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6C1CA" w14:textId="14694D4A" w:rsidR="00242C40" w:rsidRPr="00FE5ED8" w:rsidRDefault="00FE5ED8" w:rsidP="00FE5ED8">
      <w:pPr>
        <w:pStyle w:val="Encabezado"/>
        <w:spacing w:before="240" w:after="240" w:line="276" w:lineRule="auto"/>
        <w:ind w:firstLine="0"/>
        <w:jc w:val="right"/>
        <w:rPr>
          <w:rFonts w:eastAsia="Times New Roman"/>
          <w:b/>
          <w:i/>
          <w:szCs w:val="20"/>
        </w:rPr>
      </w:pPr>
      <w:r w:rsidRPr="00FE5ED8">
        <w:rPr>
          <w:rFonts w:eastAsia="Times New Roman"/>
          <w:b/>
          <w:i/>
          <w:szCs w:val="20"/>
        </w:rPr>
        <w:t>https://doi.org/10.23913/ride.v10i20.608</w:t>
      </w:r>
    </w:p>
    <w:p w14:paraId="3E6556E6" w14:textId="50C37A57" w:rsidR="00242C40" w:rsidRDefault="00242C40" w:rsidP="00FE5ED8">
      <w:pPr>
        <w:pStyle w:val="Encabezado"/>
        <w:spacing w:before="240" w:after="240" w:line="276" w:lineRule="auto"/>
        <w:ind w:firstLine="0"/>
        <w:jc w:val="right"/>
        <w:rPr>
          <w:b/>
          <w:sz w:val="32"/>
          <w:szCs w:val="32"/>
        </w:rPr>
      </w:pPr>
      <w:r w:rsidRPr="00705411">
        <w:rPr>
          <w:rFonts w:eastAsia="Times New Roman"/>
          <w:b/>
          <w:i/>
          <w:szCs w:val="20"/>
        </w:rPr>
        <w:t>Artículos Científicos</w:t>
      </w:r>
    </w:p>
    <w:p w14:paraId="1A1AD0FF" w14:textId="050194B3" w:rsidR="00316257" w:rsidRPr="00242C40" w:rsidRDefault="00343039" w:rsidP="00242C40">
      <w:pPr>
        <w:pStyle w:val="Encabezado"/>
        <w:spacing w:line="276" w:lineRule="auto"/>
        <w:ind w:firstLine="0"/>
        <w:jc w:val="right"/>
        <w:rPr>
          <w:rFonts w:ascii="Calibri" w:eastAsia="Times New Roman" w:hAnsi="Calibri" w:cs="Calibri"/>
          <w:b/>
          <w:color w:val="000000"/>
          <w:sz w:val="36"/>
          <w:szCs w:val="36"/>
          <w:lang w:eastAsia="es-MX"/>
        </w:rPr>
      </w:pPr>
      <w:r w:rsidRPr="00242C40">
        <w:rPr>
          <w:rFonts w:ascii="Calibri" w:eastAsia="Times New Roman" w:hAnsi="Calibri" w:cs="Calibri"/>
          <w:b/>
          <w:color w:val="000000"/>
          <w:sz w:val="36"/>
          <w:szCs w:val="36"/>
          <w:lang w:eastAsia="es-MX"/>
        </w:rPr>
        <w:t>Análisis de la literatura:</w:t>
      </w:r>
      <w:r w:rsidR="00C43F5B" w:rsidRPr="00242C40">
        <w:rPr>
          <w:rFonts w:ascii="Calibri" w:eastAsia="Times New Roman" w:hAnsi="Calibri" w:cs="Calibri"/>
          <w:b/>
          <w:color w:val="000000"/>
          <w:sz w:val="36"/>
          <w:szCs w:val="36"/>
          <w:lang w:eastAsia="es-MX"/>
        </w:rPr>
        <w:t xml:space="preserve"> tópicos manifiestos</w:t>
      </w:r>
      <w:r w:rsidR="00CF266C" w:rsidRPr="00242C40">
        <w:rPr>
          <w:rFonts w:ascii="Calibri" w:eastAsia="Times New Roman" w:hAnsi="Calibri" w:cs="Calibri"/>
          <w:b/>
          <w:color w:val="000000"/>
          <w:sz w:val="36"/>
          <w:szCs w:val="36"/>
          <w:lang w:eastAsia="es-MX"/>
        </w:rPr>
        <w:t xml:space="preserve"> y </w:t>
      </w:r>
      <w:r w:rsidR="002F6828" w:rsidRPr="00242C40">
        <w:rPr>
          <w:rFonts w:ascii="Calibri" w:eastAsia="Times New Roman" w:hAnsi="Calibri" w:cs="Calibri"/>
          <w:b/>
          <w:color w:val="000000"/>
          <w:sz w:val="36"/>
          <w:szCs w:val="36"/>
          <w:lang w:eastAsia="es-MX"/>
        </w:rPr>
        <w:t>tendencias de las</w:t>
      </w:r>
      <w:r w:rsidR="00CF266C" w:rsidRPr="00242C40">
        <w:rPr>
          <w:rFonts w:ascii="Calibri" w:eastAsia="Times New Roman" w:hAnsi="Calibri" w:cs="Calibri"/>
          <w:b/>
          <w:color w:val="000000"/>
          <w:sz w:val="36"/>
          <w:szCs w:val="36"/>
          <w:lang w:eastAsia="es-MX"/>
        </w:rPr>
        <w:t xml:space="preserve"> investigaciones realizada</w:t>
      </w:r>
      <w:r w:rsidR="00C43F5B" w:rsidRPr="00242C40">
        <w:rPr>
          <w:rFonts w:ascii="Calibri" w:eastAsia="Times New Roman" w:hAnsi="Calibri" w:cs="Calibri"/>
          <w:b/>
          <w:color w:val="000000"/>
          <w:sz w:val="36"/>
          <w:szCs w:val="36"/>
          <w:lang w:eastAsia="es-MX"/>
        </w:rPr>
        <w:t>s en jóvenes con aptitudes sobresalientes</w:t>
      </w:r>
    </w:p>
    <w:p w14:paraId="05A9A6F8" w14:textId="77777777" w:rsidR="00150662" w:rsidRPr="00242C40" w:rsidRDefault="00150662" w:rsidP="00242C40">
      <w:pPr>
        <w:pStyle w:val="HTMLconformatoprevio"/>
        <w:shd w:val="clear" w:color="auto" w:fill="FFFFFF"/>
        <w:spacing w:line="276" w:lineRule="auto"/>
        <w:ind w:left="1440" w:hanging="1440"/>
        <w:jc w:val="right"/>
        <w:rPr>
          <w:rFonts w:ascii="Calibri" w:hAnsi="Calibri" w:cs="Calibri"/>
          <w:b/>
          <w:color w:val="000000"/>
          <w:sz w:val="36"/>
          <w:szCs w:val="36"/>
        </w:rPr>
      </w:pPr>
    </w:p>
    <w:p w14:paraId="12C00218" w14:textId="5D206E78" w:rsidR="00A610E3" w:rsidRPr="00242C40" w:rsidRDefault="00241E7A" w:rsidP="00242C40">
      <w:pPr>
        <w:pStyle w:val="HTMLconformatoprevio"/>
        <w:shd w:val="clear" w:color="auto" w:fill="FFFFFF"/>
        <w:spacing w:line="276" w:lineRule="auto"/>
        <w:ind w:left="1440" w:hanging="1440"/>
        <w:jc w:val="right"/>
        <w:rPr>
          <w:rFonts w:ascii="Calibri" w:hAnsi="Calibri" w:cs="Calibri"/>
          <w:b/>
          <w:i/>
          <w:color w:val="000000"/>
          <w:sz w:val="28"/>
          <w:szCs w:val="36"/>
        </w:rPr>
      </w:pPr>
      <w:proofErr w:type="spellStart"/>
      <w:r w:rsidRPr="00242C40">
        <w:rPr>
          <w:rFonts w:ascii="Calibri" w:hAnsi="Calibri" w:cs="Calibri"/>
          <w:b/>
          <w:i/>
          <w:color w:val="000000"/>
          <w:sz w:val="28"/>
          <w:szCs w:val="36"/>
        </w:rPr>
        <w:t>Literature</w:t>
      </w:r>
      <w:proofErr w:type="spellEnd"/>
      <w:r w:rsidR="00343039" w:rsidRPr="00242C40">
        <w:rPr>
          <w:rFonts w:ascii="Calibri" w:hAnsi="Calibri" w:cs="Calibri"/>
          <w:b/>
          <w:i/>
          <w:color w:val="000000"/>
          <w:sz w:val="28"/>
          <w:szCs w:val="36"/>
        </w:rPr>
        <w:t xml:space="preserve"> </w:t>
      </w:r>
      <w:proofErr w:type="spellStart"/>
      <w:r w:rsidR="00343039" w:rsidRPr="00242C40">
        <w:rPr>
          <w:rFonts w:ascii="Calibri" w:hAnsi="Calibri" w:cs="Calibri"/>
          <w:b/>
          <w:i/>
          <w:color w:val="000000"/>
          <w:sz w:val="28"/>
          <w:szCs w:val="36"/>
        </w:rPr>
        <w:t>analysis</w:t>
      </w:r>
      <w:proofErr w:type="spellEnd"/>
      <w:r w:rsidR="00343039" w:rsidRPr="00242C40">
        <w:rPr>
          <w:rFonts w:ascii="Calibri" w:hAnsi="Calibri" w:cs="Calibri"/>
          <w:b/>
          <w:i/>
          <w:color w:val="000000"/>
          <w:sz w:val="28"/>
          <w:szCs w:val="36"/>
        </w:rPr>
        <w:t xml:space="preserve">: </w:t>
      </w:r>
      <w:proofErr w:type="spellStart"/>
      <w:r w:rsidR="00A610E3" w:rsidRPr="00242C40">
        <w:rPr>
          <w:rFonts w:ascii="Calibri" w:hAnsi="Calibri" w:cs="Calibri"/>
          <w:b/>
          <w:i/>
          <w:color w:val="000000"/>
          <w:sz w:val="28"/>
          <w:szCs w:val="36"/>
        </w:rPr>
        <w:t>the</w:t>
      </w:r>
      <w:proofErr w:type="spellEnd"/>
      <w:r w:rsidR="00A610E3" w:rsidRPr="00242C40">
        <w:rPr>
          <w:rFonts w:ascii="Calibri" w:hAnsi="Calibri" w:cs="Calibri"/>
          <w:b/>
          <w:i/>
          <w:color w:val="000000"/>
          <w:sz w:val="28"/>
          <w:szCs w:val="36"/>
        </w:rPr>
        <w:t xml:space="preserve"> </w:t>
      </w:r>
      <w:proofErr w:type="spellStart"/>
      <w:r w:rsidR="00A610E3" w:rsidRPr="00242C40">
        <w:rPr>
          <w:rFonts w:ascii="Calibri" w:hAnsi="Calibri" w:cs="Calibri"/>
          <w:b/>
          <w:i/>
          <w:color w:val="000000"/>
          <w:sz w:val="28"/>
          <w:szCs w:val="36"/>
        </w:rPr>
        <w:t>manifest</w:t>
      </w:r>
      <w:proofErr w:type="spellEnd"/>
      <w:r w:rsidR="00A610E3" w:rsidRPr="00242C40">
        <w:rPr>
          <w:rFonts w:ascii="Calibri" w:hAnsi="Calibri" w:cs="Calibri"/>
          <w:b/>
          <w:i/>
          <w:color w:val="000000"/>
          <w:sz w:val="28"/>
          <w:szCs w:val="36"/>
        </w:rPr>
        <w:t xml:space="preserve"> </w:t>
      </w:r>
      <w:proofErr w:type="spellStart"/>
      <w:r w:rsidR="00A610E3" w:rsidRPr="00242C40">
        <w:rPr>
          <w:rFonts w:ascii="Calibri" w:hAnsi="Calibri" w:cs="Calibri"/>
          <w:b/>
          <w:i/>
          <w:color w:val="000000"/>
          <w:sz w:val="28"/>
          <w:szCs w:val="36"/>
        </w:rPr>
        <w:t>topics</w:t>
      </w:r>
      <w:proofErr w:type="spellEnd"/>
      <w:r w:rsidR="00A610E3" w:rsidRPr="00242C40">
        <w:rPr>
          <w:rFonts w:ascii="Calibri" w:hAnsi="Calibri" w:cs="Calibri"/>
          <w:b/>
          <w:i/>
          <w:color w:val="000000"/>
          <w:sz w:val="28"/>
          <w:szCs w:val="36"/>
        </w:rPr>
        <w:t xml:space="preserve"> </w:t>
      </w:r>
      <w:r w:rsidR="00CF266C" w:rsidRPr="00242C40">
        <w:rPr>
          <w:rFonts w:ascii="Calibri" w:hAnsi="Calibri" w:cs="Calibri"/>
          <w:b/>
          <w:i/>
          <w:color w:val="000000"/>
          <w:sz w:val="28"/>
          <w:szCs w:val="36"/>
        </w:rPr>
        <w:t xml:space="preserve">and </w:t>
      </w:r>
      <w:proofErr w:type="spellStart"/>
      <w:r w:rsidR="002F6828" w:rsidRPr="00242C40">
        <w:rPr>
          <w:rFonts w:ascii="Calibri" w:hAnsi="Calibri" w:cs="Calibri"/>
          <w:b/>
          <w:i/>
          <w:color w:val="000000"/>
          <w:sz w:val="28"/>
          <w:szCs w:val="36"/>
        </w:rPr>
        <w:t>tendency</w:t>
      </w:r>
      <w:proofErr w:type="spellEnd"/>
      <w:r w:rsidR="00CF266C" w:rsidRPr="00242C40">
        <w:rPr>
          <w:rFonts w:ascii="Calibri" w:hAnsi="Calibri" w:cs="Calibri"/>
          <w:b/>
          <w:i/>
          <w:color w:val="000000"/>
          <w:sz w:val="28"/>
          <w:szCs w:val="36"/>
        </w:rPr>
        <w:t xml:space="preserve"> </w:t>
      </w:r>
      <w:proofErr w:type="spellStart"/>
      <w:r w:rsidR="00A610E3" w:rsidRPr="00242C40">
        <w:rPr>
          <w:rFonts w:ascii="Calibri" w:hAnsi="Calibri" w:cs="Calibri"/>
          <w:b/>
          <w:i/>
          <w:color w:val="000000"/>
          <w:sz w:val="28"/>
          <w:szCs w:val="36"/>
        </w:rPr>
        <w:t>of</w:t>
      </w:r>
      <w:proofErr w:type="spellEnd"/>
      <w:r w:rsidR="00A610E3" w:rsidRPr="00242C40">
        <w:rPr>
          <w:rFonts w:ascii="Calibri" w:hAnsi="Calibri" w:cs="Calibri"/>
          <w:b/>
          <w:i/>
          <w:color w:val="000000"/>
          <w:sz w:val="28"/>
          <w:szCs w:val="36"/>
        </w:rPr>
        <w:t xml:space="preserve"> </w:t>
      </w:r>
      <w:proofErr w:type="spellStart"/>
      <w:r w:rsidR="004A217B" w:rsidRPr="00242C40">
        <w:rPr>
          <w:rFonts w:ascii="Calibri" w:hAnsi="Calibri" w:cs="Calibri"/>
          <w:b/>
          <w:i/>
          <w:color w:val="000000"/>
          <w:sz w:val="28"/>
          <w:szCs w:val="36"/>
        </w:rPr>
        <w:t>investigations</w:t>
      </w:r>
      <w:proofErr w:type="spellEnd"/>
      <w:r w:rsidR="00F37AA2" w:rsidRPr="00242C40">
        <w:rPr>
          <w:rFonts w:ascii="Calibri" w:hAnsi="Calibri" w:cs="Calibri"/>
          <w:b/>
          <w:i/>
          <w:color w:val="000000"/>
          <w:sz w:val="28"/>
          <w:szCs w:val="36"/>
        </w:rPr>
        <w:t xml:space="preserve"> </w:t>
      </w:r>
      <w:proofErr w:type="spellStart"/>
      <w:r w:rsidR="00A610E3" w:rsidRPr="00242C40">
        <w:rPr>
          <w:rFonts w:ascii="Calibri" w:hAnsi="Calibri" w:cs="Calibri"/>
          <w:b/>
          <w:i/>
          <w:color w:val="000000"/>
          <w:sz w:val="28"/>
          <w:szCs w:val="36"/>
        </w:rPr>
        <w:t>made</w:t>
      </w:r>
      <w:proofErr w:type="spellEnd"/>
      <w:r w:rsidR="00A610E3" w:rsidRPr="00242C40">
        <w:rPr>
          <w:rFonts w:ascii="Calibri" w:hAnsi="Calibri" w:cs="Calibri"/>
          <w:b/>
          <w:i/>
          <w:color w:val="000000"/>
          <w:sz w:val="28"/>
          <w:szCs w:val="36"/>
        </w:rPr>
        <w:t xml:space="preserve"> in </w:t>
      </w:r>
      <w:proofErr w:type="spellStart"/>
      <w:r w:rsidR="00A610E3" w:rsidRPr="00242C40">
        <w:rPr>
          <w:rFonts w:ascii="Calibri" w:hAnsi="Calibri" w:cs="Calibri"/>
          <w:b/>
          <w:i/>
          <w:color w:val="000000"/>
          <w:sz w:val="28"/>
          <w:szCs w:val="36"/>
        </w:rPr>
        <w:t>young</w:t>
      </w:r>
      <w:proofErr w:type="spellEnd"/>
      <w:r w:rsidR="00A610E3" w:rsidRPr="00242C40">
        <w:rPr>
          <w:rFonts w:ascii="Calibri" w:hAnsi="Calibri" w:cs="Calibri"/>
          <w:b/>
          <w:i/>
          <w:color w:val="000000"/>
          <w:sz w:val="28"/>
          <w:szCs w:val="36"/>
        </w:rPr>
        <w:t xml:space="preserve"> </w:t>
      </w:r>
      <w:proofErr w:type="spellStart"/>
      <w:r w:rsidR="00A610E3" w:rsidRPr="00242C40">
        <w:rPr>
          <w:rFonts w:ascii="Calibri" w:hAnsi="Calibri" w:cs="Calibri"/>
          <w:b/>
          <w:i/>
          <w:color w:val="000000"/>
          <w:sz w:val="28"/>
          <w:szCs w:val="36"/>
        </w:rPr>
        <w:t>gifted</w:t>
      </w:r>
      <w:proofErr w:type="spellEnd"/>
      <w:r w:rsidR="00A610E3" w:rsidRPr="00242C40">
        <w:rPr>
          <w:rFonts w:ascii="Calibri" w:hAnsi="Calibri" w:cs="Calibri"/>
          <w:b/>
          <w:i/>
          <w:color w:val="000000"/>
          <w:sz w:val="28"/>
          <w:szCs w:val="36"/>
        </w:rPr>
        <w:t xml:space="preserve"> </w:t>
      </w:r>
      <w:proofErr w:type="spellStart"/>
      <w:r w:rsidR="00A610E3" w:rsidRPr="00242C40">
        <w:rPr>
          <w:rFonts w:ascii="Calibri" w:hAnsi="Calibri" w:cs="Calibri"/>
          <w:b/>
          <w:i/>
          <w:color w:val="000000"/>
          <w:sz w:val="28"/>
          <w:szCs w:val="36"/>
        </w:rPr>
        <w:t>people</w:t>
      </w:r>
      <w:proofErr w:type="spellEnd"/>
    </w:p>
    <w:p w14:paraId="376FB2C9" w14:textId="77777777" w:rsidR="00242C40" w:rsidRPr="00242C40" w:rsidRDefault="00242C40" w:rsidP="00242C40">
      <w:pPr>
        <w:pStyle w:val="HTMLconformatoprevio"/>
        <w:shd w:val="clear" w:color="auto" w:fill="FFFFFF"/>
        <w:spacing w:line="276" w:lineRule="auto"/>
        <w:ind w:left="1440" w:hanging="1440"/>
        <w:jc w:val="right"/>
        <w:rPr>
          <w:rFonts w:ascii="Calibri" w:hAnsi="Calibri" w:cs="Calibri"/>
          <w:b/>
          <w:i/>
          <w:color w:val="000000"/>
          <w:sz w:val="28"/>
          <w:szCs w:val="36"/>
        </w:rPr>
      </w:pPr>
    </w:p>
    <w:p w14:paraId="532AA149" w14:textId="5EE827E7" w:rsidR="00242C40" w:rsidRPr="00242C40" w:rsidRDefault="00242C40" w:rsidP="00242C40">
      <w:pPr>
        <w:pStyle w:val="HTMLconformatoprevio"/>
        <w:shd w:val="clear" w:color="auto" w:fill="FFFFFF"/>
        <w:spacing w:line="276" w:lineRule="auto"/>
        <w:ind w:left="1440" w:hanging="1440"/>
        <w:jc w:val="right"/>
        <w:rPr>
          <w:rFonts w:ascii="Calibri" w:hAnsi="Calibri" w:cs="Calibri"/>
          <w:b/>
          <w:i/>
          <w:color w:val="000000"/>
          <w:sz w:val="28"/>
          <w:szCs w:val="36"/>
        </w:rPr>
      </w:pPr>
      <w:proofErr w:type="spellStart"/>
      <w:r w:rsidRPr="00242C40">
        <w:rPr>
          <w:rFonts w:ascii="Calibri" w:hAnsi="Calibri" w:cs="Calibri"/>
          <w:b/>
          <w:i/>
          <w:color w:val="000000"/>
          <w:sz w:val="28"/>
          <w:szCs w:val="36"/>
        </w:rPr>
        <w:t>Análise</w:t>
      </w:r>
      <w:proofErr w:type="spellEnd"/>
      <w:r w:rsidRPr="00242C40">
        <w:rPr>
          <w:rFonts w:ascii="Calibri" w:hAnsi="Calibri" w:cs="Calibri"/>
          <w:b/>
          <w:i/>
          <w:color w:val="000000"/>
          <w:sz w:val="28"/>
          <w:szCs w:val="36"/>
        </w:rPr>
        <w:t xml:space="preserve"> da literatura: temas </w:t>
      </w:r>
      <w:proofErr w:type="spellStart"/>
      <w:r w:rsidRPr="00242C40">
        <w:rPr>
          <w:rFonts w:ascii="Calibri" w:hAnsi="Calibri" w:cs="Calibri"/>
          <w:b/>
          <w:i/>
          <w:color w:val="000000"/>
          <w:sz w:val="28"/>
          <w:szCs w:val="36"/>
        </w:rPr>
        <w:t>manifestos</w:t>
      </w:r>
      <w:proofErr w:type="spellEnd"/>
      <w:r w:rsidRPr="00242C40">
        <w:rPr>
          <w:rFonts w:ascii="Calibri" w:hAnsi="Calibri" w:cs="Calibri"/>
          <w:b/>
          <w:i/>
          <w:color w:val="000000"/>
          <w:sz w:val="28"/>
          <w:szCs w:val="36"/>
        </w:rPr>
        <w:t xml:space="preserve"> e </w:t>
      </w:r>
      <w:proofErr w:type="spellStart"/>
      <w:r w:rsidRPr="00242C40">
        <w:rPr>
          <w:rFonts w:ascii="Calibri" w:hAnsi="Calibri" w:cs="Calibri"/>
          <w:b/>
          <w:i/>
          <w:color w:val="000000"/>
          <w:sz w:val="28"/>
          <w:szCs w:val="36"/>
        </w:rPr>
        <w:t>tendências</w:t>
      </w:r>
      <w:proofErr w:type="spellEnd"/>
      <w:r w:rsidRPr="00242C40">
        <w:rPr>
          <w:rFonts w:ascii="Calibri" w:hAnsi="Calibri" w:cs="Calibri"/>
          <w:b/>
          <w:i/>
          <w:color w:val="000000"/>
          <w:sz w:val="28"/>
          <w:szCs w:val="36"/>
        </w:rPr>
        <w:t xml:space="preserve"> da pesquisa realizada em </w:t>
      </w:r>
      <w:proofErr w:type="spellStart"/>
      <w:r w:rsidRPr="00242C40">
        <w:rPr>
          <w:rFonts w:ascii="Calibri" w:hAnsi="Calibri" w:cs="Calibri"/>
          <w:b/>
          <w:i/>
          <w:color w:val="000000"/>
          <w:sz w:val="28"/>
          <w:szCs w:val="36"/>
        </w:rPr>
        <w:t>jovens</w:t>
      </w:r>
      <w:proofErr w:type="spellEnd"/>
      <w:r w:rsidRPr="00242C40">
        <w:rPr>
          <w:rFonts w:ascii="Calibri" w:hAnsi="Calibri" w:cs="Calibri"/>
          <w:b/>
          <w:i/>
          <w:color w:val="000000"/>
          <w:sz w:val="28"/>
          <w:szCs w:val="36"/>
        </w:rPr>
        <w:t xml:space="preserve"> </w:t>
      </w:r>
      <w:proofErr w:type="spellStart"/>
      <w:r w:rsidRPr="00242C40">
        <w:rPr>
          <w:rFonts w:ascii="Calibri" w:hAnsi="Calibri" w:cs="Calibri"/>
          <w:b/>
          <w:i/>
          <w:color w:val="000000"/>
          <w:sz w:val="28"/>
          <w:szCs w:val="36"/>
        </w:rPr>
        <w:t>com</w:t>
      </w:r>
      <w:proofErr w:type="spellEnd"/>
      <w:r w:rsidRPr="00242C40">
        <w:rPr>
          <w:rFonts w:ascii="Calibri" w:hAnsi="Calibri" w:cs="Calibri"/>
          <w:b/>
          <w:i/>
          <w:color w:val="000000"/>
          <w:sz w:val="28"/>
          <w:szCs w:val="36"/>
        </w:rPr>
        <w:t xml:space="preserve"> habilidades destacadas</w:t>
      </w:r>
    </w:p>
    <w:p w14:paraId="0B4FB5A4" w14:textId="77777777" w:rsidR="00242C40" w:rsidRDefault="00242C40" w:rsidP="00FA2AB8">
      <w:pPr>
        <w:pStyle w:val="Autores"/>
        <w:spacing w:before="0" w:after="0" w:line="360" w:lineRule="auto"/>
        <w:ind w:firstLine="0"/>
        <w:rPr>
          <w:color w:val="auto"/>
          <w:szCs w:val="24"/>
        </w:rPr>
      </w:pPr>
    </w:p>
    <w:p w14:paraId="4892CDA4" w14:textId="0F21AED3" w:rsidR="00242C40" w:rsidRPr="00242C40" w:rsidRDefault="00C43F5B" w:rsidP="00242C40">
      <w:pPr>
        <w:pStyle w:val="Autores"/>
        <w:spacing w:before="0" w:after="0" w:line="276" w:lineRule="auto"/>
        <w:ind w:firstLine="0"/>
        <w:jc w:val="right"/>
        <w:rPr>
          <w:rFonts w:ascii="Calibri" w:eastAsiaTheme="minorHAnsi" w:hAnsi="Calibri" w:cs="Calibri"/>
          <w:b/>
          <w:color w:val="auto"/>
          <w:szCs w:val="24"/>
          <w:u w:color="000000"/>
          <w:lang w:val="es-ES_tradnl" w:eastAsia="es-ES_tradnl"/>
        </w:rPr>
      </w:pPr>
      <w:r w:rsidRPr="00242C40">
        <w:rPr>
          <w:rFonts w:ascii="Calibri" w:eastAsiaTheme="minorHAnsi" w:hAnsi="Calibri" w:cs="Calibri"/>
          <w:b/>
          <w:color w:val="auto"/>
          <w:szCs w:val="24"/>
          <w:u w:color="000000"/>
          <w:lang w:val="es-ES_tradnl" w:eastAsia="es-ES_tradnl"/>
        </w:rPr>
        <w:t>Alejandro Jesús Robles Ramírez</w:t>
      </w:r>
    </w:p>
    <w:p w14:paraId="44DA6831" w14:textId="77777777" w:rsidR="00242C40" w:rsidRPr="00242C40" w:rsidRDefault="00242C40" w:rsidP="00242C40">
      <w:pPr>
        <w:pStyle w:val="Textonotapie"/>
        <w:spacing w:line="276" w:lineRule="auto"/>
        <w:ind w:left="180" w:hanging="180"/>
        <w:jc w:val="right"/>
        <w:rPr>
          <w:szCs w:val="18"/>
        </w:rPr>
      </w:pPr>
      <w:r w:rsidRPr="00242C40">
        <w:rPr>
          <w:szCs w:val="18"/>
        </w:rPr>
        <w:t>Universidad Autónoma de Ciudad Juárez, México</w:t>
      </w:r>
    </w:p>
    <w:p w14:paraId="66295F9F" w14:textId="055AF941" w:rsidR="00242C40" w:rsidRPr="00242C40" w:rsidRDefault="00242C40" w:rsidP="00242C40">
      <w:pPr>
        <w:pStyle w:val="Textonotapie"/>
        <w:spacing w:line="276" w:lineRule="auto"/>
        <w:ind w:left="180" w:hanging="180"/>
        <w:jc w:val="right"/>
        <w:rPr>
          <w:rStyle w:val="Hipervnculo"/>
          <w:rFonts w:asciiTheme="minorHAnsi" w:eastAsia="Times New Roman" w:hAnsiTheme="minorHAnsi" w:cstheme="minorHAnsi"/>
          <w:bCs/>
          <w:color w:val="FF0000"/>
          <w:szCs w:val="24"/>
          <w:u w:val="none"/>
          <w:lang w:eastAsia="es-MX"/>
        </w:rPr>
      </w:pPr>
      <w:r w:rsidRPr="00242C40">
        <w:rPr>
          <w:rStyle w:val="Hipervnculo"/>
          <w:rFonts w:asciiTheme="minorHAnsi" w:eastAsia="Times New Roman" w:hAnsiTheme="minorHAnsi" w:cstheme="minorHAnsi"/>
          <w:bCs/>
          <w:color w:val="FF0000"/>
          <w:szCs w:val="24"/>
          <w:u w:val="none"/>
          <w:lang w:eastAsia="es-MX"/>
        </w:rPr>
        <w:t>aroblesj93@gmail.com</w:t>
      </w:r>
    </w:p>
    <w:p w14:paraId="02C3863A" w14:textId="421BAB7F" w:rsidR="00242C40" w:rsidRPr="00242C40" w:rsidRDefault="00242C40" w:rsidP="00242C40">
      <w:pPr>
        <w:pStyle w:val="Textonotapie"/>
        <w:spacing w:line="276" w:lineRule="auto"/>
        <w:ind w:left="180" w:hanging="180"/>
        <w:jc w:val="right"/>
        <w:rPr>
          <w:b/>
          <w:szCs w:val="24"/>
        </w:rPr>
      </w:pPr>
      <w:r w:rsidRPr="00242C40">
        <w:rPr>
          <w:szCs w:val="24"/>
          <w:shd w:val="clear" w:color="auto" w:fill="FFFFFF"/>
        </w:rPr>
        <w:t>https://orcid.org/</w:t>
      </w:r>
      <w:r>
        <w:rPr>
          <w:szCs w:val="24"/>
        </w:rPr>
        <w:t>0000-0002-4560-9501</w:t>
      </w:r>
    </w:p>
    <w:p w14:paraId="4A0EB41D" w14:textId="77777777" w:rsidR="00242C40" w:rsidRDefault="00242C40" w:rsidP="00FA2AB8">
      <w:pPr>
        <w:pStyle w:val="Autores"/>
        <w:spacing w:before="0" w:after="0" w:line="360" w:lineRule="auto"/>
        <w:ind w:firstLine="0"/>
        <w:rPr>
          <w:color w:val="auto"/>
          <w:szCs w:val="24"/>
        </w:rPr>
      </w:pPr>
    </w:p>
    <w:p w14:paraId="0A224B96" w14:textId="0CCED197" w:rsidR="00277862" w:rsidRPr="00242C40" w:rsidRDefault="00C43F5B" w:rsidP="00242C40">
      <w:pPr>
        <w:pStyle w:val="Autores"/>
        <w:spacing w:before="0" w:after="0" w:line="276" w:lineRule="auto"/>
        <w:ind w:firstLine="0"/>
        <w:jc w:val="right"/>
        <w:rPr>
          <w:rFonts w:ascii="Calibri" w:eastAsiaTheme="minorHAnsi" w:hAnsi="Calibri" w:cs="Calibri"/>
          <w:b/>
          <w:color w:val="auto"/>
          <w:szCs w:val="24"/>
          <w:u w:color="000000"/>
          <w:lang w:val="es-ES_tradnl" w:eastAsia="es-ES_tradnl"/>
        </w:rPr>
      </w:pPr>
      <w:r w:rsidRPr="00242C40">
        <w:rPr>
          <w:rFonts w:ascii="Calibri" w:eastAsiaTheme="minorHAnsi" w:hAnsi="Calibri" w:cs="Calibri"/>
          <w:b/>
          <w:color w:val="auto"/>
          <w:szCs w:val="24"/>
          <w:u w:color="000000"/>
          <w:lang w:val="es-ES_tradnl" w:eastAsia="es-ES_tradnl"/>
        </w:rPr>
        <w:t>Diana Irasema Cervantes Arreola</w:t>
      </w:r>
    </w:p>
    <w:p w14:paraId="36A2DF4A" w14:textId="77777777" w:rsidR="00242C40" w:rsidRPr="00242C40" w:rsidRDefault="00242C40" w:rsidP="00242C40">
      <w:pPr>
        <w:pStyle w:val="Textonotapie"/>
        <w:spacing w:line="276" w:lineRule="auto"/>
        <w:ind w:left="180" w:hanging="180"/>
        <w:jc w:val="right"/>
        <w:rPr>
          <w:szCs w:val="18"/>
        </w:rPr>
      </w:pPr>
      <w:r w:rsidRPr="00242C40">
        <w:rPr>
          <w:szCs w:val="18"/>
        </w:rPr>
        <w:t>Universidad Autónoma de Ciudad Juárez, México</w:t>
      </w:r>
    </w:p>
    <w:p w14:paraId="5FA2AC5E" w14:textId="1929EF5C" w:rsidR="00242C40" w:rsidRPr="00242C40" w:rsidRDefault="00242C40" w:rsidP="00242C40">
      <w:pPr>
        <w:pStyle w:val="Textonotapie"/>
        <w:spacing w:line="276" w:lineRule="auto"/>
        <w:ind w:left="180" w:hanging="180"/>
        <w:jc w:val="right"/>
        <w:rPr>
          <w:rStyle w:val="Hipervnculo"/>
          <w:rFonts w:asciiTheme="minorHAnsi" w:eastAsia="Times New Roman" w:hAnsiTheme="minorHAnsi" w:cstheme="minorHAnsi"/>
          <w:bCs/>
          <w:color w:val="FF0000"/>
          <w:szCs w:val="24"/>
          <w:u w:val="none"/>
          <w:lang w:eastAsia="es-MX"/>
        </w:rPr>
      </w:pPr>
      <w:r w:rsidRPr="00242C40">
        <w:rPr>
          <w:rStyle w:val="Hipervnculo"/>
          <w:rFonts w:asciiTheme="minorHAnsi" w:eastAsia="Times New Roman" w:hAnsiTheme="minorHAnsi" w:cstheme="minorHAnsi"/>
          <w:bCs/>
          <w:color w:val="FF0000"/>
          <w:szCs w:val="24"/>
          <w:u w:val="none"/>
          <w:lang w:eastAsia="es-MX"/>
        </w:rPr>
        <w:t>diana.cervantes@uacj.mx</w:t>
      </w:r>
    </w:p>
    <w:p w14:paraId="0F3F050F" w14:textId="4E6D462D" w:rsidR="00242C40" w:rsidRPr="00242C40" w:rsidRDefault="00242C40" w:rsidP="00242C40">
      <w:pPr>
        <w:pStyle w:val="Autores"/>
        <w:spacing w:before="0" w:after="0" w:line="360" w:lineRule="auto"/>
        <w:ind w:firstLine="0"/>
        <w:jc w:val="right"/>
        <w:rPr>
          <w:rFonts w:eastAsia="Calibri"/>
          <w:color w:val="auto"/>
          <w:szCs w:val="24"/>
          <w:shd w:val="clear" w:color="auto" w:fill="FFFFFF"/>
        </w:rPr>
      </w:pPr>
      <w:r w:rsidRPr="00242C40">
        <w:rPr>
          <w:rFonts w:eastAsia="Calibri"/>
          <w:color w:val="auto"/>
          <w:szCs w:val="24"/>
          <w:shd w:val="clear" w:color="auto" w:fill="FFFFFF"/>
        </w:rPr>
        <w:t>https://orcid.org/0000-0003-2353-1309</w:t>
      </w:r>
    </w:p>
    <w:p w14:paraId="58771C0F" w14:textId="77777777" w:rsidR="00150662" w:rsidRPr="00CF314E" w:rsidRDefault="00150662" w:rsidP="00FA2AB8">
      <w:pPr>
        <w:pStyle w:val="Autores"/>
        <w:spacing w:before="0" w:after="0" w:line="360" w:lineRule="auto"/>
        <w:ind w:firstLine="0"/>
        <w:rPr>
          <w:color w:val="auto"/>
          <w:szCs w:val="24"/>
        </w:rPr>
      </w:pPr>
    </w:p>
    <w:p w14:paraId="0CDD6B1D" w14:textId="77777777" w:rsidR="00150662" w:rsidRPr="00AA33F6" w:rsidRDefault="007D2049" w:rsidP="00150662">
      <w:pPr>
        <w:pStyle w:val="Ttulo1"/>
        <w:rPr>
          <w:rFonts w:ascii="Calibri" w:eastAsiaTheme="minorHAnsi" w:hAnsi="Calibri" w:cs="Calibri"/>
          <w:bCs w:val="0"/>
          <w:iCs w:val="0"/>
          <w:sz w:val="28"/>
          <w:szCs w:val="24"/>
          <w:lang w:val="es-ES"/>
        </w:rPr>
      </w:pPr>
      <w:r w:rsidRPr="00AA33F6">
        <w:rPr>
          <w:rFonts w:ascii="Calibri" w:eastAsiaTheme="minorHAnsi" w:hAnsi="Calibri" w:cs="Calibri"/>
          <w:bCs w:val="0"/>
          <w:iCs w:val="0"/>
          <w:sz w:val="28"/>
          <w:szCs w:val="24"/>
          <w:lang w:val="es-ES"/>
        </w:rPr>
        <w:t>Resumen</w:t>
      </w:r>
    </w:p>
    <w:p w14:paraId="68A31268" w14:textId="243EC5C1" w:rsidR="00C43F5B" w:rsidRPr="00844039" w:rsidRDefault="00A273E8" w:rsidP="00CF314E">
      <w:pPr>
        <w:pStyle w:val="Resumen"/>
        <w:spacing w:line="360" w:lineRule="auto"/>
        <w:ind w:firstLine="0"/>
        <w:rPr>
          <w:b w:val="0"/>
          <w:color w:val="auto"/>
          <w:sz w:val="24"/>
          <w:szCs w:val="24"/>
        </w:rPr>
      </w:pPr>
      <w:r>
        <w:rPr>
          <w:b w:val="0"/>
          <w:color w:val="auto"/>
          <w:sz w:val="24"/>
          <w:szCs w:val="24"/>
        </w:rPr>
        <w:t>En e</w:t>
      </w:r>
      <w:r w:rsidR="00C43F5B" w:rsidRPr="00844039">
        <w:rPr>
          <w:b w:val="0"/>
          <w:color w:val="auto"/>
          <w:sz w:val="24"/>
          <w:szCs w:val="24"/>
        </w:rPr>
        <w:t xml:space="preserve">ste artículo </w:t>
      </w:r>
      <w:r>
        <w:rPr>
          <w:b w:val="0"/>
          <w:color w:val="auto"/>
          <w:sz w:val="24"/>
          <w:szCs w:val="24"/>
        </w:rPr>
        <w:t xml:space="preserve">se ofrece </w:t>
      </w:r>
      <w:r w:rsidR="00241E7A">
        <w:rPr>
          <w:b w:val="0"/>
          <w:color w:val="auto"/>
          <w:sz w:val="24"/>
          <w:szCs w:val="24"/>
        </w:rPr>
        <w:t>una revisión de</w:t>
      </w:r>
      <w:r>
        <w:rPr>
          <w:b w:val="0"/>
          <w:color w:val="auto"/>
          <w:sz w:val="24"/>
          <w:szCs w:val="24"/>
        </w:rPr>
        <w:t xml:space="preserve">l estado de la cuestión, así como un </w:t>
      </w:r>
      <w:r w:rsidR="00241E7A">
        <w:rPr>
          <w:b w:val="0"/>
          <w:color w:val="auto"/>
          <w:sz w:val="24"/>
          <w:szCs w:val="24"/>
        </w:rPr>
        <w:t>análisis sobre el tema</w:t>
      </w:r>
      <w:r w:rsidR="00C43F5B" w:rsidRPr="00844039">
        <w:rPr>
          <w:b w:val="0"/>
          <w:color w:val="auto"/>
          <w:sz w:val="24"/>
          <w:szCs w:val="24"/>
        </w:rPr>
        <w:t xml:space="preserve"> de los jóvenes con aptitudes sobresalientes</w:t>
      </w:r>
      <w:r>
        <w:rPr>
          <w:b w:val="0"/>
          <w:color w:val="auto"/>
          <w:sz w:val="24"/>
          <w:szCs w:val="24"/>
        </w:rPr>
        <w:t xml:space="preserve"> (AS)</w:t>
      </w:r>
      <w:r w:rsidR="00C43F5B" w:rsidRPr="00844039">
        <w:rPr>
          <w:b w:val="0"/>
          <w:color w:val="auto"/>
          <w:sz w:val="24"/>
          <w:szCs w:val="24"/>
        </w:rPr>
        <w:t xml:space="preserve">. </w:t>
      </w:r>
      <w:r w:rsidR="00CF314E" w:rsidRPr="00844039">
        <w:rPr>
          <w:b w:val="0"/>
          <w:color w:val="auto"/>
          <w:sz w:val="24"/>
          <w:szCs w:val="24"/>
        </w:rPr>
        <w:t>El objetivo central fue</w:t>
      </w:r>
      <w:r w:rsidR="00C43F5B" w:rsidRPr="00844039">
        <w:rPr>
          <w:b w:val="0"/>
          <w:color w:val="auto"/>
          <w:sz w:val="24"/>
          <w:szCs w:val="24"/>
        </w:rPr>
        <w:t xml:space="preserve"> dar a conocer cuáles son los tópicos que se han estudiado sobre </w:t>
      </w:r>
      <w:r w:rsidR="00046CAA">
        <w:rPr>
          <w:b w:val="0"/>
          <w:color w:val="auto"/>
          <w:sz w:val="24"/>
          <w:szCs w:val="24"/>
        </w:rPr>
        <w:t>dicho tema</w:t>
      </w:r>
      <w:r>
        <w:rPr>
          <w:b w:val="0"/>
          <w:color w:val="auto"/>
          <w:sz w:val="24"/>
          <w:szCs w:val="24"/>
        </w:rPr>
        <w:t xml:space="preserve"> </w:t>
      </w:r>
      <w:r w:rsidR="00C43F5B" w:rsidRPr="00844039">
        <w:rPr>
          <w:b w:val="0"/>
          <w:color w:val="auto"/>
          <w:sz w:val="24"/>
          <w:szCs w:val="24"/>
        </w:rPr>
        <w:t>dentr</w:t>
      </w:r>
      <w:r w:rsidR="00CF314E" w:rsidRPr="00844039">
        <w:rPr>
          <w:b w:val="0"/>
          <w:color w:val="auto"/>
          <w:sz w:val="24"/>
          <w:szCs w:val="24"/>
        </w:rPr>
        <w:t>o del nivel medio superior y las</w:t>
      </w:r>
      <w:r w:rsidR="00C43F5B" w:rsidRPr="00844039">
        <w:rPr>
          <w:b w:val="0"/>
          <w:color w:val="auto"/>
          <w:sz w:val="24"/>
          <w:szCs w:val="24"/>
        </w:rPr>
        <w:t xml:space="preserve"> dificultades</w:t>
      </w:r>
      <w:r w:rsidR="00CF314E" w:rsidRPr="00844039">
        <w:rPr>
          <w:b w:val="0"/>
          <w:color w:val="auto"/>
          <w:sz w:val="24"/>
          <w:szCs w:val="24"/>
        </w:rPr>
        <w:t xml:space="preserve"> que </w:t>
      </w:r>
      <w:r w:rsidR="00046CAA">
        <w:rPr>
          <w:b w:val="0"/>
          <w:color w:val="auto"/>
          <w:sz w:val="24"/>
          <w:szCs w:val="24"/>
        </w:rPr>
        <w:t>esos estudiantes</w:t>
      </w:r>
      <w:r w:rsidR="00CF314E" w:rsidRPr="00844039">
        <w:rPr>
          <w:b w:val="0"/>
          <w:color w:val="auto"/>
          <w:sz w:val="24"/>
          <w:szCs w:val="24"/>
        </w:rPr>
        <w:t xml:space="preserve"> presentan</w:t>
      </w:r>
      <w:r w:rsidR="002F6828">
        <w:rPr>
          <w:b w:val="0"/>
          <w:color w:val="auto"/>
          <w:sz w:val="24"/>
          <w:szCs w:val="24"/>
        </w:rPr>
        <w:t xml:space="preserve">, así como las tendencias en el </w:t>
      </w:r>
      <w:r w:rsidR="00C43F5B" w:rsidRPr="00844039">
        <w:rPr>
          <w:b w:val="0"/>
          <w:color w:val="auto"/>
          <w:sz w:val="24"/>
          <w:szCs w:val="24"/>
        </w:rPr>
        <w:t>tipo de trabajo de investigación que se ha</w:t>
      </w:r>
      <w:r>
        <w:rPr>
          <w:b w:val="0"/>
          <w:color w:val="auto"/>
          <w:sz w:val="24"/>
          <w:szCs w:val="24"/>
        </w:rPr>
        <w:t>n</w:t>
      </w:r>
      <w:r w:rsidR="00C43F5B" w:rsidRPr="00844039">
        <w:rPr>
          <w:b w:val="0"/>
          <w:color w:val="auto"/>
          <w:sz w:val="24"/>
          <w:szCs w:val="24"/>
        </w:rPr>
        <w:t xml:space="preserve"> efectuado </w:t>
      </w:r>
      <w:r w:rsidR="00B52EC6" w:rsidRPr="00844039">
        <w:rPr>
          <w:b w:val="0"/>
          <w:color w:val="auto"/>
          <w:sz w:val="24"/>
          <w:szCs w:val="24"/>
        </w:rPr>
        <w:t>en relación con</w:t>
      </w:r>
      <w:r w:rsidR="00C43F5B" w:rsidRPr="00844039">
        <w:rPr>
          <w:b w:val="0"/>
          <w:color w:val="auto"/>
          <w:sz w:val="24"/>
          <w:szCs w:val="24"/>
        </w:rPr>
        <w:t xml:space="preserve"> e</w:t>
      </w:r>
      <w:r w:rsidR="00FE5E49" w:rsidRPr="00844039">
        <w:rPr>
          <w:b w:val="0"/>
          <w:color w:val="auto"/>
          <w:sz w:val="24"/>
          <w:szCs w:val="24"/>
        </w:rPr>
        <w:t>stos casos</w:t>
      </w:r>
      <w:r w:rsidR="00AE7F7D">
        <w:rPr>
          <w:b w:val="0"/>
          <w:color w:val="auto"/>
          <w:sz w:val="24"/>
          <w:szCs w:val="24"/>
        </w:rPr>
        <w:t xml:space="preserve"> en diferentes países</w:t>
      </w:r>
      <w:r>
        <w:rPr>
          <w:b w:val="0"/>
          <w:color w:val="auto"/>
          <w:sz w:val="24"/>
          <w:szCs w:val="24"/>
        </w:rPr>
        <w:t xml:space="preserve"> durante </w:t>
      </w:r>
      <w:r w:rsidR="00CF314E" w:rsidRPr="00844039">
        <w:rPr>
          <w:b w:val="0"/>
          <w:color w:val="auto"/>
          <w:sz w:val="24"/>
          <w:szCs w:val="24"/>
        </w:rPr>
        <w:t>el</w:t>
      </w:r>
      <w:r w:rsidR="00FE5E49" w:rsidRPr="00844039">
        <w:rPr>
          <w:b w:val="0"/>
          <w:color w:val="auto"/>
          <w:sz w:val="24"/>
          <w:szCs w:val="24"/>
        </w:rPr>
        <w:t xml:space="preserve"> periodo 2010</w:t>
      </w:r>
      <w:r w:rsidR="00C43F5B" w:rsidRPr="00844039">
        <w:rPr>
          <w:b w:val="0"/>
          <w:color w:val="auto"/>
          <w:sz w:val="24"/>
          <w:szCs w:val="24"/>
        </w:rPr>
        <w:t>-201</w:t>
      </w:r>
      <w:r w:rsidR="005C63A4" w:rsidRPr="00844039">
        <w:rPr>
          <w:b w:val="0"/>
          <w:color w:val="auto"/>
          <w:sz w:val="24"/>
          <w:szCs w:val="24"/>
        </w:rPr>
        <w:t>9</w:t>
      </w:r>
      <w:r w:rsidR="00C43F5B" w:rsidRPr="00844039">
        <w:rPr>
          <w:b w:val="0"/>
          <w:color w:val="auto"/>
          <w:sz w:val="24"/>
          <w:szCs w:val="24"/>
        </w:rPr>
        <w:t>.</w:t>
      </w:r>
      <w:r w:rsidR="00220372">
        <w:rPr>
          <w:b w:val="0"/>
          <w:color w:val="auto"/>
          <w:sz w:val="24"/>
          <w:szCs w:val="24"/>
        </w:rPr>
        <w:t xml:space="preserve"> De una búsqueda en diferentes bases de datos, se ob</w:t>
      </w:r>
      <w:r w:rsidR="002C2448">
        <w:rPr>
          <w:b w:val="0"/>
          <w:color w:val="auto"/>
          <w:sz w:val="24"/>
          <w:szCs w:val="24"/>
        </w:rPr>
        <w:t>tuvieron 33 artículos que mencionan</w:t>
      </w:r>
      <w:r w:rsidR="00220372">
        <w:rPr>
          <w:b w:val="0"/>
          <w:color w:val="auto"/>
          <w:sz w:val="24"/>
          <w:szCs w:val="24"/>
        </w:rPr>
        <w:t xml:space="preserve"> espec</w:t>
      </w:r>
      <w:bookmarkStart w:id="0" w:name="_GoBack"/>
      <w:bookmarkEnd w:id="0"/>
      <w:r w:rsidR="00220372">
        <w:rPr>
          <w:b w:val="0"/>
          <w:color w:val="auto"/>
          <w:sz w:val="24"/>
          <w:szCs w:val="24"/>
        </w:rPr>
        <w:t xml:space="preserve">íficamente </w:t>
      </w:r>
      <w:r>
        <w:rPr>
          <w:b w:val="0"/>
          <w:color w:val="auto"/>
          <w:sz w:val="24"/>
          <w:szCs w:val="24"/>
        </w:rPr>
        <w:t>las AS</w:t>
      </w:r>
      <w:r w:rsidR="00220372">
        <w:rPr>
          <w:b w:val="0"/>
          <w:color w:val="auto"/>
          <w:sz w:val="24"/>
          <w:szCs w:val="24"/>
        </w:rPr>
        <w:t xml:space="preserve"> en nivel medio superior. </w:t>
      </w:r>
      <w:r>
        <w:rPr>
          <w:b w:val="0"/>
          <w:color w:val="auto"/>
          <w:sz w:val="24"/>
          <w:szCs w:val="24"/>
        </w:rPr>
        <w:t xml:space="preserve">Los resultados </w:t>
      </w:r>
      <w:r>
        <w:rPr>
          <w:b w:val="0"/>
          <w:color w:val="auto"/>
          <w:sz w:val="24"/>
          <w:szCs w:val="24"/>
        </w:rPr>
        <w:lastRenderedPageBreak/>
        <w:t xml:space="preserve">demuestran </w:t>
      </w:r>
      <w:r w:rsidR="00A610E3" w:rsidRPr="00844039">
        <w:rPr>
          <w:b w:val="0"/>
          <w:color w:val="auto"/>
          <w:sz w:val="24"/>
          <w:szCs w:val="24"/>
        </w:rPr>
        <w:t>que existe</w:t>
      </w:r>
      <w:r>
        <w:rPr>
          <w:b w:val="0"/>
          <w:color w:val="auto"/>
          <w:sz w:val="24"/>
          <w:szCs w:val="24"/>
        </w:rPr>
        <w:t>n</w:t>
      </w:r>
      <w:r w:rsidR="005B0C39" w:rsidRPr="00844039">
        <w:rPr>
          <w:b w:val="0"/>
          <w:color w:val="auto"/>
          <w:sz w:val="24"/>
          <w:szCs w:val="24"/>
        </w:rPr>
        <w:t xml:space="preserve"> </w:t>
      </w:r>
      <w:r w:rsidR="00880307" w:rsidRPr="00844039">
        <w:rPr>
          <w:b w:val="0"/>
          <w:color w:val="auto"/>
          <w:sz w:val="24"/>
          <w:szCs w:val="24"/>
        </w:rPr>
        <w:t>escaso</w:t>
      </w:r>
      <w:r>
        <w:rPr>
          <w:b w:val="0"/>
          <w:color w:val="auto"/>
          <w:sz w:val="24"/>
          <w:szCs w:val="24"/>
        </w:rPr>
        <w:t>s</w:t>
      </w:r>
      <w:r w:rsidR="00880307" w:rsidRPr="00844039">
        <w:rPr>
          <w:b w:val="0"/>
          <w:color w:val="auto"/>
          <w:sz w:val="24"/>
          <w:szCs w:val="24"/>
        </w:rPr>
        <w:t xml:space="preserve"> trabajo</w:t>
      </w:r>
      <w:r>
        <w:rPr>
          <w:b w:val="0"/>
          <w:color w:val="auto"/>
          <w:sz w:val="24"/>
          <w:szCs w:val="24"/>
        </w:rPr>
        <w:t>s</w:t>
      </w:r>
      <w:r w:rsidR="007B6FC5" w:rsidRPr="00844039">
        <w:rPr>
          <w:b w:val="0"/>
          <w:color w:val="auto"/>
          <w:sz w:val="24"/>
          <w:szCs w:val="24"/>
        </w:rPr>
        <w:t xml:space="preserve"> </w:t>
      </w:r>
      <w:r>
        <w:rPr>
          <w:b w:val="0"/>
          <w:color w:val="auto"/>
          <w:sz w:val="24"/>
          <w:szCs w:val="24"/>
        </w:rPr>
        <w:t xml:space="preserve">dedicados especialmente a </w:t>
      </w:r>
      <w:r w:rsidR="00CE0705">
        <w:rPr>
          <w:b w:val="0"/>
          <w:color w:val="auto"/>
          <w:sz w:val="24"/>
          <w:szCs w:val="24"/>
        </w:rPr>
        <w:t xml:space="preserve">jóvenes con </w:t>
      </w:r>
      <w:r>
        <w:rPr>
          <w:b w:val="0"/>
          <w:color w:val="auto"/>
          <w:sz w:val="24"/>
          <w:szCs w:val="24"/>
        </w:rPr>
        <w:t xml:space="preserve">AS </w:t>
      </w:r>
      <w:r w:rsidR="00243394" w:rsidRPr="00844039">
        <w:rPr>
          <w:b w:val="0"/>
          <w:color w:val="auto"/>
          <w:sz w:val="24"/>
          <w:szCs w:val="24"/>
        </w:rPr>
        <w:t>en el nivel medio superior</w:t>
      </w:r>
      <w:r>
        <w:rPr>
          <w:b w:val="0"/>
          <w:color w:val="auto"/>
          <w:sz w:val="24"/>
          <w:szCs w:val="24"/>
        </w:rPr>
        <w:t xml:space="preserve">, aunque también se hallaron </w:t>
      </w:r>
      <w:r w:rsidR="00880307" w:rsidRPr="00844039">
        <w:rPr>
          <w:b w:val="0"/>
          <w:color w:val="auto"/>
          <w:sz w:val="24"/>
          <w:szCs w:val="24"/>
        </w:rPr>
        <w:t>datos generales sobre algunos tópicos</w:t>
      </w:r>
      <w:r>
        <w:rPr>
          <w:b w:val="0"/>
          <w:color w:val="auto"/>
          <w:sz w:val="24"/>
          <w:szCs w:val="24"/>
        </w:rPr>
        <w:t>,</w:t>
      </w:r>
      <w:r w:rsidR="00880307" w:rsidRPr="00844039">
        <w:rPr>
          <w:b w:val="0"/>
          <w:color w:val="auto"/>
          <w:sz w:val="24"/>
          <w:szCs w:val="24"/>
        </w:rPr>
        <w:t xml:space="preserve"> </w:t>
      </w:r>
      <w:r w:rsidR="00767E06" w:rsidRPr="00844039">
        <w:rPr>
          <w:b w:val="0"/>
          <w:color w:val="auto"/>
          <w:sz w:val="24"/>
          <w:szCs w:val="24"/>
        </w:rPr>
        <w:t>como dificultades que presenta</w:t>
      </w:r>
      <w:r>
        <w:rPr>
          <w:b w:val="0"/>
          <w:color w:val="auto"/>
          <w:sz w:val="24"/>
          <w:szCs w:val="24"/>
        </w:rPr>
        <w:t xml:space="preserve"> esa población</w:t>
      </w:r>
      <w:r w:rsidR="00767E06" w:rsidRPr="00844039">
        <w:rPr>
          <w:b w:val="0"/>
          <w:color w:val="auto"/>
          <w:sz w:val="24"/>
          <w:szCs w:val="24"/>
        </w:rPr>
        <w:t xml:space="preserve">, </w:t>
      </w:r>
      <w:r>
        <w:rPr>
          <w:b w:val="0"/>
          <w:color w:val="auto"/>
          <w:sz w:val="24"/>
          <w:szCs w:val="24"/>
        </w:rPr>
        <w:t xml:space="preserve">rasgos </w:t>
      </w:r>
      <w:r w:rsidR="00767E06" w:rsidRPr="00844039">
        <w:rPr>
          <w:b w:val="0"/>
          <w:color w:val="auto"/>
          <w:sz w:val="24"/>
          <w:szCs w:val="24"/>
        </w:rPr>
        <w:t>característic</w:t>
      </w:r>
      <w:r>
        <w:rPr>
          <w:b w:val="0"/>
          <w:color w:val="auto"/>
          <w:sz w:val="24"/>
          <w:szCs w:val="24"/>
        </w:rPr>
        <w:t>o</w:t>
      </w:r>
      <w:r w:rsidR="00767E06" w:rsidRPr="00844039">
        <w:rPr>
          <w:b w:val="0"/>
          <w:color w:val="auto"/>
          <w:sz w:val="24"/>
          <w:szCs w:val="24"/>
        </w:rPr>
        <w:t>s de estos y factores familiares inmersos</w:t>
      </w:r>
      <w:r w:rsidR="00880307" w:rsidRPr="00844039">
        <w:rPr>
          <w:b w:val="0"/>
          <w:color w:val="auto"/>
          <w:sz w:val="24"/>
          <w:szCs w:val="24"/>
        </w:rPr>
        <w:t>.</w:t>
      </w:r>
      <w:r w:rsidR="00767E06" w:rsidRPr="00844039">
        <w:rPr>
          <w:b w:val="0"/>
          <w:color w:val="auto"/>
          <w:sz w:val="24"/>
          <w:szCs w:val="24"/>
        </w:rPr>
        <w:t xml:space="preserve"> </w:t>
      </w:r>
      <w:r>
        <w:rPr>
          <w:b w:val="0"/>
          <w:color w:val="auto"/>
          <w:sz w:val="24"/>
          <w:szCs w:val="24"/>
        </w:rPr>
        <w:t xml:space="preserve">En conclusión, se puede afirmar que se necesitan </w:t>
      </w:r>
      <w:r w:rsidR="00767E06" w:rsidRPr="00844039">
        <w:rPr>
          <w:b w:val="0"/>
          <w:color w:val="auto"/>
          <w:sz w:val="24"/>
          <w:szCs w:val="24"/>
        </w:rPr>
        <w:t xml:space="preserve">más </w:t>
      </w:r>
      <w:r w:rsidRPr="00844039">
        <w:rPr>
          <w:b w:val="0"/>
          <w:color w:val="auto"/>
          <w:sz w:val="24"/>
          <w:szCs w:val="24"/>
        </w:rPr>
        <w:t>investigacion</w:t>
      </w:r>
      <w:r>
        <w:rPr>
          <w:b w:val="0"/>
          <w:color w:val="auto"/>
          <w:sz w:val="24"/>
          <w:szCs w:val="24"/>
        </w:rPr>
        <w:t>es</w:t>
      </w:r>
      <w:r w:rsidR="00767E06" w:rsidRPr="00844039">
        <w:rPr>
          <w:b w:val="0"/>
          <w:color w:val="auto"/>
          <w:sz w:val="24"/>
          <w:szCs w:val="24"/>
        </w:rPr>
        <w:t>, sobre todo en México, para mejorar el apoyo</w:t>
      </w:r>
      <w:r w:rsidR="00AE7F7D">
        <w:rPr>
          <w:b w:val="0"/>
          <w:color w:val="auto"/>
          <w:sz w:val="24"/>
          <w:szCs w:val="24"/>
        </w:rPr>
        <w:t xml:space="preserve">, </w:t>
      </w:r>
      <w:r>
        <w:rPr>
          <w:b w:val="0"/>
          <w:color w:val="auto"/>
          <w:sz w:val="24"/>
          <w:szCs w:val="24"/>
        </w:rPr>
        <w:t xml:space="preserve">la </w:t>
      </w:r>
      <w:r w:rsidR="00AE7F7D">
        <w:rPr>
          <w:b w:val="0"/>
          <w:color w:val="auto"/>
          <w:sz w:val="24"/>
          <w:szCs w:val="24"/>
        </w:rPr>
        <w:t>detección</w:t>
      </w:r>
      <w:r w:rsidR="00767E06" w:rsidRPr="00844039">
        <w:rPr>
          <w:b w:val="0"/>
          <w:color w:val="auto"/>
          <w:sz w:val="24"/>
          <w:szCs w:val="24"/>
        </w:rPr>
        <w:t xml:space="preserve"> y </w:t>
      </w:r>
      <w:r>
        <w:rPr>
          <w:b w:val="0"/>
          <w:color w:val="auto"/>
          <w:sz w:val="24"/>
          <w:szCs w:val="24"/>
        </w:rPr>
        <w:t xml:space="preserve">la </w:t>
      </w:r>
      <w:r w:rsidR="00767E06" w:rsidRPr="00844039">
        <w:rPr>
          <w:b w:val="0"/>
          <w:color w:val="auto"/>
          <w:sz w:val="24"/>
          <w:szCs w:val="24"/>
        </w:rPr>
        <w:t>atención de</w:t>
      </w:r>
      <w:r w:rsidR="00AE7F7D">
        <w:rPr>
          <w:b w:val="0"/>
          <w:color w:val="auto"/>
          <w:sz w:val="24"/>
          <w:szCs w:val="24"/>
        </w:rPr>
        <w:t xml:space="preserve"> jóvenes con</w:t>
      </w:r>
      <w:r w:rsidR="00767E06" w:rsidRPr="00844039">
        <w:rPr>
          <w:b w:val="0"/>
          <w:color w:val="auto"/>
          <w:sz w:val="24"/>
          <w:szCs w:val="24"/>
        </w:rPr>
        <w:t xml:space="preserve"> </w:t>
      </w:r>
      <w:r>
        <w:rPr>
          <w:b w:val="0"/>
          <w:color w:val="auto"/>
          <w:sz w:val="24"/>
          <w:szCs w:val="24"/>
        </w:rPr>
        <w:t>AS</w:t>
      </w:r>
      <w:r w:rsidR="00220372">
        <w:rPr>
          <w:b w:val="0"/>
          <w:color w:val="auto"/>
          <w:sz w:val="24"/>
          <w:szCs w:val="24"/>
        </w:rPr>
        <w:t xml:space="preserve">, pues las dificultades de índole psicosocial o </w:t>
      </w:r>
      <w:r>
        <w:rPr>
          <w:b w:val="0"/>
          <w:color w:val="auto"/>
          <w:sz w:val="24"/>
          <w:szCs w:val="24"/>
        </w:rPr>
        <w:t xml:space="preserve">la </w:t>
      </w:r>
      <w:r w:rsidR="00220372">
        <w:rPr>
          <w:b w:val="0"/>
          <w:color w:val="auto"/>
          <w:sz w:val="24"/>
          <w:szCs w:val="24"/>
        </w:rPr>
        <w:t>relación con los</w:t>
      </w:r>
      <w:r w:rsidR="00CE0705">
        <w:rPr>
          <w:b w:val="0"/>
          <w:color w:val="auto"/>
          <w:sz w:val="24"/>
          <w:szCs w:val="24"/>
        </w:rPr>
        <w:t xml:space="preserve"> pares </w:t>
      </w:r>
      <w:r w:rsidR="009A23D8">
        <w:rPr>
          <w:b w:val="0"/>
          <w:color w:val="auto"/>
          <w:sz w:val="24"/>
          <w:szCs w:val="24"/>
        </w:rPr>
        <w:t xml:space="preserve">son aspectos que deben ser abordados, así como las </w:t>
      </w:r>
      <w:r w:rsidR="00046CAA">
        <w:rPr>
          <w:b w:val="0"/>
          <w:color w:val="auto"/>
          <w:sz w:val="24"/>
          <w:szCs w:val="24"/>
        </w:rPr>
        <w:t>posibilidades</w:t>
      </w:r>
      <w:r w:rsidR="00CE0705">
        <w:rPr>
          <w:b w:val="0"/>
          <w:color w:val="auto"/>
          <w:sz w:val="24"/>
          <w:szCs w:val="24"/>
        </w:rPr>
        <w:t xml:space="preserve"> </w:t>
      </w:r>
      <w:r w:rsidR="009A23D8">
        <w:rPr>
          <w:b w:val="0"/>
          <w:color w:val="auto"/>
          <w:sz w:val="24"/>
          <w:szCs w:val="24"/>
        </w:rPr>
        <w:t xml:space="preserve">de atender a estos alumnos </w:t>
      </w:r>
      <w:r w:rsidR="00CE0705">
        <w:rPr>
          <w:b w:val="0"/>
          <w:color w:val="auto"/>
          <w:sz w:val="24"/>
          <w:szCs w:val="24"/>
        </w:rPr>
        <w:t xml:space="preserve">o </w:t>
      </w:r>
      <w:r w:rsidR="009A23D8">
        <w:rPr>
          <w:b w:val="0"/>
          <w:color w:val="auto"/>
          <w:sz w:val="24"/>
          <w:szCs w:val="24"/>
        </w:rPr>
        <w:t xml:space="preserve">el </w:t>
      </w:r>
      <w:r w:rsidR="00CE0705">
        <w:rPr>
          <w:b w:val="0"/>
          <w:color w:val="auto"/>
          <w:sz w:val="24"/>
          <w:szCs w:val="24"/>
        </w:rPr>
        <w:t xml:space="preserve">seguimiento </w:t>
      </w:r>
      <w:r w:rsidR="009A23D8">
        <w:rPr>
          <w:b w:val="0"/>
          <w:color w:val="auto"/>
          <w:sz w:val="24"/>
          <w:szCs w:val="24"/>
        </w:rPr>
        <w:t xml:space="preserve">que se les debe dar a </w:t>
      </w:r>
      <w:r w:rsidR="00046CAA">
        <w:rPr>
          <w:b w:val="0"/>
          <w:color w:val="auto"/>
          <w:sz w:val="24"/>
          <w:szCs w:val="24"/>
        </w:rPr>
        <w:t>sus</w:t>
      </w:r>
      <w:r w:rsidR="00CE0705">
        <w:rPr>
          <w:b w:val="0"/>
          <w:color w:val="auto"/>
          <w:sz w:val="24"/>
          <w:szCs w:val="24"/>
        </w:rPr>
        <w:t xml:space="preserve"> familias</w:t>
      </w:r>
      <w:r w:rsidR="00220372">
        <w:rPr>
          <w:b w:val="0"/>
          <w:color w:val="auto"/>
          <w:sz w:val="24"/>
          <w:szCs w:val="24"/>
        </w:rPr>
        <w:t xml:space="preserve">, ya que esta </w:t>
      </w:r>
      <w:r w:rsidR="009A23D8">
        <w:rPr>
          <w:b w:val="0"/>
          <w:color w:val="auto"/>
          <w:sz w:val="24"/>
          <w:szCs w:val="24"/>
        </w:rPr>
        <w:t xml:space="preserve">institución </w:t>
      </w:r>
      <w:r w:rsidR="00CE0705">
        <w:rPr>
          <w:b w:val="0"/>
          <w:color w:val="auto"/>
          <w:sz w:val="24"/>
          <w:szCs w:val="24"/>
        </w:rPr>
        <w:t>funge como</w:t>
      </w:r>
      <w:r w:rsidR="00220372">
        <w:rPr>
          <w:b w:val="0"/>
          <w:color w:val="auto"/>
          <w:sz w:val="24"/>
          <w:szCs w:val="24"/>
        </w:rPr>
        <w:t xml:space="preserve"> facilitadora de procesos </w:t>
      </w:r>
      <w:r w:rsidR="00CE0705">
        <w:rPr>
          <w:b w:val="0"/>
          <w:color w:val="auto"/>
          <w:sz w:val="24"/>
          <w:szCs w:val="24"/>
        </w:rPr>
        <w:t xml:space="preserve">pedagógicos y </w:t>
      </w:r>
      <w:r w:rsidR="00220372">
        <w:rPr>
          <w:b w:val="0"/>
          <w:color w:val="auto"/>
          <w:sz w:val="24"/>
          <w:szCs w:val="24"/>
        </w:rPr>
        <w:t>de apoyo</w:t>
      </w:r>
      <w:r w:rsidR="00767E06" w:rsidRPr="00844039">
        <w:rPr>
          <w:b w:val="0"/>
          <w:color w:val="auto"/>
          <w:sz w:val="24"/>
          <w:szCs w:val="24"/>
        </w:rPr>
        <w:t>.</w:t>
      </w:r>
    </w:p>
    <w:p w14:paraId="1FF1BF28" w14:textId="30B210A1" w:rsidR="00C41C40" w:rsidRPr="00FA2AB8" w:rsidRDefault="004F6B97" w:rsidP="00E43C74">
      <w:pPr>
        <w:spacing w:line="360" w:lineRule="auto"/>
        <w:ind w:right="49" w:firstLine="0"/>
        <w:jc w:val="both"/>
        <w:rPr>
          <w:szCs w:val="24"/>
        </w:rPr>
      </w:pPr>
      <w:r w:rsidRPr="00AA33F6">
        <w:rPr>
          <w:rFonts w:ascii="Calibri" w:eastAsiaTheme="minorHAnsi" w:hAnsi="Calibri" w:cs="Calibri"/>
          <w:b/>
          <w:sz w:val="28"/>
          <w:szCs w:val="24"/>
          <w:lang w:val="es-ES"/>
        </w:rPr>
        <w:t>Palabras clave</w:t>
      </w:r>
      <w:r w:rsidR="00434E2B" w:rsidRPr="00AA33F6">
        <w:rPr>
          <w:rFonts w:ascii="Calibri" w:eastAsiaTheme="minorHAnsi" w:hAnsi="Calibri" w:cs="Calibri"/>
          <w:b/>
          <w:sz w:val="28"/>
          <w:szCs w:val="24"/>
          <w:lang w:val="es-ES"/>
        </w:rPr>
        <w:t>:</w:t>
      </w:r>
      <w:r w:rsidR="005B0C39" w:rsidRPr="00FA2AB8">
        <w:rPr>
          <w:szCs w:val="24"/>
        </w:rPr>
        <w:t xml:space="preserve"> </w:t>
      </w:r>
      <w:r w:rsidR="00E43C74" w:rsidRPr="00FA2AB8">
        <w:rPr>
          <w:szCs w:val="24"/>
        </w:rPr>
        <w:t xml:space="preserve">aptitud sobresaliente, </w:t>
      </w:r>
      <w:r w:rsidR="00CE0705" w:rsidRPr="00FA2AB8">
        <w:rPr>
          <w:szCs w:val="24"/>
        </w:rPr>
        <w:t>características, dificultades, factores</w:t>
      </w:r>
      <w:r w:rsidR="00E43C74">
        <w:rPr>
          <w:szCs w:val="24"/>
        </w:rPr>
        <w:t xml:space="preserve"> </w:t>
      </w:r>
      <w:r w:rsidR="00CE0705" w:rsidRPr="00FA2AB8">
        <w:rPr>
          <w:szCs w:val="24"/>
        </w:rPr>
        <w:t xml:space="preserve">familiares, </w:t>
      </w:r>
      <w:r w:rsidR="00AE7F7D" w:rsidRPr="00FA2AB8">
        <w:rPr>
          <w:szCs w:val="24"/>
        </w:rPr>
        <w:t>medio</w:t>
      </w:r>
      <w:r w:rsidR="00CE0705" w:rsidRPr="00FA2AB8">
        <w:rPr>
          <w:szCs w:val="24"/>
        </w:rPr>
        <w:t xml:space="preserve"> superior</w:t>
      </w:r>
      <w:r w:rsidR="00C43F5B" w:rsidRPr="00FA2AB8">
        <w:rPr>
          <w:szCs w:val="24"/>
        </w:rPr>
        <w:t xml:space="preserve">. </w:t>
      </w:r>
    </w:p>
    <w:p w14:paraId="72C875FF" w14:textId="77777777" w:rsidR="00E43C74" w:rsidRPr="00E43C74" w:rsidRDefault="00E43C74" w:rsidP="00FA2AB8">
      <w:pPr>
        <w:pStyle w:val="HTMLconformatoprevio"/>
        <w:shd w:val="clear" w:color="auto" w:fill="FFFFFF"/>
        <w:spacing w:line="360" w:lineRule="auto"/>
        <w:jc w:val="both"/>
        <w:rPr>
          <w:rFonts w:ascii="Times New Roman" w:hAnsi="Times New Roman" w:cs="Times New Roman"/>
          <w:b/>
          <w:sz w:val="24"/>
          <w:szCs w:val="24"/>
          <w:lang w:val="es-VE"/>
        </w:rPr>
      </w:pPr>
    </w:p>
    <w:p w14:paraId="23C5A0E9" w14:textId="77777777" w:rsidR="00E43C74" w:rsidRPr="00AA33F6" w:rsidRDefault="009D5A39" w:rsidP="00E43C74">
      <w:pPr>
        <w:pStyle w:val="Ttulo1"/>
        <w:rPr>
          <w:rFonts w:ascii="Calibri" w:eastAsiaTheme="minorHAnsi" w:hAnsi="Calibri" w:cs="Calibri"/>
          <w:bCs w:val="0"/>
          <w:iCs w:val="0"/>
          <w:sz w:val="28"/>
          <w:szCs w:val="24"/>
          <w:lang w:val="es-ES"/>
        </w:rPr>
      </w:pPr>
      <w:r w:rsidRPr="00AA33F6">
        <w:rPr>
          <w:rFonts w:ascii="Calibri" w:eastAsiaTheme="minorHAnsi" w:hAnsi="Calibri" w:cs="Calibri"/>
          <w:bCs w:val="0"/>
          <w:iCs w:val="0"/>
          <w:sz w:val="28"/>
          <w:szCs w:val="24"/>
          <w:lang w:val="es-ES"/>
        </w:rPr>
        <w:t>Abstract</w:t>
      </w:r>
    </w:p>
    <w:p w14:paraId="6D03C3A8" w14:textId="66E7C427" w:rsidR="00767E06" w:rsidRDefault="00607812" w:rsidP="00FA2AB8">
      <w:pPr>
        <w:pStyle w:val="HTMLconformatoprevio"/>
        <w:shd w:val="clear" w:color="auto" w:fill="FFFFFF"/>
        <w:spacing w:line="360" w:lineRule="auto"/>
        <w:jc w:val="both"/>
        <w:rPr>
          <w:rFonts w:ascii="Times New Roman" w:hAnsi="Times New Roman" w:cs="Times New Roman"/>
          <w:sz w:val="24"/>
          <w:szCs w:val="24"/>
          <w:lang w:val="en"/>
        </w:rPr>
      </w:pPr>
      <w:r w:rsidRPr="00FA2AB8">
        <w:rPr>
          <w:rFonts w:ascii="Times New Roman" w:hAnsi="Times New Roman" w:cs="Times New Roman"/>
          <w:bCs/>
          <w:iCs/>
          <w:sz w:val="24"/>
          <w:szCs w:val="24"/>
          <w:lang w:val="en-US"/>
        </w:rPr>
        <w:t xml:space="preserve">This article </w:t>
      </w:r>
      <w:r w:rsidR="00271EB7" w:rsidRPr="00FA2AB8">
        <w:rPr>
          <w:rFonts w:ascii="Times New Roman" w:hAnsi="Times New Roman" w:cs="Times New Roman"/>
          <w:bCs/>
          <w:iCs/>
          <w:sz w:val="24"/>
          <w:szCs w:val="24"/>
          <w:lang w:val="en-US"/>
        </w:rPr>
        <w:t>shows</w:t>
      </w:r>
      <w:r w:rsidR="007B6FC5" w:rsidRPr="00FA2AB8">
        <w:rPr>
          <w:rFonts w:ascii="Times New Roman" w:hAnsi="Times New Roman" w:cs="Times New Roman"/>
          <w:bCs/>
          <w:iCs/>
          <w:sz w:val="24"/>
          <w:szCs w:val="24"/>
          <w:lang w:val="en-US"/>
        </w:rPr>
        <w:t xml:space="preserve"> </w:t>
      </w:r>
      <w:r w:rsidR="009D0A10">
        <w:rPr>
          <w:rFonts w:ascii="Times New Roman" w:hAnsi="Times New Roman" w:cs="Times New Roman"/>
          <w:bCs/>
          <w:iCs/>
          <w:sz w:val="24"/>
          <w:szCs w:val="24"/>
          <w:lang w:val="en-US"/>
        </w:rPr>
        <w:t>the state of the art</w:t>
      </w:r>
      <w:r w:rsidR="00241E7A">
        <w:rPr>
          <w:rFonts w:ascii="Times New Roman" w:hAnsi="Times New Roman" w:cs="Times New Roman"/>
          <w:bCs/>
          <w:iCs/>
          <w:sz w:val="24"/>
          <w:szCs w:val="24"/>
          <w:lang w:val="en-US"/>
        </w:rPr>
        <w:t xml:space="preserve"> and analysis</w:t>
      </w:r>
      <w:r w:rsidRPr="00FA2AB8">
        <w:rPr>
          <w:rFonts w:ascii="Times New Roman" w:hAnsi="Times New Roman" w:cs="Times New Roman"/>
          <w:bCs/>
          <w:iCs/>
          <w:sz w:val="24"/>
          <w:szCs w:val="24"/>
          <w:lang w:val="en-US"/>
        </w:rPr>
        <w:t xml:space="preserve"> </w:t>
      </w:r>
      <w:r w:rsidR="007B6FC5" w:rsidRPr="00FA2AB8">
        <w:rPr>
          <w:rFonts w:ascii="Times New Roman" w:hAnsi="Times New Roman" w:cs="Times New Roman"/>
          <w:bCs/>
          <w:iCs/>
          <w:sz w:val="24"/>
          <w:szCs w:val="24"/>
          <w:lang w:val="en-US"/>
        </w:rPr>
        <w:t xml:space="preserve">in </w:t>
      </w:r>
      <w:r w:rsidR="00767E06" w:rsidRPr="00FA2AB8">
        <w:rPr>
          <w:rFonts w:ascii="Times New Roman" w:hAnsi="Times New Roman" w:cs="Times New Roman"/>
          <w:bCs/>
          <w:iCs/>
          <w:sz w:val="24"/>
          <w:szCs w:val="24"/>
          <w:lang w:val="en-US"/>
        </w:rPr>
        <w:t>the young gifted students theme</w:t>
      </w:r>
      <w:r w:rsidRPr="00FA2AB8">
        <w:rPr>
          <w:rFonts w:ascii="Times New Roman" w:hAnsi="Times New Roman" w:cs="Times New Roman"/>
          <w:bCs/>
          <w:iCs/>
          <w:sz w:val="24"/>
          <w:szCs w:val="24"/>
          <w:lang w:val="en-US"/>
        </w:rPr>
        <w:t xml:space="preserve">. </w:t>
      </w:r>
      <w:r w:rsidR="00CF314E" w:rsidRPr="00FA2AB8">
        <w:rPr>
          <w:rFonts w:ascii="Times New Roman" w:hAnsi="Times New Roman" w:cs="Times New Roman"/>
          <w:bCs/>
          <w:iCs/>
          <w:sz w:val="24"/>
          <w:szCs w:val="24"/>
          <w:lang w:val="en-US"/>
        </w:rPr>
        <w:t>The objective is to show</w:t>
      </w:r>
      <w:r w:rsidR="00844039" w:rsidRPr="00FA2AB8">
        <w:rPr>
          <w:rFonts w:ascii="Times New Roman" w:hAnsi="Times New Roman" w:cs="Times New Roman"/>
          <w:bCs/>
          <w:iCs/>
          <w:sz w:val="24"/>
          <w:szCs w:val="24"/>
          <w:lang w:val="en-US"/>
        </w:rPr>
        <w:t xml:space="preserve"> topics young gifted people</w:t>
      </w:r>
      <w:r w:rsidRPr="00FA2AB8">
        <w:rPr>
          <w:rFonts w:ascii="Times New Roman" w:hAnsi="Times New Roman" w:cs="Times New Roman"/>
          <w:bCs/>
          <w:iCs/>
          <w:sz w:val="24"/>
          <w:szCs w:val="24"/>
          <w:lang w:val="en-US"/>
        </w:rPr>
        <w:t xml:space="preserve"> </w:t>
      </w:r>
      <w:r w:rsidR="007B6FC5" w:rsidRPr="00FA2AB8">
        <w:rPr>
          <w:rFonts w:ascii="Times New Roman" w:hAnsi="Times New Roman" w:cs="Times New Roman"/>
          <w:bCs/>
          <w:iCs/>
          <w:sz w:val="24"/>
          <w:szCs w:val="24"/>
          <w:lang w:val="en-US"/>
        </w:rPr>
        <w:t>in</w:t>
      </w:r>
      <w:r w:rsidR="00271EB7" w:rsidRPr="00FA2AB8">
        <w:rPr>
          <w:rFonts w:ascii="Times New Roman" w:hAnsi="Times New Roman" w:cs="Times New Roman"/>
          <w:bCs/>
          <w:iCs/>
          <w:sz w:val="24"/>
          <w:szCs w:val="24"/>
          <w:lang w:val="en-US"/>
        </w:rPr>
        <w:t xml:space="preserve"> high school</w:t>
      </w:r>
      <w:r w:rsidRPr="00FA2AB8">
        <w:rPr>
          <w:rFonts w:ascii="Times New Roman" w:hAnsi="Times New Roman" w:cs="Times New Roman"/>
          <w:bCs/>
          <w:iCs/>
          <w:sz w:val="24"/>
          <w:szCs w:val="24"/>
          <w:lang w:val="en-US"/>
        </w:rPr>
        <w:t xml:space="preserve"> level</w:t>
      </w:r>
      <w:r w:rsidR="00305B7C" w:rsidRPr="00FA2AB8">
        <w:rPr>
          <w:rFonts w:ascii="Times New Roman" w:hAnsi="Times New Roman" w:cs="Times New Roman"/>
          <w:bCs/>
          <w:iCs/>
          <w:sz w:val="24"/>
          <w:szCs w:val="24"/>
          <w:lang w:val="en-US"/>
        </w:rPr>
        <w:t xml:space="preserve"> and </w:t>
      </w:r>
      <w:r w:rsidRPr="00FA2AB8">
        <w:rPr>
          <w:rFonts w:ascii="Times New Roman" w:hAnsi="Times New Roman" w:cs="Times New Roman"/>
          <w:bCs/>
          <w:iCs/>
          <w:sz w:val="24"/>
          <w:szCs w:val="24"/>
          <w:lang w:val="en-US"/>
        </w:rPr>
        <w:t xml:space="preserve">the type of research work that has been carried out in relation </w:t>
      </w:r>
      <w:r w:rsidR="007B6FC5" w:rsidRPr="00FA2AB8">
        <w:rPr>
          <w:rFonts w:ascii="Times New Roman" w:hAnsi="Times New Roman" w:cs="Times New Roman"/>
          <w:bCs/>
          <w:iCs/>
          <w:sz w:val="24"/>
          <w:szCs w:val="24"/>
          <w:lang w:val="en-US"/>
        </w:rPr>
        <w:t>in this area</w:t>
      </w:r>
      <w:r w:rsidR="002C2448" w:rsidRPr="00FA2AB8">
        <w:rPr>
          <w:rFonts w:ascii="Times New Roman" w:hAnsi="Times New Roman" w:cs="Times New Roman"/>
          <w:bCs/>
          <w:iCs/>
          <w:sz w:val="24"/>
          <w:szCs w:val="24"/>
          <w:lang w:val="en-US"/>
        </w:rPr>
        <w:t>, in different countries</w:t>
      </w:r>
      <w:r w:rsidR="00D25866" w:rsidRPr="00FA2AB8">
        <w:rPr>
          <w:rFonts w:ascii="Times New Roman" w:hAnsi="Times New Roman" w:cs="Times New Roman"/>
          <w:bCs/>
          <w:iCs/>
          <w:sz w:val="24"/>
          <w:szCs w:val="24"/>
          <w:lang w:val="en-US"/>
        </w:rPr>
        <w:t>,</w:t>
      </w:r>
      <w:r w:rsidR="007B6FC5" w:rsidRPr="00FA2AB8">
        <w:rPr>
          <w:rFonts w:ascii="Times New Roman" w:hAnsi="Times New Roman" w:cs="Times New Roman"/>
          <w:bCs/>
          <w:iCs/>
          <w:sz w:val="24"/>
          <w:szCs w:val="24"/>
          <w:lang w:val="en-US"/>
        </w:rPr>
        <w:t xml:space="preserve"> during the </w:t>
      </w:r>
      <w:r w:rsidR="00FE5E49" w:rsidRPr="00FA2AB8">
        <w:rPr>
          <w:rFonts w:ascii="Times New Roman" w:hAnsi="Times New Roman" w:cs="Times New Roman"/>
          <w:bCs/>
          <w:iCs/>
          <w:sz w:val="24"/>
          <w:szCs w:val="24"/>
          <w:lang w:val="en-US"/>
        </w:rPr>
        <w:t>period 2010</w:t>
      </w:r>
      <w:r w:rsidRPr="00FA2AB8">
        <w:rPr>
          <w:rFonts w:ascii="Times New Roman" w:hAnsi="Times New Roman" w:cs="Times New Roman"/>
          <w:bCs/>
          <w:iCs/>
          <w:sz w:val="24"/>
          <w:szCs w:val="24"/>
          <w:lang w:val="en-US"/>
        </w:rPr>
        <w:t>-201</w:t>
      </w:r>
      <w:r w:rsidR="005C63A4" w:rsidRPr="00FA2AB8">
        <w:rPr>
          <w:rFonts w:ascii="Times New Roman" w:hAnsi="Times New Roman" w:cs="Times New Roman"/>
          <w:bCs/>
          <w:iCs/>
          <w:sz w:val="24"/>
          <w:szCs w:val="24"/>
          <w:lang w:val="en-US"/>
        </w:rPr>
        <w:t>9</w:t>
      </w:r>
      <w:r w:rsidR="002C2448" w:rsidRPr="00FA2AB8">
        <w:rPr>
          <w:rFonts w:ascii="Times New Roman" w:hAnsi="Times New Roman" w:cs="Times New Roman"/>
          <w:bCs/>
          <w:iCs/>
          <w:sz w:val="24"/>
          <w:szCs w:val="24"/>
          <w:lang w:val="en-US"/>
        </w:rPr>
        <w:t>.</w:t>
      </w:r>
      <w:r w:rsidR="00243394" w:rsidRPr="00FA2AB8">
        <w:rPr>
          <w:rFonts w:ascii="Times New Roman" w:hAnsi="Times New Roman" w:cs="Times New Roman"/>
          <w:bCs/>
          <w:iCs/>
          <w:sz w:val="24"/>
          <w:szCs w:val="24"/>
          <w:lang w:val="en-US"/>
        </w:rPr>
        <w:t xml:space="preserve"> </w:t>
      </w:r>
      <w:r w:rsidR="009E42A0">
        <w:rPr>
          <w:rFonts w:ascii="Times New Roman" w:hAnsi="Times New Roman" w:cs="Times New Roman"/>
          <w:bCs/>
          <w:iCs/>
          <w:sz w:val="24"/>
          <w:szCs w:val="24"/>
          <w:lang w:val="en-US"/>
        </w:rPr>
        <w:t>In t</w:t>
      </w:r>
      <w:r w:rsidR="002C2448" w:rsidRPr="00FA2AB8">
        <w:rPr>
          <w:rFonts w:ascii="Times New Roman" w:hAnsi="Times New Roman" w:cs="Times New Roman"/>
          <w:bCs/>
          <w:iCs/>
          <w:sz w:val="24"/>
          <w:szCs w:val="24"/>
          <w:lang w:val="en-US"/>
        </w:rPr>
        <w:t>he search in different</w:t>
      </w:r>
      <w:r w:rsidR="009E42A0">
        <w:rPr>
          <w:rFonts w:ascii="Times New Roman" w:hAnsi="Times New Roman" w:cs="Times New Roman"/>
          <w:bCs/>
          <w:iCs/>
          <w:sz w:val="24"/>
          <w:szCs w:val="24"/>
          <w:lang w:val="en-US"/>
        </w:rPr>
        <w:t xml:space="preserve"> bases,</w:t>
      </w:r>
      <w:r w:rsidR="002C2448" w:rsidRPr="00FA2AB8">
        <w:rPr>
          <w:rFonts w:ascii="Times New Roman" w:hAnsi="Times New Roman" w:cs="Times New Roman"/>
          <w:bCs/>
          <w:iCs/>
          <w:sz w:val="24"/>
          <w:szCs w:val="24"/>
          <w:lang w:val="en-US"/>
        </w:rPr>
        <w:t xml:space="preserve"> </w:t>
      </w:r>
      <w:r w:rsidR="009E42A0">
        <w:rPr>
          <w:rFonts w:ascii="Times New Roman" w:hAnsi="Times New Roman" w:cs="Times New Roman"/>
          <w:bCs/>
          <w:iCs/>
          <w:sz w:val="24"/>
          <w:szCs w:val="24"/>
          <w:lang w:val="en-US"/>
        </w:rPr>
        <w:t xml:space="preserve">it was </w:t>
      </w:r>
      <w:r w:rsidR="002C2448" w:rsidRPr="00FA2AB8">
        <w:rPr>
          <w:rFonts w:ascii="Times New Roman" w:hAnsi="Times New Roman" w:cs="Times New Roman"/>
          <w:bCs/>
          <w:iCs/>
          <w:sz w:val="24"/>
          <w:szCs w:val="24"/>
          <w:lang w:val="en-US"/>
        </w:rPr>
        <w:t>obtained 33 articles bases that mention gifted in high school</w:t>
      </w:r>
      <w:r w:rsidR="00465B1A">
        <w:rPr>
          <w:rFonts w:ascii="Times New Roman" w:hAnsi="Times New Roman" w:cs="Times New Roman"/>
          <w:bCs/>
          <w:iCs/>
          <w:sz w:val="24"/>
          <w:szCs w:val="24"/>
          <w:lang w:val="en-US"/>
        </w:rPr>
        <w:t>.</w:t>
      </w:r>
      <w:r w:rsidR="002C2448" w:rsidRPr="00FA2AB8">
        <w:rPr>
          <w:rFonts w:ascii="Times New Roman" w:hAnsi="Times New Roman" w:cs="Times New Roman"/>
          <w:bCs/>
          <w:iCs/>
          <w:sz w:val="24"/>
          <w:szCs w:val="24"/>
          <w:lang w:val="en-US"/>
        </w:rPr>
        <w:t xml:space="preserve"> </w:t>
      </w:r>
      <w:r w:rsidR="00241E7A">
        <w:rPr>
          <w:rFonts w:ascii="Times New Roman" w:hAnsi="Times New Roman" w:cs="Times New Roman"/>
          <w:bCs/>
          <w:iCs/>
          <w:sz w:val="24"/>
          <w:szCs w:val="24"/>
          <w:lang w:val="en-US"/>
        </w:rPr>
        <w:t xml:space="preserve">This </w:t>
      </w:r>
      <w:r w:rsidR="002C2448" w:rsidRPr="00FA2AB8">
        <w:rPr>
          <w:rFonts w:ascii="Times New Roman" w:hAnsi="Times New Roman" w:cs="Times New Roman"/>
          <w:bCs/>
          <w:iCs/>
          <w:sz w:val="24"/>
          <w:szCs w:val="24"/>
          <w:lang w:val="en-US"/>
        </w:rPr>
        <w:t>revision</w:t>
      </w:r>
      <w:r w:rsidR="00844039" w:rsidRPr="00FA2AB8">
        <w:rPr>
          <w:rFonts w:ascii="Times New Roman" w:hAnsi="Times New Roman" w:cs="Times New Roman"/>
          <w:bCs/>
          <w:iCs/>
          <w:sz w:val="24"/>
          <w:szCs w:val="24"/>
          <w:lang w:val="en-US"/>
        </w:rPr>
        <w:t xml:space="preserve"> generates results of low work in the case of</w:t>
      </w:r>
      <w:r w:rsidR="00B4572C" w:rsidRPr="00FA2AB8">
        <w:rPr>
          <w:rFonts w:ascii="Times New Roman" w:hAnsi="Times New Roman" w:cs="Times New Roman"/>
          <w:bCs/>
          <w:iCs/>
          <w:sz w:val="24"/>
          <w:szCs w:val="24"/>
          <w:lang w:val="en-US"/>
        </w:rPr>
        <w:t xml:space="preserve"> young</w:t>
      </w:r>
      <w:r w:rsidR="00844039" w:rsidRPr="00FA2AB8">
        <w:rPr>
          <w:rFonts w:ascii="Times New Roman" w:hAnsi="Times New Roman" w:cs="Times New Roman"/>
          <w:bCs/>
          <w:iCs/>
          <w:sz w:val="24"/>
          <w:szCs w:val="24"/>
          <w:lang w:val="en-US"/>
        </w:rPr>
        <w:t xml:space="preserve"> gifted</w:t>
      </w:r>
      <w:r w:rsidR="00B4572C" w:rsidRPr="00FA2AB8">
        <w:rPr>
          <w:rFonts w:ascii="Times New Roman" w:hAnsi="Times New Roman" w:cs="Times New Roman"/>
          <w:bCs/>
          <w:iCs/>
          <w:sz w:val="24"/>
          <w:szCs w:val="24"/>
          <w:lang w:val="en-US"/>
        </w:rPr>
        <w:t xml:space="preserve"> people and general data on </w:t>
      </w:r>
      <w:r w:rsidR="00844039" w:rsidRPr="00FA2AB8">
        <w:rPr>
          <w:rFonts w:ascii="Times New Roman" w:hAnsi="Times New Roman" w:cs="Times New Roman"/>
          <w:bCs/>
          <w:iCs/>
          <w:sz w:val="24"/>
          <w:szCs w:val="24"/>
          <w:lang w:val="en-US"/>
        </w:rPr>
        <w:t>some topics that these</w:t>
      </w:r>
      <w:r w:rsidR="00B4572C" w:rsidRPr="00FA2AB8">
        <w:rPr>
          <w:rFonts w:ascii="Times New Roman" w:hAnsi="Times New Roman" w:cs="Times New Roman"/>
          <w:bCs/>
          <w:iCs/>
          <w:sz w:val="24"/>
          <w:szCs w:val="24"/>
          <w:lang w:val="en-US"/>
        </w:rPr>
        <w:t xml:space="preserve"> reviewed provide</w:t>
      </w:r>
      <w:r w:rsidR="00465B1A">
        <w:rPr>
          <w:rFonts w:ascii="Times New Roman" w:hAnsi="Times New Roman" w:cs="Times New Roman"/>
          <w:bCs/>
          <w:iCs/>
          <w:sz w:val="24"/>
          <w:szCs w:val="24"/>
          <w:lang w:val="en-US"/>
        </w:rPr>
        <w:t>, like</w:t>
      </w:r>
      <w:r w:rsidR="00767E06" w:rsidRPr="00FA2AB8">
        <w:rPr>
          <w:rFonts w:ascii="Times New Roman" w:hAnsi="Times New Roman" w:cs="Times New Roman"/>
          <w:bCs/>
          <w:iCs/>
          <w:sz w:val="24"/>
          <w:szCs w:val="24"/>
          <w:lang w:val="en-US"/>
        </w:rPr>
        <w:t xml:space="preserve"> </w:t>
      </w:r>
      <w:r w:rsidR="002C2448" w:rsidRPr="00FA2AB8">
        <w:rPr>
          <w:rFonts w:ascii="Times New Roman" w:hAnsi="Times New Roman" w:cs="Times New Roman"/>
          <w:bCs/>
          <w:iCs/>
          <w:sz w:val="24"/>
          <w:szCs w:val="24"/>
          <w:lang w:val="en-US"/>
        </w:rPr>
        <w:t xml:space="preserve">their </w:t>
      </w:r>
      <w:r w:rsidR="00767E06" w:rsidRPr="00FA2AB8">
        <w:rPr>
          <w:rFonts w:ascii="Times New Roman" w:hAnsi="Times New Roman" w:cs="Times New Roman"/>
          <w:bCs/>
          <w:iCs/>
          <w:sz w:val="24"/>
          <w:szCs w:val="24"/>
          <w:lang w:val="en-US"/>
        </w:rPr>
        <w:t>difficulties</w:t>
      </w:r>
      <w:r w:rsidR="00465B1A">
        <w:rPr>
          <w:rFonts w:ascii="Times New Roman" w:hAnsi="Times New Roman" w:cs="Times New Roman"/>
          <w:bCs/>
          <w:iCs/>
          <w:sz w:val="24"/>
          <w:szCs w:val="24"/>
          <w:lang w:val="en-US"/>
        </w:rPr>
        <w:t xml:space="preserve"> in that cases</w:t>
      </w:r>
      <w:r w:rsidR="00767E06" w:rsidRPr="00FA2AB8">
        <w:rPr>
          <w:rFonts w:ascii="Times New Roman" w:hAnsi="Times New Roman" w:cs="Times New Roman"/>
          <w:bCs/>
          <w:iCs/>
          <w:sz w:val="24"/>
          <w:szCs w:val="24"/>
          <w:lang w:val="en-US"/>
        </w:rPr>
        <w:t xml:space="preserve">, </w:t>
      </w:r>
      <w:r w:rsidR="00844039" w:rsidRPr="00FA2AB8">
        <w:rPr>
          <w:rFonts w:ascii="Times New Roman" w:hAnsi="Times New Roman" w:cs="Times New Roman"/>
          <w:bCs/>
          <w:iCs/>
          <w:sz w:val="24"/>
          <w:szCs w:val="24"/>
          <w:lang w:val="en-US"/>
        </w:rPr>
        <w:t>their</w:t>
      </w:r>
      <w:r w:rsidR="00767E06" w:rsidRPr="00FA2AB8">
        <w:rPr>
          <w:rFonts w:ascii="Times New Roman" w:hAnsi="Times New Roman" w:cs="Times New Roman"/>
          <w:bCs/>
          <w:iCs/>
          <w:sz w:val="24"/>
          <w:szCs w:val="24"/>
          <w:lang w:val="en-US"/>
        </w:rPr>
        <w:t xml:space="preserve"> characteristics and familiar immersed factors. It concludes </w:t>
      </w:r>
      <w:r w:rsidR="00767E06" w:rsidRPr="00FA2AB8">
        <w:rPr>
          <w:rFonts w:ascii="Times New Roman" w:hAnsi="Times New Roman" w:cs="Times New Roman"/>
          <w:sz w:val="24"/>
          <w:szCs w:val="24"/>
          <w:lang w:val="en"/>
        </w:rPr>
        <w:t xml:space="preserve">that </w:t>
      </w:r>
      <w:r w:rsidR="00465B1A">
        <w:rPr>
          <w:rFonts w:ascii="Times New Roman" w:hAnsi="Times New Roman" w:cs="Times New Roman"/>
          <w:sz w:val="24"/>
          <w:szCs w:val="24"/>
          <w:lang w:val="en"/>
        </w:rPr>
        <w:t>is necessary</w:t>
      </w:r>
      <w:r w:rsidR="00767E06" w:rsidRPr="00FA2AB8">
        <w:rPr>
          <w:rFonts w:ascii="Times New Roman" w:hAnsi="Times New Roman" w:cs="Times New Roman"/>
          <w:sz w:val="24"/>
          <w:szCs w:val="24"/>
          <w:lang w:val="en"/>
        </w:rPr>
        <w:t xml:space="preserve"> more research, especially in Mexico, to improve the support and attention </w:t>
      </w:r>
      <w:r w:rsidR="00844039" w:rsidRPr="00FA2AB8">
        <w:rPr>
          <w:rFonts w:ascii="Times New Roman" w:hAnsi="Times New Roman" w:cs="Times New Roman"/>
          <w:sz w:val="24"/>
          <w:szCs w:val="24"/>
          <w:lang w:val="en"/>
        </w:rPr>
        <w:t>to this cases</w:t>
      </w:r>
      <w:r w:rsidR="00FA2AB8" w:rsidRPr="00FA2AB8">
        <w:rPr>
          <w:rFonts w:ascii="Times New Roman" w:hAnsi="Times New Roman" w:cs="Times New Roman"/>
          <w:sz w:val="24"/>
          <w:szCs w:val="24"/>
          <w:lang w:val="en"/>
        </w:rPr>
        <w:t xml:space="preserve">, because the psychological difficulties or the relation with pairs is important to work and approach possible interventions for the </w:t>
      </w:r>
      <w:proofErr w:type="spellStart"/>
      <w:r w:rsidR="00FA2AB8" w:rsidRPr="00FA2AB8">
        <w:rPr>
          <w:rFonts w:ascii="Times New Roman" w:hAnsi="Times New Roman" w:cs="Times New Roman"/>
          <w:sz w:val="24"/>
          <w:szCs w:val="24"/>
          <w:lang w:val="en"/>
        </w:rPr>
        <w:t>gifted´s</w:t>
      </w:r>
      <w:proofErr w:type="spellEnd"/>
      <w:r w:rsidR="00FA2AB8" w:rsidRPr="00FA2AB8">
        <w:rPr>
          <w:rFonts w:ascii="Times New Roman" w:hAnsi="Times New Roman" w:cs="Times New Roman"/>
          <w:sz w:val="24"/>
          <w:szCs w:val="24"/>
          <w:lang w:val="en"/>
        </w:rPr>
        <w:t xml:space="preserve"> families, as they are a pedagogical facilitator and process support</w:t>
      </w:r>
      <w:r w:rsidR="00767E06" w:rsidRPr="00FA2AB8">
        <w:rPr>
          <w:rFonts w:ascii="Times New Roman" w:hAnsi="Times New Roman" w:cs="Times New Roman"/>
          <w:sz w:val="24"/>
          <w:szCs w:val="24"/>
          <w:lang w:val="en"/>
        </w:rPr>
        <w:t>.</w:t>
      </w:r>
    </w:p>
    <w:p w14:paraId="03D88BD7" w14:textId="46B4113D" w:rsidR="008D6F91" w:rsidRDefault="00E37759" w:rsidP="00FA2AB8">
      <w:pPr>
        <w:pStyle w:val="Resumen"/>
        <w:spacing w:before="0" w:line="360" w:lineRule="auto"/>
        <w:ind w:firstLine="0"/>
        <w:rPr>
          <w:b w:val="0"/>
          <w:color w:val="auto"/>
          <w:sz w:val="24"/>
          <w:szCs w:val="24"/>
          <w:lang w:val="en-US"/>
        </w:rPr>
      </w:pPr>
      <w:r w:rsidRPr="00AA33F6">
        <w:rPr>
          <w:rFonts w:ascii="Calibri" w:eastAsiaTheme="minorHAnsi" w:hAnsi="Calibri" w:cs="Calibri"/>
          <w:bCs w:val="0"/>
          <w:iCs w:val="0"/>
          <w:color w:val="auto"/>
          <w:sz w:val="28"/>
          <w:szCs w:val="24"/>
          <w:lang w:val="es-ES"/>
        </w:rPr>
        <w:t>Keywords:</w:t>
      </w:r>
      <w:r w:rsidRPr="00FA2AB8">
        <w:rPr>
          <w:color w:val="auto"/>
          <w:sz w:val="24"/>
          <w:szCs w:val="24"/>
          <w:lang w:val="en-US"/>
        </w:rPr>
        <w:t xml:space="preserve"> </w:t>
      </w:r>
      <w:r w:rsidR="00CE0705" w:rsidRPr="00FA2AB8">
        <w:rPr>
          <w:b w:val="0"/>
          <w:color w:val="auto"/>
          <w:sz w:val="24"/>
          <w:szCs w:val="24"/>
          <w:lang w:val="en-US"/>
        </w:rPr>
        <w:t>Gifted</w:t>
      </w:r>
      <w:r w:rsidR="00AE7F7D" w:rsidRPr="00FA2AB8">
        <w:rPr>
          <w:b w:val="0"/>
          <w:color w:val="auto"/>
          <w:sz w:val="24"/>
          <w:szCs w:val="24"/>
          <w:lang w:val="en-US"/>
        </w:rPr>
        <w:t>, characteristics</w:t>
      </w:r>
      <w:r w:rsidR="00DF2F6A" w:rsidRPr="00FA2AB8">
        <w:rPr>
          <w:b w:val="0"/>
          <w:color w:val="auto"/>
          <w:sz w:val="24"/>
          <w:szCs w:val="24"/>
          <w:lang w:val="en-US"/>
        </w:rPr>
        <w:t>,</w:t>
      </w:r>
      <w:r w:rsidR="00607812" w:rsidRPr="00FA2AB8">
        <w:rPr>
          <w:b w:val="0"/>
          <w:color w:val="auto"/>
          <w:sz w:val="24"/>
          <w:szCs w:val="24"/>
          <w:lang w:val="en-US"/>
        </w:rPr>
        <w:t xml:space="preserve"> difficulties</w:t>
      </w:r>
      <w:r w:rsidR="00AE7F7D" w:rsidRPr="00FA2AB8">
        <w:rPr>
          <w:b w:val="0"/>
          <w:color w:val="auto"/>
          <w:sz w:val="24"/>
          <w:szCs w:val="24"/>
          <w:lang w:val="en-US"/>
        </w:rPr>
        <w:t>, familiar factors</w:t>
      </w:r>
      <w:r w:rsidR="00CE0705" w:rsidRPr="00FA2AB8">
        <w:rPr>
          <w:b w:val="0"/>
          <w:color w:val="auto"/>
          <w:sz w:val="24"/>
          <w:szCs w:val="24"/>
          <w:lang w:val="en-US"/>
        </w:rPr>
        <w:t>, high school</w:t>
      </w:r>
      <w:r w:rsidR="00607812" w:rsidRPr="00FA2AB8">
        <w:rPr>
          <w:b w:val="0"/>
          <w:color w:val="auto"/>
          <w:sz w:val="24"/>
          <w:szCs w:val="24"/>
          <w:lang w:val="en-US"/>
        </w:rPr>
        <w:t>.</w:t>
      </w:r>
    </w:p>
    <w:p w14:paraId="05061F2A" w14:textId="4C632E3C" w:rsidR="00AA33F6" w:rsidRDefault="00AA33F6" w:rsidP="00FA2AB8">
      <w:pPr>
        <w:pStyle w:val="Resumen"/>
        <w:spacing w:before="0" w:line="360" w:lineRule="auto"/>
        <w:ind w:firstLine="0"/>
        <w:rPr>
          <w:b w:val="0"/>
          <w:color w:val="auto"/>
          <w:sz w:val="24"/>
          <w:szCs w:val="24"/>
          <w:lang w:val="en-US"/>
        </w:rPr>
      </w:pPr>
    </w:p>
    <w:p w14:paraId="13F1949B" w14:textId="35DECBDC" w:rsidR="00AA33F6" w:rsidRDefault="00AA33F6" w:rsidP="00FA2AB8">
      <w:pPr>
        <w:pStyle w:val="Resumen"/>
        <w:spacing w:before="0" w:line="360" w:lineRule="auto"/>
        <w:ind w:firstLine="0"/>
        <w:rPr>
          <w:b w:val="0"/>
          <w:color w:val="auto"/>
          <w:sz w:val="24"/>
          <w:szCs w:val="24"/>
          <w:lang w:val="en-US"/>
        </w:rPr>
      </w:pPr>
    </w:p>
    <w:p w14:paraId="3F3F90B0" w14:textId="049E7AA5" w:rsidR="00AA33F6" w:rsidRDefault="00AA33F6" w:rsidP="00FA2AB8">
      <w:pPr>
        <w:pStyle w:val="Resumen"/>
        <w:spacing w:before="0" w:line="360" w:lineRule="auto"/>
        <w:ind w:firstLine="0"/>
        <w:rPr>
          <w:b w:val="0"/>
          <w:color w:val="auto"/>
          <w:sz w:val="24"/>
          <w:szCs w:val="24"/>
          <w:lang w:val="en-US"/>
        </w:rPr>
      </w:pPr>
    </w:p>
    <w:p w14:paraId="4ED3C317" w14:textId="2CF01735" w:rsidR="00AA33F6" w:rsidRDefault="00AA33F6" w:rsidP="00FA2AB8">
      <w:pPr>
        <w:pStyle w:val="Resumen"/>
        <w:spacing w:before="0" w:line="360" w:lineRule="auto"/>
        <w:ind w:firstLine="0"/>
        <w:rPr>
          <w:b w:val="0"/>
          <w:color w:val="auto"/>
          <w:sz w:val="24"/>
          <w:szCs w:val="24"/>
          <w:lang w:val="en-US"/>
        </w:rPr>
      </w:pPr>
    </w:p>
    <w:p w14:paraId="11B71B88" w14:textId="77777777" w:rsidR="00AA33F6" w:rsidRDefault="00AA33F6" w:rsidP="00FA2AB8">
      <w:pPr>
        <w:pStyle w:val="Resumen"/>
        <w:spacing w:before="0" w:line="360" w:lineRule="auto"/>
        <w:ind w:firstLine="0"/>
        <w:rPr>
          <w:b w:val="0"/>
          <w:color w:val="auto"/>
          <w:sz w:val="24"/>
          <w:szCs w:val="24"/>
          <w:lang w:val="en-US"/>
        </w:rPr>
      </w:pPr>
    </w:p>
    <w:p w14:paraId="5AF5F526" w14:textId="313212CD" w:rsidR="00AA33F6" w:rsidRPr="00AA33F6" w:rsidRDefault="00AA33F6" w:rsidP="00FA2AB8">
      <w:pPr>
        <w:pStyle w:val="Resumen"/>
        <w:spacing w:before="0" w:line="360" w:lineRule="auto"/>
        <w:ind w:firstLine="0"/>
        <w:rPr>
          <w:rFonts w:ascii="Calibri" w:eastAsiaTheme="minorHAnsi" w:hAnsi="Calibri" w:cs="Calibri"/>
          <w:bCs w:val="0"/>
          <w:iCs w:val="0"/>
          <w:color w:val="auto"/>
          <w:sz w:val="28"/>
          <w:szCs w:val="24"/>
          <w:lang w:val="es-ES"/>
        </w:rPr>
      </w:pPr>
      <w:r w:rsidRPr="00AA33F6">
        <w:rPr>
          <w:rFonts w:ascii="Calibri" w:eastAsiaTheme="minorHAnsi" w:hAnsi="Calibri" w:cs="Calibri"/>
          <w:bCs w:val="0"/>
          <w:iCs w:val="0"/>
          <w:color w:val="auto"/>
          <w:sz w:val="28"/>
          <w:szCs w:val="24"/>
          <w:lang w:val="es-ES"/>
        </w:rPr>
        <w:lastRenderedPageBreak/>
        <w:t>Resumo</w:t>
      </w:r>
    </w:p>
    <w:p w14:paraId="7106B83A" w14:textId="77777777" w:rsidR="00AA33F6" w:rsidRPr="00AA33F6" w:rsidRDefault="00AA33F6" w:rsidP="00AA33F6">
      <w:pPr>
        <w:pStyle w:val="Resumen"/>
        <w:spacing w:line="360" w:lineRule="auto"/>
        <w:ind w:firstLine="0"/>
        <w:rPr>
          <w:b w:val="0"/>
          <w:color w:val="auto"/>
          <w:sz w:val="24"/>
          <w:szCs w:val="24"/>
          <w:lang w:val="en-US"/>
        </w:rPr>
      </w:pPr>
      <w:r w:rsidRPr="00AA33F6">
        <w:rPr>
          <w:b w:val="0"/>
          <w:color w:val="auto"/>
          <w:sz w:val="24"/>
          <w:szCs w:val="24"/>
          <w:lang w:val="en-US"/>
        </w:rPr>
        <w:t xml:space="preserve">Este </w:t>
      </w:r>
      <w:proofErr w:type="spellStart"/>
      <w:r w:rsidRPr="00AA33F6">
        <w:rPr>
          <w:b w:val="0"/>
          <w:color w:val="auto"/>
          <w:sz w:val="24"/>
          <w:szCs w:val="24"/>
          <w:lang w:val="en-US"/>
        </w:rPr>
        <w:t>artigo</w:t>
      </w:r>
      <w:proofErr w:type="spellEnd"/>
      <w:r w:rsidRPr="00AA33F6">
        <w:rPr>
          <w:b w:val="0"/>
          <w:color w:val="auto"/>
          <w:sz w:val="24"/>
          <w:szCs w:val="24"/>
          <w:lang w:val="en-US"/>
        </w:rPr>
        <w:t xml:space="preserve"> </w:t>
      </w:r>
      <w:proofErr w:type="spellStart"/>
      <w:r w:rsidRPr="00AA33F6">
        <w:rPr>
          <w:b w:val="0"/>
          <w:color w:val="auto"/>
          <w:sz w:val="24"/>
          <w:szCs w:val="24"/>
          <w:lang w:val="en-US"/>
        </w:rPr>
        <w:t>oferece</w:t>
      </w:r>
      <w:proofErr w:type="spellEnd"/>
      <w:r w:rsidRPr="00AA33F6">
        <w:rPr>
          <w:b w:val="0"/>
          <w:color w:val="auto"/>
          <w:sz w:val="24"/>
          <w:szCs w:val="24"/>
          <w:lang w:val="en-US"/>
        </w:rPr>
        <w:t xml:space="preserve"> </w:t>
      </w:r>
      <w:proofErr w:type="spellStart"/>
      <w:r w:rsidRPr="00AA33F6">
        <w:rPr>
          <w:b w:val="0"/>
          <w:color w:val="auto"/>
          <w:sz w:val="24"/>
          <w:szCs w:val="24"/>
          <w:lang w:val="en-US"/>
        </w:rPr>
        <w:t>uma</w:t>
      </w:r>
      <w:proofErr w:type="spellEnd"/>
      <w:r w:rsidRPr="00AA33F6">
        <w:rPr>
          <w:b w:val="0"/>
          <w:color w:val="auto"/>
          <w:sz w:val="24"/>
          <w:szCs w:val="24"/>
          <w:lang w:val="en-US"/>
        </w:rPr>
        <w:t xml:space="preserve"> </w:t>
      </w:r>
      <w:proofErr w:type="spellStart"/>
      <w:r w:rsidRPr="00AA33F6">
        <w:rPr>
          <w:b w:val="0"/>
          <w:color w:val="auto"/>
          <w:sz w:val="24"/>
          <w:szCs w:val="24"/>
          <w:lang w:val="en-US"/>
        </w:rPr>
        <w:t>revisão</w:t>
      </w:r>
      <w:proofErr w:type="spellEnd"/>
      <w:r w:rsidRPr="00AA33F6">
        <w:rPr>
          <w:b w:val="0"/>
          <w:color w:val="auto"/>
          <w:sz w:val="24"/>
          <w:szCs w:val="24"/>
          <w:lang w:val="en-US"/>
        </w:rPr>
        <w:t xml:space="preserve"> do </w:t>
      </w:r>
      <w:proofErr w:type="spellStart"/>
      <w:r w:rsidRPr="00AA33F6">
        <w:rPr>
          <w:b w:val="0"/>
          <w:color w:val="auto"/>
          <w:sz w:val="24"/>
          <w:szCs w:val="24"/>
          <w:lang w:val="en-US"/>
        </w:rPr>
        <w:t>estado</w:t>
      </w:r>
      <w:proofErr w:type="spellEnd"/>
      <w:r w:rsidRPr="00AA33F6">
        <w:rPr>
          <w:b w:val="0"/>
          <w:color w:val="auto"/>
          <w:sz w:val="24"/>
          <w:szCs w:val="24"/>
          <w:lang w:val="en-US"/>
        </w:rPr>
        <w:t xml:space="preserve"> da </w:t>
      </w:r>
      <w:proofErr w:type="spellStart"/>
      <w:r w:rsidRPr="00AA33F6">
        <w:rPr>
          <w:b w:val="0"/>
          <w:color w:val="auto"/>
          <w:sz w:val="24"/>
          <w:szCs w:val="24"/>
          <w:lang w:val="en-US"/>
        </w:rPr>
        <w:t>questão</w:t>
      </w:r>
      <w:proofErr w:type="spellEnd"/>
      <w:r w:rsidRPr="00AA33F6">
        <w:rPr>
          <w:b w:val="0"/>
          <w:color w:val="auto"/>
          <w:sz w:val="24"/>
          <w:szCs w:val="24"/>
          <w:lang w:val="en-US"/>
        </w:rPr>
        <w:t xml:space="preserve">, </w:t>
      </w:r>
      <w:proofErr w:type="spellStart"/>
      <w:r w:rsidRPr="00AA33F6">
        <w:rPr>
          <w:b w:val="0"/>
          <w:color w:val="auto"/>
          <w:sz w:val="24"/>
          <w:szCs w:val="24"/>
          <w:lang w:val="en-US"/>
        </w:rPr>
        <w:t>bem</w:t>
      </w:r>
      <w:proofErr w:type="spellEnd"/>
      <w:r w:rsidRPr="00AA33F6">
        <w:rPr>
          <w:b w:val="0"/>
          <w:color w:val="auto"/>
          <w:sz w:val="24"/>
          <w:szCs w:val="24"/>
          <w:lang w:val="en-US"/>
        </w:rPr>
        <w:t xml:space="preserve"> </w:t>
      </w:r>
      <w:proofErr w:type="spellStart"/>
      <w:r w:rsidRPr="00AA33F6">
        <w:rPr>
          <w:b w:val="0"/>
          <w:color w:val="auto"/>
          <w:sz w:val="24"/>
          <w:szCs w:val="24"/>
          <w:lang w:val="en-US"/>
        </w:rPr>
        <w:t>como</w:t>
      </w:r>
      <w:proofErr w:type="spellEnd"/>
      <w:r w:rsidRPr="00AA33F6">
        <w:rPr>
          <w:b w:val="0"/>
          <w:color w:val="auto"/>
          <w:sz w:val="24"/>
          <w:szCs w:val="24"/>
          <w:lang w:val="en-US"/>
        </w:rPr>
        <w:t xml:space="preserve"> </w:t>
      </w:r>
      <w:proofErr w:type="spellStart"/>
      <w:r w:rsidRPr="00AA33F6">
        <w:rPr>
          <w:b w:val="0"/>
          <w:color w:val="auto"/>
          <w:sz w:val="24"/>
          <w:szCs w:val="24"/>
          <w:lang w:val="en-US"/>
        </w:rPr>
        <w:t>uma</w:t>
      </w:r>
      <w:proofErr w:type="spellEnd"/>
      <w:r w:rsidRPr="00AA33F6">
        <w:rPr>
          <w:b w:val="0"/>
          <w:color w:val="auto"/>
          <w:sz w:val="24"/>
          <w:szCs w:val="24"/>
          <w:lang w:val="en-US"/>
        </w:rPr>
        <w:t xml:space="preserve"> </w:t>
      </w:r>
      <w:proofErr w:type="spellStart"/>
      <w:r w:rsidRPr="00AA33F6">
        <w:rPr>
          <w:b w:val="0"/>
          <w:color w:val="auto"/>
          <w:sz w:val="24"/>
          <w:szCs w:val="24"/>
          <w:lang w:val="en-US"/>
        </w:rPr>
        <w:t>análise</w:t>
      </w:r>
      <w:proofErr w:type="spellEnd"/>
      <w:r w:rsidRPr="00AA33F6">
        <w:rPr>
          <w:b w:val="0"/>
          <w:color w:val="auto"/>
          <w:sz w:val="24"/>
          <w:szCs w:val="24"/>
          <w:lang w:val="en-US"/>
        </w:rPr>
        <w:t xml:space="preserve"> </w:t>
      </w:r>
      <w:proofErr w:type="spellStart"/>
      <w:r w:rsidRPr="00AA33F6">
        <w:rPr>
          <w:b w:val="0"/>
          <w:color w:val="auto"/>
          <w:sz w:val="24"/>
          <w:szCs w:val="24"/>
          <w:lang w:val="en-US"/>
        </w:rPr>
        <w:t>sobre</w:t>
      </w:r>
      <w:proofErr w:type="spellEnd"/>
      <w:r w:rsidRPr="00AA33F6">
        <w:rPr>
          <w:b w:val="0"/>
          <w:color w:val="auto"/>
          <w:sz w:val="24"/>
          <w:szCs w:val="24"/>
          <w:lang w:val="en-US"/>
        </w:rPr>
        <w:t xml:space="preserve"> o </w:t>
      </w:r>
      <w:proofErr w:type="spellStart"/>
      <w:r w:rsidRPr="00AA33F6">
        <w:rPr>
          <w:b w:val="0"/>
          <w:color w:val="auto"/>
          <w:sz w:val="24"/>
          <w:szCs w:val="24"/>
          <w:lang w:val="en-US"/>
        </w:rPr>
        <w:t>assunto</w:t>
      </w:r>
      <w:proofErr w:type="spellEnd"/>
      <w:r w:rsidRPr="00AA33F6">
        <w:rPr>
          <w:b w:val="0"/>
          <w:color w:val="auto"/>
          <w:sz w:val="24"/>
          <w:szCs w:val="24"/>
          <w:lang w:val="en-US"/>
        </w:rPr>
        <w:t xml:space="preserve"> de </w:t>
      </w:r>
      <w:proofErr w:type="spellStart"/>
      <w:r w:rsidRPr="00AA33F6">
        <w:rPr>
          <w:b w:val="0"/>
          <w:color w:val="auto"/>
          <w:sz w:val="24"/>
          <w:szCs w:val="24"/>
          <w:lang w:val="en-US"/>
        </w:rPr>
        <w:t>jovens</w:t>
      </w:r>
      <w:proofErr w:type="spellEnd"/>
      <w:r w:rsidRPr="00AA33F6">
        <w:rPr>
          <w:b w:val="0"/>
          <w:color w:val="auto"/>
          <w:sz w:val="24"/>
          <w:szCs w:val="24"/>
          <w:lang w:val="en-US"/>
        </w:rPr>
        <w:t xml:space="preserve"> com </w:t>
      </w:r>
      <w:proofErr w:type="spellStart"/>
      <w:r w:rsidRPr="00AA33F6">
        <w:rPr>
          <w:b w:val="0"/>
          <w:color w:val="auto"/>
          <w:sz w:val="24"/>
          <w:szCs w:val="24"/>
          <w:lang w:val="en-US"/>
        </w:rPr>
        <w:t>habilidades</w:t>
      </w:r>
      <w:proofErr w:type="spellEnd"/>
      <w:r w:rsidRPr="00AA33F6">
        <w:rPr>
          <w:b w:val="0"/>
          <w:color w:val="auto"/>
          <w:sz w:val="24"/>
          <w:szCs w:val="24"/>
          <w:lang w:val="en-US"/>
        </w:rPr>
        <w:t xml:space="preserve"> </w:t>
      </w:r>
      <w:proofErr w:type="spellStart"/>
      <w:r w:rsidRPr="00AA33F6">
        <w:rPr>
          <w:b w:val="0"/>
          <w:color w:val="auto"/>
          <w:sz w:val="24"/>
          <w:szCs w:val="24"/>
          <w:lang w:val="en-US"/>
        </w:rPr>
        <w:t>destacadas</w:t>
      </w:r>
      <w:proofErr w:type="spellEnd"/>
      <w:r w:rsidRPr="00AA33F6">
        <w:rPr>
          <w:b w:val="0"/>
          <w:color w:val="auto"/>
          <w:sz w:val="24"/>
          <w:szCs w:val="24"/>
          <w:lang w:val="en-US"/>
        </w:rPr>
        <w:t xml:space="preserve"> (EA). O </w:t>
      </w:r>
      <w:proofErr w:type="spellStart"/>
      <w:r w:rsidRPr="00AA33F6">
        <w:rPr>
          <w:b w:val="0"/>
          <w:color w:val="auto"/>
          <w:sz w:val="24"/>
          <w:szCs w:val="24"/>
          <w:lang w:val="en-US"/>
        </w:rPr>
        <w:t>objetivo</w:t>
      </w:r>
      <w:proofErr w:type="spellEnd"/>
      <w:r w:rsidRPr="00AA33F6">
        <w:rPr>
          <w:b w:val="0"/>
          <w:color w:val="auto"/>
          <w:sz w:val="24"/>
          <w:szCs w:val="24"/>
          <w:lang w:val="en-US"/>
        </w:rPr>
        <w:t xml:space="preserve"> principal era </w:t>
      </w:r>
      <w:proofErr w:type="spellStart"/>
      <w:r w:rsidRPr="00AA33F6">
        <w:rPr>
          <w:b w:val="0"/>
          <w:color w:val="auto"/>
          <w:sz w:val="24"/>
          <w:szCs w:val="24"/>
          <w:lang w:val="en-US"/>
        </w:rPr>
        <w:t>dar</w:t>
      </w:r>
      <w:proofErr w:type="spellEnd"/>
      <w:r w:rsidRPr="00AA33F6">
        <w:rPr>
          <w:b w:val="0"/>
          <w:color w:val="auto"/>
          <w:sz w:val="24"/>
          <w:szCs w:val="24"/>
          <w:lang w:val="en-US"/>
        </w:rPr>
        <w:t xml:space="preserve"> a </w:t>
      </w:r>
      <w:proofErr w:type="spellStart"/>
      <w:r w:rsidRPr="00AA33F6">
        <w:rPr>
          <w:b w:val="0"/>
          <w:color w:val="auto"/>
          <w:sz w:val="24"/>
          <w:szCs w:val="24"/>
          <w:lang w:val="en-US"/>
        </w:rPr>
        <w:t>conhecer</w:t>
      </w:r>
      <w:proofErr w:type="spellEnd"/>
      <w:r w:rsidRPr="00AA33F6">
        <w:rPr>
          <w:b w:val="0"/>
          <w:color w:val="auto"/>
          <w:sz w:val="24"/>
          <w:szCs w:val="24"/>
          <w:lang w:val="en-US"/>
        </w:rPr>
        <w:t xml:space="preserve"> </w:t>
      </w:r>
      <w:proofErr w:type="spellStart"/>
      <w:r w:rsidRPr="00AA33F6">
        <w:rPr>
          <w:b w:val="0"/>
          <w:color w:val="auto"/>
          <w:sz w:val="24"/>
          <w:szCs w:val="24"/>
          <w:lang w:val="en-US"/>
        </w:rPr>
        <w:t>os</w:t>
      </w:r>
      <w:proofErr w:type="spellEnd"/>
      <w:r w:rsidRPr="00AA33F6">
        <w:rPr>
          <w:b w:val="0"/>
          <w:color w:val="auto"/>
          <w:sz w:val="24"/>
          <w:szCs w:val="24"/>
          <w:lang w:val="en-US"/>
        </w:rPr>
        <w:t xml:space="preserve"> </w:t>
      </w:r>
      <w:proofErr w:type="spellStart"/>
      <w:r w:rsidRPr="00AA33F6">
        <w:rPr>
          <w:b w:val="0"/>
          <w:color w:val="auto"/>
          <w:sz w:val="24"/>
          <w:szCs w:val="24"/>
          <w:lang w:val="en-US"/>
        </w:rPr>
        <w:t>temas</w:t>
      </w:r>
      <w:proofErr w:type="spellEnd"/>
      <w:r w:rsidRPr="00AA33F6">
        <w:rPr>
          <w:b w:val="0"/>
          <w:color w:val="auto"/>
          <w:sz w:val="24"/>
          <w:szCs w:val="24"/>
          <w:lang w:val="en-US"/>
        </w:rPr>
        <w:t xml:space="preserve"> </w:t>
      </w:r>
      <w:proofErr w:type="spellStart"/>
      <w:r w:rsidRPr="00AA33F6">
        <w:rPr>
          <w:b w:val="0"/>
          <w:color w:val="auto"/>
          <w:sz w:val="24"/>
          <w:szCs w:val="24"/>
          <w:lang w:val="en-US"/>
        </w:rPr>
        <w:t>estudados</w:t>
      </w:r>
      <w:proofErr w:type="spellEnd"/>
      <w:r w:rsidRPr="00AA33F6">
        <w:rPr>
          <w:b w:val="0"/>
          <w:color w:val="auto"/>
          <w:sz w:val="24"/>
          <w:szCs w:val="24"/>
          <w:lang w:val="en-US"/>
        </w:rPr>
        <w:t xml:space="preserve"> </w:t>
      </w:r>
      <w:proofErr w:type="spellStart"/>
      <w:r w:rsidRPr="00AA33F6">
        <w:rPr>
          <w:b w:val="0"/>
          <w:color w:val="auto"/>
          <w:sz w:val="24"/>
          <w:szCs w:val="24"/>
          <w:lang w:val="en-US"/>
        </w:rPr>
        <w:t>sobre</w:t>
      </w:r>
      <w:proofErr w:type="spellEnd"/>
      <w:r w:rsidRPr="00AA33F6">
        <w:rPr>
          <w:b w:val="0"/>
          <w:color w:val="auto"/>
          <w:sz w:val="24"/>
          <w:szCs w:val="24"/>
          <w:lang w:val="en-US"/>
        </w:rPr>
        <w:t xml:space="preserve"> o </w:t>
      </w:r>
      <w:proofErr w:type="spellStart"/>
      <w:r w:rsidRPr="00AA33F6">
        <w:rPr>
          <w:b w:val="0"/>
          <w:color w:val="auto"/>
          <w:sz w:val="24"/>
          <w:szCs w:val="24"/>
          <w:lang w:val="en-US"/>
        </w:rPr>
        <w:t>assunto</w:t>
      </w:r>
      <w:proofErr w:type="spellEnd"/>
      <w:r w:rsidRPr="00AA33F6">
        <w:rPr>
          <w:b w:val="0"/>
          <w:color w:val="auto"/>
          <w:sz w:val="24"/>
          <w:szCs w:val="24"/>
          <w:lang w:val="en-US"/>
        </w:rPr>
        <w:t xml:space="preserve"> no </w:t>
      </w:r>
      <w:proofErr w:type="spellStart"/>
      <w:r w:rsidRPr="00AA33F6">
        <w:rPr>
          <w:b w:val="0"/>
          <w:color w:val="auto"/>
          <w:sz w:val="24"/>
          <w:szCs w:val="24"/>
          <w:lang w:val="en-US"/>
        </w:rPr>
        <w:t>nível</w:t>
      </w:r>
      <w:proofErr w:type="spellEnd"/>
      <w:r w:rsidRPr="00AA33F6">
        <w:rPr>
          <w:b w:val="0"/>
          <w:color w:val="auto"/>
          <w:sz w:val="24"/>
          <w:szCs w:val="24"/>
          <w:lang w:val="en-US"/>
        </w:rPr>
        <w:t xml:space="preserve"> </w:t>
      </w:r>
      <w:proofErr w:type="spellStart"/>
      <w:r w:rsidRPr="00AA33F6">
        <w:rPr>
          <w:b w:val="0"/>
          <w:color w:val="auto"/>
          <w:sz w:val="24"/>
          <w:szCs w:val="24"/>
          <w:lang w:val="en-US"/>
        </w:rPr>
        <w:t>médio</w:t>
      </w:r>
      <w:proofErr w:type="spellEnd"/>
      <w:r w:rsidRPr="00AA33F6">
        <w:rPr>
          <w:b w:val="0"/>
          <w:color w:val="auto"/>
          <w:sz w:val="24"/>
          <w:szCs w:val="24"/>
          <w:lang w:val="en-US"/>
        </w:rPr>
        <w:t xml:space="preserve"> superior e as </w:t>
      </w:r>
      <w:proofErr w:type="spellStart"/>
      <w:r w:rsidRPr="00AA33F6">
        <w:rPr>
          <w:b w:val="0"/>
          <w:color w:val="auto"/>
          <w:sz w:val="24"/>
          <w:szCs w:val="24"/>
          <w:lang w:val="en-US"/>
        </w:rPr>
        <w:t>dificuldades</w:t>
      </w:r>
      <w:proofErr w:type="spellEnd"/>
      <w:r w:rsidRPr="00AA33F6">
        <w:rPr>
          <w:b w:val="0"/>
          <w:color w:val="auto"/>
          <w:sz w:val="24"/>
          <w:szCs w:val="24"/>
          <w:lang w:val="en-US"/>
        </w:rPr>
        <w:t xml:space="preserve"> que </w:t>
      </w:r>
      <w:proofErr w:type="spellStart"/>
      <w:r w:rsidRPr="00AA33F6">
        <w:rPr>
          <w:b w:val="0"/>
          <w:color w:val="auto"/>
          <w:sz w:val="24"/>
          <w:szCs w:val="24"/>
          <w:lang w:val="en-US"/>
        </w:rPr>
        <w:t>esses</w:t>
      </w:r>
      <w:proofErr w:type="spellEnd"/>
      <w:r w:rsidRPr="00AA33F6">
        <w:rPr>
          <w:b w:val="0"/>
          <w:color w:val="auto"/>
          <w:sz w:val="24"/>
          <w:szCs w:val="24"/>
          <w:lang w:val="en-US"/>
        </w:rPr>
        <w:t xml:space="preserve"> </w:t>
      </w:r>
      <w:proofErr w:type="spellStart"/>
      <w:r w:rsidRPr="00AA33F6">
        <w:rPr>
          <w:b w:val="0"/>
          <w:color w:val="auto"/>
          <w:sz w:val="24"/>
          <w:szCs w:val="24"/>
          <w:lang w:val="en-US"/>
        </w:rPr>
        <w:t>alunos</w:t>
      </w:r>
      <w:proofErr w:type="spellEnd"/>
      <w:r w:rsidRPr="00AA33F6">
        <w:rPr>
          <w:b w:val="0"/>
          <w:color w:val="auto"/>
          <w:sz w:val="24"/>
          <w:szCs w:val="24"/>
          <w:lang w:val="en-US"/>
        </w:rPr>
        <w:t xml:space="preserve"> </w:t>
      </w:r>
      <w:proofErr w:type="spellStart"/>
      <w:r w:rsidRPr="00AA33F6">
        <w:rPr>
          <w:b w:val="0"/>
          <w:color w:val="auto"/>
          <w:sz w:val="24"/>
          <w:szCs w:val="24"/>
          <w:lang w:val="en-US"/>
        </w:rPr>
        <w:t>apresentam</w:t>
      </w:r>
      <w:proofErr w:type="spellEnd"/>
      <w:r w:rsidRPr="00AA33F6">
        <w:rPr>
          <w:b w:val="0"/>
          <w:color w:val="auto"/>
          <w:sz w:val="24"/>
          <w:szCs w:val="24"/>
          <w:lang w:val="en-US"/>
        </w:rPr>
        <w:t xml:space="preserve">, </w:t>
      </w:r>
      <w:proofErr w:type="spellStart"/>
      <w:r w:rsidRPr="00AA33F6">
        <w:rPr>
          <w:b w:val="0"/>
          <w:color w:val="auto"/>
          <w:sz w:val="24"/>
          <w:szCs w:val="24"/>
          <w:lang w:val="en-US"/>
        </w:rPr>
        <w:t>bem</w:t>
      </w:r>
      <w:proofErr w:type="spellEnd"/>
      <w:r w:rsidRPr="00AA33F6">
        <w:rPr>
          <w:b w:val="0"/>
          <w:color w:val="auto"/>
          <w:sz w:val="24"/>
          <w:szCs w:val="24"/>
          <w:lang w:val="en-US"/>
        </w:rPr>
        <w:t xml:space="preserve"> </w:t>
      </w:r>
      <w:proofErr w:type="spellStart"/>
      <w:r w:rsidRPr="00AA33F6">
        <w:rPr>
          <w:b w:val="0"/>
          <w:color w:val="auto"/>
          <w:sz w:val="24"/>
          <w:szCs w:val="24"/>
          <w:lang w:val="en-US"/>
        </w:rPr>
        <w:t>como</w:t>
      </w:r>
      <w:proofErr w:type="spellEnd"/>
      <w:r w:rsidRPr="00AA33F6">
        <w:rPr>
          <w:b w:val="0"/>
          <w:color w:val="auto"/>
          <w:sz w:val="24"/>
          <w:szCs w:val="24"/>
          <w:lang w:val="en-US"/>
        </w:rPr>
        <w:t xml:space="preserve"> as </w:t>
      </w:r>
      <w:proofErr w:type="spellStart"/>
      <w:r w:rsidRPr="00AA33F6">
        <w:rPr>
          <w:b w:val="0"/>
          <w:color w:val="auto"/>
          <w:sz w:val="24"/>
          <w:szCs w:val="24"/>
          <w:lang w:val="en-US"/>
        </w:rPr>
        <w:t>tendências</w:t>
      </w:r>
      <w:proofErr w:type="spellEnd"/>
      <w:r w:rsidRPr="00AA33F6">
        <w:rPr>
          <w:b w:val="0"/>
          <w:color w:val="auto"/>
          <w:sz w:val="24"/>
          <w:szCs w:val="24"/>
          <w:lang w:val="en-US"/>
        </w:rPr>
        <w:t xml:space="preserve"> no </w:t>
      </w:r>
      <w:proofErr w:type="spellStart"/>
      <w:r w:rsidRPr="00AA33F6">
        <w:rPr>
          <w:b w:val="0"/>
          <w:color w:val="auto"/>
          <w:sz w:val="24"/>
          <w:szCs w:val="24"/>
          <w:lang w:val="en-US"/>
        </w:rPr>
        <w:t>tipo</w:t>
      </w:r>
      <w:proofErr w:type="spellEnd"/>
      <w:r w:rsidRPr="00AA33F6">
        <w:rPr>
          <w:b w:val="0"/>
          <w:color w:val="auto"/>
          <w:sz w:val="24"/>
          <w:szCs w:val="24"/>
          <w:lang w:val="en-US"/>
        </w:rPr>
        <w:t xml:space="preserve"> de </w:t>
      </w:r>
      <w:proofErr w:type="spellStart"/>
      <w:r w:rsidRPr="00AA33F6">
        <w:rPr>
          <w:b w:val="0"/>
          <w:color w:val="auto"/>
          <w:sz w:val="24"/>
          <w:szCs w:val="24"/>
          <w:lang w:val="en-US"/>
        </w:rPr>
        <w:t>trabalho</w:t>
      </w:r>
      <w:proofErr w:type="spellEnd"/>
      <w:r w:rsidRPr="00AA33F6">
        <w:rPr>
          <w:b w:val="0"/>
          <w:color w:val="auto"/>
          <w:sz w:val="24"/>
          <w:szCs w:val="24"/>
          <w:lang w:val="en-US"/>
        </w:rPr>
        <w:t xml:space="preserve"> de </w:t>
      </w:r>
      <w:proofErr w:type="spellStart"/>
      <w:r w:rsidRPr="00AA33F6">
        <w:rPr>
          <w:b w:val="0"/>
          <w:color w:val="auto"/>
          <w:sz w:val="24"/>
          <w:szCs w:val="24"/>
          <w:lang w:val="en-US"/>
        </w:rPr>
        <w:t>pesquisa</w:t>
      </w:r>
      <w:proofErr w:type="spellEnd"/>
      <w:r w:rsidRPr="00AA33F6">
        <w:rPr>
          <w:b w:val="0"/>
          <w:color w:val="auto"/>
          <w:sz w:val="24"/>
          <w:szCs w:val="24"/>
          <w:lang w:val="en-US"/>
        </w:rPr>
        <w:t xml:space="preserve"> </w:t>
      </w:r>
      <w:proofErr w:type="spellStart"/>
      <w:r w:rsidRPr="00AA33F6">
        <w:rPr>
          <w:b w:val="0"/>
          <w:color w:val="auto"/>
          <w:sz w:val="24"/>
          <w:szCs w:val="24"/>
          <w:lang w:val="en-US"/>
        </w:rPr>
        <w:t>realizado</w:t>
      </w:r>
      <w:proofErr w:type="spellEnd"/>
      <w:r w:rsidRPr="00AA33F6">
        <w:rPr>
          <w:b w:val="0"/>
          <w:color w:val="auto"/>
          <w:sz w:val="24"/>
          <w:szCs w:val="24"/>
          <w:lang w:val="en-US"/>
        </w:rPr>
        <w:t xml:space="preserve"> </w:t>
      </w:r>
      <w:proofErr w:type="spellStart"/>
      <w:r w:rsidRPr="00AA33F6">
        <w:rPr>
          <w:b w:val="0"/>
          <w:color w:val="auto"/>
          <w:sz w:val="24"/>
          <w:szCs w:val="24"/>
          <w:lang w:val="en-US"/>
        </w:rPr>
        <w:t>em</w:t>
      </w:r>
      <w:proofErr w:type="spellEnd"/>
      <w:r w:rsidRPr="00AA33F6">
        <w:rPr>
          <w:b w:val="0"/>
          <w:color w:val="auto"/>
          <w:sz w:val="24"/>
          <w:szCs w:val="24"/>
          <w:lang w:val="en-US"/>
        </w:rPr>
        <w:t xml:space="preserve"> </w:t>
      </w:r>
      <w:proofErr w:type="spellStart"/>
      <w:r w:rsidRPr="00AA33F6">
        <w:rPr>
          <w:b w:val="0"/>
          <w:color w:val="auto"/>
          <w:sz w:val="24"/>
          <w:szCs w:val="24"/>
          <w:lang w:val="en-US"/>
        </w:rPr>
        <w:t>relação</w:t>
      </w:r>
      <w:proofErr w:type="spellEnd"/>
      <w:r w:rsidRPr="00AA33F6">
        <w:rPr>
          <w:b w:val="0"/>
          <w:color w:val="auto"/>
          <w:sz w:val="24"/>
          <w:szCs w:val="24"/>
          <w:lang w:val="en-US"/>
        </w:rPr>
        <w:t xml:space="preserve"> a </w:t>
      </w:r>
      <w:proofErr w:type="spellStart"/>
      <w:r w:rsidRPr="00AA33F6">
        <w:rPr>
          <w:b w:val="0"/>
          <w:color w:val="auto"/>
          <w:sz w:val="24"/>
          <w:szCs w:val="24"/>
          <w:lang w:val="en-US"/>
        </w:rPr>
        <w:t>eles</w:t>
      </w:r>
      <w:proofErr w:type="spellEnd"/>
      <w:r w:rsidRPr="00AA33F6">
        <w:rPr>
          <w:b w:val="0"/>
          <w:color w:val="auto"/>
          <w:sz w:val="24"/>
          <w:szCs w:val="24"/>
          <w:lang w:val="en-US"/>
        </w:rPr>
        <w:t xml:space="preserve">. </w:t>
      </w:r>
      <w:proofErr w:type="spellStart"/>
      <w:r w:rsidRPr="00AA33F6">
        <w:rPr>
          <w:b w:val="0"/>
          <w:color w:val="auto"/>
          <w:sz w:val="24"/>
          <w:szCs w:val="24"/>
          <w:lang w:val="en-US"/>
        </w:rPr>
        <w:t>casos</w:t>
      </w:r>
      <w:proofErr w:type="spellEnd"/>
      <w:r w:rsidRPr="00AA33F6">
        <w:rPr>
          <w:b w:val="0"/>
          <w:color w:val="auto"/>
          <w:sz w:val="24"/>
          <w:szCs w:val="24"/>
          <w:lang w:val="en-US"/>
        </w:rPr>
        <w:t xml:space="preserve"> </w:t>
      </w:r>
      <w:proofErr w:type="spellStart"/>
      <w:r w:rsidRPr="00AA33F6">
        <w:rPr>
          <w:b w:val="0"/>
          <w:color w:val="auto"/>
          <w:sz w:val="24"/>
          <w:szCs w:val="24"/>
          <w:lang w:val="en-US"/>
        </w:rPr>
        <w:t>em</w:t>
      </w:r>
      <w:proofErr w:type="spellEnd"/>
      <w:r w:rsidRPr="00AA33F6">
        <w:rPr>
          <w:b w:val="0"/>
          <w:color w:val="auto"/>
          <w:sz w:val="24"/>
          <w:szCs w:val="24"/>
          <w:lang w:val="en-US"/>
        </w:rPr>
        <w:t xml:space="preserve"> </w:t>
      </w:r>
      <w:proofErr w:type="spellStart"/>
      <w:r w:rsidRPr="00AA33F6">
        <w:rPr>
          <w:b w:val="0"/>
          <w:color w:val="auto"/>
          <w:sz w:val="24"/>
          <w:szCs w:val="24"/>
          <w:lang w:val="en-US"/>
        </w:rPr>
        <w:t>diferentes</w:t>
      </w:r>
      <w:proofErr w:type="spellEnd"/>
      <w:r w:rsidRPr="00AA33F6">
        <w:rPr>
          <w:b w:val="0"/>
          <w:color w:val="auto"/>
          <w:sz w:val="24"/>
          <w:szCs w:val="24"/>
          <w:lang w:val="en-US"/>
        </w:rPr>
        <w:t xml:space="preserve"> </w:t>
      </w:r>
      <w:proofErr w:type="spellStart"/>
      <w:r w:rsidRPr="00AA33F6">
        <w:rPr>
          <w:b w:val="0"/>
          <w:color w:val="auto"/>
          <w:sz w:val="24"/>
          <w:szCs w:val="24"/>
          <w:lang w:val="en-US"/>
        </w:rPr>
        <w:t>países</w:t>
      </w:r>
      <w:proofErr w:type="spellEnd"/>
      <w:r w:rsidRPr="00AA33F6">
        <w:rPr>
          <w:b w:val="0"/>
          <w:color w:val="auto"/>
          <w:sz w:val="24"/>
          <w:szCs w:val="24"/>
          <w:lang w:val="en-US"/>
        </w:rPr>
        <w:t xml:space="preserve"> </w:t>
      </w:r>
      <w:proofErr w:type="spellStart"/>
      <w:r w:rsidRPr="00AA33F6">
        <w:rPr>
          <w:b w:val="0"/>
          <w:color w:val="auto"/>
          <w:sz w:val="24"/>
          <w:szCs w:val="24"/>
          <w:lang w:val="en-US"/>
        </w:rPr>
        <w:t>durante</w:t>
      </w:r>
      <w:proofErr w:type="spellEnd"/>
      <w:r w:rsidRPr="00AA33F6">
        <w:rPr>
          <w:b w:val="0"/>
          <w:color w:val="auto"/>
          <w:sz w:val="24"/>
          <w:szCs w:val="24"/>
          <w:lang w:val="en-US"/>
        </w:rPr>
        <w:t xml:space="preserve"> o </w:t>
      </w:r>
      <w:proofErr w:type="spellStart"/>
      <w:r w:rsidRPr="00AA33F6">
        <w:rPr>
          <w:b w:val="0"/>
          <w:color w:val="auto"/>
          <w:sz w:val="24"/>
          <w:szCs w:val="24"/>
          <w:lang w:val="en-US"/>
        </w:rPr>
        <w:t>período</w:t>
      </w:r>
      <w:proofErr w:type="spellEnd"/>
      <w:r w:rsidRPr="00AA33F6">
        <w:rPr>
          <w:b w:val="0"/>
          <w:color w:val="auto"/>
          <w:sz w:val="24"/>
          <w:szCs w:val="24"/>
          <w:lang w:val="en-US"/>
        </w:rPr>
        <w:t xml:space="preserve"> 2010-2019. A </w:t>
      </w:r>
      <w:proofErr w:type="spellStart"/>
      <w:r w:rsidRPr="00AA33F6">
        <w:rPr>
          <w:b w:val="0"/>
          <w:color w:val="auto"/>
          <w:sz w:val="24"/>
          <w:szCs w:val="24"/>
          <w:lang w:val="en-US"/>
        </w:rPr>
        <w:t>partir</w:t>
      </w:r>
      <w:proofErr w:type="spellEnd"/>
      <w:r w:rsidRPr="00AA33F6">
        <w:rPr>
          <w:b w:val="0"/>
          <w:color w:val="auto"/>
          <w:sz w:val="24"/>
          <w:szCs w:val="24"/>
          <w:lang w:val="en-US"/>
        </w:rPr>
        <w:t xml:space="preserve"> de </w:t>
      </w:r>
      <w:proofErr w:type="spellStart"/>
      <w:r w:rsidRPr="00AA33F6">
        <w:rPr>
          <w:b w:val="0"/>
          <w:color w:val="auto"/>
          <w:sz w:val="24"/>
          <w:szCs w:val="24"/>
          <w:lang w:val="en-US"/>
        </w:rPr>
        <w:t>uma</w:t>
      </w:r>
      <w:proofErr w:type="spellEnd"/>
      <w:r w:rsidRPr="00AA33F6">
        <w:rPr>
          <w:b w:val="0"/>
          <w:color w:val="auto"/>
          <w:sz w:val="24"/>
          <w:szCs w:val="24"/>
          <w:lang w:val="en-US"/>
        </w:rPr>
        <w:t xml:space="preserve"> </w:t>
      </w:r>
      <w:proofErr w:type="spellStart"/>
      <w:r w:rsidRPr="00AA33F6">
        <w:rPr>
          <w:b w:val="0"/>
          <w:color w:val="auto"/>
          <w:sz w:val="24"/>
          <w:szCs w:val="24"/>
          <w:lang w:val="en-US"/>
        </w:rPr>
        <w:t>pesquisa</w:t>
      </w:r>
      <w:proofErr w:type="spellEnd"/>
      <w:r w:rsidRPr="00AA33F6">
        <w:rPr>
          <w:b w:val="0"/>
          <w:color w:val="auto"/>
          <w:sz w:val="24"/>
          <w:szCs w:val="24"/>
          <w:lang w:val="en-US"/>
        </w:rPr>
        <w:t xml:space="preserve"> </w:t>
      </w:r>
      <w:proofErr w:type="spellStart"/>
      <w:r w:rsidRPr="00AA33F6">
        <w:rPr>
          <w:b w:val="0"/>
          <w:color w:val="auto"/>
          <w:sz w:val="24"/>
          <w:szCs w:val="24"/>
          <w:lang w:val="en-US"/>
        </w:rPr>
        <w:t>em</w:t>
      </w:r>
      <w:proofErr w:type="spellEnd"/>
      <w:r w:rsidRPr="00AA33F6">
        <w:rPr>
          <w:b w:val="0"/>
          <w:color w:val="auto"/>
          <w:sz w:val="24"/>
          <w:szCs w:val="24"/>
          <w:lang w:val="en-US"/>
        </w:rPr>
        <w:t xml:space="preserve"> </w:t>
      </w:r>
      <w:proofErr w:type="spellStart"/>
      <w:r w:rsidRPr="00AA33F6">
        <w:rPr>
          <w:b w:val="0"/>
          <w:color w:val="auto"/>
          <w:sz w:val="24"/>
          <w:szCs w:val="24"/>
          <w:lang w:val="en-US"/>
        </w:rPr>
        <w:t>diferentes</w:t>
      </w:r>
      <w:proofErr w:type="spellEnd"/>
      <w:r w:rsidRPr="00AA33F6">
        <w:rPr>
          <w:b w:val="0"/>
          <w:color w:val="auto"/>
          <w:sz w:val="24"/>
          <w:szCs w:val="24"/>
          <w:lang w:val="en-US"/>
        </w:rPr>
        <w:t xml:space="preserve"> bases de dados, </w:t>
      </w:r>
      <w:proofErr w:type="spellStart"/>
      <w:r w:rsidRPr="00AA33F6">
        <w:rPr>
          <w:b w:val="0"/>
          <w:color w:val="auto"/>
          <w:sz w:val="24"/>
          <w:szCs w:val="24"/>
          <w:lang w:val="en-US"/>
        </w:rPr>
        <w:t>foram</w:t>
      </w:r>
      <w:proofErr w:type="spellEnd"/>
      <w:r w:rsidRPr="00AA33F6">
        <w:rPr>
          <w:b w:val="0"/>
          <w:color w:val="auto"/>
          <w:sz w:val="24"/>
          <w:szCs w:val="24"/>
          <w:lang w:val="en-US"/>
        </w:rPr>
        <w:t xml:space="preserve"> </w:t>
      </w:r>
      <w:proofErr w:type="spellStart"/>
      <w:r w:rsidRPr="00AA33F6">
        <w:rPr>
          <w:b w:val="0"/>
          <w:color w:val="auto"/>
          <w:sz w:val="24"/>
          <w:szCs w:val="24"/>
          <w:lang w:val="en-US"/>
        </w:rPr>
        <w:t>obtidos</w:t>
      </w:r>
      <w:proofErr w:type="spellEnd"/>
      <w:r w:rsidRPr="00AA33F6">
        <w:rPr>
          <w:b w:val="0"/>
          <w:color w:val="auto"/>
          <w:sz w:val="24"/>
          <w:szCs w:val="24"/>
          <w:lang w:val="en-US"/>
        </w:rPr>
        <w:t xml:space="preserve"> 33 </w:t>
      </w:r>
      <w:proofErr w:type="spellStart"/>
      <w:r w:rsidRPr="00AA33F6">
        <w:rPr>
          <w:b w:val="0"/>
          <w:color w:val="auto"/>
          <w:sz w:val="24"/>
          <w:szCs w:val="24"/>
          <w:lang w:val="en-US"/>
        </w:rPr>
        <w:t>artigos</w:t>
      </w:r>
      <w:proofErr w:type="spellEnd"/>
      <w:r w:rsidRPr="00AA33F6">
        <w:rPr>
          <w:b w:val="0"/>
          <w:color w:val="auto"/>
          <w:sz w:val="24"/>
          <w:szCs w:val="24"/>
          <w:lang w:val="en-US"/>
        </w:rPr>
        <w:t xml:space="preserve"> que </w:t>
      </w:r>
      <w:proofErr w:type="spellStart"/>
      <w:r w:rsidRPr="00AA33F6">
        <w:rPr>
          <w:b w:val="0"/>
          <w:color w:val="auto"/>
          <w:sz w:val="24"/>
          <w:szCs w:val="24"/>
          <w:lang w:val="en-US"/>
        </w:rPr>
        <w:t>mencionam</w:t>
      </w:r>
      <w:proofErr w:type="spellEnd"/>
      <w:r w:rsidRPr="00AA33F6">
        <w:rPr>
          <w:b w:val="0"/>
          <w:color w:val="auto"/>
          <w:sz w:val="24"/>
          <w:szCs w:val="24"/>
          <w:lang w:val="en-US"/>
        </w:rPr>
        <w:t xml:space="preserve"> </w:t>
      </w:r>
      <w:proofErr w:type="spellStart"/>
      <w:r w:rsidRPr="00AA33F6">
        <w:rPr>
          <w:b w:val="0"/>
          <w:color w:val="auto"/>
          <w:sz w:val="24"/>
          <w:szCs w:val="24"/>
          <w:lang w:val="en-US"/>
        </w:rPr>
        <w:t>especificamente</w:t>
      </w:r>
      <w:proofErr w:type="spellEnd"/>
      <w:r w:rsidRPr="00AA33F6">
        <w:rPr>
          <w:b w:val="0"/>
          <w:color w:val="auto"/>
          <w:sz w:val="24"/>
          <w:szCs w:val="24"/>
          <w:lang w:val="en-US"/>
        </w:rPr>
        <w:t xml:space="preserve"> o EA no </w:t>
      </w:r>
      <w:proofErr w:type="spellStart"/>
      <w:r w:rsidRPr="00AA33F6">
        <w:rPr>
          <w:b w:val="0"/>
          <w:color w:val="auto"/>
          <w:sz w:val="24"/>
          <w:szCs w:val="24"/>
          <w:lang w:val="en-US"/>
        </w:rPr>
        <w:t>nível</w:t>
      </w:r>
      <w:proofErr w:type="spellEnd"/>
      <w:r w:rsidRPr="00AA33F6">
        <w:rPr>
          <w:b w:val="0"/>
          <w:color w:val="auto"/>
          <w:sz w:val="24"/>
          <w:szCs w:val="24"/>
          <w:lang w:val="en-US"/>
        </w:rPr>
        <w:t xml:space="preserve"> </w:t>
      </w:r>
      <w:proofErr w:type="spellStart"/>
      <w:r w:rsidRPr="00AA33F6">
        <w:rPr>
          <w:b w:val="0"/>
          <w:color w:val="auto"/>
          <w:sz w:val="24"/>
          <w:szCs w:val="24"/>
          <w:lang w:val="en-US"/>
        </w:rPr>
        <w:t>médio</w:t>
      </w:r>
      <w:proofErr w:type="spellEnd"/>
      <w:r w:rsidRPr="00AA33F6">
        <w:rPr>
          <w:b w:val="0"/>
          <w:color w:val="auto"/>
          <w:sz w:val="24"/>
          <w:szCs w:val="24"/>
          <w:lang w:val="en-US"/>
        </w:rPr>
        <w:t xml:space="preserve"> superior. </w:t>
      </w:r>
      <w:proofErr w:type="spellStart"/>
      <w:r w:rsidRPr="00AA33F6">
        <w:rPr>
          <w:b w:val="0"/>
          <w:color w:val="auto"/>
          <w:sz w:val="24"/>
          <w:szCs w:val="24"/>
          <w:lang w:val="en-US"/>
        </w:rPr>
        <w:t>Os</w:t>
      </w:r>
      <w:proofErr w:type="spellEnd"/>
      <w:r w:rsidRPr="00AA33F6">
        <w:rPr>
          <w:b w:val="0"/>
          <w:color w:val="auto"/>
          <w:sz w:val="24"/>
          <w:szCs w:val="24"/>
          <w:lang w:val="en-US"/>
        </w:rPr>
        <w:t xml:space="preserve"> </w:t>
      </w:r>
      <w:proofErr w:type="spellStart"/>
      <w:r w:rsidRPr="00AA33F6">
        <w:rPr>
          <w:b w:val="0"/>
          <w:color w:val="auto"/>
          <w:sz w:val="24"/>
          <w:szCs w:val="24"/>
          <w:lang w:val="en-US"/>
        </w:rPr>
        <w:t>resultados</w:t>
      </w:r>
      <w:proofErr w:type="spellEnd"/>
      <w:r w:rsidRPr="00AA33F6">
        <w:rPr>
          <w:b w:val="0"/>
          <w:color w:val="auto"/>
          <w:sz w:val="24"/>
          <w:szCs w:val="24"/>
          <w:lang w:val="en-US"/>
        </w:rPr>
        <w:t xml:space="preserve"> </w:t>
      </w:r>
      <w:proofErr w:type="spellStart"/>
      <w:r w:rsidRPr="00AA33F6">
        <w:rPr>
          <w:b w:val="0"/>
          <w:color w:val="auto"/>
          <w:sz w:val="24"/>
          <w:szCs w:val="24"/>
          <w:lang w:val="en-US"/>
        </w:rPr>
        <w:t>mostram</w:t>
      </w:r>
      <w:proofErr w:type="spellEnd"/>
      <w:r w:rsidRPr="00AA33F6">
        <w:rPr>
          <w:b w:val="0"/>
          <w:color w:val="auto"/>
          <w:sz w:val="24"/>
          <w:szCs w:val="24"/>
          <w:lang w:val="en-US"/>
        </w:rPr>
        <w:t xml:space="preserve"> que </w:t>
      </w:r>
      <w:proofErr w:type="spellStart"/>
      <w:r w:rsidRPr="00AA33F6">
        <w:rPr>
          <w:b w:val="0"/>
          <w:color w:val="auto"/>
          <w:sz w:val="24"/>
          <w:szCs w:val="24"/>
          <w:lang w:val="en-US"/>
        </w:rPr>
        <w:t>existem</w:t>
      </w:r>
      <w:proofErr w:type="spellEnd"/>
      <w:r w:rsidRPr="00AA33F6">
        <w:rPr>
          <w:b w:val="0"/>
          <w:color w:val="auto"/>
          <w:sz w:val="24"/>
          <w:szCs w:val="24"/>
          <w:lang w:val="en-US"/>
        </w:rPr>
        <w:t xml:space="preserve"> </w:t>
      </w:r>
      <w:proofErr w:type="spellStart"/>
      <w:r w:rsidRPr="00AA33F6">
        <w:rPr>
          <w:b w:val="0"/>
          <w:color w:val="auto"/>
          <w:sz w:val="24"/>
          <w:szCs w:val="24"/>
          <w:lang w:val="en-US"/>
        </w:rPr>
        <w:t>poucos</w:t>
      </w:r>
      <w:proofErr w:type="spellEnd"/>
      <w:r w:rsidRPr="00AA33F6">
        <w:rPr>
          <w:b w:val="0"/>
          <w:color w:val="auto"/>
          <w:sz w:val="24"/>
          <w:szCs w:val="24"/>
          <w:lang w:val="en-US"/>
        </w:rPr>
        <w:t xml:space="preserve"> </w:t>
      </w:r>
      <w:proofErr w:type="spellStart"/>
      <w:r w:rsidRPr="00AA33F6">
        <w:rPr>
          <w:b w:val="0"/>
          <w:color w:val="auto"/>
          <w:sz w:val="24"/>
          <w:szCs w:val="24"/>
          <w:lang w:val="en-US"/>
        </w:rPr>
        <w:t>empregos</w:t>
      </w:r>
      <w:proofErr w:type="spellEnd"/>
      <w:r w:rsidRPr="00AA33F6">
        <w:rPr>
          <w:b w:val="0"/>
          <w:color w:val="auto"/>
          <w:sz w:val="24"/>
          <w:szCs w:val="24"/>
          <w:lang w:val="en-US"/>
        </w:rPr>
        <w:t xml:space="preserve"> </w:t>
      </w:r>
      <w:proofErr w:type="spellStart"/>
      <w:r w:rsidRPr="00AA33F6">
        <w:rPr>
          <w:b w:val="0"/>
          <w:color w:val="auto"/>
          <w:sz w:val="24"/>
          <w:szCs w:val="24"/>
          <w:lang w:val="en-US"/>
        </w:rPr>
        <w:t>dedicados</w:t>
      </w:r>
      <w:proofErr w:type="spellEnd"/>
      <w:r w:rsidRPr="00AA33F6">
        <w:rPr>
          <w:b w:val="0"/>
          <w:color w:val="auto"/>
          <w:sz w:val="24"/>
          <w:szCs w:val="24"/>
          <w:lang w:val="en-US"/>
        </w:rPr>
        <w:t xml:space="preserve"> </w:t>
      </w:r>
      <w:proofErr w:type="spellStart"/>
      <w:r w:rsidRPr="00AA33F6">
        <w:rPr>
          <w:b w:val="0"/>
          <w:color w:val="auto"/>
          <w:sz w:val="24"/>
          <w:szCs w:val="24"/>
          <w:lang w:val="en-US"/>
        </w:rPr>
        <w:t>especialmente</w:t>
      </w:r>
      <w:proofErr w:type="spellEnd"/>
      <w:r w:rsidRPr="00AA33F6">
        <w:rPr>
          <w:b w:val="0"/>
          <w:color w:val="auto"/>
          <w:sz w:val="24"/>
          <w:szCs w:val="24"/>
          <w:lang w:val="en-US"/>
        </w:rPr>
        <w:t xml:space="preserve"> </w:t>
      </w:r>
      <w:proofErr w:type="spellStart"/>
      <w:r w:rsidRPr="00AA33F6">
        <w:rPr>
          <w:b w:val="0"/>
          <w:color w:val="auto"/>
          <w:sz w:val="24"/>
          <w:szCs w:val="24"/>
          <w:lang w:val="en-US"/>
        </w:rPr>
        <w:t>aos</w:t>
      </w:r>
      <w:proofErr w:type="spellEnd"/>
      <w:r w:rsidRPr="00AA33F6">
        <w:rPr>
          <w:b w:val="0"/>
          <w:color w:val="auto"/>
          <w:sz w:val="24"/>
          <w:szCs w:val="24"/>
          <w:lang w:val="en-US"/>
        </w:rPr>
        <w:t xml:space="preserve"> </w:t>
      </w:r>
      <w:proofErr w:type="spellStart"/>
      <w:r w:rsidRPr="00AA33F6">
        <w:rPr>
          <w:b w:val="0"/>
          <w:color w:val="auto"/>
          <w:sz w:val="24"/>
          <w:szCs w:val="24"/>
          <w:lang w:val="en-US"/>
        </w:rPr>
        <w:t>jovens</w:t>
      </w:r>
      <w:proofErr w:type="spellEnd"/>
      <w:r w:rsidRPr="00AA33F6">
        <w:rPr>
          <w:b w:val="0"/>
          <w:color w:val="auto"/>
          <w:sz w:val="24"/>
          <w:szCs w:val="24"/>
          <w:lang w:val="en-US"/>
        </w:rPr>
        <w:t xml:space="preserve"> com EA no </w:t>
      </w:r>
      <w:proofErr w:type="spellStart"/>
      <w:r w:rsidRPr="00AA33F6">
        <w:rPr>
          <w:b w:val="0"/>
          <w:color w:val="auto"/>
          <w:sz w:val="24"/>
          <w:szCs w:val="24"/>
          <w:lang w:val="en-US"/>
        </w:rPr>
        <w:t>nível</w:t>
      </w:r>
      <w:proofErr w:type="spellEnd"/>
      <w:r w:rsidRPr="00AA33F6">
        <w:rPr>
          <w:b w:val="0"/>
          <w:color w:val="auto"/>
          <w:sz w:val="24"/>
          <w:szCs w:val="24"/>
          <w:lang w:val="en-US"/>
        </w:rPr>
        <w:t xml:space="preserve"> </w:t>
      </w:r>
      <w:proofErr w:type="spellStart"/>
      <w:r w:rsidRPr="00AA33F6">
        <w:rPr>
          <w:b w:val="0"/>
          <w:color w:val="auto"/>
          <w:sz w:val="24"/>
          <w:szCs w:val="24"/>
          <w:lang w:val="en-US"/>
        </w:rPr>
        <w:t>médio</w:t>
      </w:r>
      <w:proofErr w:type="spellEnd"/>
      <w:r w:rsidRPr="00AA33F6">
        <w:rPr>
          <w:b w:val="0"/>
          <w:color w:val="auto"/>
          <w:sz w:val="24"/>
          <w:szCs w:val="24"/>
          <w:lang w:val="en-US"/>
        </w:rPr>
        <w:t xml:space="preserve"> superior, </w:t>
      </w:r>
      <w:proofErr w:type="spellStart"/>
      <w:r w:rsidRPr="00AA33F6">
        <w:rPr>
          <w:b w:val="0"/>
          <w:color w:val="auto"/>
          <w:sz w:val="24"/>
          <w:szCs w:val="24"/>
          <w:lang w:val="en-US"/>
        </w:rPr>
        <w:t>embora</w:t>
      </w:r>
      <w:proofErr w:type="spellEnd"/>
      <w:r w:rsidRPr="00AA33F6">
        <w:rPr>
          <w:b w:val="0"/>
          <w:color w:val="auto"/>
          <w:sz w:val="24"/>
          <w:szCs w:val="24"/>
          <w:lang w:val="en-US"/>
        </w:rPr>
        <w:t xml:space="preserve"> </w:t>
      </w:r>
      <w:proofErr w:type="spellStart"/>
      <w:r w:rsidRPr="00AA33F6">
        <w:rPr>
          <w:b w:val="0"/>
          <w:color w:val="auto"/>
          <w:sz w:val="24"/>
          <w:szCs w:val="24"/>
          <w:lang w:val="en-US"/>
        </w:rPr>
        <w:t>também</w:t>
      </w:r>
      <w:proofErr w:type="spellEnd"/>
      <w:r w:rsidRPr="00AA33F6">
        <w:rPr>
          <w:b w:val="0"/>
          <w:color w:val="auto"/>
          <w:sz w:val="24"/>
          <w:szCs w:val="24"/>
          <w:lang w:val="en-US"/>
        </w:rPr>
        <w:t xml:space="preserve"> </w:t>
      </w:r>
      <w:proofErr w:type="spellStart"/>
      <w:r w:rsidRPr="00AA33F6">
        <w:rPr>
          <w:b w:val="0"/>
          <w:color w:val="auto"/>
          <w:sz w:val="24"/>
          <w:szCs w:val="24"/>
          <w:lang w:val="en-US"/>
        </w:rPr>
        <w:t>tenham</w:t>
      </w:r>
      <w:proofErr w:type="spellEnd"/>
      <w:r w:rsidRPr="00AA33F6">
        <w:rPr>
          <w:b w:val="0"/>
          <w:color w:val="auto"/>
          <w:sz w:val="24"/>
          <w:szCs w:val="24"/>
          <w:lang w:val="en-US"/>
        </w:rPr>
        <w:t xml:space="preserve"> </w:t>
      </w:r>
      <w:proofErr w:type="spellStart"/>
      <w:r w:rsidRPr="00AA33F6">
        <w:rPr>
          <w:b w:val="0"/>
          <w:color w:val="auto"/>
          <w:sz w:val="24"/>
          <w:szCs w:val="24"/>
          <w:lang w:val="en-US"/>
        </w:rPr>
        <w:t>sido</w:t>
      </w:r>
      <w:proofErr w:type="spellEnd"/>
      <w:r w:rsidRPr="00AA33F6">
        <w:rPr>
          <w:b w:val="0"/>
          <w:color w:val="auto"/>
          <w:sz w:val="24"/>
          <w:szCs w:val="24"/>
          <w:lang w:val="en-US"/>
        </w:rPr>
        <w:t xml:space="preserve"> </w:t>
      </w:r>
      <w:proofErr w:type="spellStart"/>
      <w:r w:rsidRPr="00AA33F6">
        <w:rPr>
          <w:b w:val="0"/>
          <w:color w:val="auto"/>
          <w:sz w:val="24"/>
          <w:szCs w:val="24"/>
          <w:lang w:val="en-US"/>
        </w:rPr>
        <w:t>encontrados</w:t>
      </w:r>
      <w:proofErr w:type="spellEnd"/>
      <w:r w:rsidRPr="00AA33F6">
        <w:rPr>
          <w:b w:val="0"/>
          <w:color w:val="auto"/>
          <w:sz w:val="24"/>
          <w:szCs w:val="24"/>
          <w:lang w:val="en-US"/>
        </w:rPr>
        <w:t xml:space="preserve"> dados </w:t>
      </w:r>
      <w:proofErr w:type="spellStart"/>
      <w:r w:rsidRPr="00AA33F6">
        <w:rPr>
          <w:b w:val="0"/>
          <w:color w:val="auto"/>
          <w:sz w:val="24"/>
          <w:szCs w:val="24"/>
          <w:lang w:val="en-US"/>
        </w:rPr>
        <w:t>gerais</w:t>
      </w:r>
      <w:proofErr w:type="spellEnd"/>
      <w:r w:rsidRPr="00AA33F6">
        <w:rPr>
          <w:b w:val="0"/>
          <w:color w:val="auto"/>
          <w:sz w:val="24"/>
          <w:szCs w:val="24"/>
          <w:lang w:val="en-US"/>
        </w:rPr>
        <w:t xml:space="preserve"> </w:t>
      </w:r>
      <w:proofErr w:type="spellStart"/>
      <w:r w:rsidRPr="00AA33F6">
        <w:rPr>
          <w:b w:val="0"/>
          <w:color w:val="auto"/>
          <w:sz w:val="24"/>
          <w:szCs w:val="24"/>
          <w:lang w:val="en-US"/>
        </w:rPr>
        <w:t>sobre</w:t>
      </w:r>
      <w:proofErr w:type="spellEnd"/>
      <w:r w:rsidRPr="00AA33F6">
        <w:rPr>
          <w:b w:val="0"/>
          <w:color w:val="auto"/>
          <w:sz w:val="24"/>
          <w:szCs w:val="24"/>
          <w:lang w:val="en-US"/>
        </w:rPr>
        <w:t xml:space="preserve"> </w:t>
      </w:r>
      <w:proofErr w:type="spellStart"/>
      <w:r w:rsidRPr="00AA33F6">
        <w:rPr>
          <w:b w:val="0"/>
          <w:color w:val="auto"/>
          <w:sz w:val="24"/>
          <w:szCs w:val="24"/>
          <w:lang w:val="en-US"/>
        </w:rPr>
        <w:t>alguns</w:t>
      </w:r>
      <w:proofErr w:type="spellEnd"/>
      <w:r w:rsidRPr="00AA33F6">
        <w:rPr>
          <w:b w:val="0"/>
          <w:color w:val="auto"/>
          <w:sz w:val="24"/>
          <w:szCs w:val="24"/>
          <w:lang w:val="en-US"/>
        </w:rPr>
        <w:t xml:space="preserve"> </w:t>
      </w:r>
      <w:proofErr w:type="spellStart"/>
      <w:r w:rsidRPr="00AA33F6">
        <w:rPr>
          <w:b w:val="0"/>
          <w:color w:val="auto"/>
          <w:sz w:val="24"/>
          <w:szCs w:val="24"/>
          <w:lang w:val="en-US"/>
        </w:rPr>
        <w:t>tópicos</w:t>
      </w:r>
      <w:proofErr w:type="spellEnd"/>
      <w:r w:rsidRPr="00AA33F6">
        <w:rPr>
          <w:b w:val="0"/>
          <w:color w:val="auto"/>
          <w:sz w:val="24"/>
          <w:szCs w:val="24"/>
          <w:lang w:val="en-US"/>
        </w:rPr>
        <w:t xml:space="preserve">, </w:t>
      </w:r>
      <w:proofErr w:type="spellStart"/>
      <w:r w:rsidRPr="00AA33F6">
        <w:rPr>
          <w:b w:val="0"/>
          <w:color w:val="auto"/>
          <w:sz w:val="24"/>
          <w:szCs w:val="24"/>
          <w:lang w:val="en-US"/>
        </w:rPr>
        <w:t>como</w:t>
      </w:r>
      <w:proofErr w:type="spellEnd"/>
      <w:r w:rsidRPr="00AA33F6">
        <w:rPr>
          <w:b w:val="0"/>
          <w:color w:val="auto"/>
          <w:sz w:val="24"/>
          <w:szCs w:val="24"/>
          <w:lang w:val="en-US"/>
        </w:rPr>
        <w:t xml:space="preserve"> </w:t>
      </w:r>
      <w:proofErr w:type="spellStart"/>
      <w:r w:rsidRPr="00AA33F6">
        <w:rPr>
          <w:b w:val="0"/>
          <w:color w:val="auto"/>
          <w:sz w:val="24"/>
          <w:szCs w:val="24"/>
          <w:lang w:val="en-US"/>
        </w:rPr>
        <w:t>dificuldades</w:t>
      </w:r>
      <w:proofErr w:type="spellEnd"/>
      <w:r w:rsidRPr="00AA33F6">
        <w:rPr>
          <w:b w:val="0"/>
          <w:color w:val="auto"/>
          <w:sz w:val="24"/>
          <w:szCs w:val="24"/>
          <w:lang w:val="en-US"/>
        </w:rPr>
        <w:t xml:space="preserve"> </w:t>
      </w:r>
      <w:proofErr w:type="spellStart"/>
      <w:r w:rsidRPr="00AA33F6">
        <w:rPr>
          <w:b w:val="0"/>
          <w:color w:val="auto"/>
          <w:sz w:val="24"/>
          <w:szCs w:val="24"/>
          <w:lang w:val="en-US"/>
        </w:rPr>
        <w:t>apresentadas</w:t>
      </w:r>
      <w:proofErr w:type="spellEnd"/>
      <w:r w:rsidRPr="00AA33F6">
        <w:rPr>
          <w:b w:val="0"/>
          <w:color w:val="auto"/>
          <w:sz w:val="24"/>
          <w:szCs w:val="24"/>
          <w:lang w:val="en-US"/>
        </w:rPr>
        <w:t xml:space="preserve"> por </w:t>
      </w:r>
      <w:proofErr w:type="spellStart"/>
      <w:r w:rsidRPr="00AA33F6">
        <w:rPr>
          <w:b w:val="0"/>
          <w:color w:val="auto"/>
          <w:sz w:val="24"/>
          <w:szCs w:val="24"/>
          <w:lang w:val="en-US"/>
        </w:rPr>
        <w:t>essa</w:t>
      </w:r>
      <w:proofErr w:type="spellEnd"/>
      <w:r w:rsidRPr="00AA33F6">
        <w:rPr>
          <w:b w:val="0"/>
          <w:color w:val="auto"/>
          <w:sz w:val="24"/>
          <w:szCs w:val="24"/>
          <w:lang w:val="en-US"/>
        </w:rPr>
        <w:t xml:space="preserve"> </w:t>
      </w:r>
      <w:proofErr w:type="spellStart"/>
      <w:r w:rsidRPr="00AA33F6">
        <w:rPr>
          <w:b w:val="0"/>
          <w:color w:val="auto"/>
          <w:sz w:val="24"/>
          <w:szCs w:val="24"/>
          <w:lang w:val="en-US"/>
        </w:rPr>
        <w:t>população</w:t>
      </w:r>
      <w:proofErr w:type="spellEnd"/>
      <w:r w:rsidRPr="00AA33F6">
        <w:rPr>
          <w:b w:val="0"/>
          <w:color w:val="auto"/>
          <w:sz w:val="24"/>
          <w:szCs w:val="24"/>
          <w:lang w:val="en-US"/>
        </w:rPr>
        <w:t xml:space="preserve">, </w:t>
      </w:r>
      <w:proofErr w:type="spellStart"/>
      <w:r w:rsidRPr="00AA33F6">
        <w:rPr>
          <w:b w:val="0"/>
          <w:color w:val="auto"/>
          <w:sz w:val="24"/>
          <w:szCs w:val="24"/>
          <w:lang w:val="en-US"/>
        </w:rPr>
        <w:t>características</w:t>
      </w:r>
      <w:proofErr w:type="spellEnd"/>
      <w:r w:rsidRPr="00AA33F6">
        <w:rPr>
          <w:b w:val="0"/>
          <w:color w:val="auto"/>
          <w:sz w:val="24"/>
          <w:szCs w:val="24"/>
          <w:lang w:val="en-US"/>
        </w:rPr>
        <w:t xml:space="preserve"> </w:t>
      </w:r>
      <w:proofErr w:type="spellStart"/>
      <w:r w:rsidRPr="00AA33F6">
        <w:rPr>
          <w:b w:val="0"/>
          <w:color w:val="auto"/>
          <w:sz w:val="24"/>
          <w:szCs w:val="24"/>
          <w:lang w:val="en-US"/>
        </w:rPr>
        <w:t>características</w:t>
      </w:r>
      <w:proofErr w:type="spellEnd"/>
      <w:r w:rsidRPr="00AA33F6">
        <w:rPr>
          <w:b w:val="0"/>
          <w:color w:val="auto"/>
          <w:sz w:val="24"/>
          <w:szCs w:val="24"/>
          <w:lang w:val="en-US"/>
        </w:rPr>
        <w:t xml:space="preserve"> </w:t>
      </w:r>
      <w:proofErr w:type="spellStart"/>
      <w:r w:rsidRPr="00AA33F6">
        <w:rPr>
          <w:b w:val="0"/>
          <w:color w:val="auto"/>
          <w:sz w:val="24"/>
          <w:szCs w:val="24"/>
          <w:lang w:val="en-US"/>
        </w:rPr>
        <w:t>desses</w:t>
      </w:r>
      <w:proofErr w:type="spellEnd"/>
      <w:r w:rsidRPr="00AA33F6">
        <w:rPr>
          <w:b w:val="0"/>
          <w:color w:val="auto"/>
          <w:sz w:val="24"/>
          <w:szCs w:val="24"/>
          <w:lang w:val="en-US"/>
        </w:rPr>
        <w:t xml:space="preserve"> e </w:t>
      </w:r>
      <w:proofErr w:type="spellStart"/>
      <w:r w:rsidRPr="00AA33F6">
        <w:rPr>
          <w:b w:val="0"/>
          <w:color w:val="auto"/>
          <w:sz w:val="24"/>
          <w:szCs w:val="24"/>
          <w:lang w:val="en-US"/>
        </w:rPr>
        <w:t>fatores</w:t>
      </w:r>
      <w:proofErr w:type="spellEnd"/>
      <w:r w:rsidRPr="00AA33F6">
        <w:rPr>
          <w:b w:val="0"/>
          <w:color w:val="auto"/>
          <w:sz w:val="24"/>
          <w:szCs w:val="24"/>
          <w:lang w:val="en-US"/>
        </w:rPr>
        <w:t xml:space="preserve"> </w:t>
      </w:r>
      <w:proofErr w:type="spellStart"/>
      <w:r w:rsidRPr="00AA33F6">
        <w:rPr>
          <w:b w:val="0"/>
          <w:color w:val="auto"/>
          <w:sz w:val="24"/>
          <w:szCs w:val="24"/>
          <w:lang w:val="en-US"/>
        </w:rPr>
        <w:t>familiares</w:t>
      </w:r>
      <w:proofErr w:type="spellEnd"/>
      <w:r w:rsidRPr="00AA33F6">
        <w:rPr>
          <w:b w:val="0"/>
          <w:color w:val="auto"/>
          <w:sz w:val="24"/>
          <w:szCs w:val="24"/>
          <w:lang w:val="en-US"/>
        </w:rPr>
        <w:t xml:space="preserve"> </w:t>
      </w:r>
      <w:proofErr w:type="spellStart"/>
      <w:r w:rsidRPr="00AA33F6">
        <w:rPr>
          <w:b w:val="0"/>
          <w:color w:val="auto"/>
          <w:sz w:val="24"/>
          <w:szCs w:val="24"/>
          <w:lang w:val="en-US"/>
        </w:rPr>
        <w:t>imersos</w:t>
      </w:r>
      <w:proofErr w:type="spellEnd"/>
      <w:r w:rsidRPr="00AA33F6">
        <w:rPr>
          <w:b w:val="0"/>
          <w:color w:val="auto"/>
          <w:sz w:val="24"/>
          <w:szCs w:val="24"/>
          <w:lang w:val="en-US"/>
        </w:rPr>
        <w:t xml:space="preserve">. </w:t>
      </w:r>
      <w:proofErr w:type="spellStart"/>
      <w:r w:rsidRPr="00AA33F6">
        <w:rPr>
          <w:b w:val="0"/>
          <w:color w:val="auto"/>
          <w:sz w:val="24"/>
          <w:szCs w:val="24"/>
          <w:lang w:val="en-US"/>
        </w:rPr>
        <w:t>Concluindo</w:t>
      </w:r>
      <w:proofErr w:type="spellEnd"/>
      <w:r w:rsidRPr="00AA33F6">
        <w:rPr>
          <w:b w:val="0"/>
          <w:color w:val="auto"/>
          <w:sz w:val="24"/>
          <w:szCs w:val="24"/>
          <w:lang w:val="en-US"/>
        </w:rPr>
        <w:t xml:space="preserve">, </w:t>
      </w:r>
      <w:proofErr w:type="spellStart"/>
      <w:r w:rsidRPr="00AA33F6">
        <w:rPr>
          <w:b w:val="0"/>
          <w:color w:val="auto"/>
          <w:sz w:val="24"/>
          <w:szCs w:val="24"/>
          <w:lang w:val="en-US"/>
        </w:rPr>
        <w:t>pode</w:t>
      </w:r>
      <w:proofErr w:type="spellEnd"/>
      <w:r w:rsidRPr="00AA33F6">
        <w:rPr>
          <w:b w:val="0"/>
          <w:color w:val="auto"/>
          <w:sz w:val="24"/>
          <w:szCs w:val="24"/>
          <w:lang w:val="en-US"/>
        </w:rPr>
        <w:t xml:space="preserve">-se </w:t>
      </w:r>
      <w:proofErr w:type="spellStart"/>
      <w:r w:rsidRPr="00AA33F6">
        <w:rPr>
          <w:b w:val="0"/>
          <w:color w:val="auto"/>
          <w:sz w:val="24"/>
          <w:szCs w:val="24"/>
          <w:lang w:val="en-US"/>
        </w:rPr>
        <w:t>afirmar</w:t>
      </w:r>
      <w:proofErr w:type="spellEnd"/>
      <w:r w:rsidRPr="00AA33F6">
        <w:rPr>
          <w:b w:val="0"/>
          <w:color w:val="auto"/>
          <w:sz w:val="24"/>
          <w:szCs w:val="24"/>
          <w:lang w:val="en-US"/>
        </w:rPr>
        <w:t xml:space="preserve"> que </w:t>
      </w:r>
      <w:proofErr w:type="spellStart"/>
      <w:r w:rsidRPr="00AA33F6">
        <w:rPr>
          <w:b w:val="0"/>
          <w:color w:val="auto"/>
          <w:sz w:val="24"/>
          <w:szCs w:val="24"/>
          <w:lang w:val="en-US"/>
        </w:rPr>
        <w:t>são</w:t>
      </w:r>
      <w:proofErr w:type="spellEnd"/>
      <w:r w:rsidRPr="00AA33F6">
        <w:rPr>
          <w:b w:val="0"/>
          <w:color w:val="auto"/>
          <w:sz w:val="24"/>
          <w:szCs w:val="24"/>
          <w:lang w:val="en-US"/>
        </w:rPr>
        <w:t xml:space="preserve"> </w:t>
      </w:r>
      <w:proofErr w:type="spellStart"/>
      <w:r w:rsidRPr="00AA33F6">
        <w:rPr>
          <w:b w:val="0"/>
          <w:color w:val="auto"/>
          <w:sz w:val="24"/>
          <w:szCs w:val="24"/>
          <w:lang w:val="en-US"/>
        </w:rPr>
        <w:t>necessárias</w:t>
      </w:r>
      <w:proofErr w:type="spellEnd"/>
      <w:r w:rsidRPr="00AA33F6">
        <w:rPr>
          <w:b w:val="0"/>
          <w:color w:val="auto"/>
          <w:sz w:val="24"/>
          <w:szCs w:val="24"/>
          <w:lang w:val="en-US"/>
        </w:rPr>
        <w:t xml:space="preserve"> </w:t>
      </w:r>
      <w:proofErr w:type="spellStart"/>
      <w:r w:rsidRPr="00AA33F6">
        <w:rPr>
          <w:b w:val="0"/>
          <w:color w:val="auto"/>
          <w:sz w:val="24"/>
          <w:szCs w:val="24"/>
          <w:lang w:val="en-US"/>
        </w:rPr>
        <w:t>mais</w:t>
      </w:r>
      <w:proofErr w:type="spellEnd"/>
      <w:r w:rsidRPr="00AA33F6">
        <w:rPr>
          <w:b w:val="0"/>
          <w:color w:val="auto"/>
          <w:sz w:val="24"/>
          <w:szCs w:val="24"/>
          <w:lang w:val="en-US"/>
        </w:rPr>
        <w:t xml:space="preserve"> </w:t>
      </w:r>
      <w:proofErr w:type="spellStart"/>
      <w:r w:rsidRPr="00AA33F6">
        <w:rPr>
          <w:b w:val="0"/>
          <w:color w:val="auto"/>
          <w:sz w:val="24"/>
          <w:szCs w:val="24"/>
          <w:lang w:val="en-US"/>
        </w:rPr>
        <w:t>pesquisas</w:t>
      </w:r>
      <w:proofErr w:type="spellEnd"/>
      <w:r w:rsidRPr="00AA33F6">
        <w:rPr>
          <w:b w:val="0"/>
          <w:color w:val="auto"/>
          <w:sz w:val="24"/>
          <w:szCs w:val="24"/>
          <w:lang w:val="en-US"/>
        </w:rPr>
        <w:t xml:space="preserve">, </w:t>
      </w:r>
      <w:proofErr w:type="spellStart"/>
      <w:r w:rsidRPr="00AA33F6">
        <w:rPr>
          <w:b w:val="0"/>
          <w:color w:val="auto"/>
          <w:sz w:val="24"/>
          <w:szCs w:val="24"/>
          <w:lang w:val="en-US"/>
        </w:rPr>
        <w:t>principalmente</w:t>
      </w:r>
      <w:proofErr w:type="spellEnd"/>
      <w:r w:rsidRPr="00AA33F6">
        <w:rPr>
          <w:b w:val="0"/>
          <w:color w:val="auto"/>
          <w:sz w:val="24"/>
          <w:szCs w:val="24"/>
          <w:lang w:val="en-US"/>
        </w:rPr>
        <w:t xml:space="preserve"> no México, para </w:t>
      </w:r>
      <w:proofErr w:type="spellStart"/>
      <w:r w:rsidRPr="00AA33F6">
        <w:rPr>
          <w:b w:val="0"/>
          <w:color w:val="auto"/>
          <w:sz w:val="24"/>
          <w:szCs w:val="24"/>
          <w:lang w:val="en-US"/>
        </w:rPr>
        <w:t>melhorar</w:t>
      </w:r>
      <w:proofErr w:type="spellEnd"/>
      <w:r w:rsidRPr="00AA33F6">
        <w:rPr>
          <w:b w:val="0"/>
          <w:color w:val="auto"/>
          <w:sz w:val="24"/>
          <w:szCs w:val="24"/>
          <w:lang w:val="en-US"/>
        </w:rPr>
        <w:t xml:space="preserve"> o </w:t>
      </w:r>
      <w:proofErr w:type="spellStart"/>
      <w:r w:rsidRPr="00AA33F6">
        <w:rPr>
          <w:b w:val="0"/>
          <w:color w:val="auto"/>
          <w:sz w:val="24"/>
          <w:szCs w:val="24"/>
          <w:lang w:val="en-US"/>
        </w:rPr>
        <w:t>apoio</w:t>
      </w:r>
      <w:proofErr w:type="spellEnd"/>
      <w:r w:rsidRPr="00AA33F6">
        <w:rPr>
          <w:b w:val="0"/>
          <w:color w:val="auto"/>
          <w:sz w:val="24"/>
          <w:szCs w:val="24"/>
          <w:lang w:val="en-US"/>
        </w:rPr>
        <w:t xml:space="preserve">, a </w:t>
      </w:r>
      <w:proofErr w:type="spellStart"/>
      <w:r w:rsidRPr="00AA33F6">
        <w:rPr>
          <w:b w:val="0"/>
          <w:color w:val="auto"/>
          <w:sz w:val="24"/>
          <w:szCs w:val="24"/>
          <w:lang w:val="en-US"/>
        </w:rPr>
        <w:t>detecção</w:t>
      </w:r>
      <w:proofErr w:type="spellEnd"/>
      <w:r w:rsidRPr="00AA33F6">
        <w:rPr>
          <w:b w:val="0"/>
          <w:color w:val="auto"/>
          <w:sz w:val="24"/>
          <w:szCs w:val="24"/>
          <w:lang w:val="en-US"/>
        </w:rPr>
        <w:t xml:space="preserve"> e o </w:t>
      </w:r>
      <w:proofErr w:type="spellStart"/>
      <w:r w:rsidRPr="00AA33F6">
        <w:rPr>
          <w:b w:val="0"/>
          <w:color w:val="auto"/>
          <w:sz w:val="24"/>
          <w:szCs w:val="24"/>
          <w:lang w:val="en-US"/>
        </w:rPr>
        <w:t>atendimento</w:t>
      </w:r>
      <w:proofErr w:type="spellEnd"/>
      <w:r w:rsidRPr="00AA33F6">
        <w:rPr>
          <w:b w:val="0"/>
          <w:color w:val="auto"/>
          <w:sz w:val="24"/>
          <w:szCs w:val="24"/>
          <w:lang w:val="en-US"/>
        </w:rPr>
        <w:t xml:space="preserve"> de </w:t>
      </w:r>
      <w:proofErr w:type="spellStart"/>
      <w:r w:rsidRPr="00AA33F6">
        <w:rPr>
          <w:b w:val="0"/>
          <w:color w:val="auto"/>
          <w:sz w:val="24"/>
          <w:szCs w:val="24"/>
          <w:lang w:val="en-US"/>
        </w:rPr>
        <w:t>jovens</w:t>
      </w:r>
      <w:proofErr w:type="spellEnd"/>
      <w:r w:rsidRPr="00AA33F6">
        <w:rPr>
          <w:b w:val="0"/>
          <w:color w:val="auto"/>
          <w:sz w:val="24"/>
          <w:szCs w:val="24"/>
          <w:lang w:val="en-US"/>
        </w:rPr>
        <w:t xml:space="preserve"> com SA, </w:t>
      </w:r>
      <w:proofErr w:type="spellStart"/>
      <w:r w:rsidRPr="00AA33F6">
        <w:rPr>
          <w:b w:val="0"/>
          <w:color w:val="auto"/>
          <w:sz w:val="24"/>
          <w:szCs w:val="24"/>
          <w:lang w:val="en-US"/>
        </w:rPr>
        <w:t>uma</w:t>
      </w:r>
      <w:proofErr w:type="spellEnd"/>
      <w:r w:rsidRPr="00AA33F6">
        <w:rPr>
          <w:b w:val="0"/>
          <w:color w:val="auto"/>
          <w:sz w:val="24"/>
          <w:szCs w:val="24"/>
          <w:lang w:val="en-US"/>
        </w:rPr>
        <w:t xml:space="preserve"> </w:t>
      </w:r>
      <w:proofErr w:type="spellStart"/>
      <w:r w:rsidRPr="00AA33F6">
        <w:rPr>
          <w:b w:val="0"/>
          <w:color w:val="auto"/>
          <w:sz w:val="24"/>
          <w:szCs w:val="24"/>
          <w:lang w:val="en-US"/>
        </w:rPr>
        <w:t>vez</w:t>
      </w:r>
      <w:proofErr w:type="spellEnd"/>
      <w:r w:rsidRPr="00AA33F6">
        <w:rPr>
          <w:b w:val="0"/>
          <w:color w:val="auto"/>
          <w:sz w:val="24"/>
          <w:szCs w:val="24"/>
          <w:lang w:val="en-US"/>
        </w:rPr>
        <w:t xml:space="preserve"> que </w:t>
      </w:r>
      <w:proofErr w:type="spellStart"/>
      <w:r w:rsidRPr="00AA33F6">
        <w:rPr>
          <w:b w:val="0"/>
          <w:color w:val="auto"/>
          <w:sz w:val="24"/>
          <w:szCs w:val="24"/>
          <w:lang w:val="en-US"/>
        </w:rPr>
        <w:t>dificuldades</w:t>
      </w:r>
      <w:proofErr w:type="spellEnd"/>
      <w:r w:rsidRPr="00AA33F6">
        <w:rPr>
          <w:b w:val="0"/>
          <w:color w:val="auto"/>
          <w:sz w:val="24"/>
          <w:szCs w:val="24"/>
          <w:lang w:val="en-US"/>
        </w:rPr>
        <w:t xml:space="preserve"> </w:t>
      </w:r>
      <w:proofErr w:type="spellStart"/>
      <w:r w:rsidRPr="00AA33F6">
        <w:rPr>
          <w:b w:val="0"/>
          <w:color w:val="auto"/>
          <w:sz w:val="24"/>
          <w:szCs w:val="24"/>
          <w:lang w:val="en-US"/>
        </w:rPr>
        <w:t>psicossociais</w:t>
      </w:r>
      <w:proofErr w:type="spellEnd"/>
      <w:r w:rsidRPr="00AA33F6">
        <w:rPr>
          <w:b w:val="0"/>
          <w:color w:val="auto"/>
          <w:sz w:val="24"/>
          <w:szCs w:val="24"/>
          <w:lang w:val="en-US"/>
        </w:rPr>
        <w:t xml:space="preserve"> </w:t>
      </w:r>
      <w:proofErr w:type="spellStart"/>
      <w:r w:rsidRPr="00AA33F6">
        <w:rPr>
          <w:b w:val="0"/>
          <w:color w:val="auto"/>
          <w:sz w:val="24"/>
          <w:szCs w:val="24"/>
          <w:lang w:val="en-US"/>
        </w:rPr>
        <w:t>ou</w:t>
      </w:r>
      <w:proofErr w:type="spellEnd"/>
      <w:r w:rsidRPr="00AA33F6">
        <w:rPr>
          <w:b w:val="0"/>
          <w:color w:val="auto"/>
          <w:sz w:val="24"/>
          <w:szCs w:val="24"/>
          <w:lang w:val="en-US"/>
        </w:rPr>
        <w:t xml:space="preserve"> o </w:t>
      </w:r>
      <w:proofErr w:type="spellStart"/>
      <w:r w:rsidRPr="00AA33F6">
        <w:rPr>
          <w:b w:val="0"/>
          <w:color w:val="auto"/>
          <w:sz w:val="24"/>
          <w:szCs w:val="24"/>
          <w:lang w:val="en-US"/>
        </w:rPr>
        <w:t>relacionamento</w:t>
      </w:r>
      <w:proofErr w:type="spellEnd"/>
      <w:r w:rsidRPr="00AA33F6">
        <w:rPr>
          <w:b w:val="0"/>
          <w:color w:val="auto"/>
          <w:sz w:val="24"/>
          <w:szCs w:val="24"/>
          <w:lang w:val="en-US"/>
        </w:rPr>
        <w:t xml:space="preserve"> com </w:t>
      </w:r>
      <w:proofErr w:type="spellStart"/>
      <w:r w:rsidRPr="00AA33F6">
        <w:rPr>
          <w:b w:val="0"/>
          <w:color w:val="auto"/>
          <w:sz w:val="24"/>
          <w:szCs w:val="24"/>
          <w:lang w:val="en-US"/>
        </w:rPr>
        <w:t>colegas</w:t>
      </w:r>
      <w:proofErr w:type="spellEnd"/>
      <w:r w:rsidRPr="00AA33F6">
        <w:rPr>
          <w:b w:val="0"/>
          <w:color w:val="auto"/>
          <w:sz w:val="24"/>
          <w:szCs w:val="24"/>
          <w:lang w:val="en-US"/>
        </w:rPr>
        <w:t xml:space="preserve"> </w:t>
      </w:r>
      <w:proofErr w:type="spellStart"/>
      <w:r w:rsidRPr="00AA33F6">
        <w:rPr>
          <w:b w:val="0"/>
          <w:color w:val="auto"/>
          <w:sz w:val="24"/>
          <w:szCs w:val="24"/>
          <w:lang w:val="en-US"/>
        </w:rPr>
        <w:t>são</w:t>
      </w:r>
      <w:proofErr w:type="spellEnd"/>
      <w:r w:rsidRPr="00AA33F6">
        <w:rPr>
          <w:b w:val="0"/>
          <w:color w:val="auto"/>
          <w:sz w:val="24"/>
          <w:szCs w:val="24"/>
          <w:lang w:val="en-US"/>
        </w:rPr>
        <w:t xml:space="preserve"> </w:t>
      </w:r>
      <w:proofErr w:type="spellStart"/>
      <w:r w:rsidRPr="00AA33F6">
        <w:rPr>
          <w:b w:val="0"/>
          <w:color w:val="auto"/>
          <w:sz w:val="24"/>
          <w:szCs w:val="24"/>
          <w:lang w:val="en-US"/>
        </w:rPr>
        <w:t>aspectos</w:t>
      </w:r>
      <w:proofErr w:type="spellEnd"/>
      <w:r w:rsidRPr="00AA33F6">
        <w:rPr>
          <w:b w:val="0"/>
          <w:color w:val="auto"/>
          <w:sz w:val="24"/>
          <w:szCs w:val="24"/>
          <w:lang w:val="en-US"/>
        </w:rPr>
        <w:t xml:space="preserve"> que </w:t>
      </w:r>
      <w:proofErr w:type="spellStart"/>
      <w:r w:rsidRPr="00AA33F6">
        <w:rPr>
          <w:b w:val="0"/>
          <w:color w:val="auto"/>
          <w:sz w:val="24"/>
          <w:szCs w:val="24"/>
          <w:lang w:val="en-US"/>
        </w:rPr>
        <w:t>devem</w:t>
      </w:r>
      <w:proofErr w:type="spellEnd"/>
      <w:r w:rsidRPr="00AA33F6">
        <w:rPr>
          <w:b w:val="0"/>
          <w:color w:val="auto"/>
          <w:sz w:val="24"/>
          <w:szCs w:val="24"/>
          <w:lang w:val="en-US"/>
        </w:rPr>
        <w:t xml:space="preserve"> ser </w:t>
      </w:r>
      <w:proofErr w:type="spellStart"/>
      <w:r w:rsidRPr="00AA33F6">
        <w:rPr>
          <w:b w:val="0"/>
          <w:color w:val="auto"/>
          <w:sz w:val="24"/>
          <w:szCs w:val="24"/>
          <w:lang w:val="en-US"/>
        </w:rPr>
        <w:t>abordados</w:t>
      </w:r>
      <w:proofErr w:type="spellEnd"/>
      <w:r w:rsidRPr="00AA33F6">
        <w:rPr>
          <w:b w:val="0"/>
          <w:color w:val="auto"/>
          <w:sz w:val="24"/>
          <w:szCs w:val="24"/>
          <w:lang w:val="en-US"/>
        </w:rPr>
        <w:t xml:space="preserve">. , </w:t>
      </w:r>
      <w:proofErr w:type="spellStart"/>
      <w:r w:rsidRPr="00AA33F6">
        <w:rPr>
          <w:b w:val="0"/>
          <w:color w:val="auto"/>
          <w:sz w:val="24"/>
          <w:szCs w:val="24"/>
          <w:lang w:val="en-US"/>
        </w:rPr>
        <w:t>bem</w:t>
      </w:r>
      <w:proofErr w:type="spellEnd"/>
      <w:r w:rsidRPr="00AA33F6">
        <w:rPr>
          <w:b w:val="0"/>
          <w:color w:val="auto"/>
          <w:sz w:val="24"/>
          <w:szCs w:val="24"/>
          <w:lang w:val="en-US"/>
        </w:rPr>
        <w:t xml:space="preserve"> </w:t>
      </w:r>
      <w:proofErr w:type="spellStart"/>
      <w:r w:rsidRPr="00AA33F6">
        <w:rPr>
          <w:b w:val="0"/>
          <w:color w:val="auto"/>
          <w:sz w:val="24"/>
          <w:szCs w:val="24"/>
          <w:lang w:val="en-US"/>
        </w:rPr>
        <w:t>como</w:t>
      </w:r>
      <w:proofErr w:type="spellEnd"/>
      <w:r w:rsidRPr="00AA33F6">
        <w:rPr>
          <w:b w:val="0"/>
          <w:color w:val="auto"/>
          <w:sz w:val="24"/>
          <w:szCs w:val="24"/>
          <w:lang w:val="en-US"/>
        </w:rPr>
        <w:t xml:space="preserve"> as </w:t>
      </w:r>
      <w:proofErr w:type="spellStart"/>
      <w:r w:rsidRPr="00AA33F6">
        <w:rPr>
          <w:b w:val="0"/>
          <w:color w:val="auto"/>
          <w:sz w:val="24"/>
          <w:szCs w:val="24"/>
          <w:lang w:val="en-US"/>
        </w:rPr>
        <w:t>possibilidades</w:t>
      </w:r>
      <w:proofErr w:type="spellEnd"/>
      <w:r w:rsidRPr="00AA33F6">
        <w:rPr>
          <w:b w:val="0"/>
          <w:color w:val="auto"/>
          <w:sz w:val="24"/>
          <w:szCs w:val="24"/>
          <w:lang w:val="en-US"/>
        </w:rPr>
        <w:t xml:space="preserve"> de </w:t>
      </w:r>
      <w:proofErr w:type="spellStart"/>
      <w:r w:rsidRPr="00AA33F6">
        <w:rPr>
          <w:b w:val="0"/>
          <w:color w:val="auto"/>
          <w:sz w:val="24"/>
          <w:szCs w:val="24"/>
          <w:lang w:val="en-US"/>
        </w:rPr>
        <w:t>atendimento</w:t>
      </w:r>
      <w:proofErr w:type="spellEnd"/>
      <w:r w:rsidRPr="00AA33F6">
        <w:rPr>
          <w:b w:val="0"/>
          <w:color w:val="auto"/>
          <w:sz w:val="24"/>
          <w:szCs w:val="24"/>
          <w:lang w:val="en-US"/>
        </w:rPr>
        <w:t xml:space="preserve"> a </w:t>
      </w:r>
      <w:proofErr w:type="spellStart"/>
      <w:r w:rsidRPr="00AA33F6">
        <w:rPr>
          <w:b w:val="0"/>
          <w:color w:val="auto"/>
          <w:sz w:val="24"/>
          <w:szCs w:val="24"/>
          <w:lang w:val="en-US"/>
        </w:rPr>
        <w:t>esses</w:t>
      </w:r>
      <w:proofErr w:type="spellEnd"/>
      <w:r w:rsidRPr="00AA33F6">
        <w:rPr>
          <w:b w:val="0"/>
          <w:color w:val="auto"/>
          <w:sz w:val="24"/>
          <w:szCs w:val="24"/>
          <w:lang w:val="en-US"/>
        </w:rPr>
        <w:t xml:space="preserve"> </w:t>
      </w:r>
      <w:proofErr w:type="spellStart"/>
      <w:r w:rsidRPr="00AA33F6">
        <w:rPr>
          <w:b w:val="0"/>
          <w:color w:val="auto"/>
          <w:sz w:val="24"/>
          <w:szCs w:val="24"/>
          <w:lang w:val="en-US"/>
        </w:rPr>
        <w:t>alunos</w:t>
      </w:r>
      <w:proofErr w:type="spellEnd"/>
      <w:r w:rsidRPr="00AA33F6">
        <w:rPr>
          <w:b w:val="0"/>
          <w:color w:val="auto"/>
          <w:sz w:val="24"/>
          <w:szCs w:val="24"/>
          <w:lang w:val="en-US"/>
        </w:rPr>
        <w:t xml:space="preserve"> </w:t>
      </w:r>
      <w:proofErr w:type="spellStart"/>
      <w:r w:rsidRPr="00AA33F6">
        <w:rPr>
          <w:b w:val="0"/>
          <w:color w:val="auto"/>
          <w:sz w:val="24"/>
          <w:szCs w:val="24"/>
          <w:lang w:val="en-US"/>
        </w:rPr>
        <w:t>ou</w:t>
      </w:r>
      <w:proofErr w:type="spellEnd"/>
      <w:r w:rsidRPr="00AA33F6">
        <w:rPr>
          <w:b w:val="0"/>
          <w:color w:val="auto"/>
          <w:sz w:val="24"/>
          <w:szCs w:val="24"/>
          <w:lang w:val="en-US"/>
        </w:rPr>
        <w:t xml:space="preserve"> o </w:t>
      </w:r>
      <w:proofErr w:type="spellStart"/>
      <w:r w:rsidRPr="00AA33F6">
        <w:rPr>
          <w:b w:val="0"/>
          <w:color w:val="auto"/>
          <w:sz w:val="24"/>
          <w:szCs w:val="24"/>
          <w:lang w:val="en-US"/>
        </w:rPr>
        <w:t>acompanhamento</w:t>
      </w:r>
      <w:proofErr w:type="spellEnd"/>
      <w:r w:rsidRPr="00AA33F6">
        <w:rPr>
          <w:b w:val="0"/>
          <w:color w:val="auto"/>
          <w:sz w:val="24"/>
          <w:szCs w:val="24"/>
          <w:lang w:val="en-US"/>
        </w:rPr>
        <w:t xml:space="preserve"> que </w:t>
      </w:r>
      <w:proofErr w:type="spellStart"/>
      <w:r w:rsidRPr="00AA33F6">
        <w:rPr>
          <w:b w:val="0"/>
          <w:color w:val="auto"/>
          <w:sz w:val="24"/>
          <w:szCs w:val="24"/>
          <w:lang w:val="en-US"/>
        </w:rPr>
        <w:t>deve</w:t>
      </w:r>
      <w:proofErr w:type="spellEnd"/>
      <w:r w:rsidRPr="00AA33F6">
        <w:rPr>
          <w:b w:val="0"/>
          <w:color w:val="auto"/>
          <w:sz w:val="24"/>
          <w:szCs w:val="24"/>
          <w:lang w:val="en-US"/>
        </w:rPr>
        <w:t xml:space="preserve"> ser dado </w:t>
      </w:r>
      <w:proofErr w:type="spellStart"/>
      <w:r w:rsidRPr="00AA33F6">
        <w:rPr>
          <w:b w:val="0"/>
          <w:color w:val="auto"/>
          <w:sz w:val="24"/>
          <w:szCs w:val="24"/>
          <w:lang w:val="en-US"/>
        </w:rPr>
        <w:t>às</w:t>
      </w:r>
      <w:proofErr w:type="spellEnd"/>
      <w:r w:rsidRPr="00AA33F6">
        <w:rPr>
          <w:b w:val="0"/>
          <w:color w:val="auto"/>
          <w:sz w:val="24"/>
          <w:szCs w:val="24"/>
          <w:lang w:val="en-US"/>
        </w:rPr>
        <w:t xml:space="preserve"> </w:t>
      </w:r>
      <w:proofErr w:type="spellStart"/>
      <w:r w:rsidRPr="00AA33F6">
        <w:rPr>
          <w:b w:val="0"/>
          <w:color w:val="auto"/>
          <w:sz w:val="24"/>
          <w:szCs w:val="24"/>
          <w:lang w:val="en-US"/>
        </w:rPr>
        <w:t>famílias</w:t>
      </w:r>
      <w:proofErr w:type="spellEnd"/>
      <w:r w:rsidRPr="00AA33F6">
        <w:rPr>
          <w:b w:val="0"/>
          <w:color w:val="auto"/>
          <w:sz w:val="24"/>
          <w:szCs w:val="24"/>
          <w:lang w:val="en-US"/>
        </w:rPr>
        <w:t xml:space="preserve">, </w:t>
      </w:r>
      <w:proofErr w:type="spellStart"/>
      <w:r w:rsidRPr="00AA33F6">
        <w:rPr>
          <w:b w:val="0"/>
          <w:color w:val="auto"/>
          <w:sz w:val="24"/>
          <w:szCs w:val="24"/>
          <w:lang w:val="en-US"/>
        </w:rPr>
        <w:t>uma</w:t>
      </w:r>
      <w:proofErr w:type="spellEnd"/>
      <w:r w:rsidRPr="00AA33F6">
        <w:rPr>
          <w:b w:val="0"/>
          <w:color w:val="auto"/>
          <w:sz w:val="24"/>
          <w:szCs w:val="24"/>
          <w:lang w:val="en-US"/>
        </w:rPr>
        <w:t xml:space="preserve"> </w:t>
      </w:r>
      <w:proofErr w:type="spellStart"/>
      <w:r w:rsidRPr="00AA33F6">
        <w:rPr>
          <w:b w:val="0"/>
          <w:color w:val="auto"/>
          <w:sz w:val="24"/>
          <w:szCs w:val="24"/>
          <w:lang w:val="en-US"/>
        </w:rPr>
        <w:t>vez</w:t>
      </w:r>
      <w:proofErr w:type="spellEnd"/>
      <w:r w:rsidRPr="00AA33F6">
        <w:rPr>
          <w:b w:val="0"/>
          <w:color w:val="auto"/>
          <w:sz w:val="24"/>
          <w:szCs w:val="24"/>
          <w:lang w:val="en-US"/>
        </w:rPr>
        <w:t xml:space="preserve"> que </w:t>
      </w:r>
      <w:proofErr w:type="spellStart"/>
      <w:r w:rsidRPr="00AA33F6">
        <w:rPr>
          <w:b w:val="0"/>
          <w:color w:val="auto"/>
          <w:sz w:val="24"/>
          <w:szCs w:val="24"/>
          <w:lang w:val="en-US"/>
        </w:rPr>
        <w:t>essa</w:t>
      </w:r>
      <w:proofErr w:type="spellEnd"/>
      <w:r w:rsidRPr="00AA33F6">
        <w:rPr>
          <w:b w:val="0"/>
          <w:color w:val="auto"/>
          <w:sz w:val="24"/>
          <w:szCs w:val="24"/>
          <w:lang w:val="en-US"/>
        </w:rPr>
        <w:t xml:space="preserve"> </w:t>
      </w:r>
      <w:proofErr w:type="spellStart"/>
      <w:r w:rsidRPr="00AA33F6">
        <w:rPr>
          <w:b w:val="0"/>
          <w:color w:val="auto"/>
          <w:sz w:val="24"/>
          <w:szCs w:val="24"/>
          <w:lang w:val="en-US"/>
        </w:rPr>
        <w:t>instituição</w:t>
      </w:r>
      <w:proofErr w:type="spellEnd"/>
      <w:r w:rsidRPr="00AA33F6">
        <w:rPr>
          <w:b w:val="0"/>
          <w:color w:val="auto"/>
          <w:sz w:val="24"/>
          <w:szCs w:val="24"/>
          <w:lang w:val="en-US"/>
        </w:rPr>
        <w:t xml:space="preserve"> </w:t>
      </w:r>
      <w:proofErr w:type="spellStart"/>
      <w:r w:rsidRPr="00AA33F6">
        <w:rPr>
          <w:b w:val="0"/>
          <w:color w:val="auto"/>
          <w:sz w:val="24"/>
          <w:szCs w:val="24"/>
          <w:lang w:val="en-US"/>
        </w:rPr>
        <w:t>atua</w:t>
      </w:r>
      <w:proofErr w:type="spellEnd"/>
      <w:r w:rsidRPr="00AA33F6">
        <w:rPr>
          <w:b w:val="0"/>
          <w:color w:val="auto"/>
          <w:sz w:val="24"/>
          <w:szCs w:val="24"/>
          <w:lang w:val="en-US"/>
        </w:rPr>
        <w:t xml:space="preserve"> </w:t>
      </w:r>
      <w:proofErr w:type="spellStart"/>
      <w:r w:rsidRPr="00AA33F6">
        <w:rPr>
          <w:b w:val="0"/>
          <w:color w:val="auto"/>
          <w:sz w:val="24"/>
          <w:szCs w:val="24"/>
          <w:lang w:val="en-US"/>
        </w:rPr>
        <w:t>como</w:t>
      </w:r>
      <w:proofErr w:type="spellEnd"/>
      <w:r w:rsidRPr="00AA33F6">
        <w:rPr>
          <w:b w:val="0"/>
          <w:color w:val="auto"/>
          <w:sz w:val="24"/>
          <w:szCs w:val="24"/>
          <w:lang w:val="en-US"/>
        </w:rPr>
        <w:t xml:space="preserve"> </w:t>
      </w:r>
      <w:proofErr w:type="spellStart"/>
      <w:r w:rsidRPr="00AA33F6">
        <w:rPr>
          <w:b w:val="0"/>
          <w:color w:val="auto"/>
          <w:sz w:val="24"/>
          <w:szCs w:val="24"/>
          <w:lang w:val="en-US"/>
        </w:rPr>
        <w:t>facilitadora</w:t>
      </w:r>
      <w:proofErr w:type="spellEnd"/>
      <w:r w:rsidRPr="00AA33F6">
        <w:rPr>
          <w:b w:val="0"/>
          <w:color w:val="auto"/>
          <w:sz w:val="24"/>
          <w:szCs w:val="24"/>
          <w:lang w:val="en-US"/>
        </w:rPr>
        <w:t xml:space="preserve"> de </w:t>
      </w:r>
      <w:proofErr w:type="spellStart"/>
      <w:r w:rsidRPr="00AA33F6">
        <w:rPr>
          <w:b w:val="0"/>
          <w:color w:val="auto"/>
          <w:sz w:val="24"/>
          <w:szCs w:val="24"/>
          <w:lang w:val="en-US"/>
        </w:rPr>
        <w:t>processos</w:t>
      </w:r>
      <w:proofErr w:type="spellEnd"/>
      <w:r w:rsidRPr="00AA33F6">
        <w:rPr>
          <w:b w:val="0"/>
          <w:color w:val="auto"/>
          <w:sz w:val="24"/>
          <w:szCs w:val="24"/>
          <w:lang w:val="en-US"/>
        </w:rPr>
        <w:t xml:space="preserve"> </w:t>
      </w:r>
      <w:proofErr w:type="spellStart"/>
      <w:r w:rsidRPr="00AA33F6">
        <w:rPr>
          <w:b w:val="0"/>
          <w:color w:val="auto"/>
          <w:sz w:val="24"/>
          <w:szCs w:val="24"/>
          <w:lang w:val="en-US"/>
        </w:rPr>
        <w:t>pedagógicos</w:t>
      </w:r>
      <w:proofErr w:type="spellEnd"/>
      <w:r w:rsidRPr="00AA33F6">
        <w:rPr>
          <w:b w:val="0"/>
          <w:color w:val="auto"/>
          <w:sz w:val="24"/>
          <w:szCs w:val="24"/>
          <w:lang w:val="en-US"/>
        </w:rPr>
        <w:t xml:space="preserve"> e de </w:t>
      </w:r>
      <w:proofErr w:type="spellStart"/>
      <w:r w:rsidRPr="00AA33F6">
        <w:rPr>
          <w:b w:val="0"/>
          <w:color w:val="auto"/>
          <w:sz w:val="24"/>
          <w:szCs w:val="24"/>
          <w:lang w:val="en-US"/>
        </w:rPr>
        <w:t>apoio</w:t>
      </w:r>
      <w:proofErr w:type="spellEnd"/>
      <w:r w:rsidRPr="00AA33F6">
        <w:rPr>
          <w:b w:val="0"/>
          <w:color w:val="auto"/>
          <w:sz w:val="24"/>
          <w:szCs w:val="24"/>
          <w:lang w:val="en-US"/>
        </w:rPr>
        <w:t>.</w:t>
      </w:r>
    </w:p>
    <w:p w14:paraId="690810FF" w14:textId="3858CDE7" w:rsidR="00AA33F6" w:rsidRDefault="00AA33F6" w:rsidP="00AA33F6">
      <w:pPr>
        <w:pStyle w:val="Resumen"/>
        <w:spacing w:before="0" w:line="360" w:lineRule="auto"/>
        <w:ind w:firstLine="0"/>
        <w:rPr>
          <w:b w:val="0"/>
          <w:color w:val="auto"/>
          <w:sz w:val="24"/>
          <w:szCs w:val="24"/>
          <w:lang w:val="en-US"/>
        </w:rPr>
      </w:pPr>
      <w:proofErr w:type="spellStart"/>
      <w:r w:rsidRPr="00AA33F6">
        <w:rPr>
          <w:rFonts w:ascii="Calibri" w:eastAsiaTheme="minorHAnsi" w:hAnsi="Calibri" w:cs="Calibri"/>
          <w:bCs w:val="0"/>
          <w:iCs w:val="0"/>
          <w:color w:val="auto"/>
          <w:sz w:val="28"/>
          <w:szCs w:val="24"/>
          <w:lang w:val="es-ES"/>
        </w:rPr>
        <w:t>Palavras</w:t>
      </w:r>
      <w:proofErr w:type="spellEnd"/>
      <w:r w:rsidRPr="00AA33F6">
        <w:rPr>
          <w:rFonts w:ascii="Calibri" w:eastAsiaTheme="minorHAnsi" w:hAnsi="Calibri" w:cs="Calibri"/>
          <w:bCs w:val="0"/>
          <w:iCs w:val="0"/>
          <w:color w:val="auto"/>
          <w:sz w:val="28"/>
          <w:szCs w:val="24"/>
          <w:lang w:val="es-ES"/>
        </w:rPr>
        <w:t>-chave:</w:t>
      </w:r>
      <w:r w:rsidRPr="00AA33F6">
        <w:rPr>
          <w:b w:val="0"/>
          <w:color w:val="auto"/>
          <w:sz w:val="24"/>
          <w:szCs w:val="24"/>
          <w:lang w:val="en-US"/>
        </w:rPr>
        <w:t xml:space="preserve"> </w:t>
      </w:r>
      <w:proofErr w:type="spellStart"/>
      <w:r w:rsidRPr="00AA33F6">
        <w:rPr>
          <w:b w:val="0"/>
          <w:color w:val="auto"/>
          <w:sz w:val="24"/>
          <w:szCs w:val="24"/>
          <w:lang w:val="en-US"/>
        </w:rPr>
        <w:t>aptidão</w:t>
      </w:r>
      <w:proofErr w:type="spellEnd"/>
      <w:r w:rsidRPr="00AA33F6">
        <w:rPr>
          <w:b w:val="0"/>
          <w:color w:val="auto"/>
          <w:sz w:val="24"/>
          <w:szCs w:val="24"/>
          <w:lang w:val="en-US"/>
        </w:rPr>
        <w:t xml:space="preserve"> </w:t>
      </w:r>
      <w:proofErr w:type="spellStart"/>
      <w:r w:rsidRPr="00AA33F6">
        <w:rPr>
          <w:b w:val="0"/>
          <w:color w:val="auto"/>
          <w:sz w:val="24"/>
          <w:szCs w:val="24"/>
          <w:lang w:val="en-US"/>
        </w:rPr>
        <w:t>destacada</w:t>
      </w:r>
      <w:proofErr w:type="spellEnd"/>
      <w:r w:rsidRPr="00AA33F6">
        <w:rPr>
          <w:b w:val="0"/>
          <w:color w:val="auto"/>
          <w:sz w:val="24"/>
          <w:szCs w:val="24"/>
          <w:lang w:val="en-US"/>
        </w:rPr>
        <w:t xml:space="preserve">, </w:t>
      </w:r>
      <w:proofErr w:type="spellStart"/>
      <w:r w:rsidRPr="00AA33F6">
        <w:rPr>
          <w:b w:val="0"/>
          <w:color w:val="auto"/>
          <w:sz w:val="24"/>
          <w:szCs w:val="24"/>
          <w:lang w:val="en-US"/>
        </w:rPr>
        <w:t>características</w:t>
      </w:r>
      <w:proofErr w:type="spellEnd"/>
      <w:r w:rsidRPr="00AA33F6">
        <w:rPr>
          <w:b w:val="0"/>
          <w:color w:val="auto"/>
          <w:sz w:val="24"/>
          <w:szCs w:val="24"/>
          <w:lang w:val="en-US"/>
        </w:rPr>
        <w:t xml:space="preserve">, </w:t>
      </w:r>
      <w:proofErr w:type="spellStart"/>
      <w:r w:rsidRPr="00AA33F6">
        <w:rPr>
          <w:b w:val="0"/>
          <w:color w:val="auto"/>
          <w:sz w:val="24"/>
          <w:szCs w:val="24"/>
          <w:lang w:val="en-US"/>
        </w:rPr>
        <w:t>dificuldades</w:t>
      </w:r>
      <w:proofErr w:type="spellEnd"/>
      <w:r w:rsidRPr="00AA33F6">
        <w:rPr>
          <w:b w:val="0"/>
          <w:color w:val="auto"/>
          <w:sz w:val="24"/>
          <w:szCs w:val="24"/>
          <w:lang w:val="en-US"/>
        </w:rPr>
        <w:t xml:space="preserve">, </w:t>
      </w:r>
      <w:proofErr w:type="spellStart"/>
      <w:r w:rsidRPr="00AA33F6">
        <w:rPr>
          <w:b w:val="0"/>
          <w:color w:val="auto"/>
          <w:sz w:val="24"/>
          <w:szCs w:val="24"/>
          <w:lang w:val="en-US"/>
        </w:rPr>
        <w:t>fatores</w:t>
      </w:r>
      <w:proofErr w:type="spellEnd"/>
      <w:r w:rsidRPr="00AA33F6">
        <w:rPr>
          <w:b w:val="0"/>
          <w:color w:val="auto"/>
          <w:sz w:val="24"/>
          <w:szCs w:val="24"/>
          <w:lang w:val="en-US"/>
        </w:rPr>
        <w:t xml:space="preserve"> </w:t>
      </w:r>
      <w:proofErr w:type="spellStart"/>
      <w:r w:rsidRPr="00AA33F6">
        <w:rPr>
          <w:b w:val="0"/>
          <w:color w:val="auto"/>
          <w:sz w:val="24"/>
          <w:szCs w:val="24"/>
          <w:lang w:val="en-US"/>
        </w:rPr>
        <w:t>familiares</w:t>
      </w:r>
      <w:proofErr w:type="spellEnd"/>
      <w:r w:rsidRPr="00AA33F6">
        <w:rPr>
          <w:b w:val="0"/>
          <w:color w:val="auto"/>
          <w:sz w:val="24"/>
          <w:szCs w:val="24"/>
          <w:lang w:val="en-US"/>
        </w:rPr>
        <w:t xml:space="preserve">, </w:t>
      </w:r>
      <w:proofErr w:type="spellStart"/>
      <w:r w:rsidRPr="00AA33F6">
        <w:rPr>
          <w:b w:val="0"/>
          <w:color w:val="auto"/>
          <w:sz w:val="24"/>
          <w:szCs w:val="24"/>
          <w:lang w:val="en-US"/>
        </w:rPr>
        <w:t>meio</w:t>
      </w:r>
      <w:proofErr w:type="spellEnd"/>
      <w:r w:rsidRPr="00AA33F6">
        <w:rPr>
          <w:b w:val="0"/>
          <w:color w:val="auto"/>
          <w:sz w:val="24"/>
          <w:szCs w:val="24"/>
          <w:lang w:val="en-US"/>
        </w:rPr>
        <w:t xml:space="preserve"> superior.</w:t>
      </w:r>
    </w:p>
    <w:p w14:paraId="48AC3E8D" w14:textId="0813B5F8" w:rsidR="00AA33F6" w:rsidRDefault="00AA33F6" w:rsidP="00AA33F6">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12E8948C" w14:textId="77777777" w:rsidR="00AA33F6" w:rsidRPr="00F17C01" w:rsidRDefault="000B147B" w:rsidP="00AA33F6">
      <w:pPr>
        <w:spacing w:line="360" w:lineRule="auto"/>
        <w:ind w:firstLine="0"/>
        <w:contextualSpacing/>
        <w:jc w:val="both"/>
        <w:rPr>
          <w:szCs w:val="24"/>
        </w:rPr>
      </w:pPr>
      <w:r>
        <w:pict w14:anchorId="78E6C8A4">
          <v:rect id="_x0000_i1025" style="width:446.5pt;height:1.5pt" o:hralign="center" o:hrstd="t" o:hr="t" fillcolor="#a0a0a0" stroked="f"/>
        </w:pict>
      </w:r>
    </w:p>
    <w:p w14:paraId="5C24086E" w14:textId="77777777" w:rsidR="00AA33F6" w:rsidRDefault="00AA33F6" w:rsidP="00AA33F6">
      <w:pPr>
        <w:spacing w:after="240"/>
        <w:ind w:firstLine="0"/>
        <w:jc w:val="center"/>
        <w:rPr>
          <w:b/>
          <w:bCs/>
          <w:sz w:val="32"/>
          <w:szCs w:val="28"/>
        </w:rPr>
      </w:pPr>
    </w:p>
    <w:p w14:paraId="39AF32A1" w14:textId="77777777" w:rsidR="00AA33F6" w:rsidRDefault="00AA33F6" w:rsidP="00AA33F6">
      <w:pPr>
        <w:spacing w:after="240"/>
        <w:ind w:firstLine="0"/>
        <w:jc w:val="center"/>
        <w:rPr>
          <w:b/>
          <w:bCs/>
          <w:sz w:val="32"/>
          <w:szCs w:val="28"/>
        </w:rPr>
      </w:pPr>
    </w:p>
    <w:p w14:paraId="62989928" w14:textId="77777777" w:rsidR="00AA33F6" w:rsidRDefault="00AA33F6" w:rsidP="00AA33F6">
      <w:pPr>
        <w:spacing w:after="240"/>
        <w:ind w:firstLine="0"/>
        <w:jc w:val="center"/>
        <w:rPr>
          <w:b/>
          <w:bCs/>
          <w:sz w:val="32"/>
          <w:szCs w:val="28"/>
        </w:rPr>
      </w:pPr>
    </w:p>
    <w:p w14:paraId="771363D1" w14:textId="77777777" w:rsidR="00AA33F6" w:rsidRDefault="00AA33F6" w:rsidP="00AA33F6">
      <w:pPr>
        <w:spacing w:after="240"/>
        <w:ind w:firstLine="0"/>
        <w:jc w:val="center"/>
        <w:rPr>
          <w:b/>
          <w:bCs/>
          <w:sz w:val="32"/>
          <w:szCs w:val="28"/>
        </w:rPr>
      </w:pPr>
    </w:p>
    <w:p w14:paraId="3AC6BBCE" w14:textId="77777777" w:rsidR="00AA33F6" w:rsidRDefault="00AA33F6" w:rsidP="00AA33F6">
      <w:pPr>
        <w:spacing w:after="240"/>
        <w:ind w:firstLine="0"/>
        <w:jc w:val="center"/>
        <w:rPr>
          <w:b/>
          <w:bCs/>
          <w:sz w:val="32"/>
          <w:szCs w:val="28"/>
        </w:rPr>
      </w:pPr>
    </w:p>
    <w:p w14:paraId="57262F69" w14:textId="22EAFF66" w:rsidR="00AA33F6" w:rsidRDefault="00AA33F6" w:rsidP="00AA33F6">
      <w:pPr>
        <w:spacing w:after="240"/>
        <w:ind w:firstLine="0"/>
        <w:jc w:val="center"/>
        <w:rPr>
          <w:b/>
          <w:bCs/>
          <w:sz w:val="32"/>
          <w:szCs w:val="28"/>
        </w:rPr>
      </w:pPr>
    </w:p>
    <w:p w14:paraId="2C54A9A6" w14:textId="77777777" w:rsidR="00AA33F6" w:rsidRDefault="00AA33F6" w:rsidP="00AA33F6">
      <w:pPr>
        <w:spacing w:after="240"/>
        <w:ind w:firstLine="0"/>
        <w:jc w:val="center"/>
        <w:rPr>
          <w:b/>
          <w:bCs/>
          <w:sz w:val="32"/>
          <w:szCs w:val="28"/>
        </w:rPr>
      </w:pPr>
    </w:p>
    <w:p w14:paraId="3FC6931C" w14:textId="751F91B8" w:rsidR="00AF779F" w:rsidRPr="00AA33F6" w:rsidRDefault="00BD2E87" w:rsidP="00AA33F6">
      <w:pPr>
        <w:spacing w:after="240"/>
        <w:ind w:firstLine="0"/>
        <w:jc w:val="center"/>
        <w:rPr>
          <w:b/>
          <w:bCs/>
          <w:sz w:val="32"/>
          <w:szCs w:val="32"/>
          <w:lang w:val="en-US"/>
        </w:rPr>
      </w:pPr>
      <w:r w:rsidRPr="00AA33F6">
        <w:rPr>
          <w:b/>
          <w:bCs/>
          <w:sz w:val="32"/>
          <w:szCs w:val="28"/>
        </w:rPr>
        <w:lastRenderedPageBreak/>
        <w:t>Introducción</w:t>
      </w:r>
    </w:p>
    <w:p w14:paraId="28F7E687" w14:textId="68625A89" w:rsidR="00A83498" w:rsidRPr="00CF314E" w:rsidRDefault="00243394" w:rsidP="00CF314E">
      <w:pPr>
        <w:pStyle w:val="Text"/>
        <w:spacing w:line="360" w:lineRule="auto"/>
        <w:ind w:firstLine="720"/>
        <w:rPr>
          <w:szCs w:val="24"/>
        </w:rPr>
      </w:pPr>
      <w:r w:rsidRPr="00CF314E">
        <w:rPr>
          <w:szCs w:val="24"/>
        </w:rPr>
        <w:t>En décadas recientes</w:t>
      </w:r>
      <w:r w:rsidR="00E43C74">
        <w:rPr>
          <w:szCs w:val="24"/>
        </w:rPr>
        <w:t>,</w:t>
      </w:r>
      <w:r w:rsidRPr="00CF314E">
        <w:rPr>
          <w:szCs w:val="24"/>
        </w:rPr>
        <w:t xml:space="preserve"> </w:t>
      </w:r>
      <w:r w:rsidR="00E43C74">
        <w:rPr>
          <w:szCs w:val="24"/>
        </w:rPr>
        <w:t xml:space="preserve">si bien es cierto que </w:t>
      </w:r>
      <w:r w:rsidRPr="00CF314E">
        <w:rPr>
          <w:szCs w:val="24"/>
        </w:rPr>
        <w:t>h</w:t>
      </w:r>
      <w:r w:rsidR="00762CA9" w:rsidRPr="00CF314E">
        <w:rPr>
          <w:szCs w:val="24"/>
        </w:rPr>
        <w:t xml:space="preserve">a tomado gran relevancia el tema </w:t>
      </w:r>
      <w:r w:rsidR="00CF42CA" w:rsidRPr="00CF314E">
        <w:rPr>
          <w:szCs w:val="24"/>
        </w:rPr>
        <w:t xml:space="preserve">sobre una adecuada educación </w:t>
      </w:r>
      <w:r w:rsidR="00762CA9" w:rsidRPr="00CF314E">
        <w:rPr>
          <w:szCs w:val="24"/>
        </w:rPr>
        <w:t xml:space="preserve">para las personas con </w:t>
      </w:r>
      <w:r w:rsidR="00E43C74">
        <w:rPr>
          <w:szCs w:val="24"/>
        </w:rPr>
        <w:t>aptitudes sobresalientes (</w:t>
      </w:r>
      <w:r w:rsidR="00762CA9" w:rsidRPr="00CF314E">
        <w:rPr>
          <w:szCs w:val="24"/>
        </w:rPr>
        <w:t>AS</w:t>
      </w:r>
      <w:r w:rsidR="00E43C74">
        <w:rPr>
          <w:szCs w:val="24"/>
        </w:rPr>
        <w:t>)</w:t>
      </w:r>
      <w:r w:rsidR="00762CA9" w:rsidRPr="00CF314E">
        <w:rPr>
          <w:szCs w:val="24"/>
        </w:rPr>
        <w:t xml:space="preserve">, </w:t>
      </w:r>
      <w:r w:rsidRPr="00CF314E">
        <w:rPr>
          <w:szCs w:val="24"/>
        </w:rPr>
        <w:t>así como</w:t>
      </w:r>
      <w:r w:rsidR="00762CA9" w:rsidRPr="00CF314E">
        <w:rPr>
          <w:szCs w:val="24"/>
        </w:rPr>
        <w:t xml:space="preserve"> </w:t>
      </w:r>
      <w:r w:rsidR="00E43C74">
        <w:rPr>
          <w:szCs w:val="24"/>
        </w:rPr>
        <w:t>sobre e</w:t>
      </w:r>
      <w:r w:rsidR="00762CA9" w:rsidRPr="00CF314E">
        <w:rPr>
          <w:szCs w:val="24"/>
        </w:rPr>
        <w:t xml:space="preserve">l beneficio que este recurso humano aporta </w:t>
      </w:r>
      <w:r w:rsidR="00E43C74">
        <w:rPr>
          <w:szCs w:val="24"/>
        </w:rPr>
        <w:t>para</w:t>
      </w:r>
      <w:r w:rsidR="00762CA9" w:rsidRPr="00CF314E">
        <w:rPr>
          <w:szCs w:val="24"/>
        </w:rPr>
        <w:t xml:space="preserve"> </w:t>
      </w:r>
      <w:r w:rsidR="00E43C74">
        <w:rPr>
          <w:szCs w:val="24"/>
        </w:rPr>
        <w:t xml:space="preserve">el </w:t>
      </w:r>
      <w:r w:rsidR="00762CA9" w:rsidRPr="00CF314E">
        <w:rPr>
          <w:szCs w:val="24"/>
        </w:rPr>
        <w:t xml:space="preserve">desarrollo </w:t>
      </w:r>
      <w:r w:rsidR="00E43C74">
        <w:rPr>
          <w:szCs w:val="24"/>
        </w:rPr>
        <w:t>general de</w:t>
      </w:r>
      <w:r w:rsidR="00D86505" w:rsidRPr="00CF314E">
        <w:rPr>
          <w:szCs w:val="24"/>
        </w:rPr>
        <w:t xml:space="preserve"> </w:t>
      </w:r>
      <w:r w:rsidRPr="00CF314E">
        <w:rPr>
          <w:szCs w:val="24"/>
        </w:rPr>
        <w:t xml:space="preserve">cada </w:t>
      </w:r>
      <w:r w:rsidR="00D86505" w:rsidRPr="00CF314E">
        <w:rPr>
          <w:szCs w:val="24"/>
        </w:rPr>
        <w:t xml:space="preserve">país </w:t>
      </w:r>
      <w:r w:rsidR="001E2ECE">
        <w:rPr>
          <w:szCs w:val="24"/>
        </w:rPr>
        <w:t>(</w:t>
      </w:r>
      <w:proofErr w:type="spellStart"/>
      <w:r w:rsidR="003D2C21" w:rsidRPr="00CF314E">
        <w:rPr>
          <w:szCs w:val="24"/>
        </w:rPr>
        <w:t>Kalashi</w:t>
      </w:r>
      <w:proofErr w:type="spellEnd"/>
      <w:r w:rsidR="00BC3B85">
        <w:rPr>
          <w:szCs w:val="24"/>
        </w:rPr>
        <w:t xml:space="preserve">, </w:t>
      </w:r>
      <w:proofErr w:type="spellStart"/>
      <w:r w:rsidR="003D2C21" w:rsidRPr="00CF314E">
        <w:rPr>
          <w:szCs w:val="24"/>
        </w:rPr>
        <w:t>Sokrzadeh</w:t>
      </w:r>
      <w:proofErr w:type="spellEnd"/>
      <w:r w:rsidR="003D2C21" w:rsidRPr="00CF314E">
        <w:rPr>
          <w:szCs w:val="24"/>
        </w:rPr>
        <w:t xml:space="preserve"> y </w:t>
      </w:r>
      <w:proofErr w:type="spellStart"/>
      <w:r w:rsidR="003D2C21" w:rsidRPr="00CF314E">
        <w:rPr>
          <w:szCs w:val="24"/>
        </w:rPr>
        <w:t>Kamkari</w:t>
      </w:r>
      <w:proofErr w:type="spellEnd"/>
      <w:r w:rsidR="003D2C21" w:rsidRPr="00CF314E">
        <w:rPr>
          <w:szCs w:val="24"/>
        </w:rPr>
        <w:t xml:space="preserve">, 2018; </w:t>
      </w:r>
      <w:r w:rsidR="00762CA9" w:rsidRPr="00CF314E">
        <w:rPr>
          <w:szCs w:val="24"/>
        </w:rPr>
        <w:t xml:space="preserve">Seaton, Marsh, Parker, </w:t>
      </w:r>
      <w:proofErr w:type="spellStart"/>
      <w:r w:rsidR="00762CA9" w:rsidRPr="00CF314E">
        <w:rPr>
          <w:szCs w:val="24"/>
        </w:rPr>
        <w:t>Cr</w:t>
      </w:r>
      <w:r w:rsidR="0035333D">
        <w:rPr>
          <w:szCs w:val="24"/>
        </w:rPr>
        <w:t>aven</w:t>
      </w:r>
      <w:proofErr w:type="spellEnd"/>
      <w:r w:rsidR="0035333D">
        <w:rPr>
          <w:szCs w:val="24"/>
        </w:rPr>
        <w:t xml:space="preserve"> y </w:t>
      </w:r>
      <w:proofErr w:type="spellStart"/>
      <w:r w:rsidR="0035333D">
        <w:rPr>
          <w:szCs w:val="24"/>
        </w:rPr>
        <w:t>Yeung</w:t>
      </w:r>
      <w:proofErr w:type="spellEnd"/>
      <w:r w:rsidR="0035333D">
        <w:rPr>
          <w:szCs w:val="24"/>
        </w:rPr>
        <w:t>, 2015</w:t>
      </w:r>
      <w:r w:rsidR="00D86505" w:rsidRPr="00CF314E">
        <w:rPr>
          <w:szCs w:val="24"/>
        </w:rPr>
        <w:t xml:space="preserve">; </w:t>
      </w:r>
      <w:r w:rsidR="00E43C74">
        <w:rPr>
          <w:szCs w:val="24"/>
        </w:rPr>
        <w:t xml:space="preserve">Valdés, Vera y Carlos, 2013), también los es que aún falta proponer actividades que les permitan a estos individuos </w:t>
      </w:r>
      <w:r w:rsidR="0082105E">
        <w:rPr>
          <w:szCs w:val="24"/>
        </w:rPr>
        <w:t xml:space="preserve">desarrollar al máximo </w:t>
      </w:r>
      <w:r w:rsidR="00AC0882" w:rsidRPr="00CF314E">
        <w:rPr>
          <w:szCs w:val="24"/>
        </w:rPr>
        <w:t>su proceso de enseñanza-aprendizaje</w:t>
      </w:r>
      <w:r w:rsidR="000F44DA" w:rsidRPr="00CF314E">
        <w:rPr>
          <w:szCs w:val="24"/>
        </w:rPr>
        <w:t>.</w:t>
      </w:r>
      <w:r w:rsidR="00AC0882" w:rsidRPr="00CF314E">
        <w:rPr>
          <w:szCs w:val="24"/>
        </w:rPr>
        <w:t xml:space="preserve"> </w:t>
      </w:r>
      <w:r w:rsidR="0082105E">
        <w:rPr>
          <w:szCs w:val="24"/>
        </w:rPr>
        <w:t xml:space="preserve">Por eso, </w:t>
      </w:r>
      <w:r w:rsidR="002B13E7">
        <w:rPr>
          <w:szCs w:val="24"/>
        </w:rPr>
        <w:t>e</w:t>
      </w:r>
      <w:r w:rsidR="00615E95">
        <w:rPr>
          <w:szCs w:val="24"/>
        </w:rPr>
        <w:t>n diversos lugares del mundo</w:t>
      </w:r>
      <w:r w:rsidR="00BC3B85">
        <w:rPr>
          <w:szCs w:val="24"/>
        </w:rPr>
        <w:t xml:space="preserve"> s</w:t>
      </w:r>
      <w:r w:rsidR="007B6FC5" w:rsidRPr="00CF314E">
        <w:rPr>
          <w:szCs w:val="24"/>
        </w:rPr>
        <w:t>e</w:t>
      </w:r>
      <w:r w:rsidR="00762CA9" w:rsidRPr="00CF314E">
        <w:rPr>
          <w:szCs w:val="24"/>
        </w:rPr>
        <w:t xml:space="preserve"> ha comenzado a </w:t>
      </w:r>
      <w:r w:rsidR="0082105E">
        <w:rPr>
          <w:szCs w:val="24"/>
        </w:rPr>
        <w:t xml:space="preserve">promover </w:t>
      </w:r>
      <w:r w:rsidR="00762CA9" w:rsidRPr="00CF314E">
        <w:rPr>
          <w:szCs w:val="24"/>
        </w:rPr>
        <w:t>una intervención institucional global</w:t>
      </w:r>
      <w:r w:rsidR="0082105E">
        <w:rPr>
          <w:szCs w:val="24"/>
        </w:rPr>
        <w:t xml:space="preserve"> orientada por </w:t>
      </w:r>
      <w:r w:rsidR="00762CA9" w:rsidRPr="00CF314E">
        <w:rPr>
          <w:szCs w:val="24"/>
        </w:rPr>
        <w:t>la</w:t>
      </w:r>
      <w:r w:rsidR="0082105E">
        <w:rPr>
          <w:szCs w:val="24"/>
        </w:rPr>
        <w:t>s</w:t>
      </w:r>
      <w:r w:rsidR="00762CA9" w:rsidRPr="00CF314E">
        <w:rPr>
          <w:szCs w:val="24"/>
        </w:rPr>
        <w:t xml:space="preserve"> </w:t>
      </w:r>
      <w:r w:rsidR="0082105E">
        <w:rPr>
          <w:szCs w:val="24"/>
        </w:rPr>
        <w:t xml:space="preserve">distintas </w:t>
      </w:r>
      <w:r w:rsidR="0082105E" w:rsidRPr="00CF314E">
        <w:rPr>
          <w:szCs w:val="24"/>
        </w:rPr>
        <w:t>organizacion</w:t>
      </w:r>
      <w:r w:rsidR="0082105E">
        <w:rPr>
          <w:szCs w:val="24"/>
        </w:rPr>
        <w:t>es</w:t>
      </w:r>
      <w:r w:rsidR="00762CA9" w:rsidRPr="00CF314E">
        <w:rPr>
          <w:szCs w:val="24"/>
        </w:rPr>
        <w:t xml:space="preserve"> educativa</w:t>
      </w:r>
      <w:r w:rsidR="0082105E">
        <w:rPr>
          <w:szCs w:val="24"/>
        </w:rPr>
        <w:t>s, entidades</w:t>
      </w:r>
      <w:r w:rsidR="00762CA9" w:rsidRPr="00CF314E">
        <w:rPr>
          <w:szCs w:val="24"/>
        </w:rPr>
        <w:t xml:space="preserve"> </w:t>
      </w:r>
      <w:r w:rsidR="0082105E">
        <w:rPr>
          <w:szCs w:val="24"/>
        </w:rPr>
        <w:t xml:space="preserve">encargadas de potenciar y atender </w:t>
      </w:r>
      <w:r w:rsidR="00762CA9" w:rsidRPr="00CF314E">
        <w:rPr>
          <w:szCs w:val="24"/>
        </w:rPr>
        <w:t xml:space="preserve">los aprendizajes </w:t>
      </w:r>
      <w:r w:rsidR="0082105E">
        <w:rPr>
          <w:szCs w:val="24"/>
        </w:rPr>
        <w:t>de</w:t>
      </w:r>
      <w:r w:rsidR="00762CA9" w:rsidRPr="00CF314E">
        <w:rPr>
          <w:szCs w:val="24"/>
        </w:rPr>
        <w:t xml:space="preserve"> las personas con AS (Martín y Vargas, 2014). </w:t>
      </w:r>
    </w:p>
    <w:p w14:paraId="4BFCE062" w14:textId="326D251F" w:rsidR="005816F8" w:rsidRPr="00CF314E" w:rsidRDefault="0082105E" w:rsidP="0082105E">
      <w:pPr>
        <w:pStyle w:val="Text"/>
        <w:spacing w:line="360" w:lineRule="auto"/>
        <w:ind w:firstLine="720"/>
        <w:rPr>
          <w:szCs w:val="24"/>
        </w:rPr>
      </w:pPr>
      <w:r>
        <w:rPr>
          <w:szCs w:val="24"/>
        </w:rPr>
        <w:t xml:space="preserve">Una muestra son las </w:t>
      </w:r>
      <w:r w:rsidRPr="00CF314E">
        <w:rPr>
          <w:szCs w:val="24"/>
        </w:rPr>
        <w:t>escue</w:t>
      </w:r>
      <w:r>
        <w:rPr>
          <w:szCs w:val="24"/>
        </w:rPr>
        <w:t>las académicamente selectivas de</w:t>
      </w:r>
      <w:r w:rsidRPr="00CF314E">
        <w:rPr>
          <w:szCs w:val="24"/>
        </w:rPr>
        <w:t xml:space="preserve"> Estados Unidos</w:t>
      </w:r>
      <w:r>
        <w:rPr>
          <w:szCs w:val="24"/>
        </w:rPr>
        <w:t xml:space="preserve">, las cuales se enfocan en </w:t>
      </w:r>
      <w:r w:rsidR="00762CA9" w:rsidRPr="00CF314E">
        <w:rPr>
          <w:szCs w:val="24"/>
        </w:rPr>
        <w:t>estos casos</w:t>
      </w:r>
      <w:r>
        <w:rPr>
          <w:szCs w:val="24"/>
        </w:rPr>
        <w:t xml:space="preserve"> para presentarles a los alumnos </w:t>
      </w:r>
      <w:r w:rsidR="00762CA9" w:rsidRPr="00CF314E">
        <w:rPr>
          <w:szCs w:val="24"/>
        </w:rPr>
        <w:t xml:space="preserve">un abanico más específico de conocimientos relacionados </w:t>
      </w:r>
      <w:r>
        <w:rPr>
          <w:szCs w:val="24"/>
        </w:rPr>
        <w:t>con</w:t>
      </w:r>
      <w:r w:rsidR="00762CA9" w:rsidRPr="00CF314E">
        <w:rPr>
          <w:szCs w:val="24"/>
        </w:rPr>
        <w:t xml:space="preserve"> las ciencias en ge</w:t>
      </w:r>
      <w:r w:rsidR="00BC3B85">
        <w:rPr>
          <w:szCs w:val="24"/>
        </w:rPr>
        <w:t xml:space="preserve">neral, </w:t>
      </w:r>
      <w:r>
        <w:rPr>
          <w:szCs w:val="24"/>
        </w:rPr>
        <w:t xml:space="preserve">las </w:t>
      </w:r>
      <w:r w:rsidR="00BC3B85">
        <w:rPr>
          <w:szCs w:val="24"/>
        </w:rPr>
        <w:t xml:space="preserve">tecnologías, </w:t>
      </w:r>
      <w:r>
        <w:rPr>
          <w:szCs w:val="24"/>
        </w:rPr>
        <w:t xml:space="preserve">las </w:t>
      </w:r>
      <w:r w:rsidR="00BC3B85">
        <w:rPr>
          <w:szCs w:val="24"/>
        </w:rPr>
        <w:t>ingenierías</w:t>
      </w:r>
      <w:r w:rsidR="00762CA9" w:rsidRPr="00CF314E">
        <w:rPr>
          <w:szCs w:val="24"/>
        </w:rPr>
        <w:t xml:space="preserve"> y </w:t>
      </w:r>
      <w:r>
        <w:rPr>
          <w:szCs w:val="24"/>
        </w:rPr>
        <w:t xml:space="preserve">las </w:t>
      </w:r>
      <w:r w:rsidR="00762CA9" w:rsidRPr="00CF314E">
        <w:rPr>
          <w:szCs w:val="24"/>
        </w:rPr>
        <w:t>matemáticas</w:t>
      </w:r>
      <w:r w:rsidR="00483CE0" w:rsidRPr="00CF314E">
        <w:rPr>
          <w:szCs w:val="24"/>
        </w:rPr>
        <w:t xml:space="preserve"> [STEM]</w:t>
      </w:r>
      <w:r w:rsidR="00762CA9" w:rsidRPr="00CF314E">
        <w:rPr>
          <w:szCs w:val="24"/>
        </w:rPr>
        <w:t xml:space="preserve"> (</w:t>
      </w:r>
      <w:proofErr w:type="spellStart"/>
      <w:r w:rsidR="00762CA9" w:rsidRPr="00CF314E">
        <w:rPr>
          <w:szCs w:val="24"/>
        </w:rPr>
        <w:t>Fraleigh-Lohrfink</w:t>
      </w:r>
      <w:proofErr w:type="spellEnd"/>
      <w:r w:rsidR="00762CA9" w:rsidRPr="00CF314E">
        <w:rPr>
          <w:szCs w:val="24"/>
        </w:rPr>
        <w:t xml:space="preserve">, Schneider, Whittington y </w:t>
      </w:r>
      <w:proofErr w:type="spellStart"/>
      <w:r w:rsidR="00762CA9" w:rsidRPr="00CF314E">
        <w:rPr>
          <w:szCs w:val="24"/>
        </w:rPr>
        <w:t>Feinberg</w:t>
      </w:r>
      <w:proofErr w:type="spellEnd"/>
      <w:r w:rsidR="00762CA9" w:rsidRPr="00CF314E">
        <w:rPr>
          <w:szCs w:val="24"/>
        </w:rPr>
        <w:t xml:space="preserve">, 2013; </w:t>
      </w:r>
      <w:proofErr w:type="spellStart"/>
      <w:r w:rsidR="00762CA9" w:rsidRPr="00CF314E">
        <w:rPr>
          <w:szCs w:val="24"/>
        </w:rPr>
        <w:t>Pride</w:t>
      </w:r>
      <w:proofErr w:type="spellEnd"/>
      <w:r w:rsidR="00762CA9" w:rsidRPr="00CF314E">
        <w:rPr>
          <w:szCs w:val="24"/>
        </w:rPr>
        <w:t>, 2014</w:t>
      </w:r>
      <w:r w:rsidR="006956A0" w:rsidRPr="00CF314E">
        <w:rPr>
          <w:szCs w:val="24"/>
        </w:rPr>
        <w:t>; Young, Young y Ford, 2017</w:t>
      </w:r>
      <w:r w:rsidR="00EC74A2">
        <w:rPr>
          <w:szCs w:val="24"/>
        </w:rPr>
        <w:t>). Est</w:t>
      </w:r>
      <w:r>
        <w:rPr>
          <w:szCs w:val="24"/>
        </w:rPr>
        <w:t>as iniciativas, sin embargo,</w:t>
      </w:r>
      <w:r w:rsidR="00EC74A2">
        <w:rPr>
          <w:szCs w:val="24"/>
        </w:rPr>
        <w:t xml:space="preserve"> </w:t>
      </w:r>
      <w:r>
        <w:rPr>
          <w:szCs w:val="24"/>
        </w:rPr>
        <w:t xml:space="preserve">son escasas </w:t>
      </w:r>
      <w:r w:rsidR="00EC74A2">
        <w:rPr>
          <w:szCs w:val="24"/>
        </w:rPr>
        <w:t xml:space="preserve">en instituciones </w:t>
      </w:r>
      <w:r w:rsidR="00A22AB2">
        <w:rPr>
          <w:szCs w:val="24"/>
        </w:rPr>
        <w:t xml:space="preserve">de </w:t>
      </w:r>
      <w:r w:rsidR="00762CA9" w:rsidRPr="00CF314E">
        <w:rPr>
          <w:szCs w:val="24"/>
        </w:rPr>
        <w:t>nivel medio superior</w:t>
      </w:r>
      <w:r w:rsidR="000F44DA" w:rsidRPr="00CF314E">
        <w:rPr>
          <w:szCs w:val="24"/>
        </w:rPr>
        <w:t>,</w:t>
      </w:r>
      <w:r w:rsidR="00762CA9" w:rsidRPr="00CF314E">
        <w:rPr>
          <w:szCs w:val="24"/>
        </w:rPr>
        <w:t xml:space="preserve"> </w:t>
      </w:r>
      <w:r w:rsidR="00A22AB2">
        <w:rPr>
          <w:szCs w:val="24"/>
        </w:rPr>
        <w:t>donde solo se suelen desarrollar actividades generales, y no específicas</w:t>
      </w:r>
      <w:r w:rsidR="00046CAA">
        <w:rPr>
          <w:szCs w:val="24"/>
        </w:rPr>
        <w:t>,</w:t>
      </w:r>
      <w:r w:rsidR="00A22AB2">
        <w:rPr>
          <w:szCs w:val="24"/>
        </w:rPr>
        <w:t xml:space="preserve"> como </w:t>
      </w:r>
      <w:r w:rsidR="00046CAA">
        <w:rPr>
          <w:szCs w:val="24"/>
        </w:rPr>
        <w:t xml:space="preserve">sí </w:t>
      </w:r>
      <w:r w:rsidR="00A22AB2">
        <w:rPr>
          <w:szCs w:val="24"/>
        </w:rPr>
        <w:t xml:space="preserve">sucede </w:t>
      </w:r>
      <w:r w:rsidR="00974D21">
        <w:rPr>
          <w:szCs w:val="24"/>
        </w:rPr>
        <w:t>en</w:t>
      </w:r>
      <w:r w:rsidR="00762CA9" w:rsidRPr="00CF314E">
        <w:rPr>
          <w:szCs w:val="24"/>
        </w:rPr>
        <w:t xml:space="preserve"> el nivel de pregrado (</w:t>
      </w:r>
      <w:proofErr w:type="spellStart"/>
      <w:r w:rsidR="00762CA9" w:rsidRPr="00CF314E">
        <w:rPr>
          <w:szCs w:val="24"/>
        </w:rPr>
        <w:t>Fraleigh-Lohrfink</w:t>
      </w:r>
      <w:proofErr w:type="spellEnd"/>
      <w:r w:rsidR="00762CA9" w:rsidRPr="00CF314E">
        <w:rPr>
          <w:szCs w:val="24"/>
        </w:rPr>
        <w:t xml:space="preserve"> </w:t>
      </w:r>
      <w:r w:rsidR="00762CA9" w:rsidRPr="00CE0705">
        <w:rPr>
          <w:i/>
          <w:szCs w:val="24"/>
        </w:rPr>
        <w:t>et al</w:t>
      </w:r>
      <w:r w:rsidR="00762CA9" w:rsidRPr="00CF314E">
        <w:rPr>
          <w:szCs w:val="24"/>
        </w:rPr>
        <w:t>., 2013).</w:t>
      </w:r>
    </w:p>
    <w:p w14:paraId="25CFC947" w14:textId="7AD341D7" w:rsidR="000B0A09" w:rsidRDefault="00A22AB2" w:rsidP="000B0A09">
      <w:pPr>
        <w:pStyle w:val="Text"/>
        <w:spacing w:line="360" w:lineRule="auto"/>
        <w:ind w:firstLine="720"/>
        <w:rPr>
          <w:szCs w:val="24"/>
        </w:rPr>
      </w:pPr>
      <w:r>
        <w:rPr>
          <w:szCs w:val="24"/>
        </w:rPr>
        <w:t>O</w:t>
      </w:r>
      <w:r w:rsidR="00EC74A2">
        <w:rPr>
          <w:szCs w:val="24"/>
        </w:rPr>
        <w:t xml:space="preserve">tro de los puntos importantes de la atención </w:t>
      </w:r>
      <w:r>
        <w:rPr>
          <w:szCs w:val="24"/>
        </w:rPr>
        <w:t>de las personas con estas aptitudes es</w:t>
      </w:r>
      <w:r w:rsidR="00EC74A2">
        <w:rPr>
          <w:szCs w:val="24"/>
        </w:rPr>
        <w:t xml:space="preserve"> la</w:t>
      </w:r>
      <w:r w:rsidR="00A83498" w:rsidRPr="00CF314E">
        <w:rPr>
          <w:szCs w:val="24"/>
        </w:rPr>
        <w:t xml:space="preserve"> intervención</w:t>
      </w:r>
      <w:r w:rsidR="00EC74A2">
        <w:rPr>
          <w:szCs w:val="24"/>
        </w:rPr>
        <w:t>, la cual en ocasiones se lleva a cabo</w:t>
      </w:r>
      <w:r w:rsidR="00810F77" w:rsidRPr="00CF314E">
        <w:rPr>
          <w:szCs w:val="24"/>
        </w:rPr>
        <w:t xml:space="preserve"> agrupa</w:t>
      </w:r>
      <w:r w:rsidR="00EC74A2">
        <w:rPr>
          <w:szCs w:val="24"/>
        </w:rPr>
        <w:t xml:space="preserve">ndo a </w:t>
      </w:r>
      <w:r>
        <w:rPr>
          <w:szCs w:val="24"/>
        </w:rPr>
        <w:t>los</w:t>
      </w:r>
      <w:r w:rsidR="00EC74A2">
        <w:rPr>
          <w:szCs w:val="24"/>
        </w:rPr>
        <w:t xml:space="preserve"> </w:t>
      </w:r>
      <w:r w:rsidR="00810F77" w:rsidRPr="00CF314E">
        <w:rPr>
          <w:szCs w:val="24"/>
        </w:rPr>
        <w:t xml:space="preserve">estudiantes </w:t>
      </w:r>
      <w:r w:rsidR="00EC74A2">
        <w:rPr>
          <w:szCs w:val="24"/>
        </w:rPr>
        <w:t xml:space="preserve">con </w:t>
      </w:r>
      <w:r w:rsidR="00810F77" w:rsidRPr="00CF314E">
        <w:rPr>
          <w:szCs w:val="24"/>
        </w:rPr>
        <w:t xml:space="preserve">pares </w:t>
      </w:r>
      <w:r w:rsidR="00EC74A2">
        <w:rPr>
          <w:szCs w:val="24"/>
        </w:rPr>
        <w:t xml:space="preserve">que también </w:t>
      </w:r>
      <w:r>
        <w:rPr>
          <w:szCs w:val="24"/>
        </w:rPr>
        <w:t>tienen</w:t>
      </w:r>
      <w:r w:rsidR="00810F77" w:rsidRPr="00CF314E">
        <w:rPr>
          <w:szCs w:val="24"/>
        </w:rPr>
        <w:t xml:space="preserve"> AS</w:t>
      </w:r>
      <w:r>
        <w:rPr>
          <w:szCs w:val="24"/>
        </w:rPr>
        <w:t xml:space="preserve">, pues de esa manera se fomentan </w:t>
      </w:r>
      <w:r w:rsidR="00F04774" w:rsidRPr="00CF314E">
        <w:rPr>
          <w:szCs w:val="24"/>
        </w:rPr>
        <w:t>clases más desafiantes</w:t>
      </w:r>
      <w:r w:rsidR="00A83498" w:rsidRPr="00CF314E">
        <w:rPr>
          <w:szCs w:val="24"/>
        </w:rPr>
        <w:t xml:space="preserve">. </w:t>
      </w:r>
      <w:r w:rsidR="00974D21">
        <w:rPr>
          <w:szCs w:val="24"/>
        </w:rPr>
        <w:t xml:space="preserve">Sin embargo, cuando este tipo de actividades no son aprovechadas, y </w:t>
      </w:r>
      <w:r w:rsidR="000B0A09">
        <w:rPr>
          <w:szCs w:val="24"/>
        </w:rPr>
        <w:t>a los estudiantes con AS se les agrupa con alumnos regula</w:t>
      </w:r>
      <w:r w:rsidR="00046CAA">
        <w:rPr>
          <w:szCs w:val="24"/>
        </w:rPr>
        <w:t>res, se ha demostrado que en</w:t>
      </w:r>
      <w:r w:rsidR="000B0A09">
        <w:rPr>
          <w:szCs w:val="24"/>
        </w:rPr>
        <w:t xml:space="preserve"> </w:t>
      </w:r>
      <w:r w:rsidR="00046CAA">
        <w:rPr>
          <w:szCs w:val="24"/>
        </w:rPr>
        <w:t>los primeros</w:t>
      </w:r>
      <w:r w:rsidR="000B0A09">
        <w:rPr>
          <w:szCs w:val="24"/>
        </w:rPr>
        <w:t xml:space="preserve"> aumentan los niveles en variables como </w:t>
      </w:r>
      <w:r w:rsidR="000B0A09" w:rsidRPr="00CF314E">
        <w:rPr>
          <w:szCs w:val="24"/>
        </w:rPr>
        <w:t>aburrimiento y autoconcepto académico</w:t>
      </w:r>
      <w:r w:rsidR="000B0A09">
        <w:rPr>
          <w:szCs w:val="24"/>
        </w:rPr>
        <w:t xml:space="preserve"> (</w:t>
      </w:r>
      <w:proofErr w:type="spellStart"/>
      <w:r w:rsidR="000B0A09">
        <w:rPr>
          <w:szCs w:val="24"/>
        </w:rPr>
        <w:t>Prekel</w:t>
      </w:r>
      <w:proofErr w:type="spellEnd"/>
      <w:r w:rsidR="000B0A09">
        <w:rPr>
          <w:szCs w:val="24"/>
        </w:rPr>
        <w:t xml:space="preserve">, </w:t>
      </w:r>
      <w:proofErr w:type="spellStart"/>
      <w:r w:rsidR="000B0A09">
        <w:rPr>
          <w:szCs w:val="24"/>
        </w:rPr>
        <w:t>Götz</w:t>
      </w:r>
      <w:proofErr w:type="spellEnd"/>
      <w:r w:rsidR="000B0A09">
        <w:rPr>
          <w:szCs w:val="24"/>
        </w:rPr>
        <w:t xml:space="preserve"> y </w:t>
      </w:r>
      <w:proofErr w:type="spellStart"/>
      <w:r w:rsidR="000B0A09">
        <w:rPr>
          <w:szCs w:val="24"/>
        </w:rPr>
        <w:t>Frenzel</w:t>
      </w:r>
      <w:proofErr w:type="spellEnd"/>
      <w:r w:rsidR="000B0A09">
        <w:rPr>
          <w:szCs w:val="24"/>
        </w:rPr>
        <w:t xml:space="preserve">, </w:t>
      </w:r>
      <w:r w:rsidR="00810F77" w:rsidRPr="00CF314E">
        <w:rPr>
          <w:szCs w:val="24"/>
        </w:rPr>
        <w:t>2012)</w:t>
      </w:r>
      <w:r w:rsidR="00711F46" w:rsidRPr="00CF314E">
        <w:rPr>
          <w:szCs w:val="24"/>
        </w:rPr>
        <w:t>.</w:t>
      </w:r>
      <w:r w:rsidR="000B0A09">
        <w:rPr>
          <w:szCs w:val="24"/>
        </w:rPr>
        <w:t xml:space="preserve"> En otras palabras, </w:t>
      </w:r>
      <w:r w:rsidR="00F04774" w:rsidRPr="00CF314E">
        <w:rPr>
          <w:szCs w:val="24"/>
        </w:rPr>
        <w:t xml:space="preserve">los educandos con AS </w:t>
      </w:r>
      <w:r w:rsidR="006D1EF1" w:rsidRPr="00CF314E">
        <w:rPr>
          <w:szCs w:val="24"/>
        </w:rPr>
        <w:t>muestran</w:t>
      </w:r>
      <w:r w:rsidR="00F04774" w:rsidRPr="00CF314E">
        <w:rPr>
          <w:szCs w:val="24"/>
        </w:rPr>
        <w:t xml:space="preserve"> </w:t>
      </w:r>
      <w:r w:rsidR="000B0A09">
        <w:rPr>
          <w:szCs w:val="24"/>
        </w:rPr>
        <w:t>mayores rangos de</w:t>
      </w:r>
      <w:r w:rsidR="00F04774" w:rsidRPr="00CF314E">
        <w:rPr>
          <w:szCs w:val="24"/>
        </w:rPr>
        <w:t xml:space="preserve"> </w:t>
      </w:r>
      <w:r w:rsidR="00046CAA" w:rsidRPr="00CF314E">
        <w:rPr>
          <w:szCs w:val="24"/>
        </w:rPr>
        <w:t>tedio</w:t>
      </w:r>
      <w:r w:rsidR="00F04774" w:rsidRPr="00CF314E">
        <w:rPr>
          <w:szCs w:val="24"/>
        </w:rPr>
        <w:t xml:space="preserve"> </w:t>
      </w:r>
      <w:r w:rsidR="000B0A09">
        <w:rPr>
          <w:szCs w:val="24"/>
        </w:rPr>
        <w:t xml:space="preserve">cuando </w:t>
      </w:r>
      <w:r w:rsidR="00F04774" w:rsidRPr="00CF314E">
        <w:rPr>
          <w:szCs w:val="24"/>
        </w:rPr>
        <w:t xml:space="preserve">no </w:t>
      </w:r>
      <w:r w:rsidR="000B0A09">
        <w:rPr>
          <w:szCs w:val="24"/>
        </w:rPr>
        <w:t xml:space="preserve">son </w:t>
      </w:r>
      <w:proofErr w:type="spellStart"/>
      <w:r w:rsidR="00942D31" w:rsidRPr="00CF314E">
        <w:rPr>
          <w:szCs w:val="24"/>
        </w:rPr>
        <w:t>sobre</w:t>
      </w:r>
      <w:r w:rsidR="000B0A09">
        <w:rPr>
          <w:szCs w:val="24"/>
        </w:rPr>
        <w:t>r</w:t>
      </w:r>
      <w:r w:rsidR="00942D31" w:rsidRPr="00CF314E">
        <w:rPr>
          <w:szCs w:val="24"/>
        </w:rPr>
        <w:t>retados</w:t>
      </w:r>
      <w:proofErr w:type="spellEnd"/>
      <w:r w:rsidR="00942D31" w:rsidRPr="00CF314E">
        <w:rPr>
          <w:szCs w:val="24"/>
        </w:rPr>
        <w:t xml:space="preserve">. </w:t>
      </w:r>
    </w:p>
    <w:p w14:paraId="03A89983" w14:textId="7D6A3732" w:rsidR="00AC0882" w:rsidRPr="00CF314E" w:rsidRDefault="00CD065B" w:rsidP="000B0A09">
      <w:pPr>
        <w:pStyle w:val="Text"/>
        <w:spacing w:line="360" w:lineRule="auto"/>
        <w:ind w:firstLine="720"/>
        <w:rPr>
          <w:szCs w:val="24"/>
        </w:rPr>
      </w:pPr>
      <w:r>
        <w:rPr>
          <w:szCs w:val="24"/>
        </w:rPr>
        <w:t>En lo concerniente a</w:t>
      </w:r>
      <w:r w:rsidR="00711F46" w:rsidRPr="00CF314E">
        <w:rPr>
          <w:szCs w:val="24"/>
        </w:rPr>
        <w:t xml:space="preserve">l autoconcepto, </w:t>
      </w:r>
      <w:r>
        <w:rPr>
          <w:szCs w:val="24"/>
        </w:rPr>
        <w:t xml:space="preserve">los anteriores autores demostraron que cuando un </w:t>
      </w:r>
      <w:r w:rsidR="00711F46" w:rsidRPr="00CF314E">
        <w:rPr>
          <w:szCs w:val="24"/>
        </w:rPr>
        <w:t xml:space="preserve">alumnado </w:t>
      </w:r>
      <w:r>
        <w:rPr>
          <w:szCs w:val="24"/>
        </w:rPr>
        <w:t xml:space="preserve">es </w:t>
      </w:r>
      <w:r w:rsidR="00711F46" w:rsidRPr="00CF314E">
        <w:rPr>
          <w:szCs w:val="24"/>
        </w:rPr>
        <w:t xml:space="preserve">cambiado de un grupo regular a uno exclusivo </w:t>
      </w:r>
      <w:r>
        <w:rPr>
          <w:szCs w:val="24"/>
        </w:rPr>
        <w:t xml:space="preserve">se produce </w:t>
      </w:r>
      <w:r w:rsidR="00711F46" w:rsidRPr="00CF314E">
        <w:rPr>
          <w:szCs w:val="24"/>
        </w:rPr>
        <w:t>un decremento sign</w:t>
      </w:r>
      <w:r w:rsidR="00773ABD" w:rsidRPr="00CF314E">
        <w:rPr>
          <w:szCs w:val="24"/>
        </w:rPr>
        <w:t xml:space="preserve">ificativo del autoconcepto, </w:t>
      </w:r>
      <w:r>
        <w:rPr>
          <w:szCs w:val="24"/>
        </w:rPr>
        <w:t xml:space="preserve">aunque en el caso de </w:t>
      </w:r>
      <w:r w:rsidR="00711F46" w:rsidRPr="00CF314E">
        <w:rPr>
          <w:szCs w:val="24"/>
        </w:rPr>
        <w:t xml:space="preserve">los educandos con AS </w:t>
      </w:r>
      <w:r>
        <w:rPr>
          <w:szCs w:val="24"/>
        </w:rPr>
        <w:t xml:space="preserve">su autoconcepto </w:t>
      </w:r>
      <w:r w:rsidR="00D42433">
        <w:rPr>
          <w:szCs w:val="24"/>
        </w:rPr>
        <w:t>aumenta en comparación</w:t>
      </w:r>
      <w:r w:rsidR="00711F46" w:rsidRPr="00CF314E">
        <w:rPr>
          <w:szCs w:val="24"/>
        </w:rPr>
        <w:t xml:space="preserve"> </w:t>
      </w:r>
      <w:r w:rsidR="00D42433">
        <w:rPr>
          <w:szCs w:val="24"/>
        </w:rPr>
        <w:t xml:space="preserve">con </w:t>
      </w:r>
      <w:r w:rsidR="00711F46" w:rsidRPr="00CF314E">
        <w:rPr>
          <w:szCs w:val="24"/>
        </w:rPr>
        <w:t xml:space="preserve">el de los estudiantes sin AS, </w:t>
      </w:r>
      <w:r w:rsidR="00D42433">
        <w:rPr>
          <w:szCs w:val="24"/>
        </w:rPr>
        <w:t xml:space="preserve">pues son </w:t>
      </w:r>
      <w:r w:rsidR="00711F46" w:rsidRPr="00CF314E">
        <w:rPr>
          <w:szCs w:val="24"/>
        </w:rPr>
        <w:t>aceptados dentro de un grupo exclusivo</w:t>
      </w:r>
      <w:r w:rsidR="00D42433">
        <w:rPr>
          <w:szCs w:val="24"/>
        </w:rPr>
        <w:t xml:space="preserve">, lo cual </w:t>
      </w:r>
      <w:r w:rsidR="00046CAA">
        <w:rPr>
          <w:szCs w:val="24"/>
        </w:rPr>
        <w:t>eleva su</w:t>
      </w:r>
      <w:r w:rsidR="00711F46" w:rsidRPr="00CF314E">
        <w:rPr>
          <w:szCs w:val="24"/>
        </w:rPr>
        <w:t xml:space="preserve"> motivación</w:t>
      </w:r>
      <w:r w:rsidR="00557F3E" w:rsidRPr="00CF314E">
        <w:rPr>
          <w:szCs w:val="24"/>
        </w:rPr>
        <w:t xml:space="preserve">. </w:t>
      </w:r>
      <w:r w:rsidR="00D42433">
        <w:rPr>
          <w:szCs w:val="24"/>
        </w:rPr>
        <w:t xml:space="preserve">De lo anterior se puede inferir que </w:t>
      </w:r>
      <w:r w:rsidR="005816F8" w:rsidRPr="00CF314E">
        <w:rPr>
          <w:szCs w:val="24"/>
        </w:rPr>
        <w:t xml:space="preserve">el nivel de </w:t>
      </w:r>
      <w:r w:rsidR="00942D31" w:rsidRPr="00CF314E">
        <w:rPr>
          <w:szCs w:val="24"/>
        </w:rPr>
        <w:t>reto</w:t>
      </w:r>
      <w:r w:rsidR="005816F8" w:rsidRPr="00CF314E">
        <w:rPr>
          <w:szCs w:val="24"/>
        </w:rPr>
        <w:t xml:space="preserve"> </w:t>
      </w:r>
      <w:r w:rsidR="00D42433">
        <w:rPr>
          <w:szCs w:val="24"/>
        </w:rPr>
        <w:t xml:space="preserve">y </w:t>
      </w:r>
      <w:r w:rsidR="00D42433" w:rsidRPr="00CF314E">
        <w:rPr>
          <w:szCs w:val="24"/>
        </w:rPr>
        <w:t xml:space="preserve">la motivación </w:t>
      </w:r>
      <w:r w:rsidR="00D42433">
        <w:rPr>
          <w:szCs w:val="24"/>
        </w:rPr>
        <w:t xml:space="preserve">son factores </w:t>
      </w:r>
      <w:r w:rsidR="00942D31" w:rsidRPr="00CF314E">
        <w:rPr>
          <w:szCs w:val="24"/>
        </w:rPr>
        <w:t>indispensable</w:t>
      </w:r>
      <w:r w:rsidR="00D42433">
        <w:rPr>
          <w:szCs w:val="24"/>
        </w:rPr>
        <w:t xml:space="preserve">s para que los estudiantes con </w:t>
      </w:r>
      <w:r w:rsidR="00A04D3C" w:rsidRPr="00CF314E">
        <w:rPr>
          <w:szCs w:val="24"/>
        </w:rPr>
        <w:t xml:space="preserve">AS </w:t>
      </w:r>
      <w:r w:rsidR="00D42433">
        <w:rPr>
          <w:szCs w:val="24"/>
        </w:rPr>
        <w:t xml:space="preserve">puedan </w:t>
      </w:r>
      <w:r w:rsidR="00D42433">
        <w:rPr>
          <w:szCs w:val="24"/>
        </w:rPr>
        <w:lastRenderedPageBreak/>
        <w:t xml:space="preserve">combatir </w:t>
      </w:r>
      <w:r w:rsidR="00A04D3C" w:rsidRPr="00CF314E">
        <w:rPr>
          <w:szCs w:val="24"/>
        </w:rPr>
        <w:t>el aburrimiento (</w:t>
      </w:r>
      <w:proofErr w:type="spellStart"/>
      <w:r w:rsidR="00A04D3C" w:rsidRPr="00CF314E">
        <w:rPr>
          <w:szCs w:val="24"/>
        </w:rPr>
        <w:t>Chae</w:t>
      </w:r>
      <w:proofErr w:type="spellEnd"/>
      <w:r w:rsidR="00A04D3C" w:rsidRPr="00CF314E">
        <w:rPr>
          <w:szCs w:val="24"/>
        </w:rPr>
        <w:t xml:space="preserve"> y </w:t>
      </w:r>
      <w:proofErr w:type="spellStart"/>
      <w:r w:rsidR="00A04D3C" w:rsidRPr="00CF314E">
        <w:rPr>
          <w:szCs w:val="24"/>
        </w:rPr>
        <w:t>Gentry</w:t>
      </w:r>
      <w:proofErr w:type="spellEnd"/>
      <w:r w:rsidR="00A04D3C" w:rsidRPr="00CF314E">
        <w:rPr>
          <w:szCs w:val="24"/>
        </w:rPr>
        <w:t>, 2011)</w:t>
      </w:r>
      <w:r w:rsidR="00557F3E" w:rsidRPr="00CF314E">
        <w:rPr>
          <w:szCs w:val="24"/>
        </w:rPr>
        <w:t xml:space="preserve">. </w:t>
      </w:r>
    </w:p>
    <w:p w14:paraId="77EAFEC5" w14:textId="490B13E1" w:rsidR="00261D69" w:rsidRPr="00CF314E" w:rsidRDefault="00D42433" w:rsidP="00CF314E">
      <w:pPr>
        <w:pStyle w:val="Text"/>
        <w:spacing w:line="360" w:lineRule="auto"/>
        <w:ind w:firstLine="720"/>
        <w:rPr>
          <w:szCs w:val="24"/>
        </w:rPr>
      </w:pPr>
      <w:r>
        <w:rPr>
          <w:szCs w:val="24"/>
        </w:rPr>
        <w:t xml:space="preserve">El problema, no obstante, se encuentra en saber encontrar la intensidad </w:t>
      </w:r>
      <w:r w:rsidR="00A04D3C" w:rsidRPr="00CF314E">
        <w:rPr>
          <w:szCs w:val="24"/>
        </w:rPr>
        <w:t>óptim</w:t>
      </w:r>
      <w:r>
        <w:rPr>
          <w:szCs w:val="24"/>
        </w:rPr>
        <w:t>a</w:t>
      </w:r>
      <w:r w:rsidR="00A04D3C" w:rsidRPr="00CF314E">
        <w:rPr>
          <w:szCs w:val="24"/>
        </w:rPr>
        <w:t xml:space="preserve"> de</w:t>
      </w:r>
      <w:r>
        <w:rPr>
          <w:szCs w:val="24"/>
        </w:rPr>
        <w:t>l</w:t>
      </w:r>
      <w:r w:rsidR="00A04D3C" w:rsidRPr="00CF314E">
        <w:rPr>
          <w:szCs w:val="24"/>
        </w:rPr>
        <w:t xml:space="preserve"> estímulo-reto</w:t>
      </w:r>
      <w:r>
        <w:rPr>
          <w:szCs w:val="24"/>
        </w:rPr>
        <w:t xml:space="preserve">, pues de ese modo se evita situarse en alguno de los extremos de dicha díada, lo cual </w:t>
      </w:r>
      <w:r w:rsidR="001F24E5">
        <w:rPr>
          <w:szCs w:val="24"/>
        </w:rPr>
        <w:t xml:space="preserve">es necesario para que toda </w:t>
      </w:r>
      <w:r w:rsidR="003F6A06" w:rsidRPr="00CF314E">
        <w:rPr>
          <w:szCs w:val="24"/>
        </w:rPr>
        <w:t>persona</w:t>
      </w:r>
      <w:r w:rsidR="00773ABD" w:rsidRPr="00CF314E">
        <w:rPr>
          <w:szCs w:val="24"/>
        </w:rPr>
        <w:t xml:space="preserve"> </w:t>
      </w:r>
      <w:r w:rsidR="001F24E5">
        <w:rPr>
          <w:szCs w:val="24"/>
        </w:rPr>
        <w:t>(</w:t>
      </w:r>
      <w:r w:rsidR="00773ABD" w:rsidRPr="00CF314E">
        <w:rPr>
          <w:szCs w:val="24"/>
        </w:rPr>
        <w:t>sea o no sobresaliente</w:t>
      </w:r>
      <w:r w:rsidR="001F24E5">
        <w:rPr>
          <w:szCs w:val="24"/>
        </w:rPr>
        <w:t>) se pueda sentir desafiada y motivada</w:t>
      </w:r>
      <w:r w:rsidR="001F24E5" w:rsidRPr="001F24E5">
        <w:rPr>
          <w:szCs w:val="24"/>
        </w:rPr>
        <w:t xml:space="preserve"> </w:t>
      </w:r>
      <w:r w:rsidR="001F24E5">
        <w:rPr>
          <w:szCs w:val="24"/>
        </w:rPr>
        <w:t xml:space="preserve">al mismo tiempo, claves para potenciar </w:t>
      </w:r>
      <w:r w:rsidR="003F6A06" w:rsidRPr="00CF314E">
        <w:rPr>
          <w:szCs w:val="24"/>
        </w:rPr>
        <w:t xml:space="preserve">el avance intelectual y </w:t>
      </w:r>
      <w:r w:rsidR="001F24E5">
        <w:rPr>
          <w:szCs w:val="24"/>
        </w:rPr>
        <w:t xml:space="preserve">el </w:t>
      </w:r>
      <w:r w:rsidR="001512F8" w:rsidRPr="00CF314E">
        <w:rPr>
          <w:szCs w:val="24"/>
        </w:rPr>
        <w:t xml:space="preserve">rendimiento académico </w:t>
      </w:r>
      <w:r w:rsidR="003F6A06" w:rsidRPr="00CF314E">
        <w:rPr>
          <w:szCs w:val="24"/>
        </w:rPr>
        <w:t>(Valdés, Carlos, Vera y Montoya, 2012)</w:t>
      </w:r>
      <w:r w:rsidR="00942D31" w:rsidRPr="00CF314E">
        <w:rPr>
          <w:szCs w:val="24"/>
        </w:rPr>
        <w:t>.</w:t>
      </w:r>
    </w:p>
    <w:p w14:paraId="3332BD2E" w14:textId="6ED48281" w:rsidR="00261D69" w:rsidRPr="00CF314E" w:rsidRDefault="001F24E5" w:rsidP="00646360">
      <w:pPr>
        <w:pStyle w:val="Text"/>
        <w:spacing w:line="360" w:lineRule="auto"/>
        <w:ind w:firstLine="720"/>
        <w:rPr>
          <w:szCs w:val="24"/>
        </w:rPr>
      </w:pPr>
      <w:r>
        <w:rPr>
          <w:szCs w:val="24"/>
        </w:rPr>
        <w:t xml:space="preserve">Sobre este tema del </w:t>
      </w:r>
      <w:r w:rsidRPr="00CF314E">
        <w:rPr>
          <w:szCs w:val="24"/>
        </w:rPr>
        <w:t>autoconcepto</w:t>
      </w:r>
      <w:r>
        <w:rPr>
          <w:szCs w:val="24"/>
        </w:rPr>
        <w:t xml:space="preserve">, también vale destacar el trabajo de </w:t>
      </w:r>
      <w:r w:rsidR="00A6297B">
        <w:rPr>
          <w:szCs w:val="24"/>
        </w:rPr>
        <w:t>Ordaz y Acle (2012)</w:t>
      </w:r>
      <w:r>
        <w:rPr>
          <w:szCs w:val="24"/>
        </w:rPr>
        <w:t>, quienes</w:t>
      </w:r>
      <w:r w:rsidR="00A6297B">
        <w:rPr>
          <w:szCs w:val="24"/>
        </w:rPr>
        <w:t xml:space="preserve"> </w:t>
      </w:r>
      <w:r>
        <w:rPr>
          <w:szCs w:val="24"/>
        </w:rPr>
        <w:t xml:space="preserve">explican que </w:t>
      </w:r>
      <w:r w:rsidR="00557F3E" w:rsidRPr="00CF314E">
        <w:rPr>
          <w:szCs w:val="24"/>
        </w:rPr>
        <w:t xml:space="preserve">no existe diferencia en </w:t>
      </w:r>
      <w:r>
        <w:rPr>
          <w:szCs w:val="24"/>
        </w:rPr>
        <w:t xml:space="preserve">dicho criterio cuando se comparan a </w:t>
      </w:r>
      <w:r w:rsidR="00557F3E" w:rsidRPr="00CF314E">
        <w:rPr>
          <w:szCs w:val="24"/>
        </w:rPr>
        <w:t>hombr</w:t>
      </w:r>
      <w:r>
        <w:rPr>
          <w:szCs w:val="24"/>
        </w:rPr>
        <w:t xml:space="preserve">es </w:t>
      </w:r>
      <w:r w:rsidR="00646360">
        <w:rPr>
          <w:szCs w:val="24"/>
        </w:rPr>
        <w:t>y</w:t>
      </w:r>
      <w:r w:rsidR="00773ABD" w:rsidRPr="00CF314E">
        <w:rPr>
          <w:szCs w:val="24"/>
        </w:rPr>
        <w:t xml:space="preserve"> mujeres con alta capacidad</w:t>
      </w:r>
      <w:r w:rsidR="00942D31" w:rsidRPr="00CF314E">
        <w:rPr>
          <w:szCs w:val="24"/>
        </w:rPr>
        <w:t>.</w:t>
      </w:r>
      <w:r w:rsidR="00261D69" w:rsidRPr="00CF314E">
        <w:rPr>
          <w:szCs w:val="24"/>
        </w:rPr>
        <w:t xml:space="preserve"> </w:t>
      </w:r>
      <w:r>
        <w:rPr>
          <w:szCs w:val="24"/>
        </w:rPr>
        <w:t xml:space="preserve">De hecho, según </w:t>
      </w:r>
      <w:r w:rsidRPr="00CF314E">
        <w:rPr>
          <w:szCs w:val="24"/>
        </w:rPr>
        <w:t xml:space="preserve">Hormazábal-Peralta, Espinoza, Cáceres y Lizana </w:t>
      </w:r>
      <w:r w:rsidR="00646360">
        <w:rPr>
          <w:szCs w:val="24"/>
        </w:rPr>
        <w:t>(</w:t>
      </w:r>
      <w:r w:rsidRPr="00CF314E">
        <w:rPr>
          <w:szCs w:val="24"/>
        </w:rPr>
        <w:t>2018</w:t>
      </w:r>
      <w:r w:rsidR="00646360">
        <w:rPr>
          <w:szCs w:val="24"/>
        </w:rPr>
        <w:t xml:space="preserve">), </w:t>
      </w:r>
      <w:r w:rsidR="00261D69" w:rsidRPr="00CF314E">
        <w:rPr>
          <w:szCs w:val="24"/>
        </w:rPr>
        <w:t xml:space="preserve">los educandos con AS </w:t>
      </w:r>
      <w:r w:rsidR="00646360">
        <w:rPr>
          <w:szCs w:val="24"/>
        </w:rPr>
        <w:t xml:space="preserve">suelen </w:t>
      </w:r>
      <w:r w:rsidR="00261D69" w:rsidRPr="00CF314E">
        <w:rPr>
          <w:szCs w:val="24"/>
        </w:rPr>
        <w:t xml:space="preserve">tener bajos niveles de sobrepeso y obesidad, </w:t>
      </w:r>
      <w:r w:rsidR="00646360">
        <w:rPr>
          <w:szCs w:val="24"/>
        </w:rPr>
        <w:t xml:space="preserve">pues tienden </w:t>
      </w:r>
      <w:r w:rsidR="00A6297B">
        <w:rPr>
          <w:szCs w:val="24"/>
        </w:rPr>
        <w:t xml:space="preserve">a realizar más ejercicio </w:t>
      </w:r>
      <w:r w:rsidR="0042221D">
        <w:rPr>
          <w:szCs w:val="24"/>
        </w:rPr>
        <w:t>de</w:t>
      </w:r>
      <w:r w:rsidR="00646360">
        <w:rPr>
          <w:szCs w:val="24"/>
        </w:rPr>
        <w:t>l pautado en los</w:t>
      </w:r>
      <w:r w:rsidR="00261D69" w:rsidRPr="00CF314E">
        <w:rPr>
          <w:szCs w:val="24"/>
        </w:rPr>
        <w:t xml:space="preserve"> currícul</w:t>
      </w:r>
      <w:r w:rsidR="00646360">
        <w:rPr>
          <w:szCs w:val="24"/>
        </w:rPr>
        <w:t>os</w:t>
      </w:r>
      <w:r w:rsidR="00261D69" w:rsidRPr="00CF314E">
        <w:rPr>
          <w:szCs w:val="24"/>
        </w:rPr>
        <w:t xml:space="preserve"> escolar</w:t>
      </w:r>
      <w:r w:rsidR="00646360">
        <w:rPr>
          <w:szCs w:val="24"/>
        </w:rPr>
        <w:t>es.</w:t>
      </w:r>
    </w:p>
    <w:p w14:paraId="7F1B064C" w14:textId="77777777" w:rsidR="006A3F62" w:rsidRDefault="00762CA9" w:rsidP="006A3F62">
      <w:pPr>
        <w:pStyle w:val="Text"/>
        <w:spacing w:line="360" w:lineRule="auto"/>
        <w:ind w:firstLine="720"/>
        <w:rPr>
          <w:szCs w:val="24"/>
        </w:rPr>
      </w:pPr>
      <w:r w:rsidRPr="00CF314E">
        <w:rPr>
          <w:szCs w:val="24"/>
        </w:rPr>
        <w:t xml:space="preserve">Otro </w:t>
      </w:r>
      <w:r w:rsidR="00646360">
        <w:rPr>
          <w:szCs w:val="24"/>
        </w:rPr>
        <w:t>elemento que se debe tomar en cuenta para atender a esta</w:t>
      </w:r>
      <w:r w:rsidR="005816F8" w:rsidRPr="00CF314E">
        <w:rPr>
          <w:szCs w:val="24"/>
        </w:rPr>
        <w:t xml:space="preserve"> </w:t>
      </w:r>
      <w:r w:rsidR="00942D31" w:rsidRPr="00CF314E">
        <w:rPr>
          <w:szCs w:val="24"/>
        </w:rPr>
        <w:t>población</w:t>
      </w:r>
      <w:r w:rsidR="00646360">
        <w:rPr>
          <w:szCs w:val="24"/>
        </w:rPr>
        <w:t xml:space="preserve"> tiene que ver con la oferta de talleres extracurriculares que fomenten </w:t>
      </w:r>
      <w:r w:rsidR="00646360" w:rsidRPr="00CF314E">
        <w:rPr>
          <w:szCs w:val="24"/>
        </w:rPr>
        <w:t xml:space="preserve">el gusto por la investigación </w:t>
      </w:r>
      <w:r w:rsidR="00646360">
        <w:rPr>
          <w:szCs w:val="24"/>
        </w:rPr>
        <w:t>(</w:t>
      </w:r>
      <w:r w:rsidRPr="00CF314E">
        <w:rPr>
          <w:szCs w:val="24"/>
        </w:rPr>
        <w:t>López</w:t>
      </w:r>
      <w:r w:rsidR="00646360">
        <w:rPr>
          <w:szCs w:val="24"/>
        </w:rPr>
        <w:t>,</w:t>
      </w:r>
      <w:r w:rsidRPr="00CF314E">
        <w:rPr>
          <w:szCs w:val="24"/>
        </w:rPr>
        <w:t xml:space="preserve"> 2015)</w:t>
      </w:r>
      <w:r w:rsidR="006A3F62">
        <w:rPr>
          <w:szCs w:val="24"/>
        </w:rPr>
        <w:t xml:space="preserve">, lo cual se puede concretar </w:t>
      </w:r>
      <w:r w:rsidRPr="00CF314E">
        <w:rPr>
          <w:szCs w:val="24"/>
        </w:rPr>
        <w:t xml:space="preserve">a partir de </w:t>
      </w:r>
      <w:r w:rsidR="006A3F62">
        <w:rPr>
          <w:szCs w:val="24"/>
        </w:rPr>
        <w:t>la enseñanza de</w:t>
      </w:r>
      <w:r w:rsidRPr="00CF314E">
        <w:rPr>
          <w:szCs w:val="24"/>
        </w:rPr>
        <w:t xml:space="preserve"> temas novedosos </w:t>
      </w:r>
      <w:r w:rsidR="006A3F62">
        <w:rPr>
          <w:szCs w:val="24"/>
        </w:rPr>
        <w:t>que potencien sus</w:t>
      </w:r>
      <w:r w:rsidRPr="00CF314E">
        <w:rPr>
          <w:szCs w:val="24"/>
        </w:rPr>
        <w:t xml:space="preserve"> habilidades.</w:t>
      </w:r>
      <w:r w:rsidR="006A3F62">
        <w:rPr>
          <w:szCs w:val="24"/>
        </w:rPr>
        <w:t xml:space="preserve"> </w:t>
      </w:r>
      <w:r w:rsidRPr="00CF314E">
        <w:rPr>
          <w:szCs w:val="24"/>
        </w:rPr>
        <w:t xml:space="preserve">Estos esfuerzos </w:t>
      </w:r>
      <w:r w:rsidR="006A3F62">
        <w:rPr>
          <w:szCs w:val="24"/>
        </w:rPr>
        <w:t xml:space="preserve">basados en </w:t>
      </w:r>
      <w:r w:rsidRPr="00CF314E">
        <w:rPr>
          <w:szCs w:val="24"/>
        </w:rPr>
        <w:t>planes extracurriculares</w:t>
      </w:r>
      <w:r w:rsidR="005816F8" w:rsidRPr="00CF314E">
        <w:rPr>
          <w:szCs w:val="24"/>
        </w:rPr>
        <w:t>, agrupaciones</w:t>
      </w:r>
      <w:r w:rsidR="0042221D">
        <w:rPr>
          <w:szCs w:val="24"/>
        </w:rPr>
        <w:t xml:space="preserve">, </w:t>
      </w:r>
      <w:r w:rsidRPr="00CF314E">
        <w:rPr>
          <w:szCs w:val="24"/>
        </w:rPr>
        <w:t>escuelas selectivas</w:t>
      </w:r>
      <w:r w:rsidR="00A6297B">
        <w:rPr>
          <w:szCs w:val="24"/>
        </w:rPr>
        <w:t xml:space="preserve"> y descubrimiento de características</w:t>
      </w:r>
      <w:r w:rsidRPr="00CF314E">
        <w:rPr>
          <w:szCs w:val="24"/>
        </w:rPr>
        <w:t xml:space="preserve"> </w:t>
      </w:r>
      <w:r w:rsidR="006A3F62">
        <w:rPr>
          <w:szCs w:val="24"/>
        </w:rPr>
        <w:t>pueden ayudar a</w:t>
      </w:r>
      <w:r w:rsidR="00A6297B">
        <w:rPr>
          <w:szCs w:val="24"/>
        </w:rPr>
        <w:t xml:space="preserve">l estudiante </w:t>
      </w:r>
      <w:r w:rsidR="006A3F62">
        <w:rPr>
          <w:szCs w:val="24"/>
        </w:rPr>
        <w:t xml:space="preserve">a elegir </w:t>
      </w:r>
      <w:r w:rsidR="00A6297B">
        <w:rPr>
          <w:szCs w:val="24"/>
        </w:rPr>
        <w:t>una</w:t>
      </w:r>
      <w:r w:rsidRPr="00CF314E">
        <w:rPr>
          <w:szCs w:val="24"/>
        </w:rPr>
        <w:t xml:space="preserve"> </w:t>
      </w:r>
      <w:r w:rsidR="006A3F62">
        <w:rPr>
          <w:szCs w:val="24"/>
        </w:rPr>
        <w:t xml:space="preserve">futura </w:t>
      </w:r>
      <w:r w:rsidRPr="00CF314E">
        <w:rPr>
          <w:szCs w:val="24"/>
        </w:rPr>
        <w:t>carrera profesional</w:t>
      </w:r>
      <w:r w:rsidR="000F44DA" w:rsidRPr="00CF314E">
        <w:rPr>
          <w:szCs w:val="24"/>
        </w:rPr>
        <w:t xml:space="preserve">, </w:t>
      </w:r>
      <w:r w:rsidR="006A3F62">
        <w:rPr>
          <w:szCs w:val="24"/>
        </w:rPr>
        <w:t xml:space="preserve">lo cual lógicamente debe estar planificado desde </w:t>
      </w:r>
      <w:r w:rsidR="00A6297B">
        <w:rPr>
          <w:szCs w:val="24"/>
        </w:rPr>
        <w:t>una adecuada</w:t>
      </w:r>
      <w:r w:rsidRPr="00CF314E">
        <w:rPr>
          <w:szCs w:val="24"/>
        </w:rPr>
        <w:t xml:space="preserve"> tutoría </w:t>
      </w:r>
      <w:r w:rsidR="00A6297B">
        <w:rPr>
          <w:szCs w:val="24"/>
        </w:rPr>
        <w:t>o</w:t>
      </w:r>
      <w:r w:rsidRPr="00CF314E">
        <w:rPr>
          <w:szCs w:val="24"/>
        </w:rPr>
        <w:t xml:space="preserve"> consejería</w:t>
      </w:r>
      <w:r w:rsidR="006A3F62">
        <w:rPr>
          <w:szCs w:val="24"/>
        </w:rPr>
        <w:t xml:space="preserve">, eslabón esencial para conseguir los objetivos trazados. </w:t>
      </w:r>
    </w:p>
    <w:p w14:paraId="54191FBF" w14:textId="57E0E9EA" w:rsidR="00A826CA" w:rsidRDefault="006A3F62" w:rsidP="006A3F62">
      <w:pPr>
        <w:pStyle w:val="Text"/>
        <w:spacing w:line="360" w:lineRule="auto"/>
        <w:ind w:firstLine="720"/>
        <w:rPr>
          <w:szCs w:val="24"/>
        </w:rPr>
      </w:pPr>
      <w:r>
        <w:rPr>
          <w:szCs w:val="24"/>
        </w:rPr>
        <w:t>Para ello,</w:t>
      </w:r>
      <w:r w:rsidR="00762CA9" w:rsidRPr="00CF314E">
        <w:rPr>
          <w:szCs w:val="24"/>
        </w:rPr>
        <w:t xml:space="preserve"> </w:t>
      </w:r>
      <w:r w:rsidR="00696031">
        <w:rPr>
          <w:szCs w:val="24"/>
        </w:rPr>
        <w:t>el tutor o consejero</w:t>
      </w:r>
      <w:r>
        <w:rPr>
          <w:szCs w:val="24"/>
        </w:rPr>
        <w:t xml:space="preserve"> debe conocer </w:t>
      </w:r>
      <w:r w:rsidR="00762CA9" w:rsidRPr="00CF314E">
        <w:rPr>
          <w:szCs w:val="24"/>
        </w:rPr>
        <w:t xml:space="preserve">las particularidades </w:t>
      </w:r>
      <w:r w:rsidR="00A826CA">
        <w:rPr>
          <w:szCs w:val="24"/>
        </w:rPr>
        <w:t>raciales, económicas, sociales, así como los</w:t>
      </w:r>
      <w:r>
        <w:rPr>
          <w:szCs w:val="24"/>
        </w:rPr>
        <w:t xml:space="preserve"> problemas </w:t>
      </w:r>
      <w:r w:rsidR="00A826CA">
        <w:rPr>
          <w:szCs w:val="24"/>
        </w:rPr>
        <w:t xml:space="preserve">de frustración o ansiedad </w:t>
      </w:r>
      <w:r>
        <w:rPr>
          <w:szCs w:val="24"/>
        </w:rPr>
        <w:t>que puedan tener las personas con AS</w:t>
      </w:r>
      <w:r w:rsidR="00A826CA">
        <w:rPr>
          <w:szCs w:val="24"/>
        </w:rPr>
        <w:t xml:space="preserve"> para decidir optar por una u otra </w:t>
      </w:r>
      <w:r w:rsidR="00762CA9" w:rsidRPr="00CF314E">
        <w:rPr>
          <w:szCs w:val="24"/>
        </w:rPr>
        <w:t>carrera (</w:t>
      </w:r>
      <w:r w:rsidR="00436861" w:rsidRPr="00CF314E">
        <w:rPr>
          <w:szCs w:val="24"/>
        </w:rPr>
        <w:t xml:space="preserve">Cross y </w:t>
      </w:r>
      <w:proofErr w:type="spellStart"/>
      <w:r w:rsidR="00483CE0" w:rsidRPr="00CF314E">
        <w:rPr>
          <w:szCs w:val="24"/>
        </w:rPr>
        <w:t>Dawn</w:t>
      </w:r>
      <w:proofErr w:type="spellEnd"/>
      <w:r w:rsidR="00436861" w:rsidRPr="00CF314E">
        <w:rPr>
          <w:szCs w:val="24"/>
        </w:rPr>
        <w:t>, 2010;</w:t>
      </w:r>
      <w:r w:rsidR="004724DA" w:rsidRPr="00CF314E">
        <w:rPr>
          <w:szCs w:val="24"/>
        </w:rPr>
        <w:t xml:space="preserve"> Ordaz y Acle</w:t>
      </w:r>
      <w:r w:rsidR="006875CA">
        <w:rPr>
          <w:szCs w:val="24"/>
        </w:rPr>
        <w:t>,</w:t>
      </w:r>
      <w:r w:rsidR="004724DA" w:rsidRPr="00CF314E">
        <w:rPr>
          <w:szCs w:val="24"/>
        </w:rPr>
        <w:t xml:space="preserve"> 2012;</w:t>
      </w:r>
      <w:r w:rsidR="0007440F" w:rsidRPr="00CF314E">
        <w:rPr>
          <w:szCs w:val="24"/>
        </w:rPr>
        <w:t xml:space="preserve"> </w:t>
      </w:r>
      <w:proofErr w:type="spellStart"/>
      <w:r w:rsidR="00615E95">
        <w:rPr>
          <w:szCs w:val="24"/>
        </w:rPr>
        <w:t>Ozcan</w:t>
      </w:r>
      <w:proofErr w:type="spellEnd"/>
      <w:r w:rsidR="00615E95">
        <w:rPr>
          <w:szCs w:val="24"/>
        </w:rPr>
        <w:t>, 2017).</w:t>
      </w:r>
      <w:r w:rsidR="008765C8">
        <w:rPr>
          <w:szCs w:val="24"/>
        </w:rPr>
        <w:t xml:space="preserve"> </w:t>
      </w:r>
    </w:p>
    <w:p w14:paraId="61660485" w14:textId="60C45ABE" w:rsidR="008765C8" w:rsidRPr="00CF314E" w:rsidRDefault="008765C8" w:rsidP="006A3F62">
      <w:pPr>
        <w:pStyle w:val="Text"/>
        <w:spacing w:line="360" w:lineRule="auto"/>
        <w:ind w:firstLine="720"/>
        <w:rPr>
          <w:szCs w:val="24"/>
        </w:rPr>
      </w:pPr>
      <w:r>
        <w:rPr>
          <w:szCs w:val="24"/>
        </w:rPr>
        <w:t>Por estas razones, el objetivo de</w:t>
      </w:r>
      <w:r w:rsidR="00A826CA">
        <w:rPr>
          <w:szCs w:val="24"/>
        </w:rPr>
        <w:t>l presente trabajo</w:t>
      </w:r>
      <w:r>
        <w:rPr>
          <w:szCs w:val="24"/>
        </w:rPr>
        <w:t xml:space="preserve"> es </w:t>
      </w:r>
      <w:r w:rsidR="008208A0">
        <w:rPr>
          <w:szCs w:val="24"/>
        </w:rPr>
        <w:t xml:space="preserve">efectuar una revisión del estado de la cuestión sobre </w:t>
      </w:r>
      <w:r>
        <w:rPr>
          <w:szCs w:val="24"/>
        </w:rPr>
        <w:t xml:space="preserve">los tópicos y el trabajo (tipo, lugares y año) </w:t>
      </w:r>
      <w:r w:rsidR="008208A0">
        <w:rPr>
          <w:szCs w:val="24"/>
        </w:rPr>
        <w:t>desarrollado</w:t>
      </w:r>
      <w:r>
        <w:rPr>
          <w:szCs w:val="24"/>
        </w:rPr>
        <w:t xml:space="preserve"> </w:t>
      </w:r>
      <w:r w:rsidR="00A826CA">
        <w:rPr>
          <w:szCs w:val="24"/>
        </w:rPr>
        <w:t xml:space="preserve">en diferentes países </w:t>
      </w:r>
      <w:r>
        <w:rPr>
          <w:szCs w:val="24"/>
        </w:rPr>
        <w:t xml:space="preserve">para </w:t>
      </w:r>
      <w:r w:rsidR="00A826CA">
        <w:rPr>
          <w:szCs w:val="24"/>
        </w:rPr>
        <w:t xml:space="preserve">atender a </w:t>
      </w:r>
      <w:r>
        <w:rPr>
          <w:szCs w:val="24"/>
        </w:rPr>
        <w:t xml:space="preserve">los jóvenes </w:t>
      </w:r>
      <w:r w:rsidR="00A826CA">
        <w:rPr>
          <w:szCs w:val="24"/>
        </w:rPr>
        <w:t>con AS que cursan</w:t>
      </w:r>
      <w:r>
        <w:rPr>
          <w:szCs w:val="24"/>
        </w:rPr>
        <w:t xml:space="preserve"> </w:t>
      </w:r>
      <w:r w:rsidR="00A826CA">
        <w:rPr>
          <w:szCs w:val="24"/>
        </w:rPr>
        <w:t xml:space="preserve">el </w:t>
      </w:r>
      <w:r>
        <w:rPr>
          <w:szCs w:val="24"/>
        </w:rPr>
        <w:t>nivel medio superior.</w:t>
      </w:r>
    </w:p>
    <w:p w14:paraId="0560C788" w14:textId="2353ED9E" w:rsidR="00A826CA" w:rsidRDefault="00A826CA" w:rsidP="00A826CA">
      <w:pPr>
        <w:spacing w:line="360" w:lineRule="auto"/>
        <w:ind w:firstLine="0"/>
        <w:rPr>
          <w:b/>
          <w:sz w:val="32"/>
          <w:szCs w:val="32"/>
        </w:rPr>
      </w:pPr>
    </w:p>
    <w:p w14:paraId="65CF91C6" w14:textId="67184ECA" w:rsidR="00AA33F6" w:rsidRDefault="00AA33F6" w:rsidP="00A826CA">
      <w:pPr>
        <w:spacing w:line="360" w:lineRule="auto"/>
        <w:ind w:firstLine="0"/>
        <w:rPr>
          <w:b/>
          <w:sz w:val="32"/>
          <w:szCs w:val="32"/>
        </w:rPr>
      </w:pPr>
    </w:p>
    <w:p w14:paraId="2A9390DF" w14:textId="7A298DA8" w:rsidR="00AA33F6" w:rsidRDefault="00AA33F6" w:rsidP="00A826CA">
      <w:pPr>
        <w:spacing w:line="360" w:lineRule="auto"/>
        <w:ind w:firstLine="0"/>
        <w:rPr>
          <w:b/>
          <w:sz w:val="32"/>
          <w:szCs w:val="32"/>
        </w:rPr>
      </w:pPr>
    </w:p>
    <w:p w14:paraId="272C4D49" w14:textId="46FD049E" w:rsidR="00AA33F6" w:rsidRDefault="00AA33F6" w:rsidP="00A826CA">
      <w:pPr>
        <w:spacing w:line="360" w:lineRule="auto"/>
        <w:ind w:firstLine="0"/>
        <w:rPr>
          <w:b/>
          <w:sz w:val="32"/>
          <w:szCs w:val="32"/>
        </w:rPr>
      </w:pPr>
    </w:p>
    <w:p w14:paraId="73A70DE4" w14:textId="77777777" w:rsidR="00AA33F6" w:rsidRDefault="00AA33F6" w:rsidP="00A826CA">
      <w:pPr>
        <w:spacing w:line="360" w:lineRule="auto"/>
        <w:ind w:firstLine="0"/>
        <w:rPr>
          <w:b/>
          <w:sz w:val="32"/>
          <w:szCs w:val="32"/>
        </w:rPr>
      </w:pPr>
    </w:p>
    <w:p w14:paraId="74AA2F7D" w14:textId="21C83EDB" w:rsidR="00880307" w:rsidRPr="008765C8" w:rsidRDefault="00762CA9" w:rsidP="00624376">
      <w:pPr>
        <w:pStyle w:val="Ttulo1"/>
        <w:jc w:val="center"/>
      </w:pPr>
      <w:r w:rsidRPr="008765C8">
        <w:lastRenderedPageBreak/>
        <w:t>Método</w:t>
      </w:r>
    </w:p>
    <w:p w14:paraId="712E624C" w14:textId="00666BFC" w:rsidR="00A00681" w:rsidRPr="00A00681" w:rsidRDefault="000C3488" w:rsidP="00A826CA">
      <w:pPr>
        <w:spacing w:line="360" w:lineRule="auto"/>
        <w:ind w:firstLine="720"/>
        <w:jc w:val="both"/>
        <w:rPr>
          <w:szCs w:val="24"/>
        </w:rPr>
      </w:pPr>
      <w:r w:rsidRPr="00241E7A">
        <w:rPr>
          <w:szCs w:val="24"/>
        </w:rPr>
        <w:t xml:space="preserve">De acuerdo con Huergo-Tobar (2015), los estados </w:t>
      </w:r>
      <w:r w:rsidR="008208A0">
        <w:rPr>
          <w:szCs w:val="24"/>
        </w:rPr>
        <w:t xml:space="preserve">de la cuestión </w:t>
      </w:r>
      <w:r w:rsidRPr="00241E7A">
        <w:rPr>
          <w:szCs w:val="24"/>
        </w:rPr>
        <w:t xml:space="preserve">o análisis documentales </w:t>
      </w:r>
      <w:r w:rsidR="008208A0">
        <w:rPr>
          <w:szCs w:val="24"/>
        </w:rPr>
        <w:t xml:space="preserve">son relevantes porque </w:t>
      </w:r>
      <w:r w:rsidRPr="00241E7A">
        <w:rPr>
          <w:szCs w:val="24"/>
        </w:rPr>
        <w:t>propicia</w:t>
      </w:r>
      <w:r w:rsidR="008208A0">
        <w:rPr>
          <w:szCs w:val="24"/>
        </w:rPr>
        <w:t>n</w:t>
      </w:r>
      <w:r w:rsidRPr="00241E7A">
        <w:rPr>
          <w:szCs w:val="24"/>
        </w:rPr>
        <w:t xml:space="preserve"> </w:t>
      </w:r>
      <w:r w:rsidR="008208A0">
        <w:rPr>
          <w:szCs w:val="24"/>
        </w:rPr>
        <w:t>“</w:t>
      </w:r>
      <w:r w:rsidRPr="00241E7A">
        <w:rPr>
          <w:szCs w:val="24"/>
        </w:rPr>
        <w:t>una base para desarrollar la lectura y la comprensión de textos, enfocados a la producción de escritos de origen científico que coadyuven en la construcción de conocimiento mediante el empleo del pensamiento crítico”</w:t>
      </w:r>
      <w:r w:rsidR="00A00681" w:rsidRPr="00241E7A">
        <w:rPr>
          <w:szCs w:val="24"/>
        </w:rPr>
        <w:t xml:space="preserve"> (p. 1)</w:t>
      </w:r>
      <w:r w:rsidR="008208A0">
        <w:rPr>
          <w:szCs w:val="24"/>
        </w:rPr>
        <w:t>.</w:t>
      </w:r>
      <w:r w:rsidRPr="00241E7A">
        <w:rPr>
          <w:szCs w:val="24"/>
        </w:rPr>
        <w:t xml:space="preserve"> </w:t>
      </w:r>
      <w:r w:rsidR="008208A0">
        <w:rPr>
          <w:szCs w:val="24"/>
        </w:rPr>
        <w:t>A</w:t>
      </w:r>
      <w:r w:rsidRPr="00241E7A">
        <w:rPr>
          <w:szCs w:val="24"/>
        </w:rPr>
        <w:t xml:space="preserve">unado a esto, Gómez, Galeano y Jaramillo (2015) argumentan </w:t>
      </w:r>
      <w:r w:rsidR="00A00681" w:rsidRPr="00241E7A">
        <w:rPr>
          <w:szCs w:val="24"/>
        </w:rPr>
        <w:t>que el estado de</w:t>
      </w:r>
      <w:r w:rsidR="008208A0">
        <w:rPr>
          <w:szCs w:val="24"/>
        </w:rPr>
        <w:t xml:space="preserve"> la cuestión</w:t>
      </w:r>
      <w:r w:rsidR="00A00681" w:rsidRPr="00241E7A">
        <w:rPr>
          <w:szCs w:val="24"/>
        </w:rPr>
        <w:t xml:space="preserve"> intenta </w:t>
      </w:r>
      <w:r w:rsidR="008208A0">
        <w:rPr>
          <w:szCs w:val="24"/>
        </w:rPr>
        <w:t xml:space="preserve">trascender </w:t>
      </w:r>
      <w:r w:rsidR="00A00681" w:rsidRPr="00241E7A">
        <w:rPr>
          <w:szCs w:val="24"/>
        </w:rPr>
        <w:t xml:space="preserve">los datos y </w:t>
      </w:r>
      <w:r w:rsidR="008208A0">
        <w:rPr>
          <w:szCs w:val="24"/>
        </w:rPr>
        <w:t xml:space="preserve">las </w:t>
      </w:r>
      <w:r w:rsidR="00A00681" w:rsidRPr="00241E7A">
        <w:rPr>
          <w:szCs w:val="24"/>
        </w:rPr>
        <w:t xml:space="preserve">referencias de lo conocido hasta </w:t>
      </w:r>
      <w:r w:rsidR="008208A0">
        <w:rPr>
          <w:szCs w:val="24"/>
        </w:rPr>
        <w:t>el</w:t>
      </w:r>
      <w:r w:rsidR="00A00681" w:rsidRPr="00241E7A">
        <w:rPr>
          <w:szCs w:val="24"/>
        </w:rPr>
        <w:t xml:space="preserve"> momento</w:t>
      </w:r>
      <w:r w:rsidR="008208A0">
        <w:rPr>
          <w:szCs w:val="24"/>
        </w:rPr>
        <w:t xml:space="preserve"> para </w:t>
      </w:r>
      <w:r w:rsidR="00A00681" w:rsidRPr="00241E7A">
        <w:rPr>
          <w:szCs w:val="24"/>
        </w:rPr>
        <w:t xml:space="preserve">“construir un orden coherente que explique y totalice los significados sobre un fenómeno en particular” (p. 424), </w:t>
      </w:r>
      <w:r w:rsidR="008208A0">
        <w:rPr>
          <w:szCs w:val="24"/>
        </w:rPr>
        <w:t xml:space="preserve">lo cual se logra </w:t>
      </w:r>
      <w:r w:rsidR="00A00681" w:rsidRPr="00241E7A">
        <w:rPr>
          <w:szCs w:val="24"/>
        </w:rPr>
        <w:t>organizando y estructurando los datos de investigaciones aisladas.</w:t>
      </w:r>
      <w:r w:rsidR="00A00681">
        <w:rPr>
          <w:szCs w:val="24"/>
        </w:rPr>
        <w:t xml:space="preserve"> </w:t>
      </w:r>
    </w:p>
    <w:p w14:paraId="44724266" w14:textId="77777777" w:rsidR="006A3E1C" w:rsidRDefault="00762CA9" w:rsidP="00A00681">
      <w:pPr>
        <w:spacing w:line="360" w:lineRule="auto"/>
        <w:ind w:firstLine="720"/>
        <w:jc w:val="both"/>
        <w:rPr>
          <w:szCs w:val="24"/>
        </w:rPr>
      </w:pPr>
      <w:r w:rsidRPr="00CF314E">
        <w:rPr>
          <w:szCs w:val="24"/>
        </w:rPr>
        <w:t>Esta investigación se efectuó a t</w:t>
      </w:r>
      <w:r w:rsidR="00241E7A">
        <w:rPr>
          <w:szCs w:val="24"/>
        </w:rPr>
        <w:t xml:space="preserve">ravés de la revisión </w:t>
      </w:r>
      <w:r w:rsidR="008208A0">
        <w:rPr>
          <w:szCs w:val="24"/>
        </w:rPr>
        <w:t xml:space="preserve">y el análisis </w:t>
      </w:r>
      <w:r w:rsidR="00241E7A">
        <w:rPr>
          <w:szCs w:val="24"/>
        </w:rPr>
        <w:t>de la literatura</w:t>
      </w:r>
      <w:r w:rsidR="008208A0">
        <w:rPr>
          <w:szCs w:val="24"/>
        </w:rPr>
        <w:t xml:space="preserve"> disponible </w:t>
      </w:r>
      <w:r w:rsidR="006A3E1C">
        <w:rPr>
          <w:szCs w:val="24"/>
        </w:rPr>
        <w:t xml:space="preserve">sobre el referido tema </w:t>
      </w:r>
      <w:r w:rsidR="00877AC6">
        <w:rPr>
          <w:szCs w:val="24"/>
        </w:rPr>
        <w:t>en</w:t>
      </w:r>
      <w:r w:rsidRPr="00CF314E">
        <w:rPr>
          <w:szCs w:val="24"/>
        </w:rPr>
        <w:t xml:space="preserve"> diversas bases de datos, como </w:t>
      </w:r>
      <w:proofErr w:type="spellStart"/>
      <w:r w:rsidRPr="00CF314E">
        <w:rPr>
          <w:szCs w:val="24"/>
        </w:rPr>
        <w:t>Scientific</w:t>
      </w:r>
      <w:proofErr w:type="spellEnd"/>
      <w:r w:rsidRPr="00CF314E">
        <w:rPr>
          <w:szCs w:val="24"/>
        </w:rPr>
        <w:t xml:space="preserve"> Electronic Library Online (S</w:t>
      </w:r>
      <w:r w:rsidR="006A3E1C" w:rsidRPr="00CF314E">
        <w:rPr>
          <w:szCs w:val="24"/>
        </w:rPr>
        <w:t>cielo</w:t>
      </w:r>
      <w:r w:rsidRPr="00CF314E">
        <w:rPr>
          <w:szCs w:val="24"/>
        </w:rPr>
        <w:t xml:space="preserve">), Red de </w:t>
      </w:r>
      <w:r w:rsidR="006A3E1C">
        <w:rPr>
          <w:szCs w:val="24"/>
        </w:rPr>
        <w:t>R</w:t>
      </w:r>
      <w:r w:rsidRPr="00CF314E">
        <w:rPr>
          <w:szCs w:val="24"/>
        </w:rPr>
        <w:t xml:space="preserve">evistas </w:t>
      </w:r>
      <w:r w:rsidR="006A3E1C">
        <w:rPr>
          <w:szCs w:val="24"/>
        </w:rPr>
        <w:t>C</w:t>
      </w:r>
      <w:r w:rsidRPr="00CF314E">
        <w:rPr>
          <w:szCs w:val="24"/>
        </w:rPr>
        <w:t>ientíficas de América Latina y el Caribe, España y Portugal (R</w:t>
      </w:r>
      <w:r w:rsidR="006A3E1C" w:rsidRPr="00CF314E">
        <w:rPr>
          <w:szCs w:val="24"/>
        </w:rPr>
        <w:t>edalyc</w:t>
      </w:r>
      <w:r w:rsidRPr="00CF314E">
        <w:rPr>
          <w:szCs w:val="24"/>
        </w:rPr>
        <w:t>), D</w:t>
      </w:r>
      <w:r w:rsidR="006A3E1C" w:rsidRPr="00CF314E">
        <w:rPr>
          <w:szCs w:val="24"/>
        </w:rPr>
        <w:t>ialnet</w:t>
      </w:r>
      <w:r w:rsidR="006A3E1C">
        <w:rPr>
          <w:szCs w:val="24"/>
        </w:rPr>
        <w:t xml:space="preserve"> y </w:t>
      </w:r>
      <w:proofErr w:type="spellStart"/>
      <w:r w:rsidR="006A3E1C">
        <w:rPr>
          <w:szCs w:val="24"/>
        </w:rPr>
        <w:t>EBSCOhost</w:t>
      </w:r>
      <w:proofErr w:type="spellEnd"/>
      <w:r w:rsidR="006A3E1C">
        <w:rPr>
          <w:szCs w:val="24"/>
        </w:rPr>
        <w:t xml:space="preserve">. </w:t>
      </w:r>
    </w:p>
    <w:p w14:paraId="19FE2716" w14:textId="1461E82B" w:rsidR="00762CA9" w:rsidRPr="00CF314E" w:rsidRDefault="002008A7" w:rsidP="00CF314E">
      <w:pPr>
        <w:spacing w:line="360" w:lineRule="auto"/>
        <w:ind w:firstLine="720"/>
        <w:jc w:val="both"/>
        <w:rPr>
          <w:szCs w:val="24"/>
        </w:rPr>
      </w:pPr>
      <w:r>
        <w:rPr>
          <w:szCs w:val="24"/>
        </w:rPr>
        <w:t>L</w:t>
      </w:r>
      <w:r w:rsidRPr="00CF314E">
        <w:rPr>
          <w:szCs w:val="24"/>
        </w:rPr>
        <w:t>as palabras clave</w:t>
      </w:r>
      <w:r>
        <w:rPr>
          <w:szCs w:val="24"/>
        </w:rPr>
        <w:t xml:space="preserve"> de la búsqueda inicial fueron</w:t>
      </w:r>
      <w:r w:rsidRPr="00CF314E">
        <w:rPr>
          <w:szCs w:val="24"/>
        </w:rPr>
        <w:t xml:space="preserve">: </w:t>
      </w:r>
      <w:r w:rsidRPr="002008A7">
        <w:rPr>
          <w:i/>
          <w:szCs w:val="24"/>
        </w:rPr>
        <w:t>a</w:t>
      </w:r>
      <w:r w:rsidRPr="00CF314E">
        <w:rPr>
          <w:i/>
          <w:szCs w:val="24"/>
        </w:rPr>
        <w:t xml:space="preserve">ltas capacidades, superdotación, aptitudes sobresalientes, sobredotación, aptitudes sobresalientes en bachillerato, aptitudes sobresalientes en nivel medio superior, </w:t>
      </w:r>
      <w:proofErr w:type="spellStart"/>
      <w:r w:rsidRPr="00CF314E">
        <w:rPr>
          <w:i/>
          <w:szCs w:val="24"/>
        </w:rPr>
        <w:t>gifted</w:t>
      </w:r>
      <w:proofErr w:type="spellEnd"/>
      <w:r w:rsidRPr="00CF314E">
        <w:rPr>
          <w:i/>
          <w:szCs w:val="24"/>
        </w:rPr>
        <w:t xml:space="preserve"> </w:t>
      </w:r>
      <w:proofErr w:type="spellStart"/>
      <w:r w:rsidRPr="00CF314E">
        <w:rPr>
          <w:i/>
          <w:szCs w:val="24"/>
        </w:rPr>
        <w:t>high</w:t>
      </w:r>
      <w:proofErr w:type="spellEnd"/>
      <w:r w:rsidRPr="00CF314E">
        <w:rPr>
          <w:i/>
          <w:szCs w:val="24"/>
        </w:rPr>
        <w:t xml:space="preserve"> </w:t>
      </w:r>
      <w:proofErr w:type="spellStart"/>
      <w:r w:rsidRPr="00CF314E">
        <w:rPr>
          <w:i/>
          <w:szCs w:val="24"/>
        </w:rPr>
        <w:t>school</w:t>
      </w:r>
      <w:proofErr w:type="spellEnd"/>
      <w:r w:rsidRPr="00CF314E">
        <w:rPr>
          <w:i/>
          <w:szCs w:val="24"/>
        </w:rPr>
        <w:t xml:space="preserve"> </w:t>
      </w:r>
      <w:proofErr w:type="spellStart"/>
      <w:r w:rsidRPr="00CF314E">
        <w:rPr>
          <w:i/>
          <w:szCs w:val="24"/>
        </w:rPr>
        <w:t>students</w:t>
      </w:r>
      <w:proofErr w:type="spellEnd"/>
      <w:r w:rsidRPr="00CF314E">
        <w:rPr>
          <w:i/>
          <w:szCs w:val="24"/>
        </w:rPr>
        <w:t xml:space="preserve"> </w:t>
      </w:r>
      <w:r w:rsidRPr="002008A7">
        <w:rPr>
          <w:szCs w:val="24"/>
        </w:rPr>
        <w:t>y</w:t>
      </w:r>
      <w:r w:rsidRPr="00CF314E">
        <w:rPr>
          <w:i/>
          <w:szCs w:val="24"/>
        </w:rPr>
        <w:t xml:space="preserve"> </w:t>
      </w:r>
      <w:proofErr w:type="spellStart"/>
      <w:r w:rsidRPr="00CF314E">
        <w:rPr>
          <w:i/>
          <w:szCs w:val="24"/>
        </w:rPr>
        <w:t>high</w:t>
      </w:r>
      <w:proofErr w:type="spellEnd"/>
      <w:r w:rsidRPr="00CF314E">
        <w:rPr>
          <w:i/>
          <w:szCs w:val="24"/>
        </w:rPr>
        <w:t xml:space="preserve"> </w:t>
      </w:r>
      <w:proofErr w:type="spellStart"/>
      <w:r w:rsidRPr="00CF314E">
        <w:rPr>
          <w:i/>
          <w:szCs w:val="24"/>
        </w:rPr>
        <w:t>school</w:t>
      </w:r>
      <w:proofErr w:type="spellEnd"/>
      <w:r w:rsidRPr="00CF314E">
        <w:rPr>
          <w:i/>
          <w:szCs w:val="24"/>
        </w:rPr>
        <w:t xml:space="preserve"> </w:t>
      </w:r>
      <w:proofErr w:type="spellStart"/>
      <w:r w:rsidRPr="00CF314E">
        <w:rPr>
          <w:i/>
          <w:szCs w:val="24"/>
        </w:rPr>
        <w:t>gifted</w:t>
      </w:r>
      <w:proofErr w:type="spellEnd"/>
      <w:r w:rsidRPr="00CF314E">
        <w:rPr>
          <w:i/>
          <w:szCs w:val="24"/>
        </w:rPr>
        <w:t xml:space="preserve"> </w:t>
      </w:r>
      <w:proofErr w:type="spellStart"/>
      <w:r w:rsidRPr="00CF314E">
        <w:rPr>
          <w:i/>
          <w:szCs w:val="24"/>
        </w:rPr>
        <w:t>students</w:t>
      </w:r>
      <w:proofErr w:type="spellEnd"/>
      <w:r>
        <w:rPr>
          <w:i/>
          <w:szCs w:val="24"/>
        </w:rPr>
        <w:t>.</w:t>
      </w:r>
      <w:r>
        <w:rPr>
          <w:szCs w:val="24"/>
        </w:rPr>
        <w:t xml:space="preserve"> </w:t>
      </w:r>
      <w:r w:rsidR="006A3E1C">
        <w:rPr>
          <w:szCs w:val="24"/>
        </w:rPr>
        <w:t xml:space="preserve">En principio se encontraron aproximadamente 9000 </w:t>
      </w:r>
      <w:r w:rsidR="00241E7A">
        <w:rPr>
          <w:szCs w:val="24"/>
        </w:rPr>
        <w:t xml:space="preserve">estudios </w:t>
      </w:r>
      <w:r w:rsidR="006A3E1C">
        <w:rPr>
          <w:szCs w:val="24"/>
        </w:rPr>
        <w:t xml:space="preserve">sobre </w:t>
      </w:r>
      <w:r w:rsidR="00241E7A">
        <w:rPr>
          <w:szCs w:val="24"/>
        </w:rPr>
        <w:t>jóvenes con aptitudes sobresalientes</w:t>
      </w:r>
      <w:r w:rsidR="006A3E1C">
        <w:rPr>
          <w:szCs w:val="24"/>
        </w:rPr>
        <w:t xml:space="preserve">; sin embargo, se realizó un proceso de depuración que permitió detectar 33 artículos vinculados </w:t>
      </w:r>
      <w:r w:rsidR="006A3E1C" w:rsidRPr="00CF314E">
        <w:rPr>
          <w:szCs w:val="24"/>
        </w:rPr>
        <w:t xml:space="preserve">específicamente </w:t>
      </w:r>
      <w:r w:rsidR="006A3E1C">
        <w:rPr>
          <w:szCs w:val="24"/>
        </w:rPr>
        <w:t xml:space="preserve">con </w:t>
      </w:r>
      <w:r w:rsidR="006A3E1C" w:rsidRPr="00CF314E">
        <w:rPr>
          <w:szCs w:val="24"/>
        </w:rPr>
        <w:t xml:space="preserve">las aptitudes sobresalientes en el nivel medio superior. </w:t>
      </w:r>
      <w:r w:rsidR="00696031">
        <w:rPr>
          <w:szCs w:val="24"/>
        </w:rPr>
        <w:t>En concreto</w:t>
      </w:r>
      <w:r>
        <w:rPr>
          <w:szCs w:val="24"/>
        </w:rPr>
        <w:t xml:space="preserve">, </w:t>
      </w:r>
      <w:r w:rsidR="00877AC6">
        <w:rPr>
          <w:szCs w:val="24"/>
        </w:rPr>
        <w:t>se tom</w:t>
      </w:r>
      <w:r>
        <w:rPr>
          <w:szCs w:val="24"/>
        </w:rPr>
        <w:t>ó</w:t>
      </w:r>
      <w:r w:rsidR="00830BE6" w:rsidRPr="00CF314E">
        <w:rPr>
          <w:szCs w:val="24"/>
        </w:rPr>
        <w:t xml:space="preserve"> el nombre </w:t>
      </w:r>
      <w:r>
        <w:rPr>
          <w:szCs w:val="24"/>
        </w:rPr>
        <w:t xml:space="preserve">referido </w:t>
      </w:r>
      <w:r w:rsidR="00830BE6" w:rsidRPr="00CF314E">
        <w:rPr>
          <w:szCs w:val="24"/>
        </w:rPr>
        <w:t>a la diferenciación</w:t>
      </w:r>
      <w:r w:rsidR="00762CA9" w:rsidRPr="00CF314E">
        <w:rPr>
          <w:szCs w:val="24"/>
        </w:rPr>
        <w:t xml:space="preserve"> dentro de las palabras y concepciones de alto rendimiento o talento y las AS o sobredotación. </w:t>
      </w:r>
      <w:r>
        <w:rPr>
          <w:szCs w:val="24"/>
        </w:rPr>
        <w:t xml:space="preserve">Esto significa que </w:t>
      </w:r>
      <w:r w:rsidR="00762CA9" w:rsidRPr="00CF314E">
        <w:rPr>
          <w:szCs w:val="24"/>
        </w:rPr>
        <w:t xml:space="preserve">se discriminaron aquellos escritos que </w:t>
      </w:r>
      <w:r>
        <w:rPr>
          <w:szCs w:val="24"/>
        </w:rPr>
        <w:t>tomaban</w:t>
      </w:r>
      <w:r w:rsidR="00762CA9" w:rsidRPr="00CF314E">
        <w:rPr>
          <w:szCs w:val="24"/>
        </w:rPr>
        <w:t xml:space="preserve"> su papel dentro del área del talento, siendo esto la primera pau</w:t>
      </w:r>
      <w:r>
        <w:rPr>
          <w:szCs w:val="24"/>
        </w:rPr>
        <w:t>ta de inclusión de los escritos.</w:t>
      </w:r>
      <w:r w:rsidR="00762CA9" w:rsidRPr="00CF314E">
        <w:rPr>
          <w:szCs w:val="24"/>
        </w:rPr>
        <w:t xml:space="preserve"> </w:t>
      </w:r>
      <w:r>
        <w:rPr>
          <w:szCs w:val="24"/>
        </w:rPr>
        <w:t>S</w:t>
      </w:r>
      <w:r w:rsidR="00762CA9" w:rsidRPr="00CF314E">
        <w:rPr>
          <w:szCs w:val="24"/>
        </w:rPr>
        <w:t xml:space="preserve">eguido de esto, únicamente se </w:t>
      </w:r>
      <w:r w:rsidR="00696031">
        <w:rPr>
          <w:szCs w:val="24"/>
        </w:rPr>
        <w:t>eligieron</w:t>
      </w:r>
      <w:r w:rsidR="00762CA9" w:rsidRPr="00CF314E">
        <w:rPr>
          <w:szCs w:val="24"/>
        </w:rPr>
        <w:t xml:space="preserve"> artículos de revistas</w:t>
      </w:r>
      <w:r w:rsidR="00877AC6">
        <w:rPr>
          <w:szCs w:val="24"/>
        </w:rPr>
        <w:t xml:space="preserve"> científicas</w:t>
      </w:r>
      <w:r w:rsidR="00762CA9" w:rsidRPr="00CF314E">
        <w:rPr>
          <w:szCs w:val="24"/>
        </w:rPr>
        <w:t xml:space="preserve">. </w:t>
      </w:r>
      <w:r>
        <w:rPr>
          <w:szCs w:val="24"/>
        </w:rPr>
        <w:t xml:space="preserve">Como </w:t>
      </w:r>
      <w:r w:rsidR="00762CA9" w:rsidRPr="00CF314E">
        <w:rPr>
          <w:szCs w:val="24"/>
        </w:rPr>
        <w:t xml:space="preserve">tercer criterio </w:t>
      </w:r>
      <w:r w:rsidR="005C57B0">
        <w:rPr>
          <w:szCs w:val="24"/>
        </w:rPr>
        <w:t xml:space="preserve">de selección </w:t>
      </w:r>
      <w:r>
        <w:rPr>
          <w:szCs w:val="24"/>
        </w:rPr>
        <w:t xml:space="preserve">se tomaron aquellas investigaciones publicadas entre </w:t>
      </w:r>
      <w:r w:rsidR="00DB7270" w:rsidRPr="00CF314E">
        <w:rPr>
          <w:szCs w:val="24"/>
        </w:rPr>
        <w:t>2010</w:t>
      </w:r>
      <w:r w:rsidR="00762CA9" w:rsidRPr="00CF314E">
        <w:rPr>
          <w:szCs w:val="24"/>
        </w:rPr>
        <w:t xml:space="preserve"> </w:t>
      </w:r>
      <w:r>
        <w:rPr>
          <w:szCs w:val="24"/>
        </w:rPr>
        <w:t>y</w:t>
      </w:r>
      <w:r w:rsidR="00762CA9" w:rsidRPr="00CF314E">
        <w:rPr>
          <w:szCs w:val="24"/>
        </w:rPr>
        <w:t xml:space="preserve"> 201</w:t>
      </w:r>
      <w:r w:rsidR="00534F96" w:rsidRPr="00CF314E">
        <w:rPr>
          <w:szCs w:val="24"/>
        </w:rPr>
        <w:t>9</w:t>
      </w:r>
      <w:r w:rsidR="005C57B0">
        <w:rPr>
          <w:szCs w:val="24"/>
        </w:rPr>
        <w:t>. Por último,</w:t>
      </w:r>
      <w:r>
        <w:rPr>
          <w:szCs w:val="24"/>
        </w:rPr>
        <w:t xml:space="preserve"> </w:t>
      </w:r>
      <w:r w:rsidR="005C57B0">
        <w:rPr>
          <w:szCs w:val="24"/>
        </w:rPr>
        <w:t xml:space="preserve">no </w:t>
      </w:r>
      <w:r>
        <w:rPr>
          <w:szCs w:val="24"/>
        </w:rPr>
        <w:t xml:space="preserve">se tomaron en cuenta </w:t>
      </w:r>
      <w:r w:rsidR="00762CA9" w:rsidRPr="00CF314E">
        <w:rPr>
          <w:szCs w:val="24"/>
        </w:rPr>
        <w:t xml:space="preserve">trabajos que </w:t>
      </w:r>
      <w:r>
        <w:rPr>
          <w:szCs w:val="24"/>
        </w:rPr>
        <w:t>exigían</w:t>
      </w:r>
      <w:r w:rsidR="00762CA9" w:rsidRPr="00CF314E">
        <w:rPr>
          <w:szCs w:val="24"/>
        </w:rPr>
        <w:t xml:space="preserve"> una subscripción monetari</w:t>
      </w:r>
      <w:r>
        <w:rPr>
          <w:szCs w:val="24"/>
        </w:rPr>
        <w:t>a</w:t>
      </w:r>
      <w:r w:rsidR="00762CA9" w:rsidRPr="00CF314E">
        <w:rPr>
          <w:szCs w:val="24"/>
        </w:rPr>
        <w:t xml:space="preserve"> a sitios de internet o </w:t>
      </w:r>
      <w:r>
        <w:rPr>
          <w:szCs w:val="24"/>
        </w:rPr>
        <w:t xml:space="preserve">a </w:t>
      </w:r>
      <w:r w:rsidR="00762CA9" w:rsidRPr="00CF314E">
        <w:rPr>
          <w:szCs w:val="24"/>
        </w:rPr>
        <w:t>revistas especializadas</w:t>
      </w:r>
      <w:r w:rsidR="00BA140B" w:rsidRPr="00CF314E">
        <w:rPr>
          <w:szCs w:val="24"/>
        </w:rPr>
        <w:t xml:space="preserve"> </w:t>
      </w:r>
      <w:r>
        <w:rPr>
          <w:szCs w:val="24"/>
        </w:rPr>
        <w:t xml:space="preserve">ni </w:t>
      </w:r>
      <w:r w:rsidR="009250FF" w:rsidRPr="00CF314E">
        <w:rPr>
          <w:szCs w:val="24"/>
        </w:rPr>
        <w:t>artículos que estuvieran incompletos</w:t>
      </w:r>
      <w:r w:rsidR="00BA140B" w:rsidRPr="00CF314E">
        <w:rPr>
          <w:szCs w:val="24"/>
        </w:rPr>
        <w:t xml:space="preserve"> (</w:t>
      </w:r>
      <w:r>
        <w:rPr>
          <w:szCs w:val="24"/>
        </w:rPr>
        <w:t xml:space="preserve">p. ej., que solo </w:t>
      </w:r>
      <w:r w:rsidR="005C57B0">
        <w:rPr>
          <w:szCs w:val="24"/>
        </w:rPr>
        <w:t>tenían</w:t>
      </w:r>
      <w:r>
        <w:rPr>
          <w:szCs w:val="24"/>
        </w:rPr>
        <w:t xml:space="preserve"> disponibles </w:t>
      </w:r>
      <w:r w:rsidR="005C57B0">
        <w:rPr>
          <w:szCs w:val="24"/>
        </w:rPr>
        <w:t>su</w:t>
      </w:r>
      <w:r w:rsidR="00BA140B" w:rsidRPr="00CF314E">
        <w:rPr>
          <w:szCs w:val="24"/>
        </w:rPr>
        <w:t xml:space="preserve"> </w:t>
      </w:r>
      <w:proofErr w:type="spellStart"/>
      <w:r w:rsidR="00BA140B" w:rsidRPr="002008A7">
        <w:rPr>
          <w:i/>
          <w:szCs w:val="24"/>
        </w:rPr>
        <w:t>abstract</w:t>
      </w:r>
      <w:proofErr w:type="spellEnd"/>
      <w:r w:rsidR="00BA140B" w:rsidRPr="00CF314E">
        <w:rPr>
          <w:szCs w:val="24"/>
        </w:rPr>
        <w:t xml:space="preserve"> o resumen)</w:t>
      </w:r>
      <w:r w:rsidR="00762CA9" w:rsidRPr="00CF314E">
        <w:rPr>
          <w:szCs w:val="24"/>
        </w:rPr>
        <w:t>.</w:t>
      </w:r>
    </w:p>
    <w:p w14:paraId="605D2022" w14:textId="77777777" w:rsidR="00AA33F6" w:rsidRDefault="00AA33F6" w:rsidP="00CF314E">
      <w:pPr>
        <w:spacing w:line="360" w:lineRule="auto"/>
        <w:ind w:firstLine="720"/>
        <w:jc w:val="both"/>
        <w:rPr>
          <w:szCs w:val="24"/>
        </w:rPr>
      </w:pPr>
    </w:p>
    <w:p w14:paraId="462E3675" w14:textId="699DA8AF" w:rsidR="00762CA9" w:rsidRDefault="005C57B0" w:rsidP="00CF314E">
      <w:pPr>
        <w:spacing w:line="360" w:lineRule="auto"/>
        <w:ind w:firstLine="720"/>
        <w:jc w:val="both"/>
        <w:rPr>
          <w:szCs w:val="24"/>
        </w:rPr>
      </w:pPr>
      <w:r>
        <w:rPr>
          <w:szCs w:val="24"/>
        </w:rPr>
        <w:lastRenderedPageBreak/>
        <w:t xml:space="preserve">Asimismo, vale acotar que en </w:t>
      </w:r>
      <w:r w:rsidR="00762CA9" w:rsidRPr="00CF314E">
        <w:rPr>
          <w:szCs w:val="24"/>
        </w:rPr>
        <w:t xml:space="preserve">México se utiliza el término </w:t>
      </w:r>
      <w:r w:rsidRPr="005C57B0">
        <w:rPr>
          <w:i/>
          <w:szCs w:val="24"/>
        </w:rPr>
        <w:t>aptitudes sobresalientes</w:t>
      </w:r>
      <w:r w:rsidR="00696031">
        <w:rPr>
          <w:i/>
          <w:szCs w:val="24"/>
        </w:rPr>
        <w:t xml:space="preserve"> </w:t>
      </w:r>
      <w:r>
        <w:rPr>
          <w:szCs w:val="24"/>
        </w:rPr>
        <w:t xml:space="preserve">para referirse a </w:t>
      </w:r>
      <w:r w:rsidR="00762CA9" w:rsidRPr="00CF314E">
        <w:rPr>
          <w:szCs w:val="24"/>
        </w:rPr>
        <w:t>la sobredotación</w:t>
      </w:r>
      <w:r w:rsidR="00AC0882" w:rsidRPr="00CF314E">
        <w:rPr>
          <w:szCs w:val="24"/>
        </w:rPr>
        <w:t>/superdotación/altas</w:t>
      </w:r>
      <w:r>
        <w:rPr>
          <w:szCs w:val="24"/>
        </w:rPr>
        <w:t xml:space="preserve"> </w:t>
      </w:r>
      <w:r w:rsidR="00AC0882" w:rsidRPr="00CF314E">
        <w:rPr>
          <w:szCs w:val="24"/>
        </w:rPr>
        <w:t>capacidades</w:t>
      </w:r>
      <w:r>
        <w:rPr>
          <w:szCs w:val="24"/>
        </w:rPr>
        <w:t xml:space="preserve">, mientras que </w:t>
      </w:r>
      <w:r w:rsidR="00762CA9" w:rsidRPr="00CF314E">
        <w:rPr>
          <w:szCs w:val="24"/>
        </w:rPr>
        <w:t xml:space="preserve">en otros países como España y Chile se </w:t>
      </w:r>
      <w:r>
        <w:rPr>
          <w:szCs w:val="24"/>
        </w:rPr>
        <w:t>emplea las expresión</w:t>
      </w:r>
      <w:r w:rsidR="00762CA9" w:rsidRPr="00CF314E">
        <w:rPr>
          <w:szCs w:val="24"/>
        </w:rPr>
        <w:t xml:space="preserve"> </w:t>
      </w:r>
      <w:r>
        <w:rPr>
          <w:i/>
          <w:szCs w:val="24"/>
        </w:rPr>
        <w:t>a</w:t>
      </w:r>
      <w:r w:rsidR="00762CA9" w:rsidRPr="00CF314E">
        <w:rPr>
          <w:i/>
          <w:szCs w:val="24"/>
        </w:rPr>
        <w:t>ltas capacidades</w:t>
      </w:r>
      <w:r w:rsidR="00762CA9" w:rsidRPr="00CF314E">
        <w:rPr>
          <w:szCs w:val="24"/>
        </w:rPr>
        <w:t xml:space="preserve"> para </w:t>
      </w:r>
      <w:r w:rsidR="00696031">
        <w:rPr>
          <w:szCs w:val="24"/>
        </w:rPr>
        <w:t xml:space="preserve">denotar tanto </w:t>
      </w:r>
      <w:r w:rsidR="00762CA9" w:rsidRPr="00CF314E">
        <w:rPr>
          <w:szCs w:val="24"/>
        </w:rPr>
        <w:t xml:space="preserve">las AS como </w:t>
      </w:r>
      <w:r w:rsidR="00696031">
        <w:rPr>
          <w:szCs w:val="24"/>
        </w:rPr>
        <w:t>el</w:t>
      </w:r>
      <w:r w:rsidR="00762CA9" w:rsidRPr="00CF314E">
        <w:rPr>
          <w:szCs w:val="24"/>
        </w:rPr>
        <w:t xml:space="preserve"> talento. </w:t>
      </w:r>
      <w:r>
        <w:rPr>
          <w:szCs w:val="24"/>
        </w:rPr>
        <w:t>Esto obligó a realizar</w:t>
      </w:r>
      <w:r w:rsidR="00762CA9" w:rsidRPr="00CF314E">
        <w:rPr>
          <w:szCs w:val="24"/>
        </w:rPr>
        <w:t xml:space="preserve"> una lectura</w:t>
      </w:r>
      <w:r>
        <w:rPr>
          <w:szCs w:val="24"/>
        </w:rPr>
        <w:t xml:space="preserve"> detallada para </w:t>
      </w:r>
      <w:r w:rsidR="00762CA9" w:rsidRPr="00CF314E">
        <w:rPr>
          <w:szCs w:val="24"/>
        </w:rPr>
        <w:t xml:space="preserve">discriminar aquellas obras que </w:t>
      </w:r>
      <w:r>
        <w:rPr>
          <w:szCs w:val="24"/>
        </w:rPr>
        <w:t xml:space="preserve">usaban el vocablo </w:t>
      </w:r>
      <w:r w:rsidR="00762CA9" w:rsidRPr="005C57B0">
        <w:rPr>
          <w:i/>
          <w:szCs w:val="24"/>
        </w:rPr>
        <w:t>altas capacidades</w:t>
      </w:r>
      <w:r w:rsidR="00762CA9" w:rsidRPr="00CF314E">
        <w:rPr>
          <w:szCs w:val="24"/>
        </w:rPr>
        <w:t xml:space="preserve"> </w:t>
      </w:r>
      <w:r w:rsidR="00696031">
        <w:rPr>
          <w:szCs w:val="24"/>
        </w:rPr>
        <w:t xml:space="preserve">cuando hacían </w:t>
      </w:r>
      <w:r>
        <w:rPr>
          <w:szCs w:val="24"/>
        </w:rPr>
        <w:t xml:space="preserve">alusión </w:t>
      </w:r>
      <w:r w:rsidR="00762CA9" w:rsidRPr="00CF314E">
        <w:rPr>
          <w:szCs w:val="24"/>
        </w:rPr>
        <w:t xml:space="preserve">al talento. </w:t>
      </w:r>
      <w:r w:rsidR="00696031">
        <w:rPr>
          <w:szCs w:val="24"/>
        </w:rPr>
        <w:t>Asimismo, cabe resaltar que e</w:t>
      </w:r>
      <w:r>
        <w:rPr>
          <w:szCs w:val="24"/>
        </w:rPr>
        <w:t xml:space="preserve">n el caso de la </w:t>
      </w:r>
      <w:r w:rsidR="00762CA9" w:rsidRPr="00CF314E">
        <w:rPr>
          <w:szCs w:val="24"/>
        </w:rPr>
        <w:t xml:space="preserve">literatura de lengua inglesa, la palabra </w:t>
      </w:r>
      <w:proofErr w:type="spellStart"/>
      <w:r>
        <w:rPr>
          <w:i/>
          <w:szCs w:val="24"/>
        </w:rPr>
        <w:t>g</w:t>
      </w:r>
      <w:r w:rsidRPr="00CF314E">
        <w:rPr>
          <w:i/>
          <w:szCs w:val="24"/>
        </w:rPr>
        <w:t>ifted</w:t>
      </w:r>
      <w:proofErr w:type="spellEnd"/>
      <w:r w:rsidRPr="00CF314E">
        <w:rPr>
          <w:szCs w:val="24"/>
        </w:rPr>
        <w:t xml:space="preserve"> </w:t>
      </w:r>
      <w:r>
        <w:rPr>
          <w:szCs w:val="24"/>
        </w:rPr>
        <w:t xml:space="preserve">es la más usual para referirse a </w:t>
      </w:r>
      <w:r w:rsidR="00762CA9" w:rsidRPr="00CF314E">
        <w:rPr>
          <w:szCs w:val="24"/>
        </w:rPr>
        <w:t xml:space="preserve">las </w:t>
      </w:r>
      <w:r w:rsidR="0054205B" w:rsidRPr="00CF314E">
        <w:rPr>
          <w:szCs w:val="24"/>
        </w:rPr>
        <w:t>AS</w:t>
      </w:r>
      <w:r w:rsidR="00762CA9" w:rsidRPr="00CF314E">
        <w:rPr>
          <w:szCs w:val="24"/>
        </w:rPr>
        <w:t xml:space="preserve">. </w:t>
      </w:r>
    </w:p>
    <w:p w14:paraId="0996D003" w14:textId="5FD3E61A" w:rsidR="00AA1A5A" w:rsidRDefault="006D0569" w:rsidP="00CF314E">
      <w:pPr>
        <w:spacing w:line="360" w:lineRule="auto"/>
        <w:ind w:firstLine="720"/>
        <w:jc w:val="both"/>
        <w:rPr>
          <w:szCs w:val="24"/>
        </w:rPr>
      </w:pPr>
      <w:r>
        <w:rPr>
          <w:szCs w:val="24"/>
        </w:rPr>
        <w:t xml:space="preserve">En cuanto al </w:t>
      </w:r>
      <w:r w:rsidR="00241E7A">
        <w:rPr>
          <w:szCs w:val="24"/>
        </w:rPr>
        <w:t>análisis</w:t>
      </w:r>
      <w:r>
        <w:rPr>
          <w:szCs w:val="24"/>
        </w:rPr>
        <w:t>,</w:t>
      </w:r>
      <w:r w:rsidR="00241E7A">
        <w:rPr>
          <w:szCs w:val="24"/>
        </w:rPr>
        <w:t xml:space="preserve"> </w:t>
      </w:r>
      <w:r>
        <w:rPr>
          <w:szCs w:val="24"/>
        </w:rPr>
        <w:t xml:space="preserve">este </w:t>
      </w:r>
      <w:r w:rsidR="00241E7A">
        <w:rPr>
          <w:szCs w:val="24"/>
        </w:rPr>
        <w:t xml:space="preserve">se realizó mediante el </w:t>
      </w:r>
      <w:r w:rsidR="005B2DEF">
        <w:rPr>
          <w:szCs w:val="24"/>
        </w:rPr>
        <w:t xml:space="preserve">llenado de una tabla </w:t>
      </w:r>
      <w:r>
        <w:rPr>
          <w:szCs w:val="24"/>
        </w:rPr>
        <w:t xml:space="preserve">de Excel </w:t>
      </w:r>
      <w:r w:rsidR="005B2DEF">
        <w:rPr>
          <w:szCs w:val="24"/>
        </w:rPr>
        <w:t xml:space="preserve">con la información general y resumida </w:t>
      </w:r>
      <w:r w:rsidR="00AA1A5A">
        <w:rPr>
          <w:szCs w:val="24"/>
        </w:rPr>
        <w:t>de los documentos</w:t>
      </w:r>
      <w:r>
        <w:rPr>
          <w:szCs w:val="24"/>
        </w:rPr>
        <w:t>. E</w:t>
      </w:r>
      <w:r w:rsidR="00241E7A">
        <w:rPr>
          <w:szCs w:val="24"/>
        </w:rPr>
        <w:t xml:space="preserve">n una primera lectura lineal se pudo categorizar la información y el </w:t>
      </w:r>
      <w:r w:rsidR="00241E7A" w:rsidRPr="006D0569">
        <w:rPr>
          <w:iCs/>
          <w:szCs w:val="24"/>
        </w:rPr>
        <w:t>tema</w:t>
      </w:r>
      <w:r w:rsidR="00241E7A">
        <w:rPr>
          <w:szCs w:val="24"/>
        </w:rPr>
        <w:t xml:space="preserve"> de los artículos para buscar los tópicos </w:t>
      </w:r>
      <w:r w:rsidR="00241E7A" w:rsidRPr="006D0569">
        <w:rPr>
          <w:iCs/>
          <w:szCs w:val="24"/>
        </w:rPr>
        <w:t>en que se engloban</w:t>
      </w:r>
      <w:r>
        <w:rPr>
          <w:iCs/>
          <w:szCs w:val="24"/>
        </w:rPr>
        <w:t>.</w:t>
      </w:r>
      <w:r w:rsidR="00241E7A">
        <w:rPr>
          <w:szCs w:val="24"/>
        </w:rPr>
        <w:t xml:space="preserve"> </w:t>
      </w:r>
      <w:r>
        <w:rPr>
          <w:szCs w:val="24"/>
        </w:rPr>
        <w:t>P</w:t>
      </w:r>
      <w:r w:rsidR="00AA1A5A">
        <w:rPr>
          <w:szCs w:val="24"/>
        </w:rPr>
        <w:t>osteriormente</w:t>
      </w:r>
      <w:r>
        <w:rPr>
          <w:szCs w:val="24"/>
        </w:rPr>
        <w:t>, y</w:t>
      </w:r>
      <w:r w:rsidR="00AA1A5A">
        <w:rPr>
          <w:szCs w:val="24"/>
        </w:rPr>
        <w:t xml:space="preserve"> dada la similitud en cuanto a los tópicos seleccionados</w:t>
      </w:r>
      <w:r w:rsidR="00241E7A">
        <w:rPr>
          <w:szCs w:val="24"/>
        </w:rPr>
        <w:t xml:space="preserve">, </w:t>
      </w:r>
      <w:r>
        <w:rPr>
          <w:szCs w:val="24"/>
        </w:rPr>
        <w:t xml:space="preserve">se efectuó </w:t>
      </w:r>
      <w:r w:rsidR="005B2DEF">
        <w:rPr>
          <w:szCs w:val="24"/>
        </w:rPr>
        <w:t>una segunda lectura de tipo transversal</w:t>
      </w:r>
      <w:r>
        <w:rPr>
          <w:szCs w:val="24"/>
        </w:rPr>
        <w:t xml:space="preserve"> que </w:t>
      </w:r>
      <w:r w:rsidR="005B2DEF">
        <w:rPr>
          <w:szCs w:val="24"/>
        </w:rPr>
        <w:t xml:space="preserve">permitió </w:t>
      </w:r>
      <w:r>
        <w:rPr>
          <w:szCs w:val="24"/>
        </w:rPr>
        <w:t xml:space="preserve">generar </w:t>
      </w:r>
      <w:r w:rsidR="005B2DEF">
        <w:rPr>
          <w:szCs w:val="24"/>
        </w:rPr>
        <w:t>un cotejo paralelo para detectar las similitudes, vacíos, co</w:t>
      </w:r>
      <w:r w:rsidR="00241E7A">
        <w:rPr>
          <w:szCs w:val="24"/>
        </w:rPr>
        <w:t>mplementariedades</w:t>
      </w:r>
      <w:r>
        <w:rPr>
          <w:szCs w:val="24"/>
        </w:rPr>
        <w:t xml:space="preserve"> y para</w:t>
      </w:r>
      <w:r w:rsidR="00241E7A">
        <w:rPr>
          <w:szCs w:val="24"/>
        </w:rPr>
        <w:t xml:space="preserve"> corroborar, ampliar</w:t>
      </w:r>
      <w:r w:rsidR="005B2DEF">
        <w:rPr>
          <w:szCs w:val="24"/>
        </w:rPr>
        <w:t xml:space="preserve"> y </w:t>
      </w:r>
      <w:r w:rsidR="00241E7A">
        <w:rPr>
          <w:szCs w:val="24"/>
        </w:rPr>
        <w:t xml:space="preserve">encontrar </w:t>
      </w:r>
      <w:r w:rsidR="005B2DEF">
        <w:rPr>
          <w:szCs w:val="24"/>
        </w:rPr>
        <w:t xml:space="preserve">contrariedades entre </w:t>
      </w:r>
      <w:r>
        <w:rPr>
          <w:szCs w:val="24"/>
        </w:rPr>
        <w:t>las</w:t>
      </w:r>
      <w:r w:rsidR="005B2DEF">
        <w:rPr>
          <w:szCs w:val="24"/>
        </w:rPr>
        <w:t xml:space="preserve"> referencias.</w:t>
      </w:r>
      <w:r w:rsidR="00F5622D">
        <w:rPr>
          <w:szCs w:val="24"/>
        </w:rPr>
        <w:t xml:space="preserve"> </w:t>
      </w:r>
      <w:r>
        <w:rPr>
          <w:szCs w:val="24"/>
        </w:rPr>
        <w:t>Hecha</w:t>
      </w:r>
      <w:r w:rsidR="00F5622D">
        <w:rPr>
          <w:szCs w:val="24"/>
        </w:rPr>
        <w:t xml:space="preserve"> esta observación</w:t>
      </w:r>
      <w:r>
        <w:rPr>
          <w:szCs w:val="24"/>
        </w:rPr>
        <w:t>,</w:t>
      </w:r>
      <w:r w:rsidR="00F5622D">
        <w:rPr>
          <w:szCs w:val="24"/>
        </w:rPr>
        <w:t xml:space="preserve"> emergieron lo</w:t>
      </w:r>
      <w:r>
        <w:rPr>
          <w:szCs w:val="24"/>
        </w:rPr>
        <w:t>s</w:t>
      </w:r>
      <w:r w:rsidR="00F5622D">
        <w:rPr>
          <w:szCs w:val="24"/>
        </w:rPr>
        <w:t xml:space="preserve"> tópicos que se prese</w:t>
      </w:r>
      <w:r>
        <w:rPr>
          <w:szCs w:val="24"/>
        </w:rPr>
        <w:t>ntan en el siguiente apartado.</w:t>
      </w:r>
    </w:p>
    <w:p w14:paraId="6D1D1067" w14:textId="77777777" w:rsidR="006D0569" w:rsidRPr="00CF314E" w:rsidRDefault="006D0569" w:rsidP="00CF314E">
      <w:pPr>
        <w:spacing w:line="360" w:lineRule="auto"/>
        <w:ind w:firstLine="720"/>
        <w:jc w:val="both"/>
        <w:rPr>
          <w:szCs w:val="24"/>
        </w:rPr>
      </w:pPr>
    </w:p>
    <w:p w14:paraId="0009123C" w14:textId="3722AA4B" w:rsidR="00DF2F6A" w:rsidRDefault="00DF2F6A" w:rsidP="00624376">
      <w:pPr>
        <w:pStyle w:val="Ttulo1"/>
        <w:jc w:val="center"/>
      </w:pPr>
      <w:r w:rsidRPr="008765C8">
        <w:t>Resultados</w:t>
      </w:r>
    </w:p>
    <w:p w14:paraId="24E98252" w14:textId="2BFF3109" w:rsidR="004259DB" w:rsidRDefault="00BB08CD" w:rsidP="006D0569">
      <w:pPr>
        <w:spacing w:line="360" w:lineRule="auto"/>
        <w:ind w:firstLine="720"/>
        <w:jc w:val="both"/>
        <w:rPr>
          <w:bCs/>
          <w:szCs w:val="24"/>
        </w:rPr>
      </w:pPr>
      <w:r>
        <w:rPr>
          <w:bCs/>
          <w:szCs w:val="24"/>
        </w:rPr>
        <w:t>En primera instancia, se comenzará con la introducción del análisis bibliográfico de los artículos revisados</w:t>
      </w:r>
      <w:r w:rsidR="006D0569">
        <w:rPr>
          <w:bCs/>
          <w:szCs w:val="24"/>
        </w:rPr>
        <w:t xml:space="preserve"> para indicar cuáles</w:t>
      </w:r>
      <w:r w:rsidR="004259DB">
        <w:rPr>
          <w:bCs/>
          <w:szCs w:val="24"/>
        </w:rPr>
        <w:t xml:space="preserve"> países</w:t>
      </w:r>
      <w:r w:rsidR="00183106">
        <w:rPr>
          <w:bCs/>
          <w:szCs w:val="24"/>
        </w:rPr>
        <w:t xml:space="preserve"> [contextualizar]</w:t>
      </w:r>
      <w:r w:rsidR="004259DB">
        <w:rPr>
          <w:bCs/>
          <w:szCs w:val="24"/>
        </w:rPr>
        <w:t xml:space="preserve"> están tomando en cuenta la importancia de realizar estudios para conocer las fortalezas, carencias, debilidades y características de </w:t>
      </w:r>
      <w:r w:rsidR="006D0569">
        <w:rPr>
          <w:bCs/>
          <w:szCs w:val="24"/>
        </w:rPr>
        <w:t>la</w:t>
      </w:r>
      <w:r w:rsidR="004259DB">
        <w:rPr>
          <w:bCs/>
          <w:szCs w:val="24"/>
        </w:rPr>
        <w:t xml:space="preserve"> población </w:t>
      </w:r>
      <w:r w:rsidR="006D0569">
        <w:rPr>
          <w:bCs/>
          <w:szCs w:val="24"/>
        </w:rPr>
        <w:t>con AS en el nivel medio superior. De este modo</w:t>
      </w:r>
      <w:r w:rsidR="004259DB">
        <w:rPr>
          <w:bCs/>
          <w:szCs w:val="24"/>
        </w:rPr>
        <w:t xml:space="preserve"> </w:t>
      </w:r>
      <w:r w:rsidR="00AC6161">
        <w:rPr>
          <w:bCs/>
          <w:szCs w:val="24"/>
        </w:rPr>
        <w:t xml:space="preserve">se podrán </w:t>
      </w:r>
      <w:r w:rsidR="004259DB">
        <w:rPr>
          <w:bCs/>
          <w:szCs w:val="24"/>
        </w:rPr>
        <w:t xml:space="preserve">introducir </w:t>
      </w:r>
      <w:r w:rsidR="00AC6161">
        <w:rPr>
          <w:bCs/>
          <w:szCs w:val="24"/>
        </w:rPr>
        <w:t>los</w:t>
      </w:r>
      <w:r w:rsidR="004259DB">
        <w:rPr>
          <w:bCs/>
          <w:szCs w:val="24"/>
        </w:rPr>
        <w:t xml:space="preserve"> temas abarcados en los escritos</w:t>
      </w:r>
      <w:r>
        <w:rPr>
          <w:bCs/>
          <w:szCs w:val="24"/>
        </w:rPr>
        <w:t xml:space="preserve">. </w:t>
      </w:r>
    </w:p>
    <w:p w14:paraId="0B23D81C" w14:textId="5E097643" w:rsidR="00BB08CD" w:rsidRPr="00CF314E" w:rsidRDefault="00BB08CD" w:rsidP="00BB08CD">
      <w:pPr>
        <w:spacing w:line="360" w:lineRule="auto"/>
        <w:ind w:firstLine="720"/>
        <w:jc w:val="both"/>
        <w:rPr>
          <w:szCs w:val="24"/>
        </w:rPr>
      </w:pPr>
      <w:r>
        <w:rPr>
          <w:szCs w:val="24"/>
        </w:rPr>
        <w:t xml:space="preserve">En </w:t>
      </w:r>
      <w:r w:rsidR="00AC6161">
        <w:rPr>
          <w:szCs w:val="24"/>
        </w:rPr>
        <w:t xml:space="preserve">el </w:t>
      </w:r>
      <w:r>
        <w:rPr>
          <w:szCs w:val="24"/>
        </w:rPr>
        <w:t>otro de los puntos establecidos en el objeti</w:t>
      </w:r>
      <w:r w:rsidR="002F6828">
        <w:rPr>
          <w:szCs w:val="24"/>
        </w:rPr>
        <w:t xml:space="preserve">vo </w:t>
      </w:r>
      <w:r w:rsidR="00AC6161">
        <w:rPr>
          <w:szCs w:val="24"/>
        </w:rPr>
        <w:t>(</w:t>
      </w:r>
      <w:r w:rsidR="002F6828">
        <w:rPr>
          <w:szCs w:val="24"/>
        </w:rPr>
        <w:t>tendencias del</w:t>
      </w:r>
      <w:r>
        <w:rPr>
          <w:szCs w:val="24"/>
        </w:rPr>
        <w:t xml:space="preserve"> tipo de trabajo investigativo, lugares y años de los estudios realizados sobre los jóvenes con AS de nivel medio superior</w:t>
      </w:r>
      <w:r w:rsidR="00AC6161">
        <w:rPr>
          <w:szCs w:val="24"/>
        </w:rPr>
        <w:t>)</w:t>
      </w:r>
      <w:r>
        <w:rPr>
          <w:szCs w:val="24"/>
        </w:rPr>
        <w:t>, se encontró que l</w:t>
      </w:r>
      <w:r w:rsidRPr="00CF314E">
        <w:rPr>
          <w:szCs w:val="24"/>
        </w:rPr>
        <w:t>as publicaciones abarca</w:t>
      </w:r>
      <w:r w:rsidR="00AC6161">
        <w:rPr>
          <w:szCs w:val="24"/>
        </w:rPr>
        <w:t>ban</w:t>
      </w:r>
      <w:r w:rsidRPr="00CF314E">
        <w:rPr>
          <w:szCs w:val="24"/>
        </w:rPr>
        <w:t xml:space="preserve"> los continentes americano</w:t>
      </w:r>
      <w:r w:rsidR="007B2665">
        <w:rPr>
          <w:szCs w:val="24"/>
        </w:rPr>
        <w:t xml:space="preserve"> (</w:t>
      </w:r>
      <w:r w:rsidR="007B2665" w:rsidRPr="00CF314E">
        <w:rPr>
          <w:szCs w:val="24"/>
        </w:rPr>
        <w:t>México, Estados Unidos, Canadá y Chile</w:t>
      </w:r>
      <w:r w:rsidR="007B2665">
        <w:rPr>
          <w:szCs w:val="24"/>
        </w:rPr>
        <w:t>)</w:t>
      </w:r>
      <w:r w:rsidRPr="00CF314E">
        <w:rPr>
          <w:szCs w:val="24"/>
        </w:rPr>
        <w:t xml:space="preserve">, europeo </w:t>
      </w:r>
      <w:r w:rsidR="007B2665">
        <w:rPr>
          <w:szCs w:val="24"/>
        </w:rPr>
        <w:t>(</w:t>
      </w:r>
      <w:r w:rsidR="007B2665" w:rsidRPr="00CF314E">
        <w:rPr>
          <w:szCs w:val="24"/>
        </w:rPr>
        <w:t>España, Francia, Portugal, Austria, Rumania y Turquía</w:t>
      </w:r>
      <w:r w:rsidR="007B2665">
        <w:rPr>
          <w:szCs w:val="24"/>
        </w:rPr>
        <w:t xml:space="preserve">) </w:t>
      </w:r>
      <w:r w:rsidRPr="00CF314E">
        <w:rPr>
          <w:szCs w:val="24"/>
        </w:rPr>
        <w:t>y asiático (</w:t>
      </w:r>
      <w:r w:rsidR="007B2665" w:rsidRPr="00CF314E">
        <w:rPr>
          <w:szCs w:val="24"/>
        </w:rPr>
        <w:t xml:space="preserve">Irán, Corea del </w:t>
      </w:r>
      <w:r w:rsidR="007B2665">
        <w:rPr>
          <w:szCs w:val="24"/>
        </w:rPr>
        <w:t>S</w:t>
      </w:r>
      <w:r w:rsidR="007B2665" w:rsidRPr="00CF314E">
        <w:rPr>
          <w:szCs w:val="24"/>
        </w:rPr>
        <w:t>ur</w:t>
      </w:r>
      <w:r w:rsidR="007B2665">
        <w:rPr>
          <w:szCs w:val="24"/>
        </w:rPr>
        <w:t xml:space="preserve">, </w:t>
      </w:r>
      <w:r w:rsidR="007B2665" w:rsidRPr="00CF314E">
        <w:rPr>
          <w:szCs w:val="24"/>
        </w:rPr>
        <w:t>Israel</w:t>
      </w:r>
      <w:r w:rsidR="007B2665">
        <w:rPr>
          <w:szCs w:val="24"/>
        </w:rPr>
        <w:t>, Baréin y China</w:t>
      </w:r>
      <w:r w:rsidRPr="00CF314E">
        <w:rPr>
          <w:szCs w:val="24"/>
        </w:rPr>
        <w:t xml:space="preserve">). Se debe aclarar que uno de los escritos fue </w:t>
      </w:r>
      <w:r w:rsidR="007B2665">
        <w:rPr>
          <w:szCs w:val="24"/>
        </w:rPr>
        <w:t xml:space="preserve">publicado por autores de </w:t>
      </w:r>
      <w:r w:rsidRPr="00CF314E">
        <w:rPr>
          <w:szCs w:val="24"/>
        </w:rPr>
        <w:t xml:space="preserve">dos países (Corea </w:t>
      </w:r>
      <w:r w:rsidR="007B2665">
        <w:rPr>
          <w:szCs w:val="24"/>
        </w:rPr>
        <w:t xml:space="preserve">del Sur </w:t>
      </w:r>
      <w:r w:rsidRPr="00CF314E">
        <w:rPr>
          <w:szCs w:val="24"/>
        </w:rPr>
        <w:t>y Estados U</w:t>
      </w:r>
      <w:r>
        <w:rPr>
          <w:szCs w:val="24"/>
        </w:rPr>
        <w:t>nidos)</w:t>
      </w:r>
      <w:r w:rsidR="007B2665">
        <w:rPr>
          <w:szCs w:val="24"/>
        </w:rPr>
        <w:t xml:space="preserve">, razón la cual </w:t>
      </w:r>
      <w:r>
        <w:rPr>
          <w:szCs w:val="24"/>
        </w:rPr>
        <w:t>en la tabla</w:t>
      </w:r>
      <w:r w:rsidRPr="00CF314E">
        <w:rPr>
          <w:szCs w:val="24"/>
        </w:rPr>
        <w:t xml:space="preserve"> 1 aparecen 3</w:t>
      </w:r>
      <w:r>
        <w:rPr>
          <w:szCs w:val="24"/>
        </w:rPr>
        <w:t>4</w:t>
      </w:r>
      <w:r w:rsidRPr="00CF314E">
        <w:rPr>
          <w:szCs w:val="24"/>
        </w:rPr>
        <w:t xml:space="preserve"> </w:t>
      </w:r>
      <w:r w:rsidR="007B2665">
        <w:rPr>
          <w:szCs w:val="24"/>
        </w:rPr>
        <w:t>documentos</w:t>
      </w:r>
      <w:r w:rsidR="00666EA9">
        <w:rPr>
          <w:szCs w:val="24"/>
        </w:rPr>
        <w:t xml:space="preserve"> (Ver tabla 1)</w:t>
      </w:r>
      <w:r w:rsidRPr="00CF314E">
        <w:rPr>
          <w:szCs w:val="24"/>
        </w:rPr>
        <w:t>.</w:t>
      </w:r>
    </w:p>
    <w:p w14:paraId="318D1DCB" w14:textId="6ACCE4A1" w:rsidR="007B2665" w:rsidRDefault="007B2665" w:rsidP="007B2665">
      <w:pPr>
        <w:spacing w:line="360" w:lineRule="auto"/>
        <w:ind w:firstLine="0"/>
        <w:rPr>
          <w:b/>
          <w:szCs w:val="24"/>
        </w:rPr>
      </w:pPr>
    </w:p>
    <w:p w14:paraId="516BD79E" w14:textId="77777777" w:rsidR="00AA33F6" w:rsidRDefault="00AA33F6" w:rsidP="007B2665">
      <w:pPr>
        <w:spacing w:line="360" w:lineRule="auto"/>
        <w:ind w:firstLine="0"/>
        <w:rPr>
          <w:b/>
          <w:szCs w:val="24"/>
        </w:rPr>
      </w:pPr>
    </w:p>
    <w:p w14:paraId="1FA02103" w14:textId="77777777" w:rsidR="007B2665" w:rsidRPr="007B2665" w:rsidRDefault="00BB08CD" w:rsidP="007B2665">
      <w:pPr>
        <w:spacing w:line="360" w:lineRule="auto"/>
        <w:ind w:firstLine="0"/>
        <w:jc w:val="center"/>
        <w:rPr>
          <w:szCs w:val="24"/>
        </w:rPr>
      </w:pPr>
      <w:r w:rsidRPr="007B2665">
        <w:rPr>
          <w:b/>
          <w:szCs w:val="24"/>
        </w:rPr>
        <w:lastRenderedPageBreak/>
        <w:t>Tabla 1</w:t>
      </w:r>
      <w:r w:rsidR="007B2665" w:rsidRPr="007B2665">
        <w:rPr>
          <w:b/>
          <w:szCs w:val="24"/>
        </w:rPr>
        <w:t>.</w:t>
      </w:r>
      <w:r w:rsidR="007B2665" w:rsidRPr="007B2665">
        <w:rPr>
          <w:szCs w:val="24"/>
        </w:rPr>
        <w:t xml:space="preserve"> Número de publicaciones encontradas por país</w:t>
      </w:r>
    </w:p>
    <w:tbl>
      <w:tblPr>
        <w:tblStyle w:val="Tablaconcuadrcula"/>
        <w:tblW w:w="0" w:type="auto"/>
        <w:jc w:val="center"/>
        <w:tblLook w:val="04A0" w:firstRow="1" w:lastRow="0" w:firstColumn="1" w:lastColumn="0" w:noHBand="0" w:noVBand="1"/>
      </w:tblPr>
      <w:tblGrid>
        <w:gridCol w:w="1916"/>
        <w:gridCol w:w="2230"/>
      </w:tblGrid>
      <w:tr w:rsidR="002E6902" w:rsidRPr="00F52FE5" w14:paraId="6A39E212" w14:textId="77777777" w:rsidTr="002E6902">
        <w:trPr>
          <w:jc w:val="center"/>
        </w:trPr>
        <w:tc>
          <w:tcPr>
            <w:tcW w:w="1916" w:type="dxa"/>
          </w:tcPr>
          <w:p w14:paraId="5A9E491A" w14:textId="77777777" w:rsidR="002E6902" w:rsidRPr="00F52FE5" w:rsidRDefault="002E6902" w:rsidP="00714EE5">
            <w:pPr>
              <w:jc w:val="center"/>
              <w:rPr>
                <w:b/>
                <w:szCs w:val="24"/>
              </w:rPr>
            </w:pPr>
            <w:r w:rsidRPr="00F52FE5">
              <w:rPr>
                <w:b/>
                <w:szCs w:val="24"/>
              </w:rPr>
              <w:t>País de origen</w:t>
            </w:r>
          </w:p>
        </w:tc>
        <w:tc>
          <w:tcPr>
            <w:tcW w:w="2230" w:type="dxa"/>
          </w:tcPr>
          <w:p w14:paraId="0567627C" w14:textId="77777777" w:rsidR="002E6902" w:rsidRPr="00F52FE5" w:rsidRDefault="002E6902" w:rsidP="00714EE5">
            <w:pPr>
              <w:ind w:firstLine="0"/>
              <w:jc w:val="center"/>
              <w:rPr>
                <w:b/>
                <w:szCs w:val="24"/>
              </w:rPr>
            </w:pPr>
            <w:proofErr w:type="spellStart"/>
            <w:r w:rsidRPr="00F52FE5">
              <w:rPr>
                <w:b/>
                <w:szCs w:val="24"/>
              </w:rPr>
              <w:t>N.°</w:t>
            </w:r>
            <w:proofErr w:type="spellEnd"/>
            <w:r w:rsidRPr="00F52FE5">
              <w:rPr>
                <w:b/>
                <w:szCs w:val="24"/>
              </w:rPr>
              <w:t xml:space="preserve"> de publicaciones</w:t>
            </w:r>
          </w:p>
        </w:tc>
      </w:tr>
      <w:tr w:rsidR="002E6902" w:rsidRPr="00F52FE5" w14:paraId="0AEF7701" w14:textId="77777777" w:rsidTr="002E6902">
        <w:trPr>
          <w:jc w:val="center"/>
        </w:trPr>
        <w:tc>
          <w:tcPr>
            <w:tcW w:w="1916" w:type="dxa"/>
          </w:tcPr>
          <w:p w14:paraId="49A2C121" w14:textId="77777777" w:rsidR="002E6902" w:rsidRPr="00F52FE5" w:rsidRDefault="002E6902" w:rsidP="002E6902">
            <w:pPr>
              <w:ind w:firstLine="0"/>
              <w:jc w:val="center"/>
              <w:rPr>
                <w:szCs w:val="24"/>
              </w:rPr>
            </w:pPr>
            <w:r w:rsidRPr="00F52FE5">
              <w:rPr>
                <w:szCs w:val="24"/>
              </w:rPr>
              <w:t>Estados Unidos</w:t>
            </w:r>
          </w:p>
        </w:tc>
        <w:tc>
          <w:tcPr>
            <w:tcW w:w="2230" w:type="dxa"/>
          </w:tcPr>
          <w:p w14:paraId="03D7DABF" w14:textId="77777777" w:rsidR="002E6902" w:rsidRPr="00F52FE5" w:rsidRDefault="002E6902" w:rsidP="00714EE5">
            <w:pPr>
              <w:jc w:val="center"/>
              <w:rPr>
                <w:szCs w:val="24"/>
              </w:rPr>
            </w:pPr>
            <w:r w:rsidRPr="00F52FE5">
              <w:rPr>
                <w:szCs w:val="24"/>
              </w:rPr>
              <w:t>8</w:t>
            </w:r>
          </w:p>
        </w:tc>
      </w:tr>
      <w:tr w:rsidR="002E6902" w:rsidRPr="00F52FE5" w14:paraId="28A88668" w14:textId="77777777" w:rsidTr="002E6902">
        <w:trPr>
          <w:jc w:val="center"/>
        </w:trPr>
        <w:tc>
          <w:tcPr>
            <w:tcW w:w="1916" w:type="dxa"/>
          </w:tcPr>
          <w:p w14:paraId="1FB51BE2" w14:textId="77777777" w:rsidR="002E6902" w:rsidRPr="00F52FE5" w:rsidRDefault="002E6902" w:rsidP="002E6902">
            <w:pPr>
              <w:ind w:firstLine="0"/>
              <w:jc w:val="center"/>
              <w:rPr>
                <w:szCs w:val="24"/>
              </w:rPr>
            </w:pPr>
            <w:r w:rsidRPr="00F52FE5">
              <w:rPr>
                <w:szCs w:val="24"/>
              </w:rPr>
              <w:t>México</w:t>
            </w:r>
          </w:p>
        </w:tc>
        <w:tc>
          <w:tcPr>
            <w:tcW w:w="2230" w:type="dxa"/>
          </w:tcPr>
          <w:p w14:paraId="01FB81A0" w14:textId="77777777" w:rsidR="002E6902" w:rsidRPr="00F52FE5" w:rsidRDefault="002E6902" w:rsidP="00714EE5">
            <w:pPr>
              <w:jc w:val="center"/>
              <w:rPr>
                <w:szCs w:val="24"/>
              </w:rPr>
            </w:pPr>
            <w:r w:rsidRPr="00F52FE5">
              <w:rPr>
                <w:szCs w:val="24"/>
              </w:rPr>
              <w:t>4</w:t>
            </w:r>
          </w:p>
        </w:tc>
      </w:tr>
      <w:tr w:rsidR="002E6902" w:rsidRPr="00F52FE5" w14:paraId="0D6F2D8E" w14:textId="77777777" w:rsidTr="002E6902">
        <w:trPr>
          <w:jc w:val="center"/>
        </w:trPr>
        <w:tc>
          <w:tcPr>
            <w:tcW w:w="1916" w:type="dxa"/>
          </w:tcPr>
          <w:p w14:paraId="64390EDC" w14:textId="77777777" w:rsidR="002E6902" w:rsidRPr="00F52FE5" w:rsidRDefault="002E6902" w:rsidP="002E6902">
            <w:pPr>
              <w:ind w:firstLine="0"/>
              <w:jc w:val="center"/>
              <w:rPr>
                <w:szCs w:val="24"/>
              </w:rPr>
            </w:pPr>
            <w:r w:rsidRPr="00F52FE5">
              <w:rPr>
                <w:szCs w:val="24"/>
              </w:rPr>
              <w:t>España</w:t>
            </w:r>
          </w:p>
        </w:tc>
        <w:tc>
          <w:tcPr>
            <w:tcW w:w="2230" w:type="dxa"/>
          </w:tcPr>
          <w:p w14:paraId="7BFBFEE9" w14:textId="77777777" w:rsidR="002E6902" w:rsidRPr="00F52FE5" w:rsidRDefault="002E6902" w:rsidP="00714EE5">
            <w:pPr>
              <w:jc w:val="center"/>
              <w:rPr>
                <w:szCs w:val="24"/>
              </w:rPr>
            </w:pPr>
            <w:r w:rsidRPr="00F52FE5">
              <w:rPr>
                <w:szCs w:val="24"/>
              </w:rPr>
              <w:t>4</w:t>
            </w:r>
          </w:p>
        </w:tc>
      </w:tr>
      <w:tr w:rsidR="002E6902" w:rsidRPr="00F52FE5" w14:paraId="438658CF" w14:textId="77777777" w:rsidTr="002E6902">
        <w:trPr>
          <w:jc w:val="center"/>
        </w:trPr>
        <w:tc>
          <w:tcPr>
            <w:tcW w:w="1916" w:type="dxa"/>
          </w:tcPr>
          <w:p w14:paraId="7D334C44" w14:textId="77777777" w:rsidR="002E6902" w:rsidRPr="00F52FE5" w:rsidRDefault="002E6902" w:rsidP="002E6902">
            <w:pPr>
              <w:ind w:firstLine="0"/>
              <w:jc w:val="center"/>
              <w:rPr>
                <w:szCs w:val="24"/>
              </w:rPr>
            </w:pPr>
            <w:r w:rsidRPr="00F52FE5">
              <w:rPr>
                <w:szCs w:val="24"/>
              </w:rPr>
              <w:t>Chile</w:t>
            </w:r>
          </w:p>
        </w:tc>
        <w:tc>
          <w:tcPr>
            <w:tcW w:w="2230" w:type="dxa"/>
          </w:tcPr>
          <w:p w14:paraId="3401C8EF" w14:textId="77777777" w:rsidR="002E6902" w:rsidRPr="00F52FE5" w:rsidRDefault="002E6902" w:rsidP="00714EE5">
            <w:pPr>
              <w:jc w:val="center"/>
              <w:rPr>
                <w:szCs w:val="24"/>
              </w:rPr>
            </w:pPr>
            <w:r w:rsidRPr="00F52FE5">
              <w:rPr>
                <w:szCs w:val="24"/>
              </w:rPr>
              <w:t>3</w:t>
            </w:r>
          </w:p>
        </w:tc>
      </w:tr>
      <w:tr w:rsidR="002E6902" w:rsidRPr="00F52FE5" w14:paraId="40F1598C" w14:textId="77777777" w:rsidTr="002E6902">
        <w:trPr>
          <w:jc w:val="center"/>
        </w:trPr>
        <w:tc>
          <w:tcPr>
            <w:tcW w:w="1916" w:type="dxa"/>
          </w:tcPr>
          <w:p w14:paraId="1409CAD4" w14:textId="77777777" w:rsidR="002E6902" w:rsidRPr="00F52FE5" w:rsidRDefault="002E6902" w:rsidP="002E6902">
            <w:pPr>
              <w:ind w:firstLine="0"/>
              <w:jc w:val="center"/>
              <w:rPr>
                <w:szCs w:val="24"/>
              </w:rPr>
            </w:pPr>
            <w:r w:rsidRPr="00F52FE5">
              <w:rPr>
                <w:szCs w:val="24"/>
              </w:rPr>
              <w:t>Turquía</w:t>
            </w:r>
          </w:p>
        </w:tc>
        <w:tc>
          <w:tcPr>
            <w:tcW w:w="2230" w:type="dxa"/>
          </w:tcPr>
          <w:p w14:paraId="56B6E162" w14:textId="77777777" w:rsidR="002E6902" w:rsidRPr="00F52FE5" w:rsidRDefault="002E6902" w:rsidP="00714EE5">
            <w:pPr>
              <w:jc w:val="center"/>
              <w:rPr>
                <w:szCs w:val="24"/>
              </w:rPr>
            </w:pPr>
            <w:r w:rsidRPr="00F52FE5">
              <w:rPr>
                <w:szCs w:val="24"/>
              </w:rPr>
              <w:t>2</w:t>
            </w:r>
          </w:p>
        </w:tc>
      </w:tr>
      <w:tr w:rsidR="002E6902" w:rsidRPr="00F52FE5" w14:paraId="3E12C783" w14:textId="77777777" w:rsidTr="002E6902">
        <w:trPr>
          <w:jc w:val="center"/>
        </w:trPr>
        <w:tc>
          <w:tcPr>
            <w:tcW w:w="1916" w:type="dxa"/>
          </w:tcPr>
          <w:p w14:paraId="06052DC0" w14:textId="77777777" w:rsidR="002E6902" w:rsidRPr="00F52FE5" w:rsidRDefault="002E6902" w:rsidP="002E6902">
            <w:pPr>
              <w:ind w:firstLine="0"/>
              <w:jc w:val="center"/>
              <w:rPr>
                <w:szCs w:val="24"/>
              </w:rPr>
            </w:pPr>
            <w:r w:rsidRPr="00F52FE5">
              <w:rPr>
                <w:szCs w:val="24"/>
              </w:rPr>
              <w:t>Irán</w:t>
            </w:r>
          </w:p>
        </w:tc>
        <w:tc>
          <w:tcPr>
            <w:tcW w:w="2230" w:type="dxa"/>
          </w:tcPr>
          <w:p w14:paraId="0FB8C2B8" w14:textId="77777777" w:rsidR="002E6902" w:rsidRPr="00F52FE5" w:rsidRDefault="002E6902" w:rsidP="00714EE5">
            <w:pPr>
              <w:jc w:val="center"/>
              <w:rPr>
                <w:szCs w:val="24"/>
              </w:rPr>
            </w:pPr>
            <w:r w:rsidRPr="00F52FE5">
              <w:rPr>
                <w:szCs w:val="24"/>
              </w:rPr>
              <w:t>2</w:t>
            </w:r>
          </w:p>
        </w:tc>
      </w:tr>
      <w:tr w:rsidR="002E6902" w:rsidRPr="00F52FE5" w14:paraId="4AFF20BE" w14:textId="77777777" w:rsidTr="002E6902">
        <w:trPr>
          <w:jc w:val="center"/>
        </w:trPr>
        <w:tc>
          <w:tcPr>
            <w:tcW w:w="1916" w:type="dxa"/>
          </w:tcPr>
          <w:p w14:paraId="717CCF0B" w14:textId="77777777" w:rsidR="002E6902" w:rsidRPr="00F52FE5" w:rsidRDefault="002E6902" w:rsidP="002E6902">
            <w:pPr>
              <w:ind w:firstLine="0"/>
              <w:jc w:val="center"/>
              <w:rPr>
                <w:szCs w:val="24"/>
              </w:rPr>
            </w:pPr>
            <w:r w:rsidRPr="00F52FE5">
              <w:rPr>
                <w:szCs w:val="24"/>
              </w:rPr>
              <w:t>Israel</w:t>
            </w:r>
          </w:p>
        </w:tc>
        <w:tc>
          <w:tcPr>
            <w:tcW w:w="2230" w:type="dxa"/>
          </w:tcPr>
          <w:p w14:paraId="5C1FCCC2" w14:textId="77777777" w:rsidR="002E6902" w:rsidRPr="00F52FE5" w:rsidRDefault="002E6902" w:rsidP="00714EE5">
            <w:pPr>
              <w:jc w:val="center"/>
              <w:rPr>
                <w:szCs w:val="24"/>
              </w:rPr>
            </w:pPr>
            <w:r w:rsidRPr="00F52FE5">
              <w:rPr>
                <w:szCs w:val="24"/>
              </w:rPr>
              <w:t>2</w:t>
            </w:r>
          </w:p>
        </w:tc>
      </w:tr>
      <w:tr w:rsidR="002E6902" w:rsidRPr="00F52FE5" w14:paraId="6598CF48" w14:textId="77777777" w:rsidTr="002E6902">
        <w:trPr>
          <w:jc w:val="center"/>
        </w:trPr>
        <w:tc>
          <w:tcPr>
            <w:tcW w:w="1916" w:type="dxa"/>
          </w:tcPr>
          <w:p w14:paraId="3897F2F0" w14:textId="77777777" w:rsidR="002E6902" w:rsidRPr="00F52FE5" w:rsidRDefault="002E6902" w:rsidP="002E6902">
            <w:pPr>
              <w:ind w:firstLine="0"/>
              <w:jc w:val="center"/>
              <w:rPr>
                <w:szCs w:val="24"/>
              </w:rPr>
            </w:pPr>
            <w:r w:rsidRPr="00F52FE5">
              <w:rPr>
                <w:szCs w:val="24"/>
              </w:rPr>
              <w:t>Canadá</w:t>
            </w:r>
          </w:p>
        </w:tc>
        <w:tc>
          <w:tcPr>
            <w:tcW w:w="2230" w:type="dxa"/>
          </w:tcPr>
          <w:p w14:paraId="384FB9D4" w14:textId="77777777" w:rsidR="002E6902" w:rsidRPr="00F52FE5" w:rsidRDefault="002E6902" w:rsidP="00714EE5">
            <w:pPr>
              <w:jc w:val="center"/>
              <w:rPr>
                <w:szCs w:val="24"/>
              </w:rPr>
            </w:pPr>
            <w:r w:rsidRPr="00F52FE5">
              <w:rPr>
                <w:szCs w:val="24"/>
              </w:rPr>
              <w:t>2</w:t>
            </w:r>
          </w:p>
        </w:tc>
      </w:tr>
      <w:tr w:rsidR="002E6902" w:rsidRPr="00F52FE5" w14:paraId="4FFE5A82" w14:textId="77777777" w:rsidTr="002E6902">
        <w:trPr>
          <w:jc w:val="center"/>
        </w:trPr>
        <w:tc>
          <w:tcPr>
            <w:tcW w:w="1916" w:type="dxa"/>
          </w:tcPr>
          <w:p w14:paraId="3254F21F" w14:textId="77777777" w:rsidR="002E6902" w:rsidRPr="00F52FE5" w:rsidRDefault="002E6902" w:rsidP="002E6902">
            <w:pPr>
              <w:ind w:firstLine="0"/>
              <w:jc w:val="center"/>
              <w:rPr>
                <w:szCs w:val="24"/>
              </w:rPr>
            </w:pPr>
            <w:r w:rsidRPr="00F52FE5">
              <w:rPr>
                <w:szCs w:val="24"/>
              </w:rPr>
              <w:t>Francia</w:t>
            </w:r>
          </w:p>
        </w:tc>
        <w:tc>
          <w:tcPr>
            <w:tcW w:w="2230" w:type="dxa"/>
          </w:tcPr>
          <w:p w14:paraId="7FD9577D" w14:textId="77777777" w:rsidR="002E6902" w:rsidRPr="00F52FE5" w:rsidRDefault="002E6902" w:rsidP="00714EE5">
            <w:pPr>
              <w:jc w:val="center"/>
              <w:rPr>
                <w:szCs w:val="24"/>
              </w:rPr>
            </w:pPr>
            <w:r w:rsidRPr="00F52FE5">
              <w:rPr>
                <w:szCs w:val="24"/>
              </w:rPr>
              <w:t>1</w:t>
            </w:r>
          </w:p>
        </w:tc>
      </w:tr>
      <w:tr w:rsidR="002E6902" w:rsidRPr="00F52FE5" w14:paraId="72FD4919" w14:textId="77777777" w:rsidTr="002E6902">
        <w:trPr>
          <w:jc w:val="center"/>
        </w:trPr>
        <w:tc>
          <w:tcPr>
            <w:tcW w:w="1916" w:type="dxa"/>
          </w:tcPr>
          <w:p w14:paraId="6BE3100E" w14:textId="77777777" w:rsidR="002E6902" w:rsidRPr="00F52FE5" w:rsidRDefault="002E6902" w:rsidP="002E6902">
            <w:pPr>
              <w:ind w:firstLine="0"/>
              <w:jc w:val="center"/>
              <w:rPr>
                <w:szCs w:val="24"/>
              </w:rPr>
            </w:pPr>
            <w:r w:rsidRPr="00F52FE5">
              <w:rPr>
                <w:szCs w:val="24"/>
              </w:rPr>
              <w:t>Portugal</w:t>
            </w:r>
          </w:p>
        </w:tc>
        <w:tc>
          <w:tcPr>
            <w:tcW w:w="2230" w:type="dxa"/>
          </w:tcPr>
          <w:p w14:paraId="00EBD955" w14:textId="77777777" w:rsidR="002E6902" w:rsidRPr="00F52FE5" w:rsidRDefault="002E6902" w:rsidP="00714EE5">
            <w:pPr>
              <w:jc w:val="center"/>
              <w:rPr>
                <w:szCs w:val="24"/>
              </w:rPr>
            </w:pPr>
            <w:r w:rsidRPr="00F52FE5">
              <w:rPr>
                <w:szCs w:val="24"/>
              </w:rPr>
              <w:t>1</w:t>
            </w:r>
          </w:p>
        </w:tc>
      </w:tr>
      <w:tr w:rsidR="002E6902" w:rsidRPr="00F52FE5" w14:paraId="07F204AE" w14:textId="77777777" w:rsidTr="002E6902">
        <w:trPr>
          <w:jc w:val="center"/>
        </w:trPr>
        <w:tc>
          <w:tcPr>
            <w:tcW w:w="1916" w:type="dxa"/>
          </w:tcPr>
          <w:p w14:paraId="79EA3F43" w14:textId="77777777" w:rsidR="002E6902" w:rsidRPr="00F52FE5" w:rsidRDefault="002E6902" w:rsidP="002E6902">
            <w:pPr>
              <w:ind w:firstLine="0"/>
              <w:jc w:val="center"/>
              <w:rPr>
                <w:szCs w:val="24"/>
              </w:rPr>
            </w:pPr>
            <w:r w:rsidRPr="00F52FE5">
              <w:rPr>
                <w:szCs w:val="24"/>
              </w:rPr>
              <w:t>Corea del Sur</w:t>
            </w:r>
          </w:p>
        </w:tc>
        <w:tc>
          <w:tcPr>
            <w:tcW w:w="2230" w:type="dxa"/>
          </w:tcPr>
          <w:p w14:paraId="2A89EA66" w14:textId="77777777" w:rsidR="002E6902" w:rsidRPr="00F52FE5" w:rsidRDefault="002E6902" w:rsidP="00714EE5">
            <w:pPr>
              <w:jc w:val="center"/>
              <w:rPr>
                <w:szCs w:val="24"/>
              </w:rPr>
            </w:pPr>
            <w:r w:rsidRPr="00F52FE5">
              <w:rPr>
                <w:szCs w:val="24"/>
              </w:rPr>
              <w:t>1</w:t>
            </w:r>
          </w:p>
        </w:tc>
      </w:tr>
      <w:tr w:rsidR="002E6902" w:rsidRPr="00F52FE5" w14:paraId="454B24E2" w14:textId="77777777" w:rsidTr="002E6902">
        <w:trPr>
          <w:jc w:val="center"/>
        </w:trPr>
        <w:tc>
          <w:tcPr>
            <w:tcW w:w="1916" w:type="dxa"/>
          </w:tcPr>
          <w:p w14:paraId="6AAA2E79" w14:textId="77777777" w:rsidR="002E6902" w:rsidRPr="00F52FE5" w:rsidRDefault="002E6902" w:rsidP="002E6902">
            <w:pPr>
              <w:ind w:firstLine="0"/>
              <w:jc w:val="center"/>
              <w:rPr>
                <w:szCs w:val="24"/>
              </w:rPr>
            </w:pPr>
            <w:r w:rsidRPr="00F52FE5">
              <w:rPr>
                <w:szCs w:val="24"/>
              </w:rPr>
              <w:t>Austria</w:t>
            </w:r>
          </w:p>
        </w:tc>
        <w:tc>
          <w:tcPr>
            <w:tcW w:w="2230" w:type="dxa"/>
          </w:tcPr>
          <w:p w14:paraId="1DC5B8B1" w14:textId="77777777" w:rsidR="002E6902" w:rsidRPr="00F52FE5" w:rsidRDefault="002E6902" w:rsidP="00714EE5">
            <w:pPr>
              <w:jc w:val="center"/>
              <w:rPr>
                <w:szCs w:val="24"/>
              </w:rPr>
            </w:pPr>
            <w:r w:rsidRPr="00F52FE5">
              <w:rPr>
                <w:szCs w:val="24"/>
              </w:rPr>
              <w:t>1</w:t>
            </w:r>
          </w:p>
        </w:tc>
      </w:tr>
      <w:tr w:rsidR="002E6902" w:rsidRPr="00F52FE5" w14:paraId="1A90F032" w14:textId="77777777" w:rsidTr="002E6902">
        <w:trPr>
          <w:jc w:val="center"/>
        </w:trPr>
        <w:tc>
          <w:tcPr>
            <w:tcW w:w="1916" w:type="dxa"/>
          </w:tcPr>
          <w:p w14:paraId="6ED2CFFC" w14:textId="77777777" w:rsidR="002E6902" w:rsidRPr="00F52FE5" w:rsidRDefault="002E6902" w:rsidP="002E6902">
            <w:pPr>
              <w:ind w:firstLine="0"/>
              <w:jc w:val="center"/>
              <w:rPr>
                <w:szCs w:val="24"/>
              </w:rPr>
            </w:pPr>
            <w:r w:rsidRPr="00F52FE5">
              <w:rPr>
                <w:szCs w:val="24"/>
              </w:rPr>
              <w:t>Rumania</w:t>
            </w:r>
          </w:p>
        </w:tc>
        <w:tc>
          <w:tcPr>
            <w:tcW w:w="2230" w:type="dxa"/>
          </w:tcPr>
          <w:p w14:paraId="2881E73E" w14:textId="77777777" w:rsidR="002E6902" w:rsidRPr="00F52FE5" w:rsidRDefault="002E6902" w:rsidP="00714EE5">
            <w:pPr>
              <w:jc w:val="center"/>
              <w:rPr>
                <w:szCs w:val="24"/>
              </w:rPr>
            </w:pPr>
            <w:r w:rsidRPr="00F52FE5">
              <w:rPr>
                <w:szCs w:val="24"/>
              </w:rPr>
              <w:t>1</w:t>
            </w:r>
          </w:p>
        </w:tc>
      </w:tr>
      <w:tr w:rsidR="002E6902" w:rsidRPr="00F52FE5" w14:paraId="58A7DC11" w14:textId="77777777" w:rsidTr="002E6902">
        <w:trPr>
          <w:jc w:val="center"/>
        </w:trPr>
        <w:tc>
          <w:tcPr>
            <w:tcW w:w="1916" w:type="dxa"/>
          </w:tcPr>
          <w:p w14:paraId="455B6A42" w14:textId="77777777" w:rsidR="002E6902" w:rsidRPr="00F52FE5" w:rsidRDefault="002E6902" w:rsidP="002E6902">
            <w:pPr>
              <w:ind w:firstLine="0"/>
              <w:jc w:val="center"/>
              <w:rPr>
                <w:szCs w:val="24"/>
              </w:rPr>
            </w:pPr>
            <w:r w:rsidRPr="00F52FE5">
              <w:rPr>
                <w:szCs w:val="24"/>
              </w:rPr>
              <w:t>China</w:t>
            </w:r>
          </w:p>
        </w:tc>
        <w:tc>
          <w:tcPr>
            <w:tcW w:w="2230" w:type="dxa"/>
          </w:tcPr>
          <w:p w14:paraId="5F083360" w14:textId="77777777" w:rsidR="002E6902" w:rsidRPr="00F52FE5" w:rsidRDefault="002E6902" w:rsidP="00714EE5">
            <w:pPr>
              <w:jc w:val="center"/>
              <w:rPr>
                <w:szCs w:val="24"/>
              </w:rPr>
            </w:pPr>
            <w:r w:rsidRPr="00F52FE5">
              <w:rPr>
                <w:szCs w:val="24"/>
              </w:rPr>
              <w:t>1</w:t>
            </w:r>
          </w:p>
        </w:tc>
      </w:tr>
      <w:tr w:rsidR="002E6902" w:rsidRPr="00F52FE5" w14:paraId="3611D813" w14:textId="77777777" w:rsidTr="002E6902">
        <w:trPr>
          <w:jc w:val="center"/>
        </w:trPr>
        <w:tc>
          <w:tcPr>
            <w:tcW w:w="1916" w:type="dxa"/>
          </w:tcPr>
          <w:p w14:paraId="3AB24B1F" w14:textId="77777777" w:rsidR="002E6902" w:rsidRPr="00F52FE5" w:rsidRDefault="002E6902" w:rsidP="002E6902">
            <w:pPr>
              <w:ind w:firstLine="0"/>
              <w:jc w:val="center"/>
              <w:rPr>
                <w:szCs w:val="24"/>
              </w:rPr>
            </w:pPr>
            <w:r w:rsidRPr="00F52FE5">
              <w:rPr>
                <w:szCs w:val="24"/>
              </w:rPr>
              <w:t>Bahréin</w:t>
            </w:r>
          </w:p>
        </w:tc>
        <w:tc>
          <w:tcPr>
            <w:tcW w:w="2230" w:type="dxa"/>
          </w:tcPr>
          <w:p w14:paraId="64F8C105" w14:textId="77777777" w:rsidR="002E6902" w:rsidRPr="00F52FE5" w:rsidRDefault="002E6902" w:rsidP="00714EE5">
            <w:pPr>
              <w:jc w:val="center"/>
              <w:rPr>
                <w:szCs w:val="24"/>
              </w:rPr>
            </w:pPr>
            <w:r w:rsidRPr="00F52FE5">
              <w:rPr>
                <w:szCs w:val="24"/>
              </w:rPr>
              <w:t>1</w:t>
            </w:r>
          </w:p>
        </w:tc>
      </w:tr>
    </w:tbl>
    <w:p w14:paraId="30C79AAA" w14:textId="1001499C" w:rsidR="00BB08CD" w:rsidRPr="00AA33F6" w:rsidRDefault="00BB08CD" w:rsidP="007B2665">
      <w:pPr>
        <w:pStyle w:val="Descripcin"/>
        <w:spacing w:line="360" w:lineRule="auto"/>
        <w:ind w:firstLine="0"/>
        <w:jc w:val="center"/>
        <w:rPr>
          <w:b w:val="0"/>
          <w:szCs w:val="24"/>
        </w:rPr>
      </w:pPr>
      <w:r w:rsidRPr="00AA33F6">
        <w:rPr>
          <w:b w:val="0"/>
          <w:szCs w:val="24"/>
        </w:rPr>
        <w:t xml:space="preserve">Fuente: </w:t>
      </w:r>
      <w:r w:rsidR="007B2665" w:rsidRPr="00AA33F6">
        <w:rPr>
          <w:b w:val="0"/>
          <w:szCs w:val="24"/>
        </w:rPr>
        <w:t>E</w:t>
      </w:r>
      <w:r w:rsidRPr="00AA33F6">
        <w:rPr>
          <w:b w:val="0"/>
          <w:szCs w:val="24"/>
        </w:rPr>
        <w:t>la</w:t>
      </w:r>
      <w:r w:rsidR="009C05BB" w:rsidRPr="00AA33F6">
        <w:rPr>
          <w:b w:val="0"/>
          <w:szCs w:val="24"/>
        </w:rPr>
        <w:t>boración propia</w:t>
      </w:r>
    </w:p>
    <w:p w14:paraId="6683F46C" w14:textId="77777777" w:rsidR="007B2665" w:rsidRDefault="007B2665" w:rsidP="00BB08CD">
      <w:pPr>
        <w:spacing w:line="360" w:lineRule="auto"/>
        <w:ind w:firstLine="720"/>
        <w:jc w:val="both"/>
        <w:rPr>
          <w:noProof/>
          <w:szCs w:val="24"/>
        </w:rPr>
      </w:pPr>
    </w:p>
    <w:p w14:paraId="35FD0514" w14:textId="71705A99" w:rsidR="00BB08CD" w:rsidRDefault="0032406D" w:rsidP="00BB08CD">
      <w:pPr>
        <w:spacing w:line="360" w:lineRule="auto"/>
        <w:ind w:firstLine="720"/>
        <w:jc w:val="both"/>
        <w:rPr>
          <w:noProof/>
          <w:szCs w:val="24"/>
        </w:rPr>
      </w:pPr>
      <w:r>
        <w:rPr>
          <w:noProof/>
          <w:szCs w:val="24"/>
        </w:rPr>
        <w:t>Por otra parte, en la figura 1 s</w:t>
      </w:r>
      <w:r w:rsidR="00BB08CD" w:rsidRPr="00CF314E">
        <w:rPr>
          <w:noProof/>
          <w:szCs w:val="24"/>
        </w:rPr>
        <w:t xml:space="preserve">e puede percibir </w:t>
      </w:r>
      <w:r>
        <w:rPr>
          <w:noProof/>
          <w:szCs w:val="24"/>
        </w:rPr>
        <w:t xml:space="preserve">una variación en el número de publicaciones según cada año. En síntesis, son visibles </w:t>
      </w:r>
      <w:r w:rsidR="00BB08CD" w:rsidRPr="00CF314E">
        <w:rPr>
          <w:noProof/>
          <w:szCs w:val="24"/>
        </w:rPr>
        <w:t>los picos en los años 2011, 2013 y 2017</w:t>
      </w:r>
      <w:r>
        <w:rPr>
          <w:noProof/>
          <w:szCs w:val="24"/>
        </w:rPr>
        <w:t xml:space="preserve">, aunque también los </w:t>
      </w:r>
      <w:r w:rsidR="00BB08CD">
        <w:rPr>
          <w:noProof/>
          <w:szCs w:val="24"/>
        </w:rPr>
        <w:t>vacío</w:t>
      </w:r>
      <w:r>
        <w:rPr>
          <w:noProof/>
          <w:szCs w:val="24"/>
        </w:rPr>
        <w:t>s</w:t>
      </w:r>
      <w:r w:rsidR="00BB08CD">
        <w:rPr>
          <w:noProof/>
          <w:szCs w:val="24"/>
        </w:rPr>
        <w:t xml:space="preserve"> </w:t>
      </w:r>
      <w:r>
        <w:rPr>
          <w:noProof/>
          <w:szCs w:val="24"/>
        </w:rPr>
        <w:t>en 2016 y 2019</w:t>
      </w:r>
      <w:r w:rsidR="00BB08CD" w:rsidRPr="00CF314E">
        <w:rPr>
          <w:noProof/>
          <w:szCs w:val="24"/>
        </w:rPr>
        <w:t>.</w:t>
      </w:r>
    </w:p>
    <w:p w14:paraId="7E50810F" w14:textId="77777777" w:rsidR="0032406D" w:rsidRDefault="0032406D" w:rsidP="00BB08CD">
      <w:pPr>
        <w:ind w:firstLine="720"/>
        <w:jc w:val="center"/>
        <w:rPr>
          <w:b/>
          <w:noProof/>
          <w:szCs w:val="24"/>
        </w:rPr>
      </w:pPr>
    </w:p>
    <w:p w14:paraId="46B88EAE" w14:textId="533480B5" w:rsidR="00BB08CD" w:rsidRPr="00AA33F6" w:rsidRDefault="0032406D" w:rsidP="0032406D">
      <w:pPr>
        <w:jc w:val="center"/>
        <w:rPr>
          <w:noProof/>
          <w:szCs w:val="28"/>
        </w:rPr>
      </w:pPr>
      <w:r w:rsidRPr="00AA33F6">
        <w:rPr>
          <w:b/>
          <w:noProof/>
          <w:szCs w:val="28"/>
        </w:rPr>
        <w:t xml:space="preserve">Figura 1. </w:t>
      </w:r>
      <w:r w:rsidR="00BB08CD" w:rsidRPr="00AA33F6">
        <w:rPr>
          <w:noProof/>
          <w:szCs w:val="28"/>
        </w:rPr>
        <w:t xml:space="preserve">Publicaciones por año </w:t>
      </w:r>
      <w:r w:rsidRPr="00AA33F6">
        <w:rPr>
          <w:noProof/>
          <w:szCs w:val="28"/>
        </w:rPr>
        <w:t>(</w:t>
      </w:r>
      <w:r w:rsidR="00BB08CD" w:rsidRPr="00AA33F6">
        <w:rPr>
          <w:noProof/>
          <w:szCs w:val="28"/>
        </w:rPr>
        <w:t>periodo 2010-2019</w:t>
      </w:r>
      <w:r w:rsidRPr="00AA33F6">
        <w:rPr>
          <w:noProof/>
          <w:szCs w:val="28"/>
        </w:rPr>
        <w:t>)</w:t>
      </w:r>
    </w:p>
    <w:p w14:paraId="7AE1A716" w14:textId="77777777" w:rsidR="00BB08CD" w:rsidRPr="00DF2F6A" w:rsidRDefault="00BB08CD" w:rsidP="00BB08CD">
      <w:pPr>
        <w:spacing w:line="360" w:lineRule="auto"/>
        <w:jc w:val="center"/>
        <w:rPr>
          <w:rFonts w:ascii="Arial" w:hAnsi="Arial" w:cs="Arial"/>
          <w:noProof/>
          <w:sz w:val="22"/>
        </w:rPr>
      </w:pPr>
      <w:r w:rsidRPr="00F64E63">
        <w:rPr>
          <w:rFonts w:ascii="Arial" w:hAnsi="Arial" w:cs="Arial"/>
          <w:noProof/>
          <w:sz w:val="22"/>
          <w:lang w:eastAsia="es-MX"/>
        </w:rPr>
        <w:drawing>
          <wp:inline distT="0" distB="0" distL="0" distR="0" wp14:anchorId="43280D8C" wp14:editId="729C7BA3">
            <wp:extent cx="5086350" cy="2743200"/>
            <wp:effectExtent l="0" t="0" r="0" b="0"/>
            <wp:docPr id="1" name="Imagen 1" descr="C:\Users\User\Desktop\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IG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2743200"/>
                    </a:xfrm>
                    <a:prstGeom prst="rect">
                      <a:avLst/>
                    </a:prstGeom>
                    <a:noFill/>
                    <a:ln>
                      <a:noFill/>
                    </a:ln>
                  </pic:spPr>
                </pic:pic>
              </a:graphicData>
            </a:graphic>
          </wp:inline>
        </w:drawing>
      </w:r>
    </w:p>
    <w:p w14:paraId="3DD3FBEA" w14:textId="0B54959B" w:rsidR="00BB08CD" w:rsidRPr="00AA33F6" w:rsidRDefault="0032406D" w:rsidP="00BB08CD">
      <w:pPr>
        <w:pStyle w:val="Descripcin"/>
        <w:spacing w:line="360" w:lineRule="auto"/>
        <w:jc w:val="center"/>
        <w:rPr>
          <w:b w:val="0"/>
          <w:szCs w:val="24"/>
        </w:rPr>
      </w:pPr>
      <w:r w:rsidRPr="00AA33F6">
        <w:rPr>
          <w:b w:val="0"/>
          <w:szCs w:val="24"/>
        </w:rPr>
        <w:t>Fuente: Elaboración propia</w:t>
      </w:r>
    </w:p>
    <w:p w14:paraId="087422D8" w14:textId="10EDB360" w:rsidR="00BB08CD" w:rsidRPr="00CF314E" w:rsidRDefault="0032406D" w:rsidP="00BB08CD">
      <w:pPr>
        <w:spacing w:line="360" w:lineRule="auto"/>
        <w:ind w:firstLine="720"/>
        <w:jc w:val="both"/>
        <w:rPr>
          <w:szCs w:val="24"/>
        </w:rPr>
      </w:pPr>
      <w:r>
        <w:rPr>
          <w:szCs w:val="24"/>
        </w:rPr>
        <w:lastRenderedPageBreak/>
        <w:t xml:space="preserve">En cuanto </w:t>
      </w:r>
      <w:r w:rsidR="0076237C">
        <w:rPr>
          <w:szCs w:val="24"/>
        </w:rPr>
        <w:t xml:space="preserve">al nivel específico de los trabajos realizados, en </w:t>
      </w:r>
      <w:r w:rsidR="00BB08CD" w:rsidRPr="00CF314E">
        <w:rPr>
          <w:szCs w:val="24"/>
        </w:rPr>
        <w:t>22</w:t>
      </w:r>
      <w:r w:rsidR="00BB08CD">
        <w:rPr>
          <w:szCs w:val="24"/>
        </w:rPr>
        <w:t xml:space="preserve"> </w:t>
      </w:r>
      <w:r w:rsidR="0076237C">
        <w:rPr>
          <w:szCs w:val="24"/>
        </w:rPr>
        <w:t xml:space="preserve">se </w:t>
      </w:r>
      <w:r w:rsidR="00BB08CD">
        <w:rPr>
          <w:szCs w:val="24"/>
        </w:rPr>
        <w:t>abordan poblaciones de</w:t>
      </w:r>
      <w:r w:rsidR="00BB08CD" w:rsidRPr="00CF314E">
        <w:rPr>
          <w:szCs w:val="24"/>
        </w:rPr>
        <w:t xml:space="preserve"> bachillerato, </w:t>
      </w:r>
      <w:r w:rsidR="0076237C">
        <w:rPr>
          <w:szCs w:val="24"/>
        </w:rPr>
        <w:t xml:space="preserve">mientras que en </w:t>
      </w:r>
      <w:r w:rsidR="00BB08CD" w:rsidRPr="00CF314E">
        <w:rPr>
          <w:szCs w:val="24"/>
        </w:rPr>
        <w:t xml:space="preserve">11 artículos </w:t>
      </w:r>
      <w:r w:rsidR="0076237C">
        <w:rPr>
          <w:szCs w:val="24"/>
        </w:rPr>
        <w:t>los autores se enfocan en</w:t>
      </w:r>
      <w:r w:rsidR="00BB08CD" w:rsidRPr="00CF314E">
        <w:rPr>
          <w:szCs w:val="24"/>
        </w:rPr>
        <w:t xml:space="preserve"> </w:t>
      </w:r>
      <w:r w:rsidR="0076237C">
        <w:rPr>
          <w:szCs w:val="24"/>
        </w:rPr>
        <w:t>estudiantes</w:t>
      </w:r>
      <w:r w:rsidR="00BB08CD" w:rsidRPr="00CF314E">
        <w:rPr>
          <w:szCs w:val="24"/>
        </w:rPr>
        <w:t xml:space="preserve"> tanto de nivel básico </w:t>
      </w:r>
      <w:r w:rsidR="0076237C">
        <w:rPr>
          <w:szCs w:val="24"/>
        </w:rPr>
        <w:t>como medio superior. En concreto,</w:t>
      </w:r>
      <w:r w:rsidR="00BB08CD">
        <w:rPr>
          <w:szCs w:val="24"/>
        </w:rPr>
        <w:t xml:space="preserve"> </w:t>
      </w:r>
      <w:r w:rsidR="00BB08CD" w:rsidRPr="00CF314E">
        <w:rPr>
          <w:szCs w:val="24"/>
        </w:rPr>
        <w:t>33</w:t>
      </w:r>
      <w:r w:rsidR="0076237C">
        <w:rPr>
          <w:szCs w:val="24"/>
        </w:rPr>
        <w:t> </w:t>
      </w:r>
      <w:r w:rsidR="00BB08CD" w:rsidRPr="00CF314E">
        <w:rPr>
          <w:szCs w:val="24"/>
        </w:rPr>
        <w:t xml:space="preserve">% de las publicaciones </w:t>
      </w:r>
      <w:r w:rsidR="0076237C">
        <w:rPr>
          <w:szCs w:val="24"/>
        </w:rPr>
        <w:t xml:space="preserve">se centran en el </w:t>
      </w:r>
      <w:r w:rsidR="00BB08CD" w:rsidRPr="00CF314E">
        <w:rPr>
          <w:szCs w:val="24"/>
        </w:rPr>
        <w:t>nivel básico (preescolar, primaria y secundar</w:t>
      </w:r>
      <w:r w:rsidR="00BB08CD">
        <w:rPr>
          <w:szCs w:val="24"/>
        </w:rPr>
        <w:t>ia)</w:t>
      </w:r>
      <w:r w:rsidR="0076237C">
        <w:rPr>
          <w:szCs w:val="24"/>
        </w:rPr>
        <w:t xml:space="preserve">, mientras que </w:t>
      </w:r>
      <w:r w:rsidR="00BB08CD" w:rsidRPr="00CF314E">
        <w:rPr>
          <w:szCs w:val="24"/>
        </w:rPr>
        <w:t>67</w:t>
      </w:r>
      <w:r w:rsidR="0076237C">
        <w:rPr>
          <w:szCs w:val="24"/>
        </w:rPr>
        <w:t> </w:t>
      </w:r>
      <w:r w:rsidR="00BB08CD" w:rsidRPr="00CF314E">
        <w:rPr>
          <w:szCs w:val="24"/>
        </w:rPr>
        <w:t xml:space="preserve">% se </w:t>
      </w:r>
      <w:r w:rsidR="0076237C">
        <w:rPr>
          <w:szCs w:val="24"/>
        </w:rPr>
        <w:t xml:space="preserve">dedica </w:t>
      </w:r>
      <w:r w:rsidR="00BB08CD" w:rsidRPr="00CF314E">
        <w:rPr>
          <w:szCs w:val="24"/>
        </w:rPr>
        <w:t xml:space="preserve">exclusivamente </w:t>
      </w:r>
      <w:r w:rsidR="0076237C">
        <w:rPr>
          <w:szCs w:val="24"/>
        </w:rPr>
        <w:t>a</w:t>
      </w:r>
      <w:r w:rsidR="00BB08CD" w:rsidRPr="00CF314E">
        <w:rPr>
          <w:szCs w:val="24"/>
        </w:rPr>
        <w:t>l nivel medio superior.</w:t>
      </w:r>
    </w:p>
    <w:p w14:paraId="6A695BFC" w14:textId="042D1931" w:rsidR="00BB08CD" w:rsidRDefault="0076237C" w:rsidP="00BB08CD">
      <w:pPr>
        <w:spacing w:line="360" w:lineRule="auto"/>
        <w:ind w:firstLine="720"/>
        <w:jc w:val="both"/>
        <w:rPr>
          <w:noProof/>
          <w:szCs w:val="24"/>
        </w:rPr>
      </w:pPr>
      <w:r w:rsidRPr="00A41F00">
        <w:rPr>
          <w:noProof/>
          <w:szCs w:val="24"/>
        </w:rPr>
        <w:t>Sobre l</w:t>
      </w:r>
      <w:r w:rsidR="00BB08CD" w:rsidRPr="00A41F00">
        <w:rPr>
          <w:noProof/>
          <w:szCs w:val="24"/>
        </w:rPr>
        <w:t>a naturaleza de las investigaciones</w:t>
      </w:r>
      <w:r w:rsidRPr="00A41F00">
        <w:rPr>
          <w:noProof/>
          <w:szCs w:val="24"/>
        </w:rPr>
        <w:t>,</w:t>
      </w:r>
      <w:r w:rsidR="00BB08CD" w:rsidRPr="00A41F00">
        <w:rPr>
          <w:noProof/>
          <w:szCs w:val="24"/>
        </w:rPr>
        <w:t xml:space="preserve"> </w:t>
      </w:r>
      <w:r w:rsidRPr="00A41F00">
        <w:rPr>
          <w:noProof/>
          <w:szCs w:val="24"/>
        </w:rPr>
        <w:t>5</w:t>
      </w:r>
      <w:r w:rsidR="00BB08CD" w:rsidRPr="00A41F00">
        <w:rPr>
          <w:noProof/>
          <w:szCs w:val="24"/>
        </w:rPr>
        <w:t xml:space="preserve"> </w:t>
      </w:r>
      <w:r w:rsidRPr="00A41F00">
        <w:rPr>
          <w:noProof/>
          <w:szCs w:val="24"/>
        </w:rPr>
        <w:t xml:space="preserve">son </w:t>
      </w:r>
      <w:r w:rsidR="00BB08CD" w:rsidRPr="00A41F00">
        <w:rPr>
          <w:noProof/>
          <w:szCs w:val="24"/>
        </w:rPr>
        <w:t>cualitativos,</w:t>
      </w:r>
      <w:r w:rsidRPr="00A41F00">
        <w:rPr>
          <w:noProof/>
          <w:szCs w:val="24"/>
        </w:rPr>
        <w:t xml:space="preserve"> </w:t>
      </w:r>
      <w:r w:rsidR="00BB08CD" w:rsidRPr="00A41F00">
        <w:rPr>
          <w:noProof/>
          <w:szCs w:val="24"/>
        </w:rPr>
        <w:t xml:space="preserve">con diseños como el estudio de caso, la estrategia documental retróspectiva, </w:t>
      </w:r>
      <w:r w:rsidRPr="00A41F00">
        <w:rPr>
          <w:noProof/>
          <w:szCs w:val="24"/>
        </w:rPr>
        <w:t xml:space="preserve">la </w:t>
      </w:r>
      <w:r w:rsidR="00BB08CD" w:rsidRPr="00A41F00">
        <w:rPr>
          <w:noProof/>
          <w:szCs w:val="24"/>
        </w:rPr>
        <w:t>metodología narrativa y las historias de vida</w:t>
      </w:r>
      <w:r w:rsidR="00BB08CD" w:rsidRPr="00CF314E">
        <w:rPr>
          <w:noProof/>
          <w:szCs w:val="24"/>
        </w:rPr>
        <w:t xml:space="preserve"> </w:t>
      </w:r>
      <w:r w:rsidR="00A41F00">
        <w:rPr>
          <w:noProof/>
          <w:szCs w:val="24"/>
        </w:rPr>
        <w:t>(</w:t>
      </w:r>
      <w:r w:rsidR="00BB08CD">
        <w:rPr>
          <w:noProof/>
          <w:szCs w:val="24"/>
        </w:rPr>
        <w:t>tabla 2</w:t>
      </w:r>
      <w:r w:rsidR="00A41F00">
        <w:rPr>
          <w:noProof/>
          <w:szCs w:val="24"/>
        </w:rPr>
        <w:t>), mientras que</w:t>
      </w:r>
      <w:r w:rsidR="00BB08CD">
        <w:rPr>
          <w:noProof/>
          <w:szCs w:val="24"/>
        </w:rPr>
        <w:t xml:space="preserve"> </w:t>
      </w:r>
      <w:r w:rsidR="00BB08CD" w:rsidRPr="00CF314E">
        <w:rPr>
          <w:noProof/>
          <w:szCs w:val="24"/>
        </w:rPr>
        <w:t xml:space="preserve">25 </w:t>
      </w:r>
      <w:r w:rsidR="00A41F00">
        <w:rPr>
          <w:noProof/>
          <w:szCs w:val="24"/>
        </w:rPr>
        <w:t xml:space="preserve">son </w:t>
      </w:r>
      <w:r w:rsidR="00BB08CD" w:rsidRPr="00CF314E">
        <w:rPr>
          <w:noProof/>
          <w:szCs w:val="24"/>
        </w:rPr>
        <w:t>cuantitativos</w:t>
      </w:r>
      <w:r w:rsidR="00A41F00">
        <w:rPr>
          <w:noProof/>
          <w:szCs w:val="24"/>
        </w:rPr>
        <w:t>,</w:t>
      </w:r>
      <w:r w:rsidR="00BB08CD">
        <w:rPr>
          <w:noProof/>
          <w:szCs w:val="24"/>
        </w:rPr>
        <w:t xml:space="preserve"> de tipo comparativos </w:t>
      </w:r>
      <w:r w:rsidR="00A41F00">
        <w:rPr>
          <w:noProof/>
          <w:szCs w:val="24"/>
        </w:rPr>
        <w:t>—2</w:t>
      </w:r>
      <w:r w:rsidR="00BB08CD" w:rsidRPr="00CF314E">
        <w:rPr>
          <w:noProof/>
          <w:szCs w:val="24"/>
        </w:rPr>
        <w:t xml:space="preserve"> descriptivos-correlacionales y </w:t>
      </w:r>
      <w:r w:rsidR="00A41F00">
        <w:rPr>
          <w:noProof/>
          <w:szCs w:val="24"/>
        </w:rPr>
        <w:t>2</w:t>
      </w:r>
      <w:r w:rsidR="00BB08CD" w:rsidRPr="00CF314E">
        <w:rPr>
          <w:noProof/>
          <w:szCs w:val="24"/>
        </w:rPr>
        <w:t xml:space="preserve"> longitudinales </w:t>
      </w:r>
      <w:r w:rsidR="00A41F00">
        <w:rPr>
          <w:noProof/>
          <w:szCs w:val="24"/>
        </w:rPr>
        <w:t>(</w:t>
      </w:r>
      <w:r w:rsidR="00BB08CD">
        <w:rPr>
          <w:noProof/>
          <w:szCs w:val="24"/>
        </w:rPr>
        <w:t>tabla 3</w:t>
      </w:r>
      <w:r w:rsidR="00A41F00">
        <w:rPr>
          <w:noProof/>
          <w:szCs w:val="24"/>
        </w:rPr>
        <w:t xml:space="preserve">)—. También </w:t>
      </w:r>
      <w:r w:rsidR="00696031">
        <w:rPr>
          <w:noProof/>
          <w:szCs w:val="24"/>
        </w:rPr>
        <w:t>cabe indicar</w:t>
      </w:r>
      <w:r w:rsidR="00A41F00">
        <w:rPr>
          <w:noProof/>
          <w:szCs w:val="24"/>
        </w:rPr>
        <w:t xml:space="preserve"> que </w:t>
      </w:r>
      <w:r w:rsidR="00BB08CD" w:rsidRPr="00CF314E">
        <w:rPr>
          <w:szCs w:val="24"/>
        </w:rPr>
        <w:t xml:space="preserve">algunas </w:t>
      </w:r>
      <w:r w:rsidR="00A41F00">
        <w:rPr>
          <w:szCs w:val="24"/>
        </w:rPr>
        <w:t xml:space="preserve">investigaciones emplean </w:t>
      </w:r>
      <w:r w:rsidR="00BB08CD" w:rsidRPr="00CF314E">
        <w:rPr>
          <w:szCs w:val="24"/>
        </w:rPr>
        <w:t>más de un tipo de diseño</w:t>
      </w:r>
      <w:r w:rsidR="00A41F00">
        <w:rPr>
          <w:szCs w:val="24"/>
        </w:rPr>
        <w:t>,</w:t>
      </w:r>
      <w:r w:rsidR="00BB08CD" w:rsidRPr="00CF314E">
        <w:rPr>
          <w:szCs w:val="24"/>
        </w:rPr>
        <w:t xml:space="preserve"> </w:t>
      </w:r>
      <w:r w:rsidR="00A41F00">
        <w:rPr>
          <w:szCs w:val="24"/>
        </w:rPr>
        <w:t xml:space="preserve">de ahí que el total sea superior al número general de estudios hallados; además, en </w:t>
      </w:r>
      <w:r w:rsidR="00A41F00">
        <w:rPr>
          <w:noProof/>
          <w:szCs w:val="24"/>
        </w:rPr>
        <w:t>3 trabajos</w:t>
      </w:r>
      <w:r w:rsidR="00BB08CD" w:rsidRPr="00CF314E">
        <w:rPr>
          <w:noProof/>
          <w:szCs w:val="24"/>
        </w:rPr>
        <w:t xml:space="preserve"> no </w:t>
      </w:r>
      <w:r w:rsidR="00A41F00">
        <w:rPr>
          <w:noProof/>
          <w:szCs w:val="24"/>
        </w:rPr>
        <w:t xml:space="preserve">se </w:t>
      </w:r>
      <w:r w:rsidR="00BB08CD" w:rsidRPr="00CF314E">
        <w:rPr>
          <w:noProof/>
          <w:szCs w:val="24"/>
        </w:rPr>
        <w:t>especific</w:t>
      </w:r>
      <w:r w:rsidR="00A41F00">
        <w:rPr>
          <w:noProof/>
          <w:szCs w:val="24"/>
        </w:rPr>
        <w:t>a</w:t>
      </w:r>
      <w:r w:rsidR="00BB08CD" w:rsidRPr="00CF314E">
        <w:rPr>
          <w:noProof/>
          <w:szCs w:val="24"/>
        </w:rPr>
        <w:t xml:space="preserve"> </w:t>
      </w:r>
      <w:r w:rsidR="00A41F00">
        <w:rPr>
          <w:noProof/>
          <w:szCs w:val="24"/>
        </w:rPr>
        <w:t>la</w:t>
      </w:r>
      <w:r w:rsidR="00BB08CD" w:rsidRPr="00CF314E">
        <w:rPr>
          <w:noProof/>
          <w:szCs w:val="24"/>
        </w:rPr>
        <w:t xml:space="preserve"> naturaleza </w:t>
      </w:r>
      <w:r w:rsidR="00A41F00">
        <w:rPr>
          <w:noProof/>
          <w:szCs w:val="24"/>
        </w:rPr>
        <w:t xml:space="preserve">de la indagación </w:t>
      </w:r>
      <w:r w:rsidR="00BB08CD" w:rsidRPr="00CF314E">
        <w:rPr>
          <w:noProof/>
          <w:szCs w:val="24"/>
        </w:rPr>
        <w:t xml:space="preserve">o </w:t>
      </w:r>
      <w:r w:rsidR="00A41F00">
        <w:rPr>
          <w:noProof/>
          <w:szCs w:val="24"/>
        </w:rPr>
        <w:t>eran</w:t>
      </w:r>
      <w:r w:rsidR="00BB08CD" w:rsidRPr="00CF314E">
        <w:rPr>
          <w:noProof/>
          <w:szCs w:val="24"/>
        </w:rPr>
        <w:t xml:space="preserve"> revisi</w:t>
      </w:r>
      <w:r w:rsidR="00A41F00">
        <w:rPr>
          <w:noProof/>
          <w:szCs w:val="24"/>
        </w:rPr>
        <w:t>o</w:t>
      </w:r>
      <w:r w:rsidR="00BB08CD" w:rsidRPr="00CF314E">
        <w:rPr>
          <w:noProof/>
          <w:szCs w:val="24"/>
        </w:rPr>
        <w:t>n</w:t>
      </w:r>
      <w:r w:rsidR="00A41F00">
        <w:rPr>
          <w:noProof/>
          <w:szCs w:val="24"/>
        </w:rPr>
        <w:t>es</w:t>
      </w:r>
      <w:r w:rsidR="00BB08CD" w:rsidRPr="00CF314E">
        <w:rPr>
          <w:noProof/>
          <w:szCs w:val="24"/>
        </w:rPr>
        <w:t xml:space="preserve"> de literatura.</w:t>
      </w:r>
    </w:p>
    <w:p w14:paraId="124FCE07" w14:textId="77777777" w:rsidR="00A41F00" w:rsidRPr="00CF314E" w:rsidRDefault="00A41F00" w:rsidP="00BB08CD">
      <w:pPr>
        <w:spacing w:line="360" w:lineRule="auto"/>
        <w:ind w:firstLine="720"/>
        <w:jc w:val="both"/>
        <w:rPr>
          <w:noProof/>
          <w:szCs w:val="24"/>
        </w:rPr>
      </w:pPr>
    </w:p>
    <w:p w14:paraId="3A43DD2C" w14:textId="0302BE53" w:rsidR="00BB08CD" w:rsidRPr="00AA33F6" w:rsidRDefault="00A41F00" w:rsidP="00BB08CD">
      <w:pPr>
        <w:jc w:val="center"/>
        <w:rPr>
          <w:szCs w:val="28"/>
        </w:rPr>
      </w:pPr>
      <w:r w:rsidRPr="00AA33F6">
        <w:rPr>
          <w:b/>
          <w:noProof/>
          <w:szCs w:val="28"/>
        </w:rPr>
        <w:t>Tabla 2.</w:t>
      </w:r>
      <w:r w:rsidRPr="00AA33F6">
        <w:rPr>
          <w:noProof/>
          <w:szCs w:val="28"/>
        </w:rPr>
        <w:t xml:space="preserve"> </w:t>
      </w:r>
      <w:r w:rsidR="00BB08CD" w:rsidRPr="00AA33F6">
        <w:rPr>
          <w:szCs w:val="28"/>
        </w:rPr>
        <w:t xml:space="preserve">División y número de publicaciones cualitativas conforme a su diseño o tipo </w:t>
      </w:r>
    </w:p>
    <w:p w14:paraId="5888AC23" w14:textId="1C8BC410" w:rsidR="00BB08CD" w:rsidRPr="00AA33F6" w:rsidRDefault="00BB08CD" w:rsidP="00BB08CD">
      <w:pPr>
        <w:jc w:val="center"/>
        <w:rPr>
          <w:noProof/>
          <w:sz w:val="28"/>
          <w:szCs w:val="28"/>
        </w:rPr>
      </w:pPr>
    </w:p>
    <w:tbl>
      <w:tblPr>
        <w:tblStyle w:val="Tablaconcuadrcula"/>
        <w:tblW w:w="0" w:type="auto"/>
        <w:jc w:val="center"/>
        <w:tblLook w:val="04A0" w:firstRow="1" w:lastRow="0" w:firstColumn="1" w:lastColumn="0" w:noHBand="0" w:noVBand="1"/>
      </w:tblPr>
      <w:tblGrid>
        <w:gridCol w:w="1536"/>
        <w:gridCol w:w="1130"/>
        <w:gridCol w:w="1563"/>
        <w:gridCol w:w="1309"/>
        <w:gridCol w:w="1056"/>
      </w:tblGrid>
      <w:tr w:rsidR="00BB08CD" w:rsidRPr="00F52FE5" w14:paraId="0B4E38CA" w14:textId="77777777" w:rsidTr="002008A7">
        <w:trPr>
          <w:jc w:val="center"/>
        </w:trPr>
        <w:tc>
          <w:tcPr>
            <w:tcW w:w="1434" w:type="dxa"/>
          </w:tcPr>
          <w:p w14:paraId="0E409BAD" w14:textId="77777777" w:rsidR="00BB08CD" w:rsidRPr="00F52FE5" w:rsidRDefault="00BB08CD" w:rsidP="002008A7">
            <w:pPr>
              <w:ind w:firstLine="0"/>
              <w:jc w:val="center"/>
              <w:rPr>
                <w:b/>
                <w:szCs w:val="32"/>
              </w:rPr>
            </w:pPr>
            <w:r w:rsidRPr="00F52FE5">
              <w:rPr>
                <w:b/>
                <w:szCs w:val="32"/>
              </w:rPr>
              <w:t>Método de la publicación</w:t>
            </w:r>
          </w:p>
          <w:p w14:paraId="5FA0F0F8" w14:textId="77777777" w:rsidR="00BB08CD" w:rsidRPr="00F52FE5" w:rsidRDefault="00BB08CD" w:rsidP="002008A7">
            <w:pPr>
              <w:ind w:firstLine="0"/>
              <w:jc w:val="center"/>
              <w:rPr>
                <w:b/>
                <w:szCs w:val="32"/>
              </w:rPr>
            </w:pPr>
            <w:r w:rsidRPr="00F52FE5">
              <w:rPr>
                <w:b/>
                <w:szCs w:val="32"/>
              </w:rPr>
              <w:t>(cualitativo)</w:t>
            </w:r>
          </w:p>
        </w:tc>
        <w:tc>
          <w:tcPr>
            <w:tcW w:w="1130" w:type="dxa"/>
          </w:tcPr>
          <w:p w14:paraId="3C4951FB" w14:textId="77777777" w:rsidR="00BB08CD" w:rsidRPr="00F52FE5" w:rsidRDefault="00BB08CD" w:rsidP="002008A7">
            <w:pPr>
              <w:ind w:firstLine="0"/>
              <w:jc w:val="center"/>
              <w:rPr>
                <w:b/>
                <w:szCs w:val="32"/>
              </w:rPr>
            </w:pPr>
            <w:r w:rsidRPr="00F52FE5">
              <w:rPr>
                <w:b/>
                <w:szCs w:val="32"/>
              </w:rPr>
              <w:t>Estudio de caso</w:t>
            </w:r>
          </w:p>
        </w:tc>
        <w:tc>
          <w:tcPr>
            <w:tcW w:w="1413" w:type="dxa"/>
          </w:tcPr>
          <w:p w14:paraId="63DAD5A2" w14:textId="77777777" w:rsidR="00BB08CD" w:rsidRPr="00F52FE5" w:rsidRDefault="00BB08CD" w:rsidP="002008A7">
            <w:pPr>
              <w:ind w:firstLine="0"/>
              <w:jc w:val="center"/>
              <w:rPr>
                <w:b/>
                <w:szCs w:val="32"/>
              </w:rPr>
            </w:pPr>
            <w:r w:rsidRPr="00F52FE5">
              <w:rPr>
                <w:b/>
                <w:szCs w:val="32"/>
              </w:rPr>
              <w:t>Estrategia documental de carácter retrospectivo</w:t>
            </w:r>
          </w:p>
        </w:tc>
        <w:tc>
          <w:tcPr>
            <w:tcW w:w="1173" w:type="dxa"/>
          </w:tcPr>
          <w:p w14:paraId="5D42A4AE" w14:textId="77777777" w:rsidR="00BB08CD" w:rsidRPr="00F52FE5" w:rsidRDefault="00BB08CD" w:rsidP="002008A7">
            <w:pPr>
              <w:ind w:firstLine="0"/>
              <w:jc w:val="center"/>
              <w:rPr>
                <w:b/>
                <w:szCs w:val="32"/>
              </w:rPr>
            </w:pPr>
            <w:r w:rsidRPr="00F52FE5">
              <w:rPr>
                <w:b/>
                <w:szCs w:val="32"/>
              </w:rPr>
              <w:t>Sin especificar</w:t>
            </w:r>
          </w:p>
        </w:tc>
        <w:tc>
          <w:tcPr>
            <w:tcW w:w="1025" w:type="dxa"/>
          </w:tcPr>
          <w:p w14:paraId="60B49893" w14:textId="77777777" w:rsidR="00BB08CD" w:rsidRPr="00F52FE5" w:rsidRDefault="00BB08CD" w:rsidP="002008A7">
            <w:pPr>
              <w:ind w:firstLine="0"/>
              <w:jc w:val="center"/>
              <w:rPr>
                <w:b/>
                <w:szCs w:val="32"/>
              </w:rPr>
            </w:pPr>
            <w:r w:rsidRPr="00F52FE5">
              <w:rPr>
                <w:b/>
                <w:szCs w:val="32"/>
              </w:rPr>
              <w:t>Historia de vida</w:t>
            </w:r>
          </w:p>
        </w:tc>
      </w:tr>
      <w:tr w:rsidR="00BB08CD" w:rsidRPr="00F52FE5" w14:paraId="294BE054" w14:textId="77777777" w:rsidTr="002008A7">
        <w:trPr>
          <w:jc w:val="center"/>
        </w:trPr>
        <w:tc>
          <w:tcPr>
            <w:tcW w:w="1434" w:type="dxa"/>
          </w:tcPr>
          <w:p w14:paraId="52E55AC0" w14:textId="77777777" w:rsidR="00BB08CD" w:rsidRPr="00F52FE5" w:rsidRDefault="00BB08CD" w:rsidP="002008A7">
            <w:pPr>
              <w:ind w:firstLine="0"/>
              <w:jc w:val="center"/>
              <w:rPr>
                <w:szCs w:val="32"/>
              </w:rPr>
            </w:pPr>
            <w:r w:rsidRPr="00F52FE5">
              <w:rPr>
                <w:szCs w:val="32"/>
              </w:rPr>
              <w:t>Número de publicaciones</w:t>
            </w:r>
          </w:p>
        </w:tc>
        <w:tc>
          <w:tcPr>
            <w:tcW w:w="1130" w:type="dxa"/>
          </w:tcPr>
          <w:p w14:paraId="43D74886" w14:textId="77777777" w:rsidR="00BB08CD" w:rsidRPr="00F52FE5" w:rsidRDefault="00BB08CD" w:rsidP="002008A7">
            <w:pPr>
              <w:jc w:val="center"/>
              <w:rPr>
                <w:szCs w:val="32"/>
              </w:rPr>
            </w:pPr>
            <w:r w:rsidRPr="00F52FE5">
              <w:rPr>
                <w:szCs w:val="32"/>
              </w:rPr>
              <w:t>1</w:t>
            </w:r>
          </w:p>
        </w:tc>
        <w:tc>
          <w:tcPr>
            <w:tcW w:w="1413" w:type="dxa"/>
          </w:tcPr>
          <w:p w14:paraId="35060F2D" w14:textId="77777777" w:rsidR="00BB08CD" w:rsidRPr="00F52FE5" w:rsidRDefault="00BB08CD" w:rsidP="002008A7">
            <w:pPr>
              <w:jc w:val="center"/>
              <w:rPr>
                <w:szCs w:val="32"/>
              </w:rPr>
            </w:pPr>
            <w:r w:rsidRPr="00F52FE5">
              <w:rPr>
                <w:szCs w:val="32"/>
              </w:rPr>
              <w:t>1</w:t>
            </w:r>
          </w:p>
        </w:tc>
        <w:tc>
          <w:tcPr>
            <w:tcW w:w="1173" w:type="dxa"/>
          </w:tcPr>
          <w:p w14:paraId="44810AAA" w14:textId="77777777" w:rsidR="00BB08CD" w:rsidRPr="00F52FE5" w:rsidRDefault="00BB08CD" w:rsidP="002008A7">
            <w:pPr>
              <w:jc w:val="center"/>
              <w:rPr>
                <w:szCs w:val="32"/>
              </w:rPr>
            </w:pPr>
            <w:r w:rsidRPr="00F52FE5">
              <w:rPr>
                <w:szCs w:val="32"/>
              </w:rPr>
              <w:t>1</w:t>
            </w:r>
          </w:p>
        </w:tc>
        <w:tc>
          <w:tcPr>
            <w:tcW w:w="1025" w:type="dxa"/>
          </w:tcPr>
          <w:p w14:paraId="2582E304" w14:textId="77777777" w:rsidR="00BB08CD" w:rsidRPr="00F52FE5" w:rsidRDefault="00BB08CD" w:rsidP="002008A7">
            <w:pPr>
              <w:jc w:val="center"/>
              <w:rPr>
                <w:szCs w:val="32"/>
              </w:rPr>
            </w:pPr>
            <w:r w:rsidRPr="00F52FE5">
              <w:rPr>
                <w:szCs w:val="32"/>
              </w:rPr>
              <w:t>1</w:t>
            </w:r>
          </w:p>
        </w:tc>
      </w:tr>
    </w:tbl>
    <w:p w14:paraId="3D89DB79" w14:textId="77777777" w:rsidR="00A41F00" w:rsidRPr="00AA33F6" w:rsidRDefault="00A41F00" w:rsidP="00A41F00">
      <w:pPr>
        <w:pStyle w:val="Descripcin"/>
        <w:spacing w:line="360" w:lineRule="auto"/>
        <w:jc w:val="center"/>
        <w:rPr>
          <w:b w:val="0"/>
          <w:szCs w:val="24"/>
        </w:rPr>
      </w:pPr>
      <w:r w:rsidRPr="00AA33F6">
        <w:rPr>
          <w:b w:val="0"/>
          <w:szCs w:val="24"/>
        </w:rPr>
        <w:t>Fuente: Elaboración propia</w:t>
      </w:r>
    </w:p>
    <w:p w14:paraId="5EE9C21E" w14:textId="781E4D56" w:rsidR="00BB08CD" w:rsidRPr="00327CB4" w:rsidRDefault="00BB08CD" w:rsidP="00BB08CD">
      <w:pPr>
        <w:pStyle w:val="Descripcin"/>
        <w:jc w:val="center"/>
        <w:rPr>
          <w:b w:val="0"/>
          <w:sz w:val="18"/>
          <w:szCs w:val="22"/>
        </w:rPr>
      </w:pPr>
    </w:p>
    <w:p w14:paraId="48C8DD4D" w14:textId="77777777" w:rsidR="00BB08CD" w:rsidRDefault="00BB08CD" w:rsidP="00BB08CD">
      <w:pPr>
        <w:pStyle w:val="Descripcin"/>
        <w:ind w:firstLine="0"/>
        <w:jc w:val="center"/>
        <w:rPr>
          <w:szCs w:val="24"/>
        </w:rPr>
      </w:pPr>
    </w:p>
    <w:p w14:paraId="5CDEBC18" w14:textId="76A835F8" w:rsidR="00BB08CD" w:rsidRPr="00AA33F6" w:rsidRDefault="00A41F00" w:rsidP="00BB08CD">
      <w:pPr>
        <w:pStyle w:val="Descripcin"/>
        <w:ind w:firstLine="0"/>
        <w:jc w:val="center"/>
        <w:rPr>
          <w:b w:val="0"/>
          <w:szCs w:val="28"/>
        </w:rPr>
      </w:pPr>
      <w:r w:rsidRPr="00AA33F6">
        <w:rPr>
          <w:szCs w:val="28"/>
        </w:rPr>
        <w:t>Tabla 3.</w:t>
      </w:r>
      <w:r w:rsidRPr="00AA33F6">
        <w:rPr>
          <w:b w:val="0"/>
          <w:szCs w:val="28"/>
        </w:rPr>
        <w:t xml:space="preserve"> </w:t>
      </w:r>
      <w:r w:rsidR="00BB08CD" w:rsidRPr="00AA33F6">
        <w:rPr>
          <w:b w:val="0"/>
          <w:szCs w:val="28"/>
        </w:rPr>
        <w:t xml:space="preserve">División y número de publicaciones cuantitativas conforme a su diseño o tipo </w:t>
      </w:r>
    </w:p>
    <w:p w14:paraId="67E2DEDA" w14:textId="084D6BCF" w:rsidR="00BB08CD" w:rsidRPr="00327CB4" w:rsidRDefault="00BB08CD" w:rsidP="00BB08CD">
      <w:pPr>
        <w:jc w:val="center"/>
        <w:rPr>
          <w:szCs w:val="24"/>
        </w:rPr>
      </w:pPr>
    </w:p>
    <w:tbl>
      <w:tblPr>
        <w:tblStyle w:val="Tablaconcuadrcula"/>
        <w:tblW w:w="0" w:type="auto"/>
        <w:jc w:val="center"/>
        <w:tblLook w:val="04A0" w:firstRow="1" w:lastRow="0" w:firstColumn="1" w:lastColumn="0" w:noHBand="0" w:noVBand="1"/>
      </w:tblPr>
      <w:tblGrid>
        <w:gridCol w:w="1603"/>
        <w:gridCol w:w="1510"/>
        <w:gridCol w:w="1563"/>
        <w:gridCol w:w="1550"/>
      </w:tblGrid>
      <w:tr w:rsidR="00BB08CD" w:rsidRPr="00F52FE5" w14:paraId="264CC0AD" w14:textId="77777777" w:rsidTr="002008A7">
        <w:trPr>
          <w:jc w:val="center"/>
        </w:trPr>
        <w:tc>
          <w:tcPr>
            <w:tcW w:w="1434" w:type="dxa"/>
          </w:tcPr>
          <w:p w14:paraId="058C2DE3" w14:textId="77777777" w:rsidR="00BB08CD" w:rsidRPr="00F52FE5" w:rsidRDefault="00BB08CD" w:rsidP="002008A7">
            <w:pPr>
              <w:ind w:firstLine="0"/>
              <w:jc w:val="center"/>
              <w:rPr>
                <w:b/>
                <w:szCs w:val="32"/>
              </w:rPr>
            </w:pPr>
            <w:r w:rsidRPr="00F52FE5">
              <w:rPr>
                <w:b/>
                <w:szCs w:val="32"/>
              </w:rPr>
              <w:t>Método de la publicación</w:t>
            </w:r>
          </w:p>
          <w:p w14:paraId="6DC90506" w14:textId="77777777" w:rsidR="00BB08CD" w:rsidRPr="00F52FE5" w:rsidRDefault="00BB08CD" w:rsidP="002008A7">
            <w:pPr>
              <w:ind w:firstLine="0"/>
              <w:jc w:val="center"/>
              <w:rPr>
                <w:b/>
                <w:szCs w:val="32"/>
              </w:rPr>
            </w:pPr>
            <w:r w:rsidRPr="00F52FE5">
              <w:rPr>
                <w:b/>
                <w:szCs w:val="32"/>
              </w:rPr>
              <w:t>(cuantitativo)</w:t>
            </w:r>
          </w:p>
        </w:tc>
        <w:tc>
          <w:tcPr>
            <w:tcW w:w="1344" w:type="dxa"/>
          </w:tcPr>
          <w:p w14:paraId="53D2B3C9" w14:textId="77777777" w:rsidR="00BB08CD" w:rsidRPr="00F52FE5" w:rsidRDefault="00BB08CD" w:rsidP="002008A7">
            <w:pPr>
              <w:jc w:val="center"/>
              <w:rPr>
                <w:b/>
                <w:szCs w:val="32"/>
              </w:rPr>
            </w:pPr>
            <w:r w:rsidRPr="00F52FE5">
              <w:rPr>
                <w:b/>
                <w:szCs w:val="32"/>
              </w:rPr>
              <w:t>Estudio comparativo</w:t>
            </w:r>
          </w:p>
        </w:tc>
        <w:tc>
          <w:tcPr>
            <w:tcW w:w="1413" w:type="dxa"/>
          </w:tcPr>
          <w:p w14:paraId="5548028E" w14:textId="77777777" w:rsidR="00BB08CD" w:rsidRPr="00F52FE5" w:rsidRDefault="00BB08CD" w:rsidP="002008A7">
            <w:pPr>
              <w:ind w:firstLine="0"/>
              <w:jc w:val="center"/>
              <w:rPr>
                <w:b/>
                <w:szCs w:val="32"/>
              </w:rPr>
            </w:pPr>
            <w:r w:rsidRPr="00F52FE5">
              <w:rPr>
                <w:b/>
                <w:szCs w:val="32"/>
              </w:rPr>
              <w:t>Descriptivo-correlacional</w:t>
            </w:r>
          </w:p>
        </w:tc>
        <w:tc>
          <w:tcPr>
            <w:tcW w:w="1413" w:type="dxa"/>
          </w:tcPr>
          <w:p w14:paraId="4696E7F0" w14:textId="77777777" w:rsidR="00BB08CD" w:rsidRPr="00F52FE5" w:rsidRDefault="00BB08CD" w:rsidP="002008A7">
            <w:pPr>
              <w:ind w:firstLine="0"/>
              <w:jc w:val="center"/>
              <w:rPr>
                <w:b/>
                <w:szCs w:val="32"/>
              </w:rPr>
            </w:pPr>
            <w:r w:rsidRPr="00F52FE5">
              <w:rPr>
                <w:b/>
                <w:szCs w:val="32"/>
              </w:rPr>
              <w:t>Longitudinal</w:t>
            </w:r>
          </w:p>
        </w:tc>
      </w:tr>
      <w:tr w:rsidR="00BB08CD" w:rsidRPr="00F52FE5" w14:paraId="49015FAF" w14:textId="77777777" w:rsidTr="002008A7">
        <w:trPr>
          <w:jc w:val="center"/>
        </w:trPr>
        <w:tc>
          <w:tcPr>
            <w:tcW w:w="1434" w:type="dxa"/>
          </w:tcPr>
          <w:p w14:paraId="69886232" w14:textId="77777777" w:rsidR="00BB08CD" w:rsidRPr="00F52FE5" w:rsidRDefault="00BB08CD" w:rsidP="002008A7">
            <w:pPr>
              <w:jc w:val="center"/>
              <w:rPr>
                <w:szCs w:val="32"/>
              </w:rPr>
            </w:pPr>
            <w:r w:rsidRPr="00F52FE5">
              <w:rPr>
                <w:szCs w:val="32"/>
              </w:rPr>
              <w:t>Número de publicaciones</w:t>
            </w:r>
          </w:p>
        </w:tc>
        <w:tc>
          <w:tcPr>
            <w:tcW w:w="1344" w:type="dxa"/>
          </w:tcPr>
          <w:p w14:paraId="302BFE98" w14:textId="77777777" w:rsidR="00BB08CD" w:rsidRPr="00F52FE5" w:rsidRDefault="00BB08CD" w:rsidP="002008A7">
            <w:pPr>
              <w:jc w:val="center"/>
              <w:rPr>
                <w:szCs w:val="32"/>
              </w:rPr>
            </w:pPr>
            <w:r w:rsidRPr="00F52FE5">
              <w:rPr>
                <w:szCs w:val="32"/>
              </w:rPr>
              <w:t>20</w:t>
            </w:r>
          </w:p>
        </w:tc>
        <w:tc>
          <w:tcPr>
            <w:tcW w:w="1413" w:type="dxa"/>
          </w:tcPr>
          <w:p w14:paraId="22D2CC4F" w14:textId="77777777" w:rsidR="00BB08CD" w:rsidRPr="00F52FE5" w:rsidRDefault="00BB08CD" w:rsidP="002008A7">
            <w:pPr>
              <w:jc w:val="center"/>
              <w:rPr>
                <w:szCs w:val="32"/>
              </w:rPr>
            </w:pPr>
            <w:r w:rsidRPr="00F52FE5">
              <w:rPr>
                <w:szCs w:val="32"/>
              </w:rPr>
              <w:t>9</w:t>
            </w:r>
          </w:p>
        </w:tc>
        <w:tc>
          <w:tcPr>
            <w:tcW w:w="1413" w:type="dxa"/>
          </w:tcPr>
          <w:p w14:paraId="0BF4CA4B" w14:textId="77777777" w:rsidR="00BB08CD" w:rsidRPr="00F52FE5" w:rsidRDefault="00BB08CD" w:rsidP="002008A7">
            <w:pPr>
              <w:jc w:val="center"/>
              <w:rPr>
                <w:szCs w:val="32"/>
              </w:rPr>
            </w:pPr>
            <w:r w:rsidRPr="00F52FE5">
              <w:rPr>
                <w:szCs w:val="32"/>
              </w:rPr>
              <w:t>3</w:t>
            </w:r>
          </w:p>
        </w:tc>
      </w:tr>
    </w:tbl>
    <w:p w14:paraId="16EF56A4" w14:textId="77777777" w:rsidR="00A41F00" w:rsidRPr="00AA33F6" w:rsidRDefault="00A41F00" w:rsidP="00A41F00">
      <w:pPr>
        <w:pStyle w:val="Descripcin"/>
        <w:spacing w:line="360" w:lineRule="auto"/>
        <w:jc w:val="center"/>
        <w:rPr>
          <w:b w:val="0"/>
          <w:szCs w:val="24"/>
        </w:rPr>
      </w:pPr>
      <w:r w:rsidRPr="00AA33F6">
        <w:rPr>
          <w:b w:val="0"/>
          <w:szCs w:val="24"/>
        </w:rPr>
        <w:t>Fuente: Elaboración propia</w:t>
      </w:r>
    </w:p>
    <w:p w14:paraId="54C09E81" w14:textId="1C7D88A1" w:rsidR="00BB08CD" w:rsidRPr="0054205B" w:rsidRDefault="00BB08CD" w:rsidP="00BB08CD">
      <w:pPr>
        <w:pStyle w:val="Descripcin"/>
        <w:spacing w:line="360" w:lineRule="auto"/>
        <w:jc w:val="center"/>
        <w:rPr>
          <w:rFonts w:ascii="Arial" w:hAnsi="Arial" w:cs="Arial"/>
          <w:b w:val="0"/>
          <w:sz w:val="18"/>
          <w:szCs w:val="22"/>
        </w:rPr>
      </w:pPr>
      <w:r w:rsidRPr="0054205B">
        <w:rPr>
          <w:rFonts w:ascii="Arial" w:hAnsi="Arial" w:cs="Arial"/>
          <w:b w:val="0"/>
          <w:sz w:val="18"/>
          <w:szCs w:val="22"/>
        </w:rPr>
        <w:t>.</w:t>
      </w:r>
    </w:p>
    <w:p w14:paraId="7C8DA436" w14:textId="313BAE3A" w:rsidR="00BB08CD" w:rsidRDefault="00A41F00" w:rsidP="00B205D7">
      <w:pPr>
        <w:spacing w:line="360" w:lineRule="auto"/>
        <w:ind w:firstLine="720"/>
        <w:jc w:val="both"/>
        <w:rPr>
          <w:szCs w:val="24"/>
        </w:rPr>
      </w:pPr>
      <w:r>
        <w:rPr>
          <w:szCs w:val="24"/>
        </w:rPr>
        <w:t xml:space="preserve">Ahora bien, si se dividen los </w:t>
      </w:r>
      <w:r w:rsidR="00BB08CD" w:rsidRPr="00CF314E">
        <w:rPr>
          <w:szCs w:val="24"/>
        </w:rPr>
        <w:t xml:space="preserve">artículos </w:t>
      </w:r>
      <w:r w:rsidR="00BB08CD">
        <w:rPr>
          <w:szCs w:val="24"/>
        </w:rPr>
        <w:t>analizados</w:t>
      </w:r>
      <w:r w:rsidR="00BB08CD" w:rsidRPr="00CF314E">
        <w:rPr>
          <w:szCs w:val="24"/>
        </w:rPr>
        <w:t xml:space="preserve"> </w:t>
      </w:r>
      <w:r>
        <w:rPr>
          <w:szCs w:val="24"/>
        </w:rPr>
        <w:t>según e</w:t>
      </w:r>
      <w:r w:rsidR="00BB08CD" w:rsidRPr="00CF314E">
        <w:rPr>
          <w:szCs w:val="24"/>
        </w:rPr>
        <w:t>l idioma en que fueron escritos, 67</w:t>
      </w:r>
      <w:r>
        <w:rPr>
          <w:szCs w:val="24"/>
        </w:rPr>
        <w:t> </w:t>
      </w:r>
      <w:r w:rsidR="00BB08CD" w:rsidRPr="00CF314E">
        <w:rPr>
          <w:szCs w:val="24"/>
        </w:rPr>
        <w:t xml:space="preserve">% </w:t>
      </w:r>
      <w:r w:rsidR="00B205D7">
        <w:rPr>
          <w:szCs w:val="24"/>
        </w:rPr>
        <w:t xml:space="preserve">están presentados </w:t>
      </w:r>
      <w:r w:rsidR="00BB08CD">
        <w:rPr>
          <w:szCs w:val="24"/>
        </w:rPr>
        <w:t>en inglés,</w:t>
      </w:r>
      <w:r w:rsidR="00BB08CD" w:rsidRPr="00CF314E">
        <w:rPr>
          <w:szCs w:val="24"/>
        </w:rPr>
        <w:t xml:space="preserve"> 12</w:t>
      </w:r>
      <w:r w:rsidR="00B205D7">
        <w:rPr>
          <w:szCs w:val="24"/>
        </w:rPr>
        <w:t> </w:t>
      </w:r>
      <w:r w:rsidR="00BB08CD" w:rsidRPr="00CF314E">
        <w:rPr>
          <w:szCs w:val="24"/>
        </w:rPr>
        <w:t>% en portugués y 21</w:t>
      </w:r>
      <w:r w:rsidR="00B205D7">
        <w:rPr>
          <w:szCs w:val="24"/>
        </w:rPr>
        <w:t> </w:t>
      </w:r>
      <w:r w:rsidR="00BB08CD" w:rsidRPr="00CF314E">
        <w:rPr>
          <w:szCs w:val="24"/>
        </w:rPr>
        <w:t>% en español</w:t>
      </w:r>
      <w:r w:rsidR="00B205D7">
        <w:rPr>
          <w:szCs w:val="24"/>
        </w:rPr>
        <w:t xml:space="preserve">. Esto demuestra que  existe una mayor tendencia a publicar en lengua anglosajona, incluso en países donde </w:t>
      </w:r>
      <w:r w:rsidR="00696031">
        <w:rPr>
          <w:szCs w:val="24"/>
        </w:rPr>
        <w:t xml:space="preserve">dicha </w:t>
      </w:r>
      <w:r w:rsidR="00BB08CD" w:rsidRPr="00CF314E">
        <w:rPr>
          <w:szCs w:val="24"/>
        </w:rPr>
        <w:t xml:space="preserve">lengua </w:t>
      </w:r>
      <w:r w:rsidR="00696031">
        <w:rPr>
          <w:szCs w:val="24"/>
        </w:rPr>
        <w:t>no es la oficial</w:t>
      </w:r>
      <w:r w:rsidR="00666EA9">
        <w:rPr>
          <w:szCs w:val="24"/>
        </w:rPr>
        <w:t xml:space="preserve"> (Ver tabla 4)</w:t>
      </w:r>
      <w:r w:rsidR="00BB08CD" w:rsidRPr="00CF314E">
        <w:rPr>
          <w:szCs w:val="24"/>
        </w:rPr>
        <w:t>.</w:t>
      </w:r>
    </w:p>
    <w:p w14:paraId="60E1944A" w14:textId="2471668E" w:rsidR="00BB08CD" w:rsidRPr="00AA33F6" w:rsidRDefault="00B205D7" w:rsidP="00BB08CD">
      <w:pPr>
        <w:jc w:val="center"/>
        <w:rPr>
          <w:szCs w:val="28"/>
        </w:rPr>
      </w:pPr>
      <w:r w:rsidRPr="00AA33F6">
        <w:rPr>
          <w:b/>
          <w:szCs w:val="28"/>
        </w:rPr>
        <w:lastRenderedPageBreak/>
        <w:t>Tabla 4.</w:t>
      </w:r>
      <w:r w:rsidRPr="00AA33F6">
        <w:rPr>
          <w:szCs w:val="28"/>
        </w:rPr>
        <w:t xml:space="preserve"> </w:t>
      </w:r>
      <w:r w:rsidR="00BB08CD" w:rsidRPr="00AA33F6">
        <w:rPr>
          <w:szCs w:val="28"/>
        </w:rPr>
        <w:t xml:space="preserve">Número de publicaciones conforme al idioma que fueron escritos </w:t>
      </w:r>
    </w:p>
    <w:p w14:paraId="4902D1A5" w14:textId="49342979" w:rsidR="00BB08CD" w:rsidRPr="00327CB4" w:rsidRDefault="00BB08CD" w:rsidP="00BB08CD">
      <w:pPr>
        <w:jc w:val="center"/>
        <w:rPr>
          <w:szCs w:val="24"/>
        </w:rPr>
      </w:pPr>
    </w:p>
    <w:tbl>
      <w:tblPr>
        <w:tblStyle w:val="Tablaconcuadrcula"/>
        <w:tblW w:w="9482" w:type="dxa"/>
        <w:jc w:val="center"/>
        <w:tblLook w:val="04A0" w:firstRow="1" w:lastRow="0" w:firstColumn="1" w:lastColumn="0" w:noHBand="0" w:noVBand="1"/>
      </w:tblPr>
      <w:tblGrid>
        <w:gridCol w:w="2380"/>
        <w:gridCol w:w="2363"/>
        <w:gridCol w:w="2367"/>
        <w:gridCol w:w="2372"/>
      </w:tblGrid>
      <w:tr w:rsidR="00BB08CD" w:rsidRPr="00F52FE5" w14:paraId="6A84023C" w14:textId="77777777" w:rsidTr="002008A7">
        <w:trPr>
          <w:trHeight w:val="344"/>
          <w:jc w:val="center"/>
        </w:trPr>
        <w:tc>
          <w:tcPr>
            <w:tcW w:w="2380" w:type="dxa"/>
          </w:tcPr>
          <w:p w14:paraId="0C317CF6" w14:textId="77777777" w:rsidR="00BB08CD" w:rsidRPr="00F52FE5" w:rsidRDefault="00BB08CD" w:rsidP="002008A7">
            <w:pPr>
              <w:ind w:firstLine="0"/>
              <w:jc w:val="center"/>
              <w:rPr>
                <w:szCs w:val="32"/>
              </w:rPr>
            </w:pPr>
            <w:r w:rsidRPr="00F52FE5">
              <w:rPr>
                <w:szCs w:val="32"/>
              </w:rPr>
              <w:t>Idioma de la publicación</w:t>
            </w:r>
          </w:p>
        </w:tc>
        <w:tc>
          <w:tcPr>
            <w:tcW w:w="2363" w:type="dxa"/>
          </w:tcPr>
          <w:p w14:paraId="6193B0EC" w14:textId="77777777" w:rsidR="00BB08CD" w:rsidRPr="00F52FE5" w:rsidRDefault="00BB08CD" w:rsidP="002008A7">
            <w:pPr>
              <w:ind w:firstLine="0"/>
              <w:jc w:val="center"/>
              <w:rPr>
                <w:szCs w:val="32"/>
              </w:rPr>
            </w:pPr>
            <w:r w:rsidRPr="00F52FE5">
              <w:rPr>
                <w:szCs w:val="32"/>
              </w:rPr>
              <w:t>Inglés</w:t>
            </w:r>
          </w:p>
        </w:tc>
        <w:tc>
          <w:tcPr>
            <w:tcW w:w="2367" w:type="dxa"/>
          </w:tcPr>
          <w:p w14:paraId="79F7397A" w14:textId="77777777" w:rsidR="00BB08CD" w:rsidRPr="00F52FE5" w:rsidRDefault="00BB08CD" w:rsidP="002008A7">
            <w:pPr>
              <w:ind w:firstLine="0"/>
              <w:jc w:val="center"/>
              <w:rPr>
                <w:szCs w:val="32"/>
              </w:rPr>
            </w:pPr>
            <w:r w:rsidRPr="00F52FE5">
              <w:rPr>
                <w:szCs w:val="32"/>
              </w:rPr>
              <w:t>Español</w:t>
            </w:r>
          </w:p>
        </w:tc>
        <w:tc>
          <w:tcPr>
            <w:tcW w:w="2372" w:type="dxa"/>
          </w:tcPr>
          <w:p w14:paraId="1C65052B" w14:textId="77777777" w:rsidR="00BB08CD" w:rsidRPr="00F52FE5" w:rsidRDefault="00BB08CD" w:rsidP="002008A7">
            <w:pPr>
              <w:ind w:firstLine="0"/>
              <w:jc w:val="center"/>
              <w:rPr>
                <w:szCs w:val="32"/>
              </w:rPr>
            </w:pPr>
            <w:r w:rsidRPr="00F52FE5">
              <w:rPr>
                <w:szCs w:val="32"/>
              </w:rPr>
              <w:t>Portugués</w:t>
            </w:r>
          </w:p>
        </w:tc>
      </w:tr>
      <w:tr w:rsidR="00BB08CD" w:rsidRPr="00F52FE5" w14:paraId="50F57CFE" w14:textId="77777777" w:rsidTr="002008A7">
        <w:trPr>
          <w:trHeight w:val="344"/>
          <w:jc w:val="center"/>
        </w:trPr>
        <w:tc>
          <w:tcPr>
            <w:tcW w:w="2380" w:type="dxa"/>
          </w:tcPr>
          <w:p w14:paraId="655699CD" w14:textId="77777777" w:rsidR="00BB08CD" w:rsidRPr="00F52FE5" w:rsidRDefault="00BB08CD" w:rsidP="002008A7">
            <w:pPr>
              <w:ind w:firstLine="0"/>
              <w:jc w:val="center"/>
              <w:rPr>
                <w:szCs w:val="32"/>
              </w:rPr>
            </w:pPr>
            <w:r w:rsidRPr="00F52FE5">
              <w:rPr>
                <w:szCs w:val="32"/>
              </w:rPr>
              <w:t>Número de publicaciones</w:t>
            </w:r>
          </w:p>
        </w:tc>
        <w:tc>
          <w:tcPr>
            <w:tcW w:w="2363" w:type="dxa"/>
          </w:tcPr>
          <w:p w14:paraId="46573DCA" w14:textId="77777777" w:rsidR="00BB08CD" w:rsidRPr="00F52FE5" w:rsidRDefault="00BB08CD" w:rsidP="002008A7">
            <w:pPr>
              <w:ind w:firstLine="0"/>
              <w:jc w:val="center"/>
              <w:rPr>
                <w:szCs w:val="32"/>
              </w:rPr>
            </w:pPr>
            <w:r w:rsidRPr="00F52FE5">
              <w:rPr>
                <w:szCs w:val="32"/>
              </w:rPr>
              <w:t>22</w:t>
            </w:r>
          </w:p>
        </w:tc>
        <w:tc>
          <w:tcPr>
            <w:tcW w:w="2367" w:type="dxa"/>
          </w:tcPr>
          <w:p w14:paraId="1BEA52F0" w14:textId="77777777" w:rsidR="00BB08CD" w:rsidRPr="00F52FE5" w:rsidRDefault="00BB08CD" w:rsidP="002008A7">
            <w:pPr>
              <w:ind w:firstLine="0"/>
              <w:jc w:val="center"/>
              <w:rPr>
                <w:szCs w:val="32"/>
              </w:rPr>
            </w:pPr>
            <w:r w:rsidRPr="00F52FE5">
              <w:rPr>
                <w:szCs w:val="32"/>
              </w:rPr>
              <w:t>10</w:t>
            </w:r>
          </w:p>
        </w:tc>
        <w:tc>
          <w:tcPr>
            <w:tcW w:w="2372" w:type="dxa"/>
          </w:tcPr>
          <w:p w14:paraId="077C91E4" w14:textId="77777777" w:rsidR="00BB08CD" w:rsidRPr="00F52FE5" w:rsidRDefault="00BB08CD" w:rsidP="002008A7">
            <w:pPr>
              <w:ind w:firstLine="0"/>
              <w:jc w:val="center"/>
              <w:rPr>
                <w:szCs w:val="32"/>
              </w:rPr>
            </w:pPr>
            <w:r w:rsidRPr="00F52FE5">
              <w:rPr>
                <w:szCs w:val="32"/>
              </w:rPr>
              <w:t>1</w:t>
            </w:r>
          </w:p>
        </w:tc>
      </w:tr>
    </w:tbl>
    <w:p w14:paraId="74C8F9B5" w14:textId="694BF2CB" w:rsidR="00BB08CD" w:rsidRPr="00AA33F6" w:rsidRDefault="00B205D7" w:rsidP="00BB08CD">
      <w:pPr>
        <w:pStyle w:val="Descripcin"/>
        <w:spacing w:line="360" w:lineRule="auto"/>
        <w:jc w:val="center"/>
        <w:rPr>
          <w:rFonts w:ascii="Arial" w:hAnsi="Arial" w:cs="Arial"/>
          <w:b w:val="0"/>
          <w:sz w:val="20"/>
          <w:szCs w:val="24"/>
        </w:rPr>
      </w:pPr>
      <w:r w:rsidRPr="00AA33F6">
        <w:rPr>
          <w:b w:val="0"/>
          <w:szCs w:val="24"/>
        </w:rPr>
        <w:t>Fuente: Elaboración propia</w:t>
      </w:r>
    </w:p>
    <w:p w14:paraId="2CE7548D" w14:textId="32989EB0" w:rsidR="008D66E5" w:rsidRDefault="00B205D7" w:rsidP="006710ED">
      <w:pPr>
        <w:spacing w:line="360" w:lineRule="auto"/>
        <w:ind w:firstLine="720"/>
        <w:jc w:val="both"/>
        <w:rPr>
          <w:szCs w:val="24"/>
        </w:rPr>
      </w:pPr>
      <w:r>
        <w:rPr>
          <w:szCs w:val="24"/>
        </w:rPr>
        <w:t xml:space="preserve">Asimismo, y en cuanto a </w:t>
      </w:r>
      <w:r w:rsidR="00BB08CD">
        <w:rPr>
          <w:szCs w:val="24"/>
        </w:rPr>
        <w:t xml:space="preserve">los tópicos que se abordan para el caso de los jóvenes con AS de nivel medio superior, </w:t>
      </w:r>
      <w:r>
        <w:rPr>
          <w:szCs w:val="24"/>
        </w:rPr>
        <w:t xml:space="preserve">se puede decir que la </w:t>
      </w:r>
      <w:r w:rsidR="00BB08CD" w:rsidRPr="00CF314E">
        <w:rPr>
          <w:szCs w:val="24"/>
        </w:rPr>
        <w:t xml:space="preserve">mayoría </w:t>
      </w:r>
      <w:r>
        <w:rPr>
          <w:szCs w:val="24"/>
        </w:rPr>
        <w:t xml:space="preserve">se enfoca en </w:t>
      </w:r>
      <w:r w:rsidR="00BB08CD" w:rsidRPr="00CF314E">
        <w:rPr>
          <w:szCs w:val="24"/>
        </w:rPr>
        <w:t xml:space="preserve">la dificultad que presentan </w:t>
      </w:r>
      <w:r>
        <w:rPr>
          <w:szCs w:val="24"/>
        </w:rPr>
        <w:t>esos</w:t>
      </w:r>
      <w:r w:rsidR="00BB08CD" w:rsidRPr="00CF314E">
        <w:rPr>
          <w:szCs w:val="24"/>
        </w:rPr>
        <w:t xml:space="preserve"> educandos a la hora de que sus necesidades e</w:t>
      </w:r>
      <w:r>
        <w:rPr>
          <w:szCs w:val="24"/>
        </w:rPr>
        <w:t>ducativas sean satisfechas. Igualmente, se intenta hacer</w:t>
      </w:r>
      <w:r w:rsidR="00BB08CD" w:rsidRPr="00CF314E">
        <w:rPr>
          <w:szCs w:val="24"/>
        </w:rPr>
        <w:t xml:space="preserve"> </w:t>
      </w:r>
      <w:r>
        <w:rPr>
          <w:szCs w:val="24"/>
        </w:rPr>
        <w:t>un esfuerzo por</w:t>
      </w:r>
      <w:r w:rsidR="00BB08CD" w:rsidRPr="00CF314E">
        <w:rPr>
          <w:szCs w:val="24"/>
        </w:rPr>
        <w:t xml:space="preserve"> </w:t>
      </w:r>
      <w:r w:rsidR="006710ED">
        <w:rPr>
          <w:szCs w:val="24"/>
        </w:rPr>
        <w:t xml:space="preserve">detectar los rasgos que caracterizan a </w:t>
      </w:r>
      <w:r w:rsidR="00BB08CD" w:rsidRPr="00CF314E">
        <w:rPr>
          <w:szCs w:val="24"/>
        </w:rPr>
        <w:t xml:space="preserve">las personas con AS, así como </w:t>
      </w:r>
      <w:r w:rsidR="006710ED">
        <w:rPr>
          <w:szCs w:val="24"/>
        </w:rPr>
        <w:t xml:space="preserve">sus principales </w:t>
      </w:r>
      <w:r w:rsidR="00BB08CD" w:rsidRPr="00CF314E">
        <w:rPr>
          <w:szCs w:val="24"/>
        </w:rPr>
        <w:t xml:space="preserve">dificultades </w:t>
      </w:r>
      <w:r w:rsidR="006710ED">
        <w:rPr>
          <w:szCs w:val="24"/>
        </w:rPr>
        <w:t xml:space="preserve">vinculadas con el </w:t>
      </w:r>
      <w:r w:rsidR="00BB08CD" w:rsidRPr="00CF314E">
        <w:rPr>
          <w:szCs w:val="24"/>
        </w:rPr>
        <w:t>entorno o situación familiar.</w:t>
      </w:r>
      <w:r w:rsidR="006710ED">
        <w:rPr>
          <w:szCs w:val="24"/>
        </w:rPr>
        <w:t xml:space="preserve"> En este sentido, a</w:t>
      </w:r>
      <w:r w:rsidR="009C05BB">
        <w:rPr>
          <w:szCs w:val="24"/>
        </w:rPr>
        <w:t xml:space="preserve"> continuación se exponen</w:t>
      </w:r>
      <w:r w:rsidR="00BB08CD">
        <w:rPr>
          <w:szCs w:val="24"/>
        </w:rPr>
        <w:t xml:space="preserve"> los tópicos </w:t>
      </w:r>
      <w:r w:rsidR="008D66E5">
        <w:rPr>
          <w:szCs w:val="24"/>
        </w:rPr>
        <w:t xml:space="preserve">que se encontraron en las </w:t>
      </w:r>
      <w:r w:rsidR="009C05BB">
        <w:rPr>
          <w:szCs w:val="24"/>
        </w:rPr>
        <w:t>investigaciones revisadas</w:t>
      </w:r>
      <w:r w:rsidR="008D66E5">
        <w:rPr>
          <w:szCs w:val="24"/>
        </w:rPr>
        <w:t>:</w:t>
      </w:r>
    </w:p>
    <w:p w14:paraId="6EE06BE8" w14:textId="77777777" w:rsidR="006710ED" w:rsidRPr="008D66E5" w:rsidRDefault="006710ED" w:rsidP="006710ED">
      <w:pPr>
        <w:spacing w:line="360" w:lineRule="auto"/>
        <w:ind w:firstLine="720"/>
        <w:jc w:val="both"/>
        <w:rPr>
          <w:szCs w:val="24"/>
        </w:rPr>
      </w:pPr>
    </w:p>
    <w:p w14:paraId="26441F34" w14:textId="47EBCF1F" w:rsidR="002B13E7" w:rsidRPr="006710ED" w:rsidRDefault="002B13E7" w:rsidP="00624376">
      <w:pPr>
        <w:pStyle w:val="Ttulo2"/>
        <w:jc w:val="center"/>
      </w:pPr>
      <w:r w:rsidRPr="006710ED">
        <w:t>Tópico 1: Las dificultades que presentan los jóvenes con AS</w:t>
      </w:r>
    </w:p>
    <w:p w14:paraId="515A5F3E" w14:textId="16988CEE" w:rsidR="00045B63" w:rsidRDefault="002B13E7" w:rsidP="006710ED">
      <w:pPr>
        <w:spacing w:line="360" w:lineRule="auto"/>
        <w:ind w:firstLine="720"/>
        <w:jc w:val="both"/>
        <w:rPr>
          <w:szCs w:val="24"/>
        </w:rPr>
      </w:pPr>
      <w:r w:rsidRPr="00CF314E">
        <w:rPr>
          <w:szCs w:val="24"/>
        </w:rPr>
        <w:t>A pesar de lo</w:t>
      </w:r>
      <w:r w:rsidR="006710ED">
        <w:rPr>
          <w:szCs w:val="24"/>
        </w:rPr>
        <w:t>s</w:t>
      </w:r>
      <w:r w:rsidRPr="00CF314E">
        <w:rPr>
          <w:szCs w:val="24"/>
        </w:rPr>
        <w:t xml:space="preserve"> </w:t>
      </w:r>
      <w:r w:rsidR="006710ED">
        <w:rPr>
          <w:szCs w:val="24"/>
        </w:rPr>
        <w:t xml:space="preserve">esfuerzos </w:t>
      </w:r>
      <w:r w:rsidRPr="00CF314E">
        <w:rPr>
          <w:szCs w:val="24"/>
        </w:rPr>
        <w:t>realizado</w:t>
      </w:r>
      <w:r w:rsidR="006710ED">
        <w:rPr>
          <w:szCs w:val="24"/>
        </w:rPr>
        <w:t>s</w:t>
      </w:r>
      <w:r w:rsidRPr="00CF314E">
        <w:rPr>
          <w:szCs w:val="24"/>
        </w:rPr>
        <w:t xml:space="preserve">, aún existe dificultad por parte de las escuelas </w:t>
      </w:r>
      <w:r w:rsidR="006710ED">
        <w:rPr>
          <w:szCs w:val="24"/>
        </w:rPr>
        <w:t xml:space="preserve">para crear </w:t>
      </w:r>
      <w:r w:rsidRPr="00CF314E">
        <w:rPr>
          <w:szCs w:val="24"/>
        </w:rPr>
        <w:t xml:space="preserve">planes </w:t>
      </w:r>
      <w:r w:rsidR="006710ED">
        <w:rPr>
          <w:szCs w:val="24"/>
        </w:rPr>
        <w:t xml:space="preserve">que permitan el </w:t>
      </w:r>
      <w:r w:rsidRPr="00CF314E">
        <w:rPr>
          <w:szCs w:val="24"/>
        </w:rPr>
        <w:t xml:space="preserve">enriquecimiento de </w:t>
      </w:r>
      <w:r w:rsidR="006710ED">
        <w:rPr>
          <w:szCs w:val="24"/>
        </w:rPr>
        <w:t>los estudiantes con</w:t>
      </w:r>
      <w:r w:rsidRPr="00CF314E">
        <w:rPr>
          <w:szCs w:val="24"/>
        </w:rPr>
        <w:t xml:space="preserve"> AS (</w:t>
      </w:r>
      <w:proofErr w:type="spellStart"/>
      <w:r w:rsidRPr="00CF314E">
        <w:rPr>
          <w:szCs w:val="24"/>
        </w:rPr>
        <w:t>Villatte</w:t>
      </w:r>
      <w:proofErr w:type="spellEnd"/>
      <w:r w:rsidRPr="00CF314E">
        <w:rPr>
          <w:szCs w:val="24"/>
        </w:rPr>
        <w:t xml:space="preserve">, </w:t>
      </w:r>
      <w:proofErr w:type="spellStart"/>
      <w:r w:rsidRPr="00CF314E">
        <w:rPr>
          <w:szCs w:val="24"/>
        </w:rPr>
        <w:t>Courtinat</w:t>
      </w:r>
      <w:proofErr w:type="spellEnd"/>
      <w:r w:rsidRPr="00CF314E">
        <w:rPr>
          <w:szCs w:val="24"/>
        </w:rPr>
        <w:t xml:space="preserve">-Camps y </w:t>
      </w:r>
      <w:proofErr w:type="spellStart"/>
      <w:r w:rsidRPr="00CF314E">
        <w:rPr>
          <w:szCs w:val="24"/>
        </w:rPr>
        <w:t>Léonardis</w:t>
      </w:r>
      <w:proofErr w:type="spellEnd"/>
      <w:r w:rsidRPr="00CF314E">
        <w:rPr>
          <w:szCs w:val="24"/>
        </w:rPr>
        <w:t xml:space="preserve">, 2014; Valdés, Sánchez y </w:t>
      </w:r>
      <w:proofErr w:type="spellStart"/>
      <w:r w:rsidRPr="00CF314E">
        <w:rPr>
          <w:szCs w:val="24"/>
        </w:rPr>
        <w:t>Yañez</w:t>
      </w:r>
      <w:proofErr w:type="spellEnd"/>
      <w:r w:rsidRPr="00CF314E">
        <w:rPr>
          <w:szCs w:val="24"/>
        </w:rPr>
        <w:t xml:space="preserve">, 2013; Valdés </w:t>
      </w:r>
      <w:r w:rsidRPr="00CE0705">
        <w:rPr>
          <w:i/>
          <w:szCs w:val="24"/>
        </w:rPr>
        <w:t>et al</w:t>
      </w:r>
      <w:r w:rsidRPr="00CF314E">
        <w:rPr>
          <w:szCs w:val="24"/>
        </w:rPr>
        <w:t>., 2013)</w:t>
      </w:r>
      <w:r w:rsidR="006710ED">
        <w:rPr>
          <w:szCs w:val="24"/>
        </w:rPr>
        <w:t>. De hecho,</w:t>
      </w:r>
      <w:r w:rsidRPr="00CF314E">
        <w:rPr>
          <w:szCs w:val="24"/>
        </w:rPr>
        <w:t xml:space="preserve"> en cuanto a las escuelas selectivas, no todos los educandos poseen las mismas posibilidades de entrar a dichas instancias</w:t>
      </w:r>
      <w:r>
        <w:rPr>
          <w:szCs w:val="24"/>
        </w:rPr>
        <w:t xml:space="preserve"> (</w:t>
      </w:r>
      <w:proofErr w:type="spellStart"/>
      <w:r>
        <w:rPr>
          <w:szCs w:val="24"/>
        </w:rPr>
        <w:t>Fraleigh-Lohrfink</w:t>
      </w:r>
      <w:proofErr w:type="spellEnd"/>
      <w:r>
        <w:rPr>
          <w:szCs w:val="24"/>
        </w:rPr>
        <w:t xml:space="preserve"> </w:t>
      </w:r>
      <w:r w:rsidRPr="00CE0705">
        <w:rPr>
          <w:i/>
          <w:szCs w:val="24"/>
        </w:rPr>
        <w:t>et al</w:t>
      </w:r>
      <w:r>
        <w:rPr>
          <w:szCs w:val="24"/>
        </w:rPr>
        <w:t>., 2013</w:t>
      </w:r>
      <w:r w:rsidRPr="00CF314E">
        <w:rPr>
          <w:szCs w:val="24"/>
        </w:rPr>
        <w:t xml:space="preserve">; Young </w:t>
      </w:r>
      <w:r w:rsidRPr="00CE0705">
        <w:rPr>
          <w:i/>
          <w:szCs w:val="24"/>
        </w:rPr>
        <w:t>et al</w:t>
      </w:r>
      <w:r w:rsidRPr="00CF314E">
        <w:rPr>
          <w:szCs w:val="24"/>
        </w:rPr>
        <w:t xml:space="preserve">., 2017). </w:t>
      </w:r>
      <w:r w:rsidR="006710ED">
        <w:rPr>
          <w:szCs w:val="24"/>
        </w:rPr>
        <w:t xml:space="preserve">En tal sentido, </w:t>
      </w:r>
      <w:r>
        <w:rPr>
          <w:szCs w:val="24"/>
        </w:rPr>
        <w:t xml:space="preserve">en </w:t>
      </w:r>
      <w:r w:rsidR="006710ED">
        <w:rPr>
          <w:szCs w:val="24"/>
        </w:rPr>
        <w:t xml:space="preserve">algunos </w:t>
      </w:r>
      <w:r w:rsidRPr="00CF314E">
        <w:rPr>
          <w:szCs w:val="24"/>
        </w:rPr>
        <w:t xml:space="preserve">centros se </w:t>
      </w:r>
      <w:r w:rsidR="006710ED">
        <w:rPr>
          <w:szCs w:val="24"/>
        </w:rPr>
        <w:t xml:space="preserve">percibe </w:t>
      </w:r>
      <w:r w:rsidRPr="00CF314E">
        <w:rPr>
          <w:szCs w:val="24"/>
        </w:rPr>
        <w:t xml:space="preserve">una tendencia </w:t>
      </w:r>
      <w:r w:rsidR="00045B63">
        <w:rPr>
          <w:szCs w:val="24"/>
        </w:rPr>
        <w:t xml:space="preserve">discriminatoria según la raza (se incluyen a las personas </w:t>
      </w:r>
      <w:r>
        <w:rPr>
          <w:szCs w:val="24"/>
        </w:rPr>
        <w:t>de color blanc</w:t>
      </w:r>
      <w:r w:rsidR="00045B63">
        <w:rPr>
          <w:szCs w:val="24"/>
        </w:rPr>
        <w:t>o</w:t>
      </w:r>
      <w:r>
        <w:rPr>
          <w:szCs w:val="24"/>
        </w:rPr>
        <w:t xml:space="preserve"> o asiático</w:t>
      </w:r>
      <w:r w:rsidRPr="00CF314E">
        <w:rPr>
          <w:szCs w:val="24"/>
        </w:rPr>
        <w:t>s</w:t>
      </w:r>
      <w:r w:rsidR="00045B63">
        <w:rPr>
          <w:szCs w:val="24"/>
        </w:rPr>
        <w:t>, y se excluyen</w:t>
      </w:r>
      <w:r w:rsidRPr="00CF314E">
        <w:rPr>
          <w:szCs w:val="24"/>
        </w:rPr>
        <w:t xml:space="preserve"> a </w:t>
      </w:r>
      <w:r w:rsidR="00045B63">
        <w:rPr>
          <w:szCs w:val="24"/>
        </w:rPr>
        <w:t xml:space="preserve">las </w:t>
      </w:r>
      <w:r w:rsidRPr="00CF314E">
        <w:rPr>
          <w:szCs w:val="24"/>
        </w:rPr>
        <w:t>razas</w:t>
      </w:r>
      <w:r w:rsidR="00045B63">
        <w:rPr>
          <w:szCs w:val="24"/>
        </w:rPr>
        <w:t xml:space="preserve"> afroamericanas, latinas e india</w:t>
      </w:r>
      <w:r w:rsidRPr="00CF314E">
        <w:rPr>
          <w:szCs w:val="24"/>
        </w:rPr>
        <w:t>s</w:t>
      </w:r>
      <w:r w:rsidR="00696031">
        <w:rPr>
          <w:szCs w:val="24"/>
        </w:rPr>
        <w:t>)</w:t>
      </w:r>
      <w:r>
        <w:rPr>
          <w:szCs w:val="24"/>
        </w:rPr>
        <w:t xml:space="preserve"> (</w:t>
      </w:r>
      <w:proofErr w:type="spellStart"/>
      <w:r>
        <w:rPr>
          <w:szCs w:val="24"/>
        </w:rPr>
        <w:t>Fraleigh-Lohrfink</w:t>
      </w:r>
      <w:proofErr w:type="spellEnd"/>
      <w:r>
        <w:rPr>
          <w:szCs w:val="24"/>
        </w:rPr>
        <w:t xml:space="preserve"> </w:t>
      </w:r>
      <w:r w:rsidRPr="00CE0705">
        <w:rPr>
          <w:i/>
          <w:szCs w:val="24"/>
        </w:rPr>
        <w:t>et al</w:t>
      </w:r>
      <w:r>
        <w:rPr>
          <w:szCs w:val="24"/>
        </w:rPr>
        <w:t>., 2013</w:t>
      </w:r>
      <w:r w:rsidRPr="00CF314E">
        <w:rPr>
          <w:szCs w:val="24"/>
        </w:rPr>
        <w:t xml:space="preserve">; </w:t>
      </w:r>
      <w:proofErr w:type="spellStart"/>
      <w:r w:rsidRPr="00CF314E">
        <w:rPr>
          <w:szCs w:val="24"/>
        </w:rPr>
        <w:t>Pride</w:t>
      </w:r>
      <w:proofErr w:type="spellEnd"/>
      <w:r w:rsidRPr="00CF314E">
        <w:rPr>
          <w:szCs w:val="24"/>
        </w:rPr>
        <w:t xml:space="preserve">, 2014; Young </w:t>
      </w:r>
      <w:r w:rsidRPr="00CE0705">
        <w:rPr>
          <w:i/>
          <w:szCs w:val="24"/>
        </w:rPr>
        <w:t>et al</w:t>
      </w:r>
      <w:r w:rsidRPr="00CF314E">
        <w:rPr>
          <w:szCs w:val="24"/>
        </w:rPr>
        <w:t>., 2017).</w:t>
      </w:r>
    </w:p>
    <w:p w14:paraId="20B05DDA" w14:textId="0BFF093A" w:rsidR="00FE3E84" w:rsidRDefault="00045B63" w:rsidP="002B13E7">
      <w:pPr>
        <w:spacing w:line="360" w:lineRule="auto"/>
        <w:ind w:firstLine="720"/>
        <w:jc w:val="both"/>
        <w:rPr>
          <w:szCs w:val="24"/>
        </w:rPr>
      </w:pPr>
      <w:r>
        <w:rPr>
          <w:szCs w:val="24"/>
        </w:rPr>
        <w:t xml:space="preserve">Por otra parte, </w:t>
      </w:r>
      <w:r w:rsidR="002B13E7" w:rsidRPr="00CF314E">
        <w:rPr>
          <w:szCs w:val="24"/>
        </w:rPr>
        <w:t xml:space="preserve">Jiménez y García (2013) </w:t>
      </w:r>
      <w:r>
        <w:rPr>
          <w:szCs w:val="24"/>
        </w:rPr>
        <w:t>explican</w:t>
      </w:r>
      <w:r w:rsidR="002B13E7" w:rsidRPr="00CF314E">
        <w:rPr>
          <w:szCs w:val="24"/>
        </w:rPr>
        <w:t xml:space="preserve"> que</w:t>
      </w:r>
      <w:r w:rsidR="008D66E5">
        <w:rPr>
          <w:szCs w:val="24"/>
        </w:rPr>
        <w:t xml:space="preserve"> dentro de España</w:t>
      </w:r>
      <w:r w:rsidR="002B13E7" w:rsidRPr="00CF314E">
        <w:rPr>
          <w:szCs w:val="24"/>
        </w:rPr>
        <w:t xml:space="preserve"> las instituciones clasificadas por excelencia</w:t>
      </w:r>
      <w:r w:rsidR="002B13E7">
        <w:rPr>
          <w:szCs w:val="24"/>
        </w:rPr>
        <w:t xml:space="preserve"> (STEM)</w:t>
      </w:r>
      <w:r w:rsidR="002B13E7" w:rsidRPr="00CF314E">
        <w:rPr>
          <w:szCs w:val="24"/>
        </w:rPr>
        <w:t xml:space="preserve"> captan </w:t>
      </w:r>
      <w:r>
        <w:rPr>
          <w:szCs w:val="24"/>
        </w:rPr>
        <w:t xml:space="preserve">principalmente </w:t>
      </w:r>
      <w:r w:rsidR="00FE3E84">
        <w:rPr>
          <w:szCs w:val="24"/>
        </w:rPr>
        <w:t>a los mejores estudiantes. Sin embargo,</w:t>
      </w:r>
      <w:r w:rsidR="002B13E7" w:rsidRPr="00CF314E">
        <w:rPr>
          <w:szCs w:val="24"/>
        </w:rPr>
        <w:t xml:space="preserve"> </w:t>
      </w:r>
      <w:r>
        <w:rPr>
          <w:szCs w:val="24"/>
        </w:rPr>
        <w:t xml:space="preserve">vale destacar que </w:t>
      </w:r>
      <w:r w:rsidR="002B13E7" w:rsidRPr="00CF314E">
        <w:rPr>
          <w:szCs w:val="24"/>
        </w:rPr>
        <w:t xml:space="preserve">las diferencias que pueden presentar los educandos </w:t>
      </w:r>
      <w:r w:rsidR="00FE3E84">
        <w:rPr>
          <w:szCs w:val="24"/>
        </w:rPr>
        <w:t>de</w:t>
      </w:r>
      <w:r w:rsidR="002B13E7" w:rsidRPr="00CF314E">
        <w:rPr>
          <w:szCs w:val="24"/>
        </w:rPr>
        <w:t xml:space="preserve"> </w:t>
      </w:r>
      <w:r>
        <w:rPr>
          <w:szCs w:val="24"/>
        </w:rPr>
        <w:t>las</w:t>
      </w:r>
      <w:r w:rsidR="002B13E7" w:rsidRPr="00CF314E">
        <w:rPr>
          <w:szCs w:val="24"/>
        </w:rPr>
        <w:t xml:space="preserve"> residencias STEM </w:t>
      </w:r>
      <w:r>
        <w:rPr>
          <w:szCs w:val="24"/>
        </w:rPr>
        <w:t xml:space="preserve">suelen </w:t>
      </w:r>
      <w:r w:rsidR="002B13E7" w:rsidRPr="00CF314E">
        <w:rPr>
          <w:szCs w:val="24"/>
        </w:rPr>
        <w:t xml:space="preserve">generar necesidades y </w:t>
      </w:r>
      <w:r w:rsidR="00FE3E84">
        <w:rPr>
          <w:szCs w:val="24"/>
        </w:rPr>
        <w:t>afectaciones</w:t>
      </w:r>
      <w:r w:rsidR="002B13E7" w:rsidRPr="00CF314E">
        <w:rPr>
          <w:szCs w:val="24"/>
        </w:rPr>
        <w:t xml:space="preserve"> de índole psicosocial, como desenvolvimiento con dificultad en la escuela, problema</w:t>
      </w:r>
      <w:r w:rsidR="00696031">
        <w:rPr>
          <w:szCs w:val="24"/>
        </w:rPr>
        <w:t>s</w:t>
      </w:r>
      <w:r w:rsidR="002B13E7" w:rsidRPr="00CF314E">
        <w:rPr>
          <w:szCs w:val="24"/>
        </w:rPr>
        <w:t xml:space="preserve"> en la elección de carrera</w:t>
      </w:r>
      <w:r w:rsidR="00696031">
        <w:rPr>
          <w:szCs w:val="24"/>
        </w:rPr>
        <w:t xml:space="preserve"> y</w:t>
      </w:r>
      <w:r w:rsidR="002B13E7" w:rsidRPr="00CF314E">
        <w:rPr>
          <w:szCs w:val="24"/>
        </w:rPr>
        <w:t xml:space="preserve"> </w:t>
      </w:r>
      <w:r w:rsidR="00FE3E84">
        <w:rPr>
          <w:szCs w:val="24"/>
        </w:rPr>
        <w:t xml:space="preserve">baja </w:t>
      </w:r>
      <w:r w:rsidR="002B13E7" w:rsidRPr="00CF314E">
        <w:rPr>
          <w:szCs w:val="24"/>
        </w:rPr>
        <w:t xml:space="preserve">autoestima, </w:t>
      </w:r>
      <w:r w:rsidR="00696031">
        <w:rPr>
          <w:szCs w:val="24"/>
        </w:rPr>
        <w:t xml:space="preserve">así como </w:t>
      </w:r>
      <w:r w:rsidR="00FE3E84">
        <w:rPr>
          <w:szCs w:val="24"/>
        </w:rPr>
        <w:t xml:space="preserve">dificultades </w:t>
      </w:r>
      <w:r w:rsidR="00027CFD">
        <w:rPr>
          <w:szCs w:val="24"/>
        </w:rPr>
        <w:t>vinculadas con</w:t>
      </w:r>
      <w:r w:rsidR="002B13E7" w:rsidRPr="00CF314E">
        <w:rPr>
          <w:szCs w:val="24"/>
        </w:rPr>
        <w:t xml:space="preserve"> la pubertad, </w:t>
      </w:r>
      <w:r w:rsidR="00696031">
        <w:rPr>
          <w:szCs w:val="24"/>
        </w:rPr>
        <w:t xml:space="preserve">las </w:t>
      </w:r>
      <w:r w:rsidR="00FE3E84" w:rsidRPr="00CF314E">
        <w:rPr>
          <w:szCs w:val="24"/>
        </w:rPr>
        <w:t xml:space="preserve">relaciones </w:t>
      </w:r>
      <w:r w:rsidR="00FE3E84">
        <w:rPr>
          <w:szCs w:val="24"/>
        </w:rPr>
        <w:t>de pareja,</w:t>
      </w:r>
      <w:r w:rsidR="00FE3E84" w:rsidRPr="00CF314E">
        <w:rPr>
          <w:szCs w:val="24"/>
        </w:rPr>
        <w:t xml:space="preserve"> </w:t>
      </w:r>
      <w:r w:rsidR="00696031">
        <w:rPr>
          <w:szCs w:val="24"/>
        </w:rPr>
        <w:t xml:space="preserve">la </w:t>
      </w:r>
      <w:r w:rsidR="002B13E7" w:rsidRPr="00CF314E">
        <w:rPr>
          <w:szCs w:val="24"/>
        </w:rPr>
        <w:t xml:space="preserve">creación de </w:t>
      </w:r>
      <w:r w:rsidR="00FE3E84" w:rsidRPr="00CF314E">
        <w:rPr>
          <w:szCs w:val="24"/>
        </w:rPr>
        <w:t xml:space="preserve">nuevas </w:t>
      </w:r>
      <w:r w:rsidR="002B13E7" w:rsidRPr="00CF314E">
        <w:rPr>
          <w:szCs w:val="24"/>
        </w:rPr>
        <w:t xml:space="preserve">amistades y </w:t>
      </w:r>
      <w:r w:rsidR="00696031">
        <w:rPr>
          <w:szCs w:val="24"/>
        </w:rPr>
        <w:t xml:space="preserve">la </w:t>
      </w:r>
      <w:r w:rsidR="002B13E7" w:rsidRPr="00CF314E">
        <w:rPr>
          <w:szCs w:val="24"/>
        </w:rPr>
        <w:t xml:space="preserve">formación de identidad. Esto se agrava debido a que </w:t>
      </w:r>
      <w:r w:rsidR="00FE3E84">
        <w:rPr>
          <w:szCs w:val="24"/>
        </w:rPr>
        <w:t xml:space="preserve">estos estudiantes </w:t>
      </w:r>
      <w:r w:rsidR="002B13E7" w:rsidRPr="00CF314E">
        <w:rPr>
          <w:szCs w:val="24"/>
        </w:rPr>
        <w:t>no encuentra</w:t>
      </w:r>
      <w:r w:rsidR="00FE3E84">
        <w:rPr>
          <w:szCs w:val="24"/>
        </w:rPr>
        <w:t>n</w:t>
      </w:r>
      <w:r w:rsidR="002B13E7" w:rsidRPr="00CF314E">
        <w:rPr>
          <w:szCs w:val="24"/>
        </w:rPr>
        <w:t xml:space="preserve"> apoyo </w:t>
      </w:r>
      <w:r w:rsidR="00FE3E84">
        <w:rPr>
          <w:szCs w:val="24"/>
        </w:rPr>
        <w:t>en</w:t>
      </w:r>
      <w:r w:rsidR="002B13E7" w:rsidRPr="00CF314E">
        <w:rPr>
          <w:szCs w:val="24"/>
        </w:rPr>
        <w:t xml:space="preserve"> sus amigos ni familiares</w:t>
      </w:r>
      <w:r w:rsidR="002B13E7">
        <w:rPr>
          <w:szCs w:val="24"/>
        </w:rPr>
        <w:t xml:space="preserve">. </w:t>
      </w:r>
      <w:r w:rsidR="000A060E">
        <w:rPr>
          <w:szCs w:val="24"/>
        </w:rPr>
        <w:t>De hecho, s</w:t>
      </w:r>
      <w:r w:rsidR="00FE3E84">
        <w:rPr>
          <w:szCs w:val="24"/>
        </w:rPr>
        <w:t xml:space="preserve">egún </w:t>
      </w:r>
      <w:r w:rsidR="00FE3E84">
        <w:rPr>
          <w:szCs w:val="24"/>
        </w:rPr>
        <w:lastRenderedPageBreak/>
        <w:t xml:space="preserve">diversos autores, esto se </w:t>
      </w:r>
      <w:r w:rsidR="002B13E7" w:rsidRPr="00CF314E">
        <w:rPr>
          <w:szCs w:val="24"/>
        </w:rPr>
        <w:t>genera</w:t>
      </w:r>
      <w:r w:rsidR="00FE3E84">
        <w:rPr>
          <w:szCs w:val="24"/>
        </w:rPr>
        <w:t xml:space="preserve"> porque </w:t>
      </w:r>
      <w:r w:rsidR="002B13E7" w:rsidRPr="00CF314E">
        <w:rPr>
          <w:szCs w:val="24"/>
        </w:rPr>
        <w:t xml:space="preserve">los dotados poseen un nivel menor de habilidad mental para tolerar los problemas (Cross y </w:t>
      </w:r>
      <w:proofErr w:type="spellStart"/>
      <w:r w:rsidR="002B13E7" w:rsidRPr="00CF314E">
        <w:rPr>
          <w:szCs w:val="24"/>
        </w:rPr>
        <w:t>Dawn</w:t>
      </w:r>
      <w:proofErr w:type="spellEnd"/>
      <w:r w:rsidR="002B13E7" w:rsidRPr="00CF314E">
        <w:rPr>
          <w:szCs w:val="24"/>
        </w:rPr>
        <w:t xml:space="preserve">, 2010; </w:t>
      </w:r>
      <w:proofErr w:type="spellStart"/>
      <w:r w:rsidR="002B13E7" w:rsidRPr="00CF314E">
        <w:rPr>
          <w:szCs w:val="24"/>
        </w:rPr>
        <w:t>Kalashi</w:t>
      </w:r>
      <w:proofErr w:type="spellEnd"/>
      <w:r w:rsidR="002B13E7" w:rsidRPr="00CF314E">
        <w:rPr>
          <w:szCs w:val="24"/>
        </w:rPr>
        <w:t xml:space="preserve"> </w:t>
      </w:r>
      <w:r w:rsidR="002B13E7" w:rsidRPr="00CE0705">
        <w:rPr>
          <w:i/>
          <w:szCs w:val="24"/>
        </w:rPr>
        <w:t>et al</w:t>
      </w:r>
      <w:r w:rsidR="002B13E7" w:rsidRPr="00CF314E">
        <w:rPr>
          <w:szCs w:val="24"/>
        </w:rPr>
        <w:t xml:space="preserve">., 2017). </w:t>
      </w:r>
    </w:p>
    <w:p w14:paraId="754971AD" w14:textId="52119F8B" w:rsidR="002B13E7" w:rsidRPr="00CF314E" w:rsidRDefault="000A060E" w:rsidP="002B13E7">
      <w:pPr>
        <w:spacing w:line="360" w:lineRule="auto"/>
        <w:ind w:firstLine="720"/>
        <w:jc w:val="both"/>
        <w:rPr>
          <w:szCs w:val="24"/>
        </w:rPr>
      </w:pPr>
      <w:r>
        <w:rPr>
          <w:szCs w:val="24"/>
        </w:rPr>
        <w:t>Los anteriores resultados</w:t>
      </w:r>
      <w:r w:rsidR="00027CFD">
        <w:rPr>
          <w:szCs w:val="24"/>
        </w:rPr>
        <w:t>, sin embargo,</w:t>
      </w:r>
      <w:r>
        <w:rPr>
          <w:szCs w:val="24"/>
        </w:rPr>
        <w:t xml:space="preserve"> son distintos a los reportados por </w:t>
      </w:r>
      <w:proofErr w:type="spellStart"/>
      <w:r w:rsidR="002B13E7" w:rsidRPr="00CF314E">
        <w:rPr>
          <w:szCs w:val="24"/>
        </w:rPr>
        <w:t>Özbey</w:t>
      </w:r>
      <w:proofErr w:type="spellEnd"/>
      <w:r w:rsidR="002B13E7" w:rsidRPr="00CF314E">
        <w:rPr>
          <w:szCs w:val="24"/>
        </w:rPr>
        <w:t xml:space="preserve">, </w:t>
      </w:r>
      <w:proofErr w:type="spellStart"/>
      <w:r w:rsidR="002B13E7" w:rsidRPr="00CF314E">
        <w:rPr>
          <w:szCs w:val="24"/>
        </w:rPr>
        <w:t>Sarıçamy</w:t>
      </w:r>
      <w:proofErr w:type="spellEnd"/>
      <w:r w:rsidR="002B13E7" w:rsidRPr="00CF314E">
        <w:rPr>
          <w:szCs w:val="24"/>
        </w:rPr>
        <w:t xml:space="preserve"> y </w:t>
      </w:r>
      <w:proofErr w:type="spellStart"/>
      <w:r w:rsidR="002B13E7" w:rsidRPr="00CF314E">
        <w:rPr>
          <w:szCs w:val="24"/>
        </w:rPr>
        <w:t>Karduz</w:t>
      </w:r>
      <w:proofErr w:type="spellEnd"/>
      <w:r w:rsidR="002B13E7" w:rsidRPr="00CF314E">
        <w:rPr>
          <w:szCs w:val="24"/>
        </w:rPr>
        <w:t xml:space="preserve"> (2018)</w:t>
      </w:r>
      <w:r>
        <w:rPr>
          <w:szCs w:val="24"/>
        </w:rPr>
        <w:t xml:space="preserve">, quienes han encontrado </w:t>
      </w:r>
      <w:r w:rsidR="002B13E7" w:rsidRPr="00CF314E">
        <w:rPr>
          <w:szCs w:val="24"/>
        </w:rPr>
        <w:t xml:space="preserve">que </w:t>
      </w:r>
      <w:r w:rsidR="002B13E7" w:rsidRPr="00CF314E">
        <w:rPr>
          <w:rFonts w:eastAsia="Times New Roman"/>
          <w:szCs w:val="24"/>
          <w:lang w:val="es-ES" w:eastAsia="es-MX"/>
        </w:rPr>
        <w:t xml:space="preserve">los estudiantes con AS tienen menos probabilidades de sentirse desequilibrados y extraños en escuelas ajenas del lugar </w:t>
      </w:r>
      <w:r w:rsidR="002B13E7">
        <w:rPr>
          <w:rFonts w:eastAsia="Times New Roman"/>
          <w:szCs w:val="24"/>
          <w:lang w:val="es-ES" w:eastAsia="es-MX"/>
        </w:rPr>
        <w:t xml:space="preserve">de </w:t>
      </w:r>
      <w:r>
        <w:rPr>
          <w:rFonts w:eastAsia="Times New Roman"/>
          <w:szCs w:val="24"/>
          <w:lang w:val="es-ES" w:eastAsia="es-MX"/>
        </w:rPr>
        <w:t xml:space="preserve">origen </w:t>
      </w:r>
      <w:r w:rsidR="002B13E7" w:rsidRPr="00CF314E">
        <w:rPr>
          <w:rFonts w:eastAsia="Times New Roman"/>
          <w:szCs w:val="24"/>
          <w:lang w:val="es-ES" w:eastAsia="es-MX"/>
        </w:rPr>
        <w:t>y tienen menos dificultades para hacer amigos que sus compañeros regulares que viven en sus propios países</w:t>
      </w:r>
      <w:r w:rsidR="007D24AC">
        <w:rPr>
          <w:rFonts w:eastAsia="Times New Roman"/>
          <w:szCs w:val="24"/>
          <w:lang w:val="es-ES" w:eastAsia="es-MX"/>
        </w:rPr>
        <w:t xml:space="preserve"> </w:t>
      </w:r>
      <w:r>
        <w:rPr>
          <w:rFonts w:eastAsia="Times New Roman"/>
          <w:szCs w:val="24"/>
          <w:lang w:val="es-ES" w:eastAsia="es-MX"/>
        </w:rPr>
        <w:t>o</w:t>
      </w:r>
      <w:r w:rsidR="007D24AC">
        <w:rPr>
          <w:rFonts w:eastAsia="Times New Roman"/>
          <w:szCs w:val="24"/>
          <w:lang w:val="es-ES" w:eastAsia="es-MX"/>
        </w:rPr>
        <w:t xml:space="preserve"> lugares de origen</w:t>
      </w:r>
      <w:r w:rsidR="002B13E7" w:rsidRPr="00CF314E">
        <w:rPr>
          <w:rFonts w:eastAsia="Times New Roman"/>
          <w:szCs w:val="24"/>
          <w:lang w:val="es-ES" w:eastAsia="es-MX"/>
        </w:rPr>
        <w:t>.</w:t>
      </w:r>
    </w:p>
    <w:p w14:paraId="1D9AFD80" w14:textId="2748DA44" w:rsidR="002B13E7" w:rsidRPr="00CF314E" w:rsidRDefault="002B13E7" w:rsidP="002B13E7">
      <w:pPr>
        <w:spacing w:line="360" w:lineRule="auto"/>
        <w:ind w:firstLine="720"/>
        <w:jc w:val="both"/>
        <w:rPr>
          <w:szCs w:val="24"/>
        </w:rPr>
      </w:pPr>
      <w:r w:rsidRPr="00CF314E">
        <w:rPr>
          <w:szCs w:val="24"/>
        </w:rPr>
        <w:t xml:space="preserve">Aunado a esto, </w:t>
      </w:r>
      <w:proofErr w:type="spellStart"/>
      <w:r w:rsidRPr="00CF314E">
        <w:rPr>
          <w:szCs w:val="24"/>
        </w:rPr>
        <w:t>Lupu</w:t>
      </w:r>
      <w:proofErr w:type="spellEnd"/>
      <w:r w:rsidRPr="00CF314E">
        <w:rPr>
          <w:szCs w:val="24"/>
        </w:rPr>
        <w:t xml:space="preserve"> (2012), </w:t>
      </w:r>
      <w:r w:rsidR="000A060E" w:rsidRPr="00CF314E">
        <w:rPr>
          <w:szCs w:val="24"/>
        </w:rPr>
        <w:t>Al-</w:t>
      </w:r>
      <w:proofErr w:type="spellStart"/>
      <w:r w:rsidR="000A060E" w:rsidRPr="00CF314E">
        <w:rPr>
          <w:szCs w:val="24"/>
        </w:rPr>
        <w:t>Hamdan</w:t>
      </w:r>
      <w:proofErr w:type="spellEnd"/>
      <w:r w:rsidR="000A060E" w:rsidRPr="00CF314E">
        <w:rPr>
          <w:szCs w:val="24"/>
        </w:rPr>
        <w:t>, Al-</w:t>
      </w:r>
      <w:proofErr w:type="spellStart"/>
      <w:r w:rsidR="000A060E" w:rsidRPr="00CF314E">
        <w:rPr>
          <w:szCs w:val="24"/>
        </w:rPr>
        <w:t>Jasim</w:t>
      </w:r>
      <w:proofErr w:type="spellEnd"/>
      <w:r w:rsidR="000A060E" w:rsidRPr="00CF314E">
        <w:rPr>
          <w:szCs w:val="24"/>
        </w:rPr>
        <w:t xml:space="preserve"> y </w:t>
      </w:r>
      <w:proofErr w:type="spellStart"/>
      <w:r w:rsidR="000A060E" w:rsidRPr="00CF314E">
        <w:rPr>
          <w:szCs w:val="24"/>
        </w:rPr>
        <w:t>Abdulla</w:t>
      </w:r>
      <w:proofErr w:type="spellEnd"/>
      <w:r w:rsidR="000A060E" w:rsidRPr="00CF314E">
        <w:rPr>
          <w:szCs w:val="24"/>
        </w:rPr>
        <w:t xml:space="preserve"> (2017)</w:t>
      </w:r>
      <w:r w:rsidR="000A060E">
        <w:rPr>
          <w:szCs w:val="24"/>
        </w:rPr>
        <w:t xml:space="preserve"> y </w:t>
      </w:r>
      <w:proofErr w:type="spellStart"/>
      <w:r w:rsidRPr="00CF314E">
        <w:rPr>
          <w:szCs w:val="24"/>
        </w:rPr>
        <w:t>Özbey</w:t>
      </w:r>
      <w:proofErr w:type="spellEnd"/>
      <w:r w:rsidRPr="00CF314E">
        <w:rPr>
          <w:szCs w:val="24"/>
        </w:rPr>
        <w:t xml:space="preserve"> </w:t>
      </w:r>
      <w:r w:rsidRPr="00CE0705">
        <w:rPr>
          <w:i/>
          <w:szCs w:val="24"/>
        </w:rPr>
        <w:t>et al</w:t>
      </w:r>
      <w:r w:rsidRPr="00CF314E">
        <w:rPr>
          <w:szCs w:val="24"/>
        </w:rPr>
        <w:t>. (2018) encontraron en sus estudios que los adolescentes con AS poseen una inteligencia emocional, una empatía y un sentido de comunida</w:t>
      </w:r>
      <w:r w:rsidR="000A060E">
        <w:rPr>
          <w:szCs w:val="24"/>
        </w:rPr>
        <w:t>d mayor que las personas sin AS. Igualmente,</w:t>
      </w:r>
      <w:r w:rsidRPr="00CF314E">
        <w:rPr>
          <w:szCs w:val="24"/>
        </w:rPr>
        <w:t xml:space="preserve"> Chen, Cheung, Fan y Wu (2017) mencionan que los educandos con AS</w:t>
      </w:r>
      <w:r w:rsidR="000A060E">
        <w:rPr>
          <w:szCs w:val="24"/>
        </w:rPr>
        <w:t xml:space="preserve"> poseen una resiliencia alta; incluso </w:t>
      </w:r>
      <w:r w:rsidRPr="00CF314E">
        <w:rPr>
          <w:rFonts w:eastAsia="Times New Roman"/>
          <w:szCs w:val="24"/>
          <w:lang w:val="es-ES" w:eastAsia="es-MX"/>
        </w:rPr>
        <w:t xml:space="preserve">cuando </w:t>
      </w:r>
      <w:r w:rsidR="000A060E">
        <w:rPr>
          <w:rFonts w:eastAsia="Times New Roman"/>
          <w:szCs w:val="24"/>
          <w:lang w:val="es-ES" w:eastAsia="es-MX"/>
        </w:rPr>
        <w:t>estos</w:t>
      </w:r>
      <w:r w:rsidRPr="00CF314E">
        <w:rPr>
          <w:rFonts w:eastAsia="Times New Roman"/>
          <w:szCs w:val="24"/>
          <w:lang w:val="es-ES" w:eastAsia="es-MX"/>
        </w:rPr>
        <w:t xml:space="preserve"> estudiantes </w:t>
      </w:r>
      <w:r w:rsidR="000A060E">
        <w:rPr>
          <w:rFonts w:eastAsia="Times New Roman"/>
          <w:szCs w:val="24"/>
          <w:lang w:val="es-ES" w:eastAsia="es-MX"/>
        </w:rPr>
        <w:t>se trazaban</w:t>
      </w:r>
      <w:r w:rsidRPr="00CF314E">
        <w:rPr>
          <w:rFonts w:eastAsia="Times New Roman"/>
          <w:szCs w:val="24"/>
          <w:lang w:val="es-ES" w:eastAsia="es-MX"/>
        </w:rPr>
        <w:t xml:space="preserve"> una meta</w:t>
      </w:r>
      <w:r w:rsidR="000A060E">
        <w:rPr>
          <w:rFonts w:eastAsia="Times New Roman"/>
          <w:szCs w:val="24"/>
          <w:lang w:val="es-ES" w:eastAsia="es-MX"/>
        </w:rPr>
        <w:t>,</w:t>
      </w:r>
      <w:r w:rsidRPr="00CF314E">
        <w:rPr>
          <w:rFonts w:eastAsia="Times New Roman"/>
          <w:szCs w:val="24"/>
          <w:lang w:val="es-ES" w:eastAsia="es-MX"/>
        </w:rPr>
        <w:t xml:space="preserve"> se esforzaban por superar las dificultades</w:t>
      </w:r>
      <w:r w:rsidR="000A060E">
        <w:rPr>
          <w:rFonts w:eastAsia="Times New Roman"/>
          <w:szCs w:val="24"/>
          <w:lang w:val="es-ES" w:eastAsia="es-MX"/>
        </w:rPr>
        <w:t xml:space="preserve"> presentadas, lo cual demuestra que</w:t>
      </w:r>
      <w:r w:rsidRPr="00CF314E">
        <w:rPr>
          <w:rFonts w:eastAsia="Times New Roman"/>
          <w:szCs w:val="24"/>
          <w:lang w:val="es-ES" w:eastAsia="es-MX"/>
        </w:rPr>
        <w:t xml:space="preserve"> el logro de </w:t>
      </w:r>
      <w:r w:rsidR="000A060E">
        <w:rPr>
          <w:rFonts w:eastAsia="Times New Roman"/>
          <w:szCs w:val="24"/>
          <w:lang w:val="es-ES" w:eastAsia="es-MX"/>
        </w:rPr>
        <w:t xml:space="preserve">los objetivos </w:t>
      </w:r>
      <w:r w:rsidRPr="00CF314E">
        <w:rPr>
          <w:rFonts w:eastAsia="Times New Roman"/>
          <w:szCs w:val="24"/>
          <w:lang w:val="es-ES" w:eastAsia="es-MX"/>
        </w:rPr>
        <w:t xml:space="preserve">de carrera y la capacidad de recuperación académica están relacionados. </w:t>
      </w:r>
      <w:r w:rsidRPr="00CF314E">
        <w:rPr>
          <w:szCs w:val="24"/>
        </w:rPr>
        <w:t xml:space="preserve">A pesar de esto, </w:t>
      </w:r>
      <w:r w:rsidR="00DF66E3">
        <w:rPr>
          <w:szCs w:val="24"/>
        </w:rPr>
        <w:t xml:space="preserve">se debe resaltar que </w:t>
      </w:r>
      <w:r w:rsidR="00027CFD">
        <w:rPr>
          <w:szCs w:val="24"/>
        </w:rPr>
        <w:t>estas personas</w:t>
      </w:r>
      <w:r w:rsidRPr="00CF314E">
        <w:rPr>
          <w:szCs w:val="24"/>
        </w:rPr>
        <w:t xml:space="preserve"> necesita</w:t>
      </w:r>
      <w:r w:rsidR="00027CFD">
        <w:rPr>
          <w:szCs w:val="24"/>
        </w:rPr>
        <w:t>n</w:t>
      </w:r>
      <w:r w:rsidRPr="00CF314E">
        <w:rPr>
          <w:szCs w:val="24"/>
        </w:rPr>
        <w:t xml:space="preserve"> </w:t>
      </w:r>
      <w:r w:rsidR="00027CFD">
        <w:rPr>
          <w:szCs w:val="24"/>
        </w:rPr>
        <w:t>una guía o</w:t>
      </w:r>
      <w:r w:rsidRPr="00CF314E">
        <w:rPr>
          <w:szCs w:val="24"/>
        </w:rPr>
        <w:t xml:space="preserve"> consejería debido a que puede</w:t>
      </w:r>
      <w:r w:rsidR="00027CFD">
        <w:rPr>
          <w:szCs w:val="24"/>
        </w:rPr>
        <w:t>n</w:t>
      </w:r>
      <w:r w:rsidRPr="00CF314E">
        <w:rPr>
          <w:szCs w:val="24"/>
        </w:rPr>
        <w:t xml:space="preserve"> extrañar su casa o </w:t>
      </w:r>
      <w:r w:rsidR="00DF66E3">
        <w:rPr>
          <w:szCs w:val="24"/>
        </w:rPr>
        <w:t xml:space="preserve">manifestar </w:t>
      </w:r>
      <w:r w:rsidRPr="00CF314E">
        <w:rPr>
          <w:szCs w:val="24"/>
        </w:rPr>
        <w:t xml:space="preserve">tendencias suicidas (Cross y </w:t>
      </w:r>
      <w:proofErr w:type="spellStart"/>
      <w:r w:rsidRPr="00CF314E">
        <w:rPr>
          <w:szCs w:val="24"/>
        </w:rPr>
        <w:t>Dawn</w:t>
      </w:r>
      <w:proofErr w:type="spellEnd"/>
      <w:r w:rsidRPr="00CF314E">
        <w:rPr>
          <w:szCs w:val="24"/>
        </w:rPr>
        <w:t>, 2010).</w:t>
      </w:r>
    </w:p>
    <w:p w14:paraId="5DFBD085" w14:textId="185B4513" w:rsidR="002B13E7" w:rsidRPr="00CF314E" w:rsidRDefault="002B13E7" w:rsidP="002B13E7">
      <w:pPr>
        <w:spacing w:line="360" w:lineRule="auto"/>
        <w:ind w:firstLine="720"/>
        <w:jc w:val="both"/>
        <w:rPr>
          <w:szCs w:val="24"/>
        </w:rPr>
      </w:pPr>
      <w:r w:rsidRPr="00CF314E">
        <w:rPr>
          <w:szCs w:val="24"/>
        </w:rPr>
        <w:t>Otr</w:t>
      </w:r>
      <w:r w:rsidR="00DF66E3">
        <w:rPr>
          <w:szCs w:val="24"/>
        </w:rPr>
        <w:t>o aspecto a tomar en cuenta</w:t>
      </w:r>
      <w:r>
        <w:rPr>
          <w:szCs w:val="24"/>
        </w:rPr>
        <w:t xml:space="preserve"> para estos </w:t>
      </w:r>
      <w:r w:rsidR="00DF66E3">
        <w:rPr>
          <w:szCs w:val="24"/>
        </w:rPr>
        <w:t>alumnos tiene que ver con el acoso escolar, aunque Según</w:t>
      </w:r>
      <w:r w:rsidRPr="00CF314E">
        <w:rPr>
          <w:szCs w:val="24"/>
        </w:rPr>
        <w:t xml:space="preserve"> </w:t>
      </w:r>
      <w:proofErr w:type="spellStart"/>
      <w:r w:rsidRPr="00CF314E">
        <w:rPr>
          <w:szCs w:val="24"/>
        </w:rPr>
        <w:t>Ryo</w:t>
      </w:r>
      <w:proofErr w:type="spellEnd"/>
      <w:r w:rsidRPr="00CF314E">
        <w:rPr>
          <w:szCs w:val="24"/>
        </w:rPr>
        <w:t xml:space="preserve">, Wang, </w:t>
      </w:r>
      <w:proofErr w:type="spellStart"/>
      <w:r w:rsidRPr="00CF314E">
        <w:rPr>
          <w:szCs w:val="24"/>
        </w:rPr>
        <w:t>Sweare</w:t>
      </w:r>
      <w:r>
        <w:rPr>
          <w:szCs w:val="24"/>
        </w:rPr>
        <w:t>r</w:t>
      </w:r>
      <w:proofErr w:type="spellEnd"/>
      <w:r>
        <w:rPr>
          <w:szCs w:val="24"/>
        </w:rPr>
        <w:t xml:space="preserve"> y Park (2017) </w:t>
      </w:r>
      <w:r w:rsidR="00DF66E3">
        <w:rPr>
          <w:szCs w:val="24"/>
        </w:rPr>
        <w:t xml:space="preserve">reportan que no existen </w:t>
      </w:r>
      <w:r w:rsidRPr="00CF314E">
        <w:rPr>
          <w:szCs w:val="24"/>
        </w:rPr>
        <w:t xml:space="preserve">diferencias </w:t>
      </w:r>
      <w:r w:rsidR="00DF66E3" w:rsidRPr="00CF314E">
        <w:rPr>
          <w:szCs w:val="24"/>
        </w:rPr>
        <w:t xml:space="preserve">en cuanto a ser víctimas de </w:t>
      </w:r>
      <w:r w:rsidR="00DF66E3" w:rsidRPr="00DF66E3">
        <w:rPr>
          <w:i/>
          <w:szCs w:val="24"/>
        </w:rPr>
        <w:t>bullying</w:t>
      </w:r>
      <w:r w:rsidR="00DF66E3" w:rsidRPr="00CF314E">
        <w:rPr>
          <w:szCs w:val="24"/>
        </w:rPr>
        <w:t xml:space="preserve"> entre estudiantes con AS y sus pares no dotados</w:t>
      </w:r>
      <w:r w:rsidRPr="00CF314E">
        <w:rPr>
          <w:szCs w:val="24"/>
        </w:rPr>
        <w:t xml:space="preserve">. </w:t>
      </w:r>
      <w:r w:rsidR="00DF66E3">
        <w:rPr>
          <w:szCs w:val="24"/>
        </w:rPr>
        <w:t>Estos autores, de hecho,</w:t>
      </w:r>
      <w:r w:rsidRPr="00CF314E">
        <w:rPr>
          <w:szCs w:val="24"/>
        </w:rPr>
        <w:t xml:space="preserve"> mencionan que los educandos con AS que están en los grados intermedios </w:t>
      </w:r>
      <w:r w:rsidR="00DF66E3">
        <w:rPr>
          <w:szCs w:val="24"/>
        </w:rPr>
        <w:t xml:space="preserve">tienen más probabilidades </w:t>
      </w:r>
      <w:r w:rsidRPr="00CF314E">
        <w:rPr>
          <w:szCs w:val="24"/>
        </w:rPr>
        <w:t xml:space="preserve">de ser </w:t>
      </w:r>
      <w:r w:rsidR="007D24AC">
        <w:rPr>
          <w:szCs w:val="24"/>
        </w:rPr>
        <w:t>propiciadores</w:t>
      </w:r>
      <w:r w:rsidRPr="00CF314E">
        <w:rPr>
          <w:szCs w:val="24"/>
        </w:rPr>
        <w:t xml:space="preserve"> de</w:t>
      </w:r>
      <w:r w:rsidR="00DF66E3">
        <w:rPr>
          <w:szCs w:val="24"/>
        </w:rPr>
        <w:t>l</w:t>
      </w:r>
      <w:r w:rsidRPr="00CF314E">
        <w:rPr>
          <w:szCs w:val="24"/>
        </w:rPr>
        <w:t xml:space="preserve"> </w:t>
      </w:r>
      <w:r w:rsidR="007D24AC" w:rsidRPr="00CF314E">
        <w:rPr>
          <w:szCs w:val="24"/>
        </w:rPr>
        <w:t>acoso escolar</w:t>
      </w:r>
      <w:r w:rsidRPr="00CF314E">
        <w:rPr>
          <w:szCs w:val="24"/>
        </w:rPr>
        <w:t xml:space="preserve">, </w:t>
      </w:r>
      <w:r w:rsidR="00DF66E3">
        <w:rPr>
          <w:szCs w:val="24"/>
        </w:rPr>
        <w:t xml:space="preserve">lo cual suele disminuir </w:t>
      </w:r>
      <w:r w:rsidR="00D456BF">
        <w:rPr>
          <w:szCs w:val="24"/>
        </w:rPr>
        <w:t xml:space="preserve">cuando se encuentran en </w:t>
      </w:r>
      <w:r w:rsidRPr="00CF314E">
        <w:rPr>
          <w:szCs w:val="24"/>
        </w:rPr>
        <w:t xml:space="preserve">grados </w:t>
      </w:r>
      <w:r w:rsidR="00D456BF">
        <w:rPr>
          <w:szCs w:val="24"/>
        </w:rPr>
        <w:t>superiores</w:t>
      </w:r>
      <w:r w:rsidRPr="00CF314E">
        <w:rPr>
          <w:szCs w:val="24"/>
        </w:rPr>
        <w:t xml:space="preserve">. </w:t>
      </w:r>
      <w:r w:rsidR="00D456BF">
        <w:rPr>
          <w:szCs w:val="24"/>
        </w:rPr>
        <w:t>Según estos autores, e</w:t>
      </w:r>
      <w:r w:rsidRPr="00CF314E">
        <w:rPr>
          <w:szCs w:val="24"/>
        </w:rPr>
        <w:t>sta posibilidad de participar en agresiones</w:t>
      </w:r>
      <w:r>
        <w:rPr>
          <w:szCs w:val="24"/>
        </w:rPr>
        <w:t xml:space="preserve"> </w:t>
      </w:r>
      <w:r w:rsidRPr="00CF314E">
        <w:rPr>
          <w:szCs w:val="24"/>
        </w:rPr>
        <w:t xml:space="preserve">aumenta </w:t>
      </w:r>
      <w:r w:rsidR="00D456BF">
        <w:rPr>
          <w:szCs w:val="24"/>
        </w:rPr>
        <w:t xml:space="preserve">cuando ellos han </w:t>
      </w:r>
      <w:r w:rsidRPr="00CF314E">
        <w:rPr>
          <w:szCs w:val="24"/>
        </w:rPr>
        <w:t xml:space="preserve">tenido experiencias sociales negativas de </w:t>
      </w:r>
      <w:r w:rsidR="00D456BF">
        <w:rPr>
          <w:szCs w:val="24"/>
        </w:rPr>
        <w:t xml:space="preserve">intimidación, lo cual se trasforma </w:t>
      </w:r>
      <w:r>
        <w:rPr>
          <w:szCs w:val="24"/>
        </w:rPr>
        <w:t>más adelante</w:t>
      </w:r>
      <w:r w:rsidRPr="00CF314E">
        <w:rPr>
          <w:szCs w:val="24"/>
        </w:rPr>
        <w:t xml:space="preserve"> </w:t>
      </w:r>
      <w:r w:rsidR="00D456BF">
        <w:rPr>
          <w:szCs w:val="24"/>
        </w:rPr>
        <w:t xml:space="preserve">en </w:t>
      </w:r>
      <w:r w:rsidRPr="00CF314E">
        <w:rPr>
          <w:szCs w:val="24"/>
        </w:rPr>
        <w:t xml:space="preserve">sentimientos de ira. </w:t>
      </w:r>
    </w:p>
    <w:p w14:paraId="38421913" w14:textId="22475305" w:rsidR="002B13E7" w:rsidRPr="00CF314E" w:rsidRDefault="00D456BF" w:rsidP="00D456BF">
      <w:pPr>
        <w:spacing w:line="360" w:lineRule="auto"/>
        <w:ind w:firstLine="720"/>
        <w:jc w:val="both"/>
        <w:rPr>
          <w:szCs w:val="24"/>
        </w:rPr>
      </w:pPr>
      <w:r>
        <w:rPr>
          <w:szCs w:val="24"/>
        </w:rPr>
        <w:t xml:space="preserve">En cuanto a algunos mitos que recaen sobre estos estudiantes, se debe combatir la idea de que estas personas no necesitan ningún tipo de ayuda pedagógica, pues se suele creer que ellos </w:t>
      </w:r>
      <w:proofErr w:type="spellStart"/>
      <w:r>
        <w:rPr>
          <w:szCs w:val="24"/>
        </w:rPr>
        <w:t>pos</w:t>
      </w:r>
      <w:proofErr w:type="spellEnd"/>
      <w:r>
        <w:rPr>
          <w:szCs w:val="24"/>
        </w:rPr>
        <w:t xml:space="preserve"> sí mismo pueden salir adelante. Por ello, no se debe pensar que las </w:t>
      </w:r>
      <w:r w:rsidR="002B13E7" w:rsidRPr="00CF314E">
        <w:rPr>
          <w:szCs w:val="24"/>
        </w:rPr>
        <w:t xml:space="preserve">AS </w:t>
      </w:r>
      <w:r>
        <w:rPr>
          <w:szCs w:val="24"/>
        </w:rPr>
        <w:t>son</w:t>
      </w:r>
      <w:r w:rsidR="002B13E7" w:rsidRPr="00CF314E">
        <w:rPr>
          <w:szCs w:val="24"/>
        </w:rPr>
        <w:t xml:space="preserve"> </w:t>
      </w:r>
      <w:r>
        <w:rPr>
          <w:szCs w:val="24"/>
        </w:rPr>
        <w:t>garantía</w:t>
      </w:r>
      <w:r w:rsidR="002B13E7" w:rsidRPr="00CF314E">
        <w:rPr>
          <w:szCs w:val="24"/>
        </w:rPr>
        <w:t xml:space="preserve"> </w:t>
      </w:r>
      <w:r>
        <w:rPr>
          <w:szCs w:val="24"/>
        </w:rPr>
        <w:t xml:space="preserve">absoluta </w:t>
      </w:r>
      <w:r w:rsidR="002B13E7" w:rsidRPr="00CF314E">
        <w:rPr>
          <w:szCs w:val="24"/>
        </w:rPr>
        <w:t xml:space="preserve">de éxito y alto rendimiento académico (Martín y Vargas, 2014). </w:t>
      </w:r>
      <w:r>
        <w:rPr>
          <w:szCs w:val="24"/>
        </w:rPr>
        <w:t xml:space="preserve">Al respecto, </w:t>
      </w:r>
      <w:r w:rsidR="002B13E7" w:rsidRPr="00CF314E">
        <w:rPr>
          <w:szCs w:val="24"/>
        </w:rPr>
        <w:t xml:space="preserve">Valdés </w:t>
      </w:r>
      <w:r w:rsidR="002B13E7" w:rsidRPr="00CE0705">
        <w:rPr>
          <w:i/>
          <w:szCs w:val="24"/>
        </w:rPr>
        <w:t>et al</w:t>
      </w:r>
      <w:r w:rsidR="002B13E7" w:rsidRPr="00CF314E">
        <w:rPr>
          <w:szCs w:val="24"/>
        </w:rPr>
        <w:t xml:space="preserve">. (2012) afirman </w:t>
      </w:r>
      <w:r>
        <w:rPr>
          <w:szCs w:val="24"/>
        </w:rPr>
        <w:t xml:space="preserve">que </w:t>
      </w:r>
      <w:r w:rsidR="002B13E7" w:rsidRPr="00CF314E">
        <w:rPr>
          <w:szCs w:val="24"/>
        </w:rPr>
        <w:t xml:space="preserve">“los estudiantes sobresalientes necesitan adaptaciones, tanto del currículo como del entorno familiar, además de profesores y padres </w:t>
      </w:r>
      <w:r w:rsidR="002B13E7" w:rsidRPr="00CF314E">
        <w:rPr>
          <w:szCs w:val="24"/>
        </w:rPr>
        <w:lastRenderedPageBreak/>
        <w:t xml:space="preserve">que conozcan y puedan responder de manera efectiva a sus características y necesidades educativas” (p. 41). </w:t>
      </w:r>
    </w:p>
    <w:p w14:paraId="5AC8B17D" w14:textId="068C1E76" w:rsidR="002B13E7" w:rsidRPr="00CF314E" w:rsidRDefault="002B13E7" w:rsidP="002B13E7">
      <w:pPr>
        <w:pStyle w:val="Text"/>
        <w:spacing w:line="360" w:lineRule="auto"/>
        <w:ind w:firstLine="720"/>
        <w:rPr>
          <w:szCs w:val="24"/>
        </w:rPr>
      </w:pPr>
      <w:r w:rsidRPr="00CF314E">
        <w:rPr>
          <w:szCs w:val="24"/>
        </w:rPr>
        <w:t xml:space="preserve">En relación </w:t>
      </w:r>
      <w:r w:rsidR="00D456BF">
        <w:rPr>
          <w:szCs w:val="24"/>
        </w:rPr>
        <w:t xml:space="preserve">con </w:t>
      </w:r>
      <w:r w:rsidRPr="00CF314E">
        <w:rPr>
          <w:szCs w:val="24"/>
        </w:rPr>
        <w:t xml:space="preserve">las dificultades para la atención de las AS, </w:t>
      </w:r>
      <w:r>
        <w:rPr>
          <w:szCs w:val="24"/>
        </w:rPr>
        <w:t>pero</w:t>
      </w:r>
      <w:r w:rsidRPr="00CF314E">
        <w:rPr>
          <w:szCs w:val="24"/>
        </w:rPr>
        <w:t xml:space="preserve"> </w:t>
      </w:r>
      <w:r>
        <w:rPr>
          <w:szCs w:val="24"/>
        </w:rPr>
        <w:t>desde otros agentes</w:t>
      </w:r>
      <w:r w:rsidRPr="00CF314E">
        <w:rPr>
          <w:szCs w:val="24"/>
        </w:rPr>
        <w:t xml:space="preserve"> involucrados</w:t>
      </w:r>
      <w:r>
        <w:rPr>
          <w:szCs w:val="24"/>
        </w:rPr>
        <w:t xml:space="preserve"> en los procesos </w:t>
      </w:r>
      <w:r w:rsidR="007D24AC">
        <w:rPr>
          <w:szCs w:val="24"/>
        </w:rPr>
        <w:t xml:space="preserve">pedagógicos </w:t>
      </w:r>
      <w:r>
        <w:rPr>
          <w:szCs w:val="24"/>
        </w:rPr>
        <w:t>de estos estudiantes</w:t>
      </w:r>
      <w:r w:rsidRPr="00CF314E">
        <w:rPr>
          <w:szCs w:val="24"/>
        </w:rPr>
        <w:t>, Conejeros-Solar, Gómez-</w:t>
      </w:r>
      <w:proofErr w:type="spellStart"/>
      <w:r w:rsidRPr="00CF314E">
        <w:rPr>
          <w:szCs w:val="24"/>
        </w:rPr>
        <w:t>Arízaga</w:t>
      </w:r>
      <w:proofErr w:type="spellEnd"/>
      <w:r w:rsidRPr="00CF314E">
        <w:rPr>
          <w:szCs w:val="24"/>
        </w:rPr>
        <w:t xml:space="preserve"> y Donoso-Osorio (2013) </w:t>
      </w:r>
      <w:r w:rsidR="00D456BF">
        <w:rPr>
          <w:szCs w:val="24"/>
        </w:rPr>
        <w:t xml:space="preserve">presentan los resultados sobre </w:t>
      </w:r>
      <w:r w:rsidRPr="00CF314E">
        <w:rPr>
          <w:szCs w:val="24"/>
        </w:rPr>
        <w:t xml:space="preserve">la percepción de los educandos </w:t>
      </w:r>
      <w:r w:rsidR="00D456BF">
        <w:rPr>
          <w:szCs w:val="24"/>
        </w:rPr>
        <w:t xml:space="preserve">sobre la actitud de </w:t>
      </w:r>
      <w:r w:rsidRPr="00CF314E">
        <w:rPr>
          <w:szCs w:val="24"/>
        </w:rPr>
        <w:t>sus docentes</w:t>
      </w:r>
      <w:r>
        <w:rPr>
          <w:szCs w:val="24"/>
        </w:rPr>
        <w:t xml:space="preserve">. </w:t>
      </w:r>
      <w:r w:rsidR="00D456BF">
        <w:rPr>
          <w:szCs w:val="24"/>
        </w:rPr>
        <w:t xml:space="preserve">Según </w:t>
      </w:r>
      <w:r w:rsidR="00027CFD">
        <w:rPr>
          <w:szCs w:val="24"/>
        </w:rPr>
        <w:t>sus</w:t>
      </w:r>
      <w:r w:rsidR="00D456BF">
        <w:rPr>
          <w:szCs w:val="24"/>
        </w:rPr>
        <w:t xml:space="preserve"> hallazgos, </w:t>
      </w:r>
      <w:r>
        <w:rPr>
          <w:szCs w:val="24"/>
        </w:rPr>
        <w:t>los educandos ven de manera positiva</w:t>
      </w:r>
      <w:r w:rsidR="007D24AC">
        <w:rPr>
          <w:szCs w:val="24"/>
        </w:rPr>
        <w:t xml:space="preserve"> e </w:t>
      </w:r>
      <w:r>
        <w:rPr>
          <w:szCs w:val="24"/>
        </w:rPr>
        <w:t xml:space="preserve">importante </w:t>
      </w:r>
      <w:r w:rsidR="007D24AC">
        <w:rPr>
          <w:szCs w:val="24"/>
        </w:rPr>
        <w:t>a</w:t>
      </w:r>
      <w:r>
        <w:rPr>
          <w:szCs w:val="24"/>
        </w:rPr>
        <w:t xml:space="preserve"> un</w:t>
      </w:r>
      <w:r w:rsidRPr="00CF314E">
        <w:rPr>
          <w:szCs w:val="24"/>
        </w:rPr>
        <w:t xml:space="preserve"> profesor cercano </w:t>
      </w:r>
      <w:r w:rsidR="00D456BF">
        <w:rPr>
          <w:szCs w:val="24"/>
        </w:rPr>
        <w:t xml:space="preserve">que </w:t>
      </w:r>
      <w:r w:rsidRPr="00CF314E">
        <w:rPr>
          <w:szCs w:val="24"/>
        </w:rPr>
        <w:t xml:space="preserve">se preocupe por lo que ocurre con ellos dentro del salón de clases. </w:t>
      </w:r>
      <w:r w:rsidR="002E441C">
        <w:rPr>
          <w:szCs w:val="24"/>
        </w:rPr>
        <w:t xml:space="preserve">Incluso valoran </w:t>
      </w:r>
      <w:r w:rsidRPr="00CF314E">
        <w:rPr>
          <w:szCs w:val="24"/>
        </w:rPr>
        <w:t xml:space="preserve">que los docentes presenten actividades </w:t>
      </w:r>
      <w:r w:rsidR="002E441C">
        <w:rPr>
          <w:szCs w:val="24"/>
        </w:rPr>
        <w:t xml:space="preserve">novedosas </w:t>
      </w:r>
      <w:r w:rsidRPr="00CF314E">
        <w:rPr>
          <w:szCs w:val="24"/>
        </w:rPr>
        <w:t xml:space="preserve">donde se pueda aplicar </w:t>
      </w:r>
      <w:r w:rsidR="00027CFD">
        <w:rPr>
          <w:szCs w:val="24"/>
        </w:rPr>
        <w:t>la teoría aprendida</w:t>
      </w:r>
      <w:r w:rsidRPr="00CF314E">
        <w:rPr>
          <w:szCs w:val="24"/>
        </w:rPr>
        <w:t>.</w:t>
      </w:r>
    </w:p>
    <w:p w14:paraId="604DDC1A" w14:textId="3EB505A0" w:rsidR="002B13E7" w:rsidRPr="00CF314E" w:rsidRDefault="002E441C" w:rsidP="002B13E7">
      <w:pPr>
        <w:pStyle w:val="Text"/>
        <w:spacing w:line="360" w:lineRule="auto"/>
        <w:ind w:firstLine="720"/>
        <w:rPr>
          <w:szCs w:val="24"/>
        </w:rPr>
      </w:pPr>
      <w:r>
        <w:rPr>
          <w:szCs w:val="24"/>
        </w:rPr>
        <w:t xml:space="preserve">Estas apreciaciones coindicen </w:t>
      </w:r>
      <w:r w:rsidR="002B13E7" w:rsidRPr="00CF314E">
        <w:rPr>
          <w:szCs w:val="24"/>
        </w:rPr>
        <w:t xml:space="preserve">con lo descubierto por </w:t>
      </w:r>
      <w:proofErr w:type="spellStart"/>
      <w:r w:rsidR="002B13E7" w:rsidRPr="00CF314E">
        <w:rPr>
          <w:szCs w:val="24"/>
        </w:rPr>
        <w:t>Chae</w:t>
      </w:r>
      <w:proofErr w:type="spellEnd"/>
      <w:r w:rsidR="002B13E7" w:rsidRPr="00CF314E">
        <w:rPr>
          <w:szCs w:val="24"/>
        </w:rPr>
        <w:t xml:space="preserve"> y </w:t>
      </w:r>
      <w:proofErr w:type="spellStart"/>
      <w:r w:rsidR="002B13E7" w:rsidRPr="00CF314E">
        <w:rPr>
          <w:szCs w:val="24"/>
        </w:rPr>
        <w:t>Gentry</w:t>
      </w:r>
      <w:proofErr w:type="spellEnd"/>
      <w:r w:rsidR="002B13E7" w:rsidRPr="00CF314E">
        <w:rPr>
          <w:szCs w:val="24"/>
        </w:rPr>
        <w:t xml:space="preserve"> (2011)</w:t>
      </w:r>
      <w:r>
        <w:rPr>
          <w:szCs w:val="24"/>
        </w:rPr>
        <w:t xml:space="preserve">, quienes explican que </w:t>
      </w:r>
      <w:r w:rsidR="002B13E7" w:rsidRPr="00CF314E">
        <w:rPr>
          <w:szCs w:val="24"/>
        </w:rPr>
        <w:t xml:space="preserve">los estudiantes prefieren cátedras donde puedan percibir la conexión entre el mundo </w:t>
      </w:r>
      <w:r>
        <w:rPr>
          <w:szCs w:val="24"/>
        </w:rPr>
        <w:t xml:space="preserve">real </w:t>
      </w:r>
      <w:r w:rsidR="002B13E7" w:rsidRPr="00CF314E">
        <w:rPr>
          <w:szCs w:val="24"/>
        </w:rPr>
        <w:t xml:space="preserve">y lo visto en clase. </w:t>
      </w:r>
      <w:r>
        <w:rPr>
          <w:szCs w:val="24"/>
        </w:rPr>
        <w:t xml:space="preserve">Además, </w:t>
      </w:r>
      <w:r w:rsidR="002B13E7" w:rsidRPr="00CF314E">
        <w:rPr>
          <w:szCs w:val="24"/>
        </w:rPr>
        <w:t>l</w:t>
      </w:r>
      <w:r w:rsidR="002B13E7">
        <w:rPr>
          <w:szCs w:val="24"/>
        </w:rPr>
        <w:t>os educandos ven muy bien al profesorado que logra</w:t>
      </w:r>
      <w:r w:rsidR="002B13E7" w:rsidRPr="00CF314E">
        <w:rPr>
          <w:szCs w:val="24"/>
        </w:rPr>
        <w:t xml:space="preserve"> formar una serie de reflexiones profundas con los temas vistos</w:t>
      </w:r>
      <w:r>
        <w:rPr>
          <w:szCs w:val="24"/>
        </w:rPr>
        <w:t xml:space="preserve"> y les generan </w:t>
      </w:r>
      <w:r w:rsidR="002B13E7" w:rsidRPr="00CF314E">
        <w:rPr>
          <w:szCs w:val="24"/>
        </w:rPr>
        <w:t xml:space="preserve">retos mentales (Conejeros-Solar </w:t>
      </w:r>
      <w:r w:rsidR="002B13E7" w:rsidRPr="00CE0705">
        <w:rPr>
          <w:i/>
          <w:szCs w:val="24"/>
        </w:rPr>
        <w:t>et al</w:t>
      </w:r>
      <w:r w:rsidR="002B13E7" w:rsidRPr="00CF314E">
        <w:rPr>
          <w:szCs w:val="24"/>
        </w:rPr>
        <w:t xml:space="preserve">., 2013). </w:t>
      </w:r>
    </w:p>
    <w:p w14:paraId="2E368617" w14:textId="292A5BE3" w:rsidR="002B13E7" w:rsidRPr="00CF314E" w:rsidRDefault="00D75D75" w:rsidP="00D75D75">
      <w:pPr>
        <w:pStyle w:val="Text"/>
        <w:spacing w:line="360" w:lineRule="auto"/>
        <w:ind w:firstLine="720"/>
        <w:rPr>
          <w:szCs w:val="24"/>
        </w:rPr>
      </w:pPr>
      <w:r>
        <w:rPr>
          <w:szCs w:val="24"/>
        </w:rPr>
        <w:t xml:space="preserve">Por su parte, </w:t>
      </w:r>
      <w:proofErr w:type="spellStart"/>
      <w:r w:rsidR="002B13E7" w:rsidRPr="00D75D75">
        <w:rPr>
          <w:szCs w:val="24"/>
        </w:rPr>
        <w:t>Eilam</w:t>
      </w:r>
      <w:proofErr w:type="spellEnd"/>
      <w:r w:rsidR="002B13E7" w:rsidRPr="00D75D75">
        <w:rPr>
          <w:szCs w:val="24"/>
        </w:rPr>
        <w:t xml:space="preserve"> y </w:t>
      </w:r>
      <w:proofErr w:type="spellStart"/>
      <w:r w:rsidR="002B13E7" w:rsidRPr="00D75D75">
        <w:rPr>
          <w:szCs w:val="24"/>
        </w:rPr>
        <w:t>Vidergor</w:t>
      </w:r>
      <w:proofErr w:type="spellEnd"/>
      <w:r w:rsidR="002B13E7" w:rsidRPr="00D75D75">
        <w:rPr>
          <w:szCs w:val="24"/>
        </w:rPr>
        <w:t xml:space="preserve"> (2011) realizaron un estudio</w:t>
      </w:r>
      <w:r>
        <w:rPr>
          <w:szCs w:val="24"/>
        </w:rPr>
        <w:t xml:space="preserve"> con </w:t>
      </w:r>
      <w:r w:rsidR="002B13E7" w:rsidRPr="00D75D75">
        <w:rPr>
          <w:szCs w:val="24"/>
        </w:rPr>
        <w:t>estudiantes árabes y judíos con sobredotación-AS</w:t>
      </w:r>
      <w:r>
        <w:rPr>
          <w:szCs w:val="24"/>
        </w:rPr>
        <w:t xml:space="preserve"> para determinar</w:t>
      </w:r>
      <w:r w:rsidR="002B13E7" w:rsidRPr="00D75D75">
        <w:rPr>
          <w:szCs w:val="24"/>
        </w:rPr>
        <w:t xml:space="preserve"> cuáles eran las diferencias entre las percepciones de </w:t>
      </w:r>
      <w:r>
        <w:rPr>
          <w:szCs w:val="24"/>
        </w:rPr>
        <w:t xml:space="preserve">ellos sobre </w:t>
      </w:r>
      <w:r w:rsidR="002B13E7" w:rsidRPr="00D75D75">
        <w:rPr>
          <w:szCs w:val="24"/>
        </w:rPr>
        <w:t xml:space="preserve">sus docentes en programas especiales de enriquecimiento. </w:t>
      </w:r>
      <w:r>
        <w:rPr>
          <w:szCs w:val="24"/>
        </w:rPr>
        <w:t xml:space="preserve">Los autores </w:t>
      </w:r>
      <w:r w:rsidR="002B13E7" w:rsidRPr="00D75D75">
        <w:rPr>
          <w:szCs w:val="24"/>
        </w:rPr>
        <w:t>encontr</w:t>
      </w:r>
      <w:r>
        <w:rPr>
          <w:szCs w:val="24"/>
        </w:rPr>
        <w:t>aron</w:t>
      </w:r>
      <w:r w:rsidR="002B13E7" w:rsidRPr="00D75D75">
        <w:rPr>
          <w:szCs w:val="24"/>
        </w:rPr>
        <w:t xml:space="preserve"> que los profesores deben poseer una conciencia plena de los aspectos culturales</w:t>
      </w:r>
      <w:r>
        <w:rPr>
          <w:szCs w:val="24"/>
        </w:rPr>
        <w:t xml:space="preserve"> de los alumnos</w:t>
      </w:r>
      <w:r w:rsidR="002B13E7" w:rsidRPr="00D75D75">
        <w:rPr>
          <w:szCs w:val="24"/>
        </w:rPr>
        <w:t xml:space="preserve">, ya que este </w:t>
      </w:r>
      <w:r>
        <w:rPr>
          <w:szCs w:val="24"/>
        </w:rPr>
        <w:t>criterio</w:t>
      </w:r>
      <w:r w:rsidR="002B13E7" w:rsidRPr="00D75D75">
        <w:rPr>
          <w:szCs w:val="24"/>
        </w:rPr>
        <w:t xml:space="preserve"> </w:t>
      </w:r>
      <w:r>
        <w:rPr>
          <w:szCs w:val="24"/>
        </w:rPr>
        <w:t xml:space="preserve">influye de manera significativa en </w:t>
      </w:r>
      <w:r w:rsidR="00027CFD">
        <w:rPr>
          <w:szCs w:val="24"/>
        </w:rPr>
        <w:t>las</w:t>
      </w:r>
      <w:r>
        <w:rPr>
          <w:szCs w:val="24"/>
        </w:rPr>
        <w:t xml:space="preserve"> apreciaciones</w:t>
      </w:r>
      <w:r w:rsidR="00027CFD">
        <w:rPr>
          <w:szCs w:val="24"/>
        </w:rPr>
        <w:t xml:space="preserve"> de sus estudiantes</w:t>
      </w:r>
      <w:r w:rsidR="002B13E7" w:rsidRPr="00D75D75">
        <w:rPr>
          <w:szCs w:val="24"/>
        </w:rPr>
        <w:t xml:space="preserve">. </w:t>
      </w:r>
      <w:r>
        <w:rPr>
          <w:szCs w:val="24"/>
        </w:rPr>
        <w:t xml:space="preserve">Esto se debe a que los </w:t>
      </w:r>
      <w:r w:rsidR="00027CFD">
        <w:rPr>
          <w:szCs w:val="24"/>
        </w:rPr>
        <w:t>alumnos</w:t>
      </w:r>
      <w:r w:rsidR="002B13E7" w:rsidRPr="00D75D75">
        <w:rPr>
          <w:szCs w:val="24"/>
        </w:rPr>
        <w:t xml:space="preserve"> árabe</w:t>
      </w:r>
      <w:r w:rsidR="00027CFD">
        <w:rPr>
          <w:szCs w:val="24"/>
        </w:rPr>
        <w:t>s</w:t>
      </w:r>
      <w:r>
        <w:rPr>
          <w:szCs w:val="24"/>
        </w:rPr>
        <w:t xml:space="preserve">, al ser más cohibidos, exteriorizan </w:t>
      </w:r>
      <w:r w:rsidR="002B13E7" w:rsidRPr="00D75D75">
        <w:rPr>
          <w:szCs w:val="24"/>
        </w:rPr>
        <w:t xml:space="preserve">una postura </w:t>
      </w:r>
      <w:r>
        <w:rPr>
          <w:szCs w:val="24"/>
        </w:rPr>
        <w:t>de menor sensibilidad con</w:t>
      </w:r>
      <w:r w:rsidR="002B13E7" w:rsidRPr="00D75D75">
        <w:rPr>
          <w:szCs w:val="24"/>
        </w:rPr>
        <w:t xml:space="preserve"> sus docentes, </w:t>
      </w:r>
      <w:r>
        <w:rPr>
          <w:szCs w:val="24"/>
        </w:rPr>
        <w:t xml:space="preserve">a diferencia </w:t>
      </w:r>
      <w:r w:rsidR="002B13E7" w:rsidRPr="00D75D75">
        <w:rPr>
          <w:szCs w:val="24"/>
        </w:rPr>
        <w:t>los judíos</w:t>
      </w:r>
      <w:r>
        <w:rPr>
          <w:szCs w:val="24"/>
        </w:rPr>
        <w:t xml:space="preserve">, quienes suelen ser </w:t>
      </w:r>
      <w:r w:rsidR="002B13E7" w:rsidRPr="00D75D75">
        <w:rPr>
          <w:szCs w:val="24"/>
        </w:rPr>
        <w:t xml:space="preserve">más sentimentales con </w:t>
      </w:r>
      <w:r>
        <w:rPr>
          <w:szCs w:val="24"/>
        </w:rPr>
        <w:t>los</w:t>
      </w:r>
      <w:r w:rsidR="002B13E7" w:rsidRPr="00D75D75">
        <w:rPr>
          <w:szCs w:val="24"/>
        </w:rPr>
        <w:t xml:space="preserve"> </w:t>
      </w:r>
      <w:r>
        <w:rPr>
          <w:szCs w:val="24"/>
        </w:rPr>
        <w:t>maestros</w:t>
      </w:r>
      <w:r w:rsidR="002B13E7" w:rsidRPr="00D75D75">
        <w:rPr>
          <w:szCs w:val="24"/>
        </w:rPr>
        <w:t>.</w:t>
      </w:r>
      <w:r w:rsidR="002B13E7" w:rsidRPr="00CF314E">
        <w:rPr>
          <w:szCs w:val="24"/>
        </w:rPr>
        <w:t xml:space="preserve"> </w:t>
      </w:r>
      <w:r>
        <w:rPr>
          <w:szCs w:val="24"/>
        </w:rPr>
        <w:t xml:space="preserve">Este factor cultural también se demuestra en la preferencia de ambas etnias en cuanto al paradigma pedagógico que orienta las actividades del docente, pues mientras que </w:t>
      </w:r>
      <w:r w:rsidR="002B13E7" w:rsidRPr="00CF314E">
        <w:rPr>
          <w:szCs w:val="24"/>
        </w:rPr>
        <w:t xml:space="preserve">los árabes </w:t>
      </w:r>
      <w:r>
        <w:rPr>
          <w:szCs w:val="24"/>
        </w:rPr>
        <w:t xml:space="preserve">se sienten más cómodos con </w:t>
      </w:r>
      <w:r w:rsidR="002B13E7" w:rsidRPr="00CF314E">
        <w:rPr>
          <w:szCs w:val="24"/>
        </w:rPr>
        <w:t xml:space="preserve">un </w:t>
      </w:r>
      <w:r>
        <w:rPr>
          <w:szCs w:val="24"/>
        </w:rPr>
        <w:t>profesor</w:t>
      </w:r>
      <w:r w:rsidR="002B13E7" w:rsidRPr="00CF314E">
        <w:rPr>
          <w:szCs w:val="24"/>
        </w:rPr>
        <w:t xml:space="preserve"> conductista </w:t>
      </w:r>
      <w:r>
        <w:rPr>
          <w:szCs w:val="24"/>
        </w:rPr>
        <w:t xml:space="preserve">—debido a </w:t>
      </w:r>
      <w:r w:rsidR="002B13E7" w:rsidRPr="00CF314E">
        <w:rPr>
          <w:szCs w:val="24"/>
        </w:rPr>
        <w:t xml:space="preserve">las marcadas influencias </w:t>
      </w:r>
      <w:r>
        <w:rPr>
          <w:szCs w:val="24"/>
        </w:rPr>
        <w:t>sociales</w:t>
      </w:r>
      <w:r w:rsidR="002B13E7" w:rsidRPr="00CF314E">
        <w:rPr>
          <w:szCs w:val="24"/>
        </w:rPr>
        <w:t xml:space="preserve"> de nunca irrespetar ni cuestionar a sus </w:t>
      </w:r>
      <w:r>
        <w:rPr>
          <w:szCs w:val="24"/>
        </w:rPr>
        <w:t xml:space="preserve">maestros—, </w:t>
      </w:r>
      <w:r w:rsidR="002B13E7" w:rsidRPr="00CF314E">
        <w:rPr>
          <w:szCs w:val="24"/>
        </w:rPr>
        <w:t xml:space="preserve">los judíos prefieren a un </w:t>
      </w:r>
      <w:r>
        <w:rPr>
          <w:szCs w:val="24"/>
        </w:rPr>
        <w:t xml:space="preserve">docente </w:t>
      </w:r>
      <w:r w:rsidR="002B13E7" w:rsidRPr="00CF314E">
        <w:rPr>
          <w:szCs w:val="24"/>
        </w:rPr>
        <w:t xml:space="preserve">que </w:t>
      </w:r>
      <w:r>
        <w:rPr>
          <w:szCs w:val="24"/>
        </w:rPr>
        <w:t xml:space="preserve">promueva </w:t>
      </w:r>
      <w:r w:rsidR="002B13E7" w:rsidRPr="00CF314E">
        <w:rPr>
          <w:szCs w:val="24"/>
        </w:rPr>
        <w:t xml:space="preserve">la resolución de problemas, </w:t>
      </w:r>
      <w:r>
        <w:rPr>
          <w:szCs w:val="24"/>
        </w:rPr>
        <w:t xml:space="preserve">la </w:t>
      </w:r>
      <w:r w:rsidR="002B13E7" w:rsidRPr="00CF314E">
        <w:rPr>
          <w:szCs w:val="24"/>
        </w:rPr>
        <w:t xml:space="preserve">creatividad, </w:t>
      </w:r>
      <w:r>
        <w:rPr>
          <w:szCs w:val="24"/>
        </w:rPr>
        <w:t xml:space="preserve">el </w:t>
      </w:r>
      <w:r w:rsidR="002B13E7" w:rsidRPr="00CF314E">
        <w:rPr>
          <w:szCs w:val="24"/>
        </w:rPr>
        <w:t xml:space="preserve">trabajo en grupo y </w:t>
      </w:r>
      <w:r>
        <w:rPr>
          <w:szCs w:val="24"/>
        </w:rPr>
        <w:t xml:space="preserve">los </w:t>
      </w:r>
      <w:r w:rsidR="002B13E7" w:rsidRPr="00CF314E">
        <w:rPr>
          <w:szCs w:val="24"/>
        </w:rPr>
        <w:t>proyectos individuales.</w:t>
      </w:r>
    </w:p>
    <w:p w14:paraId="288CAD35" w14:textId="77777777" w:rsidR="00F0254C" w:rsidRDefault="00F0254C" w:rsidP="00F0254C">
      <w:pPr>
        <w:pStyle w:val="Text"/>
        <w:spacing w:line="360" w:lineRule="auto"/>
        <w:ind w:firstLine="720"/>
        <w:rPr>
          <w:szCs w:val="24"/>
        </w:rPr>
      </w:pPr>
      <w:r>
        <w:rPr>
          <w:szCs w:val="24"/>
        </w:rPr>
        <w:t>Por otra parte, se debe destacar que  una</w:t>
      </w:r>
      <w:r w:rsidR="002B13E7" w:rsidRPr="00CF314E">
        <w:rPr>
          <w:szCs w:val="24"/>
        </w:rPr>
        <w:t xml:space="preserve"> dificultad </w:t>
      </w:r>
      <w:r>
        <w:rPr>
          <w:szCs w:val="24"/>
        </w:rPr>
        <w:t xml:space="preserve">hallada en el presente estudio tiene que ver, </w:t>
      </w:r>
      <w:r w:rsidR="002B13E7" w:rsidRPr="00CF314E">
        <w:rPr>
          <w:szCs w:val="24"/>
        </w:rPr>
        <w:t>en general</w:t>
      </w:r>
      <w:r>
        <w:rPr>
          <w:szCs w:val="24"/>
        </w:rPr>
        <w:t>,</w:t>
      </w:r>
      <w:r w:rsidR="002B13E7" w:rsidRPr="00CF314E">
        <w:rPr>
          <w:szCs w:val="24"/>
        </w:rPr>
        <w:t xml:space="preserve"> </w:t>
      </w:r>
      <w:r>
        <w:rPr>
          <w:szCs w:val="24"/>
        </w:rPr>
        <w:t xml:space="preserve">con el grupo de alumnos con los cuales se desarrollan las investigaciones, es decir, predominantemente </w:t>
      </w:r>
      <w:r w:rsidR="002B13E7" w:rsidRPr="00CF314E">
        <w:rPr>
          <w:szCs w:val="24"/>
        </w:rPr>
        <w:t>personas de escuelas de educación básica</w:t>
      </w:r>
      <w:r>
        <w:rPr>
          <w:szCs w:val="24"/>
        </w:rPr>
        <w:t>,</w:t>
      </w:r>
      <w:r w:rsidR="002B13E7" w:rsidRPr="00CF314E">
        <w:rPr>
          <w:szCs w:val="24"/>
        </w:rPr>
        <w:t xml:space="preserve"> y </w:t>
      </w:r>
      <w:r>
        <w:rPr>
          <w:szCs w:val="24"/>
        </w:rPr>
        <w:t xml:space="preserve">no </w:t>
      </w:r>
      <w:r w:rsidR="002B13E7" w:rsidRPr="00CF314E">
        <w:rPr>
          <w:szCs w:val="24"/>
        </w:rPr>
        <w:t xml:space="preserve">poblaciones </w:t>
      </w:r>
      <w:r>
        <w:rPr>
          <w:szCs w:val="24"/>
        </w:rPr>
        <w:t>d</w:t>
      </w:r>
      <w:r w:rsidR="002B13E7">
        <w:rPr>
          <w:szCs w:val="24"/>
        </w:rPr>
        <w:t>el nivel medio superior</w:t>
      </w:r>
      <w:r>
        <w:rPr>
          <w:szCs w:val="24"/>
        </w:rPr>
        <w:t xml:space="preserve">. Sobre este aspecto, se debe tener en cuenta que </w:t>
      </w:r>
      <w:r w:rsidR="002B13E7" w:rsidRPr="00CF314E">
        <w:rPr>
          <w:szCs w:val="24"/>
        </w:rPr>
        <w:t xml:space="preserve">los métodos </w:t>
      </w:r>
      <w:r>
        <w:rPr>
          <w:szCs w:val="24"/>
        </w:rPr>
        <w:t xml:space="preserve">empleados </w:t>
      </w:r>
      <w:r>
        <w:rPr>
          <w:szCs w:val="24"/>
        </w:rPr>
        <w:lastRenderedPageBreak/>
        <w:t xml:space="preserve">para el diagnóstico </w:t>
      </w:r>
      <w:r w:rsidR="002B13E7" w:rsidRPr="00CF314E">
        <w:rPr>
          <w:szCs w:val="24"/>
        </w:rPr>
        <w:t>de las AS en educación básica</w:t>
      </w:r>
      <w:r w:rsidR="002B13E7">
        <w:rPr>
          <w:szCs w:val="24"/>
        </w:rPr>
        <w:t xml:space="preserve"> resultan</w:t>
      </w:r>
      <w:r w:rsidR="002B13E7" w:rsidRPr="00CF314E">
        <w:rPr>
          <w:szCs w:val="24"/>
        </w:rPr>
        <w:t xml:space="preserve"> insuficientes </w:t>
      </w:r>
      <w:r w:rsidR="002B13E7">
        <w:rPr>
          <w:szCs w:val="24"/>
        </w:rPr>
        <w:t>para</w:t>
      </w:r>
      <w:r w:rsidR="002B13E7" w:rsidRPr="00CF314E">
        <w:rPr>
          <w:szCs w:val="24"/>
        </w:rPr>
        <w:t xml:space="preserve"> </w:t>
      </w:r>
      <w:r>
        <w:rPr>
          <w:szCs w:val="24"/>
        </w:rPr>
        <w:t xml:space="preserve">ser usados </w:t>
      </w:r>
      <w:r w:rsidR="002B13E7" w:rsidRPr="00CF314E">
        <w:rPr>
          <w:szCs w:val="24"/>
        </w:rPr>
        <w:t xml:space="preserve">en el nivel de bachillerato, </w:t>
      </w:r>
      <w:r>
        <w:rPr>
          <w:szCs w:val="24"/>
        </w:rPr>
        <w:t xml:space="preserve">de ahí que se deban usar </w:t>
      </w:r>
      <w:r w:rsidR="002B13E7" w:rsidRPr="00CF314E">
        <w:rPr>
          <w:szCs w:val="24"/>
        </w:rPr>
        <w:t xml:space="preserve">instrumentos </w:t>
      </w:r>
      <w:r>
        <w:rPr>
          <w:szCs w:val="24"/>
        </w:rPr>
        <w:t>enfocados en esta</w:t>
      </w:r>
      <w:r w:rsidR="002B13E7" w:rsidRPr="00CF314E">
        <w:rPr>
          <w:szCs w:val="24"/>
        </w:rPr>
        <w:t xml:space="preserve"> población, dado que existen distintos niveles y subtipos de sobredotación, incluso dentro de los talentos específicos (</w:t>
      </w:r>
      <w:proofErr w:type="spellStart"/>
      <w:r w:rsidR="002B13E7" w:rsidRPr="00CF314E">
        <w:rPr>
          <w:szCs w:val="24"/>
        </w:rPr>
        <w:t>Leikin</w:t>
      </w:r>
      <w:proofErr w:type="spellEnd"/>
      <w:r w:rsidR="002B13E7" w:rsidRPr="00CF314E">
        <w:rPr>
          <w:szCs w:val="24"/>
        </w:rPr>
        <w:t xml:space="preserve">, </w:t>
      </w:r>
      <w:proofErr w:type="spellStart"/>
      <w:r w:rsidR="002B13E7" w:rsidRPr="00CF314E">
        <w:rPr>
          <w:szCs w:val="24"/>
        </w:rPr>
        <w:t>Leikin</w:t>
      </w:r>
      <w:proofErr w:type="spellEnd"/>
      <w:r w:rsidR="002B13E7" w:rsidRPr="00CF314E">
        <w:rPr>
          <w:szCs w:val="24"/>
        </w:rPr>
        <w:t xml:space="preserve">, </w:t>
      </w:r>
      <w:proofErr w:type="spellStart"/>
      <w:r w:rsidR="002B13E7" w:rsidRPr="00CF314E">
        <w:rPr>
          <w:szCs w:val="24"/>
        </w:rPr>
        <w:t>Patz</w:t>
      </w:r>
      <w:proofErr w:type="spellEnd"/>
      <w:r w:rsidR="002B13E7" w:rsidRPr="00CF314E">
        <w:rPr>
          <w:szCs w:val="24"/>
        </w:rPr>
        <w:t xml:space="preserve">-Baruch, </w:t>
      </w:r>
      <w:proofErr w:type="spellStart"/>
      <w:r w:rsidR="002B13E7" w:rsidRPr="00CF314E">
        <w:rPr>
          <w:szCs w:val="24"/>
        </w:rPr>
        <w:t>Waisman</w:t>
      </w:r>
      <w:proofErr w:type="spellEnd"/>
      <w:r w:rsidR="002B13E7" w:rsidRPr="00CF314E">
        <w:rPr>
          <w:szCs w:val="24"/>
        </w:rPr>
        <w:t xml:space="preserve"> y Lev, 2017; Ordaz y Acle, 2012; Valdés </w:t>
      </w:r>
      <w:r w:rsidR="002B13E7" w:rsidRPr="00CE0705">
        <w:rPr>
          <w:i/>
          <w:szCs w:val="24"/>
        </w:rPr>
        <w:t>e</w:t>
      </w:r>
      <w:r w:rsidR="00BC4D87" w:rsidRPr="00CE0705">
        <w:rPr>
          <w:i/>
          <w:szCs w:val="24"/>
        </w:rPr>
        <w:t>t al</w:t>
      </w:r>
      <w:r w:rsidR="00BC4D87">
        <w:rPr>
          <w:szCs w:val="24"/>
        </w:rPr>
        <w:t>., 2013</w:t>
      </w:r>
      <w:r w:rsidR="002B13E7" w:rsidRPr="00CF314E">
        <w:rPr>
          <w:szCs w:val="24"/>
        </w:rPr>
        <w:t xml:space="preserve">).  </w:t>
      </w:r>
    </w:p>
    <w:p w14:paraId="5E6CC8B0" w14:textId="13C06BA7" w:rsidR="002B13E7" w:rsidRDefault="002B13E7" w:rsidP="002B13E7">
      <w:pPr>
        <w:pStyle w:val="Text"/>
        <w:spacing w:line="360" w:lineRule="auto"/>
        <w:ind w:firstLine="720"/>
        <w:rPr>
          <w:szCs w:val="24"/>
        </w:rPr>
      </w:pPr>
      <w:r w:rsidRPr="00CF314E">
        <w:rPr>
          <w:szCs w:val="24"/>
        </w:rPr>
        <w:t>En México</w:t>
      </w:r>
      <w:r w:rsidR="00F0254C">
        <w:rPr>
          <w:szCs w:val="24"/>
        </w:rPr>
        <w:t>,</w:t>
      </w:r>
      <w:r w:rsidRPr="00CF314E">
        <w:rPr>
          <w:szCs w:val="24"/>
        </w:rPr>
        <w:t xml:space="preserve"> este punto </w:t>
      </w:r>
      <w:r w:rsidR="00F0254C">
        <w:rPr>
          <w:szCs w:val="24"/>
        </w:rPr>
        <w:t xml:space="preserve">resulta </w:t>
      </w:r>
      <w:r w:rsidRPr="00CF314E">
        <w:rPr>
          <w:szCs w:val="24"/>
        </w:rPr>
        <w:t xml:space="preserve">vital </w:t>
      </w:r>
      <w:r w:rsidR="00F0254C">
        <w:rPr>
          <w:szCs w:val="24"/>
        </w:rPr>
        <w:t>porque</w:t>
      </w:r>
      <w:r w:rsidRPr="00CF314E">
        <w:rPr>
          <w:szCs w:val="24"/>
        </w:rPr>
        <w:t xml:space="preserve"> la detección,</w:t>
      </w:r>
      <w:r w:rsidR="00027CFD">
        <w:rPr>
          <w:szCs w:val="24"/>
        </w:rPr>
        <w:t xml:space="preserve"> los planes de enriquecimiento y la</w:t>
      </w:r>
      <w:r w:rsidRPr="00CF314E">
        <w:rPr>
          <w:szCs w:val="24"/>
        </w:rPr>
        <w:t xml:space="preserve"> intervención únicamente han </w:t>
      </w:r>
      <w:r w:rsidR="00F0254C">
        <w:rPr>
          <w:szCs w:val="24"/>
        </w:rPr>
        <w:t xml:space="preserve">sido elaborados </w:t>
      </w:r>
      <w:r w:rsidRPr="00CF314E">
        <w:rPr>
          <w:szCs w:val="24"/>
        </w:rPr>
        <w:t xml:space="preserve">para </w:t>
      </w:r>
      <w:r w:rsidR="00F0254C">
        <w:rPr>
          <w:szCs w:val="24"/>
        </w:rPr>
        <w:t xml:space="preserve">la </w:t>
      </w:r>
      <w:r w:rsidRPr="00CF314E">
        <w:rPr>
          <w:szCs w:val="24"/>
        </w:rPr>
        <w:t>p</w:t>
      </w:r>
      <w:r>
        <w:rPr>
          <w:szCs w:val="24"/>
        </w:rPr>
        <w:t>oblación de educación primaria</w:t>
      </w:r>
      <w:r w:rsidR="00F0254C">
        <w:rPr>
          <w:szCs w:val="24"/>
        </w:rPr>
        <w:t xml:space="preserve">, lo cual </w:t>
      </w:r>
      <w:r w:rsidRPr="00CF314E">
        <w:rPr>
          <w:szCs w:val="24"/>
        </w:rPr>
        <w:t xml:space="preserve">genera </w:t>
      </w:r>
      <w:r w:rsidR="00F0254C">
        <w:rPr>
          <w:szCs w:val="24"/>
        </w:rPr>
        <w:t xml:space="preserve">una </w:t>
      </w:r>
      <w:r w:rsidRPr="00CF314E">
        <w:rPr>
          <w:szCs w:val="24"/>
        </w:rPr>
        <w:t>de</w:t>
      </w:r>
      <w:r w:rsidR="00F0254C">
        <w:rPr>
          <w:szCs w:val="24"/>
        </w:rPr>
        <w:t>s</w:t>
      </w:r>
      <w:r w:rsidRPr="00CF314E">
        <w:rPr>
          <w:szCs w:val="24"/>
        </w:rPr>
        <w:t xml:space="preserve">atención a </w:t>
      </w:r>
      <w:r w:rsidR="00F0254C">
        <w:rPr>
          <w:szCs w:val="24"/>
        </w:rPr>
        <w:t>los demás alumnos</w:t>
      </w:r>
      <w:r w:rsidRPr="00CF314E">
        <w:rPr>
          <w:szCs w:val="24"/>
        </w:rPr>
        <w:t xml:space="preserve"> (Ordaz y Acle, 2012</w:t>
      </w:r>
      <w:r w:rsidR="00BC4D87">
        <w:rPr>
          <w:szCs w:val="24"/>
        </w:rPr>
        <w:t xml:space="preserve">; Valdés </w:t>
      </w:r>
      <w:r w:rsidR="00BC4D87" w:rsidRPr="00CE0705">
        <w:rPr>
          <w:i/>
          <w:szCs w:val="24"/>
        </w:rPr>
        <w:t>et al</w:t>
      </w:r>
      <w:r w:rsidR="00BC4D87">
        <w:rPr>
          <w:szCs w:val="24"/>
        </w:rPr>
        <w:t>., 2012</w:t>
      </w:r>
      <w:r w:rsidRPr="00CF314E">
        <w:rPr>
          <w:szCs w:val="24"/>
        </w:rPr>
        <w:t xml:space="preserve">; Valdés </w:t>
      </w:r>
      <w:r w:rsidRPr="00CE0705">
        <w:rPr>
          <w:i/>
          <w:szCs w:val="24"/>
        </w:rPr>
        <w:t>et al</w:t>
      </w:r>
      <w:r w:rsidRPr="00CF314E">
        <w:rPr>
          <w:szCs w:val="24"/>
        </w:rPr>
        <w:t>., 2013).</w:t>
      </w:r>
      <w:r w:rsidR="00B63F90">
        <w:rPr>
          <w:szCs w:val="24"/>
        </w:rPr>
        <w:t xml:space="preserve"> A partir de esta afirmación, </w:t>
      </w:r>
      <w:r w:rsidRPr="00CF314E">
        <w:rPr>
          <w:szCs w:val="24"/>
        </w:rPr>
        <w:t xml:space="preserve">se puede deducir que resulta relevante el trabajo de adecuación curricular y </w:t>
      </w:r>
      <w:r w:rsidR="00B63F90">
        <w:rPr>
          <w:szCs w:val="24"/>
        </w:rPr>
        <w:t>la</w:t>
      </w:r>
      <w:r w:rsidRPr="00CF314E">
        <w:rPr>
          <w:szCs w:val="24"/>
        </w:rPr>
        <w:t xml:space="preserve"> labor docente para un mayor aprendizaje y aprovechamiento de los estudiantes con AS.</w:t>
      </w:r>
    </w:p>
    <w:p w14:paraId="20674F95" w14:textId="77777777" w:rsidR="00B63F90" w:rsidRPr="00CF314E" w:rsidRDefault="00B63F90" w:rsidP="002B13E7">
      <w:pPr>
        <w:pStyle w:val="Text"/>
        <w:spacing w:line="360" w:lineRule="auto"/>
        <w:ind w:firstLine="720"/>
        <w:rPr>
          <w:szCs w:val="24"/>
        </w:rPr>
      </w:pPr>
    </w:p>
    <w:p w14:paraId="79DF73B3" w14:textId="5F161B49" w:rsidR="002B13E7" w:rsidRPr="008765C8" w:rsidRDefault="002B13E7" w:rsidP="00624376">
      <w:pPr>
        <w:pStyle w:val="Ttulo2"/>
        <w:jc w:val="center"/>
      </w:pPr>
      <w:r w:rsidRPr="008765C8">
        <w:t xml:space="preserve">Tópico 2: Características encontradas </w:t>
      </w:r>
      <w:r w:rsidR="00B63F90" w:rsidRPr="008765C8">
        <w:t xml:space="preserve">en los jóvenes con AS </w:t>
      </w:r>
      <w:r w:rsidRPr="008765C8">
        <w:t>a partir de los estudios realizados</w:t>
      </w:r>
    </w:p>
    <w:p w14:paraId="0C6682DB" w14:textId="054FB144" w:rsidR="002B13E7" w:rsidRPr="00CF314E" w:rsidRDefault="00B63F90" w:rsidP="00B63F90">
      <w:pPr>
        <w:pStyle w:val="Text"/>
        <w:spacing w:line="360" w:lineRule="auto"/>
        <w:ind w:firstLine="720"/>
        <w:rPr>
          <w:szCs w:val="24"/>
        </w:rPr>
      </w:pPr>
      <w:r>
        <w:rPr>
          <w:szCs w:val="24"/>
        </w:rPr>
        <w:t>L</w:t>
      </w:r>
      <w:r w:rsidR="002B13E7" w:rsidRPr="00CF314E">
        <w:rPr>
          <w:szCs w:val="24"/>
        </w:rPr>
        <w:t xml:space="preserve">as características que recientemente han sido abordadas en los estudios son el perfeccionismo y el liderazgo, en las cuales se menciona que generan dificultades de relación con los pares en el caso de ciertas personas con AS. Esto se deriva por la característica del perfeccionismo, que desencadena desacuerdos sobre cómo ver las cosas o realizarlas, pues se puede percibir que las personas con AS muestran una tendencia por el perfeccionismo al optar por una posición de liderazgo que puede estar arraigada e influenciada desde el entorno familiar. </w:t>
      </w:r>
      <w:r w:rsidR="00027CFD">
        <w:rPr>
          <w:szCs w:val="24"/>
        </w:rPr>
        <w:t>Esto significa que c</w:t>
      </w:r>
      <w:r w:rsidR="002B13E7" w:rsidRPr="00CF314E">
        <w:rPr>
          <w:szCs w:val="24"/>
        </w:rPr>
        <w:t>uando los padres son perfeccionistas</w:t>
      </w:r>
      <w:r>
        <w:rPr>
          <w:szCs w:val="24"/>
        </w:rPr>
        <w:t>,</w:t>
      </w:r>
      <w:r w:rsidR="002B13E7" w:rsidRPr="00CF314E">
        <w:rPr>
          <w:szCs w:val="24"/>
        </w:rPr>
        <w:t xml:space="preserve"> </w:t>
      </w:r>
      <w:r>
        <w:rPr>
          <w:szCs w:val="24"/>
        </w:rPr>
        <w:t xml:space="preserve">existen mayores posibilidades de que los </w:t>
      </w:r>
      <w:r w:rsidR="002B13E7" w:rsidRPr="00CF314E">
        <w:rPr>
          <w:szCs w:val="24"/>
        </w:rPr>
        <w:t>hijo</w:t>
      </w:r>
      <w:r>
        <w:rPr>
          <w:szCs w:val="24"/>
        </w:rPr>
        <w:t>s</w:t>
      </w:r>
      <w:r w:rsidR="002B13E7" w:rsidRPr="00CF314E">
        <w:rPr>
          <w:szCs w:val="24"/>
        </w:rPr>
        <w:t xml:space="preserve"> </w:t>
      </w:r>
      <w:r>
        <w:rPr>
          <w:szCs w:val="24"/>
        </w:rPr>
        <w:t>desarrollen esas cualidades, las cuales suelen ser particularmente perjudiciales</w:t>
      </w:r>
      <w:r w:rsidR="002B13E7" w:rsidRPr="00CF314E">
        <w:rPr>
          <w:szCs w:val="24"/>
        </w:rPr>
        <w:t xml:space="preserve"> en la etapa de la adolescencia </w:t>
      </w:r>
      <w:r>
        <w:rPr>
          <w:szCs w:val="24"/>
        </w:rPr>
        <w:t xml:space="preserve">para </w:t>
      </w:r>
      <w:r w:rsidR="002B13E7" w:rsidRPr="00CF314E">
        <w:rPr>
          <w:szCs w:val="24"/>
        </w:rPr>
        <w:t>las personas con AS</w:t>
      </w:r>
      <w:r>
        <w:rPr>
          <w:szCs w:val="24"/>
        </w:rPr>
        <w:t xml:space="preserve">, </w:t>
      </w:r>
      <w:r w:rsidR="00027CFD">
        <w:rPr>
          <w:szCs w:val="24"/>
        </w:rPr>
        <w:t xml:space="preserve">periodo de la vida </w:t>
      </w:r>
      <w:r>
        <w:rPr>
          <w:szCs w:val="24"/>
        </w:rPr>
        <w:t xml:space="preserve">donde es más habitual que se pueda generar </w:t>
      </w:r>
      <w:r w:rsidR="002B13E7" w:rsidRPr="00CF314E">
        <w:rPr>
          <w:szCs w:val="24"/>
        </w:rPr>
        <w:t xml:space="preserve">el síndrome de </w:t>
      </w:r>
      <w:r w:rsidR="002B13E7" w:rsidRPr="00B63F90">
        <w:rPr>
          <w:i/>
          <w:szCs w:val="24"/>
        </w:rPr>
        <w:t>burnout</w:t>
      </w:r>
      <w:r w:rsidR="002B13E7" w:rsidRPr="00CF314E">
        <w:rPr>
          <w:szCs w:val="24"/>
        </w:rPr>
        <w:t xml:space="preserve"> (</w:t>
      </w:r>
      <w:proofErr w:type="spellStart"/>
      <w:r w:rsidR="002B13E7" w:rsidRPr="00CF314E">
        <w:rPr>
          <w:szCs w:val="24"/>
        </w:rPr>
        <w:t>Fernandes</w:t>
      </w:r>
      <w:proofErr w:type="spellEnd"/>
      <w:r w:rsidR="002B13E7" w:rsidRPr="00CF314E">
        <w:rPr>
          <w:szCs w:val="24"/>
        </w:rPr>
        <w:t xml:space="preserve">, Vasconcelos-Rapos, </w:t>
      </w:r>
      <w:proofErr w:type="spellStart"/>
      <w:r w:rsidR="002B13E7" w:rsidRPr="00CF314E">
        <w:rPr>
          <w:szCs w:val="24"/>
        </w:rPr>
        <w:t>Bertelli</w:t>
      </w:r>
      <w:proofErr w:type="spellEnd"/>
      <w:r w:rsidR="002B13E7" w:rsidRPr="00CF314E">
        <w:rPr>
          <w:szCs w:val="24"/>
        </w:rPr>
        <w:t xml:space="preserve"> y Almeida, 2011; González, 2013; González, Gómez-</w:t>
      </w:r>
      <w:proofErr w:type="spellStart"/>
      <w:r w:rsidR="0035333D">
        <w:rPr>
          <w:szCs w:val="24"/>
        </w:rPr>
        <w:t>Arízaga</w:t>
      </w:r>
      <w:proofErr w:type="spellEnd"/>
      <w:r w:rsidR="0035333D">
        <w:rPr>
          <w:szCs w:val="24"/>
        </w:rPr>
        <w:t xml:space="preserve"> y Conejeros-Solar, 2017</w:t>
      </w:r>
      <w:r w:rsidR="002B13E7" w:rsidRPr="00CF314E">
        <w:rPr>
          <w:szCs w:val="24"/>
        </w:rPr>
        <w:t>).</w:t>
      </w:r>
    </w:p>
    <w:p w14:paraId="143EBB97" w14:textId="77777777" w:rsidR="009E06D5" w:rsidRDefault="00B63F90" w:rsidP="008D66E5">
      <w:pPr>
        <w:pStyle w:val="Text"/>
        <w:spacing w:line="360" w:lineRule="auto"/>
        <w:ind w:firstLine="720"/>
        <w:rPr>
          <w:szCs w:val="24"/>
        </w:rPr>
      </w:pPr>
      <w:r>
        <w:rPr>
          <w:szCs w:val="24"/>
        </w:rPr>
        <w:t>Igualmente, vale comentar u</w:t>
      </w:r>
      <w:r w:rsidR="002B13E7" w:rsidRPr="00CF314E">
        <w:rPr>
          <w:szCs w:val="24"/>
        </w:rPr>
        <w:t xml:space="preserve">n estudio </w:t>
      </w:r>
      <w:r>
        <w:rPr>
          <w:szCs w:val="24"/>
        </w:rPr>
        <w:t>de</w:t>
      </w:r>
      <w:r w:rsidR="002B13E7" w:rsidRPr="00CF314E">
        <w:rPr>
          <w:szCs w:val="24"/>
        </w:rPr>
        <w:t xml:space="preserve"> French, Walker y Shore (</w:t>
      </w:r>
      <w:r w:rsidR="002B13E7" w:rsidRPr="00CF314E">
        <w:rPr>
          <w:szCs w:val="24"/>
        </w:rPr>
        <w:softHyphen/>
        <w:t>2011)</w:t>
      </w:r>
      <w:r>
        <w:rPr>
          <w:szCs w:val="24"/>
        </w:rPr>
        <w:t>, quienes</w:t>
      </w:r>
      <w:r w:rsidR="002B13E7" w:rsidRPr="00CF314E">
        <w:rPr>
          <w:szCs w:val="24"/>
        </w:rPr>
        <w:t xml:space="preserve"> </w:t>
      </w:r>
      <w:r>
        <w:rPr>
          <w:szCs w:val="24"/>
        </w:rPr>
        <w:t>de</w:t>
      </w:r>
      <w:r w:rsidR="002B13E7" w:rsidRPr="00CF314E">
        <w:rPr>
          <w:szCs w:val="24"/>
        </w:rPr>
        <w:t>mostr</w:t>
      </w:r>
      <w:r>
        <w:rPr>
          <w:szCs w:val="24"/>
        </w:rPr>
        <w:t>aron</w:t>
      </w:r>
      <w:r w:rsidR="002B13E7" w:rsidRPr="00CF314E">
        <w:rPr>
          <w:szCs w:val="24"/>
        </w:rPr>
        <w:t xml:space="preserve"> que los estudiantes con AS prefieren trabajar solos</w:t>
      </w:r>
      <w:r>
        <w:rPr>
          <w:szCs w:val="24"/>
        </w:rPr>
        <w:t xml:space="preserve"> cuando </w:t>
      </w:r>
      <w:r w:rsidR="002B13E7" w:rsidRPr="00CF314E">
        <w:rPr>
          <w:szCs w:val="24"/>
        </w:rPr>
        <w:t>no sienten que sus trabajos están sie</w:t>
      </w:r>
      <w:r>
        <w:rPr>
          <w:szCs w:val="24"/>
        </w:rPr>
        <w:t>ndo apreciados o bien valorados. De hecho, a medida que pasa</w:t>
      </w:r>
      <w:r w:rsidR="002B13E7" w:rsidRPr="00CF314E">
        <w:rPr>
          <w:szCs w:val="24"/>
        </w:rPr>
        <w:t xml:space="preserve"> el tiempo</w:t>
      </w:r>
      <w:r>
        <w:rPr>
          <w:szCs w:val="24"/>
        </w:rPr>
        <w:t>,</w:t>
      </w:r>
      <w:r w:rsidR="002B13E7" w:rsidRPr="00CF314E">
        <w:rPr>
          <w:szCs w:val="24"/>
        </w:rPr>
        <w:t xml:space="preserve"> </w:t>
      </w:r>
      <w:r>
        <w:rPr>
          <w:szCs w:val="24"/>
        </w:rPr>
        <w:t>estos</w:t>
      </w:r>
      <w:r w:rsidR="002B13E7" w:rsidRPr="00CF314E">
        <w:rPr>
          <w:szCs w:val="24"/>
        </w:rPr>
        <w:t xml:space="preserve"> </w:t>
      </w:r>
      <w:r>
        <w:rPr>
          <w:szCs w:val="24"/>
        </w:rPr>
        <w:t>alumnos prefieren trabajar en</w:t>
      </w:r>
      <w:r w:rsidR="002B13E7" w:rsidRPr="00CF314E">
        <w:rPr>
          <w:szCs w:val="24"/>
        </w:rPr>
        <w:t xml:space="preserve"> su propio aprendizaje</w:t>
      </w:r>
      <w:r>
        <w:rPr>
          <w:szCs w:val="24"/>
        </w:rPr>
        <w:t xml:space="preserve"> y logran </w:t>
      </w:r>
      <w:r w:rsidR="002B13E7" w:rsidRPr="00CF314E">
        <w:rPr>
          <w:szCs w:val="24"/>
        </w:rPr>
        <w:t xml:space="preserve">discernir </w:t>
      </w:r>
      <w:r w:rsidR="009E06D5">
        <w:rPr>
          <w:szCs w:val="24"/>
        </w:rPr>
        <w:t xml:space="preserve">entre </w:t>
      </w:r>
      <w:r w:rsidR="002B13E7" w:rsidRPr="00CF314E">
        <w:rPr>
          <w:szCs w:val="24"/>
        </w:rPr>
        <w:t xml:space="preserve">lo que a otros no les llama la atención y lo que a ellos sí. </w:t>
      </w:r>
    </w:p>
    <w:p w14:paraId="2578062F" w14:textId="09A11E54" w:rsidR="002B13E7" w:rsidRPr="00CF314E" w:rsidRDefault="009E06D5" w:rsidP="008D66E5">
      <w:pPr>
        <w:pStyle w:val="Text"/>
        <w:spacing w:line="360" w:lineRule="auto"/>
        <w:ind w:firstLine="720"/>
        <w:rPr>
          <w:szCs w:val="24"/>
        </w:rPr>
      </w:pPr>
      <w:r>
        <w:rPr>
          <w:szCs w:val="24"/>
        </w:rPr>
        <w:lastRenderedPageBreak/>
        <w:t>Sobre el tema de las</w:t>
      </w:r>
      <w:r w:rsidR="002B13E7" w:rsidRPr="00CF314E">
        <w:rPr>
          <w:szCs w:val="24"/>
        </w:rPr>
        <w:t xml:space="preserve"> preferencias individuales, </w:t>
      </w:r>
      <w:r>
        <w:rPr>
          <w:szCs w:val="24"/>
        </w:rPr>
        <w:t xml:space="preserve">se destaca </w:t>
      </w:r>
      <w:r w:rsidR="002B13E7" w:rsidRPr="00CF314E">
        <w:rPr>
          <w:szCs w:val="24"/>
        </w:rPr>
        <w:t xml:space="preserve">la investigación </w:t>
      </w:r>
      <w:r>
        <w:rPr>
          <w:szCs w:val="24"/>
        </w:rPr>
        <w:t xml:space="preserve">de </w:t>
      </w:r>
      <w:proofErr w:type="spellStart"/>
      <w:r w:rsidR="00A4444D">
        <w:rPr>
          <w:szCs w:val="24"/>
        </w:rPr>
        <w:t>Betts</w:t>
      </w:r>
      <w:proofErr w:type="spellEnd"/>
      <w:r w:rsidR="00A4444D">
        <w:rPr>
          <w:szCs w:val="24"/>
        </w:rPr>
        <w:t xml:space="preserve"> y</w:t>
      </w:r>
      <w:r w:rsidR="002B13E7" w:rsidRPr="00CF314E">
        <w:rPr>
          <w:szCs w:val="24"/>
        </w:rPr>
        <w:t xml:space="preserve"> </w:t>
      </w:r>
      <w:proofErr w:type="spellStart"/>
      <w:r w:rsidR="002B13E7" w:rsidRPr="00CF314E">
        <w:rPr>
          <w:szCs w:val="24"/>
        </w:rPr>
        <w:t>McMasters</w:t>
      </w:r>
      <w:proofErr w:type="spellEnd"/>
      <w:r w:rsidR="002B13E7" w:rsidRPr="00CF314E">
        <w:rPr>
          <w:szCs w:val="24"/>
        </w:rPr>
        <w:t xml:space="preserve"> (2011)</w:t>
      </w:r>
      <w:r>
        <w:rPr>
          <w:szCs w:val="24"/>
        </w:rPr>
        <w:t xml:space="preserve">, quienes intentaron mostrar a </w:t>
      </w:r>
      <w:r w:rsidR="002B13E7" w:rsidRPr="00CF314E">
        <w:rPr>
          <w:szCs w:val="24"/>
        </w:rPr>
        <w:t xml:space="preserve">tres estudiantes con sobredotación y alto rendimiento en las matemáticas una idea distinta </w:t>
      </w:r>
      <w:r>
        <w:rPr>
          <w:szCs w:val="24"/>
        </w:rPr>
        <w:t xml:space="preserve">a la enseñada </w:t>
      </w:r>
      <w:r w:rsidR="002B13E7" w:rsidRPr="00CF314E">
        <w:rPr>
          <w:szCs w:val="24"/>
        </w:rPr>
        <w:t>en el currícul</w:t>
      </w:r>
      <w:r>
        <w:rPr>
          <w:szCs w:val="24"/>
        </w:rPr>
        <w:t>o</w:t>
      </w:r>
      <w:r w:rsidR="002B13E7" w:rsidRPr="00CF314E">
        <w:rPr>
          <w:szCs w:val="24"/>
        </w:rPr>
        <w:t>, ello mediante un programa de enriquecimiento de orden filosófico que mostraba la naturaleza de las matemáticas más desordenadas.</w:t>
      </w:r>
      <w:r w:rsidR="002B13E7">
        <w:rPr>
          <w:szCs w:val="24"/>
        </w:rPr>
        <w:t xml:space="preserve"> </w:t>
      </w:r>
      <w:r>
        <w:rPr>
          <w:szCs w:val="24"/>
        </w:rPr>
        <w:t xml:space="preserve">Los resultados </w:t>
      </w:r>
      <w:r w:rsidR="00027CFD">
        <w:rPr>
          <w:szCs w:val="24"/>
        </w:rPr>
        <w:t>demuestran</w:t>
      </w:r>
      <w:r>
        <w:rPr>
          <w:szCs w:val="24"/>
        </w:rPr>
        <w:t xml:space="preserve"> que l</w:t>
      </w:r>
      <w:r w:rsidR="002B13E7" w:rsidRPr="00CF314E">
        <w:rPr>
          <w:szCs w:val="24"/>
        </w:rPr>
        <w:t xml:space="preserve">os educandos </w:t>
      </w:r>
      <w:r>
        <w:rPr>
          <w:szCs w:val="24"/>
        </w:rPr>
        <w:t>sienten</w:t>
      </w:r>
      <w:r w:rsidR="002B13E7" w:rsidRPr="00CF314E">
        <w:rPr>
          <w:szCs w:val="24"/>
        </w:rPr>
        <w:t xml:space="preserve"> un total rechazo ante esta postura, con lo que los autores alegan que es un problema curricular, dado que no se presentan componentes críticos del proceso, </w:t>
      </w:r>
      <w:r>
        <w:rPr>
          <w:szCs w:val="24"/>
        </w:rPr>
        <w:t>aunque</w:t>
      </w:r>
      <w:r w:rsidR="002B13E7" w:rsidRPr="00CF314E">
        <w:rPr>
          <w:szCs w:val="24"/>
        </w:rPr>
        <w:t xml:space="preserve"> en realidad fue la decisión de la postura epistémica que eligieron los educandos (</w:t>
      </w:r>
      <w:proofErr w:type="spellStart"/>
      <w:r w:rsidR="002B13E7" w:rsidRPr="00CF314E">
        <w:rPr>
          <w:szCs w:val="24"/>
        </w:rPr>
        <w:t>Betts</w:t>
      </w:r>
      <w:proofErr w:type="spellEnd"/>
      <w:r w:rsidR="00B30F65">
        <w:rPr>
          <w:szCs w:val="24"/>
        </w:rPr>
        <w:t xml:space="preserve"> </w:t>
      </w:r>
      <w:r w:rsidR="00B30F65" w:rsidRPr="009E06D5">
        <w:rPr>
          <w:i/>
          <w:szCs w:val="24"/>
        </w:rPr>
        <w:t>et al</w:t>
      </w:r>
      <w:r w:rsidR="00B30F65">
        <w:rPr>
          <w:szCs w:val="24"/>
        </w:rPr>
        <w:t>.,</w:t>
      </w:r>
      <w:r w:rsidR="002B13E7" w:rsidRPr="00CF314E">
        <w:rPr>
          <w:szCs w:val="24"/>
        </w:rPr>
        <w:t xml:space="preserve"> 2011).</w:t>
      </w:r>
    </w:p>
    <w:p w14:paraId="644BCAF1" w14:textId="0ED5E640" w:rsidR="002B13E7" w:rsidRDefault="002B13E7" w:rsidP="00A02466">
      <w:pPr>
        <w:pStyle w:val="Text"/>
        <w:spacing w:line="360" w:lineRule="auto"/>
        <w:ind w:firstLine="720"/>
        <w:rPr>
          <w:szCs w:val="24"/>
        </w:rPr>
      </w:pPr>
      <w:r w:rsidRPr="00CF314E">
        <w:rPr>
          <w:szCs w:val="24"/>
        </w:rPr>
        <w:t xml:space="preserve">Otros elementos </w:t>
      </w:r>
      <w:r w:rsidR="009E06D5">
        <w:rPr>
          <w:szCs w:val="24"/>
        </w:rPr>
        <w:t xml:space="preserve">que se deben atender </w:t>
      </w:r>
      <w:r w:rsidRPr="00CF314E">
        <w:rPr>
          <w:szCs w:val="24"/>
        </w:rPr>
        <w:t xml:space="preserve">son </w:t>
      </w:r>
      <w:r w:rsidR="009E06D5">
        <w:rPr>
          <w:szCs w:val="24"/>
        </w:rPr>
        <w:t>las</w:t>
      </w:r>
      <w:r w:rsidRPr="00CF314E">
        <w:rPr>
          <w:szCs w:val="24"/>
        </w:rPr>
        <w:t xml:space="preserve"> perspectivas y preferencias</w:t>
      </w:r>
      <w:r w:rsidR="009E06D5">
        <w:rPr>
          <w:szCs w:val="24"/>
        </w:rPr>
        <w:t xml:space="preserve"> de esos alumnos para intentar satisfacerlas en las actividades propuestas en clase (</w:t>
      </w:r>
      <w:proofErr w:type="spellStart"/>
      <w:r w:rsidR="009E06D5">
        <w:rPr>
          <w:szCs w:val="24"/>
        </w:rPr>
        <w:t>Chae</w:t>
      </w:r>
      <w:proofErr w:type="spellEnd"/>
      <w:r w:rsidR="009E06D5">
        <w:rPr>
          <w:szCs w:val="24"/>
        </w:rPr>
        <w:t xml:space="preserve"> y </w:t>
      </w:r>
      <w:proofErr w:type="spellStart"/>
      <w:r w:rsidR="009E06D5">
        <w:rPr>
          <w:szCs w:val="24"/>
        </w:rPr>
        <w:t>Gentry</w:t>
      </w:r>
      <w:proofErr w:type="spellEnd"/>
      <w:r w:rsidR="009E06D5">
        <w:rPr>
          <w:szCs w:val="24"/>
        </w:rPr>
        <w:t>, 2011). Esto se debe considerar porque</w:t>
      </w:r>
      <w:r w:rsidRPr="00CF314E">
        <w:rPr>
          <w:szCs w:val="24"/>
        </w:rPr>
        <w:t xml:space="preserve"> lo</w:t>
      </w:r>
      <w:r>
        <w:rPr>
          <w:szCs w:val="24"/>
        </w:rPr>
        <w:t xml:space="preserve">s estudiantes con </w:t>
      </w:r>
      <w:r w:rsidRPr="00CF314E">
        <w:rPr>
          <w:szCs w:val="24"/>
        </w:rPr>
        <w:t xml:space="preserve">AS </w:t>
      </w:r>
      <w:r w:rsidR="00056A2A">
        <w:rPr>
          <w:szCs w:val="24"/>
        </w:rPr>
        <w:t xml:space="preserve">suelen aprender </w:t>
      </w:r>
      <w:r w:rsidR="00A02466">
        <w:rPr>
          <w:szCs w:val="24"/>
        </w:rPr>
        <w:t>de forma más rápida</w:t>
      </w:r>
      <w:r w:rsidRPr="00CF314E">
        <w:rPr>
          <w:szCs w:val="24"/>
        </w:rPr>
        <w:t xml:space="preserve"> o </w:t>
      </w:r>
      <w:r w:rsidR="00056A2A">
        <w:rPr>
          <w:szCs w:val="24"/>
        </w:rPr>
        <w:t xml:space="preserve">tienen una </w:t>
      </w:r>
      <w:r w:rsidRPr="00CF314E">
        <w:rPr>
          <w:szCs w:val="24"/>
        </w:rPr>
        <w:t xml:space="preserve">capacidad más efectiva </w:t>
      </w:r>
      <w:r w:rsidR="00A02466">
        <w:rPr>
          <w:szCs w:val="24"/>
        </w:rPr>
        <w:t>para</w:t>
      </w:r>
      <w:r w:rsidRPr="00CF314E">
        <w:rPr>
          <w:szCs w:val="24"/>
        </w:rPr>
        <w:t xml:space="preserve"> conservar grandes cantidades de conocimiento, </w:t>
      </w:r>
      <w:r w:rsidR="00A02466">
        <w:rPr>
          <w:szCs w:val="24"/>
        </w:rPr>
        <w:t xml:space="preserve">así como </w:t>
      </w:r>
      <w:r w:rsidR="00A02466" w:rsidRPr="00CF314E">
        <w:rPr>
          <w:szCs w:val="24"/>
        </w:rPr>
        <w:t xml:space="preserve">mayor </w:t>
      </w:r>
      <w:r w:rsidRPr="00CF314E">
        <w:rPr>
          <w:szCs w:val="24"/>
        </w:rPr>
        <w:t xml:space="preserve">desarrollo de experticia en el área </w:t>
      </w:r>
      <w:r w:rsidR="00A02466">
        <w:rPr>
          <w:szCs w:val="24"/>
        </w:rPr>
        <w:t>de estudio</w:t>
      </w:r>
      <w:r w:rsidRPr="00CF314E">
        <w:rPr>
          <w:szCs w:val="24"/>
        </w:rPr>
        <w:t>, memoria de trabajo</w:t>
      </w:r>
      <w:r w:rsidR="00A02466" w:rsidRPr="00A02466">
        <w:rPr>
          <w:szCs w:val="24"/>
        </w:rPr>
        <w:t xml:space="preserve"> </w:t>
      </w:r>
      <w:r w:rsidR="00A02466" w:rsidRPr="00CF314E">
        <w:rPr>
          <w:szCs w:val="24"/>
        </w:rPr>
        <w:t>eficiente</w:t>
      </w:r>
      <w:r w:rsidRPr="00CF314E">
        <w:rPr>
          <w:szCs w:val="24"/>
        </w:rPr>
        <w:t xml:space="preserve">, pensamiento flexible, competencia lingüística y habilidad verbal, pensamiento abstracto </w:t>
      </w:r>
      <w:r w:rsidR="00A02466">
        <w:rPr>
          <w:szCs w:val="24"/>
        </w:rPr>
        <w:t>y</w:t>
      </w:r>
      <w:r w:rsidRPr="00CF314E">
        <w:rPr>
          <w:szCs w:val="24"/>
        </w:rPr>
        <w:t xml:space="preserve"> </w:t>
      </w:r>
      <w:r w:rsidR="00056A2A">
        <w:rPr>
          <w:szCs w:val="24"/>
        </w:rPr>
        <w:t>más</w:t>
      </w:r>
      <w:r w:rsidRPr="00CF314E">
        <w:rPr>
          <w:szCs w:val="24"/>
        </w:rPr>
        <w:t xml:space="preserve"> capacidad metacognitiva</w:t>
      </w:r>
      <w:r w:rsidR="00A02466">
        <w:rPr>
          <w:szCs w:val="24"/>
        </w:rPr>
        <w:t xml:space="preserve"> para </w:t>
      </w:r>
      <w:r w:rsidRPr="00CF314E">
        <w:rPr>
          <w:szCs w:val="24"/>
        </w:rPr>
        <w:t xml:space="preserve">resolver problemas, formar relaciones inusuales entre disciplinas u objetos, realizar con éxito </w:t>
      </w:r>
      <w:proofErr w:type="spellStart"/>
      <w:r w:rsidRPr="00CF314E">
        <w:rPr>
          <w:szCs w:val="24"/>
        </w:rPr>
        <w:t>autoinvestigación</w:t>
      </w:r>
      <w:proofErr w:type="spellEnd"/>
      <w:r w:rsidRPr="00CF314E">
        <w:rPr>
          <w:szCs w:val="24"/>
        </w:rPr>
        <w:t xml:space="preserve">, transferir conocimiento y aplicarlo en situaciones nuevas </w:t>
      </w:r>
      <w:r>
        <w:rPr>
          <w:szCs w:val="24"/>
        </w:rPr>
        <w:t>(</w:t>
      </w:r>
      <w:proofErr w:type="spellStart"/>
      <w:r>
        <w:rPr>
          <w:szCs w:val="24"/>
        </w:rPr>
        <w:t>Eilam</w:t>
      </w:r>
      <w:proofErr w:type="spellEnd"/>
      <w:r w:rsidRPr="00CF314E">
        <w:rPr>
          <w:szCs w:val="24"/>
        </w:rPr>
        <w:t xml:space="preserve"> y </w:t>
      </w:r>
      <w:proofErr w:type="spellStart"/>
      <w:r w:rsidRPr="00CF314E">
        <w:rPr>
          <w:szCs w:val="24"/>
        </w:rPr>
        <w:t>Vidergor</w:t>
      </w:r>
      <w:proofErr w:type="spellEnd"/>
      <w:r w:rsidRPr="00CF314E">
        <w:rPr>
          <w:szCs w:val="24"/>
        </w:rPr>
        <w:t xml:space="preserve">, 2011; </w:t>
      </w:r>
      <w:proofErr w:type="spellStart"/>
      <w:r w:rsidRPr="00CF314E">
        <w:rPr>
          <w:szCs w:val="24"/>
        </w:rPr>
        <w:t>Snyd</w:t>
      </w:r>
      <w:r w:rsidR="006875CA">
        <w:rPr>
          <w:szCs w:val="24"/>
        </w:rPr>
        <w:t>er</w:t>
      </w:r>
      <w:proofErr w:type="spellEnd"/>
      <w:r w:rsidR="006875CA">
        <w:rPr>
          <w:szCs w:val="24"/>
        </w:rPr>
        <w:t xml:space="preserve">, </w:t>
      </w:r>
      <w:proofErr w:type="spellStart"/>
      <w:r w:rsidR="006875CA">
        <w:rPr>
          <w:szCs w:val="24"/>
        </w:rPr>
        <w:t>Nietfeld</w:t>
      </w:r>
      <w:proofErr w:type="spellEnd"/>
      <w:r w:rsidR="006875CA">
        <w:rPr>
          <w:szCs w:val="24"/>
        </w:rPr>
        <w:t xml:space="preserve"> y </w:t>
      </w:r>
      <w:proofErr w:type="spellStart"/>
      <w:r w:rsidR="006875CA">
        <w:rPr>
          <w:szCs w:val="24"/>
        </w:rPr>
        <w:t>Linnenbrink</w:t>
      </w:r>
      <w:proofErr w:type="spellEnd"/>
      <w:r w:rsidR="006875CA">
        <w:rPr>
          <w:szCs w:val="24"/>
        </w:rPr>
        <w:t>-Garcí</w:t>
      </w:r>
      <w:r w:rsidRPr="00CF314E">
        <w:rPr>
          <w:szCs w:val="24"/>
        </w:rPr>
        <w:t>a, 2011).</w:t>
      </w:r>
      <w:r w:rsidR="00A02466">
        <w:rPr>
          <w:szCs w:val="24"/>
        </w:rPr>
        <w:t xml:space="preserve"> Todos estos elementos, en consecuencia, se deben aprovechar al momento de </w:t>
      </w:r>
      <w:r w:rsidRPr="00CF314E">
        <w:rPr>
          <w:szCs w:val="24"/>
        </w:rPr>
        <w:t>hacer adecuaciones curriculares y adaptaciones del trabajo académico.</w:t>
      </w:r>
    </w:p>
    <w:p w14:paraId="3441E51D" w14:textId="77777777" w:rsidR="00A02466" w:rsidRPr="00CF314E" w:rsidRDefault="00A02466" w:rsidP="00A02466">
      <w:pPr>
        <w:pStyle w:val="Text"/>
        <w:spacing w:line="360" w:lineRule="auto"/>
        <w:ind w:firstLine="720"/>
        <w:rPr>
          <w:szCs w:val="24"/>
        </w:rPr>
      </w:pPr>
    </w:p>
    <w:p w14:paraId="2AEB1ABA" w14:textId="77777777" w:rsidR="002B13E7" w:rsidRPr="008765C8" w:rsidRDefault="002B13E7" w:rsidP="00624376">
      <w:pPr>
        <w:pStyle w:val="Ttulo2"/>
        <w:jc w:val="center"/>
      </w:pPr>
      <w:r w:rsidRPr="008765C8">
        <w:t>Tópico 3: Factores familiares inmersos en los casos con AS</w:t>
      </w:r>
    </w:p>
    <w:p w14:paraId="186D0965" w14:textId="492E5ACF" w:rsidR="002B13E7" w:rsidRPr="00CF314E" w:rsidRDefault="00A02466" w:rsidP="00961A31">
      <w:pPr>
        <w:pStyle w:val="Text"/>
        <w:spacing w:line="360" w:lineRule="auto"/>
        <w:ind w:firstLine="720"/>
        <w:rPr>
          <w:szCs w:val="24"/>
        </w:rPr>
      </w:pPr>
      <w:r>
        <w:rPr>
          <w:szCs w:val="24"/>
        </w:rPr>
        <w:t xml:space="preserve">Los </w:t>
      </w:r>
      <w:r w:rsidR="002B13E7" w:rsidRPr="00CF314E">
        <w:rPr>
          <w:szCs w:val="24"/>
        </w:rPr>
        <w:t xml:space="preserve">factores </w:t>
      </w:r>
      <w:r>
        <w:rPr>
          <w:szCs w:val="24"/>
        </w:rPr>
        <w:t>familiares son aspectos que,</w:t>
      </w:r>
      <w:r w:rsidR="002B13E7" w:rsidRPr="00CF314E">
        <w:rPr>
          <w:szCs w:val="24"/>
        </w:rPr>
        <w:t xml:space="preserve"> de acuerdo con Valdés </w:t>
      </w:r>
      <w:r w:rsidR="002B13E7" w:rsidRPr="00CE0705">
        <w:rPr>
          <w:i/>
          <w:szCs w:val="24"/>
        </w:rPr>
        <w:t>et al</w:t>
      </w:r>
      <w:r w:rsidR="002B13E7" w:rsidRPr="00CF314E">
        <w:rPr>
          <w:szCs w:val="24"/>
        </w:rPr>
        <w:t xml:space="preserve">. (2012), </w:t>
      </w:r>
      <w:r>
        <w:rPr>
          <w:szCs w:val="24"/>
        </w:rPr>
        <w:t>también se debe</w:t>
      </w:r>
      <w:r w:rsidR="00056A2A">
        <w:rPr>
          <w:szCs w:val="24"/>
        </w:rPr>
        <w:t>n</w:t>
      </w:r>
      <w:r>
        <w:rPr>
          <w:szCs w:val="24"/>
        </w:rPr>
        <w:t xml:space="preserve"> considerar en la historia personal de las personas con AS, pues estos influyen de diversa manera, por ejemplo, en cuanto a la generación de </w:t>
      </w:r>
      <w:r w:rsidR="002B13E7" w:rsidRPr="00CF314E">
        <w:rPr>
          <w:szCs w:val="24"/>
        </w:rPr>
        <w:t xml:space="preserve">un entorno donde </w:t>
      </w:r>
      <w:r>
        <w:rPr>
          <w:szCs w:val="24"/>
        </w:rPr>
        <w:t xml:space="preserve">a </w:t>
      </w:r>
      <w:r w:rsidR="002B13E7" w:rsidRPr="00CF314E">
        <w:rPr>
          <w:szCs w:val="24"/>
        </w:rPr>
        <w:t>los educandos se les facilite su crecimiento intelectual y social</w:t>
      </w:r>
      <w:r w:rsidR="00961A31">
        <w:rPr>
          <w:szCs w:val="24"/>
        </w:rPr>
        <w:t>,</w:t>
      </w:r>
      <w:r w:rsidR="002B13E7" w:rsidRPr="00CF314E">
        <w:rPr>
          <w:szCs w:val="24"/>
        </w:rPr>
        <w:t xml:space="preserve"> y </w:t>
      </w:r>
      <w:r w:rsidR="00961A31">
        <w:rPr>
          <w:szCs w:val="24"/>
        </w:rPr>
        <w:t xml:space="preserve">donde se les ayude a </w:t>
      </w:r>
      <w:r w:rsidR="002B13E7" w:rsidRPr="00CF314E">
        <w:rPr>
          <w:szCs w:val="24"/>
        </w:rPr>
        <w:t>la resolución de propuestas en la toma de decisiones</w:t>
      </w:r>
      <w:r w:rsidR="00961A31">
        <w:rPr>
          <w:szCs w:val="24"/>
        </w:rPr>
        <w:t xml:space="preserve">. En palabras de los citados autores, </w:t>
      </w:r>
      <w:r w:rsidR="002B13E7" w:rsidRPr="00CF314E">
        <w:rPr>
          <w:szCs w:val="24"/>
        </w:rPr>
        <w:t>“la influencia de la familia se puede dar tanto a través de factores de insumo o estructurales (condición socioeconómica, nivel de escolaridad de los padres y recursos para el estudio […]), o bien, mediante factores procesales”</w:t>
      </w:r>
      <w:r w:rsidR="00961A31">
        <w:rPr>
          <w:szCs w:val="24"/>
        </w:rPr>
        <w:t xml:space="preserve"> </w:t>
      </w:r>
      <w:r w:rsidR="002B13E7" w:rsidRPr="00CF314E">
        <w:rPr>
          <w:szCs w:val="24"/>
        </w:rPr>
        <w:t>(p. 41)</w:t>
      </w:r>
      <w:r w:rsidR="00961A31">
        <w:rPr>
          <w:szCs w:val="24"/>
        </w:rPr>
        <w:t xml:space="preserve">. </w:t>
      </w:r>
      <w:r w:rsidR="00056A2A">
        <w:rPr>
          <w:szCs w:val="24"/>
        </w:rPr>
        <w:t>Dicho de otro modo</w:t>
      </w:r>
      <w:r w:rsidR="00961A31">
        <w:rPr>
          <w:szCs w:val="24"/>
        </w:rPr>
        <w:t>,</w:t>
      </w:r>
      <w:r w:rsidR="002B13E7" w:rsidRPr="00CF314E">
        <w:rPr>
          <w:szCs w:val="24"/>
        </w:rPr>
        <w:t xml:space="preserve"> la familia</w:t>
      </w:r>
      <w:r w:rsidR="00961A31">
        <w:rPr>
          <w:szCs w:val="24"/>
        </w:rPr>
        <w:t xml:space="preserve"> es un elemento esencial para facilitar </w:t>
      </w:r>
      <w:r w:rsidR="002B13E7" w:rsidRPr="00CF314E">
        <w:rPr>
          <w:szCs w:val="24"/>
        </w:rPr>
        <w:t xml:space="preserve">el proceso pedagógico </w:t>
      </w:r>
      <w:r w:rsidR="00961A31">
        <w:rPr>
          <w:szCs w:val="24"/>
        </w:rPr>
        <w:t>de</w:t>
      </w:r>
      <w:r w:rsidR="002B13E7" w:rsidRPr="00CF314E">
        <w:rPr>
          <w:szCs w:val="24"/>
        </w:rPr>
        <w:t xml:space="preserve"> los educandos con AS, </w:t>
      </w:r>
      <w:r w:rsidR="00961A31">
        <w:rPr>
          <w:szCs w:val="24"/>
        </w:rPr>
        <w:t xml:space="preserve">de ahí que </w:t>
      </w:r>
      <w:r w:rsidR="002B13E7" w:rsidRPr="00CF314E">
        <w:rPr>
          <w:szCs w:val="24"/>
        </w:rPr>
        <w:t xml:space="preserve">Valdés </w:t>
      </w:r>
      <w:r w:rsidR="002B13E7" w:rsidRPr="00CE0705">
        <w:rPr>
          <w:i/>
          <w:szCs w:val="24"/>
        </w:rPr>
        <w:t>et al</w:t>
      </w:r>
      <w:r w:rsidR="002B13E7" w:rsidRPr="00CF314E">
        <w:rPr>
          <w:szCs w:val="24"/>
        </w:rPr>
        <w:t xml:space="preserve">. (2012) </w:t>
      </w:r>
      <w:r w:rsidR="00961A31">
        <w:rPr>
          <w:szCs w:val="24"/>
        </w:rPr>
        <w:lastRenderedPageBreak/>
        <w:t xml:space="preserve">hayan intentado en su trabajo estandarizar </w:t>
      </w:r>
      <w:r w:rsidR="002B13E7" w:rsidRPr="00CF314E">
        <w:rPr>
          <w:szCs w:val="24"/>
        </w:rPr>
        <w:t xml:space="preserve">un instrumento </w:t>
      </w:r>
      <w:r w:rsidR="00961A31">
        <w:rPr>
          <w:szCs w:val="24"/>
        </w:rPr>
        <w:t xml:space="preserve">sobre </w:t>
      </w:r>
      <w:r w:rsidR="002B13E7" w:rsidRPr="00CF314E">
        <w:rPr>
          <w:szCs w:val="24"/>
        </w:rPr>
        <w:t xml:space="preserve">el clima familiar de educandos con AS </w:t>
      </w:r>
      <w:r w:rsidR="00961A31">
        <w:rPr>
          <w:szCs w:val="24"/>
        </w:rPr>
        <w:t xml:space="preserve">para </w:t>
      </w:r>
      <w:r w:rsidR="002B13E7" w:rsidRPr="00CF314E">
        <w:rPr>
          <w:szCs w:val="24"/>
        </w:rPr>
        <w:t xml:space="preserve">orientar a las familias </w:t>
      </w:r>
      <w:r w:rsidR="00961A31">
        <w:rPr>
          <w:szCs w:val="24"/>
        </w:rPr>
        <w:t xml:space="preserve">sobre la manera en que </w:t>
      </w:r>
      <w:r w:rsidR="002B13E7" w:rsidRPr="00CF314E">
        <w:rPr>
          <w:szCs w:val="24"/>
        </w:rPr>
        <w:t>pueden ayudar a sus hijos.</w:t>
      </w:r>
    </w:p>
    <w:p w14:paraId="2A0E2788" w14:textId="53C249D8" w:rsidR="002B13E7" w:rsidRPr="00CF314E" w:rsidRDefault="00961A31" w:rsidP="00E66416">
      <w:pPr>
        <w:pStyle w:val="Text"/>
        <w:spacing w:line="360" w:lineRule="auto"/>
        <w:ind w:firstLine="720"/>
        <w:rPr>
          <w:szCs w:val="24"/>
        </w:rPr>
      </w:pPr>
      <w:r>
        <w:rPr>
          <w:szCs w:val="24"/>
        </w:rPr>
        <w:t xml:space="preserve">Por último, se debe prever que a las personas con AS también les suele afectar ser catalogadas por sus pares no sobresalientes como individuos superdotados, lo cual </w:t>
      </w:r>
      <w:r w:rsidR="00056A2A">
        <w:rPr>
          <w:szCs w:val="24"/>
        </w:rPr>
        <w:t xml:space="preserve">puede </w:t>
      </w:r>
      <w:r>
        <w:rPr>
          <w:szCs w:val="24"/>
        </w:rPr>
        <w:t xml:space="preserve">provocar que oculten sus capacidades para ser </w:t>
      </w:r>
      <w:r w:rsidR="002B13E7" w:rsidRPr="00CF314E">
        <w:rPr>
          <w:szCs w:val="24"/>
        </w:rPr>
        <w:t xml:space="preserve">aceptados por </w:t>
      </w:r>
      <w:r>
        <w:rPr>
          <w:szCs w:val="24"/>
        </w:rPr>
        <w:t>los demás</w:t>
      </w:r>
      <w:r w:rsidR="002B13E7" w:rsidRPr="00CF314E">
        <w:rPr>
          <w:szCs w:val="24"/>
        </w:rPr>
        <w:t xml:space="preserve"> </w:t>
      </w:r>
      <w:r w:rsidRPr="00CF314E">
        <w:rPr>
          <w:szCs w:val="24"/>
        </w:rPr>
        <w:t>(</w:t>
      </w:r>
      <w:proofErr w:type="spellStart"/>
      <w:r w:rsidRPr="00CF314E">
        <w:rPr>
          <w:szCs w:val="24"/>
        </w:rPr>
        <w:t>Pride</w:t>
      </w:r>
      <w:proofErr w:type="spellEnd"/>
      <w:r w:rsidRPr="00CF314E">
        <w:rPr>
          <w:szCs w:val="24"/>
        </w:rPr>
        <w:t>, 2014)</w:t>
      </w:r>
      <w:r>
        <w:rPr>
          <w:szCs w:val="24"/>
        </w:rPr>
        <w:t xml:space="preserve">. Esta actitud de encubrimiento </w:t>
      </w:r>
      <w:r w:rsidR="00E66416">
        <w:rPr>
          <w:szCs w:val="24"/>
        </w:rPr>
        <w:t xml:space="preserve">se produce principalmente </w:t>
      </w:r>
      <w:r w:rsidR="002B13E7" w:rsidRPr="00CF314E">
        <w:rPr>
          <w:szCs w:val="24"/>
        </w:rPr>
        <w:t xml:space="preserve">en la pubertad, pues los adolescentes tienden </w:t>
      </w:r>
      <w:r w:rsidR="00056A2A">
        <w:rPr>
          <w:szCs w:val="24"/>
        </w:rPr>
        <w:t xml:space="preserve">a </w:t>
      </w:r>
      <w:r w:rsidR="002B13E7" w:rsidRPr="00CF314E">
        <w:rPr>
          <w:szCs w:val="24"/>
        </w:rPr>
        <w:t>est</w:t>
      </w:r>
      <w:r w:rsidR="00E66416">
        <w:rPr>
          <w:szCs w:val="24"/>
        </w:rPr>
        <w:t>ar</w:t>
      </w:r>
      <w:r w:rsidR="002B13E7" w:rsidRPr="00CF314E">
        <w:rPr>
          <w:szCs w:val="24"/>
        </w:rPr>
        <w:t xml:space="preserve"> </w:t>
      </w:r>
      <w:r w:rsidR="00E66416">
        <w:rPr>
          <w:szCs w:val="24"/>
        </w:rPr>
        <w:t xml:space="preserve">más </w:t>
      </w:r>
      <w:r w:rsidR="002B13E7" w:rsidRPr="00CF314E">
        <w:rPr>
          <w:szCs w:val="24"/>
        </w:rPr>
        <w:t xml:space="preserve">atentos ante cualquier característica </w:t>
      </w:r>
      <w:r w:rsidR="00E66416">
        <w:rPr>
          <w:szCs w:val="24"/>
        </w:rPr>
        <w:t xml:space="preserve">distintiva de sus coetáneos </w:t>
      </w:r>
      <w:r w:rsidR="002B13E7" w:rsidRPr="00CF314E">
        <w:rPr>
          <w:szCs w:val="24"/>
        </w:rPr>
        <w:t>(</w:t>
      </w:r>
      <w:proofErr w:type="spellStart"/>
      <w:r w:rsidR="002B13E7" w:rsidRPr="00CF314E">
        <w:rPr>
          <w:szCs w:val="24"/>
        </w:rPr>
        <w:t>Fernandes</w:t>
      </w:r>
      <w:proofErr w:type="spellEnd"/>
      <w:r w:rsidR="002B13E7" w:rsidRPr="00CF314E">
        <w:rPr>
          <w:szCs w:val="24"/>
        </w:rPr>
        <w:t xml:space="preserve"> </w:t>
      </w:r>
      <w:r w:rsidR="002B13E7" w:rsidRPr="00CE0705">
        <w:rPr>
          <w:i/>
          <w:szCs w:val="24"/>
        </w:rPr>
        <w:t>et al</w:t>
      </w:r>
      <w:r w:rsidR="002B13E7" w:rsidRPr="00CF314E">
        <w:rPr>
          <w:szCs w:val="24"/>
        </w:rPr>
        <w:t>., 2011).</w:t>
      </w:r>
    </w:p>
    <w:p w14:paraId="746DE098" w14:textId="77777777" w:rsidR="002B13E7" w:rsidRDefault="002B13E7" w:rsidP="00577A2B">
      <w:pPr>
        <w:spacing w:line="360" w:lineRule="auto"/>
        <w:ind w:firstLine="0"/>
        <w:jc w:val="both"/>
        <w:rPr>
          <w:szCs w:val="24"/>
        </w:rPr>
      </w:pPr>
    </w:p>
    <w:p w14:paraId="5733C5FD" w14:textId="3927A882" w:rsidR="00762CA9" w:rsidRPr="002C2448" w:rsidRDefault="00CC6DE4" w:rsidP="00624376">
      <w:pPr>
        <w:pStyle w:val="Ttulo1"/>
        <w:jc w:val="center"/>
      </w:pPr>
      <w:r w:rsidRPr="002C2448">
        <w:t>Discusión</w:t>
      </w:r>
    </w:p>
    <w:p w14:paraId="0347F87D" w14:textId="46FE9D13" w:rsidR="00E66416" w:rsidRDefault="008D66E5" w:rsidP="00E66416">
      <w:pPr>
        <w:spacing w:line="360" w:lineRule="auto"/>
        <w:ind w:firstLine="720"/>
        <w:jc w:val="both"/>
        <w:rPr>
          <w:szCs w:val="24"/>
        </w:rPr>
      </w:pPr>
      <w:r>
        <w:rPr>
          <w:szCs w:val="24"/>
        </w:rPr>
        <w:t xml:space="preserve">En cuanto a los tópicos manifiestos para estos casos, se lograron encontrar </w:t>
      </w:r>
      <w:r w:rsidR="00E66416">
        <w:rPr>
          <w:szCs w:val="24"/>
        </w:rPr>
        <w:t>algunas de las</w:t>
      </w:r>
      <w:r>
        <w:rPr>
          <w:szCs w:val="24"/>
        </w:rPr>
        <w:t xml:space="preserve"> dificultades que los jóvenes </w:t>
      </w:r>
      <w:r w:rsidR="00E66416">
        <w:rPr>
          <w:szCs w:val="24"/>
        </w:rPr>
        <w:t xml:space="preserve">con AS </w:t>
      </w:r>
      <w:r>
        <w:rPr>
          <w:szCs w:val="24"/>
        </w:rPr>
        <w:t>presentan, como ajuste psicosocial y académico, importancia del entorno familiar (interacción, perfeccionismo, ayuda en el proceso de desarrollo)</w:t>
      </w:r>
      <w:r w:rsidR="00E66416">
        <w:rPr>
          <w:szCs w:val="24"/>
        </w:rPr>
        <w:t>,</w:t>
      </w:r>
      <w:r>
        <w:rPr>
          <w:szCs w:val="24"/>
        </w:rPr>
        <w:t xml:space="preserve"> características relacionadas </w:t>
      </w:r>
      <w:r w:rsidR="00E66416">
        <w:rPr>
          <w:szCs w:val="24"/>
        </w:rPr>
        <w:t>con</w:t>
      </w:r>
      <w:r>
        <w:rPr>
          <w:szCs w:val="24"/>
        </w:rPr>
        <w:t xml:space="preserve"> su proceso de atención </w:t>
      </w:r>
      <w:r w:rsidR="00E66416">
        <w:rPr>
          <w:szCs w:val="24"/>
        </w:rPr>
        <w:t xml:space="preserve">e </w:t>
      </w:r>
      <w:r>
        <w:rPr>
          <w:szCs w:val="24"/>
        </w:rPr>
        <w:t>intervención</w:t>
      </w:r>
      <w:r w:rsidR="00E66416">
        <w:rPr>
          <w:szCs w:val="24"/>
        </w:rPr>
        <w:t xml:space="preserve"> y elementos</w:t>
      </w:r>
      <w:r>
        <w:rPr>
          <w:szCs w:val="24"/>
        </w:rPr>
        <w:t xml:space="preserve"> emocionales.</w:t>
      </w:r>
    </w:p>
    <w:p w14:paraId="285DE717" w14:textId="77777777" w:rsidR="00E66416" w:rsidRDefault="009C05BB" w:rsidP="00E66416">
      <w:pPr>
        <w:spacing w:line="360" w:lineRule="auto"/>
        <w:ind w:firstLine="720"/>
        <w:jc w:val="both"/>
        <w:rPr>
          <w:szCs w:val="24"/>
        </w:rPr>
      </w:pPr>
      <w:r>
        <w:rPr>
          <w:szCs w:val="24"/>
        </w:rPr>
        <w:t>En lo referente a</w:t>
      </w:r>
      <w:r w:rsidR="008D66E5">
        <w:rPr>
          <w:szCs w:val="24"/>
        </w:rPr>
        <w:t>l tipo de estudio realizado, s</w:t>
      </w:r>
      <w:r w:rsidR="00762CA9" w:rsidRPr="00CF314E">
        <w:rPr>
          <w:szCs w:val="24"/>
        </w:rPr>
        <w:t xml:space="preserve">e puede apreciar la tendencia de los escritos cuantitativos </w:t>
      </w:r>
      <w:r w:rsidR="00E66416">
        <w:rPr>
          <w:szCs w:val="24"/>
        </w:rPr>
        <w:t xml:space="preserve">a </w:t>
      </w:r>
      <w:r w:rsidR="00762CA9" w:rsidRPr="00CF314E">
        <w:rPr>
          <w:szCs w:val="24"/>
        </w:rPr>
        <w:t>comparar las variables entre educandos que presentan AS y quienes no</w:t>
      </w:r>
      <w:r w:rsidR="00E66416">
        <w:rPr>
          <w:szCs w:val="24"/>
        </w:rPr>
        <w:t xml:space="preserve"> tienen esta cualidad, así como entre alumnos de </w:t>
      </w:r>
      <w:r w:rsidR="00E063B1" w:rsidRPr="00CF314E">
        <w:rPr>
          <w:szCs w:val="24"/>
        </w:rPr>
        <w:t>distintas nacionalidades</w:t>
      </w:r>
      <w:r w:rsidR="00E66416">
        <w:rPr>
          <w:szCs w:val="24"/>
        </w:rPr>
        <w:t xml:space="preserve">. Asimismo, se suelen tomar en cuenta </w:t>
      </w:r>
      <w:r w:rsidR="00762CA9" w:rsidRPr="00CF314E">
        <w:rPr>
          <w:szCs w:val="24"/>
        </w:rPr>
        <w:t xml:space="preserve">variables </w:t>
      </w:r>
      <w:r w:rsidR="00E66416">
        <w:rPr>
          <w:szCs w:val="24"/>
        </w:rPr>
        <w:t xml:space="preserve">como </w:t>
      </w:r>
      <w:r w:rsidR="00762CA9" w:rsidRPr="00CF314E">
        <w:rPr>
          <w:szCs w:val="24"/>
        </w:rPr>
        <w:t>el autoconcepto</w:t>
      </w:r>
      <w:r w:rsidR="00E66416">
        <w:rPr>
          <w:szCs w:val="24"/>
        </w:rPr>
        <w:t xml:space="preserve"> y su </w:t>
      </w:r>
      <w:r w:rsidR="00762CA9" w:rsidRPr="00CF314E">
        <w:rPr>
          <w:szCs w:val="24"/>
        </w:rPr>
        <w:t>desarrollo en las escuelas especializadas</w:t>
      </w:r>
      <w:r w:rsidR="005816F8" w:rsidRPr="00CF314E">
        <w:rPr>
          <w:szCs w:val="24"/>
        </w:rPr>
        <w:t xml:space="preserve">, </w:t>
      </w:r>
      <w:r w:rsidR="00E66416">
        <w:rPr>
          <w:szCs w:val="24"/>
        </w:rPr>
        <w:t>l</w:t>
      </w:r>
      <w:r w:rsidR="005816F8" w:rsidRPr="00CF314E">
        <w:rPr>
          <w:szCs w:val="24"/>
        </w:rPr>
        <w:t xml:space="preserve">a motivación </w:t>
      </w:r>
      <w:r w:rsidR="00E66416">
        <w:rPr>
          <w:szCs w:val="24"/>
        </w:rPr>
        <w:t>para combatir</w:t>
      </w:r>
      <w:r w:rsidR="005816F8" w:rsidRPr="00CF314E">
        <w:rPr>
          <w:szCs w:val="24"/>
        </w:rPr>
        <w:t xml:space="preserve"> el aburrimiento</w:t>
      </w:r>
      <w:r w:rsidR="00AD1688" w:rsidRPr="00CF314E">
        <w:rPr>
          <w:szCs w:val="24"/>
        </w:rPr>
        <w:t>,</w:t>
      </w:r>
      <w:r w:rsidR="00917D58" w:rsidRPr="00CF314E">
        <w:rPr>
          <w:szCs w:val="24"/>
        </w:rPr>
        <w:t xml:space="preserve"> el </w:t>
      </w:r>
      <w:r w:rsidR="00E66416">
        <w:rPr>
          <w:szCs w:val="24"/>
        </w:rPr>
        <w:t>acoso escolar</w:t>
      </w:r>
      <w:r w:rsidR="00917D58" w:rsidRPr="00CF314E">
        <w:rPr>
          <w:szCs w:val="24"/>
        </w:rPr>
        <w:t>,</w:t>
      </w:r>
      <w:r w:rsidR="00AD1688" w:rsidRPr="00CF314E">
        <w:rPr>
          <w:szCs w:val="24"/>
        </w:rPr>
        <w:t xml:space="preserve"> </w:t>
      </w:r>
      <w:r w:rsidR="00917D58" w:rsidRPr="00CF314E">
        <w:rPr>
          <w:szCs w:val="24"/>
        </w:rPr>
        <w:t xml:space="preserve">la composición corporal, </w:t>
      </w:r>
      <w:r w:rsidR="00AD1688" w:rsidRPr="00CF314E">
        <w:rPr>
          <w:szCs w:val="24"/>
        </w:rPr>
        <w:t xml:space="preserve">la inteligencia emocional, </w:t>
      </w:r>
      <w:r w:rsidR="00245751" w:rsidRPr="00CF314E">
        <w:rPr>
          <w:szCs w:val="24"/>
        </w:rPr>
        <w:t>la resiliencia,</w:t>
      </w:r>
      <w:r w:rsidR="00917D58" w:rsidRPr="00CF314E">
        <w:rPr>
          <w:szCs w:val="24"/>
        </w:rPr>
        <w:t xml:space="preserve"> </w:t>
      </w:r>
      <w:r w:rsidR="00AD1688" w:rsidRPr="00CF314E">
        <w:rPr>
          <w:szCs w:val="24"/>
        </w:rPr>
        <w:t xml:space="preserve">las percepciones del educando </w:t>
      </w:r>
      <w:r w:rsidR="00E66416">
        <w:rPr>
          <w:szCs w:val="24"/>
        </w:rPr>
        <w:t xml:space="preserve">sobre el comportamiento de </w:t>
      </w:r>
      <w:r w:rsidR="00AD1688" w:rsidRPr="00CF314E">
        <w:rPr>
          <w:szCs w:val="24"/>
        </w:rPr>
        <w:t xml:space="preserve">sus docentes </w:t>
      </w:r>
      <w:r w:rsidR="00E66416">
        <w:rPr>
          <w:szCs w:val="24"/>
        </w:rPr>
        <w:t xml:space="preserve">según </w:t>
      </w:r>
      <w:r w:rsidR="00AD1688" w:rsidRPr="00CF314E">
        <w:rPr>
          <w:szCs w:val="24"/>
        </w:rPr>
        <w:t xml:space="preserve">las </w:t>
      </w:r>
      <w:r w:rsidR="00E66416">
        <w:rPr>
          <w:szCs w:val="24"/>
        </w:rPr>
        <w:t>variables</w:t>
      </w:r>
      <w:r w:rsidR="00AD1688" w:rsidRPr="00CF314E">
        <w:rPr>
          <w:szCs w:val="24"/>
        </w:rPr>
        <w:t xml:space="preserve"> culturales</w:t>
      </w:r>
      <w:r w:rsidR="00E66416">
        <w:rPr>
          <w:szCs w:val="24"/>
        </w:rPr>
        <w:t xml:space="preserve"> y</w:t>
      </w:r>
      <w:r w:rsidR="00AD1688" w:rsidRPr="00CF314E">
        <w:rPr>
          <w:szCs w:val="24"/>
        </w:rPr>
        <w:t xml:space="preserve"> la preferencia o no </w:t>
      </w:r>
      <w:r w:rsidR="00E66416">
        <w:rPr>
          <w:szCs w:val="24"/>
        </w:rPr>
        <w:t>por</w:t>
      </w:r>
      <w:r w:rsidR="00AD1688" w:rsidRPr="00CF314E">
        <w:rPr>
          <w:szCs w:val="24"/>
        </w:rPr>
        <w:t xml:space="preserve"> trabajar solos</w:t>
      </w:r>
      <w:r w:rsidR="00E66416">
        <w:rPr>
          <w:szCs w:val="24"/>
        </w:rPr>
        <w:t>, así como</w:t>
      </w:r>
      <w:r w:rsidR="00762CA9" w:rsidRPr="00CF314E">
        <w:rPr>
          <w:szCs w:val="24"/>
        </w:rPr>
        <w:t xml:space="preserve"> la elección de </w:t>
      </w:r>
      <w:r w:rsidR="00E66416">
        <w:rPr>
          <w:szCs w:val="24"/>
        </w:rPr>
        <w:t xml:space="preserve">una </w:t>
      </w:r>
      <w:r w:rsidR="00E66416" w:rsidRPr="00CF314E">
        <w:rPr>
          <w:szCs w:val="24"/>
        </w:rPr>
        <w:t>futur</w:t>
      </w:r>
      <w:r w:rsidR="00E66416">
        <w:rPr>
          <w:szCs w:val="24"/>
        </w:rPr>
        <w:t>a</w:t>
      </w:r>
      <w:r w:rsidR="00E66416" w:rsidRPr="00CF314E">
        <w:rPr>
          <w:szCs w:val="24"/>
        </w:rPr>
        <w:t xml:space="preserve"> </w:t>
      </w:r>
      <w:r w:rsidR="00762CA9" w:rsidRPr="00CF314E">
        <w:rPr>
          <w:szCs w:val="24"/>
        </w:rPr>
        <w:t>carrera (</w:t>
      </w:r>
      <w:r w:rsidR="00CD6AE6">
        <w:rPr>
          <w:szCs w:val="24"/>
        </w:rPr>
        <w:t>French</w:t>
      </w:r>
      <w:r w:rsidR="00BC4D87">
        <w:rPr>
          <w:szCs w:val="24"/>
        </w:rPr>
        <w:t xml:space="preserve"> </w:t>
      </w:r>
      <w:r w:rsidR="00BC4D87" w:rsidRPr="00CE0705">
        <w:rPr>
          <w:i/>
          <w:szCs w:val="24"/>
        </w:rPr>
        <w:t>et al</w:t>
      </w:r>
      <w:r w:rsidR="00BC4D87">
        <w:rPr>
          <w:szCs w:val="24"/>
        </w:rPr>
        <w:t>., 2011</w:t>
      </w:r>
      <w:r w:rsidR="00917D58" w:rsidRPr="00CF314E">
        <w:rPr>
          <w:szCs w:val="24"/>
        </w:rPr>
        <w:t>;</w:t>
      </w:r>
      <w:r w:rsidR="00C17BBA" w:rsidRPr="00CF314E">
        <w:rPr>
          <w:szCs w:val="24"/>
        </w:rPr>
        <w:t xml:space="preserve"> </w:t>
      </w:r>
      <w:proofErr w:type="spellStart"/>
      <w:r w:rsidR="00BC4D87">
        <w:rPr>
          <w:szCs w:val="24"/>
        </w:rPr>
        <w:t>Lupu</w:t>
      </w:r>
      <w:proofErr w:type="spellEnd"/>
      <w:r w:rsidR="00BC4D87">
        <w:rPr>
          <w:szCs w:val="24"/>
        </w:rPr>
        <w:t>, 2012</w:t>
      </w:r>
      <w:r w:rsidR="005816F8" w:rsidRPr="00CF314E">
        <w:rPr>
          <w:szCs w:val="24"/>
        </w:rPr>
        <w:t>;</w:t>
      </w:r>
      <w:r w:rsidR="008D66E5">
        <w:rPr>
          <w:szCs w:val="24"/>
        </w:rPr>
        <w:t xml:space="preserve"> </w:t>
      </w:r>
      <w:proofErr w:type="spellStart"/>
      <w:r w:rsidR="008D66E5">
        <w:rPr>
          <w:szCs w:val="24"/>
        </w:rPr>
        <w:t>Ry</w:t>
      </w:r>
      <w:r w:rsidR="00BC4D87">
        <w:rPr>
          <w:szCs w:val="24"/>
        </w:rPr>
        <w:t>o</w:t>
      </w:r>
      <w:proofErr w:type="spellEnd"/>
      <w:r w:rsidR="00BC4D87">
        <w:rPr>
          <w:szCs w:val="24"/>
        </w:rPr>
        <w:t xml:space="preserve"> </w:t>
      </w:r>
      <w:r w:rsidR="00BC4D87" w:rsidRPr="00CE0705">
        <w:rPr>
          <w:i/>
          <w:szCs w:val="24"/>
        </w:rPr>
        <w:t>et al</w:t>
      </w:r>
      <w:r w:rsidR="00BC4D87">
        <w:rPr>
          <w:szCs w:val="24"/>
        </w:rPr>
        <w:t>., 2017</w:t>
      </w:r>
      <w:r w:rsidR="00762CA9" w:rsidRPr="00CF314E">
        <w:rPr>
          <w:szCs w:val="24"/>
        </w:rPr>
        <w:t>)</w:t>
      </w:r>
      <w:r w:rsidR="00E3316C">
        <w:rPr>
          <w:szCs w:val="24"/>
        </w:rPr>
        <w:t>.</w:t>
      </w:r>
    </w:p>
    <w:p w14:paraId="2510B00B" w14:textId="0EAB53A4" w:rsidR="00E42155" w:rsidRDefault="00E66416" w:rsidP="00E42155">
      <w:pPr>
        <w:spacing w:line="360" w:lineRule="auto"/>
        <w:ind w:firstLine="720"/>
        <w:jc w:val="both"/>
        <w:rPr>
          <w:szCs w:val="24"/>
        </w:rPr>
      </w:pPr>
      <w:r>
        <w:rPr>
          <w:szCs w:val="24"/>
        </w:rPr>
        <w:t xml:space="preserve">Igualmente, se rescatan las </w:t>
      </w:r>
      <w:r w:rsidR="00762CA9" w:rsidRPr="00CF314E">
        <w:rPr>
          <w:szCs w:val="24"/>
        </w:rPr>
        <w:t>variables intelectuales</w:t>
      </w:r>
      <w:r w:rsidR="0055602A" w:rsidRPr="00CF314E">
        <w:rPr>
          <w:szCs w:val="24"/>
        </w:rPr>
        <w:t xml:space="preserve"> y psicosociales</w:t>
      </w:r>
      <w:r w:rsidR="00762CA9" w:rsidRPr="00CF314E">
        <w:rPr>
          <w:szCs w:val="24"/>
        </w:rPr>
        <w:t xml:space="preserve"> que discriminan a los educandos con AS de </w:t>
      </w:r>
      <w:r>
        <w:rPr>
          <w:szCs w:val="24"/>
        </w:rPr>
        <w:t>quienes no tienen estas habilidades</w:t>
      </w:r>
      <w:r w:rsidR="00994CFF" w:rsidRPr="00CF314E">
        <w:rPr>
          <w:szCs w:val="24"/>
        </w:rPr>
        <w:t>,</w:t>
      </w:r>
      <w:r w:rsidR="00917D58" w:rsidRPr="00CF314E">
        <w:rPr>
          <w:szCs w:val="24"/>
        </w:rPr>
        <w:t xml:space="preserve"> </w:t>
      </w:r>
      <w:r>
        <w:rPr>
          <w:szCs w:val="24"/>
        </w:rPr>
        <w:t xml:space="preserve">así como </w:t>
      </w:r>
      <w:r w:rsidR="00917D58" w:rsidRPr="00CF314E">
        <w:rPr>
          <w:szCs w:val="24"/>
        </w:rPr>
        <w:t xml:space="preserve">los distintos tipos y niveles de </w:t>
      </w:r>
      <w:r w:rsidR="00BA140B" w:rsidRPr="00CF314E">
        <w:rPr>
          <w:szCs w:val="24"/>
        </w:rPr>
        <w:t>AS</w:t>
      </w:r>
      <w:r w:rsidR="00917D58" w:rsidRPr="00CF314E">
        <w:rPr>
          <w:szCs w:val="24"/>
        </w:rPr>
        <w:t xml:space="preserve"> en áreas específicas </w:t>
      </w:r>
      <w:r>
        <w:rPr>
          <w:szCs w:val="24"/>
        </w:rPr>
        <w:t>(</w:t>
      </w:r>
      <w:r w:rsidR="00917D58" w:rsidRPr="00CF314E">
        <w:rPr>
          <w:szCs w:val="24"/>
        </w:rPr>
        <w:t>como las matemáticas</w:t>
      </w:r>
      <w:r>
        <w:rPr>
          <w:szCs w:val="24"/>
        </w:rPr>
        <w:t>)</w:t>
      </w:r>
      <w:r w:rsidR="00994CFF" w:rsidRPr="00CF314E">
        <w:rPr>
          <w:szCs w:val="24"/>
        </w:rPr>
        <w:t xml:space="preserve"> y </w:t>
      </w:r>
      <w:r w:rsidR="00E42155">
        <w:rPr>
          <w:szCs w:val="24"/>
        </w:rPr>
        <w:t xml:space="preserve">los factores </w:t>
      </w:r>
      <w:r w:rsidR="00C17BBA" w:rsidRPr="00CF314E">
        <w:rPr>
          <w:szCs w:val="24"/>
        </w:rPr>
        <w:t xml:space="preserve">psicosociales </w:t>
      </w:r>
      <w:r w:rsidR="00E42155">
        <w:rPr>
          <w:szCs w:val="24"/>
        </w:rPr>
        <w:t xml:space="preserve">que pueden </w:t>
      </w:r>
      <w:r w:rsidR="00C17BBA" w:rsidRPr="00CF314E">
        <w:rPr>
          <w:szCs w:val="24"/>
        </w:rPr>
        <w:t>influencia</w:t>
      </w:r>
      <w:r w:rsidR="00E42155">
        <w:rPr>
          <w:szCs w:val="24"/>
        </w:rPr>
        <w:t>r</w:t>
      </w:r>
      <w:r w:rsidR="00C17BBA" w:rsidRPr="00CF314E">
        <w:rPr>
          <w:szCs w:val="24"/>
        </w:rPr>
        <w:t xml:space="preserve"> la trayectoria </w:t>
      </w:r>
      <w:r w:rsidR="00994CFF" w:rsidRPr="00CF314E">
        <w:rPr>
          <w:szCs w:val="24"/>
        </w:rPr>
        <w:t>académica</w:t>
      </w:r>
      <w:r w:rsidR="00C17BBA" w:rsidRPr="00CF314E">
        <w:rPr>
          <w:szCs w:val="24"/>
        </w:rPr>
        <w:t xml:space="preserve"> del educando</w:t>
      </w:r>
      <w:r w:rsidR="00762CA9" w:rsidRPr="00CF314E">
        <w:rPr>
          <w:szCs w:val="24"/>
        </w:rPr>
        <w:t xml:space="preserve"> (</w:t>
      </w:r>
      <w:r w:rsidR="00BC4D87">
        <w:rPr>
          <w:szCs w:val="24"/>
        </w:rPr>
        <w:t xml:space="preserve">Cross y </w:t>
      </w:r>
      <w:proofErr w:type="spellStart"/>
      <w:r w:rsidR="00BC4D87">
        <w:rPr>
          <w:szCs w:val="24"/>
        </w:rPr>
        <w:t>Dawn</w:t>
      </w:r>
      <w:proofErr w:type="spellEnd"/>
      <w:r w:rsidR="00BC4D87">
        <w:rPr>
          <w:szCs w:val="24"/>
        </w:rPr>
        <w:t xml:space="preserve">, 2010; Valdés </w:t>
      </w:r>
      <w:r w:rsidR="00BC4D87" w:rsidRPr="00CE0705">
        <w:rPr>
          <w:i/>
          <w:szCs w:val="24"/>
        </w:rPr>
        <w:t>et al</w:t>
      </w:r>
      <w:r w:rsidR="00BC4D87">
        <w:rPr>
          <w:szCs w:val="24"/>
        </w:rPr>
        <w:t>., 2012;</w:t>
      </w:r>
      <w:r w:rsidR="00762CA9" w:rsidRPr="00CF314E">
        <w:rPr>
          <w:szCs w:val="24"/>
        </w:rPr>
        <w:t xml:space="preserve"> Valdés </w:t>
      </w:r>
      <w:r w:rsidR="00762CA9" w:rsidRPr="00CE0705">
        <w:rPr>
          <w:i/>
          <w:szCs w:val="24"/>
        </w:rPr>
        <w:t>et al</w:t>
      </w:r>
      <w:r w:rsidR="00762CA9" w:rsidRPr="00CF314E">
        <w:rPr>
          <w:szCs w:val="24"/>
        </w:rPr>
        <w:t>., 2013)</w:t>
      </w:r>
      <w:r w:rsidR="00E42155">
        <w:rPr>
          <w:szCs w:val="24"/>
        </w:rPr>
        <w:t>. Además, se pudo constatar que</w:t>
      </w:r>
      <w:r w:rsidR="00E3316C">
        <w:rPr>
          <w:szCs w:val="24"/>
        </w:rPr>
        <w:t xml:space="preserve"> </w:t>
      </w:r>
      <w:r w:rsidR="00E42155">
        <w:rPr>
          <w:szCs w:val="24"/>
        </w:rPr>
        <w:t xml:space="preserve">existe </w:t>
      </w:r>
      <w:r w:rsidR="00762CA9" w:rsidRPr="00CF314E">
        <w:rPr>
          <w:szCs w:val="24"/>
        </w:rPr>
        <w:t>una fuerte conexión entre el perfeccionismo parental y el desarrollado por los hijos</w:t>
      </w:r>
      <w:r w:rsidR="009D6422" w:rsidRPr="00CF314E">
        <w:rPr>
          <w:szCs w:val="24"/>
        </w:rPr>
        <w:t xml:space="preserve"> con AS (</w:t>
      </w:r>
      <w:proofErr w:type="spellStart"/>
      <w:r w:rsidR="009D6422" w:rsidRPr="00CF314E">
        <w:rPr>
          <w:szCs w:val="24"/>
        </w:rPr>
        <w:t>Kakavand</w:t>
      </w:r>
      <w:proofErr w:type="spellEnd"/>
      <w:r w:rsidR="006875CA">
        <w:rPr>
          <w:szCs w:val="24"/>
        </w:rPr>
        <w:t>,</w:t>
      </w:r>
      <w:r w:rsidR="009D6422" w:rsidRPr="00CF314E">
        <w:rPr>
          <w:szCs w:val="24"/>
        </w:rPr>
        <w:t xml:space="preserve"> </w:t>
      </w:r>
      <w:proofErr w:type="spellStart"/>
      <w:r w:rsidR="006875CA" w:rsidRPr="00CF314E">
        <w:rPr>
          <w:szCs w:val="24"/>
        </w:rPr>
        <w:t>Kalantari</w:t>
      </w:r>
      <w:proofErr w:type="spellEnd"/>
      <w:r w:rsidR="006875CA" w:rsidRPr="00CF314E">
        <w:rPr>
          <w:szCs w:val="24"/>
        </w:rPr>
        <w:t xml:space="preserve">, </w:t>
      </w:r>
      <w:proofErr w:type="spellStart"/>
      <w:r w:rsidR="006875CA" w:rsidRPr="00CF314E">
        <w:rPr>
          <w:szCs w:val="24"/>
        </w:rPr>
        <w:lastRenderedPageBreak/>
        <w:t>Noohi</w:t>
      </w:r>
      <w:proofErr w:type="spellEnd"/>
      <w:r w:rsidR="006875CA" w:rsidRPr="00CF314E">
        <w:rPr>
          <w:szCs w:val="24"/>
        </w:rPr>
        <w:t xml:space="preserve"> y Taran</w:t>
      </w:r>
      <w:r w:rsidR="006875CA">
        <w:rPr>
          <w:szCs w:val="24"/>
        </w:rPr>
        <w:t>,</w:t>
      </w:r>
      <w:r w:rsidR="006875CA" w:rsidRPr="00CE0705">
        <w:rPr>
          <w:i/>
          <w:szCs w:val="24"/>
        </w:rPr>
        <w:t xml:space="preserve"> </w:t>
      </w:r>
      <w:r w:rsidR="00E42155">
        <w:rPr>
          <w:szCs w:val="24"/>
        </w:rPr>
        <w:t xml:space="preserve">2017); esto permite inferir que </w:t>
      </w:r>
      <w:r w:rsidR="009D6422" w:rsidRPr="00CF314E">
        <w:rPr>
          <w:szCs w:val="24"/>
        </w:rPr>
        <w:t>las variables psicosociales</w:t>
      </w:r>
      <w:r w:rsidR="00E42155">
        <w:rPr>
          <w:szCs w:val="24"/>
        </w:rPr>
        <w:t>,</w:t>
      </w:r>
      <w:r w:rsidR="009D6422" w:rsidRPr="00CF314E">
        <w:rPr>
          <w:szCs w:val="24"/>
        </w:rPr>
        <w:t xml:space="preserve"> </w:t>
      </w:r>
      <w:r w:rsidR="00E42155">
        <w:rPr>
          <w:szCs w:val="24"/>
        </w:rPr>
        <w:t>posiblemente, tengan</w:t>
      </w:r>
      <w:r w:rsidR="009D6422" w:rsidRPr="00CF314E">
        <w:rPr>
          <w:szCs w:val="24"/>
        </w:rPr>
        <w:t xml:space="preserve"> una influencia sobre el desarrollo académico del estudiante.</w:t>
      </w:r>
    </w:p>
    <w:p w14:paraId="746C691E" w14:textId="7117E658" w:rsidR="00E42155" w:rsidRDefault="00056A2A" w:rsidP="00E42155">
      <w:pPr>
        <w:spacing w:line="360" w:lineRule="auto"/>
        <w:ind w:firstLine="720"/>
        <w:jc w:val="both"/>
        <w:rPr>
          <w:szCs w:val="24"/>
        </w:rPr>
      </w:pPr>
      <w:r>
        <w:rPr>
          <w:szCs w:val="24"/>
        </w:rPr>
        <w:t>Las investigaciones cualitativa</w:t>
      </w:r>
      <w:r w:rsidR="00634F77" w:rsidRPr="00CF314E">
        <w:rPr>
          <w:szCs w:val="24"/>
        </w:rPr>
        <w:t>s</w:t>
      </w:r>
      <w:r w:rsidR="00E42155">
        <w:rPr>
          <w:szCs w:val="24"/>
        </w:rPr>
        <w:t>, en cambio,</w:t>
      </w:r>
      <w:r w:rsidR="00634F77" w:rsidRPr="00CF314E">
        <w:rPr>
          <w:szCs w:val="24"/>
        </w:rPr>
        <w:t xml:space="preserve"> </w:t>
      </w:r>
      <w:r w:rsidR="00E42155">
        <w:rPr>
          <w:szCs w:val="24"/>
        </w:rPr>
        <w:t xml:space="preserve">se enfocan en la historia de </w:t>
      </w:r>
      <w:r w:rsidR="00762CA9" w:rsidRPr="00CF314E">
        <w:rPr>
          <w:szCs w:val="24"/>
        </w:rPr>
        <w:t xml:space="preserve">vida de </w:t>
      </w:r>
      <w:r w:rsidR="00E42155">
        <w:rPr>
          <w:szCs w:val="24"/>
        </w:rPr>
        <w:t xml:space="preserve">los </w:t>
      </w:r>
      <w:r>
        <w:rPr>
          <w:szCs w:val="24"/>
        </w:rPr>
        <w:t>alumnos</w:t>
      </w:r>
      <w:r w:rsidR="00E42155">
        <w:rPr>
          <w:szCs w:val="24"/>
        </w:rPr>
        <w:t xml:space="preserve"> con AS</w:t>
      </w:r>
      <w:r w:rsidR="00762CA9" w:rsidRPr="00CF314E">
        <w:rPr>
          <w:szCs w:val="24"/>
        </w:rPr>
        <w:t xml:space="preserve"> (</w:t>
      </w:r>
      <w:proofErr w:type="spellStart"/>
      <w:r w:rsidR="00762CA9" w:rsidRPr="00CF314E">
        <w:rPr>
          <w:szCs w:val="24"/>
        </w:rPr>
        <w:t>Pride</w:t>
      </w:r>
      <w:proofErr w:type="spellEnd"/>
      <w:r w:rsidR="00762CA9" w:rsidRPr="00CF314E">
        <w:rPr>
          <w:szCs w:val="24"/>
        </w:rPr>
        <w:t>, 2014)</w:t>
      </w:r>
      <w:r w:rsidR="00E42155">
        <w:rPr>
          <w:szCs w:val="24"/>
        </w:rPr>
        <w:t xml:space="preserve"> o en el querer inculcar </w:t>
      </w:r>
      <w:r w:rsidR="00E42155" w:rsidRPr="00CF314E">
        <w:rPr>
          <w:szCs w:val="24"/>
        </w:rPr>
        <w:t>en los educandos</w:t>
      </w:r>
      <w:r w:rsidR="00E42155">
        <w:rPr>
          <w:szCs w:val="24"/>
        </w:rPr>
        <w:t xml:space="preserve"> </w:t>
      </w:r>
      <w:r w:rsidR="0091747A" w:rsidRPr="00CF314E">
        <w:rPr>
          <w:szCs w:val="24"/>
        </w:rPr>
        <w:t>una visión epistemológica distinta de las matemáticas mediante un enfoque narrativo (</w:t>
      </w:r>
      <w:proofErr w:type="spellStart"/>
      <w:r w:rsidR="0091747A" w:rsidRPr="00CF314E">
        <w:rPr>
          <w:szCs w:val="24"/>
        </w:rPr>
        <w:t>Betts</w:t>
      </w:r>
      <w:proofErr w:type="spellEnd"/>
      <w:r w:rsidR="0091747A" w:rsidRPr="00CF314E">
        <w:rPr>
          <w:szCs w:val="24"/>
        </w:rPr>
        <w:t xml:space="preserve"> </w:t>
      </w:r>
      <w:r w:rsidR="0091747A" w:rsidRPr="00CE0705">
        <w:rPr>
          <w:i/>
          <w:szCs w:val="24"/>
        </w:rPr>
        <w:t>et al</w:t>
      </w:r>
      <w:r w:rsidR="0091747A" w:rsidRPr="00CF314E">
        <w:rPr>
          <w:szCs w:val="24"/>
        </w:rPr>
        <w:t>., 2011)</w:t>
      </w:r>
      <w:r w:rsidR="00E3316C">
        <w:rPr>
          <w:szCs w:val="24"/>
        </w:rPr>
        <w:t xml:space="preserve">. En otra investigación </w:t>
      </w:r>
      <w:r w:rsidR="00E42155">
        <w:rPr>
          <w:szCs w:val="24"/>
        </w:rPr>
        <w:t>de esta naturaleza</w:t>
      </w:r>
      <w:r w:rsidR="00E3316C">
        <w:rPr>
          <w:szCs w:val="24"/>
        </w:rPr>
        <w:t xml:space="preserve">, </w:t>
      </w:r>
      <w:r w:rsidR="00762CA9" w:rsidRPr="00CF314E">
        <w:rPr>
          <w:szCs w:val="24"/>
        </w:rPr>
        <w:t xml:space="preserve">el estudio de caso encontró resultados similares </w:t>
      </w:r>
      <w:r w:rsidR="00E42155">
        <w:rPr>
          <w:szCs w:val="24"/>
        </w:rPr>
        <w:t>tomando en consideración e</w:t>
      </w:r>
      <w:r w:rsidR="00762CA9" w:rsidRPr="00CF314E">
        <w:rPr>
          <w:szCs w:val="24"/>
        </w:rPr>
        <w:t>l perfeccionismo a parti</w:t>
      </w:r>
      <w:r w:rsidR="00E063B1" w:rsidRPr="00CF314E">
        <w:rPr>
          <w:szCs w:val="24"/>
        </w:rPr>
        <w:t xml:space="preserve">r de los padres (González </w:t>
      </w:r>
      <w:r w:rsidR="00E3316C" w:rsidRPr="00CE0705">
        <w:rPr>
          <w:i/>
          <w:szCs w:val="24"/>
        </w:rPr>
        <w:t>et al</w:t>
      </w:r>
      <w:r w:rsidR="00E3316C">
        <w:rPr>
          <w:szCs w:val="24"/>
        </w:rPr>
        <w:t>., 2017)</w:t>
      </w:r>
      <w:r w:rsidR="00E42155">
        <w:rPr>
          <w:szCs w:val="24"/>
        </w:rPr>
        <w:t xml:space="preserve">. Además, </w:t>
      </w:r>
      <w:r w:rsidR="00762CA9" w:rsidRPr="00CF314E">
        <w:rPr>
          <w:szCs w:val="24"/>
        </w:rPr>
        <w:t xml:space="preserve">se logró apuntalar las necesidades de los educandos con AS </w:t>
      </w:r>
      <w:r w:rsidR="00E42155">
        <w:rPr>
          <w:szCs w:val="24"/>
        </w:rPr>
        <w:t>según e</w:t>
      </w:r>
      <w:r w:rsidR="00762CA9" w:rsidRPr="00CF314E">
        <w:rPr>
          <w:szCs w:val="24"/>
        </w:rPr>
        <w:t>l perfil idóneo de sus docentes</w:t>
      </w:r>
      <w:r w:rsidR="00C17BBA" w:rsidRPr="00CF314E">
        <w:rPr>
          <w:szCs w:val="24"/>
        </w:rPr>
        <w:t xml:space="preserve"> (Conejeros-Solar </w:t>
      </w:r>
      <w:r w:rsidR="00CE0705">
        <w:rPr>
          <w:i/>
          <w:szCs w:val="24"/>
        </w:rPr>
        <w:t xml:space="preserve">et </w:t>
      </w:r>
      <w:r w:rsidR="00C17BBA" w:rsidRPr="00CE0705">
        <w:rPr>
          <w:i/>
          <w:szCs w:val="24"/>
        </w:rPr>
        <w:t>al</w:t>
      </w:r>
      <w:r w:rsidR="00C17BBA" w:rsidRPr="00CF314E">
        <w:rPr>
          <w:szCs w:val="24"/>
        </w:rPr>
        <w:t>., 2011)</w:t>
      </w:r>
      <w:r w:rsidR="00762CA9" w:rsidRPr="00CF314E">
        <w:rPr>
          <w:szCs w:val="24"/>
        </w:rPr>
        <w:t>.</w:t>
      </w:r>
      <w:r w:rsidR="00E3316C">
        <w:rPr>
          <w:szCs w:val="24"/>
        </w:rPr>
        <w:t xml:space="preserve"> </w:t>
      </w:r>
    </w:p>
    <w:p w14:paraId="2B65E1CF" w14:textId="77777777" w:rsidR="00B153E1" w:rsidRDefault="00E42155" w:rsidP="00B153E1">
      <w:pPr>
        <w:spacing w:line="360" w:lineRule="auto"/>
        <w:ind w:firstLine="720"/>
        <w:jc w:val="both"/>
        <w:rPr>
          <w:szCs w:val="24"/>
        </w:rPr>
      </w:pPr>
      <w:r>
        <w:rPr>
          <w:szCs w:val="24"/>
        </w:rPr>
        <w:t xml:space="preserve">En síntesis, se puede decir </w:t>
      </w:r>
      <w:r w:rsidR="00E3316C">
        <w:rPr>
          <w:szCs w:val="24"/>
        </w:rPr>
        <w:t>que l</w:t>
      </w:r>
      <w:r w:rsidR="00E3316C" w:rsidRPr="00CF314E">
        <w:rPr>
          <w:szCs w:val="24"/>
        </w:rPr>
        <w:t xml:space="preserve">os estudios cuantitativos son los mayormente abordados en la revisión de los tópicos para los casos de AS, </w:t>
      </w:r>
      <w:r>
        <w:rPr>
          <w:szCs w:val="24"/>
        </w:rPr>
        <w:t>los cuales</w:t>
      </w:r>
      <w:r w:rsidR="00B153E1">
        <w:rPr>
          <w:szCs w:val="24"/>
        </w:rPr>
        <w:t xml:space="preserve"> también</w:t>
      </w:r>
      <w:r>
        <w:rPr>
          <w:szCs w:val="24"/>
        </w:rPr>
        <w:t xml:space="preserve"> </w:t>
      </w:r>
      <w:r w:rsidR="00B153E1">
        <w:rPr>
          <w:szCs w:val="24"/>
        </w:rPr>
        <w:t xml:space="preserve">promueven </w:t>
      </w:r>
      <w:r w:rsidR="00E3316C" w:rsidRPr="00CF314E">
        <w:rPr>
          <w:szCs w:val="24"/>
        </w:rPr>
        <w:t>diversos análisis descriptivos, longitudinales y comparativos</w:t>
      </w:r>
      <w:r w:rsidR="00B153E1">
        <w:rPr>
          <w:szCs w:val="24"/>
        </w:rPr>
        <w:t xml:space="preserve"> para destacar las </w:t>
      </w:r>
      <w:r w:rsidR="00E3316C" w:rsidRPr="00CF314E">
        <w:rPr>
          <w:szCs w:val="24"/>
        </w:rPr>
        <w:t xml:space="preserve">características y dificultades </w:t>
      </w:r>
      <w:r w:rsidR="00B153E1">
        <w:rPr>
          <w:szCs w:val="24"/>
        </w:rPr>
        <w:t>de</w:t>
      </w:r>
      <w:r w:rsidR="00E3316C" w:rsidRPr="00CF314E">
        <w:rPr>
          <w:szCs w:val="24"/>
        </w:rPr>
        <w:t xml:space="preserve"> esta población.</w:t>
      </w:r>
    </w:p>
    <w:p w14:paraId="37BE6929" w14:textId="4662D9F6" w:rsidR="00B153E1" w:rsidRDefault="00B153E1" w:rsidP="00B153E1">
      <w:pPr>
        <w:spacing w:line="360" w:lineRule="auto"/>
        <w:ind w:firstLine="720"/>
        <w:jc w:val="both"/>
        <w:rPr>
          <w:szCs w:val="24"/>
        </w:rPr>
      </w:pPr>
      <w:r>
        <w:rPr>
          <w:szCs w:val="24"/>
        </w:rPr>
        <w:t xml:space="preserve">En cuanto a los países con mayores publicaciones sobre el tema en cuestión, se puede afirmar que </w:t>
      </w:r>
      <w:r w:rsidR="00056A2A">
        <w:rPr>
          <w:szCs w:val="24"/>
        </w:rPr>
        <w:t>los más elevados porcentajes</w:t>
      </w:r>
      <w:r>
        <w:rPr>
          <w:szCs w:val="24"/>
        </w:rPr>
        <w:t xml:space="preserve"> provienen de </w:t>
      </w:r>
      <w:r w:rsidR="00D23E13" w:rsidRPr="00CF314E">
        <w:rPr>
          <w:szCs w:val="24"/>
        </w:rPr>
        <w:t>Estados Unidos y</w:t>
      </w:r>
      <w:r w:rsidR="00E063B1" w:rsidRPr="00CF314E">
        <w:rPr>
          <w:szCs w:val="24"/>
        </w:rPr>
        <w:t xml:space="preserve"> </w:t>
      </w:r>
      <w:r>
        <w:rPr>
          <w:szCs w:val="24"/>
        </w:rPr>
        <w:t>Europa, mientras que en</w:t>
      </w:r>
      <w:r w:rsidR="00762CA9" w:rsidRPr="00CF314E">
        <w:rPr>
          <w:szCs w:val="24"/>
        </w:rPr>
        <w:t xml:space="preserve"> México </w:t>
      </w:r>
      <w:r>
        <w:rPr>
          <w:szCs w:val="24"/>
        </w:rPr>
        <w:t xml:space="preserve">se pudieron encontrar </w:t>
      </w:r>
      <w:r w:rsidR="00F15939" w:rsidRPr="00CF314E">
        <w:rPr>
          <w:szCs w:val="24"/>
        </w:rPr>
        <w:t>cuatro</w:t>
      </w:r>
      <w:r w:rsidR="00762CA9" w:rsidRPr="00CF314E">
        <w:rPr>
          <w:szCs w:val="24"/>
        </w:rPr>
        <w:t xml:space="preserve"> estudios</w:t>
      </w:r>
      <w:r w:rsidR="001D20C5" w:rsidRPr="00CF314E">
        <w:rPr>
          <w:szCs w:val="24"/>
        </w:rPr>
        <w:t xml:space="preserve">, </w:t>
      </w:r>
      <w:r>
        <w:rPr>
          <w:szCs w:val="24"/>
        </w:rPr>
        <w:t>un número aceptable si se compara con los de otras naciones latinoamericanas</w:t>
      </w:r>
      <w:r w:rsidR="00762CA9" w:rsidRPr="00CF314E">
        <w:rPr>
          <w:szCs w:val="24"/>
        </w:rPr>
        <w:t>.</w:t>
      </w:r>
    </w:p>
    <w:p w14:paraId="03B4AAB1" w14:textId="68A96DED" w:rsidR="00994CFF" w:rsidRDefault="00B153E1" w:rsidP="00B153E1">
      <w:pPr>
        <w:spacing w:line="360" w:lineRule="auto"/>
        <w:ind w:firstLine="720"/>
        <w:jc w:val="both"/>
        <w:rPr>
          <w:szCs w:val="24"/>
        </w:rPr>
      </w:pPr>
      <w:r>
        <w:rPr>
          <w:szCs w:val="24"/>
        </w:rPr>
        <w:t xml:space="preserve">Finalmente, se debe indicar que </w:t>
      </w:r>
      <w:r w:rsidR="00994CFF" w:rsidRPr="00CF314E">
        <w:rPr>
          <w:szCs w:val="24"/>
        </w:rPr>
        <w:t>2011 y 2013</w:t>
      </w:r>
      <w:r>
        <w:rPr>
          <w:szCs w:val="24"/>
        </w:rPr>
        <w:t xml:space="preserve"> fueron los años en los cuales se halló la mayor cantidad de publicaciones</w:t>
      </w:r>
      <w:r w:rsidR="00994CFF" w:rsidRPr="00CF314E">
        <w:rPr>
          <w:szCs w:val="24"/>
        </w:rPr>
        <w:t xml:space="preserve">, </w:t>
      </w:r>
      <w:r>
        <w:rPr>
          <w:szCs w:val="24"/>
        </w:rPr>
        <w:t xml:space="preserve">aunque vale acotar que </w:t>
      </w:r>
      <w:r w:rsidR="00CD3521" w:rsidRPr="00CF314E">
        <w:rPr>
          <w:szCs w:val="24"/>
        </w:rPr>
        <w:t xml:space="preserve">no todos </w:t>
      </w:r>
      <w:r>
        <w:rPr>
          <w:szCs w:val="24"/>
        </w:rPr>
        <w:t xml:space="preserve">los </w:t>
      </w:r>
      <w:r w:rsidR="00CD3521" w:rsidRPr="00CF314E">
        <w:rPr>
          <w:szCs w:val="24"/>
        </w:rPr>
        <w:t xml:space="preserve">artículos </w:t>
      </w:r>
      <w:r>
        <w:rPr>
          <w:szCs w:val="24"/>
        </w:rPr>
        <w:t xml:space="preserve">se enfocan </w:t>
      </w:r>
      <w:r w:rsidR="00CD3521" w:rsidRPr="00CF314E">
        <w:rPr>
          <w:szCs w:val="24"/>
        </w:rPr>
        <w:t xml:space="preserve">de manera específica </w:t>
      </w:r>
      <w:r>
        <w:rPr>
          <w:szCs w:val="24"/>
        </w:rPr>
        <w:t xml:space="preserve">en </w:t>
      </w:r>
      <w:r w:rsidR="00CD3521" w:rsidRPr="00CF314E">
        <w:rPr>
          <w:szCs w:val="24"/>
        </w:rPr>
        <w:t xml:space="preserve">las AS </w:t>
      </w:r>
      <w:r>
        <w:rPr>
          <w:szCs w:val="24"/>
        </w:rPr>
        <w:t>de</w:t>
      </w:r>
      <w:r w:rsidR="00CD3521" w:rsidRPr="00CF314E">
        <w:rPr>
          <w:szCs w:val="24"/>
        </w:rPr>
        <w:t xml:space="preserve"> nivel medio superior, sino </w:t>
      </w:r>
      <w:r>
        <w:rPr>
          <w:szCs w:val="24"/>
        </w:rPr>
        <w:t xml:space="preserve">también en otros </w:t>
      </w:r>
      <w:r w:rsidR="00CD3521" w:rsidRPr="00CF314E">
        <w:rPr>
          <w:szCs w:val="24"/>
        </w:rPr>
        <w:t>niveles</w:t>
      </w:r>
      <w:r>
        <w:rPr>
          <w:szCs w:val="24"/>
        </w:rPr>
        <w:t xml:space="preserve"> educativos</w:t>
      </w:r>
      <w:r w:rsidR="00CD3521" w:rsidRPr="00CF314E">
        <w:rPr>
          <w:szCs w:val="24"/>
        </w:rPr>
        <w:t>.</w:t>
      </w:r>
    </w:p>
    <w:p w14:paraId="46EAFECE" w14:textId="77777777" w:rsidR="00B153E1" w:rsidRDefault="00B153E1" w:rsidP="00B153E1">
      <w:pPr>
        <w:spacing w:line="360" w:lineRule="auto"/>
        <w:ind w:firstLine="720"/>
        <w:jc w:val="both"/>
        <w:rPr>
          <w:szCs w:val="24"/>
        </w:rPr>
      </w:pPr>
    </w:p>
    <w:p w14:paraId="2C57ECF6" w14:textId="3C75A3DD" w:rsidR="00CC7F55" w:rsidRPr="002C2448" w:rsidRDefault="00CC7F55" w:rsidP="00624376">
      <w:pPr>
        <w:pStyle w:val="Ttulo1"/>
        <w:jc w:val="center"/>
      </w:pPr>
      <w:r w:rsidRPr="002C2448">
        <w:t>Conclusiones</w:t>
      </w:r>
    </w:p>
    <w:p w14:paraId="75F63F18" w14:textId="31A70A79" w:rsidR="001517E4" w:rsidRDefault="00793290" w:rsidP="001517E4">
      <w:pPr>
        <w:spacing w:line="360" w:lineRule="auto"/>
        <w:ind w:firstLine="720"/>
        <w:jc w:val="both"/>
        <w:rPr>
          <w:szCs w:val="24"/>
        </w:rPr>
      </w:pPr>
      <w:r w:rsidRPr="00B153E1">
        <w:rPr>
          <w:szCs w:val="24"/>
        </w:rPr>
        <w:t xml:space="preserve">Esta investigación </w:t>
      </w:r>
      <w:r w:rsidR="00CC6DE4" w:rsidRPr="00B153E1">
        <w:rPr>
          <w:szCs w:val="24"/>
        </w:rPr>
        <w:t>fortalece el conocimiento sobre el tema</w:t>
      </w:r>
      <w:r w:rsidR="00B153E1">
        <w:rPr>
          <w:szCs w:val="24"/>
        </w:rPr>
        <w:t xml:space="preserve"> de las AS</w:t>
      </w:r>
      <w:r w:rsidR="00CC6DE4" w:rsidRPr="00B153E1">
        <w:rPr>
          <w:szCs w:val="24"/>
        </w:rPr>
        <w:t>, pues</w:t>
      </w:r>
      <w:r w:rsidR="00B153E1">
        <w:rPr>
          <w:szCs w:val="24"/>
        </w:rPr>
        <w:t>,</w:t>
      </w:r>
      <w:r w:rsidR="00CC6DE4" w:rsidRPr="00B153E1">
        <w:rPr>
          <w:szCs w:val="24"/>
        </w:rPr>
        <w:t xml:space="preserve"> </w:t>
      </w:r>
      <w:r w:rsidR="00B153E1">
        <w:rPr>
          <w:szCs w:val="24"/>
        </w:rPr>
        <w:t xml:space="preserve">según el </w:t>
      </w:r>
      <w:r w:rsidR="00CC6DE4" w:rsidRPr="00B153E1">
        <w:rPr>
          <w:szCs w:val="24"/>
        </w:rPr>
        <w:t>análisis</w:t>
      </w:r>
      <w:r w:rsidR="00B153E1">
        <w:rPr>
          <w:szCs w:val="24"/>
        </w:rPr>
        <w:t xml:space="preserve"> efectuado</w:t>
      </w:r>
      <w:r w:rsidR="00CC6DE4" w:rsidRPr="00B153E1">
        <w:rPr>
          <w:szCs w:val="24"/>
        </w:rPr>
        <w:t xml:space="preserve">, </w:t>
      </w:r>
      <w:r w:rsidR="00B153E1">
        <w:rPr>
          <w:szCs w:val="24"/>
        </w:rPr>
        <w:t xml:space="preserve">se puede afirmar no solo que existe </w:t>
      </w:r>
      <w:r w:rsidR="00880307" w:rsidRPr="00B153E1">
        <w:rPr>
          <w:szCs w:val="24"/>
        </w:rPr>
        <w:t>una clara desarticulación de los escritos</w:t>
      </w:r>
      <w:r w:rsidRPr="00B153E1">
        <w:rPr>
          <w:szCs w:val="24"/>
        </w:rPr>
        <w:t xml:space="preserve"> </w:t>
      </w:r>
      <w:r w:rsidR="00B153E1">
        <w:rPr>
          <w:szCs w:val="24"/>
        </w:rPr>
        <w:t xml:space="preserve">hallados, sino también </w:t>
      </w:r>
      <w:r w:rsidR="00880307" w:rsidRPr="00B153E1">
        <w:rPr>
          <w:szCs w:val="24"/>
        </w:rPr>
        <w:t xml:space="preserve">que </w:t>
      </w:r>
      <w:r w:rsidR="00B153E1">
        <w:rPr>
          <w:szCs w:val="24"/>
        </w:rPr>
        <w:t xml:space="preserve">las características de </w:t>
      </w:r>
      <w:r w:rsidR="00880307" w:rsidRPr="00B153E1">
        <w:rPr>
          <w:szCs w:val="24"/>
        </w:rPr>
        <w:t xml:space="preserve">los educandos </w:t>
      </w:r>
      <w:r w:rsidR="00B153E1">
        <w:rPr>
          <w:szCs w:val="24"/>
        </w:rPr>
        <w:t xml:space="preserve">con AS </w:t>
      </w:r>
      <w:r w:rsidR="00880307" w:rsidRPr="00B153E1">
        <w:rPr>
          <w:szCs w:val="24"/>
        </w:rPr>
        <w:t xml:space="preserve">son </w:t>
      </w:r>
      <w:r w:rsidR="00B153E1">
        <w:rPr>
          <w:szCs w:val="24"/>
        </w:rPr>
        <w:t>muy</w:t>
      </w:r>
      <w:r w:rsidR="007C612F" w:rsidRPr="00B153E1">
        <w:rPr>
          <w:szCs w:val="24"/>
        </w:rPr>
        <w:t xml:space="preserve"> dispar</w:t>
      </w:r>
      <w:r w:rsidR="00B153E1">
        <w:rPr>
          <w:szCs w:val="24"/>
        </w:rPr>
        <w:t>es</w:t>
      </w:r>
      <w:r w:rsidR="00880307" w:rsidRPr="00B153E1">
        <w:rPr>
          <w:szCs w:val="24"/>
        </w:rPr>
        <w:t xml:space="preserve">. </w:t>
      </w:r>
      <w:r w:rsidR="00B153E1">
        <w:rPr>
          <w:szCs w:val="24"/>
        </w:rPr>
        <w:t>Asimismo, s</w:t>
      </w:r>
      <w:r w:rsidR="00880307" w:rsidRPr="00B153E1">
        <w:rPr>
          <w:szCs w:val="24"/>
        </w:rPr>
        <w:t xml:space="preserve">e puede apreciar </w:t>
      </w:r>
      <w:r w:rsidRPr="00B153E1">
        <w:rPr>
          <w:szCs w:val="24"/>
        </w:rPr>
        <w:t xml:space="preserve">en varios estudios </w:t>
      </w:r>
      <w:r w:rsidR="00880307" w:rsidRPr="00B153E1">
        <w:rPr>
          <w:szCs w:val="24"/>
        </w:rPr>
        <w:t xml:space="preserve">que la mayoría de los trabajos enuncian variables como el perfeccionismo, </w:t>
      </w:r>
      <w:r w:rsidR="005A05A3">
        <w:rPr>
          <w:szCs w:val="24"/>
        </w:rPr>
        <w:t xml:space="preserve">el </w:t>
      </w:r>
      <w:r w:rsidR="00880307" w:rsidRPr="00B153E1">
        <w:rPr>
          <w:szCs w:val="24"/>
        </w:rPr>
        <w:t xml:space="preserve">autoconcepto y algunas necesidades educativas que </w:t>
      </w:r>
      <w:r w:rsidR="00B153E1">
        <w:rPr>
          <w:szCs w:val="24"/>
        </w:rPr>
        <w:t xml:space="preserve">los alumnos con AS </w:t>
      </w:r>
      <w:r w:rsidR="00880307" w:rsidRPr="00B153E1">
        <w:rPr>
          <w:szCs w:val="24"/>
        </w:rPr>
        <w:t xml:space="preserve">pueden </w:t>
      </w:r>
      <w:r w:rsidR="00B153E1">
        <w:rPr>
          <w:szCs w:val="24"/>
        </w:rPr>
        <w:t>tener</w:t>
      </w:r>
      <w:r w:rsidR="00880307" w:rsidRPr="00B153E1">
        <w:rPr>
          <w:szCs w:val="24"/>
        </w:rPr>
        <w:t xml:space="preserve">, así como </w:t>
      </w:r>
      <w:r w:rsidR="00056A2A">
        <w:rPr>
          <w:szCs w:val="24"/>
        </w:rPr>
        <w:t>aspectos</w:t>
      </w:r>
      <w:r w:rsidR="00880307" w:rsidRPr="00B153E1">
        <w:rPr>
          <w:szCs w:val="24"/>
        </w:rPr>
        <w:t xml:space="preserve"> de tipo intelectual</w:t>
      </w:r>
      <w:r w:rsidR="00AC0882" w:rsidRPr="00B153E1">
        <w:rPr>
          <w:szCs w:val="24"/>
        </w:rPr>
        <w:t xml:space="preserve"> y diversas habilidades</w:t>
      </w:r>
      <w:r w:rsidR="00880307" w:rsidRPr="00B153E1">
        <w:rPr>
          <w:szCs w:val="24"/>
        </w:rPr>
        <w:t>.</w:t>
      </w:r>
      <w:r w:rsidR="005A05A3">
        <w:rPr>
          <w:szCs w:val="24"/>
        </w:rPr>
        <w:t xml:space="preserve"> Sin embargo, cabe resaltar que la mayoría de </w:t>
      </w:r>
      <w:r w:rsidR="00880307" w:rsidRPr="005A05A3">
        <w:rPr>
          <w:szCs w:val="24"/>
        </w:rPr>
        <w:t>trabajo</w:t>
      </w:r>
      <w:r w:rsidR="005A05A3">
        <w:rPr>
          <w:szCs w:val="24"/>
        </w:rPr>
        <w:t>s</w:t>
      </w:r>
      <w:r w:rsidR="00880307" w:rsidRPr="005A05A3">
        <w:rPr>
          <w:szCs w:val="24"/>
        </w:rPr>
        <w:t xml:space="preserve"> </w:t>
      </w:r>
      <w:r w:rsidR="005A05A3">
        <w:rPr>
          <w:szCs w:val="24"/>
        </w:rPr>
        <w:t>sobre las</w:t>
      </w:r>
      <w:r w:rsidR="00880307" w:rsidRPr="005A05A3">
        <w:rPr>
          <w:szCs w:val="24"/>
        </w:rPr>
        <w:t xml:space="preserve"> AS se </w:t>
      </w:r>
      <w:r w:rsidR="005A05A3">
        <w:rPr>
          <w:szCs w:val="24"/>
        </w:rPr>
        <w:t xml:space="preserve">han centrado </w:t>
      </w:r>
      <w:r w:rsidR="00880307" w:rsidRPr="005A05A3">
        <w:rPr>
          <w:szCs w:val="24"/>
        </w:rPr>
        <w:t>en etapas de la niñez</w:t>
      </w:r>
      <w:r w:rsidR="005A05A3">
        <w:rPr>
          <w:szCs w:val="24"/>
        </w:rPr>
        <w:t>,</w:t>
      </w:r>
      <w:r w:rsidR="00880307" w:rsidRPr="005A05A3">
        <w:rPr>
          <w:szCs w:val="24"/>
        </w:rPr>
        <w:t xml:space="preserve"> y </w:t>
      </w:r>
      <w:r w:rsidR="005A05A3">
        <w:rPr>
          <w:szCs w:val="24"/>
        </w:rPr>
        <w:t xml:space="preserve">no tanto en </w:t>
      </w:r>
      <w:r w:rsidRPr="005A05A3">
        <w:rPr>
          <w:szCs w:val="24"/>
        </w:rPr>
        <w:t>jóvenes de</w:t>
      </w:r>
      <w:r w:rsidR="00880307" w:rsidRPr="005A05A3">
        <w:rPr>
          <w:szCs w:val="24"/>
        </w:rPr>
        <w:t xml:space="preserve"> nivel medio </w:t>
      </w:r>
      <w:r w:rsidR="00BB27B1" w:rsidRPr="005A05A3">
        <w:rPr>
          <w:szCs w:val="24"/>
        </w:rPr>
        <w:t>superior</w:t>
      </w:r>
      <w:r w:rsidR="007C612F" w:rsidRPr="005A05A3">
        <w:rPr>
          <w:szCs w:val="24"/>
        </w:rPr>
        <w:t xml:space="preserve"> </w:t>
      </w:r>
      <w:r w:rsidR="005A05A3">
        <w:rPr>
          <w:szCs w:val="24"/>
        </w:rPr>
        <w:t>o nivel</w:t>
      </w:r>
      <w:r w:rsidR="007C612F" w:rsidRPr="005A05A3">
        <w:rPr>
          <w:szCs w:val="24"/>
        </w:rPr>
        <w:t xml:space="preserve"> </w:t>
      </w:r>
      <w:r w:rsidR="007C612F" w:rsidRPr="005A05A3">
        <w:rPr>
          <w:szCs w:val="24"/>
        </w:rPr>
        <w:lastRenderedPageBreak/>
        <w:t>superior</w:t>
      </w:r>
      <w:r w:rsidR="002E6902">
        <w:rPr>
          <w:szCs w:val="24"/>
        </w:rPr>
        <w:t xml:space="preserve">, razón por la que se requieren más trabajos enfocados en esta población para ampliar el debate en torno a </w:t>
      </w:r>
      <w:r w:rsidR="001517E4">
        <w:rPr>
          <w:szCs w:val="24"/>
        </w:rPr>
        <w:t xml:space="preserve">las posibles maneras de atender sus necesidades. En tal sentido, es erróneo pensar que estos alumnos carecen de los problemas que pueden tener las demás personas. Por ello, se debe recalcar que las personas con AS </w:t>
      </w:r>
      <w:r w:rsidR="001517E4" w:rsidRPr="00B153E1">
        <w:rPr>
          <w:szCs w:val="24"/>
        </w:rPr>
        <w:t xml:space="preserve">no necesariamente </w:t>
      </w:r>
      <w:r w:rsidR="001517E4">
        <w:rPr>
          <w:szCs w:val="24"/>
        </w:rPr>
        <w:t xml:space="preserve">se adaptan de manera sencilla </w:t>
      </w:r>
      <w:r w:rsidR="001517E4" w:rsidRPr="00B153E1">
        <w:rPr>
          <w:szCs w:val="24"/>
        </w:rPr>
        <w:t xml:space="preserve">al medio escolarizado, pues </w:t>
      </w:r>
      <w:r w:rsidR="001517E4">
        <w:rPr>
          <w:szCs w:val="24"/>
        </w:rPr>
        <w:t xml:space="preserve">en cuanto a la capacidad para socializar suelen tener las mismas limitaciones que </w:t>
      </w:r>
      <w:r w:rsidR="001517E4" w:rsidRPr="00B153E1">
        <w:rPr>
          <w:szCs w:val="24"/>
        </w:rPr>
        <w:t>sus pares no dotados.</w:t>
      </w:r>
    </w:p>
    <w:p w14:paraId="31AED95E" w14:textId="70498ECF" w:rsidR="001517E4" w:rsidRDefault="005A05A3" w:rsidP="001517E4">
      <w:pPr>
        <w:spacing w:line="360" w:lineRule="auto"/>
        <w:ind w:firstLine="720"/>
        <w:jc w:val="both"/>
        <w:rPr>
          <w:szCs w:val="24"/>
        </w:rPr>
      </w:pPr>
      <w:r>
        <w:rPr>
          <w:szCs w:val="24"/>
        </w:rPr>
        <w:t xml:space="preserve">Por otra parte, de los </w:t>
      </w:r>
      <w:r w:rsidR="00B52DDF" w:rsidRPr="00B153E1">
        <w:rPr>
          <w:szCs w:val="24"/>
        </w:rPr>
        <w:t>33</w:t>
      </w:r>
      <w:r w:rsidR="00880307" w:rsidRPr="00B153E1">
        <w:rPr>
          <w:szCs w:val="24"/>
        </w:rPr>
        <w:t xml:space="preserve"> artí</w:t>
      </w:r>
      <w:r w:rsidR="00BB27B1" w:rsidRPr="00B153E1">
        <w:rPr>
          <w:szCs w:val="24"/>
        </w:rPr>
        <w:t>culos</w:t>
      </w:r>
      <w:r>
        <w:rPr>
          <w:szCs w:val="24"/>
        </w:rPr>
        <w:t xml:space="preserve"> hallados sobre el tema de estudio, se puede indicar que en </w:t>
      </w:r>
      <w:r w:rsidR="00BB27B1" w:rsidRPr="00B153E1">
        <w:rPr>
          <w:szCs w:val="24"/>
        </w:rPr>
        <w:t>Méx</w:t>
      </w:r>
      <w:r w:rsidR="0040732E" w:rsidRPr="00B153E1">
        <w:rPr>
          <w:szCs w:val="24"/>
        </w:rPr>
        <w:t>ico</w:t>
      </w:r>
      <w:r>
        <w:rPr>
          <w:szCs w:val="24"/>
        </w:rPr>
        <w:t xml:space="preserve"> se</w:t>
      </w:r>
      <w:r w:rsidR="0040732E" w:rsidRPr="00B153E1">
        <w:rPr>
          <w:szCs w:val="24"/>
        </w:rPr>
        <w:t xml:space="preserve"> </w:t>
      </w:r>
      <w:r>
        <w:rPr>
          <w:szCs w:val="24"/>
        </w:rPr>
        <w:t xml:space="preserve">encuentra </w:t>
      </w:r>
      <w:r w:rsidR="00BB27B1" w:rsidRPr="00B153E1">
        <w:rPr>
          <w:szCs w:val="24"/>
        </w:rPr>
        <w:t>1</w:t>
      </w:r>
      <w:r w:rsidR="00B52DDF" w:rsidRPr="00B153E1">
        <w:rPr>
          <w:szCs w:val="24"/>
        </w:rPr>
        <w:t>2</w:t>
      </w:r>
      <w:r>
        <w:rPr>
          <w:szCs w:val="24"/>
        </w:rPr>
        <w:t> </w:t>
      </w:r>
      <w:r w:rsidR="00880307" w:rsidRPr="00B153E1">
        <w:rPr>
          <w:szCs w:val="24"/>
        </w:rPr>
        <w:t>% de</w:t>
      </w:r>
      <w:r>
        <w:rPr>
          <w:szCs w:val="24"/>
        </w:rPr>
        <w:t>l</w:t>
      </w:r>
      <w:r w:rsidR="00880307" w:rsidRPr="00B153E1">
        <w:rPr>
          <w:szCs w:val="24"/>
        </w:rPr>
        <w:t xml:space="preserve"> </w:t>
      </w:r>
      <w:r>
        <w:rPr>
          <w:szCs w:val="24"/>
        </w:rPr>
        <w:t xml:space="preserve">total de publicaciones (es decir, cuatro artículos), lo </w:t>
      </w:r>
      <w:r w:rsidR="002E6902">
        <w:rPr>
          <w:szCs w:val="24"/>
        </w:rPr>
        <w:t>que</w:t>
      </w:r>
      <w:r>
        <w:rPr>
          <w:szCs w:val="24"/>
        </w:rPr>
        <w:t xml:space="preserve"> </w:t>
      </w:r>
      <w:r w:rsidR="002E6902">
        <w:rPr>
          <w:szCs w:val="24"/>
        </w:rPr>
        <w:t xml:space="preserve">sirve para </w:t>
      </w:r>
      <w:r>
        <w:rPr>
          <w:szCs w:val="24"/>
        </w:rPr>
        <w:t>ubica</w:t>
      </w:r>
      <w:r w:rsidR="002E6902">
        <w:rPr>
          <w:szCs w:val="24"/>
        </w:rPr>
        <w:t>r</w:t>
      </w:r>
      <w:r>
        <w:rPr>
          <w:szCs w:val="24"/>
        </w:rPr>
        <w:t xml:space="preserve"> al país</w:t>
      </w:r>
      <w:r w:rsidR="002E6902">
        <w:rPr>
          <w:szCs w:val="24"/>
        </w:rPr>
        <w:t>, junto con España,</w:t>
      </w:r>
      <w:r>
        <w:rPr>
          <w:szCs w:val="24"/>
        </w:rPr>
        <w:t xml:space="preserve"> en el segundo </w:t>
      </w:r>
      <w:r w:rsidR="002E6902">
        <w:rPr>
          <w:szCs w:val="24"/>
        </w:rPr>
        <w:t xml:space="preserve">lugar (después de </w:t>
      </w:r>
      <w:r w:rsidR="002E6902" w:rsidRPr="00B153E1">
        <w:rPr>
          <w:szCs w:val="24"/>
        </w:rPr>
        <w:t xml:space="preserve">Estados Unidos, </w:t>
      </w:r>
      <w:r w:rsidR="002E6902">
        <w:rPr>
          <w:szCs w:val="24"/>
        </w:rPr>
        <w:t xml:space="preserve">nación que tiene </w:t>
      </w:r>
      <w:r w:rsidR="002E6902" w:rsidRPr="00B153E1">
        <w:rPr>
          <w:szCs w:val="24"/>
        </w:rPr>
        <w:t>24</w:t>
      </w:r>
      <w:r w:rsidR="002E6902">
        <w:rPr>
          <w:szCs w:val="24"/>
        </w:rPr>
        <w:t> </w:t>
      </w:r>
      <w:r w:rsidR="002E6902" w:rsidRPr="00B153E1">
        <w:rPr>
          <w:szCs w:val="24"/>
        </w:rPr>
        <w:t>%</w:t>
      </w:r>
      <w:r w:rsidR="002E6902">
        <w:rPr>
          <w:szCs w:val="24"/>
        </w:rPr>
        <w:t xml:space="preserve"> de los trabajos encontrados)</w:t>
      </w:r>
      <w:r w:rsidR="007C612F" w:rsidRPr="00B153E1">
        <w:rPr>
          <w:szCs w:val="24"/>
        </w:rPr>
        <w:t>.</w:t>
      </w:r>
      <w:r w:rsidR="001517E4">
        <w:rPr>
          <w:szCs w:val="24"/>
        </w:rPr>
        <w:t xml:space="preserve"> Aun así, hace falta publicar más trabajos en español, ya que la mayoría se divulga en lengua inglesa.</w:t>
      </w:r>
    </w:p>
    <w:p w14:paraId="073EBC44" w14:textId="17B5ACD9" w:rsidR="001517E4" w:rsidRDefault="00A632E3" w:rsidP="001517E4">
      <w:pPr>
        <w:spacing w:line="360" w:lineRule="auto"/>
        <w:ind w:firstLine="720"/>
        <w:jc w:val="both"/>
        <w:rPr>
          <w:szCs w:val="24"/>
        </w:rPr>
      </w:pPr>
      <w:r w:rsidRPr="00B153E1">
        <w:rPr>
          <w:szCs w:val="24"/>
        </w:rPr>
        <w:t xml:space="preserve">Otro punto </w:t>
      </w:r>
      <w:r w:rsidR="00056A2A">
        <w:rPr>
          <w:szCs w:val="24"/>
        </w:rPr>
        <w:t>sobresaliente</w:t>
      </w:r>
      <w:r w:rsidR="001517E4">
        <w:rPr>
          <w:szCs w:val="24"/>
        </w:rPr>
        <w:t xml:space="preserve"> </w:t>
      </w:r>
      <w:r w:rsidRPr="00B153E1">
        <w:rPr>
          <w:szCs w:val="24"/>
        </w:rPr>
        <w:t xml:space="preserve">es que </w:t>
      </w:r>
      <w:r w:rsidR="001517E4">
        <w:rPr>
          <w:szCs w:val="24"/>
        </w:rPr>
        <w:t xml:space="preserve">la </w:t>
      </w:r>
      <w:r w:rsidRPr="00B153E1">
        <w:rPr>
          <w:szCs w:val="24"/>
        </w:rPr>
        <w:t xml:space="preserve">mayoría </w:t>
      </w:r>
      <w:r w:rsidR="001517E4">
        <w:rPr>
          <w:szCs w:val="24"/>
        </w:rPr>
        <w:t xml:space="preserve">de los trabajos </w:t>
      </w:r>
      <w:r w:rsidR="009C05BB" w:rsidRPr="00B153E1">
        <w:rPr>
          <w:szCs w:val="24"/>
        </w:rPr>
        <w:t>(</w:t>
      </w:r>
      <w:r w:rsidRPr="00B153E1">
        <w:rPr>
          <w:szCs w:val="24"/>
        </w:rPr>
        <w:t>94</w:t>
      </w:r>
      <w:r w:rsidR="001517E4">
        <w:rPr>
          <w:szCs w:val="24"/>
        </w:rPr>
        <w:t> </w:t>
      </w:r>
      <w:r w:rsidRPr="00B153E1">
        <w:rPr>
          <w:szCs w:val="24"/>
        </w:rPr>
        <w:t>%</w:t>
      </w:r>
      <w:r w:rsidR="009C05BB" w:rsidRPr="00B153E1">
        <w:rPr>
          <w:szCs w:val="24"/>
        </w:rPr>
        <w:t>)</w:t>
      </w:r>
      <w:r w:rsidRPr="00B153E1">
        <w:rPr>
          <w:szCs w:val="24"/>
        </w:rPr>
        <w:t xml:space="preserve"> </w:t>
      </w:r>
      <w:r w:rsidR="001517E4">
        <w:rPr>
          <w:szCs w:val="24"/>
        </w:rPr>
        <w:t xml:space="preserve">presenta una </w:t>
      </w:r>
      <w:r w:rsidRPr="00B153E1">
        <w:rPr>
          <w:szCs w:val="24"/>
        </w:rPr>
        <w:t>investigación básica</w:t>
      </w:r>
      <w:r w:rsidR="001517E4">
        <w:rPr>
          <w:szCs w:val="24"/>
        </w:rPr>
        <w:t xml:space="preserve"> que </w:t>
      </w:r>
      <w:r w:rsidRPr="00B153E1">
        <w:rPr>
          <w:szCs w:val="24"/>
        </w:rPr>
        <w:t xml:space="preserve">solo </w:t>
      </w:r>
      <w:r w:rsidR="001517E4">
        <w:rPr>
          <w:szCs w:val="24"/>
        </w:rPr>
        <w:t xml:space="preserve">intenta </w:t>
      </w:r>
      <w:r w:rsidRPr="00B153E1">
        <w:rPr>
          <w:szCs w:val="24"/>
        </w:rPr>
        <w:t xml:space="preserve">buscar relaciones </w:t>
      </w:r>
      <w:r w:rsidR="001517E4">
        <w:rPr>
          <w:szCs w:val="24"/>
        </w:rPr>
        <w:t xml:space="preserve">entre algunos factores para fomentar el </w:t>
      </w:r>
      <w:r w:rsidRPr="00B153E1">
        <w:rPr>
          <w:szCs w:val="24"/>
        </w:rPr>
        <w:t xml:space="preserve">entendimiento de </w:t>
      </w:r>
      <w:r w:rsidR="001517E4">
        <w:rPr>
          <w:szCs w:val="24"/>
        </w:rPr>
        <w:t xml:space="preserve">la </w:t>
      </w:r>
      <w:r w:rsidRPr="00B153E1">
        <w:rPr>
          <w:szCs w:val="24"/>
        </w:rPr>
        <w:t>realidad educativa,</w:t>
      </w:r>
      <w:r w:rsidR="00931895" w:rsidRPr="00B153E1">
        <w:rPr>
          <w:szCs w:val="24"/>
        </w:rPr>
        <w:t xml:space="preserve"> </w:t>
      </w:r>
      <w:r w:rsidR="001517E4">
        <w:rPr>
          <w:szCs w:val="24"/>
        </w:rPr>
        <w:t xml:space="preserve">así como las vivencias </w:t>
      </w:r>
      <w:r w:rsidRPr="00B153E1">
        <w:rPr>
          <w:szCs w:val="24"/>
        </w:rPr>
        <w:t>del estudiante</w:t>
      </w:r>
      <w:r w:rsidR="00931895" w:rsidRPr="00B153E1">
        <w:rPr>
          <w:szCs w:val="24"/>
        </w:rPr>
        <w:t xml:space="preserve"> </w:t>
      </w:r>
      <w:r w:rsidRPr="00B153E1">
        <w:rPr>
          <w:szCs w:val="24"/>
        </w:rPr>
        <w:t xml:space="preserve">y </w:t>
      </w:r>
      <w:r w:rsidR="001517E4">
        <w:rPr>
          <w:szCs w:val="24"/>
        </w:rPr>
        <w:t xml:space="preserve">sus principales </w:t>
      </w:r>
      <w:r w:rsidRPr="00B153E1">
        <w:rPr>
          <w:szCs w:val="24"/>
        </w:rPr>
        <w:t>característica</w:t>
      </w:r>
      <w:r w:rsidR="00931895" w:rsidRPr="00B153E1">
        <w:rPr>
          <w:szCs w:val="24"/>
        </w:rPr>
        <w:t>s</w:t>
      </w:r>
      <w:r w:rsidRPr="00B153E1">
        <w:rPr>
          <w:szCs w:val="24"/>
        </w:rPr>
        <w:t xml:space="preserve">. </w:t>
      </w:r>
      <w:r w:rsidR="001517E4">
        <w:rPr>
          <w:szCs w:val="24"/>
        </w:rPr>
        <w:t xml:space="preserve">En otras palabras, </w:t>
      </w:r>
      <w:r w:rsidRPr="00B153E1">
        <w:rPr>
          <w:szCs w:val="24"/>
        </w:rPr>
        <w:t>solo 6</w:t>
      </w:r>
      <w:r w:rsidR="001517E4">
        <w:rPr>
          <w:szCs w:val="24"/>
        </w:rPr>
        <w:t> </w:t>
      </w:r>
      <w:r w:rsidRPr="00B153E1">
        <w:rPr>
          <w:szCs w:val="24"/>
        </w:rPr>
        <w:t xml:space="preserve">% </w:t>
      </w:r>
      <w:r w:rsidR="001517E4">
        <w:rPr>
          <w:szCs w:val="24"/>
        </w:rPr>
        <w:t xml:space="preserve">de las indagaciones ofrece algún </w:t>
      </w:r>
      <w:r w:rsidRPr="00B153E1">
        <w:rPr>
          <w:szCs w:val="24"/>
        </w:rPr>
        <w:t>tipo de intervención.</w:t>
      </w:r>
    </w:p>
    <w:p w14:paraId="004AD5B7" w14:textId="77777777" w:rsidR="00CE1637" w:rsidRDefault="001517E4" w:rsidP="00CE1637">
      <w:pPr>
        <w:spacing w:line="360" w:lineRule="auto"/>
        <w:ind w:firstLine="720"/>
        <w:jc w:val="both"/>
        <w:rPr>
          <w:szCs w:val="24"/>
        </w:rPr>
      </w:pPr>
      <w:r>
        <w:rPr>
          <w:szCs w:val="24"/>
        </w:rPr>
        <w:t xml:space="preserve">En cuanto a </w:t>
      </w:r>
      <w:r w:rsidR="00931895" w:rsidRPr="00B153E1">
        <w:rPr>
          <w:szCs w:val="24"/>
        </w:rPr>
        <w:t xml:space="preserve">las dimensiones epistemológicas </w:t>
      </w:r>
      <w:r>
        <w:rPr>
          <w:szCs w:val="24"/>
        </w:rPr>
        <w:t>de</w:t>
      </w:r>
      <w:r w:rsidR="00931895" w:rsidRPr="00B153E1">
        <w:rPr>
          <w:szCs w:val="24"/>
        </w:rPr>
        <w:t xml:space="preserve"> la </w:t>
      </w:r>
      <w:r w:rsidR="00E53BDC" w:rsidRPr="00B153E1">
        <w:rPr>
          <w:szCs w:val="24"/>
        </w:rPr>
        <w:t>sobredotación</w:t>
      </w:r>
      <w:r w:rsidR="00CE1637">
        <w:rPr>
          <w:szCs w:val="24"/>
        </w:rPr>
        <w:t>, es justo mencionar que</w:t>
      </w:r>
      <w:r w:rsidR="00931895" w:rsidRPr="00B153E1">
        <w:rPr>
          <w:szCs w:val="24"/>
        </w:rPr>
        <w:t xml:space="preserve"> se están </w:t>
      </w:r>
      <w:r w:rsidR="00E53BDC" w:rsidRPr="00B153E1">
        <w:rPr>
          <w:szCs w:val="24"/>
        </w:rPr>
        <w:t>comenzando a abrir camino</w:t>
      </w:r>
      <w:r w:rsidR="00CE1637">
        <w:rPr>
          <w:szCs w:val="24"/>
        </w:rPr>
        <w:t>s</w:t>
      </w:r>
      <w:r w:rsidR="00E53BDC" w:rsidRPr="00B153E1">
        <w:rPr>
          <w:szCs w:val="24"/>
        </w:rPr>
        <w:t xml:space="preserve"> </w:t>
      </w:r>
      <w:r w:rsidR="00CE1637">
        <w:rPr>
          <w:szCs w:val="24"/>
        </w:rPr>
        <w:t xml:space="preserve">hacia </w:t>
      </w:r>
      <w:r w:rsidR="00E53BDC" w:rsidRPr="00B153E1">
        <w:rPr>
          <w:szCs w:val="24"/>
        </w:rPr>
        <w:t>otro</w:t>
      </w:r>
      <w:r w:rsidR="00CE1637">
        <w:rPr>
          <w:szCs w:val="24"/>
        </w:rPr>
        <w:t>s</w:t>
      </w:r>
      <w:r w:rsidR="00E53BDC" w:rsidRPr="00B153E1">
        <w:rPr>
          <w:szCs w:val="24"/>
        </w:rPr>
        <w:t xml:space="preserve"> tipo</w:t>
      </w:r>
      <w:r w:rsidR="00CE1637">
        <w:rPr>
          <w:szCs w:val="24"/>
        </w:rPr>
        <w:t>s</w:t>
      </w:r>
      <w:r w:rsidR="00E53BDC" w:rsidRPr="00B153E1">
        <w:rPr>
          <w:szCs w:val="24"/>
        </w:rPr>
        <w:t xml:space="preserve"> de AS,</w:t>
      </w:r>
      <w:r w:rsidR="00CE1637">
        <w:rPr>
          <w:szCs w:val="24"/>
        </w:rPr>
        <w:t xml:space="preserve"> con lo cual se pudieran estar ampliando las concepciones en torno a este fenómeno. </w:t>
      </w:r>
    </w:p>
    <w:p w14:paraId="469D306D" w14:textId="3585B768" w:rsidR="00CE1637" w:rsidRDefault="00880307" w:rsidP="00CE1637">
      <w:pPr>
        <w:spacing w:line="360" w:lineRule="auto"/>
        <w:ind w:firstLine="720"/>
        <w:jc w:val="both"/>
        <w:rPr>
          <w:szCs w:val="24"/>
        </w:rPr>
      </w:pPr>
      <w:r w:rsidRPr="00B153E1">
        <w:rPr>
          <w:szCs w:val="24"/>
        </w:rPr>
        <w:t>Para futuros trabajos</w:t>
      </w:r>
      <w:r w:rsidR="007C612F" w:rsidRPr="00B153E1">
        <w:rPr>
          <w:szCs w:val="24"/>
        </w:rPr>
        <w:t xml:space="preserve"> se recomienda</w:t>
      </w:r>
      <w:r w:rsidR="009D6422" w:rsidRPr="00B153E1">
        <w:rPr>
          <w:szCs w:val="24"/>
        </w:rPr>
        <w:t xml:space="preserve"> </w:t>
      </w:r>
      <w:r w:rsidR="00CE1637">
        <w:rPr>
          <w:szCs w:val="24"/>
        </w:rPr>
        <w:t xml:space="preserve">profundizar en poblaciones de </w:t>
      </w:r>
      <w:r w:rsidRPr="00B153E1">
        <w:rPr>
          <w:szCs w:val="24"/>
        </w:rPr>
        <w:t>adol</w:t>
      </w:r>
      <w:r w:rsidR="009D6422" w:rsidRPr="00B153E1">
        <w:rPr>
          <w:szCs w:val="24"/>
        </w:rPr>
        <w:t xml:space="preserve">escentes y jóvenes con AS, </w:t>
      </w:r>
      <w:r w:rsidR="00CE1637">
        <w:rPr>
          <w:szCs w:val="24"/>
        </w:rPr>
        <w:t xml:space="preserve">en especial en lo relacionado con la </w:t>
      </w:r>
      <w:r w:rsidR="009D6422" w:rsidRPr="00B153E1">
        <w:rPr>
          <w:szCs w:val="24"/>
        </w:rPr>
        <w:t>divers</w:t>
      </w:r>
      <w:r w:rsidR="00CE1637">
        <w:rPr>
          <w:szCs w:val="24"/>
        </w:rPr>
        <w:t>idad de sus</w:t>
      </w:r>
      <w:r w:rsidRPr="00B153E1">
        <w:rPr>
          <w:szCs w:val="24"/>
        </w:rPr>
        <w:t xml:space="preserve"> características, </w:t>
      </w:r>
      <w:r w:rsidR="00CE1637">
        <w:rPr>
          <w:szCs w:val="24"/>
        </w:rPr>
        <w:t>sus dificultades y sus</w:t>
      </w:r>
      <w:r w:rsidRPr="00B153E1">
        <w:rPr>
          <w:szCs w:val="24"/>
        </w:rPr>
        <w:t xml:space="preserve"> </w:t>
      </w:r>
      <w:r w:rsidR="00CE1637">
        <w:rPr>
          <w:szCs w:val="24"/>
        </w:rPr>
        <w:t>estilos</w:t>
      </w:r>
      <w:r w:rsidRPr="00B153E1">
        <w:rPr>
          <w:szCs w:val="24"/>
        </w:rPr>
        <w:t xml:space="preserve"> de aprendizaje</w:t>
      </w:r>
      <w:r w:rsidR="00793290" w:rsidRPr="00B153E1">
        <w:rPr>
          <w:szCs w:val="24"/>
        </w:rPr>
        <w:t>,</w:t>
      </w:r>
      <w:r w:rsidRPr="00B153E1">
        <w:rPr>
          <w:szCs w:val="24"/>
        </w:rPr>
        <w:t xml:space="preserve"> </w:t>
      </w:r>
      <w:r w:rsidR="00CE1637">
        <w:rPr>
          <w:szCs w:val="24"/>
        </w:rPr>
        <w:t xml:space="preserve">pues de ese modo se podrán hallar nuevos </w:t>
      </w:r>
      <w:r w:rsidRPr="00B153E1">
        <w:rPr>
          <w:szCs w:val="24"/>
        </w:rPr>
        <w:t>nichos</w:t>
      </w:r>
      <w:r w:rsidR="00CE1637">
        <w:rPr>
          <w:szCs w:val="24"/>
        </w:rPr>
        <w:t xml:space="preserve"> de trabajo.</w:t>
      </w:r>
      <w:r w:rsidRPr="00B153E1">
        <w:rPr>
          <w:szCs w:val="24"/>
        </w:rPr>
        <w:t xml:space="preserve"> </w:t>
      </w:r>
      <w:r w:rsidR="00CE1637">
        <w:rPr>
          <w:szCs w:val="24"/>
        </w:rPr>
        <w:t xml:space="preserve">En este sentido, se ha detectado que hay un número más amplio de indagaciones en el campo de </w:t>
      </w:r>
      <w:r w:rsidR="000A0A03" w:rsidRPr="00B153E1">
        <w:rPr>
          <w:szCs w:val="24"/>
        </w:rPr>
        <w:t>la</w:t>
      </w:r>
      <w:r w:rsidR="007C612F" w:rsidRPr="00B153E1">
        <w:rPr>
          <w:szCs w:val="24"/>
        </w:rPr>
        <w:t>s</w:t>
      </w:r>
      <w:r w:rsidR="000A0A03" w:rsidRPr="00B153E1">
        <w:rPr>
          <w:szCs w:val="24"/>
        </w:rPr>
        <w:t xml:space="preserve"> </w:t>
      </w:r>
      <w:r w:rsidR="00CE1637" w:rsidRPr="00B153E1">
        <w:rPr>
          <w:szCs w:val="24"/>
        </w:rPr>
        <w:t xml:space="preserve">necesidades educativa especiales </w:t>
      </w:r>
      <w:r w:rsidR="000A0A03" w:rsidRPr="00B153E1">
        <w:rPr>
          <w:szCs w:val="24"/>
        </w:rPr>
        <w:t>(NEE)</w:t>
      </w:r>
      <w:r w:rsidR="007C612F" w:rsidRPr="00B153E1">
        <w:rPr>
          <w:szCs w:val="24"/>
        </w:rPr>
        <w:t xml:space="preserve">, </w:t>
      </w:r>
      <w:r w:rsidR="00CE1637">
        <w:rPr>
          <w:szCs w:val="24"/>
        </w:rPr>
        <w:t xml:space="preserve">especialmente </w:t>
      </w:r>
      <w:r w:rsidR="007C612F" w:rsidRPr="00B153E1">
        <w:rPr>
          <w:szCs w:val="24"/>
        </w:rPr>
        <w:t>de</w:t>
      </w:r>
      <w:r w:rsidR="000A0A03" w:rsidRPr="00B153E1">
        <w:rPr>
          <w:szCs w:val="24"/>
        </w:rPr>
        <w:t xml:space="preserve"> </w:t>
      </w:r>
      <w:r w:rsidR="00056A2A">
        <w:rPr>
          <w:szCs w:val="24"/>
        </w:rPr>
        <w:t>casos de discapacidad, pero</w:t>
      </w:r>
      <w:r w:rsidR="00CE1637">
        <w:rPr>
          <w:szCs w:val="24"/>
        </w:rPr>
        <w:t xml:space="preserve"> se ha descuidado el terreno de las </w:t>
      </w:r>
      <w:r w:rsidR="000A0A03" w:rsidRPr="00B153E1">
        <w:rPr>
          <w:szCs w:val="24"/>
        </w:rPr>
        <w:t xml:space="preserve"> </w:t>
      </w:r>
      <w:r w:rsidR="00CE1637">
        <w:rPr>
          <w:szCs w:val="24"/>
        </w:rPr>
        <w:t>AS</w:t>
      </w:r>
      <w:r w:rsidR="001D20C5" w:rsidRPr="00B153E1">
        <w:rPr>
          <w:szCs w:val="24"/>
        </w:rPr>
        <w:t xml:space="preserve">, </w:t>
      </w:r>
      <w:r w:rsidR="00CE1637">
        <w:rPr>
          <w:szCs w:val="24"/>
        </w:rPr>
        <w:t xml:space="preserve">sobre todo en lo referente a </w:t>
      </w:r>
      <w:r w:rsidR="007C612F" w:rsidRPr="00B153E1">
        <w:rPr>
          <w:szCs w:val="24"/>
        </w:rPr>
        <w:t>su proceso de</w:t>
      </w:r>
      <w:r w:rsidR="00793290" w:rsidRPr="00B153E1">
        <w:rPr>
          <w:szCs w:val="24"/>
        </w:rPr>
        <w:t xml:space="preserve"> detección y</w:t>
      </w:r>
      <w:r w:rsidR="007C612F" w:rsidRPr="00B153E1">
        <w:rPr>
          <w:szCs w:val="24"/>
        </w:rPr>
        <w:t xml:space="preserve"> el seguimiento </w:t>
      </w:r>
      <w:r w:rsidR="00CE1637">
        <w:rPr>
          <w:szCs w:val="24"/>
        </w:rPr>
        <w:t xml:space="preserve">de las personas con dichas capacidades. Incluso no se </w:t>
      </w:r>
      <w:r w:rsidR="000A0A03" w:rsidRPr="00B153E1">
        <w:rPr>
          <w:szCs w:val="24"/>
        </w:rPr>
        <w:t xml:space="preserve"> </w:t>
      </w:r>
      <w:r w:rsidR="00CE1637">
        <w:rPr>
          <w:szCs w:val="24"/>
        </w:rPr>
        <w:t xml:space="preserve">ha trabajado en </w:t>
      </w:r>
      <w:r w:rsidR="000A0A03" w:rsidRPr="00B153E1">
        <w:rPr>
          <w:szCs w:val="24"/>
        </w:rPr>
        <w:t>la adecuación</w:t>
      </w:r>
      <w:r w:rsidR="001D20C5" w:rsidRPr="00B153E1">
        <w:rPr>
          <w:szCs w:val="24"/>
        </w:rPr>
        <w:t xml:space="preserve"> del </w:t>
      </w:r>
      <w:r w:rsidR="00CC6DE4" w:rsidRPr="00B153E1">
        <w:rPr>
          <w:szCs w:val="24"/>
        </w:rPr>
        <w:t>currículo</w:t>
      </w:r>
      <w:r w:rsidR="001D20C5" w:rsidRPr="00B153E1">
        <w:rPr>
          <w:szCs w:val="24"/>
        </w:rPr>
        <w:t xml:space="preserve"> para </w:t>
      </w:r>
      <w:r w:rsidR="00CE1637">
        <w:rPr>
          <w:szCs w:val="24"/>
        </w:rPr>
        <w:t>que el</w:t>
      </w:r>
      <w:r w:rsidR="000A0A03" w:rsidRPr="00B153E1">
        <w:rPr>
          <w:szCs w:val="24"/>
        </w:rPr>
        <w:t xml:space="preserve"> proceso de enseñanza-aprendizaje</w:t>
      </w:r>
      <w:r w:rsidR="001D20C5" w:rsidRPr="00B153E1">
        <w:rPr>
          <w:szCs w:val="24"/>
        </w:rPr>
        <w:t xml:space="preserve"> </w:t>
      </w:r>
      <w:r w:rsidR="00CE1637">
        <w:rPr>
          <w:szCs w:val="24"/>
        </w:rPr>
        <w:t xml:space="preserve">mejore y cubra los requerimientos de </w:t>
      </w:r>
      <w:r w:rsidR="001D20C5" w:rsidRPr="00B153E1">
        <w:rPr>
          <w:szCs w:val="24"/>
        </w:rPr>
        <w:t>estos estudiantes</w:t>
      </w:r>
      <w:r w:rsidR="00793290" w:rsidRPr="00B153E1">
        <w:rPr>
          <w:szCs w:val="24"/>
        </w:rPr>
        <w:t>.</w:t>
      </w:r>
    </w:p>
    <w:p w14:paraId="3ECC7235" w14:textId="7D08A8E6" w:rsidR="00E53BDC" w:rsidRPr="00B153E1" w:rsidRDefault="00CE1637" w:rsidP="00CE1637">
      <w:pPr>
        <w:spacing w:line="360" w:lineRule="auto"/>
        <w:ind w:firstLine="720"/>
        <w:jc w:val="both"/>
        <w:rPr>
          <w:szCs w:val="24"/>
        </w:rPr>
      </w:pPr>
      <w:r>
        <w:rPr>
          <w:szCs w:val="24"/>
        </w:rPr>
        <w:t xml:space="preserve">Finalmente, se podría considerar la posibilidad de desarrollar indagaciones que incluyan </w:t>
      </w:r>
      <w:r w:rsidR="00E53BDC" w:rsidRPr="00B153E1">
        <w:rPr>
          <w:szCs w:val="24"/>
        </w:rPr>
        <w:t>no s</w:t>
      </w:r>
      <w:r>
        <w:rPr>
          <w:szCs w:val="24"/>
        </w:rPr>
        <w:t>o</w:t>
      </w:r>
      <w:r w:rsidR="00E53BDC" w:rsidRPr="00B153E1">
        <w:rPr>
          <w:szCs w:val="24"/>
        </w:rPr>
        <w:t xml:space="preserve">lo los casos de AS intelectuales, </w:t>
      </w:r>
      <w:r>
        <w:rPr>
          <w:szCs w:val="24"/>
        </w:rPr>
        <w:t xml:space="preserve">sino también de las facultades </w:t>
      </w:r>
      <w:r w:rsidR="00E53BDC" w:rsidRPr="00B153E1">
        <w:rPr>
          <w:szCs w:val="24"/>
        </w:rPr>
        <w:t>psicomotora</w:t>
      </w:r>
      <w:r>
        <w:rPr>
          <w:szCs w:val="24"/>
        </w:rPr>
        <w:t>s</w:t>
      </w:r>
      <w:r w:rsidR="00E53BDC" w:rsidRPr="00B153E1">
        <w:rPr>
          <w:szCs w:val="24"/>
        </w:rPr>
        <w:t xml:space="preserve">, </w:t>
      </w:r>
      <w:r w:rsidR="00A273E8">
        <w:rPr>
          <w:szCs w:val="24"/>
        </w:rPr>
        <w:t>creativas</w:t>
      </w:r>
      <w:r w:rsidR="00E53BDC" w:rsidRPr="00B153E1">
        <w:rPr>
          <w:szCs w:val="24"/>
        </w:rPr>
        <w:t xml:space="preserve">, artísticas </w:t>
      </w:r>
      <w:r w:rsidR="00B31FC6" w:rsidRPr="00B153E1">
        <w:rPr>
          <w:szCs w:val="24"/>
        </w:rPr>
        <w:t>y social-afectiva</w:t>
      </w:r>
      <w:r w:rsidR="00A273E8">
        <w:rPr>
          <w:szCs w:val="24"/>
        </w:rPr>
        <w:t>s</w:t>
      </w:r>
      <w:r w:rsidR="00B31FC6" w:rsidRPr="00B153E1">
        <w:rPr>
          <w:szCs w:val="24"/>
        </w:rPr>
        <w:t xml:space="preserve">. </w:t>
      </w:r>
      <w:r w:rsidR="00A273E8">
        <w:rPr>
          <w:szCs w:val="24"/>
        </w:rPr>
        <w:t xml:space="preserve">Asimismo, se debe </w:t>
      </w:r>
      <w:r w:rsidR="00E53BDC" w:rsidRPr="00B153E1">
        <w:rPr>
          <w:szCs w:val="24"/>
        </w:rPr>
        <w:t xml:space="preserve">reflexionar sobre los recursos </w:t>
      </w:r>
      <w:r w:rsidR="00E53BDC" w:rsidRPr="00B153E1">
        <w:rPr>
          <w:szCs w:val="24"/>
        </w:rPr>
        <w:lastRenderedPageBreak/>
        <w:t xml:space="preserve">humanos que </w:t>
      </w:r>
      <w:r w:rsidR="00A273E8">
        <w:rPr>
          <w:szCs w:val="24"/>
        </w:rPr>
        <w:t>trabajarán</w:t>
      </w:r>
      <w:r w:rsidR="00E53BDC" w:rsidRPr="00B153E1">
        <w:rPr>
          <w:szCs w:val="24"/>
        </w:rPr>
        <w:t xml:space="preserve"> con este alumnado, así como </w:t>
      </w:r>
      <w:r w:rsidR="00A273E8">
        <w:rPr>
          <w:szCs w:val="24"/>
        </w:rPr>
        <w:t xml:space="preserve">sobre </w:t>
      </w:r>
      <w:r w:rsidR="00E53BDC" w:rsidRPr="00B153E1">
        <w:rPr>
          <w:szCs w:val="24"/>
        </w:rPr>
        <w:t xml:space="preserve">las adaptaciones </w:t>
      </w:r>
      <w:proofErr w:type="spellStart"/>
      <w:r w:rsidR="00E53BDC" w:rsidRPr="00B153E1">
        <w:rPr>
          <w:szCs w:val="24"/>
        </w:rPr>
        <w:t>psicosocioculturales</w:t>
      </w:r>
      <w:proofErr w:type="spellEnd"/>
      <w:r w:rsidR="00E53BDC" w:rsidRPr="00B153E1">
        <w:rPr>
          <w:szCs w:val="24"/>
        </w:rPr>
        <w:t xml:space="preserve"> </w:t>
      </w:r>
      <w:r w:rsidR="00A273E8">
        <w:rPr>
          <w:szCs w:val="24"/>
        </w:rPr>
        <w:t xml:space="preserve">presentes </w:t>
      </w:r>
      <w:r w:rsidR="00E53BDC" w:rsidRPr="00B153E1">
        <w:rPr>
          <w:szCs w:val="24"/>
        </w:rPr>
        <w:t>en el nivel medio superior</w:t>
      </w:r>
      <w:r w:rsidR="00A273E8">
        <w:rPr>
          <w:szCs w:val="24"/>
        </w:rPr>
        <w:t xml:space="preserve">, específicamente, de </w:t>
      </w:r>
      <w:r w:rsidR="00B31FC6" w:rsidRPr="00B153E1">
        <w:rPr>
          <w:szCs w:val="24"/>
        </w:rPr>
        <w:t>México</w:t>
      </w:r>
      <w:r w:rsidR="00E53BDC" w:rsidRPr="00B153E1">
        <w:rPr>
          <w:szCs w:val="24"/>
        </w:rPr>
        <w:t xml:space="preserve">. </w:t>
      </w:r>
    </w:p>
    <w:p w14:paraId="6BCC7393" w14:textId="77777777" w:rsidR="00B153E1" w:rsidRPr="00B153E1" w:rsidRDefault="00B153E1" w:rsidP="00B153E1">
      <w:pPr>
        <w:spacing w:line="360" w:lineRule="auto"/>
        <w:ind w:firstLine="0"/>
        <w:jc w:val="both"/>
        <w:rPr>
          <w:szCs w:val="24"/>
        </w:rPr>
      </w:pPr>
    </w:p>
    <w:p w14:paraId="1DB9916A" w14:textId="7EB44FC4" w:rsidR="00DC0224" w:rsidRPr="00624376" w:rsidRDefault="00880614" w:rsidP="00B153E1">
      <w:pPr>
        <w:pStyle w:val="Ttulo1"/>
        <w:rPr>
          <w:rFonts w:ascii="Calibri" w:eastAsiaTheme="minorHAnsi" w:hAnsi="Calibri" w:cs="Calibri"/>
          <w:bCs w:val="0"/>
          <w:iCs w:val="0"/>
          <w:sz w:val="28"/>
          <w:szCs w:val="24"/>
          <w:lang w:val="es-ES"/>
        </w:rPr>
      </w:pPr>
      <w:r w:rsidRPr="00624376">
        <w:rPr>
          <w:rFonts w:ascii="Calibri" w:eastAsiaTheme="minorHAnsi" w:hAnsi="Calibri" w:cs="Calibri"/>
          <w:bCs w:val="0"/>
          <w:iCs w:val="0"/>
          <w:sz w:val="28"/>
          <w:szCs w:val="24"/>
          <w:lang w:val="es-ES"/>
        </w:rPr>
        <w:t>Referencias</w:t>
      </w:r>
    </w:p>
    <w:p w14:paraId="24F00555" w14:textId="77777777" w:rsidR="006875CA" w:rsidRPr="004A0CFE" w:rsidRDefault="006875CA" w:rsidP="006875CA">
      <w:pPr>
        <w:autoSpaceDE w:val="0"/>
        <w:autoSpaceDN w:val="0"/>
        <w:adjustRightInd w:val="0"/>
        <w:spacing w:line="360" w:lineRule="auto"/>
        <w:ind w:left="720" w:hanging="720"/>
        <w:jc w:val="both"/>
        <w:rPr>
          <w:szCs w:val="24"/>
          <w:lang w:val="en-US"/>
        </w:rPr>
      </w:pPr>
      <w:r w:rsidRPr="004A0CFE">
        <w:rPr>
          <w:szCs w:val="24"/>
        </w:rPr>
        <w:t>Al-</w:t>
      </w:r>
      <w:proofErr w:type="spellStart"/>
      <w:r w:rsidRPr="004A0CFE">
        <w:rPr>
          <w:szCs w:val="24"/>
        </w:rPr>
        <w:t>Hamdan</w:t>
      </w:r>
      <w:proofErr w:type="spellEnd"/>
      <w:r w:rsidRPr="004A0CFE">
        <w:rPr>
          <w:szCs w:val="24"/>
        </w:rPr>
        <w:t>, N., Al-</w:t>
      </w:r>
      <w:proofErr w:type="spellStart"/>
      <w:r w:rsidRPr="004A0CFE">
        <w:rPr>
          <w:szCs w:val="24"/>
        </w:rPr>
        <w:t>Jasim</w:t>
      </w:r>
      <w:proofErr w:type="spellEnd"/>
      <w:r w:rsidRPr="004A0CFE">
        <w:rPr>
          <w:szCs w:val="24"/>
        </w:rPr>
        <w:t xml:space="preserve">, F. and </w:t>
      </w:r>
      <w:proofErr w:type="spellStart"/>
      <w:r w:rsidRPr="004A0CFE">
        <w:rPr>
          <w:szCs w:val="24"/>
        </w:rPr>
        <w:t>Abdulla</w:t>
      </w:r>
      <w:proofErr w:type="spellEnd"/>
      <w:r w:rsidRPr="004A0CFE">
        <w:rPr>
          <w:szCs w:val="24"/>
        </w:rPr>
        <w:t xml:space="preserve">, A. (2017). </w:t>
      </w:r>
      <w:r w:rsidRPr="004A0CFE">
        <w:rPr>
          <w:szCs w:val="24"/>
          <w:lang w:val="en-US"/>
        </w:rPr>
        <w:t xml:space="preserve">Assessing the Emotional Intelligence of Gifted and Talented Adolescent Students in the Kingdom of Bahrain. </w:t>
      </w:r>
      <w:r w:rsidRPr="004A0CFE">
        <w:rPr>
          <w:i/>
          <w:szCs w:val="24"/>
          <w:lang w:val="en-US"/>
        </w:rPr>
        <w:t>Roeper Review</w:t>
      </w:r>
      <w:r w:rsidRPr="004A0CFE">
        <w:rPr>
          <w:szCs w:val="24"/>
          <w:lang w:val="en-US"/>
        </w:rPr>
        <w:t xml:space="preserve">, </w:t>
      </w:r>
      <w:r w:rsidRPr="004A0CFE">
        <w:rPr>
          <w:i/>
          <w:szCs w:val="24"/>
          <w:lang w:val="en-US"/>
        </w:rPr>
        <w:t>39</w:t>
      </w:r>
      <w:r w:rsidRPr="004A0CFE">
        <w:rPr>
          <w:szCs w:val="24"/>
          <w:lang w:val="en-US"/>
        </w:rPr>
        <w:t xml:space="preserve">(2), 132-142. </w:t>
      </w:r>
      <w:proofErr w:type="spellStart"/>
      <w:r w:rsidRPr="004A0CFE">
        <w:rPr>
          <w:szCs w:val="24"/>
          <w:lang w:val="en-US"/>
        </w:rPr>
        <w:t>doi</w:t>
      </w:r>
      <w:proofErr w:type="spellEnd"/>
      <w:r w:rsidRPr="004A0CFE">
        <w:rPr>
          <w:szCs w:val="24"/>
          <w:lang w:val="en-US"/>
        </w:rPr>
        <w:t xml:space="preserve"> 10.1080/02783193.2017.1289462</w:t>
      </w:r>
    </w:p>
    <w:p w14:paraId="27096446" w14:textId="07102F3D" w:rsidR="006875CA" w:rsidRPr="004A0CFE" w:rsidRDefault="00A4444D" w:rsidP="006875CA">
      <w:pPr>
        <w:pStyle w:val="HTMLconformatoprevio"/>
        <w:spacing w:line="360" w:lineRule="auto"/>
        <w:ind w:left="720" w:hanging="720"/>
        <w:jc w:val="both"/>
        <w:rPr>
          <w:rFonts w:ascii="Times New Roman" w:hAnsi="Times New Roman" w:cs="Times New Roman"/>
          <w:iCs/>
          <w:sz w:val="24"/>
          <w:szCs w:val="24"/>
          <w:lang w:val="en-US"/>
        </w:rPr>
      </w:pPr>
      <w:r>
        <w:rPr>
          <w:rFonts w:ascii="Times New Roman" w:hAnsi="Times New Roman" w:cs="Times New Roman"/>
          <w:sz w:val="24"/>
          <w:szCs w:val="24"/>
          <w:lang w:val="en-US"/>
        </w:rPr>
        <w:t>Betts, P. and</w:t>
      </w:r>
      <w:r w:rsidR="006875CA" w:rsidRPr="004A0CFE">
        <w:rPr>
          <w:rFonts w:ascii="Times New Roman" w:hAnsi="Times New Roman" w:cs="Times New Roman"/>
          <w:sz w:val="24"/>
          <w:szCs w:val="24"/>
          <w:lang w:val="en-US"/>
        </w:rPr>
        <w:t xml:space="preserve"> McMasters, L. (2011). Disrupting gifted teenager´s mathematical identify with epistemological messiness. </w:t>
      </w:r>
      <w:r w:rsidR="006875CA" w:rsidRPr="004A0CFE">
        <w:rPr>
          <w:rFonts w:ascii="Times New Roman" w:hAnsi="Times New Roman" w:cs="Times New Roman"/>
          <w:i/>
          <w:iCs/>
          <w:sz w:val="24"/>
          <w:szCs w:val="24"/>
          <w:lang w:val="en-US"/>
        </w:rPr>
        <w:t>The Montana Mathematics Enthusiast</w:t>
      </w:r>
      <w:r w:rsidR="006875CA" w:rsidRPr="004A0CFE">
        <w:rPr>
          <w:rFonts w:ascii="Times New Roman" w:hAnsi="Times New Roman" w:cs="Times New Roman"/>
          <w:iCs/>
          <w:sz w:val="24"/>
          <w:szCs w:val="24"/>
          <w:lang w:val="en-US"/>
        </w:rPr>
        <w:t xml:space="preserve">, </w:t>
      </w:r>
      <w:r w:rsidR="006875CA" w:rsidRPr="004A0CFE">
        <w:rPr>
          <w:rFonts w:ascii="Times New Roman" w:hAnsi="Times New Roman" w:cs="Times New Roman"/>
          <w:i/>
          <w:iCs/>
          <w:sz w:val="24"/>
          <w:szCs w:val="24"/>
          <w:lang w:val="en-US"/>
        </w:rPr>
        <w:t>8</w:t>
      </w:r>
      <w:r w:rsidR="006875CA" w:rsidRPr="004A0CFE">
        <w:rPr>
          <w:rFonts w:ascii="Times New Roman" w:hAnsi="Times New Roman" w:cs="Times New Roman"/>
          <w:iCs/>
          <w:sz w:val="24"/>
          <w:szCs w:val="24"/>
          <w:lang w:val="en-US"/>
        </w:rPr>
        <w:t xml:space="preserve">(1), 328-354. Retrieved from </w:t>
      </w:r>
      <w:r w:rsidR="006875CA" w:rsidRPr="00AA33F6">
        <w:rPr>
          <w:rFonts w:ascii="Times New Roman" w:hAnsi="Times New Roman" w:cs="Times New Roman"/>
          <w:sz w:val="24"/>
          <w:szCs w:val="24"/>
          <w:lang w:val="en-US"/>
        </w:rPr>
        <w:t>https://pdfs.semanticscholar.org/7e08/10a44fd5d69430100c05a383ebce245ee33e.pdf</w:t>
      </w:r>
      <w:r w:rsidR="006875CA" w:rsidRPr="004A0CFE">
        <w:rPr>
          <w:rFonts w:ascii="Times New Roman" w:hAnsi="Times New Roman" w:cs="Times New Roman"/>
          <w:sz w:val="24"/>
          <w:szCs w:val="24"/>
          <w:lang w:val="en-US"/>
        </w:rPr>
        <w:t xml:space="preserve">. </w:t>
      </w:r>
    </w:p>
    <w:p w14:paraId="2E589577" w14:textId="3F15C482" w:rsidR="006875CA" w:rsidRPr="004A0CFE" w:rsidRDefault="006875CA" w:rsidP="006875CA">
      <w:pPr>
        <w:pStyle w:val="HTMLconformatoprevio"/>
        <w:spacing w:line="360" w:lineRule="auto"/>
        <w:ind w:left="720" w:hanging="720"/>
        <w:jc w:val="both"/>
        <w:rPr>
          <w:rFonts w:ascii="Times New Roman" w:hAnsi="Times New Roman" w:cs="Times New Roman"/>
          <w:iCs/>
          <w:sz w:val="24"/>
          <w:szCs w:val="24"/>
          <w:lang w:val="en-US"/>
        </w:rPr>
      </w:pPr>
      <w:proofErr w:type="spellStart"/>
      <w:r w:rsidRPr="004A0CFE">
        <w:rPr>
          <w:rFonts w:ascii="Times New Roman" w:hAnsi="Times New Roman" w:cs="Times New Roman"/>
          <w:sz w:val="24"/>
          <w:szCs w:val="24"/>
          <w:lang w:val="en-US"/>
        </w:rPr>
        <w:t>Chae</w:t>
      </w:r>
      <w:proofErr w:type="spellEnd"/>
      <w:r w:rsidRPr="004A0CFE">
        <w:rPr>
          <w:rFonts w:ascii="Times New Roman" w:hAnsi="Times New Roman" w:cs="Times New Roman"/>
          <w:sz w:val="24"/>
          <w:szCs w:val="24"/>
          <w:lang w:val="en-US"/>
        </w:rPr>
        <w:t xml:space="preserve">, Y. and Gentry, M. (2011). Gifted and general high schools student´s perceptions of learning and motivational constructs in Korea and United States. </w:t>
      </w:r>
      <w:r w:rsidRPr="004A0CFE">
        <w:rPr>
          <w:rFonts w:ascii="Times New Roman" w:hAnsi="Times New Roman" w:cs="Times New Roman"/>
          <w:i/>
          <w:sz w:val="24"/>
          <w:szCs w:val="24"/>
          <w:lang w:val="en-US"/>
        </w:rPr>
        <w:t>High Ability Studies, 22</w:t>
      </w:r>
      <w:r w:rsidRPr="004A0CFE">
        <w:rPr>
          <w:rFonts w:ascii="Times New Roman" w:hAnsi="Times New Roman" w:cs="Times New Roman"/>
          <w:sz w:val="24"/>
          <w:szCs w:val="24"/>
          <w:lang w:val="en-US"/>
        </w:rPr>
        <w:t xml:space="preserve">(1), 103-118. </w:t>
      </w:r>
      <w:proofErr w:type="spellStart"/>
      <w:r w:rsidRPr="004A0CFE">
        <w:rPr>
          <w:rFonts w:ascii="Times New Roman" w:hAnsi="Times New Roman" w:cs="Times New Roman"/>
          <w:sz w:val="24"/>
          <w:szCs w:val="24"/>
          <w:lang w:val="en-US"/>
        </w:rPr>
        <w:t>Recuperado</w:t>
      </w:r>
      <w:proofErr w:type="spellEnd"/>
      <w:r w:rsidRPr="004A0CFE">
        <w:rPr>
          <w:rFonts w:ascii="Times New Roman" w:hAnsi="Times New Roman" w:cs="Times New Roman"/>
          <w:sz w:val="24"/>
          <w:szCs w:val="24"/>
          <w:lang w:val="en-US"/>
        </w:rPr>
        <w:t xml:space="preserve"> de </w:t>
      </w:r>
      <w:r w:rsidRPr="00AA33F6">
        <w:rPr>
          <w:rFonts w:ascii="Times New Roman" w:hAnsi="Times New Roman" w:cs="Times New Roman"/>
          <w:sz w:val="24"/>
          <w:szCs w:val="24"/>
          <w:lang w:val="en-US"/>
        </w:rPr>
        <w:t>https://www.tandfonline.com/doi/abs/10.1080/13598139.2011.577275</w:t>
      </w:r>
      <w:r w:rsidRPr="004A0CFE">
        <w:rPr>
          <w:rFonts w:ascii="Times New Roman" w:hAnsi="Times New Roman" w:cs="Times New Roman"/>
          <w:sz w:val="24"/>
          <w:szCs w:val="24"/>
          <w:lang w:val="en-US"/>
        </w:rPr>
        <w:t xml:space="preserve">. </w:t>
      </w:r>
    </w:p>
    <w:p w14:paraId="176ACD60" w14:textId="77777777" w:rsidR="006875CA" w:rsidRPr="004A0CFE" w:rsidRDefault="006875CA" w:rsidP="006875CA">
      <w:pPr>
        <w:autoSpaceDE w:val="0"/>
        <w:autoSpaceDN w:val="0"/>
        <w:adjustRightInd w:val="0"/>
        <w:spacing w:line="360" w:lineRule="auto"/>
        <w:ind w:left="720" w:hanging="720"/>
        <w:jc w:val="both"/>
        <w:rPr>
          <w:szCs w:val="24"/>
          <w:lang w:val="en-US"/>
        </w:rPr>
      </w:pPr>
      <w:r w:rsidRPr="004A0CFE">
        <w:rPr>
          <w:szCs w:val="24"/>
          <w:lang w:val="en-US"/>
        </w:rPr>
        <w:t xml:space="preserve">Chen, X., Cheung, H., Fan, X. and Wu, J. (2017). </w:t>
      </w:r>
      <w:r w:rsidRPr="004A0CFE">
        <w:rPr>
          <w:bCs/>
          <w:szCs w:val="24"/>
          <w:lang w:val="en-US"/>
        </w:rPr>
        <w:t xml:space="preserve">Factors related to resilience of academically gifted students in the </w:t>
      </w:r>
      <w:proofErr w:type="spellStart"/>
      <w:r w:rsidRPr="004A0CFE">
        <w:rPr>
          <w:bCs/>
          <w:szCs w:val="24"/>
          <w:lang w:val="en-US"/>
        </w:rPr>
        <w:t>chinese</w:t>
      </w:r>
      <w:proofErr w:type="spellEnd"/>
      <w:r w:rsidRPr="004A0CFE">
        <w:rPr>
          <w:bCs/>
          <w:szCs w:val="24"/>
          <w:lang w:val="en-US"/>
        </w:rPr>
        <w:t xml:space="preserve"> cultural and educational environment. </w:t>
      </w:r>
      <w:r w:rsidRPr="004A0CFE">
        <w:rPr>
          <w:bCs/>
          <w:i/>
          <w:szCs w:val="24"/>
          <w:lang w:val="en-US"/>
        </w:rPr>
        <w:t>Psychology in the Schools</w:t>
      </w:r>
      <w:r w:rsidRPr="004A0CFE">
        <w:rPr>
          <w:bCs/>
          <w:szCs w:val="24"/>
          <w:lang w:val="en-US"/>
        </w:rPr>
        <w:t xml:space="preserve">, </w:t>
      </w:r>
      <w:r w:rsidRPr="004A0CFE">
        <w:rPr>
          <w:bCs/>
          <w:i/>
          <w:szCs w:val="24"/>
          <w:lang w:val="en-US"/>
        </w:rPr>
        <w:t>55</w:t>
      </w:r>
      <w:r w:rsidRPr="004A0CFE">
        <w:rPr>
          <w:bCs/>
          <w:szCs w:val="24"/>
          <w:lang w:val="en-US"/>
        </w:rPr>
        <w:t xml:space="preserve">(2), 107-119. Doi: </w:t>
      </w:r>
      <w:r w:rsidRPr="004A0CFE">
        <w:rPr>
          <w:szCs w:val="24"/>
          <w:lang w:val="en-US"/>
        </w:rPr>
        <w:t>https://doi.org/10.1002/pits.22044</w:t>
      </w:r>
    </w:p>
    <w:p w14:paraId="775598DD" w14:textId="1831631C" w:rsidR="006875CA" w:rsidRPr="006875CA" w:rsidRDefault="006875CA" w:rsidP="006875CA">
      <w:pPr>
        <w:autoSpaceDE w:val="0"/>
        <w:autoSpaceDN w:val="0"/>
        <w:adjustRightInd w:val="0"/>
        <w:spacing w:line="360" w:lineRule="auto"/>
        <w:ind w:left="720" w:hanging="720"/>
        <w:jc w:val="both"/>
        <w:rPr>
          <w:szCs w:val="24"/>
          <w:lang w:val="en-US"/>
        </w:rPr>
      </w:pPr>
      <w:r w:rsidRPr="00A4444D">
        <w:rPr>
          <w:szCs w:val="24"/>
          <w:lang w:val="es-VE"/>
        </w:rPr>
        <w:t>Conejeros-Solar, M., Gómez-</w:t>
      </w:r>
      <w:proofErr w:type="spellStart"/>
      <w:r w:rsidRPr="00A4444D">
        <w:rPr>
          <w:szCs w:val="24"/>
          <w:lang w:val="es-VE"/>
        </w:rPr>
        <w:t>Arízaga</w:t>
      </w:r>
      <w:proofErr w:type="spellEnd"/>
      <w:r w:rsidRPr="00A4444D">
        <w:rPr>
          <w:szCs w:val="24"/>
          <w:lang w:val="es-VE"/>
        </w:rPr>
        <w:t xml:space="preserve">, M., y Donoso-Osorio, E. (2013). </w:t>
      </w:r>
      <w:r w:rsidRPr="004A0CFE">
        <w:rPr>
          <w:szCs w:val="24"/>
        </w:rPr>
        <w:t xml:space="preserve">Perfil docente para alumnos/as con altas capacidades. </w:t>
      </w:r>
      <w:proofErr w:type="spellStart"/>
      <w:r w:rsidRPr="004A0CFE">
        <w:rPr>
          <w:i/>
          <w:szCs w:val="24"/>
        </w:rPr>
        <w:t>Magis</w:t>
      </w:r>
      <w:proofErr w:type="spellEnd"/>
      <w:r w:rsidRPr="004A0CFE">
        <w:rPr>
          <w:i/>
          <w:szCs w:val="24"/>
        </w:rPr>
        <w:t>: Revista Internacional de Investigación en Educación, 5</w:t>
      </w:r>
      <w:r w:rsidRPr="004A0CFE">
        <w:rPr>
          <w:szCs w:val="24"/>
        </w:rPr>
        <w:t xml:space="preserve">(11), 393-411. </w:t>
      </w:r>
      <w:proofErr w:type="spellStart"/>
      <w:r w:rsidRPr="006875CA">
        <w:rPr>
          <w:szCs w:val="24"/>
          <w:lang w:val="en-US"/>
        </w:rPr>
        <w:t>Recuperado</w:t>
      </w:r>
      <w:proofErr w:type="spellEnd"/>
      <w:r w:rsidRPr="006875CA">
        <w:rPr>
          <w:szCs w:val="24"/>
          <w:lang w:val="en-US"/>
        </w:rPr>
        <w:t xml:space="preserve"> de </w:t>
      </w:r>
      <w:r w:rsidRPr="00AA33F6">
        <w:rPr>
          <w:lang w:val="en-US"/>
        </w:rPr>
        <w:t>http://www.redalyc.org/pdf/2810/281028437007.pdf</w:t>
      </w:r>
      <w:r w:rsidRPr="006875CA">
        <w:rPr>
          <w:lang w:val="en-US"/>
        </w:rPr>
        <w:t xml:space="preserve">. </w:t>
      </w:r>
    </w:p>
    <w:p w14:paraId="29D650F2" w14:textId="18685DD7" w:rsidR="006875CA" w:rsidRPr="004A0CFE" w:rsidRDefault="006875CA" w:rsidP="006875CA">
      <w:pPr>
        <w:autoSpaceDE w:val="0"/>
        <w:autoSpaceDN w:val="0"/>
        <w:adjustRightInd w:val="0"/>
        <w:spacing w:line="360" w:lineRule="auto"/>
        <w:ind w:left="720" w:hanging="720"/>
        <w:jc w:val="both"/>
        <w:rPr>
          <w:szCs w:val="24"/>
          <w:lang w:val="en-US"/>
        </w:rPr>
      </w:pPr>
      <w:r w:rsidRPr="004A0CFE">
        <w:rPr>
          <w:szCs w:val="24"/>
          <w:lang w:val="en-US"/>
        </w:rPr>
        <w:t xml:space="preserve">Cross, T. and Dawn, F. (2010). Guiding the psychosocial development of gifted students attending specialized residential SETM schools. </w:t>
      </w:r>
      <w:r w:rsidRPr="006875CA">
        <w:rPr>
          <w:i/>
          <w:szCs w:val="24"/>
          <w:lang w:val="en-US"/>
        </w:rPr>
        <w:t>Roeper Review</w:t>
      </w:r>
      <w:r w:rsidRPr="006875CA">
        <w:rPr>
          <w:szCs w:val="24"/>
          <w:lang w:val="en-US"/>
        </w:rPr>
        <w:t xml:space="preserve">, </w:t>
      </w:r>
      <w:r w:rsidRPr="006875CA">
        <w:rPr>
          <w:i/>
          <w:szCs w:val="24"/>
          <w:lang w:val="en-US"/>
        </w:rPr>
        <w:t>32</w:t>
      </w:r>
      <w:r w:rsidRPr="006875CA">
        <w:rPr>
          <w:szCs w:val="24"/>
          <w:lang w:val="en-US"/>
        </w:rPr>
        <w:t xml:space="preserve">(1), 32-41. </w:t>
      </w:r>
      <w:r w:rsidRPr="004A0CFE">
        <w:rPr>
          <w:szCs w:val="24"/>
          <w:lang w:val="en-US"/>
        </w:rPr>
        <w:t xml:space="preserve">Retrieved from </w:t>
      </w:r>
      <w:r w:rsidRPr="00AA33F6">
        <w:rPr>
          <w:lang w:val="en-US"/>
        </w:rPr>
        <w:t>https://www.tandfonline.com/doi/abs/10.1080/02783190903386868</w:t>
      </w:r>
      <w:r w:rsidRPr="004A0CFE">
        <w:rPr>
          <w:lang w:val="en-US"/>
        </w:rPr>
        <w:t xml:space="preserve">. </w:t>
      </w:r>
      <w:r w:rsidRPr="004A0CFE">
        <w:rPr>
          <w:szCs w:val="24"/>
          <w:lang w:val="en-US"/>
        </w:rPr>
        <w:t xml:space="preserve"> </w:t>
      </w:r>
    </w:p>
    <w:p w14:paraId="1DEC14BB" w14:textId="4309BA99" w:rsidR="006875CA" w:rsidRPr="006875CA" w:rsidRDefault="006875CA" w:rsidP="006875CA">
      <w:pPr>
        <w:autoSpaceDE w:val="0"/>
        <w:autoSpaceDN w:val="0"/>
        <w:adjustRightInd w:val="0"/>
        <w:spacing w:line="360" w:lineRule="auto"/>
        <w:ind w:left="720" w:hanging="720"/>
        <w:jc w:val="both"/>
        <w:rPr>
          <w:bCs/>
          <w:szCs w:val="24"/>
          <w:lang w:val="en-US"/>
        </w:rPr>
      </w:pPr>
      <w:proofErr w:type="spellStart"/>
      <w:r w:rsidRPr="004A0CFE">
        <w:rPr>
          <w:szCs w:val="24"/>
          <w:lang w:val="en-US"/>
        </w:rPr>
        <w:t>Eilam</w:t>
      </w:r>
      <w:proofErr w:type="spellEnd"/>
      <w:r w:rsidRPr="004A0CFE">
        <w:rPr>
          <w:szCs w:val="24"/>
          <w:lang w:val="en-US"/>
        </w:rPr>
        <w:t xml:space="preserve">, B. and </w:t>
      </w:r>
      <w:proofErr w:type="spellStart"/>
      <w:r w:rsidRPr="004A0CFE">
        <w:rPr>
          <w:szCs w:val="24"/>
          <w:lang w:val="en-US"/>
        </w:rPr>
        <w:t>Vidergor</w:t>
      </w:r>
      <w:proofErr w:type="spellEnd"/>
      <w:r w:rsidRPr="004A0CFE">
        <w:rPr>
          <w:szCs w:val="24"/>
          <w:lang w:val="en-US"/>
        </w:rPr>
        <w:t xml:space="preserve">, H. (2011). Gifted Israeli student´s perceptions of teacher´s desired characteristics: a case of cultural orientation. </w:t>
      </w:r>
      <w:r w:rsidRPr="006875CA">
        <w:rPr>
          <w:i/>
          <w:szCs w:val="24"/>
          <w:lang w:val="en-US"/>
        </w:rPr>
        <w:t>Roeper Review</w:t>
      </w:r>
      <w:r w:rsidRPr="006875CA">
        <w:rPr>
          <w:szCs w:val="24"/>
          <w:lang w:val="en-US"/>
        </w:rPr>
        <w:t xml:space="preserve">, </w:t>
      </w:r>
      <w:r w:rsidRPr="006875CA">
        <w:rPr>
          <w:i/>
          <w:szCs w:val="24"/>
          <w:lang w:val="en-US"/>
        </w:rPr>
        <w:t>33</w:t>
      </w:r>
      <w:r w:rsidRPr="006875CA">
        <w:rPr>
          <w:szCs w:val="24"/>
          <w:lang w:val="en-US"/>
        </w:rPr>
        <w:t xml:space="preserve">(2), 86-96. Retrieved from </w:t>
      </w:r>
      <w:r w:rsidRPr="00AA33F6">
        <w:rPr>
          <w:lang w:val="en-US"/>
        </w:rPr>
        <w:t>https://www.tandfonline.com/doi/abs/10.1080/02783193.2011.554156</w:t>
      </w:r>
      <w:r w:rsidRPr="006875CA">
        <w:rPr>
          <w:lang w:val="en-US"/>
        </w:rPr>
        <w:t xml:space="preserve">. </w:t>
      </w:r>
    </w:p>
    <w:p w14:paraId="33144400" w14:textId="77777777" w:rsidR="00AA33F6" w:rsidRDefault="00AA33F6" w:rsidP="006875CA">
      <w:pPr>
        <w:autoSpaceDE w:val="0"/>
        <w:autoSpaceDN w:val="0"/>
        <w:adjustRightInd w:val="0"/>
        <w:spacing w:line="360" w:lineRule="auto"/>
        <w:ind w:left="720" w:hanging="720"/>
        <w:jc w:val="both"/>
        <w:rPr>
          <w:szCs w:val="24"/>
        </w:rPr>
      </w:pPr>
    </w:p>
    <w:p w14:paraId="04E401FC" w14:textId="6C6D2AEA" w:rsidR="006875CA" w:rsidRPr="004A0CFE" w:rsidRDefault="006875CA" w:rsidP="006875CA">
      <w:pPr>
        <w:autoSpaceDE w:val="0"/>
        <w:autoSpaceDN w:val="0"/>
        <w:adjustRightInd w:val="0"/>
        <w:spacing w:line="360" w:lineRule="auto"/>
        <w:ind w:left="720" w:hanging="720"/>
        <w:jc w:val="both"/>
        <w:rPr>
          <w:szCs w:val="24"/>
        </w:rPr>
      </w:pPr>
      <w:proofErr w:type="spellStart"/>
      <w:r w:rsidRPr="004A0CFE">
        <w:rPr>
          <w:szCs w:val="24"/>
        </w:rPr>
        <w:lastRenderedPageBreak/>
        <w:t>Fernandes</w:t>
      </w:r>
      <w:proofErr w:type="spellEnd"/>
      <w:r w:rsidRPr="004A0CFE">
        <w:rPr>
          <w:szCs w:val="24"/>
        </w:rPr>
        <w:t xml:space="preserve">, H., Vasconcelos-Raposo, J., </w:t>
      </w:r>
      <w:proofErr w:type="spellStart"/>
      <w:r w:rsidRPr="004A0CFE">
        <w:rPr>
          <w:szCs w:val="24"/>
        </w:rPr>
        <w:t>Bertelli</w:t>
      </w:r>
      <w:proofErr w:type="spellEnd"/>
      <w:r w:rsidRPr="004A0CFE">
        <w:rPr>
          <w:szCs w:val="24"/>
        </w:rPr>
        <w:t xml:space="preserve">, R. </w:t>
      </w:r>
      <w:proofErr w:type="spellStart"/>
      <w:r w:rsidRPr="004A0CFE">
        <w:rPr>
          <w:szCs w:val="24"/>
        </w:rPr>
        <w:t>e</w:t>
      </w:r>
      <w:proofErr w:type="spellEnd"/>
      <w:r w:rsidRPr="004A0CFE">
        <w:rPr>
          <w:szCs w:val="24"/>
        </w:rPr>
        <w:t xml:space="preserve"> Almeida, L. (2011). </w:t>
      </w:r>
      <w:proofErr w:type="spellStart"/>
      <w:r w:rsidRPr="004A0CFE">
        <w:rPr>
          <w:bCs/>
          <w:szCs w:val="24"/>
        </w:rPr>
        <w:t>Satisfação</w:t>
      </w:r>
      <w:proofErr w:type="spellEnd"/>
      <w:r w:rsidRPr="004A0CFE">
        <w:rPr>
          <w:bCs/>
          <w:szCs w:val="24"/>
        </w:rPr>
        <w:t xml:space="preserve"> escolar e </w:t>
      </w:r>
      <w:proofErr w:type="spellStart"/>
      <w:r w:rsidRPr="004A0CFE">
        <w:rPr>
          <w:bCs/>
          <w:szCs w:val="24"/>
        </w:rPr>
        <w:t>bem</w:t>
      </w:r>
      <w:proofErr w:type="spellEnd"/>
      <w:r w:rsidRPr="004A0CFE">
        <w:rPr>
          <w:bCs/>
          <w:szCs w:val="24"/>
        </w:rPr>
        <w:t xml:space="preserve">-estar psicológico em adolescentes portugueses. </w:t>
      </w:r>
      <w:r w:rsidRPr="004A0CFE">
        <w:rPr>
          <w:i/>
          <w:szCs w:val="24"/>
        </w:rPr>
        <w:t xml:space="preserve">Revista </w:t>
      </w:r>
      <w:proofErr w:type="spellStart"/>
      <w:r w:rsidRPr="004A0CFE">
        <w:rPr>
          <w:i/>
          <w:szCs w:val="24"/>
        </w:rPr>
        <w:t>Lusófona</w:t>
      </w:r>
      <w:proofErr w:type="spellEnd"/>
      <w:r w:rsidRPr="004A0CFE">
        <w:rPr>
          <w:i/>
          <w:szCs w:val="24"/>
        </w:rPr>
        <w:t xml:space="preserve"> de </w:t>
      </w:r>
      <w:proofErr w:type="spellStart"/>
      <w:r w:rsidRPr="004A0CFE">
        <w:rPr>
          <w:i/>
          <w:szCs w:val="24"/>
        </w:rPr>
        <w:t>Educação</w:t>
      </w:r>
      <w:proofErr w:type="spellEnd"/>
      <w:r w:rsidRPr="004A0CFE">
        <w:rPr>
          <w:szCs w:val="24"/>
        </w:rPr>
        <w:t xml:space="preserve">, </w:t>
      </w:r>
      <w:r w:rsidRPr="004A0CFE">
        <w:rPr>
          <w:i/>
          <w:szCs w:val="24"/>
        </w:rPr>
        <w:t>18</w:t>
      </w:r>
      <w:r w:rsidRPr="004A0CFE">
        <w:rPr>
          <w:szCs w:val="24"/>
        </w:rPr>
        <w:t xml:space="preserve">(8), 155-172. Recuperado de </w:t>
      </w:r>
      <w:r w:rsidRPr="00AA33F6">
        <w:t>https://www.researchgate.net/publication/260512401_Satisfacao_escolar_e_bem-estar_psicologico_em_adolescentes_portugueses</w:t>
      </w:r>
      <w:r w:rsidRPr="004A0CFE">
        <w:t xml:space="preserve">. </w:t>
      </w:r>
    </w:p>
    <w:p w14:paraId="3A2CCEEE" w14:textId="77777777" w:rsidR="006875CA" w:rsidRPr="004A0CFE" w:rsidRDefault="006875CA" w:rsidP="006875CA">
      <w:pPr>
        <w:autoSpaceDE w:val="0"/>
        <w:autoSpaceDN w:val="0"/>
        <w:adjustRightInd w:val="0"/>
        <w:spacing w:line="360" w:lineRule="auto"/>
        <w:ind w:left="720" w:hanging="720"/>
        <w:jc w:val="both"/>
        <w:rPr>
          <w:szCs w:val="24"/>
          <w:lang w:val="en-US"/>
        </w:rPr>
      </w:pPr>
      <w:proofErr w:type="spellStart"/>
      <w:r w:rsidRPr="004A0CFE">
        <w:rPr>
          <w:szCs w:val="24"/>
          <w:lang w:val="en-US"/>
        </w:rPr>
        <w:t>Fraleigh-Lohrfink</w:t>
      </w:r>
      <w:proofErr w:type="spellEnd"/>
      <w:r w:rsidRPr="004A0CFE">
        <w:rPr>
          <w:szCs w:val="24"/>
          <w:lang w:val="en-US"/>
        </w:rPr>
        <w:t xml:space="preserve">, K., Schneider, M., Whittington, D. and Feinberg, A. (2013). Increase in science research commitment in a didactic and laboratory-based program targeted to gifted minority high- school students. </w:t>
      </w:r>
      <w:r w:rsidRPr="004A0CFE">
        <w:rPr>
          <w:i/>
          <w:szCs w:val="24"/>
          <w:lang w:val="en-US"/>
        </w:rPr>
        <w:t>Roeper Review</w:t>
      </w:r>
      <w:r w:rsidRPr="004A0CFE">
        <w:rPr>
          <w:szCs w:val="24"/>
          <w:lang w:val="en-US"/>
        </w:rPr>
        <w:t xml:space="preserve">, </w:t>
      </w:r>
      <w:r w:rsidRPr="004A0CFE">
        <w:rPr>
          <w:i/>
          <w:szCs w:val="24"/>
          <w:lang w:val="en-US"/>
        </w:rPr>
        <w:t>35</w:t>
      </w:r>
      <w:r w:rsidRPr="004A0CFE">
        <w:rPr>
          <w:szCs w:val="24"/>
          <w:lang w:val="en-US"/>
        </w:rPr>
        <w:t>(1), 18-26. Doi:</w:t>
      </w:r>
      <w:r w:rsidRPr="004A0CFE">
        <w:rPr>
          <w:bCs/>
          <w:szCs w:val="24"/>
          <w:lang w:val="en-US"/>
        </w:rPr>
        <w:t xml:space="preserve"> </w:t>
      </w:r>
      <w:r w:rsidRPr="004A0CFE">
        <w:rPr>
          <w:szCs w:val="24"/>
          <w:lang w:val="en-US"/>
        </w:rPr>
        <w:t>10.1080/02783193.2013.740599</w:t>
      </w:r>
    </w:p>
    <w:p w14:paraId="640B44A5" w14:textId="77777777" w:rsidR="006875CA" w:rsidRPr="004A0CFE" w:rsidRDefault="006875CA" w:rsidP="006875CA">
      <w:pPr>
        <w:autoSpaceDE w:val="0"/>
        <w:autoSpaceDN w:val="0"/>
        <w:adjustRightInd w:val="0"/>
        <w:spacing w:line="360" w:lineRule="auto"/>
        <w:ind w:left="720" w:hanging="720"/>
        <w:jc w:val="both"/>
        <w:rPr>
          <w:szCs w:val="24"/>
        </w:rPr>
      </w:pPr>
      <w:r w:rsidRPr="004A0CFE">
        <w:rPr>
          <w:szCs w:val="24"/>
          <w:lang w:val="en-US"/>
        </w:rPr>
        <w:t xml:space="preserve">French, L., Walker, C. and Shore, B. (2011). Facilitating student´s work. Do gifted students really prefer to work alone? </w:t>
      </w:r>
      <w:proofErr w:type="spellStart"/>
      <w:r w:rsidRPr="004A0CFE">
        <w:rPr>
          <w:i/>
          <w:szCs w:val="24"/>
        </w:rPr>
        <w:t>Roeper</w:t>
      </w:r>
      <w:proofErr w:type="spellEnd"/>
      <w:r w:rsidRPr="004A0CFE">
        <w:rPr>
          <w:i/>
          <w:szCs w:val="24"/>
        </w:rPr>
        <w:t xml:space="preserve"> </w:t>
      </w:r>
      <w:proofErr w:type="spellStart"/>
      <w:r w:rsidRPr="004A0CFE">
        <w:rPr>
          <w:i/>
          <w:szCs w:val="24"/>
        </w:rPr>
        <w:t>Review</w:t>
      </w:r>
      <w:proofErr w:type="spellEnd"/>
      <w:r w:rsidRPr="004A0CFE">
        <w:rPr>
          <w:szCs w:val="24"/>
        </w:rPr>
        <w:t xml:space="preserve">, </w:t>
      </w:r>
      <w:r w:rsidRPr="004A0CFE">
        <w:rPr>
          <w:i/>
          <w:szCs w:val="24"/>
        </w:rPr>
        <w:t>33</w:t>
      </w:r>
      <w:r w:rsidRPr="004A0CFE">
        <w:rPr>
          <w:szCs w:val="24"/>
        </w:rPr>
        <w:t xml:space="preserve">(3), 145-159. </w:t>
      </w:r>
      <w:proofErr w:type="spellStart"/>
      <w:r w:rsidRPr="004A0CFE">
        <w:rPr>
          <w:szCs w:val="24"/>
        </w:rPr>
        <w:t>Doi</w:t>
      </w:r>
      <w:proofErr w:type="spellEnd"/>
      <w:r w:rsidRPr="004A0CFE">
        <w:rPr>
          <w:szCs w:val="24"/>
        </w:rPr>
        <w:t xml:space="preserve">: </w:t>
      </w:r>
      <w:r w:rsidRPr="004A0CFE">
        <w:rPr>
          <w:szCs w:val="24"/>
          <w:shd w:val="clear" w:color="auto" w:fill="FFFFFF"/>
        </w:rPr>
        <w:t>10.1080/02783193.2011.580497</w:t>
      </w:r>
    </w:p>
    <w:p w14:paraId="1F555306" w14:textId="23ACC878" w:rsidR="006875CA" w:rsidRPr="004A0CFE" w:rsidRDefault="006875CA" w:rsidP="006875CA">
      <w:pPr>
        <w:autoSpaceDE w:val="0"/>
        <w:autoSpaceDN w:val="0"/>
        <w:adjustRightInd w:val="0"/>
        <w:spacing w:line="360" w:lineRule="auto"/>
        <w:ind w:left="720" w:hanging="720"/>
        <w:jc w:val="both"/>
        <w:rPr>
          <w:szCs w:val="24"/>
        </w:rPr>
      </w:pPr>
      <w:r w:rsidRPr="004A0CFE">
        <w:rPr>
          <w:szCs w:val="24"/>
        </w:rPr>
        <w:t xml:space="preserve">Gómez, M., Galeano, C. y Jaramillo, D. A. (2015). El estado del arte: una metodología de investigación. </w:t>
      </w:r>
      <w:r w:rsidRPr="004A0CFE">
        <w:rPr>
          <w:i/>
          <w:iCs/>
          <w:szCs w:val="24"/>
        </w:rPr>
        <w:t>Revista Colombiana de Ciencias Sociales, 6</w:t>
      </w:r>
      <w:r w:rsidRPr="004A0CFE">
        <w:rPr>
          <w:szCs w:val="24"/>
        </w:rPr>
        <w:t xml:space="preserve">(2), 423-442. Recuperado de </w:t>
      </w:r>
      <w:r w:rsidRPr="00AA33F6">
        <w:rPr>
          <w:szCs w:val="24"/>
        </w:rPr>
        <w:t>http://bibliotecadigital.udea.edu.co/bitstream/10495/6843/1/G%C3%B3mezMaricelly_2015_EstadoArteMetodolog%C3%ADa.pdf</w:t>
      </w:r>
      <w:r w:rsidRPr="004A0CFE">
        <w:rPr>
          <w:szCs w:val="24"/>
        </w:rPr>
        <w:t xml:space="preserve">. </w:t>
      </w:r>
    </w:p>
    <w:p w14:paraId="275EC1EE" w14:textId="519C2FE0" w:rsidR="006875CA" w:rsidRPr="004A0CFE" w:rsidRDefault="006875CA" w:rsidP="006875CA">
      <w:pPr>
        <w:autoSpaceDE w:val="0"/>
        <w:autoSpaceDN w:val="0"/>
        <w:adjustRightInd w:val="0"/>
        <w:spacing w:line="360" w:lineRule="auto"/>
        <w:ind w:left="720" w:hanging="720"/>
        <w:jc w:val="both"/>
        <w:rPr>
          <w:szCs w:val="24"/>
        </w:rPr>
      </w:pPr>
      <w:r w:rsidRPr="004A0CFE">
        <w:rPr>
          <w:szCs w:val="24"/>
        </w:rPr>
        <w:t xml:space="preserve">González, A. (2013). El alumnado con altas capacidades: liderazgo, educación inclusiva y talento. </w:t>
      </w:r>
      <w:r w:rsidRPr="004A0CFE">
        <w:rPr>
          <w:i/>
          <w:szCs w:val="24"/>
        </w:rPr>
        <w:t>Revista de Ciencias de la Información</w:t>
      </w:r>
      <w:r w:rsidRPr="004A0CFE">
        <w:rPr>
          <w:szCs w:val="24"/>
        </w:rPr>
        <w:t xml:space="preserve">, </w:t>
      </w:r>
      <w:r w:rsidRPr="004A0CFE">
        <w:rPr>
          <w:i/>
          <w:szCs w:val="24"/>
        </w:rPr>
        <w:t>29</w:t>
      </w:r>
      <w:r w:rsidRPr="004A0CFE">
        <w:rPr>
          <w:szCs w:val="24"/>
        </w:rPr>
        <w:t>(29), 1-26. Recuperado de</w:t>
      </w:r>
      <w:r w:rsidRPr="004A0CFE">
        <w:t xml:space="preserve"> </w:t>
      </w:r>
      <w:r w:rsidRPr="00AA33F6">
        <w:t>https://dialnet.unirioja.es/servlet/articulo?codigo=5629789</w:t>
      </w:r>
      <w:r w:rsidRPr="004A0CFE">
        <w:t xml:space="preserve">. </w:t>
      </w:r>
      <w:r w:rsidRPr="004A0CFE">
        <w:rPr>
          <w:szCs w:val="24"/>
        </w:rPr>
        <w:t xml:space="preserve"> </w:t>
      </w:r>
    </w:p>
    <w:p w14:paraId="79429C80" w14:textId="77777777" w:rsidR="006875CA" w:rsidRPr="004A0CFE" w:rsidRDefault="006875CA" w:rsidP="006875CA">
      <w:pPr>
        <w:autoSpaceDE w:val="0"/>
        <w:autoSpaceDN w:val="0"/>
        <w:adjustRightInd w:val="0"/>
        <w:spacing w:line="360" w:lineRule="auto"/>
        <w:ind w:left="720" w:hanging="720"/>
        <w:jc w:val="both"/>
      </w:pPr>
      <w:r w:rsidRPr="004A0CFE">
        <w:rPr>
          <w:szCs w:val="24"/>
        </w:rPr>
        <w:t>González, A., Gómez-</w:t>
      </w:r>
      <w:proofErr w:type="spellStart"/>
      <w:r w:rsidRPr="004A0CFE">
        <w:rPr>
          <w:szCs w:val="24"/>
        </w:rPr>
        <w:t>Arízaga</w:t>
      </w:r>
      <w:proofErr w:type="spellEnd"/>
      <w:r w:rsidRPr="004A0CFE">
        <w:rPr>
          <w:szCs w:val="24"/>
        </w:rPr>
        <w:t xml:space="preserve">, M. y Conejeros-Solar, M. (2017). Caracterización del perfeccionismo en estudiantes con alta capacidad: un estudio de casos exploratorios. </w:t>
      </w:r>
      <w:r w:rsidRPr="004A0CFE">
        <w:rPr>
          <w:i/>
          <w:szCs w:val="24"/>
        </w:rPr>
        <w:t>Revista de Psicología, 35</w:t>
      </w:r>
      <w:r w:rsidRPr="004A0CFE">
        <w:rPr>
          <w:szCs w:val="24"/>
        </w:rPr>
        <w:t xml:space="preserve">(2), 581-616. Recuperado de </w:t>
      </w:r>
      <w:hyperlink r:id="rId9" w:history="1">
        <w:r w:rsidRPr="004A0CFE">
          <w:rPr>
            <w:rStyle w:val="Hipervnculo"/>
            <w:color w:val="auto"/>
            <w:u w:val="none"/>
          </w:rPr>
          <w:t>http://revistas.pucp.edu.pe/index.php/psicologia/article/view/18796/19017</w:t>
        </w:r>
      </w:hyperlink>
      <w:r w:rsidRPr="004A0CFE">
        <w:rPr>
          <w:rStyle w:val="Hipervnculo"/>
        </w:rPr>
        <w:t xml:space="preserve">. </w:t>
      </w:r>
    </w:p>
    <w:p w14:paraId="0B7AE0ED" w14:textId="77777777" w:rsidR="006875CA" w:rsidRPr="004A0CFE" w:rsidRDefault="006875CA" w:rsidP="006875CA">
      <w:pPr>
        <w:autoSpaceDE w:val="0"/>
        <w:autoSpaceDN w:val="0"/>
        <w:adjustRightInd w:val="0"/>
        <w:spacing w:line="360" w:lineRule="auto"/>
        <w:ind w:left="720" w:hanging="720"/>
        <w:jc w:val="both"/>
      </w:pPr>
      <w:r w:rsidRPr="004A0CFE">
        <w:rPr>
          <w:szCs w:val="24"/>
        </w:rPr>
        <w:t xml:space="preserve">Hormazábal-Peralta, A., Espinoza, J., Cáceres, P. y Lizana, P. (2018). </w:t>
      </w:r>
      <w:r w:rsidRPr="004A0CFE">
        <w:rPr>
          <w:szCs w:val="24"/>
          <w:lang w:val="en-US"/>
        </w:rPr>
        <w:t>Adolescents with high intellectual ability: differences in body composition and physical activity by sex.</w:t>
      </w:r>
      <w:r w:rsidRPr="004A0CFE">
        <w:rPr>
          <w:iCs/>
          <w:szCs w:val="24"/>
          <w:lang w:val="en-US"/>
        </w:rPr>
        <w:t xml:space="preserve"> </w:t>
      </w:r>
      <w:r w:rsidRPr="004B0905">
        <w:rPr>
          <w:i/>
          <w:iCs/>
          <w:szCs w:val="24"/>
        </w:rPr>
        <w:t>Nutrición Hospitalaria</w:t>
      </w:r>
      <w:r w:rsidRPr="004A0CFE">
        <w:rPr>
          <w:iCs/>
          <w:szCs w:val="24"/>
        </w:rPr>
        <w:t xml:space="preserve">, </w:t>
      </w:r>
      <w:r w:rsidRPr="004A0CFE">
        <w:rPr>
          <w:i/>
          <w:iCs/>
          <w:szCs w:val="24"/>
        </w:rPr>
        <w:t>35</w:t>
      </w:r>
      <w:r w:rsidRPr="004A0CFE">
        <w:rPr>
          <w:iCs/>
          <w:szCs w:val="24"/>
        </w:rPr>
        <w:t xml:space="preserve">(1), 38-43. Recuperado de </w:t>
      </w:r>
      <w:hyperlink r:id="rId10" w:history="1">
        <w:r w:rsidRPr="004A0CFE">
          <w:rPr>
            <w:rStyle w:val="Hipervnculo"/>
            <w:color w:val="auto"/>
            <w:u w:val="none"/>
          </w:rPr>
          <w:t>https://www.ncbi.nlm.nih.gov/pubmed/29565147</w:t>
        </w:r>
      </w:hyperlink>
      <w:r w:rsidRPr="004A0CFE">
        <w:rPr>
          <w:rStyle w:val="Hipervnculo"/>
        </w:rPr>
        <w:t>.</w:t>
      </w:r>
    </w:p>
    <w:p w14:paraId="04139255" w14:textId="32BE25BD" w:rsidR="006875CA" w:rsidRPr="004A0CFE" w:rsidRDefault="006875CA" w:rsidP="006875CA">
      <w:pPr>
        <w:autoSpaceDE w:val="0"/>
        <w:autoSpaceDN w:val="0"/>
        <w:adjustRightInd w:val="0"/>
        <w:spacing w:line="360" w:lineRule="auto"/>
        <w:ind w:left="720" w:hanging="720"/>
        <w:jc w:val="both"/>
        <w:rPr>
          <w:szCs w:val="24"/>
        </w:rPr>
      </w:pPr>
      <w:r w:rsidRPr="004A0CFE">
        <w:rPr>
          <w:sz w:val="23"/>
          <w:szCs w:val="23"/>
        </w:rPr>
        <w:t xml:space="preserve">Huergo-Tobar, P. (2015). </w:t>
      </w:r>
      <w:r w:rsidRPr="004B0905">
        <w:rPr>
          <w:i/>
          <w:sz w:val="23"/>
          <w:szCs w:val="23"/>
        </w:rPr>
        <w:t>Importancia y pasos para la elaboración del estado del arte en un anteproye</w:t>
      </w:r>
      <w:r w:rsidR="004B0905" w:rsidRPr="004B0905">
        <w:rPr>
          <w:i/>
          <w:sz w:val="23"/>
          <w:szCs w:val="23"/>
        </w:rPr>
        <w:t>cto o proyecto de investigación</w:t>
      </w:r>
      <w:r w:rsidR="004B0905">
        <w:rPr>
          <w:sz w:val="23"/>
          <w:szCs w:val="23"/>
        </w:rPr>
        <w:t>.</w:t>
      </w:r>
      <w:r w:rsidRPr="004A0CFE">
        <w:rPr>
          <w:sz w:val="23"/>
          <w:szCs w:val="23"/>
        </w:rPr>
        <w:t xml:space="preserve"> </w:t>
      </w:r>
      <w:r w:rsidR="004B0905">
        <w:rPr>
          <w:sz w:val="23"/>
          <w:szCs w:val="23"/>
        </w:rPr>
        <w:t>Bogotá:</w:t>
      </w:r>
      <w:r w:rsidRPr="004B0905">
        <w:rPr>
          <w:sz w:val="23"/>
          <w:szCs w:val="23"/>
        </w:rPr>
        <w:t xml:space="preserve"> </w:t>
      </w:r>
      <w:r w:rsidRPr="004B0905">
        <w:rPr>
          <w:iCs/>
          <w:sz w:val="23"/>
          <w:szCs w:val="23"/>
        </w:rPr>
        <w:t>Ediciones Universidad Cooperativa de Colombia</w:t>
      </w:r>
      <w:r w:rsidRPr="004A0CFE">
        <w:rPr>
          <w:sz w:val="23"/>
          <w:szCs w:val="23"/>
        </w:rPr>
        <w:t xml:space="preserve">. </w:t>
      </w:r>
      <w:proofErr w:type="spellStart"/>
      <w:r w:rsidRPr="004A0CFE">
        <w:rPr>
          <w:sz w:val="23"/>
          <w:szCs w:val="23"/>
        </w:rPr>
        <w:t>Doi</w:t>
      </w:r>
      <w:proofErr w:type="spellEnd"/>
      <w:r w:rsidRPr="004A0CFE">
        <w:rPr>
          <w:sz w:val="23"/>
          <w:szCs w:val="23"/>
        </w:rPr>
        <w:t>: http://dx.doi.org/10.16925/greylit.1073</w:t>
      </w:r>
    </w:p>
    <w:p w14:paraId="7DE17D20" w14:textId="226C6192" w:rsidR="006875CA" w:rsidRPr="004A0CFE" w:rsidRDefault="006875CA" w:rsidP="006875CA">
      <w:pPr>
        <w:autoSpaceDE w:val="0"/>
        <w:autoSpaceDN w:val="0"/>
        <w:adjustRightInd w:val="0"/>
        <w:spacing w:line="360" w:lineRule="auto"/>
        <w:ind w:left="720" w:hanging="720"/>
        <w:jc w:val="both"/>
        <w:rPr>
          <w:szCs w:val="24"/>
        </w:rPr>
      </w:pPr>
      <w:r w:rsidRPr="004A0CFE">
        <w:rPr>
          <w:szCs w:val="24"/>
        </w:rPr>
        <w:lastRenderedPageBreak/>
        <w:t xml:space="preserve">Jiménez, C. y García, R. (2013). Los alumnos más capaces en España. Normativa e incidencia en el diagnóstico y la educación. </w:t>
      </w:r>
      <w:r w:rsidRPr="004A0CFE">
        <w:rPr>
          <w:i/>
          <w:szCs w:val="24"/>
        </w:rPr>
        <w:t>Revista Española de Orientación y Psicopedagogía, 24(</w:t>
      </w:r>
      <w:r w:rsidRPr="004A0CFE">
        <w:rPr>
          <w:szCs w:val="24"/>
        </w:rPr>
        <w:t xml:space="preserve">1), 7-4. Recuperado de </w:t>
      </w:r>
      <w:r w:rsidRPr="0092724F">
        <w:t>http://revistas.uned.es/index.php/reop/article/view/11267/pdf</w:t>
      </w:r>
      <w:r w:rsidRPr="004A0CFE">
        <w:t xml:space="preserve">. </w:t>
      </w:r>
      <w:r w:rsidRPr="004A0CFE">
        <w:rPr>
          <w:szCs w:val="24"/>
        </w:rPr>
        <w:t xml:space="preserve"> </w:t>
      </w:r>
    </w:p>
    <w:p w14:paraId="4E8A21F2" w14:textId="77777777" w:rsidR="006875CA" w:rsidRPr="004A0CFE" w:rsidRDefault="006875CA" w:rsidP="006875CA">
      <w:pPr>
        <w:autoSpaceDE w:val="0"/>
        <w:autoSpaceDN w:val="0"/>
        <w:adjustRightInd w:val="0"/>
        <w:spacing w:line="360" w:lineRule="auto"/>
        <w:ind w:left="720" w:hanging="720"/>
        <w:contextualSpacing/>
        <w:jc w:val="both"/>
        <w:rPr>
          <w:iCs/>
          <w:szCs w:val="24"/>
          <w:lang w:val="en-US"/>
        </w:rPr>
      </w:pPr>
      <w:proofErr w:type="spellStart"/>
      <w:r w:rsidRPr="004A0CFE">
        <w:rPr>
          <w:szCs w:val="24"/>
        </w:rPr>
        <w:t>Kakavand</w:t>
      </w:r>
      <w:proofErr w:type="spellEnd"/>
      <w:r w:rsidRPr="004A0CFE">
        <w:rPr>
          <w:szCs w:val="24"/>
        </w:rPr>
        <w:t xml:space="preserve">, A., </w:t>
      </w:r>
      <w:proofErr w:type="spellStart"/>
      <w:r w:rsidRPr="004A0CFE">
        <w:rPr>
          <w:szCs w:val="24"/>
        </w:rPr>
        <w:t>Kalantari</w:t>
      </w:r>
      <w:proofErr w:type="spellEnd"/>
      <w:r w:rsidRPr="004A0CFE">
        <w:rPr>
          <w:szCs w:val="24"/>
        </w:rPr>
        <w:t xml:space="preserve">, S., </w:t>
      </w:r>
      <w:proofErr w:type="spellStart"/>
      <w:r w:rsidRPr="004A0CFE">
        <w:rPr>
          <w:szCs w:val="24"/>
        </w:rPr>
        <w:t>Noohi</w:t>
      </w:r>
      <w:proofErr w:type="spellEnd"/>
      <w:r w:rsidRPr="004A0CFE">
        <w:rPr>
          <w:szCs w:val="24"/>
        </w:rPr>
        <w:t xml:space="preserve">, S., y Taran, H. (2017). </w:t>
      </w:r>
      <w:r w:rsidRPr="004A0CFE">
        <w:rPr>
          <w:szCs w:val="24"/>
          <w:lang w:val="en-US"/>
        </w:rPr>
        <w:t xml:space="preserve">Identifying the relationship of parenting styles and parent´s perfectionism with normal student´s and gifted student´s perfectionism. </w:t>
      </w:r>
      <w:r w:rsidRPr="004A0CFE">
        <w:rPr>
          <w:i/>
          <w:szCs w:val="24"/>
          <w:lang w:val="en-US"/>
        </w:rPr>
        <w:t>Independent Journal of Management &amp; Production, 8</w:t>
      </w:r>
      <w:r w:rsidRPr="004A0CFE">
        <w:rPr>
          <w:szCs w:val="24"/>
          <w:lang w:val="en-US"/>
        </w:rPr>
        <w:t>(1), 108-123. Retrieved from</w:t>
      </w:r>
      <w:r w:rsidRPr="004A0CFE">
        <w:rPr>
          <w:lang w:val="en-US"/>
        </w:rPr>
        <w:t xml:space="preserve">http://www.ijmp.jor.br/index.php/ijmp/article/view/501/620. </w:t>
      </w:r>
    </w:p>
    <w:p w14:paraId="24451B5B" w14:textId="77777777" w:rsidR="006875CA" w:rsidRPr="004A0CFE" w:rsidRDefault="006875CA" w:rsidP="006875CA">
      <w:pPr>
        <w:autoSpaceDE w:val="0"/>
        <w:autoSpaceDN w:val="0"/>
        <w:adjustRightInd w:val="0"/>
        <w:spacing w:line="360" w:lineRule="auto"/>
        <w:ind w:left="720" w:hanging="720"/>
        <w:contextualSpacing/>
        <w:jc w:val="both"/>
        <w:rPr>
          <w:szCs w:val="24"/>
          <w:lang w:val="en-US"/>
        </w:rPr>
      </w:pPr>
      <w:proofErr w:type="spellStart"/>
      <w:r w:rsidRPr="004A0CFE">
        <w:rPr>
          <w:szCs w:val="24"/>
          <w:lang w:val="en-US"/>
        </w:rPr>
        <w:t>Kalashi</w:t>
      </w:r>
      <w:proofErr w:type="spellEnd"/>
      <w:r w:rsidRPr="004A0CFE">
        <w:rPr>
          <w:szCs w:val="24"/>
          <w:lang w:val="en-US"/>
        </w:rPr>
        <w:t xml:space="preserve">, Z., </w:t>
      </w:r>
      <w:proofErr w:type="spellStart"/>
      <w:r w:rsidRPr="004A0CFE">
        <w:rPr>
          <w:szCs w:val="24"/>
          <w:lang w:val="en-US"/>
        </w:rPr>
        <w:t>Sokrzadeh</w:t>
      </w:r>
      <w:proofErr w:type="spellEnd"/>
      <w:r w:rsidRPr="004A0CFE">
        <w:rPr>
          <w:szCs w:val="24"/>
          <w:lang w:val="en-US"/>
        </w:rPr>
        <w:t xml:space="preserve">, S. and </w:t>
      </w:r>
      <w:proofErr w:type="spellStart"/>
      <w:r w:rsidRPr="004A0CFE">
        <w:rPr>
          <w:szCs w:val="24"/>
          <w:lang w:val="en-US"/>
        </w:rPr>
        <w:t>Kamkari</w:t>
      </w:r>
      <w:proofErr w:type="spellEnd"/>
      <w:r w:rsidRPr="004A0CFE">
        <w:rPr>
          <w:szCs w:val="24"/>
          <w:lang w:val="en-US"/>
        </w:rPr>
        <w:t xml:space="preserve">, K. (2018). </w:t>
      </w:r>
      <w:r w:rsidRPr="004A0CFE">
        <w:rPr>
          <w:bCs/>
          <w:szCs w:val="24"/>
          <w:lang w:val="en-US"/>
        </w:rPr>
        <w:t xml:space="preserve">Investigating The Personality Traits of Gifted Adolescents. </w:t>
      </w:r>
      <w:proofErr w:type="spellStart"/>
      <w:r w:rsidRPr="004A0CFE">
        <w:rPr>
          <w:bCs/>
          <w:i/>
          <w:szCs w:val="24"/>
          <w:lang w:val="en-US"/>
        </w:rPr>
        <w:t>Revista</w:t>
      </w:r>
      <w:proofErr w:type="spellEnd"/>
      <w:r w:rsidRPr="004A0CFE">
        <w:rPr>
          <w:bCs/>
          <w:i/>
          <w:szCs w:val="24"/>
          <w:lang w:val="en-US"/>
        </w:rPr>
        <w:t xml:space="preserve"> </w:t>
      </w:r>
      <w:proofErr w:type="spellStart"/>
      <w:r w:rsidRPr="004A0CFE">
        <w:rPr>
          <w:bCs/>
          <w:i/>
          <w:szCs w:val="24"/>
          <w:lang w:val="en-US"/>
        </w:rPr>
        <w:t>Românească</w:t>
      </w:r>
      <w:proofErr w:type="spellEnd"/>
      <w:r w:rsidRPr="004A0CFE">
        <w:rPr>
          <w:bCs/>
          <w:i/>
          <w:szCs w:val="24"/>
          <w:lang w:val="en-US"/>
        </w:rPr>
        <w:t xml:space="preserve"> </w:t>
      </w:r>
      <w:proofErr w:type="spellStart"/>
      <w:r w:rsidRPr="004A0CFE">
        <w:rPr>
          <w:bCs/>
          <w:i/>
          <w:szCs w:val="24"/>
          <w:lang w:val="en-US"/>
        </w:rPr>
        <w:t>pentru</w:t>
      </w:r>
      <w:proofErr w:type="spellEnd"/>
      <w:r w:rsidRPr="004A0CFE">
        <w:rPr>
          <w:bCs/>
          <w:i/>
          <w:szCs w:val="24"/>
          <w:lang w:val="en-US"/>
        </w:rPr>
        <w:t xml:space="preserve"> </w:t>
      </w:r>
      <w:proofErr w:type="spellStart"/>
      <w:r w:rsidRPr="004A0CFE">
        <w:rPr>
          <w:bCs/>
          <w:i/>
          <w:szCs w:val="24"/>
          <w:lang w:val="en-US"/>
        </w:rPr>
        <w:t>Educaţie</w:t>
      </w:r>
      <w:proofErr w:type="spellEnd"/>
      <w:r w:rsidRPr="004A0CFE">
        <w:rPr>
          <w:bCs/>
          <w:i/>
          <w:szCs w:val="24"/>
          <w:lang w:val="en-US"/>
        </w:rPr>
        <w:t xml:space="preserve"> </w:t>
      </w:r>
      <w:proofErr w:type="spellStart"/>
      <w:r w:rsidRPr="004A0CFE">
        <w:rPr>
          <w:bCs/>
          <w:i/>
          <w:szCs w:val="24"/>
          <w:lang w:val="en-US"/>
        </w:rPr>
        <w:t>Multidimensională</w:t>
      </w:r>
      <w:proofErr w:type="spellEnd"/>
      <w:r w:rsidRPr="004A0CFE">
        <w:rPr>
          <w:bCs/>
          <w:i/>
          <w:szCs w:val="24"/>
          <w:lang w:val="en-US"/>
        </w:rPr>
        <w:t>, 10</w:t>
      </w:r>
      <w:r w:rsidRPr="004A0CFE">
        <w:rPr>
          <w:bCs/>
          <w:szCs w:val="24"/>
          <w:lang w:val="en-US"/>
        </w:rPr>
        <w:t>(1), 47-63. D</w:t>
      </w:r>
      <w:r w:rsidRPr="004A0CFE">
        <w:rPr>
          <w:szCs w:val="24"/>
          <w:lang w:val="en-US"/>
        </w:rPr>
        <w:t>oi: 10.18662/</w:t>
      </w:r>
      <w:proofErr w:type="spellStart"/>
      <w:r w:rsidRPr="004A0CFE">
        <w:rPr>
          <w:szCs w:val="24"/>
          <w:lang w:val="en-US"/>
        </w:rPr>
        <w:t>rrem</w:t>
      </w:r>
      <w:proofErr w:type="spellEnd"/>
      <w:r w:rsidRPr="004A0CFE">
        <w:rPr>
          <w:szCs w:val="24"/>
          <w:lang w:val="en-US"/>
        </w:rPr>
        <w:t>/36</w:t>
      </w:r>
    </w:p>
    <w:p w14:paraId="0A372EC1" w14:textId="77777777" w:rsidR="006875CA" w:rsidRPr="004A0CFE" w:rsidRDefault="006875CA" w:rsidP="006875CA">
      <w:pPr>
        <w:pStyle w:val="HTMLconformatoprevio"/>
        <w:spacing w:line="360" w:lineRule="auto"/>
        <w:ind w:left="720" w:hanging="720"/>
        <w:jc w:val="both"/>
        <w:rPr>
          <w:rFonts w:ascii="Times New Roman" w:hAnsi="Times New Roman" w:cs="Times New Roman"/>
          <w:sz w:val="24"/>
          <w:szCs w:val="24"/>
        </w:rPr>
      </w:pPr>
      <w:proofErr w:type="spellStart"/>
      <w:r w:rsidRPr="004A0CFE">
        <w:rPr>
          <w:rFonts w:ascii="Times New Roman" w:hAnsi="Times New Roman" w:cs="Times New Roman"/>
          <w:sz w:val="24"/>
          <w:szCs w:val="24"/>
          <w:lang w:val="en-US"/>
        </w:rPr>
        <w:t>Leikin</w:t>
      </w:r>
      <w:proofErr w:type="spellEnd"/>
      <w:r w:rsidRPr="004A0CFE">
        <w:rPr>
          <w:rFonts w:ascii="Times New Roman" w:hAnsi="Times New Roman" w:cs="Times New Roman"/>
          <w:sz w:val="24"/>
          <w:szCs w:val="24"/>
          <w:lang w:val="en-US"/>
        </w:rPr>
        <w:t xml:space="preserve">, R., </w:t>
      </w:r>
      <w:proofErr w:type="spellStart"/>
      <w:r w:rsidRPr="004A0CFE">
        <w:rPr>
          <w:rFonts w:ascii="Times New Roman" w:hAnsi="Times New Roman" w:cs="Times New Roman"/>
          <w:sz w:val="24"/>
          <w:szCs w:val="24"/>
          <w:lang w:val="en-US"/>
        </w:rPr>
        <w:t>Leikin</w:t>
      </w:r>
      <w:proofErr w:type="spellEnd"/>
      <w:r w:rsidRPr="004A0CFE">
        <w:rPr>
          <w:rFonts w:ascii="Times New Roman" w:hAnsi="Times New Roman" w:cs="Times New Roman"/>
          <w:sz w:val="24"/>
          <w:szCs w:val="24"/>
          <w:lang w:val="en-US"/>
        </w:rPr>
        <w:t xml:space="preserve">, M., Patz-Baruch, N., </w:t>
      </w:r>
      <w:proofErr w:type="spellStart"/>
      <w:r w:rsidRPr="004A0CFE">
        <w:rPr>
          <w:rFonts w:ascii="Times New Roman" w:hAnsi="Times New Roman" w:cs="Times New Roman"/>
          <w:sz w:val="24"/>
          <w:szCs w:val="24"/>
          <w:lang w:val="en-US"/>
        </w:rPr>
        <w:t>Waisman</w:t>
      </w:r>
      <w:proofErr w:type="spellEnd"/>
      <w:r w:rsidRPr="004A0CFE">
        <w:rPr>
          <w:rFonts w:ascii="Times New Roman" w:hAnsi="Times New Roman" w:cs="Times New Roman"/>
          <w:sz w:val="24"/>
          <w:szCs w:val="24"/>
          <w:lang w:val="en-US"/>
        </w:rPr>
        <w:t xml:space="preserve">, L. and Lev, M. (2017). On the four types of characteristics of super mathematically gifted students. </w:t>
      </w:r>
      <w:r w:rsidRPr="004A0CFE">
        <w:rPr>
          <w:rFonts w:ascii="Times New Roman" w:hAnsi="Times New Roman" w:cs="Times New Roman"/>
          <w:i/>
          <w:sz w:val="24"/>
          <w:szCs w:val="24"/>
        </w:rPr>
        <w:t xml:space="preserve">High </w:t>
      </w:r>
      <w:proofErr w:type="spellStart"/>
      <w:r w:rsidRPr="004A0CFE">
        <w:rPr>
          <w:rFonts w:ascii="Times New Roman" w:hAnsi="Times New Roman" w:cs="Times New Roman"/>
          <w:i/>
          <w:sz w:val="24"/>
          <w:szCs w:val="24"/>
        </w:rPr>
        <w:t>Ability</w:t>
      </w:r>
      <w:proofErr w:type="spellEnd"/>
      <w:r w:rsidRPr="004A0CFE">
        <w:rPr>
          <w:rFonts w:ascii="Times New Roman" w:hAnsi="Times New Roman" w:cs="Times New Roman"/>
          <w:i/>
          <w:sz w:val="24"/>
          <w:szCs w:val="24"/>
        </w:rPr>
        <w:t xml:space="preserve"> </w:t>
      </w:r>
      <w:proofErr w:type="spellStart"/>
      <w:r w:rsidRPr="004A0CFE">
        <w:rPr>
          <w:rFonts w:ascii="Times New Roman" w:hAnsi="Times New Roman" w:cs="Times New Roman"/>
          <w:i/>
          <w:sz w:val="24"/>
          <w:szCs w:val="24"/>
        </w:rPr>
        <w:t>Studies</w:t>
      </w:r>
      <w:proofErr w:type="spellEnd"/>
      <w:r w:rsidRPr="004A0CFE">
        <w:rPr>
          <w:rFonts w:ascii="Times New Roman" w:hAnsi="Times New Roman" w:cs="Times New Roman"/>
          <w:i/>
          <w:sz w:val="24"/>
          <w:szCs w:val="24"/>
        </w:rPr>
        <w:t>, 28</w:t>
      </w:r>
      <w:r w:rsidRPr="004A0CFE">
        <w:rPr>
          <w:rFonts w:ascii="Times New Roman" w:hAnsi="Times New Roman" w:cs="Times New Roman"/>
          <w:sz w:val="24"/>
          <w:szCs w:val="24"/>
        </w:rPr>
        <w:t xml:space="preserve">(1), 107-125. </w:t>
      </w:r>
      <w:proofErr w:type="spellStart"/>
      <w:r w:rsidRPr="004A0CFE">
        <w:rPr>
          <w:rFonts w:ascii="Times New Roman" w:hAnsi="Times New Roman" w:cs="Times New Roman"/>
          <w:sz w:val="24"/>
          <w:szCs w:val="24"/>
        </w:rPr>
        <w:t>Doi</w:t>
      </w:r>
      <w:proofErr w:type="spellEnd"/>
      <w:r w:rsidRPr="004A0CFE">
        <w:rPr>
          <w:rFonts w:ascii="Times New Roman" w:hAnsi="Times New Roman" w:cs="Times New Roman"/>
          <w:sz w:val="24"/>
          <w:szCs w:val="24"/>
        </w:rPr>
        <w:t>: doi.org/10.1080/13598139.2017.1305330</w:t>
      </w:r>
    </w:p>
    <w:p w14:paraId="02095A8A" w14:textId="032F5D30" w:rsidR="006875CA" w:rsidRPr="004A0CFE" w:rsidRDefault="006875CA" w:rsidP="006875CA">
      <w:pPr>
        <w:pStyle w:val="HTMLconformatoprevio"/>
        <w:spacing w:line="360" w:lineRule="auto"/>
        <w:ind w:left="720" w:hanging="720"/>
        <w:jc w:val="both"/>
        <w:rPr>
          <w:rFonts w:ascii="Times New Roman" w:hAnsi="Times New Roman" w:cs="Times New Roman"/>
          <w:sz w:val="24"/>
          <w:szCs w:val="24"/>
        </w:rPr>
      </w:pPr>
      <w:r w:rsidRPr="004A0CFE">
        <w:rPr>
          <w:rFonts w:ascii="Times New Roman" w:hAnsi="Times New Roman" w:cs="Times New Roman"/>
          <w:sz w:val="24"/>
          <w:szCs w:val="24"/>
        </w:rPr>
        <w:t xml:space="preserve">López, L. (2015). Taller práctico: desenmascarando los medios. </w:t>
      </w:r>
      <w:proofErr w:type="spellStart"/>
      <w:r w:rsidRPr="004A0CFE">
        <w:rPr>
          <w:rFonts w:ascii="Times New Roman" w:hAnsi="Times New Roman" w:cs="Times New Roman"/>
          <w:i/>
          <w:sz w:val="24"/>
          <w:szCs w:val="24"/>
        </w:rPr>
        <w:t>Aularia</w:t>
      </w:r>
      <w:proofErr w:type="spellEnd"/>
      <w:r w:rsidRPr="004A0CFE">
        <w:rPr>
          <w:rFonts w:ascii="Times New Roman" w:hAnsi="Times New Roman" w:cs="Times New Roman"/>
          <w:i/>
          <w:sz w:val="24"/>
          <w:szCs w:val="24"/>
        </w:rPr>
        <w:t>: Revista Digital de Comunicación,</w:t>
      </w:r>
      <w:r w:rsidRPr="004A0CFE">
        <w:rPr>
          <w:rFonts w:ascii="Times New Roman" w:hAnsi="Times New Roman" w:cs="Times New Roman"/>
          <w:sz w:val="24"/>
          <w:szCs w:val="24"/>
        </w:rPr>
        <w:t xml:space="preserve"> </w:t>
      </w:r>
      <w:r w:rsidRPr="004A0CFE">
        <w:rPr>
          <w:rFonts w:ascii="Times New Roman" w:hAnsi="Times New Roman" w:cs="Times New Roman"/>
          <w:i/>
          <w:sz w:val="24"/>
          <w:szCs w:val="24"/>
        </w:rPr>
        <w:t>4</w:t>
      </w:r>
      <w:r w:rsidRPr="004A0CFE">
        <w:rPr>
          <w:rFonts w:ascii="Times New Roman" w:hAnsi="Times New Roman" w:cs="Times New Roman"/>
          <w:sz w:val="24"/>
          <w:szCs w:val="24"/>
        </w:rPr>
        <w:t xml:space="preserve">(1), 17-76. Recuperado de </w:t>
      </w:r>
      <w:r w:rsidRPr="0092724F">
        <w:rPr>
          <w:rFonts w:ascii="Times New Roman" w:hAnsi="Times New Roman" w:cs="Times New Roman"/>
          <w:sz w:val="24"/>
          <w:szCs w:val="24"/>
        </w:rPr>
        <w:t>https://dialnet.unirioja.es/servlet/articulo?codigo=5096215</w:t>
      </w:r>
      <w:r w:rsidRPr="004A0CFE">
        <w:rPr>
          <w:rFonts w:ascii="Times New Roman" w:hAnsi="Times New Roman" w:cs="Times New Roman"/>
          <w:sz w:val="24"/>
          <w:szCs w:val="24"/>
        </w:rPr>
        <w:t xml:space="preserve">. </w:t>
      </w:r>
    </w:p>
    <w:p w14:paraId="3BE30AFE" w14:textId="40F251FC" w:rsidR="006875CA" w:rsidRPr="004A0CFE" w:rsidRDefault="006875CA" w:rsidP="006875CA">
      <w:pPr>
        <w:pStyle w:val="HTMLconformatoprevio"/>
        <w:spacing w:line="360" w:lineRule="auto"/>
        <w:ind w:left="720" w:hanging="720"/>
        <w:contextualSpacing/>
        <w:jc w:val="both"/>
        <w:rPr>
          <w:rFonts w:ascii="Times New Roman" w:hAnsi="Times New Roman" w:cs="Times New Roman"/>
          <w:sz w:val="24"/>
          <w:szCs w:val="24"/>
          <w:lang w:val="en-US"/>
        </w:rPr>
      </w:pPr>
      <w:proofErr w:type="spellStart"/>
      <w:r w:rsidRPr="00A4444D">
        <w:rPr>
          <w:rFonts w:ascii="Times New Roman" w:hAnsi="Times New Roman" w:cs="Times New Roman"/>
          <w:sz w:val="24"/>
          <w:szCs w:val="24"/>
          <w:lang w:val="en-US"/>
        </w:rPr>
        <w:t>Lupu</w:t>
      </w:r>
      <w:proofErr w:type="spellEnd"/>
      <w:r w:rsidRPr="00A4444D">
        <w:rPr>
          <w:rFonts w:ascii="Times New Roman" w:hAnsi="Times New Roman" w:cs="Times New Roman"/>
          <w:sz w:val="24"/>
          <w:szCs w:val="24"/>
          <w:lang w:val="en-US"/>
        </w:rPr>
        <w:t xml:space="preserve">, V. (2012). </w:t>
      </w:r>
      <w:r w:rsidRPr="004A0CFE">
        <w:rPr>
          <w:rFonts w:ascii="Times New Roman" w:hAnsi="Times New Roman" w:cs="Times New Roman"/>
          <w:sz w:val="24"/>
          <w:szCs w:val="24"/>
          <w:lang w:val="en-US"/>
        </w:rPr>
        <w:t xml:space="preserve">Emotional Intelligence in Gifted and Non-Gifted High School Students. </w:t>
      </w:r>
      <w:proofErr w:type="spellStart"/>
      <w:r w:rsidRPr="006875CA">
        <w:rPr>
          <w:rFonts w:ascii="Times New Roman" w:hAnsi="Times New Roman" w:cs="Times New Roman"/>
          <w:i/>
          <w:iCs/>
          <w:sz w:val="24"/>
          <w:szCs w:val="24"/>
          <w:lang w:val="en-US"/>
        </w:rPr>
        <w:t>Buletin</w:t>
      </w:r>
      <w:proofErr w:type="spellEnd"/>
      <w:r w:rsidRPr="006875CA">
        <w:rPr>
          <w:rFonts w:ascii="Times New Roman" w:hAnsi="Times New Roman" w:cs="Times New Roman"/>
          <w:i/>
          <w:iCs/>
          <w:sz w:val="24"/>
          <w:szCs w:val="24"/>
          <w:lang w:val="en-US"/>
        </w:rPr>
        <w:t xml:space="preserve"> </w:t>
      </w:r>
      <w:proofErr w:type="spellStart"/>
      <w:r w:rsidRPr="006875CA">
        <w:rPr>
          <w:rFonts w:ascii="Times New Roman" w:hAnsi="Times New Roman" w:cs="Times New Roman"/>
          <w:i/>
          <w:iCs/>
          <w:sz w:val="24"/>
          <w:szCs w:val="24"/>
          <w:lang w:val="en-US"/>
        </w:rPr>
        <w:t>Stiintific</w:t>
      </w:r>
      <w:proofErr w:type="spellEnd"/>
      <w:r w:rsidRPr="006875CA">
        <w:rPr>
          <w:rFonts w:ascii="Times New Roman" w:hAnsi="Times New Roman" w:cs="Times New Roman"/>
          <w:sz w:val="24"/>
          <w:szCs w:val="24"/>
          <w:lang w:val="en-US"/>
        </w:rPr>
        <w:t xml:space="preserve">, </w:t>
      </w:r>
      <w:r w:rsidRPr="006875CA">
        <w:rPr>
          <w:rFonts w:ascii="Times New Roman" w:hAnsi="Times New Roman" w:cs="Times New Roman"/>
          <w:i/>
          <w:iCs/>
          <w:sz w:val="24"/>
          <w:szCs w:val="24"/>
          <w:lang w:val="en-US"/>
        </w:rPr>
        <w:t>17</w:t>
      </w:r>
      <w:r w:rsidRPr="006875CA">
        <w:rPr>
          <w:rFonts w:ascii="Times New Roman" w:hAnsi="Times New Roman" w:cs="Times New Roman"/>
          <w:sz w:val="24"/>
          <w:szCs w:val="24"/>
          <w:lang w:val="en-US"/>
        </w:rPr>
        <w:t xml:space="preserve">(2), 128–132. </w:t>
      </w:r>
      <w:r w:rsidRPr="004A0CFE">
        <w:rPr>
          <w:rFonts w:ascii="Times New Roman" w:hAnsi="Times New Roman" w:cs="Times New Roman"/>
          <w:sz w:val="24"/>
          <w:szCs w:val="24"/>
          <w:lang w:val="en-US"/>
        </w:rPr>
        <w:t xml:space="preserve">Retrieved from </w:t>
      </w:r>
      <w:r w:rsidRPr="0092724F">
        <w:rPr>
          <w:rFonts w:ascii="Times New Roman" w:hAnsi="Times New Roman" w:cs="Times New Roman"/>
          <w:sz w:val="24"/>
          <w:szCs w:val="24"/>
          <w:lang w:val="en-US"/>
        </w:rPr>
        <w:t>http://ezproxy.uacj.mx/login?url=http://search.ebscohost.com/login.aspx?direct=true&amp;db=a9h&amp;AN=84432110&amp;lang=es&amp;site=eds-live</w:t>
      </w:r>
      <w:r w:rsidRPr="004A0CFE">
        <w:rPr>
          <w:rFonts w:ascii="Times New Roman" w:hAnsi="Times New Roman" w:cs="Times New Roman"/>
          <w:sz w:val="24"/>
          <w:szCs w:val="24"/>
          <w:lang w:val="en-US"/>
        </w:rPr>
        <w:t xml:space="preserve">. </w:t>
      </w:r>
    </w:p>
    <w:p w14:paraId="10298839" w14:textId="502968AD" w:rsidR="006875CA" w:rsidRPr="004A0CFE" w:rsidRDefault="006875CA" w:rsidP="006875CA">
      <w:pPr>
        <w:autoSpaceDE w:val="0"/>
        <w:autoSpaceDN w:val="0"/>
        <w:adjustRightInd w:val="0"/>
        <w:spacing w:line="360" w:lineRule="auto"/>
        <w:ind w:left="720" w:hanging="720"/>
        <w:contextualSpacing/>
        <w:jc w:val="both"/>
        <w:rPr>
          <w:bCs/>
          <w:szCs w:val="24"/>
        </w:rPr>
      </w:pPr>
      <w:r w:rsidRPr="004A0CFE">
        <w:rPr>
          <w:szCs w:val="24"/>
        </w:rPr>
        <w:t xml:space="preserve">Martín, R. y Vargas, M. (2014). Altas capacidades en la escuela inclusiva.  </w:t>
      </w:r>
      <w:r w:rsidRPr="004A0CFE">
        <w:rPr>
          <w:i/>
          <w:szCs w:val="24"/>
        </w:rPr>
        <w:t>Revista</w:t>
      </w:r>
      <w:r w:rsidRPr="004A0CFE">
        <w:rPr>
          <w:szCs w:val="24"/>
        </w:rPr>
        <w:t xml:space="preserve"> </w:t>
      </w:r>
      <w:r w:rsidRPr="004A0CFE">
        <w:rPr>
          <w:i/>
          <w:szCs w:val="24"/>
        </w:rPr>
        <w:t>Padres y Maestros</w:t>
      </w:r>
      <w:r w:rsidRPr="004A0CFE">
        <w:rPr>
          <w:szCs w:val="24"/>
        </w:rPr>
        <w:t xml:space="preserve">, </w:t>
      </w:r>
      <w:r w:rsidRPr="004A0CFE">
        <w:rPr>
          <w:i/>
          <w:szCs w:val="24"/>
        </w:rPr>
        <w:t>358</w:t>
      </w:r>
      <w:r w:rsidRPr="004A0CFE">
        <w:rPr>
          <w:szCs w:val="24"/>
        </w:rPr>
        <w:t xml:space="preserve">, 39-43. Recuperado de </w:t>
      </w:r>
      <w:r w:rsidRPr="0092724F">
        <w:t>https://revistas.comillas.edu/index.php/padresymaestros/article/view/4087/5164</w:t>
      </w:r>
      <w:r w:rsidRPr="004A0CFE">
        <w:t xml:space="preserve">. </w:t>
      </w:r>
    </w:p>
    <w:p w14:paraId="245BA3F0" w14:textId="529896DE" w:rsidR="006875CA" w:rsidRPr="006875CA" w:rsidRDefault="006875CA" w:rsidP="006875CA">
      <w:pPr>
        <w:autoSpaceDE w:val="0"/>
        <w:autoSpaceDN w:val="0"/>
        <w:adjustRightInd w:val="0"/>
        <w:spacing w:line="360" w:lineRule="auto"/>
        <w:ind w:left="720" w:hanging="720"/>
        <w:jc w:val="both"/>
        <w:rPr>
          <w:szCs w:val="24"/>
          <w:lang w:val="en-US"/>
        </w:rPr>
      </w:pPr>
      <w:r w:rsidRPr="004A0CFE">
        <w:rPr>
          <w:szCs w:val="24"/>
        </w:rPr>
        <w:t xml:space="preserve">Ordaz, G. y Acle, G. (2012). Perfil psicosocial de adolescentes con aptitudes sobresalientes de un bachillerato público. </w:t>
      </w:r>
      <w:r w:rsidRPr="004A0CFE">
        <w:rPr>
          <w:i/>
          <w:szCs w:val="24"/>
          <w:lang w:val="en-US"/>
        </w:rPr>
        <w:t>Electronic Journal of Research in Educational Psychology, 10</w:t>
      </w:r>
      <w:r w:rsidRPr="004A0CFE">
        <w:rPr>
          <w:szCs w:val="24"/>
          <w:lang w:val="en-US"/>
        </w:rPr>
        <w:t xml:space="preserve">(3), 1267-1298. </w:t>
      </w:r>
      <w:proofErr w:type="spellStart"/>
      <w:r w:rsidRPr="006875CA">
        <w:rPr>
          <w:szCs w:val="24"/>
          <w:lang w:val="en-US"/>
        </w:rPr>
        <w:t>Recuperado</w:t>
      </w:r>
      <w:proofErr w:type="spellEnd"/>
      <w:r w:rsidRPr="006875CA">
        <w:rPr>
          <w:szCs w:val="24"/>
          <w:lang w:val="en-US"/>
        </w:rPr>
        <w:t xml:space="preserve"> de </w:t>
      </w:r>
      <w:r w:rsidRPr="0092724F">
        <w:rPr>
          <w:lang w:val="en-US"/>
        </w:rPr>
        <w:t>http://ojs.ual.es/ojs/index.php/EJREP/article/view/1534</w:t>
      </w:r>
      <w:r w:rsidRPr="006875CA">
        <w:rPr>
          <w:lang w:val="en-US"/>
        </w:rPr>
        <w:t xml:space="preserve">. </w:t>
      </w:r>
    </w:p>
    <w:p w14:paraId="6AACEEA0" w14:textId="41B18D1D" w:rsidR="006875CA" w:rsidRPr="004A0CFE" w:rsidRDefault="006875CA" w:rsidP="006875CA">
      <w:pPr>
        <w:autoSpaceDE w:val="0"/>
        <w:autoSpaceDN w:val="0"/>
        <w:adjustRightInd w:val="0"/>
        <w:spacing w:line="360" w:lineRule="auto"/>
        <w:ind w:left="720" w:hanging="720"/>
        <w:contextualSpacing/>
        <w:jc w:val="both"/>
        <w:rPr>
          <w:bCs/>
          <w:szCs w:val="24"/>
          <w:lang w:val="en-US"/>
        </w:rPr>
      </w:pPr>
      <w:proofErr w:type="spellStart"/>
      <w:r w:rsidRPr="004A0CFE">
        <w:rPr>
          <w:szCs w:val="24"/>
          <w:lang w:val="en-US"/>
        </w:rPr>
        <w:t>Özbey</w:t>
      </w:r>
      <w:proofErr w:type="spellEnd"/>
      <w:r w:rsidRPr="004A0CFE">
        <w:rPr>
          <w:szCs w:val="24"/>
          <w:lang w:val="en-US"/>
        </w:rPr>
        <w:t xml:space="preserve">, A., </w:t>
      </w:r>
      <w:proofErr w:type="spellStart"/>
      <w:r w:rsidRPr="004A0CFE">
        <w:rPr>
          <w:szCs w:val="24"/>
          <w:lang w:val="en-US"/>
        </w:rPr>
        <w:t>Sarıçamy</w:t>
      </w:r>
      <w:proofErr w:type="spellEnd"/>
      <w:r w:rsidRPr="004A0CFE">
        <w:rPr>
          <w:szCs w:val="24"/>
          <w:lang w:val="en-US"/>
        </w:rPr>
        <w:t xml:space="preserve">, H. and </w:t>
      </w:r>
      <w:proofErr w:type="spellStart"/>
      <w:r w:rsidRPr="004A0CFE">
        <w:rPr>
          <w:szCs w:val="24"/>
          <w:lang w:val="en-US"/>
        </w:rPr>
        <w:t>Karduz</w:t>
      </w:r>
      <w:proofErr w:type="spellEnd"/>
      <w:r w:rsidRPr="004A0CFE">
        <w:rPr>
          <w:szCs w:val="24"/>
          <w:lang w:val="en-US"/>
        </w:rPr>
        <w:t xml:space="preserve">, F. (2018). </w:t>
      </w:r>
      <w:r w:rsidRPr="004A0CFE">
        <w:rPr>
          <w:bCs/>
          <w:szCs w:val="24"/>
          <w:lang w:val="en-US"/>
        </w:rPr>
        <w:t xml:space="preserve">The examination of emotional intelligence, sense of community, perception of social values in gifted and talented students. </w:t>
      </w:r>
      <w:r w:rsidRPr="004A0CFE">
        <w:rPr>
          <w:bCs/>
          <w:i/>
          <w:szCs w:val="24"/>
          <w:lang w:val="en-US"/>
        </w:rPr>
        <w:t>Journal of Educational Sciences y Psychology, 8</w:t>
      </w:r>
      <w:r w:rsidRPr="004A0CFE">
        <w:rPr>
          <w:bCs/>
          <w:szCs w:val="24"/>
          <w:lang w:val="en-US"/>
        </w:rPr>
        <w:t xml:space="preserve">(70), 64-79. Retrieved from </w:t>
      </w:r>
      <w:r w:rsidRPr="0092724F">
        <w:rPr>
          <w:lang w:val="en-US"/>
        </w:rPr>
        <w:lastRenderedPageBreak/>
        <w:t>https://www.researchgate.net/publication/329626546_The_examination_of_emotional_intelligence_sense_of_community_perception_of_social_values_in_gifted_and_talented_students_Ustun_zekali_ve_yetenekli_ogrencilerde_duygusal_zeka_topluluk_hissi_ve_toplumsa</w:t>
      </w:r>
      <w:r w:rsidRPr="004A0CFE">
        <w:rPr>
          <w:lang w:val="en-US"/>
        </w:rPr>
        <w:t xml:space="preserve">. </w:t>
      </w:r>
      <w:r w:rsidRPr="004A0CFE">
        <w:rPr>
          <w:bCs/>
          <w:szCs w:val="24"/>
          <w:lang w:val="en-US"/>
        </w:rPr>
        <w:t xml:space="preserve"> </w:t>
      </w:r>
    </w:p>
    <w:p w14:paraId="074B520F" w14:textId="573376FB" w:rsidR="006875CA" w:rsidRPr="004A0CFE" w:rsidRDefault="006875CA" w:rsidP="006875CA">
      <w:pPr>
        <w:autoSpaceDE w:val="0"/>
        <w:autoSpaceDN w:val="0"/>
        <w:adjustRightInd w:val="0"/>
        <w:spacing w:line="360" w:lineRule="auto"/>
        <w:ind w:left="720" w:hanging="720"/>
        <w:jc w:val="both"/>
        <w:rPr>
          <w:szCs w:val="24"/>
          <w:lang w:val="en-US"/>
        </w:rPr>
      </w:pPr>
      <w:proofErr w:type="spellStart"/>
      <w:r w:rsidRPr="004A0CFE">
        <w:rPr>
          <w:szCs w:val="24"/>
          <w:lang w:val="en-US"/>
        </w:rPr>
        <w:t>Ozcan</w:t>
      </w:r>
      <w:proofErr w:type="spellEnd"/>
      <w:r w:rsidRPr="004A0CFE">
        <w:rPr>
          <w:szCs w:val="24"/>
          <w:lang w:val="en-US"/>
        </w:rPr>
        <w:t xml:space="preserve">, D. (2017). Career decision-making of the gifted and talented. </w:t>
      </w:r>
      <w:r w:rsidRPr="004A0CFE">
        <w:rPr>
          <w:i/>
          <w:szCs w:val="24"/>
          <w:lang w:val="en-US"/>
        </w:rPr>
        <w:t>South African Journal of Education, 37(</w:t>
      </w:r>
      <w:r w:rsidRPr="004A0CFE">
        <w:rPr>
          <w:szCs w:val="24"/>
          <w:lang w:val="en-US"/>
        </w:rPr>
        <w:t xml:space="preserve">4), 1-8. Retrieved from </w:t>
      </w:r>
      <w:r w:rsidRPr="0092724F">
        <w:rPr>
          <w:szCs w:val="24"/>
          <w:lang w:val="en-US"/>
        </w:rPr>
        <w:t>http://www.scielo.org.za/scielo.php?script=sci_arttext&amp;pid=S0256-01002017000400007</w:t>
      </w:r>
      <w:r w:rsidRPr="004A0CFE">
        <w:rPr>
          <w:szCs w:val="24"/>
          <w:lang w:val="en-US"/>
        </w:rPr>
        <w:t xml:space="preserve">. </w:t>
      </w:r>
    </w:p>
    <w:p w14:paraId="6F97CC6F" w14:textId="7BFF7CEA" w:rsidR="006875CA" w:rsidRPr="004A0CFE" w:rsidRDefault="006875CA" w:rsidP="006875CA">
      <w:pPr>
        <w:autoSpaceDE w:val="0"/>
        <w:autoSpaceDN w:val="0"/>
        <w:adjustRightInd w:val="0"/>
        <w:spacing w:line="360" w:lineRule="auto"/>
        <w:ind w:left="720" w:hanging="720"/>
        <w:jc w:val="both"/>
        <w:rPr>
          <w:lang w:val="en-US"/>
        </w:rPr>
      </w:pPr>
      <w:proofErr w:type="spellStart"/>
      <w:r w:rsidRPr="004A0CFE">
        <w:rPr>
          <w:szCs w:val="24"/>
          <w:lang w:val="en-US"/>
        </w:rPr>
        <w:t>Prekel</w:t>
      </w:r>
      <w:proofErr w:type="spellEnd"/>
      <w:r w:rsidRPr="004A0CFE">
        <w:rPr>
          <w:szCs w:val="24"/>
          <w:lang w:val="en-US"/>
        </w:rPr>
        <w:t xml:space="preserve">, F., </w:t>
      </w:r>
      <w:proofErr w:type="spellStart"/>
      <w:r w:rsidRPr="004A0CFE">
        <w:rPr>
          <w:szCs w:val="24"/>
          <w:lang w:val="en-US"/>
        </w:rPr>
        <w:t>Götz</w:t>
      </w:r>
      <w:proofErr w:type="spellEnd"/>
      <w:r w:rsidRPr="004A0CFE">
        <w:rPr>
          <w:szCs w:val="24"/>
          <w:lang w:val="en-US"/>
        </w:rPr>
        <w:t xml:space="preserve">, T. and </w:t>
      </w:r>
      <w:proofErr w:type="spellStart"/>
      <w:r w:rsidRPr="004A0CFE">
        <w:rPr>
          <w:szCs w:val="24"/>
          <w:lang w:val="en-US"/>
        </w:rPr>
        <w:t>Frenzel</w:t>
      </w:r>
      <w:proofErr w:type="spellEnd"/>
      <w:r w:rsidRPr="004A0CFE">
        <w:rPr>
          <w:szCs w:val="24"/>
          <w:lang w:val="en-US"/>
        </w:rPr>
        <w:t xml:space="preserve">, A. (2012). Ability of grouping of gifted students: effects on academic self-concept and </w:t>
      </w:r>
      <w:proofErr w:type="spellStart"/>
      <w:r w:rsidRPr="004A0CFE">
        <w:rPr>
          <w:szCs w:val="24"/>
          <w:lang w:val="en-US"/>
        </w:rPr>
        <w:t>borebom</w:t>
      </w:r>
      <w:proofErr w:type="spellEnd"/>
      <w:r w:rsidRPr="004A0CFE">
        <w:rPr>
          <w:szCs w:val="24"/>
          <w:lang w:val="en-US"/>
        </w:rPr>
        <w:t xml:space="preserve">. </w:t>
      </w:r>
      <w:r w:rsidRPr="004A0CFE">
        <w:rPr>
          <w:i/>
          <w:szCs w:val="24"/>
          <w:lang w:val="en-US"/>
        </w:rPr>
        <w:t>British Journal of Educational Psychology</w:t>
      </w:r>
      <w:r w:rsidRPr="004A0CFE">
        <w:rPr>
          <w:szCs w:val="24"/>
          <w:lang w:val="en-US"/>
        </w:rPr>
        <w:t xml:space="preserve">, </w:t>
      </w:r>
      <w:r w:rsidRPr="004A0CFE">
        <w:rPr>
          <w:i/>
          <w:szCs w:val="24"/>
          <w:lang w:val="en-US"/>
        </w:rPr>
        <w:t>80</w:t>
      </w:r>
      <w:r w:rsidRPr="004A0CFE">
        <w:rPr>
          <w:szCs w:val="24"/>
          <w:lang w:val="en-US"/>
        </w:rPr>
        <w:t xml:space="preserve">(3), 451-472. </w:t>
      </w:r>
      <w:proofErr w:type="spellStart"/>
      <w:r w:rsidRPr="004A0CFE">
        <w:rPr>
          <w:szCs w:val="24"/>
          <w:lang w:val="en-US"/>
        </w:rPr>
        <w:t>Recuperado</w:t>
      </w:r>
      <w:proofErr w:type="spellEnd"/>
      <w:r w:rsidRPr="004A0CFE">
        <w:rPr>
          <w:szCs w:val="24"/>
          <w:lang w:val="en-US"/>
        </w:rPr>
        <w:t xml:space="preserve"> de </w:t>
      </w:r>
      <w:r w:rsidRPr="0092724F">
        <w:rPr>
          <w:lang w:val="en-US"/>
        </w:rPr>
        <w:t>https://pdfs.semanticscholar.org/ec0a/6d0ab653df5c167e1a39d9e76551c7ba206c.pdf</w:t>
      </w:r>
      <w:r w:rsidRPr="004A0CFE">
        <w:rPr>
          <w:rStyle w:val="Hipervnculo"/>
          <w:lang w:val="en-US"/>
        </w:rPr>
        <w:t>.</w:t>
      </w:r>
    </w:p>
    <w:p w14:paraId="2D8AA700" w14:textId="77777777" w:rsidR="006875CA" w:rsidRPr="004A0CFE" w:rsidRDefault="006875CA" w:rsidP="006875CA">
      <w:pPr>
        <w:autoSpaceDE w:val="0"/>
        <w:autoSpaceDN w:val="0"/>
        <w:adjustRightInd w:val="0"/>
        <w:spacing w:line="360" w:lineRule="auto"/>
        <w:ind w:left="720" w:hanging="720"/>
        <w:jc w:val="both"/>
        <w:rPr>
          <w:szCs w:val="24"/>
          <w:lang w:val="en-US"/>
        </w:rPr>
      </w:pPr>
      <w:r w:rsidRPr="004A0CFE">
        <w:rPr>
          <w:szCs w:val="24"/>
          <w:lang w:val="en-US"/>
        </w:rPr>
        <w:t xml:space="preserve">Pride, L. (2014). Using learning stories to capture “Gifted” and “Hard worker” mindsets within a NYC specialized high school for the sciences. </w:t>
      </w:r>
      <w:r w:rsidRPr="004A0CFE">
        <w:rPr>
          <w:i/>
          <w:szCs w:val="24"/>
          <w:lang w:val="en-US"/>
        </w:rPr>
        <w:t>Theory Into Practice, 53</w:t>
      </w:r>
      <w:r w:rsidRPr="004A0CFE">
        <w:rPr>
          <w:szCs w:val="24"/>
          <w:lang w:val="en-US"/>
        </w:rPr>
        <w:t>(1), 41-47. Doi: 10.1080/00405841.2014.862121</w:t>
      </w:r>
    </w:p>
    <w:p w14:paraId="3B357B66" w14:textId="1AFF0055" w:rsidR="006875CA" w:rsidRPr="004A0CFE" w:rsidRDefault="006875CA" w:rsidP="006875CA">
      <w:pPr>
        <w:autoSpaceDE w:val="0"/>
        <w:autoSpaceDN w:val="0"/>
        <w:adjustRightInd w:val="0"/>
        <w:spacing w:line="360" w:lineRule="auto"/>
        <w:ind w:left="720" w:hanging="720"/>
        <w:contextualSpacing/>
        <w:jc w:val="both"/>
        <w:rPr>
          <w:szCs w:val="24"/>
          <w:lang w:val="en-US"/>
        </w:rPr>
      </w:pPr>
      <w:r w:rsidRPr="004A0CFE">
        <w:rPr>
          <w:szCs w:val="24"/>
          <w:lang w:val="en-US"/>
        </w:rPr>
        <w:t xml:space="preserve">Ryo, J., Wang, C., Swearer, S. and Park, S. (2017). </w:t>
      </w:r>
      <w:r w:rsidRPr="004A0CFE">
        <w:rPr>
          <w:bCs/>
          <w:szCs w:val="24"/>
          <w:lang w:val="en-US"/>
        </w:rPr>
        <w:t xml:space="preserve">Investigation of Transitions in Bullying/Victimization Statuses of Gifted and General Education Students. </w:t>
      </w:r>
      <w:r w:rsidRPr="004A0CFE">
        <w:rPr>
          <w:bCs/>
          <w:i/>
          <w:szCs w:val="24"/>
          <w:lang w:val="en-US"/>
        </w:rPr>
        <w:t>Exceptional Children, 83</w:t>
      </w:r>
      <w:r w:rsidRPr="004A0CFE">
        <w:rPr>
          <w:bCs/>
          <w:szCs w:val="24"/>
          <w:lang w:val="en-US"/>
        </w:rPr>
        <w:t xml:space="preserve">(4), 396-411. Doi: </w:t>
      </w:r>
      <w:r w:rsidRPr="0092724F">
        <w:rPr>
          <w:szCs w:val="24"/>
          <w:lang w:val="en-US"/>
        </w:rPr>
        <w:t>https://doi.org/10.1177/0014402917698500</w:t>
      </w:r>
      <w:r w:rsidRPr="004A0CFE">
        <w:rPr>
          <w:szCs w:val="24"/>
          <w:lang w:val="en-US"/>
        </w:rPr>
        <w:t xml:space="preserve"> </w:t>
      </w:r>
    </w:p>
    <w:p w14:paraId="0DCBCE13" w14:textId="339E91A6" w:rsidR="006875CA" w:rsidRPr="004A0CFE" w:rsidRDefault="006875CA" w:rsidP="006875CA">
      <w:pPr>
        <w:autoSpaceDE w:val="0"/>
        <w:autoSpaceDN w:val="0"/>
        <w:adjustRightInd w:val="0"/>
        <w:spacing w:line="360" w:lineRule="auto"/>
        <w:ind w:left="720" w:hanging="720"/>
        <w:jc w:val="both"/>
        <w:rPr>
          <w:szCs w:val="24"/>
          <w:lang w:val="en-US"/>
        </w:rPr>
      </w:pPr>
      <w:r w:rsidRPr="004A0CFE">
        <w:rPr>
          <w:szCs w:val="24"/>
          <w:lang w:val="en-US"/>
        </w:rPr>
        <w:t xml:space="preserve">Seaton, M., Marsh, H., Parker, P., Craven, R. and Yeung, A. (2015).  The reciprocal effects model revisited: extending its reach to gifted students attending academically selective schools. </w:t>
      </w:r>
      <w:r w:rsidRPr="004A0CFE">
        <w:rPr>
          <w:i/>
          <w:szCs w:val="24"/>
          <w:lang w:val="en-US"/>
        </w:rPr>
        <w:t>Gifted Child Quarterly, 59</w:t>
      </w:r>
      <w:r w:rsidRPr="004A0CFE">
        <w:rPr>
          <w:szCs w:val="24"/>
          <w:lang w:val="en-US"/>
        </w:rPr>
        <w:t xml:space="preserve">(3), 143-156. Retrieved from </w:t>
      </w:r>
      <w:r w:rsidRPr="0092724F">
        <w:rPr>
          <w:szCs w:val="24"/>
          <w:lang w:val="en-US"/>
        </w:rPr>
        <w:t>http://citeseerx.ist.psu.edu/viewdoc/download?doi=10.1.1.830.170&amp;rep=rep1&amp;type=pdf</w:t>
      </w:r>
      <w:r w:rsidRPr="004A0CFE">
        <w:rPr>
          <w:szCs w:val="24"/>
          <w:lang w:val="en-US"/>
        </w:rPr>
        <w:t xml:space="preserve">. </w:t>
      </w:r>
    </w:p>
    <w:p w14:paraId="5EAD7675" w14:textId="77777777" w:rsidR="006875CA" w:rsidRPr="004A0CFE" w:rsidRDefault="006875CA" w:rsidP="006875CA">
      <w:pPr>
        <w:autoSpaceDE w:val="0"/>
        <w:autoSpaceDN w:val="0"/>
        <w:adjustRightInd w:val="0"/>
        <w:spacing w:line="360" w:lineRule="auto"/>
        <w:ind w:left="720" w:hanging="720"/>
        <w:jc w:val="both"/>
        <w:rPr>
          <w:szCs w:val="24"/>
          <w:lang w:val="es-VE"/>
        </w:rPr>
      </w:pPr>
      <w:r w:rsidRPr="004A0CFE">
        <w:rPr>
          <w:szCs w:val="24"/>
          <w:lang w:val="en-US"/>
        </w:rPr>
        <w:t xml:space="preserve">Snyder, K., </w:t>
      </w:r>
      <w:proofErr w:type="spellStart"/>
      <w:r w:rsidRPr="004A0CFE">
        <w:rPr>
          <w:szCs w:val="24"/>
          <w:lang w:val="en-US"/>
        </w:rPr>
        <w:t>Nietfeld</w:t>
      </w:r>
      <w:proofErr w:type="spellEnd"/>
      <w:r w:rsidRPr="004A0CFE">
        <w:rPr>
          <w:szCs w:val="24"/>
          <w:lang w:val="en-US"/>
        </w:rPr>
        <w:t xml:space="preserve">, J. and </w:t>
      </w:r>
      <w:proofErr w:type="spellStart"/>
      <w:r w:rsidRPr="004A0CFE">
        <w:rPr>
          <w:szCs w:val="24"/>
          <w:lang w:val="en-US"/>
        </w:rPr>
        <w:t>Linnenbrink</w:t>
      </w:r>
      <w:proofErr w:type="spellEnd"/>
      <w:r w:rsidRPr="004A0CFE">
        <w:rPr>
          <w:szCs w:val="24"/>
          <w:lang w:val="en-US"/>
        </w:rPr>
        <w:t xml:space="preserve">-García, L. (2011). Giftedness and metacognition: a short-term longitudinal investigation of metacognitive monitoring in the classroom. </w:t>
      </w:r>
      <w:proofErr w:type="spellStart"/>
      <w:r w:rsidRPr="004A0CFE">
        <w:rPr>
          <w:i/>
          <w:szCs w:val="24"/>
          <w:lang w:val="es-VE"/>
        </w:rPr>
        <w:t>Gifted</w:t>
      </w:r>
      <w:proofErr w:type="spellEnd"/>
      <w:r w:rsidRPr="004A0CFE">
        <w:rPr>
          <w:i/>
          <w:szCs w:val="24"/>
          <w:lang w:val="es-VE"/>
        </w:rPr>
        <w:t xml:space="preserve"> Child </w:t>
      </w:r>
      <w:proofErr w:type="spellStart"/>
      <w:r w:rsidRPr="004A0CFE">
        <w:rPr>
          <w:i/>
          <w:szCs w:val="24"/>
          <w:lang w:val="es-VE"/>
        </w:rPr>
        <w:t>Quarterly</w:t>
      </w:r>
      <w:proofErr w:type="spellEnd"/>
      <w:r w:rsidRPr="004A0CFE">
        <w:rPr>
          <w:i/>
          <w:szCs w:val="24"/>
          <w:lang w:val="es-VE"/>
        </w:rPr>
        <w:t>, 53</w:t>
      </w:r>
      <w:r w:rsidRPr="004A0CFE">
        <w:rPr>
          <w:szCs w:val="24"/>
          <w:lang w:val="es-VE"/>
        </w:rPr>
        <w:t xml:space="preserve">(3), 181-193. </w:t>
      </w:r>
      <w:proofErr w:type="spellStart"/>
      <w:r w:rsidRPr="004A0CFE">
        <w:rPr>
          <w:szCs w:val="24"/>
          <w:lang w:val="es-VE"/>
        </w:rPr>
        <w:t>Doi</w:t>
      </w:r>
      <w:proofErr w:type="spellEnd"/>
      <w:r w:rsidRPr="004A0CFE">
        <w:rPr>
          <w:szCs w:val="24"/>
          <w:lang w:val="es-VE"/>
        </w:rPr>
        <w:t xml:space="preserve">: </w:t>
      </w:r>
      <w:r w:rsidRPr="004A0CFE">
        <w:rPr>
          <w:szCs w:val="24"/>
          <w:shd w:val="clear" w:color="auto" w:fill="FFFFFF"/>
          <w:lang w:val="es-VE"/>
        </w:rPr>
        <w:t>10.1177/0016986211412769</w:t>
      </w:r>
    </w:p>
    <w:p w14:paraId="3FA65240" w14:textId="56634578" w:rsidR="006875CA" w:rsidRPr="004A0CFE" w:rsidRDefault="006875CA" w:rsidP="006875CA">
      <w:pPr>
        <w:autoSpaceDE w:val="0"/>
        <w:autoSpaceDN w:val="0"/>
        <w:adjustRightInd w:val="0"/>
        <w:spacing w:line="360" w:lineRule="auto"/>
        <w:ind w:left="720" w:hanging="720"/>
        <w:jc w:val="both"/>
        <w:rPr>
          <w:szCs w:val="24"/>
        </w:rPr>
      </w:pPr>
      <w:r w:rsidRPr="004A0CFE">
        <w:rPr>
          <w:szCs w:val="24"/>
        </w:rPr>
        <w:t xml:space="preserve">Valdés, A., Carlos, E., Vera, J. y Montoya, G. (2012). Propiedades psicométricas de un instrumento para medir las relaciones familiares en adolescentes intelectualmente </w:t>
      </w:r>
      <w:r w:rsidRPr="004A0CFE">
        <w:rPr>
          <w:szCs w:val="24"/>
        </w:rPr>
        <w:lastRenderedPageBreak/>
        <w:t xml:space="preserve">sobresalientes. </w:t>
      </w:r>
      <w:r w:rsidRPr="004A0CFE">
        <w:rPr>
          <w:i/>
          <w:szCs w:val="24"/>
        </w:rPr>
        <w:t>Pensamiento Psicológico, 10</w:t>
      </w:r>
      <w:r w:rsidRPr="004A0CFE">
        <w:rPr>
          <w:szCs w:val="24"/>
        </w:rPr>
        <w:t xml:space="preserve">(1), 39-50. Recuperado de </w:t>
      </w:r>
      <w:r w:rsidRPr="0092724F">
        <w:t>http://www.redalyc.org/articulo.oa?id=80124028003</w:t>
      </w:r>
      <w:r w:rsidRPr="004A0CFE">
        <w:t xml:space="preserve">. </w:t>
      </w:r>
    </w:p>
    <w:p w14:paraId="6AAE42BB" w14:textId="23F6094C" w:rsidR="006875CA" w:rsidRPr="004A0CFE" w:rsidRDefault="006875CA" w:rsidP="006875CA">
      <w:pPr>
        <w:autoSpaceDE w:val="0"/>
        <w:autoSpaceDN w:val="0"/>
        <w:adjustRightInd w:val="0"/>
        <w:spacing w:line="360" w:lineRule="auto"/>
        <w:ind w:left="720" w:hanging="720"/>
        <w:jc w:val="both"/>
        <w:rPr>
          <w:szCs w:val="24"/>
        </w:rPr>
      </w:pPr>
      <w:r w:rsidRPr="004A0CFE">
        <w:rPr>
          <w:szCs w:val="24"/>
        </w:rPr>
        <w:t xml:space="preserve">Valdés, A., Sánchez, P. y Yáñez, A. (2013). Perfiles de estudiantes mexicanos con aptitudes intelectuales sobresalientes. </w:t>
      </w:r>
      <w:r w:rsidRPr="004A0CFE">
        <w:rPr>
          <w:i/>
          <w:szCs w:val="24"/>
        </w:rPr>
        <w:t>Acta Colombiana de Psicología, 6</w:t>
      </w:r>
      <w:r w:rsidRPr="004A0CFE">
        <w:rPr>
          <w:szCs w:val="24"/>
        </w:rPr>
        <w:t xml:space="preserve">(1), 25-33. Recuperado de </w:t>
      </w:r>
      <w:r w:rsidRPr="0092724F">
        <w:t>http://www.redalyc.org/articulo.oa?id=79829185003</w:t>
      </w:r>
      <w:r w:rsidRPr="004A0CFE">
        <w:t xml:space="preserve">. </w:t>
      </w:r>
    </w:p>
    <w:p w14:paraId="3A42E5D6" w14:textId="20C14A80" w:rsidR="006875CA" w:rsidRPr="004A0CFE" w:rsidRDefault="006875CA" w:rsidP="006875CA">
      <w:pPr>
        <w:autoSpaceDE w:val="0"/>
        <w:autoSpaceDN w:val="0"/>
        <w:adjustRightInd w:val="0"/>
        <w:spacing w:line="360" w:lineRule="auto"/>
        <w:ind w:left="720" w:hanging="720"/>
        <w:jc w:val="both"/>
        <w:rPr>
          <w:szCs w:val="24"/>
        </w:rPr>
      </w:pPr>
      <w:r w:rsidRPr="004A0CFE">
        <w:rPr>
          <w:szCs w:val="24"/>
        </w:rPr>
        <w:t>Valdés, A., Vera, J. y Carlos, E. (2013). Variables que diferencian a estudiantes de bachillerato con y sin aptitudes sobresalientes</w:t>
      </w:r>
      <w:r w:rsidRPr="004A0CFE">
        <w:rPr>
          <w:i/>
          <w:szCs w:val="24"/>
        </w:rPr>
        <w:t>. Revista Electrónica de Investigación Educativa, 15</w:t>
      </w:r>
      <w:r w:rsidRPr="004A0CFE">
        <w:rPr>
          <w:szCs w:val="24"/>
        </w:rPr>
        <w:t xml:space="preserve">(3), 85-97. Recuperado de </w:t>
      </w:r>
      <w:r w:rsidRPr="0092724F">
        <w:t>https://redie.uabc.mx/redie/article/view/562/818</w:t>
      </w:r>
      <w:r w:rsidRPr="004A0CFE">
        <w:t xml:space="preserve">. </w:t>
      </w:r>
    </w:p>
    <w:p w14:paraId="33781DC8" w14:textId="77777777" w:rsidR="006875CA" w:rsidRPr="004A0CFE" w:rsidRDefault="006875CA" w:rsidP="006875CA">
      <w:pPr>
        <w:autoSpaceDE w:val="0"/>
        <w:autoSpaceDN w:val="0"/>
        <w:adjustRightInd w:val="0"/>
        <w:spacing w:line="360" w:lineRule="auto"/>
        <w:ind w:left="720" w:hanging="720"/>
        <w:jc w:val="both"/>
        <w:rPr>
          <w:szCs w:val="24"/>
          <w:lang w:val="en-US"/>
        </w:rPr>
      </w:pPr>
      <w:proofErr w:type="spellStart"/>
      <w:r w:rsidRPr="004A0CFE">
        <w:rPr>
          <w:szCs w:val="24"/>
          <w:lang w:val="en-US"/>
        </w:rPr>
        <w:t>Villatte</w:t>
      </w:r>
      <w:proofErr w:type="spellEnd"/>
      <w:r w:rsidRPr="004A0CFE">
        <w:rPr>
          <w:szCs w:val="24"/>
          <w:lang w:val="en-US"/>
        </w:rPr>
        <w:t xml:space="preserve">, A., </w:t>
      </w:r>
      <w:proofErr w:type="spellStart"/>
      <w:r w:rsidRPr="004A0CFE">
        <w:rPr>
          <w:szCs w:val="24"/>
          <w:lang w:val="en-US"/>
        </w:rPr>
        <w:t>Courtinat</w:t>
      </w:r>
      <w:proofErr w:type="spellEnd"/>
      <w:r w:rsidRPr="004A0CFE">
        <w:rPr>
          <w:szCs w:val="24"/>
          <w:lang w:val="en-US"/>
        </w:rPr>
        <w:t xml:space="preserve">-Camps, A. and </w:t>
      </w:r>
      <w:proofErr w:type="spellStart"/>
      <w:r w:rsidRPr="004A0CFE">
        <w:rPr>
          <w:szCs w:val="24"/>
          <w:lang w:val="en-US"/>
        </w:rPr>
        <w:t>Léonardis</w:t>
      </w:r>
      <w:proofErr w:type="spellEnd"/>
      <w:r w:rsidRPr="004A0CFE">
        <w:rPr>
          <w:szCs w:val="24"/>
          <w:lang w:val="en-US"/>
        </w:rPr>
        <w:t xml:space="preserve">, M. (2014). </w:t>
      </w:r>
      <w:r w:rsidRPr="006875CA">
        <w:rPr>
          <w:szCs w:val="24"/>
          <w:lang w:val="en-US"/>
        </w:rPr>
        <w:t>Typology of self-concept of adolescents in France: a comparison of g</w:t>
      </w:r>
      <w:r w:rsidRPr="004A0CFE">
        <w:rPr>
          <w:szCs w:val="24"/>
          <w:lang w:val="en-US"/>
        </w:rPr>
        <w:t xml:space="preserve">ifted an nongifted French high school students. </w:t>
      </w:r>
      <w:r w:rsidRPr="004A0CFE">
        <w:rPr>
          <w:i/>
          <w:szCs w:val="24"/>
          <w:lang w:val="en-US"/>
        </w:rPr>
        <w:t>Roeper Review,</w:t>
      </w:r>
      <w:r w:rsidRPr="004A0CFE">
        <w:rPr>
          <w:szCs w:val="24"/>
          <w:lang w:val="en-US"/>
        </w:rPr>
        <w:t xml:space="preserve"> </w:t>
      </w:r>
      <w:r w:rsidRPr="004A0CFE">
        <w:rPr>
          <w:i/>
          <w:szCs w:val="24"/>
          <w:lang w:val="en-US"/>
        </w:rPr>
        <w:t>36</w:t>
      </w:r>
      <w:r w:rsidRPr="004A0CFE">
        <w:rPr>
          <w:szCs w:val="24"/>
          <w:lang w:val="en-US"/>
        </w:rPr>
        <w:t xml:space="preserve">(1), 30-42. Doi: </w:t>
      </w:r>
      <w:proofErr w:type="spellStart"/>
      <w:r w:rsidRPr="004A0CFE">
        <w:rPr>
          <w:szCs w:val="24"/>
          <w:lang w:val="en-US"/>
        </w:rPr>
        <w:t>doi</w:t>
      </w:r>
      <w:proofErr w:type="spellEnd"/>
      <w:r w:rsidRPr="004A0CFE">
        <w:rPr>
          <w:szCs w:val="24"/>
          <w:lang w:val="en-US"/>
        </w:rPr>
        <w:t>/10.1080/02783193.2013.856828</w:t>
      </w:r>
    </w:p>
    <w:p w14:paraId="221B4FBC" w14:textId="77777777" w:rsidR="006875CA" w:rsidRPr="00CF314E" w:rsidRDefault="006875CA" w:rsidP="006875CA">
      <w:pPr>
        <w:autoSpaceDE w:val="0"/>
        <w:autoSpaceDN w:val="0"/>
        <w:adjustRightInd w:val="0"/>
        <w:spacing w:line="360" w:lineRule="auto"/>
        <w:ind w:left="720" w:hanging="720"/>
        <w:jc w:val="both"/>
        <w:rPr>
          <w:bCs/>
          <w:szCs w:val="24"/>
          <w:lang w:val="en-US"/>
        </w:rPr>
      </w:pPr>
      <w:r w:rsidRPr="004A0CFE">
        <w:rPr>
          <w:szCs w:val="24"/>
          <w:lang w:val="en-US"/>
        </w:rPr>
        <w:t xml:space="preserve">Young, J., Young, J. and Ford, D. (2017). </w:t>
      </w:r>
      <w:r w:rsidRPr="004A0CFE">
        <w:rPr>
          <w:bCs/>
          <w:szCs w:val="24"/>
          <w:lang w:val="en-US"/>
        </w:rPr>
        <w:t xml:space="preserve">Standing in the Gaps: Examining the Effects of Early Gifted Education on Black Girl Achievement in STEM. </w:t>
      </w:r>
      <w:r w:rsidRPr="004A0CFE">
        <w:rPr>
          <w:bCs/>
          <w:i/>
          <w:szCs w:val="24"/>
          <w:lang w:val="en-US"/>
        </w:rPr>
        <w:t>Journal of Advance Academics, 28</w:t>
      </w:r>
      <w:r w:rsidRPr="004A0CFE">
        <w:rPr>
          <w:bCs/>
          <w:szCs w:val="24"/>
          <w:lang w:val="en-US"/>
        </w:rPr>
        <w:t xml:space="preserve">(4), 290-312. Doi: </w:t>
      </w:r>
      <w:r w:rsidRPr="004A0CFE">
        <w:rPr>
          <w:szCs w:val="24"/>
          <w:lang w:val="en-US"/>
        </w:rPr>
        <w:t>doi.org/10.1177/1932202X17730549</w:t>
      </w:r>
      <w:r>
        <w:rPr>
          <w:szCs w:val="24"/>
          <w:lang w:val="en-US"/>
        </w:rPr>
        <w:t xml:space="preserve">  </w:t>
      </w:r>
    </w:p>
    <w:p w14:paraId="3F47487C" w14:textId="3253C7CC" w:rsidR="0039670C" w:rsidRDefault="0039670C" w:rsidP="009A23D8">
      <w:pPr>
        <w:pStyle w:val="Vita"/>
        <w:spacing w:line="360" w:lineRule="auto"/>
        <w:ind w:firstLine="0"/>
        <w:jc w:val="both"/>
        <w:rPr>
          <w:rFonts w:ascii="Arial" w:hAnsi="Arial" w:cs="Arial"/>
          <w:sz w:val="22"/>
          <w:szCs w:val="22"/>
        </w:rPr>
      </w:pPr>
    </w:p>
    <w:p w14:paraId="5324B8E5" w14:textId="42D61696" w:rsidR="0092724F" w:rsidRDefault="0092724F" w:rsidP="009A23D8">
      <w:pPr>
        <w:pStyle w:val="Vita"/>
        <w:spacing w:line="360" w:lineRule="auto"/>
        <w:ind w:firstLine="0"/>
        <w:jc w:val="both"/>
        <w:rPr>
          <w:rFonts w:ascii="Arial" w:hAnsi="Arial" w:cs="Arial"/>
          <w:sz w:val="22"/>
          <w:szCs w:val="22"/>
        </w:rPr>
      </w:pPr>
    </w:p>
    <w:p w14:paraId="2A2D59D3" w14:textId="28DBCB9F" w:rsidR="0092724F" w:rsidRDefault="0092724F" w:rsidP="009A23D8">
      <w:pPr>
        <w:pStyle w:val="Vita"/>
        <w:spacing w:line="360" w:lineRule="auto"/>
        <w:ind w:firstLine="0"/>
        <w:jc w:val="both"/>
        <w:rPr>
          <w:rFonts w:ascii="Arial" w:hAnsi="Arial" w:cs="Arial"/>
          <w:sz w:val="22"/>
          <w:szCs w:val="22"/>
        </w:rPr>
      </w:pPr>
    </w:p>
    <w:p w14:paraId="131F4FAE" w14:textId="3340938A" w:rsidR="0092724F" w:rsidRDefault="0092724F" w:rsidP="009A23D8">
      <w:pPr>
        <w:pStyle w:val="Vita"/>
        <w:spacing w:line="360" w:lineRule="auto"/>
        <w:ind w:firstLine="0"/>
        <w:jc w:val="both"/>
        <w:rPr>
          <w:rFonts w:ascii="Arial" w:hAnsi="Arial" w:cs="Arial"/>
          <w:sz w:val="22"/>
          <w:szCs w:val="22"/>
        </w:rPr>
      </w:pPr>
    </w:p>
    <w:p w14:paraId="4F68D9FE" w14:textId="047FBC58" w:rsidR="0092724F" w:rsidRDefault="0092724F" w:rsidP="009A23D8">
      <w:pPr>
        <w:pStyle w:val="Vita"/>
        <w:spacing w:line="360" w:lineRule="auto"/>
        <w:ind w:firstLine="0"/>
        <w:jc w:val="both"/>
        <w:rPr>
          <w:rFonts w:ascii="Arial" w:hAnsi="Arial" w:cs="Arial"/>
          <w:sz w:val="22"/>
          <w:szCs w:val="22"/>
        </w:rPr>
      </w:pPr>
    </w:p>
    <w:p w14:paraId="336931FE" w14:textId="65AFB5B0" w:rsidR="0092724F" w:rsidRDefault="0092724F" w:rsidP="009A23D8">
      <w:pPr>
        <w:pStyle w:val="Vita"/>
        <w:spacing w:line="360" w:lineRule="auto"/>
        <w:ind w:firstLine="0"/>
        <w:jc w:val="both"/>
        <w:rPr>
          <w:rFonts w:ascii="Arial" w:hAnsi="Arial" w:cs="Arial"/>
          <w:sz w:val="22"/>
          <w:szCs w:val="22"/>
        </w:rPr>
      </w:pPr>
    </w:p>
    <w:p w14:paraId="20DA07AB" w14:textId="6764DFB8" w:rsidR="0092724F" w:rsidRDefault="0092724F" w:rsidP="009A23D8">
      <w:pPr>
        <w:pStyle w:val="Vita"/>
        <w:spacing w:line="360" w:lineRule="auto"/>
        <w:ind w:firstLine="0"/>
        <w:jc w:val="both"/>
        <w:rPr>
          <w:rFonts w:ascii="Arial" w:hAnsi="Arial" w:cs="Arial"/>
          <w:sz w:val="22"/>
          <w:szCs w:val="22"/>
        </w:rPr>
      </w:pPr>
    </w:p>
    <w:p w14:paraId="23E78351" w14:textId="03A57C5E" w:rsidR="0092724F" w:rsidRDefault="0092724F" w:rsidP="009A23D8">
      <w:pPr>
        <w:pStyle w:val="Vita"/>
        <w:spacing w:line="360" w:lineRule="auto"/>
        <w:ind w:firstLine="0"/>
        <w:jc w:val="both"/>
        <w:rPr>
          <w:rFonts w:ascii="Arial" w:hAnsi="Arial" w:cs="Arial"/>
          <w:sz w:val="22"/>
          <w:szCs w:val="22"/>
        </w:rPr>
      </w:pPr>
    </w:p>
    <w:p w14:paraId="7EA0CFA0" w14:textId="7A4A3724" w:rsidR="0092724F" w:rsidRDefault="0092724F" w:rsidP="009A23D8">
      <w:pPr>
        <w:pStyle w:val="Vita"/>
        <w:spacing w:line="360" w:lineRule="auto"/>
        <w:ind w:firstLine="0"/>
        <w:jc w:val="both"/>
        <w:rPr>
          <w:rFonts w:ascii="Arial" w:hAnsi="Arial" w:cs="Arial"/>
          <w:sz w:val="22"/>
          <w:szCs w:val="22"/>
        </w:rPr>
      </w:pPr>
    </w:p>
    <w:p w14:paraId="0C325066" w14:textId="01431753" w:rsidR="0092724F" w:rsidRDefault="0092724F" w:rsidP="009A23D8">
      <w:pPr>
        <w:pStyle w:val="Vita"/>
        <w:spacing w:line="360" w:lineRule="auto"/>
        <w:ind w:firstLine="0"/>
        <w:jc w:val="both"/>
        <w:rPr>
          <w:rFonts w:ascii="Arial" w:hAnsi="Arial" w:cs="Arial"/>
          <w:sz w:val="22"/>
          <w:szCs w:val="22"/>
        </w:rPr>
      </w:pPr>
    </w:p>
    <w:p w14:paraId="05E27C76" w14:textId="5CCD5BE9" w:rsidR="0092724F" w:rsidRDefault="0092724F" w:rsidP="009A23D8">
      <w:pPr>
        <w:pStyle w:val="Vita"/>
        <w:spacing w:line="360" w:lineRule="auto"/>
        <w:ind w:firstLine="0"/>
        <w:jc w:val="both"/>
        <w:rPr>
          <w:rFonts w:ascii="Arial" w:hAnsi="Arial" w:cs="Arial"/>
          <w:sz w:val="22"/>
          <w:szCs w:val="22"/>
        </w:rPr>
      </w:pPr>
    </w:p>
    <w:p w14:paraId="4D4BE2F3" w14:textId="734E750B" w:rsidR="0092724F" w:rsidRDefault="0092724F" w:rsidP="009A23D8">
      <w:pPr>
        <w:pStyle w:val="Vita"/>
        <w:spacing w:line="360" w:lineRule="auto"/>
        <w:ind w:firstLine="0"/>
        <w:jc w:val="both"/>
        <w:rPr>
          <w:rFonts w:ascii="Arial" w:hAnsi="Arial" w:cs="Arial"/>
          <w:sz w:val="22"/>
          <w:szCs w:val="22"/>
        </w:rPr>
      </w:pPr>
    </w:p>
    <w:p w14:paraId="23ED0F00" w14:textId="58652AF8" w:rsidR="0092724F" w:rsidRDefault="0092724F" w:rsidP="009A23D8">
      <w:pPr>
        <w:pStyle w:val="Vita"/>
        <w:spacing w:line="360" w:lineRule="auto"/>
        <w:ind w:firstLine="0"/>
        <w:jc w:val="both"/>
        <w:rPr>
          <w:rFonts w:ascii="Arial" w:hAnsi="Arial" w:cs="Arial"/>
          <w:sz w:val="22"/>
          <w:szCs w:val="22"/>
        </w:rPr>
      </w:pPr>
    </w:p>
    <w:p w14:paraId="3C2E603C" w14:textId="31D75350" w:rsidR="0092724F" w:rsidRDefault="0092724F" w:rsidP="009A23D8">
      <w:pPr>
        <w:pStyle w:val="Vita"/>
        <w:spacing w:line="360" w:lineRule="auto"/>
        <w:ind w:firstLine="0"/>
        <w:jc w:val="both"/>
        <w:rPr>
          <w:rFonts w:ascii="Arial" w:hAnsi="Arial" w:cs="Arial"/>
          <w:sz w:val="22"/>
          <w:szCs w:val="22"/>
        </w:rPr>
      </w:pPr>
    </w:p>
    <w:p w14:paraId="3A107A63" w14:textId="566CD68F" w:rsidR="00747184" w:rsidRDefault="00747184" w:rsidP="009A23D8">
      <w:pPr>
        <w:pStyle w:val="Vita"/>
        <w:spacing w:line="360" w:lineRule="auto"/>
        <w:ind w:firstLine="0"/>
        <w:jc w:val="both"/>
        <w:rPr>
          <w:rFonts w:ascii="Arial" w:hAnsi="Arial" w:cs="Arial"/>
          <w:sz w:val="22"/>
          <w:szCs w:val="22"/>
        </w:rPr>
      </w:pPr>
    </w:p>
    <w:p w14:paraId="4AA71826" w14:textId="07564871" w:rsidR="0092724F" w:rsidRDefault="0092724F" w:rsidP="009A23D8">
      <w:pPr>
        <w:pStyle w:val="Vita"/>
        <w:spacing w:line="360" w:lineRule="auto"/>
        <w:ind w:firstLine="0"/>
        <w:jc w:val="both"/>
        <w:rPr>
          <w:rFonts w:ascii="Arial" w:hAnsi="Arial" w:cs="Arial"/>
          <w:sz w:val="22"/>
          <w:szCs w:val="22"/>
        </w:rPr>
      </w:pPr>
    </w:p>
    <w:tbl>
      <w:tblPr>
        <w:tblStyle w:val="TableNormal"/>
        <w:tblW w:w="9361"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6"/>
        <w:gridCol w:w="6315"/>
      </w:tblGrid>
      <w:tr w:rsidR="0092724F" w:rsidRPr="0092724F" w14:paraId="5C55DDA9" w14:textId="77777777" w:rsidTr="00714EE5">
        <w:trPr>
          <w:trHeight w:val="467"/>
        </w:trPr>
        <w:tc>
          <w:tcPr>
            <w:tcW w:w="3046" w:type="dxa"/>
          </w:tcPr>
          <w:p w14:paraId="721FCCBC" w14:textId="77777777" w:rsidR="0092724F" w:rsidRPr="0092724F" w:rsidRDefault="0092724F" w:rsidP="0092724F">
            <w:pPr>
              <w:ind w:left="270" w:firstLine="0"/>
              <w:rPr>
                <w:b/>
                <w:bCs/>
                <w:sz w:val="24"/>
                <w:szCs w:val="24"/>
              </w:rPr>
            </w:pPr>
            <w:r w:rsidRPr="0092724F">
              <w:rPr>
                <w:b/>
                <w:bCs/>
                <w:sz w:val="24"/>
                <w:szCs w:val="24"/>
              </w:rPr>
              <w:t>Rol de Contribución</w:t>
            </w:r>
          </w:p>
        </w:tc>
        <w:tc>
          <w:tcPr>
            <w:tcW w:w="6315" w:type="dxa"/>
          </w:tcPr>
          <w:p w14:paraId="48FE3C23" w14:textId="7E195FD0" w:rsidR="0092724F" w:rsidRPr="0092724F" w:rsidRDefault="0092724F" w:rsidP="0092724F">
            <w:pPr>
              <w:ind w:left="270" w:firstLine="0"/>
              <w:rPr>
                <w:b/>
                <w:bCs/>
                <w:sz w:val="24"/>
                <w:szCs w:val="24"/>
              </w:rPr>
            </w:pPr>
            <w:r w:rsidRPr="0092724F">
              <w:rPr>
                <w:b/>
                <w:bCs/>
                <w:sz w:val="24"/>
                <w:szCs w:val="24"/>
              </w:rPr>
              <w:t>Autor (es)</w:t>
            </w:r>
          </w:p>
        </w:tc>
      </w:tr>
      <w:tr w:rsidR="0092724F" w:rsidRPr="0092724F" w14:paraId="585BA2AE" w14:textId="77777777" w:rsidTr="00714EE5">
        <w:trPr>
          <w:trHeight w:val="350"/>
        </w:trPr>
        <w:tc>
          <w:tcPr>
            <w:tcW w:w="3046" w:type="dxa"/>
          </w:tcPr>
          <w:p w14:paraId="65257927" w14:textId="77777777" w:rsidR="0092724F" w:rsidRPr="0092724F" w:rsidRDefault="0092724F" w:rsidP="0092724F">
            <w:pPr>
              <w:ind w:left="270" w:firstLine="0"/>
              <w:rPr>
                <w:sz w:val="24"/>
                <w:szCs w:val="24"/>
              </w:rPr>
            </w:pPr>
            <w:r w:rsidRPr="0092724F">
              <w:rPr>
                <w:sz w:val="24"/>
                <w:szCs w:val="24"/>
              </w:rPr>
              <w:t>Conceptualización</w:t>
            </w:r>
          </w:p>
        </w:tc>
        <w:tc>
          <w:tcPr>
            <w:tcW w:w="6315" w:type="dxa"/>
          </w:tcPr>
          <w:p w14:paraId="1806CFB9" w14:textId="2AFDDBBA" w:rsidR="0092724F" w:rsidRPr="0092724F" w:rsidRDefault="0092724F" w:rsidP="0092724F">
            <w:pPr>
              <w:rPr>
                <w:sz w:val="24"/>
                <w:szCs w:val="24"/>
              </w:rPr>
            </w:pPr>
            <w:r w:rsidRPr="0092724F">
              <w:rPr>
                <w:sz w:val="24"/>
                <w:szCs w:val="24"/>
              </w:rPr>
              <w:t>Alejandro Jesús Robles y Diana Irasema Cervantes Igual</w:t>
            </w:r>
          </w:p>
        </w:tc>
      </w:tr>
      <w:tr w:rsidR="0092724F" w:rsidRPr="0092724F" w14:paraId="5EE2BC54" w14:textId="77777777" w:rsidTr="00714EE5">
        <w:trPr>
          <w:trHeight w:val="681"/>
        </w:trPr>
        <w:tc>
          <w:tcPr>
            <w:tcW w:w="3046" w:type="dxa"/>
          </w:tcPr>
          <w:p w14:paraId="4E7CC913" w14:textId="77777777" w:rsidR="0092724F" w:rsidRPr="0092724F" w:rsidRDefault="0092724F" w:rsidP="0092724F">
            <w:pPr>
              <w:ind w:left="270" w:firstLine="0"/>
              <w:rPr>
                <w:sz w:val="24"/>
                <w:szCs w:val="24"/>
              </w:rPr>
            </w:pPr>
            <w:r w:rsidRPr="0092724F">
              <w:rPr>
                <w:sz w:val="24"/>
                <w:szCs w:val="24"/>
              </w:rPr>
              <w:t>Metodología</w:t>
            </w:r>
          </w:p>
        </w:tc>
        <w:tc>
          <w:tcPr>
            <w:tcW w:w="6315" w:type="dxa"/>
          </w:tcPr>
          <w:p w14:paraId="79E19A20" w14:textId="77777777" w:rsidR="0092724F" w:rsidRPr="0092724F" w:rsidRDefault="0092724F" w:rsidP="0092724F">
            <w:pPr>
              <w:ind w:left="270" w:firstLine="0"/>
              <w:rPr>
                <w:sz w:val="24"/>
                <w:szCs w:val="24"/>
              </w:rPr>
            </w:pPr>
            <w:r w:rsidRPr="0092724F">
              <w:rPr>
                <w:sz w:val="24"/>
                <w:szCs w:val="24"/>
              </w:rPr>
              <w:t>Alejandro Jesús Robles</w:t>
            </w:r>
          </w:p>
        </w:tc>
      </w:tr>
      <w:tr w:rsidR="0092724F" w:rsidRPr="0092724F" w14:paraId="550D1199" w14:textId="77777777" w:rsidTr="00714EE5">
        <w:trPr>
          <w:trHeight w:val="676"/>
        </w:trPr>
        <w:tc>
          <w:tcPr>
            <w:tcW w:w="3046" w:type="dxa"/>
          </w:tcPr>
          <w:p w14:paraId="3B5FC259" w14:textId="77777777" w:rsidR="0092724F" w:rsidRPr="0092724F" w:rsidRDefault="0092724F" w:rsidP="0092724F">
            <w:pPr>
              <w:ind w:left="270" w:firstLine="0"/>
              <w:rPr>
                <w:sz w:val="24"/>
                <w:szCs w:val="24"/>
              </w:rPr>
            </w:pPr>
            <w:r w:rsidRPr="0092724F">
              <w:rPr>
                <w:sz w:val="24"/>
                <w:szCs w:val="24"/>
              </w:rPr>
              <w:t>Software</w:t>
            </w:r>
          </w:p>
        </w:tc>
        <w:tc>
          <w:tcPr>
            <w:tcW w:w="6315" w:type="dxa"/>
          </w:tcPr>
          <w:p w14:paraId="66F4B693" w14:textId="76C06E5A" w:rsidR="0092724F" w:rsidRPr="0092724F" w:rsidRDefault="0092724F" w:rsidP="0092724F">
            <w:pPr>
              <w:ind w:left="270" w:firstLine="0"/>
              <w:rPr>
                <w:sz w:val="24"/>
                <w:szCs w:val="24"/>
              </w:rPr>
            </w:pPr>
            <w:r w:rsidRPr="0092724F">
              <w:rPr>
                <w:sz w:val="24"/>
                <w:szCs w:val="24"/>
              </w:rPr>
              <w:t>Alejandro Jesús Robles Principal Diana Irasema Cervantes De apoyo</w:t>
            </w:r>
          </w:p>
        </w:tc>
      </w:tr>
      <w:tr w:rsidR="0092724F" w:rsidRPr="0092724F" w14:paraId="79567F75" w14:textId="77777777" w:rsidTr="00714EE5">
        <w:trPr>
          <w:trHeight w:val="60"/>
        </w:trPr>
        <w:tc>
          <w:tcPr>
            <w:tcW w:w="3046" w:type="dxa"/>
          </w:tcPr>
          <w:p w14:paraId="7168FF82" w14:textId="77777777" w:rsidR="0092724F" w:rsidRPr="0092724F" w:rsidRDefault="0092724F" w:rsidP="0092724F">
            <w:pPr>
              <w:ind w:left="270" w:firstLine="0"/>
              <w:rPr>
                <w:sz w:val="24"/>
                <w:szCs w:val="24"/>
              </w:rPr>
            </w:pPr>
            <w:r w:rsidRPr="0092724F">
              <w:rPr>
                <w:sz w:val="24"/>
                <w:szCs w:val="24"/>
              </w:rPr>
              <w:t>Validación</w:t>
            </w:r>
          </w:p>
        </w:tc>
        <w:tc>
          <w:tcPr>
            <w:tcW w:w="6315" w:type="dxa"/>
          </w:tcPr>
          <w:p w14:paraId="16F969A4" w14:textId="77777777" w:rsidR="0092724F" w:rsidRPr="0092724F" w:rsidRDefault="0092724F" w:rsidP="0092724F">
            <w:pPr>
              <w:ind w:left="270" w:firstLine="0"/>
              <w:rPr>
                <w:sz w:val="24"/>
                <w:szCs w:val="24"/>
              </w:rPr>
            </w:pPr>
            <w:r w:rsidRPr="0092724F">
              <w:rPr>
                <w:sz w:val="24"/>
                <w:szCs w:val="24"/>
              </w:rPr>
              <w:t>Alejandro Jesús Robles Diana Irasema Cervantes Igual</w:t>
            </w:r>
          </w:p>
        </w:tc>
      </w:tr>
      <w:tr w:rsidR="0092724F" w:rsidRPr="0092724F" w14:paraId="711C7696" w14:textId="77777777" w:rsidTr="00714EE5">
        <w:trPr>
          <w:trHeight w:val="393"/>
        </w:trPr>
        <w:tc>
          <w:tcPr>
            <w:tcW w:w="3046" w:type="dxa"/>
          </w:tcPr>
          <w:p w14:paraId="0664A544" w14:textId="77777777" w:rsidR="0092724F" w:rsidRPr="0092724F" w:rsidRDefault="0092724F" w:rsidP="0092724F">
            <w:pPr>
              <w:ind w:left="270" w:firstLine="0"/>
              <w:rPr>
                <w:sz w:val="24"/>
                <w:szCs w:val="24"/>
              </w:rPr>
            </w:pPr>
            <w:r w:rsidRPr="0092724F">
              <w:rPr>
                <w:sz w:val="24"/>
                <w:szCs w:val="24"/>
              </w:rPr>
              <w:t>Análisis Formal</w:t>
            </w:r>
          </w:p>
        </w:tc>
        <w:tc>
          <w:tcPr>
            <w:tcW w:w="6315" w:type="dxa"/>
          </w:tcPr>
          <w:p w14:paraId="470A4C43" w14:textId="77777777" w:rsidR="0092724F" w:rsidRPr="0092724F" w:rsidRDefault="0092724F" w:rsidP="0092724F">
            <w:pPr>
              <w:ind w:left="270" w:firstLine="0"/>
              <w:rPr>
                <w:sz w:val="24"/>
                <w:szCs w:val="24"/>
              </w:rPr>
            </w:pPr>
            <w:r w:rsidRPr="0092724F">
              <w:rPr>
                <w:sz w:val="24"/>
                <w:szCs w:val="24"/>
              </w:rPr>
              <w:t>Alejandro Jesús Robles y Diana Irasema Cervantes Igual</w:t>
            </w:r>
          </w:p>
        </w:tc>
      </w:tr>
      <w:tr w:rsidR="0092724F" w:rsidRPr="0092724F" w14:paraId="690F7AAC" w14:textId="77777777" w:rsidTr="00714EE5">
        <w:trPr>
          <w:trHeight w:val="682"/>
        </w:trPr>
        <w:tc>
          <w:tcPr>
            <w:tcW w:w="3046" w:type="dxa"/>
          </w:tcPr>
          <w:p w14:paraId="6BFE46EF" w14:textId="77777777" w:rsidR="0092724F" w:rsidRPr="0092724F" w:rsidRDefault="0092724F" w:rsidP="0092724F">
            <w:pPr>
              <w:ind w:left="270" w:firstLine="0"/>
              <w:rPr>
                <w:sz w:val="24"/>
                <w:szCs w:val="24"/>
              </w:rPr>
            </w:pPr>
            <w:r w:rsidRPr="0092724F">
              <w:rPr>
                <w:sz w:val="24"/>
                <w:szCs w:val="24"/>
              </w:rPr>
              <w:t>Investigación</w:t>
            </w:r>
          </w:p>
        </w:tc>
        <w:tc>
          <w:tcPr>
            <w:tcW w:w="6315" w:type="dxa"/>
          </w:tcPr>
          <w:p w14:paraId="77A7525C" w14:textId="77777777" w:rsidR="0092724F" w:rsidRPr="0092724F" w:rsidRDefault="0092724F" w:rsidP="0092724F">
            <w:pPr>
              <w:ind w:left="270" w:firstLine="0"/>
              <w:rPr>
                <w:sz w:val="24"/>
                <w:szCs w:val="24"/>
              </w:rPr>
            </w:pPr>
            <w:r w:rsidRPr="0092724F">
              <w:rPr>
                <w:sz w:val="24"/>
                <w:szCs w:val="24"/>
              </w:rPr>
              <w:t>Alejandro Jesús Robles principal Diana Irasema Cervantes de apoyo</w:t>
            </w:r>
          </w:p>
        </w:tc>
      </w:tr>
      <w:tr w:rsidR="0092724F" w:rsidRPr="0092724F" w14:paraId="55D1AEDA" w14:textId="77777777" w:rsidTr="00714EE5">
        <w:trPr>
          <w:trHeight w:val="706"/>
        </w:trPr>
        <w:tc>
          <w:tcPr>
            <w:tcW w:w="3046" w:type="dxa"/>
          </w:tcPr>
          <w:p w14:paraId="11E1FE04" w14:textId="77777777" w:rsidR="0092724F" w:rsidRPr="0092724F" w:rsidRDefault="0092724F" w:rsidP="0092724F">
            <w:pPr>
              <w:ind w:left="270" w:firstLine="0"/>
              <w:rPr>
                <w:sz w:val="24"/>
                <w:szCs w:val="24"/>
              </w:rPr>
            </w:pPr>
            <w:r w:rsidRPr="0092724F">
              <w:rPr>
                <w:sz w:val="24"/>
                <w:szCs w:val="24"/>
              </w:rPr>
              <w:t>Recursos</w:t>
            </w:r>
          </w:p>
        </w:tc>
        <w:tc>
          <w:tcPr>
            <w:tcW w:w="6315" w:type="dxa"/>
          </w:tcPr>
          <w:p w14:paraId="4DF89DFC" w14:textId="77777777" w:rsidR="0092724F" w:rsidRPr="0092724F" w:rsidRDefault="0092724F" w:rsidP="0092724F">
            <w:pPr>
              <w:ind w:left="270" w:firstLine="0"/>
              <w:rPr>
                <w:sz w:val="24"/>
                <w:szCs w:val="24"/>
              </w:rPr>
            </w:pPr>
            <w:r w:rsidRPr="0092724F">
              <w:rPr>
                <w:sz w:val="24"/>
                <w:szCs w:val="24"/>
              </w:rPr>
              <w:t>Alejandro Jesús Robles Principal Diana Irasema Cervantes De apoyo</w:t>
            </w:r>
          </w:p>
        </w:tc>
      </w:tr>
      <w:tr w:rsidR="0092724F" w:rsidRPr="0092724F" w14:paraId="3D4E0B38" w14:textId="77777777" w:rsidTr="00714EE5">
        <w:trPr>
          <w:trHeight w:val="674"/>
        </w:trPr>
        <w:tc>
          <w:tcPr>
            <w:tcW w:w="3046" w:type="dxa"/>
            <w:tcBorders>
              <w:bottom w:val="single" w:sz="4" w:space="0" w:color="auto"/>
            </w:tcBorders>
          </w:tcPr>
          <w:p w14:paraId="682DC705" w14:textId="77777777" w:rsidR="0092724F" w:rsidRPr="0092724F" w:rsidRDefault="0092724F" w:rsidP="0092724F">
            <w:pPr>
              <w:ind w:left="270" w:firstLine="0"/>
              <w:rPr>
                <w:sz w:val="24"/>
                <w:szCs w:val="24"/>
              </w:rPr>
            </w:pPr>
            <w:r w:rsidRPr="0092724F">
              <w:rPr>
                <w:sz w:val="24"/>
                <w:szCs w:val="24"/>
              </w:rPr>
              <w:t>Curación de datos</w:t>
            </w:r>
          </w:p>
        </w:tc>
        <w:tc>
          <w:tcPr>
            <w:tcW w:w="6315" w:type="dxa"/>
            <w:tcBorders>
              <w:bottom w:val="single" w:sz="4" w:space="0" w:color="auto"/>
            </w:tcBorders>
          </w:tcPr>
          <w:p w14:paraId="098B3A73" w14:textId="77777777" w:rsidR="0092724F" w:rsidRPr="0092724F" w:rsidRDefault="0092724F" w:rsidP="0092724F">
            <w:pPr>
              <w:ind w:left="270" w:firstLine="0"/>
              <w:rPr>
                <w:sz w:val="24"/>
                <w:szCs w:val="24"/>
              </w:rPr>
            </w:pPr>
            <w:r w:rsidRPr="0092724F">
              <w:rPr>
                <w:sz w:val="24"/>
                <w:szCs w:val="24"/>
              </w:rPr>
              <w:t>Alejandro Jesús Robles Principal Diana Irasema Cervantes De apoyo</w:t>
            </w:r>
          </w:p>
        </w:tc>
      </w:tr>
      <w:tr w:rsidR="00714EE5" w14:paraId="03919CE3" w14:textId="77777777" w:rsidTr="00714E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6"/>
        </w:trPr>
        <w:tc>
          <w:tcPr>
            <w:tcW w:w="3046" w:type="dxa"/>
            <w:tcBorders>
              <w:top w:val="single" w:sz="4" w:space="0" w:color="auto"/>
              <w:left w:val="single" w:sz="4" w:space="0" w:color="auto"/>
              <w:bottom w:val="single" w:sz="4" w:space="0" w:color="auto"/>
              <w:right w:val="single" w:sz="4" w:space="0" w:color="auto"/>
            </w:tcBorders>
          </w:tcPr>
          <w:p w14:paraId="789D7065" w14:textId="77777777" w:rsidR="00714EE5" w:rsidRPr="00747184" w:rsidRDefault="00714EE5" w:rsidP="00714EE5">
            <w:pPr>
              <w:pStyle w:val="TableParagraph"/>
              <w:ind w:left="100" w:right="679"/>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Escritura - Preparación del borrador original</w:t>
            </w:r>
          </w:p>
        </w:tc>
        <w:tc>
          <w:tcPr>
            <w:tcW w:w="6315" w:type="dxa"/>
            <w:tcBorders>
              <w:top w:val="single" w:sz="4" w:space="0" w:color="auto"/>
              <w:left w:val="single" w:sz="4" w:space="0" w:color="auto"/>
              <w:bottom w:val="single" w:sz="4" w:space="0" w:color="auto"/>
              <w:right w:val="single" w:sz="4" w:space="0" w:color="auto"/>
            </w:tcBorders>
          </w:tcPr>
          <w:p w14:paraId="1F61BCB8" w14:textId="77777777" w:rsidR="00714EE5" w:rsidRPr="00747184" w:rsidRDefault="00714EE5" w:rsidP="00714EE5">
            <w:pPr>
              <w:pStyle w:val="TableParagraph"/>
              <w:spacing w:before="1"/>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Alejandro Jesús Robles Diana Irasema Cervantes Igual</w:t>
            </w:r>
          </w:p>
        </w:tc>
      </w:tr>
      <w:tr w:rsidR="00714EE5" w14:paraId="65E260AB" w14:textId="77777777" w:rsidTr="00714E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3046" w:type="dxa"/>
            <w:tcBorders>
              <w:top w:val="single" w:sz="4" w:space="0" w:color="auto"/>
              <w:left w:val="single" w:sz="4" w:space="0" w:color="auto"/>
              <w:bottom w:val="single" w:sz="4" w:space="0" w:color="auto"/>
              <w:right w:val="single" w:sz="4" w:space="0" w:color="auto"/>
            </w:tcBorders>
          </w:tcPr>
          <w:p w14:paraId="043C733B" w14:textId="77777777" w:rsidR="00714EE5" w:rsidRPr="00747184" w:rsidRDefault="00714EE5" w:rsidP="00714EE5">
            <w:pPr>
              <w:pStyle w:val="TableParagraph"/>
              <w:ind w:left="100"/>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Escritura - Revisión y edición</w:t>
            </w:r>
          </w:p>
        </w:tc>
        <w:tc>
          <w:tcPr>
            <w:tcW w:w="6315" w:type="dxa"/>
            <w:tcBorders>
              <w:top w:val="single" w:sz="4" w:space="0" w:color="auto"/>
              <w:left w:val="single" w:sz="4" w:space="0" w:color="auto"/>
              <w:bottom w:val="single" w:sz="4" w:space="0" w:color="auto"/>
              <w:right w:val="single" w:sz="4" w:space="0" w:color="auto"/>
            </w:tcBorders>
          </w:tcPr>
          <w:p w14:paraId="64F353CA" w14:textId="77777777" w:rsidR="00714EE5" w:rsidRPr="00747184" w:rsidRDefault="00714EE5" w:rsidP="00714EE5">
            <w:pPr>
              <w:pStyle w:val="TableParagraph"/>
              <w:spacing w:before="2"/>
              <w:jc w:val="both"/>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Diana Irasema Cervantes Principal Alejandro Jesús Robles De apoyo</w:t>
            </w:r>
          </w:p>
        </w:tc>
      </w:tr>
      <w:tr w:rsidR="00714EE5" w14:paraId="37B98B90" w14:textId="77777777" w:rsidTr="00714E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5"/>
        </w:trPr>
        <w:tc>
          <w:tcPr>
            <w:tcW w:w="3046" w:type="dxa"/>
            <w:tcBorders>
              <w:top w:val="single" w:sz="4" w:space="0" w:color="auto"/>
              <w:left w:val="single" w:sz="4" w:space="0" w:color="auto"/>
              <w:bottom w:val="single" w:sz="4" w:space="0" w:color="auto"/>
              <w:right w:val="single" w:sz="4" w:space="0" w:color="auto"/>
            </w:tcBorders>
          </w:tcPr>
          <w:p w14:paraId="38A37CBA" w14:textId="77777777" w:rsidR="00714EE5" w:rsidRPr="00747184" w:rsidRDefault="00714EE5" w:rsidP="00714EE5">
            <w:pPr>
              <w:pStyle w:val="TableParagraph"/>
              <w:ind w:left="100"/>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Visualización</w:t>
            </w:r>
          </w:p>
        </w:tc>
        <w:tc>
          <w:tcPr>
            <w:tcW w:w="6315" w:type="dxa"/>
            <w:tcBorders>
              <w:top w:val="single" w:sz="4" w:space="0" w:color="auto"/>
              <w:left w:val="single" w:sz="4" w:space="0" w:color="auto"/>
              <w:bottom w:val="single" w:sz="4" w:space="0" w:color="auto"/>
              <w:right w:val="single" w:sz="4" w:space="0" w:color="auto"/>
            </w:tcBorders>
          </w:tcPr>
          <w:p w14:paraId="33AABA4B" w14:textId="77777777" w:rsidR="00714EE5" w:rsidRPr="00747184" w:rsidRDefault="00714EE5" w:rsidP="00714EE5">
            <w:pPr>
              <w:pStyle w:val="TableParagraph"/>
              <w:spacing w:before="0"/>
              <w:ind w:right="-2"/>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Alejandro Jesús Robles Diana Irasema Cervantes Igual</w:t>
            </w:r>
          </w:p>
        </w:tc>
      </w:tr>
      <w:tr w:rsidR="00714EE5" w14:paraId="5C23BC46" w14:textId="77777777" w:rsidTr="00747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3"/>
        </w:trPr>
        <w:tc>
          <w:tcPr>
            <w:tcW w:w="3046" w:type="dxa"/>
            <w:tcBorders>
              <w:top w:val="single" w:sz="4" w:space="0" w:color="auto"/>
              <w:left w:val="single" w:sz="4" w:space="0" w:color="auto"/>
              <w:bottom w:val="single" w:sz="4" w:space="0" w:color="auto"/>
              <w:right w:val="single" w:sz="4" w:space="0" w:color="auto"/>
            </w:tcBorders>
          </w:tcPr>
          <w:p w14:paraId="642BF59E" w14:textId="77777777" w:rsidR="00714EE5" w:rsidRPr="00747184" w:rsidRDefault="00714EE5" w:rsidP="00714EE5">
            <w:pPr>
              <w:pStyle w:val="TableParagraph"/>
              <w:ind w:left="100"/>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Supervisión</w:t>
            </w:r>
          </w:p>
        </w:tc>
        <w:tc>
          <w:tcPr>
            <w:tcW w:w="6315" w:type="dxa"/>
            <w:tcBorders>
              <w:top w:val="single" w:sz="4" w:space="0" w:color="auto"/>
              <w:left w:val="single" w:sz="4" w:space="0" w:color="auto"/>
              <w:bottom w:val="single" w:sz="4" w:space="0" w:color="auto"/>
              <w:right w:val="single" w:sz="4" w:space="0" w:color="auto"/>
            </w:tcBorders>
          </w:tcPr>
          <w:p w14:paraId="4A954924" w14:textId="77777777" w:rsidR="00714EE5" w:rsidRPr="00747184" w:rsidRDefault="00714EE5" w:rsidP="00747184">
            <w:pPr>
              <w:pStyle w:val="TableParagraph"/>
              <w:spacing w:before="1"/>
              <w:ind w:right="-2"/>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Alejandro Jesús Robles Diana Irasema Cervantes Igual</w:t>
            </w:r>
          </w:p>
        </w:tc>
      </w:tr>
      <w:tr w:rsidR="00714EE5" w14:paraId="1424FEEB" w14:textId="77777777" w:rsidTr="00747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2"/>
        </w:trPr>
        <w:tc>
          <w:tcPr>
            <w:tcW w:w="3046" w:type="dxa"/>
            <w:tcBorders>
              <w:top w:val="single" w:sz="4" w:space="0" w:color="auto"/>
              <w:left w:val="single" w:sz="4" w:space="0" w:color="auto"/>
              <w:bottom w:val="single" w:sz="4" w:space="0" w:color="auto"/>
              <w:right w:val="single" w:sz="4" w:space="0" w:color="auto"/>
            </w:tcBorders>
          </w:tcPr>
          <w:p w14:paraId="61FAAD3C" w14:textId="77777777" w:rsidR="00714EE5" w:rsidRPr="00747184" w:rsidRDefault="00714EE5" w:rsidP="00714EE5">
            <w:pPr>
              <w:pStyle w:val="TableParagraph"/>
              <w:ind w:left="100"/>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Administración de Proyectos</w:t>
            </w:r>
          </w:p>
        </w:tc>
        <w:tc>
          <w:tcPr>
            <w:tcW w:w="6315" w:type="dxa"/>
            <w:tcBorders>
              <w:top w:val="single" w:sz="4" w:space="0" w:color="auto"/>
              <w:left w:val="single" w:sz="4" w:space="0" w:color="auto"/>
              <w:bottom w:val="single" w:sz="4" w:space="0" w:color="auto"/>
              <w:right w:val="single" w:sz="4" w:space="0" w:color="auto"/>
            </w:tcBorders>
          </w:tcPr>
          <w:p w14:paraId="4238B282" w14:textId="77777777" w:rsidR="00714EE5" w:rsidRPr="00747184" w:rsidRDefault="00714EE5" w:rsidP="00747184">
            <w:pPr>
              <w:pStyle w:val="TableParagraph"/>
              <w:spacing w:before="0"/>
              <w:ind w:right="849"/>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Alejandro Jesús Robles Diana Irasema Cervantes Igual</w:t>
            </w:r>
          </w:p>
        </w:tc>
      </w:tr>
      <w:tr w:rsidR="00714EE5" w14:paraId="4CAE0DEE" w14:textId="77777777" w:rsidTr="007471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0"/>
        </w:trPr>
        <w:tc>
          <w:tcPr>
            <w:tcW w:w="3046" w:type="dxa"/>
            <w:tcBorders>
              <w:top w:val="single" w:sz="4" w:space="0" w:color="auto"/>
              <w:left w:val="single" w:sz="4" w:space="0" w:color="auto"/>
              <w:bottom w:val="single" w:sz="4" w:space="0" w:color="auto"/>
              <w:right w:val="single" w:sz="4" w:space="0" w:color="auto"/>
            </w:tcBorders>
          </w:tcPr>
          <w:p w14:paraId="6A54411B" w14:textId="77777777" w:rsidR="00714EE5" w:rsidRPr="00747184" w:rsidRDefault="00714EE5" w:rsidP="00714EE5">
            <w:pPr>
              <w:pStyle w:val="TableParagraph"/>
              <w:ind w:left="100"/>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Adquisición de fondos</w:t>
            </w:r>
          </w:p>
        </w:tc>
        <w:tc>
          <w:tcPr>
            <w:tcW w:w="6315" w:type="dxa"/>
            <w:tcBorders>
              <w:top w:val="single" w:sz="4" w:space="0" w:color="auto"/>
              <w:left w:val="single" w:sz="4" w:space="0" w:color="auto"/>
              <w:bottom w:val="single" w:sz="4" w:space="0" w:color="auto"/>
              <w:right w:val="single" w:sz="4" w:space="0" w:color="auto"/>
            </w:tcBorders>
          </w:tcPr>
          <w:p w14:paraId="2295DE87" w14:textId="77777777" w:rsidR="00714EE5" w:rsidRPr="00747184" w:rsidRDefault="00714EE5" w:rsidP="00714EE5">
            <w:pPr>
              <w:pStyle w:val="TableParagraph"/>
              <w:spacing w:before="0" w:line="238" w:lineRule="exact"/>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Universidad Autónoma de Ciudad Juárez (apoyo con un aporte económico)</w:t>
            </w:r>
          </w:p>
          <w:p w14:paraId="6A86B3D6" w14:textId="77777777" w:rsidR="00714EE5" w:rsidRPr="00747184" w:rsidRDefault="00714EE5" w:rsidP="00747184">
            <w:pPr>
              <w:pStyle w:val="TableParagraph"/>
              <w:spacing w:before="0"/>
              <w:rPr>
                <w:rFonts w:ascii="Times New Roman" w:eastAsiaTheme="minorHAnsi" w:hAnsi="Times New Roman" w:cstheme="minorBidi"/>
                <w:sz w:val="24"/>
                <w:szCs w:val="24"/>
                <w:lang w:val="es-MX" w:eastAsia="en-US" w:bidi="ar-SA"/>
              </w:rPr>
            </w:pPr>
            <w:r w:rsidRPr="00747184">
              <w:rPr>
                <w:rFonts w:ascii="Times New Roman" w:eastAsiaTheme="minorHAnsi" w:hAnsi="Times New Roman" w:cstheme="minorBidi"/>
                <w:sz w:val="24"/>
                <w:szCs w:val="24"/>
                <w:lang w:val="es-MX" w:eastAsia="en-US" w:bidi="ar-SA"/>
              </w:rPr>
              <w:t>Alejandro Jesús Robles Diana Irasema Cervantes Igual</w:t>
            </w:r>
          </w:p>
        </w:tc>
      </w:tr>
    </w:tbl>
    <w:p w14:paraId="7A9C7AC4" w14:textId="77777777" w:rsidR="0092724F" w:rsidRPr="005B0C39" w:rsidRDefault="0092724F" w:rsidP="009A23D8">
      <w:pPr>
        <w:pStyle w:val="Vita"/>
        <w:spacing w:line="360" w:lineRule="auto"/>
        <w:ind w:firstLine="0"/>
        <w:jc w:val="both"/>
        <w:rPr>
          <w:rFonts w:ascii="Arial" w:hAnsi="Arial" w:cs="Arial"/>
          <w:sz w:val="22"/>
          <w:szCs w:val="22"/>
        </w:rPr>
      </w:pPr>
    </w:p>
    <w:sectPr w:rsidR="0092724F" w:rsidRPr="005B0C39" w:rsidSect="00AA33F6">
      <w:headerReference w:type="default" r:id="rId11"/>
      <w:footerReference w:type="default" r:id="rId12"/>
      <w:pgSz w:w="12240" w:h="15840" w:code="1"/>
      <w:pgMar w:top="1418" w:right="1701" w:bottom="1417" w:left="1701" w:header="0" w:footer="391"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17C82" w14:textId="77777777" w:rsidR="000B147B" w:rsidRPr="00323BAB" w:rsidRDefault="000B147B" w:rsidP="002C3C60">
      <w:pPr>
        <w:rPr>
          <w:szCs w:val="24"/>
        </w:rPr>
      </w:pPr>
      <w:r>
        <w:separator/>
      </w:r>
    </w:p>
  </w:endnote>
  <w:endnote w:type="continuationSeparator" w:id="0">
    <w:p w14:paraId="55A15138" w14:textId="77777777" w:rsidR="000B147B" w:rsidRPr="00323BAB" w:rsidRDefault="000B147B" w:rsidP="002C3C60">
      <w:pPr>
        <w:rPr>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230B6" w14:textId="04F4FB46" w:rsidR="00714EE5" w:rsidRPr="00242C40" w:rsidRDefault="00F431E1" w:rsidP="00242C40">
    <w:pPr>
      <w:pStyle w:val="Piedepgina"/>
      <w:ind w:firstLine="0"/>
      <w:rPr>
        <w:rFonts w:asciiTheme="minorHAnsi" w:hAnsiTheme="minorHAnsi" w:cstheme="minorHAnsi"/>
        <w:sz w:val="22"/>
      </w:rPr>
    </w:pPr>
    <w:r>
      <w:t xml:space="preserve">          </w:t>
    </w:r>
    <w:r>
      <w:rPr>
        <w:noProof/>
      </w:rPr>
      <w:drawing>
        <wp:inline distT="0" distB="0" distL="0" distR="0" wp14:anchorId="501BF1EA" wp14:editId="5B1C8D6D">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714EE5">
      <w:t xml:space="preserve">                </w:t>
    </w:r>
    <w:r w:rsidR="00714EE5" w:rsidRPr="00242C40">
      <w:rPr>
        <w:rFonts w:asciiTheme="minorHAnsi" w:hAnsiTheme="minorHAnsi" w:cstheme="minorHAnsi"/>
        <w:b/>
        <w:sz w:val="22"/>
      </w:rPr>
      <w:t>Vol. 10, Núm. 19 Julio - Diciembre 2019, e</w:t>
    </w:r>
    <w:r w:rsidR="0097552A">
      <w:rPr>
        <w:rFonts w:asciiTheme="minorHAnsi" w:hAnsiTheme="minorHAnsi" w:cstheme="minorHAnsi"/>
        <w:b/>
        <w:sz w:val="22"/>
      </w:rPr>
      <w:t>059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B15C0" w14:textId="77777777" w:rsidR="000B147B" w:rsidRPr="00323BAB" w:rsidRDefault="000B147B" w:rsidP="002C3C60">
      <w:pPr>
        <w:rPr>
          <w:szCs w:val="24"/>
        </w:rPr>
      </w:pPr>
      <w:r>
        <w:separator/>
      </w:r>
    </w:p>
  </w:footnote>
  <w:footnote w:type="continuationSeparator" w:id="0">
    <w:p w14:paraId="6FB6C763" w14:textId="77777777" w:rsidR="000B147B" w:rsidRPr="00323BAB" w:rsidRDefault="000B147B" w:rsidP="002C3C60">
      <w:pPr>
        <w:rPr>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47CA0" w14:textId="0E258267" w:rsidR="00714EE5" w:rsidRDefault="00714EE5">
    <w:pPr>
      <w:pStyle w:val="Encabezado"/>
      <w:jc w:val="center"/>
      <w:rPr>
        <w:caps/>
        <w:color w:val="4F81BD" w:themeColor="accent1"/>
      </w:rPr>
    </w:pPr>
    <w:r>
      <w:rPr>
        <w:color w:val="4F81BD" w:themeColor="accent1"/>
        <w:lang w:val="es-ES"/>
      </w:rPr>
      <w:t xml:space="preserve"> </w:t>
    </w:r>
    <w:r w:rsidRPr="005A563C">
      <w:rPr>
        <w:noProof/>
        <w:lang w:eastAsia="es-MX"/>
      </w:rPr>
      <w:drawing>
        <wp:inline distT="0" distB="0" distL="0" distR="0" wp14:anchorId="50086F2D" wp14:editId="6E9DEF4E">
          <wp:extent cx="5610225" cy="65722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928C6D6"/>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108D2546"/>
    <w:multiLevelType w:val="hybridMultilevel"/>
    <w:tmpl w:val="A83A4CD4"/>
    <w:lvl w:ilvl="0" w:tplc="0FF2036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9D33DE1"/>
    <w:multiLevelType w:val="hybridMultilevel"/>
    <w:tmpl w:val="2CD40A0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5705065"/>
    <w:multiLevelType w:val="multilevel"/>
    <w:tmpl w:val="D95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55D3A"/>
    <w:multiLevelType w:val="hybridMultilevel"/>
    <w:tmpl w:val="461400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E7A11B3"/>
    <w:multiLevelType w:val="hybridMultilevel"/>
    <w:tmpl w:val="1AA242FC"/>
    <w:lvl w:ilvl="0" w:tplc="EED8826E">
      <w:start w:val="1"/>
      <w:numFmt w:val="lowerLetter"/>
      <w:lvlText w:val="%1."/>
      <w:lvlJc w:val="left"/>
      <w:pPr>
        <w:ind w:left="630" w:hanging="360"/>
      </w:pPr>
      <w:rPr>
        <w:rFonts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1"/>
  <w:activeWritingStyle w:appName="MSWord" w:lang="en-US"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VE" w:vendorID="64" w:dllVersion="6" w:nlCheck="1" w:checkStyle="1"/>
  <w:activeWritingStyle w:appName="MSWord" w:lang="es-ES_tradnl" w:vendorID="64" w:dllVersion="6" w:nlCheck="1" w:checkStyle="1"/>
  <w:proofState w:spelling="clean"/>
  <w:defaultTabStop w:val="720"/>
  <w:hyphenationZone w:val="425"/>
  <w:drawingGridHorizontalSpacing w:val="10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E5"/>
    <w:rsid w:val="00010CEC"/>
    <w:rsid w:val="00010D88"/>
    <w:rsid w:val="00013740"/>
    <w:rsid w:val="0001506E"/>
    <w:rsid w:val="0001667A"/>
    <w:rsid w:val="0002284A"/>
    <w:rsid w:val="00025479"/>
    <w:rsid w:val="00026ACA"/>
    <w:rsid w:val="00027CFD"/>
    <w:rsid w:val="00027DF9"/>
    <w:rsid w:val="00031B0C"/>
    <w:rsid w:val="000333CB"/>
    <w:rsid w:val="00033E34"/>
    <w:rsid w:val="0003434F"/>
    <w:rsid w:val="00035134"/>
    <w:rsid w:val="00036D1D"/>
    <w:rsid w:val="00036DFD"/>
    <w:rsid w:val="0004169C"/>
    <w:rsid w:val="00044C47"/>
    <w:rsid w:val="00045B63"/>
    <w:rsid w:val="00046B0A"/>
    <w:rsid w:val="00046CAA"/>
    <w:rsid w:val="000546A5"/>
    <w:rsid w:val="000559EC"/>
    <w:rsid w:val="00056A2A"/>
    <w:rsid w:val="00056B8E"/>
    <w:rsid w:val="00060870"/>
    <w:rsid w:val="00065644"/>
    <w:rsid w:val="00067952"/>
    <w:rsid w:val="0007440F"/>
    <w:rsid w:val="00074BEC"/>
    <w:rsid w:val="0007529E"/>
    <w:rsid w:val="0007696E"/>
    <w:rsid w:val="000771F3"/>
    <w:rsid w:val="0007786C"/>
    <w:rsid w:val="00084AB5"/>
    <w:rsid w:val="00086094"/>
    <w:rsid w:val="00086A74"/>
    <w:rsid w:val="00090564"/>
    <w:rsid w:val="00090C99"/>
    <w:rsid w:val="0009496E"/>
    <w:rsid w:val="00097F58"/>
    <w:rsid w:val="000A060E"/>
    <w:rsid w:val="000A0A03"/>
    <w:rsid w:val="000A0C6E"/>
    <w:rsid w:val="000A2078"/>
    <w:rsid w:val="000B0A09"/>
    <w:rsid w:val="000B147B"/>
    <w:rsid w:val="000B201F"/>
    <w:rsid w:val="000B7FAC"/>
    <w:rsid w:val="000C086A"/>
    <w:rsid w:val="000C2296"/>
    <w:rsid w:val="000C3488"/>
    <w:rsid w:val="000C3AC8"/>
    <w:rsid w:val="000D052F"/>
    <w:rsid w:val="000D4709"/>
    <w:rsid w:val="000D5120"/>
    <w:rsid w:val="000E0812"/>
    <w:rsid w:val="000E2636"/>
    <w:rsid w:val="000E6473"/>
    <w:rsid w:val="000E71DE"/>
    <w:rsid w:val="000F0A23"/>
    <w:rsid w:val="000F44DA"/>
    <w:rsid w:val="000F4DF1"/>
    <w:rsid w:val="0010041C"/>
    <w:rsid w:val="00100BC7"/>
    <w:rsid w:val="001051D6"/>
    <w:rsid w:val="00105485"/>
    <w:rsid w:val="001069BB"/>
    <w:rsid w:val="00121F3E"/>
    <w:rsid w:val="00126E52"/>
    <w:rsid w:val="001270DA"/>
    <w:rsid w:val="001353F4"/>
    <w:rsid w:val="00135952"/>
    <w:rsid w:val="00136BD1"/>
    <w:rsid w:val="00142F26"/>
    <w:rsid w:val="001461D3"/>
    <w:rsid w:val="00150662"/>
    <w:rsid w:val="0015076A"/>
    <w:rsid w:val="00150B81"/>
    <w:rsid w:val="001512F8"/>
    <w:rsid w:val="001517E4"/>
    <w:rsid w:val="001648B4"/>
    <w:rsid w:val="001655D7"/>
    <w:rsid w:val="001656FB"/>
    <w:rsid w:val="0017172A"/>
    <w:rsid w:val="00172B61"/>
    <w:rsid w:val="00177071"/>
    <w:rsid w:val="0017777B"/>
    <w:rsid w:val="0018302C"/>
    <w:rsid w:val="00183106"/>
    <w:rsid w:val="001874D1"/>
    <w:rsid w:val="001972B8"/>
    <w:rsid w:val="001A2C0A"/>
    <w:rsid w:val="001B2DC3"/>
    <w:rsid w:val="001B6860"/>
    <w:rsid w:val="001C422B"/>
    <w:rsid w:val="001C75D9"/>
    <w:rsid w:val="001D20C5"/>
    <w:rsid w:val="001D3009"/>
    <w:rsid w:val="001D64F6"/>
    <w:rsid w:val="001E2ECE"/>
    <w:rsid w:val="001E4A4D"/>
    <w:rsid w:val="001E4C61"/>
    <w:rsid w:val="001F24E5"/>
    <w:rsid w:val="002008A7"/>
    <w:rsid w:val="00213766"/>
    <w:rsid w:val="00220372"/>
    <w:rsid w:val="00221126"/>
    <w:rsid w:val="00223FE6"/>
    <w:rsid w:val="00230C94"/>
    <w:rsid w:val="002345A7"/>
    <w:rsid w:val="00241BC8"/>
    <w:rsid w:val="00241E7A"/>
    <w:rsid w:val="00242C40"/>
    <w:rsid w:val="00243394"/>
    <w:rsid w:val="00245751"/>
    <w:rsid w:val="00246BDD"/>
    <w:rsid w:val="0024727C"/>
    <w:rsid w:val="00247BC3"/>
    <w:rsid w:val="00255A5D"/>
    <w:rsid w:val="00260621"/>
    <w:rsid w:val="00261D69"/>
    <w:rsid w:val="00265317"/>
    <w:rsid w:val="00265E85"/>
    <w:rsid w:val="00266091"/>
    <w:rsid w:val="00271EB7"/>
    <w:rsid w:val="0027368C"/>
    <w:rsid w:val="00277862"/>
    <w:rsid w:val="00292876"/>
    <w:rsid w:val="002973C8"/>
    <w:rsid w:val="002A151F"/>
    <w:rsid w:val="002B02AD"/>
    <w:rsid w:val="002B1365"/>
    <w:rsid w:val="002B13E7"/>
    <w:rsid w:val="002C2448"/>
    <w:rsid w:val="002C3C60"/>
    <w:rsid w:val="002D114E"/>
    <w:rsid w:val="002D3A56"/>
    <w:rsid w:val="002D6B37"/>
    <w:rsid w:val="002D7763"/>
    <w:rsid w:val="002E3F82"/>
    <w:rsid w:val="002E424E"/>
    <w:rsid w:val="002E441C"/>
    <w:rsid w:val="002E6902"/>
    <w:rsid w:val="002E6D57"/>
    <w:rsid w:val="002E71D6"/>
    <w:rsid w:val="002F474A"/>
    <w:rsid w:val="002F6828"/>
    <w:rsid w:val="00305B7C"/>
    <w:rsid w:val="003075B2"/>
    <w:rsid w:val="00315A1F"/>
    <w:rsid w:val="00316257"/>
    <w:rsid w:val="0032406D"/>
    <w:rsid w:val="0032595C"/>
    <w:rsid w:val="00327CB4"/>
    <w:rsid w:val="0033112B"/>
    <w:rsid w:val="00335B57"/>
    <w:rsid w:val="00336DCD"/>
    <w:rsid w:val="00342DB8"/>
    <w:rsid w:val="00343039"/>
    <w:rsid w:val="00345CCD"/>
    <w:rsid w:val="0035052E"/>
    <w:rsid w:val="00351680"/>
    <w:rsid w:val="0035253D"/>
    <w:rsid w:val="0035333D"/>
    <w:rsid w:val="00356CB8"/>
    <w:rsid w:val="0035793C"/>
    <w:rsid w:val="00357FFA"/>
    <w:rsid w:val="003700F6"/>
    <w:rsid w:val="00370F92"/>
    <w:rsid w:val="00372BEC"/>
    <w:rsid w:val="00375C99"/>
    <w:rsid w:val="00376DEF"/>
    <w:rsid w:val="003822B0"/>
    <w:rsid w:val="00383129"/>
    <w:rsid w:val="003873F8"/>
    <w:rsid w:val="00390CF2"/>
    <w:rsid w:val="003946F5"/>
    <w:rsid w:val="0039567D"/>
    <w:rsid w:val="0039670C"/>
    <w:rsid w:val="00397A5D"/>
    <w:rsid w:val="003A4B00"/>
    <w:rsid w:val="003A6392"/>
    <w:rsid w:val="003C2C01"/>
    <w:rsid w:val="003C2F9D"/>
    <w:rsid w:val="003C4108"/>
    <w:rsid w:val="003D0D38"/>
    <w:rsid w:val="003D229D"/>
    <w:rsid w:val="003D2ABB"/>
    <w:rsid w:val="003D2C21"/>
    <w:rsid w:val="003D31ED"/>
    <w:rsid w:val="003D395C"/>
    <w:rsid w:val="003D4121"/>
    <w:rsid w:val="003D436B"/>
    <w:rsid w:val="003F3306"/>
    <w:rsid w:val="003F6A06"/>
    <w:rsid w:val="00405F3D"/>
    <w:rsid w:val="004060D9"/>
    <w:rsid w:val="004062BA"/>
    <w:rsid w:val="0040732E"/>
    <w:rsid w:val="004075D2"/>
    <w:rsid w:val="00410C91"/>
    <w:rsid w:val="00411FD5"/>
    <w:rsid w:val="0041211E"/>
    <w:rsid w:val="004169DD"/>
    <w:rsid w:val="0042221D"/>
    <w:rsid w:val="004229FC"/>
    <w:rsid w:val="004259DB"/>
    <w:rsid w:val="00425E47"/>
    <w:rsid w:val="00425EFB"/>
    <w:rsid w:val="00431C78"/>
    <w:rsid w:val="00434E2B"/>
    <w:rsid w:val="00436715"/>
    <w:rsid w:val="00436861"/>
    <w:rsid w:val="00437840"/>
    <w:rsid w:val="0044435C"/>
    <w:rsid w:val="00445A4B"/>
    <w:rsid w:val="004502F4"/>
    <w:rsid w:val="00454244"/>
    <w:rsid w:val="00455539"/>
    <w:rsid w:val="0046263B"/>
    <w:rsid w:val="00464985"/>
    <w:rsid w:val="00465B1A"/>
    <w:rsid w:val="004724DA"/>
    <w:rsid w:val="00472BD0"/>
    <w:rsid w:val="004812BB"/>
    <w:rsid w:val="00482543"/>
    <w:rsid w:val="00483CE0"/>
    <w:rsid w:val="00487033"/>
    <w:rsid w:val="0049143F"/>
    <w:rsid w:val="00494CA0"/>
    <w:rsid w:val="004A217B"/>
    <w:rsid w:val="004A6957"/>
    <w:rsid w:val="004B0905"/>
    <w:rsid w:val="004B12AB"/>
    <w:rsid w:val="004B2663"/>
    <w:rsid w:val="004B3B28"/>
    <w:rsid w:val="004C02A6"/>
    <w:rsid w:val="004C6920"/>
    <w:rsid w:val="004C6AC5"/>
    <w:rsid w:val="004C6DCC"/>
    <w:rsid w:val="004C773B"/>
    <w:rsid w:val="004D21C2"/>
    <w:rsid w:val="004E23C0"/>
    <w:rsid w:val="004E3707"/>
    <w:rsid w:val="004E4568"/>
    <w:rsid w:val="004F6B97"/>
    <w:rsid w:val="004F6D5A"/>
    <w:rsid w:val="004F7309"/>
    <w:rsid w:val="005008D3"/>
    <w:rsid w:val="00503C50"/>
    <w:rsid w:val="0050478F"/>
    <w:rsid w:val="0051062A"/>
    <w:rsid w:val="00515820"/>
    <w:rsid w:val="00524215"/>
    <w:rsid w:val="005272C9"/>
    <w:rsid w:val="005332E1"/>
    <w:rsid w:val="00534F96"/>
    <w:rsid w:val="00537C9E"/>
    <w:rsid w:val="0054205B"/>
    <w:rsid w:val="005433AD"/>
    <w:rsid w:val="00543FF4"/>
    <w:rsid w:val="00546830"/>
    <w:rsid w:val="00546B74"/>
    <w:rsid w:val="005518CD"/>
    <w:rsid w:val="00552BCC"/>
    <w:rsid w:val="0055602A"/>
    <w:rsid w:val="00557F3E"/>
    <w:rsid w:val="00557F49"/>
    <w:rsid w:val="00567EE7"/>
    <w:rsid w:val="00567F64"/>
    <w:rsid w:val="005716A8"/>
    <w:rsid w:val="00573375"/>
    <w:rsid w:val="00577675"/>
    <w:rsid w:val="00577A2B"/>
    <w:rsid w:val="00580220"/>
    <w:rsid w:val="005816F8"/>
    <w:rsid w:val="005926F3"/>
    <w:rsid w:val="00594185"/>
    <w:rsid w:val="005A05A3"/>
    <w:rsid w:val="005A2B1A"/>
    <w:rsid w:val="005A42D5"/>
    <w:rsid w:val="005A5FE5"/>
    <w:rsid w:val="005B09AC"/>
    <w:rsid w:val="005B0C39"/>
    <w:rsid w:val="005B2DEF"/>
    <w:rsid w:val="005B75EB"/>
    <w:rsid w:val="005C2DE4"/>
    <w:rsid w:val="005C57B0"/>
    <w:rsid w:val="005C63A4"/>
    <w:rsid w:val="005C6AD1"/>
    <w:rsid w:val="005D0B54"/>
    <w:rsid w:val="005D6FCF"/>
    <w:rsid w:val="005E0194"/>
    <w:rsid w:val="005E33C6"/>
    <w:rsid w:val="005E6956"/>
    <w:rsid w:val="005F20FB"/>
    <w:rsid w:val="005F32E7"/>
    <w:rsid w:val="005F6396"/>
    <w:rsid w:val="00600094"/>
    <w:rsid w:val="00604C38"/>
    <w:rsid w:val="00607812"/>
    <w:rsid w:val="00607E7D"/>
    <w:rsid w:val="00613254"/>
    <w:rsid w:val="00615E95"/>
    <w:rsid w:val="0061625C"/>
    <w:rsid w:val="00624376"/>
    <w:rsid w:val="00626DEA"/>
    <w:rsid w:val="00627C94"/>
    <w:rsid w:val="00630384"/>
    <w:rsid w:val="00634F77"/>
    <w:rsid w:val="0063675F"/>
    <w:rsid w:val="0063717A"/>
    <w:rsid w:val="006406A3"/>
    <w:rsid w:val="00641201"/>
    <w:rsid w:val="006421E0"/>
    <w:rsid w:val="006441B6"/>
    <w:rsid w:val="00646360"/>
    <w:rsid w:val="00650665"/>
    <w:rsid w:val="006609B6"/>
    <w:rsid w:val="00666EA9"/>
    <w:rsid w:val="006710ED"/>
    <w:rsid w:val="0068262A"/>
    <w:rsid w:val="006839D7"/>
    <w:rsid w:val="006875CA"/>
    <w:rsid w:val="00693CC7"/>
    <w:rsid w:val="0069438A"/>
    <w:rsid w:val="00694929"/>
    <w:rsid w:val="00694C25"/>
    <w:rsid w:val="006956A0"/>
    <w:rsid w:val="00696031"/>
    <w:rsid w:val="006975EF"/>
    <w:rsid w:val="006A39B8"/>
    <w:rsid w:val="006A3E1C"/>
    <w:rsid w:val="006A3F62"/>
    <w:rsid w:val="006A6E57"/>
    <w:rsid w:val="006B4988"/>
    <w:rsid w:val="006B5B3C"/>
    <w:rsid w:val="006B7333"/>
    <w:rsid w:val="006C0634"/>
    <w:rsid w:val="006D0569"/>
    <w:rsid w:val="006D0CEE"/>
    <w:rsid w:val="006D168D"/>
    <w:rsid w:val="006D1EF1"/>
    <w:rsid w:val="006D2237"/>
    <w:rsid w:val="006D545E"/>
    <w:rsid w:val="006D5E98"/>
    <w:rsid w:val="006E0555"/>
    <w:rsid w:val="006E3DF2"/>
    <w:rsid w:val="006F4D97"/>
    <w:rsid w:val="006F67E6"/>
    <w:rsid w:val="00700C47"/>
    <w:rsid w:val="00701B38"/>
    <w:rsid w:val="007043ED"/>
    <w:rsid w:val="00707E56"/>
    <w:rsid w:val="00710096"/>
    <w:rsid w:val="00711F46"/>
    <w:rsid w:val="00714EE5"/>
    <w:rsid w:val="00715788"/>
    <w:rsid w:val="00716EB8"/>
    <w:rsid w:val="007178E7"/>
    <w:rsid w:val="00723884"/>
    <w:rsid w:val="00723DB9"/>
    <w:rsid w:val="00723FBE"/>
    <w:rsid w:val="00726174"/>
    <w:rsid w:val="007367F9"/>
    <w:rsid w:val="00745A07"/>
    <w:rsid w:val="00747184"/>
    <w:rsid w:val="0075412A"/>
    <w:rsid w:val="0076237C"/>
    <w:rsid w:val="00762CA9"/>
    <w:rsid w:val="00764BFC"/>
    <w:rsid w:val="00765910"/>
    <w:rsid w:val="00766BCF"/>
    <w:rsid w:val="00767E06"/>
    <w:rsid w:val="00770FE4"/>
    <w:rsid w:val="00773ABD"/>
    <w:rsid w:val="00774965"/>
    <w:rsid w:val="00786DDB"/>
    <w:rsid w:val="00787A66"/>
    <w:rsid w:val="00793290"/>
    <w:rsid w:val="007A386B"/>
    <w:rsid w:val="007A6506"/>
    <w:rsid w:val="007A6DF0"/>
    <w:rsid w:val="007B1BB9"/>
    <w:rsid w:val="007B1D54"/>
    <w:rsid w:val="007B2665"/>
    <w:rsid w:val="007B6FC5"/>
    <w:rsid w:val="007C0390"/>
    <w:rsid w:val="007C54FF"/>
    <w:rsid w:val="007C612F"/>
    <w:rsid w:val="007C6AB3"/>
    <w:rsid w:val="007D2049"/>
    <w:rsid w:val="007D24AC"/>
    <w:rsid w:val="007D5025"/>
    <w:rsid w:val="007D5409"/>
    <w:rsid w:val="007D5A8F"/>
    <w:rsid w:val="007E2F3B"/>
    <w:rsid w:val="007E3291"/>
    <w:rsid w:val="007E5D1B"/>
    <w:rsid w:val="007E6718"/>
    <w:rsid w:val="007F3792"/>
    <w:rsid w:val="007F79D1"/>
    <w:rsid w:val="00810F77"/>
    <w:rsid w:val="00814A10"/>
    <w:rsid w:val="00817A46"/>
    <w:rsid w:val="008208A0"/>
    <w:rsid w:val="0082105E"/>
    <w:rsid w:val="0082109D"/>
    <w:rsid w:val="00821B21"/>
    <w:rsid w:val="008309C0"/>
    <w:rsid w:val="00830BE6"/>
    <w:rsid w:val="00833724"/>
    <w:rsid w:val="00834C99"/>
    <w:rsid w:val="00844039"/>
    <w:rsid w:val="00850793"/>
    <w:rsid w:val="0085141D"/>
    <w:rsid w:val="00852AD3"/>
    <w:rsid w:val="00853F6D"/>
    <w:rsid w:val="008642CC"/>
    <w:rsid w:val="00864C18"/>
    <w:rsid w:val="008661AA"/>
    <w:rsid w:val="008669A0"/>
    <w:rsid w:val="00866A94"/>
    <w:rsid w:val="0087082C"/>
    <w:rsid w:val="00874AA7"/>
    <w:rsid w:val="008765C8"/>
    <w:rsid w:val="008773FA"/>
    <w:rsid w:val="00877815"/>
    <w:rsid w:val="00877AC6"/>
    <w:rsid w:val="00880307"/>
    <w:rsid w:val="00880614"/>
    <w:rsid w:val="00881E8A"/>
    <w:rsid w:val="008852E1"/>
    <w:rsid w:val="00887160"/>
    <w:rsid w:val="00887FC5"/>
    <w:rsid w:val="008930E0"/>
    <w:rsid w:val="00897B99"/>
    <w:rsid w:val="008A56B2"/>
    <w:rsid w:val="008A5A34"/>
    <w:rsid w:val="008A6209"/>
    <w:rsid w:val="008B3201"/>
    <w:rsid w:val="008B58E5"/>
    <w:rsid w:val="008C39B6"/>
    <w:rsid w:val="008C4442"/>
    <w:rsid w:val="008D66E5"/>
    <w:rsid w:val="008D6F91"/>
    <w:rsid w:val="008D7BAD"/>
    <w:rsid w:val="008E04B3"/>
    <w:rsid w:val="008F1145"/>
    <w:rsid w:val="008F2BC9"/>
    <w:rsid w:val="008F48A1"/>
    <w:rsid w:val="00900143"/>
    <w:rsid w:val="00903947"/>
    <w:rsid w:val="00905607"/>
    <w:rsid w:val="00905C82"/>
    <w:rsid w:val="00911F8B"/>
    <w:rsid w:val="00913D02"/>
    <w:rsid w:val="0091623E"/>
    <w:rsid w:val="00916A65"/>
    <w:rsid w:val="0091747A"/>
    <w:rsid w:val="00917B53"/>
    <w:rsid w:val="00917D58"/>
    <w:rsid w:val="00920EC1"/>
    <w:rsid w:val="009217A0"/>
    <w:rsid w:val="009241B6"/>
    <w:rsid w:val="009250FF"/>
    <w:rsid w:val="0092724F"/>
    <w:rsid w:val="00931895"/>
    <w:rsid w:val="00933246"/>
    <w:rsid w:val="009334FB"/>
    <w:rsid w:val="009349B3"/>
    <w:rsid w:val="00940C28"/>
    <w:rsid w:val="00942D31"/>
    <w:rsid w:val="00943B85"/>
    <w:rsid w:val="00951187"/>
    <w:rsid w:val="00961A31"/>
    <w:rsid w:val="009643BF"/>
    <w:rsid w:val="00965B6D"/>
    <w:rsid w:val="00966582"/>
    <w:rsid w:val="00970508"/>
    <w:rsid w:val="00970D91"/>
    <w:rsid w:val="0097205F"/>
    <w:rsid w:val="009745CA"/>
    <w:rsid w:val="00974D21"/>
    <w:rsid w:val="0097552A"/>
    <w:rsid w:val="009800E1"/>
    <w:rsid w:val="0098324F"/>
    <w:rsid w:val="00983269"/>
    <w:rsid w:val="009931A1"/>
    <w:rsid w:val="00993496"/>
    <w:rsid w:val="00994CFF"/>
    <w:rsid w:val="009A0061"/>
    <w:rsid w:val="009A23D8"/>
    <w:rsid w:val="009B1C14"/>
    <w:rsid w:val="009B2216"/>
    <w:rsid w:val="009B5F91"/>
    <w:rsid w:val="009C05BB"/>
    <w:rsid w:val="009C0F3E"/>
    <w:rsid w:val="009C1D4E"/>
    <w:rsid w:val="009C3BDA"/>
    <w:rsid w:val="009C7681"/>
    <w:rsid w:val="009C793C"/>
    <w:rsid w:val="009D0197"/>
    <w:rsid w:val="009D0A10"/>
    <w:rsid w:val="009D1089"/>
    <w:rsid w:val="009D21D5"/>
    <w:rsid w:val="009D341C"/>
    <w:rsid w:val="009D5A39"/>
    <w:rsid w:val="009D5BDF"/>
    <w:rsid w:val="009D6422"/>
    <w:rsid w:val="009E06D5"/>
    <w:rsid w:val="009E20B1"/>
    <w:rsid w:val="009E38A1"/>
    <w:rsid w:val="009E38C9"/>
    <w:rsid w:val="009E42A0"/>
    <w:rsid w:val="009E73AE"/>
    <w:rsid w:val="009F6A0C"/>
    <w:rsid w:val="00A00681"/>
    <w:rsid w:val="00A01BCE"/>
    <w:rsid w:val="00A02466"/>
    <w:rsid w:val="00A04D3C"/>
    <w:rsid w:val="00A0522A"/>
    <w:rsid w:val="00A054EE"/>
    <w:rsid w:val="00A0695F"/>
    <w:rsid w:val="00A1172F"/>
    <w:rsid w:val="00A12ACD"/>
    <w:rsid w:val="00A15BFF"/>
    <w:rsid w:val="00A22982"/>
    <w:rsid w:val="00A22AB2"/>
    <w:rsid w:val="00A23918"/>
    <w:rsid w:val="00A273E8"/>
    <w:rsid w:val="00A309E6"/>
    <w:rsid w:val="00A321E7"/>
    <w:rsid w:val="00A3231E"/>
    <w:rsid w:val="00A413EE"/>
    <w:rsid w:val="00A41F00"/>
    <w:rsid w:val="00A4444D"/>
    <w:rsid w:val="00A5060B"/>
    <w:rsid w:val="00A51CCA"/>
    <w:rsid w:val="00A5228A"/>
    <w:rsid w:val="00A52D9D"/>
    <w:rsid w:val="00A54B40"/>
    <w:rsid w:val="00A55A49"/>
    <w:rsid w:val="00A610E3"/>
    <w:rsid w:val="00A6297B"/>
    <w:rsid w:val="00A632E3"/>
    <w:rsid w:val="00A67BD3"/>
    <w:rsid w:val="00A703B7"/>
    <w:rsid w:val="00A73C74"/>
    <w:rsid w:val="00A7663F"/>
    <w:rsid w:val="00A8096C"/>
    <w:rsid w:val="00A80DAC"/>
    <w:rsid w:val="00A814E6"/>
    <w:rsid w:val="00A826CA"/>
    <w:rsid w:val="00A83498"/>
    <w:rsid w:val="00A87715"/>
    <w:rsid w:val="00A92359"/>
    <w:rsid w:val="00A924C0"/>
    <w:rsid w:val="00A9638A"/>
    <w:rsid w:val="00A97551"/>
    <w:rsid w:val="00A97576"/>
    <w:rsid w:val="00AA0EEC"/>
    <w:rsid w:val="00AA1A5A"/>
    <w:rsid w:val="00AA2100"/>
    <w:rsid w:val="00AA33F6"/>
    <w:rsid w:val="00AA511D"/>
    <w:rsid w:val="00AA601B"/>
    <w:rsid w:val="00AB4877"/>
    <w:rsid w:val="00AC0882"/>
    <w:rsid w:val="00AC51DF"/>
    <w:rsid w:val="00AC6161"/>
    <w:rsid w:val="00AD1688"/>
    <w:rsid w:val="00AD1771"/>
    <w:rsid w:val="00AD4120"/>
    <w:rsid w:val="00AE1648"/>
    <w:rsid w:val="00AE29CD"/>
    <w:rsid w:val="00AE6A8F"/>
    <w:rsid w:val="00AE7F7D"/>
    <w:rsid w:val="00AF6D61"/>
    <w:rsid w:val="00AF7582"/>
    <w:rsid w:val="00AF779F"/>
    <w:rsid w:val="00B079A3"/>
    <w:rsid w:val="00B153E1"/>
    <w:rsid w:val="00B16ACE"/>
    <w:rsid w:val="00B1791E"/>
    <w:rsid w:val="00B205D7"/>
    <w:rsid w:val="00B268E5"/>
    <w:rsid w:val="00B30F65"/>
    <w:rsid w:val="00B31D61"/>
    <w:rsid w:val="00B31FC6"/>
    <w:rsid w:val="00B33D31"/>
    <w:rsid w:val="00B33F3A"/>
    <w:rsid w:val="00B367FB"/>
    <w:rsid w:val="00B37841"/>
    <w:rsid w:val="00B4572C"/>
    <w:rsid w:val="00B46052"/>
    <w:rsid w:val="00B50C7D"/>
    <w:rsid w:val="00B52DDF"/>
    <w:rsid w:val="00B52EC6"/>
    <w:rsid w:val="00B53201"/>
    <w:rsid w:val="00B6055E"/>
    <w:rsid w:val="00B61CE4"/>
    <w:rsid w:val="00B63F90"/>
    <w:rsid w:val="00B66BF2"/>
    <w:rsid w:val="00B66C43"/>
    <w:rsid w:val="00B67B39"/>
    <w:rsid w:val="00B70195"/>
    <w:rsid w:val="00B72C99"/>
    <w:rsid w:val="00B82685"/>
    <w:rsid w:val="00B8767B"/>
    <w:rsid w:val="00BA140B"/>
    <w:rsid w:val="00BA4735"/>
    <w:rsid w:val="00BA5B52"/>
    <w:rsid w:val="00BB08CD"/>
    <w:rsid w:val="00BB27B1"/>
    <w:rsid w:val="00BB768A"/>
    <w:rsid w:val="00BC2E4E"/>
    <w:rsid w:val="00BC3B85"/>
    <w:rsid w:val="00BC4D87"/>
    <w:rsid w:val="00BC60CF"/>
    <w:rsid w:val="00BC6C52"/>
    <w:rsid w:val="00BC6C96"/>
    <w:rsid w:val="00BD024F"/>
    <w:rsid w:val="00BD2E87"/>
    <w:rsid w:val="00BD4B12"/>
    <w:rsid w:val="00BD5BF2"/>
    <w:rsid w:val="00BD7B24"/>
    <w:rsid w:val="00BE0578"/>
    <w:rsid w:val="00BE0992"/>
    <w:rsid w:val="00BE1220"/>
    <w:rsid w:val="00BE5E6D"/>
    <w:rsid w:val="00BE72EE"/>
    <w:rsid w:val="00BE77C5"/>
    <w:rsid w:val="00C00776"/>
    <w:rsid w:val="00C0488E"/>
    <w:rsid w:val="00C1110C"/>
    <w:rsid w:val="00C1434D"/>
    <w:rsid w:val="00C17BBA"/>
    <w:rsid w:val="00C23D11"/>
    <w:rsid w:val="00C24FA7"/>
    <w:rsid w:val="00C25790"/>
    <w:rsid w:val="00C41C40"/>
    <w:rsid w:val="00C43F5B"/>
    <w:rsid w:val="00C50C7F"/>
    <w:rsid w:val="00C61328"/>
    <w:rsid w:val="00C700CC"/>
    <w:rsid w:val="00C73404"/>
    <w:rsid w:val="00C7795A"/>
    <w:rsid w:val="00C867D5"/>
    <w:rsid w:val="00C9038A"/>
    <w:rsid w:val="00C92F25"/>
    <w:rsid w:val="00C9659D"/>
    <w:rsid w:val="00C97276"/>
    <w:rsid w:val="00CA439F"/>
    <w:rsid w:val="00CA5596"/>
    <w:rsid w:val="00CB5A1A"/>
    <w:rsid w:val="00CB6872"/>
    <w:rsid w:val="00CC39DF"/>
    <w:rsid w:val="00CC600A"/>
    <w:rsid w:val="00CC6DE4"/>
    <w:rsid w:val="00CC7F55"/>
    <w:rsid w:val="00CD065B"/>
    <w:rsid w:val="00CD0DAD"/>
    <w:rsid w:val="00CD1157"/>
    <w:rsid w:val="00CD3521"/>
    <w:rsid w:val="00CD4F1B"/>
    <w:rsid w:val="00CD6AE6"/>
    <w:rsid w:val="00CE0705"/>
    <w:rsid w:val="00CE14ED"/>
    <w:rsid w:val="00CE1637"/>
    <w:rsid w:val="00CE5106"/>
    <w:rsid w:val="00CE54BB"/>
    <w:rsid w:val="00CE6AB1"/>
    <w:rsid w:val="00CE7B02"/>
    <w:rsid w:val="00CF266C"/>
    <w:rsid w:val="00CF314E"/>
    <w:rsid w:val="00CF42CA"/>
    <w:rsid w:val="00CF499D"/>
    <w:rsid w:val="00CF6FD3"/>
    <w:rsid w:val="00D006E0"/>
    <w:rsid w:val="00D02802"/>
    <w:rsid w:val="00D04347"/>
    <w:rsid w:val="00D05951"/>
    <w:rsid w:val="00D05ADD"/>
    <w:rsid w:val="00D07D2C"/>
    <w:rsid w:val="00D105B6"/>
    <w:rsid w:val="00D1164F"/>
    <w:rsid w:val="00D1336C"/>
    <w:rsid w:val="00D136EE"/>
    <w:rsid w:val="00D177A4"/>
    <w:rsid w:val="00D17ABF"/>
    <w:rsid w:val="00D23E13"/>
    <w:rsid w:val="00D25866"/>
    <w:rsid w:val="00D35BEB"/>
    <w:rsid w:val="00D412EE"/>
    <w:rsid w:val="00D42433"/>
    <w:rsid w:val="00D43473"/>
    <w:rsid w:val="00D43F7D"/>
    <w:rsid w:val="00D456BF"/>
    <w:rsid w:val="00D460A8"/>
    <w:rsid w:val="00D46EDF"/>
    <w:rsid w:val="00D5233D"/>
    <w:rsid w:val="00D52CDD"/>
    <w:rsid w:val="00D75D75"/>
    <w:rsid w:val="00D82CE7"/>
    <w:rsid w:val="00D86505"/>
    <w:rsid w:val="00D96951"/>
    <w:rsid w:val="00DA3E32"/>
    <w:rsid w:val="00DA5D86"/>
    <w:rsid w:val="00DA611D"/>
    <w:rsid w:val="00DB00AE"/>
    <w:rsid w:val="00DB1519"/>
    <w:rsid w:val="00DB3A3B"/>
    <w:rsid w:val="00DB4691"/>
    <w:rsid w:val="00DB6F5D"/>
    <w:rsid w:val="00DB7270"/>
    <w:rsid w:val="00DC0224"/>
    <w:rsid w:val="00DC19D6"/>
    <w:rsid w:val="00DC388E"/>
    <w:rsid w:val="00DD04B7"/>
    <w:rsid w:val="00DD52F8"/>
    <w:rsid w:val="00DF1871"/>
    <w:rsid w:val="00DF2D3E"/>
    <w:rsid w:val="00DF2F6A"/>
    <w:rsid w:val="00DF66E3"/>
    <w:rsid w:val="00DF7046"/>
    <w:rsid w:val="00DF7BB5"/>
    <w:rsid w:val="00E00E31"/>
    <w:rsid w:val="00E02868"/>
    <w:rsid w:val="00E0472B"/>
    <w:rsid w:val="00E063B1"/>
    <w:rsid w:val="00E13885"/>
    <w:rsid w:val="00E157ED"/>
    <w:rsid w:val="00E15C4E"/>
    <w:rsid w:val="00E15C61"/>
    <w:rsid w:val="00E21113"/>
    <w:rsid w:val="00E2131F"/>
    <w:rsid w:val="00E2573C"/>
    <w:rsid w:val="00E27C26"/>
    <w:rsid w:val="00E302C7"/>
    <w:rsid w:val="00E305DB"/>
    <w:rsid w:val="00E3290F"/>
    <w:rsid w:val="00E3316C"/>
    <w:rsid w:val="00E37759"/>
    <w:rsid w:val="00E41D12"/>
    <w:rsid w:val="00E42155"/>
    <w:rsid w:val="00E43C74"/>
    <w:rsid w:val="00E467EF"/>
    <w:rsid w:val="00E47018"/>
    <w:rsid w:val="00E5050A"/>
    <w:rsid w:val="00E53BDC"/>
    <w:rsid w:val="00E577D8"/>
    <w:rsid w:val="00E602EB"/>
    <w:rsid w:val="00E60ED2"/>
    <w:rsid w:val="00E61861"/>
    <w:rsid w:val="00E66416"/>
    <w:rsid w:val="00E6688D"/>
    <w:rsid w:val="00E71BCE"/>
    <w:rsid w:val="00E755C1"/>
    <w:rsid w:val="00E82405"/>
    <w:rsid w:val="00E82884"/>
    <w:rsid w:val="00E93F27"/>
    <w:rsid w:val="00E9468B"/>
    <w:rsid w:val="00E94994"/>
    <w:rsid w:val="00E97FF8"/>
    <w:rsid w:val="00EA0D76"/>
    <w:rsid w:val="00EA10F3"/>
    <w:rsid w:val="00EB3E6C"/>
    <w:rsid w:val="00EB4DC7"/>
    <w:rsid w:val="00EB73D4"/>
    <w:rsid w:val="00EC420A"/>
    <w:rsid w:val="00EC5CE8"/>
    <w:rsid w:val="00EC73F5"/>
    <w:rsid w:val="00EC74A2"/>
    <w:rsid w:val="00ED130B"/>
    <w:rsid w:val="00ED1693"/>
    <w:rsid w:val="00EE07D2"/>
    <w:rsid w:val="00EE093D"/>
    <w:rsid w:val="00EE5A77"/>
    <w:rsid w:val="00EE614B"/>
    <w:rsid w:val="00EE7BF8"/>
    <w:rsid w:val="00EF385A"/>
    <w:rsid w:val="00EF6058"/>
    <w:rsid w:val="00EF6C31"/>
    <w:rsid w:val="00F0254C"/>
    <w:rsid w:val="00F0441F"/>
    <w:rsid w:val="00F04774"/>
    <w:rsid w:val="00F13FEB"/>
    <w:rsid w:val="00F1471A"/>
    <w:rsid w:val="00F15550"/>
    <w:rsid w:val="00F15939"/>
    <w:rsid w:val="00F25BB2"/>
    <w:rsid w:val="00F26A91"/>
    <w:rsid w:val="00F33D15"/>
    <w:rsid w:val="00F37AA2"/>
    <w:rsid w:val="00F4106F"/>
    <w:rsid w:val="00F431E1"/>
    <w:rsid w:val="00F52FE5"/>
    <w:rsid w:val="00F53A0B"/>
    <w:rsid w:val="00F55683"/>
    <w:rsid w:val="00F5622D"/>
    <w:rsid w:val="00F6067A"/>
    <w:rsid w:val="00F60714"/>
    <w:rsid w:val="00F61C59"/>
    <w:rsid w:val="00F64E63"/>
    <w:rsid w:val="00F66D05"/>
    <w:rsid w:val="00F70509"/>
    <w:rsid w:val="00F73E28"/>
    <w:rsid w:val="00F8105C"/>
    <w:rsid w:val="00F82D40"/>
    <w:rsid w:val="00F862B3"/>
    <w:rsid w:val="00F9129F"/>
    <w:rsid w:val="00F9157C"/>
    <w:rsid w:val="00F91F9F"/>
    <w:rsid w:val="00FA2AB8"/>
    <w:rsid w:val="00FA3645"/>
    <w:rsid w:val="00FA7B37"/>
    <w:rsid w:val="00FB248D"/>
    <w:rsid w:val="00FB2EAE"/>
    <w:rsid w:val="00FC28BB"/>
    <w:rsid w:val="00FC6686"/>
    <w:rsid w:val="00FD4076"/>
    <w:rsid w:val="00FD5268"/>
    <w:rsid w:val="00FD6519"/>
    <w:rsid w:val="00FD6614"/>
    <w:rsid w:val="00FE006B"/>
    <w:rsid w:val="00FE3E84"/>
    <w:rsid w:val="00FE420F"/>
    <w:rsid w:val="00FE5E49"/>
    <w:rsid w:val="00FE5ED8"/>
    <w:rsid w:val="00FE666F"/>
    <w:rsid w:val="00FF103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98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40"/>
    <w:pPr>
      <w:ind w:firstLine="270"/>
    </w:pPr>
    <w:rPr>
      <w:rFonts w:ascii="Times New Roman" w:hAnsi="Times New Roman"/>
      <w:szCs w:val="22"/>
      <w:lang w:val="es-MX"/>
    </w:rPr>
  </w:style>
  <w:style w:type="paragraph" w:styleId="Ttulo1">
    <w:name w:val="heading 1"/>
    <w:basedOn w:val="Resumen"/>
    <w:next w:val="Normal"/>
    <w:link w:val="Ttulo1Car"/>
    <w:qFormat/>
    <w:rsid w:val="00150662"/>
    <w:pPr>
      <w:spacing w:line="360" w:lineRule="auto"/>
      <w:ind w:firstLine="0"/>
      <w:outlineLvl w:val="0"/>
    </w:pPr>
    <w:rPr>
      <w:color w:val="auto"/>
      <w:sz w:val="32"/>
      <w:szCs w:val="32"/>
    </w:rPr>
  </w:style>
  <w:style w:type="paragraph" w:styleId="Ttulo2">
    <w:name w:val="heading 2"/>
    <w:basedOn w:val="Normal"/>
    <w:next w:val="Normal"/>
    <w:link w:val="Ttulo2Car"/>
    <w:qFormat/>
    <w:rsid w:val="006710ED"/>
    <w:pPr>
      <w:keepNext/>
      <w:spacing w:line="360" w:lineRule="auto"/>
      <w:ind w:firstLine="0"/>
      <w:jc w:val="both"/>
      <w:outlineLvl w:val="1"/>
    </w:pPr>
    <w:rPr>
      <w:b/>
      <w:sz w:val="28"/>
      <w:szCs w:val="28"/>
    </w:rPr>
  </w:style>
  <w:style w:type="paragraph" w:styleId="Ttulo3">
    <w:name w:val="heading 3"/>
    <w:basedOn w:val="Normal"/>
    <w:next w:val="Normal"/>
    <w:link w:val="Ttulo3Car"/>
    <w:qFormat/>
    <w:rsid w:val="007D2049"/>
    <w:pPr>
      <w:keepNext/>
      <w:numPr>
        <w:ilvl w:val="2"/>
        <w:numId w:val="1"/>
      </w:numPr>
      <w:autoSpaceDE w:val="0"/>
      <w:autoSpaceDN w:val="0"/>
      <w:ind w:left="288"/>
      <w:outlineLvl w:val="2"/>
    </w:pPr>
    <w:rPr>
      <w:rFonts w:eastAsia="Times New Roman"/>
      <w:i/>
      <w:iCs/>
      <w:szCs w:val="20"/>
    </w:rPr>
  </w:style>
  <w:style w:type="paragraph" w:styleId="Ttulo4">
    <w:name w:val="heading 4"/>
    <w:basedOn w:val="Normal"/>
    <w:next w:val="Normal"/>
    <w:link w:val="Ttulo4Car"/>
    <w:qFormat/>
    <w:rsid w:val="007D2049"/>
    <w:pPr>
      <w:keepNext/>
      <w:numPr>
        <w:ilvl w:val="3"/>
        <w:numId w:val="1"/>
      </w:numPr>
      <w:autoSpaceDE w:val="0"/>
      <w:autoSpaceDN w:val="0"/>
      <w:spacing w:before="240" w:after="60"/>
      <w:outlineLvl w:val="3"/>
    </w:pPr>
    <w:rPr>
      <w:rFonts w:eastAsia="Times New Roman"/>
      <w:i/>
      <w:iCs/>
      <w:sz w:val="18"/>
      <w:szCs w:val="18"/>
    </w:rPr>
  </w:style>
  <w:style w:type="paragraph" w:styleId="Ttulo5">
    <w:name w:val="heading 5"/>
    <w:basedOn w:val="Normal"/>
    <w:next w:val="Normal"/>
    <w:link w:val="Ttulo5Car"/>
    <w:qFormat/>
    <w:rsid w:val="007D2049"/>
    <w:pPr>
      <w:numPr>
        <w:ilvl w:val="4"/>
        <w:numId w:val="1"/>
      </w:numPr>
      <w:autoSpaceDE w:val="0"/>
      <w:autoSpaceDN w:val="0"/>
      <w:spacing w:before="240" w:after="60"/>
      <w:outlineLvl w:val="4"/>
    </w:pPr>
    <w:rPr>
      <w:rFonts w:eastAsia="Times New Roman"/>
      <w:sz w:val="18"/>
      <w:szCs w:val="18"/>
    </w:rPr>
  </w:style>
  <w:style w:type="paragraph" w:styleId="Ttulo6">
    <w:name w:val="heading 6"/>
    <w:basedOn w:val="Normal"/>
    <w:next w:val="Normal"/>
    <w:link w:val="Ttulo6Car"/>
    <w:qFormat/>
    <w:rsid w:val="007D2049"/>
    <w:pPr>
      <w:numPr>
        <w:ilvl w:val="5"/>
        <w:numId w:val="1"/>
      </w:numPr>
      <w:autoSpaceDE w:val="0"/>
      <w:autoSpaceDN w:val="0"/>
      <w:spacing w:before="240" w:after="60"/>
      <w:outlineLvl w:val="5"/>
    </w:pPr>
    <w:rPr>
      <w:rFonts w:eastAsia="Times New Roman"/>
      <w:i/>
      <w:iCs/>
      <w:sz w:val="16"/>
      <w:szCs w:val="16"/>
    </w:rPr>
  </w:style>
  <w:style w:type="paragraph" w:styleId="Ttulo7">
    <w:name w:val="heading 7"/>
    <w:basedOn w:val="Normal"/>
    <w:next w:val="Normal"/>
    <w:link w:val="Ttulo7Car"/>
    <w:qFormat/>
    <w:rsid w:val="007D2049"/>
    <w:pPr>
      <w:numPr>
        <w:ilvl w:val="6"/>
        <w:numId w:val="1"/>
      </w:numPr>
      <w:autoSpaceDE w:val="0"/>
      <w:autoSpaceDN w:val="0"/>
      <w:spacing w:before="240" w:after="60"/>
      <w:outlineLvl w:val="6"/>
    </w:pPr>
    <w:rPr>
      <w:rFonts w:eastAsia="Times New Roman"/>
      <w:sz w:val="16"/>
      <w:szCs w:val="16"/>
    </w:rPr>
  </w:style>
  <w:style w:type="paragraph" w:styleId="Ttulo8">
    <w:name w:val="heading 8"/>
    <w:basedOn w:val="Normal"/>
    <w:next w:val="Normal"/>
    <w:link w:val="Ttulo8Car"/>
    <w:qFormat/>
    <w:rsid w:val="007D2049"/>
    <w:pPr>
      <w:numPr>
        <w:ilvl w:val="7"/>
        <w:numId w:val="1"/>
      </w:numPr>
      <w:autoSpaceDE w:val="0"/>
      <w:autoSpaceDN w:val="0"/>
      <w:spacing w:before="240" w:after="60"/>
      <w:outlineLvl w:val="7"/>
    </w:pPr>
    <w:rPr>
      <w:rFonts w:eastAsia="Times New Roman"/>
      <w:i/>
      <w:iCs/>
      <w:sz w:val="16"/>
      <w:szCs w:val="16"/>
    </w:rPr>
  </w:style>
  <w:style w:type="paragraph" w:styleId="Ttulo9">
    <w:name w:val="heading 9"/>
    <w:basedOn w:val="Normal"/>
    <w:next w:val="Normal"/>
    <w:link w:val="Ttulo9Car"/>
    <w:qFormat/>
    <w:rsid w:val="007D2049"/>
    <w:pPr>
      <w:numPr>
        <w:ilvl w:val="8"/>
        <w:numId w:val="1"/>
      </w:numPr>
      <w:autoSpaceDE w:val="0"/>
      <w:autoSpaceDN w:val="0"/>
      <w:spacing w:before="240" w:after="60"/>
      <w:outlineLvl w:val="8"/>
    </w:pPr>
    <w:rPr>
      <w:rFonts w:eastAsia="Times New Roman"/>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8E5"/>
    <w:rPr>
      <w:rFonts w:ascii="Tahoma" w:hAnsi="Tahoma" w:cs="Tahoma"/>
      <w:sz w:val="16"/>
      <w:szCs w:val="16"/>
    </w:rPr>
  </w:style>
  <w:style w:type="character" w:customStyle="1" w:styleId="TextodegloboCar">
    <w:name w:val="Texto de globo Car"/>
    <w:link w:val="Textodeglobo"/>
    <w:uiPriority w:val="99"/>
    <w:semiHidden/>
    <w:rsid w:val="008B58E5"/>
    <w:rPr>
      <w:rFonts w:ascii="Tahoma" w:hAnsi="Tahoma" w:cs="Tahoma"/>
      <w:sz w:val="16"/>
      <w:szCs w:val="16"/>
    </w:rPr>
  </w:style>
  <w:style w:type="paragraph" w:styleId="Ttulo">
    <w:name w:val="Title"/>
    <w:basedOn w:val="Normal"/>
    <w:next w:val="Normal"/>
    <w:link w:val="TtuloCar"/>
    <w:qFormat/>
    <w:rsid w:val="00CB5A1A"/>
    <w:pPr>
      <w:framePr w:w="9360" w:hSpace="187" w:vSpace="187" w:wrap="notBeside" w:vAnchor="text" w:hAnchor="page" w:xAlign="center" w:y="1"/>
      <w:autoSpaceDE w:val="0"/>
      <w:autoSpaceDN w:val="0"/>
      <w:jc w:val="center"/>
    </w:pPr>
    <w:rPr>
      <w:rFonts w:ascii="Cambria" w:eastAsia="Times New Roman" w:hAnsi="Cambria"/>
      <w:color w:val="0F243E"/>
      <w:kern w:val="28"/>
      <w:sz w:val="44"/>
      <w:szCs w:val="36"/>
    </w:rPr>
  </w:style>
  <w:style w:type="character" w:customStyle="1" w:styleId="TtuloCar">
    <w:name w:val="Título Car"/>
    <w:link w:val="Ttulo"/>
    <w:rsid w:val="00CB5A1A"/>
    <w:rPr>
      <w:rFonts w:ascii="Cambria" w:eastAsia="Times New Roman" w:hAnsi="Cambria"/>
      <w:color w:val="0F243E"/>
      <w:kern w:val="28"/>
      <w:sz w:val="44"/>
      <w:szCs w:val="36"/>
      <w:lang w:val="es-MX"/>
    </w:rPr>
  </w:style>
  <w:style w:type="paragraph" w:customStyle="1" w:styleId="Authors">
    <w:name w:val="Authors"/>
    <w:basedOn w:val="Normal"/>
    <w:next w:val="Normal"/>
    <w:link w:val="AuthorsChar"/>
    <w:rsid w:val="008B58E5"/>
    <w:pPr>
      <w:framePr w:w="9072" w:hSpace="187" w:vSpace="187" w:wrap="notBeside" w:vAnchor="text" w:hAnchor="page" w:xAlign="center" w:y="1"/>
      <w:autoSpaceDE w:val="0"/>
      <w:autoSpaceDN w:val="0"/>
      <w:spacing w:after="320"/>
      <w:jc w:val="center"/>
    </w:pPr>
    <w:rPr>
      <w:rFonts w:eastAsia="Times New Roman"/>
    </w:rPr>
  </w:style>
  <w:style w:type="character" w:customStyle="1" w:styleId="MemberType">
    <w:name w:val="MemberType"/>
    <w:rsid w:val="008B58E5"/>
    <w:rPr>
      <w:rFonts w:ascii="Times New Roman" w:hAnsi="Times New Roman" w:cs="Times New Roman"/>
      <w:i/>
      <w:iCs/>
      <w:sz w:val="22"/>
      <w:szCs w:val="22"/>
    </w:rPr>
  </w:style>
  <w:style w:type="paragraph" w:styleId="Textonotapie">
    <w:name w:val="footnote text"/>
    <w:basedOn w:val="Normal"/>
    <w:link w:val="TextonotapieCar"/>
    <w:uiPriority w:val="99"/>
    <w:unhideWhenUsed/>
    <w:rsid w:val="002C3C60"/>
    <w:rPr>
      <w:szCs w:val="20"/>
    </w:rPr>
  </w:style>
  <w:style w:type="character" w:customStyle="1" w:styleId="TextonotapieCar">
    <w:name w:val="Texto nota pie Car"/>
    <w:link w:val="Textonotapie"/>
    <w:uiPriority w:val="99"/>
    <w:rsid w:val="002C3C60"/>
    <w:rPr>
      <w:sz w:val="20"/>
      <w:szCs w:val="20"/>
    </w:rPr>
  </w:style>
  <w:style w:type="character" w:styleId="Refdenotaalpie">
    <w:name w:val="footnote reference"/>
    <w:uiPriority w:val="99"/>
    <w:unhideWhenUsed/>
    <w:rsid w:val="002C3C60"/>
    <w:rPr>
      <w:vertAlign w:val="superscript"/>
    </w:rPr>
  </w:style>
  <w:style w:type="character" w:styleId="Hipervnculo">
    <w:name w:val="Hyperlink"/>
    <w:uiPriority w:val="99"/>
    <w:unhideWhenUsed/>
    <w:rsid w:val="002C3C60"/>
    <w:rPr>
      <w:color w:val="0000FF"/>
      <w:u w:val="single"/>
    </w:rPr>
  </w:style>
  <w:style w:type="character" w:customStyle="1" w:styleId="Ttulo1Car">
    <w:name w:val="Título 1 Car"/>
    <w:link w:val="Ttulo1"/>
    <w:rsid w:val="00150662"/>
    <w:rPr>
      <w:rFonts w:ascii="Times New Roman" w:eastAsia="Times New Roman" w:hAnsi="Times New Roman"/>
      <w:b/>
      <w:bCs/>
      <w:iCs/>
      <w:sz w:val="32"/>
      <w:szCs w:val="32"/>
      <w:lang w:val="es-MX"/>
    </w:rPr>
  </w:style>
  <w:style w:type="character" w:customStyle="1" w:styleId="Ttulo2Car">
    <w:name w:val="Título 2 Car"/>
    <w:link w:val="Ttulo2"/>
    <w:rsid w:val="006710ED"/>
    <w:rPr>
      <w:rFonts w:ascii="Times New Roman" w:hAnsi="Times New Roman"/>
      <w:b/>
      <w:sz w:val="28"/>
      <w:szCs w:val="28"/>
      <w:lang w:val="es-MX"/>
    </w:rPr>
  </w:style>
  <w:style w:type="character" w:customStyle="1" w:styleId="Ttulo3Car">
    <w:name w:val="Título 3 Car"/>
    <w:link w:val="Ttulo3"/>
    <w:rsid w:val="007D2049"/>
    <w:rPr>
      <w:rFonts w:ascii="Times New Roman" w:eastAsia="Times New Roman" w:hAnsi="Times New Roman"/>
      <w:i/>
      <w:iCs/>
    </w:rPr>
  </w:style>
  <w:style w:type="character" w:customStyle="1" w:styleId="Ttulo4Car">
    <w:name w:val="Título 4 Car"/>
    <w:link w:val="Ttulo4"/>
    <w:rsid w:val="007D2049"/>
    <w:rPr>
      <w:rFonts w:ascii="Times New Roman" w:eastAsia="Times New Roman" w:hAnsi="Times New Roman"/>
      <w:i/>
      <w:iCs/>
      <w:sz w:val="18"/>
      <w:szCs w:val="18"/>
    </w:rPr>
  </w:style>
  <w:style w:type="character" w:customStyle="1" w:styleId="Ttulo5Car">
    <w:name w:val="Título 5 Car"/>
    <w:link w:val="Ttulo5"/>
    <w:rsid w:val="007D2049"/>
    <w:rPr>
      <w:rFonts w:ascii="Times New Roman" w:eastAsia="Times New Roman" w:hAnsi="Times New Roman"/>
      <w:sz w:val="18"/>
      <w:szCs w:val="18"/>
    </w:rPr>
  </w:style>
  <w:style w:type="character" w:customStyle="1" w:styleId="Ttulo6Car">
    <w:name w:val="Título 6 Car"/>
    <w:link w:val="Ttulo6"/>
    <w:rsid w:val="007D2049"/>
    <w:rPr>
      <w:rFonts w:ascii="Times New Roman" w:eastAsia="Times New Roman" w:hAnsi="Times New Roman"/>
      <w:i/>
      <w:iCs/>
      <w:sz w:val="16"/>
      <w:szCs w:val="16"/>
    </w:rPr>
  </w:style>
  <w:style w:type="character" w:customStyle="1" w:styleId="Ttulo7Car">
    <w:name w:val="Título 7 Car"/>
    <w:link w:val="Ttulo7"/>
    <w:rsid w:val="007D2049"/>
    <w:rPr>
      <w:rFonts w:ascii="Times New Roman" w:eastAsia="Times New Roman" w:hAnsi="Times New Roman"/>
      <w:sz w:val="16"/>
      <w:szCs w:val="16"/>
    </w:rPr>
  </w:style>
  <w:style w:type="character" w:customStyle="1" w:styleId="Ttulo8Car">
    <w:name w:val="Título 8 Car"/>
    <w:link w:val="Ttulo8"/>
    <w:rsid w:val="007D2049"/>
    <w:rPr>
      <w:rFonts w:ascii="Times New Roman" w:eastAsia="Times New Roman" w:hAnsi="Times New Roman"/>
      <w:i/>
      <w:iCs/>
      <w:sz w:val="16"/>
      <w:szCs w:val="16"/>
    </w:rPr>
  </w:style>
  <w:style w:type="character" w:customStyle="1" w:styleId="Ttulo9Car">
    <w:name w:val="Título 9 Car"/>
    <w:link w:val="Ttulo9"/>
    <w:rsid w:val="007D2049"/>
    <w:rPr>
      <w:rFonts w:ascii="Times New Roman" w:eastAsia="Times New Roman" w:hAnsi="Times New Roman"/>
      <w:sz w:val="16"/>
      <w:szCs w:val="16"/>
    </w:rPr>
  </w:style>
  <w:style w:type="paragraph" w:customStyle="1" w:styleId="Abstract">
    <w:name w:val="Abstract"/>
    <w:basedOn w:val="Normal"/>
    <w:next w:val="Normal"/>
    <w:link w:val="AbstractChar"/>
    <w:rsid w:val="007D2049"/>
    <w:pPr>
      <w:autoSpaceDE w:val="0"/>
      <w:autoSpaceDN w:val="0"/>
      <w:spacing w:before="20"/>
      <w:ind w:firstLine="202"/>
      <w:jc w:val="both"/>
    </w:pPr>
    <w:rPr>
      <w:rFonts w:eastAsia="Times New Roman"/>
      <w:b/>
      <w:bCs/>
      <w:sz w:val="18"/>
      <w:szCs w:val="18"/>
    </w:rPr>
  </w:style>
  <w:style w:type="paragraph" w:customStyle="1" w:styleId="IndexTerms">
    <w:name w:val="IndexTerms"/>
    <w:basedOn w:val="Normal"/>
    <w:next w:val="Normal"/>
    <w:rsid w:val="007D2049"/>
    <w:pPr>
      <w:autoSpaceDE w:val="0"/>
      <w:autoSpaceDN w:val="0"/>
      <w:ind w:firstLine="202"/>
      <w:jc w:val="both"/>
    </w:pPr>
    <w:rPr>
      <w:rFonts w:eastAsia="Times New Roman"/>
      <w:b/>
      <w:bCs/>
      <w:sz w:val="18"/>
      <w:szCs w:val="18"/>
    </w:rPr>
  </w:style>
  <w:style w:type="paragraph" w:customStyle="1" w:styleId="Text">
    <w:name w:val="Text"/>
    <w:basedOn w:val="Normal"/>
    <w:rsid w:val="007D2049"/>
    <w:pPr>
      <w:widowControl w:val="0"/>
      <w:autoSpaceDE w:val="0"/>
      <w:autoSpaceDN w:val="0"/>
      <w:spacing w:line="252" w:lineRule="auto"/>
      <w:ind w:firstLine="202"/>
      <w:jc w:val="both"/>
    </w:pPr>
    <w:rPr>
      <w:rFonts w:eastAsia="Times New Roman"/>
      <w:szCs w:val="20"/>
    </w:rPr>
  </w:style>
  <w:style w:type="paragraph" w:styleId="Descripcin">
    <w:name w:val="caption"/>
    <w:basedOn w:val="Normal"/>
    <w:next w:val="Normal"/>
    <w:uiPriority w:val="35"/>
    <w:qFormat/>
    <w:rsid w:val="007F3792"/>
    <w:rPr>
      <w:b/>
      <w:bCs/>
      <w:szCs w:val="20"/>
    </w:rPr>
  </w:style>
  <w:style w:type="table" w:styleId="Tablaconcuadrcula">
    <w:name w:val="Table Grid"/>
    <w:basedOn w:val="Tablanormal"/>
    <w:uiPriority w:val="39"/>
    <w:rsid w:val="007E2F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9334FB"/>
    <w:pPr>
      <w:tabs>
        <w:tab w:val="center" w:pos="4680"/>
        <w:tab w:val="right" w:pos="9360"/>
      </w:tabs>
    </w:pPr>
  </w:style>
  <w:style w:type="character" w:customStyle="1" w:styleId="EncabezadoCar">
    <w:name w:val="Encabezado Car"/>
    <w:link w:val="Encabezado"/>
    <w:uiPriority w:val="99"/>
    <w:rsid w:val="009334FB"/>
    <w:rPr>
      <w:sz w:val="22"/>
      <w:szCs w:val="22"/>
    </w:rPr>
  </w:style>
  <w:style w:type="paragraph" w:styleId="Piedepgina">
    <w:name w:val="footer"/>
    <w:basedOn w:val="Normal"/>
    <w:link w:val="PiedepginaCar"/>
    <w:uiPriority w:val="99"/>
    <w:unhideWhenUsed/>
    <w:rsid w:val="009334FB"/>
    <w:pPr>
      <w:tabs>
        <w:tab w:val="center" w:pos="4680"/>
        <w:tab w:val="right" w:pos="9360"/>
      </w:tabs>
    </w:pPr>
  </w:style>
  <w:style w:type="character" w:customStyle="1" w:styleId="PiedepginaCar">
    <w:name w:val="Pie de página Car"/>
    <w:link w:val="Piedepgina"/>
    <w:uiPriority w:val="99"/>
    <w:rsid w:val="009334FB"/>
    <w:rPr>
      <w:sz w:val="22"/>
      <w:szCs w:val="22"/>
    </w:rPr>
  </w:style>
  <w:style w:type="paragraph" w:customStyle="1" w:styleId="Autores">
    <w:name w:val="Autores"/>
    <w:basedOn w:val="Authors"/>
    <w:link w:val="AutoresChar"/>
    <w:qFormat/>
    <w:rsid w:val="00E302C7"/>
    <w:pPr>
      <w:framePr w:w="0" w:hSpace="0" w:vSpace="0" w:wrap="auto" w:vAnchor="margin" w:hAnchor="text" w:xAlign="left" w:yAlign="inline"/>
      <w:spacing w:before="225" w:after="330"/>
    </w:pPr>
    <w:rPr>
      <w:color w:val="1F497D"/>
    </w:rPr>
  </w:style>
  <w:style w:type="paragraph" w:customStyle="1" w:styleId="Resumen">
    <w:name w:val="Resumen"/>
    <w:basedOn w:val="Abstract"/>
    <w:link w:val="ResumenChar"/>
    <w:qFormat/>
    <w:rsid w:val="00E302C7"/>
    <w:rPr>
      <w:iCs/>
      <w:color w:val="1F497D"/>
    </w:rPr>
  </w:style>
  <w:style w:type="character" w:customStyle="1" w:styleId="AuthorsChar">
    <w:name w:val="Authors Char"/>
    <w:link w:val="Authors"/>
    <w:rsid w:val="009A0061"/>
    <w:rPr>
      <w:rFonts w:ascii="Times New Roman" w:eastAsia="Times New Roman" w:hAnsi="Times New Roman"/>
      <w:sz w:val="22"/>
      <w:szCs w:val="22"/>
    </w:rPr>
  </w:style>
  <w:style w:type="character" w:customStyle="1" w:styleId="AutoresChar">
    <w:name w:val="Autores Char"/>
    <w:basedOn w:val="AuthorsChar"/>
    <w:link w:val="Autores"/>
    <w:rsid w:val="009A0061"/>
    <w:rPr>
      <w:rFonts w:ascii="Times New Roman" w:eastAsia="Times New Roman" w:hAnsi="Times New Roman"/>
      <w:sz w:val="22"/>
      <w:szCs w:val="22"/>
    </w:rPr>
  </w:style>
  <w:style w:type="paragraph" w:customStyle="1" w:styleId="Refs">
    <w:name w:val="Refs"/>
    <w:basedOn w:val="Normal"/>
    <w:link w:val="RefsChar"/>
    <w:qFormat/>
    <w:rsid w:val="009A0061"/>
    <w:rPr>
      <w:rFonts w:eastAsia="Times New Roman"/>
      <w:sz w:val="16"/>
      <w:szCs w:val="20"/>
    </w:rPr>
  </w:style>
  <w:style w:type="character" w:customStyle="1" w:styleId="AbstractChar">
    <w:name w:val="Abstract Char"/>
    <w:link w:val="Abstract"/>
    <w:rsid w:val="009A0061"/>
    <w:rPr>
      <w:rFonts w:ascii="Times New Roman" w:eastAsia="Times New Roman" w:hAnsi="Times New Roman"/>
      <w:b/>
      <w:bCs/>
      <w:sz w:val="18"/>
      <w:szCs w:val="18"/>
    </w:rPr>
  </w:style>
  <w:style w:type="character" w:customStyle="1" w:styleId="ResumenChar">
    <w:name w:val="Resumen Char"/>
    <w:basedOn w:val="AbstractChar"/>
    <w:link w:val="Resumen"/>
    <w:rsid w:val="009A0061"/>
    <w:rPr>
      <w:rFonts w:ascii="Times New Roman" w:eastAsia="Times New Roman" w:hAnsi="Times New Roman"/>
      <w:b/>
      <w:bCs/>
      <w:sz w:val="18"/>
      <w:szCs w:val="18"/>
    </w:rPr>
  </w:style>
  <w:style w:type="paragraph" w:customStyle="1" w:styleId="Vita">
    <w:name w:val="Vita"/>
    <w:basedOn w:val="Textonotapie"/>
    <w:link w:val="VitaChar"/>
    <w:qFormat/>
    <w:rsid w:val="009A0061"/>
    <w:pPr>
      <w:spacing w:after="60"/>
    </w:pPr>
    <w:rPr>
      <w:sz w:val="16"/>
      <w:szCs w:val="16"/>
    </w:rPr>
  </w:style>
  <w:style w:type="character" w:customStyle="1" w:styleId="RefsChar">
    <w:name w:val="Refs Char"/>
    <w:link w:val="Refs"/>
    <w:rsid w:val="009A0061"/>
    <w:rPr>
      <w:rFonts w:ascii="Times New Roman" w:eastAsia="Times New Roman" w:hAnsi="Times New Roman"/>
      <w:sz w:val="16"/>
      <w:lang w:val="es-MX"/>
    </w:rPr>
  </w:style>
  <w:style w:type="paragraph" w:customStyle="1" w:styleId="Figura">
    <w:name w:val="Figura"/>
    <w:basedOn w:val="Normal"/>
    <w:link w:val="FiguraChar"/>
    <w:qFormat/>
    <w:rsid w:val="00E302C7"/>
    <w:rPr>
      <w:color w:val="1F497D"/>
    </w:rPr>
  </w:style>
  <w:style w:type="character" w:customStyle="1" w:styleId="VitaChar">
    <w:name w:val="Vita Char"/>
    <w:link w:val="Vita"/>
    <w:rsid w:val="009A0061"/>
    <w:rPr>
      <w:rFonts w:ascii="Times New Roman" w:hAnsi="Times New Roman"/>
      <w:sz w:val="16"/>
      <w:szCs w:val="16"/>
      <w:lang w:val="es-MX"/>
    </w:rPr>
  </w:style>
  <w:style w:type="paragraph" w:styleId="Textonotaalfinal">
    <w:name w:val="endnote text"/>
    <w:basedOn w:val="Normal"/>
    <w:link w:val="TextonotaalfinalCar"/>
    <w:uiPriority w:val="99"/>
    <w:semiHidden/>
    <w:unhideWhenUsed/>
    <w:rsid w:val="00BE1220"/>
    <w:rPr>
      <w:szCs w:val="20"/>
    </w:rPr>
  </w:style>
  <w:style w:type="character" w:customStyle="1" w:styleId="FiguraChar">
    <w:name w:val="Figura Char"/>
    <w:link w:val="Figura"/>
    <w:rsid w:val="00E302C7"/>
    <w:rPr>
      <w:color w:val="1F497D"/>
      <w:szCs w:val="22"/>
    </w:rPr>
  </w:style>
  <w:style w:type="character" w:customStyle="1" w:styleId="TextonotaalfinalCar">
    <w:name w:val="Texto nota al final Car"/>
    <w:basedOn w:val="Fuentedeprrafopredeter"/>
    <w:link w:val="Textonotaalfinal"/>
    <w:uiPriority w:val="99"/>
    <w:semiHidden/>
    <w:rsid w:val="00BE1220"/>
  </w:style>
  <w:style w:type="character" w:styleId="Refdenotaalfinal">
    <w:name w:val="endnote reference"/>
    <w:uiPriority w:val="99"/>
    <w:semiHidden/>
    <w:unhideWhenUsed/>
    <w:rsid w:val="00BE1220"/>
    <w:rPr>
      <w:vertAlign w:val="superscript"/>
    </w:rPr>
  </w:style>
  <w:style w:type="paragraph" w:customStyle="1" w:styleId="7492FB4E59FE47F2B1901BA72A294960">
    <w:name w:val="7492FB4E59FE47F2B1901BA72A294960"/>
    <w:rsid w:val="000559EC"/>
    <w:pPr>
      <w:spacing w:after="200" w:line="276" w:lineRule="auto"/>
    </w:pPr>
    <w:rPr>
      <w:rFonts w:eastAsia="Times New Roman"/>
      <w:sz w:val="22"/>
      <w:szCs w:val="22"/>
    </w:rPr>
  </w:style>
  <w:style w:type="paragraph" w:styleId="NormalWeb">
    <w:name w:val="Normal (Web)"/>
    <w:basedOn w:val="Normal"/>
    <w:unhideWhenUsed/>
    <w:rsid w:val="00F862B3"/>
    <w:pPr>
      <w:spacing w:before="100" w:beforeAutospacing="1" w:after="100" w:afterAutospacing="1"/>
      <w:ind w:firstLine="0"/>
    </w:pPr>
    <w:rPr>
      <w:rFonts w:eastAsia="Times New Roman"/>
      <w:szCs w:val="24"/>
      <w:lang w:val="en-US"/>
    </w:rPr>
  </w:style>
  <w:style w:type="paragraph" w:customStyle="1" w:styleId="Default">
    <w:name w:val="Default"/>
    <w:rsid w:val="007F79D1"/>
    <w:pPr>
      <w:autoSpaceDE w:val="0"/>
      <w:autoSpaceDN w:val="0"/>
      <w:adjustRightInd w:val="0"/>
    </w:pPr>
    <w:rPr>
      <w:rFonts w:ascii="Arial" w:hAnsi="Arial" w:cs="Arial"/>
      <w:color w:val="000000"/>
      <w:lang w:val="es-MX" w:eastAsia="es-MX"/>
    </w:rPr>
  </w:style>
  <w:style w:type="character" w:customStyle="1" w:styleId="apple-converted-space">
    <w:name w:val="apple-converted-space"/>
    <w:rsid w:val="00265317"/>
  </w:style>
  <w:style w:type="character" w:styleId="Refdecomentario">
    <w:name w:val="annotation reference"/>
    <w:uiPriority w:val="99"/>
    <w:semiHidden/>
    <w:unhideWhenUsed/>
    <w:rsid w:val="00FB248D"/>
    <w:rPr>
      <w:sz w:val="16"/>
      <w:szCs w:val="16"/>
    </w:rPr>
  </w:style>
  <w:style w:type="paragraph" w:styleId="Textocomentario">
    <w:name w:val="annotation text"/>
    <w:basedOn w:val="Normal"/>
    <w:link w:val="TextocomentarioCar"/>
    <w:uiPriority w:val="99"/>
    <w:unhideWhenUsed/>
    <w:rsid w:val="00FB248D"/>
    <w:rPr>
      <w:szCs w:val="20"/>
    </w:rPr>
  </w:style>
  <w:style w:type="character" w:customStyle="1" w:styleId="TextocomentarioCar">
    <w:name w:val="Texto comentario Car"/>
    <w:link w:val="Textocomentario"/>
    <w:uiPriority w:val="99"/>
    <w:rsid w:val="00FB248D"/>
    <w:rPr>
      <w:rFonts w:ascii="Times New Roman" w:hAnsi="Times New Roman"/>
      <w:lang w:val="es-MX"/>
    </w:rPr>
  </w:style>
  <w:style w:type="paragraph" w:styleId="Asuntodelcomentario">
    <w:name w:val="annotation subject"/>
    <w:basedOn w:val="Textocomentario"/>
    <w:next w:val="Textocomentario"/>
    <w:link w:val="AsuntodelcomentarioCar"/>
    <w:uiPriority w:val="99"/>
    <w:semiHidden/>
    <w:unhideWhenUsed/>
    <w:rsid w:val="00FB248D"/>
    <w:rPr>
      <w:b/>
      <w:bCs/>
    </w:rPr>
  </w:style>
  <w:style w:type="character" w:customStyle="1" w:styleId="AsuntodelcomentarioCar">
    <w:name w:val="Asunto del comentario Car"/>
    <w:link w:val="Asuntodelcomentario"/>
    <w:uiPriority w:val="99"/>
    <w:semiHidden/>
    <w:rsid w:val="00FB248D"/>
    <w:rPr>
      <w:rFonts w:ascii="Times New Roman" w:hAnsi="Times New Roman"/>
      <w:b/>
      <w:bCs/>
      <w:lang w:val="es-MX"/>
    </w:rPr>
  </w:style>
  <w:style w:type="paragraph" w:styleId="Revisin">
    <w:name w:val="Revision"/>
    <w:hidden/>
    <w:uiPriority w:val="99"/>
    <w:semiHidden/>
    <w:rsid w:val="00FB248D"/>
    <w:rPr>
      <w:rFonts w:ascii="Times New Roman" w:hAnsi="Times New Roman"/>
      <w:szCs w:val="22"/>
      <w:lang w:val="es-MX"/>
    </w:rPr>
  </w:style>
  <w:style w:type="paragraph" w:styleId="Textoindependiente">
    <w:name w:val="Body Text"/>
    <w:basedOn w:val="Normal"/>
    <w:link w:val="TextoindependienteCar"/>
    <w:rsid w:val="006839D7"/>
    <w:pPr>
      <w:spacing w:after="120"/>
      <w:ind w:firstLine="0"/>
    </w:pPr>
    <w:rPr>
      <w:rFonts w:ascii="Cambria" w:eastAsia="Cambria" w:hAnsi="Cambria"/>
      <w:szCs w:val="24"/>
      <w:lang w:val="es-ES_tradnl"/>
    </w:rPr>
  </w:style>
  <w:style w:type="character" w:customStyle="1" w:styleId="TextoindependienteCar">
    <w:name w:val="Texto independiente Car"/>
    <w:link w:val="Textoindependiente"/>
    <w:rsid w:val="006839D7"/>
    <w:rPr>
      <w:rFonts w:ascii="Cambria" w:eastAsia="Cambria" w:hAnsi="Cambria"/>
      <w:sz w:val="24"/>
      <w:szCs w:val="24"/>
      <w:lang w:val="es-ES_tradnl"/>
    </w:rPr>
  </w:style>
  <w:style w:type="table" w:customStyle="1" w:styleId="Listaclara-nfasis11">
    <w:name w:val="Lista clara - Énfasis 11"/>
    <w:basedOn w:val="Tablanormal"/>
    <w:uiPriority w:val="61"/>
    <w:rsid w:val="00E8288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unhideWhenUsed/>
    <w:rsid w:val="00C4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43F5B"/>
    <w:rPr>
      <w:rFonts w:ascii="Courier New" w:eastAsia="Times New Roman" w:hAnsi="Courier New" w:cs="Courier New"/>
      <w:sz w:val="20"/>
      <w:szCs w:val="20"/>
      <w:lang w:val="es-MX" w:eastAsia="es-MX"/>
    </w:rPr>
  </w:style>
  <w:style w:type="character" w:customStyle="1" w:styleId="Mencinsinresolver1">
    <w:name w:val="Mención sin resolver1"/>
    <w:basedOn w:val="Fuentedeprrafopredeter"/>
    <w:uiPriority w:val="99"/>
    <w:semiHidden/>
    <w:unhideWhenUsed/>
    <w:rsid w:val="00425E47"/>
    <w:rPr>
      <w:color w:val="605E5C"/>
      <w:shd w:val="clear" w:color="auto" w:fill="E1DFDD"/>
    </w:rPr>
  </w:style>
  <w:style w:type="table" w:customStyle="1" w:styleId="Tablaconcuadrcula1">
    <w:name w:val="Tabla con cuadrícula1"/>
    <w:basedOn w:val="Tablanormal"/>
    <w:next w:val="Tablaconcuadrcula"/>
    <w:uiPriority w:val="39"/>
    <w:rsid w:val="009241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2">
    <w:name w:val="Mención sin resolver2"/>
    <w:basedOn w:val="Fuentedeprrafopredeter"/>
    <w:uiPriority w:val="99"/>
    <w:semiHidden/>
    <w:unhideWhenUsed/>
    <w:rsid w:val="00A00681"/>
    <w:rPr>
      <w:color w:val="605E5C"/>
      <w:shd w:val="clear" w:color="auto" w:fill="E1DFDD"/>
    </w:rPr>
  </w:style>
  <w:style w:type="table" w:customStyle="1" w:styleId="TableNormal">
    <w:name w:val="Table Normal"/>
    <w:uiPriority w:val="2"/>
    <w:semiHidden/>
    <w:unhideWhenUsed/>
    <w:qFormat/>
    <w:rsid w:val="0092724F"/>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724F"/>
    <w:pPr>
      <w:widowControl w:val="0"/>
      <w:autoSpaceDE w:val="0"/>
      <w:autoSpaceDN w:val="0"/>
      <w:spacing w:before="98"/>
      <w:ind w:left="98" w:firstLine="0"/>
    </w:pPr>
    <w:rPr>
      <w:rFonts w:ascii="Segoe UI" w:eastAsia="Segoe UI" w:hAnsi="Segoe UI" w:cs="Segoe UI"/>
      <w:sz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1542">
      <w:bodyDiv w:val="1"/>
      <w:marLeft w:val="0"/>
      <w:marRight w:val="0"/>
      <w:marTop w:val="0"/>
      <w:marBottom w:val="0"/>
      <w:divBdr>
        <w:top w:val="none" w:sz="0" w:space="0" w:color="auto"/>
        <w:left w:val="none" w:sz="0" w:space="0" w:color="auto"/>
        <w:bottom w:val="none" w:sz="0" w:space="0" w:color="auto"/>
        <w:right w:val="none" w:sz="0" w:space="0" w:color="auto"/>
      </w:divBdr>
    </w:div>
    <w:div w:id="128255182">
      <w:bodyDiv w:val="1"/>
      <w:marLeft w:val="0"/>
      <w:marRight w:val="0"/>
      <w:marTop w:val="0"/>
      <w:marBottom w:val="0"/>
      <w:divBdr>
        <w:top w:val="none" w:sz="0" w:space="0" w:color="auto"/>
        <w:left w:val="none" w:sz="0" w:space="0" w:color="auto"/>
        <w:bottom w:val="none" w:sz="0" w:space="0" w:color="auto"/>
        <w:right w:val="none" w:sz="0" w:space="0" w:color="auto"/>
      </w:divBdr>
    </w:div>
    <w:div w:id="211160360">
      <w:bodyDiv w:val="1"/>
      <w:marLeft w:val="0"/>
      <w:marRight w:val="0"/>
      <w:marTop w:val="0"/>
      <w:marBottom w:val="0"/>
      <w:divBdr>
        <w:top w:val="none" w:sz="0" w:space="0" w:color="auto"/>
        <w:left w:val="none" w:sz="0" w:space="0" w:color="auto"/>
        <w:bottom w:val="none" w:sz="0" w:space="0" w:color="auto"/>
        <w:right w:val="none" w:sz="0" w:space="0" w:color="auto"/>
      </w:divBdr>
    </w:div>
    <w:div w:id="370614574">
      <w:bodyDiv w:val="1"/>
      <w:marLeft w:val="0"/>
      <w:marRight w:val="0"/>
      <w:marTop w:val="0"/>
      <w:marBottom w:val="0"/>
      <w:divBdr>
        <w:top w:val="none" w:sz="0" w:space="0" w:color="auto"/>
        <w:left w:val="none" w:sz="0" w:space="0" w:color="auto"/>
        <w:bottom w:val="none" w:sz="0" w:space="0" w:color="auto"/>
        <w:right w:val="none" w:sz="0" w:space="0" w:color="auto"/>
      </w:divBdr>
    </w:div>
    <w:div w:id="472717394">
      <w:bodyDiv w:val="1"/>
      <w:marLeft w:val="0"/>
      <w:marRight w:val="0"/>
      <w:marTop w:val="0"/>
      <w:marBottom w:val="0"/>
      <w:divBdr>
        <w:top w:val="none" w:sz="0" w:space="0" w:color="auto"/>
        <w:left w:val="none" w:sz="0" w:space="0" w:color="auto"/>
        <w:bottom w:val="none" w:sz="0" w:space="0" w:color="auto"/>
        <w:right w:val="none" w:sz="0" w:space="0" w:color="auto"/>
      </w:divBdr>
      <w:divsChild>
        <w:div w:id="1622607643">
          <w:marLeft w:val="1200"/>
          <w:marRight w:val="0"/>
          <w:marTop w:val="0"/>
          <w:marBottom w:val="0"/>
          <w:divBdr>
            <w:top w:val="none" w:sz="0" w:space="0" w:color="auto"/>
            <w:left w:val="none" w:sz="0" w:space="0" w:color="auto"/>
            <w:bottom w:val="none" w:sz="0" w:space="0" w:color="auto"/>
            <w:right w:val="none" w:sz="0" w:space="0" w:color="auto"/>
          </w:divBdr>
        </w:div>
      </w:divsChild>
    </w:div>
    <w:div w:id="495608434">
      <w:bodyDiv w:val="1"/>
      <w:marLeft w:val="0"/>
      <w:marRight w:val="0"/>
      <w:marTop w:val="0"/>
      <w:marBottom w:val="0"/>
      <w:divBdr>
        <w:top w:val="none" w:sz="0" w:space="0" w:color="auto"/>
        <w:left w:val="none" w:sz="0" w:space="0" w:color="auto"/>
        <w:bottom w:val="none" w:sz="0" w:space="0" w:color="auto"/>
        <w:right w:val="none" w:sz="0" w:space="0" w:color="auto"/>
      </w:divBdr>
      <w:divsChild>
        <w:div w:id="575094529">
          <w:marLeft w:val="0"/>
          <w:marRight w:val="0"/>
          <w:marTop w:val="0"/>
          <w:marBottom w:val="0"/>
          <w:divBdr>
            <w:top w:val="none" w:sz="0" w:space="0" w:color="auto"/>
            <w:left w:val="none" w:sz="0" w:space="0" w:color="auto"/>
            <w:bottom w:val="none" w:sz="0" w:space="0" w:color="auto"/>
            <w:right w:val="none" w:sz="0" w:space="0" w:color="auto"/>
          </w:divBdr>
          <w:divsChild>
            <w:div w:id="1292899220">
              <w:marLeft w:val="0"/>
              <w:marRight w:val="0"/>
              <w:marTop w:val="0"/>
              <w:marBottom w:val="0"/>
              <w:divBdr>
                <w:top w:val="none" w:sz="0" w:space="0" w:color="auto"/>
                <w:left w:val="none" w:sz="0" w:space="0" w:color="auto"/>
                <w:bottom w:val="none" w:sz="0" w:space="0" w:color="auto"/>
                <w:right w:val="none" w:sz="0" w:space="0" w:color="auto"/>
              </w:divBdr>
              <w:divsChild>
                <w:div w:id="7014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89">
      <w:bodyDiv w:val="1"/>
      <w:marLeft w:val="0"/>
      <w:marRight w:val="0"/>
      <w:marTop w:val="0"/>
      <w:marBottom w:val="0"/>
      <w:divBdr>
        <w:top w:val="none" w:sz="0" w:space="0" w:color="auto"/>
        <w:left w:val="none" w:sz="0" w:space="0" w:color="auto"/>
        <w:bottom w:val="none" w:sz="0" w:space="0" w:color="auto"/>
        <w:right w:val="none" w:sz="0" w:space="0" w:color="auto"/>
      </w:divBdr>
    </w:div>
    <w:div w:id="684794331">
      <w:bodyDiv w:val="1"/>
      <w:marLeft w:val="0"/>
      <w:marRight w:val="0"/>
      <w:marTop w:val="0"/>
      <w:marBottom w:val="0"/>
      <w:divBdr>
        <w:top w:val="none" w:sz="0" w:space="0" w:color="auto"/>
        <w:left w:val="none" w:sz="0" w:space="0" w:color="auto"/>
        <w:bottom w:val="none" w:sz="0" w:space="0" w:color="auto"/>
        <w:right w:val="none" w:sz="0" w:space="0" w:color="auto"/>
      </w:divBdr>
      <w:divsChild>
        <w:div w:id="1531525972">
          <w:marLeft w:val="0"/>
          <w:marRight w:val="0"/>
          <w:marTop w:val="0"/>
          <w:marBottom w:val="0"/>
          <w:divBdr>
            <w:top w:val="none" w:sz="0" w:space="0" w:color="auto"/>
            <w:left w:val="none" w:sz="0" w:space="0" w:color="auto"/>
            <w:bottom w:val="none" w:sz="0" w:space="0" w:color="auto"/>
            <w:right w:val="none" w:sz="0" w:space="0" w:color="auto"/>
          </w:divBdr>
          <w:divsChild>
            <w:div w:id="1963538748">
              <w:marLeft w:val="0"/>
              <w:marRight w:val="0"/>
              <w:marTop w:val="0"/>
              <w:marBottom w:val="0"/>
              <w:divBdr>
                <w:top w:val="none" w:sz="0" w:space="0" w:color="auto"/>
                <w:left w:val="none" w:sz="0" w:space="0" w:color="auto"/>
                <w:bottom w:val="none" w:sz="0" w:space="0" w:color="auto"/>
                <w:right w:val="none" w:sz="0" w:space="0" w:color="auto"/>
              </w:divBdr>
              <w:divsChild>
                <w:div w:id="2557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53524">
      <w:bodyDiv w:val="1"/>
      <w:marLeft w:val="0"/>
      <w:marRight w:val="0"/>
      <w:marTop w:val="0"/>
      <w:marBottom w:val="0"/>
      <w:divBdr>
        <w:top w:val="none" w:sz="0" w:space="0" w:color="auto"/>
        <w:left w:val="none" w:sz="0" w:space="0" w:color="auto"/>
        <w:bottom w:val="none" w:sz="0" w:space="0" w:color="auto"/>
        <w:right w:val="none" w:sz="0" w:space="0" w:color="auto"/>
      </w:divBdr>
      <w:divsChild>
        <w:div w:id="1130903046">
          <w:marLeft w:val="0"/>
          <w:marRight w:val="0"/>
          <w:marTop w:val="0"/>
          <w:marBottom w:val="0"/>
          <w:divBdr>
            <w:top w:val="none" w:sz="0" w:space="0" w:color="auto"/>
            <w:left w:val="none" w:sz="0" w:space="0" w:color="auto"/>
            <w:bottom w:val="none" w:sz="0" w:space="0" w:color="auto"/>
            <w:right w:val="none" w:sz="0" w:space="0" w:color="auto"/>
          </w:divBdr>
        </w:div>
      </w:divsChild>
    </w:div>
    <w:div w:id="762915653">
      <w:bodyDiv w:val="1"/>
      <w:marLeft w:val="0"/>
      <w:marRight w:val="0"/>
      <w:marTop w:val="0"/>
      <w:marBottom w:val="0"/>
      <w:divBdr>
        <w:top w:val="none" w:sz="0" w:space="0" w:color="auto"/>
        <w:left w:val="none" w:sz="0" w:space="0" w:color="auto"/>
        <w:bottom w:val="none" w:sz="0" w:space="0" w:color="auto"/>
        <w:right w:val="none" w:sz="0" w:space="0" w:color="auto"/>
      </w:divBdr>
      <w:divsChild>
        <w:div w:id="1361738592">
          <w:marLeft w:val="0"/>
          <w:marRight w:val="0"/>
          <w:marTop w:val="0"/>
          <w:marBottom w:val="0"/>
          <w:divBdr>
            <w:top w:val="none" w:sz="0" w:space="0" w:color="auto"/>
            <w:left w:val="none" w:sz="0" w:space="0" w:color="auto"/>
            <w:bottom w:val="none" w:sz="0" w:space="0" w:color="auto"/>
            <w:right w:val="none" w:sz="0" w:space="0" w:color="auto"/>
          </w:divBdr>
          <w:divsChild>
            <w:div w:id="1659112034">
              <w:marLeft w:val="0"/>
              <w:marRight w:val="0"/>
              <w:marTop w:val="0"/>
              <w:marBottom w:val="0"/>
              <w:divBdr>
                <w:top w:val="none" w:sz="0" w:space="0" w:color="auto"/>
                <w:left w:val="none" w:sz="0" w:space="0" w:color="auto"/>
                <w:bottom w:val="none" w:sz="0" w:space="0" w:color="auto"/>
                <w:right w:val="none" w:sz="0" w:space="0" w:color="auto"/>
              </w:divBdr>
              <w:divsChild>
                <w:div w:id="2552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18669">
      <w:bodyDiv w:val="1"/>
      <w:marLeft w:val="0"/>
      <w:marRight w:val="0"/>
      <w:marTop w:val="0"/>
      <w:marBottom w:val="0"/>
      <w:divBdr>
        <w:top w:val="none" w:sz="0" w:space="0" w:color="auto"/>
        <w:left w:val="none" w:sz="0" w:space="0" w:color="auto"/>
        <w:bottom w:val="none" w:sz="0" w:space="0" w:color="auto"/>
        <w:right w:val="none" w:sz="0" w:space="0" w:color="auto"/>
      </w:divBdr>
    </w:div>
    <w:div w:id="787898856">
      <w:bodyDiv w:val="1"/>
      <w:marLeft w:val="0"/>
      <w:marRight w:val="0"/>
      <w:marTop w:val="0"/>
      <w:marBottom w:val="0"/>
      <w:divBdr>
        <w:top w:val="none" w:sz="0" w:space="0" w:color="auto"/>
        <w:left w:val="none" w:sz="0" w:space="0" w:color="auto"/>
        <w:bottom w:val="none" w:sz="0" w:space="0" w:color="auto"/>
        <w:right w:val="none" w:sz="0" w:space="0" w:color="auto"/>
      </w:divBdr>
    </w:div>
    <w:div w:id="819464693">
      <w:bodyDiv w:val="1"/>
      <w:marLeft w:val="0"/>
      <w:marRight w:val="0"/>
      <w:marTop w:val="0"/>
      <w:marBottom w:val="0"/>
      <w:divBdr>
        <w:top w:val="none" w:sz="0" w:space="0" w:color="auto"/>
        <w:left w:val="none" w:sz="0" w:space="0" w:color="auto"/>
        <w:bottom w:val="none" w:sz="0" w:space="0" w:color="auto"/>
        <w:right w:val="none" w:sz="0" w:space="0" w:color="auto"/>
      </w:divBdr>
    </w:div>
    <w:div w:id="853346136">
      <w:bodyDiv w:val="1"/>
      <w:marLeft w:val="0"/>
      <w:marRight w:val="0"/>
      <w:marTop w:val="0"/>
      <w:marBottom w:val="0"/>
      <w:divBdr>
        <w:top w:val="none" w:sz="0" w:space="0" w:color="auto"/>
        <w:left w:val="none" w:sz="0" w:space="0" w:color="auto"/>
        <w:bottom w:val="none" w:sz="0" w:space="0" w:color="auto"/>
        <w:right w:val="none" w:sz="0" w:space="0" w:color="auto"/>
      </w:divBdr>
    </w:div>
    <w:div w:id="858352666">
      <w:bodyDiv w:val="1"/>
      <w:marLeft w:val="0"/>
      <w:marRight w:val="0"/>
      <w:marTop w:val="0"/>
      <w:marBottom w:val="0"/>
      <w:divBdr>
        <w:top w:val="none" w:sz="0" w:space="0" w:color="auto"/>
        <w:left w:val="none" w:sz="0" w:space="0" w:color="auto"/>
        <w:bottom w:val="none" w:sz="0" w:space="0" w:color="auto"/>
        <w:right w:val="none" w:sz="0" w:space="0" w:color="auto"/>
      </w:divBdr>
    </w:div>
    <w:div w:id="883055454">
      <w:bodyDiv w:val="1"/>
      <w:marLeft w:val="0"/>
      <w:marRight w:val="0"/>
      <w:marTop w:val="0"/>
      <w:marBottom w:val="0"/>
      <w:divBdr>
        <w:top w:val="none" w:sz="0" w:space="0" w:color="auto"/>
        <w:left w:val="none" w:sz="0" w:space="0" w:color="auto"/>
        <w:bottom w:val="none" w:sz="0" w:space="0" w:color="auto"/>
        <w:right w:val="none" w:sz="0" w:space="0" w:color="auto"/>
      </w:divBdr>
    </w:div>
    <w:div w:id="1035078653">
      <w:bodyDiv w:val="1"/>
      <w:marLeft w:val="0"/>
      <w:marRight w:val="0"/>
      <w:marTop w:val="0"/>
      <w:marBottom w:val="0"/>
      <w:divBdr>
        <w:top w:val="none" w:sz="0" w:space="0" w:color="auto"/>
        <w:left w:val="none" w:sz="0" w:space="0" w:color="auto"/>
        <w:bottom w:val="none" w:sz="0" w:space="0" w:color="auto"/>
        <w:right w:val="none" w:sz="0" w:space="0" w:color="auto"/>
      </w:divBdr>
      <w:divsChild>
        <w:div w:id="1144933463">
          <w:marLeft w:val="0"/>
          <w:marRight w:val="0"/>
          <w:marTop w:val="0"/>
          <w:marBottom w:val="0"/>
          <w:divBdr>
            <w:top w:val="none" w:sz="0" w:space="0" w:color="auto"/>
            <w:left w:val="none" w:sz="0" w:space="0" w:color="auto"/>
            <w:bottom w:val="none" w:sz="0" w:space="0" w:color="auto"/>
            <w:right w:val="none" w:sz="0" w:space="0" w:color="auto"/>
          </w:divBdr>
          <w:divsChild>
            <w:div w:id="1109087757">
              <w:marLeft w:val="0"/>
              <w:marRight w:val="0"/>
              <w:marTop w:val="0"/>
              <w:marBottom w:val="0"/>
              <w:divBdr>
                <w:top w:val="none" w:sz="0" w:space="0" w:color="auto"/>
                <w:left w:val="none" w:sz="0" w:space="0" w:color="auto"/>
                <w:bottom w:val="none" w:sz="0" w:space="0" w:color="auto"/>
                <w:right w:val="none" w:sz="0" w:space="0" w:color="auto"/>
              </w:divBdr>
              <w:divsChild>
                <w:div w:id="17738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6631">
      <w:bodyDiv w:val="1"/>
      <w:marLeft w:val="0"/>
      <w:marRight w:val="0"/>
      <w:marTop w:val="0"/>
      <w:marBottom w:val="0"/>
      <w:divBdr>
        <w:top w:val="none" w:sz="0" w:space="0" w:color="auto"/>
        <w:left w:val="none" w:sz="0" w:space="0" w:color="auto"/>
        <w:bottom w:val="none" w:sz="0" w:space="0" w:color="auto"/>
        <w:right w:val="none" w:sz="0" w:space="0" w:color="auto"/>
      </w:divBdr>
    </w:div>
    <w:div w:id="1105268247">
      <w:bodyDiv w:val="1"/>
      <w:marLeft w:val="0"/>
      <w:marRight w:val="0"/>
      <w:marTop w:val="0"/>
      <w:marBottom w:val="0"/>
      <w:divBdr>
        <w:top w:val="none" w:sz="0" w:space="0" w:color="auto"/>
        <w:left w:val="none" w:sz="0" w:space="0" w:color="auto"/>
        <w:bottom w:val="none" w:sz="0" w:space="0" w:color="auto"/>
        <w:right w:val="none" w:sz="0" w:space="0" w:color="auto"/>
      </w:divBdr>
    </w:div>
    <w:div w:id="1143235568">
      <w:bodyDiv w:val="1"/>
      <w:marLeft w:val="0"/>
      <w:marRight w:val="0"/>
      <w:marTop w:val="0"/>
      <w:marBottom w:val="0"/>
      <w:divBdr>
        <w:top w:val="none" w:sz="0" w:space="0" w:color="auto"/>
        <w:left w:val="none" w:sz="0" w:space="0" w:color="auto"/>
        <w:bottom w:val="none" w:sz="0" w:space="0" w:color="auto"/>
        <w:right w:val="none" w:sz="0" w:space="0" w:color="auto"/>
      </w:divBdr>
    </w:div>
    <w:div w:id="1189101711">
      <w:bodyDiv w:val="1"/>
      <w:marLeft w:val="0"/>
      <w:marRight w:val="0"/>
      <w:marTop w:val="0"/>
      <w:marBottom w:val="0"/>
      <w:divBdr>
        <w:top w:val="none" w:sz="0" w:space="0" w:color="auto"/>
        <w:left w:val="none" w:sz="0" w:space="0" w:color="auto"/>
        <w:bottom w:val="none" w:sz="0" w:space="0" w:color="auto"/>
        <w:right w:val="none" w:sz="0" w:space="0" w:color="auto"/>
      </w:divBdr>
      <w:divsChild>
        <w:div w:id="1057514011">
          <w:marLeft w:val="0"/>
          <w:marRight w:val="0"/>
          <w:marTop w:val="0"/>
          <w:marBottom w:val="0"/>
          <w:divBdr>
            <w:top w:val="none" w:sz="0" w:space="0" w:color="auto"/>
            <w:left w:val="none" w:sz="0" w:space="0" w:color="auto"/>
            <w:bottom w:val="none" w:sz="0" w:space="0" w:color="auto"/>
            <w:right w:val="none" w:sz="0" w:space="0" w:color="auto"/>
          </w:divBdr>
          <w:divsChild>
            <w:div w:id="977496740">
              <w:marLeft w:val="0"/>
              <w:marRight w:val="0"/>
              <w:marTop w:val="0"/>
              <w:marBottom w:val="0"/>
              <w:divBdr>
                <w:top w:val="none" w:sz="0" w:space="0" w:color="auto"/>
                <w:left w:val="none" w:sz="0" w:space="0" w:color="auto"/>
                <w:bottom w:val="none" w:sz="0" w:space="0" w:color="auto"/>
                <w:right w:val="none" w:sz="0" w:space="0" w:color="auto"/>
              </w:divBdr>
              <w:divsChild>
                <w:div w:id="1181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3913">
      <w:bodyDiv w:val="1"/>
      <w:marLeft w:val="0"/>
      <w:marRight w:val="0"/>
      <w:marTop w:val="0"/>
      <w:marBottom w:val="0"/>
      <w:divBdr>
        <w:top w:val="none" w:sz="0" w:space="0" w:color="auto"/>
        <w:left w:val="none" w:sz="0" w:space="0" w:color="auto"/>
        <w:bottom w:val="none" w:sz="0" w:space="0" w:color="auto"/>
        <w:right w:val="none" w:sz="0" w:space="0" w:color="auto"/>
      </w:divBdr>
    </w:div>
    <w:div w:id="1534609056">
      <w:bodyDiv w:val="1"/>
      <w:marLeft w:val="0"/>
      <w:marRight w:val="0"/>
      <w:marTop w:val="0"/>
      <w:marBottom w:val="0"/>
      <w:divBdr>
        <w:top w:val="none" w:sz="0" w:space="0" w:color="auto"/>
        <w:left w:val="none" w:sz="0" w:space="0" w:color="auto"/>
        <w:bottom w:val="none" w:sz="0" w:space="0" w:color="auto"/>
        <w:right w:val="none" w:sz="0" w:space="0" w:color="auto"/>
      </w:divBdr>
      <w:divsChild>
        <w:div w:id="968164371">
          <w:marLeft w:val="0"/>
          <w:marRight w:val="0"/>
          <w:marTop w:val="0"/>
          <w:marBottom w:val="0"/>
          <w:divBdr>
            <w:top w:val="none" w:sz="0" w:space="0" w:color="auto"/>
            <w:left w:val="none" w:sz="0" w:space="0" w:color="auto"/>
            <w:bottom w:val="none" w:sz="0" w:space="0" w:color="auto"/>
            <w:right w:val="none" w:sz="0" w:space="0" w:color="auto"/>
          </w:divBdr>
          <w:divsChild>
            <w:div w:id="53238862">
              <w:marLeft w:val="0"/>
              <w:marRight w:val="0"/>
              <w:marTop w:val="0"/>
              <w:marBottom w:val="0"/>
              <w:divBdr>
                <w:top w:val="none" w:sz="0" w:space="0" w:color="auto"/>
                <w:left w:val="none" w:sz="0" w:space="0" w:color="auto"/>
                <w:bottom w:val="none" w:sz="0" w:space="0" w:color="auto"/>
                <w:right w:val="none" w:sz="0" w:space="0" w:color="auto"/>
              </w:divBdr>
              <w:divsChild>
                <w:div w:id="19820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9053">
      <w:bodyDiv w:val="1"/>
      <w:marLeft w:val="0"/>
      <w:marRight w:val="0"/>
      <w:marTop w:val="0"/>
      <w:marBottom w:val="0"/>
      <w:divBdr>
        <w:top w:val="none" w:sz="0" w:space="0" w:color="auto"/>
        <w:left w:val="none" w:sz="0" w:space="0" w:color="auto"/>
        <w:bottom w:val="none" w:sz="0" w:space="0" w:color="auto"/>
        <w:right w:val="none" w:sz="0" w:space="0" w:color="auto"/>
      </w:divBdr>
    </w:div>
    <w:div w:id="1761753489">
      <w:bodyDiv w:val="1"/>
      <w:marLeft w:val="0"/>
      <w:marRight w:val="0"/>
      <w:marTop w:val="0"/>
      <w:marBottom w:val="0"/>
      <w:divBdr>
        <w:top w:val="none" w:sz="0" w:space="0" w:color="auto"/>
        <w:left w:val="none" w:sz="0" w:space="0" w:color="auto"/>
        <w:bottom w:val="none" w:sz="0" w:space="0" w:color="auto"/>
        <w:right w:val="none" w:sz="0" w:space="0" w:color="auto"/>
      </w:divBdr>
      <w:divsChild>
        <w:div w:id="1723216488">
          <w:marLeft w:val="0"/>
          <w:marRight w:val="0"/>
          <w:marTop w:val="0"/>
          <w:marBottom w:val="0"/>
          <w:divBdr>
            <w:top w:val="none" w:sz="0" w:space="0" w:color="auto"/>
            <w:left w:val="none" w:sz="0" w:space="0" w:color="auto"/>
            <w:bottom w:val="none" w:sz="0" w:space="0" w:color="auto"/>
            <w:right w:val="none" w:sz="0" w:space="0" w:color="auto"/>
          </w:divBdr>
          <w:divsChild>
            <w:div w:id="1643777778">
              <w:marLeft w:val="0"/>
              <w:marRight w:val="0"/>
              <w:marTop w:val="0"/>
              <w:marBottom w:val="0"/>
              <w:divBdr>
                <w:top w:val="none" w:sz="0" w:space="0" w:color="auto"/>
                <w:left w:val="none" w:sz="0" w:space="0" w:color="auto"/>
                <w:bottom w:val="none" w:sz="0" w:space="0" w:color="auto"/>
                <w:right w:val="none" w:sz="0" w:space="0" w:color="auto"/>
              </w:divBdr>
              <w:divsChild>
                <w:div w:id="18125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8939">
      <w:bodyDiv w:val="1"/>
      <w:marLeft w:val="0"/>
      <w:marRight w:val="0"/>
      <w:marTop w:val="0"/>
      <w:marBottom w:val="0"/>
      <w:divBdr>
        <w:top w:val="none" w:sz="0" w:space="0" w:color="auto"/>
        <w:left w:val="none" w:sz="0" w:space="0" w:color="auto"/>
        <w:bottom w:val="none" w:sz="0" w:space="0" w:color="auto"/>
        <w:right w:val="none" w:sz="0" w:space="0" w:color="auto"/>
      </w:divBdr>
    </w:div>
    <w:div w:id="1927180016">
      <w:bodyDiv w:val="1"/>
      <w:marLeft w:val="0"/>
      <w:marRight w:val="0"/>
      <w:marTop w:val="0"/>
      <w:marBottom w:val="0"/>
      <w:divBdr>
        <w:top w:val="none" w:sz="0" w:space="0" w:color="auto"/>
        <w:left w:val="none" w:sz="0" w:space="0" w:color="auto"/>
        <w:bottom w:val="none" w:sz="0" w:space="0" w:color="auto"/>
        <w:right w:val="none" w:sz="0" w:space="0" w:color="auto"/>
      </w:divBdr>
    </w:div>
    <w:div w:id="1950506837">
      <w:bodyDiv w:val="1"/>
      <w:marLeft w:val="0"/>
      <w:marRight w:val="0"/>
      <w:marTop w:val="0"/>
      <w:marBottom w:val="0"/>
      <w:divBdr>
        <w:top w:val="none" w:sz="0" w:space="0" w:color="auto"/>
        <w:left w:val="none" w:sz="0" w:space="0" w:color="auto"/>
        <w:bottom w:val="none" w:sz="0" w:space="0" w:color="auto"/>
        <w:right w:val="none" w:sz="0" w:space="0" w:color="auto"/>
      </w:divBdr>
    </w:div>
    <w:div w:id="1974096602">
      <w:bodyDiv w:val="1"/>
      <w:marLeft w:val="0"/>
      <w:marRight w:val="0"/>
      <w:marTop w:val="0"/>
      <w:marBottom w:val="0"/>
      <w:divBdr>
        <w:top w:val="none" w:sz="0" w:space="0" w:color="auto"/>
        <w:left w:val="none" w:sz="0" w:space="0" w:color="auto"/>
        <w:bottom w:val="none" w:sz="0" w:space="0" w:color="auto"/>
        <w:right w:val="none" w:sz="0" w:space="0" w:color="auto"/>
      </w:divBdr>
    </w:div>
    <w:div w:id="203583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cbi.nlm.nih.gov/pubmed/29565147" TargetMode="External"/><Relationship Id="rId4" Type="http://schemas.openxmlformats.org/officeDocument/2006/relationships/settings" Target="settings.xml"/><Relationship Id="rId9" Type="http://schemas.openxmlformats.org/officeDocument/2006/relationships/hyperlink" Target="http://revistas.pucp.edu.pe/index.php/psicologia/article/view/18796/1901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solidFill>
            <a:schemeClr val="accent6">
              <a:lumMod val="75000"/>
            </a:schemeClr>
          </a:solidFill>
        </a:ln>
        <a:effectLst/>
        <a:extLs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5F3D349-8734-41DC-8641-8A23FDD4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7160</Words>
  <Characters>39380</Characters>
  <Application>Microsoft Office Word</Application>
  <DocSecurity>0</DocSecurity>
  <Lines>328</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Tópicos: jóvenes con AS</vt:lpstr>
      <vt:lpstr>                                                                                                           </vt:lpstr>
    </vt:vector>
  </TitlesOfParts>
  <Company/>
  <LinksUpToDate>false</LinksUpToDate>
  <CharactersWithSpaces>46448</CharactersWithSpaces>
  <SharedDoc>false</SharedDoc>
  <HLinks>
    <vt:vector size="12" baseType="variant">
      <vt:variant>
        <vt:i4>6160427</vt:i4>
      </vt:variant>
      <vt:variant>
        <vt:i4>0</vt:i4>
      </vt:variant>
      <vt:variant>
        <vt:i4>0</vt:i4>
      </vt:variant>
      <vt:variant>
        <vt:i4>5</vt:i4>
      </vt:variant>
      <vt:variant>
        <vt:lpwstr>https://es.wikipedia.org/wiki/Gate_array</vt:lpwstr>
      </vt:variant>
      <vt:variant>
        <vt:lpwstr/>
      </vt:variant>
      <vt:variant>
        <vt:i4>3342337</vt:i4>
      </vt:variant>
      <vt:variant>
        <vt:i4>0</vt:i4>
      </vt:variant>
      <vt:variant>
        <vt:i4>0</vt:i4>
      </vt:variant>
      <vt:variant>
        <vt:i4>5</vt:i4>
      </vt:variant>
      <vt:variant>
        <vt:lpwstr>mailto:oscar.pc.itt@gmail.com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Tópicos: jóvenes con AS</dc:title>
  <dc:subject>ISSN 1946-5331 Online   ISSN 1948-</dc:subject>
  <dc:creator/>
  <cp:lastModifiedBy/>
  <cp:revision>1</cp:revision>
  <cp:lastPrinted>2018-02-21T01:45:00Z</cp:lastPrinted>
  <dcterms:created xsi:type="dcterms:W3CDTF">2020-01-28T21:45:00Z</dcterms:created>
  <dcterms:modified xsi:type="dcterms:W3CDTF">2020-03-11T05:37:00Z</dcterms:modified>
</cp:coreProperties>
</file>