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B66E6" w14:textId="4797816A" w:rsidR="00D83C41" w:rsidRPr="00A36A2E" w:rsidRDefault="00A36A2E" w:rsidP="00A36A2E">
      <w:pPr>
        <w:spacing w:before="240" w:line="360" w:lineRule="auto"/>
        <w:jc w:val="right"/>
        <w:rPr>
          <w:rFonts w:ascii="Times New Roman" w:hAnsi="Times New Roman" w:cs="Times New Roman"/>
          <w:b/>
          <w:i/>
          <w:sz w:val="24"/>
          <w:szCs w:val="20"/>
        </w:rPr>
      </w:pPr>
      <w:r w:rsidRPr="00A36A2E">
        <w:rPr>
          <w:rFonts w:ascii="Times New Roman" w:hAnsi="Times New Roman" w:cs="Times New Roman"/>
          <w:b/>
          <w:i/>
          <w:sz w:val="24"/>
          <w:szCs w:val="20"/>
        </w:rPr>
        <w:t>https://doi.org/10.23913/ride.v10i20.588</w:t>
      </w:r>
    </w:p>
    <w:p w14:paraId="53E22355" w14:textId="25726180" w:rsidR="00D83C41" w:rsidRDefault="00D83C41" w:rsidP="00D83C41">
      <w:pPr>
        <w:spacing w:before="240" w:line="360" w:lineRule="auto"/>
        <w:jc w:val="right"/>
        <w:rPr>
          <w:rFonts w:ascii="Times New Roman" w:hAnsi="Times New Roman" w:cs="Times New Roman"/>
          <w:b/>
          <w:sz w:val="32"/>
          <w:szCs w:val="32"/>
          <w:lang w:val="es-ES_tradnl"/>
        </w:rPr>
      </w:pPr>
      <w:r w:rsidRPr="003B6672">
        <w:rPr>
          <w:rFonts w:ascii="Times New Roman" w:hAnsi="Times New Roman" w:cs="Times New Roman"/>
          <w:b/>
          <w:i/>
          <w:sz w:val="24"/>
          <w:szCs w:val="20"/>
        </w:rPr>
        <w:t>Artículos Científicos</w:t>
      </w:r>
    </w:p>
    <w:p w14:paraId="6BEEBBEE" w14:textId="6C1745EA" w:rsidR="00CC292B" w:rsidRPr="00D83C41" w:rsidRDefault="007357F1" w:rsidP="00E11B26">
      <w:pPr>
        <w:jc w:val="right"/>
        <w:rPr>
          <w:rFonts w:ascii="Calibri" w:eastAsia="Times New Roman" w:hAnsi="Calibri" w:cs="Calibri"/>
          <w:b/>
          <w:color w:val="000000"/>
          <w:sz w:val="36"/>
          <w:szCs w:val="36"/>
        </w:rPr>
      </w:pPr>
      <w:r w:rsidRPr="00D83C41">
        <w:rPr>
          <w:rFonts w:ascii="Calibri" w:eastAsia="Times New Roman" w:hAnsi="Calibri" w:cs="Calibri"/>
          <w:b/>
          <w:color w:val="000000"/>
          <w:sz w:val="36"/>
          <w:szCs w:val="36"/>
        </w:rPr>
        <w:t>L</w:t>
      </w:r>
      <w:r w:rsidR="00550BB1" w:rsidRPr="00D83C41">
        <w:rPr>
          <w:rFonts w:ascii="Calibri" w:eastAsia="Times New Roman" w:hAnsi="Calibri" w:cs="Calibri"/>
          <w:b/>
          <w:color w:val="000000"/>
          <w:sz w:val="36"/>
          <w:szCs w:val="36"/>
        </w:rPr>
        <w:t>as disposiciones normativas</w:t>
      </w:r>
      <w:r w:rsidRPr="00D83C41">
        <w:rPr>
          <w:rFonts w:ascii="Calibri" w:eastAsia="Times New Roman" w:hAnsi="Calibri" w:cs="Calibri"/>
          <w:b/>
          <w:color w:val="000000"/>
          <w:sz w:val="36"/>
          <w:szCs w:val="36"/>
        </w:rPr>
        <w:t xml:space="preserve"> de la participación </w:t>
      </w:r>
      <w:r w:rsidR="00D064E7" w:rsidRPr="00D83C41">
        <w:rPr>
          <w:rFonts w:ascii="Calibri" w:eastAsia="Times New Roman" w:hAnsi="Calibri" w:cs="Calibri"/>
          <w:b/>
          <w:color w:val="000000"/>
          <w:sz w:val="36"/>
          <w:szCs w:val="36"/>
        </w:rPr>
        <w:t>social en</w:t>
      </w:r>
      <w:r w:rsidR="00CC292B" w:rsidRPr="00D83C41">
        <w:rPr>
          <w:rFonts w:ascii="Calibri" w:eastAsia="Times New Roman" w:hAnsi="Calibri" w:cs="Calibri"/>
          <w:b/>
          <w:color w:val="000000"/>
          <w:sz w:val="36"/>
          <w:szCs w:val="36"/>
        </w:rPr>
        <w:t xml:space="preserve"> una escuela primaria</w:t>
      </w:r>
    </w:p>
    <w:p w14:paraId="40AC861B" w14:textId="67DBE208" w:rsidR="00D81077" w:rsidRPr="00116ADC" w:rsidRDefault="00D81077" w:rsidP="00E11B26">
      <w:pPr>
        <w:jc w:val="right"/>
        <w:rPr>
          <w:rFonts w:ascii="Calibri" w:eastAsia="Times New Roman" w:hAnsi="Calibri" w:cs="Calibri"/>
          <w:b/>
          <w:i/>
          <w:iCs/>
          <w:color w:val="000000"/>
          <w:sz w:val="28"/>
          <w:szCs w:val="28"/>
          <w:lang w:val="en-US"/>
        </w:rPr>
      </w:pPr>
      <w:r w:rsidRPr="00116ADC">
        <w:rPr>
          <w:rFonts w:ascii="Calibri" w:eastAsia="Times New Roman" w:hAnsi="Calibri" w:cs="Calibri"/>
          <w:b/>
          <w:i/>
          <w:iCs/>
          <w:color w:val="000000"/>
          <w:sz w:val="28"/>
          <w:szCs w:val="28"/>
          <w:lang w:val="en-US"/>
        </w:rPr>
        <w:t xml:space="preserve">The </w:t>
      </w:r>
      <w:r w:rsidR="00A63197" w:rsidRPr="00116ADC">
        <w:rPr>
          <w:rFonts w:ascii="Calibri" w:eastAsia="Times New Roman" w:hAnsi="Calibri" w:cs="Calibri"/>
          <w:b/>
          <w:i/>
          <w:iCs/>
          <w:color w:val="000000"/>
          <w:sz w:val="28"/>
          <w:szCs w:val="28"/>
          <w:lang w:val="en-US"/>
        </w:rPr>
        <w:t xml:space="preserve">Normative Provisions </w:t>
      </w:r>
      <w:r w:rsidRPr="00116ADC">
        <w:rPr>
          <w:rFonts w:ascii="Calibri" w:eastAsia="Times New Roman" w:hAnsi="Calibri" w:cs="Calibri"/>
          <w:b/>
          <w:i/>
          <w:iCs/>
          <w:color w:val="000000"/>
          <w:sz w:val="28"/>
          <w:szCs w:val="28"/>
          <w:lang w:val="en-US"/>
        </w:rPr>
        <w:t xml:space="preserve">of </w:t>
      </w:r>
      <w:r w:rsidR="00A63197" w:rsidRPr="00116ADC">
        <w:rPr>
          <w:rFonts w:ascii="Calibri" w:eastAsia="Times New Roman" w:hAnsi="Calibri" w:cs="Calibri"/>
          <w:b/>
          <w:i/>
          <w:iCs/>
          <w:color w:val="000000"/>
          <w:sz w:val="28"/>
          <w:szCs w:val="28"/>
          <w:lang w:val="en-US"/>
        </w:rPr>
        <w:t xml:space="preserve">Social Participation </w:t>
      </w:r>
      <w:r w:rsidRPr="00116ADC">
        <w:rPr>
          <w:rFonts w:ascii="Calibri" w:eastAsia="Times New Roman" w:hAnsi="Calibri" w:cs="Calibri"/>
          <w:b/>
          <w:i/>
          <w:iCs/>
          <w:color w:val="000000"/>
          <w:sz w:val="28"/>
          <w:szCs w:val="28"/>
          <w:lang w:val="en-US"/>
        </w:rPr>
        <w:t xml:space="preserve">in an </w:t>
      </w:r>
      <w:r w:rsidR="00A63197" w:rsidRPr="00116ADC">
        <w:rPr>
          <w:rFonts w:ascii="Calibri" w:eastAsia="Times New Roman" w:hAnsi="Calibri" w:cs="Calibri"/>
          <w:b/>
          <w:i/>
          <w:iCs/>
          <w:color w:val="000000"/>
          <w:sz w:val="28"/>
          <w:szCs w:val="28"/>
          <w:lang w:val="en-US"/>
        </w:rPr>
        <w:t>Elementary School</w:t>
      </w:r>
    </w:p>
    <w:p w14:paraId="797B4025" w14:textId="4DE034D9" w:rsidR="00D83C41" w:rsidRPr="00D83C41" w:rsidRDefault="00D83C41" w:rsidP="00E11B26">
      <w:pPr>
        <w:jc w:val="right"/>
        <w:rPr>
          <w:rFonts w:ascii="Calibri" w:eastAsia="Times New Roman" w:hAnsi="Calibri" w:cs="Calibri"/>
          <w:b/>
          <w:i/>
          <w:iCs/>
          <w:color w:val="000000"/>
          <w:sz w:val="28"/>
          <w:szCs w:val="28"/>
        </w:rPr>
      </w:pPr>
      <w:r w:rsidRPr="00D83C41">
        <w:rPr>
          <w:rFonts w:ascii="Calibri" w:eastAsia="Times New Roman" w:hAnsi="Calibri" w:cs="Calibri"/>
          <w:b/>
          <w:i/>
          <w:iCs/>
          <w:color w:val="000000"/>
          <w:sz w:val="28"/>
          <w:szCs w:val="28"/>
        </w:rPr>
        <w:t xml:space="preserve">As </w:t>
      </w:r>
      <w:proofErr w:type="spellStart"/>
      <w:r w:rsidRPr="00D83C41">
        <w:rPr>
          <w:rFonts w:ascii="Calibri" w:eastAsia="Times New Roman" w:hAnsi="Calibri" w:cs="Calibri"/>
          <w:b/>
          <w:i/>
          <w:iCs/>
          <w:color w:val="000000"/>
          <w:sz w:val="28"/>
          <w:szCs w:val="28"/>
        </w:rPr>
        <w:t>disposições</w:t>
      </w:r>
      <w:proofErr w:type="spellEnd"/>
      <w:r w:rsidRPr="00D83C41">
        <w:rPr>
          <w:rFonts w:ascii="Calibri" w:eastAsia="Times New Roman" w:hAnsi="Calibri" w:cs="Calibri"/>
          <w:b/>
          <w:i/>
          <w:iCs/>
          <w:color w:val="000000"/>
          <w:sz w:val="28"/>
          <w:szCs w:val="28"/>
        </w:rPr>
        <w:t xml:space="preserve"> normativas da </w:t>
      </w:r>
      <w:proofErr w:type="spellStart"/>
      <w:r w:rsidRPr="00D83C41">
        <w:rPr>
          <w:rFonts w:ascii="Calibri" w:eastAsia="Times New Roman" w:hAnsi="Calibri" w:cs="Calibri"/>
          <w:b/>
          <w:i/>
          <w:iCs/>
          <w:color w:val="000000"/>
          <w:sz w:val="28"/>
          <w:szCs w:val="28"/>
        </w:rPr>
        <w:t>participação</w:t>
      </w:r>
      <w:proofErr w:type="spellEnd"/>
      <w:r w:rsidRPr="00D83C41">
        <w:rPr>
          <w:rFonts w:ascii="Calibri" w:eastAsia="Times New Roman" w:hAnsi="Calibri" w:cs="Calibri"/>
          <w:b/>
          <w:i/>
          <w:iCs/>
          <w:color w:val="000000"/>
          <w:sz w:val="28"/>
          <w:szCs w:val="28"/>
        </w:rPr>
        <w:t xml:space="preserve"> social em </w:t>
      </w:r>
      <w:proofErr w:type="spellStart"/>
      <w:r w:rsidRPr="00D83C41">
        <w:rPr>
          <w:rFonts w:ascii="Calibri" w:eastAsia="Times New Roman" w:hAnsi="Calibri" w:cs="Calibri"/>
          <w:b/>
          <w:i/>
          <w:iCs/>
          <w:color w:val="000000"/>
          <w:sz w:val="28"/>
          <w:szCs w:val="28"/>
        </w:rPr>
        <w:t>uma</w:t>
      </w:r>
      <w:proofErr w:type="spellEnd"/>
      <w:r w:rsidRPr="00D83C41">
        <w:rPr>
          <w:rFonts w:ascii="Calibri" w:eastAsia="Times New Roman" w:hAnsi="Calibri" w:cs="Calibri"/>
          <w:b/>
          <w:i/>
          <w:iCs/>
          <w:color w:val="000000"/>
          <w:sz w:val="28"/>
          <w:szCs w:val="28"/>
        </w:rPr>
        <w:t xml:space="preserve"> </w:t>
      </w:r>
      <w:proofErr w:type="spellStart"/>
      <w:r w:rsidRPr="00D83C41">
        <w:rPr>
          <w:rFonts w:ascii="Calibri" w:eastAsia="Times New Roman" w:hAnsi="Calibri" w:cs="Calibri"/>
          <w:b/>
          <w:i/>
          <w:iCs/>
          <w:color w:val="000000"/>
          <w:sz w:val="28"/>
          <w:szCs w:val="28"/>
        </w:rPr>
        <w:t>escola</w:t>
      </w:r>
      <w:proofErr w:type="spellEnd"/>
      <w:r w:rsidRPr="00D83C41">
        <w:rPr>
          <w:rFonts w:ascii="Calibri" w:eastAsia="Times New Roman" w:hAnsi="Calibri" w:cs="Calibri"/>
          <w:b/>
          <w:i/>
          <w:iCs/>
          <w:color w:val="000000"/>
          <w:sz w:val="28"/>
          <w:szCs w:val="28"/>
        </w:rPr>
        <w:t xml:space="preserve"> </w:t>
      </w:r>
      <w:proofErr w:type="spellStart"/>
      <w:r w:rsidRPr="00D83C41">
        <w:rPr>
          <w:rFonts w:ascii="Calibri" w:eastAsia="Times New Roman" w:hAnsi="Calibri" w:cs="Calibri"/>
          <w:b/>
          <w:i/>
          <w:iCs/>
          <w:color w:val="000000"/>
          <w:sz w:val="28"/>
          <w:szCs w:val="28"/>
        </w:rPr>
        <w:t>primária</w:t>
      </w:r>
      <w:proofErr w:type="spellEnd"/>
    </w:p>
    <w:p w14:paraId="35A1A256" w14:textId="77777777" w:rsidR="00CC292B" w:rsidRPr="00E7314C" w:rsidRDefault="00CC292B" w:rsidP="00A63197">
      <w:pPr>
        <w:spacing w:after="0" w:line="360" w:lineRule="auto"/>
        <w:jc w:val="center"/>
        <w:rPr>
          <w:rFonts w:ascii="Times New Roman" w:hAnsi="Times New Roman" w:cs="Times New Roman"/>
          <w:b/>
          <w:sz w:val="24"/>
          <w:szCs w:val="24"/>
          <w:lang w:val="es-ES_tradnl"/>
        </w:rPr>
      </w:pPr>
    </w:p>
    <w:p w14:paraId="69B271BA" w14:textId="428AA1E4" w:rsidR="00CC292B" w:rsidRPr="00E11B26" w:rsidRDefault="00E25662" w:rsidP="00D83C41">
      <w:pPr>
        <w:spacing w:after="0"/>
        <w:jc w:val="right"/>
        <w:rPr>
          <w:rFonts w:ascii="Calibri" w:eastAsiaTheme="minorHAnsi" w:hAnsi="Calibri" w:cs="Calibri"/>
          <w:b/>
          <w:sz w:val="24"/>
          <w:szCs w:val="24"/>
          <w:u w:color="000000"/>
          <w:lang w:val="es-ES_tradnl" w:eastAsia="es-ES_tradnl"/>
        </w:rPr>
      </w:pPr>
      <w:r w:rsidRPr="00E11B26">
        <w:rPr>
          <w:rFonts w:ascii="Calibri" w:eastAsiaTheme="minorHAnsi" w:hAnsi="Calibri" w:cs="Calibri"/>
          <w:b/>
          <w:sz w:val="24"/>
          <w:szCs w:val="24"/>
          <w:u w:color="000000"/>
          <w:lang w:val="es-ES_tradnl" w:eastAsia="es-ES_tradnl"/>
        </w:rPr>
        <w:t>Felipe de Jesús Perales Mejía</w:t>
      </w:r>
    </w:p>
    <w:p w14:paraId="507E8A97" w14:textId="756F01FD" w:rsidR="003210CA" w:rsidRPr="00F711B8" w:rsidRDefault="00D83C41" w:rsidP="00D83C41">
      <w:pPr>
        <w:spacing w:after="0"/>
        <w:jc w:val="right"/>
        <w:rPr>
          <w:rFonts w:ascii="Times New Roman" w:hAnsi="Times New Roman" w:cs="Times New Roman"/>
          <w:b/>
          <w:bCs/>
          <w:sz w:val="24"/>
          <w:szCs w:val="24"/>
        </w:rPr>
      </w:pPr>
      <w:r w:rsidRPr="00F711B8">
        <w:rPr>
          <w:rFonts w:ascii="Times New Roman" w:hAnsi="Times New Roman" w:cs="Times New Roman"/>
          <w:sz w:val="24"/>
          <w:szCs w:val="24"/>
        </w:rPr>
        <w:t xml:space="preserve">Universidad Pedagógica Nacional, </w:t>
      </w:r>
      <w:r w:rsidR="003210CA" w:rsidRPr="00F711B8">
        <w:rPr>
          <w:rFonts w:ascii="Times New Roman" w:hAnsi="Times New Roman" w:cs="Times New Roman"/>
          <w:sz w:val="24"/>
          <w:szCs w:val="24"/>
        </w:rPr>
        <w:t>Unidad 052</w:t>
      </w:r>
      <w:r w:rsidR="00F711B8" w:rsidRPr="00F711B8">
        <w:rPr>
          <w:rFonts w:ascii="Times New Roman" w:hAnsi="Times New Roman" w:cs="Times New Roman"/>
          <w:sz w:val="24"/>
          <w:szCs w:val="24"/>
        </w:rPr>
        <w:t>, México</w:t>
      </w:r>
      <w:r w:rsidR="003210CA" w:rsidRPr="00F711B8">
        <w:rPr>
          <w:rFonts w:ascii="Times New Roman" w:hAnsi="Times New Roman" w:cs="Times New Roman"/>
          <w:b/>
          <w:bCs/>
          <w:sz w:val="24"/>
          <w:szCs w:val="24"/>
        </w:rPr>
        <w:t xml:space="preserve"> </w:t>
      </w:r>
    </w:p>
    <w:p w14:paraId="00201499" w14:textId="5BE0438E" w:rsidR="00D83C41" w:rsidRPr="00F711B8" w:rsidRDefault="00FF0C17" w:rsidP="00D83C41">
      <w:pPr>
        <w:spacing w:after="0"/>
        <w:jc w:val="right"/>
        <w:rPr>
          <w:rStyle w:val="Hipervnculo"/>
          <w:rFonts w:eastAsia="Calibri" w:cstheme="minorHAnsi"/>
          <w:color w:val="FF0000"/>
          <w:sz w:val="24"/>
          <w:szCs w:val="24"/>
          <w:u w:val="none"/>
        </w:rPr>
      </w:pPr>
      <w:r w:rsidRPr="00F711B8">
        <w:rPr>
          <w:rFonts w:eastAsia="Calibri" w:cstheme="minorHAnsi"/>
          <w:color w:val="FF0000"/>
          <w:sz w:val="24"/>
          <w:szCs w:val="24"/>
        </w:rPr>
        <w:t>fperales_m@hotmail.com</w:t>
      </w:r>
    </w:p>
    <w:p w14:paraId="01FCA641" w14:textId="3A4ACFE1" w:rsidR="00FF0C17" w:rsidRPr="00F711B8" w:rsidRDefault="000A1A7C" w:rsidP="00D83C41">
      <w:pPr>
        <w:spacing w:after="0"/>
        <w:jc w:val="right"/>
        <w:rPr>
          <w:rFonts w:ascii="Times New Roman" w:hAnsi="Times New Roman" w:cs="Times New Roman"/>
          <w:color w:val="494A4C"/>
          <w:sz w:val="28"/>
          <w:szCs w:val="28"/>
          <w:shd w:val="clear" w:color="auto" w:fill="FFFFFF"/>
        </w:rPr>
      </w:pPr>
      <w:r w:rsidRPr="00F711B8">
        <w:rPr>
          <w:rFonts w:ascii="Times New Roman" w:hAnsi="Times New Roman" w:cs="Times New Roman"/>
          <w:sz w:val="24"/>
          <w:szCs w:val="24"/>
          <w:shd w:val="clear" w:color="auto" w:fill="FFFFFF"/>
        </w:rPr>
        <w:t>https://orcid.org/0000-0001-9051-546X</w:t>
      </w:r>
    </w:p>
    <w:p w14:paraId="7DC1E8F3" w14:textId="77777777" w:rsidR="00C75E2C" w:rsidRPr="003210CA" w:rsidRDefault="00C75E2C" w:rsidP="00A63197">
      <w:pPr>
        <w:spacing w:after="0" w:line="360" w:lineRule="auto"/>
        <w:ind w:right="57"/>
        <w:jc w:val="both"/>
        <w:rPr>
          <w:rFonts w:ascii="Times New Roman" w:hAnsi="Times New Roman" w:cs="Times New Roman"/>
          <w:b/>
          <w:sz w:val="24"/>
          <w:szCs w:val="24"/>
          <w:lang w:val="es-ES_tradnl"/>
        </w:rPr>
      </w:pPr>
    </w:p>
    <w:p w14:paraId="1312A033" w14:textId="77777777" w:rsidR="00D81077" w:rsidRPr="00F711B8" w:rsidRDefault="00D81077" w:rsidP="00A63197">
      <w:pPr>
        <w:spacing w:after="0" w:line="360" w:lineRule="auto"/>
        <w:ind w:right="57"/>
        <w:jc w:val="both"/>
        <w:rPr>
          <w:rFonts w:ascii="Calibri" w:eastAsiaTheme="minorHAnsi" w:hAnsi="Calibri" w:cs="Calibri"/>
          <w:b/>
          <w:sz w:val="28"/>
          <w:szCs w:val="24"/>
          <w:lang w:val="es-ES" w:eastAsia="en-US"/>
        </w:rPr>
      </w:pPr>
      <w:r w:rsidRPr="00F711B8">
        <w:rPr>
          <w:rFonts w:ascii="Calibri" w:eastAsiaTheme="minorHAnsi" w:hAnsi="Calibri" w:cs="Calibri"/>
          <w:b/>
          <w:sz w:val="28"/>
          <w:szCs w:val="24"/>
          <w:lang w:val="es-ES" w:eastAsia="en-US"/>
        </w:rPr>
        <w:t>Resumen</w:t>
      </w:r>
    </w:p>
    <w:p w14:paraId="4C9889FC" w14:textId="57F73262" w:rsidR="00D81077" w:rsidRDefault="004313E7" w:rsidP="00A63197">
      <w:pPr>
        <w:spacing w:after="0" w:line="360" w:lineRule="auto"/>
        <w:ind w:right="5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presente artículo expone los resultados de un </w:t>
      </w:r>
      <w:r w:rsidR="00D81077" w:rsidRPr="00E7314C">
        <w:rPr>
          <w:rFonts w:ascii="Times New Roman" w:hAnsi="Times New Roman" w:cs="Times New Roman"/>
          <w:sz w:val="24"/>
          <w:szCs w:val="24"/>
          <w:lang w:val="es-ES_tradnl"/>
        </w:rPr>
        <w:t>estudio en ca</w:t>
      </w:r>
      <w:r w:rsidR="00E7314C" w:rsidRPr="00E7314C">
        <w:rPr>
          <w:rFonts w:ascii="Times New Roman" w:hAnsi="Times New Roman" w:cs="Times New Roman"/>
          <w:sz w:val="24"/>
          <w:szCs w:val="24"/>
          <w:lang w:val="es-ES_tradnl"/>
        </w:rPr>
        <w:t>so</w:t>
      </w:r>
      <w:r w:rsidR="00B262DC">
        <w:rPr>
          <w:rFonts w:ascii="Times New Roman" w:hAnsi="Times New Roman" w:cs="Times New Roman"/>
          <w:sz w:val="24"/>
          <w:szCs w:val="24"/>
          <w:lang w:val="es-ES_tradnl"/>
        </w:rPr>
        <w:t>,</w:t>
      </w:r>
      <w:r w:rsidR="00E7314C" w:rsidRPr="00E7314C">
        <w:rPr>
          <w:rFonts w:ascii="Times New Roman" w:hAnsi="Times New Roman" w:cs="Times New Roman"/>
          <w:sz w:val="24"/>
          <w:szCs w:val="24"/>
          <w:lang w:val="es-ES_tradnl"/>
        </w:rPr>
        <w:t xml:space="preserve"> realizado en una escuela de educación p</w:t>
      </w:r>
      <w:r w:rsidR="00D81077" w:rsidRPr="00E7314C">
        <w:rPr>
          <w:rFonts w:ascii="Times New Roman" w:hAnsi="Times New Roman" w:cs="Times New Roman"/>
          <w:sz w:val="24"/>
          <w:szCs w:val="24"/>
          <w:lang w:val="es-ES_tradnl"/>
        </w:rPr>
        <w:t>rimaria pública en México</w:t>
      </w:r>
      <w:r w:rsidR="00B262DC">
        <w:rPr>
          <w:rFonts w:ascii="Times New Roman" w:hAnsi="Times New Roman" w:cs="Times New Roman"/>
          <w:sz w:val="24"/>
          <w:szCs w:val="24"/>
          <w:lang w:val="es-ES_tradnl"/>
        </w:rPr>
        <w:t>,</w:t>
      </w:r>
      <w:r w:rsidR="00234B02">
        <w:rPr>
          <w:rFonts w:ascii="Times New Roman" w:hAnsi="Times New Roman" w:cs="Times New Roman"/>
          <w:sz w:val="24"/>
          <w:szCs w:val="24"/>
          <w:lang w:val="es-ES_tradnl"/>
        </w:rPr>
        <w:t xml:space="preserve"> </w:t>
      </w:r>
      <w:r w:rsidR="00D81077" w:rsidRPr="00E7314C">
        <w:rPr>
          <w:rFonts w:ascii="Times New Roman" w:hAnsi="Times New Roman" w:cs="Times New Roman"/>
          <w:sz w:val="24"/>
          <w:szCs w:val="24"/>
          <w:lang w:val="es-ES_tradnl"/>
        </w:rPr>
        <w:t xml:space="preserve">a más de dos décadas de que el Gobierno </w:t>
      </w:r>
      <w:r w:rsidR="00A63197">
        <w:rPr>
          <w:rFonts w:ascii="Times New Roman" w:hAnsi="Times New Roman" w:cs="Times New Roman"/>
          <w:sz w:val="24"/>
          <w:szCs w:val="24"/>
          <w:lang w:val="es-ES_tradnl"/>
        </w:rPr>
        <w:t>f</w:t>
      </w:r>
      <w:r w:rsidR="00A63197" w:rsidRPr="00E7314C">
        <w:rPr>
          <w:rFonts w:ascii="Times New Roman" w:hAnsi="Times New Roman" w:cs="Times New Roman"/>
          <w:sz w:val="24"/>
          <w:szCs w:val="24"/>
          <w:lang w:val="es-ES_tradnl"/>
        </w:rPr>
        <w:t xml:space="preserve">ederal </w:t>
      </w:r>
      <w:r w:rsidR="00E7314C" w:rsidRPr="00E7314C">
        <w:rPr>
          <w:rFonts w:ascii="Times New Roman" w:hAnsi="Times New Roman" w:cs="Times New Roman"/>
          <w:sz w:val="24"/>
          <w:szCs w:val="24"/>
          <w:lang w:val="es-ES_tradnl"/>
        </w:rPr>
        <w:t>impulsara una renovada participación social en e</w:t>
      </w:r>
      <w:r w:rsidR="00D81077" w:rsidRPr="00E7314C">
        <w:rPr>
          <w:rFonts w:ascii="Times New Roman" w:hAnsi="Times New Roman" w:cs="Times New Roman"/>
          <w:sz w:val="24"/>
          <w:szCs w:val="24"/>
          <w:lang w:val="es-ES_tradnl"/>
        </w:rPr>
        <w:t>ducación co</w:t>
      </w:r>
      <w:r w:rsidR="00E7314C" w:rsidRPr="00E7314C">
        <w:rPr>
          <w:rFonts w:ascii="Times New Roman" w:hAnsi="Times New Roman" w:cs="Times New Roman"/>
          <w:sz w:val="24"/>
          <w:szCs w:val="24"/>
          <w:lang w:val="es-ES_tradnl"/>
        </w:rPr>
        <w:t>n diversas normativas para las instituciones de educación b</w:t>
      </w:r>
      <w:r w:rsidR="00D81077" w:rsidRPr="00E7314C">
        <w:rPr>
          <w:rFonts w:ascii="Times New Roman" w:hAnsi="Times New Roman" w:cs="Times New Roman"/>
          <w:sz w:val="24"/>
          <w:szCs w:val="24"/>
          <w:lang w:val="es-ES_tradnl"/>
        </w:rPr>
        <w:t>ásica. La</w:t>
      </w:r>
      <w:r w:rsidR="00667804">
        <w:rPr>
          <w:rFonts w:ascii="Times New Roman" w:hAnsi="Times New Roman" w:cs="Times New Roman"/>
          <w:sz w:val="24"/>
          <w:szCs w:val="24"/>
          <w:lang w:val="es-ES_tradnl"/>
        </w:rPr>
        <w:t xml:space="preserve"> perspectiva de la</w:t>
      </w:r>
      <w:r w:rsidR="00D81077" w:rsidRPr="00E7314C">
        <w:rPr>
          <w:rFonts w:ascii="Times New Roman" w:hAnsi="Times New Roman" w:cs="Times New Roman"/>
          <w:sz w:val="24"/>
          <w:szCs w:val="24"/>
          <w:lang w:val="es-ES_tradnl"/>
        </w:rPr>
        <w:t xml:space="preserve"> investigación </w:t>
      </w:r>
      <w:r>
        <w:rPr>
          <w:rFonts w:ascii="Times New Roman" w:hAnsi="Times New Roman" w:cs="Times New Roman"/>
          <w:sz w:val="24"/>
          <w:szCs w:val="24"/>
          <w:lang w:val="es-ES_tradnl"/>
        </w:rPr>
        <w:t>fue</w:t>
      </w:r>
      <w:r w:rsidR="00D81077" w:rsidRPr="00E7314C">
        <w:rPr>
          <w:rFonts w:ascii="Times New Roman" w:hAnsi="Times New Roman" w:cs="Times New Roman"/>
          <w:sz w:val="24"/>
          <w:szCs w:val="24"/>
          <w:lang w:val="es-ES_tradnl"/>
        </w:rPr>
        <w:t xml:space="preserve"> </w:t>
      </w:r>
      <w:r w:rsidR="00E7314C" w:rsidRPr="00E7314C">
        <w:rPr>
          <w:rFonts w:ascii="Times New Roman" w:hAnsi="Times New Roman" w:cs="Times New Roman"/>
          <w:sz w:val="24"/>
          <w:szCs w:val="24"/>
          <w:lang w:val="es-ES_tradnl"/>
        </w:rPr>
        <w:t>cualitativa</w:t>
      </w:r>
      <w:r w:rsidR="00667804">
        <w:rPr>
          <w:rFonts w:ascii="Times New Roman" w:hAnsi="Times New Roman" w:cs="Times New Roman"/>
          <w:sz w:val="24"/>
          <w:szCs w:val="24"/>
          <w:lang w:val="es-ES_tradnl"/>
        </w:rPr>
        <w:t xml:space="preserve"> con orientación</w:t>
      </w:r>
      <w:r w:rsidR="004A333B">
        <w:rPr>
          <w:rFonts w:ascii="Times New Roman" w:hAnsi="Times New Roman" w:cs="Times New Roman"/>
          <w:sz w:val="24"/>
          <w:szCs w:val="24"/>
          <w:lang w:val="es-ES_tradnl"/>
        </w:rPr>
        <w:t xml:space="preserve"> </w:t>
      </w:r>
      <w:r w:rsidR="00724B80">
        <w:rPr>
          <w:rFonts w:ascii="Times New Roman" w:hAnsi="Times New Roman" w:cs="Times New Roman"/>
          <w:sz w:val="24"/>
          <w:szCs w:val="24"/>
          <w:lang w:val="es-ES_tradnl"/>
        </w:rPr>
        <w:t>etnográfic</w:t>
      </w:r>
      <w:r w:rsidR="00667804">
        <w:rPr>
          <w:rFonts w:ascii="Times New Roman" w:hAnsi="Times New Roman" w:cs="Times New Roman"/>
          <w:sz w:val="24"/>
          <w:szCs w:val="24"/>
          <w:lang w:val="es-ES_tradnl"/>
        </w:rPr>
        <w:t>a</w:t>
      </w:r>
      <w:r w:rsidR="00E7314C">
        <w:rPr>
          <w:rFonts w:ascii="Times New Roman" w:hAnsi="Times New Roman" w:cs="Times New Roman"/>
          <w:sz w:val="24"/>
          <w:szCs w:val="24"/>
          <w:lang w:val="es-ES_tradnl"/>
        </w:rPr>
        <w:t>.</w:t>
      </w:r>
      <w:r w:rsidR="00D81077" w:rsidRPr="00E7314C">
        <w:rPr>
          <w:rFonts w:ascii="Times New Roman" w:hAnsi="Times New Roman" w:cs="Times New Roman"/>
          <w:sz w:val="24"/>
          <w:szCs w:val="24"/>
          <w:lang w:val="es-ES_tradnl"/>
        </w:rPr>
        <w:t xml:space="preserve"> El propósito fue documentar la manera en que las disposiciones normativas son recontextualizadas por los agentes sociales.</w:t>
      </w:r>
      <w:r w:rsidR="00D81077" w:rsidRPr="00E7314C">
        <w:rPr>
          <w:rFonts w:ascii="Arial" w:hAnsi="Arial" w:cs="Arial"/>
          <w:sz w:val="24"/>
          <w:szCs w:val="24"/>
          <w:lang w:val="es-ES_tradnl"/>
        </w:rPr>
        <w:t xml:space="preserve"> </w:t>
      </w:r>
      <w:r w:rsidR="00D81077" w:rsidRPr="00E7314C">
        <w:rPr>
          <w:rFonts w:ascii="Times New Roman" w:hAnsi="Times New Roman" w:cs="Times New Roman"/>
          <w:sz w:val="24"/>
          <w:szCs w:val="24"/>
          <w:lang w:val="es-ES_tradnl"/>
        </w:rPr>
        <w:t>La investigación</w:t>
      </w:r>
      <w:r>
        <w:rPr>
          <w:rFonts w:ascii="Times New Roman" w:hAnsi="Times New Roman" w:cs="Times New Roman"/>
          <w:sz w:val="24"/>
          <w:szCs w:val="24"/>
          <w:lang w:val="es-ES_tradnl"/>
        </w:rPr>
        <w:t xml:space="preserve"> </w:t>
      </w:r>
      <w:r w:rsidR="00D81077" w:rsidRPr="00E7314C">
        <w:rPr>
          <w:rFonts w:ascii="Times New Roman" w:hAnsi="Times New Roman" w:cs="Times New Roman"/>
          <w:sz w:val="24"/>
          <w:szCs w:val="24"/>
          <w:lang w:val="es-ES_tradnl"/>
        </w:rPr>
        <w:t>es coincidente con otras que han estudiado la cultura escolar; argumenta la necesidad de seguir documentando y recreando narrativamente lo que sucede en las instituciones educativas,</w:t>
      </w:r>
      <w:r w:rsidR="00D81077" w:rsidRPr="00E7314C">
        <w:rPr>
          <w:rFonts w:ascii="Arial" w:hAnsi="Arial" w:cs="Arial"/>
          <w:sz w:val="24"/>
          <w:szCs w:val="24"/>
          <w:lang w:val="es-ES_tradnl"/>
        </w:rPr>
        <w:t xml:space="preserve"> </w:t>
      </w:r>
      <w:r w:rsidR="00D81077" w:rsidRPr="00E7314C">
        <w:rPr>
          <w:rFonts w:ascii="Times New Roman" w:hAnsi="Times New Roman" w:cs="Times New Roman"/>
          <w:sz w:val="24"/>
          <w:szCs w:val="24"/>
          <w:lang w:val="es-ES_tradnl"/>
        </w:rPr>
        <w:t xml:space="preserve">tomando distancia de las propuestas elaboradas en otros contextos, </w:t>
      </w:r>
      <w:r w:rsidR="00E7314C">
        <w:rPr>
          <w:rFonts w:ascii="Times New Roman" w:hAnsi="Times New Roman" w:cs="Times New Roman"/>
          <w:sz w:val="24"/>
          <w:szCs w:val="24"/>
          <w:lang w:val="es-ES_tradnl"/>
        </w:rPr>
        <w:t>con el fin de</w:t>
      </w:r>
      <w:r w:rsidR="00D81077" w:rsidRPr="00E7314C">
        <w:rPr>
          <w:rFonts w:ascii="Times New Roman" w:hAnsi="Times New Roman" w:cs="Times New Roman"/>
          <w:sz w:val="24"/>
          <w:szCs w:val="24"/>
          <w:lang w:val="es-ES_tradnl"/>
        </w:rPr>
        <w:t xml:space="preserve"> construir </w:t>
      </w:r>
      <w:r w:rsidR="00490F5F">
        <w:rPr>
          <w:rFonts w:ascii="Times New Roman" w:hAnsi="Times New Roman" w:cs="Times New Roman"/>
          <w:sz w:val="24"/>
          <w:szCs w:val="24"/>
          <w:lang w:val="es-ES_tradnl"/>
        </w:rPr>
        <w:t>unas</w:t>
      </w:r>
      <w:r w:rsidR="00490F5F" w:rsidRPr="00E7314C">
        <w:rPr>
          <w:rFonts w:ascii="Times New Roman" w:hAnsi="Times New Roman" w:cs="Times New Roman"/>
          <w:sz w:val="24"/>
          <w:szCs w:val="24"/>
          <w:lang w:val="es-ES_tradnl"/>
        </w:rPr>
        <w:t xml:space="preserve"> </w:t>
      </w:r>
      <w:r w:rsidR="00D81077" w:rsidRPr="00E7314C">
        <w:rPr>
          <w:rFonts w:ascii="Times New Roman" w:hAnsi="Times New Roman" w:cs="Times New Roman"/>
          <w:sz w:val="24"/>
          <w:szCs w:val="24"/>
          <w:lang w:val="es-ES_tradnl"/>
        </w:rPr>
        <w:t>que se acerquen a los mundos de vida de los agentes sociales.</w:t>
      </w:r>
    </w:p>
    <w:p w14:paraId="12F27100" w14:textId="0DBBC497" w:rsidR="00D81077" w:rsidRDefault="00D81077" w:rsidP="00A63197">
      <w:pPr>
        <w:spacing w:after="0" w:line="360" w:lineRule="auto"/>
        <w:ind w:right="57"/>
        <w:jc w:val="both"/>
        <w:rPr>
          <w:rFonts w:ascii="Times New Roman" w:hAnsi="Times New Roman" w:cs="Times New Roman"/>
          <w:sz w:val="24"/>
          <w:szCs w:val="24"/>
          <w:lang w:val="es-ES_tradnl"/>
        </w:rPr>
      </w:pPr>
      <w:r w:rsidRPr="00D83C41">
        <w:rPr>
          <w:rFonts w:ascii="Calibri" w:eastAsiaTheme="minorHAnsi" w:hAnsi="Calibri" w:cs="Calibri"/>
          <w:b/>
          <w:sz w:val="28"/>
          <w:szCs w:val="24"/>
          <w:lang w:val="es-ES" w:eastAsia="en-US"/>
        </w:rPr>
        <w:t>Palabras clave:</w:t>
      </w:r>
      <w:r w:rsidRPr="00E7314C">
        <w:rPr>
          <w:rFonts w:ascii="Times New Roman" w:hAnsi="Times New Roman" w:cs="Times New Roman"/>
          <w:sz w:val="24"/>
          <w:szCs w:val="24"/>
          <w:lang w:val="es-ES_tradnl"/>
        </w:rPr>
        <w:t xml:space="preserve"> </w:t>
      </w:r>
      <w:r w:rsidR="00A63197" w:rsidRPr="00E7314C">
        <w:rPr>
          <w:rFonts w:ascii="Times New Roman" w:hAnsi="Times New Roman" w:cs="Times New Roman"/>
          <w:sz w:val="24"/>
          <w:szCs w:val="24"/>
          <w:lang w:val="es-ES_tradnl"/>
        </w:rPr>
        <w:t>educación</w:t>
      </w:r>
      <w:r w:rsidR="00A63197">
        <w:rPr>
          <w:rFonts w:ascii="Times New Roman" w:hAnsi="Times New Roman" w:cs="Times New Roman"/>
          <w:sz w:val="24"/>
          <w:szCs w:val="24"/>
          <w:lang w:val="es-ES_tradnl"/>
        </w:rPr>
        <w:t xml:space="preserve"> básica</w:t>
      </w:r>
      <w:r w:rsidR="00A63197" w:rsidRPr="00E7314C">
        <w:rPr>
          <w:rFonts w:ascii="Times New Roman" w:hAnsi="Times New Roman" w:cs="Times New Roman"/>
          <w:sz w:val="24"/>
          <w:szCs w:val="24"/>
          <w:lang w:val="es-ES_tradnl"/>
        </w:rPr>
        <w:t>, gestión, participación social</w:t>
      </w:r>
      <w:r w:rsidRPr="00E7314C">
        <w:rPr>
          <w:rFonts w:ascii="Times New Roman" w:hAnsi="Times New Roman" w:cs="Times New Roman"/>
          <w:sz w:val="24"/>
          <w:szCs w:val="24"/>
          <w:lang w:val="es-ES_tradnl"/>
        </w:rPr>
        <w:t>.</w:t>
      </w:r>
    </w:p>
    <w:p w14:paraId="40FB9D8B" w14:textId="131642CD" w:rsidR="00F711B8" w:rsidRDefault="00F711B8" w:rsidP="00A63197">
      <w:pPr>
        <w:spacing w:after="0" w:line="360" w:lineRule="auto"/>
        <w:ind w:right="57"/>
        <w:jc w:val="both"/>
        <w:rPr>
          <w:rFonts w:ascii="Calibri" w:eastAsiaTheme="minorHAnsi" w:hAnsi="Calibri" w:cs="Calibri"/>
          <w:b/>
          <w:sz w:val="28"/>
          <w:szCs w:val="24"/>
          <w:lang w:val="en-US" w:eastAsia="en-US"/>
        </w:rPr>
      </w:pPr>
    </w:p>
    <w:p w14:paraId="580D5D41" w14:textId="13BF7BF4" w:rsidR="00E11B26" w:rsidRDefault="00E11B26" w:rsidP="00A63197">
      <w:pPr>
        <w:spacing w:after="0" w:line="360" w:lineRule="auto"/>
        <w:ind w:right="57"/>
        <w:jc w:val="both"/>
        <w:rPr>
          <w:rFonts w:ascii="Calibri" w:eastAsiaTheme="minorHAnsi" w:hAnsi="Calibri" w:cs="Calibri"/>
          <w:b/>
          <w:sz w:val="28"/>
          <w:szCs w:val="24"/>
          <w:lang w:val="en-US" w:eastAsia="en-US"/>
        </w:rPr>
      </w:pPr>
    </w:p>
    <w:p w14:paraId="3403045A" w14:textId="72CAB9D3" w:rsidR="00E11B26" w:rsidRDefault="00E11B26" w:rsidP="00A63197">
      <w:pPr>
        <w:spacing w:after="0" w:line="360" w:lineRule="auto"/>
        <w:ind w:right="57"/>
        <w:jc w:val="both"/>
        <w:rPr>
          <w:rFonts w:ascii="Calibri" w:eastAsiaTheme="minorHAnsi" w:hAnsi="Calibri" w:cs="Calibri"/>
          <w:b/>
          <w:sz w:val="28"/>
          <w:szCs w:val="24"/>
          <w:lang w:val="en-US" w:eastAsia="en-US"/>
        </w:rPr>
      </w:pPr>
    </w:p>
    <w:p w14:paraId="6647B847" w14:textId="77777777" w:rsidR="00E11B26" w:rsidRDefault="00E11B26" w:rsidP="00A63197">
      <w:pPr>
        <w:spacing w:after="0" w:line="360" w:lineRule="auto"/>
        <w:ind w:right="57"/>
        <w:jc w:val="both"/>
        <w:rPr>
          <w:rFonts w:ascii="Calibri" w:eastAsiaTheme="minorHAnsi" w:hAnsi="Calibri" w:cs="Calibri"/>
          <w:b/>
          <w:sz w:val="28"/>
          <w:szCs w:val="24"/>
          <w:lang w:val="en-US" w:eastAsia="en-US"/>
        </w:rPr>
      </w:pPr>
    </w:p>
    <w:p w14:paraId="7F468C48" w14:textId="0FD7C2E1" w:rsidR="00AC1ACC" w:rsidRPr="00116ADC" w:rsidRDefault="00AC1ACC" w:rsidP="00A63197">
      <w:pPr>
        <w:spacing w:after="0" w:line="360" w:lineRule="auto"/>
        <w:ind w:right="57"/>
        <w:jc w:val="both"/>
        <w:rPr>
          <w:rFonts w:ascii="Calibri" w:eastAsiaTheme="minorHAnsi" w:hAnsi="Calibri" w:cs="Calibri"/>
          <w:b/>
          <w:sz w:val="28"/>
          <w:szCs w:val="24"/>
          <w:lang w:val="en-US" w:eastAsia="en-US"/>
        </w:rPr>
      </w:pPr>
      <w:r w:rsidRPr="00116ADC">
        <w:rPr>
          <w:rFonts w:ascii="Calibri" w:eastAsiaTheme="minorHAnsi" w:hAnsi="Calibri" w:cs="Calibri"/>
          <w:b/>
          <w:sz w:val="28"/>
          <w:szCs w:val="24"/>
          <w:lang w:val="en-US" w:eastAsia="en-US"/>
        </w:rPr>
        <w:lastRenderedPageBreak/>
        <w:t>Abstract</w:t>
      </w:r>
    </w:p>
    <w:p w14:paraId="1A67589A" w14:textId="77777777" w:rsidR="00006A8F" w:rsidRPr="00006A8F" w:rsidRDefault="00006A8F" w:rsidP="00F711B8">
      <w:pPr>
        <w:spacing w:after="0" w:line="360" w:lineRule="auto"/>
        <w:rPr>
          <w:rFonts w:ascii="Times New Roman" w:eastAsia="Times New Roman" w:hAnsi="Times New Roman" w:cs="Times New Roman"/>
          <w:color w:val="000000"/>
          <w:sz w:val="24"/>
          <w:szCs w:val="24"/>
          <w:lang w:val="en-US" w:eastAsia="en-US"/>
        </w:rPr>
      </w:pPr>
      <w:r w:rsidRPr="00006A8F">
        <w:rPr>
          <w:rFonts w:ascii="Times New Roman" w:eastAsia="Times New Roman" w:hAnsi="Times New Roman" w:cs="Times New Roman"/>
          <w:color w:val="000000"/>
          <w:sz w:val="24"/>
          <w:szCs w:val="24"/>
          <w:lang w:val="en-US" w:eastAsia="en-US"/>
        </w:rPr>
        <w:t>This contribution has been a research made in an Elementary Pubic School, from Mexico. More than two decades after the Federal Government promoted a re-new social participation in the education, with various regulations for basic educational institutions. The research perspective, in which the study was conducted is the qualitative one, from an ethnographic perspective. In the text there have been re-built, in a narrative manner the way that the narrative regulations have been re-contextualized by the social agents.</w:t>
      </w:r>
    </w:p>
    <w:p w14:paraId="09BECBDD" w14:textId="77777777" w:rsidR="00006A8F" w:rsidRPr="00006A8F" w:rsidRDefault="00006A8F" w:rsidP="00F711B8">
      <w:pPr>
        <w:spacing w:after="0" w:line="360" w:lineRule="auto"/>
        <w:rPr>
          <w:rFonts w:ascii="Times New Roman" w:eastAsia="Times New Roman" w:hAnsi="Times New Roman" w:cs="Times New Roman"/>
          <w:color w:val="000000"/>
          <w:sz w:val="24"/>
          <w:szCs w:val="24"/>
          <w:lang w:val="en-US" w:eastAsia="en-US"/>
        </w:rPr>
      </w:pPr>
      <w:r w:rsidRPr="00006A8F">
        <w:rPr>
          <w:rFonts w:ascii="Times New Roman" w:eastAsia="Times New Roman" w:hAnsi="Times New Roman" w:cs="Times New Roman"/>
          <w:color w:val="000000"/>
          <w:sz w:val="24"/>
          <w:szCs w:val="24"/>
          <w:lang w:val="en-US" w:eastAsia="en-US"/>
        </w:rPr>
        <w:t xml:space="preserve">This research has coincidence with others that have studied schools' cultures and this proposed the need of continue documenting and re- creating in a narrative way, what is going on in the educative institutions. Taking distance from elaborated projections from another contexts. In order to </w:t>
      </w:r>
      <w:proofErr w:type="spellStart"/>
      <w:r w:rsidRPr="00006A8F">
        <w:rPr>
          <w:rFonts w:ascii="Times New Roman" w:eastAsia="Times New Roman" w:hAnsi="Times New Roman" w:cs="Times New Roman"/>
          <w:color w:val="000000"/>
          <w:sz w:val="24"/>
          <w:szCs w:val="24"/>
          <w:lang w:val="en-US" w:eastAsia="en-US"/>
        </w:rPr>
        <w:t>built</w:t>
      </w:r>
      <w:proofErr w:type="spellEnd"/>
      <w:r w:rsidRPr="00006A8F">
        <w:rPr>
          <w:rFonts w:ascii="Times New Roman" w:eastAsia="Times New Roman" w:hAnsi="Times New Roman" w:cs="Times New Roman"/>
          <w:color w:val="000000"/>
          <w:sz w:val="24"/>
          <w:szCs w:val="24"/>
          <w:lang w:val="en-US" w:eastAsia="en-US"/>
        </w:rPr>
        <w:t xml:space="preserve"> one that reflects the real world of the social agents.</w:t>
      </w:r>
    </w:p>
    <w:p w14:paraId="7030838C" w14:textId="0BAB8C2F" w:rsidR="00AC1ACC" w:rsidRDefault="00AC1ACC" w:rsidP="00A63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r w:rsidRPr="00116ADC">
        <w:rPr>
          <w:rFonts w:ascii="Calibri" w:eastAsiaTheme="minorHAnsi" w:hAnsi="Calibri" w:cs="Calibri"/>
          <w:b/>
          <w:sz w:val="28"/>
          <w:szCs w:val="24"/>
          <w:lang w:val="en-US" w:eastAsia="en-US"/>
        </w:rPr>
        <w:t>Keywords:</w:t>
      </w:r>
      <w:r w:rsidRPr="00D83C41">
        <w:rPr>
          <w:rFonts w:ascii="Times New Roman" w:eastAsia="Times New Roman" w:hAnsi="Times New Roman" w:cs="Times New Roman"/>
          <w:sz w:val="24"/>
          <w:szCs w:val="24"/>
          <w:lang w:val="en-US"/>
        </w:rPr>
        <w:t xml:space="preserve"> </w:t>
      </w:r>
      <w:r w:rsidR="00A63197" w:rsidRPr="00116ADC">
        <w:rPr>
          <w:rFonts w:ascii="Times New Roman" w:hAnsi="Times New Roman" w:cs="Times New Roman"/>
          <w:sz w:val="24"/>
          <w:szCs w:val="24"/>
          <w:shd w:val="clear" w:color="auto" w:fill="FFFFFF"/>
          <w:lang w:val="en-US"/>
        </w:rPr>
        <w:t>basic education</w:t>
      </w:r>
      <w:r w:rsidR="00A63197" w:rsidRPr="00A63197">
        <w:rPr>
          <w:rFonts w:ascii="Times New Roman" w:eastAsia="Times New Roman" w:hAnsi="Times New Roman" w:cs="Times New Roman"/>
          <w:sz w:val="24"/>
          <w:szCs w:val="24"/>
          <w:lang w:val="en-US"/>
        </w:rPr>
        <w:t>, management, social participation</w:t>
      </w:r>
      <w:r w:rsidR="00D81077" w:rsidRPr="00A63197">
        <w:rPr>
          <w:rFonts w:ascii="Times New Roman" w:eastAsia="Times New Roman" w:hAnsi="Times New Roman" w:cs="Times New Roman"/>
          <w:color w:val="212121"/>
          <w:sz w:val="24"/>
          <w:szCs w:val="24"/>
          <w:lang w:val="en-US"/>
        </w:rPr>
        <w:t>.</w:t>
      </w:r>
    </w:p>
    <w:p w14:paraId="2ACBF114" w14:textId="6CEC4CC7" w:rsidR="00D83C41" w:rsidRDefault="00D83C41" w:rsidP="00A63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p>
    <w:p w14:paraId="404A5731" w14:textId="3FCACD8A" w:rsidR="00D83C41" w:rsidRPr="00D83C41" w:rsidRDefault="00D83C41" w:rsidP="00A63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heme="minorHAnsi" w:hAnsi="Calibri" w:cs="Calibri"/>
          <w:b/>
          <w:sz w:val="28"/>
          <w:szCs w:val="24"/>
          <w:lang w:val="es-ES" w:eastAsia="en-US"/>
        </w:rPr>
      </w:pPr>
      <w:r w:rsidRPr="00D83C41">
        <w:rPr>
          <w:rFonts w:ascii="Calibri" w:eastAsiaTheme="minorHAnsi" w:hAnsi="Calibri" w:cs="Calibri"/>
          <w:b/>
          <w:sz w:val="28"/>
          <w:szCs w:val="24"/>
          <w:lang w:val="es-ES" w:eastAsia="en-US"/>
        </w:rPr>
        <w:t>Resumo</w:t>
      </w:r>
    </w:p>
    <w:p w14:paraId="2C3B367C" w14:textId="77777777" w:rsidR="00D83C41" w:rsidRPr="00F711B8" w:rsidRDefault="00D83C41" w:rsidP="00D83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s-ES_tradnl"/>
        </w:rPr>
      </w:pPr>
      <w:r w:rsidRPr="00F711B8">
        <w:rPr>
          <w:rFonts w:ascii="Times New Roman" w:eastAsia="Times New Roman" w:hAnsi="Times New Roman" w:cs="Times New Roman"/>
          <w:color w:val="000000" w:themeColor="text1"/>
          <w:sz w:val="24"/>
          <w:szCs w:val="24"/>
          <w:lang w:val="es-ES_tradnl"/>
        </w:rPr>
        <w:t xml:space="preserve">Este artigo </w:t>
      </w:r>
      <w:proofErr w:type="spellStart"/>
      <w:r w:rsidRPr="00F711B8">
        <w:rPr>
          <w:rFonts w:ascii="Times New Roman" w:eastAsia="Times New Roman" w:hAnsi="Times New Roman" w:cs="Times New Roman"/>
          <w:color w:val="000000" w:themeColor="text1"/>
          <w:sz w:val="24"/>
          <w:szCs w:val="24"/>
          <w:lang w:val="es-ES_tradnl"/>
        </w:rPr>
        <w:t>expõe</w:t>
      </w:r>
      <w:proofErr w:type="spellEnd"/>
      <w:r w:rsidRPr="00F711B8">
        <w:rPr>
          <w:rFonts w:ascii="Times New Roman" w:eastAsia="Times New Roman" w:hAnsi="Times New Roman" w:cs="Times New Roman"/>
          <w:color w:val="000000" w:themeColor="text1"/>
          <w:sz w:val="24"/>
          <w:szCs w:val="24"/>
          <w:lang w:val="es-ES_tradnl"/>
        </w:rPr>
        <w:t xml:space="preserve"> os resultados de </w:t>
      </w:r>
      <w:proofErr w:type="spellStart"/>
      <w:r w:rsidRPr="00F711B8">
        <w:rPr>
          <w:rFonts w:ascii="Times New Roman" w:eastAsia="Times New Roman" w:hAnsi="Times New Roman" w:cs="Times New Roman"/>
          <w:color w:val="000000" w:themeColor="text1"/>
          <w:sz w:val="24"/>
          <w:szCs w:val="24"/>
          <w:lang w:val="es-ES_tradnl"/>
        </w:rPr>
        <w:t>um</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estudo</w:t>
      </w:r>
      <w:proofErr w:type="spellEnd"/>
      <w:r w:rsidRPr="00F711B8">
        <w:rPr>
          <w:rFonts w:ascii="Times New Roman" w:eastAsia="Times New Roman" w:hAnsi="Times New Roman" w:cs="Times New Roman"/>
          <w:color w:val="000000" w:themeColor="text1"/>
          <w:sz w:val="24"/>
          <w:szCs w:val="24"/>
          <w:lang w:val="es-ES_tradnl"/>
        </w:rPr>
        <w:t xml:space="preserve"> de caso realizado em </w:t>
      </w:r>
      <w:proofErr w:type="spellStart"/>
      <w:r w:rsidRPr="00F711B8">
        <w:rPr>
          <w:rFonts w:ascii="Times New Roman" w:eastAsia="Times New Roman" w:hAnsi="Times New Roman" w:cs="Times New Roman"/>
          <w:color w:val="000000" w:themeColor="text1"/>
          <w:sz w:val="24"/>
          <w:szCs w:val="24"/>
          <w:lang w:val="es-ES_tradnl"/>
        </w:rPr>
        <w:t>uma</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escola</w:t>
      </w:r>
      <w:proofErr w:type="spellEnd"/>
      <w:r w:rsidRPr="00F711B8">
        <w:rPr>
          <w:rFonts w:ascii="Times New Roman" w:eastAsia="Times New Roman" w:hAnsi="Times New Roman" w:cs="Times New Roman"/>
          <w:color w:val="000000" w:themeColor="text1"/>
          <w:sz w:val="24"/>
          <w:szCs w:val="24"/>
          <w:lang w:val="es-ES_tradnl"/>
        </w:rPr>
        <w:t xml:space="preserve"> pública </w:t>
      </w:r>
      <w:proofErr w:type="spellStart"/>
      <w:r w:rsidRPr="00F711B8">
        <w:rPr>
          <w:rFonts w:ascii="Times New Roman" w:eastAsia="Times New Roman" w:hAnsi="Times New Roman" w:cs="Times New Roman"/>
          <w:color w:val="000000" w:themeColor="text1"/>
          <w:sz w:val="24"/>
          <w:szCs w:val="24"/>
          <w:lang w:val="es-ES_tradnl"/>
        </w:rPr>
        <w:t>pública</w:t>
      </w:r>
      <w:proofErr w:type="spellEnd"/>
      <w:r w:rsidRPr="00F711B8">
        <w:rPr>
          <w:rFonts w:ascii="Times New Roman" w:eastAsia="Times New Roman" w:hAnsi="Times New Roman" w:cs="Times New Roman"/>
          <w:color w:val="000000" w:themeColor="text1"/>
          <w:sz w:val="24"/>
          <w:szCs w:val="24"/>
          <w:lang w:val="es-ES_tradnl"/>
        </w:rPr>
        <w:t xml:space="preserve"> no México, </w:t>
      </w:r>
      <w:proofErr w:type="spellStart"/>
      <w:r w:rsidRPr="00F711B8">
        <w:rPr>
          <w:rFonts w:ascii="Times New Roman" w:eastAsia="Times New Roman" w:hAnsi="Times New Roman" w:cs="Times New Roman"/>
          <w:color w:val="000000" w:themeColor="text1"/>
          <w:sz w:val="24"/>
          <w:szCs w:val="24"/>
          <w:lang w:val="es-ES_tradnl"/>
        </w:rPr>
        <w:t>mais</w:t>
      </w:r>
      <w:proofErr w:type="spellEnd"/>
      <w:r w:rsidRPr="00F711B8">
        <w:rPr>
          <w:rFonts w:ascii="Times New Roman" w:eastAsia="Times New Roman" w:hAnsi="Times New Roman" w:cs="Times New Roman"/>
          <w:color w:val="000000" w:themeColor="text1"/>
          <w:sz w:val="24"/>
          <w:szCs w:val="24"/>
          <w:lang w:val="es-ES_tradnl"/>
        </w:rPr>
        <w:t xml:space="preserve"> de </w:t>
      </w:r>
      <w:proofErr w:type="spellStart"/>
      <w:r w:rsidRPr="00F711B8">
        <w:rPr>
          <w:rFonts w:ascii="Times New Roman" w:eastAsia="Times New Roman" w:hAnsi="Times New Roman" w:cs="Times New Roman"/>
          <w:color w:val="000000" w:themeColor="text1"/>
          <w:sz w:val="24"/>
          <w:szCs w:val="24"/>
          <w:lang w:val="es-ES_tradnl"/>
        </w:rPr>
        <w:t>duas</w:t>
      </w:r>
      <w:proofErr w:type="spellEnd"/>
      <w:r w:rsidRPr="00F711B8">
        <w:rPr>
          <w:rFonts w:ascii="Times New Roman" w:eastAsia="Times New Roman" w:hAnsi="Times New Roman" w:cs="Times New Roman"/>
          <w:color w:val="000000" w:themeColor="text1"/>
          <w:sz w:val="24"/>
          <w:szCs w:val="24"/>
          <w:lang w:val="es-ES_tradnl"/>
        </w:rPr>
        <w:t xml:space="preserve"> décadas </w:t>
      </w:r>
      <w:proofErr w:type="spellStart"/>
      <w:r w:rsidRPr="00F711B8">
        <w:rPr>
          <w:rFonts w:ascii="Times New Roman" w:eastAsia="Times New Roman" w:hAnsi="Times New Roman" w:cs="Times New Roman"/>
          <w:color w:val="000000" w:themeColor="text1"/>
          <w:sz w:val="24"/>
          <w:szCs w:val="24"/>
          <w:lang w:val="es-ES_tradnl"/>
        </w:rPr>
        <w:t>depois</w:t>
      </w:r>
      <w:proofErr w:type="spellEnd"/>
      <w:r w:rsidRPr="00F711B8">
        <w:rPr>
          <w:rFonts w:ascii="Times New Roman" w:eastAsia="Times New Roman" w:hAnsi="Times New Roman" w:cs="Times New Roman"/>
          <w:color w:val="000000" w:themeColor="text1"/>
          <w:sz w:val="24"/>
          <w:szCs w:val="24"/>
          <w:lang w:val="es-ES_tradnl"/>
        </w:rPr>
        <w:t xml:space="preserve"> que o </w:t>
      </w:r>
      <w:proofErr w:type="spellStart"/>
      <w:r w:rsidRPr="00F711B8">
        <w:rPr>
          <w:rFonts w:ascii="Times New Roman" w:eastAsia="Times New Roman" w:hAnsi="Times New Roman" w:cs="Times New Roman"/>
          <w:color w:val="000000" w:themeColor="text1"/>
          <w:sz w:val="24"/>
          <w:szCs w:val="24"/>
          <w:lang w:val="es-ES_tradnl"/>
        </w:rPr>
        <w:t>governo</w:t>
      </w:r>
      <w:proofErr w:type="spellEnd"/>
      <w:r w:rsidRPr="00F711B8">
        <w:rPr>
          <w:rFonts w:ascii="Times New Roman" w:eastAsia="Times New Roman" w:hAnsi="Times New Roman" w:cs="Times New Roman"/>
          <w:color w:val="000000" w:themeColor="text1"/>
          <w:sz w:val="24"/>
          <w:szCs w:val="24"/>
          <w:lang w:val="es-ES_tradnl"/>
        </w:rPr>
        <w:t xml:space="preserve"> federal </w:t>
      </w:r>
      <w:proofErr w:type="spellStart"/>
      <w:r w:rsidRPr="00F711B8">
        <w:rPr>
          <w:rFonts w:ascii="Times New Roman" w:eastAsia="Times New Roman" w:hAnsi="Times New Roman" w:cs="Times New Roman"/>
          <w:color w:val="000000" w:themeColor="text1"/>
          <w:sz w:val="24"/>
          <w:szCs w:val="24"/>
          <w:lang w:val="es-ES_tradnl"/>
        </w:rPr>
        <w:t>promoveu</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uma</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participação</w:t>
      </w:r>
      <w:proofErr w:type="spellEnd"/>
      <w:r w:rsidRPr="00F711B8">
        <w:rPr>
          <w:rFonts w:ascii="Times New Roman" w:eastAsia="Times New Roman" w:hAnsi="Times New Roman" w:cs="Times New Roman"/>
          <w:color w:val="000000" w:themeColor="text1"/>
          <w:sz w:val="24"/>
          <w:szCs w:val="24"/>
          <w:lang w:val="es-ES_tradnl"/>
        </w:rPr>
        <w:t xml:space="preserve"> social renovada </w:t>
      </w:r>
      <w:proofErr w:type="spellStart"/>
      <w:r w:rsidRPr="00F711B8">
        <w:rPr>
          <w:rFonts w:ascii="Times New Roman" w:eastAsia="Times New Roman" w:hAnsi="Times New Roman" w:cs="Times New Roman"/>
          <w:color w:val="000000" w:themeColor="text1"/>
          <w:sz w:val="24"/>
          <w:szCs w:val="24"/>
          <w:lang w:val="es-ES_tradnl"/>
        </w:rPr>
        <w:t>na</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educação</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com</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vários</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regulamentos</w:t>
      </w:r>
      <w:proofErr w:type="spellEnd"/>
      <w:r w:rsidRPr="00F711B8">
        <w:rPr>
          <w:rFonts w:ascii="Times New Roman" w:eastAsia="Times New Roman" w:hAnsi="Times New Roman" w:cs="Times New Roman"/>
          <w:color w:val="000000" w:themeColor="text1"/>
          <w:sz w:val="24"/>
          <w:szCs w:val="24"/>
          <w:lang w:val="es-ES_tradnl"/>
        </w:rPr>
        <w:t xml:space="preserve"> para </w:t>
      </w:r>
      <w:proofErr w:type="spellStart"/>
      <w:r w:rsidRPr="00F711B8">
        <w:rPr>
          <w:rFonts w:ascii="Times New Roman" w:eastAsia="Times New Roman" w:hAnsi="Times New Roman" w:cs="Times New Roman"/>
          <w:color w:val="000000" w:themeColor="text1"/>
          <w:sz w:val="24"/>
          <w:szCs w:val="24"/>
          <w:lang w:val="es-ES_tradnl"/>
        </w:rPr>
        <w:t>instituições</w:t>
      </w:r>
      <w:proofErr w:type="spellEnd"/>
      <w:r w:rsidRPr="00F711B8">
        <w:rPr>
          <w:rFonts w:ascii="Times New Roman" w:eastAsia="Times New Roman" w:hAnsi="Times New Roman" w:cs="Times New Roman"/>
          <w:color w:val="000000" w:themeColor="text1"/>
          <w:sz w:val="24"/>
          <w:szCs w:val="24"/>
          <w:lang w:val="es-ES_tradnl"/>
        </w:rPr>
        <w:t xml:space="preserve"> de </w:t>
      </w:r>
      <w:proofErr w:type="spellStart"/>
      <w:r w:rsidRPr="00F711B8">
        <w:rPr>
          <w:rFonts w:ascii="Times New Roman" w:eastAsia="Times New Roman" w:hAnsi="Times New Roman" w:cs="Times New Roman"/>
          <w:color w:val="000000" w:themeColor="text1"/>
          <w:sz w:val="24"/>
          <w:szCs w:val="24"/>
          <w:lang w:val="es-ES_tradnl"/>
        </w:rPr>
        <w:t>ensino</w:t>
      </w:r>
      <w:proofErr w:type="spellEnd"/>
      <w:r w:rsidRPr="00F711B8">
        <w:rPr>
          <w:rFonts w:ascii="Times New Roman" w:eastAsia="Times New Roman" w:hAnsi="Times New Roman" w:cs="Times New Roman"/>
          <w:color w:val="000000" w:themeColor="text1"/>
          <w:sz w:val="24"/>
          <w:szCs w:val="24"/>
          <w:lang w:val="es-ES_tradnl"/>
        </w:rPr>
        <w:t xml:space="preserve"> básico. A perspectiva da pesquisa </w:t>
      </w:r>
      <w:proofErr w:type="spellStart"/>
      <w:r w:rsidRPr="00F711B8">
        <w:rPr>
          <w:rFonts w:ascii="Times New Roman" w:eastAsia="Times New Roman" w:hAnsi="Times New Roman" w:cs="Times New Roman"/>
          <w:color w:val="000000" w:themeColor="text1"/>
          <w:sz w:val="24"/>
          <w:szCs w:val="24"/>
          <w:lang w:val="es-ES_tradnl"/>
        </w:rPr>
        <w:t>foi</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qualitativa</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com</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orientação</w:t>
      </w:r>
      <w:proofErr w:type="spellEnd"/>
      <w:r w:rsidRPr="00F711B8">
        <w:rPr>
          <w:rFonts w:ascii="Times New Roman" w:eastAsia="Times New Roman" w:hAnsi="Times New Roman" w:cs="Times New Roman"/>
          <w:color w:val="000000" w:themeColor="text1"/>
          <w:sz w:val="24"/>
          <w:szCs w:val="24"/>
          <w:lang w:val="es-ES_tradnl"/>
        </w:rPr>
        <w:t xml:space="preserve"> etnográfica. O objetivo era documentar a </w:t>
      </w:r>
      <w:proofErr w:type="spellStart"/>
      <w:r w:rsidRPr="00F711B8">
        <w:rPr>
          <w:rFonts w:ascii="Times New Roman" w:eastAsia="Times New Roman" w:hAnsi="Times New Roman" w:cs="Times New Roman"/>
          <w:color w:val="000000" w:themeColor="text1"/>
          <w:sz w:val="24"/>
          <w:szCs w:val="24"/>
          <w:lang w:val="es-ES_tradnl"/>
        </w:rPr>
        <w:t>maneira</w:t>
      </w:r>
      <w:proofErr w:type="spellEnd"/>
      <w:r w:rsidRPr="00F711B8">
        <w:rPr>
          <w:rFonts w:ascii="Times New Roman" w:eastAsia="Times New Roman" w:hAnsi="Times New Roman" w:cs="Times New Roman"/>
          <w:color w:val="000000" w:themeColor="text1"/>
          <w:sz w:val="24"/>
          <w:szCs w:val="24"/>
          <w:lang w:val="es-ES_tradnl"/>
        </w:rPr>
        <w:t xml:space="preserve"> pela </w:t>
      </w:r>
      <w:proofErr w:type="spellStart"/>
      <w:r w:rsidRPr="00F711B8">
        <w:rPr>
          <w:rFonts w:ascii="Times New Roman" w:eastAsia="Times New Roman" w:hAnsi="Times New Roman" w:cs="Times New Roman"/>
          <w:color w:val="000000" w:themeColor="text1"/>
          <w:sz w:val="24"/>
          <w:szCs w:val="24"/>
          <w:lang w:val="es-ES_tradnl"/>
        </w:rPr>
        <w:t>qual</w:t>
      </w:r>
      <w:proofErr w:type="spellEnd"/>
      <w:r w:rsidRPr="00F711B8">
        <w:rPr>
          <w:rFonts w:ascii="Times New Roman" w:eastAsia="Times New Roman" w:hAnsi="Times New Roman" w:cs="Times New Roman"/>
          <w:color w:val="000000" w:themeColor="text1"/>
          <w:sz w:val="24"/>
          <w:szCs w:val="24"/>
          <w:lang w:val="es-ES_tradnl"/>
        </w:rPr>
        <w:t xml:space="preserve"> as </w:t>
      </w:r>
      <w:proofErr w:type="spellStart"/>
      <w:r w:rsidRPr="00F711B8">
        <w:rPr>
          <w:rFonts w:ascii="Times New Roman" w:eastAsia="Times New Roman" w:hAnsi="Times New Roman" w:cs="Times New Roman"/>
          <w:color w:val="000000" w:themeColor="text1"/>
          <w:sz w:val="24"/>
          <w:szCs w:val="24"/>
          <w:lang w:val="es-ES_tradnl"/>
        </w:rPr>
        <w:t>disposições</w:t>
      </w:r>
      <w:proofErr w:type="spellEnd"/>
      <w:r w:rsidRPr="00F711B8">
        <w:rPr>
          <w:rFonts w:ascii="Times New Roman" w:eastAsia="Times New Roman" w:hAnsi="Times New Roman" w:cs="Times New Roman"/>
          <w:color w:val="000000" w:themeColor="text1"/>
          <w:sz w:val="24"/>
          <w:szCs w:val="24"/>
          <w:lang w:val="es-ES_tradnl"/>
        </w:rPr>
        <w:t xml:space="preserve"> normativas </w:t>
      </w:r>
      <w:proofErr w:type="spellStart"/>
      <w:r w:rsidRPr="00F711B8">
        <w:rPr>
          <w:rFonts w:ascii="Times New Roman" w:eastAsia="Times New Roman" w:hAnsi="Times New Roman" w:cs="Times New Roman"/>
          <w:color w:val="000000" w:themeColor="text1"/>
          <w:sz w:val="24"/>
          <w:szCs w:val="24"/>
          <w:lang w:val="es-ES_tradnl"/>
        </w:rPr>
        <w:t>são</w:t>
      </w:r>
      <w:proofErr w:type="spellEnd"/>
      <w:r w:rsidRPr="00F711B8">
        <w:rPr>
          <w:rFonts w:ascii="Times New Roman" w:eastAsia="Times New Roman" w:hAnsi="Times New Roman" w:cs="Times New Roman"/>
          <w:color w:val="000000" w:themeColor="text1"/>
          <w:sz w:val="24"/>
          <w:szCs w:val="24"/>
          <w:lang w:val="es-ES_tradnl"/>
        </w:rPr>
        <w:t xml:space="preserve"> recontextualizadas pelos agentes </w:t>
      </w:r>
      <w:proofErr w:type="spellStart"/>
      <w:r w:rsidRPr="00F711B8">
        <w:rPr>
          <w:rFonts w:ascii="Times New Roman" w:eastAsia="Times New Roman" w:hAnsi="Times New Roman" w:cs="Times New Roman"/>
          <w:color w:val="000000" w:themeColor="text1"/>
          <w:sz w:val="24"/>
          <w:szCs w:val="24"/>
          <w:lang w:val="es-ES_tradnl"/>
        </w:rPr>
        <w:t>sociais</w:t>
      </w:r>
      <w:proofErr w:type="spellEnd"/>
      <w:r w:rsidRPr="00F711B8">
        <w:rPr>
          <w:rFonts w:ascii="Times New Roman" w:eastAsia="Times New Roman" w:hAnsi="Times New Roman" w:cs="Times New Roman"/>
          <w:color w:val="000000" w:themeColor="text1"/>
          <w:sz w:val="24"/>
          <w:szCs w:val="24"/>
          <w:lang w:val="es-ES_tradnl"/>
        </w:rPr>
        <w:t xml:space="preserve">. A pesquisa é consistente </w:t>
      </w:r>
      <w:proofErr w:type="spellStart"/>
      <w:r w:rsidRPr="00F711B8">
        <w:rPr>
          <w:rFonts w:ascii="Times New Roman" w:eastAsia="Times New Roman" w:hAnsi="Times New Roman" w:cs="Times New Roman"/>
          <w:color w:val="000000" w:themeColor="text1"/>
          <w:sz w:val="24"/>
          <w:szCs w:val="24"/>
          <w:lang w:val="es-ES_tradnl"/>
        </w:rPr>
        <w:t>com</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outras</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pessoas</w:t>
      </w:r>
      <w:proofErr w:type="spellEnd"/>
      <w:r w:rsidRPr="00F711B8">
        <w:rPr>
          <w:rFonts w:ascii="Times New Roman" w:eastAsia="Times New Roman" w:hAnsi="Times New Roman" w:cs="Times New Roman"/>
          <w:color w:val="000000" w:themeColor="text1"/>
          <w:sz w:val="24"/>
          <w:szCs w:val="24"/>
          <w:lang w:val="es-ES_tradnl"/>
        </w:rPr>
        <w:t xml:space="preserve"> que </w:t>
      </w:r>
      <w:proofErr w:type="spellStart"/>
      <w:r w:rsidRPr="00F711B8">
        <w:rPr>
          <w:rFonts w:ascii="Times New Roman" w:eastAsia="Times New Roman" w:hAnsi="Times New Roman" w:cs="Times New Roman"/>
          <w:color w:val="000000" w:themeColor="text1"/>
          <w:sz w:val="24"/>
          <w:szCs w:val="24"/>
          <w:lang w:val="es-ES_tradnl"/>
        </w:rPr>
        <w:t>estudaram</w:t>
      </w:r>
      <w:proofErr w:type="spellEnd"/>
      <w:r w:rsidRPr="00F711B8">
        <w:rPr>
          <w:rFonts w:ascii="Times New Roman" w:eastAsia="Times New Roman" w:hAnsi="Times New Roman" w:cs="Times New Roman"/>
          <w:color w:val="000000" w:themeColor="text1"/>
          <w:sz w:val="24"/>
          <w:szCs w:val="24"/>
          <w:lang w:val="es-ES_tradnl"/>
        </w:rPr>
        <w:t xml:space="preserve"> a cultura escolar; argumenta a </w:t>
      </w:r>
      <w:proofErr w:type="spellStart"/>
      <w:r w:rsidRPr="00F711B8">
        <w:rPr>
          <w:rFonts w:ascii="Times New Roman" w:eastAsia="Times New Roman" w:hAnsi="Times New Roman" w:cs="Times New Roman"/>
          <w:color w:val="000000" w:themeColor="text1"/>
          <w:sz w:val="24"/>
          <w:szCs w:val="24"/>
          <w:lang w:val="es-ES_tradnl"/>
        </w:rPr>
        <w:t>necessidade</w:t>
      </w:r>
      <w:proofErr w:type="spellEnd"/>
      <w:r w:rsidRPr="00F711B8">
        <w:rPr>
          <w:rFonts w:ascii="Times New Roman" w:eastAsia="Times New Roman" w:hAnsi="Times New Roman" w:cs="Times New Roman"/>
          <w:color w:val="000000" w:themeColor="text1"/>
          <w:sz w:val="24"/>
          <w:szCs w:val="24"/>
          <w:lang w:val="es-ES_tradnl"/>
        </w:rPr>
        <w:t xml:space="preserve"> de continuar documentando e recriando narrativamente o que acontece </w:t>
      </w:r>
      <w:proofErr w:type="spellStart"/>
      <w:r w:rsidRPr="00F711B8">
        <w:rPr>
          <w:rFonts w:ascii="Times New Roman" w:eastAsia="Times New Roman" w:hAnsi="Times New Roman" w:cs="Times New Roman"/>
          <w:color w:val="000000" w:themeColor="text1"/>
          <w:sz w:val="24"/>
          <w:szCs w:val="24"/>
          <w:lang w:val="es-ES_tradnl"/>
        </w:rPr>
        <w:t>nas</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instituições</w:t>
      </w:r>
      <w:proofErr w:type="spellEnd"/>
      <w:r w:rsidRPr="00F711B8">
        <w:rPr>
          <w:rFonts w:ascii="Times New Roman" w:eastAsia="Times New Roman" w:hAnsi="Times New Roman" w:cs="Times New Roman"/>
          <w:color w:val="000000" w:themeColor="text1"/>
          <w:sz w:val="24"/>
          <w:szCs w:val="24"/>
          <w:lang w:val="es-ES_tradnl"/>
        </w:rPr>
        <w:t xml:space="preserve"> de </w:t>
      </w:r>
      <w:proofErr w:type="spellStart"/>
      <w:r w:rsidRPr="00F711B8">
        <w:rPr>
          <w:rFonts w:ascii="Times New Roman" w:eastAsia="Times New Roman" w:hAnsi="Times New Roman" w:cs="Times New Roman"/>
          <w:color w:val="000000" w:themeColor="text1"/>
          <w:sz w:val="24"/>
          <w:szCs w:val="24"/>
          <w:lang w:val="es-ES_tradnl"/>
        </w:rPr>
        <w:t>ensino</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afastando</w:t>
      </w:r>
      <w:proofErr w:type="spellEnd"/>
      <w:r w:rsidRPr="00F711B8">
        <w:rPr>
          <w:rFonts w:ascii="Times New Roman" w:eastAsia="Times New Roman" w:hAnsi="Times New Roman" w:cs="Times New Roman"/>
          <w:color w:val="000000" w:themeColor="text1"/>
          <w:sz w:val="24"/>
          <w:szCs w:val="24"/>
          <w:lang w:val="es-ES_tradnl"/>
        </w:rPr>
        <w:t xml:space="preserve">-se das </w:t>
      </w:r>
      <w:proofErr w:type="spellStart"/>
      <w:r w:rsidRPr="00F711B8">
        <w:rPr>
          <w:rFonts w:ascii="Times New Roman" w:eastAsia="Times New Roman" w:hAnsi="Times New Roman" w:cs="Times New Roman"/>
          <w:color w:val="000000" w:themeColor="text1"/>
          <w:sz w:val="24"/>
          <w:szCs w:val="24"/>
          <w:lang w:val="es-ES_tradnl"/>
        </w:rPr>
        <w:t>propostas</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feitas</w:t>
      </w:r>
      <w:proofErr w:type="spellEnd"/>
      <w:r w:rsidRPr="00F711B8">
        <w:rPr>
          <w:rFonts w:ascii="Times New Roman" w:eastAsia="Times New Roman" w:hAnsi="Times New Roman" w:cs="Times New Roman"/>
          <w:color w:val="000000" w:themeColor="text1"/>
          <w:sz w:val="24"/>
          <w:szCs w:val="24"/>
          <w:lang w:val="es-ES_tradnl"/>
        </w:rPr>
        <w:t xml:space="preserve"> em </w:t>
      </w:r>
      <w:proofErr w:type="spellStart"/>
      <w:r w:rsidRPr="00F711B8">
        <w:rPr>
          <w:rFonts w:ascii="Times New Roman" w:eastAsia="Times New Roman" w:hAnsi="Times New Roman" w:cs="Times New Roman"/>
          <w:color w:val="000000" w:themeColor="text1"/>
          <w:sz w:val="24"/>
          <w:szCs w:val="24"/>
          <w:lang w:val="es-ES_tradnl"/>
        </w:rPr>
        <w:t>outros</w:t>
      </w:r>
      <w:proofErr w:type="spellEnd"/>
      <w:r w:rsidRPr="00F711B8">
        <w:rPr>
          <w:rFonts w:ascii="Times New Roman" w:eastAsia="Times New Roman" w:hAnsi="Times New Roman" w:cs="Times New Roman"/>
          <w:color w:val="000000" w:themeColor="text1"/>
          <w:sz w:val="24"/>
          <w:szCs w:val="24"/>
          <w:lang w:val="es-ES_tradnl"/>
        </w:rPr>
        <w:t xml:space="preserve"> contextos, a </w:t>
      </w:r>
      <w:proofErr w:type="spellStart"/>
      <w:r w:rsidRPr="00F711B8">
        <w:rPr>
          <w:rFonts w:ascii="Times New Roman" w:eastAsia="Times New Roman" w:hAnsi="Times New Roman" w:cs="Times New Roman"/>
          <w:color w:val="000000" w:themeColor="text1"/>
          <w:sz w:val="24"/>
          <w:szCs w:val="24"/>
          <w:lang w:val="es-ES_tradnl"/>
        </w:rPr>
        <w:t>fim</w:t>
      </w:r>
      <w:proofErr w:type="spellEnd"/>
      <w:r w:rsidRPr="00F711B8">
        <w:rPr>
          <w:rFonts w:ascii="Times New Roman" w:eastAsia="Times New Roman" w:hAnsi="Times New Roman" w:cs="Times New Roman"/>
          <w:color w:val="000000" w:themeColor="text1"/>
          <w:sz w:val="24"/>
          <w:szCs w:val="24"/>
          <w:lang w:val="es-ES_tradnl"/>
        </w:rPr>
        <w:t xml:space="preserve"> de construir </w:t>
      </w:r>
      <w:proofErr w:type="spellStart"/>
      <w:r w:rsidRPr="00F711B8">
        <w:rPr>
          <w:rFonts w:ascii="Times New Roman" w:eastAsia="Times New Roman" w:hAnsi="Times New Roman" w:cs="Times New Roman"/>
          <w:color w:val="000000" w:themeColor="text1"/>
          <w:sz w:val="24"/>
          <w:szCs w:val="24"/>
          <w:lang w:val="es-ES_tradnl"/>
        </w:rPr>
        <w:t>aquelas</w:t>
      </w:r>
      <w:proofErr w:type="spellEnd"/>
      <w:r w:rsidRPr="00F711B8">
        <w:rPr>
          <w:rFonts w:ascii="Times New Roman" w:eastAsia="Times New Roman" w:hAnsi="Times New Roman" w:cs="Times New Roman"/>
          <w:color w:val="000000" w:themeColor="text1"/>
          <w:sz w:val="24"/>
          <w:szCs w:val="24"/>
          <w:lang w:val="es-ES_tradnl"/>
        </w:rPr>
        <w:t xml:space="preserve"> que </w:t>
      </w:r>
      <w:proofErr w:type="spellStart"/>
      <w:r w:rsidRPr="00F711B8">
        <w:rPr>
          <w:rFonts w:ascii="Times New Roman" w:eastAsia="Times New Roman" w:hAnsi="Times New Roman" w:cs="Times New Roman"/>
          <w:color w:val="000000" w:themeColor="text1"/>
          <w:sz w:val="24"/>
          <w:szCs w:val="24"/>
          <w:lang w:val="es-ES_tradnl"/>
        </w:rPr>
        <w:t>abordem</w:t>
      </w:r>
      <w:proofErr w:type="spellEnd"/>
      <w:r w:rsidRPr="00F711B8">
        <w:rPr>
          <w:rFonts w:ascii="Times New Roman" w:eastAsia="Times New Roman" w:hAnsi="Times New Roman" w:cs="Times New Roman"/>
          <w:color w:val="000000" w:themeColor="text1"/>
          <w:sz w:val="24"/>
          <w:szCs w:val="24"/>
          <w:lang w:val="es-ES_tradnl"/>
        </w:rPr>
        <w:t xml:space="preserve"> o mundo da vida dos agentes </w:t>
      </w:r>
      <w:proofErr w:type="spellStart"/>
      <w:r w:rsidRPr="00F711B8">
        <w:rPr>
          <w:rFonts w:ascii="Times New Roman" w:eastAsia="Times New Roman" w:hAnsi="Times New Roman" w:cs="Times New Roman"/>
          <w:color w:val="000000" w:themeColor="text1"/>
          <w:sz w:val="24"/>
          <w:szCs w:val="24"/>
          <w:lang w:val="es-ES_tradnl"/>
        </w:rPr>
        <w:t>sociais</w:t>
      </w:r>
      <w:proofErr w:type="spellEnd"/>
      <w:r w:rsidRPr="00F711B8">
        <w:rPr>
          <w:rFonts w:ascii="Times New Roman" w:eastAsia="Times New Roman" w:hAnsi="Times New Roman" w:cs="Times New Roman"/>
          <w:color w:val="000000" w:themeColor="text1"/>
          <w:sz w:val="24"/>
          <w:szCs w:val="24"/>
          <w:lang w:val="es-ES_tradnl"/>
        </w:rPr>
        <w:t>.</w:t>
      </w:r>
    </w:p>
    <w:p w14:paraId="623BF462" w14:textId="76A607A3" w:rsidR="00D83C41" w:rsidRPr="00F711B8" w:rsidRDefault="00D83C41" w:rsidP="00D83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s-ES_tradnl"/>
        </w:rPr>
      </w:pPr>
      <w:proofErr w:type="spellStart"/>
      <w:r w:rsidRPr="00F711B8">
        <w:rPr>
          <w:rFonts w:ascii="Calibri" w:eastAsiaTheme="minorHAnsi" w:hAnsi="Calibri" w:cs="Calibri"/>
          <w:b/>
          <w:color w:val="000000" w:themeColor="text1"/>
          <w:sz w:val="28"/>
          <w:szCs w:val="24"/>
          <w:lang w:val="es-ES" w:eastAsia="en-US"/>
        </w:rPr>
        <w:t>Palavras</w:t>
      </w:r>
      <w:proofErr w:type="spellEnd"/>
      <w:r w:rsidRPr="00F711B8">
        <w:rPr>
          <w:rFonts w:ascii="Calibri" w:eastAsiaTheme="minorHAnsi" w:hAnsi="Calibri" w:cs="Calibri"/>
          <w:b/>
          <w:color w:val="000000" w:themeColor="text1"/>
          <w:sz w:val="28"/>
          <w:szCs w:val="24"/>
          <w:lang w:val="es-ES" w:eastAsia="en-US"/>
        </w:rPr>
        <w:t>-chave:</w:t>
      </w:r>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educação</w:t>
      </w:r>
      <w:proofErr w:type="spellEnd"/>
      <w:r w:rsidRPr="00F711B8">
        <w:rPr>
          <w:rFonts w:ascii="Times New Roman" w:eastAsia="Times New Roman" w:hAnsi="Times New Roman" w:cs="Times New Roman"/>
          <w:color w:val="000000" w:themeColor="text1"/>
          <w:sz w:val="24"/>
          <w:szCs w:val="24"/>
          <w:lang w:val="es-ES_tradnl"/>
        </w:rPr>
        <w:t xml:space="preserve"> básica, </w:t>
      </w:r>
      <w:proofErr w:type="spellStart"/>
      <w:r w:rsidRPr="00F711B8">
        <w:rPr>
          <w:rFonts w:ascii="Times New Roman" w:eastAsia="Times New Roman" w:hAnsi="Times New Roman" w:cs="Times New Roman"/>
          <w:color w:val="000000" w:themeColor="text1"/>
          <w:sz w:val="24"/>
          <w:szCs w:val="24"/>
          <w:lang w:val="es-ES_tradnl"/>
        </w:rPr>
        <w:t>gestão</w:t>
      </w:r>
      <w:proofErr w:type="spellEnd"/>
      <w:r w:rsidRPr="00F711B8">
        <w:rPr>
          <w:rFonts w:ascii="Times New Roman" w:eastAsia="Times New Roman" w:hAnsi="Times New Roman" w:cs="Times New Roman"/>
          <w:color w:val="000000" w:themeColor="text1"/>
          <w:sz w:val="24"/>
          <w:szCs w:val="24"/>
          <w:lang w:val="es-ES_tradnl"/>
        </w:rPr>
        <w:t xml:space="preserve">, </w:t>
      </w:r>
      <w:proofErr w:type="spellStart"/>
      <w:r w:rsidRPr="00F711B8">
        <w:rPr>
          <w:rFonts w:ascii="Times New Roman" w:eastAsia="Times New Roman" w:hAnsi="Times New Roman" w:cs="Times New Roman"/>
          <w:color w:val="000000" w:themeColor="text1"/>
          <w:sz w:val="24"/>
          <w:szCs w:val="24"/>
          <w:lang w:val="es-ES_tradnl"/>
        </w:rPr>
        <w:t>participação</w:t>
      </w:r>
      <w:proofErr w:type="spellEnd"/>
      <w:r w:rsidRPr="00F711B8">
        <w:rPr>
          <w:rFonts w:ascii="Times New Roman" w:eastAsia="Times New Roman" w:hAnsi="Times New Roman" w:cs="Times New Roman"/>
          <w:color w:val="000000" w:themeColor="text1"/>
          <w:sz w:val="24"/>
          <w:szCs w:val="24"/>
          <w:lang w:val="es-ES_tradnl"/>
        </w:rPr>
        <w:t xml:space="preserve"> social.</w:t>
      </w:r>
    </w:p>
    <w:p w14:paraId="4EE136D3" w14:textId="74239DCF" w:rsidR="00D83C41" w:rsidRDefault="00D83C41" w:rsidP="00D83C4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2019</w:t>
      </w:r>
    </w:p>
    <w:p w14:paraId="31010DCD" w14:textId="77777777" w:rsidR="00D83C41" w:rsidRPr="001429F5" w:rsidRDefault="00D36009" w:rsidP="00D83C41">
      <w:pPr>
        <w:spacing w:after="0" w:line="360" w:lineRule="auto"/>
        <w:jc w:val="both"/>
        <w:outlineLvl w:val="0"/>
        <w:rPr>
          <w:rFonts w:ascii="Times New Roman" w:hAnsi="Times New Roman" w:cs="Times New Roman"/>
          <w:b/>
          <w:sz w:val="24"/>
          <w:szCs w:val="24"/>
        </w:rPr>
      </w:pPr>
      <w:r>
        <w:pict w14:anchorId="3A8D040D">
          <v:rect id="_x0000_i1025" style="width:446.5pt;height:1.5pt" o:hralign="center" o:hrstd="t" o:hr="t" fillcolor="#a0a0a0" stroked="f"/>
        </w:pict>
      </w:r>
    </w:p>
    <w:p w14:paraId="10339549" w14:textId="77777777" w:rsidR="00AC1ACC" w:rsidRPr="00E7314C" w:rsidRDefault="00AC1ACC" w:rsidP="00A63197">
      <w:pPr>
        <w:spacing w:after="0" w:line="360" w:lineRule="auto"/>
        <w:ind w:right="57"/>
        <w:jc w:val="both"/>
        <w:rPr>
          <w:rFonts w:ascii="Times New Roman" w:hAnsi="Times New Roman" w:cs="Times New Roman"/>
          <w:b/>
          <w:sz w:val="24"/>
          <w:szCs w:val="24"/>
          <w:lang w:val="es-ES_tradnl"/>
        </w:rPr>
      </w:pPr>
    </w:p>
    <w:p w14:paraId="4C693F81" w14:textId="77777777" w:rsidR="00F711B8" w:rsidRDefault="00F711B8" w:rsidP="00D83C41">
      <w:pPr>
        <w:spacing w:after="0" w:line="360" w:lineRule="auto"/>
        <w:ind w:right="57"/>
        <w:jc w:val="center"/>
        <w:rPr>
          <w:rFonts w:ascii="Times New Roman" w:hAnsi="Times New Roman" w:cs="Times New Roman"/>
          <w:b/>
          <w:sz w:val="32"/>
          <w:szCs w:val="32"/>
          <w:lang w:val="es-ES_tradnl"/>
        </w:rPr>
      </w:pPr>
    </w:p>
    <w:p w14:paraId="72AC1736" w14:textId="687579E5" w:rsidR="00F711B8" w:rsidRDefault="00F711B8" w:rsidP="00D83C41">
      <w:pPr>
        <w:spacing w:after="0" w:line="360" w:lineRule="auto"/>
        <w:ind w:right="57"/>
        <w:jc w:val="center"/>
        <w:rPr>
          <w:rFonts w:ascii="Times New Roman" w:hAnsi="Times New Roman" w:cs="Times New Roman"/>
          <w:b/>
          <w:sz w:val="32"/>
          <w:szCs w:val="32"/>
          <w:lang w:val="es-ES_tradnl"/>
        </w:rPr>
      </w:pPr>
    </w:p>
    <w:p w14:paraId="7DD23AED" w14:textId="77777777" w:rsidR="00E11B26" w:rsidRDefault="00E11B26" w:rsidP="00D83C41">
      <w:pPr>
        <w:spacing w:after="0" w:line="360" w:lineRule="auto"/>
        <w:ind w:right="57"/>
        <w:jc w:val="center"/>
        <w:rPr>
          <w:rFonts w:ascii="Times New Roman" w:hAnsi="Times New Roman" w:cs="Times New Roman"/>
          <w:b/>
          <w:sz w:val="32"/>
          <w:szCs w:val="32"/>
          <w:lang w:val="es-ES_tradnl"/>
        </w:rPr>
      </w:pPr>
    </w:p>
    <w:p w14:paraId="25F2DC13" w14:textId="7CB624BB" w:rsidR="00C133D0" w:rsidRPr="00A33D4F" w:rsidRDefault="00C133D0" w:rsidP="00D83C41">
      <w:pPr>
        <w:spacing w:after="0" w:line="360" w:lineRule="auto"/>
        <w:ind w:right="57"/>
        <w:jc w:val="center"/>
        <w:rPr>
          <w:rFonts w:ascii="Times New Roman" w:hAnsi="Times New Roman" w:cs="Times New Roman"/>
          <w:sz w:val="32"/>
          <w:szCs w:val="32"/>
          <w:lang w:val="es-ES_tradnl"/>
        </w:rPr>
      </w:pPr>
      <w:r w:rsidRPr="00A33D4F">
        <w:rPr>
          <w:rFonts w:ascii="Times New Roman" w:hAnsi="Times New Roman" w:cs="Times New Roman"/>
          <w:b/>
          <w:sz w:val="32"/>
          <w:szCs w:val="32"/>
          <w:lang w:val="es-ES_tradnl"/>
        </w:rPr>
        <w:lastRenderedPageBreak/>
        <w:t>Introducción</w:t>
      </w:r>
    </w:p>
    <w:p w14:paraId="70F19479" w14:textId="6E5662F1" w:rsidR="00C133D0" w:rsidRPr="00E7314C" w:rsidRDefault="002F44CA" w:rsidP="00A63197">
      <w:pPr>
        <w:spacing w:after="0" w:line="360" w:lineRule="auto"/>
        <w:ind w:right="57"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participación s</w:t>
      </w:r>
      <w:r w:rsidR="00C133D0" w:rsidRPr="00E7314C">
        <w:rPr>
          <w:rFonts w:ascii="Times New Roman" w:hAnsi="Times New Roman" w:cs="Times New Roman"/>
          <w:sz w:val="24"/>
          <w:szCs w:val="24"/>
          <w:lang w:val="es-ES_tradnl"/>
        </w:rPr>
        <w:t xml:space="preserve">ocial es considerada por algunos investigadores como un intento de los gobiernos latinoamericanos </w:t>
      </w:r>
      <w:r w:rsidR="00774A81">
        <w:rPr>
          <w:rFonts w:ascii="Times New Roman" w:hAnsi="Times New Roman" w:cs="Times New Roman"/>
          <w:sz w:val="24"/>
          <w:szCs w:val="24"/>
          <w:lang w:val="es-ES_tradnl"/>
        </w:rPr>
        <w:t>de</w:t>
      </w:r>
      <w:r w:rsidR="00774A81" w:rsidRPr="00E7314C">
        <w:rPr>
          <w:rFonts w:ascii="Times New Roman" w:hAnsi="Times New Roman" w:cs="Times New Roman"/>
          <w:sz w:val="24"/>
          <w:szCs w:val="24"/>
          <w:lang w:val="es-ES_tradnl"/>
        </w:rPr>
        <w:t xml:space="preserve"> </w:t>
      </w:r>
      <w:r w:rsidR="00C133D0" w:rsidRPr="00E7314C">
        <w:rPr>
          <w:rFonts w:ascii="Times New Roman" w:hAnsi="Times New Roman" w:cs="Times New Roman"/>
          <w:sz w:val="24"/>
          <w:szCs w:val="24"/>
          <w:lang w:val="es-ES_tradnl"/>
        </w:rPr>
        <w:t>modernizar sus respectivos sistemas educativos. En esto los gobiernos estaban siguiendo las recomendaciones de organismos internacionales que se ocupan de asuntos técnicos y financieros. La adopción de las recomendaciones tenía como trasfondo la reconfiguración de las tradicionales relaciones del Estado con la sociedad</w:t>
      </w:r>
      <w:r>
        <w:rPr>
          <w:rFonts w:ascii="Times New Roman" w:hAnsi="Times New Roman" w:cs="Times New Roman"/>
          <w:sz w:val="24"/>
          <w:szCs w:val="24"/>
          <w:lang w:val="es-ES_tradnl"/>
        </w:rPr>
        <w:t>,</w:t>
      </w:r>
      <w:r w:rsidR="00C133D0" w:rsidRPr="00E7314C">
        <w:rPr>
          <w:rFonts w:ascii="Times New Roman" w:hAnsi="Times New Roman" w:cs="Times New Roman"/>
          <w:sz w:val="24"/>
          <w:szCs w:val="24"/>
          <w:lang w:val="es-ES_tradnl"/>
        </w:rPr>
        <w:t xml:space="preserve"> debido a la aparición de un nuevo actor en el proceso de globalización económica: el mercado (Torres, 2006).</w:t>
      </w:r>
      <w:r w:rsidR="00C133D0" w:rsidRPr="00E7314C">
        <w:rPr>
          <w:rStyle w:val="Refdenotaalfinal"/>
          <w:rFonts w:ascii="Times New Roman" w:hAnsi="Times New Roman" w:cs="Times New Roman"/>
          <w:sz w:val="24"/>
          <w:szCs w:val="24"/>
          <w:lang w:val="es-ES_tradnl"/>
        </w:rPr>
        <w:t xml:space="preserve"> </w:t>
      </w:r>
    </w:p>
    <w:p w14:paraId="7ED9E269" w14:textId="324849AB" w:rsidR="00C133D0" w:rsidRPr="00E7314C" w:rsidRDefault="00C133D0"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En el sistema educativo mexicano,</w:t>
      </w:r>
      <w:r w:rsidR="00C45AF9" w:rsidRPr="00E7314C">
        <w:rPr>
          <w:rFonts w:ascii="Times New Roman" w:hAnsi="Times New Roman" w:cs="Times New Roman"/>
          <w:sz w:val="24"/>
          <w:szCs w:val="24"/>
          <w:lang w:val="es-ES_tradnl"/>
        </w:rPr>
        <w:t xml:space="preserve"> como en otros países latinoamericanos (Díaz,</w:t>
      </w:r>
      <w:r w:rsidR="00163469" w:rsidRPr="00E7314C">
        <w:rPr>
          <w:rFonts w:ascii="Times New Roman" w:hAnsi="Times New Roman" w:cs="Times New Roman"/>
          <w:sz w:val="24"/>
          <w:szCs w:val="24"/>
          <w:lang w:val="es-ES_tradnl"/>
        </w:rPr>
        <w:t xml:space="preserve"> Alfaro, Calderón y Álvarez,</w:t>
      </w:r>
      <w:r w:rsidR="00C45AF9" w:rsidRPr="00E7314C">
        <w:rPr>
          <w:rFonts w:ascii="Times New Roman" w:hAnsi="Times New Roman" w:cs="Times New Roman"/>
          <w:sz w:val="24"/>
          <w:szCs w:val="24"/>
          <w:lang w:val="es-ES_tradnl"/>
        </w:rPr>
        <w:t xml:space="preserve"> 2010)</w:t>
      </w:r>
      <w:r w:rsidR="00550BB1" w:rsidRPr="00E7314C">
        <w:rPr>
          <w:rFonts w:ascii="Times New Roman" w:hAnsi="Times New Roman" w:cs="Times New Roman"/>
          <w:sz w:val="24"/>
          <w:szCs w:val="24"/>
          <w:lang w:val="es-ES_tradnl"/>
        </w:rPr>
        <w:t>,</w:t>
      </w:r>
      <w:r w:rsidR="002F44CA">
        <w:rPr>
          <w:rFonts w:ascii="Times New Roman" w:hAnsi="Times New Roman" w:cs="Times New Roman"/>
          <w:sz w:val="24"/>
          <w:szCs w:val="24"/>
          <w:lang w:val="es-ES_tradnl"/>
        </w:rPr>
        <w:t xml:space="preserve"> la p</w:t>
      </w:r>
      <w:r w:rsidRPr="00E7314C">
        <w:rPr>
          <w:rFonts w:ascii="Times New Roman" w:hAnsi="Times New Roman" w:cs="Times New Roman"/>
          <w:sz w:val="24"/>
          <w:szCs w:val="24"/>
          <w:lang w:val="es-ES_tradnl"/>
        </w:rPr>
        <w:t xml:space="preserve">articipación </w:t>
      </w:r>
      <w:r w:rsidR="002F44CA">
        <w:rPr>
          <w:rFonts w:ascii="Times New Roman" w:hAnsi="Times New Roman" w:cs="Times New Roman"/>
          <w:sz w:val="24"/>
          <w:szCs w:val="24"/>
          <w:lang w:val="es-ES_tradnl"/>
        </w:rPr>
        <w:t>social en la e</w:t>
      </w:r>
      <w:r w:rsidRPr="00E7314C">
        <w:rPr>
          <w:rFonts w:ascii="Times New Roman" w:hAnsi="Times New Roman" w:cs="Times New Roman"/>
          <w:sz w:val="24"/>
          <w:szCs w:val="24"/>
          <w:lang w:val="es-ES_tradnl"/>
        </w:rPr>
        <w:t xml:space="preserve">ducación fue uno de los ejes de la reforma educativa en la década de los </w:t>
      </w:r>
      <w:r w:rsidR="00774A81">
        <w:rPr>
          <w:rFonts w:ascii="Times New Roman" w:hAnsi="Times New Roman" w:cs="Times New Roman"/>
          <w:sz w:val="24"/>
          <w:szCs w:val="24"/>
          <w:lang w:val="es-ES_tradnl"/>
        </w:rPr>
        <w:t>90</w:t>
      </w:r>
      <w:r w:rsidRPr="00E7314C">
        <w:rPr>
          <w:rFonts w:ascii="Times New Roman" w:hAnsi="Times New Roman" w:cs="Times New Roman"/>
          <w:sz w:val="24"/>
          <w:szCs w:val="24"/>
          <w:lang w:val="es-ES_tradnl"/>
        </w:rPr>
        <w:t>, concretada con la firma del Acuerdo Nacional para la Modernización de la Educación Básica</w:t>
      </w:r>
      <w:r w:rsidR="00163469" w:rsidRPr="00E7314C">
        <w:rPr>
          <w:rFonts w:ascii="Times New Roman" w:hAnsi="Times New Roman" w:cs="Times New Roman"/>
          <w:sz w:val="24"/>
          <w:szCs w:val="24"/>
          <w:lang w:val="es-ES_tradnl"/>
        </w:rPr>
        <w:t xml:space="preserve"> </w:t>
      </w:r>
      <w:r w:rsidR="0053528B" w:rsidRPr="00E7314C">
        <w:rPr>
          <w:rFonts w:ascii="Times New Roman" w:hAnsi="Times New Roman" w:cs="Times New Roman"/>
          <w:sz w:val="24"/>
          <w:szCs w:val="24"/>
          <w:lang w:val="es-ES_tradnl"/>
        </w:rPr>
        <w:t>(</w:t>
      </w:r>
      <w:r w:rsidR="00163469" w:rsidRPr="00E7314C">
        <w:rPr>
          <w:rFonts w:ascii="Times New Roman" w:hAnsi="Times New Roman" w:cs="Times New Roman"/>
          <w:sz w:val="24"/>
          <w:szCs w:val="24"/>
          <w:lang w:val="es-ES_tradnl"/>
        </w:rPr>
        <w:t>Secretaría de Educación Pública</w:t>
      </w:r>
      <w:r w:rsidR="00991C51">
        <w:rPr>
          <w:rFonts w:ascii="Times New Roman" w:hAnsi="Times New Roman" w:cs="Times New Roman"/>
          <w:sz w:val="24"/>
          <w:szCs w:val="24"/>
          <w:lang w:val="es-ES_tradnl"/>
        </w:rPr>
        <w:t xml:space="preserve"> [</w:t>
      </w:r>
      <w:r w:rsidR="00502A85">
        <w:rPr>
          <w:rFonts w:ascii="Times New Roman" w:hAnsi="Times New Roman" w:cs="Times New Roman"/>
          <w:sz w:val="24"/>
          <w:szCs w:val="24"/>
          <w:lang w:val="es-ES_tradnl"/>
        </w:rPr>
        <w:t>SEP</w:t>
      </w:r>
      <w:r w:rsidR="0053528B" w:rsidRPr="00E7314C">
        <w:rPr>
          <w:rFonts w:ascii="Times New Roman" w:hAnsi="Times New Roman" w:cs="Times New Roman"/>
          <w:sz w:val="24"/>
          <w:szCs w:val="24"/>
          <w:lang w:val="es-ES_tradnl"/>
        </w:rPr>
        <w:t>],</w:t>
      </w:r>
      <w:r w:rsidR="00690EDD" w:rsidRPr="00E7314C">
        <w:rPr>
          <w:rFonts w:ascii="Times New Roman" w:hAnsi="Times New Roman" w:cs="Times New Roman"/>
          <w:sz w:val="24"/>
          <w:szCs w:val="24"/>
          <w:lang w:val="es-ES_tradnl"/>
        </w:rPr>
        <w:t xml:space="preserve"> 1992). E</w:t>
      </w:r>
      <w:r w:rsidRPr="00E7314C">
        <w:rPr>
          <w:rFonts w:ascii="Times New Roman" w:hAnsi="Times New Roman" w:cs="Times New Roman"/>
          <w:sz w:val="24"/>
          <w:szCs w:val="24"/>
          <w:lang w:val="es-ES_tradnl"/>
        </w:rPr>
        <w:t>n la actualidad</w:t>
      </w:r>
      <w:r w:rsidR="006916F6">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se plantea como una necesidad para fortalecer la capacidad de gestión</w:t>
      </w:r>
      <w:r w:rsidR="00B641E0" w:rsidRPr="00E7314C">
        <w:rPr>
          <w:rFonts w:ascii="Times New Roman" w:hAnsi="Times New Roman" w:cs="Times New Roman"/>
          <w:sz w:val="24"/>
          <w:szCs w:val="24"/>
          <w:lang w:val="es-ES_tradnl"/>
        </w:rPr>
        <w:t xml:space="preserve"> y autonomía en </w:t>
      </w:r>
      <w:r w:rsidRPr="00E7314C">
        <w:rPr>
          <w:rFonts w:ascii="Times New Roman" w:hAnsi="Times New Roman" w:cs="Times New Roman"/>
          <w:sz w:val="24"/>
          <w:szCs w:val="24"/>
          <w:lang w:val="es-ES_tradnl"/>
        </w:rPr>
        <w:t>las escuelas</w:t>
      </w:r>
      <w:r w:rsidR="006916F6">
        <w:rPr>
          <w:rFonts w:ascii="Times New Roman" w:hAnsi="Times New Roman" w:cs="Times New Roman"/>
          <w:sz w:val="24"/>
          <w:szCs w:val="24"/>
          <w:lang w:val="es-ES_tradnl"/>
        </w:rPr>
        <w:t xml:space="preserve"> (Diario Oficial de la Federación [DOF], 7 de marzo de 2014)</w:t>
      </w:r>
      <w:r w:rsidRPr="00E7314C">
        <w:rPr>
          <w:rFonts w:ascii="Times New Roman" w:hAnsi="Times New Roman" w:cs="Times New Roman"/>
          <w:sz w:val="24"/>
          <w:szCs w:val="24"/>
          <w:lang w:val="es-ES_tradnl"/>
        </w:rPr>
        <w:t xml:space="preserve">. Su finalidad es </w:t>
      </w:r>
      <w:r w:rsidR="00B641E0" w:rsidRPr="00E7314C">
        <w:rPr>
          <w:rFonts w:ascii="Times New Roman" w:hAnsi="Times New Roman" w:cs="Times New Roman"/>
          <w:sz w:val="24"/>
          <w:szCs w:val="24"/>
          <w:lang w:val="es-ES_tradnl"/>
        </w:rPr>
        <w:t xml:space="preserve">crear las condiciones </w:t>
      </w:r>
      <w:r w:rsidR="00CD547D" w:rsidRPr="00E7314C">
        <w:rPr>
          <w:rFonts w:ascii="Times New Roman" w:hAnsi="Times New Roman" w:cs="Times New Roman"/>
          <w:sz w:val="24"/>
          <w:szCs w:val="24"/>
          <w:lang w:val="es-ES_tradnl"/>
        </w:rPr>
        <w:t>para que</w:t>
      </w:r>
      <w:r w:rsidRPr="00E7314C">
        <w:rPr>
          <w:rFonts w:ascii="Times New Roman" w:hAnsi="Times New Roman" w:cs="Times New Roman"/>
          <w:sz w:val="24"/>
          <w:szCs w:val="24"/>
          <w:lang w:val="es-ES_tradnl"/>
        </w:rPr>
        <w:t xml:space="preserve"> alumnos, </w:t>
      </w:r>
      <w:r w:rsidR="002F44CA">
        <w:rPr>
          <w:rFonts w:ascii="Times New Roman" w:hAnsi="Times New Roman" w:cs="Times New Roman"/>
          <w:sz w:val="24"/>
          <w:szCs w:val="24"/>
          <w:lang w:val="es-ES_tradnl"/>
        </w:rPr>
        <w:t>exalumnos</w:t>
      </w:r>
      <w:r w:rsidRPr="00E7314C">
        <w:rPr>
          <w:rFonts w:ascii="Times New Roman" w:hAnsi="Times New Roman" w:cs="Times New Roman"/>
          <w:sz w:val="24"/>
          <w:szCs w:val="24"/>
          <w:lang w:val="es-ES_tradnl"/>
        </w:rPr>
        <w:t>, maestros, directivos</w:t>
      </w:r>
      <w:r w:rsidR="00690EDD"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padres de familia </w:t>
      </w:r>
      <w:r w:rsidR="00690EDD" w:rsidRPr="00E7314C">
        <w:rPr>
          <w:rFonts w:ascii="Times New Roman" w:hAnsi="Times New Roman" w:cs="Times New Roman"/>
          <w:sz w:val="24"/>
          <w:szCs w:val="24"/>
          <w:lang w:val="es-ES_tradnl"/>
        </w:rPr>
        <w:t xml:space="preserve">y otros </w:t>
      </w:r>
      <w:r w:rsidR="00CD547D" w:rsidRPr="00E7314C">
        <w:rPr>
          <w:rFonts w:ascii="Times New Roman" w:hAnsi="Times New Roman" w:cs="Times New Roman"/>
          <w:sz w:val="24"/>
          <w:szCs w:val="24"/>
          <w:lang w:val="es-ES_tradnl"/>
        </w:rPr>
        <w:t>agentes sociales</w:t>
      </w:r>
      <w:r w:rsidR="00690EDD"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se involucren en la solución de los problemas que</w:t>
      </w:r>
      <w:r w:rsidR="00690EDD" w:rsidRPr="00E7314C">
        <w:rPr>
          <w:rFonts w:ascii="Times New Roman" w:hAnsi="Times New Roman" w:cs="Times New Roman"/>
          <w:sz w:val="24"/>
          <w:szCs w:val="24"/>
          <w:lang w:val="es-ES_tradnl"/>
        </w:rPr>
        <w:t xml:space="preserve"> enfrentan</w:t>
      </w:r>
      <w:r w:rsidRPr="00E7314C">
        <w:rPr>
          <w:rFonts w:ascii="Times New Roman" w:hAnsi="Times New Roman" w:cs="Times New Roman"/>
          <w:sz w:val="24"/>
          <w:szCs w:val="24"/>
          <w:lang w:val="es-ES_tradnl"/>
        </w:rPr>
        <w:t xml:space="preserve"> las escuelas.</w:t>
      </w:r>
    </w:p>
    <w:p w14:paraId="07CFCB1D" w14:textId="564C7534" w:rsidR="00C133D0" w:rsidRPr="00E7314C" w:rsidRDefault="00C133D0"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No obstante, l</w:t>
      </w:r>
      <w:r w:rsidRPr="00E7314C">
        <w:rPr>
          <w:rFonts w:ascii="Times New Roman" w:eastAsia="Times New Roman" w:hAnsi="Times New Roman" w:cs="Times New Roman"/>
          <w:color w:val="000000" w:themeColor="text1"/>
          <w:sz w:val="24"/>
          <w:szCs w:val="24"/>
          <w:lang w:val="es-ES_tradnl"/>
        </w:rPr>
        <w:t xml:space="preserve">a participación de </w:t>
      </w:r>
      <w:r w:rsidRPr="00E7314C">
        <w:rPr>
          <w:rFonts w:ascii="Times New Roman" w:hAnsi="Times New Roman" w:cs="Times New Roman"/>
          <w:sz w:val="24"/>
          <w:szCs w:val="24"/>
          <w:lang w:val="es-ES_tradnl"/>
        </w:rPr>
        <w:t>los padres de familia en las escuelas ti</w:t>
      </w:r>
      <w:r w:rsidR="002F44CA">
        <w:rPr>
          <w:rFonts w:ascii="Times New Roman" w:hAnsi="Times New Roman" w:cs="Times New Roman"/>
          <w:sz w:val="24"/>
          <w:szCs w:val="24"/>
          <w:lang w:val="es-ES_tradnl"/>
        </w:rPr>
        <w:t>ene profundas raíces históricas;</w:t>
      </w:r>
      <w:r w:rsidRPr="00E7314C">
        <w:rPr>
          <w:rFonts w:ascii="Times New Roman" w:hAnsi="Times New Roman" w:cs="Times New Roman"/>
          <w:sz w:val="24"/>
          <w:szCs w:val="24"/>
          <w:lang w:val="es-ES_tradnl"/>
        </w:rPr>
        <w:t xml:space="preserve"> estos siempre han tomado parte en los asuntos escolares. Su participación inicia en el momento</w:t>
      </w:r>
      <w:r w:rsidR="00690EDD"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en que se institucionalizaron las escuelas primarias con la conformación de los sistemas educativos </w:t>
      </w:r>
      <w:r w:rsidR="00CD547D" w:rsidRPr="00E7314C">
        <w:rPr>
          <w:rFonts w:ascii="Times New Roman" w:hAnsi="Times New Roman" w:cs="Times New Roman"/>
          <w:sz w:val="24"/>
          <w:szCs w:val="24"/>
          <w:lang w:val="es-ES_tradnl"/>
        </w:rPr>
        <w:t>en el siglo</w:t>
      </w:r>
      <w:r w:rsidRPr="00E7314C">
        <w:rPr>
          <w:rFonts w:ascii="Times New Roman" w:hAnsi="Times New Roman" w:cs="Times New Roman"/>
          <w:sz w:val="24"/>
          <w:szCs w:val="24"/>
          <w:lang w:val="es-ES_tradnl"/>
        </w:rPr>
        <w:t xml:space="preserve"> XIX, llegando hasta la creación de asociaciones durante el siglo XX</w:t>
      </w:r>
      <w:r w:rsidR="004A23A6">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como la Unió</w:t>
      </w:r>
      <w:r w:rsidR="002F44CA">
        <w:rPr>
          <w:rFonts w:ascii="Times New Roman" w:hAnsi="Times New Roman" w:cs="Times New Roman"/>
          <w:sz w:val="24"/>
          <w:szCs w:val="24"/>
          <w:lang w:val="es-ES_tradnl"/>
        </w:rPr>
        <w:t>n Nacional de Padres de Familia</w:t>
      </w:r>
      <w:r w:rsidR="004A23A6">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para escuelas part</w:t>
      </w:r>
      <w:r w:rsidR="006D6C8E" w:rsidRPr="00E7314C">
        <w:rPr>
          <w:rFonts w:ascii="Times New Roman" w:hAnsi="Times New Roman" w:cs="Times New Roman"/>
          <w:sz w:val="24"/>
          <w:szCs w:val="24"/>
          <w:lang w:val="es-ES_tradnl"/>
        </w:rPr>
        <w:t>iculares católicas</w:t>
      </w:r>
      <w:r w:rsidRPr="00E7314C">
        <w:rPr>
          <w:rFonts w:ascii="Times New Roman" w:hAnsi="Times New Roman" w:cs="Times New Roman"/>
          <w:sz w:val="24"/>
          <w:szCs w:val="24"/>
          <w:lang w:val="es-ES_tradnl"/>
        </w:rPr>
        <w:t xml:space="preserve"> </w:t>
      </w:r>
      <w:r w:rsidR="00CD547D" w:rsidRPr="00E7314C">
        <w:rPr>
          <w:rFonts w:ascii="Times New Roman" w:hAnsi="Times New Roman" w:cs="Times New Roman"/>
          <w:sz w:val="24"/>
          <w:szCs w:val="24"/>
          <w:lang w:val="es-ES_tradnl"/>
        </w:rPr>
        <w:t>y por</w:t>
      </w:r>
      <w:r w:rsidR="000A500C" w:rsidRPr="00E7314C">
        <w:rPr>
          <w:rFonts w:ascii="Times New Roman" w:hAnsi="Times New Roman" w:cs="Times New Roman"/>
          <w:sz w:val="24"/>
          <w:szCs w:val="24"/>
          <w:lang w:val="es-ES_tradnl"/>
        </w:rPr>
        <w:t xml:space="preserve"> decreto presidencial del Estado </w:t>
      </w:r>
      <w:r w:rsidR="00502A85">
        <w:rPr>
          <w:rFonts w:ascii="Times New Roman" w:hAnsi="Times New Roman" w:cs="Times New Roman"/>
          <w:sz w:val="24"/>
          <w:szCs w:val="24"/>
          <w:lang w:val="es-ES_tradnl"/>
        </w:rPr>
        <w:t>m</w:t>
      </w:r>
      <w:r w:rsidR="00502A85" w:rsidRPr="00E7314C">
        <w:rPr>
          <w:rFonts w:ascii="Times New Roman" w:hAnsi="Times New Roman" w:cs="Times New Roman"/>
          <w:sz w:val="24"/>
          <w:szCs w:val="24"/>
          <w:lang w:val="es-ES_tradnl"/>
        </w:rPr>
        <w:t>exicano</w:t>
      </w:r>
      <w:r w:rsidR="000A500C"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la Asociació</w:t>
      </w:r>
      <w:r w:rsidR="000A500C" w:rsidRPr="00E7314C">
        <w:rPr>
          <w:rFonts w:ascii="Times New Roman" w:hAnsi="Times New Roman" w:cs="Times New Roman"/>
          <w:sz w:val="24"/>
          <w:szCs w:val="24"/>
          <w:lang w:val="es-ES_tradnl"/>
        </w:rPr>
        <w:t>n Nacional de Padres de Familia</w:t>
      </w:r>
      <w:r w:rsidR="003635A7" w:rsidRPr="00E7314C">
        <w:rPr>
          <w:rFonts w:ascii="Times New Roman" w:hAnsi="Times New Roman" w:cs="Times New Roman"/>
          <w:sz w:val="24"/>
          <w:szCs w:val="24"/>
          <w:lang w:val="es-ES_tradnl"/>
        </w:rPr>
        <w:t xml:space="preserve"> (García,</w:t>
      </w:r>
      <w:r w:rsidR="006C5D0A" w:rsidRPr="00E7314C">
        <w:rPr>
          <w:rFonts w:ascii="Times New Roman" w:hAnsi="Times New Roman" w:cs="Times New Roman"/>
          <w:sz w:val="24"/>
          <w:szCs w:val="24"/>
          <w:lang w:val="es-ES_tradnl"/>
        </w:rPr>
        <w:t xml:space="preserve"> </w:t>
      </w:r>
      <w:r w:rsidR="003635A7" w:rsidRPr="00E7314C">
        <w:rPr>
          <w:rFonts w:ascii="Times New Roman" w:hAnsi="Times New Roman" w:cs="Times New Roman"/>
          <w:sz w:val="24"/>
          <w:szCs w:val="24"/>
          <w:lang w:val="es-ES_tradnl"/>
        </w:rPr>
        <w:t>2002)</w:t>
      </w:r>
      <w:r w:rsidRPr="00E7314C">
        <w:rPr>
          <w:rFonts w:ascii="Times New Roman" w:hAnsi="Times New Roman" w:cs="Times New Roman"/>
          <w:sz w:val="24"/>
          <w:szCs w:val="24"/>
          <w:lang w:val="es-ES_tradnl"/>
        </w:rPr>
        <w:t>.</w:t>
      </w:r>
      <w:r w:rsidR="00BC2657">
        <w:rPr>
          <w:rFonts w:ascii="Times New Roman" w:hAnsi="Times New Roman" w:cs="Times New Roman"/>
          <w:sz w:val="24"/>
          <w:szCs w:val="24"/>
          <w:lang w:val="es-ES_tradnl"/>
        </w:rPr>
        <w:t xml:space="preserve"> </w:t>
      </w:r>
    </w:p>
    <w:p w14:paraId="49AFB97A" w14:textId="03B3AE3A" w:rsidR="00C133D0" w:rsidRPr="00E7314C" w:rsidRDefault="00C133D0"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En esta dimensión, los padres de familia han </w:t>
      </w:r>
      <w:r w:rsidR="00F6067E" w:rsidRPr="00E7314C">
        <w:rPr>
          <w:rFonts w:ascii="Times New Roman" w:hAnsi="Times New Roman" w:cs="Times New Roman"/>
          <w:sz w:val="24"/>
          <w:szCs w:val="24"/>
          <w:lang w:val="es-ES_tradnl"/>
        </w:rPr>
        <w:t>formado</w:t>
      </w:r>
      <w:r w:rsidRPr="00E7314C">
        <w:rPr>
          <w:rFonts w:ascii="Times New Roman" w:hAnsi="Times New Roman" w:cs="Times New Roman"/>
          <w:sz w:val="24"/>
          <w:szCs w:val="24"/>
          <w:lang w:val="es-ES_tradnl"/>
        </w:rPr>
        <w:t xml:space="preserve"> parte en la vida de las escuelas de manera regulada mediante diversos mecanismos</w:t>
      </w:r>
      <w:r w:rsidR="004A23A6">
        <w:rPr>
          <w:rFonts w:ascii="Times New Roman" w:hAnsi="Times New Roman" w:cs="Times New Roman"/>
          <w:sz w:val="24"/>
          <w:szCs w:val="24"/>
          <w:lang w:val="es-ES_tradnl"/>
        </w:rPr>
        <w:t>,</w:t>
      </w:r>
      <w:r w:rsidR="00550BB1" w:rsidRPr="00E7314C">
        <w:rPr>
          <w:rStyle w:val="Refdenotaalpie"/>
          <w:rFonts w:ascii="Times New Roman" w:hAnsi="Times New Roman" w:cs="Times New Roman"/>
          <w:sz w:val="24"/>
          <w:szCs w:val="24"/>
          <w:lang w:val="es-ES_tradnl"/>
        </w:rPr>
        <w:footnoteReference w:id="1"/>
      </w:r>
      <w:r w:rsidRPr="00E7314C">
        <w:rPr>
          <w:rFonts w:ascii="Times New Roman" w:hAnsi="Times New Roman" w:cs="Times New Roman"/>
          <w:sz w:val="24"/>
          <w:szCs w:val="24"/>
          <w:lang w:val="es-ES_tradnl"/>
        </w:rPr>
        <w:t xml:space="preserve"> según sus intereses, necesidades, expectativas y cosmovisiones de lo que debe ser el proceso educativo. Las más de las veces su participación es inducida, seducida u obligada por las políticas que el Estado implementa, en la forma de cursos de acción implícitos o explícitos, buscando cumplir con las metas fijadas por los planes </w:t>
      </w:r>
      <w:r w:rsidR="004A23A6">
        <w:rPr>
          <w:rFonts w:ascii="Times New Roman" w:hAnsi="Times New Roman" w:cs="Times New Roman"/>
          <w:sz w:val="24"/>
          <w:szCs w:val="24"/>
          <w:lang w:val="es-ES_tradnl"/>
        </w:rPr>
        <w:t>gubernamentales</w:t>
      </w:r>
      <w:r w:rsidR="00583DFC" w:rsidRPr="00E7314C">
        <w:rPr>
          <w:rFonts w:ascii="Times New Roman" w:hAnsi="Times New Roman" w:cs="Times New Roman"/>
          <w:sz w:val="24"/>
          <w:szCs w:val="24"/>
          <w:lang w:val="es-ES_tradnl"/>
        </w:rPr>
        <w:t xml:space="preserve"> (</w:t>
      </w:r>
      <w:r w:rsidR="00B641E0" w:rsidRPr="00E7314C">
        <w:rPr>
          <w:rFonts w:ascii="Times New Roman" w:hAnsi="Times New Roman" w:cs="Times New Roman"/>
          <w:sz w:val="24"/>
          <w:szCs w:val="24"/>
          <w:lang w:val="es-ES_tradnl"/>
        </w:rPr>
        <w:t xml:space="preserve">Flores, </w:t>
      </w:r>
      <w:r w:rsidR="00583DFC" w:rsidRPr="00E7314C">
        <w:rPr>
          <w:rFonts w:ascii="Times New Roman" w:hAnsi="Times New Roman" w:cs="Times New Roman"/>
          <w:sz w:val="24"/>
          <w:szCs w:val="24"/>
          <w:lang w:val="es-ES_tradnl"/>
        </w:rPr>
        <w:t>2011)</w:t>
      </w:r>
      <w:r w:rsidRPr="00E7314C">
        <w:rPr>
          <w:rFonts w:ascii="Times New Roman" w:hAnsi="Times New Roman" w:cs="Times New Roman"/>
          <w:sz w:val="24"/>
          <w:szCs w:val="24"/>
          <w:lang w:val="es-ES_tradnl"/>
        </w:rPr>
        <w:t>.</w:t>
      </w:r>
    </w:p>
    <w:p w14:paraId="756B6205" w14:textId="1A3EFAB1" w:rsidR="00583DFC" w:rsidRPr="00E7314C" w:rsidRDefault="002F44CA" w:rsidP="00A63197">
      <w:pPr>
        <w:spacing w:after="0" w:line="360" w:lineRule="auto"/>
        <w:ind w:firstLine="709"/>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lastRenderedPageBreak/>
        <w:t>La participación s</w:t>
      </w:r>
      <w:r w:rsidR="00583DFC" w:rsidRPr="00E7314C">
        <w:rPr>
          <w:rFonts w:ascii="Times New Roman" w:hAnsi="Times New Roman" w:cs="Times New Roman"/>
          <w:sz w:val="24"/>
          <w:szCs w:val="24"/>
          <w:lang w:val="es-ES_tradnl"/>
        </w:rPr>
        <w:t xml:space="preserve">ocial, como estrategia y práctica del </w:t>
      </w:r>
      <w:r w:rsidR="00F248B7">
        <w:rPr>
          <w:rFonts w:ascii="Times New Roman" w:hAnsi="Times New Roman" w:cs="Times New Roman"/>
          <w:sz w:val="24"/>
          <w:szCs w:val="24"/>
          <w:lang w:val="es-ES_tradnl"/>
        </w:rPr>
        <w:t>G</w:t>
      </w:r>
      <w:r w:rsidR="00F248B7" w:rsidRPr="00E7314C">
        <w:rPr>
          <w:rFonts w:ascii="Times New Roman" w:hAnsi="Times New Roman" w:cs="Times New Roman"/>
          <w:sz w:val="24"/>
          <w:szCs w:val="24"/>
          <w:lang w:val="es-ES_tradnl"/>
        </w:rPr>
        <w:t>obierno</w:t>
      </w:r>
      <w:r w:rsidR="00583DFC" w:rsidRPr="00E7314C">
        <w:rPr>
          <w:rFonts w:ascii="Times New Roman" w:hAnsi="Times New Roman" w:cs="Times New Roman"/>
          <w:sz w:val="24"/>
          <w:szCs w:val="24"/>
          <w:lang w:val="es-ES_tradnl"/>
        </w:rPr>
        <w:t>, ha implicado implementar una serie de dispositivos normat</w:t>
      </w:r>
      <w:r>
        <w:rPr>
          <w:rFonts w:ascii="Times New Roman" w:hAnsi="Times New Roman" w:cs="Times New Roman"/>
          <w:sz w:val="24"/>
          <w:szCs w:val="24"/>
          <w:lang w:val="es-ES_tradnl"/>
        </w:rPr>
        <w:t>ivos para las instituciones de educación b</w:t>
      </w:r>
      <w:r w:rsidR="00583DFC" w:rsidRPr="00E7314C">
        <w:rPr>
          <w:rFonts w:ascii="Times New Roman" w:hAnsi="Times New Roman" w:cs="Times New Roman"/>
          <w:sz w:val="24"/>
          <w:szCs w:val="24"/>
          <w:lang w:val="es-ES_tradnl"/>
        </w:rPr>
        <w:t xml:space="preserve">ásica. Algunos de estos son: la Ley General de Educación, en la que se demanda establecer </w:t>
      </w:r>
      <w:r w:rsidR="00583DFC" w:rsidRPr="004E7784">
        <w:rPr>
          <w:rFonts w:ascii="Times New Roman" w:hAnsi="Times New Roman" w:cs="Times New Roman"/>
          <w:sz w:val="24"/>
          <w:szCs w:val="24"/>
          <w:lang w:val="es-ES_tradnl"/>
        </w:rPr>
        <w:t>Consejos de Participación Social</w:t>
      </w:r>
      <w:r w:rsidR="00583DFC" w:rsidRPr="00E7314C">
        <w:rPr>
          <w:rFonts w:ascii="Times New Roman" w:hAnsi="Times New Roman" w:cs="Times New Roman"/>
          <w:sz w:val="24"/>
          <w:szCs w:val="24"/>
          <w:lang w:val="es-ES_tradnl"/>
        </w:rPr>
        <w:t xml:space="preserve"> </w:t>
      </w:r>
      <w:r w:rsidR="00D40DCB" w:rsidRPr="00E7314C">
        <w:rPr>
          <w:rFonts w:ascii="Times New Roman" w:hAnsi="Times New Roman" w:cs="Times New Roman"/>
          <w:sz w:val="24"/>
          <w:szCs w:val="24"/>
          <w:lang w:val="es-ES_tradnl"/>
        </w:rPr>
        <w:t>(</w:t>
      </w:r>
      <w:r w:rsidR="00F248B7">
        <w:rPr>
          <w:rFonts w:ascii="Times New Roman" w:hAnsi="Times New Roman" w:cs="Times New Roman"/>
          <w:sz w:val="24"/>
          <w:szCs w:val="24"/>
          <w:lang w:val="es-ES_tradnl"/>
        </w:rPr>
        <w:t>SEP</w:t>
      </w:r>
      <w:r w:rsidR="00583DFC" w:rsidRPr="00E7314C">
        <w:rPr>
          <w:rFonts w:ascii="Times New Roman" w:hAnsi="Times New Roman" w:cs="Times New Roman"/>
          <w:sz w:val="24"/>
          <w:szCs w:val="24"/>
          <w:lang w:val="es-ES_tradnl"/>
        </w:rPr>
        <w:t>, 1993</w:t>
      </w:r>
      <w:r w:rsidR="00211DB6" w:rsidRPr="00E7314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el </w:t>
      </w:r>
      <w:r w:rsidR="00724B80">
        <w:rPr>
          <w:rFonts w:ascii="Times New Roman" w:hAnsi="Times New Roman" w:cs="Times New Roman"/>
          <w:sz w:val="24"/>
          <w:szCs w:val="24"/>
          <w:lang w:val="es-ES_tradnl"/>
        </w:rPr>
        <w:t>A</w:t>
      </w:r>
      <w:r w:rsidR="00724B80" w:rsidRPr="00E7314C">
        <w:rPr>
          <w:rFonts w:ascii="Times New Roman" w:hAnsi="Times New Roman" w:cs="Times New Roman"/>
          <w:sz w:val="24"/>
          <w:szCs w:val="24"/>
          <w:lang w:val="es-ES_tradnl"/>
        </w:rPr>
        <w:t xml:space="preserve">cuerdo </w:t>
      </w:r>
      <w:r w:rsidR="00583DFC" w:rsidRPr="00E7314C">
        <w:rPr>
          <w:rFonts w:ascii="Times New Roman" w:hAnsi="Times New Roman" w:cs="Times New Roman"/>
          <w:sz w:val="24"/>
          <w:szCs w:val="24"/>
          <w:lang w:val="es-ES_tradnl"/>
        </w:rPr>
        <w:t>280</w:t>
      </w:r>
      <w:r>
        <w:rPr>
          <w:rFonts w:ascii="Times New Roman" w:hAnsi="Times New Roman" w:cs="Times New Roman"/>
          <w:sz w:val="24"/>
          <w:szCs w:val="24"/>
          <w:lang w:val="es-ES_tradnl"/>
        </w:rPr>
        <w:t>,</w:t>
      </w:r>
      <w:r w:rsidR="00583DFC" w:rsidRPr="00E7314C">
        <w:rPr>
          <w:rFonts w:ascii="Times New Roman" w:hAnsi="Times New Roman" w:cs="Times New Roman"/>
          <w:sz w:val="24"/>
          <w:szCs w:val="24"/>
          <w:lang w:val="es-ES_tradnl"/>
        </w:rPr>
        <w:t xml:space="preserve"> en el que se definen los lineamientos gener</w:t>
      </w:r>
      <w:r w:rsidR="00D558B2" w:rsidRPr="00E7314C">
        <w:rPr>
          <w:rFonts w:ascii="Times New Roman" w:hAnsi="Times New Roman" w:cs="Times New Roman"/>
          <w:sz w:val="24"/>
          <w:szCs w:val="24"/>
          <w:lang w:val="es-ES_tradnl"/>
        </w:rPr>
        <w:t xml:space="preserve">ales a los que se ajustarán la </w:t>
      </w:r>
      <w:r w:rsidR="004E7784" w:rsidRPr="00E7314C">
        <w:rPr>
          <w:rFonts w:ascii="Times New Roman" w:hAnsi="Times New Roman" w:cs="Times New Roman"/>
          <w:sz w:val="24"/>
          <w:szCs w:val="24"/>
          <w:lang w:val="es-ES_tradnl"/>
        </w:rPr>
        <w:t xml:space="preserve">constitución y funcionamiento </w:t>
      </w:r>
      <w:r w:rsidR="00583DFC" w:rsidRPr="00E7314C">
        <w:rPr>
          <w:rFonts w:ascii="Times New Roman" w:hAnsi="Times New Roman" w:cs="Times New Roman"/>
          <w:sz w:val="24"/>
          <w:szCs w:val="24"/>
          <w:lang w:val="es-ES_tradnl"/>
        </w:rPr>
        <w:t>de los Consejos Escolares de Participación Social</w:t>
      </w:r>
      <w:r w:rsidR="00D40DCB" w:rsidRPr="00E7314C">
        <w:rPr>
          <w:rFonts w:ascii="Times New Roman" w:hAnsi="Times New Roman" w:cs="Times New Roman"/>
          <w:sz w:val="24"/>
          <w:szCs w:val="24"/>
          <w:lang w:val="es-ES_tradnl"/>
        </w:rPr>
        <w:t xml:space="preserve"> (</w:t>
      </w:r>
      <w:r w:rsidR="00724B80">
        <w:rPr>
          <w:rFonts w:ascii="Times New Roman" w:hAnsi="Times New Roman" w:cs="Times New Roman"/>
          <w:sz w:val="24"/>
          <w:szCs w:val="24"/>
          <w:lang w:val="es-ES_tradnl"/>
        </w:rPr>
        <w:t>SEP</w:t>
      </w:r>
      <w:r w:rsidR="00583DFC" w:rsidRPr="00E7314C">
        <w:rPr>
          <w:rFonts w:ascii="Times New Roman" w:hAnsi="Times New Roman" w:cs="Times New Roman"/>
          <w:sz w:val="24"/>
          <w:szCs w:val="24"/>
          <w:lang w:val="es-ES_tradnl"/>
        </w:rPr>
        <w:t>, 2000</w:t>
      </w:r>
      <w:r w:rsidR="00D558B2" w:rsidRPr="00E7314C">
        <w:rPr>
          <w:rFonts w:ascii="Times New Roman" w:hAnsi="Times New Roman" w:cs="Times New Roman"/>
          <w:sz w:val="24"/>
          <w:szCs w:val="24"/>
          <w:lang w:val="es-ES_tradnl"/>
        </w:rPr>
        <w:t>); el</w:t>
      </w:r>
      <w:r>
        <w:rPr>
          <w:rFonts w:ascii="Times New Roman" w:hAnsi="Times New Roman" w:cs="Times New Roman"/>
          <w:sz w:val="24"/>
          <w:szCs w:val="24"/>
          <w:lang w:val="es-ES_tradnl"/>
        </w:rPr>
        <w:t xml:space="preserve"> </w:t>
      </w:r>
      <w:r w:rsidR="00724B80">
        <w:rPr>
          <w:rFonts w:ascii="Times New Roman" w:hAnsi="Times New Roman" w:cs="Times New Roman"/>
          <w:sz w:val="24"/>
          <w:szCs w:val="24"/>
          <w:lang w:val="es-ES_tradnl"/>
        </w:rPr>
        <w:t>A</w:t>
      </w:r>
      <w:r w:rsidR="00724B80" w:rsidRPr="00E7314C">
        <w:rPr>
          <w:rFonts w:ascii="Times New Roman" w:hAnsi="Times New Roman" w:cs="Times New Roman"/>
          <w:sz w:val="24"/>
          <w:szCs w:val="24"/>
          <w:lang w:val="es-ES_tradnl"/>
        </w:rPr>
        <w:t xml:space="preserve">cuerdo </w:t>
      </w:r>
      <w:r w:rsidR="00583DFC" w:rsidRPr="00E7314C">
        <w:rPr>
          <w:rFonts w:ascii="Times New Roman" w:hAnsi="Times New Roman" w:cs="Times New Roman"/>
          <w:sz w:val="24"/>
          <w:szCs w:val="24"/>
          <w:lang w:val="es-ES_tradnl"/>
        </w:rPr>
        <w:t>535</w:t>
      </w:r>
      <w:r>
        <w:rPr>
          <w:rFonts w:ascii="Times New Roman" w:hAnsi="Times New Roman" w:cs="Times New Roman"/>
          <w:sz w:val="24"/>
          <w:szCs w:val="24"/>
          <w:lang w:val="es-ES_tradnl"/>
        </w:rPr>
        <w:t>,</w:t>
      </w:r>
      <w:r w:rsidR="00583DFC" w:rsidRPr="00E7314C">
        <w:rPr>
          <w:rFonts w:ascii="Times New Roman" w:hAnsi="Times New Roman" w:cs="Times New Roman"/>
          <w:b/>
          <w:sz w:val="24"/>
          <w:szCs w:val="24"/>
          <w:lang w:val="es-ES_tradnl"/>
        </w:rPr>
        <w:t xml:space="preserve"> </w:t>
      </w:r>
      <w:r w:rsidR="00583DFC" w:rsidRPr="00E7314C">
        <w:rPr>
          <w:rFonts w:ascii="Times New Roman" w:hAnsi="Times New Roman" w:cs="Times New Roman"/>
          <w:sz w:val="24"/>
          <w:szCs w:val="24"/>
          <w:lang w:val="es-ES_tradnl"/>
        </w:rPr>
        <w:t>en el que se</w:t>
      </w:r>
      <w:r w:rsidR="00583DFC" w:rsidRPr="00E7314C">
        <w:rPr>
          <w:rFonts w:ascii="Times New Roman" w:hAnsi="Times New Roman" w:cs="Times New Roman"/>
          <w:b/>
          <w:sz w:val="24"/>
          <w:szCs w:val="24"/>
          <w:lang w:val="es-ES_tradnl"/>
        </w:rPr>
        <w:t xml:space="preserve"> </w:t>
      </w:r>
      <w:r w:rsidR="00583DFC" w:rsidRPr="00E7314C">
        <w:rPr>
          <w:rFonts w:ascii="Times New Roman" w:hAnsi="Times New Roman" w:cs="Times New Roman"/>
          <w:sz w:val="24"/>
          <w:szCs w:val="24"/>
          <w:lang w:val="es-ES_tradnl"/>
        </w:rPr>
        <w:t>precisan los lineamientos generales para su operación</w:t>
      </w:r>
      <w:r w:rsidR="00D40DCB" w:rsidRPr="00E7314C">
        <w:rPr>
          <w:rFonts w:ascii="Times New Roman" w:hAnsi="Times New Roman" w:cs="Times New Roman"/>
          <w:sz w:val="24"/>
          <w:szCs w:val="24"/>
          <w:lang w:val="es-ES_tradnl"/>
        </w:rPr>
        <w:t xml:space="preserve"> (</w:t>
      </w:r>
      <w:r w:rsidR="00116ADC">
        <w:rPr>
          <w:rFonts w:ascii="Times New Roman" w:hAnsi="Times New Roman" w:cs="Times New Roman"/>
          <w:sz w:val="24"/>
          <w:szCs w:val="24"/>
          <w:lang w:val="es-ES_tradnl"/>
        </w:rPr>
        <w:t>SEP,2010</w:t>
      </w:r>
      <w:r w:rsidR="00583DFC" w:rsidRPr="00E7314C">
        <w:rPr>
          <w:rFonts w:ascii="Times New Roman" w:hAnsi="Times New Roman" w:cs="Times New Roman"/>
          <w:sz w:val="24"/>
          <w:szCs w:val="24"/>
          <w:lang w:val="es-ES_tradnl"/>
        </w:rPr>
        <w:t>)</w:t>
      </w:r>
      <w:r w:rsidR="00550BB1" w:rsidRPr="00E7314C">
        <w:rPr>
          <w:rFonts w:ascii="Times New Roman" w:hAnsi="Times New Roman" w:cs="Times New Roman"/>
          <w:sz w:val="24"/>
          <w:szCs w:val="24"/>
          <w:lang w:val="es-ES_tradnl"/>
        </w:rPr>
        <w:t>,</w:t>
      </w:r>
      <w:r w:rsidR="00724B80">
        <w:rPr>
          <w:rFonts w:ascii="Times New Roman" w:hAnsi="Times New Roman" w:cs="Times New Roman"/>
          <w:sz w:val="24"/>
          <w:szCs w:val="24"/>
          <w:lang w:val="es-ES_tradnl"/>
        </w:rPr>
        <w:t xml:space="preserve"> y</w:t>
      </w:r>
      <w:r w:rsidR="00550BB1" w:rsidRPr="00E7314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el </w:t>
      </w:r>
      <w:r w:rsidR="00724B80">
        <w:rPr>
          <w:rFonts w:ascii="Times New Roman" w:hAnsi="Times New Roman" w:cs="Times New Roman"/>
          <w:sz w:val="24"/>
          <w:szCs w:val="24"/>
          <w:lang w:val="es-ES_tradnl"/>
        </w:rPr>
        <w:t>A</w:t>
      </w:r>
      <w:r w:rsidR="00724B80" w:rsidRPr="00E7314C">
        <w:rPr>
          <w:rFonts w:ascii="Times New Roman" w:hAnsi="Times New Roman" w:cs="Times New Roman"/>
          <w:sz w:val="24"/>
          <w:szCs w:val="24"/>
          <w:lang w:val="es-ES_tradnl"/>
        </w:rPr>
        <w:t xml:space="preserve">cuerdo </w:t>
      </w:r>
      <w:r w:rsidR="00D4089D" w:rsidRPr="00E7314C">
        <w:rPr>
          <w:rFonts w:ascii="Times New Roman" w:hAnsi="Times New Roman" w:cs="Times New Roman"/>
          <w:sz w:val="24"/>
          <w:szCs w:val="24"/>
          <w:lang w:val="es-ES_tradnl"/>
        </w:rPr>
        <w:t>717 (</w:t>
      </w:r>
      <w:r w:rsidR="00724B80" w:rsidRPr="00E7314C">
        <w:rPr>
          <w:rFonts w:ascii="Times New Roman" w:hAnsi="Times New Roman" w:cs="Times New Roman"/>
          <w:sz w:val="24"/>
          <w:szCs w:val="24"/>
          <w:lang w:val="es-ES_tradnl"/>
        </w:rPr>
        <w:t>D</w:t>
      </w:r>
      <w:r w:rsidR="00724B80">
        <w:rPr>
          <w:rFonts w:ascii="Times New Roman" w:hAnsi="Times New Roman" w:cs="Times New Roman"/>
          <w:sz w:val="24"/>
          <w:szCs w:val="24"/>
          <w:lang w:val="es-ES_tradnl"/>
        </w:rPr>
        <w:t>OF</w:t>
      </w:r>
      <w:r w:rsidR="00D4089D" w:rsidRPr="00E7314C">
        <w:rPr>
          <w:rFonts w:ascii="Times New Roman" w:hAnsi="Times New Roman" w:cs="Times New Roman"/>
          <w:sz w:val="24"/>
          <w:szCs w:val="24"/>
          <w:lang w:val="es-ES_tradnl"/>
        </w:rPr>
        <w:t xml:space="preserve">, </w:t>
      </w:r>
      <w:r w:rsidR="00DE117C" w:rsidRPr="00E7314C">
        <w:rPr>
          <w:rFonts w:ascii="Times New Roman" w:hAnsi="Times New Roman" w:cs="Times New Roman"/>
          <w:sz w:val="24"/>
          <w:szCs w:val="24"/>
          <w:lang w:val="es-ES_tradnl"/>
        </w:rPr>
        <w:t>2014</w:t>
      </w:r>
      <w:r w:rsidR="00D4089D" w:rsidRPr="00E7314C">
        <w:rPr>
          <w:rFonts w:ascii="Times New Roman" w:hAnsi="Times New Roman" w:cs="Times New Roman"/>
          <w:sz w:val="24"/>
          <w:szCs w:val="24"/>
          <w:lang w:val="es-ES_tradnl"/>
        </w:rPr>
        <w:t>)</w:t>
      </w:r>
      <w:r w:rsidR="00550BB1" w:rsidRPr="00E7314C">
        <w:rPr>
          <w:rFonts w:ascii="Times New Roman" w:hAnsi="Times New Roman" w:cs="Times New Roman"/>
          <w:sz w:val="24"/>
          <w:szCs w:val="24"/>
          <w:lang w:val="es-ES_tradnl"/>
        </w:rPr>
        <w:t>, entre otros</w:t>
      </w:r>
      <w:r w:rsidR="00583DFC" w:rsidRPr="00E7314C">
        <w:rPr>
          <w:rFonts w:ascii="Times New Roman" w:hAnsi="Times New Roman" w:cs="Times New Roman"/>
          <w:sz w:val="24"/>
          <w:szCs w:val="24"/>
          <w:lang w:val="es-ES_tradnl"/>
        </w:rPr>
        <w:t>.</w:t>
      </w:r>
      <w:r w:rsidR="00583DFC" w:rsidRPr="00E7314C">
        <w:rPr>
          <w:rFonts w:ascii="Times New Roman" w:hAnsi="Times New Roman" w:cs="Times New Roman"/>
          <w:b/>
          <w:sz w:val="24"/>
          <w:szCs w:val="24"/>
          <w:lang w:val="es-ES_tradnl"/>
        </w:rPr>
        <w:t xml:space="preserve"> </w:t>
      </w:r>
    </w:p>
    <w:p w14:paraId="339C5ED1" w14:textId="20315A2C" w:rsidR="00583DFC" w:rsidRPr="00E7314C" w:rsidRDefault="00583DFC"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En este contexto histórico, el </w:t>
      </w:r>
      <w:r w:rsidR="00D4089D" w:rsidRPr="00E7314C">
        <w:rPr>
          <w:rFonts w:ascii="Times New Roman" w:hAnsi="Times New Roman" w:cs="Times New Roman"/>
          <w:sz w:val="24"/>
          <w:szCs w:val="24"/>
          <w:lang w:val="es-ES_tradnl"/>
        </w:rPr>
        <w:t xml:space="preserve">documento que se </w:t>
      </w:r>
      <w:r w:rsidR="00D4089D" w:rsidRPr="004E7784">
        <w:rPr>
          <w:rFonts w:ascii="Times New Roman" w:hAnsi="Times New Roman" w:cs="Times New Roman"/>
          <w:sz w:val="24"/>
          <w:szCs w:val="24"/>
          <w:lang w:val="es-ES_tradnl"/>
        </w:rPr>
        <w:t>presenta</w:t>
      </w:r>
      <w:r w:rsidR="00B641E0" w:rsidRPr="00E7314C">
        <w:rPr>
          <w:rFonts w:ascii="Times New Roman" w:hAnsi="Times New Roman" w:cs="Times New Roman"/>
          <w:sz w:val="24"/>
          <w:szCs w:val="24"/>
          <w:lang w:val="es-ES_tradnl"/>
        </w:rPr>
        <w:t xml:space="preserve"> </w:t>
      </w:r>
      <w:r w:rsidR="004E7784">
        <w:rPr>
          <w:rFonts w:ascii="Times New Roman" w:hAnsi="Times New Roman" w:cs="Times New Roman"/>
          <w:sz w:val="24"/>
          <w:szCs w:val="24"/>
          <w:lang w:val="es-ES_tradnl"/>
        </w:rPr>
        <w:t>tiene</w:t>
      </w:r>
      <w:r w:rsidR="004E7784" w:rsidRPr="00E7314C">
        <w:rPr>
          <w:rFonts w:ascii="Times New Roman" w:hAnsi="Times New Roman" w:cs="Times New Roman"/>
          <w:sz w:val="24"/>
          <w:szCs w:val="24"/>
          <w:lang w:val="es-ES_tradnl"/>
        </w:rPr>
        <w:t xml:space="preserve"> </w:t>
      </w:r>
      <w:r w:rsidR="00B641E0" w:rsidRPr="00E7314C">
        <w:rPr>
          <w:rFonts w:ascii="Times New Roman" w:hAnsi="Times New Roman" w:cs="Times New Roman"/>
          <w:sz w:val="24"/>
          <w:szCs w:val="24"/>
          <w:lang w:val="es-ES_tradnl"/>
        </w:rPr>
        <w:t xml:space="preserve">como objetivo </w:t>
      </w:r>
      <w:r w:rsidR="00B641E0" w:rsidRPr="004E7784">
        <w:rPr>
          <w:rFonts w:ascii="Times New Roman" w:hAnsi="Times New Roman" w:cs="Times New Roman"/>
          <w:sz w:val="24"/>
          <w:szCs w:val="24"/>
          <w:lang w:val="es-ES_tradnl"/>
        </w:rPr>
        <w:t>presentar</w:t>
      </w:r>
      <w:r w:rsidR="00B641E0" w:rsidRPr="00E7314C">
        <w:rPr>
          <w:rFonts w:ascii="Times New Roman" w:hAnsi="Times New Roman" w:cs="Times New Roman"/>
          <w:sz w:val="24"/>
          <w:szCs w:val="24"/>
          <w:lang w:val="es-ES_tradnl"/>
        </w:rPr>
        <w:t xml:space="preserve"> una aproximación narrativa sobre la</w:t>
      </w:r>
      <w:r w:rsidRPr="00E7314C">
        <w:rPr>
          <w:rFonts w:ascii="Times New Roman" w:hAnsi="Times New Roman" w:cs="Times New Roman"/>
          <w:sz w:val="24"/>
          <w:szCs w:val="24"/>
          <w:lang w:val="es-ES_tradnl"/>
        </w:rPr>
        <w:t xml:space="preserve"> manera en que las disposiciones normativas anteriormente enunciadas </w:t>
      </w:r>
      <w:r w:rsidR="00D40DCB" w:rsidRPr="00E7314C">
        <w:rPr>
          <w:rFonts w:ascii="Times New Roman" w:hAnsi="Times New Roman" w:cs="Times New Roman"/>
          <w:sz w:val="24"/>
          <w:szCs w:val="24"/>
          <w:lang w:val="es-ES_tradnl"/>
        </w:rPr>
        <w:t>son concretadas</w:t>
      </w:r>
      <w:r w:rsidRPr="00E7314C">
        <w:rPr>
          <w:rFonts w:ascii="Times New Roman" w:hAnsi="Times New Roman" w:cs="Times New Roman"/>
          <w:sz w:val="24"/>
          <w:szCs w:val="24"/>
          <w:lang w:val="es-ES_tradnl"/>
        </w:rPr>
        <w:t xml:space="preserve"> por los agentes sociales</w:t>
      </w:r>
      <w:r w:rsidR="00B641E0" w:rsidRPr="00E7314C">
        <w:rPr>
          <w:rFonts w:ascii="Times New Roman" w:hAnsi="Times New Roman" w:cs="Times New Roman"/>
          <w:sz w:val="24"/>
          <w:szCs w:val="24"/>
          <w:lang w:val="es-ES_tradnl"/>
        </w:rPr>
        <w:t xml:space="preserve"> </w:t>
      </w:r>
      <w:r w:rsidR="00724B80">
        <w:rPr>
          <w:rFonts w:ascii="Times New Roman" w:hAnsi="Times New Roman" w:cs="Times New Roman"/>
          <w:sz w:val="24"/>
          <w:szCs w:val="24"/>
          <w:lang w:val="es-ES_tradnl"/>
        </w:rPr>
        <w:t>—</w:t>
      </w:r>
      <w:r w:rsidR="00B641E0" w:rsidRPr="00E7314C">
        <w:rPr>
          <w:rFonts w:ascii="Times New Roman" w:hAnsi="Times New Roman" w:cs="Times New Roman"/>
          <w:sz w:val="24"/>
          <w:szCs w:val="24"/>
          <w:lang w:val="es-ES_tradnl"/>
        </w:rPr>
        <w:t>directora, padres de familia y profesores</w:t>
      </w:r>
      <w:r w:rsidR="00724B80">
        <w:rPr>
          <w:rFonts w:ascii="Times New Roman" w:hAnsi="Times New Roman" w:cs="Times New Roman"/>
          <w:sz w:val="24"/>
          <w:szCs w:val="24"/>
          <w:lang w:val="es-ES_tradnl"/>
        </w:rPr>
        <w:t>—</w:t>
      </w:r>
      <w:r w:rsidR="00724B80" w:rsidRPr="00E7314C">
        <w:rPr>
          <w:rFonts w:ascii="Times New Roman" w:hAnsi="Times New Roman" w:cs="Times New Roman"/>
          <w:sz w:val="24"/>
          <w:szCs w:val="24"/>
          <w:lang w:val="es-ES_tradnl"/>
        </w:rPr>
        <w:t xml:space="preserve"> </w:t>
      </w:r>
      <w:r w:rsidR="00B641E0" w:rsidRPr="00E7314C">
        <w:rPr>
          <w:rFonts w:ascii="Times New Roman" w:hAnsi="Times New Roman" w:cs="Times New Roman"/>
          <w:sz w:val="24"/>
          <w:szCs w:val="24"/>
          <w:lang w:val="es-ES_tradnl"/>
        </w:rPr>
        <w:t xml:space="preserve">haciendo uso del sentido práctico </w:t>
      </w:r>
      <w:r w:rsidR="00CD547D" w:rsidRPr="00E7314C">
        <w:rPr>
          <w:rFonts w:ascii="Times New Roman" w:hAnsi="Times New Roman" w:cs="Times New Roman"/>
          <w:sz w:val="24"/>
          <w:szCs w:val="24"/>
          <w:lang w:val="es-ES_tradnl"/>
        </w:rPr>
        <w:t>en</w:t>
      </w:r>
      <w:r w:rsidRPr="00E7314C">
        <w:rPr>
          <w:rFonts w:ascii="Times New Roman" w:hAnsi="Times New Roman" w:cs="Times New Roman"/>
          <w:sz w:val="24"/>
          <w:szCs w:val="24"/>
          <w:lang w:val="es-ES_tradnl"/>
        </w:rPr>
        <w:t xml:space="preserve"> sus </w:t>
      </w:r>
      <w:r w:rsidR="002F44CA">
        <w:rPr>
          <w:rFonts w:ascii="Times New Roman" w:hAnsi="Times New Roman" w:cs="Times New Roman"/>
          <w:sz w:val="24"/>
          <w:szCs w:val="24"/>
          <w:lang w:val="es-ES_tradnl"/>
        </w:rPr>
        <w:t>diversos modos</w:t>
      </w:r>
      <w:r w:rsidRPr="00E7314C">
        <w:rPr>
          <w:rFonts w:ascii="Times New Roman" w:hAnsi="Times New Roman" w:cs="Times New Roman"/>
          <w:sz w:val="24"/>
          <w:szCs w:val="24"/>
          <w:lang w:val="es-ES_tradnl"/>
        </w:rPr>
        <w:t xml:space="preserve"> de vida</w:t>
      </w:r>
      <w:r w:rsidR="00211DB6" w:rsidRPr="00E7314C">
        <w:rPr>
          <w:rFonts w:ascii="Times New Roman" w:hAnsi="Times New Roman" w:cs="Times New Roman"/>
          <w:sz w:val="24"/>
          <w:szCs w:val="24"/>
          <w:lang w:val="es-ES_tradnl"/>
        </w:rPr>
        <w:t xml:space="preserve"> </w:t>
      </w:r>
      <w:r w:rsidR="002F44CA">
        <w:rPr>
          <w:rFonts w:ascii="Times New Roman" w:hAnsi="Times New Roman" w:cs="Times New Roman"/>
          <w:sz w:val="24"/>
          <w:szCs w:val="24"/>
          <w:lang w:val="es-ES_tradnl"/>
        </w:rPr>
        <w:t>dentro de</w:t>
      </w:r>
      <w:r w:rsidRPr="00E7314C">
        <w:rPr>
          <w:rFonts w:ascii="Times New Roman" w:hAnsi="Times New Roman" w:cs="Times New Roman"/>
          <w:sz w:val="24"/>
          <w:szCs w:val="24"/>
          <w:lang w:val="es-ES_tradnl"/>
        </w:rPr>
        <w:t xml:space="preserve"> una escuela primaria</w:t>
      </w:r>
      <w:r w:rsidR="002F44CA">
        <w:rPr>
          <w:rFonts w:ascii="Times New Roman" w:hAnsi="Times New Roman" w:cs="Times New Roman"/>
          <w:sz w:val="24"/>
          <w:szCs w:val="24"/>
          <w:lang w:val="es-ES_tradnl"/>
        </w:rPr>
        <w:t xml:space="preserve"> </w:t>
      </w:r>
      <w:r w:rsidR="002F44CA" w:rsidRPr="00E7314C">
        <w:rPr>
          <w:rFonts w:ascii="Times New Roman" w:hAnsi="Times New Roman" w:cs="Times New Roman"/>
          <w:sz w:val="24"/>
          <w:szCs w:val="24"/>
          <w:lang w:val="es-ES_tradnl"/>
        </w:rPr>
        <w:t>(Bourdieu, 2002)</w:t>
      </w:r>
      <w:r w:rsidR="00B641E0" w:rsidRPr="00E7314C">
        <w:rPr>
          <w:rFonts w:ascii="Times New Roman" w:hAnsi="Times New Roman" w:cs="Times New Roman"/>
          <w:sz w:val="24"/>
          <w:szCs w:val="24"/>
          <w:lang w:val="es-ES_tradnl"/>
        </w:rPr>
        <w:t>.</w:t>
      </w:r>
      <w:r w:rsidR="00BC2657">
        <w:rPr>
          <w:rFonts w:ascii="Times New Roman" w:hAnsi="Times New Roman" w:cs="Times New Roman"/>
          <w:sz w:val="24"/>
          <w:szCs w:val="24"/>
          <w:lang w:val="es-ES_tradnl"/>
        </w:rPr>
        <w:t xml:space="preserve"> </w:t>
      </w:r>
    </w:p>
    <w:p w14:paraId="50A3C7B1" w14:textId="77777777" w:rsidR="00F711B8" w:rsidRDefault="00F711B8" w:rsidP="006E7F80">
      <w:pPr>
        <w:spacing w:after="0" w:line="360" w:lineRule="auto"/>
        <w:jc w:val="center"/>
        <w:rPr>
          <w:rFonts w:ascii="Times New Roman" w:hAnsi="Times New Roman" w:cs="Times New Roman"/>
          <w:b/>
          <w:sz w:val="32"/>
          <w:szCs w:val="32"/>
          <w:lang w:val="es-ES_tradnl"/>
        </w:rPr>
      </w:pPr>
    </w:p>
    <w:p w14:paraId="10EE3B4A" w14:textId="4F03676E" w:rsidR="00211DB6" w:rsidRPr="00A33D4F" w:rsidRDefault="001D2374" w:rsidP="006E7F80">
      <w:pPr>
        <w:spacing w:after="0" w:line="360" w:lineRule="auto"/>
        <w:jc w:val="center"/>
        <w:rPr>
          <w:rFonts w:ascii="Times New Roman" w:hAnsi="Times New Roman" w:cs="Times New Roman"/>
          <w:b/>
          <w:sz w:val="32"/>
          <w:szCs w:val="32"/>
          <w:lang w:val="es-ES_tradnl"/>
        </w:rPr>
      </w:pPr>
      <w:r w:rsidRPr="008E4DE7">
        <w:rPr>
          <w:rFonts w:ascii="Times New Roman" w:hAnsi="Times New Roman" w:cs="Times New Roman"/>
          <w:b/>
          <w:sz w:val="32"/>
          <w:szCs w:val="32"/>
          <w:lang w:val="es-ES_tradnl"/>
        </w:rPr>
        <w:t>Método</w:t>
      </w:r>
    </w:p>
    <w:p w14:paraId="1E6544AD" w14:textId="523E808A" w:rsidR="00211DB6" w:rsidRPr="00E7314C" w:rsidRDefault="00211DB6" w:rsidP="00A63197">
      <w:pPr>
        <w:spacing w:after="0" w:line="360" w:lineRule="auto"/>
        <w:ind w:firstLine="709"/>
        <w:jc w:val="both"/>
        <w:rPr>
          <w:rFonts w:ascii="Times New Roman" w:eastAsia="Times New Roman" w:hAnsi="Times New Roman" w:cs="Times New Roman"/>
          <w:b/>
          <w:sz w:val="24"/>
          <w:szCs w:val="24"/>
          <w:lang w:val="es-ES_tradnl"/>
        </w:rPr>
      </w:pPr>
      <w:r w:rsidRPr="00E7314C">
        <w:rPr>
          <w:rFonts w:ascii="Times New Roman" w:hAnsi="Times New Roman" w:cs="Times New Roman"/>
          <w:sz w:val="24"/>
          <w:szCs w:val="24"/>
          <w:lang w:val="es-ES_tradnl"/>
        </w:rPr>
        <w:t>El propósito de la investigación fue documentar l</w:t>
      </w:r>
      <w:r w:rsidR="002F44CA">
        <w:rPr>
          <w:rFonts w:ascii="Times New Roman" w:hAnsi="Times New Roman" w:cs="Times New Roman"/>
          <w:sz w:val="24"/>
          <w:szCs w:val="24"/>
          <w:lang w:val="es-ES_tradnl"/>
        </w:rPr>
        <w:t>a manera en que se concreta la participación social en una escuela p</w:t>
      </w:r>
      <w:r w:rsidRPr="00E7314C">
        <w:rPr>
          <w:rFonts w:ascii="Times New Roman" w:hAnsi="Times New Roman" w:cs="Times New Roman"/>
          <w:sz w:val="24"/>
          <w:szCs w:val="24"/>
          <w:lang w:val="es-ES_tradnl"/>
        </w:rPr>
        <w:t>rimaria ubicada en la ciudad de Torreón, Coahuila, México. El estudio en caso</w:t>
      </w:r>
      <w:r w:rsidR="00252BEE">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se sitúa en la dimensión institucional</w:t>
      </w:r>
      <w:r w:rsidR="00C56CDB">
        <w:rPr>
          <w:rFonts w:ascii="Times New Roman" w:hAnsi="Times New Roman" w:cs="Times New Roman"/>
          <w:sz w:val="24"/>
          <w:szCs w:val="24"/>
          <w:lang w:val="es-ES_tradnl"/>
        </w:rPr>
        <w:t xml:space="preserve"> y </w:t>
      </w:r>
      <w:r w:rsidR="00DB3829">
        <w:rPr>
          <w:rFonts w:ascii="Times New Roman" w:hAnsi="Times New Roman" w:cs="Times New Roman"/>
          <w:sz w:val="24"/>
          <w:szCs w:val="24"/>
          <w:lang w:val="es-ES_tradnl"/>
        </w:rPr>
        <w:t>fue realizado durante</w:t>
      </w:r>
      <w:r w:rsidRPr="00E7314C">
        <w:rPr>
          <w:rFonts w:ascii="Times New Roman" w:hAnsi="Times New Roman" w:cs="Times New Roman"/>
          <w:sz w:val="24"/>
          <w:szCs w:val="24"/>
          <w:lang w:val="es-ES_tradnl"/>
        </w:rPr>
        <w:t xml:space="preserve"> dos ciclos escolares.</w:t>
      </w:r>
      <w:r w:rsidR="00B641E0" w:rsidRPr="00E7314C">
        <w:rPr>
          <w:rFonts w:ascii="Times New Roman" w:hAnsi="Times New Roman" w:cs="Times New Roman"/>
          <w:sz w:val="24"/>
          <w:szCs w:val="24"/>
          <w:lang w:val="es-ES_tradnl"/>
        </w:rPr>
        <w:t xml:space="preserve"> </w:t>
      </w:r>
      <w:r w:rsidR="00C56CDB">
        <w:rPr>
          <w:rFonts w:ascii="Times New Roman" w:hAnsi="Times New Roman" w:cs="Times New Roman"/>
          <w:sz w:val="24"/>
          <w:szCs w:val="24"/>
          <w:lang w:val="es-ES_tradnl"/>
        </w:rPr>
        <w:t>S</w:t>
      </w:r>
      <w:r w:rsidR="002F44CA">
        <w:rPr>
          <w:rFonts w:ascii="Times New Roman" w:hAnsi="Times New Roman" w:cs="Times New Roman"/>
          <w:sz w:val="24"/>
          <w:szCs w:val="24"/>
          <w:lang w:val="es-ES_tradnl"/>
        </w:rPr>
        <w:t>e enfoca en</w:t>
      </w:r>
      <w:r w:rsidR="00B641E0" w:rsidRPr="00E7314C">
        <w:rPr>
          <w:rFonts w:ascii="Times New Roman" w:hAnsi="Times New Roman" w:cs="Times New Roman"/>
          <w:sz w:val="24"/>
          <w:szCs w:val="24"/>
          <w:lang w:val="es-ES_tradnl"/>
        </w:rPr>
        <w:t xml:space="preserve"> la particularidad de la generalidad social</w:t>
      </w:r>
      <w:r w:rsidR="006D3368" w:rsidRPr="00E7314C">
        <w:rPr>
          <w:rFonts w:ascii="Times New Roman" w:hAnsi="Times New Roman" w:cs="Times New Roman"/>
          <w:sz w:val="24"/>
          <w:szCs w:val="24"/>
          <w:lang w:val="es-ES_tradnl"/>
        </w:rPr>
        <w:t xml:space="preserve"> </w:t>
      </w:r>
      <w:r w:rsidR="00B641E0" w:rsidRPr="00E7314C">
        <w:rPr>
          <w:rFonts w:ascii="Times New Roman" w:hAnsi="Times New Roman" w:cs="Times New Roman"/>
          <w:sz w:val="24"/>
          <w:szCs w:val="24"/>
          <w:lang w:val="es-ES_tradnl"/>
        </w:rPr>
        <w:t xml:space="preserve">en la que son impulsadas las políticas </w:t>
      </w:r>
      <w:r w:rsidR="006D3368" w:rsidRPr="00E7314C">
        <w:rPr>
          <w:rFonts w:ascii="Times New Roman" w:hAnsi="Times New Roman" w:cs="Times New Roman"/>
          <w:sz w:val="24"/>
          <w:szCs w:val="24"/>
          <w:lang w:val="es-ES_tradnl"/>
        </w:rPr>
        <w:t>de</w:t>
      </w:r>
      <w:r w:rsidR="00B641E0" w:rsidRPr="00E7314C">
        <w:rPr>
          <w:rFonts w:ascii="Times New Roman" w:hAnsi="Times New Roman" w:cs="Times New Roman"/>
          <w:sz w:val="24"/>
          <w:szCs w:val="24"/>
          <w:lang w:val="es-ES_tradnl"/>
        </w:rPr>
        <w:t xml:space="preserve"> participa</w:t>
      </w:r>
      <w:r w:rsidR="002F44CA">
        <w:rPr>
          <w:rFonts w:ascii="Times New Roman" w:hAnsi="Times New Roman" w:cs="Times New Roman"/>
          <w:sz w:val="24"/>
          <w:szCs w:val="24"/>
          <w:lang w:val="es-ES_tradnl"/>
        </w:rPr>
        <w:t>ción social en las escuelas de educación b</w:t>
      </w:r>
      <w:r w:rsidR="00B641E0" w:rsidRPr="00E7314C">
        <w:rPr>
          <w:rFonts w:ascii="Times New Roman" w:hAnsi="Times New Roman" w:cs="Times New Roman"/>
          <w:sz w:val="24"/>
          <w:szCs w:val="24"/>
          <w:lang w:val="es-ES_tradnl"/>
        </w:rPr>
        <w:t>ásica.</w:t>
      </w:r>
      <w:r w:rsidRPr="00E7314C">
        <w:rPr>
          <w:rFonts w:ascii="Times New Roman" w:hAnsi="Times New Roman" w:cs="Times New Roman"/>
          <w:sz w:val="24"/>
          <w:szCs w:val="24"/>
          <w:lang w:val="es-ES_tradnl"/>
        </w:rPr>
        <w:t xml:space="preserve"> Algunas de las preguntas que lo orientaron fueron</w:t>
      </w:r>
      <w:r w:rsidR="00550BB1" w:rsidRPr="00E7314C">
        <w:rPr>
          <w:rFonts w:ascii="Times New Roman" w:hAnsi="Times New Roman" w:cs="Times New Roman"/>
          <w:sz w:val="24"/>
          <w:szCs w:val="24"/>
          <w:lang w:val="es-ES_tradnl"/>
        </w:rPr>
        <w:t>: ¿C</w:t>
      </w:r>
      <w:r w:rsidRPr="00E7314C">
        <w:rPr>
          <w:rFonts w:ascii="Times New Roman" w:hAnsi="Times New Roman" w:cs="Times New Roman"/>
          <w:sz w:val="24"/>
          <w:szCs w:val="24"/>
          <w:lang w:val="es-ES_tradnl"/>
        </w:rPr>
        <w:t xml:space="preserve">ómo participan docentes, directivos y padres de familia en la constitución de los </w:t>
      </w:r>
      <w:r w:rsidRPr="004E7784">
        <w:rPr>
          <w:rFonts w:ascii="Times New Roman" w:hAnsi="Times New Roman" w:cs="Times New Roman"/>
          <w:sz w:val="24"/>
          <w:szCs w:val="24"/>
          <w:lang w:val="es-ES_tradnl"/>
        </w:rPr>
        <w:t>Conse</w:t>
      </w:r>
      <w:r w:rsidR="00550BB1" w:rsidRPr="004E7784">
        <w:rPr>
          <w:rFonts w:ascii="Times New Roman" w:hAnsi="Times New Roman" w:cs="Times New Roman"/>
          <w:sz w:val="24"/>
          <w:szCs w:val="24"/>
          <w:lang w:val="es-ES_tradnl"/>
        </w:rPr>
        <w:t>jos de</w:t>
      </w:r>
      <w:r w:rsidR="00D40DCB" w:rsidRPr="004E7784">
        <w:rPr>
          <w:rFonts w:ascii="Times New Roman" w:hAnsi="Times New Roman" w:cs="Times New Roman"/>
          <w:sz w:val="24"/>
          <w:szCs w:val="24"/>
          <w:lang w:val="es-ES_tradnl"/>
        </w:rPr>
        <w:t xml:space="preserve"> Participación Social</w:t>
      </w:r>
      <w:r w:rsidR="00D40DCB" w:rsidRPr="00E7314C">
        <w:rPr>
          <w:rFonts w:ascii="Times New Roman" w:hAnsi="Times New Roman" w:cs="Times New Roman"/>
          <w:sz w:val="24"/>
          <w:szCs w:val="24"/>
          <w:lang w:val="es-ES_tradnl"/>
        </w:rPr>
        <w:t>?</w:t>
      </w:r>
      <w:r w:rsidR="00550BB1" w:rsidRPr="00E7314C">
        <w:rPr>
          <w:rFonts w:ascii="Times New Roman" w:hAnsi="Times New Roman" w:cs="Times New Roman"/>
          <w:sz w:val="24"/>
          <w:szCs w:val="24"/>
          <w:lang w:val="es-ES_tradnl"/>
        </w:rPr>
        <w:t xml:space="preserve"> ¿Q</w:t>
      </w:r>
      <w:r w:rsidRPr="00E7314C">
        <w:rPr>
          <w:rFonts w:ascii="Times New Roman" w:hAnsi="Times New Roman" w:cs="Times New Roman"/>
          <w:sz w:val="24"/>
          <w:szCs w:val="24"/>
          <w:lang w:val="es-ES_tradnl"/>
        </w:rPr>
        <w:t xml:space="preserve">ué acciones realizan docentes y directivos en el ámbito administrativo para cumplir con las disposiciones de la </w:t>
      </w:r>
      <w:r w:rsidR="00DA7A76">
        <w:rPr>
          <w:rFonts w:ascii="Times New Roman" w:hAnsi="Times New Roman" w:cs="Times New Roman"/>
          <w:sz w:val="24"/>
          <w:szCs w:val="24"/>
          <w:lang w:val="es-ES_tradnl"/>
        </w:rPr>
        <w:t>SEP</w:t>
      </w:r>
      <w:r w:rsidRPr="00E7314C">
        <w:rPr>
          <w:rFonts w:ascii="Times New Roman" w:hAnsi="Times New Roman" w:cs="Times New Roman"/>
          <w:sz w:val="24"/>
          <w:szCs w:val="24"/>
          <w:lang w:val="es-ES_tradnl"/>
        </w:rPr>
        <w:t xml:space="preserve">? En la escuela, en el tiempo en que se realizó la investigación, había un director, un subdirector liberado, </w:t>
      </w:r>
      <w:r w:rsidR="00981B9D">
        <w:rPr>
          <w:rFonts w:ascii="Times New Roman" w:hAnsi="Times New Roman" w:cs="Times New Roman"/>
          <w:sz w:val="24"/>
          <w:szCs w:val="24"/>
          <w:lang w:val="es-ES_tradnl"/>
        </w:rPr>
        <w:t>12</w:t>
      </w:r>
      <w:r w:rsidR="00981B9D"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profesores, tres maestras de apoyo (inglés, educación artística y educación física) y dos intendentes. De los </w:t>
      </w:r>
      <w:r w:rsidR="00DE1C28">
        <w:rPr>
          <w:rFonts w:ascii="Times New Roman" w:hAnsi="Times New Roman" w:cs="Times New Roman"/>
          <w:sz w:val="24"/>
          <w:szCs w:val="24"/>
          <w:lang w:val="es-ES_tradnl"/>
        </w:rPr>
        <w:t>12</w:t>
      </w:r>
      <w:r w:rsidR="00DE1C28"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profesores</w:t>
      </w:r>
      <w:r w:rsidR="002F44CA">
        <w:rPr>
          <w:rFonts w:ascii="Times New Roman" w:hAnsi="Times New Roman" w:cs="Times New Roman"/>
          <w:sz w:val="24"/>
          <w:szCs w:val="24"/>
          <w:lang w:val="es-ES_tradnl"/>
        </w:rPr>
        <w:t xml:space="preserve">, </w:t>
      </w:r>
      <w:r w:rsidR="00064355">
        <w:rPr>
          <w:rFonts w:ascii="Times New Roman" w:hAnsi="Times New Roman" w:cs="Times New Roman"/>
          <w:sz w:val="24"/>
          <w:szCs w:val="24"/>
          <w:lang w:val="es-ES_tradnl"/>
        </w:rPr>
        <w:t>ocho</w:t>
      </w:r>
      <w:r w:rsidR="00DE1C28">
        <w:rPr>
          <w:rFonts w:ascii="Times New Roman" w:hAnsi="Times New Roman" w:cs="Times New Roman"/>
          <w:sz w:val="24"/>
          <w:szCs w:val="24"/>
          <w:lang w:val="es-ES_tradnl"/>
        </w:rPr>
        <w:t xml:space="preserve"> </w:t>
      </w:r>
      <w:r w:rsidR="002F44CA">
        <w:rPr>
          <w:rFonts w:ascii="Times New Roman" w:hAnsi="Times New Roman" w:cs="Times New Roman"/>
          <w:sz w:val="24"/>
          <w:szCs w:val="24"/>
          <w:lang w:val="es-ES_tradnl"/>
        </w:rPr>
        <w:t>han cursado estudios de normal básica y de l</w:t>
      </w:r>
      <w:r w:rsidRPr="00E7314C">
        <w:rPr>
          <w:rFonts w:ascii="Times New Roman" w:hAnsi="Times New Roman" w:cs="Times New Roman"/>
          <w:sz w:val="24"/>
          <w:szCs w:val="24"/>
          <w:lang w:val="es-ES_tradnl"/>
        </w:rPr>
        <w:t>icenciatura en la Universidad Pedagógica Nacio</w:t>
      </w:r>
      <w:r w:rsidR="0088053B">
        <w:rPr>
          <w:rFonts w:ascii="Times New Roman" w:hAnsi="Times New Roman" w:cs="Times New Roman"/>
          <w:sz w:val="24"/>
          <w:szCs w:val="24"/>
          <w:lang w:val="es-ES_tradnl"/>
        </w:rPr>
        <w:t>nal; además, dos estudiaron la normal s</w:t>
      </w:r>
      <w:r w:rsidRPr="00E7314C">
        <w:rPr>
          <w:rFonts w:ascii="Times New Roman" w:hAnsi="Times New Roman" w:cs="Times New Roman"/>
          <w:sz w:val="24"/>
          <w:szCs w:val="24"/>
          <w:lang w:val="es-ES_tradnl"/>
        </w:rPr>
        <w:t xml:space="preserve">uperior y dos están cursando una maestría. </w:t>
      </w:r>
    </w:p>
    <w:p w14:paraId="2E085C91" w14:textId="742C19FA" w:rsidR="00211DB6" w:rsidRPr="00E7314C" w:rsidRDefault="00211DB6"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La perspectiva </w:t>
      </w:r>
      <w:r w:rsidR="00880CFC">
        <w:rPr>
          <w:rFonts w:ascii="Times New Roman" w:hAnsi="Times New Roman" w:cs="Times New Roman"/>
          <w:sz w:val="24"/>
          <w:szCs w:val="24"/>
          <w:lang w:val="es-ES_tradnl"/>
        </w:rPr>
        <w:t>con</w:t>
      </w:r>
      <w:r w:rsidR="00880CFC"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la que se realizó la investigación </w:t>
      </w:r>
      <w:r w:rsidR="003635A7" w:rsidRPr="00E7314C">
        <w:rPr>
          <w:rFonts w:ascii="Times New Roman" w:hAnsi="Times New Roman" w:cs="Times New Roman"/>
          <w:sz w:val="24"/>
          <w:szCs w:val="24"/>
          <w:lang w:val="es-ES_tradnl"/>
        </w:rPr>
        <w:t>fue</w:t>
      </w:r>
      <w:r w:rsidRPr="00E7314C">
        <w:rPr>
          <w:rFonts w:ascii="Times New Roman" w:hAnsi="Times New Roman" w:cs="Times New Roman"/>
          <w:sz w:val="24"/>
          <w:szCs w:val="24"/>
          <w:lang w:val="es-ES_tradnl"/>
        </w:rPr>
        <w:t xml:space="preserve"> la cualitativa, con orientación etnográfica</w:t>
      </w:r>
      <w:r w:rsidR="006C5D0A" w:rsidRPr="00E7314C">
        <w:rPr>
          <w:rFonts w:ascii="Times New Roman" w:hAnsi="Times New Roman" w:cs="Times New Roman"/>
          <w:sz w:val="24"/>
          <w:szCs w:val="24"/>
          <w:lang w:val="es-ES_tradnl"/>
        </w:rPr>
        <w:t xml:space="preserve"> (Rockwell, 2009)</w:t>
      </w:r>
      <w:r w:rsidRPr="00E7314C">
        <w:rPr>
          <w:rFonts w:ascii="Times New Roman" w:hAnsi="Times New Roman" w:cs="Times New Roman"/>
          <w:sz w:val="24"/>
          <w:szCs w:val="24"/>
          <w:lang w:val="es-ES_tradnl"/>
        </w:rPr>
        <w:t>. Se utilizaron técnicas y recursos de investigación característicos de</w:t>
      </w:r>
      <w:r w:rsidR="00E11B26">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lastRenderedPageBreak/>
        <w:t>esta trad</w:t>
      </w:r>
      <w:r w:rsidR="0088053B">
        <w:rPr>
          <w:rFonts w:ascii="Times New Roman" w:hAnsi="Times New Roman" w:cs="Times New Roman"/>
          <w:sz w:val="24"/>
          <w:szCs w:val="24"/>
          <w:lang w:val="es-ES_tradnl"/>
        </w:rPr>
        <w:t>ición: observación participante, entrevistas, encuestas,</w:t>
      </w:r>
      <w:r w:rsidRPr="00E7314C">
        <w:rPr>
          <w:rFonts w:ascii="Times New Roman" w:hAnsi="Times New Roman" w:cs="Times New Roman"/>
          <w:sz w:val="24"/>
          <w:szCs w:val="24"/>
          <w:lang w:val="es-ES_tradnl"/>
        </w:rPr>
        <w:t xml:space="preserve"> documento</w:t>
      </w:r>
      <w:r w:rsidR="0088053B">
        <w:rPr>
          <w:rFonts w:ascii="Times New Roman" w:hAnsi="Times New Roman" w:cs="Times New Roman"/>
          <w:sz w:val="24"/>
          <w:szCs w:val="24"/>
          <w:lang w:val="es-ES_tradnl"/>
        </w:rPr>
        <w:t>s del archivo de la institución</w:t>
      </w:r>
      <w:r w:rsidRPr="00E7314C">
        <w:rPr>
          <w:rFonts w:ascii="Times New Roman" w:hAnsi="Times New Roman" w:cs="Times New Roman"/>
          <w:sz w:val="24"/>
          <w:szCs w:val="24"/>
          <w:lang w:val="es-ES_tradnl"/>
        </w:rPr>
        <w:t xml:space="preserve"> y supervisión escolar</w:t>
      </w:r>
      <w:r w:rsidR="00667804">
        <w:rPr>
          <w:rFonts w:ascii="Times New Roman" w:hAnsi="Times New Roman" w:cs="Times New Roman"/>
          <w:sz w:val="24"/>
          <w:szCs w:val="24"/>
          <w:lang w:val="es-ES_tradnl"/>
        </w:rPr>
        <w:t>.</w:t>
      </w:r>
      <w:r w:rsidR="00E026A7" w:rsidRPr="00E7314C">
        <w:rPr>
          <w:rStyle w:val="Refdenotaalpie"/>
          <w:rFonts w:ascii="Times New Roman" w:hAnsi="Times New Roman" w:cs="Times New Roman"/>
          <w:sz w:val="24"/>
          <w:szCs w:val="24"/>
          <w:lang w:val="es-ES_tradnl"/>
        </w:rPr>
        <w:footnoteReference w:id="2"/>
      </w:r>
    </w:p>
    <w:p w14:paraId="11D3F79A" w14:textId="29E915B5" w:rsidR="00211DB6" w:rsidRPr="00E7314C" w:rsidRDefault="00BB201B"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Pr="00E7314C">
        <w:rPr>
          <w:rFonts w:ascii="Times New Roman" w:hAnsi="Times New Roman" w:cs="Times New Roman"/>
          <w:sz w:val="24"/>
          <w:szCs w:val="24"/>
          <w:lang w:val="es-ES_tradnl"/>
        </w:rPr>
        <w:t>n un primer momento</w:t>
      </w:r>
      <w:r>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w:t>
      </w:r>
      <w:r w:rsidR="00211DB6" w:rsidRPr="00E7314C">
        <w:rPr>
          <w:rFonts w:ascii="Times New Roman" w:hAnsi="Times New Roman" w:cs="Times New Roman"/>
          <w:sz w:val="24"/>
          <w:szCs w:val="24"/>
          <w:lang w:val="es-ES_tradnl"/>
        </w:rPr>
        <w:t>l análisis de los registro</w:t>
      </w:r>
      <w:r>
        <w:rPr>
          <w:rFonts w:ascii="Times New Roman" w:hAnsi="Times New Roman" w:cs="Times New Roman"/>
          <w:sz w:val="24"/>
          <w:szCs w:val="24"/>
          <w:lang w:val="es-ES_tradnl"/>
        </w:rPr>
        <w:t>s de observación y entrevistas</w:t>
      </w:r>
      <w:r w:rsidR="00211DB6" w:rsidRPr="00E7314C">
        <w:rPr>
          <w:rFonts w:ascii="Times New Roman" w:hAnsi="Times New Roman" w:cs="Times New Roman"/>
          <w:sz w:val="24"/>
          <w:szCs w:val="24"/>
          <w:lang w:val="es-ES_tradnl"/>
        </w:rPr>
        <w:t xml:space="preserve"> se realizó utilizando matrices </w:t>
      </w:r>
      <w:r w:rsidR="00CD547D" w:rsidRPr="00E7314C">
        <w:rPr>
          <w:rFonts w:ascii="Times New Roman" w:hAnsi="Times New Roman" w:cs="Times New Roman"/>
          <w:sz w:val="24"/>
          <w:szCs w:val="24"/>
          <w:lang w:val="es-ES_tradnl"/>
        </w:rPr>
        <w:t>descriptivas para</w:t>
      </w:r>
      <w:r w:rsidR="00211DB6" w:rsidRPr="00E7314C">
        <w:rPr>
          <w:rFonts w:ascii="Times New Roman" w:hAnsi="Times New Roman" w:cs="Times New Roman"/>
          <w:sz w:val="24"/>
          <w:szCs w:val="24"/>
          <w:lang w:val="es-ES_tradnl"/>
        </w:rPr>
        <w:t xml:space="preserve"> identificar las categorías sociales</w:t>
      </w:r>
      <w:r w:rsidR="00550BB1" w:rsidRPr="00E7314C">
        <w:rPr>
          <w:rFonts w:ascii="Times New Roman" w:hAnsi="Times New Roman" w:cs="Times New Roman"/>
          <w:sz w:val="24"/>
          <w:szCs w:val="24"/>
          <w:lang w:val="es-ES_tradnl"/>
        </w:rPr>
        <w:t xml:space="preserve"> (Coffe</w:t>
      </w:r>
      <w:r w:rsidR="003A08AB" w:rsidRPr="00E7314C">
        <w:rPr>
          <w:rFonts w:ascii="Times New Roman" w:hAnsi="Times New Roman" w:cs="Times New Roman"/>
          <w:sz w:val="24"/>
          <w:szCs w:val="24"/>
          <w:lang w:val="es-ES_tradnl"/>
        </w:rPr>
        <w:t>y</w:t>
      </w:r>
      <w:r w:rsidR="00550BB1" w:rsidRPr="00E7314C">
        <w:rPr>
          <w:rFonts w:ascii="Times New Roman" w:hAnsi="Times New Roman" w:cs="Times New Roman"/>
          <w:sz w:val="24"/>
          <w:szCs w:val="24"/>
          <w:lang w:val="es-ES_tradnl"/>
        </w:rPr>
        <w:t xml:space="preserve"> </w:t>
      </w:r>
      <w:r w:rsidR="003A08AB" w:rsidRPr="00E7314C">
        <w:rPr>
          <w:rFonts w:ascii="Times New Roman" w:hAnsi="Times New Roman" w:cs="Times New Roman"/>
          <w:sz w:val="24"/>
          <w:szCs w:val="24"/>
          <w:lang w:val="es-ES_tradnl"/>
        </w:rPr>
        <w:t>y Atkinson, 2003)</w:t>
      </w:r>
      <w:r w:rsidR="006D3368" w:rsidRPr="00E7314C">
        <w:rPr>
          <w:rFonts w:ascii="Times New Roman" w:hAnsi="Times New Roman" w:cs="Times New Roman"/>
          <w:sz w:val="24"/>
          <w:szCs w:val="24"/>
          <w:lang w:val="es-ES_tradnl"/>
        </w:rPr>
        <w:t>, que</w:t>
      </w:r>
      <w:r w:rsidR="00667804">
        <w:rPr>
          <w:rFonts w:ascii="Times New Roman" w:hAnsi="Times New Roman" w:cs="Times New Roman"/>
          <w:sz w:val="24"/>
          <w:szCs w:val="24"/>
          <w:lang w:val="es-ES_tradnl"/>
        </w:rPr>
        <w:t>,</w:t>
      </w:r>
      <w:r w:rsidR="006D3368" w:rsidRPr="00E7314C">
        <w:rPr>
          <w:rFonts w:ascii="Times New Roman" w:hAnsi="Times New Roman" w:cs="Times New Roman"/>
          <w:sz w:val="24"/>
          <w:szCs w:val="24"/>
          <w:lang w:val="es-ES_tradnl"/>
        </w:rPr>
        <w:t xml:space="preserve"> como plexos de sentido</w:t>
      </w:r>
      <w:r w:rsidR="00667804">
        <w:rPr>
          <w:rFonts w:ascii="Times New Roman" w:hAnsi="Times New Roman" w:cs="Times New Roman"/>
          <w:sz w:val="24"/>
          <w:szCs w:val="24"/>
          <w:lang w:val="es-ES_tradnl"/>
        </w:rPr>
        <w:t>,</w:t>
      </w:r>
      <w:r w:rsidR="006D3368" w:rsidRPr="00E7314C">
        <w:rPr>
          <w:rFonts w:ascii="Times New Roman" w:hAnsi="Times New Roman" w:cs="Times New Roman"/>
          <w:sz w:val="24"/>
          <w:szCs w:val="24"/>
          <w:lang w:val="es-ES_tradnl"/>
        </w:rPr>
        <w:t xml:space="preserve"> denotan los significados de los participantes</w:t>
      </w:r>
      <w:r>
        <w:rPr>
          <w:rFonts w:ascii="Times New Roman" w:hAnsi="Times New Roman" w:cs="Times New Roman"/>
          <w:sz w:val="24"/>
          <w:szCs w:val="24"/>
          <w:lang w:val="es-ES_tradnl"/>
        </w:rPr>
        <w:t>. P</w:t>
      </w:r>
      <w:r w:rsidR="00211DB6" w:rsidRPr="00E7314C">
        <w:rPr>
          <w:rFonts w:ascii="Times New Roman" w:hAnsi="Times New Roman" w:cs="Times New Roman"/>
          <w:sz w:val="24"/>
          <w:szCs w:val="24"/>
          <w:lang w:val="es-ES_tradnl"/>
        </w:rPr>
        <w:t xml:space="preserve">osteriormente, </w:t>
      </w:r>
      <w:r>
        <w:rPr>
          <w:rFonts w:ascii="Times New Roman" w:hAnsi="Times New Roman" w:cs="Times New Roman"/>
          <w:sz w:val="24"/>
          <w:szCs w:val="24"/>
          <w:lang w:val="es-ES_tradnl"/>
        </w:rPr>
        <w:t>se situaron</w:t>
      </w:r>
      <w:r w:rsidR="00211DB6" w:rsidRPr="00E7314C">
        <w:rPr>
          <w:rFonts w:ascii="Times New Roman" w:hAnsi="Times New Roman" w:cs="Times New Roman"/>
          <w:sz w:val="24"/>
          <w:szCs w:val="24"/>
          <w:lang w:val="es-ES_tradnl"/>
        </w:rPr>
        <w:t xml:space="preserve"> en el entramado histórico en el que se promueve la participación social mediante dispositivos diversos</w:t>
      </w:r>
      <w:r w:rsidR="003A08AB" w:rsidRPr="00E7314C">
        <w:rPr>
          <w:rFonts w:ascii="Times New Roman" w:hAnsi="Times New Roman" w:cs="Times New Roman"/>
          <w:sz w:val="24"/>
          <w:szCs w:val="24"/>
          <w:lang w:val="es-ES_tradnl"/>
        </w:rPr>
        <w:t xml:space="preserve"> (</w:t>
      </w:r>
      <w:proofErr w:type="spellStart"/>
      <w:r w:rsidR="003A08AB" w:rsidRPr="00E7314C">
        <w:rPr>
          <w:rFonts w:ascii="Times New Roman" w:hAnsi="Times New Roman" w:cs="Times New Roman"/>
          <w:sz w:val="24"/>
          <w:szCs w:val="24"/>
          <w:lang w:val="es-ES_tradnl"/>
        </w:rPr>
        <w:t>Bertely</w:t>
      </w:r>
      <w:proofErr w:type="spellEnd"/>
      <w:r w:rsidR="003A08AB" w:rsidRPr="00E7314C">
        <w:rPr>
          <w:rFonts w:ascii="Times New Roman" w:hAnsi="Times New Roman" w:cs="Times New Roman"/>
          <w:sz w:val="24"/>
          <w:szCs w:val="24"/>
          <w:lang w:val="es-ES_tradnl"/>
        </w:rPr>
        <w:t>, 2000)</w:t>
      </w:r>
      <w:r w:rsidR="00211DB6" w:rsidRPr="00E7314C">
        <w:rPr>
          <w:rFonts w:ascii="Times New Roman" w:hAnsi="Times New Roman" w:cs="Times New Roman"/>
          <w:sz w:val="24"/>
          <w:szCs w:val="24"/>
          <w:lang w:val="es-ES_tradnl"/>
        </w:rPr>
        <w:t>.</w:t>
      </w:r>
    </w:p>
    <w:p w14:paraId="785A4865" w14:textId="49AB0C32" w:rsidR="0047785B" w:rsidRDefault="00211DB6"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La documentación </w:t>
      </w:r>
      <w:r w:rsidR="006D3368" w:rsidRPr="00E7314C">
        <w:rPr>
          <w:rFonts w:ascii="Times New Roman" w:hAnsi="Times New Roman" w:cs="Times New Roman"/>
          <w:sz w:val="24"/>
          <w:szCs w:val="24"/>
          <w:lang w:val="es-ES_tradnl"/>
        </w:rPr>
        <w:t>de</w:t>
      </w:r>
      <w:r w:rsidRPr="00E7314C">
        <w:rPr>
          <w:rFonts w:ascii="Times New Roman" w:hAnsi="Times New Roman" w:cs="Times New Roman"/>
          <w:sz w:val="24"/>
          <w:szCs w:val="24"/>
          <w:lang w:val="es-ES_tradnl"/>
        </w:rPr>
        <w:t xml:space="preserve"> cómo se involucr</w:t>
      </w:r>
      <w:r w:rsidR="00BB201B">
        <w:rPr>
          <w:rFonts w:ascii="Times New Roman" w:hAnsi="Times New Roman" w:cs="Times New Roman"/>
          <w:sz w:val="24"/>
          <w:szCs w:val="24"/>
          <w:lang w:val="es-ES_tradnl"/>
        </w:rPr>
        <w:t>an los actores escolares en la participación s</w:t>
      </w:r>
      <w:r w:rsidRPr="00E7314C">
        <w:rPr>
          <w:rFonts w:ascii="Times New Roman" w:hAnsi="Times New Roman" w:cs="Times New Roman"/>
          <w:sz w:val="24"/>
          <w:szCs w:val="24"/>
          <w:lang w:val="es-ES_tradnl"/>
        </w:rPr>
        <w:t>ocial</w:t>
      </w:r>
      <w:r w:rsidR="00667804">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permitió conocer lo que sucede en la escuela para reconstruir, a manera </w:t>
      </w:r>
      <w:r w:rsidR="00BB201B">
        <w:rPr>
          <w:rFonts w:ascii="Times New Roman" w:hAnsi="Times New Roman" w:cs="Times New Roman"/>
          <w:sz w:val="24"/>
          <w:szCs w:val="24"/>
          <w:lang w:val="es-ES_tradnl"/>
        </w:rPr>
        <w:t>de co</w:t>
      </w:r>
      <w:r w:rsidR="00BB201B" w:rsidRPr="00E7314C">
        <w:rPr>
          <w:rFonts w:ascii="Times New Roman" w:hAnsi="Times New Roman" w:cs="Times New Roman"/>
          <w:sz w:val="24"/>
          <w:szCs w:val="24"/>
          <w:lang w:val="es-ES_tradnl"/>
        </w:rPr>
        <w:t>rrelato</w:t>
      </w:r>
      <w:r w:rsidRPr="00E7314C">
        <w:rPr>
          <w:rFonts w:ascii="Times New Roman" w:hAnsi="Times New Roman" w:cs="Times New Roman"/>
          <w:sz w:val="24"/>
          <w:szCs w:val="24"/>
          <w:lang w:val="es-ES_tradnl"/>
        </w:rPr>
        <w:t xml:space="preserve">, </w:t>
      </w:r>
      <w:r w:rsidR="00667804">
        <w:rPr>
          <w:rFonts w:ascii="Times New Roman" w:hAnsi="Times New Roman" w:cs="Times New Roman"/>
          <w:sz w:val="24"/>
          <w:szCs w:val="24"/>
          <w:lang w:val="es-ES_tradnl"/>
        </w:rPr>
        <w:t>la forma en que</w:t>
      </w:r>
      <w:r w:rsidR="00667804"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se están llevando a la práctica las disposiciones normativas estable</w:t>
      </w:r>
      <w:r w:rsidR="00991C51">
        <w:rPr>
          <w:rFonts w:ascii="Times New Roman" w:hAnsi="Times New Roman" w:cs="Times New Roman"/>
          <w:sz w:val="24"/>
          <w:szCs w:val="24"/>
          <w:lang w:val="es-ES_tradnl"/>
        </w:rPr>
        <w:t xml:space="preserve">cidas para la constitución del </w:t>
      </w:r>
      <w:r w:rsidR="00667804">
        <w:rPr>
          <w:rFonts w:ascii="Times New Roman" w:hAnsi="Times New Roman" w:cs="Times New Roman"/>
          <w:sz w:val="24"/>
          <w:szCs w:val="24"/>
          <w:lang w:val="es-ES_tradnl"/>
        </w:rPr>
        <w:t>consejo escolar</w:t>
      </w:r>
      <w:r w:rsidR="00BB201B">
        <w:rPr>
          <w:rFonts w:ascii="Times New Roman" w:hAnsi="Times New Roman" w:cs="Times New Roman"/>
          <w:sz w:val="24"/>
          <w:szCs w:val="24"/>
          <w:lang w:val="es-ES_tradnl"/>
        </w:rPr>
        <w:t xml:space="preserve">. </w:t>
      </w:r>
    </w:p>
    <w:p w14:paraId="0BCE8905" w14:textId="41FFC3F7" w:rsidR="00211DB6" w:rsidRPr="00E7314C" w:rsidRDefault="00BB201B"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participación s</w:t>
      </w:r>
      <w:r w:rsidR="00211DB6" w:rsidRPr="00E7314C">
        <w:rPr>
          <w:rFonts w:ascii="Times New Roman" w:hAnsi="Times New Roman" w:cs="Times New Roman"/>
          <w:sz w:val="24"/>
          <w:szCs w:val="24"/>
          <w:lang w:val="es-ES_tradnl"/>
        </w:rPr>
        <w:t>ocial</w:t>
      </w:r>
      <w:r w:rsidR="00D40DCB" w:rsidRPr="00E7314C">
        <w:rPr>
          <w:rFonts w:ascii="Times New Roman" w:hAnsi="Times New Roman" w:cs="Times New Roman"/>
          <w:sz w:val="24"/>
          <w:szCs w:val="24"/>
          <w:lang w:val="es-ES_tradnl"/>
        </w:rPr>
        <w:t xml:space="preserve"> en la escuela en la que se realizó el estudio se llevó</w:t>
      </w:r>
      <w:r w:rsidR="00211DB6" w:rsidRPr="00E7314C">
        <w:rPr>
          <w:rFonts w:ascii="Times New Roman" w:hAnsi="Times New Roman" w:cs="Times New Roman"/>
          <w:sz w:val="24"/>
          <w:szCs w:val="24"/>
          <w:lang w:val="es-ES_tradnl"/>
        </w:rPr>
        <w:t xml:space="preserve"> a cabo con la presencia de algunos padres de familia que, de manera voluntaria u obligada, </w:t>
      </w:r>
      <w:r w:rsidR="00D40DCB" w:rsidRPr="00E7314C">
        <w:rPr>
          <w:rFonts w:ascii="Times New Roman" w:hAnsi="Times New Roman" w:cs="Times New Roman"/>
          <w:sz w:val="24"/>
          <w:szCs w:val="24"/>
          <w:lang w:val="es-ES_tradnl"/>
        </w:rPr>
        <w:t>expresaron</w:t>
      </w:r>
      <w:r w:rsidR="00211DB6" w:rsidRPr="00E7314C">
        <w:rPr>
          <w:rFonts w:ascii="Times New Roman" w:hAnsi="Times New Roman" w:cs="Times New Roman"/>
          <w:sz w:val="24"/>
          <w:szCs w:val="24"/>
          <w:lang w:val="es-ES_tradnl"/>
        </w:rPr>
        <w:t xml:space="preserve"> críticas y propuestas para </w:t>
      </w:r>
      <w:r w:rsidR="00D40DCB" w:rsidRPr="00E7314C">
        <w:rPr>
          <w:rFonts w:ascii="Times New Roman" w:hAnsi="Times New Roman" w:cs="Times New Roman"/>
          <w:sz w:val="24"/>
          <w:szCs w:val="24"/>
          <w:lang w:val="es-ES_tradnl"/>
        </w:rPr>
        <w:t>enfrentar</w:t>
      </w:r>
      <w:r w:rsidR="00211DB6" w:rsidRPr="00E7314C">
        <w:rPr>
          <w:rFonts w:ascii="Times New Roman" w:hAnsi="Times New Roman" w:cs="Times New Roman"/>
          <w:sz w:val="24"/>
          <w:szCs w:val="24"/>
          <w:lang w:val="es-ES_tradnl"/>
        </w:rPr>
        <w:t xml:space="preserve"> las dificultades que se </w:t>
      </w:r>
      <w:r>
        <w:rPr>
          <w:rFonts w:ascii="Times New Roman" w:hAnsi="Times New Roman" w:cs="Times New Roman"/>
          <w:sz w:val="24"/>
          <w:szCs w:val="24"/>
          <w:lang w:val="es-ES_tradnl"/>
        </w:rPr>
        <w:t>presenta</w:t>
      </w:r>
      <w:r w:rsidR="00D40DCB" w:rsidRPr="00E7314C">
        <w:rPr>
          <w:rFonts w:ascii="Times New Roman" w:hAnsi="Times New Roman" w:cs="Times New Roman"/>
          <w:sz w:val="24"/>
          <w:szCs w:val="24"/>
          <w:lang w:val="es-ES_tradnl"/>
        </w:rPr>
        <w:t>n</w:t>
      </w:r>
      <w:r w:rsidR="00211DB6" w:rsidRPr="00E7314C">
        <w:rPr>
          <w:rFonts w:ascii="Times New Roman" w:hAnsi="Times New Roman" w:cs="Times New Roman"/>
          <w:sz w:val="24"/>
          <w:szCs w:val="24"/>
          <w:lang w:val="es-ES_tradnl"/>
        </w:rPr>
        <w:t xml:space="preserve"> en la vida cotidiana de la escuela.</w:t>
      </w:r>
    </w:p>
    <w:p w14:paraId="4AF1425A" w14:textId="77777777" w:rsidR="00A63197" w:rsidRDefault="00A63197" w:rsidP="00A63197">
      <w:pPr>
        <w:spacing w:after="0" w:line="360" w:lineRule="auto"/>
        <w:rPr>
          <w:rFonts w:ascii="Times New Roman" w:hAnsi="Times New Roman" w:cs="Times New Roman"/>
          <w:b/>
          <w:sz w:val="32"/>
          <w:szCs w:val="32"/>
          <w:lang w:val="es-ES_tradnl"/>
        </w:rPr>
      </w:pPr>
    </w:p>
    <w:p w14:paraId="04B43662" w14:textId="563BB08F" w:rsidR="001D2374" w:rsidRPr="001D2374" w:rsidRDefault="001D2374" w:rsidP="006E7F80">
      <w:pPr>
        <w:spacing w:after="0" w:line="360" w:lineRule="auto"/>
        <w:jc w:val="center"/>
        <w:rPr>
          <w:rFonts w:ascii="Times New Roman" w:hAnsi="Times New Roman" w:cs="Times New Roman"/>
          <w:b/>
          <w:sz w:val="32"/>
          <w:szCs w:val="32"/>
          <w:lang w:val="es-ES_tradnl"/>
        </w:rPr>
      </w:pPr>
      <w:r w:rsidRPr="001D2374">
        <w:rPr>
          <w:rFonts w:ascii="Times New Roman" w:hAnsi="Times New Roman" w:cs="Times New Roman"/>
          <w:b/>
          <w:sz w:val="32"/>
          <w:szCs w:val="32"/>
          <w:lang w:val="es-ES_tradnl"/>
        </w:rPr>
        <w:t>Resultados</w:t>
      </w:r>
    </w:p>
    <w:p w14:paraId="640B160C" w14:textId="0C0DA07E" w:rsidR="002963EB" w:rsidRPr="00E7314C" w:rsidRDefault="00BB201B" w:rsidP="00D83C41">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Como lo prescribe el a</w:t>
      </w:r>
      <w:r w:rsidR="00232A93" w:rsidRPr="00E7314C">
        <w:rPr>
          <w:rFonts w:ascii="Times New Roman" w:hAnsi="Times New Roman" w:cs="Times New Roman"/>
          <w:sz w:val="24"/>
          <w:szCs w:val="24"/>
          <w:lang w:val="es-ES_tradnl"/>
        </w:rPr>
        <w:t>rtículo 69</w:t>
      </w:r>
      <w:r w:rsidR="002963EB" w:rsidRPr="00E7314C">
        <w:rPr>
          <w:rFonts w:ascii="Times New Roman" w:hAnsi="Times New Roman" w:cs="Times New Roman"/>
          <w:sz w:val="24"/>
          <w:szCs w:val="24"/>
          <w:lang w:val="es-ES_tradnl"/>
        </w:rPr>
        <w:t xml:space="preserve"> de la Ley General de Educación</w:t>
      </w:r>
      <w:r w:rsidR="00991C51">
        <w:rPr>
          <w:rFonts w:ascii="Times New Roman" w:hAnsi="Times New Roman" w:cs="Times New Roman"/>
          <w:sz w:val="24"/>
          <w:szCs w:val="24"/>
          <w:lang w:val="es-ES_tradnl"/>
        </w:rPr>
        <w:t xml:space="preserve"> (</w:t>
      </w:r>
      <w:r w:rsidR="000B3816">
        <w:rPr>
          <w:rFonts w:ascii="Times New Roman" w:hAnsi="Times New Roman" w:cs="Times New Roman"/>
          <w:sz w:val="24"/>
          <w:szCs w:val="24"/>
          <w:lang w:val="es-ES_tradnl"/>
        </w:rPr>
        <w:t>SEP</w:t>
      </w:r>
      <w:r w:rsidR="006C5D0A" w:rsidRPr="00E7314C">
        <w:rPr>
          <w:rFonts w:ascii="Times New Roman" w:hAnsi="Times New Roman" w:cs="Times New Roman"/>
          <w:sz w:val="24"/>
          <w:szCs w:val="24"/>
          <w:lang w:val="es-ES_tradnl"/>
        </w:rPr>
        <w:t>, 1993)</w:t>
      </w:r>
      <w:r w:rsidR="002963EB" w:rsidRPr="00E7314C">
        <w:rPr>
          <w:rFonts w:ascii="Times New Roman" w:hAnsi="Times New Roman" w:cs="Times New Roman"/>
          <w:sz w:val="24"/>
          <w:szCs w:val="24"/>
          <w:lang w:val="es-ES_tradnl"/>
        </w:rPr>
        <w:t>:</w:t>
      </w:r>
      <w:r w:rsidR="00232A93" w:rsidRPr="00E7314C">
        <w:rPr>
          <w:rFonts w:ascii="Times New Roman" w:hAnsi="Times New Roman" w:cs="Times New Roman"/>
          <w:sz w:val="24"/>
          <w:szCs w:val="24"/>
          <w:lang w:val="es-ES_tradnl"/>
        </w:rPr>
        <w:t xml:space="preserve"> </w:t>
      </w:r>
    </w:p>
    <w:p w14:paraId="1859B98E" w14:textId="7FF5DC1C" w:rsidR="002963EB" w:rsidRPr="00E7314C" w:rsidRDefault="002963EB" w:rsidP="00D83C41">
      <w:pPr>
        <w:spacing w:after="0" w:line="360" w:lineRule="auto"/>
        <w:ind w:left="1418"/>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La autoridad escolar hará lo conducente para que en cada escuela pública de educación básica opere un consejo escolar de participación social, integrado con padres de familia y representantes de sus asociaciones, maestros y representantes de su organización sindical, quienes acudirán como representantes de los intereses laborales de los trabajadores, directivos de la escuela,</w:t>
      </w:r>
      <w:r w:rsidR="00BB201B">
        <w:rPr>
          <w:rFonts w:ascii="Times New Roman" w:hAnsi="Times New Roman" w:cs="Times New Roman"/>
          <w:sz w:val="24"/>
          <w:szCs w:val="24"/>
          <w:lang w:val="es-ES_tradnl"/>
        </w:rPr>
        <w:t xml:space="preserve"> ex</w:t>
      </w:r>
      <w:r w:rsidRPr="00E7314C">
        <w:rPr>
          <w:rFonts w:ascii="Times New Roman" w:hAnsi="Times New Roman" w:cs="Times New Roman"/>
          <w:sz w:val="24"/>
          <w:szCs w:val="24"/>
          <w:lang w:val="es-ES_tradnl"/>
        </w:rPr>
        <w:t>alumnos, así como con los demás miembros de la comunidad interesados en el desarrollo de la propia escuela</w:t>
      </w:r>
      <w:r w:rsidR="006C5D0A" w:rsidRPr="00E7314C">
        <w:rPr>
          <w:rFonts w:ascii="Times New Roman" w:hAnsi="Times New Roman" w:cs="Times New Roman"/>
          <w:sz w:val="24"/>
          <w:szCs w:val="24"/>
          <w:lang w:val="es-ES_tradnl"/>
        </w:rPr>
        <w:t xml:space="preserve"> (p.</w:t>
      </w:r>
      <w:r w:rsidR="00D321BB">
        <w:rPr>
          <w:rFonts w:ascii="Times New Roman" w:hAnsi="Times New Roman" w:cs="Times New Roman"/>
          <w:sz w:val="24"/>
          <w:szCs w:val="24"/>
          <w:lang w:val="es-ES_tradnl"/>
        </w:rPr>
        <w:t xml:space="preserve"> </w:t>
      </w:r>
      <w:r w:rsidR="006C5D0A" w:rsidRPr="00E7314C">
        <w:rPr>
          <w:rFonts w:ascii="Times New Roman" w:hAnsi="Times New Roman" w:cs="Times New Roman"/>
          <w:sz w:val="24"/>
          <w:szCs w:val="24"/>
          <w:lang w:val="es-ES_tradnl"/>
        </w:rPr>
        <w:t>28</w:t>
      </w:r>
      <w:r w:rsidR="006D3368" w:rsidRPr="00E7314C">
        <w:rPr>
          <w:rFonts w:ascii="Times New Roman" w:hAnsi="Times New Roman" w:cs="Times New Roman"/>
          <w:sz w:val="24"/>
          <w:szCs w:val="24"/>
          <w:lang w:val="es-ES_tradnl"/>
        </w:rPr>
        <w:t>)</w:t>
      </w:r>
      <w:r w:rsidR="00232A93" w:rsidRPr="00E7314C">
        <w:rPr>
          <w:rFonts w:ascii="Times New Roman" w:hAnsi="Times New Roman" w:cs="Times New Roman"/>
          <w:sz w:val="24"/>
          <w:szCs w:val="24"/>
          <w:lang w:val="es-ES_tradnl"/>
        </w:rPr>
        <w:t xml:space="preserve">. </w:t>
      </w:r>
    </w:p>
    <w:p w14:paraId="45304557" w14:textId="2A0710F5" w:rsidR="00232A93" w:rsidRPr="00E7314C" w:rsidRDefault="00BB201B"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el </w:t>
      </w:r>
      <w:r w:rsidR="00D321BB">
        <w:rPr>
          <w:rFonts w:ascii="Times New Roman" w:hAnsi="Times New Roman" w:cs="Times New Roman"/>
          <w:sz w:val="24"/>
          <w:szCs w:val="24"/>
          <w:lang w:val="es-ES_tradnl"/>
        </w:rPr>
        <w:t>A</w:t>
      </w:r>
      <w:r w:rsidR="00D321BB" w:rsidRPr="00E7314C">
        <w:rPr>
          <w:rFonts w:ascii="Times New Roman" w:hAnsi="Times New Roman" w:cs="Times New Roman"/>
          <w:sz w:val="24"/>
          <w:szCs w:val="24"/>
          <w:lang w:val="es-ES_tradnl"/>
        </w:rPr>
        <w:t xml:space="preserve">cuerdo </w:t>
      </w:r>
      <w:r w:rsidR="00232A93" w:rsidRPr="00E7314C">
        <w:rPr>
          <w:rFonts w:ascii="Times New Roman" w:hAnsi="Times New Roman" w:cs="Times New Roman"/>
          <w:sz w:val="24"/>
          <w:szCs w:val="24"/>
          <w:lang w:val="es-ES_tradnl"/>
        </w:rPr>
        <w:t xml:space="preserve">535 se establecen las acciones para constituir los </w:t>
      </w:r>
      <w:r w:rsidR="00232A93" w:rsidRPr="001779FE">
        <w:rPr>
          <w:rFonts w:ascii="Times New Roman" w:hAnsi="Times New Roman" w:cs="Times New Roman"/>
          <w:sz w:val="24"/>
          <w:szCs w:val="24"/>
          <w:lang w:val="es-ES_tradnl"/>
        </w:rPr>
        <w:t>Consejos</w:t>
      </w:r>
      <w:r w:rsidR="006C5D0A" w:rsidRPr="001779FE">
        <w:rPr>
          <w:rFonts w:ascii="Times New Roman" w:hAnsi="Times New Roman" w:cs="Times New Roman"/>
          <w:sz w:val="24"/>
          <w:szCs w:val="24"/>
          <w:lang w:val="es-ES_tradnl"/>
        </w:rPr>
        <w:t xml:space="preserve"> Escolares de Participación Social</w:t>
      </w:r>
      <w:r w:rsidR="00232A93" w:rsidRPr="00E7314C">
        <w:rPr>
          <w:rFonts w:ascii="Times New Roman" w:hAnsi="Times New Roman" w:cs="Times New Roman"/>
          <w:sz w:val="24"/>
          <w:szCs w:val="24"/>
          <w:lang w:val="es-ES_tradnl"/>
        </w:rPr>
        <w:t xml:space="preserve"> y fija el calendario de actividades de los miembros</w:t>
      </w:r>
      <w:r w:rsidR="00240B59">
        <w:rPr>
          <w:rFonts w:ascii="Times New Roman" w:hAnsi="Times New Roman" w:cs="Times New Roman"/>
          <w:sz w:val="24"/>
          <w:szCs w:val="24"/>
          <w:lang w:val="es-ES_tradnl"/>
        </w:rPr>
        <w:t xml:space="preserve"> </w:t>
      </w:r>
      <w:r w:rsidR="00240B59" w:rsidRPr="00E7314C">
        <w:rPr>
          <w:rFonts w:ascii="Times New Roman" w:hAnsi="Times New Roman" w:cs="Times New Roman"/>
          <w:sz w:val="24"/>
          <w:szCs w:val="24"/>
          <w:lang w:val="es-ES_tradnl"/>
        </w:rPr>
        <w:t>en cuatro sesiones</w:t>
      </w:r>
      <w:r w:rsidR="00232A93" w:rsidRPr="00E7314C">
        <w:rPr>
          <w:rFonts w:ascii="Times New Roman" w:hAnsi="Times New Roman" w:cs="Times New Roman"/>
          <w:sz w:val="24"/>
          <w:szCs w:val="24"/>
          <w:lang w:val="es-ES_tradnl"/>
        </w:rPr>
        <w:t xml:space="preserve"> y tres asambleas con la comunidad. Las actividades corresponden a lo que se denomina </w:t>
      </w:r>
      <w:r w:rsidR="00232A93" w:rsidRPr="00D83C41">
        <w:rPr>
          <w:rFonts w:ascii="Times New Roman" w:hAnsi="Times New Roman" w:cs="Times New Roman"/>
          <w:i/>
          <w:iCs/>
          <w:sz w:val="24"/>
          <w:szCs w:val="24"/>
          <w:lang w:val="es-ES_tradnl"/>
        </w:rPr>
        <w:t>el ciclo funcional</w:t>
      </w:r>
      <w:r w:rsidR="00240B59">
        <w:rPr>
          <w:rFonts w:ascii="Times New Roman" w:hAnsi="Times New Roman" w:cs="Times New Roman"/>
          <w:sz w:val="24"/>
          <w:szCs w:val="24"/>
          <w:lang w:val="es-ES_tradnl"/>
        </w:rPr>
        <w:t>,</w:t>
      </w:r>
      <w:r w:rsidR="00232A93" w:rsidRPr="00E7314C">
        <w:rPr>
          <w:rFonts w:ascii="Times New Roman" w:hAnsi="Times New Roman" w:cs="Times New Roman"/>
          <w:sz w:val="24"/>
          <w:szCs w:val="24"/>
          <w:lang w:val="es-ES_tradnl"/>
        </w:rPr>
        <w:t xml:space="preserve"> que </w:t>
      </w:r>
      <w:r w:rsidR="00F6067E" w:rsidRPr="00E7314C">
        <w:rPr>
          <w:rFonts w:ascii="Times New Roman" w:hAnsi="Times New Roman" w:cs="Times New Roman"/>
          <w:sz w:val="24"/>
          <w:szCs w:val="24"/>
          <w:lang w:val="es-ES_tradnl"/>
        </w:rPr>
        <w:t>comprende tres</w:t>
      </w:r>
      <w:r>
        <w:rPr>
          <w:rFonts w:ascii="Times New Roman" w:hAnsi="Times New Roman" w:cs="Times New Roman"/>
          <w:sz w:val="24"/>
          <w:szCs w:val="24"/>
          <w:lang w:val="es-ES_tradnl"/>
        </w:rPr>
        <w:t xml:space="preserve"> etapas: </w:t>
      </w:r>
      <w:r w:rsidR="00240B59" w:rsidRPr="00D83C41">
        <w:rPr>
          <w:rFonts w:ascii="Times New Roman" w:hAnsi="Times New Roman" w:cs="Times New Roman"/>
          <w:i/>
          <w:iCs/>
          <w:sz w:val="24"/>
          <w:szCs w:val="24"/>
          <w:lang w:val="es-ES_tradnl"/>
        </w:rPr>
        <w:t>1)</w:t>
      </w:r>
      <w:r w:rsidR="00240B5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conformación,</w:t>
      </w:r>
      <w:r w:rsidR="00240B59">
        <w:rPr>
          <w:rFonts w:ascii="Times New Roman" w:hAnsi="Times New Roman" w:cs="Times New Roman"/>
          <w:sz w:val="24"/>
          <w:szCs w:val="24"/>
          <w:lang w:val="es-ES_tradnl"/>
        </w:rPr>
        <w:t xml:space="preserve"> </w:t>
      </w:r>
      <w:r w:rsidR="00240B59" w:rsidRPr="00D83C41">
        <w:rPr>
          <w:rFonts w:ascii="Times New Roman" w:hAnsi="Times New Roman" w:cs="Times New Roman"/>
          <w:i/>
          <w:iCs/>
          <w:sz w:val="24"/>
          <w:szCs w:val="24"/>
          <w:lang w:val="es-ES_tradnl"/>
        </w:rPr>
        <w:t>2)</w:t>
      </w:r>
      <w:r>
        <w:rPr>
          <w:rFonts w:ascii="Times New Roman" w:hAnsi="Times New Roman" w:cs="Times New Roman"/>
          <w:sz w:val="24"/>
          <w:szCs w:val="24"/>
          <w:lang w:val="es-ES_tradnl"/>
        </w:rPr>
        <w:t xml:space="preserve"> gestión</w:t>
      </w:r>
      <w:r w:rsidR="00240B59">
        <w:rPr>
          <w:rFonts w:ascii="Times New Roman" w:hAnsi="Times New Roman" w:cs="Times New Roman"/>
          <w:sz w:val="24"/>
          <w:szCs w:val="24"/>
          <w:lang w:val="es-ES_tradnl"/>
        </w:rPr>
        <w:t xml:space="preserve"> y </w:t>
      </w:r>
      <w:r w:rsidR="00240B59" w:rsidRPr="00D83C41">
        <w:rPr>
          <w:rFonts w:ascii="Times New Roman" w:hAnsi="Times New Roman" w:cs="Times New Roman"/>
          <w:i/>
          <w:iCs/>
          <w:sz w:val="24"/>
          <w:szCs w:val="24"/>
          <w:lang w:val="es-ES_tradnl"/>
        </w:rPr>
        <w:t>3)</w:t>
      </w:r>
      <w:r w:rsidR="00240B5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w:t>
      </w:r>
      <w:r w:rsidR="00232A93" w:rsidRPr="00E7314C">
        <w:rPr>
          <w:rFonts w:ascii="Times New Roman" w:hAnsi="Times New Roman" w:cs="Times New Roman"/>
          <w:sz w:val="24"/>
          <w:szCs w:val="24"/>
          <w:lang w:val="es-ES_tradnl"/>
        </w:rPr>
        <w:t>ra</w:t>
      </w:r>
      <w:r w:rsidR="004F4F99">
        <w:rPr>
          <w:rFonts w:ascii="Times New Roman" w:hAnsi="Times New Roman" w:cs="Times New Roman"/>
          <w:sz w:val="24"/>
          <w:szCs w:val="24"/>
          <w:lang w:val="es-ES_tradnl"/>
        </w:rPr>
        <w:t>n</w:t>
      </w:r>
      <w:r w:rsidR="00232A93" w:rsidRPr="00E7314C">
        <w:rPr>
          <w:rFonts w:ascii="Times New Roman" w:hAnsi="Times New Roman" w:cs="Times New Roman"/>
          <w:sz w:val="24"/>
          <w:szCs w:val="24"/>
          <w:lang w:val="es-ES_tradnl"/>
        </w:rPr>
        <w:t>sp</w:t>
      </w:r>
      <w:r>
        <w:rPr>
          <w:rFonts w:ascii="Times New Roman" w:hAnsi="Times New Roman" w:cs="Times New Roman"/>
          <w:sz w:val="24"/>
          <w:szCs w:val="24"/>
          <w:lang w:val="es-ES_tradnl"/>
        </w:rPr>
        <w:t>arencia y rendición de c</w:t>
      </w:r>
      <w:r w:rsidR="006D3368" w:rsidRPr="00E7314C">
        <w:rPr>
          <w:rFonts w:ascii="Times New Roman" w:hAnsi="Times New Roman" w:cs="Times New Roman"/>
          <w:sz w:val="24"/>
          <w:szCs w:val="24"/>
          <w:lang w:val="es-ES_tradnl"/>
        </w:rPr>
        <w:t>uentas (</w:t>
      </w:r>
      <w:r w:rsidR="00D321BB">
        <w:rPr>
          <w:rFonts w:ascii="Times New Roman" w:hAnsi="Times New Roman" w:cs="Times New Roman"/>
          <w:sz w:val="24"/>
          <w:szCs w:val="24"/>
          <w:lang w:val="es-ES_tradnl"/>
        </w:rPr>
        <w:t>SEP</w:t>
      </w:r>
      <w:r w:rsidR="00232A93" w:rsidRPr="00E7314C">
        <w:rPr>
          <w:rFonts w:ascii="Times New Roman" w:hAnsi="Times New Roman" w:cs="Times New Roman"/>
          <w:sz w:val="24"/>
          <w:szCs w:val="24"/>
          <w:lang w:val="es-ES_tradnl"/>
        </w:rPr>
        <w:t>, 2010</w:t>
      </w:r>
      <w:r w:rsidR="006D3368" w:rsidRPr="00E7314C">
        <w:rPr>
          <w:rFonts w:ascii="Times New Roman" w:hAnsi="Times New Roman" w:cs="Times New Roman"/>
          <w:sz w:val="24"/>
          <w:szCs w:val="24"/>
          <w:lang w:val="es-ES_tradnl"/>
        </w:rPr>
        <w:t>)</w:t>
      </w:r>
      <w:r w:rsidR="00232A93" w:rsidRPr="00E7314C">
        <w:rPr>
          <w:rFonts w:ascii="Times New Roman" w:hAnsi="Times New Roman" w:cs="Times New Roman"/>
          <w:sz w:val="24"/>
          <w:szCs w:val="24"/>
          <w:lang w:val="es-ES_tradnl"/>
        </w:rPr>
        <w:t xml:space="preserve">. </w:t>
      </w:r>
    </w:p>
    <w:p w14:paraId="67E102C1" w14:textId="015C8ADA" w:rsidR="00232A93" w:rsidRPr="00E7314C" w:rsidRDefault="00BB201B"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Para la conformación de los c</w:t>
      </w:r>
      <w:r w:rsidR="00232A93" w:rsidRPr="00E7314C">
        <w:rPr>
          <w:rFonts w:ascii="Times New Roman" w:hAnsi="Times New Roman" w:cs="Times New Roman"/>
          <w:sz w:val="24"/>
          <w:szCs w:val="24"/>
          <w:lang w:val="es-ES_tradnl"/>
        </w:rPr>
        <w:t>onsejos</w:t>
      </w:r>
      <w:r>
        <w:rPr>
          <w:rFonts w:ascii="Times New Roman" w:hAnsi="Times New Roman" w:cs="Times New Roman"/>
          <w:sz w:val="24"/>
          <w:szCs w:val="24"/>
          <w:lang w:val="es-ES_tradnl"/>
        </w:rPr>
        <w:t>,</w:t>
      </w:r>
      <w:r w:rsidR="00232A93" w:rsidRPr="00E7314C">
        <w:rPr>
          <w:rFonts w:ascii="Times New Roman" w:hAnsi="Times New Roman" w:cs="Times New Roman"/>
          <w:sz w:val="24"/>
          <w:szCs w:val="24"/>
          <w:lang w:val="es-ES_tradnl"/>
        </w:rPr>
        <w:t xml:space="preserve"> las disposiciones </w:t>
      </w:r>
      <w:r w:rsidR="00D40DCB" w:rsidRPr="00E7314C">
        <w:rPr>
          <w:rFonts w:ascii="Times New Roman" w:hAnsi="Times New Roman" w:cs="Times New Roman"/>
          <w:sz w:val="24"/>
          <w:szCs w:val="24"/>
          <w:lang w:val="es-ES_tradnl"/>
        </w:rPr>
        <w:t>fueron</w:t>
      </w:r>
      <w:r w:rsidR="00232A93" w:rsidRPr="00E7314C">
        <w:rPr>
          <w:rFonts w:ascii="Times New Roman" w:hAnsi="Times New Roman" w:cs="Times New Roman"/>
          <w:sz w:val="24"/>
          <w:szCs w:val="24"/>
          <w:lang w:val="es-ES_tradnl"/>
        </w:rPr>
        <w:t xml:space="preserve"> enviadas a los planteles a través de la estructura administrativa de la Secretaría de Educación en el </w:t>
      </w:r>
      <w:r w:rsidR="006916F6">
        <w:rPr>
          <w:rFonts w:ascii="Times New Roman" w:hAnsi="Times New Roman" w:cs="Times New Roman"/>
          <w:sz w:val="24"/>
          <w:szCs w:val="24"/>
          <w:lang w:val="es-ES_tradnl"/>
        </w:rPr>
        <w:t>E</w:t>
      </w:r>
      <w:r w:rsidR="00240B59" w:rsidRPr="00E7314C">
        <w:rPr>
          <w:rFonts w:ascii="Times New Roman" w:hAnsi="Times New Roman" w:cs="Times New Roman"/>
          <w:sz w:val="24"/>
          <w:szCs w:val="24"/>
          <w:lang w:val="es-ES_tradnl"/>
        </w:rPr>
        <w:t>stado</w:t>
      </w:r>
      <w:r w:rsidR="00232A93" w:rsidRPr="00E7314C">
        <w:rPr>
          <w:rFonts w:ascii="Times New Roman" w:hAnsi="Times New Roman" w:cs="Times New Roman"/>
          <w:sz w:val="24"/>
          <w:szCs w:val="24"/>
          <w:lang w:val="es-ES_tradnl"/>
        </w:rPr>
        <w:t>, como es t</w:t>
      </w:r>
      <w:r>
        <w:rPr>
          <w:rFonts w:ascii="Times New Roman" w:hAnsi="Times New Roman" w:cs="Times New Roman"/>
          <w:sz w:val="24"/>
          <w:szCs w:val="24"/>
          <w:lang w:val="es-ES_tradnl"/>
        </w:rPr>
        <w:t xml:space="preserve">radición, de forma jerárquica: coordinación de nivel - jefatura de sector </w:t>
      </w:r>
      <w:r w:rsidR="00240B5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supervisión - dirección e</w:t>
      </w:r>
      <w:r w:rsidR="00232A93" w:rsidRPr="00E7314C">
        <w:rPr>
          <w:rFonts w:ascii="Times New Roman" w:hAnsi="Times New Roman" w:cs="Times New Roman"/>
          <w:sz w:val="24"/>
          <w:szCs w:val="24"/>
          <w:lang w:val="es-ES_tradnl"/>
        </w:rPr>
        <w:t>scolar.</w:t>
      </w:r>
    </w:p>
    <w:p w14:paraId="3E339263" w14:textId="235FDB6E" w:rsidR="006D3368" w:rsidRPr="00E7314C" w:rsidRDefault="00232A93" w:rsidP="00A63197">
      <w:pPr>
        <w:spacing w:after="0" w:line="360" w:lineRule="auto"/>
        <w:ind w:firstLine="709"/>
        <w:jc w:val="both"/>
        <w:rPr>
          <w:rFonts w:ascii="Times New Roman" w:hAnsi="Times New Roman" w:cs="Times New Roman"/>
          <w:i/>
          <w:sz w:val="24"/>
          <w:szCs w:val="24"/>
          <w:lang w:val="es-ES_tradnl"/>
        </w:rPr>
      </w:pPr>
      <w:r w:rsidRPr="00E7314C">
        <w:rPr>
          <w:rFonts w:ascii="Times New Roman" w:hAnsi="Times New Roman" w:cs="Times New Roman"/>
          <w:sz w:val="24"/>
          <w:szCs w:val="24"/>
          <w:lang w:val="es-ES_tradnl"/>
        </w:rPr>
        <w:t xml:space="preserve">La dirección de la escuela es la instancia autorizada para convocar y dar cumplimiento a las disposiciones: </w:t>
      </w:r>
      <w:r w:rsidR="006D3368" w:rsidRPr="00E7314C">
        <w:rPr>
          <w:rFonts w:ascii="Times New Roman" w:hAnsi="Times New Roman" w:cs="Times New Roman"/>
          <w:sz w:val="24"/>
          <w:szCs w:val="24"/>
          <w:lang w:val="es-ES_tradnl"/>
        </w:rPr>
        <w:t>integrar</w:t>
      </w:r>
      <w:r w:rsidRPr="00E7314C">
        <w:rPr>
          <w:rFonts w:ascii="Times New Roman" w:hAnsi="Times New Roman" w:cs="Times New Roman"/>
          <w:sz w:val="24"/>
          <w:szCs w:val="24"/>
          <w:lang w:val="es-ES_tradnl"/>
        </w:rPr>
        <w:t xml:space="preserve"> la mesa directiva de la Asociación de Padres de Familia</w:t>
      </w:r>
      <w:r w:rsidRPr="00E7314C">
        <w:rPr>
          <w:rStyle w:val="Refdenotaalpie"/>
          <w:rFonts w:ascii="Times New Roman" w:hAnsi="Times New Roman" w:cs="Times New Roman"/>
          <w:sz w:val="24"/>
          <w:szCs w:val="24"/>
          <w:lang w:val="es-ES_tradnl"/>
        </w:rPr>
        <w:footnoteReference w:id="3"/>
      </w:r>
      <w:r w:rsidRPr="00E7314C">
        <w:rPr>
          <w:rFonts w:ascii="Times New Roman" w:hAnsi="Times New Roman" w:cs="Times New Roman"/>
          <w:sz w:val="24"/>
          <w:szCs w:val="24"/>
          <w:lang w:val="es-ES_tradnl"/>
        </w:rPr>
        <w:t xml:space="preserve"> y el Consejo</w:t>
      </w:r>
      <w:r w:rsidR="00BC2657">
        <w:rPr>
          <w:rFonts w:ascii="Times New Roman" w:hAnsi="Times New Roman" w:cs="Times New Roman"/>
          <w:sz w:val="24"/>
          <w:szCs w:val="24"/>
          <w:lang w:val="es-ES_tradnl"/>
        </w:rPr>
        <w:t xml:space="preserve"> </w:t>
      </w:r>
      <w:r w:rsidR="006D3368" w:rsidRPr="00E7314C">
        <w:rPr>
          <w:rFonts w:ascii="Times New Roman" w:hAnsi="Times New Roman" w:cs="Times New Roman"/>
          <w:sz w:val="24"/>
          <w:szCs w:val="24"/>
          <w:lang w:val="es-ES_tradnl"/>
        </w:rPr>
        <w:t>Escolar de Participación Social. Sin embargo, la directora por lo regular encuentra dificultades para conformar ambas instancias, sobre todo porqu</w:t>
      </w:r>
      <w:r w:rsidR="00BB201B">
        <w:rPr>
          <w:rFonts w:ascii="Times New Roman" w:hAnsi="Times New Roman" w:cs="Times New Roman"/>
          <w:sz w:val="24"/>
          <w:szCs w:val="24"/>
          <w:lang w:val="es-ES_tradnl"/>
        </w:rPr>
        <w:t>e implica</w:t>
      </w:r>
      <w:r w:rsidR="006D3368" w:rsidRPr="00E7314C">
        <w:rPr>
          <w:rFonts w:ascii="Times New Roman" w:hAnsi="Times New Roman" w:cs="Times New Roman"/>
          <w:sz w:val="24"/>
          <w:szCs w:val="24"/>
          <w:lang w:val="es-ES_tradnl"/>
        </w:rPr>
        <w:t xml:space="preserve"> la asistencia</w:t>
      </w:r>
      <w:r w:rsidR="00BB201B">
        <w:rPr>
          <w:rFonts w:ascii="Times New Roman" w:hAnsi="Times New Roman" w:cs="Times New Roman"/>
          <w:sz w:val="24"/>
          <w:szCs w:val="24"/>
          <w:lang w:val="es-ES_tradnl"/>
        </w:rPr>
        <w:t xml:space="preserve"> de padres y madres de familia.</w:t>
      </w:r>
      <w:r w:rsidR="0003101F" w:rsidRPr="00E7314C">
        <w:rPr>
          <w:rFonts w:ascii="Times New Roman" w:hAnsi="Times New Roman" w:cs="Times New Roman"/>
          <w:sz w:val="24"/>
          <w:szCs w:val="24"/>
          <w:lang w:val="es-ES_tradnl"/>
        </w:rPr>
        <w:t xml:space="preserve"> </w:t>
      </w:r>
      <w:r w:rsidR="00BB201B">
        <w:rPr>
          <w:rFonts w:ascii="Times New Roman" w:hAnsi="Times New Roman" w:cs="Times New Roman"/>
          <w:sz w:val="24"/>
          <w:szCs w:val="24"/>
          <w:lang w:val="es-ES_tradnl"/>
        </w:rPr>
        <w:t>“</w:t>
      </w:r>
      <w:r w:rsidR="006D3368" w:rsidRPr="00D83C41">
        <w:rPr>
          <w:rFonts w:ascii="Times New Roman" w:hAnsi="Times New Roman" w:cs="Times New Roman"/>
          <w:iCs/>
          <w:sz w:val="24"/>
          <w:szCs w:val="24"/>
          <w:lang w:val="es-ES_tradnl"/>
        </w:rPr>
        <w:t>La Sociedad de Padres de Familia tiene poca funcionalidad. Siempre es lo mismo: hay dificultad para conformar la mesa directiva porque nadie quiere participar</w:t>
      </w:r>
      <w:r w:rsidR="00BB201B" w:rsidRPr="00D83C41">
        <w:rPr>
          <w:rFonts w:ascii="Times New Roman" w:hAnsi="Times New Roman" w:cs="Times New Roman"/>
          <w:iCs/>
          <w:sz w:val="24"/>
          <w:szCs w:val="24"/>
          <w:lang w:val="es-ES_tradnl"/>
        </w:rPr>
        <w:t>”</w:t>
      </w:r>
      <w:r w:rsidR="006D3368" w:rsidRPr="00D83C41">
        <w:rPr>
          <w:rFonts w:ascii="Times New Roman" w:hAnsi="Times New Roman" w:cs="Times New Roman"/>
          <w:iCs/>
          <w:sz w:val="24"/>
          <w:szCs w:val="24"/>
          <w:lang w:val="es-ES_tradnl"/>
        </w:rPr>
        <w:t xml:space="preserve"> (E</w:t>
      </w:r>
      <w:r w:rsidR="00A550A0" w:rsidRPr="00D83C41">
        <w:rPr>
          <w:rFonts w:ascii="Times New Roman" w:hAnsi="Times New Roman" w:cs="Times New Roman"/>
          <w:iCs/>
          <w:sz w:val="24"/>
          <w:szCs w:val="24"/>
          <w:lang w:val="es-ES_tradnl"/>
        </w:rPr>
        <w:t>-</w:t>
      </w:r>
      <w:r w:rsidR="006D3368" w:rsidRPr="00D83C41">
        <w:rPr>
          <w:rFonts w:ascii="Times New Roman" w:hAnsi="Times New Roman" w:cs="Times New Roman"/>
          <w:iCs/>
          <w:sz w:val="24"/>
          <w:szCs w:val="24"/>
          <w:lang w:val="es-ES_tradnl"/>
        </w:rPr>
        <w:t>0</w:t>
      </w:r>
      <w:r w:rsidR="006D3368" w:rsidRPr="00E7314C">
        <w:rPr>
          <w:rFonts w:ascii="Times New Roman" w:hAnsi="Times New Roman" w:cs="Times New Roman"/>
          <w:sz w:val="24"/>
          <w:szCs w:val="24"/>
          <w:lang w:val="es-ES_tradnl"/>
        </w:rPr>
        <w:t>90611).</w:t>
      </w:r>
    </w:p>
    <w:p w14:paraId="5B83A57F" w14:textId="3D46F675" w:rsidR="002928DF" w:rsidRPr="00E7314C" w:rsidRDefault="00106A61"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Conforme los resultados de una encuesta, l</w:t>
      </w:r>
      <w:r w:rsidR="002928DF" w:rsidRPr="00E7314C">
        <w:rPr>
          <w:rFonts w:ascii="Times New Roman" w:hAnsi="Times New Roman" w:cs="Times New Roman"/>
          <w:sz w:val="24"/>
          <w:szCs w:val="24"/>
          <w:lang w:val="es-ES_tradnl"/>
        </w:rPr>
        <w:t>a escasa participación de los padres de familia</w:t>
      </w:r>
      <w:r w:rsidR="00BB6C66"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se debe a que en</w:t>
      </w:r>
      <w:r w:rsidR="002928DF" w:rsidRPr="00E7314C">
        <w:rPr>
          <w:rFonts w:ascii="Times New Roman" w:hAnsi="Times New Roman" w:cs="Times New Roman"/>
          <w:sz w:val="24"/>
          <w:szCs w:val="24"/>
          <w:lang w:val="es-ES_tradnl"/>
        </w:rPr>
        <w:t xml:space="preserve"> la hora en que se realizan las reuniones, tanto del Consejo Escolar de Participación Social como </w:t>
      </w:r>
      <w:r w:rsidRPr="00E7314C">
        <w:rPr>
          <w:rFonts w:ascii="Times New Roman" w:hAnsi="Times New Roman" w:cs="Times New Roman"/>
          <w:sz w:val="24"/>
          <w:szCs w:val="24"/>
          <w:lang w:val="es-ES_tradnl"/>
        </w:rPr>
        <w:t>de la</w:t>
      </w:r>
      <w:r w:rsidR="00A550A0" w:rsidRPr="00E7314C">
        <w:rPr>
          <w:rFonts w:ascii="Times New Roman" w:hAnsi="Times New Roman" w:cs="Times New Roman"/>
          <w:sz w:val="24"/>
          <w:szCs w:val="24"/>
          <w:lang w:val="es-ES_tradnl"/>
        </w:rPr>
        <w:t xml:space="preserve"> </w:t>
      </w:r>
      <w:r w:rsidR="002928DF" w:rsidRPr="00E7314C">
        <w:rPr>
          <w:rFonts w:ascii="Times New Roman" w:hAnsi="Times New Roman" w:cs="Times New Roman"/>
          <w:sz w:val="24"/>
          <w:szCs w:val="24"/>
          <w:lang w:val="es-ES_tradnl"/>
        </w:rPr>
        <w:t>Asociación de Padres de Familia, se encuentran laborando</w:t>
      </w:r>
      <w:r w:rsidR="000D1661">
        <w:rPr>
          <w:rFonts w:ascii="Times New Roman" w:hAnsi="Times New Roman" w:cs="Times New Roman"/>
          <w:sz w:val="24"/>
          <w:szCs w:val="24"/>
          <w:lang w:val="es-ES_tradnl"/>
        </w:rPr>
        <w:t>,</w:t>
      </w:r>
      <w:r w:rsidR="002928DF" w:rsidRPr="00E7314C">
        <w:rPr>
          <w:rFonts w:ascii="Times New Roman" w:hAnsi="Times New Roman" w:cs="Times New Roman"/>
          <w:sz w:val="24"/>
          <w:szCs w:val="24"/>
          <w:lang w:val="es-ES_tradnl"/>
        </w:rPr>
        <w:t xml:space="preserve"> y una falta en el trabajo significa </w:t>
      </w:r>
      <w:r w:rsidR="00C40299">
        <w:rPr>
          <w:rFonts w:ascii="Times New Roman" w:hAnsi="Times New Roman" w:cs="Times New Roman"/>
          <w:sz w:val="24"/>
          <w:szCs w:val="24"/>
          <w:lang w:val="es-ES_tradnl"/>
        </w:rPr>
        <w:t>una reducción de su salario</w:t>
      </w:r>
      <w:r w:rsidR="002928DF" w:rsidRPr="00E7314C">
        <w:rPr>
          <w:rFonts w:ascii="Times New Roman" w:hAnsi="Times New Roman" w:cs="Times New Roman"/>
          <w:sz w:val="24"/>
          <w:szCs w:val="24"/>
          <w:lang w:val="es-ES_tradnl"/>
        </w:rPr>
        <w:t>. Por esa razón</w:t>
      </w:r>
      <w:r w:rsidR="00C151E3" w:rsidRPr="00E7314C">
        <w:rPr>
          <w:rFonts w:ascii="Times New Roman" w:hAnsi="Times New Roman" w:cs="Times New Roman"/>
          <w:sz w:val="24"/>
          <w:szCs w:val="24"/>
          <w:lang w:val="es-ES_tradnl"/>
        </w:rPr>
        <w:t>,</w:t>
      </w:r>
      <w:r w:rsidR="002928DF" w:rsidRPr="00E7314C">
        <w:rPr>
          <w:rFonts w:ascii="Times New Roman" w:hAnsi="Times New Roman" w:cs="Times New Roman"/>
          <w:sz w:val="24"/>
          <w:szCs w:val="24"/>
          <w:lang w:val="es-ES_tradnl"/>
        </w:rPr>
        <w:t xml:space="preserve"> en las reuniones se observa la asistencia de entre 35 y </w:t>
      </w:r>
      <w:r w:rsidR="00C151E3" w:rsidRPr="00E7314C">
        <w:rPr>
          <w:rFonts w:ascii="Times New Roman" w:hAnsi="Times New Roman" w:cs="Times New Roman"/>
          <w:sz w:val="24"/>
          <w:szCs w:val="24"/>
          <w:lang w:val="es-ES_tradnl"/>
        </w:rPr>
        <w:t>40 padres</w:t>
      </w:r>
      <w:r w:rsidR="002928DF" w:rsidRPr="00E7314C">
        <w:rPr>
          <w:rFonts w:ascii="Times New Roman" w:hAnsi="Times New Roman" w:cs="Times New Roman"/>
          <w:sz w:val="24"/>
          <w:szCs w:val="24"/>
          <w:lang w:val="es-ES_tradnl"/>
        </w:rPr>
        <w:t xml:space="preserve"> de familia </w:t>
      </w:r>
      <w:r w:rsidR="00C151E3" w:rsidRPr="00E7314C">
        <w:rPr>
          <w:rFonts w:ascii="Times New Roman" w:hAnsi="Times New Roman" w:cs="Times New Roman"/>
          <w:sz w:val="24"/>
          <w:szCs w:val="24"/>
          <w:lang w:val="es-ES_tradnl"/>
        </w:rPr>
        <w:t xml:space="preserve">de un total de </w:t>
      </w:r>
      <w:r w:rsidR="00BB201B">
        <w:rPr>
          <w:rFonts w:ascii="Times New Roman" w:hAnsi="Times New Roman" w:cs="Times New Roman"/>
          <w:sz w:val="24"/>
          <w:szCs w:val="24"/>
          <w:lang w:val="es-ES_tradnl"/>
        </w:rPr>
        <w:t>200.</w:t>
      </w:r>
      <w:r w:rsidR="002928DF" w:rsidRPr="00E7314C">
        <w:rPr>
          <w:rFonts w:ascii="Times New Roman" w:hAnsi="Times New Roman" w:cs="Times New Roman"/>
          <w:sz w:val="24"/>
          <w:szCs w:val="24"/>
          <w:lang w:val="es-ES_tradnl"/>
        </w:rPr>
        <w:t xml:space="preserve"> </w:t>
      </w:r>
      <w:r w:rsidR="00BB201B">
        <w:rPr>
          <w:rFonts w:ascii="Times New Roman" w:hAnsi="Times New Roman" w:cs="Times New Roman"/>
          <w:sz w:val="24"/>
          <w:szCs w:val="24"/>
          <w:lang w:val="es-ES_tradnl"/>
        </w:rPr>
        <w:t>I</w:t>
      </w:r>
      <w:r w:rsidR="002928DF" w:rsidRPr="00E7314C">
        <w:rPr>
          <w:rFonts w:ascii="Times New Roman" w:hAnsi="Times New Roman" w:cs="Times New Roman"/>
          <w:sz w:val="24"/>
          <w:szCs w:val="24"/>
          <w:lang w:val="es-ES_tradnl"/>
        </w:rPr>
        <w:t xml:space="preserve">ndependientemente </w:t>
      </w:r>
      <w:r w:rsidR="00C151E3" w:rsidRPr="00E7314C">
        <w:rPr>
          <w:rFonts w:ascii="Times New Roman" w:hAnsi="Times New Roman" w:cs="Times New Roman"/>
          <w:sz w:val="24"/>
          <w:szCs w:val="24"/>
          <w:lang w:val="es-ES_tradnl"/>
        </w:rPr>
        <w:t>de la</w:t>
      </w:r>
      <w:r w:rsidR="002928DF" w:rsidRPr="00E7314C">
        <w:rPr>
          <w:rFonts w:ascii="Times New Roman" w:hAnsi="Times New Roman" w:cs="Times New Roman"/>
          <w:sz w:val="24"/>
          <w:szCs w:val="24"/>
          <w:lang w:val="es-ES_tradnl"/>
        </w:rPr>
        <w:t xml:space="preserve"> información previa que deben de tener para participar</w:t>
      </w:r>
      <w:r w:rsidR="00C23C64" w:rsidRPr="00E7314C">
        <w:rPr>
          <w:rFonts w:ascii="Times New Roman" w:hAnsi="Times New Roman" w:cs="Times New Roman"/>
          <w:sz w:val="24"/>
          <w:szCs w:val="24"/>
          <w:lang w:val="es-ES_tradnl"/>
        </w:rPr>
        <w:t xml:space="preserve"> de manera</w:t>
      </w:r>
      <w:r w:rsidR="002928DF" w:rsidRPr="00E7314C">
        <w:rPr>
          <w:rFonts w:ascii="Times New Roman" w:hAnsi="Times New Roman" w:cs="Times New Roman"/>
          <w:sz w:val="24"/>
          <w:szCs w:val="24"/>
          <w:lang w:val="es-ES_tradnl"/>
        </w:rPr>
        <w:t xml:space="preserve"> </w:t>
      </w:r>
      <w:r w:rsidR="004E43EA" w:rsidRPr="00E7314C">
        <w:rPr>
          <w:rFonts w:ascii="Times New Roman" w:hAnsi="Times New Roman" w:cs="Times New Roman"/>
          <w:sz w:val="24"/>
          <w:szCs w:val="24"/>
          <w:lang w:val="es-ES_tradnl"/>
        </w:rPr>
        <w:t xml:space="preserve">informada </w:t>
      </w:r>
      <w:r w:rsidR="002928DF" w:rsidRPr="00E7314C">
        <w:rPr>
          <w:rFonts w:ascii="Times New Roman" w:hAnsi="Times New Roman" w:cs="Times New Roman"/>
          <w:sz w:val="24"/>
          <w:szCs w:val="24"/>
          <w:lang w:val="es-ES_tradnl"/>
        </w:rPr>
        <w:t xml:space="preserve">en las asambleas escolares. </w:t>
      </w:r>
    </w:p>
    <w:p w14:paraId="6470E88E" w14:textId="3630BE3F" w:rsidR="00F6067E" w:rsidRDefault="00F6067E"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En la escuela en la que se realizó el estudio</w:t>
      </w:r>
      <w:r w:rsidR="00D7381F"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en las reuniones que se </w:t>
      </w:r>
      <w:r w:rsidR="00C23C64" w:rsidRPr="00E7314C">
        <w:rPr>
          <w:rFonts w:ascii="Times New Roman" w:hAnsi="Times New Roman" w:cs="Times New Roman"/>
          <w:sz w:val="24"/>
          <w:szCs w:val="24"/>
          <w:lang w:val="es-ES_tradnl"/>
        </w:rPr>
        <w:t>celebraron</w:t>
      </w:r>
      <w:r w:rsidRPr="00E7314C">
        <w:rPr>
          <w:rFonts w:ascii="Times New Roman" w:hAnsi="Times New Roman" w:cs="Times New Roman"/>
          <w:sz w:val="24"/>
          <w:szCs w:val="24"/>
          <w:lang w:val="es-ES_tradnl"/>
        </w:rPr>
        <w:t xml:space="preserve"> para </w:t>
      </w:r>
      <w:r w:rsidR="004E43EA" w:rsidRPr="00E7314C">
        <w:rPr>
          <w:rFonts w:ascii="Times New Roman" w:hAnsi="Times New Roman" w:cs="Times New Roman"/>
          <w:sz w:val="24"/>
          <w:szCs w:val="24"/>
          <w:lang w:val="es-ES_tradnl"/>
        </w:rPr>
        <w:t>conformar</w:t>
      </w:r>
      <w:r w:rsidRPr="00E7314C">
        <w:rPr>
          <w:rFonts w:ascii="Times New Roman" w:hAnsi="Times New Roman" w:cs="Times New Roman"/>
          <w:sz w:val="24"/>
          <w:szCs w:val="24"/>
          <w:lang w:val="es-ES_tradnl"/>
        </w:rPr>
        <w:t xml:space="preserve"> tanto la Asociación de Padres de Familia como el Consejo Escolar de </w:t>
      </w:r>
      <w:r w:rsidR="004E43EA" w:rsidRPr="00E7314C">
        <w:rPr>
          <w:rFonts w:ascii="Times New Roman" w:hAnsi="Times New Roman" w:cs="Times New Roman"/>
          <w:sz w:val="24"/>
          <w:szCs w:val="24"/>
          <w:lang w:val="es-ES_tradnl"/>
        </w:rPr>
        <w:t>Participación</w:t>
      </w:r>
      <w:r w:rsidRPr="00E7314C">
        <w:rPr>
          <w:rFonts w:ascii="Times New Roman" w:hAnsi="Times New Roman" w:cs="Times New Roman"/>
          <w:sz w:val="24"/>
          <w:szCs w:val="24"/>
          <w:lang w:val="es-ES_tradnl"/>
        </w:rPr>
        <w:t xml:space="preserve"> </w:t>
      </w:r>
      <w:r w:rsidR="0047785B">
        <w:rPr>
          <w:rFonts w:ascii="Times New Roman" w:hAnsi="Times New Roman" w:cs="Times New Roman"/>
          <w:sz w:val="24"/>
          <w:szCs w:val="24"/>
          <w:lang w:val="es-ES_tradnl"/>
        </w:rPr>
        <w:t>Social</w:t>
      </w:r>
      <w:r w:rsidRPr="00E7314C">
        <w:rPr>
          <w:rFonts w:ascii="Times New Roman" w:hAnsi="Times New Roman" w:cs="Times New Roman"/>
          <w:sz w:val="24"/>
          <w:szCs w:val="24"/>
          <w:lang w:val="es-ES_tradnl"/>
        </w:rPr>
        <w:t xml:space="preserve">, la directora se hacía acompañar de algunos miembros de ambos órganos escolares. Iniciaba la reunión con la exposición de </w:t>
      </w:r>
      <w:r w:rsidR="00BB201B">
        <w:rPr>
          <w:rFonts w:ascii="Times New Roman" w:hAnsi="Times New Roman" w:cs="Times New Roman"/>
          <w:sz w:val="24"/>
          <w:szCs w:val="24"/>
          <w:lang w:val="es-ES_tradnl"/>
        </w:rPr>
        <w:t xml:space="preserve">los </w:t>
      </w:r>
      <w:r w:rsidRPr="00E7314C">
        <w:rPr>
          <w:rFonts w:ascii="Times New Roman" w:hAnsi="Times New Roman" w:cs="Times New Roman"/>
          <w:sz w:val="24"/>
          <w:szCs w:val="24"/>
          <w:lang w:val="es-ES_tradnl"/>
        </w:rPr>
        <w:t xml:space="preserve">motivos de la reunión y la importancia de que los padres de familia participaran. En la reunión para la conformación del Consejo Escolar, la directora explicó las funciones que los integrantes asumirían en </w:t>
      </w:r>
      <w:r w:rsidR="00D7381F" w:rsidRPr="00E7314C">
        <w:rPr>
          <w:rFonts w:ascii="Times New Roman" w:hAnsi="Times New Roman" w:cs="Times New Roman"/>
          <w:sz w:val="24"/>
          <w:szCs w:val="24"/>
          <w:lang w:val="es-ES_tradnl"/>
        </w:rPr>
        <w:t>ese</w:t>
      </w:r>
      <w:r w:rsidRPr="00E7314C">
        <w:rPr>
          <w:rFonts w:ascii="Times New Roman" w:hAnsi="Times New Roman" w:cs="Times New Roman"/>
          <w:sz w:val="24"/>
          <w:szCs w:val="24"/>
          <w:lang w:val="es-ES_tradnl"/>
        </w:rPr>
        <w:t xml:space="preserve"> órgano escolar</w:t>
      </w:r>
      <w:r w:rsidR="004E43EA" w:rsidRPr="00E7314C">
        <w:rPr>
          <w:rFonts w:ascii="Times New Roman" w:hAnsi="Times New Roman" w:cs="Times New Roman"/>
          <w:sz w:val="24"/>
          <w:szCs w:val="24"/>
          <w:lang w:val="es-ES_tradnl"/>
        </w:rPr>
        <w:t>, las problemáticas que enfrentaba la escuela</w:t>
      </w:r>
      <w:r w:rsidR="00D7381F" w:rsidRPr="00E7314C">
        <w:rPr>
          <w:rFonts w:ascii="Times New Roman" w:hAnsi="Times New Roman" w:cs="Times New Roman"/>
          <w:sz w:val="24"/>
          <w:szCs w:val="24"/>
          <w:lang w:val="es-ES_tradnl"/>
        </w:rPr>
        <w:t xml:space="preserve"> y enfatizó</w:t>
      </w:r>
      <w:r w:rsidR="004E43EA" w:rsidRPr="00E7314C">
        <w:rPr>
          <w:rFonts w:ascii="Times New Roman" w:hAnsi="Times New Roman" w:cs="Times New Roman"/>
          <w:sz w:val="24"/>
          <w:szCs w:val="24"/>
          <w:lang w:val="es-ES_tradnl"/>
        </w:rPr>
        <w:t xml:space="preserve"> la necesidad de que participaran </w:t>
      </w:r>
      <w:r w:rsidR="00D7381F" w:rsidRPr="00E7314C">
        <w:rPr>
          <w:rFonts w:ascii="Times New Roman" w:hAnsi="Times New Roman" w:cs="Times New Roman"/>
          <w:sz w:val="24"/>
          <w:szCs w:val="24"/>
          <w:lang w:val="es-ES_tradnl"/>
        </w:rPr>
        <w:t>con</w:t>
      </w:r>
      <w:r w:rsidR="004E43EA" w:rsidRPr="00E7314C">
        <w:rPr>
          <w:rFonts w:ascii="Times New Roman" w:hAnsi="Times New Roman" w:cs="Times New Roman"/>
          <w:sz w:val="24"/>
          <w:szCs w:val="24"/>
          <w:lang w:val="es-ES_tradnl"/>
        </w:rPr>
        <w:t xml:space="preserve"> propuestas o </w:t>
      </w:r>
      <w:proofErr w:type="spellStart"/>
      <w:r w:rsidR="004E43EA" w:rsidRPr="00E7314C">
        <w:rPr>
          <w:rFonts w:ascii="Times New Roman" w:hAnsi="Times New Roman" w:cs="Times New Roman"/>
          <w:sz w:val="24"/>
          <w:szCs w:val="24"/>
          <w:lang w:val="es-ES_tradnl"/>
        </w:rPr>
        <w:t>autopropuestas</w:t>
      </w:r>
      <w:proofErr w:type="spellEnd"/>
      <w:r w:rsidR="004E43EA" w:rsidRPr="00E7314C">
        <w:rPr>
          <w:rFonts w:ascii="Times New Roman" w:hAnsi="Times New Roman" w:cs="Times New Roman"/>
          <w:sz w:val="24"/>
          <w:szCs w:val="24"/>
          <w:lang w:val="es-ES_tradnl"/>
        </w:rPr>
        <w:t xml:space="preserve"> para su integración</w:t>
      </w:r>
      <w:r w:rsidR="00D7381F" w:rsidRPr="00E7314C">
        <w:rPr>
          <w:rFonts w:ascii="Times New Roman" w:hAnsi="Times New Roman" w:cs="Times New Roman"/>
          <w:sz w:val="24"/>
          <w:szCs w:val="24"/>
          <w:lang w:val="es-ES_tradnl"/>
        </w:rPr>
        <w:t>.</w:t>
      </w:r>
    </w:p>
    <w:p w14:paraId="5F3DBF32" w14:textId="086BFA9C" w:rsidR="000D1661" w:rsidRDefault="006D3368"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Sin embargo, al percibir que los padres de familia no tenían</w:t>
      </w:r>
      <w:r w:rsidR="00C23C64" w:rsidRPr="00E7314C">
        <w:rPr>
          <w:rFonts w:ascii="Times New Roman" w:hAnsi="Times New Roman" w:cs="Times New Roman"/>
          <w:sz w:val="24"/>
          <w:szCs w:val="24"/>
          <w:lang w:val="es-ES_tradnl"/>
        </w:rPr>
        <w:t xml:space="preserve"> la</w:t>
      </w:r>
      <w:r w:rsidRPr="00E7314C">
        <w:rPr>
          <w:rFonts w:ascii="Times New Roman" w:hAnsi="Times New Roman" w:cs="Times New Roman"/>
          <w:sz w:val="24"/>
          <w:szCs w:val="24"/>
          <w:lang w:val="es-ES_tradnl"/>
        </w:rPr>
        <w:t xml:space="preserve"> intención de ocupar algún cargo, siguió la reunión con una actitud optimista a fin de lograr comprometer, de manera persuasiva, a los asistentes. </w:t>
      </w:r>
      <w:r w:rsidR="003E3DAC">
        <w:rPr>
          <w:rFonts w:ascii="Times New Roman" w:hAnsi="Times New Roman" w:cs="Times New Roman"/>
          <w:sz w:val="24"/>
          <w:szCs w:val="24"/>
          <w:lang w:val="es-ES_tradnl"/>
        </w:rPr>
        <w:t>Llegado a este punto se</w:t>
      </w:r>
      <w:r w:rsidR="003E3DAC"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debe </w:t>
      </w:r>
      <w:r w:rsidR="001141AC">
        <w:rPr>
          <w:rFonts w:ascii="Times New Roman" w:hAnsi="Times New Roman" w:cs="Times New Roman"/>
          <w:sz w:val="24"/>
          <w:szCs w:val="24"/>
          <w:lang w:val="es-ES_tradnl"/>
        </w:rPr>
        <w:t xml:space="preserve">de </w:t>
      </w:r>
      <w:r w:rsidRPr="00E7314C">
        <w:rPr>
          <w:rFonts w:ascii="Times New Roman" w:hAnsi="Times New Roman" w:cs="Times New Roman"/>
          <w:sz w:val="24"/>
          <w:szCs w:val="24"/>
          <w:lang w:val="es-ES_tradnl"/>
        </w:rPr>
        <w:t>tener en cuenta</w:t>
      </w:r>
      <w:r w:rsidR="001141AC">
        <w:rPr>
          <w:rFonts w:ascii="Times New Roman" w:hAnsi="Times New Roman" w:cs="Times New Roman"/>
          <w:sz w:val="24"/>
          <w:szCs w:val="24"/>
          <w:lang w:val="es-ES_tradnl"/>
        </w:rPr>
        <w:t xml:space="preserve"> </w:t>
      </w:r>
      <w:r w:rsidR="00ED4454">
        <w:rPr>
          <w:rFonts w:ascii="Times New Roman" w:hAnsi="Times New Roman" w:cs="Times New Roman"/>
          <w:sz w:val="24"/>
          <w:szCs w:val="24"/>
          <w:lang w:val="es-ES_tradnl"/>
        </w:rPr>
        <w:t>lo puesto a continuación</w:t>
      </w:r>
      <w:r w:rsidR="001141AC">
        <w:rPr>
          <w:rFonts w:ascii="Times New Roman" w:hAnsi="Times New Roman" w:cs="Times New Roman"/>
          <w:sz w:val="24"/>
          <w:szCs w:val="24"/>
          <w:lang w:val="es-ES_tradnl"/>
        </w:rPr>
        <w:t xml:space="preserve">, conforme lo establece el </w:t>
      </w:r>
      <w:r w:rsidR="000D1661">
        <w:rPr>
          <w:rFonts w:ascii="Times New Roman" w:hAnsi="Times New Roman" w:cs="Times New Roman"/>
          <w:sz w:val="24"/>
          <w:szCs w:val="24"/>
          <w:lang w:val="es-ES_tradnl"/>
        </w:rPr>
        <w:t>A</w:t>
      </w:r>
      <w:r w:rsidR="000D1661" w:rsidRPr="00E7314C">
        <w:rPr>
          <w:rFonts w:ascii="Times New Roman" w:hAnsi="Times New Roman" w:cs="Times New Roman"/>
          <w:sz w:val="24"/>
          <w:szCs w:val="24"/>
          <w:lang w:val="es-ES_tradnl"/>
        </w:rPr>
        <w:t xml:space="preserve">cuerdo </w:t>
      </w:r>
      <w:r w:rsidRPr="00E7314C">
        <w:rPr>
          <w:rFonts w:ascii="Times New Roman" w:hAnsi="Times New Roman" w:cs="Times New Roman"/>
          <w:sz w:val="24"/>
          <w:szCs w:val="24"/>
          <w:lang w:val="es-ES_tradnl"/>
        </w:rPr>
        <w:t>280</w:t>
      </w:r>
      <w:r w:rsidR="001141AC">
        <w:rPr>
          <w:rFonts w:ascii="Times New Roman" w:hAnsi="Times New Roman" w:cs="Times New Roman"/>
          <w:sz w:val="24"/>
          <w:szCs w:val="24"/>
          <w:lang w:val="es-ES_tradnl"/>
        </w:rPr>
        <w:t>,</w:t>
      </w:r>
      <w:r w:rsidRPr="00E7314C">
        <w:rPr>
          <w:rFonts w:ascii="Times New Roman" w:hAnsi="Times New Roman" w:cs="Times New Roman"/>
          <w:b/>
          <w:sz w:val="24"/>
          <w:szCs w:val="24"/>
          <w:lang w:val="es-ES_tradnl"/>
        </w:rPr>
        <w:t xml:space="preserve"> </w:t>
      </w:r>
      <w:r w:rsidRPr="00E7314C">
        <w:rPr>
          <w:rFonts w:ascii="Times New Roman" w:hAnsi="Times New Roman" w:cs="Times New Roman"/>
          <w:sz w:val="24"/>
          <w:szCs w:val="24"/>
          <w:lang w:val="es-ES_tradnl"/>
        </w:rPr>
        <w:t>en el artículo 20</w:t>
      </w:r>
      <w:r w:rsidR="00D7381F" w:rsidRPr="00E7314C">
        <w:rPr>
          <w:rFonts w:ascii="Times New Roman" w:hAnsi="Times New Roman" w:cs="Times New Roman"/>
          <w:sz w:val="24"/>
          <w:szCs w:val="24"/>
          <w:lang w:val="es-ES_tradnl"/>
        </w:rPr>
        <w:t xml:space="preserve"> (</w:t>
      </w:r>
      <w:r w:rsidR="00D321BB">
        <w:rPr>
          <w:rFonts w:ascii="Times New Roman" w:hAnsi="Times New Roman" w:cs="Times New Roman"/>
          <w:sz w:val="24"/>
          <w:szCs w:val="24"/>
          <w:lang w:val="es-ES_tradnl"/>
        </w:rPr>
        <w:t>SEP</w:t>
      </w:r>
      <w:r w:rsidR="00F76565" w:rsidRPr="00E7314C">
        <w:rPr>
          <w:rFonts w:ascii="Times New Roman" w:hAnsi="Times New Roman" w:cs="Times New Roman"/>
          <w:sz w:val="24"/>
          <w:szCs w:val="24"/>
          <w:lang w:val="es-ES_tradnl"/>
        </w:rPr>
        <w:t>, 2000)</w:t>
      </w:r>
      <w:r w:rsidRPr="00E7314C">
        <w:rPr>
          <w:rFonts w:ascii="Times New Roman" w:hAnsi="Times New Roman" w:cs="Times New Roman"/>
          <w:sz w:val="24"/>
          <w:szCs w:val="24"/>
          <w:lang w:val="es-ES_tradnl"/>
        </w:rPr>
        <w:t>:</w:t>
      </w:r>
      <w:r w:rsidR="000D1661">
        <w:rPr>
          <w:rFonts w:ascii="Times New Roman" w:hAnsi="Times New Roman" w:cs="Times New Roman"/>
          <w:sz w:val="24"/>
          <w:szCs w:val="24"/>
          <w:lang w:val="es-ES_tradnl"/>
        </w:rPr>
        <w:t xml:space="preserve"> </w:t>
      </w:r>
    </w:p>
    <w:p w14:paraId="4DE968DC" w14:textId="77777777" w:rsidR="001B1B36" w:rsidRDefault="001B1B36" w:rsidP="00D83C41">
      <w:pPr>
        <w:spacing w:after="0" w:line="360" w:lineRule="auto"/>
        <w:ind w:left="1418"/>
        <w:jc w:val="both"/>
        <w:rPr>
          <w:rFonts w:ascii="Times New Roman" w:hAnsi="Times New Roman" w:cs="Times New Roman"/>
          <w:sz w:val="24"/>
          <w:szCs w:val="24"/>
          <w:lang w:val="es-ES_tradnl"/>
        </w:rPr>
      </w:pPr>
    </w:p>
    <w:p w14:paraId="305CA143" w14:textId="39A6C53C" w:rsidR="00ED4454" w:rsidRDefault="00F76565" w:rsidP="00D83C41">
      <w:pPr>
        <w:spacing w:after="0" w:line="360" w:lineRule="auto"/>
        <w:ind w:left="1418"/>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lastRenderedPageBreak/>
        <w:t>Los consejos escolares de participación social en la educación se conformarán por un consejero presidente y hasta por quince consejeros. Se designará a un secretario técnico, que será nombrado por mayoría de votos de entre los integrantes de cada consejo escolar (p.</w:t>
      </w:r>
      <w:r w:rsidR="000D1661">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4).</w:t>
      </w:r>
      <w:r w:rsidR="00BC2657">
        <w:rPr>
          <w:rFonts w:ascii="Times New Roman" w:hAnsi="Times New Roman" w:cs="Times New Roman"/>
          <w:sz w:val="24"/>
          <w:szCs w:val="24"/>
          <w:lang w:val="es-ES_tradnl"/>
        </w:rPr>
        <w:t xml:space="preserve"> </w:t>
      </w:r>
    </w:p>
    <w:p w14:paraId="3BB0C234" w14:textId="5F571E7F" w:rsidR="009E6112" w:rsidRDefault="009E6112" w:rsidP="00ED4454">
      <w:pPr>
        <w:spacing w:after="0" w:line="360" w:lineRule="auto"/>
        <w:jc w:val="both"/>
        <w:rPr>
          <w:rFonts w:ascii="Times New Roman" w:hAnsi="Times New Roman" w:cs="Times New Roman"/>
          <w:i/>
          <w:sz w:val="24"/>
          <w:szCs w:val="24"/>
          <w:lang w:val="es-ES_tradnl"/>
        </w:rPr>
      </w:pPr>
      <w:r>
        <w:rPr>
          <w:rFonts w:ascii="Times New Roman" w:hAnsi="Times New Roman" w:cs="Times New Roman"/>
          <w:sz w:val="24"/>
          <w:szCs w:val="24"/>
          <w:lang w:val="es-ES_tradnl"/>
        </w:rPr>
        <w:t>Así</w:t>
      </w:r>
      <w:r w:rsidR="00ED4454">
        <w:rPr>
          <w:rFonts w:ascii="Times New Roman" w:hAnsi="Times New Roman" w:cs="Times New Roman"/>
          <w:sz w:val="24"/>
          <w:szCs w:val="24"/>
          <w:lang w:val="es-ES_tradnl"/>
        </w:rPr>
        <w:t>,</w:t>
      </w:r>
      <w:r w:rsidR="006D3368" w:rsidRPr="00E7314C">
        <w:rPr>
          <w:rFonts w:ascii="Times New Roman" w:hAnsi="Times New Roman" w:cs="Times New Roman"/>
          <w:sz w:val="24"/>
          <w:szCs w:val="24"/>
          <w:lang w:val="es-ES_tradnl"/>
        </w:rPr>
        <w:t xml:space="preserve"> 17</w:t>
      </w:r>
      <w:r w:rsidR="0003101F" w:rsidRPr="00E7314C">
        <w:rPr>
          <w:rFonts w:ascii="Times New Roman" w:hAnsi="Times New Roman" w:cs="Times New Roman"/>
          <w:sz w:val="20"/>
          <w:szCs w:val="20"/>
          <w:lang w:val="es-ES_tradnl"/>
        </w:rPr>
        <w:t xml:space="preserve"> </w:t>
      </w:r>
      <w:r w:rsidR="001141AC">
        <w:rPr>
          <w:rFonts w:ascii="Times New Roman" w:hAnsi="Times New Roman" w:cs="Times New Roman"/>
          <w:sz w:val="24"/>
          <w:szCs w:val="24"/>
          <w:lang w:val="es-ES_tradnl"/>
        </w:rPr>
        <w:t>p</w:t>
      </w:r>
      <w:r w:rsidR="0003101F" w:rsidRPr="00E7314C">
        <w:rPr>
          <w:rFonts w:ascii="Times New Roman" w:hAnsi="Times New Roman" w:cs="Times New Roman"/>
          <w:sz w:val="24"/>
          <w:szCs w:val="24"/>
          <w:lang w:val="es-ES_tradnl"/>
        </w:rPr>
        <w:t>ersonas, que sumadas a l</w:t>
      </w:r>
      <w:r>
        <w:rPr>
          <w:rFonts w:ascii="Times New Roman" w:hAnsi="Times New Roman" w:cs="Times New Roman"/>
          <w:sz w:val="24"/>
          <w:szCs w:val="24"/>
          <w:lang w:val="es-ES_tradnl"/>
        </w:rPr>
        <w:t>a</w:t>
      </w:r>
      <w:r w:rsidR="0003101F" w:rsidRPr="00E7314C">
        <w:rPr>
          <w:rFonts w:ascii="Times New Roman" w:hAnsi="Times New Roman" w:cs="Times New Roman"/>
          <w:sz w:val="24"/>
          <w:szCs w:val="24"/>
          <w:lang w:val="es-ES_tradnl"/>
        </w:rPr>
        <w:t>s 10 de la Asociación de Padres de Familia</w:t>
      </w:r>
      <w:r w:rsidR="00ED4454">
        <w:rPr>
          <w:rFonts w:ascii="Times New Roman" w:hAnsi="Times New Roman" w:cs="Times New Roman"/>
          <w:sz w:val="24"/>
          <w:szCs w:val="24"/>
          <w:lang w:val="es-ES_tradnl"/>
        </w:rPr>
        <w:t>,</w:t>
      </w:r>
      <w:r w:rsidR="0003101F" w:rsidRPr="00E7314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suman un total de</w:t>
      </w:r>
      <w:r w:rsidRPr="00E7314C">
        <w:rPr>
          <w:rFonts w:ascii="Times New Roman" w:hAnsi="Times New Roman" w:cs="Times New Roman"/>
          <w:sz w:val="24"/>
          <w:szCs w:val="24"/>
          <w:lang w:val="es-ES_tradnl"/>
        </w:rPr>
        <w:t xml:space="preserve"> </w:t>
      </w:r>
      <w:r w:rsidR="0003101F" w:rsidRPr="00E7314C">
        <w:rPr>
          <w:rFonts w:ascii="Times New Roman" w:hAnsi="Times New Roman" w:cs="Times New Roman"/>
          <w:sz w:val="24"/>
          <w:szCs w:val="24"/>
          <w:lang w:val="es-ES_tradnl"/>
        </w:rPr>
        <w:t>27</w:t>
      </w:r>
      <w:r w:rsidR="00E026A7" w:rsidRPr="00E7314C">
        <w:rPr>
          <w:rFonts w:ascii="Times New Roman" w:hAnsi="Times New Roman" w:cs="Times New Roman"/>
          <w:sz w:val="24"/>
          <w:szCs w:val="24"/>
          <w:lang w:val="es-ES_tradnl"/>
        </w:rPr>
        <w:t xml:space="preserve"> miembros</w:t>
      </w:r>
      <w:r w:rsidR="00D7381F" w:rsidRPr="00E7314C">
        <w:rPr>
          <w:rFonts w:ascii="Times New Roman" w:hAnsi="Times New Roman" w:cs="Times New Roman"/>
          <w:sz w:val="24"/>
          <w:szCs w:val="24"/>
          <w:lang w:val="es-ES_tradnl"/>
        </w:rPr>
        <w:t xml:space="preserve"> que integran, en teoría, los</w:t>
      </w:r>
      <w:r w:rsidR="00E026A7" w:rsidRPr="00E7314C">
        <w:rPr>
          <w:rFonts w:ascii="Times New Roman" w:hAnsi="Times New Roman" w:cs="Times New Roman"/>
          <w:sz w:val="24"/>
          <w:szCs w:val="24"/>
          <w:lang w:val="es-ES_tradnl"/>
        </w:rPr>
        <w:t xml:space="preserve"> órganos escolares</w:t>
      </w:r>
      <w:r w:rsidR="0003101F" w:rsidRPr="00E7314C">
        <w:rPr>
          <w:rFonts w:ascii="Times New Roman" w:hAnsi="Times New Roman" w:cs="Times New Roman"/>
          <w:sz w:val="24"/>
          <w:szCs w:val="24"/>
          <w:lang w:val="es-ES_tradnl"/>
        </w:rPr>
        <w:t xml:space="preserve">. Por </w:t>
      </w:r>
      <w:r w:rsidR="001141AC">
        <w:rPr>
          <w:rFonts w:ascii="Times New Roman" w:hAnsi="Times New Roman" w:cs="Times New Roman"/>
          <w:sz w:val="24"/>
          <w:szCs w:val="24"/>
          <w:lang w:val="es-ES_tradnl"/>
        </w:rPr>
        <w:t xml:space="preserve">lo </w:t>
      </w:r>
      <w:r w:rsidR="0003101F" w:rsidRPr="00E7314C">
        <w:rPr>
          <w:rFonts w:ascii="Times New Roman" w:hAnsi="Times New Roman" w:cs="Times New Roman"/>
          <w:sz w:val="24"/>
          <w:szCs w:val="24"/>
          <w:lang w:val="es-ES_tradnl"/>
        </w:rPr>
        <w:t xml:space="preserve">tanto, no es poco el esfuerzo que </w:t>
      </w:r>
      <w:r w:rsidR="009F61C8" w:rsidRPr="00E7314C">
        <w:rPr>
          <w:rFonts w:ascii="Times New Roman" w:hAnsi="Times New Roman" w:cs="Times New Roman"/>
          <w:sz w:val="24"/>
          <w:szCs w:val="24"/>
          <w:lang w:val="es-ES_tradnl"/>
        </w:rPr>
        <w:t>debió</w:t>
      </w:r>
      <w:r w:rsidR="0003101F" w:rsidRPr="00E7314C">
        <w:rPr>
          <w:rFonts w:ascii="Times New Roman" w:hAnsi="Times New Roman" w:cs="Times New Roman"/>
          <w:sz w:val="24"/>
          <w:szCs w:val="24"/>
          <w:lang w:val="es-ES_tradnl"/>
        </w:rPr>
        <w:t xml:space="preserve"> hacer la directora</w:t>
      </w:r>
      <w:r w:rsidR="004E43EA" w:rsidRPr="00E7314C">
        <w:rPr>
          <w:rFonts w:ascii="Times New Roman" w:hAnsi="Times New Roman" w:cs="Times New Roman"/>
          <w:sz w:val="24"/>
          <w:szCs w:val="24"/>
          <w:lang w:val="es-ES_tradnl"/>
        </w:rPr>
        <w:t xml:space="preserve"> para lograr la participación de los padres de familia</w:t>
      </w:r>
      <w:r w:rsidR="001141AC">
        <w:rPr>
          <w:rFonts w:ascii="Times New Roman" w:hAnsi="Times New Roman" w:cs="Times New Roman"/>
          <w:sz w:val="24"/>
          <w:szCs w:val="24"/>
          <w:lang w:val="es-ES_tradnl"/>
        </w:rPr>
        <w:t>.</w:t>
      </w:r>
      <w:r w:rsidR="0003101F" w:rsidRPr="00E7314C">
        <w:rPr>
          <w:rFonts w:ascii="Times New Roman" w:hAnsi="Times New Roman" w:cs="Times New Roman"/>
          <w:i/>
          <w:sz w:val="24"/>
          <w:szCs w:val="24"/>
          <w:lang w:val="es-ES_tradnl"/>
        </w:rPr>
        <w:t xml:space="preserve"> </w:t>
      </w:r>
    </w:p>
    <w:p w14:paraId="5A966D3F" w14:textId="2C39E8CC" w:rsidR="0003101F" w:rsidRPr="00E7314C" w:rsidRDefault="0003101F" w:rsidP="00D83C41">
      <w:pPr>
        <w:spacing w:after="0" w:line="360" w:lineRule="auto"/>
        <w:ind w:left="1418"/>
        <w:jc w:val="both"/>
        <w:rPr>
          <w:rFonts w:ascii="Times New Roman" w:hAnsi="Times New Roman" w:cs="Times New Roman"/>
          <w:i/>
          <w:sz w:val="24"/>
          <w:szCs w:val="24"/>
          <w:lang w:val="es-ES_tradnl"/>
        </w:rPr>
      </w:pPr>
      <w:r w:rsidRPr="00D83C41">
        <w:rPr>
          <w:rFonts w:ascii="Times New Roman" w:hAnsi="Times New Roman" w:cs="Times New Roman"/>
          <w:iCs/>
          <w:sz w:val="24"/>
          <w:szCs w:val="24"/>
          <w:lang w:val="es-ES_tradnl"/>
        </w:rPr>
        <w:t>La formación del Consejo Escolar de Participación Social busca la manera de contar con alguna ayuda, algún beneficio. Aquí hay quienes pueden hacerlo. No quiero decir quiénes, pero ya las estoy viendo… ¡Ándenle! ¡Anímense! ¿Alguien dice yo? Si no, vamos a tener que hacerlo como voluntario a fuerzas. Usted</w:t>
      </w:r>
      <w:r w:rsidR="009E6112">
        <w:rPr>
          <w:rFonts w:ascii="Times New Roman" w:hAnsi="Times New Roman" w:cs="Times New Roman"/>
          <w:iCs/>
          <w:sz w:val="24"/>
          <w:szCs w:val="24"/>
          <w:lang w:val="es-ES_tradnl"/>
        </w:rPr>
        <w:t>,</w:t>
      </w:r>
      <w:r w:rsidRPr="00D83C41">
        <w:rPr>
          <w:rFonts w:ascii="Times New Roman" w:hAnsi="Times New Roman" w:cs="Times New Roman"/>
          <w:iCs/>
          <w:sz w:val="24"/>
          <w:szCs w:val="24"/>
          <w:lang w:val="es-ES_tradnl"/>
        </w:rPr>
        <w:t xml:space="preserve"> señora, ¿nos ayudaría?</w:t>
      </w:r>
      <w:r w:rsidRPr="00E7314C">
        <w:rPr>
          <w:rFonts w:ascii="Times New Roman" w:hAnsi="Times New Roman" w:cs="Times New Roman"/>
          <w:i/>
          <w:sz w:val="24"/>
          <w:szCs w:val="24"/>
          <w:lang w:val="es-ES_tradnl"/>
        </w:rPr>
        <w:t xml:space="preserve"> </w:t>
      </w:r>
      <w:r w:rsidR="00A550A0" w:rsidRPr="00E7314C">
        <w:rPr>
          <w:rFonts w:ascii="Times New Roman" w:hAnsi="Times New Roman" w:cs="Times New Roman"/>
          <w:sz w:val="24"/>
          <w:szCs w:val="24"/>
          <w:lang w:val="es-ES_tradnl"/>
        </w:rPr>
        <w:t>(R</w:t>
      </w:r>
      <w:r w:rsidRPr="00E7314C">
        <w:rPr>
          <w:rFonts w:ascii="Times New Roman" w:hAnsi="Times New Roman" w:cs="Times New Roman"/>
          <w:sz w:val="24"/>
          <w:szCs w:val="24"/>
          <w:lang w:val="es-ES_tradnl"/>
        </w:rPr>
        <w:t>O</w:t>
      </w:r>
      <w:r w:rsidR="00A550A0"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230911)</w:t>
      </w:r>
      <w:r w:rsidRPr="00E7314C">
        <w:rPr>
          <w:rFonts w:ascii="Times New Roman" w:hAnsi="Times New Roman" w:cs="Times New Roman"/>
          <w:i/>
          <w:sz w:val="24"/>
          <w:szCs w:val="24"/>
          <w:lang w:val="es-ES_tradnl"/>
        </w:rPr>
        <w:t>.</w:t>
      </w:r>
    </w:p>
    <w:p w14:paraId="57E9E5AC" w14:textId="1E696D7F" w:rsidR="00F8202E" w:rsidRPr="00E7314C" w:rsidRDefault="00F8202E"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En un prim</w:t>
      </w:r>
      <w:r w:rsidR="00D7381F" w:rsidRPr="00E7314C">
        <w:rPr>
          <w:rFonts w:ascii="Times New Roman" w:hAnsi="Times New Roman" w:cs="Times New Roman"/>
          <w:sz w:val="24"/>
          <w:szCs w:val="24"/>
          <w:lang w:val="es-ES_tradnl"/>
        </w:rPr>
        <w:t>er momento, la directora informó</w:t>
      </w:r>
      <w:r w:rsidRPr="00E7314C">
        <w:rPr>
          <w:rFonts w:ascii="Times New Roman" w:hAnsi="Times New Roman" w:cs="Times New Roman"/>
          <w:sz w:val="24"/>
          <w:szCs w:val="24"/>
          <w:lang w:val="es-ES_tradnl"/>
        </w:rPr>
        <w:t xml:space="preserve"> a los padres de familia sobre los beneficios que se obtienen al cumplir administrativamente con la integración del Consejo Escolar de Participación Social, como </w:t>
      </w:r>
      <w:r w:rsidR="00C07F39" w:rsidRPr="00E7314C">
        <w:rPr>
          <w:rFonts w:ascii="Times New Roman" w:hAnsi="Times New Roman" w:cs="Times New Roman"/>
          <w:sz w:val="24"/>
          <w:szCs w:val="24"/>
          <w:lang w:val="es-ES_tradnl"/>
        </w:rPr>
        <w:t xml:space="preserve">recibir los apoyos que la </w:t>
      </w:r>
      <w:r w:rsidR="009E6112">
        <w:rPr>
          <w:rFonts w:ascii="Times New Roman" w:hAnsi="Times New Roman" w:cs="Times New Roman"/>
          <w:sz w:val="24"/>
          <w:szCs w:val="24"/>
          <w:lang w:val="es-ES_tradnl"/>
        </w:rPr>
        <w:t>SEP</w:t>
      </w:r>
      <w:r w:rsidR="00C07F39" w:rsidRPr="00E7314C">
        <w:rPr>
          <w:rFonts w:ascii="Times New Roman" w:hAnsi="Times New Roman" w:cs="Times New Roman"/>
          <w:sz w:val="24"/>
          <w:szCs w:val="24"/>
          <w:lang w:val="es-ES_tradnl"/>
        </w:rPr>
        <w:t xml:space="preserve"> y el Gobierno del </w:t>
      </w:r>
      <w:r w:rsidR="006916F6">
        <w:rPr>
          <w:rFonts w:ascii="Times New Roman" w:hAnsi="Times New Roman" w:cs="Times New Roman"/>
          <w:sz w:val="24"/>
          <w:szCs w:val="24"/>
          <w:lang w:val="es-ES_tradnl"/>
        </w:rPr>
        <w:t>E</w:t>
      </w:r>
      <w:r w:rsidR="009E6112" w:rsidRPr="00E7314C">
        <w:rPr>
          <w:rFonts w:ascii="Times New Roman" w:hAnsi="Times New Roman" w:cs="Times New Roman"/>
          <w:sz w:val="24"/>
          <w:szCs w:val="24"/>
          <w:lang w:val="es-ES_tradnl"/>
        </w:rPr>
        <w:t xml:space="preserve">stado </w:t>
      </w:r>
      <w:r w:rsidR="001141AC">
        <w:rPr>
          <w:rFonts w:ascii="Times New Roman" w:hAnsi="Times New Roman" w:cs="Times New Roman"/>
          <w:sz w:val="24"/>
          <w:szCs w:val="24"/>
          <w:lang w:val="es-ES_tradnl"/>
        </w:rPr>
        <w:t>proporcionan</w:t>
      </w:r>
      <w:r w:rsidRPr="00E7314C">
        <w:rPr>
          <w:rFonts w:ascii="Times New Roman" w:hAnsi="Times New Roman" w:cs="Times New Roman"/>
          <w:sz w:val="24"/>
          <w:szCs w:val="24"/>
          <w:lang w:val="es-ES_tradnl"/>
        </w:rPr>
        <w:t xml:space="preserve"> (</w:t>
      </w:r>
      <w:r w:rsidR="001141A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Escuelas al 100</w:t>
      </w:r>
      <w:r w:rsidR="001141A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w:t>
      </w:r>
      <w:r w:rsidR="001141A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Desayunos Escolares</w:t>
      </w:r>
      <w:r w:rsidR="001141A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etc.). Sin embargo, su discurso no logró </w:t>
      </w:r>
      <w:r w:rsidR="00C07F39" w:rsidRPr="00E7314C">
        <w:rPr>
          <w:rFonts w:ascii="Times New Roman" w:hAnsi="Times New Roman" w:cs="Times New Roman"/>
          <w:sz w:val="24"/>
          <w:szCs w:val="24"/>
          <w:lang w:val="es-ES_tradnl"/>
        </w:rPr>
        <w:t>convencer a</w:t>
      </w:r>
      <w:r w:rsidRPr="00E7314C">
        <w:rPr>
          <w:rFonts w:ascii="Times New Roman" w:hAnsi="Times New Roman" w:cs="Times New Roman"/>
          <w:sz w:val="24"/>
          <w:szCs w:val="24"/>
          <w:lang w:val="es-ES_tradnl"/>
        </w:rPr>
        <w:t xml:space="preserve"> los asistentes </w:t>
      </w:r>
      <w:r w:rsidR="00C07F39" w:rsidRPr="00E7314C">
        <w:rPr>
          <w:rFonts w:ascii="Times New Roman" w:hAnsi="Times New Roman" w:cs="Times New Roman"/>
          <w:sz w:val="24"/>
          <w:szCs w:val="24"/>
          <w:lang w:val="es-ES_tradnl"/>
        </w:rPr>
        <w:t xml:space="preserve">para que se </w:t>
      </w:r>
      <w:proofErr w:type="spellStart"/>
      <w:r w:rsidR="00991C51">
        <w:rPr>
          <w:rFonts w:ascii="Times New Roman" w:hAnsi="Times New Roman" w:cs="Times New Roman"/>
          <w:sz w:val="24"/>
          <w:szCs w:val="24"/>
          <w:lang w:val="es-ES_tradnl"/>
        </w:rPr>
        <w:t>auto</w:t>
      </w:r>
      <w:r w:rsidR="00C07F39" w:rsidRPr="00E7314C">
        <w:rPr>
          <w:rFonts w:ascii="Times New Roman" w:hAnsi="Times New Roman" w:cs="Times New Roman"/>
          <w:sz w:val="24"/>
          <w:szCs w:val="24"/>
          <w:lang w:val="es-ES_tradnl"/>
        </w:rPr>
        <w:t>propusieran</w:t>
      </w:r>
      <w:proofErr w:type="spellEnd"/>
      <w:r w:rsidR="00C07F39" w:rsidRPr="00E7314C">
        <w:rPr>
          <w:rFonts w:ascii="Times New Roman" w:hAnsi="Times New Roman" w:cs="Times New Roman"/>
          <w:sz w:val="24"/>
          <w:szCs w:val="24"/>
          <w:lang w:val="es-ES_tradnl"/>
        </w:rPr>
        <w:t xml:space="preserve"> </w:t>
      </w:r>
      <w:r w:rsidR="004E43EA" w:rsidRPr="00E7314C">
        <w:rPr>
          <w:rFonts w:ascii="Times New Roman" w:hAnsi="Times New Roman" w:cs="Times New Roman"/>
          <w:sz w:val="24"/>
          <w:szCs w:val="24"/>
          <w:lang w:val="es-ES_tradnl"/>
        </w:rPr>
        <w:t xml:space="preserve">o </w:t>
      </w:r>
      <w:r w:rsidR="00C07F39" w:rsidRPr="00E7314C">
        <w:rPr>
          <w:rFonts w:ascii="Times New Roman" w:hAnsi="Times New Roman" w:cs="Times New Roman"/>
          <w:sz w:val="24"/>
          <w:szCs w:val="24"/>
          <w:lang w:val="es-ES_tradnl"/>
        </w:rPr>
        <w:t>propusieran como</w:t>
      </w:r>
      <w:r w:rsidRPr="00E7314C">
        <w:rPr>
          <w:rFonts w:ascii="Times New Roman" w:hAnsi="Times New Roman" w:cs="Times New Roman"/>
          <w:sz w:val="24"/>
          <w:szCs w:val="24"/>
          <w:lang w:val="es-ES_tradnl"/>
        </w:rPr>
        <w:t xml:space="preserve"> candidatos </w:t>
      </w:r>
      <w:r w:rsidR="001141AC">
        <w:rPr>
          <w:rFonts w:ascii="Times New Roman" w:hAnsi="Times New Roman" w:cs="Times New Roman"/>
          <w:sz w:val="24"/>
          <w:szCs w:val="24"/>
          <w:lang w:val="es-ES_tradnl"/>
        </w:rPr>
        <w:t>a ocupar alg</w:t>
      </w:r>
      <w:r w:rsidR="007E63DA">
        <w:rPr>
          <w:rFonts w:ascii="Times New Roman" w:hAnsi="Times New Roman" w:cs="Times New Roman"/>
          <w:sz w:val="24"/>
          <w:szCs w:val="24"/>
          <w:lang w:val="es-ES_tradnl"/>
        </w:rPr>
        <w:t>ún</w:t>
      </w:r>
      <w:r w:rsidR="006916F6">
        <w:rPr>
          <w:rFonts w:ascii="Times New Roman" w:hAnsi="Times New Roman" w:cs="Times New Roman"/>
          <w:sz w:val="24"/>
          <w:szCs w:val="24"/>
          <w:lang w:val="es-ES_tradnl"/>
        </w:rPr>
        <w:t xml:space="preserve"> cargo en el C</w:t>
      </w:r>
      <w:r w:rsidR="00C07F39" w:rsidRPr="00E7314C">
        <w:rPr>
          <w:rFonts w:ascii="Times New Roman" w:hAnsi="Times New Roman" w:cs="Times New Roman"/>
          <w:sz w:val="24"/>
          <w:szCs w:val="24"/>
          <w:lang w:val="es-ES_tradnl"/>
        </w:rPr>
        <w:t>onsejo</w:t>
      </w:r>
      <w:r w:rsidRPr="00E7314C">
        <w:rPr>
          <w:rFonts w:ascii="Times New Roman" w:hAnsi="Times New Roman" w:cs="Times New Roman"/>
          <w:sz w:val="24"/>
          <w:szCs w:val="24"/>
          <w:lang w:val="es-ES_tradnl"/>
        </w:rPr>
        <w:t xml:space="preserve">, por lo </w:t>
      </w:r>
      <w:r w:rsidR="00C07F39" w:rsidRPr="00E7314C">
        <w:rPr>
          <w:rFonts w:ascii="Times New Roman" w:hAnsi="Times New Roman" w:cs="Times New Roman"/>
          <w:sz w:val="24"/>
          <w:szCs w:val="24"/>
          <w:lang w:val="es-ES_tradnl"/>
        </w:rPr>
        <w:t xml:space="preserve">que </w:t>
      </w:r>
      <w:r w:rsidR="004E43EA" w:rsidRPr="00E7314C">
        <w:rPr>
          <w:rFonts w:ascii="Times New Roman" w:hAnsi="Times New Roman" w:cs="Times New Roman"/>
          <w:sz w:val="24"/>
          <w:szCs w:val="24"/>
          <w:lang w:val="es-ES_tradnl"/>
        </w:rPr>
        <w:t>designó de manera directa</w:t>
      </w:r>
      <w:r w:rsidRPr="00E7314C">
        <w:rPr>
          <w:rFonts w:ascii="Times New Roman" w:hAnsi="Times New Roman" w:cs="Times New Roman"/>
          <w:sz w:val="24"/>
          <w:szCs w:val="24"/>
          <w:lang w:val="es-ES_tradnl"/>
        </w:rPr>
        <w:t xml:space="preserve"> a las personas con las que había </w:t>
      </w:r>
      <w:r w:rsidR="00C07F39" w:rsidRPr="00E7314C">
        <w:rPr>
          <w:rFonts w:ascii="Times New Roman" w:hAnsi="Times New Roman" w:cs="Times New Roman"/>
          <w:sz w:val="24"/>
          <w:szCs w:val="24"/>
          <w:lang w:val="es-ES_tradnl"/>
        </w:rPr>
        <w:t>conversado previamente</w:t>
      </w:r>
      <w:r w:rsidRPr="00E7314C">
        <w:rPr>
          <w:rFonts w:ascii="Times New Roman" w:hAnsi="Times New Roman" w:cs="Times New Roman"/>
          <w:sz w:val="24"/>
          <w:szCs w:val="24"/>
          <w:lang w:val="es-ES_tradnl"/>
        </w:rPr>
        <w:t>.</w:t>
      </w:r>
      <w:r w:rsidR="00BC2657">
        <w:rPr>
          <w:rFonts w:ascii="Times New Roman" w:hAnsi="Times New Roman" w:cs="Times New Roman"/>
          <w:sz w:val="24"/>
          <w:szCs w:val="24"/>
          <w:lang w:val="es-ES_tradnl"/>
        </w:rPr>
        <w:t xml:space="preserve"> </w:t>
      </w:r>
    </w:p>
    <w:p w14:paraId="431CE4E1" w14:textId="6AD1781E" w:rsidR="0003101F" w:rsidRPr="00E7314C" w:rsidRDefault="001141AC"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Una vez que se conformó</w:t>
      </w:r>
      <w:r w:rsidR="00D7381F" w:rsidRPr="00E7314C">
        <w:rPr>
          <w:rFonts w:ascii="Times New Roman" w:hAnsi="Times New Roman" w:cs="Times New Roman"/>
          <w:sz w:val="24"/>
          <w:szCs w:val="24"/>
          <w:lang w:val="es-ES_tradnl"/>
        </w:rPr>
        <w:t xml:space="preserve"> el Consejo Escolar, solicitó</w:t>
      </w:r>
      <w:r w:rsidR="00C07F39" w:rsidRPr="00E7314C">
        <w:rPr>
          <w:rFonts w:ascii="Times New Roman" w:hAnsi="Times New Roman" w:cs="Times New Roman"/>
          <w:sz w:val="24"/>
          <w:szCs w:val="24"/>
          <w:lang w:val="es-ES_tradnl"/>
        </w:rPr>
        <w:t xml:space="preserve"> a los integrantes que firmaran el formato del acta constitutiva para cumplir en tiempo y forma con el requisito administrativo.</w:t>
      </w:r>
      <w:r w:rsidR="009F61C8" w:rsidRPr="00E7314C">
        <w:rPr>
          <w:rFonts w:ascii="Times New Roman" w:hAnsi="Times New Roman" w:cs="Times New Roman"/>
          <w:sz w:val="24"/>
          <w:szCs w:val="24"/>
          <w:lang w:val="es-ES_tradnl"/>
        </w:rPr>
        <w:t xml:space="preserve"> </w:t>
      </w:r>
      <w:r w:rsidR="00C07F39" w:rsidRPr="00E7314C">
        <w:rPr>
          <w:rFonts w:ascii="Times New Roman" w:hAnsi="Times New Roman" w:cs="Times New Roman"/>
          <w:sz w:val="24"/>
          <w:szCs w:val="24"/>
          <w:lang w:val="es-ES_tradnl"/>
        </w:rPr>
        <w:t>Pos</w:t>
      </w:r>
      <w:r w:rsidR="009F61C8" w:rsidRPr="00E7314C">
        <w:rPr>
          <w:rFonts w:ascii="Times New Roman" w:hAnsi="Times New Roman" w:cs="Times New Roman"/>
          <w:sz w:val="24"/>
          <w:szCs w:val="24"/>
          <w:lang w:val="es-ES_tradnl"/>
        </w:rPr>
        <w:t>teriormente, invitó</w:t>
      </w:r>
      <w:r w:rsidR="00C07F39" w:rsidRPr="00E7314C">
        <w:rPr>
          <w:rFonts w:ascii="Times New Roman" w:hAnsi="Times New Roman" w:cs="Times New Roman"/>
          <w:sz w:val="24"/>
          <w:szCs w:val="24"/>
          <w:lang w:val="es-ES_tradnl"/>
        </w:rPr>
        <w:t xml:space="preserve"> a los asistentes para que se integraran a los</w:t>
      </w:r>
      <w:r>
        <w:rPr>
          <w:rFonts w:ascii="Times New Roman" w:hAnsi="Times New Roman" w:cs="Times New Roman"/>
          <w:sz w:val="24"/>
          <w:szCs w:val="24"/>
          <w:lang w:val="es-ES_tradnl"/>
        </w:rPr>
        <w:t xml:space="preserve"> diferentes c</w:t>
      </w:r>
      <w:r w:rsidR="00C07F39" w:rsidRPr="00E7314C">
        <w:rPr>
          <w:rFonts w:ascii="Times New Roman" w:hAnsi="Times New Roman" w:cs="Times New Roman"/>
          <w:sz w:val="24"/>
          <w:szCs w:val="24"/>
          <w:lang w:val="es-ES_tradnl"/>
        </w:rPr>
        <w:t>omités</w:t>
      </w:r>
      <w:r>
        <w:rPr>
          <w:rFonts w:ascii="Times New Roman" w:hAnsi="Times New Roman" w:cs="Times New Roman"/>
          <w:sz w:val="24"/>
          <w:szCs w:val="24"/>
          <w:lang w:val="es-ES_tradnl"/>
        </w:rPr>
        <w:t xml:space="preserve"> de alimentación, seguridad, l</w:t>
      </w:r>
      <w:r w:rsidR="00566653" w:rsidRPr="00E7314C">
        <w:rPr>
          <w:rFonts w:ascii="Times New Roman" w:hAnsi="Times New Roman" w:cs="Times New Roman"/>
          <w:sz w:val="24"/>
          <w:szCs w:val="24"/>
          <w:lang w:val="es-ES_tradnl"/>
        </w:rPr>
        <w:t>ectura, etc., con la finalidad de atender las necesidades y prioridades de los alumnos y de infraestructura de la escuela.</w:t>
      </w:r>
      <w:r w:rsidR="004E43EA" w:rsidRPr="00E7314C">
        <w:rPr>
          <w:rFonts w:ascii="Times New Roman" w:hAnsi="Times New Roman" w:cs="Times New Roman"/>
          <w:sz w:val="24"/>
          <w:szCs w:val="24"/>
          <w:lang w:val="es-ES_tradnl"/>
        </w:rPr>
        <w:t xml:space="preserve"> Hay que precisar que, durante ese ciclo escolar, la</w:t>
      </w:r>
      <w:r w:rsidR="00566653" w:rsidRPr="00E7314C">
        <w:rPr>
          <w:rFonts w:ascii="Times New Roman" w:hAnsi="Times New Roman" w:cs="Times New Roman"/>
          <w:sz w:val="24"/>
          <w:szCs w:val="24"/>
          <w:lang w:val="es-ES_tradnl"/>
        </w:rPr>
        <w:t xml:space="preserve"> directora </w:t>
      </w:r>
      <w:r w:rsidR="004E43EA" w:rsidRPr="00E7314C">
        <w:rPr>
          <w:rFonts w:ascii="Times New Roman" w:hAnsi="Times New Roman" w:cs="Times New Roman"/>
          <w:sz w:val="24"/>
          <w:szCs w:val="24"/>
          <w:lang w:val="es-ES_tradnl"/>
        </w:rPr>
        <w:t>fungió como</w:t>
      </w:r>
      <w:r w:rsidR="00566653" w:rsidRPr="00E7314C">
        <w:rPr>
          <w:rFonts w:ascii="Times New Roman" w:hAnsi="Times New Roman" w:cs="Times New Roman"/>
          <w:sz w:val="24"/>
          <w:szCs w:val="24"/>
          <w:lang w:val="es-ES_tradnl"/>
        </w:rPr>
        <w:t xml:space="preserve"> </w:t>
      </w:r>
      <w:r w:rsidR="004E43EA" w:rsidRPr="00E7314C">
        <w:rPr>
          <w:rFonts w:ascii="Times New Roman" w:hAnsi="Times New Roman" w:cs="Times New Roman"/>
          <w:sz w:val="24"/>
          <w:szCs w:val="24"/>
          <w:lang w:val="es-ES_tradnl"/>
        </w:rPr>
        <w:t>Consejera</w:t>
      </w:r>
      <w:r w:rsidR="00566653" w:rsidRPr="00E7314C">
        <w:rPr>
          <w:rFonts w:ascii="Times New Roman" w:hAnsi="Times New Roman" w:cs="Times New Roman"/>
          <w:sz w:val="24"/>
          <w:szCs w:val="24"/>
          <w:lang w:val="es-ES_tradnl"/>
        </w:rPr>
        <w:t xml:space="preserve"> Presidente, de tal manera que las propuestas</w:t>
      </w:r>
      <w:r w:rsidR="004E43EA" w:rsidRPr="00E7314C">
        <w:rPr>
          <w:rFonts w:ascii="Times New Roman" w:hAnsi="Times New Roman" w:cs="Times New Roman"/>
          <w:sz w:val="24"/>
          <w:szCs w:val="24"/>
          <w:lang w:val="es-ES_tradnl"/>
        </w:rPr>
        <w:t xml:space="preserve"> que los demás integrantes </w:t>
      </w:r>
      <w:r w:rsidR="00566653" w:rsidRPr="00E7314C">
        <w:rPr>
          <w:rFonts w:ascii="Times New Roman" w:hAnsi="Times New Roman" w:cs="Times New Roman"/>
          <w:sz w:val="24"/>
          <w:szCs w:val="24"/>
          <w:lang w:val="es-ES_tradnl"/>
        </w:rPr>
        <w:t>realizaran necesitaría</w:t>
      </w:r>
      <w:r w:rsidR="004E43EA" w:rsidRPr="00E7314C">
        <w:rPr>
          <w:rFonts w:ascii="Times New Roman" w:hAnsi="Times New Roman" w:cs="Times New Roman"/>
          <w:sz w:val="24"/>
          <w:szCs w:val="24"/>
          <w:lang w:val="es-ES_tradnl"/>
        </w:rPr>
        <w:t xml:space="preserve">n contar con </w:t>
      </w:r>
      <w:r w:rsidR="00566653" w:rsidRPr="00E7314C">
        <w:rPr>
          <w:rFonts w:ascii="Times New Roman" w:hAnsi="Times New Roman" w:cs="Times New Roman"/>
          <w:sz w:val="24"/>
          <w:szCs w:val="24"/>
          <w:lang w:val="es-ES_tradnl"/>
        </w:rPr>
        <w:t xml:space="preserve">su autorización. </w:t>
      </w:r>
    </w:p>
    <w:p w14:paraId="46856D12" w14:textId="0053CDB4" w:rsidR="00600BAB" w:rsidRPr="00E7314C" w:rsidRDefault="00600BAB"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En esta dimensión, la constitución del Consejo Escola</w:t>
      </w:r>
      <w:r w:rsidR="004E43EA" w:rsidRPr="00E7314C">
        <w:rPr>
          <w:rFonts w:ascii="Times New Roman" w:hAnsi="Times New Roman" w:cs="Times New Roman"/>
          <w:sz w:val="24"/>
          <w:szCs w:val="24"/>
          <w:lang w:val="es-ES_tradnl"/>
        </w:rPr>
        <w:t xml:space="preserve">r de Participación Social en </w:t>
      </w:r>
      <w:r w:rsidR="009E6112">
        <w:rPr>
          <w:rFonts w:ascii="Times New Roman" w:hAnsi="Times New Roman" w:cs="Times New Roman"/>
          <w:sz w:val="24"/>
          <w:szCs w:val="24"/>
          <w:lang w:val="es-ES_tradnl"/>
        </w:rPr>
        <w:t>la</w:t>
      </w:r>
      <w:r w:rsidR="009E6112" w:rsidRPr="00E7314C">
        <w:rPr>
          <w:rFonts w:ascii="Times New Roman" w:hAnsi="Times New Roman" w:cs="Times New Roman"/>
          <w:sz w:val="24"/>
          <w:szCs w:val="24"/>
          <w:lang w:val="es-ES_tradnl"/>
        </w:rPr>
        <w:t xml:space="preserve"> </w:t>
      </w:r>
      <w:r w:rsidR="004E43EA" w:rsidRPr="00E7314C">
        <w:rPr>
          <w:rFonts w:ascii="Times New Roman" w:hAnsi="Times New Roman" w:cs="Times New Roman"/>
          <w:sz w:val="24"/>
          <w:szCs w:val="24"/>
          <w:lang w:val="es-ES_tradnl"/>
        </w:rPr>
        <w:t>escuela</w:t>
      </w:r>
      <w:r w:rsidR="009E6112">
        <w:rPr>
          <w:rFonts w:ascii="Times New Roman" w:hAnsi="Times New Roman" w:cs="Times New Roman"/>
          <w:sz w:val="24"/>
          <w:szCs w:val="24"/>
          <w:lang w:val="es-ES_tradnl"/>
        </w:rPr>
        <w:t xml:space="preserve"> en cuestión</w:t>
      </w:r>
      <w:r w:rsidRPr="00E7314C">
        <w:rPr>
          <w:rFonts w:ascii="Times New Roman" w:hAnsi="Times New Roman" w:cs="Times New Roman"/>
          <w:sz w:val="24"/>
          <w:szCs w:val="24"/>
          <w:lang w:val="es-ES_tradnl"/>
        </w:rPr>
        <w:t xml:space="preserve"> es de tipo administrativo </w:t>
      </w:r>
      <w:r w:rsidR="009F61C8" w:rsidRPr="00E7314C">
        <w:rPr>
          <w:rFonts w:ascii="Times New Roman" w:hAnsi="Times New Roman" w:cs="Times New Roman"/>
          <w:sz w:val="24"/>
          <w:szCs w:val="24"/>
          <w:lang w:val="es-ES_tradnl"/>
        </w:rPr>
        <w:t>más que participativo</w:t>
      </w:r>
      <w:r w:rsidR="009E6112">
        <w:rPr>
          <w:rFonts w:ascii="Times New Roman" w:hAnsi="Times New Roman" w:cs="Times New Roman"/>
          <w:sz w:val="24"/>
          <w:szCs w:val="24"/>
          <w:lang w:val="es-ES_tradnl"/>
        </w:rPr>
        <w:t>;</w:t>
      </w:r>
      <w:r w:rsidR="009E6112"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se cumple en tiempo y forma con las disposiciones que emiten las autoridades escolares, sin que los padres de familia </w:t>
      </w:r>
      <w:r w:rsidR="009F61C8" w:rsidRPr="00E7314C">
        <w:rPr>
          <w:rFonts w:ascii="Times New Roman" w:hAnsi="Times New Roman" w:cs="Times New Roman"/>
          <w:sz w:val="24"/>
          <w:szCs w:val="24"/>
          <w:lang w:val="es-ES_tradnl"/>
        </w:rPr>
        <w:t>se involucren</w:t>
      </w:r>
      <w:r w:rsidRPr="00E7314C">
        <w:rPr>
          <w:rFonts w:ascii="Times New Roman" w:hAnsi="Times New Roman" w:cs="Times New Roman"/>
          <w:sz w:val="24"/>
          <w:szCs w:val="24"/>
          <w:lang w:val="es-ES_tradnl"/>
        </w:rPr>
        <w:t xml:space="preserve"> de manera voluntaria. </w:t>
      </w:r>
    </w:p>
    <w:p w14:paraId="11E7CF10" w14:textId="0E68A681" w:rsidR="00A63197" w:rsidRDefault="00A63197" w:rsidP="00A63197">
      <w:pPr>
        <w:spacing w:after="0" w:line="360" w:lineRule="auto"/>
        <w:jc w:val="both"/>
        <w:rPr>
          <w:rFonts w:ascii="Times New Roman" w:hAnsi="Times New Roman" w:cs="Times New Roman"/>
          <w:b/>
          <w:sz w:val="28"/>
          <w:szCs w:val="28"/>
          <w:lang w:val="es-ES_tradnl"/>
        </w:rPr>
      </w:pPr>
    </w:p>
    <w:p w14:paraId="5FC84986" w14:textId="77777777" w:rsidR="001B1B36" w:rsidRDefault="001B1B36" w:rsidP="00A63197">
      <w:pPr>
        <w:spacing w:after="0" w:line="360" w:lineRule="auto"/>
        <w:jc w:val="both"/>
        <w:rPr>
          <w:rFonts w:ascii="Times New Roman" w:hAnsi="Times New Roman" w:cs="Times New Roman"/>
          <w:b/>
          <w:sz w:val="28"/>
          <w:szCs w:val="28"/>
          <w:lang w:val="es-ES_tradnl"/>
        </w:rPr>
      </w:pPr>
    </w:p>
    <w:p w14:paraId="07B62382" w14:textId="248B5FD2" w:rsidR="0003101F" w:rsidRPr="00A33D4F" w:rsidRDefault="0003101F" w:rsidP="006E7F80">
      <w:pPr>
        <w:spacing w:after="0" w:line="360" w:lineRule="auto"/>
        <w:jc w:val="center"/>
        <w:rPr>
          <w:rFonts w:ascii="Times New Roman" w:hAnsi="Times New Roman" w:cs="Times New Roman"/>
          <w:b/>
          <w:sz w:val="28"/>
          <w:szCs w:val="28"/>
          <w:lang w:val="es-ES_tradnl"/>
        </w:rPr>
      </w:pPr>
      <w:r w:rsidRPr="00A33D4F">
        <w:rPr>
          <w:rFonts w:ascii="Times New Roman" w:hAnsi="Times New Roman" w:cs="Times New Roman"/>
          <w:b/>
          <w:sz w:val="28"/>
          <w:szCs w:val="28"/>
          <w:lang w:val="es-ES_tradnl"/>
        </w:rPr>
        <w:lastRenderedPageBreak/>
        <w:t>Doble representación</w:t>
      </w:r>
    </w:p>
    <w:p w14:paraId="717CEF24" w14:textId="01E77C95" w:rsidR="00600BAB" w:rsidRPr="00E7314C" w:rsidRDefault="00600BAB" w:rsidP="00D83C41">
      <w:pPr>
        <w:spacing w:after="0" w:line="360" w:lineRule="auto"/>
        <w:ind w:firstLine="708"/>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Según consta en las actas del ciclo escolar 2012-2013, del mes de septiembre, los</w:t>
      </w:r>
      <w:r w:rsidR="004E43EA" w:rsidRPr="00E7314C">
        <w:rPr>
          <w:rFonts w:ascii="Times New Roman" w:hAnsi="Times New Roman" w:cs="Times New Roman"/>
          <w:sz w:val="24"/>
          <w:szCs w:val="24"/>
          <w:lang w:val="es-ES_tradnl"/>
        </w:rPr>
        <w:t xml:space="preserve"> mismos</w:t>
      </w:r>
      <w:r w:rsidRPr="00E7314C">
        <w:rPr>
          <w:rFonts w:ascii="Times New Roman" w:hAnsi="Times New Roman" w:cs="Times New Roman"/>
          <w:sz w:val="24"/>
          <w:szCs w:val="24"/>
          <w:lang w:val="es-ES_tradnl"/>
        </w:rPr>
        <w:t xml:space="preserve"> padres de familia ocuparon en 50</w:t>
      </w:r>
      <w:r w:rsidR="009E6112">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los cargos tanto de la Asociación de Padres de Familia</w:t>
      </w:r>
      <w:r w:rsidR="009E6112">
        <w:rPr>
          <w:rFonts w:ascii="Times New Roman" w:hAnsi="Times New Roman" w:cs="Times New Roman"/>
          <w:sz w:val="24"/>
          <w:szCs w:val="24"/>
          <w:lang w:val="es-ES_tradnl"/>
        </w:rPr>
        <w:t xml:space="preserve"> c</w:t>
      </w:r>
      <w:r w:rsidRPr="00E7314C">
        <w:rPr>
          <w:rFonts w:ascii="Times New Roman" w:hAnsi="Times New Roman" w:cs="Times New Roman"/>
          <w:sz w:val="24"/>
          <w:szCs w:val="24"/>
          <w:lang w:val="es-ES_tradnl"/>
        </w:rPr>
        <w:t>omo del Co</w:t>
      </w:r>
      <w:r w:rsidR="001141AC">
        <w:rPr>
          <w:rFonts w:ascii="Times New Roman" w:hAnsi="Times New Roman" w:cs="Times New Roman"/>
          <w:sz w:val="24"/>
          <w:szCs w:val="24"/>
          <w:lang w:val="es-ES_tradnl"/>
        </w:rPr>
        <w:t>nsejo Escolar de Participación S</w:t>
      </w:r>
      <w:r w:rsidRPr="00E7314C">
        <w:rPr>
          <w:rFonts w:ascii="Times New Roman" w:hAnsi="Times New Roman" w:cs="Times New Roman"/>
          <w:sz w:val="24"/>
          <w:szCs w:val="24"/>
          <w:lang w:val="es-ES_tradnl"/>
        </w:rPr>
        <w:t>ocial. Es decir, había una doble representación en los dos órganos escolares</w:t>
      </w:r>
      <w:r w:rsidR="00E40469"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porque participar en la escuela requiere tiempo y la manera práctica de hacerlo </w:t>
      </w:r>
      <w:r w:rsidR="004E43EA" w:rsidRPr="00E7314C">
        <w:rPr>
          <w:rFonts w:ascii="Times New Roman" w:hAnsi="Times New Roman" w:cs="Times New Roman"/>
          <w:sz w:val="24"/>
          <w:szCs w:val="24"/>
          <w:lang w:val="es-ES_tradnl"/>
        </w:rPr>
        <w:t xml:space="preserve">de la directora es </w:t>
      </w:r>
      <w:r w:rsidRPr="00E7314C">
        <w:rPr>
          <w:rFonts w:ascii="Times New Roman" w:hAnsi="Times New Roman" w:cs="Times New Roman"/>
          <w:sz w:val="24"/>
          <w:szCs w:val="24"/>
          <w:lang w:val="es-ES_tradnl"/>
        </w:rPr>
        <w:t xml:space="preserve">plantear soluciones inmediatas para que </w:t>
      </w:r>
      <w:r w:rsidR="00D7381F" w:rsidRPr="00E7314C">
        <w:rPr>
          <w:rFonts w:ascii="Times New Roman" w:hAnsi="Times New Roman" w:cs="Times New Roman"/>
          <w:sz w:val="24"/>
          <w:szCs w:val="24"/>
          <w:lang w:val="es-ES_tradnl"/>
        </w:rPr>
        <w:t>las autoridades educativas no la</w:t>
      </w:r>
      <w:r w:rsidRPr="00E7314C">
        <w:rPr>
          <w:rFonts w:ascii="Times New Roman" w:hAnsi="Times New Roman" w:cs="Times New Roman"/>
          <w:sz w:val="24"/>
          <w:szCs w:val="24"/>
          <w:lang w:val="es-ES_tradnl"/>
        </w:rPr>
        <w:t xml:space="preserve"> sancionen</w:t>
      </w:r>
      <w:r w:rsidR="00C63D44" w:rsidRPr="00E7314C">
        <w:rPr>
          <w:rFonts w:ascii="Times New Roman" w:hAnsi="Times New Roman" w:cs="Times New Roman"/>
          <w:sz w:val="24"/>
          <w:szCs w:val="24"/>
          <w:lang w:val="es-ES_tradnl"/>
        </w:rPr>
        <w:t xml:space="preserve">, pero también para evitar posibles conflictos </w:t>
      </w:r>
      <w:r w:rsidR="00915AF1" w:rsidRPr="00E7314C">
        <w:rPr>
          <w:rFonts w:ascii="Times New Roman" w:hAnsi="Times New Roman" w:cs="Times New Roman"/>
          <w:sz w:val="24"/>
          <w:szCs w:val="24"/>
          <w:lang w:val="es-ES_tradnl"/>
        </w:rPr>
        <w:t xml:space="preserve">entre </w:t>
      </w:r>
      <w:r w:rsidR="004E43EA" w:rsidRPr="00E7314C">
        <w:rPr>
          <w:rFonts w:ascii="Times New Roman" w:hAnsi="Times New Roman" w:cs="Times New Roman"/>
          <w:sz w:val="24"/>
          <w:szCs w:val="24"/>
          <w:lang w:val="es-ES_tradnl"/>
        </w:rPr>
        <w:t>los integrantes de ambos órganos escolares</w:t>
      </w:r>
      <w:r w:rsidR="00C63D44"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 xml:space="preserve">independientemente de que no todos los padres de familia </w:t>
      </w:r>
      <w:r w:rsidR="00C63D44" w:rsidRPr="00E7314C">
        <w:rPr>
          <w:rFonts w:ascii="Times New Roman" w:hAnsi="Times New Roman" w:cs="Times New Roman"/>
          <w:sz w:val="24"/>
          <w:szCs w:val="24"/>
          <w:lang w:val="es-ES_tradnl"/>
        </w:rPr>
        <w:t xml:space="preserve">participen, solo unos </w:t>
      </w:r>
      <w:r w:rsidR="00915AF1" w:rsidRPr="00E7314C">
        <w:rPr>
          <w:rFonts w:ascii="Times New Roman" w:hAnsi="Times New Roman" w:cs="Times New Roman"/>
          <w:sz w:val="24"/>
          <w:szCs w:val="24"/>
          <w:lang w:val="es-ES_tradnl"/>
        </w:rPr>
        <w:t>cuantos.</w:t>
      </w:r>
    </w:p>
    <w:p w14:paraId="518BBFA4" w14:textId="77777777" w:rsidR="00A63197" w:rsidRDefault="00A63197" w:rsidP="00A63197">
      <w:pPr>
        <w:spacing w:after="0" w:line="360" w:lineRule="auto"/>
        <w:jc w:val="both"/>
        <w:rPr>
          <w:rFonts w:ascii="Times New Roman" w:hAnsi="Times New Roman" w:cs="Times New Roman"/>
          <w:b/>
          <w:sz w:val="28"/>
          <w:szCs w:val="28"/>
          <w:lang w:val="es-ES_tradnl"/>
        </w:rPr>
      </w:pPr>
    </w:p>
    <w:p w14:paraId="60EF2BC4" w14:textId="04FF4F24" w:rsidR="00230937" w:rsidRPr="00A33D4F" w:rsidRDefault="00230937" w:rsidP="006E7F80">
      <w:pPr>
        <w:spacing w:after="0" w:line="360" w:lineRule="auto"/>
        <w:jc w:val="center"/>
        <w:rPr>
          <w:rFonts w:ascii="Times New Roman" w:hAnsi="Times New Roman" w:cs="Times New Roman"/>
          <w:b/>
          <w:sz w:val="28"/>
          <w:szCs w:val="28"/>
          <w:lang w:val="es-ES_tradnl"/>
        </w:rPr>
      </w:pPr>
      <w:r w:rsidRPr="00A33D4F">
        <w:rPr>
          <w:rFonts w:ascii="Times New Roman" w:hAnsi="Times New Roman" w:cs="Times New Roman"/>
          <w:b/>
          <w:sz w:val="28"/>
          <w:szCs w:val="28"/>
          <w:lang w:val="es-ES_tradnl"/>
        </w:rPr>
        <w:t>Alimentación saludable</w:t>
      </w:r>
    </w:p>
    <w:p w14:paraId="526EE96D" w14:textId="687DBD63" w:rsidR="00230937" w:rsidRPr="00E7314C" w:rsidRDefault="00C63D44" w:rsidP="00D83C41">
      <w:pPr>
        <w:spacing w:after="0" w:line="360" w:lineRule="auto"/>
        <w:ind w:firstLine="708"/>
        <w:jc w:val="both"/>
        <w:rPr>
          <w:rFonts w:ascii="Times New Roman" w:hAnsi="Times New Roman" w:cs="Times New Roman"/>
          <w:i/>
          <w:sz w:val="24"/>
          <w:szCs w:val="24"/>
          <w:lang w:val="es-ES_tradnl"/>
        </w:rPr>
      </w:pPr>
      <w:r w:rsidRPr="00E7314C">
        <w:rPr>
          <w:rFonts w:ascii="Times New Roman" w:hAnsi="Times New Roman" w:cs="Times New Roman"/>
          <w:sz w:val="24"/>
          <w:szCs w:val="24"/>
          <w:lang w:val="es-ES_tradnl"/>
        </w:rPr>
        <w:t xml:space="preserve">Con la finalidad de que los profesores </w:t>
      </w:r>
      <w:r w:rsidR="009E6112" w:rsidRPr="00E7314C">
        <w:rPr>
          <w:rFonts w:ascii="Times New Roman" w:hAnsi="Times New Roman" w:cs="Times New Roman"/>
          <w:sz w:val="24"/>
          <w:szCs w:val="24"/>
          <w:lang w:val="es-ES_tradnl"/>
        </w:rPr>
        <w:t>cuent</w:t>
      </w:r>
      <w:r w:rsidR="009E6112">
        <w:rPr>
          <w:rFonts w:ascii="Times New Roman" w:hAnsi="Times New Roman" w:cs="Times New Roman"/>
          <w:sz w:val="24"/>
          <w:szCs w:val="24"/>
          <w:lang w:val="es-ES_tradnl"/>
        </w:rPr>
        <w:t>e</w:t>
      </w:r>
      <w:r w:rsidR="009E6112" w:rsidRPr="00E7314C">
        <w:rPr>
          <w:rFonts w:ascii="Times New Roman" w:hAnsi="Times New Roman" w:cs="Times New Roman"/>
          <w:sz w:val="24"/>
          <w:szCs w:val="24"/>
          <w:lang w:val="es-ES_tradnl"/>
        </w:rPr>
        <w:t xml:space="preserve">n </w:t>
      </w:r>
      <w:r w:rsidRPr="00E7314C">
        <w:rPr>
          <w:rFonts w:ascii="Times New Roman" w:hAnsi="Times New Roman" w:cs="Times New Roman"/>
          <w:sz w:val="24"/>
          <w:szCs w:val="24"/>
          <w:lang w:val="es-ES_tradnl"/>
        </w:rPr>
        <w:t xml:space="preserve">con un apoyo económico que les </w:t>
      </w:r>
      <w:r w:rsidR="009E6112">
        <w:rPr>
          <w:rFonts w:ascii="Times New Roman" w:hAnsi="Times New Roman" w:cs="Times New Roman"/>
          <w:sz w:val="24"/>
          <w:szCs w:val="24"/>
          <w:lang w:val="es-ES_tradnl"/>
        </w:rPr>
        <w:t>ayude</w:t>
      </w:r>
      <w:r w:rsidR="009E6112" w:rsidRPr="00E7314C">
        <w:rPr>
          <w:rFonts w:ascii="Times New Roman" w:hAnsi="Times New Roman" w:cs="Times New Roman"/>
          <w:sz w:val="24"/>
          <w:szCs w:val="24"/>
          <w:lang w:val="es-ES_tradnl"/>
        </w:rPr>
        <w:t xml:space="preserve"> </w:t>
      </w:r>
      <w:r w:rsidR="00D7381F" w:rsidRPr="00E7314C">
        <w:rPr>
          <w:rFonts w:ascii="Times New Roman" w:hAnsi="Times New Roman" w:cs="Times New Roman"/>
          <w:sz w:val="24"/>
          <w:szCs w:val="24"/>
          <w:lang w:val="es-ES_tradnl"/>
        </w:rPr>
        <w:t>en</w:t>
      </w:r>
      <w:r w:rsidRPr="00E7314C">
        <w:rPr>
          <w:rFonts w:ascii="Times New Roman" w:hAnsi="Times New Roman" w:cs="Times New Roman"/>
          <w:sz w:val="24"/>
          <w:szCs w:val="24"/>
          <w:lang w:val="es-ES_tradnl"/>
        </w:rPr>
        <w:t xml:space="preserve"> los gastos que realizan en el desarrollo de las actividades escolares</w:t>
      </w:r>
      <w:r w:rsidR="00D7381F"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existe un estanquillo </w:t>
      </w:r>
      <w:r w:rsidR="00915AF1" w:rsidRPr="00E7314C">
        <w:rPr>
          <w:rFonts w:ascii="Times New Roman" w:hAnsi="Times New Roman" w:cs="Times New Roman"/>
          <w:sz w:val="24"/>
          <w:szCs w:val="24"/>
          <w:lang w:val="es-ES_tradnl"/>
        </w:rPr>
        <w:t xml:space="preserve">en el que se </w:t>
      </w:r>
      <w:r w:rsidRPr="00E7314C">
        <w:rPr>
          <w:rFonts w:ascii="Times New Roman" w:hAnsi="Times New Roman" w:cs="Times New Roman"/>
          <w:sz w:val="24"/>
          <w:szCs w:val="24"/>
          <w:lang w:val="es-ES_tradnl"/>
        </w:rPr>
        <w:t xml:space="preserve">venden algunos </w:t>
      </w:r>
      <w:r w:rsidR="00D7381F" w:rsidRPr="00E7314C">
        <w:rPr>
          <w:rFonts w:ascii="Times New Roman" w:hAnsi="Times New Roman" w:cs="Times New Roman"/>
          <w:sz w:val="24"/>
          <w:szCs w:val="24"/>
          <w:lang w:val="es-ES_tradnl"/>
        </w:rPr>
        <w:t>productos y</w:t>
      </w:r>
      <w:r w:rsidR="00915AF1" w:rsidRPr="00E7314C">
        <w:rPr>
          <w:rFonts w:ascii="Times New Roman" w:hAnsi="Times New Roman" w:cs="Times New Roman"/>
          <w:sz w:val="24"/>
          <w:szCs w:val="24"/>
          <w:lang w:val="es-ES_tradnl"/>
        </w:rPr>
        <w:t xml:space="preserve"> las ganancias que se obtienen se comparten con </w:t>
      </w:r>
      <w:r w:rsidRPr="00E7314C">
        <w:rPr>
          <w:rFonts w:ascii="Times New Roman" w:hAnsi="Times New Roman" w:cs="Times New Roman"/>
          <w:sz w:val="24"/>
          <w:szCs w:val="24"/>
          <w:lang w:val="es-ES_tradnl"/>
        </w:rPr>
        <w:t>la dirección escolar para solventar</w:t>
      </w:r>
      <w:r w:rsidR="00915AF1" w:rsidRPr="00E7314C">
        <w:rPr>
          <w:rFonts w:ascii="Times New Roman" w:hAnsi="Times New Roman" w:cs="Times New Roman"/>
          <w:sz w:val="24"/>
          <w:szCs w:val="24"/>
          <w:lang w:val="es-ES_tradnl"/>
        </w:rPr>
        <w:t xml:space="preserve"> las necesidades</w:t>
      </w:r>
      <w:r w:rsidRPr="00E7314C">
        <w:rPr>
          <w:rFonts w:ascii="Times New Roman" w:hAnsi="Times New Roman" w:cs="Times New Roman"/>
          <w:sz w:val="24"/>
          <w:szCs w:val="24"/>
          <w:lang w:val="es-ES_tradnl"/>
        </w:rPr>
        <w:t xml:space="preserve"> </w:t>
      </w:r>
      <w:r w:rsidR="00915AF1" w:rsidRPr="00E7314C">
        <w:rPr>
          <w:rFonts w:ascii="Times New Roman" w:hAnsi="Times New Roman" w:cs="Times New Roman"/>
          <w:sz w:val="24"/>
          <w:szCs w:val="24"/>
          <w:lang w:val="es-ES_tradnl"/>
        </w:rPr>
        <w:t xml:space="preserve">que se generan en la escuela </w:t>
      </w:r>
      <w:r w:rsidR="00230937" w:rsidRPr="00E7314C">
        <w:rPr>
          <w:rFonts w:ascii="Times New Roman" w:hAnsi="Times New Roman" w:cs="Times New Roman"/>
          <w:sz w:val="24"/>
          <w:szCs w:val="24"/>
          <w:lang w:val="es-ES_tradnl"/>
        </w:rPr>
        <w:t>(E</w:t>
      </w:r>
      <w:r w:rsidR="00E026A7" w:rsidRPr="00E7314C">
        <w:rPr>
          <w:rFonts w:ascii="Times New Roman" w:hAnsi="Times New Roman" w:cs="Times New Roman"/>
          <w:sz w:val="24"/>
          <w:szCs w:val="24"/>
          <w:lang w:val="es-ES_tradnl"/>
        </w:rPr>
        <w:t>-0</w:t>
      </w:r>
      <w:r w:rsidR="00230937" w:rsidRPr="00E7314C">
        <w:rPr>
          <w:rFonts w:ascii="Times New Roman" w:hAnsi="Times New Roman" w:cs="Times New Roman"/>
          <w:sz w:val="24"/>
          <w:szCs w:val="24"/>
          <w:lang w:val="es-ES_tradnl"/>
        </w:rPr>
        <w:t>80911</w:t>
      </w:r>
      <w:r w:rsidR="00230937" w:rsidRPr="00E7314C">
        <w:rPr>
          <w:rFonts w:ascii="Times New Roman" w:hAnsi="Times New Roman" w:cs="Times New Roman"/>
          <w:i/>
          <w:sz w:val="24"/>
          <w:szCs w:val="24"/>
          <w:lang w:val="es-ES_tradnl"/>
        </w:rPr>
        <w:t>).</w:t>
      </w:r>
    </w:p>
    <w:p w14:paraId="03FDD1AB" w14:textId="67B62BD3" w:rsidR="00230937" w:rsidRPr="00E7314C" w:rsidRDefault="00230937" w:rsidP="00D83C41">
      <w:pPr>
        <w:spacing w:after="0" w:line="360" w:lineRule="auto"/>
        <w:ind w:firstLine="708"/>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Los artículos que se </w:t>
      </w:r>
      <w:r w:rsidR="009F61C8" w:rsidRPr="00E7314C">
        <w:rPr>
          <w:rFonts w:ascii="Times New Roman" w:hAnsi="Times New Roman" w:cs="Times New Roman"/>
          <w:sz w:val="24"/>
          <w:szCs w:val="24"/>
          <w:lang w:val="es-ES_tradnl"/>
        </w:rPr>
        <w:t>ofertan</w:t>
      </w:r>
      <w:r w:rsidRPr="00E7314C">
        <w:rPr>
          <w:rFonts w:ascii="Times New Roman" w:hAnsi="Times New Roman" w:cs="Times New Roman"/>
          <w:sz w:val="24"/>
          <w:szCs w:val="24"/>
          <w:lang w:val="es-ES_tradnl"/>
        </w:rPr>
        <w:t xml:space="preserve"> </w:t>
      </w:r>
      <w:r w:rsidR="009F61C8" w:rsidRPr="00E7314C">
        <w:rPr>
          <w:rFonts w:ascii="Times New Roman" w:hAnsi="Times New Roman" w:cs="Times New Roman"/>
          <w:sz w:val="24"/>
          <w:szCs w:val="24"/>
          <w:lang w:val="es-ES_tradnl"/>
        </w:rPr>
        <w:t>en el estanquillo</w:t>
      </w:r>
      <w:r w:rsidRPr="00E7314C">
        <w:rPr>
          <w:rFonts w:ascii="Times New Roman" w:hAnsi="Times New Roman" w:cs="Times New Roman"/>
          <w:sz w:val="24"/>
          <w:szCs w:val="24"/>
          <w:lang w:val="es-ES_tradnl"/>
        </w:rPr>
        <w:t xml:space="preserve"> no reflejan lo que promueve</w:t>
      </w:r>
      <w:r w:rsidR="00FE68C9">
        <w:rPr>
          <w:rFonts w:ascii="Times New Roman" w:hAnsi="Times New Roman" w:cs="Times New Roman"/>
          <w:sz w:val="24"/>
          <w:szCs w:val="24"/>
          <w:lang w:val="es-ES_tradnl"/>
        </w:rPr>
        <w:t>n</w:t>
      </w:r>
      <w:r w:rsidRPr="00E7314C">
        <w:rPr>
          <w:rFonts w:ascii="Times New Roman" w:hAnsi="Times New Roman" w:cs="Times New Roman"/>
          <w:sz w:val="24"/>
          <w:szCs w:val="24"/>
          <w:lang w:val="es-ES_tradnl"/>
        </w:rPr>
        <w:t xml:space="preserve"> la</w:t>
      </w:r>
      <w:r w:rsidR="009F61C8" w:rsidRPr="00E7314C">
        <w:rPr>
          <w:rFonts w:ascii="Times New Roman" w:hAnsi="Times New Roman" w:cs="Times New Roman"/>
          <w:sz w:val="24"/>
          <w:szCs w:val="24"/>
          <w:lang w:val="es-ES_tradnl"/>
        </w:rPr>
        <w:t>s</w:t>
      </w:r>
      <w:r w:rsidRPr="00E7314C">
        <w:rPr>
          <w:rFonts w:ascii="Times New Roman" w:hAnsi="Times New Roman" w:cs="Times New Roman"/>
          <w:sz w:val="24"/>
          <w:szCs w:val="24"/>
          <w:lang w:val="es-ES_tradnl"/>
        </w:rPr>
        <w:t xml:space="preserve"> campaña</w:t>
      </w:r>
      <w:r w:rsidR="009F61C8" w:rsidRPr="00E7314C">
        <w:rPr>
          <w:rFonts w:ascii="Times New Roman" w:hAnsi="Times New Roman" w:cs="Times New Roman"/>
          <w:sz w:val="24"/>
          <w:szCs w:val="24"/>
          <w:lang w:val="es-ES_tradnl"/>
        </w:rPr>
        <w:t>s</w:t>
      </w:r>
      <w:r w:rsidRPr="00E7314C">
        <w:rPr>
          <w:rFonts w:ascii="Times New Roman" w:hAnsi="Times New Roman" w:cs="Times New Roman"/>
          <w:sz w:val="24"/>
          <w:szCs w:val="24"/>
          <w:lang w:val="es-ES_tradnl"/>
        </w:rPr>
        <w:t xml:space="preserve"> nacional</w:t>
      </w:r>
      <w:r w:rsidR="009F61C8" w:rsidRPr="00E7314C">
        <w:rPr>
          <w:rFonts w:ascii="Times New Roman" w:hAnsi="Times New Roman" w:cs="Times New Roman"/>
          <w:sz w:val="24"/>
          <w:szCs w:val="24"/>
          <w:lang w:val="es-ES_tradnl"/>
        </w:rPr>
        <w:t>es</w:t>
      </w:r>
      <w:r w:rsidRPr="00E7314C">
        <w:rPr>
          <w:rFonts w:ascii="Times New Roman" w:hAnsi="Times New Roman" w:cs="Times New Roman"/>
          <w:sz w:val="24"/>
          <w:szCs w:val="24"/>
          <w:lang w:val="es-ES_tradnl"/>
        </w:rPr>
        <w:t xml:space="preserve"> implementada</w:t>
      </w:r>
      <w:r w:rsidR="00FE68C9">
        <w:rPr>
          <w:rFonts w:ascii="Times New Roman" w:hAnsi="Times New Roman" w:cs="Times New Roman"/>
          <w:sz w:val="24"/>
          <w:szCs w:val="24"/>
          <w:lang w:val="es-ES_tradnl"/>
        </w:rPr>
        <w:t>s</w:t>
      </w:r>
      <w:r w:rsidRPr="00E7314C">
        <w:rPr>
          <w:rFonts w:ascii="Times New Roman" w:hAnsi="Times New Roman" w:cs="Times New Roman"/>
          <w:sz w:val="24"/>
          <w:szCs w:val="24"/>
          <w:lang w:val="es-ES_tradnl"/>
        </w:rPr>
        <w:t xml:space="preserve"> por la </w:t>
      </w:r>
      <w:r w:rsidR="009E6112">
        <w:rPr>
          <w:rFonts w:ascii="Times New Roman" w:hAnsi="Times New Roman" w:cs="Times New Roman"/>
          <w:sz w:val="24"/>
          <w:szCs w:val="24"/>
          <w:lang w:val="es-ES_tradnl"/>
        </w:rPr>
        <w:t>SEP</w:t>
      </w:r>
      <w:r w:rsidRPr="00E7314C">
        <w:rPr>
          <w:rFonts w:ascii="Times New Roman" w:hAnsi="Times New Roman" w:cs="Times New Roman"/>
          <w:sz w:val="24"/>
          <w:szCs w:val="24"/>
          <w:lang w:val="es-ES_tradnl"/>
        </w:rPr>
        <w:t xml:space="preserve"> para una </w:t>
      </w:r>
      <w:r w:rsidR="009E6112">
        <w:rPr>
          <w:rFonts w:ascii="Times New Roman" w:hAnsi="Times New Roman" w:cs="Times New Roman"/>
          <w:i/>
          <w:sz w:val="24"/>
          <w:szCs w:val="24"/>
          <w:lang w:val="es-ES_tradnl"/>
        </w:rPr>
        <w:t>a</w:t>
      </w:r>
      <w:r w:rsidR="009E6112" w:rsidRPr="00E7314C">
        <w:rPr>
          <w:rFonts w:ascii="Times New Roman" w:hAnsi="Times New Roman" w:cs="Times New Roman"/>
          <w:i/>
          <w:sz w:val="24"/>
          <w:szCs w:val="24"/>
          <w:lang w:val="es-ES_tradnl"/>
        </w:rPr>
        <w:t xml:space="preserve">limentación </w:t>
      </w:r>
      <w:r w:rsidR="009E6112">
        <w:rPr>
          <w:rFonts w:ascii="Times New Roman" w:hAnsi="Times New Roman" w:cs="Times New Roman"/>
          <w:i/>
          <w:sz w:val="24"/>
          <w:szCs w:val="24"/>
          <w:lang w:val="es-ES_tradnl"/>
        </w:rPr>
        <w:t>s</w:t>
      </w:r>
      <w:r w:rsidR="009E6112" w:rsidRPr="00E7314C">
        <w:rPr>
          <w:rFonts w:ascii="Times New Roman" w:hAnsi="Times New Roman" w:cs="Times New Roman"/>
          <w:i/>
          <w:sz w:val="24"/>
          <w:szCs w:val="24"/>
          <w:lang w:val="es-ES_tradnl"/>
        </w:rPr>
        <w:t>aludable</w:t>
      </w:r>
      <w:r w:rsidRPr="00E7314C">
        <w:rPr>
          <w:rFonts w:ascii="Times New Roman" w:hAnsi="Times New Roman" w:cs="Times New Roman"/>
          <w:sz w:val="24"/>
          <w:szCs w:val="24"/>
          <w:lang w:val="es-ES_tradnl"/>
        </w:rPr>
        <w:t xml:space="preserve">. Los artículos que se venden son frituras, golosinas y refrescos. Podemos notar cómo </w:t>
      </w:r>
      <w:r w:rsidR="009F61C8" w:rsidRPr="00E7314C">
        <w:rPr>
          <w:rFonts w:ascii="Times New Roman" w:hAnsi="Times New Roman" w:cs="Times New Roman"/>
          <w:sz w:val="24"/>
          <w:szCs w:val="24"/>
          <w:lang w:val="es-ES_tradnl"/>
        </w:rPr>
        <w:t>las campañas no solo tienen</w:t>
      </w:r>
      <w:r w:rsidRPr="00E7314C">
        <w:rPr>
          <w:rFonts w:ascii="Times New Roman" w:hAnsi="Times New Roman" w:cs="Times New Roman"/>
          <w:sz w:val="24"/>
          <w:szCs w:val="24"/>
          <w:lang w:val="es-ES_tradnl"/>
        </w:rPr>
        <w:t xml:space="preserve"> que enfrentarse a los hábitos alimenticios de la población en general, arraigados ya en la misma cultura, sino también al mismo personal docente de </w:t>
      </w:r>
      <w:r w:rsidR="009F61C8" w:rsidRPr="00E7314C">
        <w:rPr>
          <w:rFonts w:ascii="Times New Roman" w:hAnsi="Times New Roman" w:cs="Times New Roman"/>
          <w:sz w:val="24"/>
          <w:szCs w:val="24"/>
          <w:lang w:val="es-ES_tradnl"/>
        </w:rPr>
        <w:t>la escuela</w:t>
      </w:r>
      <w:r w:rsidRPr="00E7314C">
        <w:rPr>
          <w:rFonts w:ascii="Times New Roman" w:hAnsi="Times New Roman" w:cs="Times New Roman"/>
          <w:sz w:val="24"/>
          <w:szCs w:val="24"/>
          <w:lang w:val="es-ES_tradnl"/>
        </w:rPr>
        <w:t>. El criterio que orienta la elección de los productos para la tiendita es la de tener mayores ventas</w:t>
      </w:r>
      <w:r w:rsidR="009F61C8" w:rsidRPr="00E7314C">
        <w:rPr>
          <w:rFonts w:ascii="Times New Roman" w:hAnsi="Times New Roman" w:cs="Times New Roman"/>
          <w:sz w:val="24"/>
          <w:szCs w:val="24"/>
          <w:lang w:val="es-ES_tradnl"/>
        </w:rPr>
        <w:t xml:space="preserve"> y, por lo tanto, mayores ganancias</w:t>
      </w:r>
      <w:r w:rsidRPr="00E7314C">
        <w:rPr>
          <w:rFonts w:ascii="Times New Roman" w:hAnsi="Times New Roman" w:cs="Times New Roman"/>
          <w:sz w:val="24"/>
          <w:szCs w:val="24"/>
          <w:lang w:val="es-ES_tradnl"/>
        </w:rPr>
        <w:t xml:space="preserve">. Esto es lógico si se piensa que </w:t>
      </w:r>
      <w:r w:rsidR="009F61C8" w:rsidRPr="00E7314C">
        <w:rPr>
          <w:rFonts w:ascii="Times New Roman" w:hAnsi="Times New Roman" w:cs="Times New Roman"/>
          <w:sz w:val="24"/>
          <w:szCs w:val="24"/>
          <w:lang w:val="es-ES_tradnl"/>
        </w:rPr>
        <w:t>los</w:t>
      </w:r>
      <w:r w:rsidRPr="00E7314C">
        <w:rPr>
          <w:rFonts w:ascii="Times New Roman" w:hAnsi="Times New Roman" w:cs="Times New Roman"/>
          <w:sz w:val="24"/>
          <w:szCs w:val="24"/>
          <w:lang w:val="es-ES_tradnl"/>
        </w:rPr>
        <w:t xml:space="preserve"> </w:t>
      </w:r>
      <w:r w:rsidR="009F61C8" w:rsidRPr="00E7314C">
        <w:rPr>
          <w:rFonts w:ascii="Times New Roman" w:hAnsi="Times New Roman" w:cs="Times New Roman"/>
          <w:sz w:val="24"/>
          <w:szCs w:val="24"/>
          <w:lang w:val="es-ES_tradnl"/>
        </w:rPr>
        <w:t>dividendos</w:t>
      </w:r>
      <w:r w:rsidRPr="00E7314C">
        <w:rPr>
          <w:rFonts w:ascii="Times New Roman" w:hAnsi="Times New Roman" w:cs="Times New Roman"/>
          <w:sz w:val="24"/>
          <w:szCs w:val="24"/>
          <w:lang w:val="es-ES_tradnl"/>
        </w:rPr>
        <w:t xml:space="preserve"> se reparten entre los docentes y la dirección del plantel para enfrentar diversas necesidades.</w:t>
      </w:r>
    </w:p>
    <w:p w14:paraId="3B614325" w14:textId="3C909877" w:rsidR="00230937" w:rsidRPr="00E7314C" w:rsidRDefault="00915AF1" w:rsidP="00D83C41">
      <w:pPr>
        <w:spacing w:after="0" w:line="360" w:lineRule="auto"/>
        <w:ind w:firstLine="708"/>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Sin embargo, como en la escuela se organizó el Comité</w:t>
      </w:r>
      <w:r w:rsidR="00EA57E5" w:rsidRPr="00E7314C">
        <w:rPr>
          <w:rFonts w:ascii="Times New Roman" w:hAnsi="Times New Roman" w:cs="Times New Roman"/>
          <w:sz w:val="24"/>
          <w:szCs w:val="24"/>
          <w:lang w:val="es-ES_tradnl"/>
        </w:rPr>
        <w:t xml:space="preserve"> del Consejo Escolar</w:t>
      </w:r>
      <w:r w:rsidRPr="00E7314C">
        <w:rPr>
          <w:rFonts w:ascii="Times New Roman" w:hAnsi="Times New Roman" w:cs="Times New Roman"/>
          <w:sz w:val="24"/>
          <w:szCs w:val="24"/>
          <w:lang w:val="es-ES_tradnl"/>
        </w:rPr>
        <w:t xml:space="preserve"> para promover la </w:t>
      </w:r>
      <w:r w:rsidR="009E6112" w:rsidRPr="00E7314C">
        <w:rPr>
          <w:rFonts w:ascii="Times New Roman" w:hAnsi="Times New Roman" w:cs="Times New Roman"/>
          <w:sz w:val="24"/>
          <w:szCs w:val="24"/>
          <w:lang w:val="es-ES_tradnl"/>
        </w:rPr>
        <w:t>alimentación saludable</w:t>
      </w:r>
      <w:r w:rsidR="00EA57E5" w:rsidRPr="00E7314C">
        <w:rPr>
          <w:rFonts w:ascii="Times New Roman" w:hAnsi="Times New Roman" w:cs="Times New Roman"/>
          <w:sz w:val="24"/>
          <w:szCs w:val="24"/>
          <w:lang w:val="es-ES_tradnl"/>
        </w:rPr>
        <w:t xml:space="preserve">, </w:t>
      </w:r>
      <w:r w:rsidR="00CA7F92">
        <w:rPr>
          <w:rFonts w:ascii="Times New Roman" w:hAnsi="Times New Roman" w:cs="Times New Roman"/>
          <w:sz w:val="24"/>
          <w:szCs w:val="24"/>
          <w:lang w:val="es-ES_tradnl"/>
        </w:rPr>
        <w:t xml:space="preserve">se </w:t>
      </w:r>
      <w:r w:rsidR="001F0DBC">
        <w:rPr>
          <w:rFonts w:ascii="Times New Roman" w:hAnsi="Times New Roman" w:cs="Times New Roman"/>
          <w:sz w:val="24"/>
          <w:szCs w:val="24"/>
          <w:lang w:val="es-ES_tradnl"/>
        </w:rPr>
        <w:t>constituyó</w:t>
      </w:r>
      <w:r w:rsidR="00CA7F92" w:rsidRPr="00E7314C">
        <w:rPr>
          <w:rFonts w:ascii="Times New Roman" w:hAnsi="Times New Roman" w:cs="Times New Roman"/>
          <w:sz w:val="24"/>
          <w:szCs w:val="24"/>
          <w:lang w:val="es-ES_tradnl"/>
        </w:rPr>
        <w:t xml:space="preserve"> </w:t>
      </w:r>
      <w:r w:rsidR="00EA57E5" w:rsidRPr="00E7314C">
        <w:rPr>
          <w:rFonts w:ascii="Times New Roman" w:hAnsi="Times New Roman" w:cs="Times New Roman"/>
          <w:sz w:val="24"/>
          <w:szCs w:val="24"/>
          <w:lang w:val="es-ES_tradnl"/>
        </w:rPr>
        <w:t>un menú al</w:t>
      </w:r>
      <w:r w:rsidRPr="00E7314C">
        <w:rPr>
          <w:rFonts w:ascii="Times New Roman" w:hAnsi="Times New Roman" w:cs="Times New Roman"/>
          <w:sz w:val="24"/>
          <w:szCs w:val="24"/>
          <w:lang w:val="es-ES_tradnl"/>
        </w:rPr>
        <w:t>ternativo</w:t>
      </w:r>
      <w:r w:rsidR="001F0DBC">
        <w:rPr>
          <w:rFonts w:ascii="Times New Roman" w:hAnsi="Times New Roman" w:cs="Times New Roman"/>
          <w:sz w:val="24"/>
          <w:szCs w:val="24"/>
          <w:lang w:val="es-ES_tradnl"/>
        </w:rPr>
        <w:t xml:space="preserve"> y </w:t>
      </w:r>
      <w:r w:rsidR="00E605C2">
        <w:rPr>
          <w:rFonts w:ascii="Times New Roman" w:hAnsi="Times New Roman" w:cs="Times New Roman"/>
          <w:sz w:val="24"/>
          <w:szCs w:val="24"/>
          <w:lang w:val="es-ES_tradnl"/>
        </w:rPr>
        <w:t xml:space="preserve">este </w:t>
      </w:r>
      <w:r w:rsidR="001F0DBC">
        <w:rPr>
          <w:rFonts w:ascii="Times New Roman" w:hAnsi="Times New Roman" w:cs="Times New Roman"/>
          <w:sz w:val="24"/>
          <w:szCs w:val="24"/>
          <w:lang w:val="es-ES_tradnl"/>
        </w:rPr>
        <w:t>se ofreció</w:t>
      </w:r>
      <w:r w:rsidR="00D546AA" w:rsidRPr="00E7314C">
        <w:rPr>
          <w:rFonts w:ascii="Times New Roman" w:hAnsi="Times New Roman" w:cs="Times New Roman"/>
          <w:sz w:val="24"/>
          <w:szCs w:val="24"/>
          <w:lang w:val="es-ES_tradnl"/>
        </w:rPr>
        <w:t xml:space="preserve"> salón por salón,</w:t>
      </w:r>
      <w:r w:rsidR="00EA57E5" w:rsidRPr="00E7314C">
        <w:rPr>
          <w:rFonts w:ascii="Times New Roman" w:hAnsi="Times New Roman" w:cs="Times New Roman"/>
          <w:sz w:val="24"/>
          <w:szCs w:val="24"/>
          <w:lang w:val="es-ES_tradnl"/>
        </w:rPr>
        <w:t xml:space="preserve"> con un costo de diez pesos a los alumnos que se interesaran en comprarlo</w:t>
      </w:r>
      <w:r w:rsidR="00E026A7" w:rsidRPr="00E7314C">
        <w:rPr>
          <w:rFonts w:ascii="Times New Roman" w:hAnsi="Times New Roman" w:cs="Times New Roman"/>
          <w:sz w:val="24"/>
          <w:szCs w:val="24"/>
          <w:lang w:val="es-ES_tradnl"/>
        </w:rPr>
        <w:t xml:space="preserve"> (R</w:t>
      </w:r>
      <w:r w:rsidR="00230937" w:rsidRPr="00E7314C">
        <w:rPr>
          <w:rFonts w:ascii="Times New Roman" w:hAnsi="Times New Roman" w:cs="Times New Roman"/>
          <w:sz w:val="24"/>
          <w:szCs w:val="24"/>
          <w:lang w:val="es-ES_tradnl"/>
        </w:rPr>
        <w:t>O</w:t>
      </w:r>
      <w:r w:rsidR="00D558B2" w:rsidRPr="00E7314C">
        <w:rPr>
          <w:rFonts w:ascii="Times New Roman" w:hAnsi="Times New Roman" w:cs="Times New Roman"/>
          <w:sz w:val="24"/>
          <w:szCs w:val="24"/>
          <w:lang w:val="es-ES_tradnl"/>
        </w:rPr>
        <w:t>-</w:t>
      </w:r>
      <w:r w:rsidR="00E026A7" w:rsidRPr="00E7314C">
        <w:rPr>
          <w:rFonts w:ascii="Times New Roman" w:hAnsi="Times New Roman" w:cs="Times New Roman"/>
          <w:sz w:val="24"/>
          <w:szCs w:val="24"/>
          <w:lang w:val="es-ES_tradnl"/>
        </w:rPr>
        <w:t>0</w:t>
      </w:r>
      <w:r w:rsidR="00230937" w:rsidRPr="00E7314C">
        <w:rPr>
          <w:rFonts w:ascii="Times New Roman" w:hAnsi="Times New Roman" w:cs="Times New Roman"/>
          <w:sz w:val="24"/>
          <w:szCs w:val="24"/>
          <w:lang w:val="es-ES_tradnl"/>
        </w:rPr>
        <w:t>81012)</w:t>
      </w:r>
      <w:r w:rsidR="00EA57E5" w:rsidRPr="00E7314C">
        <w:rPr>
          <w:rFonts w:ascii="Times New Roman" w:hAnsi="Times New Roman" w:cs="Times New Roman"/>
          <w:sz w:val="24"/>
          <w:szCs w:val="24"/>
          <w:lang w:val="es-ES_tradnl"/>
        </w:rPr>
        <w:t>.</w:t>
      </w:r>
    </w:p>
    <w:p w14:paraId="16624A4A" w14:textId="3A8780A9" w:rsidR="00230937" w:rsidRPr="00E7314C" w:rsidRDefault="00FE68C9" w:rsidP="00D83C41">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Cuando</w:t>
      </w:r>
      <w:r w:rsidR="00230937" w:rsidRPr="00E7314C">
        <w:rPr>
          <w:rFonts w:ascii="Times New Roman" w:hAnsi="Times New Roman" w:cs="Times New Roman"/>
          <w:sz w:val="24"/>
          <w:szCs w:val="24"/>
          <w:lang w:val="es-ES_tradnl"/>
        </w:rPr>
        <w:t xml:space="preserve"> los padres de familia </w:t>
      </w:r>
      <w:r w:rsidR="00EA57E5" w:rsidRPr="00E7314C">
        <w:rPr>
          <w:rFonts w:ascii="Times New Roman" w:hAnsi="Times New Roman" w:cs="Times New Roman"/>
          <w:sz w:val="24"/>
          <w:szCs w:val="24"/>
          <w:lang w:val="es-ES_tradnl"/>
        </w:rPr>
        <w:t>ofrecieron</w:t>
      </w:r>
      <w:r w:rsidR="00230937" w:rsidRPr="00E7314C">
        <w:rPr>
          <w:rFonts w:ascii="Times New Roman" w:hAnsi="Times New Roman" w:cs="Times New Roman"/>
          <w:sz w:val="24"/>
          <w:szCs w:val="24"/>
          <w:lang w:val="es-ES_tradnl"/>
        </w:rPr>
        <w:t xml:space="preserve"> productos </w:t>
      </w:r>
      <w:r w:rsidR="00EA57E5" w:rsidRPr="00E7314C">
        <w:rPr>
          <w:rFonts w:ascii="Times New Roman" w:hAnsi="Times New Roman" w:cs="Times New Roman"/>
          <w:sz w:val="24"/>
          <w:szCs w:val="24"/>
          <w:lang w:val="es-ES_tradnl"/>
        </w:rPr>
        <w:t>saludables, las</w:t>
      </w:r>
      <w:r w:rsidR="00230937" w:rsidRPr="00E7314C">
        <w:rPr>
          <w:rFonts w:ascii="Times New Roman" w:hAnsi="Times New Roman" w:cs="Times New Roman"/>
          <w:sz w:val="24"/>
          <w:szCs w:val="24"/>
          <w:lang w:val="es-ES_tradnl"/>
        </w:rPr>
        <w:t xml:space="preserve"> ventas de los otros alimentos </w:t>
      </w:r>
      <w:r w:rsidR="00EA57E5" w:rsidRPr="00E7314C">
        <w:rPr>
          <w:rFonts w:ascii="Times New Roman" w:hAnsi="Times New Roman" w:cs="Times New Roman"/>
          <w:sz w:val="24"/>
          <w:szCs w:val="24"/>
          <w:lang w:val="es-ES_tradnl"/>
        </w:rPr>
        <w:t>descendieron</w:t>
      </w:r>
      <w:r w:rsidR="00230937" w:rsidRPr="00E7314C">
        <w:rPr>
          <w:rFonts w:ascii="Times New Roman" w:hAnsi="Times New Roman" w:cs="Times New Roman"/>
          <w:sz w:val="24"/>
          <w:szCs w:val="24"/>
          <w:lang w:val="es-ES_tradnl"/>
        </w:rPr>
        <w:t xml:space="preserve">. Por tanto, los ingresos de los docentes y de los directivos también </w:t>
      </w:r>
      <w:r w:rsidR="00EA57E5" w:rsidRPr="00E7314C">
        <w:rPr>
          <w:rFonts w:ascii="Times New Roman" w:hAnsi="Times New Roman" w:cs="Times New Roman"/>
          <w:sz w:val="24"/>
          <w:szCs w:val="24"/>
          <w:lang w:val="es-ES_tradnl"/>
        </w:rPr>
        <w:t>disminuyeron</w:t>
      </w:r>
      <w:r w:rsidR="00230937" w:rsidRPr="00E7314C">
        <w:rPr>
          <w:rFonts w:ascii="Times New Roman" w:hAnsi="Times New Roman" w:cs="Times New Roman"/>
          <w:sz w:val="24"/>
          <w:szCs w:val="24"/>
          <w:lang w:val="es-ES_tradnl"/>
        </w:rPr>
        <w:t xml:space="preserve">. Sin embargo, esto </w:t>
      </w:r>
      <w:r w:rsidR="00EA57E5" w:rsidRPr="00E7314C">
        <w:rPr>
          <w:rFonts w:ascii="Times New Roman" w:hAnsi="Times New Roman" w:cs="Times New Roman"/>
          <w:sz w:val="24"/>
          <w:szCs w:val="24"/>
          <w:lang w:val="es-ES_tradnl"/>
        </w:rPr>
        <w:t>no fue preocupante,</w:t>
      </w:r>
      <w:r w:rsidR="00230937" w:rsidRPr="00E7314C">
        <w:rPr>
          <w:rFonts w:ascii="Times New Roman" w:hAnsi="Times New Roman" w:cs="Times New Roman"/>
          <w:sz w:val="24"/>
          <w:szCs w:val="24"/>
          <w:lang w:val="es-ES_tradnl"/>
        </w:rPr>
        <w:t xml:space="preserve"> ya que la directora apoyó la propuesta y estuvo dispuesta</w:t>
      </w:r>
      <w:r>
        <w:rPr>
          <w:rFonts w:ascii="Times New Roman" w:hAnsi="Times New Roman" w:cs="Times New Roman"/>
          <w:sz w:val="24"/>
          <w:szCs w:val="24"/>
          <w:lang w:val="es-ES_tradnl"/>
        </w:rPr>
        <w:t xml:space="preserve"> a permitir </w:t>
      </w:r>
      <w:r w:rsidR="00EA57E5" w:rsidRPr="00E7314C">
        <w:rPr>
          <w:rFonts w:ascii="Times New Roman" w:hAnsi="Times New Roman" w:cs="Times New Roman"/>
          <w:sz w:val="24"/>
          <w:szCs w:val="24"/>
          <w:lang w:val="es-ES_tradnl"/>
        </w:rPr>
        <w:t xml:space="preserve">a </w:t>
      </w:r>
      <w:r w:rsidR="00230937" w:rsidRPr="00E7314C">
        <w:rPr>
          <w:rFonts w:ascii="Times New Roman" w:hAnsi="Times New Roman" w:cs="Times New Roman"/>
          <w:sz w:val="24"/>
          <w:szCs w:val="24"/>
          <w:lang w:val="es-ES_tradnl"/>
        </w:rPr>
        <w:t>los padres de familia</w:t>
      </w:r>
      <w:r>
        <w:rPr>
          <w:rFonts w:ascii="Times New Roman" w:hAnsi="Times New Roman" w:cs="Times New Roman"/>
          <w:sz w:val="24"/>
          <w:szCs w:val="24"/>
          <w:lang w:val="es-ES_tradnl"/>
        </w:rPr>
        <w:t xml:space="preserve"> para que</w:t>
      </w:r>
      <w:r w:rsidR="00230937" w:rsidRPr="00E7314C">
        <w:rPr>
          <w:rFonts w:ascii="Times New Roman" w:hAnsi="Times New Roman" w:cs="Times New Roman"/>
          <w:sz w:val="24"/>
          <w:szCs w:val="24"/>
          <w:lang w:val="es-ES_tradnl"/>
        </w:rPr>
        <w:t xml:space="preserve"> vendieran sus productos en los salones en horas de clase, aun cuando este tipo de actividad sería un distractor para los alumnos. Lo anterior no fue de importancia para profesores, directivos ni para los padres de familia. </w:t>
      </w:r>
    </w:p>
    <w:p w14:paraId="53C8AD7B" w14:textId="1235D5D7" w:rsidR="00230937" w:rsidRPr="00E7314C" w:rsidRDefault="00230937" w:rsidP="00D83C41">
      <w:pPr>
        <w:spacing w:after="0" w:line="360" w:lineRule="auto"/>
        <w:ind w:firstLine="708"/>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lastRenderedPageBreak/>
        <w:t xml:space="preserve">Otros aspectos del “interés desinteresado” es la atención a los problemas de salud de los alumnos. Por ejemplo, la dirección autoriza la visita </w:t>
      </w:r>
      <w:r w:rsidR="00040F3E">
        <w:rPr>
          <w:rFonts w:ascii="Times New Roman" w:hAnsi="Times New Roman" w:cs="Times New Roman"/>
          <w:sz w:val="24"/>
          <w:szCs w:val="24"/>
          <w:lang w:val="es-ES_tradnl"/>
        </w:rPr>
        <w:t>de</w:t>
      </w:r>
      <w:r w:rsidR="00040F3E"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representantes de instituciones del sector salud para que identifiquen a los alumnos que presentan pr</w:t>
      </w:r>
      <w:r w:rsidR="00FE68C9">
        <w:rPr>
          <w:rFonts w:ascii="Times New Roman" w:hAnsi="Times New Roman" w:cs="Times New Roman"/>
          <w:sz w:val="24"/>
          <w:szCs w:val="24"/>
          <w:lang w:val="es-ES_tradnl"/>
        </w:rPr>
        <w:t>oblemas de sobrepeso y obesidad o citan a los</w:t>
      </w:r>
      <w:r w:rsidRPr="00E7314C">
        <w:rPr>
          <w:rFonts w:ascii="Times New Roman" w:hAnsi="Times New Roman" w:cs="Times New Roman"/>
          <w:sz w:val="24"/>
          <w:szCs w:val="24"/>
          <w:lang w:val="es-ES_tradnl"/>
        </w:rPr>
        <w:t xml:space="preserve"> padres de familia para que contesten encuestas.</w:t>
      </w:r>
    </w:p>
    <w:p w14:paraId="04813B98" w14:textId="57A60FC0" w:rsidR="00B82B08" w:rsidRDefault="00266421" w:rsidP="00D83C41">
      <w:pPr>
        <w:spacing w:after="0" w:line="360" w:lineRule="auto"/>
        <w:ind w:firstLine="708"/>
        <w:jc w:val="both"/>
        <w:rPr>
          <w:rFonts w:ascii="Times New Roman" w:hAnsi="Times New Roman" w:cs="Times New Roman"/>
          <w:b/>
          <w:sz w:val="32"/>
          <w:szCs w:val="32"/>
          <w:lang w:val="es-ES_tradnl"/>
        </w:rPr>
      </w:pPr>
      <w:r>
        <w:rPr>
          <w:rFonts w:ascii="Times New Roman" w:hAnsi="Times New Roman" w:cs="Times New Roman"/>
          <w:sz w:val="24"/>
          <w:szCs w:val="24"/>
          <w:lang w:val="es-ES_tradnl"/>
        </w:rPr>
        <w:t xml:space="preserve">Lo </w:t>
      </w:r>
      <w:r w:rsidR="00837E29">
        <w:rPr>
          <w:rFonts w:ascii="Times New Roman" w:hAnsi="Times New Roman" w:cs="Times New Roman"/>
          <w:sz w:val="24"/>
          <w:szCs w:val="24"/>
          <w:lang w:val="es-ES_tradnl"/>
        </w:rPr>
        <w:t>anterior, para</w:t>
      </w:r>
      <w:r>
        <w:rPr>
          <w:rFonts w:ascii="Times New Roman" w:hAnsi="Times New Roman" w:cs="Times New Roman"/>
          <w:sz w:val="24"/>
          <w:szCs w:val="24"/>
          <w:lang w:val="es-ES_tradnl"/>
        </w:rPr>
        <w:t xml:space="preserve"> </w:t>
      </w:r>
      <w:r w:rsidR="00230937" w:rsidRPr="00E7314C">
        <w:rPr>
          <w:rFonts w:ascii="Times New Roman" w:hAnsi="Times New Roman" w:cs="Times New Roman"/>
          <w:sz w:val="24"/>
          <w:szCs w:val="24"/>
          <w:lang w:val="es-ES_tradnl"/>
        </w:rPr>
        <w:t xml:space="preserve">el observador </w:t>
      </w:r>
      <w:r>
        <w:rPr>
          <w:rFonts w:ascii="Times New Roman" w:hAnsi="Times New Roman" w:cs="Times New Roman"/>
          <w:sz w:val="24"/>
          <w:szCs w:val="24"/>
          <w:lang w:val="es-ES_tradnl"/>
        </w:rPr>
        <w:t xml:space="preserve">que es </w:t>
      </w:r>
      <w:r w:rsidR="00230937" w:rsidRPr="00E7314C">
        <w:rPr>
          <w:rFonts w:ascii="Times New Roman" w:hAnsi="Times New Roman" w:cs="Times New Roman"/>
          <w:sz w:val="24"/>
          <w:szCs w:val="24"/>
          <w:lang w:val="es-ES_tradnl"/>
        </w:rPr>
        <w:t>ajeno a la vi</w:t>
      </w:r>
      <w:r>
        <w:rPr>
          <w:rFonts w:ascii="Times New Roman" w:hAnsi="Times New Roman" w:cs="Times New Roman"/>
          <w:sz w:val="24"/>
          <w:szCs w:val="24"/>
          <w:lang w:val="es-ES_tradnl"/>
        </w:rPr>
        <w:t>da cotidiana de la escuela, pued</w:t>
      </w:r>
      <w:r w:rsidR="00704C36">
        <w:rPr>
          <w:rFonts w:ascii="Times New Roman" w:hAnsi="Times New Roman" w:cs="Times New Roman"/>
          <w:sz w:val="24"/>
          <w:szCs w:val="24"/>
          <w:lang w:val="es-ES_tradnl"/>
        </w:rPr>
        <w:t>e</w:t>
      </w:r>
      <w:r>
        <w:rPr>
          <w:rFonts w:ascii="Times New Roman" w:hAnsi="Times New Roman" w:cs="Times New Roman"/>
          <w:sz w:val="24"/>
          <w:szCs w:val="24"/>
          <w:lang w:val="es-ES_tradnl"/>
        </w:rPr>
        <w:t xml:space="preserve"> resultar </w:t>
      </w:r>
      <w:r w:rsidR="00230937" w:rsidRPr="00E7314C">
        <w:rPr>
          <w:rFonts w:ascii="Times New Roman" w:hAnsi="Times New Roman" w:cs="Times New Roman"/>
          <w:sz w:val="24"/>
          <w:szCs w:val="24"/>
          <w:lang w:val="es-ES_tradnl"/>
        </w:rPr>
        <w:t>contradictorio porque, por un lado, los padres son convocados por los representantes del sector salud (apoyados por la directora) para obtener información acerca de su es</w:t>
      </w:r>
      <w:r>
        <w:rPr>
          <w:rFonts w:ascii="Times New Roman" w:hAnsi="Times New Roman" w:cs="Times New Roman"/>
          <w:sz w:val="24"/>
          <w:szCs w:val="24"/>
          <w:lang w:val="es-ES_tradnl"/>
        </w:rPr>
        <w:t>tilo de vida y alimentación. P</w:t>
      </w:r>
      <w:r w:rsidR="00230937" w:rsidRPr="00E7314C">
        <w:rPr>
          <w:rFonts w:ascii="Times New Roman" w:hAnsi="Times New Roman" w:cs="Times New Roman"/>
          <w:sz w:val="24"/>
          <w:szCs w:val="24"/>
          <w:lang w:val="es-ES_tradnl"/>
        </w:rPr>
        <w:t>or otro, durante los recreos, se permite a los alumnos consumir productos que difícilmente los ayudarán a controlar su peso. Sin embargo, la vida</w:t>
      </w:r>
      <w:r w:rsidR="00D65115" w:rsidRPr="00E7314C">
        <w:rPr>
          <w:rFonts w:ascii="Times New Roman" w:hAnsi="Times New Roman" w:cs="Times New Roman"/>
          <w:sz w:val="24"/>
          <w:szCs w:val="24"/>
          <w:lang w:val="es-ES_tradnl"/>
        </w:rPr>
        <w:t xml:space="preserve"> cotidiana</w:t>
      </w:r>
      <w:r w:rsidR="00230937" w:rsidRPr="00E7314C">
        <w:rPr>
          <w:rFonts w:ascii="Times New Roman" w:hAnsi="Times New Roman" w:cs="Times New Roman"/>
          <w:sz w:val="24"/>
          <w:szCs w:val="24"/>
          <w:lang w:val="es-ES_tradnl"/>
        </w:rPr>
        <w:t xml:space="preserve"> en las escuelas</w:t>
      </w:r>
      <w:r w:rsidR="00D65115" w:rsidRPr="00E7314C">
        <w:rPr>
          <w:rFonts w:ascii="Times New Roman" w:hAnsi="Times New Roman" w:cs="Times New Roman"/>
          <w:sz w:val="24"/>
          <w:szCs w:val="24"/>
          <w:lang w:val="es-ES_tradnl"/>
        </w:rPr>
        <w:t xml:space="preserve"> y aulas</w:t>
      </w:r>
      <w:r w:rsidR="00230937" w:rsidRPr="00E7314C">
        <w:rPr>
          <w:rFonts w:ascii="Times New Roman" w:hAnsi="Times New Roman" w:cs="Times New Roman"/>
          <w:sz w:val="24"/>
          <w:szCs w:val="24"/>
          <w:lang w:val="es-ES_tradnl"/>
        </w:rPr>
        <w:t xml:space="preserve">, como lo </w:t>
      </w:r>
      <w:r w:rsidR="00CC59B9">
        <w:rPr>
          <w:rFonts w:ascii="Times New Roman" w:hAnsi="Times New Roman" w:cs="Times New Roman"/>
          <w:sz w:val="24"/>
          <w:szCs w:val="24"/>
          <w:lang w:val="es-ES_tradnl"/>
        </w:rPr>
        <w:t>documentaron</w:t>
      </w:r>
      <w:r w:rsidR="00BC2657">
        <w:rPr>
          <w:rFonts w:ascii="Times New Roman" w:hAnsi="Times New Roman" w:cs="Times New Roman"/>
          <w:sz w:val="24"/>
          <w:szCs w:val="24"/>
          <w:lang w:val="es-ES_tradnl"/>
        </w:rPr>
        <w:t xml:space="preserve"> </w:t>
      </w:r>
      <w:r w:rsidR="00230937" w:rsidRPr="00E7314C">
        <w:rPr>
          <w:rFonts w:ascii="Times New Roman" w:hAnsi="Times New Roman" w:cs="Times New Roman"/>
          <w:sz w:val="24"/>
          <w:szCs w:val="24"/>
          <w:lang w:val="es-ES_tradnl"/>
        </w:rPr>
        <w:t>Philip W.</w:t>
      </w:r>
      <w:r w:rsidR="00BC2657">
        <w:rPr>
          <w:rFonts w:ascii="Times New Roman" w:hAnsi="Times New Roman" w:cs="Times New Roman"/>
          <w:sz w:val="24"/>
          <w:szCs w:val="24"/>
          <w:lang w:val="es-ES_tradnl"/>
        </w:rPr>
        <w:t xml:space="preserve"> </w:t>
      </w:r>
      <w:r w:rsidR="00230937" w:rsidRPr="00E7314C">
        <w:rPr>
          <w:rFonts w:ascii="Times New Roman" w:hAnsi="Times New Roman" w:cs="Times New Roman"/>
          <w:sz w:val="24"/>
          <w:szCs w:val="24"/>
          <w:lang w:val="es-ES_tradnl"/>
        </w:rPr>
        <w:t>Jackson (1992)</w:t>
      </w:r>
      <w:r w:rsidR="003E6234" w:rsidRPr="00E7314C">
        <w:rPr>
          <w:rFonts w:ascii="Times New Roman" w:hAnsi="Times New Roman" w:cs="Times New Roman"/>
          <w:sz w:val="24"/>
          <w:szCs w:val="24"/>
          <w:lang w:val="es-ES_tradnl"/>
        </w:rPr>
        <w:t xml:space="preserve"> y</w:t>
      </w:r>
      <w:r w:rsidR="00BC2657">
        <w:rPr>
          <w:rFonts w:ascii="Times New Roman" w:hAnsi="Times New Roman" w:cs="Times New Roman"/>
          <w:sz w:val="24"/>
          <w:szCs w:val="24"/>
          <w:lang w:val="es-ES_tradnl"/>
        </w:rPr>
        <w:t xml:space="preserve"> </w:t>
      </w:r>
      <w:proofErr w:type="spellStart"/>
      <w:r w:rsidR="003E6234" w:rsidRPr="00E7314C">
        <w:rPr>
          <w:rFonts w:ascii="Times New Roman" w:hAnsi="Times New Roman" w:cs="Times New Roman"/>
          <w:sz w:val="24"/>
          <w:szCs w:val="24"/>
          <w:lang w:val="es-ES_tradnl"/>
        </w:rPr>
        <w:t>Francois</w:t>
      </w:r>
      <w:proofErr w:type="spellEnd"/>
      <w:r w:rsidR="003E6234" w:rsidRPr="00E7314C">
        <w:rPr>
          <w:rFonts w:ascii="Times New Roman" w:hAnsi="Times New Roman" w:cs="Times New Roman"/>
          <w:sz w:val="24"/>
          <w:szCs w:val="24"/>
          <w:lang w:val="es-ES_tradnl"/>
        </w:rPr>
        <w:t xml:space="preserve"> Dubet y Danilo </w:t>
      </w:r>
      <w:proofErr w:type="spellStart"/>
      <w:r w:rsidR="003E6234" w:rsidRPr="00E7314C">
        <w:rPr>
          <w:rFonts w:ascii="Times New Roman" w:hAnsi="Times New Roman" w:cs="Times New Roman"/>
          <w:sz w:val="24"/>
          <w:szCs w:val="24"/>
          <w:lang w:val="es-ES_tradnl"/>
        </w:rPr>
        <w:t>Martuccel</w:t>
      </w:r>
      <w:r w:rsidR="000D3B46">
        <w:rPr>
          <w:rFonts w:ascii="Times New Roman" w:hAnsi="Times New Roman" w:cs="Times New Roman"/>
          <w:sz w:val="24"/>
          <w:szCs w:val="24"/>
          <w:lang w:val="es-ES_tradnl"/>
        </w:rPr>
        <w:t>l</w:t>
      </w:r>
      <w:r w:rsidR="003E6234" w:rsidRPr="00E7314C">
        <w:rPr>
          <w:rFonts w:ascii="Times New Roman" w:hAnsi="Times New Roman" w:cs="Times New Roman"/>
          <w:sz w:val="24"/>
          <w:szCs w:val="24"/>
          <w:lang w:val="es-ES_tradnl"/>
        </w:rPr>
        <w:t>i</w:t>
      </w:r>
      <w:proofErr w:type="spellEnd"/>
      <w:r w:rsidR="003E6234" w:rsidRPr="00E7314C">
        <w:rPr>
          <w:rFonts w:ascii="Times New Roman" w:hAnsi="Times New Roman" w:cs="Times New Roman"/>
          <w:sz w:val="24"/>
          <w:szCs w:val="24"/>
          <w:lang w:val="es-ES_tradnl"/>
        </w:rPr>
        <w:t xml:space="preserve"> (1998)</w:t>
      </w:r>
      <w:r w:rsidR="00D65115" w:rsidRPr="00E7314C">
        <w:rPr>
          <w:rFonts w:ascii="Times New Roman" w:hAnsi="Times New Roman" w:cs="Times New Roman"/>
          <w:sz w:val="24"/>
          <w:szCs w:val="24"/>
          <w:lang w:val="es-ES_tradnl"/>
        </w:rPr>
        <w:t>,</w:t>
      </w:r>
      <w:r w:rsidR="00230937" w:rsidRPr="00E7314C">
        <w:rPr>
          <w:rFonts w:ascii="Times New Roman" w:hAnsi="Times New Roman" w:cs="Times New Roman"/>
          <w:sz w:val="24"/>
          <w:szCs w:val="24"/>
          <w:lang w:val="es-ES_tradnl"/>
        </w:rPr>
        <w:t xml:space="preserve"> tiene su propia lógica</w:t>
      </w:r>
      <w:r w:rsidR="003D7B4F">
        <w:rPr>
          <w:rFonts w:ascii="Times New Roman" w:hAnsi="Times New Roman" w:cs="Times New Roman"/>
          <w:sz w:val="24"/>
          <w:szCs w:val="24"/>
          <w:lang w:val="es-ES_tradnl"/>
        </w:rPr>
        <w:t>, l</w:t>
      </w:r>
      <w:r w:rsidR="00040F3E">
        <w:rPr>
          <w:rFonts w:ascii="Times New Roman" w:hAnsi="Times New Roman" w:cs="Times New Roman"/>
          <w:sz w:val="24"/>
          <w:szCs w:val="24"/>
          <w:lang w:val="es-ES_tradnl"/>
        </w:rPr>
        <w:t xml:space="preserve">a </w:t>
      </w:r>
      <w:r>
        <w:rPr>
          <w:rFonts w:ascii="Times New Roman" w:hAnsi="Times New Roman" w:cs="Times New Roman"/>
          <w:sz w:val="24"/>
          <w:szCs w:val="24"/>
          <w:lang w:val="es-ES_tradnl"/>
        </w:rPr>
        <w:t>mayoría de las</w:t>
      </w:r>
      <w:r w:rsidR="00D65115" w:rsidRPr="00E7314C">
        <w:rPr>
          <w:rFonts w:ascii="Times New Roman" w:hAnsi="Times New Roman" w:cs="Times New Roman"/>
          <w:sz w:val="24"/>
          <w:szCs w:val="24"/>
          <w:lang w:val="es-ES_tradnl"/>
        </w:rPr>
        <w:t xml:space="preserve"> </w:t>
      </w:r>
      <w:r w:rsidR="00D064E7" w:rsidRPr="00E7314C">
        <w:rPr>
          <w:rFonts w:ascii="Times New Roman" w:hAnsi="Times New Roman" w:cs="Times New Roman"/>
          <w:sz w:val="24"/>
          <w:szCs w:val="24"/>
          <w:lang w:val="es-ES_tradnl"/>
        </w:rPr>
        <w:t>veces no</w:t>
      </w:r>
      <w:r w:rsidR="00230937" w:rsidRPr="00E7314C">
        <w:rPr>
          <w:rFonts w:ascii="Times New Roman" w:hAnsi="Times New Roman" w:cs="Times New Roman"/>
          <w:sz w:val="24"/>
          <w:szCs w:val="24"/>
          <w:lang w:val="es-ES_tradnl"/>
        </w:rPr>
        <w:t xml:space="preserve"> escrita en el </w:t>
      </w:r>
      <w:r w:rsidR="00040F3E" w:rsidRPr="00E7314C">
        <w:rPr>
          <w:rFonts w:ascii="Times New Roman" w:hAnsi="Times New Roman" w:cs="Times New Roman"/>
          <w:sz w:val="24"/>
          <w:szCs w:val="24"/>
          <w:lang w:val="es-ES_tradnl"/>
        </w:rPr>
        <w:t>currícul</w:t>
      </w:r>
      <w:r w:rsidR="00040F3E">
        <w:rPr>
          <w:rFonts w:ascii="Times New Roman" w:hAnsi="Times New Roman" w:cs="Times New Roman"/>
          <w:sz w:val="24"/>
          <w:szCs w:val="24"/>
          <w:lang w:val="es-ES_tradnl"/>
        </w:rPr>
        <w:t>o</w:t>
      </w:r>
      <w:r w:rsidR="00040F3E" w:rsidRPr="00E7314C">
        <w:rPr>
          <w:rFonts w:ascii="Times New Roman" w:hAnsi="Times New Roman" w:cs="Times New Roman"/>
          <w:sz w:val="24"/>
          <w:szCs w:val="24"/>
          <w:lang w:val="es-ES_tradnl"/>
        </w:rPr>
        <w:t xml:space="preserve"> </w:t>
      </w:r>
      <w:r w:rsidR="00230937" w:rsidRPr="00E7314C">
        <w:rPr>
          <w:rFonts w:ascii="Times New Roman" w:hAnsi="Times New Roman" w:cs="Times New Roman"/>
          <w:sz w:val="24"/>
          <w:szCs w:val="24"/>
          <w:lang w:val="es-ES_tradnl"/>
        </w:rPr>
        <w:t xml:space="preserve">que prescribe la administración, sino que adquiere su sentido práctico, basado en las </w:t>
      </w:r>
      <w:r w:rsidR="00D65115" w:rsidRPr="00E7314C">
        <w:rPr>
          <w:rFonts w:ascii="Times New Roman" w:hAnsi="Times New Roman" w:cs="Times New Roman"/>
          <w:sz w:val="24"/>
          <w:szCs w:val="24"/>
          <w:lang w:val="es-ES_tradnl"/>
        </w:rPr>
        <w:t>contingencias</w:t>
      </w:r>
      <w:r w:rsidR="00230937" w:rsidRPr="00E7314C">
        <w:rPr>
          <w:rFonts w:ascii="Times New Roman" w:hAnsi="Times New Roman" w:cs="Times New Roman"/>
          <w:sz w:val="24"/>
          <w:szCs w:val="24"/>
          <w:lang w:val="es-ES_tradnl"/>
        </w:rPr>
        <w:t xml:space="preserve"> e intereses de los agentes sociales. </w:t>
      </w:r>
    </w:p>
    <w:p w14:paraId="2FF3FCF2" w14:textId="7943CCD1" w:rsidR="00B82B08" w:rsidRPr="00D83C41" w:rsidRDefault="00A63197" w:rsidP="00D83C41">
      <w:pPr>
        <w:tabs>
          <w:tab w:val="left" w:pos="1020"/>
        </w:tabs>
        <w:spacing w:after="0" w:line="360" w:lineRule="auto"/>
        <w:rPr>
          <w:rFonts w:ascii="Times New Roman" w:hAnsi="Times New Roman" w:cs="Times New Roman"/>
          <w:b/>
          <w:sz w:val="24"/>
          <w:szCs w:val="24"/>
          <w:lang w:val="es-ES_tradnl"/>
        </w:rPr>
      </w:pPr>
      <w:r w:rsidRPr="00D83C41">
        <w:rPr>
          <w:rFonts w:ascii="Times New Roman" w:hAnsi="Times New Roman" w:cs="Times New Roman"/>
          <w:b/>
          <w:sz w:val="24"/>
          <w:szCs w:val="24"/>
          <w:lang w:val="es-ES_tradnl"/>
        </w:rPr>
        <w:tab/>
      </w:r>
    </w:p>
    <w:p w14:paraId="20680178" w14:textId="6CD7DADB" w:rsidR="00D65115" w:rsidRPr="001D2374" w:rsidRDefault="001D2374" w:rsidP="006E7F80">
      <w:pPr>
        <w:spacing w:after="0" w:line="360" w:lineRule="auto"/>
        <w:jc w:val="center"/>
        <w:rPr>
          <w:rFonts w:ascii="Times New Roman" w:hAnsi="Times New Roman" w:cs="Times New Roman"/>
          <w:b/>
          <w:sz w:val="32"/>
          <w:szCs w:val="32"/>
          <w:lang w:val="es-ES_tradnl"/>
        </w:rPr>
      </w:pPr>
      <w:r w:rsidRPr="001D2374">
        <w:rPr>
          <w:rFonts w:ascii="Times New Roman" w:hAnsi="Times New Roman" w:cs="Times New Roman"/>
          <w:b/>
          <w:sz w:val="32"/>
          <w:szCs w:val="32"/>
          <w:lang w:val="es-ES_tradnl"/>
        </w:rPr>
        <w:t>Discusión</w:t>
      </w:r>
    </w:p>
    <w:p w14:paraId="510D2C70" w14:textId="39D85F34" w:rsidR="00D65115" w:rsidRDefault="00D65115"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Hace más de dos décadas que el Estad</w:t>
      </w:r>
      <w:r w:rsidR="00266421">
        <w:rPr>
          <w:rFonts w:ascii="Times New Roman" w:hAnsi="Times New Roman" w:cs="Times New Roman"/>
          <w:sz w:val="24"/>
          <w:szCs w:val="24"/>
          <w:lang w:val="es-ES_tradnl"/>
        </w:rPr>
        <w:t>o impulsó una renovación de la participación social en la educación b</w:t>
      </w:r>
      <w:r w:rsidRPr="00E7314C">
        <w:rPr>
          <w:rFonts w:ascii="Times New Roman" w:hAnsi="Times New Roman" w:cs="Times New Roman"/>
          <w:sz w:val="24"/>
          <w:szCs w:val="24"/>
          <w:lang w:val="es-ES_tradnl"/>
        </w:rPr>
        <w:t xml:space="preserve">ásica. Para ello, creó instancias colegiadas y promulgó leyes, acuerdos y lineamientos con el fin de transformar la subjetividad de los agentes sociales y sus prácticas. Según lo documentado en el presente estudio, los agentes sociales no se orientan siguiendo puntualmente las acciones </w:t>
      </w:r>
      <w:r w:rsidR="00ED5D95" w:rsidRPr="00E7314C">
        <w:rPr>
          <w:rFonts w:ascii="Times New Roman" w:hAnsi="Times New Roman" w:cs="Times New Roman"/>
          <w:sz w:val="24"/>
          <w:szCs w:val="24"/>
          <w:lang w:val="es-ES_tradnl"/>
        </w:rPr>
        <w:t>prescritas, sino</w:t>
      </w:r>
      <w:r w:rsidRPr="00E7314C">
        <w:rPr>
          <w:rFonts w:ascii="Times New Roman" w:hAnsi="Times New Roman" w:cs="Times New Roman"/>
          <w:sz w:val="24"/>
          <w:szCs w:val="24"/>
          <w:lang w:val="es-ES_tradnl"/>
        </w:rPr>
        <w:t xml:space="preserve"> mediante el sentido práctico (Bourdieu</w:t>
      </w:r>
      <w:r w:rsidR="00CE5B1E">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1988, 2002</w:t>
      </w:r>
      <w:r w:rsidR="00ED5D95" w:rsidRPr="00E7314C">
        <w:rPr>
          <w:rFonts w:ascii="Times New Roman" w:hAnsi="Times New Roman" w:cs="Times New Roman"/>
          <w:sz w:val="24"/>
          <w:szCs w:val="24"/>
          <w:lang w:val="es-ES_tradnl"/>
        </w:rPr>
        <w:t>), que</w:t>
      </w:r>
      <w:r w:rsidRPr="00E7314C">
        <w:rPr>
          <w:rFonts w:ascii="Times New Roman" w:hAnsi="Times New Roman" w:cs="Times New Roman"/>
          <w:sz w:val="24"/>
          <w:szCs w:val="24"/>
          <w:lang w:val="es-ES_tradnl"/>
        </w:rPr>
        <w:t xml:space="preserve"> no siempre refleja la </w:t>
      </w:r>
      <w:r w:rsidR="00ED5D95" w:rsidRPr="00E7314C">
        <w:rPr>
          <w:rFonts w:ascii="Times New Roman" w:hAnsi="Times New Roman" w:cs="Times New Roman"/>
          <w:sz w:val="24"/>
          <w:szCs w:val="24"/>
          <w:lang w:val="es-ES_tradnl"/>
        </w:rPr>
        <w:t>propuesta de</w:t>
      </w:r>
      <w:r w:rsidRPr="00E7314C">
        <w:rPr>
          <w:rFonts w:ascii="Times New Roman" w:hAnsi="Times New Roman" w:cs="Times New Roman"/>
          <w:sz w:val="24"/>
          <w:szCs w:val="24"/>
          <w:lang w:val="es-ES_tradnl"/>
        </w:rPr>
        <w:t xml:space="preserve"> lo que el Estado </w:t>
      </w:r>
      <w:r w:rsidR="00A66ACF">
        <w:rPr>
          <w:rFonts w:ascii="Times New Roman" w:hAnsi="Times New Roman" w:cs="Times New Roman"/>
          <w:sz w:val="24"/>
          <w:szCs w:val="24"/>
          <w:lang w:val="es-ES_tradnl"/>
        </w:rPr>
        <w:t>busca</w:t>
      </w:r>
      <w:r w:rsidRPr="00E7314C">
        <w:rPr>
          <w:rFonts w:ascii="Times New Roman" w:hAnsi="Times New Roman" w:cs="Times New Roman"/>
          <w:sz w:val="24"/>
          <w:szCs w:val="24"/>
          <w:lang w:val="es-ES_tradnl"/>
        </w:rPr>
        <w:t xml:space="preserve"> con las leyes, los acuerdos y los lineamientos, sino la contingencia y los intereses de los actores sociales. </w:t>
      </w:r>
    </w:p>
    <w:p w14:paraId="2C56F85D" w14:textId="614D78B8" w:rsidR="006F296B" w:rsidRDefault="006F296B"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El estudio es coincidente con otros que han estudiado la cultura escolar y revela la necesidad de seguir documentando y recreando narrativamente lo que sucede en las instituciones educativas (Canales, 2006; Estrada, 2009; Perales, 2013, 2014 y 2015)</w:t>
      </w:r>
      <w:r w:rsidR="00837E29">
        <w:rPr>
          <w:rFonts w:ascii="Times New Roman" w:hAnsi="Times New Roman" w:cs="Times New Roman"/>
          <w:sz w:val="24"/>
          <w:szCs w:val="24"/>
          <w:lang w:val="es-ES_tradnl"/>
        </w:rPr>
        <w:t xml:space="preserve"> para comprender el sistema de relaciones que las orienta</w:t>
      </w:r>
      <w:r w:rsidRPr="00E7314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As</w:t>
      </w:r>
      <w:r w:rsidR="00233AD3">
        <w:rPr>
          <w:rFonts w:ascii="Times New Roman" w:hAnsi="Times New Roman" w:cs="Times New Roman"/>
          <w:sz w:val="24"/>
          <w:szCs w:val="24"/>
          <w:lang w:val="es-ES_tradnl"/>
        </w:rPr>
        <w:t>i</w:t>
      </w:r>
      <w:r>
        <w:rPr>
          <w:rFonts w:ascii="Times New Roman" w:hAnsi="Times New Roman" w:cs="Times New Roman"/>
          <w:sz w:val="24"/>
          <w:szCs w:val="24"/>
          <w:lang w:val="es-ES_tradnl"/>
        </w:rPr>
        <w:t>mismo, como</w:t>
      </w:r>
      <w:r w:rsidRPr="00E7314C">
        <w:rPr>
          <w:rFonts w:ascii="Times New Roman" w:hAnsi="Times New Roman" w:cs="Times New Roman"/>
          <w:sz w:val="24"/>
          <w:szCs w:val="24"/>
          <w:lang w:val="es-ES_tradnl"/>
        </w:rPr>
        <w:t xml:space="preserve"> señala Ezpeleta (2004)</w:t>
      </w:r>
      <w:r>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la escuela es una institución permeada por múltiples procesos en el que las innovaciones educativas implementadas desde la racionalidad técnica se circunscriben a sus propias lógicas, sin considerar otros procesos que permitan su articulación.</w:t>
      </w:r>
      <w:r w:rsidR="00BC2657">
        <w:rPr>
          <w:rFonts w:ascii="Times New Roman" w:hAnsi="Times New Roman" w:cs="Times New Roman"/>
          <w:sz w:val="24"/>
          <w:szCs w:val="24"/>
          <w:lang w:val="es-ES_tradnl"/>
        </w:rPr>
        <w:t xml:space="preserve"> </w:t>
      </w:r>
    </w:p>
    <w:p w14:paraId="0693554A" w14:textId="77777777" w:rsidR="00A63197" w:rsidRDefault="00A63197" w:rsidP="00A63197">
      <w:pPr>
        <w:spacing w:after="0" w:line="360" w:lineRule="auto"/>
        <w:rPr>
          <w:rFonts w:ascii="Times New Roman" w:hAnsi="Times New Roman" w:cs="Times New Roman"/>
          <w:b/>
          <w:sz w:val="32"/>
          <w:szCs w:val="32"/>
          <w:lang w:val="es-ES_tradnl"/>
        </w:rPr>
      </w:pPr>
    </w:p>
    <w:p w14:paraId="66BED6E1" w14:textId="77777777" w:rsidR="001B1B36" w:rsidRDefault="001B1B36" w:rsidP="006E7F80">
      <w:pPr>
        <w:spacing w:after="0" w:line="360" w:lineRule="auto"/>
        <w:jc w:val="center"/>
        <w:rPr>
          <w:rFonts w:ascii="Times New Roman" w:hAnsi="Times New Roman" w:cs="Times New Roman"/>
          <w:b/>
          <w:sz w:val="32"/>
          <w:szCs w:val="32"/>
          <w:lang w:val="es-ES_tradnl"/>
        </w:rPr>
      </w:pPr>
    </w:p>
    <w:p w14:paraId="5A81CD73" w14:textId="21B98F65" w:rsidR="006F296B" w:rsidRPr="00B82B08" w:rsidRDefault="006F296B" w:rsidP="006E7F80">
      <w:pPr>
        <w:spacing w:after="0" w:line="360" w:lineRule="auto"/>
        <w:jc w:val="center"/>
        <w:rPr>
          <w:rFonts w:ascii="Times New Roman" w:hAnsi="Times New Roman" w:cs="Times New Roman"/>
          <w:b/>
          <w:sz w:val="32"/>
          <w:szCs w:val="32"/>
          <w:lang w:val="es-ES_tradnl"/>
        </w:rPr>
      </w:pPr>
      <w:r w:rsidRPr="00B82B08">
        <w:rPr>
          <w:rFonts w:ascii="Times New Roman" w:hAnsi="Times New Roman" w:cs="Times New Roman"/>
          <w:b/>
          <w:sz w:val="32"/>
          <w:szCs w:val="32"/>
          <w:lang w:val="es-ES_tradnl"/>
        </w:rPr>
        <w:lastRenderedPageBreak/>
        <w:t>Conclusiones</w:t>
      </w:r>
    </w:p>
    <w:p w14:paraId="016EA859" w14:textId="4D9A6FE3" w:rsidR="00D65115" w:rsidRPr="00E7314C" w:rsidRDefault="00D65115"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Desde el sentido</w:t>
      </w:r>
      <w:r w:rsidR="006916F6">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práctico y las razones que lo orientan, es posible comprender el doble juego de los representantes de la Asociación de Padres de Familia y del Consejo Escolar de Participación Social. Se comprende el “interés desinteresado” por acceder, permanecer y estar en la escuela con un estatus particular. Se percibe también la manera práctica en </w:t>
      </w:r>
      <w:r w:rsidR="00ED5D95" w:rsidRPr="00E7314C">
        <w:rPr>
          <w:rFonts w:ascii="Times New Roman" w:hAnsi="Times New Roman" w:cs="Times New Roman"/>
          <w:sz w:val="24"/>
          <w:szCs w:val="24"/>
          <w:lang w:val="es-ES_tradnl"/>
        </w:rPr>
        <w:t>que la</w:t>
      </w:r>
      <w:r w:rsidRPr="00E7314C">
        <w:rPr>
          <w:rFonts w:ascii="Times New Roman" w:hAnsi="Times New Roman" w:cs="Times New Roman"/>
          <w:sz w:val="24"/>
          <w:szCs w:val="24"/>
          <w:lang w:val="es-ES_tradnl"/>
        </w:rPr>
        <w:t xml:space="preserve"> directora </w:t>
      </w:r>
      <w:r w:rsidR="00E40469" w:rsidRPr="00E7314C">
        <w:rPr>
          <w:rFonts w:ascii="Times New Roman" w:hAnsi="Times New Roman" w:cs="Times New Roman"/>
          <w:sz w:val="24"/>
          <w:szCs w:val="24"/>
          <w:lang w:val="es-ES_tradnl"/>
        </w:rPr>
        <w:t>pretende controlar</w:t>
      </w:r>
      <w:r w:rsidRPr="00E7314C">
        <w:rPr>
          <w:rFonts w:ascii="Times New Roman" w:hAnsi="Times New Roman" w:cs="Times New Roman"/>
          <w:sz w:val="24"/>
          <w:szCs w:val="24"/>
          <w:lang w:val="es-ES_tradnl"/>
        </w:rPr>
        <w:t xml:space="preserve"> a los </w:t>
      </w:r>
      <w:r w:rsidR="005D7B28">
        <w:rPr>
          <w:rFonts w:ascii="Times New Roman" w:hAnsi="Times New Roman" w:cs="Times New Roman"/>
          <w:sz w:val="24"/>
          <w:szCs w:val="24"/>
          <w:lang w:val="es-ES_tradnl"/>
        </w:rPr>
        <w:t>integrantes de ambos organismos. Finalmente,</w:t>
      </w:r>
      <w:r w:rsidRPr="00E7314C">
        <w:rPr>
          <w:rFonts w:ascii="Times New Roman" w:hAnsi="Times New Roman" w:cs="Times New Roman"/>
          <w:sz w:val="24"/>
          <w:szCs w:val="24"/>
          <w:lang w:val="es-ES_tradnl"/>
        </w:rPr>
        <w:t xml:space="preserve"> se al</w:t>
      </w:r>
      <w:r w:rsidR="005D7B28">
        <w:rPr>
          <w:rFonts w:ascii="Times New Roman" w:hAnsi="Times New Roman" w:cs="Times New Roman"/>
          <w:sz w:val="24"/>
          <w:szCs w:val="24"/>
          <w:lang w:val="es-ES_tradnl"/>
        </w:rPr>
        <w:t xml:space="preserve">canzan a comprender </w:t>
      </w:r>
      <w:r w:rsidRPr="00E7314C">
        <w:rPr>
          <w:rFonts w:ascii="Times New Roman" w:hAnsi="Times New Roman" w:cs="Times New Roman"/>
          <w:sz w:val="24"/>
          <w:szCs w:val="24"/>
          <w:lang w:val="es-ES_tradnl"/>
        </w:rPr>
        <w:t xml:space="preserve">los intereses cruzados en la administración de la tiendita escolar y la manera en que se ofrece el menú con alimentos saludables a los alumnos, aun a costa de invadir los salones de clase y quitar tiempo destinado a la enseñanza. </w:t>
      </w:r>
    </w:p>
    <w:p w14:paraId="173D97C5" w14:textId="71556608" w:rsidR="00547A3B" w:rsidRDefault="00547A3B"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Una de las fortalezas del</w:t>
      </w:r>
      <w:r w:rsidR="0044127F">
        <w:rPr>
          <w:rFonts w:ascii="Times New Roman" w:hAnsi="Times New Roman" w:cs="Times New Roman"/>
          <w:sz w:val="24"/>
          <w:szCs w:val="24"/>
          <w:lang w:val="es-ES_tradnl"/>
        </w:rPr>
        <w:t xml:space="preserve"> presente</w:t>
      </w:r>
      <w:r>
        <w:rPr>
          <w:rFonts w:ascii="Times New Roman" w:hAnsi="Times New Roman" w:cs="Times New Roman"/>
          <w:sz w:val="24"/>
          <w:szCs w:val="24"/>
          <w:lang w:val="es-ES_tradnl"/>
        </w:rPr>
        <w:t xml:space="preserve"> estudio es el dar </w:t>
      </w:r>
      <w:r w:rsidR="00D65115" w:rsidRPr="00E7314C">
        <w:rPr>
          <w:rFonts w:ascii="Times New Roman" w:hAnsi="Times New Roman" w:cs="Times New Roman"/>
          <w:sz w:val="24"/>
          <w:szCs w:val="24"/>
          <w:lang w:val="es-ES_tradnl"/>
        </w:rPr>
        <w:t>cuenta de la forma en que las disposiciones normativas se concretan en un determinado contexto escolar y social mediante razones práctica</w:t>
      </w:r>
      <w:r w:rsidR="00E277C7">
        <w:rPr>
          <w:rFonts w:ascii="Times New Roman" w:hAnsi="Times New Roman" w:cs="Times New Roman"/>
          <w:sz w:val="24"/>
          <w:szCs w:val="24"/>
          <w:lang w:val="es-ES_tradnl"/>
        </w:rPr>
        <w:t>s</w:t>
      </w:r>
      <w:r w:rsidR="00D65115" w:rsidRPr="00E7314C">
        <w:rPr>
          <w:rFonts w:ascii="Times New Roman" w:hAnsi="Times New Roman" w:cs="Times New Roman"/>
          <w:sz w:val="24"/>
          <w:szCs w:val="24"/>
          <w:lang w:val="es-ES_tradnl"/>
        </w:rPr>
        <w:t xml:space="preserve"> de los agentes sociales, atravesado por</w:t>
      </w:r>
      <w:r w:rsidR="005D7B28">
        <w:rPr>
          <w:rFonts w:ascii="Times New Roman" w:hAnsi="Times New Roman" w:cs="Times New Roman"/>
          <w:sz w:val="24"/>
          <w:szCs w:val="24"/>
          <w:lang w:val="es-ES_tradnl"/>
        </w:rPr>
        <w:t xml:space="preserve"> múltiples procesos e intereses,</w:t>
      </w:r>
      <w:r w:rsidR="00D65115" w:rsidRPr="00E7314C">
        <w:rPr>
          <w:rFonts w:ascii="Times New Roman" w:hAnsi="Times New Roman" w:cs="Times New Roman"/>
          <w:sz w:val="24"/>
          <w:szCs w:val="24"/>
          <w:lang w:val="es-ES_tradnl"/>
        </w:rPr>
        <w:t xml:space="preserve"> diferentes al del contexto en que son diseñadas</w:t>
      </w:r>
      <w:r w:rsidR="00EF7BB5">
        <w:rPr>
          <w:rFonts w:ascii="Times New Roman" w:hAnsi="Times New Roman" w:cs="Times New Roman"/>
          <w:sz w:val="24"/>
          <w:szCs w:val="24"/>
          <w:lang w:val="es-ES_tradnl"/>
        </w:rPr>
        <w:t>,</w:t>
      </w:r>
      <w:r w:rsidR="00D65115" w:rsidRPr="00E7314C">
        <w:rPr>
          <w:rFonts w:ascii="Times New Roman" w:hAnsi="Times New Roman" w:cs="Times New Roman"/>
          <w:sz w:val="24"/>
          <w:szCs w:val="24"/>
          <w:lang w:val="es-ES_tradnl"/>
        </w:rPr>
        <w:t xml:space="preserve"> ideadas, fantaseadas y anheladas como algo que </w:t>
      </w:r>
      <w:r w:rsidR="00EF7BB5">
        <w:rPr>
          <w:rFonts w:ascii="Times New Roman" w:hAnsi="Times New Roman" w:cs="Times New Roman"/>
          <w:sz w:val="24"/>
          <w:szCs w:val="24"/>
          <w:lang w:val="es-ES_tradnl"/>
        </w:rPr>
        <w:t xml:space="preserve">se </w:t>
      </w:r>
      <w:r w:rsidR="00D65115" w:rsidRPr="00E7314C">
        <w:rPr>
          <w:rFonts w:ascii="Times New Roman" w:hAnsi="Times New Roman" w:cs="Times New Roman"/>
          <w:sz w:val="24"/>
          <w:szCs w:val="24"/>
          <w:lang w:val="es-ES_tradnl"/>
        </w:rPr>
        <w:t>espera que suceda en las escuelas para tra</w:t>
      </w:r>
      <w:r w:rsidR="007C4008">
        <w:rPr>
          <w:rFonts w:ascii="Times New Roman" w:hAnsi="Times New Roman" w:cs="Times New Roman"/>
          <w:sz w:val="24"/>
          <w:szCs w:val="24"/>
          <w:lang w:val="es-ES_tradnl"/>
        </w:rPr>
        <w:t>n</w:t>
      </w:r>
      <w:r w:rsidR="00D65115" w:rsidRPr="00E7314C">
        <w:rPr>
          <w:rFonts w:ascii="Times New Roman" w:hAnsi="Times New Roman" w:cs="Times New Roman"/>
          <w:sz w:val="24"/>
          <w:szCs w:val="24"/>
          <w:lang w:val="es-ES_tradnl"/>
        </w:rPr>
        <w:t xml:space="preserve">sformar las prácticas y la cultura de los agentes sociales. </w:t>
      </w:r>
      <w:r>
        <w:rPr>
          <w:rFonts w:ascii="Times New Roman" w:hAnsi="Times New Roman" w:cs="Times New Roman"/>
          <w:sz w:val="24"/>
          <w:szCs w:val="24"/>
          <w:lang w:val="es-ES_tradnl"/>
        </w:rPr>
        <w:t xml:space="preserve">Tal vez pueda compartir patrones similares en la </w:t>
      </w:r>
      <w:r w:rsidR="00837E29">
        <w:rPr>
          <w:rFonts w:ascii="Times New Roman" w:hAnsi="Times New Roman" w:cs="Times New Roman"/>
          <w:sz w:val="24"/>
          <w:szCs w:val="24"/>
          <w:lang w:val="es-ES_tradnl"/>
        </w:rPr>
        <w:t>manera</w:t>
      </w:r>
      <w:r>
        <w:rPr>
          <w:rFonts w:ascii="Times New Roman" w:hAnsi="Times New Roman" w:cs="Times New Roman"/>
          <w:sz w:val="24"/>
          <w:szCs w:val="24"/>
          <w:lang w:val="es-ES_tradnl"/>
        </w:rPr>
        <w:t xml:space="preserve"> en que se </w:t>
      </w:r>
      <w:r w:rsidR="00756483">
        <w:rPr>
          <w:rFonts w:ascii="Times New Roman" w:hAnsi="Times New Roman" w:cs="Times New Roman"/>
          <w:sz w:val="24"/>
          <w:szCs w:val="24"/>
          <w:lang w:val="es-ES_tradnl"/>
        </w:rPr>
        <w:t>constituyen los</w:t>
      </w:r>
      <w:r>
        <w:rPr>
          <w:rFonts w:ascii="Times New Roman" w:hAnsi="Times New Roman" w:cs="Times New Roman"/>
          <w:sz w:val="24"/>
          <w:szCs w:val="24"/>
          <w:lang w:val="es-ES_tradnl"/>
        </w:rPr>
        <w:t xml:space="preserve"> Consejos Escolares de Participación Social en otros centros escolares, en</w:t>
      </w:r>
      <w:r w:rsidR="00837E29">
        <w:rPr>
          <w:rFonts w:ascii="Times New Roman" w:hAnsi="Times New Roman" w:cs="Times New Roman"/>
          <w:sz w:val="24"/>
          <w:szCs w:val="24"/>
          <w:lang w:val="es-ES_tradnl"/>
        </w:rPr>
        <w:t xml:space="preserve"> el tiempo</w:t>
      </w:r>
      <w:r>
        <w:rPr>
          <w:rFonts w:ascii="Times New Roman" w:hAnsi="Times New Roman" w:cs="Times New Roman"/>
          <w:sz w:val="24"/>
          <w:szCs w:val="24"/>
          <w:lang w:val="es-ES_tradnl"/>
        </w:rPr>
        <w:t xml:space="preserve"> </w:t>
      </w:r>
      <w:r w:rsidR="00837E29">
        <w:rPr>
          <w:rFonts w:ascii="Times New Roman" w:hAnsi="Times New Roman" w:cs="Times New Roman"/>
          <w:sz w:val="24"/>
          <w:szCs w:val="24"/>
          <w:lang w:val="es-ES_tradnl"/>
        </w:rPr>
        <w:t>y los formatos que establecen las autoridades educativas</w:t>
      </w:r>
      <w:r>
        <w:rPr>
          <w:rFonts w:ascii="Times New Roman" w:hAnsi="Times New Roman" w:cs="Times New Roman"/>
          <w:sz w:val="24"/>
          <w:szCs w:val="24"/>
          <w:lang w:val="es-ES_tradnl"/>
        </w:rPr>
        <w:t>, con el propósito de cumplir con las disposiciones administrativas</w:t>
      </w:r>
      <w:r w:rsidR="00756483">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quedando lejos la implicación de los participantes porque las razones prácticas orientan el sentido de sus actuaciones. Sin embargo, muestra la particularidad de la generalidad social en la </w:t>
      </w:r>
      <w:r w:rsidR="00837E29">
        <w:rPr>
          <w:rFonts w:ascii="Times New Roman" w:hAnsi="Times New Roman" w:cs="Times New Roman"/>
          <w:sz w:val="24"/>
          <w:szCs w:val="24"/>
          <w:lang w:val="es-ES_tradnl"/>
        </w:rPr>
        <w:t>manera</w:t>
      </w:r>
      <w:r>
        <w:rPr>
          <w:rFonts w:ascii="Times New Roman" w:hAnsi="Times New Roman" w:cs="Times New Roman"/>
          <w:sz w:val="24"/>
          <w:szCs w:val="24"/>
          <w:lang w:val="es-ES_tradnl"/>
        </w:rPr>
        <w:t xml:space="preserve"> en que se implementan las políticas y dispositivos que pretenden impulsar la participación social. </w:t>
      </w:r>
    </w:p>
    <w:p w14:paraId="30CE4009" w14:textId="1201AEAC" w:rsidR="001D2374" w:rsidRDefault="0044127F" w:rsidP="00A63197">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otro lado</w:t>
      </w:r>
      <w:r w:rsidR="00547A3B">
        <w:rPr>
          <w:rFonts w:ascii="Times New Roman" w:hAnsi="Times New Roman" w:cs="Times New Roman"/>
          <w:sz w:val="24"/>
          <w:szCs w:val="24"/>
          <w:lang w:val="es-ES_tradnl"/>
        </w:rPr>
        <w:t>, la limitación</w:t>
      </w:r>
      <w:r w:rsidR="001D2374">
        <w:rPr>
          <w:rFonts w:ascii="Times New Roman" w:hAnsi="Times New Roman" w:cs="Times New Roman"/>
          <w:sz w:val="24"/>
          <w:szCs w:val="24"/>
          <w:lang w:val="es-ES_tradnl"/>
        </w:rPr>
        <w:t xml:space="preserve"> de</w:t>
      </w:r>
      <w:r>
        <w:rPr>
          <w:rFonts w:ascii="Times New Roman" w:hAnsi="Times New Roman" w:cs="Times New Roman"/>
          <w:sz w:val="24"/>
          <w:szCs w:val="24"/>
          <w:lang w:val="es-ES_tradnl"/>
        </w:rPr>
        <w:t xml:space="preserve"> este </w:t>
      </w:r>
      <w:r w:rsidR="001D2374">
        <w:rPr>
          <w:rFonts w:ascii="Times New Roman" w:hAnsi="Times New Roman" w:cs="Times New Roman"/>
          <w:sz w:val="24"/>
          <w:szCs w:val="24"/>
          <w:lang w:val="es-ES_tradnl"/>
        </w:rPr>
        <w:t>estudio</w:t>
      </w:r>
      <w:r w:rsidR="00233AD3">
        <w:rPr>
          <w:rFonts w:ascii="Times New Roman" w:hAnsi="Times New Roman" w:cs="Times New Roman"/>
          <w:sz w:val="24"/>
          <w:szCs w:val="24"/>
          <w:lang w:val="es-ES_tradnl"/>
        </w:rPr>
        <w:t xml:space="preserve"> e</w:t>
      </w:r>
      <w:r w:rsidR="001D2374">
        <w:rPr>
          <w:rFonts w:ascii="Times New Roman" w:hAnsi="Times New Roman" w:cs="Times New Roman"/>
          <w:sz w:val="24"/>
          <w:szCs w:val="24"/>
          <w:lang w:val="es-ES_tradnl"/>
        </w:rPr>
        <w:t>s la imposibilidad de generalizar los resultados</w:t>
      </w:r>
      <w:r w:rsidR="00547A3B">
        <w:rPr>
          <w:rFonts w:ascii="Times New Roman" w:hAnsi="Times New Roman" w:cs="Times New Roman"/>
          <w:sz w:val="24"/>
          <w:szCs w:val="24"/>
          <w:lang w:val="es-ES_tradnl"/>
        </w:rPr>
        <w:t xml:space="preserve"> como una muestra representativa de lo que sucede en </w:t>
      </w:r>
      <w:r w:rsidR="0061701D">
        <w:rPr>
          <w:rFonts w:ascii="Times New Roman" w:hAnsi="Times New Roman" w:cs="Times New Roman"/>
          <w:sz w:val="24"/>
          <w:szCs w:val="24"/>
          <w:lang w:val="es-ES_tradnl"/>
        </w:rPr>
        <w:t>otras escuelas</w:t>
      </w:r>
      <w:r w:rsidR="00547A3B">
        <w:rPr>
          <w:rFonts w:ascii="Times New Roman" w:hAnsi="Times New Roman" w:cs="Times New Roman"/>
          <w:sz w:val="24"/>
          <w:szCs w:val="24"/>
          <w:lang w:val="es-ES_tradnl"/>
        </w:rPr>
        <w:t>, porque es un estudio en caso</w:t>
      </w:r>
      <w:r w:rsidR="001D2374">
        <w:rPr>
          <w:rFonts w:ascii="Times New Roman" w:hAnsi="Times New Roman" w:cs="Times New Roman"/>
          <w:sz w:val="24"/>
          <w:szCs w:val="24"/>
          <w:lang w:val="es-ES_tradnl"/>
        </w:rPr>
        <w:t>.</w:t>
      </w:r>
      <w:r w:rsidR="00E2188D">
        <w:rPr>
          <w:rFonts w:ascii="Times New Roman" w:hAnsi="Times New Roman" w:cs="Times New Roman"/>
          <w:sz w:val="24"/>
          <w:szCs w:val="24"/>
          <w:lang w:val="es-ES_tradnl"/>
        </w:rPr>
        <w:t xml:space="preserve"> Es decir,</w:t>
      </w:r>
      <w:r w:rsidR="00233AD3">
        <w:rPr>
          <w:rFonts w:ascii="Times New Roman" w:hAnsi="Times New Roman" w:cs="Times New Roman"/>
          <w:sz w:val="24"/>
          <w:szCs w:val="24"/>
          <w:lang w:val="es-ES_tradnl"/>
        </w:rPr>
        <w:t xml:space="preserve"> solo </w:t>
      </w:r>
      <w:r w:rsidR="00E2188D">
        <w:rPr>
          <w:rFonts w:ascii="Times New Roman" w:hAnsi="Times New Roman" w:cs="Times New Roman"/>
          <w:sz w:val="24"/>
          <w:szCs w:val="24"/>
          <w:lang w:val="es-ES_tradnl"/>
        </w:rPr>
        <w:t xml:space="preserve">una evidencia que muestra las condiciones de posibilidad en que se materializan las decisiones técnicas que pretenden modificar la cultura </w:t>
      </w:r>
      <w:r w:rsidR="0061701D">
        <w:rPr>
          <w:rFonts w:ascii="Times New Roman" w:hAnsi="Times New Roman" w:cs="Times New Roman"/>
          <w:sz w:val="24"/>
          <w:szCs w:val="24"/>
          <w:lang w:val="es-ES_tradnl"/>
        </w:rPr>
        <w:t>de la participación social</w:t>
      </w:r>
      <w:r w:rsidR="00E2188D">
        <w:rPr>
          <w:rFonts w:ascii="Times New Roman" w:hAnsi="Times New Roman" w:cs="Times New Roman"/>
          <w:sz w:val="24"/>
          <w:szCs w:val="24"/>
          <w:lang w:val="es-ES_tradnl"/>
        </w:rPr>
        <w:t>.</w:t>
      </w:r>
      <w:r w:rsidR="001D2374">
        <w:rPr>
          <w:rFonts w:ascii="Times New Roman" w:hAnsi="Times New Roman" w:cs="Times New Roman"/>
          <w:sz w:val="24"/>
          <w:szCs w:val="24"/>
          <w:lang w:val="es-ES_tradnl"/>
        </w:rPr>
        <w:t xml:space="preserve"> </w:t>
      </w:r>
    </w:p>
    <w:p w14:paraId="0D3D01C7" w14:textId="6596AF35" w:rsidR="00D65115" w:rsidRPr="00E7314C" w:rsidRDefault="00D65115"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Por lo </w:t>
      </w:r>
      <w:r w:rsidR="00ED5D95" w:rsidRPr="00E7314C">
        <w:rPr>
          <w:rFonts w:ascii="Times New Roman" w:hAnsi="Times New Roman" w:cs="Times New Roman"/>
          <w:sz w:val="24"/>
          <w:szCs w:val="24"/>
          <w:lang w:val="es-ES_tradnl"/>
        </w:rPr>
        <w:t>anterior, es</w:t>
      </w:r>
      <w:r w:rsidRPr="00E7314C">
        <w:rPr>
          <w:rFonts w:ascii="Times New Roman" w:hAnsi="Times New Roman" w:cs="Times New Roman"/>
          <w:sz w:val="24"/>
          <w:szCs w:val="24"/>
          <w:lang w:val="es-ES_tradnl"/>
        </w:rPr>
        <w:t xml:space="preserve"> necesario analizar los procesos de recontextualización</w:t>
      </w:r>
      <w:r w:rsidR="00EF7BB5">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en el que se concretan, tomando en cuenta los intereses y el sentido práctico de los agentes implicados que se aceptan como normales al formar parte de la vida cotidiana de las instituciones.</w:t>
      </w:r>
    </w:p>
    <w:p w14:paraId="7879DF8B" w14:textId="32957A9D" w:rsidR="00D65115" w:rsidRPr="00E7314C" w:rsidRDefault="00D65115" w:rsidP="00A63197">
      <w:pPr>
        <w:spacing w:after="0" w:line="360" w:lineRule="auto"/>
        <w:ind w:firstLine="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Lo documentado tal vez </w:t>
      </w:r>
      <w:r w:rsidR="00234B02">
        <w:rPr>
          <w:rFonts w:ascii="Times New Roman" w:hAnsi="Times New Roman" w:cs="Times New Roman"/>
          <w:sz w:val="24"/>
          <w:szCs w:val="24"/>
          <w:lang w:val="es-ES_tradnl"/>
        </w:rPr>
        <w:t>contribuya</w:t>
      </w:r>
      <w:r w:rsidR="00234B02" w:rsidRPr="00E7314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a</w:t>
      </w:r>
      <w:r w:rsidR="00234B02">
        <w:rPr>
          <w:rFonts w:ascii="Times New Roman" w:hAnsi="Times New Roman" w:cs="Times New Roman"/>
          <w:sz w:val="24"/>
          <w:szCs w:val="24"/>
          <w:lang w:val="es-ES_tradnl"/>
        </w:rPr>
        <w:t xml:space="preserve"> que</w:t>
      </w:r>
      <w:r w:rsidRPr="00E7314C">
        <w:rPr>
          <w:rFonts w:ascii="Times New Roman" w:hAnsi="Times New Roman" w:cs="Times New Roman"/>
          <w:sz w:val="24"/>
          <w:szCs w:val="24"/>
          <w:lang w:val="es-ES_tradnl"/>
        </w:rPr>
        <w:t xml:space="preserve"> los lectores</w:t>
      </w:r>
      <w:r w:rsidR="004311A3">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tomadores de decisiones </w:t>
      </w:r>
      <w:r w:rsidR="004311A3">
        <w:rPr>
          <w:rFonts w:ascii="Times New Roman" w:hAnsi="Times New Roman" w:cs="Times New Roman"/>
          <w:sz w:val="24"/>
          <w:szCs w:val="24"/>
          <w:lang w:val="es-ES_tradnl"/>
        </w:rPr>
        <w:t>y autoridades educativas</w:t>
      </w:r>
      <w:r w:rsidRPr="00E7314C">
        <w:rPr>
          <w:rFonts w:ascii="Times New Roman" w:hAnsi="Times New Roman" w:cs="Times New Roman"/>
          <w:sz w:val="24"/>
          <w:szCs w:val="24"/>
          <w:lang w:val="es-ES_tradnl"/>
        </w:rPr>
        <w:t xml:space="preserve"> </w:t>
      </w:r>
      <w:r w:rsidR="00234B02">
        <w:rPr>
          <w:rFonts w:ascii="Times New Roman" w:hAnsi="Times New Roman" w:cs="Times New Roman"/>
          <w:sz w:val="24"/>
          <w:szCs w:val="24"/>
          <w:lang w:val="es-ES_tradnl"/>
        </w:rPr>
        <w:t>tomen</w:t>
      </w:r>
      <w:r w:rsidRPr="00E7314C">
        <w:rPr>
          <w:rFonts w:ascii="Times New Roman" w:hAnsi="Times New Roman" w:cs="Times New Roman"/>
          <w:sz w:val="24"/>
          <w:szCs w:val="24"/>
          <w:lang w:val="es-ES_tradnl"/>
        </w:rPr>
        <w:t xml:space="preserve"> distancia para reconsiderar las propuestas de los organismos internacionales que se ocupan de asuntos técnicos y financieros, desde la racionalidad técnica</w:t>
      </w:r>
      <w:r w:rsidR="00EF7BB5">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para construir otras que toquen más a los agentes sociales y </w:t>
      </w:r>
      <w:r w:rsidR="00F852F6" w:rsidRPr="00E7314C">
        <w:rPr>
          <w:rFonts w:ascii="Times New Roman" w:hAnsi="Times New Roman" w:cs="Times New Roman"/>
          <w:sz w:val="24"/>
          <w:szCs w:val="24"/>
          <w:lang w:val="es-ES_tradnl"/>
        </w:rPr>
        <w:t>sus mundos de vida</w:t>
      </w:r>
      <w:r w:rsidR="00EF7BB5">
        <w:rPr>
          <w:rFonts w:ascii="Times New Roman" w:hAnsi="Times New Roman" w:cs="Times New Roman"/>
          <w:sz w:val="24"/>
          <w:szCs w:val="24"/>
          <w:lang w:val="es-ES_tradnl"/>
        </w:rPr>
        <w:t>,</w:t>
      </w:r>
      <w:r w:rsidR="00F852F6" w:rsidRPr="00E7314C">
        <w:rPr>
          <w:rFonts w:ascii="Times New Roman" w:hAnsi="Times New Roman" w:cs="Times New Roman"/>
          <w:sz w:val="24"/>
          <w:szCs w:val="24"/>
          <w:lang w:val="es-ES_tradnl"/>
        </w:rPr>
        <w:t xml:space="preserve"> que se orientan por</w:t>
      </w:r>
      <w:r w:rsidR="00BC2657">
        <w:rPr>
          <w:rFonts w:ascii="Times New Roman" w:hAnsi="Times New Roman" w:cs="Times New Roman"/>
          <w:sz w:val="24"/>
          <w:szCs w:val="24"/>
          <w:lang w:val="es-ES_tradnl"/>
        </w:rPr>
        <w:t xml:space="preserve"> </w:t>
      </w:r>
      <w:r w:rsidR="00F852F6" w:rsidRPr="00E7314C">
        <w:rPr>
          <w:rFonts w:ascii="Times New Roman" w:hAnsi="Times New Roman" w:cs="Times New Roman"/>
          <w:sz w:val="24"/>
          <w:szCs w:val="24"/>
          <w:lang w:val="es-ES_tradnl"/>
        </w:rPr>
        <w:t>razones</w:t>
      </w:r>
      <w:r w:rsidR="00BC2657">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prácticas</w:t>
      </w:r>
      <w:r w:rsidR="00FB5333" w:rsidRPr="00E7314C">
        <w:rPr>
          <w:rFonts w:ascii="Times New Roman" w:hAnsi="Times New Roman" w:cs="Times New Roman"/>
          <w:sz w:val="24"/>
          <w:szCs w:val="24"/>
          <w:lang w:val="es-ES_tradnl"/>
        </w:rPr>
        <w:t xml:space="preserve"> más qu</w:t>
      </w:r>
      <w:r w:rsidR="00EF7BB5">
        <w:rPr>
          <w:rFonts w:ascii="Times New Roman" w:hAnsi="Times New Roman" w:cs="Times New Roman"/>
          <w:sz w:val="24"/>
          <w:szCs w:val="24"/>
          <w:lang w:val="es-ES_tradnl"/>
        </w:rPr>
        <w:t xml:space="preserve">e por disposiciones normativas, </w:t>
      </w:r>
      <w:r w:rsidRPr="00E7314C">
        <w:rPr>
          <w:rFonts w:ascii="Times New Roman" w:hAnsi="Times New Roman" w:cs="Times New Roman"/>
          <w:sz w:val="24"/>
          <w:szCs w:val="24"/>
          <w:lang w:val="es-ES_tradnl"/>
        </w:rPr>
        <w:t>constituyendo su</w:t>
      </w:r>
      <w:r w:rsidR="00F852F6" w:rsidRPr="00E7314C">
        <w:rPr>
          <w:rFonts w:ascii="Times New Roman" w:hAnsi="Times New Roman" w:cs="Times New Roman"/>
          <w:sz w:val="24"/>
          <w:szCs w:val="24"/>
          <w:lang w:val="es-ES_tradnl"/>
        </w:rPr>
        <w:t xml:space="preserve">bjetividades </w:t>
      </w:r>
      <w:r w:rsidR="00F852F6" w:rsidRPr="00E7314C">
        <w:rPr>
          <w:rFonts w:ascii="Times New Roman" w:hAnsi="Times New Roman" w:cs="Times New Roman"/>
          <w:sz w:val="24"/>
          <w:szCs w:val="24"/>
          <w:lang w:val="es-ES_tradnl"/>
        </w:rPr>
        <w:lastRenderedPageBreak/>
        <w:t>p</w:t>
      </w:r>
      <w:r w:rsidR="00EF7BB5">
        <w:rPr>
          <w:rFonts w:ascii="Times New Roman" w:hAnsi="Times New Roman" w:cs="Times New Roman"/>
          <w:sz w:val="24"/>
          <w:szCs w:val="24"/>
          <w:lang w:val="es-ES_tradnl"/>
        </w:rPr>
        <w:t>articipativas que hagan posible</w:t>
      </w:r>
      <w:r w:rsidR="00F852F6" w:rsidRPr="00E7314C">
        <w:rPr>
          <w:rFonts w:ascii="Times New Roman" w:hAnsi="Times New Roman" w:cs="Times New Roman"/>
          <w:sz w:val="24"/>
          <w:szCs w:val="24"/>
          <w:lang w:val="es-ES_tradnl"/>
        </w:rPr>
        <w:t xml:space="preserve"> la construcción de una ciudadanía comprometida</w:t>
      </w:r>
      <w:r w:rsidR="00917A53">
        <w:rPr>
          <w:rFonts w:ascii="Times New Roman" w:hAnsi="Times New Roman" w:cs="Times New Roman"/>
          <w:sz w:val="24"/>
          <w:szCs w:val="24"/>
          <w:lang w:val="es-ES_tradnl"/>
        </w:rPr>
        <w:t xml:space="preserve"> en los procesos de formación</w:t>
      </w:r>
      <w:r w:rsidR="00F852F6" w:rsidRPr="00E7314C">
        <w:rPr>
          <w:rFonts w:ascii="Times New Roman" w:hAnsi="Times New Roman" w:cs="Times New Roman"/>
          <w:sz w:val="24"/>
          <w:szCs w:val="24"/>
          <w:lang w:val="es-ES_tradnl"/>
        </w:rPr>
        <w:t>.</w:t>
      </w:r>
      <w:r w:rsidR="00BC2657">
        <w:rPr>
          <w:rFonts w:ascii="Times New Roman" w:hAnsi="Times New Roman" w:cs="Times New Roman"/>
          <w:sz w:val="24"/>
          <w:szCs w:val="24"/>
          <w:lang w:val="es-ES_tradnl"/>
        </w:rPr>
        <w:t xml:space="preserve"> </w:t>
      </w:r>
    </w:p>
    <w:p w14:paraId="25DE5C9A" w14:textId="77777777" w:rsidR="006E7F80" w:rsidRDefault="006E7F80" w:rsidP="00A63197">
      <w:pPr>
        <w:spacing w:after="0" w:line="360" w:lineRule="auto"/>
        <w:jc w:val="both"/>
        <w:rPr>
          <w:rFonts w:ascii="Times New Roman" w:hAnsi="Times New Roman" w:cs="Times New Roman"/>
          <w:b/>
          <w:sz w:val="32"/>
          <w:szCs w:val="32"/>
          <w:lang w:val="es-ES_tradnl"/>
        </w:rPr>
      </w:pPr>
    </w:p>
    <w:p w14:paraId="7681E24C" w14:textId="2B8D98F3" w:rsidR="00D65115" w:rsidRPr="006E7F80" w:rsidRDefault="00A63197" w:rsidP="00A63197">
      <w:pPr>
        <w:spacing w:after="0" w:line="360" w:lineRule="auto"/>
        <w:jc w:val="both"/>
        <w:rPr>
          <w:rFonts w:ascii="Calibri" w:eastAsiaTheme="minorHAnsi" w:hAnsi="Calibri" w:cs="Calibri"/>
          <w:b/>
          <w:sz w:val="28"/>
          <w:szCs w:val="24"/>
          <w:lang w:val="es-ES" w:eastAsia="en-US"/>
        </w:rPr>
      </w:pPr>
      <w:r w:rsidRPr="006E7F80">
        <w:rPr>
          <w:rFonts w:ascii="Calibri" w:eastAsiaTheme="minorHAnsi" w:hAnsi="Calibri" w:cs="Calibri"/>
          <w:b/>
          <w:sz w:val="28"/>
          <w:szCs w:val="24"/>
          <w:lang w:val="es-ES" w:eastAsia="en-US"/>
        </w:rPr>
        <w:t>Referencias</w:t>
      </w:r>
    </w:p>
    <w:p w14:paraId="6FD37D82" w14:textId="723179CA" w:rsidR="00FD142B" w:rsidRPr="00E7314C" w:rsidRDefault="00FD142B" w:rsidP="00D83C41">
      <w:pPr>
        <w:spacing w:after="0" w:line="360" w:lineRule="auto"/>
        <w:ind w:left="709" w:right="510" w:hanging="709"/>
        <w:jc w:val="both"/>
        <w:rPr>
          <w:rFonts w:ascii="Times New Roman" w:hAnsi="Times New Roman" w:cs="Times New Roman"/>
          <w:sz w:val="24"/>
          <w:szCs w:val="24"/>
          <w:lang w:val="es-ES_tradnl"/>
        </w:rPr>
      </w:pPr>
      <w:proofErr w:type="spellStart"/>
      <w:r w:rsidRPr="00E7314C">
        <w:rPr>
          <w:rFonts w:ascii="Times New Roman" w:hAnsi="Times New Roman" w:cs="Times New Roman"/>
          <w:sz w:val="24"/>
          <w:szCs w:val="24"/>
          <w:lang w:val="es-ES_tradnl"/>
        </w:rPr>
        <w:t>Bertely</w:t>
      </w:r>
      <w:proofErr w:type="spellEnd"/>
      <w:r w:rsidRPr="00E7314C">
        <w:rPr>
          <w:rFonts w:ascii="Times New Roman" w:hAnsi="Times New Roman" w:cs="Times New Roman"/>
          <w:sz w:val="24"/>
          <w:szCs w:val="24"/>
          <w:lang w:val="es-ES_tradnl"/>
        </w:rPr>
        <w:t xml:space="preserve">, M. (2000) </w:t>
      </w:r>
      <w:r w:rsidRPr="00E7314C">
        <w:rPr>
          <w:rFonts w:ascii="Times New Roman" w:hAnsi="Times New Roman" w:cs="Times New Roman"/>
          <w:i/>
          <w:sz w:val="24"/>
          <w:szCs w:val="24"/>
          <w:lang w:val="es-ES_tradnl"/>
        </w:rPr>
        <w:t>Conociendo nuestras escuelas</w:t>
      </w:r>
      <w:r w:rsidRPr="00E7314C">
        <w:rPr>
          <w:rFonts w:ascii="Times New Roman" w:hAnsi="Times New Roman" w:cs="Times New Roman"/>
          <w:sz w:val="24"/>
          <w:szCs w:val="24"/>
          <w:lang w:val="es-ES_tradnl"/>
        </w:rPr>
        <w:t>. México: Paid</w:t>
      </w:r>
      <w:r w:rsidR="007C4008">
        <w:rPr>
          <w:rFonts w:ascii="Times New Roman" w:hAnsi="Times New Roman" w:cs="Times New Roman"/>
          <w:sz w:val="24"/>
          <w:szCs w:val="24"/>
          <w:lang w:val="es-ES_tradnl"/>
        </w:rPr>
        <w:t>ó</w:t>
      </w:r>
      <w:r w:rsidRPr="00E7314C">
        <w:rPr>
          <w:rFonts w:ascii="Times New Roman" w:hAnsi="Times New Roman" w:cs="Times New Roman"/>
          <w:sz w:val="24"/>
          <w:szCs w:val="24"/>
          <w:lang w:val="es-ES_tradnl"/>
        </w:rPr>
        <w:t xml:space="preserve">s. </w:t>
      </w:r>
    </w:p>
    <w:p w14:paraId="1F82E6D4" w14:textId="01BD7094" w:rsidR="00FD142B" w:rsidRPr="00E7314C" w:rsidRDefault="00FD142B"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Bourdieu, P. (1988) </w:t>
      </w:r>
      <w:r w:rsidRPr="00E7314C">
        <w:rPr>
          <w:rFonts w:ascii="Times New Roman" w:hAnsi="Times New Roman" w:cs="Times New Roman"/>
          <w:i/>
          <w:sz w:val="24"/>
          <w:szCs w:val="24"/>
          <w:lang w:val="es-ES_tradnl"/>
        </w:rPr>
        <w:t>Cosas dichas</w:t>
      </w:r>
      <w:r w:rsidRPr="00E7314C">
        <w:rPr>
          <w:rFonts w:ascii="Times New Roman" w:hAnsi="Times New Roman" w:cs="Times New Roman"/>
          <w:sz w:val="24"/>
          <w:szCs w:val="24"/>
          <w:lang w:val="es-ES_tradnl"/>
        </w:rPr>
        <w:t>. Buenos Aires,</w:t>
      </w:r>
      <w:r w:rsidR="00DE117C">
        <w:rPr>
          <w:rFonts w:ascii="Times New Roman" w:hAnsi="Times New Roman" w:cs="Times New Roman"/>
          <w:sz w:val="24"/>
          <w:szCs w:val="24"/>
          <w:lang w:val="es-ES_tradnl"/>
        </w:rPr>
        <w:t xml:space="preserve"> Argentina:</w:t>
      </w:r>
      <w:r w:rsidRPr="00E7314C">
        <w:rPr>
          <w:rFonts w:ascii="Times New Roman" w:hAnsi="Times New Roman" w:cs="Times New Roman"/>
          <w:sz w:val="24"/>
          <w:szCs w:val="24"/>
          <w:lang w:val="es-ES_tradnl"/>
        </w:rPr>
        <w:t xml:space="preserve"> Gedisa.</w:t>
      </w:r>
    </w:p>
    <w:p w14:paraId="7BDE1D91" w14:textId="5D2C53E4" w:rsidR="00FD142B" w:rsidRPr="00E7314C" w:rsidRDefault="00DE117C" w:rsidP="00D83C41">
      <w:pPr>
        <w:spacing w:after="0" w:line="360" w:lineRule="auto"/>
        <w:ind w:left="709" w:right="4"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Bourdieu, P.</w:t>
      </w:r>
      <w:r>
        <w:rPr>
          <w:rFonts w:ascii="Times New Roman" w:hAnsi="Times New Roman" w:cs="Times New Roman"/>
          <w:sz w:val="24"/>
          <w:szCs w:val="24"/>
          <w:lang w:val="es-ES_tradnl"/>
        </w:rPr>
        <w:t xml:space="preserve"> </w:t>
      </w:r>
      <w:r w:rsidR="00B31151" w:rsidRPr="00E7314C">
        <w:rPr>
          <w:rFonts w:ascii="Times New Roman" w:hAnsi="Times New Roman" w:cs="Times New Roman"/>
          <w:sz w:val="24"/>
          <w:szCs w:val="24"/>
          <w:lang w:val="es-ES_tradnl"/>
        </w:rPr>
        <w:t>(</w:t>
      </w:r>
      <w:r w:rsidR="00FD142B" w:rsidRPr="00E7314C">
        <w:rPr>
          <w:rFonts w:ascii="Times New Roman" w:hAnsi="Times New Roman" w:cs="Times New Roman"/>
          <w:sz w:val="24"/>
          <w:szCs w:val="24"/>
          <w:lang w:val="es-ES_tradnl"/>
        </w:rPr>
        <w:t xml:space="preserve">2002). </w:t>
      </w:r>
      <w:r w:rsidR="00FD142B" w:rsidRPr="00E7314C">
        <w:rPr>
          <w:rFonts w:ascii="Times New Roman" w:hAnsi="Times New Roman" w:cs="Times New Roman"/>
          <w:i/>
          <w:sz w:val="24"/>
          <w:szCs w:val="24"/>
          <w:lang w:val="es-ES_tradnl"/>
        </w:rPr>
        <w:t>Razones prácticas</w:t>
      </w:r>
      <w:r w:rsidR="00FD142B" w:rsidRPr="00E7314C">
        <w:rPr>
          <w:rFonts w:ascii="Times New Roman" w:hAnsi="Times New Roman" w:cs="Times New Roman"/>
          <w:sz w:val="24"/>
          <w:szCs w:val="24"/>
          <w:lang w:val="es-ES_tradnl"/>
        </w:rPr>
        <w:t xml:space="preserve">. </w:t>
      </w:r>
      <w:r w:rsidR="00FD142B" w:rsidRPr="00E7314C">
        <w:rPr>
          <w:rFonts w:ascii="Times New Roman" w:hAnsi="Times New Roman" w:cs="Times New Roman"/>
          <w:i/>
          <w:sz w:val="24"/>
          <w:szCs w:val="24"/>
          <w:lang w:val="es-ES_tradnl"/>
        </w:rPr>
        <w:t>Sobre la teoría de la acción</w:t>
      </w:r>
      <w:r w:rsidR="00FD142B" w:rsidRPr="00E7314C">
        <w:rPr>
          <w:rFonts w:ascii="Times New Roman" w:hAnsi="Times New Roman" w:cs="Times New Roman"/>
          <w:sz w:val="24"/>
          <w:szCs w:val="24"/>
          <w:lang w:val="es-ES_tradnl"/>
        </w:rPr>
        <w:t>. Barcelona</w:t>
      </w:r>
      <w:r>
        <w:rPr>
          <w:rFonts w:ascii="Times New Roman" w:hAnsi="Times New Roman" w:cs="Times New Roman"/>
          <w:sz w:val="24"/>
          <w:szCs w:val="24"/>
          <w:lang w:val="es-ES_tradnl"/>
        </w:rPr>
        <w:t>, España</w:t>
      </w:r>
      <w:r w:rsidR="00FD142B" w:rsidRPr="00E7314C">
        <w:rPr>
          <w:rFonts w:ascii="Times New Roman" w:hAnsi="Times New Roman" w:cs="Times New Roman"/>
          <w:sz w:val="24"/>
          <w:szCs w:val="24"/>
          <w:lang w:val="es-ES_tradnl"/>
        </w:rPr>
        <w:t>: Anagrama.</w:t>
      </w:r>
    </w:p>
    <w:p w14:paraId="1321399E" w14:textId="1E8FF0A1" w:rsidR="00FD142B" w:rsidRPr="00E7314C" w:rsidRDefault="00FD142B" w:rsidP="00D83C41">
      <w:pPr>
        <w:spacing w:after="0" w:line="360" w:lineRule="auto"/>
        <w:ind w:left="709" w:right="4"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Canales, S.</w:t>
      </w:r>
      <w:r w:rsidR="00DE117C">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A. (2006). La participación social en educación: un dilema por resolver</w:t>
      </w:r>
      <w:r w:rsidRPr="00E7314C">
        <w:rPr>
          <w:rFonts w:ascii="Times New Roman" w:hAnsi="Times New Roman" w:cs="Times New Roman"/>
          <w:i/>
          <w:sz w:val="24"/>
          <w:szCs w:val="24"/>
          <w:lang w:val="es-ES_tradnl"/>
        </w:rPr>
        <w:t>. Perfiles Educativos</w:t>
      </w:r>
      <w:r w:rsidR="00DE117C">
        <w:rPr>
          <w:rFonts w:ascii="Times New Roman" w:hAnsi="Times New Roman" w:cs="Times New Roman"/>
          <w:sz w:val="24"/>
          <w:szCs w:val="24"/>
          <w:lang w:val="es-ES_tradnl"/>
        </w:rPr>
        <w:t xml:space="preserve">, </w:t>
      </w:r>
      <w:r w:rsidR="005370DA" w:rsidRPr="00E7314C">
        <w:rPr>
          <w:rFonts w:ascii="Times New Roman" w:hAnsi="Times New Roman" w:cs="Times New Roman"/>
          <w:i/>
          <w:sz w:val="24"/>
          <w:szCs w:val="24"/>
          <w:lang w:val="es-ES_tradnl"/>
        </w:rPr>
        <w:t>28</w:t>
      </w:r>
      <w:r w:rsidR="00112329" w:rsidRPr="00E7314C">
        <w:rPr>
          <w:rFonts w:ascii="Times New Roman" w:hAnsi="Times New Roman" w:cs="Times New Roman"/>
          <w:sz w:val="24"/>
          <w:szCs w:val="24"/>
          <w:lang w:val="es-ES_tradnl"/>
        </w:rPr>
        <w:t>(1</w:t>
      </w:r>
      <w:r w:rsidRPr="00E7314C">
        <w:rPr>
          <w:rFonts w:ascii="Times New Roman" w:hAnsi="Times New Roman" w:cs="Times New Roman"/>
          <w:sz w:val="24"/>
          <w:szCs w:val="24"/>
          <w:lang w:val="es-ES_tradnl"/>
        </w:rPr>
        <w:t>13</w:t>
      </w:r>
      <w:r w:rsidR="00112329" w:rsidRPr="00E7314C">
        <w:rPr>
          <w:rFonts w:ascii="Times New Roman" w:hAnsi="Times New Roman" w:cs="Times New Roman"/>
          <w:sz w:val="24"/>
          <w:szCs w:val="24"/>
          <w:lang w:val="es-ES_tradnl"/>
        </w:rPr>
        <w:t>)</w:t>
      </w:r>
      <w:r w:rsidR="005370DA" w:rsidRPr="00E7314C">
        <w:rPr>
          <w:rFonts w:ascii="Times New Roman" w:hAnsi="Times New Roman" w:cs="Times New Roman"/>
          <w:sz w:val="24"/>
          <w:szCs w:val="24"/>
          <w:lang w:val="es-ES_tradnl"/>
        </w:rPr>
        <w:t>, 62-80</w:t>
      </w:r>
      <w:r w:rsidRPr="00E7314C">
        <w:rPr>
          <w:rFonts w:ascii="Times New Roman" w:hAnsi="Times New Roman" w:cs="Times New Roman"/>
          <w:sz w:val="24"/>
          <w:szCs w:val="24"/>
          <w:lang w:val="es-ES_tradnl"/>
        </w:rPr>
        <w:t>.</w:t>
      </w:r>
      <w:r w:rsidR="00144B7F" w:rsidRPr="00E7314C">
        <w:rPr>
          <w:rFonts w:ascii="Times New Roman" w:hAnsi="Times New Roman" w:cs="Times New Roman"/>
          <w:sz w:val="24"/>
          <w:szCs w:val="24"/>
          <w:lang w:val="es-ES_tradnl"/>
        </w:rPr>
        <w:t xml:space="preserve"> Recuperado de </w:t>
      </w:r>
      <w:r w:rsidR="00144B7F" w:rsidRPr="001B1B36">
        <w:rPr>
          <w:rFonts w:ascii="Times New Roman" w:hAnsi="Times New Roman" w:cs="Times New Roman"/>
          <w:sz w:val="24"/>
          <w:szCs w:val="24"/>
          <w:lang w:val="es-ES_tradnl"/>
        </w:rPr>
        <w:t>http://www.redalyc.org/pdf/132/13211304.pdf</w:t>
      </w:r>
      <w:r w:rsidR="00DE117C">
        <w:rPr>
          <w:rStyle w:val="Hipervnculo"/>
          <w:rFonts w:ascii="Times New Roman" w:hAnsi="Times New Roman" w:cs="Times New Roman"/>
          <w:sz w:val="24"/>
          <w:szCs w:val="24"/>
          <w:lang w:val="es-ES_tradnl"/>
        </w:rPr>
        <w:t>.</w:t>
      </w:r>
    </w:p>
    <w:p w14:paraId="7CAC1246" w14:textId="77777777" w:rsidR="00383C8B" w:rsidRPr="00E7314C" w:rsidRDefault="00FD142B" w:rsidP="00D83C41">
      <w:pPr>
        <w:spacing w:after="0" w:line="360" w:lineRule="auto"/>
        <w:ind w:left="709"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Coffey, A. y Atkinson, P. (2003). </w:t>
      </w:r>
      <w:r w:rsidRPr="00E7314C">
        <w:rPr>
          <w:rFonts w:ascii="Times New Roman" w:hAnsi="Times New Roman" w:cs="Times New Roman"/>
          <w:i/>
          <w:sz w:val="24"/>
          <w:szCs w:val="24"/>
          <w:lang w:val="es-ES_tradnl"/>
        </w:rPr>
        <w:t>Encontrarle sentido a los datos cualitativos. Estrategias complementarias de investigación</w:t>
      </w:r>
      <w:r w:rsidRPr="00E7314C">
        <w:rPr>
          <w:rFonts w:ascii="Times New Roman" w:hAnsi="Times New Roman" w:cs="Times New Roman"/>
          <w:sz w:val="24"/>
          <w:szCs w:val="24"/>
          <w:lang w:val="es-ES_tradnl"/>
        </w:rPr>
        <w:t>. Colombia: Editorial Universidad de Antioquía.</w:t>
      </w:r>
    </w:p>
    <w:p w14:paraId="70460A40" w14:textId="44E0CC54" w:rsidR="006E7D20" w:rsidRPr="00D83C41" w:rsidRDefault="00D64431" w:rsidP="00D83C41">
      <w:pPr>
        <w:spacing w:after="0" w:line="360" w:lineRule="auto"/>
        <w:ind w:left="709" w:hanging="709"/>
        <w:jc w:val="both"/>
        <w:rPr>
          <w:rStyle w:val="Hipervnculo"/>
          <w:rFonts w:ascii="Times New Roman" w:hAnsi="Times New Roman" w:cs="Times New Roman"/>
          <w:color w:val="auto"/>
          <w:sz w:val="24"/>
          <w:szCs w:val="24"/>
          <w:u w:val="none"/>
          <w:lang w:val="es-ES_tradnl"/>
        </w:rPr>
      </w:pPr>
      <w:r w:rsidRPr="00E7314C">
        <w:rPr>
          <w:rFonts w:ascii="Times New Roman" w:hAnsi="Times New Roman" w:cs="Times New Roman"/>
          <w:sz w:val="24"/>
          <w:szCs w:val="24"/>
          <w:lang w:val="es-ES_tradnl"/>
        </w:rPr>
        <w:t xml:space="preserve">Díaz, </w:t>
      </w:r>
      <w:r w:rsidR="006E7D20" w:rsidRPr="00E7314C">
        <w:rPr>
          <w:rFonts w:ascii="Times New Roman" w:hAnsi="Times New Roman" w:cs="Times New Roman"/>
          <w:sz w:val="24"/>
          <w:szCs w:val="24"/>
          <w:lang w:val="es-ES_tradnl"/>
        </w:rPr>
        <w:t>B. C.</w:t>
      </w:r>
      <w:r w:rsidR="00970A23" w:rsidRPr="00E7314C">
        <w:rPr>
          <w:rFonts w:ascii="Times New Roman" w:hAnsi="Times New Roman" w:cs="Times New Roman"/>
          <w:sz w:val="24"/>
          <w:szCs w:val="24"/>
          <w:lang w:val="es-ES_tradnl"/>
        </w:rPr>
        <w:t>, Alfaro, P.</w:t>
      </w:r>
      <w:r w:rsidR="00DE117C">
        <w:rPr>
          <w:rFonts w:ascii="Times New Roman" w:hAnsi="Times New Roman" w:cs="Times New Roman"/>
          <w:sz w:val="24"/>
          <w:szCs w:val="24"/>
          <w:lang w:val="es-ES_tradnl"/>
        </w:rPr>
        <w:t xml:space="preserve"> </w:t>
      </w:r>
      <w:r w:rsidR="00970A23" w:rsidRPr="00E7314C">
        <w:rPr>
          <w:rFonts w:ascii="Times New Roman" w:hAnsi="Times New Roman" w:cs="Times New Roman"/>
          <w:sz w:val="24"/>
          <w:szCs w:val="24"/>
          <w:lang w:val="es-ES_tradnl"/>
        </w:rPr>
        <w:t>B., Calderón, A. y Álvarez</w:t>
      </w:r>
      <w:r w:rsidR="00DE117C">
        <w:rPr>
          <w:rFonts w:ascii="Times New Roman" w:hAnsi="Times New Roman" w:cs="Times New Roman"/>
          <w:sz w:val="24"/>
          <w:szCs w:val="24"/>
          <w:lang w:val="es-ES_tradnl"/>
        </w:rPr>
        <w:t>,</w:t>
      </w:r>
      <w:r w:rsidR="00970A23" w:rsidRPr="00E7314C">
        <w:rPr>
          <w:rFonts w:ascii="Times New Roman" w:hAnsi="Times New Roman" w:cs="Times New Roman"/>
          <w:sz w:val="24"/>
          <w:szCs w:val="24"/>
          <w:lang w:val="es-ES_tradnl"/>
        </w:rPr>
        <w:t xml:space="preserve"> L.</w:t>
      </w:r>
      <w:r w:rsidR="00DE117C">
        <w:rPr>
          <w:rFonts w:ascii="Times New Roman" w:hAnsi="Times New Roman" w:cs="Times New Roman"/>
          <w:sz w:val="24"/>
          <w:szCs w:val="24"/>
          <w:lang w:val="es-ES_tradnl"/>
        </w:rPr>
        <w:t xml:space="preserve"> </w:t>
      </w:r>
      <w:r w:rsidR="00970A23" w:rsidRPr="00E7314C">
        <w:rPr>
          <w:rFonts w:ascii="Times New Roman" w:hAnsi="Times New Roman" w:cs="Times New Roman"/>
          <w:sz w:val="24"/>
          <w:szCs w:val="24"/>
          <w:lang w:val="es-ES_tradnl"/>
        </w:rPr>
        <w:t>N.</w:t>
      </w:r>
      <w:r w:rsidR="00BC2657">
        <w:rPr>
          <w:rFonts w:ascii="Times New Roman" w:hAnsi="Times New Roman" w:cs="Times New Roman"/>
          <w:sz w:val="24"/>
          <w:szCs w:val="24"/>
          <w:lang w:val="es-ES_tradnl"/>
        </w:rPr>
        <w:t xml:space="preserve"> </w:t>
      </w:r>
      <w:r w:rsidR="006E7D20" w:rsidRPr="00E7314C">
        <w:rPr>
          <w:rFonts w:ascii="Times New Roman" w:hAnsi="Times New Roman" w:cs="Times New Roman"/>
          <w:sz w:val="24"/>
          <w:szCs w:val="24"/>
          <w:lang w:val="es-ES_tradnl"/>
        </w:rPr>
        <w:t xml:space="preserve">(2010). Los protagonistas de los Consejos Educativos Institucionales: Tensiones y Dilemas de la Participación en la Gestión de la Escuela Pública. </w:t>
      </w:r>
      <w:r w:rsidR="006E7D20" w:rsidRPr="00E7314C">
        <w:rPr>
          <w:rFonts w:ascii="Times New Roman" w:hAnsi="Times New Roman" w:cs="Times New Roman"/>
          <w:i/>
          <w:sz w:val="24"/>
          <w:szCs w:val="24"/>
          <w:lang w:val="es-ES_tradnl"/>
        </w:rPr>
        <w:t>Revista iberoamericana sobre Calidad, Eficiencia y Cambio en Educación</w:t>
      </w:r>
      <w:r w:rsidR="006E7D20" w:rsidRPr="00E7314C">
        <w:rPr>
          <w:rFonts w:ascii="Times New Roman" w:hAnsi="Times New Roman" w:cs="Times New Roman"/>
          <w:sz w:val="24"/>
          <w:szCs w:val="24"/>
          <w:lang w:val="es-ES_tradnl"/>
        </w:rPr>
        <w:t xml:space="preserve">. </w:t>
      </w:r>
      <w:r w:rsidR="006E7D20" w:rsidRPr="00E7314C">
        <w:rPr>
          <w:rFonts w:ascii="Times New Roman" w:hAnsi="Times New Roman" w:cs="Times New Roman"/>
          <w:i/>
          <w:sz w:val="24"/>
          <w:szCs w:val="24"/>
          <w:lang w:val="es-ES_tradnl"/>
        </w:rPr>
        <w:t>8</w:t>
      </w:r>
      <w:r w:rsidR="005370DA" w:rsidRPr="00E7314C">
        <w:rPr>
          <w:rFonts w:ascii="Times New Roman" w:hAnsi="Times New Roman" w:cs="Times New Roman"/>
          <w:sz w:val="24"/>
          <w:szCs w:val="24"/>
          <w:lang w:val="es-ES_tradnl"/>
        </w:rPr>
        <w:t>(</w:t>
      </w:r>
      <w:r w:rsidR="006E7D20" w:rsidRPr="00E7314C">
        <w:rPr>
          <w:rFonts w:ascii="Times New Roman" w:hAnsi="Times New Roman" w:cs="Times New Roman"/>
          <w:sz w:val="24"/>
          <w:szCs w:val="24"/>
          <w:lang w:val="es-ES_tradnl"/>
        </w:rPr>
        <w:t>3</w:t>
      </w:r>
      <w:r w:rsidR="005370DA" w:rsidRPr="00E7314C">
        <w:rPr>
          <w:rFonts w:ascii="Times New Roman" w:hAnsi="Times New Roman" w:cs="Times New Roman"/>
          <w:sz w:val="24"/>
          <w:szCs w:val="24"/>
          <w:lang w:val="es-ES_tradnl"/>
        </w:rPr>
        <w:t>)</w:t>
      </w:r>
      <w:r w:rsidR="0049090F" w:rsidRPr="00E7314C">
        <w:rPr>
          <w:rFonts w:ascii="Times New Roman" w:hAnsi="Times New Roman" w:cs="Times New Roman"/>
          <w:sz w:val="24"/>
          <w:szCs w:val="24"/>
          <w:lang w:val="es-ES_tradnl"/>
        </w:rPr>
        <w:t>, 31-49</w:t>
      </w:r>
      <w:r w:rsidR="006E7D20" w:rsidRPr="00E7314C">
        <w:rPr>
          <w:rFonts w:ascii="Times New Roman" w:hAnsi="Times New Roman" w:cs="Times New Roman"/>
          <w:sz w:val="24"/>
          <w:szCs w:val="24"/>
          <w:lang w:val="es-ES_tradnl"/>
        </w:rPr>
        <w:t xml:space="preserve">. Recuperado de </w:t>
      </w:r>
      <w:r w:rsidR="006E7D20" w:rsidRPr="001B1B36">
        <w:rPr>
          <w:rFonts w:ascii="Times New Roman" w:hAnsi="Times New Roman" w:cs="Times New Roman"/>
          <w:sz w:val="24"/>
          <w:szCs w:val="24"/>
          <w:lang w:val="es-ES_tradnl"/>
        </w:rPr>
        <w:t>http://www.rinace.net/reice/numeros/vol8num3.htm</w:t>
      </w:r>
      <w:r w:rsidR="00E739DC">
        <w:rPr>
          <w:rStyle w:val="Hipervnculo"/>
          <w:rFonts w:ascii="Times New Roman" w:hAnsi="Times New Roman" w:cs="Times New Roman"/>
          <w:sz w:val="24"/>
          <w:szCs w:val="24"/>
          <w:lang w:val="es-ES_tradnl"/>
        </w:rPr>
        <w:t>.</w:t>
      </w:r>
    </w:p>
    <w:p w14:paraId="4A043F26" w14:textId="04B5B647" w:rsidR="003E6234" w:rsidRPr="00E7314C" w:rsidRDefault="003E6234" w:rsidP="00D83C41">
      <w:pPr>
        <w:spacing w:after="0" w:line="360" w:lineRule="auto"/>
        <w:ind w:left="709" w:hanging="709"/>
        <w:jc w:val="both"/>
        <w:rPr>
          <w:rStyle w:val="Hipervnculo"/>
          <w:rFonts w:ascii="Times New Roman" w:hAnsi="Times New Roman" w:cs="Times New Roman"/>
          <w:color w:val="auto"/>
          <w:sz w:val="24"/>
          <w:szCs w:val="24"/>
          <w:u w:val="none"/>
          <w:lang w:val="es-ES_tradnl"/>
        </w:rPr>
      </w:pPr>
      <w:proofErr w:type="spellStart"/>
      <w:r w:rsidRPr="00116ADC">
        <w:rPr>
          <w:rStyle w:val="Hipervnculo"/>
          <w:rFonts w:ascii="Times New Roman" w:hAnsi="Times New Roman" w:cs="Times New Roman"/>
          <w:color w:val="auto"/>
          <w:sz w:val="24"/>
          <w:szCs w:val="24"/>
          <w:u w:val="none"/>
          <w:lang w:val="en-US"/>
        </w:rPr>
        <w:t>Dubet</w:t>
      </w:r>
      <w:proofErr w:type="spellEnd"/>
      <w:r w:rsidRPr="00116ADC">
        <w:rPr>
          <w:rStyle w:val="Hipervnculo"/>
          <w:rFonts w:ascii="Times New Roman" w:hAnsi="Times New Roman" w:cs="Times New Roman"/>
          <w:color w:val="auto"/>
          <w:sz w:val="24"/>
          <w:szCs w:val="24"/>
          <w:u w:val="none"/>
          <w:lang w:val="en-US"/>
        </w:rPr>
        <w:t xml:space="preserve">, F y </w:t>
      </w:r>
      <w:proofErr w:type="spellStart"/>
      <w:r w:rsidRPr="00116ADC">
        <w:rPr>
          <w:rStyle w:val="Hipervnculo"/>
          <w:rFonts w:ascii="Times New Roman" w:hAnsi="Times New Roman" w:cs="Times New Roman"/>
          <w:color w:val="auto"/>
          <w:sz w:val="24"/>
          <w:szCs w:val="24"/>
          <w:u w:val="none"/>
          <w:lang w:val="en-US"/>
        </w:rPr>
        <w:t>Martucce</w:t>
      </w:r>
      <w:r w:rsidR="000D3B46" w:rsidRPr="00116ADC">
        <w:rPr>
          <w:rStyle w:val="Hipervnculo"/>
          <w:rFonts w:ascii="Times New Roman" w:hAnsi="Times New Roman" w:cs="Times New Roman"/>
          <w:color w:val="auto"/>
          <w:sz w:val="24"/>
          <w:szCs w:val="24"/>
          <w:u w:val="none"/>
          <w:lang w:val="en-US"/>
        </w:rPr>
        <w:t>l</w:t>
      </w:r>
      <w:r w:rsidRPr="00116ADC">
        <w:rPr>
          <w:rStyle w:val="Hipervnculo"/>
          <w:rFonts w:ascii="Times New Roman" w:hAnsi="Times New Roman" w:cs="Times New Roman"/>
          <w:color w:val="auto"/>
          <w:sz w:val="24"/>
          <w:szCs w:val="24"/>
          <w:u w:val="none"/>
          <w:lang w:val="en-US"/>
        </w:rPr>
        <w:t>li</w:t>
      </w:r>
      <w:proofErr w:type="spellEnd"/>
      <w:r w:rsidRPr="00116ADC">
        <w:rPr>
          <w:rStyle w:val="Hipervnculo"/>
          <w:rFonts w:ascii="Times New Roman" w:hAnsi="Times New Roman" w:cs="Times New Roman"/>
          <w:color w:val="auto"/>
          <w:sz w:val="24"/>
          <w:szCs w:val="24"/>
          <w:u w:val="none"/>
          <w:lang w:val="en-US"/>
        </w:rPr>
        <w:t xml:space="preserve">, D. (1998). </w:t>
      </w:r>
      <w:r w:rsidRPr="00E7314C">
        <w:rPr>
          <w:rStyle w:val="Hipervnculo"/>
          <w:rFonts w:ascii="Times New Roman" w:hAnsi="Times New Roman" w:cs="Times New Roman"/>
          <w:i/>
          <w:color w:val="auto"/>
          <w:sz w:val="24"/>
          <w:szCs w:val="24"/>
          <w:u w:val="none"/>
          <w:lang w:val="es-ES_tradnl"/>
        </w:rPr>
        <w:t xml:space="preserve">En </w:t>
      </w:r>
      <w:r w:rsidR="004577C0" w:rsidRPr="00E7314C">
        <w:rPr>
          <w:rStyle w:val="Hipervnculo"/>
          <w:rFonts w:ascii="Times New Roman" w:hAnsi="Times New Roman" w:cs="Times New Roman"/>
          <w:i/>
          <w:color w:val="auto"/>
          <w:sz w:val="24"/>
          <w:szCs w:val="24"/>
          <w:u w:val="none"/>
          <w:lang w:val="es-ES_tradnl"/>
        </w:rPr>
        <w:t>la escuela</w:t>
      </w:r>
      <w:r w:rsidRPr="00E7314C">
        <w:rPr>
          <w:rStyle w:val="Hipervnculo"/>
          <w:rFonts w:ascii="Times New Roman" w:hAnsi="Times New Roman" w:cs="Times New Roman"/>
          <w:i/>
          <w:color w:val="auto"/>
          <w:sz w:val="24"/>
          <w:szCs w:val="24"/>
          <w:u w:val="none"/>
          <w:lang w:val="es-ES_tradnl"/>
        </w:rPr>
        <w:t>. Sociología de la experiencia escolar</w:t>
      </w:r>
      <w:r w:rsidRPr="00E7314C">
        <w:rPr>
          <w:rStyle w:val="Hipervnculo"/>
          <w:rFonts w:ascii="Times New Roman" w:hAnsi="Times New Roman" w:cs="Times New Roman"/>
          <w:color w:val="auto"/>
          <w:sz w:val="24"/>
          <w:szCs w:val="24"/>
          <w:u w:val="none"/>
          <w:lang w:val="es-ES_tradnl"/>
        </w:rPr>
        <w:t>. España: Losada.</w:t>
      </w:r>
    </w:p>
    <w:p w14:paraId="70069C83" w14:textId="7B13F9B5" w:rsidR="004C6872" w:rsidRPr="00E7314C" w:rsidRDefault="00BA3FD5" w:rsidP="00D83C41">
      <w:pPr>
        <w:spacing w:after="0" w:line="360" w:lineRule="auto"/>
        <w:ind w:left="709"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Diario Oficial de la Federación [D</w:t>
      </w:r>
      <w:r>
        <w:rPr>
          <w:rFonts w:ascii="Times New Roman" w:hAnsi="Times New Roman" w:cs="Times New Roman"/>
          <w:sz w:val="24"/>
          <w:szCs w:val="24"/>
          <w:lang w:val="es-ES_tradnl"/>
        </w:rPr>
        <w:t>OF</w:t>
      </w:r>
      <w:r w:rsidRPr="00E7314C">
        <w:rPr>
          <w:rFonts w:ascii="Times New Roman" w:hAnsi="Times New Roman" w:cs="Times New Roman"/>
          <w:sz w:val="24"/>
          <w:szCs w:val="24"/>
          <w:lang w:val="es-ES_tradnl"/>
        </w:rPr>
        <w:t>].</w:t>
      </w:r>
      <w:r w:rsidR="00BC2657">
        <w:rPr>
          <w:rFonts w:ascii="Times New Roman" w:hAnsi="Times New Roman" w:cs="Times New Roman"/>
          <w:sz w:val="24"/>
          <w:szCs w:val="24"/>
          <w:lang w:val="es-ES_tradnl"/>
        </w:rPr>
        <w:t xml:space="preserve"> </w:t>
      </w:r>
      <w:r w:rsidR="00E65E86" w:rsidRPr="00E7314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4 de febrero de </w:t>
      </w:r>
      <w:r w:rsidR="004C6872" w:rsidRPr="00E7314C">
        <w:rPr>
          <w:rFonts w:ascii="Times New Roman" w:hAnsi="Times New Roman" w:cs="Times New Roman"/>
          <w:sz w:val="24"/>
          <w:szCs w:val="24"/>
          <w:lang w:val="es-ES_tradnl"/>
        </w:rPr>
        <w:t xml:space="preserve">1980). </w:t>
      </w:r>
      <w:r w:rsidR="004C6872" w:rsidRPr="00D83C41">
        <w:rPr>
          <w:rFonts w:ascii="Times New Roman" w:hAnsi="Times New Roman" w:cs="Times New Roman"/>
          <w:iCs/>
          <w:sz w:val="24"/>
          <w:szCs w:val="24"/>
          <w:lang w:val="es-ES_tradnl"/>
        </w:rPr>
        <w:t>Reglamento de Asociaciones de Padres de Familia.</w:t>
      </w:r>
      <w:r>
        <w:rPr>
          <w:rFonts w:ascii="Times New Roman" w:hAnsi="Times New Roman" w:cs="Times New Roman"/>
          <w:sz w:val="24"/>
          <w:szCs w:val="24"/>
          <w:lang w:val="es-ES_tradnl"/>
        </w:rPr>
        <w:t xml:space="preserve"> </w:t>
      </w:r>
      <w:r w:rsidRPr="00CD4527">
        <w:rPr>
          <w:rFonts w:ascii="Times New Roman" w:hAnsi="Times New Roman" w:cs="Times New Roman"/>
          <w:i/>
          <w:iCs/>
          <w:sz w:val="24"/>
          <w:szCs w:val="24"/>
          <w:lang w:val="es-ES_tradnl"/>
        </w:rPr>
        <w:t>Diario Oficial de la Federación</w:t>
      </w:r>
      <w:r>
        <w:rPr>
          <w:rFonts w:ascii="Times New Roman" w:hAnsi="Times New Roman" w:cs="Times New Roman"/>
          <w:i/>
          <w:iCs/>
          <w:sz w:val="24"/>
          <w:szCs w:val="24"/>
          <w:lang w:val="es-ES_tradnl"/>
        </w:rPr>
        <w:t>.</w:t>
      </w:r>
      <w:r w:rsidR="004C6872" w:rsidRPr="00E7314C">
        <w:rPr>
          <w:rFonts w:ascii="Times New Roman" w:hAnsi="Times New Roman" w:cs="Times New Roman"/>
          <w:sz w:val="24"/>
          <w:szCs w:val="24"/>
          <w:lang w:val="es-ES_tradnl"/>
        </w:rPr>
        <w:t xml:space="preserve"> Recuperado de</w:t>
      </w:r>
      <w:r w:rsidR="00BC2657">
        <w:rPr>
          <w:rFonts w:ascii="Times New Roman" w:hAnsi="Times New Roman" w:cs="Times New Roman"/>
          <w:sz w:val="24"/>
          <w:szCs w:val="24"/>
          <w:lang w:val="es-ES_tradnl"/>
        </w:rPr>
        <w:t xml:space="preserve"> </w:t>
      </w:r>
      <w:r w:rsidR="004C6872" w:rsidRPr="001B1B36">
        <w:rPr>
          <w:rFonts w:ascii="Times New Roman" w:hAnsi="Times New Roman" w:cs="Times New Roman"/>
          <w:sz w:val="24"/>
          <w:szCs w:val="24"/>
          <w:lang w:val="es-ES_tradnl"/>
        </w:rPr>
        <w:t>http://dof.gob.mx/nota_detalle.php?codigo=4851086&amp;fecha=02/04/1980</w:t>
      </w:r>
      <w:r>
        <w:rPr>
          <w:rStyle w:val="Hipervnculo"/>
          <w:rFonts w:ascii="Times New Roman" w:hAnsi="Times New Roman" w:cs="Times New Roman"/>
          <w:sz w:val="24"/>
          <w:szCs w:val="24"/>
          <w:lang w:val="es-ES_tradnl"/>
        </w:rPr>
        <w:t>.</w:t>
      </w:r>
    </w:p>
    <w:p w14:paraId="047122BA" w14:textId="07164934" w:rsidR="000371AA" w:rsidRPr="00E7314C" w:rsidRDefault="00BA3FD5" w:rsidP="00D83C41">
      <w:pPr>
        <w:spacing w:after="0" w:line="360" w:lineRule="auto"/>
        <w:ind w:left="709"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Diario Oficial de la Federación [D</w:t>
      </w:r>
      <w:r>
        <w:rPr>
          <w:rFonts w:ascii="Times New Roman" w:hAnsi="Times New Roman" w:cs="Times New Roman"/>
          <w:sz w:val="24"/>
          <w:szCs w:val="24"/>
          <w:lang w:val="es-ES_tradnl"/>
        </w:rPr>
        <w:t>OF</w:t>
      </w:r>
      <w:r w:rsidRPr="00E7314C">
        <w:rPr>
          <w:rFonts w:ascii="Times New Roman" w:hAnsi="Times New Roman" w:cs="Times New Roman"/>
          <w:sz w:val="24"/>
          <w:szCs w:val="24"/>
          <w:lang w:val="es-ES_tradnl"/>
        </w:rPr>
        <w:t xml:space="preserve">]. </w:t>
      </w:r>
      <w:r w:rsidR="00B54191" w:rsidRPr="00E7314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7 de marzo de </w:t>
      </w:r>
      <w:r w:rsidR="00B54191" w:rsidRPr="00E7314C">
        <w:rPr>
          <w:rFonts w:ascii="Times New Roman" w:hAnsi="Times New Roman" w:cs="Times New Roman"/>
          <w:sz w:val="24"/>
          <w:szCs w:val="24"/>
          <w:lang w:val="es-ES_tradnl"/>
        </w:rPr>
        <w:t xml:space="preserve">2014). Acuerdo 717, por el que se emiten los lineamientos para formular los programas de Gestión Escolar. </w:t>
      </w:r>
      <w:r w:rsidR="00B54191" w:rsidRPr="00D83C41">
        <w:rPr>
          <w:rFonts w:ascii="Times New Roman" w:hAnsi="Times New Roman" w:cs="Times New Roman"/>
          <w:i/>
          <w:iCs/>
          <w:sz w:val="24"/>
          <w:szCs w:val="24"/>
          <w:lang w:val="es-ES_tradnl"/>
        </w:rPr>
        <w:t>Diario Oficial de la Federación</w:t>
      </w:r>
      <w:r w:rsidR="00B54191" w:rsidRPr="00E7314C">
        <w:rPr>
          <w:rFonts w:ascii="Times New Roman" w:hAnsi="Times New Roman" w:cs="Times New Roman"/>
          <w:sz w:val="24"/>
          <w:szCs w:val="24"/>
          <w:lang w:val="es-ES_tradnl"/>
        </w:rPr>
        <w:t>.</w:t>
      </w:r>
    </w:p>
    <w:p w14:paraId="034DE987" w14:textId="151ED58C" w:rsidR="00B31151" w:rsidRPr="00E7314C" w:rsidRDefault="00B31151" w:rsidP="00D83C41">
      <w:pPr>
        <w:spacing w:after="0" w:line="360" w:lineRule="auto"/>
        <w:ind w:left="709"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Estrada, M. (2008). La participación social en educación: Hacia una comunidad escolar en Las Margaritas, Chiapas. </w:t>
      </w:r>
      <w:r w:rsidRPr="00E7314C">
        <w:rPr>
          <w:rFonts w:ascii="Times New Roman" w:hAnsi="Times New Roman" w:cs="Times New Roman"/>
          <w:i/>
          <w:sz w:val="24"/>
          <w:szCs w:val="24"/>
          <w:lang w:val="es-ES_tradnl"/>
        </w:rPr>
        <w:t>Revista Interamericana de Educación para la Democracia</w:t>
      </w:r>
      <w:r w:rsidR="004577C0">
        <w:rPr>
          <w:rFonts w:ascii="Times New Roman" w:hAnsi="Times New Roman" w:cs="Times New Roman"/>
          <w:i/>
          <w:sz w:val="24"/>
          <w:szCs w:val="24"/>
          <w:lang w:val="es-ES_tradnl"/>
        </w:rPr>
        <w:t>,</w:t>
      </w:r>
      <w:r w:rsidR="004577C0" w:rsidRPr="00E7314C">
        <w:rPr>
          <w:rFonts w:ascii="Times New Roman" w:hAnsi="Times New Roman" w:cs="Times New Roman"/>
          <w:sz w:val="24"/>
          <w:szCs w:val="24"/>
          <w:lang w:val="es-ES_tradnl"/>
        </w:rPr>
        <w:t xml:space="preserve"> </w:t>
      </w:r>
      <w:r w:rsidRPr="00E7314C">
        <w:rPr>
          <w:rFonts w:ascii="Times New Roman" w:hAnsi="Times New Roman" w:cs="Times New Roman"/>
          <w:i/>
          <w:sz w:val="24"/>
          <w:szCs w:val="24"/>
          <w:lang w:val="es-ES_tradnl"/>
        </w:rPr>
        <w:t>1</w:t>
      </w:r>
      <w:r w:rsidR="005507C7"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2</w:t>
      </w:r>
      <w:r w:rsidR="005507C7" w:rsidRPr="00E7314C">
        <w:rPr>
          <w:rFonts w:ascii="Times New Roman" w:hAnsi="Times New Roman" w:cs="Times New Roman"/>
          <w:sz w:val="24"/>
          <w:szCs w:val="24"/>
          <w:lang w:val="es-ES_tradnl"/>
        </w:rPr>
        <w:t>)</w:t>
      </w:r>
      <w:r w:rsidR="002C6ED4" w:rsidRPr="00E7314C">
        <w:rPr>
          <w:rFonts w:ascii="Times New Roman" w:hAnsi="Times New Roman" w:cs="Times New Roman"/>
          <w:sz w:val="24"/>
          <w:szCs w:val="24"/>
          <w:lang w:val="es-ES_tradnl"/>
        </w:rPr>
        <w:t>, 186-204</w:t>
      </w:r>
      <w:r w:rsidRPr="00E7314C">
        <w:rPr>
          <w:rFonts w:ascii="Times New Roman" w:hAnsi="Times New Roman" w:cs="Times New Roman"/>
          <w:sz w:val="24"/>
          <w:szCs w:val="24"/>
          <w:lang w:val="es-ES_tradnl"/>
        </w:rPr>
        <w:t xml:space="preserve">. Recuperado de </w:t>
      </w:r>
      <w:r w:rsidRPr="001B1B36">
        <w:rPr>
          <w:rFonts w:ascii="Times New Roman" w:hAnsi="Times New Roman" w:cs="Times New Roman"/>
          <w:sz w:val="24"/>
          <w:szCs w:val="24"/>
          <w:lang w:val="es-ES_tradnl"/>
        </w:rPr>
        <w:t>http://www.dhl.hegoa.ehu.es/ficheros/0000/0529/Participaci.pdf</w:t>
      </w:r>
      <w:r w:rsidR="004577C0">
        <w:rPr>
          <w:rStyle w:val="Hipervnculo"/>
          <w:rFonts w:ascii="Times New Roman" w:hAnsi="Times New Roman" w:cs="Times New Roman"/>
          <w:sz w:val="24"/>
          <w:szCs w:val="24"/>
          <w:lang w:val="es-ES_tradnl"/>
        </w:rPr>
        <w:t>.</w:t>
      </w:r>
    </w:p>
    <w:p w14:paraId="5F049D1C" w14:textId="3C5AA87D" w:rsidR="008F61AA" w:rsidRPr="00E7314C" w:rsidRDefault="008F61AA" w:rsidP="00D83C41">
      <w:pPr>
        <w:spacing w:after="0" w:line="360" w:lineRule="auto"/>
        <w:ind w:left="709"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Ezpeleta, M. (2004). </w:t>
      </w:r>
      <w:r w:rsidRPr="00D83C41">
        <w:rPr>
          <w:rFonts w:ascii="Times New Roman" w:hAnsi="Times New Roman" w:cs="Times New Roman"/>
          <w:iCs/>
          <w:sz w:val="24"/>
          <w:szCs w:val="24"/>
          <w:lang w:val="es-ES_tradnl"/>
        </w:rPr>
        <w:t>Innovaciones educativas. Reflexiones sobre los contextos en su implementación.</w:t>
      </w:r>
      <w:r w:rsidRPr="00E7314C">
        <w:rPr>
          <w:rFonts w:ascii="Times New Roman" w:hAnsi="Times New Roman" w:cs="Times New Roman"/>
          <w:sz w:val="24"/>
          <w:szCs w:val="24"/>
          <w:lang w:val="es-ES_tradnl"/>
        </w:rPr>
        <w:t xml:space="preserve"> </w:t>
      </w:r>
      <w:r w:rsidRPr="00D83C41">
        <w:rPr>
          <w:rFonts w:ascii="Times New Roman" w:hAnsi="Times New Roman" w:cs="Times New Roman"/>
          <w:i/>
          <w:iCs/>
          <w:sz w:val="24"/>
          <w:szCs w:val="24"/>
          <w:lang w:val="es-ES_tradnl"/>
        </w:rPr>
        <w:t>Revista Mexicana de Investigación Educativa</w:t>
      </w:r>
      <w:r w:rsidRPr="00E7314C">
        <w:rPr>
          <w:rFonts w:ascii="Times New Roman" w:hAnsi="Times New Roman" w:cs="Times New Roman"/>
          <w:sz w:val="24"/>
          <w:szCs w:val="24"/>
          <w:lang w:val="es-ES_tradnl"/>
        </w:rPr>
        <w:t xml:space="preserve">, </w:t>
      </w:r>
      <w:r w:rsidRPr="00E7314C">
        <w:rPr>
          <w:rFonts w:ascii="Times New Roman" w:hAnsi="Times New Roman" w:cs="Times New Roman"/>
          <w:i/>
          <w:sz w:val="24"/>
          <w:szCs w:val="24"/>
          <w:lang w:val="es-ES_tradnl"/>
        </w:rPr>
        <w:t>9</w:t>
      </w:r>
      <w:r w:rsidR="002C6ED4" w:rsidRPr="00E7314C">
        <w:rPr>
          <w:rFonts w:ascii="Times New Roman" w:hAnsi="Times New Roman" w:cs="Times New Roman"/>
          <w:sz w:val="24"/>
          <w:szCs w:val="24"/>
          <w:lang w:val="es-ES_tradnl"/>
        </w:rPr>
        <w:t>(21), 403</w:t>
      </w:r>
      <w:r w:rsidR="0049090F" w:rsidRPr="00E7314C">
        <w:rPr>
          <w:rFonts w:ascii="Times New Roman" w:hAnsi="Times New Roman" w:cs="Times New Roman"/>
          <w:sz w:val="24"/>
          <w:szCs w:val="24"/>
          <w:lang w:val="es-ES_tradnl"/>
        </w:rPr>
        <w:t xml:space="preserve">-424. </w:t>
      </w:r>
      <w:r w:rsidR="0049090F" w:rsidRPr="00E7314C">
        <w:rPr>
          <w:rFonts w:ascii="Times New Roman" w:hAnsi="Times New Roman" w:cs="Times New Roman"/>
          <w:sz w:val="24"/>
          <w:szCs w:val="24"/>
          <w:lang w:val="es-ES_tradnl"/>
        </w:rPr>
        <w:lastRenderedPageBreak/>
        <w:t xml:space="preserve">Recuperado de </w:t>
      </w:r>
      <w:r w:rsidR="0049090F" w:rsidRPr="001B1B36">
        <w:rPr>
          <w:rFonts w:ascii="Times New Roman" w:hAnsi="Times New Roman" w:cs="Times New Roman"/>
          <w:sz w:val="24"/>
          <w:szCs w:val="24"/>
          <w:lang w:val="es-ES_tradnl"/>
        </w:rPr>
        <w:t>https://www.comie.org.mx/revista/v2018/rmie/index.php/nrmie/article/view/853/853</w:t>
      </w:r>
      <w:r w:rsidR="002E0AF3">
        <w:rPr>
          <w:rStyle w:val="Hipervnculo"/>
          <w:rFonts w:ascii="Times New Roman" w:hAnsi="Times New Roman" w:cs="Times New Roman"/>
          <w:sz w:val="24"/>
          <w:szCs w:val="24"/>
          <w:lang w:val="es-ES_tradnl"/>
        </w:rPr>
        <w:t>.</w:t>
      </w:r>
    </w:p>
    <w:p w14:paraId="4F0C1670" w14:textId="4E39D98D" w:rsidR="00B31151" w:rsidRPr="00E7314C" w:rsidRDefault="00B31151" w:rsidP="00D83C41">
      <w:pPr>
        <w:pStyle w:val="Sinespaciado"/>
        <w:spacing w:line="360" w:lineRule="auto"/>
        <w:ind w:left="709" w:right="510" w:hanging="709"/>
        <w:jc w:val="both"/>
        <w:rPr>
          <w:rFonts w:ascii="Times New Roman" w:hAnsi="Times New Roman" w:cs="Times New Roman"/>
          <w:color w:val="000000" w:themeColor="text1"/>
          <w:sz w:val="24"/>
          <w:szCs w:val="24"/>
          <w:lang w:val="es-ES_tradnl"/>
        </w:rPr>
      </w:pPr>
      <w:r w:rsidRPr="00E7314C">
        <w:rPr>
          <w:rFonts w:ascii="Times New Roman" w:eastAsia="Calibri" w:hAnsi="Times New Roman" w:cs="Times New Roman"/>
          <w:color w:val="000000" w:themeColor="text1"/>
          <w:sz w:val="24"/>
          <w:szCs w:val="24"/>
          <w:lang w:val="es-ES_tradnl"/>
        </w:rPr>
        <w:t xml:space="preserve">Flores, P. (2011) </w:t>
      </w:r>
      <w:r w:rsidRPr="00D83C41">
        <w:rPr>
          <w:rFonts w:ascii="Times New Roman" w:eastAsia="Calibri" w:hAnsi="Times New Roman" w:cs="Times New Roman"/>
          <w:iCs/>
          <w:color w:val="000000" w:themeColor="text1"/>
          <w:sz w:val="24"/>
          <w:szCs w:val="24"/>
          <w:lang w:val="es-ES_tradnl"/>
        </w:rPr>
        <w:t>Análisis de política educativa. Un nuevo impulso</w:t>
      </w:r>
      <w:r w:rsidRPr="00E7314C">
        <w:rPr>
          <w:rFonts w:ascii="Times New Roman" w:eastAsia="Calibri" w:hAnsi="Times New Roman" w:cs="Times New Roman"/>
          <w:color w:val="000000" w:themeColor="text1"/>
          <w:sz w:val="24"/>
          <w:szCs w:val="24"/>
          <w:lang w:val="es-ES_tradnl"/>
        </w:rPr>
        <w:t>.</w:t>
      </w:r>
      <w:r w:rsidRPr="00E7314C">
        <w:rPr>
          <w:rFonts w:ascii="Times New Roman" w:hAnsi="Times New Roman" w:cs="Times New Roman"/>
          <w:color w:val="000000" w:themeColor="text1"/>
          <w:sz w:val="24"/>
          <w:szCs w:val="24"/>
          <w:lang w:val="es-ES_tradnl"/>
        </w:rPr>
        <w:t xml:space="preserve"> </w:t>
      </w:r>
      <w:r w:rsidRPr="00D83C41">
        <w:rPr>
          <w:rFonts w:ascii="Times New Roman" w:hAnsi="Times New Roman" w:cs="Times New Roman"/>
          <w:i/>
          <w:iCs/>
          <w:color w:val="000000" w:themeColor="text1"/>
          <w:sz w:val="24"/>
          <w:szCs w:val="24"/>
          <w:lang w:val="es-ES_tradnl"/>
        </w:rPr>
        <w:t xml:space="preserve">Revista Mexicana de </w:t>
      </w:r>
      <w:r w:rsidR="002E0AF3" w:rsidRPr="00D83C41">
        <w:rPr>
          <w:rFonts w:ascii="Times New Roman" w:hAnsi="Times New Roman" w:cs="Times New Roman"/>
          <w:i/>
          <w:iCs/>
          <w:color w:val="000000" w:themeColor="text1"/>
          <w:sz w:val="24"/>
          <w:szCs w:val="24"/>
          <w:lang w:val="es-ES_tradnl"/>
        </w:rPr>
        <w:t xml:space="preserve">Investigación </w:t>
      </w:r>
      <w:r w:rsidRPr="00D83C41">
        <w:rPr>
          <w:rFonts w:ascii="Times New Roman" w:hAnsi="Times New Roman" w:cs="Times New Roman"/>
          <w:i/>
          <w:iCs/>
          <w:color w:val="000000" w:themeColor="text1"/>
          <w:sz w:val="24"/>
          <w:szCs w:val="24"/>
          <w:lang w:val="es-ES_tradnl"/>
        </w:rPr>
        <w:t>Educativa</w:t>
      </w:r>
      <w:r w:rsidR="002E0AF3">
        <w:rPr>
          <w:rFonts w:ascii="Times New Roman" w:hAnsi="Times New Roman" w:cs="Times New Roman"/>
          <w:color w:val="000000" w:themeColor="text1"/>
          <w:sz w:val="24"/>
          <w:szCs w:val="24"/>
          <w:lang w:val="es-ES_tradnl"/>
        </w:rPr>
        <w:t>,</w:t>
      </w:r>
      <w:r w:rsidR="002E0AF3" w:rsidRPr="00E7314C">
        <w:rPr>
          <w:rFonts w:ascii="Times New Roman" w:hAnsi="Times New Roman" w:cs="Times New Roman"/>
          <w:color w:val="000000" w:themeColor="text1"/>
          <w:sz w:val="24"/>
          <w:szCs w:val="24"/>
          <w:lang w:val="es-ES_tradnl"/>
        </w:rPr>
        <w:t xml:space="preserve"> </w:t>
      </w:r>
      <w:r w:rsidRPr="00E7314C">
        <w:rPr>
          <w:rFonts w:ascii="Times New Roman" w:hAnsi="Times New Roman" w:cs="Times New Roman"/>
          <w:i/>
          <w:color w:val="000000" w:themeColor="text1"/>
          <w:sz w:val="24"/>
          <w:szCs w:val="24"/>
          <w:lang w:val="es-ES_tradnl"/>
        </w:rPr>
        <w:t>16</w:t>
      </w:r>
      <w:r w:rsidR="002C6ED4" w:rsidRPr="00E7314C">
        <w:rPr>
          <w:rFonts w:ascii="Times New Roman" w:hAnsi="Times New Roman" w:cs="Times New Roman"/>
          <w:color w:val="000000" w:themeColor="text1"/>
          <w:sz w:val="24"/>
          <w:szCs w:val="24"/>
          <w:lang w:val="es-ES_tradnl"/>
        </w:rPr>
        <w:t>(</w:t>
      </w:r>
      <w:r w:rsidRPr="00E7314C">
        <w:rPr>
          <w:rFonts w:ascii="Times New Roman" w:hAnsi="Times New Roman" w:cs="Times New Roman"/>
          <w:color w:val="000000" w:themeColor="text1"/>
          <w:sz w:val="24"/>
          <w:szCs w:val="24"/>
          <w:lang w:val="es-ES_tradnl"/>
        </w:rPr>
        <w:t>50</w:t>
      </w:r>
      <w:r w:rsidR="002C6ED4" w:rsidRPr="00E7314C">
        <w:rPr>
          <w:rFonts w:ascii="Times New Roman" w:hAnsi="Times New Roman" w:cs="Times New Roman"/>
          <w:color w:val="000000" w:themeColor="text1"/>
          <w:sz w:val="24"/>
          <w:szCs w:val="24"/>
          <w:lang w:val="es-ES_tradnl"/>
        </w:rPr>
        <w:t>),</w:t>
      </w:r>
      <w:r w:rsidRPr="00E7314C">
        <w:rPr>
          <w:rFonts w:ascii="Times New Roman" w:hAnsi="Times New Roman" w:cs="Times New Roman"/>
          <w:color w:val="000000" w:themeColor="text1"/>
          <w:sz w:val="24"/>
          <w:szCs w:val="24"/>
          <w:lang w:val="es-ES_tradnl"/>
        </w:rPr>
        <w:t xml:space="preserve"> 687-698.</w:t>
      </w:r>
      <w:r w:rsidR="00144B7F" w:rsidRPr="00E7314C">
        <w:rPr>
          <w:rFonts w:ascii="Times New Roman" w:hAnsi="Times New Roman" w:cs="Times New Roman"/>
          <w:color w:val="000000" w:themeColor="text1"/>
          <w:sz w:val="24"/>
          <w:szCs w:val="24"/>
          <w:lang w:val="es-ES_tradnl"/>
        </w:rPr>
        <w:t xml:space="preserve"> Rec</w:t>
      </w:r>
      <w:r w:rsidR="00DF3801" w:rsidRPr="00E7314C">
        <w:rPr>
          <w:rFonts w:ascii="Times New Roman" w:hAnsi="Times New Roman" w:cs="Times New Roman"/>
          <w:color w:val="000000" w:themeColor="text1"/>
          <w:sz w:val="24"/>
          <w:szCs w:val="24"/>
          <w:lang w:val="es-ES_tradnl"/>
        </w:rPr>
        <w:t>uperado de</w:t>
      </w:r>
      <w:r w:rsidR="00BC2657">
        <w:rPr>
          <w:rFonts w:ascii="Times New Roman" w:hAnsi="Times New Roman" w:cs="Times New Roman"/>
          <w:color w:val="000000" w:themeColor="text1"/>
          <w:sz w:val="24"/>
          <w:szCs w:val="24"/>
          <w:lang w:val="es-ES_tradnl"/>
        </w:rPr>
        <w:t xml:space="preserve"> </w:t>
      </w:r>
      <w:r w:rsidR="00DF3801" w:rsidRPr="001B1B36">
        <w:rPr>
          <w:rFonts w:ascii="Times New Roman" w:hAnsi="Times New Roman" w:cs="Times New Roman"/>
          <w:sz w:val="24"/>
          <w:szCs w:val="24"/>
          <w:lang w:val="es-ES_tradnl"/>
        </w:rPr>
        <w:t>https://www.comie.org.mx/revista/v2018/rmie/index.php/nrmie/article/view/390/390</w:t>
      </w:r>
      <w:r w:rsidR="002E0AF3">
        <w:rPr>
          <w:rFonts w:ascii="Times New Roman" w:hAnsi="Times New Roman" w:cs="Times New Roman"/>
          <w:color w:val="000000" w:themeColor="text1"/>
          <w:sz w:val="24"/>
          <w:szCs w:val="24"/>
          <w:lang w:val="es-ES_tradnl"/>
        </w:rPr>
        <w:t>.</w:t>
      </w:r>
    </w:p>
    <w:p w14:paraId="1DC59A4F" w14:textId="0B2CB1C3" w:rsidR="000371AA" w:rsidRPr="00E7314C" w:rsidRDefault="000371AA"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García, A. </w:t>
      </w:r>
      <w:r w:rsidR="00B54191" w:rsidRPr="00E7314C">
        <w:rPr>
          <w:rFonts w:ascii="Times New Roman" w:hAnsi="Times New Roman" w:cs="Times New Roman"/>
          <w:sz w:val="24"/>
          <w:szCs w:val="24"/>
          <w:lang w:val="es-ES_tradnl"/>
        </w:rPr>
        <w:t xml:space="preserve">(2002), </w:t>
      </w:r>
      <w:r w:rsidRPr="00E7314C">
        <w:rPr>
          <w:rFonts w:ascii="Times New Roman" w:hAnsi="Times New Roman" w:cs="Times New Roman"/>
          <w:sz w:val="24"/>
          <w:szCs w:val="24"/>
          <w:lang w:val="es-ES_tradnl"/>
        </w:rPr>
        <w:t>La participación de los padres de familia en educación, siglos XIX y XX</w:t>
      </w:r>
      <w:r w:rsidRPr="00E7314C">
        <w:rPr>
          <w:rFonts w:ascii="Times New Roman" w:hAnsi="Times New Roman" w:cs="Times New Roman"/>
          <w:i/>
          <w:sz w:val="24"/>
          <w:szCs w:val="24"/>
          <w:lang w:val="es-ES_tradnl"/>
        </w:rPr>
        <w:t xml:space="preserve">. </w:t>
      </w:r>
      <w:r w:rsidRPr="00D83C41">
        <w:rPr>
          <w:rFonts w:ascii="Times New Roman" w:hAnsi="Times New Roman" w:cs="Times New Roman"/>
          <w:iCs/>
          <w:sz w:val="24"/>
          <w:szCs w:val="24"/>
          <w:lang w:val="es-ES_tradnl"/>
        </w:rPr>
        <w:t>En</w:t>
      </w:r>
      <w:r w:rsidR="002E0AF3">
        <w:rPr>
          <w:rFonts w:ascii="Times New Roman" w:hAnsi="Times New Roman" w:cs="Times New Roman"/>
          <w:i/>
          <w:sz w:val="24"/>
          <w:szCs w:val="24"/>
          <w:lang w:val="es-ES_tradnl"/>
        </w:rPr>
        <w:t xml:space="preserve"> </w:t>
      </w:r>
      <w:r w:rsidR="002E0AF3">
        <w:rPr>
          <w:rFonts w:ascii="Times New Roman" w:hAnsi="Times New Roman" w:cs="Times New Roman"/>
          <w:iCs/>
          <w:sz w:val="24"/>
          <w:szCs w:val="24"/>
          <w:lang w:val="es-ES_tradnl"/>
        </w:rPr>
        <w:t>Galván, L. E. (</w:t>
      </w:r>
      <w:proofErr w:type="spellStart"/>
      <w:r w:rsidR="00C56F96">
        <w:rPr>
          <w:rFonts w:ascii="Times New Roman" w:hAnsi="Times New Roman" w:cs="Times New Roman"/>
          <w:iCs/>
          <w:sz w:val="24"/>
          <w:szCs w:val="24"/>
          <w:lang w:val="es-ES_tradnl"/>
        </w:rPr>
        <w:t>coord.</w:t>
      </w:r>
      <w:r w:rsidR="002E0AF3" w:rsidRPr="00D83C41">
        <w:rPr>
          <w:rFonts w:ascii="Times New Roman" w:hAnsi="Times New Roman" w:cs="Times New Roman"/>
          <w:iCs/>
          <w:sz w:val="24"/>
          <w:szCs w:val="24"/>
          <w:vertAlign w:val="superscript"/>
          <w:lang w:val="es-ES_tradnl"/>
        </w:rPr>
        <w:t>a</w:t>
      </w:r>
      <w:proofErr w:type="spellEnd"/>
      <w:r w:rsidR="002E0AF3">
        <w:rPr>
          <w:rFonts w:ascii="Times New Roman" w:hAnsi="Times New Roman" w:cs="Times New Roman"/>
          <w:iCs/>
          <w:sz w:val="24"/>
          <w:szCs w:val="24"/>
          <w:lang w:val="es-ES_tradnl"/>
        </w:rPr>
        <w:t>),</w:t>
      </w:r>
      <w:r w:rsidR="002E0AF3" w:rsidRPr="00E7314C">
        <w:rPr>
          <w:rFonts w:ascii="Times New Roman" w:hAnsi="Times New Roman" w:cs="Times New Roman"/>
          <w:i/>
          <w:sz w:val="24"/>
          <w:szCs w:val="24"/>
          <w:lang w:val="es-ES_tradnl"/>
        </w:rPr>
        <w:t xml:space="preserve"> </w:t>
      </w:r>
      <w:r w:rsidR="002E0AF3">
        <w:rPr>
          <w:rFonts w:ascii="Times New Roman" w:hAnsi="Times New Roman" w:cs="Times New Roman"/>
          <w:i/>
          <w:sz w:val="24"/>
          <w:szCs w:val="24"/>
          <w:lang w:val="es-ES_tradnl"/>
        </w:rPr>
        <w:t>D</w:t>
      </w:r>
      <w:r w:rsidR="002E0AF3" w:rsidRPr="00E7314C">
        <w:rPr>
          <w:rFonts w:ascii="Times New Roman" w:hAnsi="Times New Roman" w:cs="Times New Roman"/>
          <w:i/>
          <w:sz w:val="24"/>
          <w:szCs w:val="24"/>
          <w:lang w:val="es-ES_tradnl"/>
        </w:rPr>
        <w:t xml:space="preserve">irectorio </w:t>
      </w:r>
      <w:r w:rsidRPr="00E7314C">
        <w:rPr>
          <w:rFonts w:ascii="Times New Roman" w:hAnsi="Times New Roman" w:cs="Times New Roman"/>
          <w:i/>
          <w:sz w:val="24"/>
          <w:szCs w:val="24"/>
          <w:lang w:val="es-ES_tradnl"/>
        </w:rPr>
        <w:t>de historia de la educación en México</w:t>
      </w:r>
      <w:r w:rsidR="004E559F" w:rsidRPr="00E7314C">
        <w:rPr>
          <w:rFonts w:ascii="Times New Roman" w:hAnsi="Times New Roman" w:cs="Times New Roman"/>
          <w:i/>
          <w:sz w:val="24"/>
          <w:szCs w:val="24"/>
          <w:lang w:val="es-ES_tradnl"/>
        </w:rPr>
        <w:t>.</w:t>
      </w:r>
      <w:r w:rsidR="00FE597F" w:rsidRPr="00E7314C">
        <w:rPr>
          <w:rFonts w:ascii="Times New Roman" w:hAnsi="Times New Roman" w:cs="Times New Roman"/>
          <w:i/>
          <w:sz w:val="24"/>
          <w:szCs w:val="24"/>
          <w:lang w:val="es-ES_tradnl"/>
        </w:rPr>
        <w:t xml:space="preserve"> </w:t>
      </w:r>
      <w:r w:rsidR="00FE597F" w:rsidRPr="00D83C41">
        <w:rPr>
          <w:rFonts w:ascii="Times New Roman" w:hAnsi="Times New Roman" w:cs="Times New Roman"/>
          <w:iCs/>
          <w:sz w:val="24"/>
          <w:szCs w:val="24"/>
          <w:lang w:val="es-ES_tradnl"/>
        </w:rPr>
        <w:t>Recuperado de</w:t>
      </w:r>
      <w:r w:rsidR="00BC2657">
        <w:rPr>
          <w:rFonts w:ascii="Times New Roman" w:hAnsi="Times New Roman" w:cs="Times New Roman"/>
          <w:i/>
          <w:sz w:val="24"/>
          <w:szCs w:val="24"/>
          <w:lang w:val="es-ES_tradnl"/>
        </w:rPr>
        <w:t xml:space="preserve"> </w:t>
      </w:r>
      <w:r w:rsidR="00FE597F" w:rsidRPr="001B1B36">
        <w:rPr>
          <w:rFonts w:ascii="Times New Roman" w:hAnsi="Times New Roman" w:cs="Times New Roman"/>
          <w:sz w:val="24"/>
          <w:szCs w:val="24"/>
          <w:lang w:val="es-ES_tradnl"/>
        </w:rPr>
        <w:t>http://biblioweb.tic.unam.mx/diccionario/htm/articulos/sec_9.htm</w:t>
      </w:r>
    </w:p>
    <w:p w14:paraId="40BD9773" w14:textId="2EAC7B5E" w:rsidR="00B31151" w:rsidRPr="00E7314C" w:rsidRDefault="00B31151"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Jackson</w:t>
      </w:r>
      <w:r w:rsidR="00C73534">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W. P. (1992). </w:t>
      </w:r>
      <w:r w:rsidRPr="00E7314C">
        <w:rPr>
          <w:rFonts w:ascii="Times New Roman" w:hAnsi="Times New Roman" w:cs="Times New Roman"/>
          <w:i/>
          <w:sz w:val="24"/>
          <w:szCs w:val="24"/>
          <w:lang w:val="es-ES_tradnl"/>
        </w:rPr>
        <w:t>La vida en las aulas</w:t>
      </w:r>
      <w:r w:rsidRPr="00E7314C">
        <w:rPr>
          <w:rFonts w:ascii="Times New Roman" w:hAnsi="Times New Roman" w:cs="Times New Roman"/>
          <w:sz w:val="24"/>
          <w:szCs w:val="24"/>
          <w:lang w:val="es-ES_tradnl"/>
        </w:rPr>
        <w:t>. Madrid</w:t>
      </w:r>
      <w:r w:rsidR="00C73534">
        <w:rPr>
          <w:rFonts w:ascii="Times New Roman" w:hAnsi="Times New Roman" w:cs="Times New Roman"/>
          <w:sz w:val="24"/>
          <w:szCs w:val="24"/>
          <w:lang w:val="es-ES_tradnl"/>
        </w:rPr>
        <w:t>, España</w:t>
      </w:r>
      <w:r w:rsidRPr="00E7314C">
        <w:rPr>
          <w:rFonts w:ascii="Times New Roman" w:hAnsi="Times New Roman" w:cs="Times New Roman"/>
          <w:sz w:val="24"/>
          <w:szCs w:val="24"/>
          <w:lang w:val="es-ES_tradnl"/>
        </w:rPr>
        <w:t xml:space="preserve">: Morata. </w:t>
      </w:r>
    </w:p>
    <w:p w14:paraId="4467ECF2" w14:textId="05C96DFB" w:rsidR="008F61AA" w:rsidRPr="00E7314C" w:rsidRDefault="008F61AA"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Perales, </w:t>
      </w:r>
      <w:r w:rsidR="0049090F" w:rsidRPr="00E7314C">
        <w:rPr>
          <w:rFonts w:ascii="Times New Roman" w:hAnsi="Times New Roman" w:cs="Times New Roman"/>
          <w:sz w:val="24"/>
          <w:szCs w:val="24"/>
          <w:lang w:val="es-ES_tradnl"/>
        </w:rPr>
        <w:t>M. F.</w:t>
      </w:r>
      <w:r w:rsidRPr="00E7314C">
        <w:rPr>
          <w:rFonts w:ascii="Times New Roman" w:hAnsi="Times New Roman" w:cs="Times New Roman"/>
          <w:sz w:val="24"/>
          <w:szCs w:val="24"/>
          <w:lang w:val="es-ES_tradnl"/>
        </w:rPr>
        <w:t xml:space="preserve"> (2013).</w:t>
      </w:r>
      <w:r w:rsidR="00BC2657">
        <w:rPr>
          <w:rFonts w:ascii="Times New Roman" w:hAnsi="Times New Roman" w:cs="Times New Roman"/>
          <w:sz w:val="24"/>
          <w:szCs w:val="24"/>
          <w:lang w:val="es-ES_tradnl"/>
        </w:rPr>
        <w:t xml:space="preserve"> </w:t>
      </w:r>
      <w:r w:rsidRPr="00D83C41">
        <w:rPr>
          <w:rFonts w:ascii="Times New Roman" w:hAnsi="Times New Roman" w:cs="Times New Roman"/>
          <w:iCs/>
          <w:sz w:val="24"/>
          <w:szCs w:val="24"/>
          <w:lang w:val="es-ES_tradnl"/>
        </w:rPr>
        <w:t>Disposiciones y Posiciones en la Participación Social</w:t>
      </w:r>
      <w:r w:rsidRPr="00E7314C">
        <w:rPr>
          <w:rFonts w:ascii="Times New Roman" w:hAnsi="Times New Roman" w:cs="Times New Roman"/>
          <w:sz w:val="24"/>
          <w:szCs w:val="24"/>
          <w:lang w:val="es-ES_tradnl"/>
        </w:rPr>
        <w:t xml:space="preserve">. </w:t>
      </w:r>
      <w:r w:rsidR="00C73534">
        <w:rPr>
          <w:rFonts w:ascii="Times New Roman" w:hAnsi="Times New Roman" w:cs="Times New Roman"/>
          <w:sz w:val="24"/>
          <w:szCs w:val="24"/>
          <w:lang w:val="es-ES_tradnl"/>
        </w:rPr>
        <w:t>Ponencia presentada en el</w:t>
      </w:r>
      <w:r w:rsidR="00CB4094" w:rsidRPr="00E7314C">
        <w:rPr>
          <w:rFonts w:ascii="Times New Roman" w:hAnsi="Times New Roman" w:cs="Times New Roman"/>
          <w:sz w:val="24"/>
          <w:szCs w:val="24"/>
          <w:lang w:val="es-ES_tradnl"/>
        </w:rPr>
        <w:t xml:space="preserve"> XII</w:t>
      </w:r>
      <w:r w:rsidRPr="00E7314C">
        <w:rPr>
          <w:rFonts w:ascii="Times New Roman" w:hAnsi="Times New Roman" w:cs="Times New Roman"/>
          <w:sz w:val="24"/>
          <w:szCs w:val="24"/>
          <w:lang w:val="es-ES_tradnl"/>
        </w:rPr>
        <w:t xml:space="preserve"> Congreso Nacional de Investigación Educativa. </w:t>
      </w:r>
      <w:r w:rsidR="006601DD">
        <w:rPr>
          <w:rFonts w:ascii="Times New Roman" w:hAnsi="Times New Roman" w:cs="Times New Roman"/>
          <w:sz w:val="24"/>
          <w:szCs w:val="24"/>
          <w:lang w:val="es-ES_tradnl"/>
        </w:rPr>
        <w:t xml:space="preserve">Guanajuato, </w:t>
      </w:r>
      <w:r w:rsidR="00BA3BE4">
        <w:rPr>
          <w:rFonts w:ascii="Times New Roman" w:hAnsi="Times New Roman" w:cs="Times New Roman"/>
          <w:sz w:val="24"/>
          <w:szCs w:val="24"/>
          <w:lang w:val="es-ES_tradnl"/>
        </w:rPr>
        <w:t xml:space="preserve">del 18 al 22 de noviembre de 2013. </w:t>
      </w:r>
      <w:r w:rsidR="00CB4094" w:rsidRPr="00E7314C">
        <w:rPr>
          <w:rFonts w:ascii="Times New Roman" w:hAnsi="Times New Roman" w:cs="Times New Roman"/>
          <w:sz w:val="24"/>
          <w:szCs w:val="24"/>
          <w:lang w:val="es-ES_tradnl"/>
        </w:rPr>
        <w:t xml:space="preserve">Recuperado de </w:t>
      </w:r>
      <w:r w:rsidR="00CB4094" w:rsidRPr="001B1B36">
        <w:rPr>
          <w:rFonts w:ascii="Times New Roman" w:hAnsi="Times New Roman" w:cs="Times New Roman"/>
          <w:sz w:val="24"/>
          <w:szCs w:val="24"/>
          <w:lang w:val="es-ES_tradnl"/>
        </w:rPr>
        <w:t>http://www.comie.org.mx/congreso/memoriaelectronica/v12/doc/0092.pdf</w:t>
      </w:r>
      <w:r w:rsidR="00BA3BE4">
        <w:rPr>
          <w:rStyle w:val="Hipervnculo"/>
          <w:rFonts w:ascii="Times New Roman" w:hAnsi="Times New Roman" w:cs="Times New Roman"/>
          <w:sz w:val="24"/>
          <w:szCs w:val="24"/>
          <w:lang w:val="es-ES_tradnl"/>
        </w:rPr>
        <w:t>.</w:t>
      </w:r>
    </w:p>
    <w:p w14:paraId="61F9D568" w14:textId="09233C1A" w:rsidR="005507C7" w:rsidRPr="00E7314C" w:rsidRDefault="00BA3BE4"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Perales, M. F</w:t>
      </w:r>
      <w:r w:rsidR="005507C7" w:rsidRPr="00E7314C">
        <w:rPr>
          <w:rFonts w:ascii="Times New Roman" w:hAnsi="Times New Roman" w:cs="Times New Roman"/>
          <w:sz w:val="24"/>
          <w:szCs w:val="24"/>
          <w:lang w:val="es-ES_tradnl"/>
        </w:rPr>
        <w:t>. (</w:t>
      </w:r>
      <w:r w:rsidR="007357F1" w:rsidRPr="00E7314C">
        <w:rPr>
          <w:rFonts w:ascii="Times New Roman" w:hAnsi="Times New Roman" w:cs="Times New Roman"/>
          <w:sz w:val="24"/>
          <w:szCs w:val="24"/>
          <w:lang w:val="es-ES_tradnl"/>
        </w:rPr>
        <w:t xml:space="preserve">2014). </w:t>
      </w:r>
      <w:r w:rsidR="007357F1" w:rsidRPr="00D83C41">
        <w:rPr>
          <w:rFonts w:ascii="Times New Roman" w:hAnsi="Times New Roman" w:cs="Times New Roman"/>
          <w:iCs/>
          <w:sz w:val="24"/>
          <w:szCs w:val="24"/>
          <w:lang w:val="es-ES_tradnl"/>
        </w:rPr>
        <w:t xml:space="preserve">La participación social en educación: entre el </w:t>
      </w:r>
      <w:proofErr w:type="spellStart"/>
      <w:r w:rsidR="007357F1" w:rsidRPr="00D83C41">
        <w:rPr>
          <w:rFonts w:ascii="Times New Roman" w:hAnsi="Times New Roman" w:cs="Times New Roman"/>
          <w:iCs/>
          <w:sz w:val="24"/>
          <w:szCs w:val="24"/>
          <w:lang w:val="es-ES_tradnl"/>
        </w:rPr>
        <w:t>habitus</w:t>
      </w:r>
      <w:proofErr w:type="spellEnd"/>
      <w:r w:rsidR="007357F1" w:rsidRPr="00D83C41">
        <w:rPr>
          <w:rFonts w:ascii="Times New Roman" w:hAnsi="Times New Roman" w:cs="Times New Roman"/>
          <w:iCs/>
          <w:sz w:val="24"/>
          <w:szCs w:val="24"/>
          <w:lang w:val="es-ES_tradnl"/>
        </w:rPr>
        <w:t xml:space="preserve"> comunitario y la obligación administrativa</w:t>
      </w:r>
      <w:r w:rsidR="007357F1" w:rsidRPr="00E7314C">
        <w:rPr>
          <w:rFonts w:ascii="Times New Roman" w:hAnsi="Times New Roman" w:cs="Times New Roman"/>
          <w:sz w:val="24"/>
          <w:szCs w:val="24"/>
          <w:lang w:val="es-ES_tradnl"/>
        </w:rPr>
        <w:t xml:space="preserve">. </w:t>
      </w:r>
      <w:proofErr w:type="spellStart"/>
      <w:r w:rsidR="007357F1" w:rsidRPr="00D83C41">
        <w:rPr>
          <w:rFonts w:ascii="Times New Roman" w:hAnsi="Times New Roman" w:cs="Times New Roman"/>
          <w:i/>
          <w:iCs/>
          <w:sz w:val="24"/>
          <w:szCs w:val="24"/>
          <w:lang w:val="es-ES_tradnl"/>
        </w:rPr>
        <w:t>Cpu</w:t>
      </w:r>
      <w:proofErr w:type="spellEnd"/>
      <w:r w:rsidR="007357F1" w:rsidRPr="00D83C41">
        <w:rPr>
          <w:rFonts w:ascii="Times New Roman" w:hAnsi="Times New Roman" w:cs="Times New Roman"/>
          <w:i/>
          <w:iCs/>
          <w:sz w:val="24"/>
          <w:szCs w:val="24"/>
          <w:lang w:val="es-ES_tradnl"/>
        </w:rPr>
        <w:t>-e Revista de Investigación Educativa</w:t>
      </w:r>
      <w:r>
        <w:rPr>
          <w:rFonts w:ascii="Times New Roman" w:hAnsi="Times New Roman" w:cs="Times New Roman"/>
          <w:sz w:val="24"/>
          <w:szCs w:val="24"/>
          <w:lang w:val="es-ES_tradnl"/>
        </w:rPr>
        <w:t>,</w:t>
      </w:r>
      <w:r w:rsidR="005507C7" w:rsidRPr="00E7314C">
        <w:rPr>
          <w:rFonts w:ascii="Times New Roman" w:hAnsi="Times New Roman" w:cs="Times New Roman"/>
          <w:sz w:val="24"/>
          <w:szCs w:val="24"/>
          <w:lang w:val="es-ES_tradnl"/>
        </w:rPr>
        <w:t xml:space="preserve"> </w:t>
      </w:r>
      <w:r w:rsidR="005507C7" w:rsidRPr="00E7314C">
        <w:rPr>
          <w:rFonts w:ascii="Times New Roman" w:hAnsi="Times New Roman" w:cs="Times New Roman"/>
          <w:i/>
          <w:sz w:val="24"/>
          <w:szCs w:val="24"/>
          <w:lang w:val="es-ES_tradnl"/>
        </w:rPr>
        <w:t>8</w:t>
      </w:r>
      <w:r w:rsidR="005507C7" w:rsidRPr="00E7314C">
        <w:rPr>
          <w:rFonts w:ascii="Times New Roman" w:hAnsi="Times New Roman" w:cs="Times New Roman"/>
          <w:sz w:val="24"/>
          <w:szCs w:val="24"/>
          <w:lang w:val="es-ES_tradnl"/>
        </w:rPr>
        <w:t>, 86-119</w:t>
      </w:r>
      <w:r w:rsidR="007357F1" w:rsidRPr="00E7314C">
        <w:rPr>
          <w:rFonts w:ascii="Times New Roman" w:hAnsi="Times New Roman" w:cs="Times New Roman"/>
          <w:sz w:val="24"/>
          <w:szCs w:val="24"/>
          <w:lang w:val="es-ES_tradnl"/>
        </w:rPr>
        <w:t>.</w:t>
      </w:r>
      <w:r w:rsidR="00CB4094" w:rsidRPr="00E7314C">
        <w:rPr>
          <w:rFonts w:ascii="Times New Roman" w:hAnsi="Times New Roman" w:cs="Times New Roman"/>
          <w:sz w:val="24"/>
          <w:szCs w:val="24"/>
          <w:lang w:val="es-ES_tradnl"/>
        </w:rPr>
        <w:t xml:space="preserve"> </w:t>
      </w:r>
      <w:r w:rsidR="005507C7" w:rsidRPr="00E7314C">
        <w:rPr>
          <w:rFonts w:ascii="Times New Roman" w:hAnsi="Times New Roman" w:cs="Times New Roman"/>
          <w:sz w:val="24"/>
          <w:szCs w:val="24"/>
          <w:lang w:val="es-ES_tradnl"/>
        </w:rPr>
        <w:t>Recuperado</w:t>
      </w:r>
      <w:r w:rsidR="00CB4094" w:rsidRPr="00E7314C">
        <w:rPr>
          <w:rFonts w:ascii="Times New Roman" w:hAnsi="Times New Roman" w:cs="Times New Roman"/>
          <w:sz w:val="24"/>
          <w:szCs w:val="24"/>
          <w:lang w:val="es-ES_tradnl"/>
        </w:rPr>
        <w:t xml:space="preserve"> de</w:t>
      </w:r>
      <w:r w:rsidR="00BC2657">
        <w:rPr>
          <w:rFonts w:ascii="Times New Roman" w:hAnsi="Times New Roman" w:cs="Times New Roman"/>
          <w:sz w:val="24"/>
          <w:szCs w:val="24"/>
          <w:lang w:val="es-ES_tradnl"/>
        </w:rPr>
        <w:t xml:space="preserve"> </w:t>
      </w:r>
      <w:r w:rsidR="005507C7" w:rsidRPr="001B1B36">
        <w:rPr>
          <w:rFonts w:ascii="Times New Roman" w:hAnsi="Times New Roman" w:cs="Times New Roman"/>
          <w:sz w:val="24"/>
          <w:szCs w:val="24"/>
          <w:lang w:val="es-ES_tradnl"/>
        </w:rPr>
        <w:t>http://cpue.uv.mx/index.php/cpue/article/view/967</w:t>
      </w:r>
      <w:r>
        <w:rPr>
          <w:rStyle w:val="Hipervnculo"/>
          <w:rFonts w:ascii="Times New Roman" w:hAnsi="Times New Roman" w:cs="Times New Roman"/>
          <w:sz w:val="24"/>
          <w:szCs w:val="24"/>
          <w:lang w:val="es-ES_tradnl"/>
        </w:rPr>
        <w:t>.</w:t>
      </w:r>
    </w:p>
    <w:p w14:paraId="487CDA49" w14:textId="5CF6A9CC" w:rsidR="007357F1" w:rsidRPr="00E7314C" w:rsidRDefault="00BA3BE4"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Perales, M. F.</w:t>
      </w:r>
      <w:r w:rsidR="006E7D20" w:rsidRPr="00E7314C">
        <w:rPr>
          <w:rFonts w:ascii="Times New Roman" w:hAnsi="Times New Roman" w:cs="Times New Roman"/>
          <w:sz w:val="24"/>
          <w:szCs w:val="24"/>
          <w:lang w:val="es-ES_tradnl"/>
        </w:rPr>
        <w:t xml:space="preserve"> (</w:t>
      </w:r>
      <w:r w:rsidR="00D64431" w:rsidRPr="00E7314C">
        <w:rPr>
          <w:rFonts w:ascii="Times New Roman" w:hAnsi="Times New Roman" w:cs="Times New Roman"/>
          <w:sz w:val="24"/>
          <w:szCs w:val="24"/>
          <w:lang w:val="es-ES_tradnl"/>
        </w:rPr>
        <w:t>2015</w:t>
      </w:r>
      <w:r w:rsidR="00D64431" w:rsidRPr="00BA3BE4">
        <w:rPr>
          <w:rFonts w:ascii="Times New Roman" w:hAnsi="Times New Roman" w:cs="Times New Roman"/>
          <w:sz w:val="24"/>
          <w:szCs w:val="24"/>
          <w:lang w:val="es-ES_tradnl"/>
        </w:rPr>
        <w:t xml:space="preserve">). </w:t>
      </w:r>
      <w:r w:rsidR="00D64431" w:rsidRPr="00D83C41">
        <w:rPr>
          <w:rFonts w:ascii="Times New Roman" w:hAnsi="Times New Roman" w:cs="Times New Roman"/>
          <w:sz w:val="24"/>
          <w:szCs w:val="24"/>
          <w:lang w:val="es-ES_tradnl"/>
        </w:rPr>
        <w:t>Tensiones de la Participación Social en una Escuela Primaria</w:t>
      </w:r>
      <w:r w:rsidR="00D64431" w:rsidRPr="00BA3BE4">
        <w:rPr>
          <w:rFonts w:ascii="Times New Roman" w:hAnsi="Times New Roman" w:cs="Times New Roman"/>
          <w:sz w:val="24"/>
          <w:szCs w:val="24"/>
          <w:lang w:val="es-ES_tradnl"/>
        </w:rPr>
        <w:t>.</w:t>
      </w:r>
      <w:r w:rsidR="00D64431" w:rsidRPr="00E7314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Ponencia presentada en el </w:t>
      </w:r>
      <w:r w:rsidR="00D64431" w:rsidRPr="00E7314C">
        <w:rPr>
          <w:rFonts w:ascii="Times New Roman" w:hAnsi="Times New Roman" w:cs="Times New Roman"/>
          <w:sz w:val="24"/>
          <w:szCs w:val="24"/>
          <w:lang w:val="es-ES_tradnl"/>
        </w:rPr>
        <w:t xml:space="preserve">XIII Congreso Nacional de Investigación Educativa. </w:t>
      </w:r>
      <w:r w:rsidR="00BF65F8">
        <w:rPr>
          <w:rFonts w:ascii="Times New Roman" w:hAnsi="Times New Roman" w:cs="Times New Roman"/>
          <w:sz w:val="24"/>
          <w:szCs w:val="24"/>
          <w:lang w:val="es-ES_tradnl"/>
        </w:rPr>
        <w:t xml:space="preserve">Chihuahua, del 16 al 20 de noviembre de 2015, </w:t>
      </w:r>
      <w:r w:rsidR="00CB4094" w:rsidRPr="00E7314C">
        <w:rPr>
          <w:rFonts w:ascii="Times New Roman" w:hAnsi="Times New Roman" w:cs="Times New Roman"/>
          <w:sz w:val="24"/>
          <w:szCs w:val="24"/>
          <w:lang w:val="es-ES_tradnl"/>
        </w:rPr>
        <w:t xml:space="preserve">Recuperado de </w:t>
      </w:r>
      <w:r w:rsidR="00CB4094" w:rsidRPr="001B1B36">
        <w:rPr>
          <w:rFonts w:ascii="Times New Roman" w:hAnsi="Times New Roman" w:cs="Times New Roman"/>
          <w:sz w:val="24"/>
          <w:szCs w:val="24"/>
          <w:lang w:val="es-ES_tradnl"/>
        </w:rPr>
        <w:t>http://www.comie.org.mx/congreso/memoriaelectronica/v13/doc/1796.pdf</w:t>
      </w:r>
      <w:r>
        <w:rPr>
          <w:rStyle w:val="Hipervnculo"/>
          <w:rFonts w:ascii="Times New Roman" w:hAnsi="Times New Roman" w:cs="Times New Roman"/>
          <w:sz w:val="24"/>
          <w:szCs w:val="24"/>
          <w:lang w:val="es-ES_tradnl"/>
        </w:rPr>
        <w:t>.</w:t>
      </w:r>
    </w:p>
    <w:p w14:paraId="78CF04BF" w14:textId="287C5FDB" w:rsidR="00B31151" w:rsidRPr="00E7314C" w:rsidRDefault="00B31151" w:rsidP="00D83C41">
      <w:pPr>
        <w:spacing w:after="0" w:line="360" w:lineRule="auto"/>
        <w:ind w:left="709"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Rockwell, E. (2009). </w:t>
      </w:r>
      <w:r w:rsidRPr="00E7314C">
        <w:rPr>
          <w:rFonts w:ascii="Times New Roman" w:hAnsi="Times New Roman" w:cs="Times New Roman"/>
          <w:i/>
          <w:sz w:val="24"/>
          <w:szCs w:val="24"/>
          <w:lang w:val="es-ES_tradnl"/>
        </w:rPr>
        <w:t>La experiencia etnográfica. Historia y cultura en los procesos educativos</w:t>
      </w:r>
      <w:r w:rsidRPr="00E7314C">
        <w:rPr>
          <w:rFonts w:ascii="Times New Roman" w:hAnsi="Times New Roman" w:cs="Times New Roman"/>
          <w:sz w:val="24"/>
          <w:szCs w:val="24"/>
          <w:lang w:val="es-ES_tradnl"/>
        </w:rPr>
        <w:t>. Buenos Aires</w:t>
      </w:r>
      <w:r w:rsidR="00BF65F8">
        <w:rPr>
          <w:rFonts w:ascii="Times New Roman" w:hAnsi="Times New Roman" w:cs="Times New Roman"/>
          <w:sz w:val="24"/>
          <w:szCs w:val="24"/>
          <w:lang w:val="es-ES_tradnl"/>
        </w:rPr>
        <w:t>, Argentina</w:t>
      </w:r>
      <w:r w:rsidRPr="00E7314C">
        <w:rPr>
          <w:rFonts w:ascii="Times New Roman" w:hAnsi="Times New Roman" w:cs="Times New Roman"/>
          <w:sz w:val="24"/>
          <w:szCs w:val="24"/>
          <w:lang w:val="es-ES_tradnl"/>
        </w:rPr>
        <w:t>: Paidós.</w:t>
      </w:r>
    </w:p>
    <w:p w14:paraId="38F6189C" w14:textId="59A606F7" w:rsidR="000371AA" w:rsidRPr="00E7314C" w:rsidRDefault="000371AA"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Secretaría de Educación Pública</w:t>
      </w:r>
      <w:r w:rsidR="0049090F" w:rsidRPr="00E7314C">
        <w:rPr>
          <w:rFonts w:ascii="Times New Roman" w:hAnsi="Times New Roman" w:cs="Times New Roman"/>
          <w:sz w:val="24"/>
          <w:szCs w:val="24"/>
          <w:lang w:val="es-ES_tradnl"/>
        </w:rPr>
        <w:t xml:space="preserve"> [</w:t>
      </w:r>
      <w:r w:rsidR="00D321BB">
        <w:rPr>
          <w:rFonts w:ascii="Times New Roman" w:hAnsi="Times New Roman" w:cs="Times New Roman"/>
          <w:sz w:val="24"/>
          <w:szCs w:val="24"/>
          <w:lang w:val="es-ES_tradnl"/>
        </w:rPr>
        <w:t>SEP</w:t>
      </w:r>
      <w:r w:rsidR="0049090F" w:rsidRPr="00E7314C">
        <w:rPr>
          <w:rFonts w:ascii="Times New Roman" w:hAnsi="Times New Roman" w:cs="Times New Roman"/>
          <w:sz w:val="24"/>
          <w:szCs w:val="24"/>
          <w:lang w:val="es-ES_tradnl"/>
        </w:rPr>
        <w:t>].</w:t>
      </w:r>
      <w:r w:rsidRPr="00E7314C">
        <w:rPr>
          <w:rFonts w:ascii="Times New Roman" w:hAnsi="Times New Roman" w:cs="Times New Roman"/>
          <w:sz w:val="24"/>
          <w:szCs w:val="24"/>
          <w:lang w:val="es-ES_tradnl"/>
        </w:rPr>
        <w:t xml:space="preserve"> (1992). </w:t>
      </w:r>
      <w:r w:rsidRPr="00E7314C">
        <w:rPr>
          <w:rFonts w:ascii="Times New Roman" w:hAnsi="Times New Roman" w:cs="Times New Roman"/>
          <w:i/>
          <w:sz w:val="24"/>
          <w:szCs w:val="24"/>
          <w:lang w:val="es-ES_tradnl"/>
        </w:rPr>
        <w:t>Acuerdo Nacional para la Modernización de la Educación Básica</w:t>
      </w:r>
      <w:r w:rsidRPr="00E7314C">
        <w:rPr>
          <w:rFonts w:ascii="Times New Roman" w:hAnsi="Times New Roman" w:cs="Times New Roman"/>
          <w:sz w:val="24"/>
          <w:szCs w:val="24"/>
          <w:lang w:val="es-ES_tradnl"/>
        </w:rPr>
        <w:t xml:space="preserve">. </w:t>
      </w:r>
      <w:r w:rsidR="00B54191" w:rsidRPr="00E7314C">
        <w:rPr>
          <w:rFonts w:ascii="Times New Roman" w:hAnsi="Times New Roman" w:cs="Times New Roman"/>
          <w:sz w:val="24"/>
          <w:szCs w:val="24"/>
          <w:lang w:val="es-ES_tradnl"/>
        </w:rPr>
        <w:t xml:space="preserve">México: </w:t>
      </w:r>
      <w:r w:rsidRPr="00E7314C">
        <w:rPr>
          <w:rFonts w:ascii="Times New Roman" w:hAnsi="Times New Roman" w:cs="Times New Roman"/>
          <w:sz w:val="24"/>
          <w:szCs w:val="24"/>
          <w:lang w:val="es-ES_tradnl"/>
        </w:rPr>
        <w:t>Secretaría de Educación Pública.</w:t>
      </w:r>
    </w:p>
    <w:p w14:paraId="541AF103" w14:textId="57FD3A94" w:rsidR="00970A23" w:rsidRDefault="00BF65F8"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Secretaría de Educación Pública [</w:t>
      </w:r>
      <w:r>
        <w:rPr>
          <w:rFonts w:ascii="Times New Roman" w:hAnsi="Times New Roman" w:cs="Times New Roman"/>
          <w:sz w:val="24"/>
          <w:szCs w:val="24"/>
          <w:lang w:val="es-ES_tradnl"/>
        </w:rPr>
        <w:t>SEP</w:t>
      </w:r>
      <w:r w:rsidRPr="00E7314C">
        <w:rPr>
          <w:rFonts w:ascii="Times New Roman" w:hAnsi="Times New Roman" w:cs="Times New Roman"/>
          <w:sz w:val="24"/>
          <w:szCs w:val="24"/>
          <w:lang w:val="es-ES_tradnl"/>
        </w:rPr>
        <w:t xml:space="preserve">]. </w:t>
      </w:r>
      <w:r w:rsidR="0049090F" w:rsidRPr="00E7314C">
        <w:rPr>
          <w:rFonts w:ascii="Times New Roman" w:hAnsi="Times New Roman" w:cs="Times New Roman"/>
          <w:sz w:val="24"/>
          <w:szCs w:val="24"/>
          <w:lang w:val="es-ES_tradnl"/>
        </w:rPr>
        <w:t>(</w:t>
      </w:r>
      <w:r w:rsidR="000371AA" w:rsidRPr="00E7314C">
        <w:rPr>
          <w:rFonts w:ascii="Times New Roman" w:hAnsi="Times New Roman" w:cs="Times New Roman"/>
          <w:sz w:val="24"/>
          <w:szCs w:val="24"/>
          <w:lang w:val="es-ES_tradnl"/>
        </w:rPr>
        <w:t xml:space="preserve">1993). </w:t>
      </w:r>
      <w:r w:rsidR="000371AA" w:rsidRPr="00E7314C">
        <w:rPr>
          <w:rFonts w:ascii="Times New Roman" w:hAnsi="Times New Roman" w:cs="Times New Roman"/>
          <w:i/>
          <w:sz w:val="24"/>
          <w:szCs w:val="24"/>
          <w:lang w:val="es-ES_tradnl"/>
        </w:rPr>
        <w:t>Ley General de Educación</w:t>
      </w:r>
      <w:r w:rsidR="000371AA" w:rsidRPr="00E7314C">
        <w:rPr>
          <w:rFonts w:ascii="Times New Roman" w:hAnsi="Times New Roman" w:cs="Times New Roman"/>
          <w:sz w:val="24"/>
          <w:szCs w:val="24"/>
          <w:lang w:val="es-ES_tradnl"/>
        </w:rPr>
        <w:t>.</w:t>
      </w:r>
      <w:r w:rsidR="00B54191" w:rsidRPr="00E7314C">
        <w:rPr>
          <w:rFonts w:ascii="Times New Roman" w:hAnsi="Times New Roman" w:cs="Times New Roman"/>
          <w:sz w:val="24"/>
          <w:szCs w:val="24"/>
          <w:lang w:val="es-ES_tradnl"/>
        </w:rPr>
        <w:t xml:space="preserve"> México:</w:t>
      </w:r>
      <w:r w:rsidR="000371AA" w:rsidRPr="00E7314C">
        <w:rPr>
          <w:rFonts w:ascii="Times New Roman" w:hAnsi="Times New Roman" w:cs="Times New Roman"/>
          <w:sz w:val="24"/>
          <w:szCs w:val="24"/>
          <w:lang w:val="es-ES_tradnl"/>
        </w:rPr>
        <w:t xml:space="preserve"> Secretaría de Educación Pública</w:t>
      </w:r>
      <w:r w:rsidR="00970A23" w:rsidRPr="00E7314C">
        <w:rPr>
          <w:rFonts w:ascii="Times New Roman" w:hAnsi="Times New Roman" w:cs="Times New Roman"/>
          <w:sz w:val="24"/>
          <w:szCs w:val="24"/>
          <w:lang w:val="es-ES_tradnl"/>
        </w:rPr>
        <w:t>.</w:t>
      </w:r>
    </w:p>
    <w:p w14:paraId="28BD32B5" w14:textId="7D4F15A7" w:rsidR="001B1B36" w:rsidRDefault="001B1B36" w:rsidP="00D83C41">
      <w:pPr>
        <w:spacing w:after="0" w:line="360" w:lineRule="auto"/>
        <w:ind w:left="709" w:right="510" w:hanging="709"/>
        <w:jc w:val="both"/>
        <w:rPr>
          <w:rFonts w:ascii="Times New Roman" w:hAnsi="Times New Roman" w:cs="Times New Roman"/>
          <w:sz w:val="24"/>
          <w:szCs w:val="24"/>
          <w:lang w:val="es-ES_tradnl"/>
        </w:rPr>
      </w:pPr>
    </w:p>
    <w:p w14:paraId="5DFEA7F2" w14:textId="0D7DC78F" w:rsidR="001B1B36" w:rsidRDefault="001B1B36" w:rsidP="00D83C41">
      <w:pPr>
        <w:spacing w:after="0" w:line="360" w:lineRule="auto"/>
        <w:ind w:left="709" w:right="510" w:hanging="709"/>
        <w:jc w:val="both"/>
        <w:rPr>
          <w:rFonts w:ascii="Times New Roman" w:hAnsi="Times New Roman" w:cs="Times New Roman"/>
          <w:sz w:val="24"/>
          <w:szCs w:val="24"/>
          <w:lang w:val="es-ES_tradnl"/>
        </w:rPr>
      </w:pPr>
    </w:p>
    <w:p w14:paraId="2D5D67DB" w14:textId="73660B28" w:rsidR="001B1B36" w:rsidRDefault="001B1B36" w:rsidP="00D83C41">
      <w:pPr>
        <w:spacing w:after="0" w:line="360" w:lineRule="auto"/>
        <w:ind w:left="709" w:right="510" w:hanging="709"/>
        <w:jc w:val="both"/>
        <w:rPr>
          <w:rFonts w:ascii="Times New Roman" w:hAnsi="Times New Roman" w:cs="Times New Roman"/>
          <w:sz w:val="24"/>
          <w:szCs w:val="24"/>
          <w:lang w:val="es-ES_tradnl"/>
        </w:rPr>
      </w:pPr>
    </w:p>
    <w:p w14:paraId="2CC6EC20" w14:textId="77777777" w:rsidR="001B1B36" w:rsidRPr="00E7314C" w:rsidRDefault="001B1B36" w:rsidP="00D83C41">
      <w:pPr>
        <w:spacing w:after="0" w:line="360" w:lineRule="auto"/>
        <w:ind w:left="709" w:right="510" w:hanging="709"/>
        <w:jc w:val="both"/>
        <w:rPr>
          <w:rFonts w:ascii="Times New Roman" w:hAnsi="Times New Roman" w:cs="Times New Roman"/>
          <w:sz w:val="24"/>
          <w:szCs w:val="24"/>
          <w:lang w:val="es-ES_tradnl"/>
        </w:rPr>
      </w:pPr>
    </w:p>
    <w:p w14:paraId="289CDFDA" w14:textId="1F6A9C5C" w:rsidR="00B54191" w:rsidRPr="00E7314C" w:rsidRDefault="00BF65F8"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lastRenderedPageBreak/>
        <w:t>Secretaría de Educación Pública [</w:t>
      </w:r>
      <w:r>
        <w:rPr>
          <w:rFonts w:ascii="Times New Roman" w:hAnsi="Times New Roman" w:cs="Times New Roman"/>
          <w:sz w:val="24"/>
          <w:szCs w:val="24"/>
          <w:lang w:val="es-ES_tradnl"/>
        </w:rPr>
        <w:t>SEP</w:t>
      </w:r>
      <w:r w:rsidRPr="00E7314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w:t>
      </w:r>
      <w:r w:rsidR="00B54191" w:rsidRPr="00E7314C">
        <w:rPr>
          <w:rFonts w:ascii="Times New Roman" w:hAnsi="Times New Roman" w:cs="Times New Roman"/>
          <w:sz w:val="24"/>
          <w:szCs w:val="24"/>
          <w:lang w:val="es-ES_tradnl"/>
        </w:rPr>
        <w:t>2000).</w:t>
      </w:r>
      <w:r w:rsidR="00BC2657">
        <w:rPr>
          <w:rFonts w:ascii="Times New Roman" w:hAnsi="Times New Roman" w:cs="Times New Roman"/>
          <w:sz w:val="24"/>
          <w:szCs w:val="24"/>
          <w:lang w:val="es-ES_tradnl"/>
        </w:rPr>
        <w:t xml:space="preserve"> </w:t>
      </w:r>
      <w:r w:rsidR="00B54191" w:rsidRPr="00E7314C">
        <w:rPr>
          <w:rFonts w:ascii="Times New Roman" w:hAnsi="Times New Roman" w:cs="Times New Roman"/>
          <w:i/>
          <w:sz w:val="24"/>
          <w:szCs w:val="24"/>
          <w:lang w:val="es-ES_tradnl"/>
        </w:rPr>
        <w:t>Acuerdo 280 por el que se establecen los Lineamientos Generales a los que se ajustarán la constitución y el funcionamiento de los Consejos de Participación Social en la Educación</w:t>
      </w:r>
      <w:r w:rsidR="00B54191" w:rsidRPr="00E7314C">
        <w:rPr>
          <w:rFonts w:ascii="Times New Roman" w:hAnsi="Times New Roman" w:cs="Times New Roman"/>
          <w:sz w:val="24"/>
          <w:szCs w:val="24"/>
          <w:lang w:val="es-ES_tradnl"/>
        </w:rPr>
        <w:t>. México</w:t>
      </w:r>
      <w:r>
        <w:rPr>
          <w:rFonts w:ascii="Times New Roman" w:hAnsi="Times New Roman" w:cs="Times New Roman"/>
          <w:sz w:val="24"/>
          <w:szCs w:val="24"/>
          <w:lang w:val="es-ES_tradnl"/>
        </w:rPr>
        <w:t>:</w:t>
      </w:r>
      <w:r w:rsidR="00B54191" w:rsidRPr="00E7314C">
        <w:rPr>
          <w:rFonts w:ascii="Times New Roman" w:hAnsi="Times New Roman" w:cs="Times New Roman"/>
          <w:sz w:val="24"/>
          <w:szCs w:val="24"/>
          <w:lang w:val="es-ES_tradnl"/>
        </w:rPr>
        <w:t xml:space="preserve"> Secretaría de Educación Pública.</w:t>
      </w:r>
      <w:r>
        <w:rPr>
          <w:rFonts w:ascii="Times New Roman" w:hAnsi="Times New Roman" w:cs="Times New Roman"/>
          <w:sz w:val="24"/>
          <w:szCs w:val="24"/>
          <w:lang w:val="es-ES_tradnl"/>
        </w:rPr>
        <w:t xml:space="preserve"> Recuperado de </w:t>
      </w:r>
      <w:r w:rsidR="00E026A7" w:rsidRPr="00E7314C">
        <w:rPr>
          <w:lang w:val="es-ES_tradnl"/>
        </w:rPr>
        <w:t xml:space="preserve"> </w:t>
      </w:r>
      <w:r w:rsidR="00E026A7" w:rsidRPr="001B1B36">
        <w:rPr>
          <w:rFonts w:ascii="Times New Roman" w:hAnsi="Times New Roman" w:cs="Times New Roman"/>
          <w:sz w:val="24"/>
          <w:szCs w:val="24"/>
          <w:lang w:val="es-ES_tradnl"/>
        </w:rPr>
        <w:t>http://normatecainterna.sep.gob.mx/work/models/normateca/Resource/248/1/images/acuerdo_280_lineamientos_constitucion_funcionamiento_participacion_social.pdf</w:t>
      </w:r>
      <w:r>
        <w:rPr>
          <w:rStyle w:val="Hipervnculo"/>
          <w:rFonts w:ascii="Times New Roman" w:hAnsi="Times New Roman" w:cs="Times New Roman"/>
          <w:sz w:val="24"/>
          <w:szCs w:val="24"/>
          <w:lang w:val="es-ES_tradnl"/>
        </w:rPr>
        <w:t>.</w:t>
      </w:r>
    </w:p>
    <w:p w14:paraId="254466EB" w14:textId="07836CB2" w:rsidR="00B54191" w:rsidRPr="00E7314C" w:rsidRDefault="00BF65F8" w:rsidP="00D83C41">
      <w:pPr>
        <w:spacing w:after="0" w:line="360" w:lineRule="auto"/>
        <w:ind w:left="709" w:right="510" w:hanging="709"/>
        <w:jc w:val="both"/>
        <w:rPr>
          <w:rFonts w:ascii="Times New Roman" w:hAnsi="Times New Roman" w:cs="Times New Roman"/>
          <w:sz w:val="24"/>
          <w:szCs w:val="24"/>
          <w:lang w:val="es-ES_tradnl"/>
        </w:rPr>
      </w:pPr>
      <w:r w:rsidRPr="00E7314C">
        <w:rPr>
          <w:rFonts w:ascii="Times New Roman" w:hAnsi="Times New Roman" w:cs="Times New Roman"/>
          <w:sz w:val="24"/>
          <w:szCs w:val="24"/>
          <w:lang w:val="es-ES_tradnl"/>
        </w:rPr>
        <w:t>Secretaría de Educación Pública [</w:t>
      </w:r>
      <w:r>
        <w:rPr>
          <w:rFonts w:ascii="Times New Roman" w:hAnsi="Times New Roman" w:cs="Times New Roman"/>
          <w:sz w:val="24"/>
          <w:szCs w:val="24"/>
          <w:lang w:val="es-ES_tradnl"/>
        </w:rPr>
        <w:t>SEP</w:t>
      </w:r>
      <w:r w:rsidRPr="00E7314C">
        <w:rPr>
          <w:rFonts w:ascii="Times New Roman" w:hAnsi="Times New Roman" w:cs="Times New Roman"/>
          <w:sz w:val="24"/>
          <w:szCs w:val="24"/>
          <w:lang w:val="es-ES_tradnl"/>
        </w:rPr>
        <w:t>]</w:t>
      </w:r>
      <w:r w:rsidR="0049090F" w:rsidRPr="00E7314C">
        <w:rPr>
          <w:rFonts w:ascii="Times New Roman" w:hAnsi="Times New Roman" w:cs="Times New Roman"/>
          <w:sz w:val="24"/>
          <w:szCs w:val="24"/>
          <w:lang w:val="es-ES_tradnl"/>
        </w:rPr>
        <w:t>. (</w:t>
      </w:r>
      <w:r w:rsidR="00B54191" w:rsidRPr="00E7314C">
        <w:rPr>
          <w:rFonts w:ascii="Times New Roman" w:hAnsi="Times New Roman" w:cs="Times New Roman"/>
          <w:sz w:val="24"/>
          <w:szCs w:val="24"/>
          <w:lang w:val="es-ES_tradnl"/>
        </w:rPr>
        <w:t xml:space="preserve">2010). </w:t>
      </w:r>
      <w:r w:rsidR="00B54191" w:rsidRPr="00D83C41">
        <w:rPr>
          <w:rFonts w:ascii="Times New Roman" w:hAnsi="Times New Roman" w:cs="Times New Roman"/>
          <w:iCs/>
          <w:sz w:val="24"/>
          <w:szCs w:val="24"/>
          <w:lang w:val="es-ES_tradnl"/>
        </w:rPr>
        <w:t>Acuerdo 535 por el que se emiten los Lineamientos Generales para la Operación de los Consejos Escolares de Participación Social</w:t>
      </w:r>
      <w:r w:rsidR="00B54191" w:rsidRPr="00E7314C">
        <w:rPr>
          <w:rFonts w:ascii="Times New Roman" w:hAnsi="Times New Roman" w:cs="Times New Roman"/>
          <w:sz w:val="24"/>
          <w:szCs w:val="24"/>
          <w:lang w:val="es-ES_tradnl"/>
        </w:rPr>
        <w:t xml:space="preserve">. </w:t>
      </w:r>
      <w:r w:rsidR="00B54191" w:rsidRPr="00D83C41">
        <w:rPr>
          <w:rFonts w:ascii="Times New Roman" w:hAnsi="Times New Roman" w:cs="Times New Roman"/>
          <w:i/>
          <w:iCs/>
          <w:sz w:val="24"/>
          <w:szCs w:val="24"/>
          <w:lang w:val="es-ES_tradnl"/>
        </w:rPr>
        <w:t>Diario Oficial de la Federación</w:t>
      </w:r>
      <w:r w:rsidR="00B54191" w:rsidRPr="00E7314C">
        <w:rPr>
          <w:rFonts w:ascii="Times New Roman" w:hAnsi="Times New Roman" w:cs="Times New Roman"/>
          <w:sz w:val="24"/>
          <w:szCs w:val="24"/>
          <w:lang w:val="es-ES_tradnl"/>
        </w:rPr>
        <w:t>.</w:t>
      </w:r>
    </w:p>
    <w:p w14:paraId="4C2D0C1A" w14:textId="1053700C" w:rsidR="00B151B6" w:rsidRPr="00E7314C" w:rsidRDefault="000371AA" w:rsidP="00D83C41">
      <w:pPr>
        <w:spacing w:after="0" w:line="360" w:lineRule="auto"/>
        <w:ind w:left="709" w:hanging="709"/>
        <w:jc w:val="both"/>
        <w:rPr>
          <w:rStyle w:val="Hipervnculo"/>
          <w:rFonts w:ascii="Times New Roman" w:hAnsi="Times New Roman" w:cs="Times New Roman"/>
          <w:sz w:val="24"/>
          <w:szCs w:val="24"/>
          <w:lang w:val="es-ES_tradnl"/>
        </w:rPr>
      </w:pPr>
      <w:r w:rsidRPr="00E7314C">
        <w:rPr>
          <w:rFonts w:ascii="Times New Roman" w:hAnsi="Times New Roman" w:cs="Times New Roman"/>
          <w:sz w:val="24"/>
          <w:szCs w:val="24"/>
          <w:lang w:val="es-ES_tradnl"/>
        </w:rPr>
        <w:t xml:space="preserve">Torres, R. M. </w:t>
      </w:r>
      <w:r w:rsidR="00B31151" w:rsidRPr="00E7314C">
        <w:rPr>
          <w:rFonts w:ascii="Times New Roman" w:hAnsi="Times New Roman" w:cs="Times New Roman"/>
          <w:sz w:val="24"/>
          <w:szCs w:val="24"/>
          <w:lang w:val="es-ES_tradnl"/>
        </w:rPr>
        <w:t>(2006).</w:t>
      </w:r>
      <w:r w:rsidRPr="00E7314C">
        <w:rPr>
          <w:rFonts w:ascii="Times New Roman" w:hAnsi="Times New Roman" w:cs="Times New Roman"/>
          <w:sz w:val="24"/>
          <w:szCs w:val="24"/>
          <w:lang w:val="es-ES_tradnl"/>
        </w:rPr>
        <w:t xml:space="preserve"> </w:t>
      </w:r>
      <w:r w:rsidRPr="00E7314C">
        <w:rPr>
          <w:rFonts w:ascii="Times New Roman" w:hAnsi="Times New Roman" w:cs="Times New Roman"/>
          <w:i/>
          <w:sz w:val="24"/>
          <w:szCs w:val="24"/>
          <w:lang w:val="es-ES_tradnl"/>
        </w:rPr>
        <w:t>Participación ciudadana y educación: Una mirada amplia y 20 experiencias en América Latina</w:t>
      </w:r>
      <w:r w:rsidRPr="00E7314C">
        <w:rPr>
          <w:rFonts w:ascii="Times New Roman" w:hAnsi="Times New Roman" w:cs="Times New Roman"/>
          <w:sz w:val="24"/>
          <w:szCs w:val="24"/>
          <w:lang w:val="es-ES_tradnl"/>
        </w:rPr>
        <w:t>.</w:t>
      </w:r>
      <w:r w:rsidR="00BC2657">
        <w:rPr>
          <w:rFonts w:ascii="Times New Roman" w:hAnsi="Times New Roman" w:cs="Times New Roman"/>
          <w:sz w:val="24"/>
          <w:szCs w:val="24"/>
          <w:lang w:val="es-ES_tradnl"/>
        </w:rPr>
        <w:t xml:space="preserve"> </w:t>
      </w:r>
      <w:r w:rsidR="00BD1CD9" w:rsidRPr="00BD1CD9">
        <w:rPr>
          <w:rFonts w:ascii="Times New Roman" w:hAnsi="Times New Roman" w:cs="Times New Roman"/>
          <w:sz w:val="24"/>
          <w:szCs w:val="24"/>
          <w:lang w:val="es-ES_tradnl"/>
        </w:rPr>
        <w:t>Punta del Este, Uruguay</w:t>
      </w:r>
      <w:r w:rsidR="00BD1CD9">
        <w:rPr>
          <w:rFonts w:ascii="Times New Roman" w:hAnsi="Times New Roman" w:cs="Times New Roman"/>
          <w:sz w:val="24"/>
          <w:szCs w:val="24"/>
          <w:lang w:val="es-ES_tradnl"/>
        </w:rPr>
        <w:t xml:space="preserve">: </w:t>
      </w:r>
      <w:r w:rsidRPr="00E7314C">
        <w:rPr>
          <w:rFonts w:ascii="Times New Roman" w:hAnsi="Times New Roman" w:cs="Times New Roman"/>
          <w:sz w:val="24"/>
          <w:szCs w:val="24"/>
          <w:lang w:val="es-ES_tradnl"/>
        </w:rPr>
        <w:t>Unidad de Desarrollo Social y Educación (UDSE)</w:t>
      </w:r>
      <w:r w:rsidR="001A736F">
        <w:rPr>
          <w:rFonts w:ascii="Times New Roman" w:hAnsi="Times New Roman" w:cs="Times New Roman"/>
          <w:sz w:val="24"/>
          <w:szCs w:val="24"/>
          <w:lang w:val="es-ES_tradnl"/>
        </w:rPr>
        <w:t xml:space="preserve"> de la OEA</w:t>
      </w:r>
      <w:r w:rsidR="0049090F" w:rsidRPr="00E7314C">
        <w:rPr>
          <w:rFonts w:ascii="Times New Roman" w:hAnsi="Times New Roman" w:cs="Times New Roman"/>
          <w:sz w:val="24"/>
          <w:szCs w:val="24"/>
          <w:lang w:val="es-ES_tradnl"/>
        </w:rPr>
        <w:t>.</w:t>
      </w:r>
    </w:p>
    <w:sectPr w:rsidR="00B151B6" w:rsidRPr="00E7314C" w:rsidSect="00E11B26">
      <w:headerReference w:type="default" r:id="rId8"/>
      <w:footerReference w:type="default" r:id="rId9"/>
      <w:pgSz w:w="12240" w:h="15840"/>
      <w:pgMar w:top="1440" w:right="1440" w:bottom="1134" w:left="1440" w:header="284"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38A13" w14:textId="77777777" w:rsidR="00D36009" w:rsidRDefault="00D36009" w:rsidP="00CC292B">
      <w:pPr>
        <w:spacing w:after="0" w:line="240" w:lineRule="auto"/>
      </w:pPr>
      <w:r>
        <w:separator/>
      </w:r>
    </w:p>
  </w:endnote>
  <w:endnote w:type="continuationSeparator" w:id="0">
    <w:p w14:paraId="521538F8" w14:textId="77777777" w:rsidR="00D36009" w:rsidRDefault="00D36009" w:rsidP="00CC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2F29" w14:textId="1ABC32BD" w:rsidR="00D83C41" w:rsidRDefault="00E11B26">
    <w:pPr>
      <w:pStyle w:val="Piedepgina"/>
    </w:pPr>
    <w:r>
      <w:t xml:space="preserve">                </w:t>
    </w:r>
    <w:r w:rsidR="001B1B36">
      <w:rPr>
        <w:noProof/>
      </w:rPr>
      <w:drawing>
        <wp:inline distT="0" distB="0" distL="0" distR="0" wp14:anchorId="25C901E6" wp14:editId="46690CFA">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83C41">
      <w:t xml:space="preserve">             </w:t>
    </w:r>
    <w:r w:rsidR="00D83C41" w:rsidRPr="00403384">
      <w:rPr>
        <w:rFonts w:cstheme="minorHAnsi"/>
        <w:b/>
      </w:rPr>
      <w:t>Vol. 10, Núm</w:t>
    </w:r>
    <w:r w:rsidR="00D83C41">
      <w:rPr>
        <w:rFonts w:cstheme="minorHAnsi"/>
        <w:b/>
      </w:rPr>
      <w:t>. 20 Enero - Junio 2020, e0</w:t>
    </w:r>
    <w:r w:rsidR="007C5045">
      <w:rPr>
        <w:rFonts w:cstheme="minorHAnsi"/>
        <w:b/>
      </w:rP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C44E7" w14:textId="77777777" w:rsidR="00D36009" w:rsidRDefault="00D36009" w:rsidP="00CC292B">
      <w:pPr>
        <w:spacing w:after="0" w:line="240" w:lineRule="auto"/>
      </w:pPr>
      <w:r>
        <w:separator/>
      </w:r>
    </w:p>
  </w:footnote>
  <w:footnote w:type="continuationSeparator" w:id="0">
    <w:p w14:paraId="573F25C0" w14:textId="77777777" w:rsidR="00D36009" w:rsidRDefault="00D36009" w:rsidP="00CC292B">
      <w:pPr>
        <w:spacing w:after="0" w:line="240" w:lineRule="auto"/>
      </w:pPr>
      <w:r>
        <w:continuationSeparator/>
      </w:r>
    </w:p>
  </w:footnote>
  <w:footnote w:id="1">
    <w:p w14:paraId="24257A29" w14:textId="58404BDF" w:rsidR="00677239" w:rsidRPr="002F44CA" w:rsidRDefault="00677239" w:rsidP="00550BB1">
      <w:pPr>
        <w:pStyle w:val="Textonotaalfinal"/>
        <w:jc w:val="both"/>
      </w:pPr>
      <w:bookmarkStart w:id="0" w:name="_GoBack"/>
      <w:bookmarkEnd w:id="0"/>
      <w:r>
        <w:rPr>
          <w:rStyle w:val="Refdenotaalpie"/>
        </w:rPr>
        <w:footnoteRef/>
      </w:r>
      <w:r>
        <w:t xml:space="preserve"> </w:t>
      </w:r>
      <w:r w:rsidRPr="002F44CA">
        <w:rPr>
          <w:rFonts w:ascii="Times New Roman" w:hAnsi="Times New Roman" w:cs="Times New Roman"/>
        </w:rPr>
        <w:t>Como la Confederación Nacional de Agrupaciones de Padres</w:t>
      </w:r>
      <w:r>
        <w:rPr>
          <w:rFonts w:ascii="Times New Roman" w:hAnsi="Times New Roman" w:cs="Times New Roman"/>
        </w:rPr>
        <w:t xml:space="preserve"> y Maestros</w:t>
      </w:r>
      <w:r w:rsidR="004A23A6">
        <w:rPr>
          <w:rFonts w:ascii="Times New Roman" w:hAnsi="Times New Roman" w:cs="Times New Roman"/>
        </w:rPr>
        <w:t>,</w:t>
      </w:r>
      <w:r>
        <w:rPr>
          <w:rFonts w:ascii="Times New Roman" w:hAnsi="Times New Roman" w:cs="Times New Roman"/>
        </w:rPr>
        <w:t xml:space="preserve"> creada en 1929</w:t>
      </w:r>
      <w:r w:rsidR="00F248B7">
        <w:rPr>
          <w:rFonts w:ascii="Times New Roman" w:hAnsi="Times New Roman" w:cs="Times New Roman"/>
        </w:rPr>
        <w:t xml:space="preserve">; </w:t>
      </w:r>
      <w:r>
        <w:rPr>
          <w:rFonts w:ascii="Times New Roman" w:hAnsi="Times New Roman" w:cs="Times New Roman"/>
        </w:rPr>
        <w:t>el R</w:t>
      </w:r>
      <w:r w:rsidRPr="002F44CA">
        <w:rPr>
          <w:rFonts w:ascii="Times New Roman" w:hAnsi="Times New Roman" w:cs="Times New Roman"/>
        </w:rPr>
        <w:t>eglamento para la Constitución y Funcionamiento de las Asociaciones de Padres de Familia en las escuelas dependientes de la S</w:t>
      </w:r>
      <w:r w:rsidR="00F248B7">
        <w:rPr>
          <w:rFonts w:ascii="Times New Roman" w:hAnsi="Times New Roman" w:cs="Times New Roman"/>
        </w:rPr>
        <w:t>EP</w:t>
      </w:r>
      <w:r w:rsidRPr="002F44CA">
        <w:rPr>
          <w:rFonts w:ascii="Times New Roman" w:hAnsi="Times New Roman" w:cs="Times New Roman"/>
        </w:rPr>
        <w:t xml:space="preserve"> de 1949</w:t>
      </w:r>
      <w:r w:rsidR="00F248B7">
        <w:rPr>
          <w:rFonts w:ascii="Times New Roman" w:hAnsi="Times New Roman" w:cs="Times New Roman"/>
        </w:rPr>
        <w:t>,</w:t>
      </w:r>
      <w:r w:rsidRPr="002F44CA">
        <w:rPr>
          <w:rFonts w:ascii="Times New Roman" w:hAnsi="Times New Roman" w:cs="Times New Roman"/>
        </w:rPr>
        <w:t xml:space="preserve"> o, en la historia reciente, el Reglamento de Asociaciones de Padres de Familia (</w:t>
      </w:r>
      <w:r w:rsidR="00116ADC">
        <w:rPr>
          <w:rFonts w:ascii="Times New Roman" w:hAnsi="Times New Roman" w:cs="Times New Roman"/>
        </w:rPr>
        <w:t>DOF,4 de febrero de</w:t>
      </w:r>
      <w:r w:rsidRPr="002F44CA">
        <w:rPr>
          <w:rFonts w:ascii="Times New Roman" w:hAnsi="Times New Roman" w:cs="Times New Roman"/>
        </w:rPr>
        <w:t xml:space="preserve"> 1980).</w:t>
      </w:r>
    </w:p>
    <w:p w14:paraId="4CCC36A8" w14:textId="77777777" w:rsidR="00677239" w:rsidRPr="002F44CA" w:rsidRDefault="00677239">
      <w:pPr>
        <w:pStyle w:val="Textonotapie"/>
      </w:pPr>
    </w:p>
  </w:footnote>
  <w:footnote w:id="2">
    <w:p w14:paraId="5159BAF9" w14:textId="51780510" w:rsidR="00677239" w:rsidRPr="002F44CA" w:rsidRDefault="00677239" w:rsidP="00E026A7">
      <w:pPr>
        <w:pStyle w:val="Textonotapie"/>
        <w:jc w:val="both"/>
        <w:rPr>
          <w:rFonts w:ascii="Times New Roman" w:hAnsi="Times New Roman" w:cs="Times New Roman"/>
        </w:rPr>
      </w:pPr>
      <w:r w:rsidRPr="002F44CA">
        <w:rPr>
          <w:rStyle w:val="Refdenotaalpie"/>
          <w:rFonts w:ascii="Times New Roman" w:hAnsi="Times New Roman" w:cs="Times New Roman"/>
        </w:rPr>
        <w:footnoteRef/>
      </w:r>
      <w:r w:rsidRPr="002F44CA">
        <w:rPr>
          <w:rFonts w:ascii="Times New Roman" w:hAnsi="Times New Roman" w:cs="Times New Roman"/>
        </w:rPr>
        <w:t xml:space="preserve"> En el correlato</w:t>
      </w:r>
      <w:r w:rsidR="00667804">
        <w:rPr>
          <w:rFonts w:ascii="Times New Roman" w:hAnsi="Times New Roman" w:cs="Times New Roman"/>
        </w:rPr>
        <w:t>,</w:t>
      </w:r>
      <w:r w:rsidRPr="002F44CA">
        <w:rPr>
          <w:rFonts w:ascii="Times New Roman" w:hAnsi="Times New Roman" w:cs="Times New Roman"/>
        </w:rPr>
        <w:t xml:space="preserve"> las citas contextuales de la observación participante se identifican con las </w:t>
      </w:r>
      <w:r w:rsidR="00667804">
        <w:rPr>
          <w:rFonts w:ascii="Times New Roman" w:hAnsi="Times New Roman" w:cs="Times New Roman"/>
        </w:rPr>
        <w:t>letras</w:t>
      </w:r>
      <w:r w:rsidR="00667804" w:rsidRPr="002F44CA">
        <w:rPr>
          <w:rFonts w:ascii="Times New Roman" w:hAnsi="Times New Roman" w:cs="Times New Roman"/>
        </w:rPr>
        <w:t xml:space="preserve"> </w:t>
      </w:r>
      <w:r w:rsidRPr="00D83C41">
        <w:rPr>
          <w:rFonts w:ascii="Times New Roman" w:hAnsi="Times New Roman" w:cs="Times New Roman"/>
          <w:i/>
          <w:iCs/>
        </w:rPr>
        <w:t>RO</w:t>
      </w:r>
      <w:r w:rsidRPr="002F44CA">
        <w:rPr>
          <w:rFonts w:ascii="Times New Roman" w:hAnsi="Times New Roman" w:cs="Times New Roman"/>
        </w:rPr>
        <w:t>, enseguida el día, mes y año. Las entrevistas</w:t>
      </w:r>
      <w:r w:rsidR="00667804">
        <w:rPr>
          <w:rFonts w:ascii="Times New Roman" w:hAnsi="Times New Roman" w:cs="Times New Roman"/>
        </w:rPr>
        <w:t>,</w:t>
      </w:r>
      <w:r w:rsidRPr="002F44CA">
        <w:rPr>
          <w:rFonts w:ascii="Times New Roman" w:hAnsi="Times New Roman" w:cs="Times New Roman"/>
        </w:rPr>
        <w:t xml:space="preserve"> con la </w:t>
      </w:r>
      <w:r w:rsidR="00667804">
        <w:rPr>
          <w:rFonts w:ascii="Times New Roman" w:hAnsi="Times New Roman" w:cs="Times New Roman"/>
        </w:rPr>
        <w:t>letra</w:t>
      </w:r>
      <w:r w:rsidR="00667804" w:rsidRPr="002F44CA">
        <w:rPr>
          <w:rFonts w:ascii="Times New Roman" w:hAnsi="Times New Roman" w:cs="Times New Roman"/>
        </w:rPr>
        <w:t xml:space="preserve"> </w:t>
      </w:r>
      <w:r w:rsidRPr="00D83C41">
        <w:rPr>
          <w:rFonts w:ascii="Times New Roman" w:hAnsi="Times New Roman" w:cs="Times New Roman"/>
          <w:i/>
          <w:iCs/>
        </w:rPr>
        <w:t>E</w:t>
      </w:r>
      <w:r w:rsidRPr="002F44CA">
        <w:rPr>
          <w:rFonts w:ascii="Times New Roman" w:hAnsi="Times New Roman" w:cs="Times New Roman"/>
        </w:rPr>
        <w:t xml:space="preserve">, el día, mes y año. </w:t>
      </w:r>
    </w:p>
  </w:footnote>
  <w:footnote w:id="3">
    <w:p w14:paraId="7A66CA87" w14:textId="46AF8711" w:rsidR="00677239" w:rsidRPr="002F44CA" w:rsidRDefault="00677239" w:rsidP="00232A93">
      <w:pPr>
        <w:pStyle w:val="Textonotapie"/>
        <w:jc w:val="both"/>
        <w:rPr>
          <w:rFonts w:ascii="Times New Roman" w:hAnsi="Times New Roman" w:cs="Times New Roman"/>
        </w:rPr>
      </w:pPr>
      <w:r w:rsidRPr="002F44CA">
        <w:rPr>
          <w:rStyle w:val="Refdenotaalpie"/>
          <w:rFonts w:ascii="Times New Roman" w:hAnsi="Times New Roman" w:cs="Times New Roman"/>
        </w:rPr>
        <w:footnoteRef/>
      </w:r>
      <w:r w:rsidRPr="002F44CA">
        <w:rPr>
          <w:rFonts w:ascii="Times New Roman" w:hAnsi="Times New Roman" w:cs="Times New Roman"/>
        </w:rPr>
        <w:t xml:space="preserve"> La elección, según el </w:t>
      </w:r>
      <w:r w:rsidR="000D1661">
        <w:rPr>
          <w:rFonts w:ascii="Times New Roman" w:hAnsi="Times New Roman" w:cs="Times New Roman"/>
        </w:rPr>
        <w:t>a</w:t>
      </w:r>
      <w:r w:rsidR="000D1661" w:rsidRPr="002F44CA">
        <w:rPr>
          <w:rFonts w:ascii="Times New Roman" w:hAnsi="Times New Roman" w:cs="Times New Roman"/>
        </w:rPr>
        <w:t xml:space="preserve">rtículo </w:t>
      </w:r>
      <w:r w:rsidRPr="002F44CA">
        <w:rPr>
          <w:rFonts w:ascii="Times New Roman" w:hAnsi="Times New Roman" w:cs="Times New Roman"/>
        </w:rPr>
        <w:t>11</w:t>
      </w:r>
      <w:r w:rsidR="000D1661">
        <w:rPr>
          <w:rFonts w:ascii="Times New Roman" w:hAnsi="Times New Roman" w:cs="Times New Roman"/>
        </w:rPr>
        <w:t xml:space="preserve"> </w:t>
      </w:r>
      <w:r w:rsidRPr="002F44CA">
        <w:rPr>
          <w:rFonts w:ascii="Times New Roman" w:hAnsi="Times New Roman" w:cs="Times New Roman"/>
        </w:rPr>
        <w:t xml:space="preserve">del citado reglamento, </w:t>
      </w:r>
      <w:r w:rsidR="000D1661">
        <w:rPr>
          <w:rFonts w:ascii="Times New Roman" w:hAnsi="Times New Roman" w:cs="Times New Roman"/>
        </w:rPr>
        <w:t>deberá ser durante</w:t>
      </w:r>
      <w:r w:rsidRPr="002F44CA">
        <w:rPr>
          <w:rFonts w:ascii="Times New Roman" w:hAnsi="Times New Roman" w:cs="Times New Roman"/>
        </w:rPr>
        <w:t xml:space="preserve"> los primeros </w:t>
      </w:r>
      <w:r w:rsidR="000D1661">
        <w:rPr>
          <w:rFonts w:ascii="Times New Roman" w:hAnsi="Times New Roman" w:cs="Times New Roman"/>
        </w:rPr>
        <w:t>15</w:t>
      </w:r>
      <w:r w:rsidR="000D1661" w:rsidRPr="002F44CA">
        <w:rPr>
          <w:rFonts w:ascii="Times New Roman" w:hAnsi="Times New Roman" w:cs="Times New Roman"/>
        </w:rPr>
        <w:t xml:space="preserve"> </w:t>
      </w:r>
      <w:r w:rsidRPr="002F44CA">
        <w:rPr>
          <w:rFonts w:ascii="Times New Roman" w:hAnsi="Times New Roman" w:cs="Times New Roman"/>
        </w:rPr>
        <w:t>días</w:t>
      </w:r>
      <w:r w:rsidRPr="002F44CA">
        <w:t xml:space="preserve"> </w:t>
      </w:r>
      <w:r w:rsidR="001779FE">
        <w:rPr>
          <w:rFonts w:ascii="Times New Roman" w:hAnsi="Times New Roman" w:cs="Times New Roman"/>
        </w:rPr>
        <w:t>de</w:t>
      </w:r>
      <w:r w:rsidRPr="002F44CA">
        <w:rPr>
          <w:rFonts w:ascii="Times New Roman" w:hAnsi="Times New Roman" w:cs="Times New Roman"/>
        </w:rPr>
        <w:t>l inicio del ciclo escolar</w:t>
      </w:r>
      <w:r w:rsidR="000D1661">
        <w:rPr>
          <w:rFonts w:ascii="Times New Roman" w:hAnsi="Times New Roman" w:cs="Times New Roman"/>
        </w:rPr>
        <w:t>;</w:t>
      </w:r>
      <w:r w:rsidR="000D1661" w:rsidRPr="002F44CA">
        <w:rPr>
          <w:rFonts w:ascii="Times New Roman" w:hAnsi="Times New Roman" w:cs="Times New Roman"/>
        </w:rPr>
        <w:t xml:space="preserve"> </w:t>
      </w:r>
      <w:r w:rsidRPr="002F44CA">
        <w:rPr>
          <w:rFonts w:ascii="Times New Roman" w:hAnsi="Times New Roman" w:cs="Times New Roman"/>
        </w:rPr>
        <w:t xml:space="preserve">posteriormente </w:t>
      </w:r>
      <w:r w:rsidR="001779FE">
        <w:rPr>
          <w:rFonts w:ascii="Times New Roman" w:hAnsi="Times New Roman" w:cs="Times New Roman"/>
        </w:rPr>
        <w:t xml:space="preserve">se deberán </w:t>
      </w:r>
      <w:r w:rsidRPr="002F44CA">
        <w:rPr>
          <w:rFonts w:ascii="Times New Roman" w:hAnsi="Times New Roman" w:cs="Times New Roman"/>
        </w:rPr>
        <w:t>organizar sesiones ordinarias cada dos meses</w:t>
      </w:r>
      <w:r w:rsidR="000D1661">
        <w:rPr>
          <w:rFonts w:ascii="Times New Roman" w:hAnsi="Times New Roman" w:cs="Times New Roman"/>
        </w:rPr>
        <w:t>,</w:t>
      </w:r>
      <w:r w:rsidRPr="002F44CA">
        <w:rPr>
          <w:rFonts w:ascii="Times New Roman" w:hAnsi="Times New Roman" w:cs="Times New Roman"/>
        </w:rPr>
        <w:t xml:space="preserve"> y extraordinarias cuando sean convocados los integrantes por el presidente. El </w:t>
      </w:r>
      <w:r w:rsidR="000D1661">
        <w:rPr>
          <w:rFonts w:ascii="Times New Roman" w:hAnsi="Times New Roman" w:cs="Times New Roman"/>
        </w:rPr>
        <w:t>a</w:t>
      </w:r>
      <w:r w:rsidR="000D1661" w:rsidRPr="002F44CA">
        <w:rPr>
          <w:rFonts w:ascii="Times New Roman" w:hAnsi="Times New Roman" w:cs="Times New Roman"/>
        </w:rPr>
        <w:t xml:space="preserve">rtículo </w:t>
      </w:r>
      <w:r w:rsidRPr="002F44CA">
        <w:rPr>
          <w:rFonts w:ascii="Times New Roman" w:hAnsi="Times New Roman" w:cs="Times New Roman"/>
        </w:rPr>
        <w:t xml:space="preserve">29 establece los puestos unipersonales de </w:t>
      </w:r>
      <w:r w:rsidR="000D1661" w:rsidRPr="002F44CA">
        <w:rPr>
          <w:rFonts w:ascii="Times New Roman" w:hAnsi="Times New Roman" w:cs="Times New Roman"/>
        </w:rPr>
        <w:t>presidente, vicepresidente, secretario, tesorero y seis vocale</w:t>
      </w:r>
      <w:r w:rsidRPr="002F44CA">
        <w:rPr>
          <w:rFonts w:ascii="Times New Roman" w:hAnsi="Times New Roman" w:cs="Times New Roman"/>
        </w:rPr>
        <w:t xml:space="preserve">s, en total </w:t>
      </w:r>
      <w:r w:rsidR="000D1661">
        <w:rPr>
          <w:rFonts w:ascii="Times New Roman" w:hAnsi="Times New Roman" w:cs="Times New Roman"/>
        </w:rPr>
        <w:t>10</w:t>
      </w:r>
      <w:r w:rsidR="000D1661" w:rsidRPr="002F44CA">
        <w:rPr>
          <w:rFonts w:ascii="Times New Roman" w:hAnsi="Times New Roman" w:cs="Times New Roman"/>
        </w:rPr>
        <w:t xml:space="preserve"> </w:t>
      </w:r>
      <w:r w:rsidRPr="002F44CA">
        <w:rPr>
          <w:rFonts w:ascii="Times New Roman" w:hAnsi="Times New Roman" w:cs="Times New Roman"/>
        </w:rPr>
        <w:t>(</w:t>
      </w:r>
      <w:r w:rsidR="000D1661" w:rsidRPr="002F44CA">
        <w:rPr>
          <w:rFonts w:ascii="Times New Roman" w:hAnsi="Times New Roman" w:cs="Times New Roman"/>
        </w:rPr>
        <w:t>D</w:t>
      </w:r>
      <w:r w:rsidR="000D1661">
        <w:rPr>
          <w:rFonts w:ascii="Times New Roman" w:hAnsi="Times New Roman" w:cs="Times New Roman"/>
        </w:rPr>
        <w:t>OF</w:t>
      </w:r>
      <w:r w:rsidRPr="002F44CA">
        <w:rPr>
          <w:rFonts w:ascii="Times New Roman" w:hAnsi="Times New Roman" w:cs="Times New Roman"/>
        </w:rPr>
        <w:t xml:space="preserve">, </w:t>
      </w:r>
      <w:r w:rsidR="00DE117C" w:rsidRPr="00DE117C">
        <w:rPr>
          <w:rFonts w:ascii="Times New Roman" w:hAnsi="Times New Roman" w:cs="Times New Roman"/>
        </w:rPr>
        <w:t>4 de febrero de 1980</w:t>
      </w:r>
      <w:r w:rsidRPr="002F44CA">
        <w:rPr>
          <w:rFonts w:ascii="Times New Roman" w:hAnsi="Times New Roman" w:cs="Times New Roman"/>
        </w:rPr>
        <w:t>).</w:t>
      </w:r>
      <w:r w:rsidR="00BC265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8610" w14:textId="0FDB42E5" w:rsidR="00D83C41" w:rsidRDefault="00D83C41" w:rsidP="00D83C41">
    <w:pPr>
      <w:pStyle w:val="Encabezado"/>
      <w:jc w:val="center"/>
    </w:pPr>
    <w:r w:rsidRPr="005A563C">
      <w:rPr>
        <w:noProof/>
      </w:rPr>
      <w:drawing>
        <wp:inline distT="0" distB="0" distL="0" distR="0" wp14:anchorId="69A1FC91" wp14:editId="06633B6B">
          <wp:extent cx="5610225" cy="6572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93320"/>
    <w:multiLevelType w:val="hybridMultilevel"/>
    <w:tmpl w:val="3C54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83D4F"/>
    <w:multiLevelType w:val="hybridMultilevel"/>
    <w:tmpl w:val="99FE4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2B"/>
    <w:rsid w:val="00006A8F"/>
    <w:rsid w:val="0003101F"/>
    <w:rsid w:val="00033276"/>
    <w:rsid w:val="000367B7"/>
    <w:rsid w:val="000371AA"/>
    <w:rsid w:val="00040F3E"/>
    <w:rsid w:val="00064355"/>
    <w:rsid w:val="00065A5D"/>
    <w:rsid w:val="000669C4"/>
    <w:rsid w:val="000867F7"/>
    <w:rsid w:val="000A1A7C"/>
    <w:rsid w:val="000A272A"/>
    <w:rsid w:val="000A500C"/>
    <w:rsid w:val="000B3816"/>
    <w:rsid w:val="000D1661"/>
    <w:rsid w:val="000D3B46"/>
    <w:rsid w:val="000D41CE"/>
    <w:rsid w:val="000E748F"/>
    <w:rsid w:val="00106A61"/>
    <w:rsid w:val="00112329"/>
    <w:rsid w:val="001141AC"/>
    <w:rsid w:val="00116ADC"/>
    <w:rsid w:val="0012342D"/>
    <w:rsid w:val="001437AA"/>
    <w:rsid w:val="00144B7F"/>
    <w:rsid w:val="00146680"/>
    <w:rsid w:val="0015610B"/>
    <w:rsid w:val="00157E76"/>
    <w:rsid w:val="00163469"/>
    <w:rsid w:val="001779FE"/>
    <w:rsid w:val="00184FD2"/>
    <w:rsid w:val="001900DE"/>
    <w:rsid w:val="001A736F"/>
    <w:rsid w:val="001B1B36"/>
    <w:rsid w:val="001D2374"/>
    <w:rsid w:val="001F0DBC"/>
    <w:rsid w:val="001F4C84"/>
    <w:rsid w:val="001F74B0"/>
    <w:rsid w:val="00211DB6"/>
    <w:rsid w:val="00230937"/>
    <w:rsid w:val="00232A93"/>
    <w:rsid w:val="00233AD3"/>
    <w:rsid w:val="00234B02"/>
    <w:rsid w:val="00240B59"/>
    <w:rsid w:val="00243801"/>
    <w:rsid w:val="00252BEE"/>
    <w:rsid w:val="002538F3"/>
    <w:rsid w:val="00260741"/>
    <w:rsid w:val="00266421"/>
    <w:rsid w:val="002928DF"/>
    <w:rsid w:val="002963EB"/>
    <w:rsid w:val="002B1339"/>
    <w:rsid w:val="002B4D67"/>
    <w:rsid w:val="002C4B95"/>
    <w:rsid w:val="002C6ED4"/>
    <w:rsid w:val="002D262E"/>
    <w:rsid w:val="002E0AF3"/>
    <w:rsid w:val="002F44CA"/>
    <w:rsid w:val="003210CA"/>
    <w:rsid w:val="00350486"/>
    <w:rsid w:val="003578D5"/>
    <w:rsid w:val="003635A4"/>
    <w:rsid w:val="003635A7"/>
    <w:rsid w:val="00383C8B"/>
    <w:rsid w:val="00386AB4"/>
    <w:rsid w:val="003A08AB"/>
    <w:rsid w:val="003A6EF2"/>
    <w:rsid w:val="003B3433"/>
    <w:rsid w:val="003B46ED"/>
    <w:rsid w:val="003C7BCF"/>
    <w:rsid w:val="003D7B4F"/>
    <w:rsid w:val="003E3DAC"/>
    <w:rsid w:val="003E6234"/>
    <w:rsid w:val="004311A3"/>
    <w:rsid w:val="004313E7"/>
    <w:rsid w:val="0044127F"/>
    <w:rsid w:val="00444D9D"/>
    <w:rsid w:val="004525ED"/>
    <w:rsid w:val="004577C0"/>
    <w:rsid w:val="004672F0"/>
    <w:rsid w:val="0047785B"/>
    <w:rsid w:val="00486EAF"/>
    <w:rsid w:val="0049090F"/>
    <w:rsid w:val="00490F5F"/>
    <w:rsid w:val="004A23A6"/>
    <w:rsid w:val="004A333B"/>
    <w:rsid w:val="004B3375"/>
    <w:rsid w:val="004C6872"/>
    <w:rsid w:val="004E43EA"/>
    <w:rsid w:val="004E5537"/>
    <w:rsid w:val="004E559F"/>
    <w:rsid w:val="004E7784"/>
    <w:rsid w:val="004F4F99"/>
    <w:rsid w:val="005019D5"/>
    <w:rsid w:val="00502A85"/>
    <w:rsid w:val="0053528B"/>
    <w:rsid w:val="005370DA"/>
    <w:rsid w:val="00547A3B"/>
    <w:rsid w:val="005507C7"/>
    <w:rsid w:val="00550BB1"/>
    <w:rsid w:val="00566653"/>
    <w:rsid w:val="00583DFC"/>
    <w:rsid w:val="0058608C"/>
    <w:rsid w:val="005D7B28"/>
    <w:rsid w:val="005E2648"/>
    <w:rsid w:val="005E41C8"/>
    <w:rsid w:val="00600BAB"/>
    <w:rsid w:val="0061701D"/>
    <w:rsid w:val="00626247"/>
    <w:rsid w:val="00635AC5"/>
    <w:rsid w:val="00641574"/>
    <w:rsid w:val="006601DD"/>
    <w:rsid w:val="00664486"/>
    <w:rsid w:val="00667804"/>
    <w:rsid w:val="00677239"/>
    <w:rsid w:val="00683DAE"/>
    <w:rsid w:val="00684D2A"/>
    <w:rsid w:val="00690EDD"/>
    <w:rsid w:val="006916F6"/>
    <w:rsid w:val="006B36D3"/>
    <w:rsid w:val="006C4DD4"/>
    <w:rsid w:val="006C5D0A"/>
    <w:rsid w:val="006D3368"/>
    <w:rsid w:val="006D6C8E"/>
    <w:rsid w:val="006E7D20"/>
    <w:rsid w:val="006E7F80"/>
    <w:rsid w:val="006F296B"/>
    <w:rsid w:val="00704C36"/>
    <w:rsid w:val="00724B80"/>
    <w:rsid w:val="00730C23"/>
    <w:rsid w:val="007357F1"/>
    <w:rsid w:val="00737387"/>
    <w:rsid w:val="00742469"/>
    <w:rsid w:val="00756483"/>
    <w:rsid w:val="00774A81"/>
    <w:rsid w:val="007B37B6"/>
    <w:rsid w:val="007C4008"/>
    <w:rsid w:val="007C42DB"/>
    <w:rsid w:val="007C5045"/>
    <w:rsid w:val="007E63DA"/>
    <w:rsid w:val="007F706E"/>
    <w:rsid w:val="00837E29"/>
    <w:rsid w:val="008435D9"/>
    <w:rsid w:val="00877A15"/>
    <w:rsid w:val="0088053B"/>
    <w:rsid w:val="00880CFC"/>
    <w:rsid w:val="00887FBE"/>
    <w:rsid w:val="008938BD"/>
    <w:rsid w:val="008C7D67"/>
    <w:rsid w:val="008D17F3"/>
    <w:rsid w:val="008E4DE7"/>
    <w:rsid w:val="008F61AA"/>
    <w:rsid w:val="00902A9B"/>
    <w:rsid w:val="00915AF1"/>
    <w:rsid w:val="00917A53"/>
    <w:rsid w:val="00923D64"/>
    <w:rsid w:val="00935B38"/>
    <w:rsid w:val="0095401F"/>
    <w:rsid w:val="00964CE9"/>
    <w:rsid w:val="00970A23"/>
    <w:rsid w:val="00981B9D"/>
    <w:rsid w:val="00991C51"/>
    <w:rsid w:val="009B6E87"/>
    <w:rsid w:val="009E6112"/>
    <w:rsid w:val="009F45D6"/>
    <w:rsid w:val="009F61C8"/>
    <w:rsid w:val="00A03D68"/>
    <w:rsid w:val="00A171F9"/>
    <w:rsid w:val="00A33D4F"/>
    <w:rsid w:val="00A36A2E"/>
    <w:rsid w:val="00A550A0"/>
    <w:rsid w:val="00A5752C"/>
    <w:rsid w:val="00A63197"/>
    <w:rsid w:val="00A66ACF"/>
    <w:rsid w:val="00A97664"/>
    <w:rsid w:val="00AC1ACC"/>
    <w:rsid w:val="00B1083D"/>
    <w:rsid w:val="00B151B6"/>
    <w:rsid w:val="00B23B49"/>
    <w:rsid w:val="00B262DC"/>
    <w:rsid w:val="00B31151"/>
    <w:rsid w:val="00B54191"/>
    <w:rsid w:val="00B641E0"/>
    <w:rsid w:val="00B7191D"/>
    <w:rsid w:val="00B82B08"/>
    <w:rsid w:val="00B95A90"/>
    <w:rsid w:val="00B97DAF"/>
    <w:rsid w:val="00BA3BE4"/>
    <w:rsid w:val="00BA3FD5"/>
    <w:rsid w:val="00BB201B"/>
    <w:rsid w:val="00BB6C66"/>
    <w:rsid w:val="00BC1EDC"/>
    <w:rsid w:val="00BC2657"/>
    <w:rsid w:val="00BC647A"/>
    <w:rsid w:val="00BD1CD9"/>
    <w:rsid w:val="00BF3C43"/>
    <w:rsid w:val="00BF65F8"/>
    <w:rsid w:val="00C07F39"/>
    <w:rsid w:val="00C133D0"/>
    <w:rsid w:val="00C151E3"/>
    <w:rsid w:val="00C162E4"/>
    <w:rsid w:val="00C22E2F"/>
    <w:rsid w:val="00C23C64"/>
    <w:rsid w:val="00C40299"/>
    <w:rsid w:val="00C45AF9"/>
    <w:rsid w:val="00C56CDB"/>
    <w:rsid w:val="00C56F96"/>
    <w:rsid w:val="00C63D44"/>
    <w:rsid w:val="00C73534"/>
    <w:rsid w:val="00C75E2C"/>
    <w:rsid w:val="00C80F2B"/>
    <w:rsid w:val="00C93FA0"/>
    <w:rsid w:val="00CA7F92"/>
    <w:rsid w:val="00CB4094"/>
    <w:rsid w:val="00CC0A8D"/>
    <w:rsid w:val="00CC292B"/>
    <w:rsid w:val="00CC59B9"/>
    <w:rsid w:val="00CD547D"/>
    <w:rsid w:val="00CE5B1E"/>
    <w:rsid w:val="00D064E7"/>
    <w:rsid w:val="00D25FC2"/>
    <w:rsid w:val="00D321BB"/>
    <w:rsid w:val="00D36009"/>
    <w:rsid w:val="00D4089D"/>
    <w:rsid w:val="00D40DCB"/>
    <w:rsid w:val="00D524E2"/>
    <w:rsid w:val="00D546AA"/>
    <w:rsid w:val="00D558B2"/>
    <w:rsid w:val="00D64431"/>
    <w:rsid w:val="00D65115"/>
    <w:rsid w:val="00D7381F"/>
    <w:rsid w:val="00D77A61"/>
    <w:rsid w:val="00D81077"/>
    <w:rsid w:val="00D83C41"/>
    <w:rsid w:val="00DA7A76"/>
    <w:rsid w:val="00DB3829"/>
    <w:rsid w:val="00DE117C"/>
    <w:rsid w:val="00DE1C28"/>
    <w:rsid w:val="00DF19A5"/>
    <w:rsid w:val="00DF3661"/>
    <w:rsid w:val="00DF3801"/>
    <w:rsid w:val="00E026A7"/>
    <w:rsid w:val="00E11B26"/>
    <w:rsid w:val="00E2188D"/>
    <w:rsid w:val="00E25662"/>
    <w:rsid w:val="00E277C7"/>
    <w:rsid w:val="00E31BEB"/>
    <w:rsid w:val="00E40469"/>
    <w:rsid w:val="00E42425"/>
    <w:rsid w:val="00E605C2"/>
    <w:rsid w:val="00E65E86"/>
    <w:rsid w:val="00E66D7B"/>
    <w:rsid w:val="00E7314C"/>
    <w:rsid w:val="00E739DC"/>
    <w:rsid w:val="00E836B4"/>
    <w:rsid w:val="00EA57E5"/>
    <w:rsid w:val="00EA79DA"/>
    <w:rsid w:val="00EC6988"/>
    <w:rsid w:val="00ED2E79"/>
    <w:rsid w:val="00ED4454"/>
    <w:rsid w:val="00ED5D95"/>
    <w:rsid w:val="00EE4DF5"/>
    <w:rsid w:val="00EF7BB5"/>
    <w:rsid w:val="00F248B7"/>
    <w:rsid w:val="00F25F89"/>
    <w:rsid w:val="00F6067E"/>
    <w:rsid w:val="00F711B8"/>
    <w:rsid w:val="00F75608"/>
    <w:rsid w:val="00F76565"/>
    <w:rsid w:val="00F77FDF"/>
    <w:rsid w:val="00F8202E"/>
    <w:rsid w:val="00F852F6"/>
    <w:rsid w:val="00F86E0E"/>
    <w:rsid w:val="00F90B09"/>
    <w:rsid w:val="00FB5333"/>
    <w:rsid w:val="00FD142B"/>
    <w:rsid w:val="00FE36A4"/>
    <w:rsid w:val="00FE597F"/>
    <w:rsid w:val="00FE68C9"/>
    <w:rsid w:val="00FF0C1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91CF9C"/>
  <w15:docId w15:val="{5DC6FC89-D193-440D-BE57-7BCD4D34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2B"/>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292B"/>
    <w:pPr>
      <w:spacing w:after="0" w:line="240" w:lineRule="auto"/>
    </w:pPr>
    <w:rPr>
      <w:sz w:val="20"/>
      <w:szCs w:val="20"/>
    </w:rPr>
  </w:style>
  <w:style w:type="character" w:customStyle="1" w:styleId="TextonotapieCar">
    <w:name w:val="Texto nota pie Car"/>
    <w:basedOn w:val="Fuentedeprrafopredeter"/>
    <w:link w:val="Textonotapie"/>
    <w:uiPriority w:val="99"/>
    <w:rsid w:val="00CC292B"/>
    <w:rPr>
      <w:rFonts w:eastAsiaTheme="minorEastAsia"/>
      <w:sz w:val="20"/>
      <w:szCs w:val="20"/>
      <w:lang w:eastAsia="es-MX"/>
    </w:rPr>
  </w:style>
  <w:style w:type="character" w:styleId="Refdenotaalpie">
    <w:name w:val="footnote reference"/>
    <w:basedOn w:val="Fuentedeprrafopredeter"/>
    <w:uiPriority w:val="99"/>
    <w:semiHidden/>
    <w:unhideWhenUsed/>
    <w:rsid w:val="00CC292B"/>
    <w:rPr>
      <w:vertAlign w:val="superscript"/>
    </w:rPr>
  </w:style>
  <w:style w:type="paragraph" w:styleId="Textonotaalfinal">
    <w:name w:val="endnote text"/>
    <w:basedOn w:val="Normal"/>
    <w:link w:val="TextonotaalfinalCar"/>
    <w:uiPriority w:val="99"/>
    <w:unhideWhenUsed/>
    <w:rsid w:val="00CC292B"/>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CC292B"/>
    <w:rPr>
      <w:rFonts w:eastAsiaTheme="minorEastAsia"/>
      <w:sz w:val="20"/>
      <w:szCs w:val="20"/>
      <w:lang w:eastAsia="es-MX"/>
    </w:rPr>
  </w:style>
  <w:style w:type="character" w:styleId="Refdenotaalfinal">
    <w:name w:val="endnote reference"/>
    <w:basedOn w:val="Fuentedeprrafopredeter"/>
    <w:uiPriority w:val="99"/>
    <w:semiHidden/>
    <w:unhideWhenUsed/>
    <w:rsid w:val="00CC292B"/>
    <w:rPr>
      <w:vertAlign w:val="superscript"/>
    </w:rPr>
  </w:style>
  <w:style w:type="paragraph" w:styleId="HTMLconformatoprevio">
    <w:name w:val="HTML Preformatted"/>
    <w:basedOn w:val="Normal"/>
    <w:link w:val="HTMLconformatoprevioCar"/>
    <w:uiPriority w:val="99"/>
    <w:unhideWhenUsed/>
    <w:rsid w:val="00CC2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CC292B"/>
    <w:rPr>
      <w:rFonts w:ascii="Courier New" w:eastAsia="Times New Roman" w:hAnsi="Courier New" w:cs="Courier New"/>
      <w:sz w:val="20"/>
      <w:szCs w:val="20"/>
      <w:lang w:eastAsia="es-MX"/>
    </w:rPr>
  </w:style>
  <w:style w:type="paragraph" w:styleId="Prrafodelista">
    <w:name w:val="List Paragraph"/>
    <w:basedOn w:val="Normal"/>
    <w:uiPriority w:val="34"/>
    <w:qFormat/>
    <w:rsid w:val="00211DB6"/>
    <w:pPr>
      <w:ind w:left="720"/>
      <w:contextualSpacing/>
    </w:pPr>
  </w:style>
  <w:style w:type="character" w:styleId="Hipervnculo">
    <w:name w:val="Hyperlink"/>
    <w:basedOn w:val="Fuentedeprrafopredeter"/>
    <w:uiPriority w:val="99"/>
    <w:unhideWhenUsed/>
    <w:rsid w:val="00FD142B"/>
    <w:rPr>
      <w:color w:val="0000FF" w:themeColor="hyperlink"/>
      <w:u w:val="single"/>
    </w:rPr>
  </w:style>
  <w:style w:type="character" w:styleId="Hipervnculovisitado">
    <w:name w:val="FollowedHyperlink"/>
    <w:basedOn w:val="Fuentedeprrafopredeter"/>
    <w:uiPriority w:val="99"/>
    <w:semiHidden/>
    <w:unhideWhenUsed/>
    <w:rsid w:val="00FD142B"/>
    <w:rPr>
      <w:color w:val="800080" w:themeColor="followedHyperlink"/>
      <w:u w:val="single"/>
    </w:rPr>
  </w:style>
  <w:style w:type="paragraph" w:styleId="Sinespaciado">
    <w:name w:val="No Spacing"/>
    <w:uiPriority w:val="1"/>
    <w:qFormat/>
    <w:rsid w:val="000371AA"/>
    <w:pPr>
      <w:spacing w:after="0" w:line="240" w:lineRule="auto"/>
    </w:pPr>
    <w:rPr>
      <w:rFonts w:eastAsiaTheme="minorEastAsia"/>
      <w:lang w:eastAsia="es-MX"/>
    </w:rPr>
  </w:style>
  <w:style w:type="paragraph" w:styleId="NormalWeb">
    <w:name w:val="Normal (Web)"/>
    <w:basedOn w:val="Normal"/>
    <w:uiPriority w:val="99"/>
    <w:semiHidden/>
    <w:unhideWhenUsed/>
    <w:rsid w:val="00F7560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991C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1C51"/>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D83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3C41"/>
    <w:rPr>
      <w:rFonts w:eastAsiaTheme="minorEastAsia"/>
      <w:lang w:eastAsia="es-MX"/>
    </w:rPr>
  </w:style>
  <w:style w:type="paragraph" w:styleId="Piedepgina">
    <w:name w:val="footer"/>
    <w:basedOn w:val="Normal"/>
    <w:link w:val="PiedepginaCar"/>
    <w:uiPriority w:val="99"/>
    <w:unhideWhenUsed/>
    <w:rsid w:val="00D83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3C4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8283">
      <w:bodyDiv w:val="1"/>
      <w:marLeft w:val="0"/>
      <w:marRight w:val="0"/>
      <w:marTop w:val="0"/>
      <w:marBottom w:val="0"/>
      <w:divBdr>
        <w:top w:val="none" w:sz="0" w:space="0" w:color="auto"/>
        <w:left w:val="none" w:sz="0" w:space="0" w:color="auto"/>
        <w:bottom w:val="none" w:sz="0" w:space="0" w:color="auto"/>
        <w:right w:val="none" w:sz="0" w:space="0" w:color="auto"/>
      </w:divBdr>
    </w:div>
    <w:div w:id="140081116">
      <w:bodyDiv w:val="1"/>
      <w:marLeft w:val="0"/>
      <w:marRight w:val="0"/>
      <w:marTop w:val="0"/>
      <w:marBottom w:val="0"/>
      <w:divBdr>
        <w:top w:val="none" w:sz="0" w:space="0" w:color="auto"/>
        <w:left w:val="none" w:sz="0" w:space="0" w:color="auto"/>
        <w:bottom w:val="none" w:sz="0" w:space="0" w:color="auto"/>
        <w:right w:val="none" w:sz="0" w:space="0" w:color="auto"/>
      </w:divBdr>
    </w:div>
    <w:div w:id="279918811">
      <w:bodyDiv w:val="1"/>
      <w:marLeft w:val="0"/>
      <w:marRight w:val="0"/>
      <w:marTop w:val="0"/>
      <w:marBottom w:val="0"/>
      <w:divBdr>
        <w:top w:val="none" w:sz="0" w:space="0" w:color="auto"/>
        <w:left w:val="none" w:sz="0" w:space="0" w:color="auto"/>
        <w:bottom w:val="none" w:sz="0" w:space="0" w:color="auto"/>
        <w:right w:val="none" w:sz="0" w:space="0" w:color="auto"/>
      </w:divBdr>
    </w:div>
    <w:div w:id="539250648">
      <w:bodyDiv w:val="1"/>
      <w:marLeft w:val="0"/>
      <w:marRight w:val="0"/>
      <w:marTop w:val="0"/>
      <w:marBottom w:val="0"/>
      <w:divBdr>
        <w:top w:val="none" w:sz="0" w:space="0" w:color="auto"/>
        <w:left w:val="none" w:sz="0" w:space="0" w:color="auto"/>
        <w:bottom w:val="none" w:sz="0" w:space="0" w:color="auto"/>
        <w:right w:val="none" w:sz="0" w:space="0" w:color="auto"/>
      </w:divBdr>
    </w:div>
    <w:div w:id="580527160">
      <w:bodyDiv w:val="1"/>
      <w:marLeft w:val="0"/>
      <w:marRight w:val="0"/>
      <w:marTop w:val="0"/>
      <w:marBottom w:val="0"/>
      <w:divBdr>
        <w:top w:val="none" w:sz="0" w:space="0" w:color="auto"/>
        <w:left w:val="none" w:sz="0" w:space="0" w:color="auto"/>
        <w:bottom w:val="none" w:sz="0" w:space="0" w:color="auto"/>
        <w:right w:val="none" w:sz="0" w:space="0" w:color="auto"/>
      </w:divBdr>
    </w:div>
    <w:div w:id="824584916">
      <w:bodyDiv w:val="1"/>
      <w:marLeft w:val="0"/>
      <w:marRight w:val="0"/>
      <w:marTop w:val="0"/>
      <w:marBottom w:val="0"/>
      <w:divBdr>
        <w:top w:val="none" w:sz="0" w:space="0" w:color="auto"/>
        <w:left w:val="none" w:sz="0" w:space="0" w:color="auto"/>
        <w:bottom w:val="none" w:sz="0" w:space="0" w:color="auto"/>
        <w:right w:val="none" w:sz="0" w:space="0" w:color="auto"/>
      </w:divBdr>
    </w:div>
    <w:div w:id="931626569">
      <w:bodyDiv w:val="1"/>
      <w:marLeft w:val="0"/>
      <w:marRight w:val="0"/>
      <w:marTop w:val="0"/>
      <w:marBottom w:val="0"/>
      <w:divBdr>
        <w:top w:val="none" w:sz="0" w:space="0" w:color="auto"/>
        <w:left w:val="none" w:sz="0" w:space="0" w:color="auto"/>
        <w:bottom w:val="none" w:sz="0" w:space="0" w:color="auto"/>
        <w:right w:val="none" w:sz="0" w:space="0" w:color="auto"/>
      </w:divBdr>
    </w:div>
    <w:div w:id="1047027283">
      <w:bodyDiv w:val="1"/>
      <w:marLeft w:val="0"/>
      <w:marRight w:val="0"/>
      <w:marTop w:val="0"/>
      <w:marBottom w:val="0"/>
      <w:divBdr>
        <w:top w:val="none" w:sz="0" w:space="0" w:color="auto"/>
        <w:left w:val="none" w:sz="0" w:space="0" w:color="auto"/>
        <w:bottom w:val="none" w:sz="0" w:space="0" w:color="auto"/>
        <w:right w:val="none" w:sz="0" w:space="0" w:color="auto"/>
      </w:divBdr>
    </w:div>
    <w:div w:id="1299725832">
      <w:bodyDiv w:val="1"/>
      <w:marLeft w:val="0"/>
      <w:marRight w:val="0"/>
      <w:marTop w:val="0"/>
      <w:marBottom w:val="0"/>
      <w:divBdr>
        <w:top w:val="none" w:sz="0" w:space="0" w:color="auto"/>
        <w:left w:val="none" w:sz="0" w:space="0" w:color="auto"/>
        <w:bottom w:val="none" w:sz="0" w:space="0" w:color="auto"/>
        <w:right w:val="none" w:sz="0" w:space="0" w:color="auto"/>
      </w:divBdr>
    </w:div>
    <w:div w:id="1890797271">
      <w:bodyDiv w:val="1"/>
      <w:marLeft w:val="0"/>
      <w:marRight w:val="0"/>
      <w:marTop w:val="0"/>
      <w:marBottom w:val="0"/>
      <w:divBdr>
        <w:top w:val="none" w:sz="0" w:space="0" w:color="auto"/>
        <w:left w:val="none" w:sz="0" w:space="0" w:color="auto"/>
        <w:bottom w:val="none" w:sz="0" w:space="0" w:color="auto"/>
        <w:right w:val="none" w:sz="0" w:space="0" w:color="auto"/>
      </w:divBdr>
    </w:div>
    <w:div w:id="2039622628">
      <w:bodyDiv w:val="1"/>
      <w:marLeft w:val="0"/>
      <w:marRight w:val="0"/>
      <w:marTop w:val="0"/>
      <w:marBottom w:val="0"/>
      <w:divBdr>
        <w:top w:val="none" w:sz="0" w:space="0" w:color="auto"/>
        <w:left w:val="none" w:sz="0" w:space="0" w:color="auto"/>
        <w:bottom w:val="none" w:sz="0" w:space="0" w:color="auto"/>
        <w:right w:val="none" w:sz="0" w:space="0" w:color="auto"/>
      </w:divBdr>
    </w:div>
    <w:div w:id="205923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4268-92F6-4684-B2BE-F6E5C4A0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4237</Words>
  <Characters>23308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elsom</cp:lastModifiedBy>
  <cp:revision>2</cp:revision>
  <cp:lastPrinted>2019-12-18T23:19:00Z</cp:lastPrinted>
  <dcterms:created xsi:type="dcterms:W3CDTF">2020-03-03T01:31:00Z</dcterms:created>
  <dcterms:modified xsi:type="dcterms:W3CDTF">2020-03-03T01:31:00Z</dcterms:modified>
</cp:coreProperties>
</file>