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930E1" w14:textId="1FC29D72" w:rsidR="00905E97" w:rsidRPr="00955AE7" w:rsidRDefault="00955AE7" w:rsidP="00905E97">
      <w:pPr>
        <w:spacing w:line="276" w:lineRule="auto"/>
        <w:jc w:val="right"/>
        <w:rPr>
          <w:rFonts w:ascii="Times New Roman" w:eastAsia="Times New Roman" w:hAnsi="Times New Roman" w:cs="Times New Roman"/>
          <w:b/>
          <w:i/>
          <w:szCs w:val="20"/>
          <w:lang w:val="es-MX" w:eastAsia="es-MX"/>
        </w:rPr>
      </w:pPr>
      <w:r w:rsidRPr="00955AE7">
        <w:rPr>
          <w:rFonts w:ascii="Times New Roman" w:eastAsia="Times New Roman" w:hAnsi="Times New Roman" w:cs="Times New Roman"/>
          <w:b/>
          <w:i/>
          <w:szCs w:val="20"/>
          <w:lang w:val="es-MX" w:eastAsia="es-MX"/>
        </w:rPr>
        <w:t>https://doi.org/10.23913/ride.v10i19.492</w:t>
      </w:r>
    </w:p>
    <w:p w14:paraId="33A4EAA6" w14:textId="0D660573" w:rsidR="00905E97" w:rsidRDefault="00905E97" w:rsidP="00905E97">
      <w:pPr>
        <w:spacing w:before="240" w:after="240" w:line="276" w:lineRule="auto"/>
        <w:jc w:val="right"/>
        <w:rPr>
          <w:rFonts w:ascii="Calibri" w:eastAsia="Times New Roman" w:hAnsi="Calibri" w:cs="Calibri"/>
          <w:b/>
          <w:color w:val="000000"/>
          <w:sz w:val="36"/>
          <w:szCs w:val="36"/>
          <w:lang w:val="es-MX" w:eastAsia="es-MX"/>
        </w:rPr>
      </w:pPr>
      <w:r w:rsidRPr="009D795A">
        <w:rPr>
          <w:rFonts w:ascii="Times New Roman" w:eastAsia="Times New Roman" w:hAnsi="Times New Roman" w:cs="Times New Roman"/>
          <w:b/>
          <w:i/>
          <w:szCs w:val="20"/>
          <w:lang w:val="es-MX" w:eastAsia="es-MX"/>
        </w:rPr>
        <w:t>Artículos Científicos</w:t>
      </w:r>
    </w:p>
    <w:p w14:paraId="4A2B50BE" w14:textId="61DE0797" w:rsidR="003F3549" w:rsidRPr="00905E97" w:rsidRDefault="007F6D04" w:rsidP="00905E97">
      <w:pPr>
        <w:spacing w:line="276" w:lineRule="auto"/>
        <w:jc w:val="right"/>
        <w:rPr>
          <w:rFonts w:ascii="Calibri" w:eastAsia="Times New Roman" w:hAnsi="Calibri" w:cs="Calibri"/>
          <w:b/>
          <w:color w:val="000000"/>
          <w:sz w:val="36"/>
          <w:szCs w:val="36"/>
          <w:lang w:val="es-MX" w:eastAsia="es-MX"/>
        </w:rPr>
      </w:pPr>
      <w:r w:rsidRPr="00905E97">
        <w:rPr>
          <w:rFonts w:ascii="Calibri" w:eastAsia="Times New Roman" w:hAnsi="Calibri" w:cs="Calibri"/>
          <w:b/>
          <w:color w:val="000000"/>
          <w:sz w:val="36"/>
          <w:szCs w:val="36"/>
          <w:lang w:val="es-MX" w:eastAsia="es-MX"/>
        </w:rPr>
        <w:t xml:space="preserve">El </w:t>
      </w:r>
      <w:r w:rsidR="0040157D" w:rsidRPr="00905E97">
        <w:rPr>
          <w:rFonts w:ascii="Calibri" w:eastAsia="Times New Roman" w:hAnsi="Calibri" w:cs="Calibri"/>
          <w:b/>
          <w:color w:val="000000"/>
          <w:sz w:val="36"/>
          <w:szCs w:val="36"/>
          <w:lang w:val="es-MX" w:eastAsia="es-MX"/>
        </w:rPr>
        <w:t xml:space="preserve">desarrollo profesional </w:t>
      </w:r>
      <w:r w:rsidR="005003C9" w:rsidRPr="00905E97">
        <w:rPr>
          <w:rFonts w:ascii="Calibri" w:eastAsia="Times New Roman" w:hAnsi="Calibri" w:cs="Calibri"/>
          <w:b/>
          <w:color w:val="000000"/>
          <w:sz w:val="36"/>
          <w:szCs w:val="36"/>
          <w:lang w:val="es-MX" w:eastAsia="es-MX"/>
        </w:rPr>
        <w:t>de docentes</w:t>
      </w:r>
      <w:r w:rsidRPr="00905E97">
        <w:rPr>
          <w:rFonts w:ascii="Calibri" w:eastAsia="Times New Roman" w:hAnsi="Calibri" w:cs="Calibri"/>
          <w:b/>
          <w:color w:val="000000"/>
          <w:sz w:val="36"/>
          <w:szCs w:val="36"/>
          <w:lang w:val="es-MX" w:eastAsia="es-MX"/>
        </w:rPr>
        <w:t>. Una propuesta desde la complejidad</w:t>
      </w:r>
    </w:p>
    <w:p w14:paraId="7AC5688E" w14:textId="180DFABA" w:rsidR="007F6D04" w:rsidRPr="00905E97" w:rsidRDefault="00905E97" w:rsidP="0090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color w:val="000000"/>
          <w:sz w:val="36"/>
          <w:szCs w:val="36"/>
          <w:lang w:val="es-MX" w:eastAsia="es-MX"/>
        </w:rPr>
        <w:br/>
      </w:r>
      <w:proofErr w:type="spellStart"/>
      <w:r w:rsidR="007F6D04" w:rsidRPr="00905E97">
        <w:rPr>
          <w:rFonts w:ascii="Calibri" w:eastAsia="Times New Roman" w:hAnsi="Calibri" w:cs="Calibri"/>
          <w:b/>
          <w:i/>
          <w:color w:val="000000"/>
          <w:sz w:val="28"/>
          <w:szCs w:val="36"/>
          <w:lang w:val="es-MX" w:eastAsia="es-MX"/>
        </w:rPr>
        <w:t>The</w:t>
      </w:r>
      <w:proofErr w:type="spellEnd"/>
      <w:r w:rsidR="007F6D04" w:rsidRPr="00905E97">
        <w:rPr>
          <w:rFonts w:ascii="Calibri" w:eastAsia="Times New Roman" w:hAnsi="Calibri" w:cs="Calibri"/>
          <w:b/>
          <w:i/>
          <w:color w:val="000000"/>
          <w:sz w:val="28"/>
          <w:szCs w:val="36"/>
          <w:lang w:val="es-MX" w:eastAsia="es-MX"/>
        </w:rPr>
        <w:t xml:space="preserve"> Professional </w:t>
      </w:r>
      <w:proofErr w:type="spellStart"/>
      <w:r w:rsidR="007F6D04" w:rsidRPr="00905E97">
        <w:rPr>
          <w:rFonts w:ascii="Calibri" w:eastAsia="Times New Roman" w:hAnsi="Calibri" w:cs="Calibri"/>
          <w:b/>
          <w:i/>
          <w:color w:val="000000"/>
          <w:sz w:val="28"/>
          <w:szCs w:val="36"/>
          <w:lang w:val="es-MX" w:eastAsia="es-MX"/>
        </w:rPr>
        <w:t>Development</w:t>
      </w:r>
      <w:proofErr w:type="spellEnd"/>
      <w:r w:rsidR="005003C9" w:rsidRPr="00905E97">
        <w:rPr>
          <w:rFonts w:ascii="Calibri" w:eastAsia="Times New Roman" w:hAnsi="Calibri" w:cs="Calibri"/>
          <w:b/>
          <w:i/>
          <w:color w:val="000000"/>
          <w:sz w:val="28"/>
          <w:szCs w:val="36"/>
          <w:lang w:val="es-MX" w:eastAsia="es-MX"/>
        </w:rPr>
        <w:t xml:space="preserve"> </w:t>
      </w:r>
      <w:proofErr w:type="spellStart"/>
      <w:r w:rsidR="005003C9" w:rsidRPr="00905E97">
        <w:rPr>
          <w:rFonts w:ascii="Calibri" w:eastAsia="Times New Roman" w:hAnsi="Calibri" w:cs="Calibri"/>
          <w:b/>
          <w:i/>
          <w:color w:val="000000"/>
          <w:sz w:val="28"/>
          <w:szCs w:val="36"/>
          <w:lang w:val="es-MX" w:eastAsia="es-MX"/>
        </w:rPr>
        <w:t>of</w:t>
      </w:r>
      <w:proofErr w:type="spellEnd"/>
      <w:r w:rsidR="005003C9" w:rsidRPr="00905E97">
        <w:rPr>
          <w:rFonts w:ascii="Calibri" w:eastAsia="Times New Roman" w:hAnsi="Calibri" w:cs="Calibri"/>
          <w:b/>
          <w:i/>
          <w:color w:val="000000"/>
          <w:sz w:val="28"/>
          <w:szCs w:val="36"/>
          <w:lang w:val="es-MX" w:eastAsia="es-MX"/>
        </w:rPr>
        <w:t xml:space="preserve"> </w:t>
      </w:r>
      <w:r w:rsidR="00712566" w:rsidRPr="00905E97">
        <w:rPr>
          <w:rFonts w:ascii="Calibri" w:eastAsia="Times New Roman" w:hAnsi="Calibri" w:cs="Calibri"/>
          <w:b/>
          <w:i/>
          <w:color w:val="000000"/>
          <w:sz w:val="28"/>
          <w:szCs w:val="36"/>
          <w:lang w:val="es-MX" w:eastAsia="es-MX"/>
        </w:rPr>
        <w:t>Teachers</w:t>
      </w:r>
      <w:r w:rsidR="007F6D04" w:rsidRPr="00905E97">
        <w:rPr>
          <w:rFonts w:ascii="Calibri" w:eastAsia="Times New Roman" w:hAnsi="Calibri" w:cs="Calibri"/>
          <w:b/>
          <w:i/>
          <w:color w:val="000000"/>
          <w:sz w:val="28"/>
          <w:szCs w:val="36"/>
          <w:lang w:val="es-MX" w:eastAsia="es-MX"/>
        </w:rPr>
        <w:t xml:space="preserve">. A </w:t>
      </w:r>
      <w:proofErr w:type="spellStart"/>
      <w:r w:rsidR="00712566" w:rsidRPr="00905E97">
        <w:rPr>
          <w:rFonts w:ascii="Calibri" w:eastAsia="Times New Roman" w:hAnsi="Calibri" w:cs="Calibri"/>
          <w:b/>
          <w:i/>
          <w:color w:val="000000"/>
          <w:sz w:val="28"/>
          <w:szCs w:val="36"/>
          <w:lang w:val="es-MX" w:eastAsia="es-MX"/>
        </w:rPr>
        <w:t>Proposal</w:t>
      </w:r>
      <w:proofErr w:type="spellEnd"/>
      <w:r w:rsidR="00712566" w:rsidRPr="00905E97">
        <w:rPr>
          <w:rFonts w:ascii="Calibri" w:eastAsia="Times New Roman" w:hAnsi="Calibri" w:cs="Calibri"/>
          <w:b/>
          <w:i/>
          <w:color w:val="000000"/>
          <w:sz w:val="28"/>
          <w:szCs w:val="36"/>
          <w:lang w:val="es-MX" w:eastAsia="es-MX"/>
        </w:rPr>
        <w:t xml:space="preserve"> </w:t>
      </w:r>
      <w:proofErr w:type="spellStart"/>
      <w:r w:rsidR="00712566" w:rsidRPr="00905E97">
        <w:rPr>
          <w:rFonts w:ascii="Calibri" w:eastAsia="Times New Roman" w:hAnsi="Calibri" w:cs="Calibri"/>
          <w:b/>
          <w:i/>
          <w:color w:val="000000"/>
          <w:sz w:val="28"/>
          <w:szCs w:val="36"/>
          <w:lang w:val="es-MX" w:eastAsia="es-MX"/>
        </w:rPr>
        <w:t>From</w:t>
      </w:r>
      <w:proofErr w:type="spellEnd"/>
      <w:r w:rsidR="00712566" w:rsidRPr="00905E97">
        <w:rPr>
          <w:rFonts w:ascii="Calibri" w:eastAsia="Times New Roman" w:hAnsi="Calibri" w:cs="Calibri"/>
          <w:b/>
          <w:i/>
          <w:color w:val="000000"/>
          <w:sz w:val="28"/>
          <w:szCs w:val="36"/>
          <w:lang w:val="es-MX" w:eastAsia="es-MX"/>
        </w:rPr>
        <w:t xml:space="preserve"> </w:t>
      </w:r>
      <w:proofErr w:type="spellStart"/>
      <w:r w:rsidR="007F6D04" w:rsidRPr="00905E97">
        <w:rPr>
          <w:rFonts w:ascii="Calibri" w:eastAsia="Times New Roman" w:hAnsi="Calibri" w:cs="Calibri"/>
          <w:b/>
          <w:i/>
          <w:color w:val="000000"/>
          <w:sz w:val="28"/>
          <w:szCs w:val="36"/>
          <w:lang w:val="es-MX" w:eastAsia="es-MX"/>
        </w:rPr>
        <w:t>the</w:t>
      </w:r>
      <w:proofErr w:type="spellEnd"/>
      <w:r w:rsidR="007F6D04" w:rsidRPr="00905E97">
        <w:rPr>
          <w:rFonts w:ascii="Calibri" w:eastAsia="Times New Roman" w:hAnsi="Calibri" w:cs="Calibri"/>
          <w:b/>
          <w:i/>
          <w:color w:val="000000"/>
          <w:sz w:val="28"/>
          <w:szCs w:val="36"/>
          <w:lang w:val="es-MX" w:eastAsia="es-MX"/>
        </w:rPr>
        <w:t xml:space="preserve"> </w:t>
      </w:r>
      <w:proofErr w:type="spellStart"/>
      <w:r w:rsidR="00712566" w:rsidRPr="00905E97">
        <w:rPr>
          <w:rFonts w:ascii="Calibri" w:eastAsia="Times New Roman" w:hAnsi="Calibri" w:cs="Calibri"/>
          <w:b/>
          <w:i/>
          <w:color w:val="000000"/>
          <w:sz w:val="28"/>
          <w:szCs w:val="36"/>
          <w:lang w:val="es-MX" w:eastAsia="es-MX"/>
        </w:rPr>
        <w:t>Complexity</w:t>
      </w:r>
      <w:proofErr w:type="spellEnd"/>
    </w:p>
    <w:p w14:paraId="7E282C96" w14:textId="77777777" w:rsidR="00905E97" w:rsidRPr="00905E97" w:rsidRDefault="00905E97" w:rsidP="0090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p>
    <w:p w14:paraId="66437C9D" w14:textId="7FFC95BB" w:rsidR="00905E97" w:rsidRPr="00905E97" w:rsidRDefault="00905E97" w:rsidP="0090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r w:rsidRPr="00905E97">
        <w:rPr>
          <w:rFonts w:ascii="Calibri" w:eastAsia="Times New Roman" w:hAnsi="Calibri" w:cs="Calibri"/>
          <w:b/>
          <w:i/>
          <w:color w:val="000000"/>
          <w:sz w:val="28"/>
          <w:szCs w:val="36"/>
          <w:lang w:val="es-MX" w:eastAsia="es-MX"/>
        </w:rPr>
        <w:t xml:space="preserve">O </w:t>
      </w:r>
      <w:proofErr w:type="spellStart"/>
      <w:r w:rsidRPr="00905E97">
        <w:rPr>
          <w:rFonts w:ascii="Calibri" w:eastAsia="Times New Roman" w:hAnsi="Calibri" w:cs="Calibri"/>
          <w:b/>
          <w:i/>
          <w:color w:val="000000"/>
          <w:sz w:val="28"/>
          <w:szCs w:val="36"/>
          <w:lang w:val="es-MX" w:eastAsia="es-MX"/>
        </w:rPr>
        <w:t>desenvolvimento</w:t>
      </w:r>
      <w:proofErr w:type="spellEnd"/>
      <w:r w:rsidRPr="00905E97">
        <w:rPr>
          <w:rFonts w:ascii="Calibri" w:eastAsia="Times New Roman" w:hAnsi="Calibri" w:cs="Calibri"/>
          <w:b/>
          <w:i/>
          <w:color w:val="000000"/>
          <w:sz w:val="28"/>
          <w:szCs w:val="36"/>
          <w:lang w:val="es-MX" w:eastAsia="es-MX"/>
        </w:rPr>
        <w:t xml:space="preserve"> </w:t>
      </w:r>
      <w:proofErr w:type="spellStart"/>
      <w:r w:rsidRPr="00905E97">
        <w:rPr>
          <w:rFonts w:ascii="Calibri" w:eastAsia="Times New Roman" w:hAnsi="Calibri" w:cs="Calibri"/>
          <w:b/>
          <w:i/>
          <w:color w:val="000000"/>
          <w:sz w:val="28"/>
          <w:szCs w:val="36"/>
          <w:lang w:val="es-MX" w:eastAsia="es-MX"/>
        </w:rPr>
        <w:t>profissional</w:t>
      </w:r>
      <w:proofErr w:type="spellEnd"/>
      <w:r w:rsidRPr="00905E97">
        <w:rPr>
          <w:rFonts w:ascii="Calibri" w:eastAsia="Times New Roman" w:hAnsi="Calibri" w:cs="Calibri"/>
          <w:b/>
          <w:i/>
          <w:color w:val="000000"/>
          <w:sz w:val="28"/>
          <w:szCs w:val="36"/>
          <w:lang w:val="es-MX" w:eastAsia="es-MX"/>
        </w:rPr>
        <w:t xml:space="preserve"> de </w:t>
      </w:r>
      <w:proofErr w:type="spellStart"/>
      <w:r w:rsidRPr="00905E97">
        <w:rPr>
          <w:rFonts w:ascii="Calibri" w:eastAsia="Times New Roman" w:hAnsi="Calibri" w:cs="Calibri"/>
          <w:b/>
          <w:i/>
          <w:color w:val="000000"/>
          <w:sz w:val="28"/>
          <w:szCs w:val="36"/>
          <w:lang w:val="es-MX" w:eastAsia="es-MX"/>
        </w:rPr>
        <w:t>professores</w:t>
      </w:r>
      <w:proofErr w:type="spellEnd"/>
      <w:r w:rsidRPr="00905E97">
        <w:rPr>
          <w:rFonts w:ascii="Calibri" w:eastAsia="Times New Roman" w:hAnsi="Calibri" w:cs="Calibri"/>
          <w:b/>
          <w:i/>
          <w:color w:val="000000"/>
          <w:sz w:val="28"/>
          <w:szCs w:val="36"/>
          <w:lang w:val="es-MX" w:eastAsia="es-MX"/>
        </w:rPr>
        <w:t xml:space="preserve">. </w:t>
      </w:r>
      <w:proofErr w:type="spellStart"/>
      <w:r w:rsidRPr="00905E97">
        <w:rPr>
          <w:rFonts w:ascii="Calibri" w:eastAsia="Times New Roman" w:hAnsi="Calibri" w:cs="Calibri"/>
          <w:b/>
          <w:i/>
          <w:color w:val="000000"/>
          <w:sz w:val="28"/>
          <w:szCs w:val="36"/>
          <w:lang w:val="es-MX" w:eastAsia="es-MX"/>
        </w:rPr>
        <w:t>Uma</w:t>
      </w:r>
      <w:proofErr w:type="spellEnd"/>
      <w:r w:rsidRPr="00905E97">
        <w:rPr>
          <w:rFonts w:ascii="Calibri" w:eastAsia="Times New Roman" w:hAnsi="Calibri" w:cs="Calibri"/>
          <w:b/>
          <w:i/>
          <w:color w:val="000000"/>
          <w:sz w:val="28"/>
          <w:szCs w:val="36"/>
          <w:lang w:val="es-MX" w:eastAsia="es-MX"/>
        </w:rPr>
        <w:t xml:space="preserve"> </w:t>
      </w:r>
      <w:proofErr w:type="spellStart"/>
      <w:r w:rsidRPr="00905E97">
        <w:rPr>
          <w:rFonts w:ascii="Calibri" w:eastAsia="Times New Roman" w:hAnsi="Calibri" w:cs="Calibri"/>
          <w:b/>
          <w:i/>
          <w:color w:val="000000"/>
          <w:sz w:val="28"/>
          <w:szCs w:val="36"/>
          <w:lang w:val="es-MX" w:eastAsia="es-MX"/>
        </w:rPr>
        <w:t>proposta</w:t>
      </w:r>
      <w:proofErr w:type="spellEnd"/>
      <w:r w:rsidRPr="00905E97">
        <w:rPr>
          <w:rFonts w:ascii="Calibri" w:eastAsia="Times New Roman" w:hAnsi="Calibri" w:cs="Calibri"/>
          <w:b/>
          <w:i/>
          <w:color w:val="000000"/>
          <w:sz w:val="28"/>
          <w:szCs w:val="36"/>
          <w:lang w:val="es-MX" w:eastAsia="es-MX"/>
        </w:rPr>
        <w:t xml:space="preserve"> da </w:t>
      </w:r>
      <w:proofErr w:type="spellStart"/>
      <w:r w:rsidRPr="00905E97">
        <w:rPr>
          <w:rFonts w:ascii="Calibri" w:eastAsia="Times New Roman" w:hAnsi="Calibri" w:cs="Calibri"/>
          <w:b/>
          <w:i/>
          <w:color w:val="000000"/>
          <w:sz w:val="28"/>
          <w:szCs w:val="36"/>
          <w:lang w:val="es-MX" w:eastAsia="es-MX"/>
        </w:rPr>
        <w:t>complexidade</w:t>
      </w:r>
      <w:proofErr w:type="spellEnd"/>
    </w:p>
    <w:p w14:paraId="5D58A897" w14:textId="77777777" w:rsidR="00712566" w:rsidRDefault="00712566" w:rsidP="00712566">
      <w:pPr>
        <w:spacing w:line="360" w:lineRule="auto"/>
        <w:jc w:val="both"/>
        <w:rPr>
          <w:rFonts w:ascii="Times New Roman" w:hAnsi="Times New Roman" w:cs="Times New Roman"/>
          <w:lang w:val="es-MX"/>
        </w:rPr>
      </w:pPr>
    </w:p>
    <w:p w14:paraId="533AA7C8" w14:textId="117EE14C" w:rsidR="00712566" w:rsidRPr="002172B5" w:rsidRDefault="00712566" w:rsidP="002172B5">
      <w:pPr>
        <w:spacing w:line="276" w:lineRule="auto"/>
        <w:jc w:val="right"/>
        <w:rPr>
          <w:rFonts w:ascii="Calibri" w:hAnsi="Calibri" w:cs="Calibri"/>
          <w:b/>
          <w:u w:color="000000"/>
          <w:lang w:eastAsia="es-ES_tradnl"/>
        </w:rPr>
      </w:pPr>
      <w:r w:rsidRPr="002172B5">
        <w:rPr>
          <w:rFonts w:ascii="Calibri" w:hAnsi="Calibri" w:cs="Calibri"/>
          <w:b/>
          <w:u w:color="000000"/>
          <w:lang w:eastAsia="es-ES_tradnl"/>
        </w:rPr>
        <w:t>María Elena López Serrano</w:t>
      </w:r>
    </w:p>
    <w:p w14:paraId="602AA780" w14:textId="3F51447F" w:rsidR="00722525" w:rsidRPr="00722525" w:rsidRDefault="00722525" w:rsidP="002172B5">
      <w:pPr>
        <w:spacing w:line="276" w:lineRule="auto"/>
        <w:jc w:val="right"/>
        <w:rPr>
          <w:rFonts w:ascii="Times New Roman" w:hAnsi="Times New Roman" w:cs="Times New Roman"/>
          <w:lang w:val="es-MX"/>
        </w:rPr>
      </w:pPr>
      <w:r>
        <w:rPr>
          <w:rFonts w:ascii="Times New Roman" w:hAnsi="Times New Roman" w:cs="Times New Roman"/>
          <w:lang w:val="es-MX"/>
        </w:rPr>
        <w:t>Escuela Normal de Atlacomulco “</w:t>
      </w:r>
      <w:proofErr w:type="spellStart"/>
      <w:r>
        <w:rPr>
          <w:rFonts w:ascii="Times New Roman" w:hAnsi="Times New Roman" w:cs="Times New Roman"/>
          <w:lang w:val="es-MX"/>
        </w:rPr>
        <w:t>Profra</w:t>
      </w:r>
      <w:proofErr w:type="spellEnd"/>
      <w:r>
        <w:rPr>
          <w:rFonts w:ascii="Times New Roman" w:hAnsi="Times New Roman" w:cs="Times New Roman"/>
          <w:lang w:val="es-MX"/>
        </w:rPr>
        <w:t xml:space="preserve">. </w:t>
      </w:r>
      <w:r w:rsidRPr="00722525">
        <w:rPr>
          <w:rFonts w:ascii="Times New Roman" w:hAnsi="Times New Roman" w:cs="Times New Roman"/>
          <w:lang w:val="es-MX"/>
        </w:rPr>
        <w:t>Evangelina Alcántara Díaz”</w:t>
      </w:r>
      <w:r w:rsidR="00955AE7">
        <w:rPr>
          <w:rFonts w:ascii="Times New Roman" w:hAnsi="Times New Roman" w:cs="Times New Roman"/>
          <w:lang w:val="es-MX"/>
        </w:rPr>
        <w:t>, México</w:t>
      </w:r>
    </w:p>
    <w:p w14:paraId="27BF2D19" w14:textId="77777777" w:rsidR="00722525" w:rsidRPr="002172B5" w:rsidRDefault="00722525" w:rsidP="002172B5">
      <w:pPr>
        <w:spacing w:line="276" w:lineRule="auto"/>
        <w:jc w:val="right"/>
        <w:rPr>
          <w:rFonts w:cstheme="minorHAnsi"/>
          <w:lang w:val="es-MX"/>
        </w:rPr>
      </w:pPr>
      <w:r w:rsidRPr="002172B5">
        <w:rPr>
          <w:rFonts w:cstheme="minorHAnsi"/>
          <w:color w:val="FF0000"/>
          <w:lang w:val="es-MX"/>
        </w:rPr>
        <w:t>malyels@gmail.com</w:t>
      </w:r>
    </w:p>
    <w:p w14:paraId="4E6092DA" w14:textId="77777777" w:rsidR="00722525" w:rsidRPr="00722525" w:rsidRDefault="00722525" w:rsidP="002172B5">
      <w:pPr>
        <w:spacing w:line="276" w:lineRule="auto"/>
        <w:jc w:val="right"/>
        <w:rPr>
          <w:rFonts w:ascii="Times New Roman" w:hAnsi="Times New Roman" w:cs="Times New Roman"/>
          <w:lang w:val="es-MX"/>
        </w:rPr>
      </w:pPr>
      <w:r w:rsidRPr="00722525">
        <w:rPr>
          <w:rFonts w:ascii="Times New Roman" w:hAnsi="Times New Roman" w:cs="Times New Roman"/>
          <w:lang w:val="es-MX"/>
        </w:rPr>
        <w:t>https://orcid.org/0000-0003-0910-2428</w:t>
      </w:r>
    </w:p>
    <w:p w14:paraId="3F33E58C" w14:textId="77777777" w:rsidR="00722525" w:rsidRDefault="00722525" w:rsidP="00712566">
      <w:pPr>
        <w:spacing w:line="360" w:lineRule="auto"/>
        <w:jc w:val="both"/>
        <w:rPr>
          <w:rFonts w:ascii="Times New Roman" w:hAnsi="Times New Roman" w:cs="Times New Roman"/>
          <w:lang w:val="es-MX"/>
        </w:rPr>
      </w:pPr>
    </w:p>
    <w:p w14:paraId="44196112" w14:textId="0C4386A4" w:rsidR="005003C9" w:rsidRPr="002172B5" w:rsidRDefault="005003C9" w:rsidP="00712566">
      <w:pPr>
        <w:spacing w:line="360" w:lineRule="auto"/>
        <w:jc w:val="both"/>
        <w:rPr>
          <w:rFonts w:ascii="Calibri" w:hAnsi="Calibri" w:cs="Calibri"/>
          <w:b/>
          <w:sz w:val="28"/>
          <w:lang w:val="es-ES"/>
        </w:rPr>
      </w:pPr>
      <w:r w:rsidRPr="002172B5">
        <w:rPr>
          <w:rFonts w:ascii="Calibri" w:hAnsi="Calibri" w:cs="Calibri"/>
          <w:b/>
          <w:sz w:val="28"/>
          <w:lang w:val="es-ES"/>
        </w:rPr>
        <w:t>Resumen</w:t>
      </w:r>
    </w:p>
    <w:p w14:paraId="6C2347C1" w14:textId="71E9A6C5" w:rsidR="0052570D" w:rsidRDefault="0052570D" w:rsidP="00712566">
      <w:pPr>
        <w:spacing w:line="360" w:lineRule="auto"/>
        <w:jc w:val="both"/>
        <w:rPr>
          <w:rFonts w:ascii="Times New Roman" w:hAnsi="Times New Roman" w:cs="Times New Roman"/>
          <w:lang w:val="es-MX"/>
        </w:rPr>
      </w:pPr>
      <w:r>
        <w:rPr>
          <w:rFonts w:ascii="Times New Roman" w:hAnsi="Times New Roman" w:cs="Times New Roman"/>
          <w:lang w:val="es-MX"/>
        </w:rPr>
        <w:t>Pugnar por la mejora educativa es una constante en la política de todos los países</w:t>
      </w:r>
      <w:r w:rsidR="00771E90">
        <w:rPr>
          <w:rFonts w:ascii="Times New Roman" w:hAnsi="Times New Roman" w:cs="Times New Roman"/>
          <w:lang w:val="es-MX"/>
        </w:rPr>
        <w:t xml:space="preserve">. Y uno </w:t>
      </w:r>
      <w:r>
        <w:rPr>
          <w:rFonts w:ascii="Times New Roman" w:hAnsi="Times New Roman" w:cs="Times New Roman"/>
          <w:lang w:val="es-MX"/>
        </w:rPr>
        <w:t>de los aspectos nodales son los docentes. La propuesta que</w:t>
      </w:r>
      <w:r w:rsidR="0040157D">
        <w:rPr>
          <w:rFonts w:ascii="Times New Roman" w:hAnsi="Times New Roman" w:cs="Times New Roman"/>
          <w:lang w:val="es-MX"/>
        </w:rPr>
        <w:t xml:space="preserve"> aquí</w:t>
      </w:r>
      <w:r>
        <w:rPr>
          <w:rFonts w:ascii="Times New Roman" w:hAnsi="Times New Roman" w:cs="Times New Roman"/>
          <w:lang w:val="es-MX"/>
        </w:rPr>
        <w:t xml:space="preserve"> se presenta</w:t>
      </w:r>
      <w:r w:rsidR="001349DC">
        <w:rPr>
          <w:rFonts w:ascii="Times New Roman" w:hAnsi="Times New Roman" w:cs="Times New Roman"/>
          <w:lang w:val="es-MX"/>
        </w:rPr>
        <w:t>,</w:t>
      </w:r>
      <w:r>
        <w:rPr>
          <w:rFonts w:ascii="Times New Roman" w:hAnsi="Times New Roman" w:cs="Times New Roman"/>
          <w:lang w:val="es-MX"/>
        </w:rPr>
        <w:t xml:space="preserve"> desde una perspectiva </w:t>
      </w:r>
      <w:r w:rsidR="00754AF2">
        <w:rPr>
          <w:rFonts w:ascii="Times New Roman" w:hAnsi="Times New Roman" w:cs="Times New Roman"/>
          <w:lang w:val="es-MX"/>
        </w:rPr>
        <w:t xml:space="preserve">teórica </w:t>
      </w:r>
      <w:r>
        <w:rPr>
          <w:rFonts w:ascii="Times New Roman" w:hAnsi="Times New Roman" w:cs="Times New Roman"/>
          <w:lang w:val="es-MX"/>
        </w:rPr>
        <w:t>compleja, reconoce</w:t>
      </w:r>
      <w:r w:rsidR="0040157D">
        <w:rPr>
          <w:rFonts w:ascii="Times New Roman" w:hAnsi="Times New Roman" w:cs="Times New Roman"/>
          <w:lang w:val="es-MX"/>
        </w:rPr>
        <w:t xml:space="preserve"> a estos</w:t>
      </w:r>
      <w:r>
        <w:rPr>
          <w:rFonts w:ascii="Times New Roman" w:hAnsi="Times New Roman" w:cs="Times New Roman"/>
          <w:lang w:val="es-MX"/>
        </w:rPr>
        <w:t xml:space="preserve"> como </w:t>
      </w:r>
      <w:r w:rsidRPr="000F5CDA">
        <w:rPr>
          <w:rFonts w:ascii="Times New Roman" w:hAnsi="Times New Roman" w:cs="Times New Roman"/>
          <w:lang w:val="es-MX"/>
        </w:rPr>
        <w:t>sujetos históricos que al incorporarse a las instituciones se construyen y reconstruyen</w:t>
      </w:r>
      <w:r w:rsidR="001349DC">
        <w:rPr>
          <w:rFonts w:ascii="Times New Roman" w:hAnsi="Times New Roman" w:cs="Times New Roman"/>
          <w:lang w:val="es-MX"/>
        </w:rPr>
        <w:t>.</w:t>
      </w:r>
      <w:r w:rsidR="001349DC" w:rsidRPr="000F5CDA">
        <w:rPr>
          <w:rFonts w:ascii="Times New Roman" w:hAnsi="Times New Roman" w:cs="Times New Roman"/>
          <w:lang w:val="es-MX"/>
        </w:rPr>
        <w:t xml:space="preserve"> </w:t>
      </w:r>
      <w:r w:rsidR="001349DC">
        <w:rPr>
          <w:rFonts w:ascii="Times New Roman" w:hAnsi="Times New Roman" w:cs="Times New Roman"/>
          <w:lang w:val="es-MX"/>
        </w:rPr>
        <w:t>E</w:t>
      </w:r>
      <w:r w:rsidR="001349DC" w:rsidRPr="000F5CDA">
        <w:rPr>
          <w:rFonts w:ascii="Times New Roman" w:hAnsi="Times New Roman" w:cs="Times New Roman"/>
          <w:lang w:val="es-MX"/>
        </w:rPr>
        <w:t xml:space="preserve">l </w:t>
      </w:r>
      <w:r w:rsidRPr="000F5CDA">
        <w:rPr>
          <w:rFonts w:ascii="Times New Roman" w:hAnsi="Times New Roman" w:cs="Times New Roman"/>
          <w:lang w:val="es-MX"/>
        </w:rPr>
        <w:t xml:space="preserve">planteamiento recupera </w:t>
      </w:r>
      <w:r w:rsidR="001349DC">
        <w:rPr>
          <w:rFonts w:ascii="Times New Roman" w:hAnsi="Times New Roman" w:cs="Times New Roman"/>
          <w:lang w:val="es-MX"/>
        </w:rPr>
        <w:t>tres</w:t>
      </w:r>
      <w:r w:rsidR="001349DC" w:rsidRPr="000F5CDA">
        <w:rPr>
          <w:rFonts w:ascii="Times New Roman" w:hAnsi="Times New Roman" w:cs="Times New Roman"/>
          <w:lang w:val="es-MX"/>
        </w:rPr>
        <w:t xml:space="preserve"> </w:t>
      </w:r>
      <w:r w:rsidRPr="000F5CDA">
        <w:rPr>
          <w:rFonts w:ascii="Times New Roman" w:hAnsi="Times New Roman" w:cs="Times New Roman"/>
          <w:lang w:val="es-MX"/>
        </w:rPr>
        <w:t>ámbitos centrales</w:t>
      </w:r>
      <w:r w:rsidR="001349DC">
        <w:rPr>
          <w:rFonts w:ascii="Times New Roman" w:hAnsi="Times New Roman" w:cs="Times New Roman"/>
          <w:lang w:val="es-MX"/>
        </w:rPr>
        <w:t>:</w:t>
      </w:r>
      <w:r w:rsidR="001349DC" w:rsidRPr="000F5CDA">
        <w:rPr>
          <w:rFonts w:ascii="Times New Roman" w:hAnsi="Times New Roman" w:cs="Times New Roman"/>
          <w:lang w:val="es-MX"/>
        </w:rPr>
        <w:t xml:space="preserve"> </w:t>
      </w:r>
      <w:r w:rsidRPr="000F5CDA">
        <w:rPr>
          <w:rFonts w:ascii="Times New Roman" w:hAnsi="Times New Roman" w:cs="Times New Roman"/>
          <w:lang w:val="es-MX"/>
        </w:rPr>
        <w:t xml:space="preserve">personal, </w:t>
      </w:r>
      <w:r>
        <w:rPr>
          <w:rFonts w:ascii="Times New Roman" w:hAnsi="Times New Roman" w:cs="Times New Roman"/>
          <w:lang w:val="es-MX"/>
        </w:rPr>
        <w:t xml:space="preserve">profesional y </w:t>
      </w:r>
      <w:r w:rsidRPr="000F5CDA">
        <w:rPr>
          <w:rFonts w:ascii="Times New Roman" w:hAnsi="Times New Roman" w:cs="Times New Roman"/>
          <w:lang w:val="es-MX"/>
        </w:rPr>
        <w:t xml:space="preserve">social. El primero alude a la motivación, satisfacción y aprendizaje; el segundo </w:t>
      </w:r>
      <w:r>
        <w:rPr>
          <w:rFonts w:ascii="Times New Roman" w:hAnsi="Times New Roman" w:cs="Times New Roman"/>
          <w:lang w:val="es-MX"/>
        </w:rPr>
        <w:t xml:space="preserve">reconoce </w:t>
      </w:r>
      <w:r w:rsidRPr="000F5CDA">
        <w:rPr>
          <w:rFonts w:ascii="Times New Roman" w:hAnsi="Times New Roman" w:cs="Times New Roman"/>
          <w:lang w:val="es-MX"/>
        </w:rPr>
        <w:t xml:space="preserve">la necesidad de propiciar desde las instituciones condiciones </w:t>
      </w:r>
      <w:r w:rsidR="00D43A5D">
        <w:rPr>
          <w:rFonts w:ascii="Times New Roman" w:hAnsi="Times New Roman" w:cs="Times New Roman"/>
          <w:lang w:val="es-MX"/>
        </w:rPr>
        <w:t>de</w:t>
      </w:r>
      <w:r w:rsidRPr="000F5CDA">
        <w:rPr>
          <w:rFonts w:ascii="Times New Roman" w:hAnsi="Times New Roman" w:cs="Times New Roman"/>
          <w:lang w:val="es-MX"/>
        </w:rPr>
        <w:t xml:space="preserve"> comunicación</w:t>
      </w:r>
      <w:r w:rsidR="00F25CE4">
        <w:rPr>
          <w:rFonts w:ascii="Times New Roman" w:hAnsi="Times New Roman" w:cs="Times New Roman"/>
          <w:lang w:val="es-MX"/>
        </w:rPr>
        <w:t xml:space="preserve"> y</w:t>
      </w:r>
      <w:r w:rsidR="00F25CE4" w:rsidRPr="000F5CDA">
        <w:rPr>
          <w:rFonts w:ascii="Times New Roman" w:hAnsi="Times New Roman" w:cs="Times New Roman"/>
          <w:lang w:val="es-MX"/>
        </w:rPr>
        <w:t xml:space="preserve"> </w:t>
      </w:r>
      <w:r w:rsidRPr="000F5CDA">
        <w:rPr>
          <w:rFonts w:ascii="Times New Roman" w:hAnsi="Times New Roman" w:cs="Times New Roman"/>
          <w:lang w:val="es-MX"/>
        </w:rPr>
        <w:t>toma de acuerdos</w:t>
      </w:r>
      <w:r w:rsidR="00F25CE4">
        <w:rPr>
          <w:rFonts w:ascii="Times New Roman" w:hAnsi="Times New Roman" w:cs="Times New Roman"/>
          <w:lang w:val="es-MX"/>
        </w:rPr>
        <w:t xml:space="preserve"> y</w:t>
      </w:r>
      <w:r w:rsidR="00F25CE4" w:rsidRPr="000F5CDA">
        <w:rPr>
          <w:rFonts w:ascii="Times New Roman" w:hAnsi="Times New Roman" w:cs="Times New Roman"/>
          <w:lang w:val="es-MX"/>
        </w:rPr>
        <w:t xml:space="preserve"> </w:t>
      </w:r>
      <w:r w:rsidRPr="000F5CDA">
        <w:rPr>
          <w:rFonts w:ascii="Times New Roman" w:hAnsi="Times New Roman" w:cs="Times New Roman"/>
          <w:lang w:val="es-MX"/>
        </w:rPr>
        <w:t xml:space="preserve">espacios para la reflexión y las comunidades de aprendizaje. Finalmente, el social se asocia con el reconocimiento de la profesión y su relación con el desarrollo comunitario que redunde en pro de la sociedad. </w:t>
      </w:r>
      <w:r>
        <w:rPr>
          <w:rFonts w:ascii="Times New Roman" w:hAnsi="Times New Roman" w:cs="Times New Roman"/>
          <w:lang w:val="es-MX"/>
        </w:rPr>
        <w:t>Los planteamientos</w:t>
      </w:r>
      <w:r w:rsidR="002B5E8A">
        <w:rPr>
          <w:rFonts w:ascii="Times New Roman" w:hAnsi="Times New Roman" w:cs="Times New Roman"/>
          <w:lang w:val="es-MX"/>
        </w:rPr>
        <w:t xml:space="preserve"> de este artíc</w:t>
      </w:r>
      <w:bookmarkStart w:id="0" w:name="_GoBack"/>
      <w:bookmarkEnd w:id="0"/>
      <w:r w:rsidR="002B5E8A">
        <w:rPr>
          <w:rFonts w:ascii="Times New Roman" w:hAnsi="Times New Roman" w:cs="Times New Roman"/>
          <w:lang w:val="es-MX"/>
        </w:rPr>
        <w:t>ulo</w:t>
      </w:r>
      <w:r>
        <w:rPr>
          <w:rFonts w:ascii="Times New Roman" w:hAnsi="Times New Roman" w:cs="Times New Roman"/>
          <w:lang w:val="es-MX"/>
        </w:rPr>
        <w:t xml:space="preserve"> son producto </w:t>
      </w:r>
      <w:r w:rsidR="00BB7EC7">
        <w:rPr>
          <w:rFonts w:ascii="Times New Roman" w:hAnsi="Times New Roman" w:cs="Times New Roman"/>
          <w:lang w:val="es-MX"/>
        </w:rPr>
        <w:t xml:space="preserve">de </w:t>
      </w:r>
      <w:r w:rsidR="00D43A5D">
        <w:rPr>
          <w:rFonts w:ascii="Times New Roman" w:hAnsi="Times New Roman" w:cs="Times New Roman"/>
          <w:lang w:val="es-MX"/>
        </w:rPr>
        <w:t xml:space="preserve">una </w:t>
      </w:r>
      <w:r>
        <w:rPr>
          <w:rFonts w:ascii="Times New Roman" w:hAnsi="Times New Roman" w:cs="Times New Roman"/>
          <w:lang w:val="es-MX"/>
        </w:rPr>
        <w:t>investigación desarrollad</w:t>
      </w:r>
      <w:r w:rsidR="00BB7EC7">
        <w:rPr>
          <w:rFonts w:ascii="Times New Roman" w:hAnsi="Times New Roman" w:cs="Times New Roman"/>
          <w:lang w:val="es-MX"/>
        </w:rPr>
        <w:t>a</w:t>
      </w:r>
      <w:r>
        <w:rPr>
          <w:rFonts w:ascii="Times New Roman" w:hAnsi="Times New Roman" w:cs="Times New Roman"/>
          <w:lang w:val="es-MX"/>
        </w:rPr>
        <w:t xml:space="preserve"> de 2011 a la fecha</w:t>
      </w:r>
      <w:r w:rsidR="002B5E8A">
        <w:rPr>
          <w:rFonts w:ascii="Times New Roman" w:hAnsi="Times New Roman" w:cs="Times New Roman"/>
          <w:lang w:val="es-MX"/>
        </w:rPr>
        <w:t xml:space="preserve">. De </w:t>
      </w:r>
      <w:r>
        <w:rPr>
          <w:rFonts w:ascii="Times New Roman" w:hAnsi="Times New Roman" w:cs="Times New Roman"/>
          <w:lang w:val="es-MX"/>
        </w:rPr>
        <w:t>manera específica presenta los resultados de dos proyectos</w:t>
      </w:r>
      <w:r w:rsidR="003A088E">
        <w:rPr>
          <w:rFonts w:ascii="Times New Roman" w:hAnsi="Times New Roman" w:cs="Times New Roman"/>
          <w:lang w:val="es-MX"/>
        </w:rPr>
        <w:t xml:space="preserve">: </w:t>
      </w:r>
      <w:r>
        <w:rPr>
          <w:rFonts w:ascii="Times New Roman" w:hAnsi="Times New Roman" w:cs="Times New Roman"/>
          <w:lang w:val="es-MX"/>
        </w:rPr>
        <w:t xml:space="preserve">una investigación etnográfica denominada </w:t>
      </w:r>
      <w:r w:rsidRPr="000F5CDA">
        <w:rPr>
          <w:rFonts w:ascii="Times New Roman" w:hAnsi="Times New Roman" w:cs="Times New Roman"/>
          <w:lang w:val="es-MX"/>
        </w:rPr>
        <w:t>“El desarrollo profesional de los formadores de docentes</w:t>
      </w:r>
      <w:r>
        <w:rPr>
          <w:rFonts w:ascii="Times New Roman" w:hAnsi="Times New Roman" w:cs="Times New Roman"/>
          <w:lang w:val="es-MX"/>
        </w:rPr>
        <w:t xml:space="preserve">. Una </w:t>
      </w:r>
      <w:r>
        <w:rPr>
          <w:rFonts w:ascii="Times New Roman" w:hAnsi="Times New Roman" w:cs="Times New Roman"/>
          <w:lang w:val="es-MX"/>
        </w:rPr>
        <w:lastRenderedPageBreak/>
        <w:t>mirada desde la complejidad</w:t>
      </w:r>
      <w:r w:rsidRPr="000F5CDA">
        <w:rPr>
          <w:rFonts w:ascii="Times New Roman" w:hAnsi="Times New Roman" w:cs="Times New Roman"/>
          <w:lang w:val="es-MX"/>
        </w:rPr>
        <w:t xml:space="preserve">” </w:t>
      </w:r>
      <w:r>
        <w:rPr>
          <w:rFonts w:ascii="Times New Roman" w:hAnsi="Times New Roman" w:cs="Times New Roman"/>
          <w:lang w:val="es-MX"/>
        </w:rPr>
        <w:t xml:space="preserve">y </w:t>
      </w:r>
      <w:r w:rsidR="00082BFF">
        <w:rPr>
          <w:rFonts w:ascii="Times New Roman" w:hAnsi="Times New Roman" w:cs="Times New Roman"/>
          <w:lang w:val="es-MX"/>
        </w:rPr>
        <w:t xml:space="preserve">un </w:t>
      </w:r>
      <w:r w:rsidR="00214EAC">
        <w:rPr>
          <w:rFonts w:ascii="Times New Roman" w:hAnsi="Times New Roman" w:cs="Times New Roman"/>
          <w:lang w:val="es-MX"/>
        </w:rPr>
        <w:t>proyecto</w:t>
      </w:r>
      <w:r>
        <w:rPr>
          <w:rFonts w:ascii="Times New Roman" w:hAnsi="Times New Roman" w:cs="Times New Roman"/>
          <w:lang w:val="es-MX"/>
        </w:rPr>
        <w:t xml:space="preserve"> de corte hermenéutico denomi</w:t>
      </w:r>
      <w:r w:rsidR="00712566">
        <w:rPr>
          <w:rFonts w:ascii="Times New Roman" w:hAnsi="Times New Roman" w:cs="Times New Roman"/>
          <w:lang w:val="es-MX"/>
        </w:rPr>
        <w:t>n</w:t>
      </w:r>
      <w:r>
        <w:rPr>
          <w:rFonts w:ascii="Times New Roman" w:hAnsi="Times New Roman" w:cs="Times New Roman"/>
          <w:lang w:val="es-MX"/>
        </w:rPr>
        <w:t xml:space="preserve">ado “El desarrollo </w:t>
      </w:r>
      <w:r w:rsidR="00771E90">
        <w:rPr>
          <w:rFonts w:ascii="Times New Roman" w:hAnsi="Times New Roman" w:cs="Times New Roman"/>
          <w:lang w:val="es-MX"/>
        </w:rPr>
        <w:t xml:space="preserve">profesional </w:t>
      </w:r>
      <w:r w:rsidR="000431A9">
        <w:rPr>
          <w:rFonts w:ascii="Times New Roman" w:hAnsi="Times New Roman" w:cs="Times New Roman"/>
          <w:lang w:val="es-MX"/>
        </w:rPr>
        <w:t>d</w:t>
      </w:r>
      <w:r w:rsidR="00771E90">
        <w:rPr>
          <w:rFonts w:ascii="Times New Roman" w:hAnsi="Times New Roman" w:cs="Times New Roman"/>
          <w:lang w:val="es-MX"/>
        </w:rPr>
        <w:t xml:space="preserve">ocente </w:t>
      </w:r>
      <w:r>
        <w:rPr>
          <w:rFonts w:ascii="Times New Roman" w:hAnsi="Times New Roman" w:cs="Times New Roman"/>
          <w:lang w:val="es-MX"/>
        </w:rPr>
        <w:t xml:space="preserve">al debate”. </w:t>
      </w:r>
    </w:p>
    <w:p w14:paraId="5FA54A73" w14:textId="3167B888" w:rsidR="00033682" w:rsidRDefault="00033682" w:rsidP="00712566">
      <w:pPr>
        <w:spacing w:line="360" w:lineRule="auto"/>
        <w:jc w:val="both"/>
        <w:rPr>
          <w:rFonts w:ascii="Times New Roman" w:hAnsi="Times New Roman" w:cs="Times New Roman"/>
          <w:lang w:val="es-MX"/>
        </w:rPr>
      </w:pPr>
      <w:r w:rsidRPr="002172B5">
        <w:rPr>
          <w:rFonts w:ascii="Calibri" w:hAnsi="Calibri" w:cs="Calibri"/>
          <w:b/>
          <w:sz w:val="28"/>
          <w:lang w:val="es-ES"/>
        </w:rPr>
        <w:t xml:space="preserve">Palabras </w:t>
      </w:r>
      <w:r w:rsidR="00712566" w:rsidRPr="002172B5">
        <w:rPr>
          <w:rFonts w:ascii="Calibri" w:hAnsi="Calibri" w:cs="Calibri"/>
          <w:b/>
          <w:sz w:val="28"/>
          <w:lang w:val="es-ES"/>
        </w:rPr>
        <w:t>clave</w:t>
      </w:r>
      <w:r w:rsidRPr="002172B5">
        <w:rPr>
          <w:rFonts w:ascii="Calibri" w:hAnsi="Calibri" w:cs="Calibri"/>
          <w:b/>
          <w:sz w:val="28"/>
          <w:lang w:val="es-ES"/>
        </w:rPr>
        <w:t>:</w:t>
      </w:r>
      <w:r w:rsidR="00F25CE4" w:rsidRPr="00F25CE4">
        <w:rPr>
          <w:rFonts w:ascii="Times New Roman" w:hAnsi="Times New Roman" w:cs="Times New Roman"/>
          <w:lang w:val="es-MX"/>
        </w:rPr>
        <w:t xml:space="preserve"> </w:t>
      </w:r>
      <w:r w:rsidR="00F25CE4">
        <w:rPr>
          <w:rFonts w:ascii="Times New Roman" w:hAnsi="Times New Roman" w:cs="Times New Roman"/>
          <w:lang w:val="es-MX"/>
        </w:rPr>
        <w:t>complejidad,</w:t>
      </w:r>
      <w:r>
        <w:rPr>
          <w:rFonts w:ascii="Times New Roman" w:hAnsi="Times New Roman" w:cs="Times New Roman"/>
          <w:lang w:val="es-MX"/>
        </w:rPr>
        <w:t xml:space="preserve"> </w:t>
      </w:r>
      <w:r w:rsidR="00771E90">
        <w:rPr>
          <w:rFonts w:ascii="Times New Roman" w:hAnsi="Times New Roman" w:cs="Times New Roman"/>
          <w:lang w:val="es-MX"/>
        </w:rPr>
        <w:t>desarrollo profesional, enseñanza</w:t>
      </w:r>
      <w:r w:rsidR="00F25CE4">
        <w:rPr>
          <w:rFonts w:ascii="Times New Roman" w:hAnsi="Times New Roman" w:cs="Times New Roman"/>
          <w:lang w:val="es-MX"/>
        </w:rPr>
        <w:t>.</w:t>
      </w:r>
    </w:p>
    <w:p w14:paraId="1DDB2772" w14:textId="77777777" w:rsidR="00033682" w:rsidRPr="000F5CDA" w:rsidRDefault="00033682" w:rsidP="00712566">
      <w:pPr>
        <w:spacing w:line="360" w:lineRule="auto"/>
        <w:jc w:val="both"/>
        <w:rPr>
          <w:rFonts w:ascii="Times New Roman" w:hAnsi="Times New Roman" w:cs="Times New Roman"/>
          <w:lang w:val="es-MX"/>
        </w:rPr>
      </w:pPr>
    </w:p>
    <w:p w14:paraId="5819F6BD" w14:textId="77777777" w:rsidR="005003C9" w:rsidRPr="002172B5" w:rsidRDefault="005003C9" w:rsidP="00712566">
      <w:pPr>
        <w:spacing w:line="360" w:lineRule="auto"/>
        <w:jc w:val="both"/>
        <w:rPr>
          <w:rFonts w:ascii="Calibri" w:hAnsi="Calibri" w:cs="Calibri"/>
          <w:b/>
          <w:sz w:val="28"/>
          <w:lang w:val="es-ES"/>
        </w:rPr>
      </w:pPr>
      <w:r w:rsidRPr="002172B5">
        <w:rPr>
          <w:rFonts w:ascii="Calibri" w:hAnsi="Calibri" w:cs="Calibri"/>
          <w:b/>
          <w:sz w:val="28"/>
          <w:lang w:val="es-ES"/>
        </w:rPr>
        <w:t>Abstract</w:t>
      </w:r>
    </w:p>
    <w:p w14:paraId="53D961AB" w14:textId="731F180A" w:rsidR="00033682" w:rsidRPr="00BB7EC7" w:rsidRDefault="00033682" w:rsidP="00712566">
      <w:pPr>
        <w:spacing w:line="360" w:lineRule="auto"/>
        <w:jc w:val="both"/>
        <w:rPr>
          <w:rFonts w:ascii="Times New Roman" w:hAnsi="Times New Roman" w:cs="Times New Roman"/>
          <w:lang w:val="en-US"/>
        </w:rPr>
      </w:pPr>
      <w:r w:rsidRPr="00BB7EC7">
        <w:rPr>
          <w:rFonts w:ascii="Times New Roman" w:hAnsi="Times New Roman" w:cs="Times New Roman"/>
          <w:lang w:val="en-US"/>
        </w:rPr>
        <w:t xml:space="preserve">Fighting for better education is a constant feature in every country’s public policy, being focus on educators one of the main components in such policies. This proposal recognizes educators as historical beings, which, once incorporated to educational institutions, are constructed and reconstructed in personal, professional and social manners. These three central areas are discussed from a complex perspective throughout the proposal. The first aspect refers to motivation, satisfaction and learning. The second recognizes the need for improvement of conditions for communication, making agreements, spaces for reflection and learning communities. Finally, the third aspect describes the role of education for community development that benefits the society. This approach was based on two research projects’ results: “Professional development of teacher educators: a complex view” and </w:t>
      </w:r>
      <w:r w:rsidR="00F25CE4">
        <w:rPr>
          <w:rFonts w:ascii="Times New Roman" w:hAnsi="Times New Roman" w:cs="Times New Roman"/>
          <w:lang w:val="en-US"/>
        </w:rPr>
        <w:t>“</w:t>
      </w:r>
      <w:r w:rsidRPr="00BB7EC7">
        <w:rPr>
          <w:rFonts w:ascii="Times New Roman" w:hAnsi="Times New Roman" w:cs="Times New Roman"/>
          <w:lang w:val="en-US"/>
        </w:rPr>
        <w:t>Debating the teacher’s professional development”.</w:t>
      </w:r>
    </w:p>
    <w:p w14:paraId="7B741CD6" w14:textId="530BA57D" w:rsidR="005003C9" w:rsidRDefault="005003C9" w:rsidP="00712566">
      <w:pPr>
        <w:spacing w:line="360" w:lineRule="auto"/>
        <w:jc w:val="both"/>
        <w:rPr>
          <w:rFonts w:ascii="Times New Roman" w:hAnsi="Times New Roman" w:cs="Times New Roman"/>
          <w:lang w:val="en-US"/>
        </w:rPr>
      </w:pPr>
      <w:proofErr w:type="spellStart"/>
      <w:r w:rsidRPr="002172B5">
        <w:rPr>
          <w:rFonts w:ascii="Calibri" w:hAnsi="Calibri" w:cs="Calibri"/>
          <w:b/>
          <w:sz w:val="28"/>
          <w:lang w:val="es-ES"/>
        </w:rPr>
        <w:t>Key</w:t>
      </w:r>
      <w:r w:rsidR="00771E90" w:rsidRPr="002172B5">
        <w:rPr>
          <w:rFonts w:ascii="Calibri" w:hAnsi="Calibri" w:cs="Calibri"/>
          <w:b/>
          <w:sz w:val="28"/>
          <w:lang w:val="es-ES"/>
        </w:rPr>
        <w:t>w</w:t>
      </w:r>
      <w:r w:rsidRPr="002172B5">
        <w:rPr>
          <w:rFonts w:ascii="Calibri" w:hAnsi="Calibri" w:cs="Calibri"/>
          <w:b/>
          <w:sz w:val="28"/>
          <w:lang w:val="es-ES"/>
        </w:rPr>
        <w:t>ords</w:t>
      </w:r>
      <w:proofErr w:type="spellEnd"/>
      <w:r w:rsidRPr="002172B5">
        <w:rPr>
          <w:rFonts w:ascii="Calibri" w:hAnsi="Calibri" w:cs="Calibri"/>
          <w:b/>
          <w:sz w:val="28"/>
          <w:lang w:val="es-ES"/>
        </w:rPr>
        <w:t>:</w:t>
      </w:r>
      <w:r w:rsidRPr="000F5CDA">
        <w:rPr>
          <w:rFonts w:ascii="Times New Roman" w:hAnsi="Times New Roman" w:cs="Times New Roman"/>
          <w:lang w:val="en-US"/>
        </w:rPr>
        <w:t xml:space="preserve"> </w:t>
      </w:r>
      <w:r w:rsidR="00F25CE4" w:rsidRPr="000F5CDA">
        <w:rPr>
          <w:rFonts w:ascii="Times New Roman" w:hAnsi="Times New Roman" w:cs="Times New Roman"/>
          <w:lang w:val="en-US"/>
        </w:rPr>
        <w:t>complexity</w:t>
      </w:r>
      <w:r w:rsidR="00F25CE4">
        <w:rPr>
          <w:rFonts w:ascii="Times New Roman" w:hAnsi="Times New Roman" w:cs="Times New Roman"/>
          <w:lang w:val="en-US"/>
        </w:rPr>
        <w:t>,</w:t>
      </w:r>
      <w:r w:rsidR="00F25CE4" w:rsidRPr="000F5CDA">
        <w:rPr>
          <w:rFonts w:ascii="Times New Roman" w:hAnsi="Times New Roman" w:cs="Times New Roman"/>
          <w:lang w:val="en-US"/>
        </w:rPr>
        <w:t xml:space="preserve"> </w:t>
      </w:r>
      <w:r w:rsidR="00771E90" w:rsidRPr="000F5CDA">
        <w:rPr>
          <w:rFonts w:ascii="Times New Roman" w:hAnsi="Times New Roman" w:cs="Times New Roman"/>
          <w:lang w:val="en-US"/>
        </w:rPr>
        <w:t>professional development, teaching</w:t>
      </w:r>
      <w:r w:rsidR="00771E90">
        <w:rPr>
          <w:rFonts w:ascii="Times New Roman" w:hAnsi="Times New Roman" w:cs="Times New Roman"/>
          <w:lang w:val="en-US"/>
        </w:rPr>
        <w:t>.</w:t>
      </w:r>
    </w:p>
    <w:p w14:paraId="0DA08333" w14:textId="77777777" w:rsidR="002172B5" w:rsidRDefault="002172B5" w:rsidP="00712566">
      <w:pPr>
        <w:spacing w:line="360" w:lineRule="auto"/>
        <w:jc w:val="both"/>
        <w:rPr>
          <w:rFonts w:ascii="Times New Roman" w:hAnsi="Times New Roman" w:cs="Times New Roman"/>
          <w:lang w:val="en-US"/>
        </w:rPr>
      </w:pPr>
    </w:p>
    <w:p w14:paraId="61D5EB68" w14:textId="66B4D13E" w:rsidR="002172B5" w:rsidRPr="002172B5" w:rsidRDefault="002172B5" w:rsidP="00712566">
      <w:pPr>
        <w:spacing w:line="360" w:lineRule="auto"/>
        <w:jc w:val="both"/>
        <w:rPr>
          <w:rFonts w:ascii="Calibri" w:hAnsi="Calibri" w:cs="Calibri"/>
          <w:b/>
          <w:sz w:val="28"/>
          <w:lang w:val="es-ES"/>
        </w:rPr>
      </w:pPr>
      <w:r w:rsidRPr="002172B5">
        <w:rPr>
          <w:rFonts w:ascii="Calibri" w:hAnsi="Calibri" w:cs="Calibri"/>
          <w:b/>
          <w:sz w:val="28"/>
          <w:lang w:val="es-ES"/>
        </w:rPr>
        <w:t>Resumo</w:t>
      </w:r>
    </w:p>
    <w:p w14:paraId="421D6595" w14:textId="64150D49" w:rsidR="002172B5" w:rsidRPr="002172B5" w:rsidRDefault="002172B5" w:rsidP="002172B5">
      <w:pPr>
        <w:spacing w:line="360" w:lineRule="auto"/>
        <w:jc w:val="both"/>
        <w:rPr>
          <w:rFonts w:ascii="Times New Roman" w:hAnsi="Times New Roman" w:cs="Times New Roman"/>
          <w:lang w:val="en-US"/>
        </w:rPr>
      </w:pPr>
      <w:proofErr w:type="spellStart"/>
      <w:r w:rsidRPr="002172B5">
        <w:rPr>
          <w:rFonts w:ascii="Times New Roman" w:hAnsi="Times New Roman" w:cs="Times New Roman"/>
          <w:lang w:val="en-US"/>
        </w:rPr>
        <w:t>Lutar</w:t>
      </w:r>
      <w:proofErr w:type="spellEnd"/>
      <w:r w:rsidRPr="002172B5">
        <w:rPr>
          <w:rFonts w:ascii="Times New Roman" w:hAnsi="Times New Roman" w:cs="Times New Roman"/>
          <w:lang w:val="en-US"/>
        </w:rPr>
        <w:t xml:space="preserve"> pela </w:t>
      </w:r>
      <w:proofErr w:type="spellStart"/>
      <w:r w:rsidRPr="002172B5">
        <w:rPr>
          <w:rFonts w:ascii="Times New Roman" w:hAnsi="Times New Roman" w:cs="Times New Roman"/>
          <w:lang w:val="en-US"/>
        </w:rPr>
        <w:t>melhoria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educacional</w:t>
      </w:r>
      <w:proofErr w:type="spellEnd"/>
      <w:r w:rsidRPr="002172B5">
        <w:rPr>
          <w:rFonts w:ascii="Times New Roman" w:hAnsi="Times New Roman" w:cs="Times New Roman"/>
          <w:lang w:val="en-US"/>
        </w:rPr>
        <w:t xml:space="preserve"> é </w:t>
      </w:r>
      <w:proofErr w:type="spellStart"/>
      <w:r w:rsidRPr="002172B5">
        <w:rPr>
          <w:rFonts w:ascii="Times New Roman" w:hAnsi="Times New Roman" w:cs="Times New Roman"/>
          <w:lang w:val="en-US"/>
        </w:rPr>
        <w:t>uma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constante</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na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política</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todos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países</w:t>
      </w:r>
      <w:proofErr w:type="spellEnd"/>
      <w:r w:rsidRPr="002172B5">
        <w:rPr>
          <w:rFonts w:ascii="Times New Roman" w:hAnsi="Times New Roman" w:cs="Times New Roman"/>
          <w:lang w:val="en-US"/>
        </w:rPr>
        <w:t xml:space="preserve">. E um dos </w:t>
      </w:r>
      <w:proofErr w:type="spellStart"/>
      <w:r w:rsidRPr="002172B5">
        <w:rPr>
          <w:rFonts w:ascii="Times New Roman" w:hAnsi="Times New Roman" w:cs="Times New Roman"/>
          <w:lang w:val="en-US"/>
        </w:rPr>
        <w:t>aspectos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nodais</w:t>
      </w:r>
      <w:proofErr w:type="spellEnd"/>
      <w:r w:rsidRPr="002172B5">
        <w:rPr>
          <w:rFonts w:ascii="Times New Roman" w:hAnsi="Times New Roman" w:cs="Times New Roman"/>
          <w:lang w:val="en-US"/>
        </w:rPr>
        <w:t xml:space="preserve"> é o dos </w:t>
      </w:r>
      <w:proofErr w:type="spellStart"/>
      <w:r w:rsidRPr="002172B5">
        <w:rPr>
          <w:rFonts w:ascii="Times New Roman" w:hAnsi="Times New Roman" w:cs="Times New Roman"/>
          <w:lang w:val="en-US"/>
        </w:rPr>
        <w:t>professores</w:t>
      </w:r>
      <w:proofErr w:type="spellEnd"/>
      <w:r w:rsidRPr="002172B5">
        <w:rPr>
          <w:rFonts w:ascii="Times New Roman" w:hAnsi="Times New Roman" w:cs="Times New Roman"/>
          <w:lang w:val="en-US"/>
        </w:rPr>
        <w:t xml:space="preserve">. A </w:t>
      </w:r>
      <w:proofErr w:type="spellStart"/>
      <w:r w:rsidRPr="002172B5">
        <w:rPr>
          <w:rFonts w:ascii="Times New Roman" w:hAnsi="Times New Roman" w:cs="Times New Roman"/>
          <w:lang w:val="en-US"/>
        </w:rPr>
        <w:t>proposta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apresentada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aqui</w:t>
      </w:r>
      <w:proofErr w:type="spellEnd"/>
      <w:r w:rsidRPr="002172B5">
        <w:rPr>
          <w:rFonts w:ascii="Times New Roman" w:hAnsi="Times New Roman" w:cs="Times New Roman"/>
          <w:lang w:val="en-US"/>
        </w:rPr>
        <w:t xml:space="preserve">, a </w:t>
      </w:r>
      <w:proofErr w:type="spellStart"/>
      <w:r w:rsidRPr="002172B5">
        <w:rPr>
          <w:rFonts w:ascii="Times New Roman" w:hAnsi="Times New Roman" w:cs="Times New Roman"/>
          <w:lang w:val="en-US"/>
        </w:rPr>
        <w:t>partir</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uma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perspectiva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teórica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complexa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reconhece-os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como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sujeitos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históricos</w:t>
      </w:r>
      <w:proofErr w:type="spellEnd"/>
      <w:r w:rsidRPr="002172B5">
        <w:rPr>
          <w:rFonts w:ascii="Times New Roman" w:hAnsi="Times New Roman" w:cs="Times New Roman"/>
          <w:lang w:val="en-US"/>
        </w:rPr>
        <w:t xml:space="preserve"> que, </w:t>
      </w:r>
      <w:proofErr w:type="spellStart"/>
      <w:r w:rsidRPr="002172B5">
        <w:rPr>
          <w:rFonts w:ascii="Times New Roman" w:hAnsi="Times New Roman" w:cs="Times New Roman"/>
          <w:lang w:val="en-US"/>
        </w:rPr>
        <w:t>quando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incorporados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às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instituições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são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construídos</w:t>
      </w:r>
      <w:proofErr w:type="spellEnd"/>
      <w:r w:rsidRPr="002172B5">
        <w:rPr>
          <w:rFonts w:ascii="Times New Roman" w:hAnsi="Times New Roman" w:cs="Times New Roman"/>
          <w:lang w:val="en-US"/>
        </w:rPr>
        <w:t xml:space="preserve"> e </w:t>
      </w:r>
      <w:proofErr w:type="spellStart"/>
      <w:r w:rsidRPr="002172B5">
        <w:rPr>
          <w:rFonts w:ascii="Times New Roman" w:hAnsi="Times New Roman" w:cs="Times New Roman"/>
          <w:lang w:val="en-US"/>
        </w:rPr>
        <w:t>reconstruídos</w:t>
      </w:r>
      <w:proofErr w:type="spellEnd"/>
      <w:r w:rsidRPr="002172B5">
        <w:rPr>
          <w:rFonts w:ascii="Times New Roman" w:hAnsi="Times New Roman" w:cs="Times New Roman"/>
          <w:lang w:val="en-US"/>
        </w:rPr>
        <w:t xml:space="preserve">. A </w:t>
      </w:r>
      <w:proofErr w:type="spellStart"/>
      <w:r w:rsidRPr="002172B5">
        <w:rPr>
          <w:rFonts w:ascii="Times New Roman" w:hAnsi="Times New Roman" w:cs="Times New Roman"/>
          <w:lang w:val="en-US"/>
        </w:rPr>
        <w:t>abordagem</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recupera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três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áreas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centrais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pessoal</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profissional</w:t>
      </w:r>
      <w:proofErr w:type="spellEnd"/>
      <w:r w:rsidRPr="002172B5">
        <w:rPr>
          <w:rFonts w:ascii="Times New Roman" w:hAnsi="Times New Roman" w:cs="Times New Roman"/>
          <w:lang w:val="en-US"/>
        </w:rPr>
        <w:t xml:space="preserve"> e social. O </w:t>
      </w:r>
      <w:proofErr w:type="spellStart"/>
      <w:r w:rsidRPr="002172B5">
        <w:rPr>
          <w:rFonts w:ascii="Times New Roman" w:hAnsi="Times New Roman" w:cs="Times New Roman"/>
          <w:lang w:val="en-US"/>
        </w:rPr>
        <w:t>primeiro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refere</w:t>
      </w:r>
      <w:proofErr w:type="spellEnd"/>
      <w:r w:rsidRPr="002172B5">
        <w:rPr>
          <w:rFonts w:ascii="Times New Roman" w:hAnsi="Times New Roman" w:cs="Times New Roman"/>
          <w:lang w:val="en-US"/>
        </w:rPr>
        <w:t xml:space="preserve">-se à </w:t>
      </w:r>
      <w:proofErr w:type="spellStart"/>
      <w:r w:rsidRPr="002172B5">
        <w:rPr>
          <w:rFonts w:ascii="Times New Roman" w:hAnsi="Times New Roman" w:cs="Times New Roman"/>
          <w:lang w:val="en-US"/>
        </w:rPr>
        <w:t>motivação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satisfação</w:t>
      </w:r>
      <w:proofErr w:type="spellEnd"/>
      <w:r w:rsidRPr="002172B5">
        <w:rPr>
          <w:rFonts w:ascii="Times New Roman" w:hAnsi="Times New Roman" w:cs="Times New Roman"/>
          <w:lang w:val="en-US"/>
        </w:rPr>
        <w:t xml:space="preserve"> e </w:t>
      </w:r>
      <w:proofErr w:type="spellStart"/>
      <w:r w:rsidRPr="002172B5">
        <w:rPr>
          <w:rFonts w:ascii="Times New Roman" w:hAnsi="Times New Roman" w:cs="Times New Roman"/>
          <w:lang w:val="en-US"/>
        </w:rPr>
        <w:t>aprendizado</w:t>
      </w:r>
      <w:proofErr w:type="spellEnd"/>
      <w:r w:rsidRPr="002172B5">
        <w:rPr>
          <w:rFonts w:ascii="Times New Roman" w:hAnsi="Times New Roman" w:cs="Times New Roman"/>
          <w:lang w:val="en-US"/>
        </w:rPr>
        <w:t xml:space="preserve">; o </w:t>
      </w:r>
      <w:proofErr w:type="spellStart"/>
      <w:r w:rsidRPr="002172B5">
        <w:rPr>
          <w:rFonts w:ascii="Times New Roman" w:hAnsi="Times New Roman" w:cs="Times New Roman"/>
          <w:lang w:val="en-US"/>
        </w:rPr>
        <w:t>segundo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reconhece</w:t>
      </w:r>
      <w:proofErr w:type="spellEnd"/>
      <w:r w:rsidRPr="002172B5">
        <w:rPr>
          <w:rFonts w:ascii="Times New Roman" w:hAnsi="Times New Roman" w:cs="Times New Roman"/>
          <w:lang w:val="en-US"/>
        </w:rPr>
        <w:t xml:space="preserve"> a </w:t>
      </w:r>
      <w:proofErr w:type="spellStart"/>
      <w:r w:rsidRPr="002172B5">
        <w:rPr>
          <w:rFonts w:ascii="Times New Roman" w:hAnsi="Times New Roman" w:cs="Times New Roman"/>
          <w:lang w:val="en-US"/>
        </w:rPr>
        <w:t>necessidade</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promover</w:t>
      </w:r>
      <w:proofErr w:type="spellEnd"/>
      <w:r w:rsidRPr="002172B5">
        <w:rPr>
          <w:rFonts w:ascii="Times New Roman" w:hAnsi="Times New Roman" w:cs="Times New Roman"/>
          <w:lang w:val="en-US"/>
        </w:rPr>
        <w:t xml:space="preserve">, a </w:t>
      </w:r>
      <w:proofErr w:type="spellStart"/>
      <w:r w:rsidRPr="002172B5">
        <w:rPr>
          <w:rFonts w:ascii="Times New Roman" w:hAnsi="Times New Roman" w:cs="Times New Roman"/>
          <w:lang w:val="en-US"/>
        </w:rPr>
        <w:t>partir</w:t>
      </w:r>
      <w:proofErr w:type="spellEnd"/>
      <w:r w:rsidRPr="002172B5">
        <w:rPr>
          <w:rFonts w:ascii="Times New Roman" w:hAnsi="Times New Roman" w:cs="Times New Roman"/>
          <w:lang w:val="en-US"/>
        </w:rPr>
        <w:t xml:space="preserve"> das </w:t>
      </w:r>
      <w:proofErr w:type="spellStart"/>
      <w:r w:rsidRPr="002172B5">
        <w:rPr>
          <w:rFonts w:ascii="Times New Roman" w:hAnsi="Times New Roman" w:cs="Times New Roman"/>
          <w:lang w:val="en-US"/>
        </w:rPr>
        <w:t>instituições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condições</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comunicação</w:t>
      </w:r>
      <w:proofErr w:type="spellEnd"/>
      <w:r w:rsidRPr="002172B5">
        <w:rPr>
          <w:rFonts w:ascii="Times New Roman" w:hAnsi="Times New Roman" w:cs="Times New Roman"/>
          <w:lang w:val="en-US"/>
        </w:rPr>
        <w:t xml:space="preserve"> e </w:t>
      </w:r>
      <w:proofErr w:type="spellStart"/>
      <w:r w:rsidRPr="002172B5">
        <w:rPr>
          <w:rFonts w:ascii="Times New Roman" w:hAnsi="Times New Roman" w:cs="Times New Roman"/>
          <w:lang w:val="en-US"/>
        </w:rPr>
        <w:t>realização</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acordos</w:t>
      </w:r>
      <w:proofErr w:type="spellEnd"/>
      <w:r w:rsidRPr="002172B5">
        <w:rPr>
          <w:rFonts w:ascii="Times New Roman" w:hAnsi="Times New Roman" w:cs="Times New Roman"/>
          <w:lang w:val="en-US"/>
        </w:rPr>
        <w:t xml:space="preserve"> e </w:t>
      </w:r>
      <w:proofErr w:type="spellStart"/>
      <w:r w:rsidRPr="002172B5">
        <w:rPr>
          <w:rFonts w:ascii="Times New Roman" w:hAnsi="Times New Roman" w:cs="Times New Roman"/>
          <w:lang w:val="en-US"/>
        </w:rPr>
        <w:t>espaços</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reflexão</w:t>
      </w:r>
      <w:proofErr w:type="spellEnd"/>
      <w:r w:rsidRPr="002172B5">
        <w:rPr>
          <w:rFonts w:ascii="Times New Roman" w:hAnsi="Times New Roman" w:cs="Times New Roman"/>
          <w:lang w:val="en-US"/>
        </w:rPr>
        <w:t xml:space="preserve"> e </w:t>
      </w:r>
      <w:proofErr w:type="spellStart"/>
      <w:r w:rsidRPr="002172B5">
        <w:rPr>
          <w:rFonts w:ascii="Times New Roman" w:hAnsi="Times New Roman" w:cs="Times New Roman"/>
          <w:lang w:val="en-US"/>
        </w:rPr>
        <w:t>aprendizagem</w:t>
      </w:r>
      <w:proofErr w:type="spellEnd"/>
      <w:r w:rsidRPr="002172B5">
        <w:rPr>
          <w:rFonts w:ascii="Times New Roman" w:hAnsi="Times New Roman" w:cs="Times New Roman"/>
          <w:lang w:val="en-US"/>
        </w:rPr>
        <w:t xml:space="preserve"> das </w:t>
      </w:r>
      <w:proofErr w:type="spellStart"/>
      <w:r w:rsidRPr="002172B5">
        <w:rPr>
          <w:rFonts w:ascii="Times New Roman" w:hAnsi="Times New Roman" w:cs="Times New Roman"/>
          <w:lang w:val="en-US"/>
        </w:rPr>
        <w:t>comunidades</w:t>
      </w:r>
      <w:proofErr w:type="spellEnd"/>
      <w:r w:rsidRPr="002172B5">
        <w:rPr>
          <w:rFonts w:ascii="Times New Roman" w:hAnsi="Times New Roman" w:cs="Times New Roman"/>
          <w:lang w:val="en-US"/>
        </w:rPr>
        <w:t xml:space="preserve">. Por </w:t>
      </w:r>
      <w:proofErr w:type="spellStart"/>
      <w:r w:rsidRPr="002172B5">
        <w:rPr>
          <w:rFonts w:ascii="Times New Roman" w:hAnsi="Times New Roman" w:cs="Times New Roman"/>
          <w:lang w:val="en-US"/>
        </w:rPr>
        <w:t>fim</w:t>
      </w:r>
      <w:proofErr w:type="spellEnd"/>
      <w:r w:rsidRPr="002172B5">
        <w:rPr>
          <w:rFonts w:ascii="Times New Roman" w:hAnsi="Times New Roman" w:cs="Times New Roman"/>
          <w:lang w:val="en-US"/>
        </w:rPr>
        <w:t xml:space="preserve">, o social </w:t>
      </w:r>
      <w:proofErr w:type="spellStart"/>
      <w:r w:rsidRPr="002172B5">
        <w:rPr>
          <w:rFonts w:ascii="Times New Roman" w:hAnsi="Times New Roman" w:cs="Times New Roman"/>
          <w:lang w:val="en-US"/>
        </w:rPr>
        <w:t>está</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associado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ao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reconhecimento</w:t>
      </w:r>
      <w:proofErr w:type="spellEnd"/>
      <w:r w:rsidRPr="002172B5">
        <w:rPr>
          <w:rFonts w:ascii="Times New Roman" w:hAnsi="Times New Roman" w:cs="Times New Roman"/>
          <w:lang w:val="en-US"/>
        </w:rPr>
        <w:t xml:space="preserve"> da </w:t>
      </w:r>
      <w:proofErr w:type="spellStart"/>
      <w:r w:rsidRPr="002172B5">
        <w:rPr>
          <w:rFonts w:ascii="Times New Roman" w:hAnsi="Times New Roman" w:cs="Times New Roman"/>
          <w:lang w:val="en-US"/>
        </w:rPr>
        <w:t>profissão</w:t>
      </w:r>
      <w:proofErr w:type="spellEnd"/>
      <w:r w:rsidRPr="002172B5">
        <w:rPr>
          <w:rFonts w:ascii="Times New Roman" w:hAnsi="Times New Roman" w:cs="Times New Roman"/>
          <w:lang w:val="en-US"/>
        </w:rPr>
        <w:t xml:space="preserve"> e </w:t>
      </w:r>
      <w:proofErr w:type="spellStart"/>
      <w:r w:rsidRPr="002172B5">
        <w:rPr>
          <w:rFonts w:ascii="Times New Roman" w:hAnsi="Times New Roman" w:cs="Times New Roman"/>
          <w:lang w:val="en-US"/>
        </w:rPr>
        <w:t>sua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relação</w:t>
      </w:r>
      <w:proofErr w:type="spellEnd"/>
      <w:r w:rsidRPr="002172B5">
        <w:rPr>
          <w:rFonts w:ascii="Times New Roman" w:hAnsi="Times New Roman" w:cs="Times New Roman"/>
          <w:lang w:val="en-US"/>
        </w:rPr>
        <w:t xml:space="preserve"> com o </w:t>
      </w:r>
      <w:proofErr w:type="spellStart"/>
      <w:r w:rsidRPr="002172B5">
        <w:rPr>
          <w:rFonts w:ascii="Times New Roman" w:hAnsi="Times New Roman" w:cs="Times New Roman"/>
          <w:lang w:val="en-US"/>
        </w:rPr>
        <w:t>desenvolvimento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comunitário</w:t>
      </w:r>
      <w:proofErr w:type="spellEnd"/>
      <w:r w:rsidRPr="002172B5">
        <w:rPr>
          <w:rFonts w:ascii="Times New Roman" w:hAnsi="Times New Roman" w:cs="Times New Roman"/>
          <w:lang w:val="en-US"/>
        </w:rPr>
        <w:t xml:space="preserve"> que </w:t>
      </w:r>
      <w:proofErr w:type="spellStart"/>
      <w:r w:rsidRPr="002172B5">
        <w:rPr>
          <w:rFonts w:ascii="Times New Roman" w:hAnsi="Times New Roman" w:cs="Times New Roman"/>
          <w:lang w:val="en-US"/>
        </w:rPr>
        <w:t>resulta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em</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benefício</w:t>
      </w:r>
      <w:proofErr w:type="spellEnd"/>
      <w:r w:rsidRPr="002172B5">
        <w:rPr>
          <w:rFonts w:ascii="Times New Roman" w:hAnsi="Times New Roman" w:cs="Times New Roman"/>
          <w:lang w:val="en-US"/>
        </w:rPr>
        <w:t xml:space="preserve"> da </w:t>
      </w:r>
      <w:proofErr w:type="spellStart"/>
      <w:r w:rsidRPr="002172B5">
        <w:rPr>
          <w:rFonts w:ascii="Times New Roman" w:hAnsi="Times New Roman" w:cs="Times New Roman"/>
          <w:lang w:val="en-US"/>
        </w:rPr>
        <w:t>sociedade</w:t>
      </w:r>
      <w:proofErr w:type="spellEnd"/>
      <w:r w:rsidRPr="002172B5">
        <w:rPr>
          <w:rFonts w:ascii="Times New Roman" w:hAnsi="Times New Roman" w:cs="Times New Roman"/>
          <w:lang w:val="en-US"/>
        </w:rPr>
        <w:t xml:space="preserve">. As </w:t>
      </w:r>
      <w:proofErr w:type="spellStart"/>
      <w:r w:rsidRPr="002172B5">
        <w:rPr>
          <w:rFonts w:ascii="Times New Roman" w:hAnsi="Times New Roman" w:cs="Times New Roman"/>
          <w:lang w:val="en-US"/>
        </w:rPr>
        <w:t>abordagens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deste</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lastRenderedPageBreak/>
        <w:t>artigo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são</w:t>
      </w:r>
      <w:proofErr w:type="spellEnd"/>
      <w:r w:rsidRPr="002172B5">
        <w:rPr>
          <w:rFonts w:ascii="Times New Roman" w:hAnsi="Times New Roman" w:cs="Times New Roman"/>
          <w:lang w:val="en-US"/>
        </w:rPr>
        <w:t xml:space="preserve"> o </w:t>
      </w:r>
      <w:proofErr w:type="spellStart"/>
      <w:r w:rsidRPr="002172B5">
        <w:rPr>
          <w:rFonts w:ascii="Times New Roman" w:hAnsi="Times New Roman" w:cs="Times New Roman"/>
          <w:lang w:val="en-US"/>
        </w:rPr>
        <w:t>produto</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uma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pesquisa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desenvolvida</w:t>
      </w:r>
      <w:proofErr w:type="spellEnd"/>
      <w:r w:rsidRPr="002172B5">
        <w:rPr>
          <w:rFonts w:ascii="Times New Roman" w:hAnsi="Times New Roman" w:cs="Times New Roman"/>
          <w:lang w:val="en-US"/>
        </w:rPr>
        <w:t xml:space="preserve"> de 2011 </w:t>
      </w:r>
      <w:proofErr w:type="spellStart"/>
      <w:r w:rsidRPr="002172B5">
        <w:rPr>
          <w:rFonts w:ascii="Times New Roman" w:hAnsi="Times New Roman" w:cs="Times New Roman"/>
          <w:lang w:val="en-US"/>
        </w:rPr>
        <w:t>até</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hoje</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Apresenta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especificamente</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resultados</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dois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projetos</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uma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pesquisa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etnográfica</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denominada</w:t>
      </w:r>
      <w:proofErr w:type="spellEnd"/>
      <w:r w:rsidRPr="002172B5">
        <w:rPr>
          <w:rFonts w:ascii="Times New Roman" w:hAnsi="Times New Roman" w:cs="Times New Roman"/>
          <w:lang w:val="en-US"/>
        </w:rPr>
        <w:t xml:space="preserve"> "O </w:t>
      </w:r>
      <w:proofErr w:type="spellStart"/>
      <w:r w:rsidRPr="002172B5">
        <w:rPr>
          <w:rFonts w:ascii="Times New Roman" w:hAnsi="Times New Roman" w:cs="Times New Roman"/>
          <w:lang w:val="en-US"/>
        </w:rPr>
        <w:t>desenvolvimento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profissional</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formadores</w:t>
      </w:r>
      <w:proofErr w:type="spellEnd"/>
      <w:r w:rsidRPr="002172B5">
        <w:rPr>
          <w:rFonts w:ascii="Times New Roman" w:hAnsi="Times New Roman" w:cs="Times New Roman"/>
          <w:lang w:val="en-US"/>
        </w:rPr>
        <w:t xml:space="preserve"> de </w:t>
      </w:r>
      <w:proofErr w:type="spellStart"/>
      <w:r w:rsidRPr="002172B5">
        <w:rPr>
          <w:rFonts w:ascii="Times New Roman" w:hAnsi="Times New Roman" w:cs="Times New Roman"/>
          <w:lang w:val="en-US"/>
        </w:rPr>
        <w:t>professores</w:t>
      </w:r>
      <w:proofErr w:type="spellEnd"/>
      <w:r w:rsidRPr="002172B5">
        <w:rPr>
          <w:rFonts w:ascii="Times New Roman" w:hAnsi="Times New Roman" w:cs="Times New Roman"/>
          <w:lang w:val="en-US"/>
        </w:rPr>
        <w:t xml:space="preserve">". Um </w:t>
      </w:r>
      <w:proofErr w:type="spellStart"/>
      <w:r w:rsidRPr="002172B5">
        <w:rPr>
          <w:rFonts w:ascii="Times New Roman" w:hAnsi="Times New Roman" w:cs="Times New Roman"/>
          <w:lang w:val="en-US"/>
        </w:rPr>
        <w:t>olhar</w:t>
      </w:r>
      <w:proofErr w:type="spellEnd"/>
      <w:r w:rsidRPr="002172B5">
        <w:rPr>
          <w:rFonts w:ascii="Times New Roman" w:hAnsi="Times New Roman" w:cs="Times New Roman"/>
          <w:lang w:val="en-US"/>
        </w:rPr>
        <w:t xml:space="preserve"> da </w:t>
      </w:r>
      <w:proofErr w:type="spellStart"/>
      <w:r w:rsidRPr="002172B5">
        <w:rPr>
          <w:rFonts w:ascii="Times New Roman" w:hAnsi="Times New Roman" w:cs="Times New Roman"/>
          <w:lang w:val="en-US"/>
        </w:rPr>
        <w:t>complexidade</w:t>
      </w:r>
      <w:proofErr w:type="spellEnd"/>
      <w:r w:rsidRPr="002172B5">
        <w:rPr>
          <w:rFonts w:ascii="Times New Roman" w:hAnsi="Times New Roman" w:cs="Times New Roman"/>
          <w:lang w:val="en-US"/>
        </w:rPr>
        <w:t xml:space="preserve"> "e um </w:t>
      </w:r>
      <w:proofErr w:type="spellStart"/>
      <w:r w:rsidRPr="002172B5">
        <w:rPr>
          <w:rFonts w:ascii="Times New Roman" w:hAnsi="Times New Roman" w:cs="Times New Roman"/>
          <w:lang w:val="en-US"/>
        </w:rPr>
        <w:t>projeto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hermenêutico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chamado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Desenvolvimento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profiss</w:t>
      </w:r>
      <w:r>
        <w:rPr>
          <w:rFonts w:ascii="Times New Roman" w:hAnsi="Times New Roman" w:cs="Times New Roman"/>
          <w:lang w:val="en-US"/>
        </w:rPr>
        <w:t>ional</w:t>
      </w:r>
      <w:proofErr w:type="spellEnd"/>
      <w:r>
        <w:rPr>
          <w:rFonts w:ascii="Times New Roman" w:hAnsi="Times New Roman" w:cs="Times New Roman"/>
          <w:lang w:val="en-US"/>
        </w:rPr>
        <w:t xml:space="preserve"> do professor para debater</w:t>
      </w:r>
      <w:r w:rsidRPr="002172B5">
        <w:rPr>
          <w:rFonts w:ascii="Times New Roman" w:hAnsi="Times New Roman" w:cs="Times New Roman"/>
          <w:lang w:val="en-US"/>
        </w:rPr>
        <w:t>".</w:t>
      </w:r>
    </w:p>
    <w:p w14:paraId="1A9F3856" w14:textId="7CCEDF6A" w:rsidR="002172B5" w:rsidRDefault="002172B5" w:rsidP="002172B5">
      <w:pPr>
        <w:spacing w:line="360" w:lineRule="auto"/>
        <w:jc w:val="both"/>
        <w:rPr>
          <w:rFonts w:ascii="Times New Roman" w:hAnsi="Times New Roman" w:cs="Times New Roman"/>
          <w:lang w:val="en-US"/>
        </w:rPr>
      </w:pPr>
      <w:proofErr w:type="spellStart"/>
      <w:r w:rsidRPr="002172B5">
        <w:rPr>
          <w:rFonts w:ascii="Calibri" w:hAnsi="Calibri" w:cs="Calibri"/>
          <w:b/>
          <w:sz w:val="28"/>
          <w:lang w:val="es-ES"/>
        </w:rPr>
        <w:t>Palavras</w:t>
      </w:r>
      <w:proofErr w:type="spellEnd"/>
      <w:r w:rsidRPr="002172B5">
        <w:rPr>
          <w:rFonts w:ascii="Calibri" w:hAnsi="Calibri" w:cs="Calibri"/>
          <w:b/>
          <w:sz w:val="28"/>
          <w:lang w:val="es-ES"/>
        </w:rPr>
        <w:t>-chave:</w:t>
      </w:r>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complexidade</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desenvolvimento</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profissional</w:t>
      </w:r>
      <w:proofErr w:type="spellEnd"/>
      <w:r w:rsidRPr="002172B5">
        <w:rPr>
          <w:rFonts w:ascii="Times New Roman" w:hAnsi="Times New Roman" w:cs="Times New Roman"/>
          <w:lang w:val="en-US"/>
        </w:rPr>
        <w:t xml:space="preserve">, </w:t>
      </w:r>
      <w:proofErr w:type="spellStart"/>
      <w:r w:rsidRPr="002172B5">
        <w:rPr>
          <w:rFonts w:ascii="Times New Roman" w:hAnsi="Times New Roman" w:cs="Times New Roman"/>
          <w:lang w:val="en-US"/>
        </w:rPr>
        <w:t>ensino</w:t>
      </w:r>
      <w:proofErr w:type="spellEnd"/>
      <w:r w:rsidRPr="002172B5">
        <w:rPr>
          <w:rFonts w:ascii="Times New Roman" w:hAnsi="Times New Roman" w:cs="Times New Roman"/>
          <w:lang w:val="en-US"/>
        </w:rPr>
        <w:t>.</w:t>
      </w:r>
    </w:p>
    <w:p w14:paraId="2819E5A9" w14:textId="580F0BEB" w:rsidR="002172B5" w:rsidRDefault="002172B5" w:rsidP="002172B5">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048C4C68" w14:textId="77777777" w:rsidR="002172B5" w:rsidRPr="003C49D7" w:rsidRDefault="00873E8A" w:rsidP="00217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r>
        <w:pict w14:anchorId="0220318F">
          <v:rect id="_x0000_i1025" style="width:446.5pt;height:1.5pt" o:hralign="center" o:hrstd="t" o:hr="t" fillcolor="#a0a0a0" stroked="f"/>
        </w:pict>
      </w:r>
    </w:p>
    <w:p w14:paraId="16ABA12F" w14:textId="77777777" w:rsidR="002172B5" w:rsidRPr="000F5CDA" w:rsidRDefault="002172B5" w:rsidP="002172B5">
      <w:pPr>
        <w:spacing w:line="360" w:lineRule="auto"/>
        <w:jc w:val="both"/>
        <w:rPr>
          <w:rFonts w:ascii="Times New Roman" w:hAnsi="Times New Roman" w:cs="Times New Roman"/>
          <w:lang w:val="en-US"/>
        </w:rPr>
      </w:pPr>
    </w:p>
    <w:p w14:paraId="3FCD6B53" w14:textId="77777777" w:rsidR="009555D5" w:rsidRPr="00905E97" w:rsidRDefault="009555D5" w:rsidP="002172B5">
      <w:pPr>
        <w:spacing w:line="360" w:lineRule="auto"/>
        <w:jc w:val="center"/>
        <w:rPr>
          <w:rFonts w:ascii="Times New Roman" w:hAnsi="Times New Roman" w:cs="Times New Roman"/>
          <w:b/>
          <w:bCs/>
          <w:sz w:val="32"/>
          <w:szCs w:val="32"/>
          <w:lang w:val="es-MX"/>
        </w:rPr>
      </w:pPr>
      <w:r w:rsidRPr="00905E97">
        <w:rPr>
          <w:rFonts w:ascii="Times New Roman" w:hAnsi="Times New Roman" w:cs="Times New Roman"/>
          <w:b/>
          <w:bCs/>
          <w:sz w:val="32"/>
          <w:szCs w:val="32"/>
          <w:lang w:val="es-MX"/>
        </w:rPr>
        <w:t>Introducción</w:t>
      </w:r>
    </w:p>
    <w:p w14:paraId="46DA0877" w14:textId="46CE7945" w:rsidR="00452DDD"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El desarrollo profesional en las diferentes esferas laborales implica el reconocimiento de la persona </w:t>
      </w:r>
      <w:r w:rsidRPr="00F93503">
        <w:rPr>
          <w:rFonts w:ascii="Times New Roman" w:hAnsi="Times New Roman" w:cs="Times New Roman"/>
          <w:lang w:val="es-MX"/>
        </w:rPr>
        <w:t xml:space="preserve">y </w:t>
      </w:r>
      <w:r w:rsidR="00F93503">
        <w:rPr>
          <w:rFonts w:ascii="Times New Roman" w:hAnsi="Times New Roman" w:cs="Times New Roman"/>
          <w:lang w:val="es-MX"/>
        </w:rPr>
        <w:t xml:space="preserve">de </w:t>
      </w:r>
      <w:r w:rsidRPr="00F93503">
        <w:rPr>
          <w:rFonts w:ascii="Times New Roman" w:hAnsi="Times New Roman" w:cs="Times New Roman"/>
          <w:lang w:val="es-MX"/>
        </w:rPr>
        <w:t xml:space="preserve">las posibilidades </w:t>
      </w:r>
      <w:r w:rsidR="00D00160" w:rsidRPr="00F93503">
        <w:rPr>
          <w:rFonts w:ascii="Times New Roman" w:hAnsi="Times New Roman" w:cs="Times New Roman"/>
          <w:lang w:val="es-MX"/>
        </w:rPr>
        <w:t>de</w:t>
      </w:r>
      <w:r w:rsidR="00E42F10" w:rsidRPr="00905E97">
        <w:rPr>
          <w:rFonts w:ascii="Times New Roman" w:hAnsi="Times New Roman" w:cs="Times New Roman"/>
          <w:lang w:val="es-MX"/>
        </w:rPr>
        <w:t xml:space="preserve"> su</w:t>
      </w:r>
      <w:r w:rsidR="00DA0729" w:rsidRPr="00F93503">
        <w:rPr>
          <w:rFonts w:ascii="Times New Roman" w:hAnsi="Times New Roman" w:cs="Times New Roman"/>
          <w:lang w:val="es-MX"/>
        </w:rPr>
        <w:t xml:space="preserve"> desempeño</w:t>
      </w:r>
      <w:r w:rsidR="0002397B">
        <w:rPr>
          <w:rFonts w:ascii="Times New Roman" w:hAnsi="Times New Roman" w:cs="Times New Roman"/>
          <w:lang w:val="es-MX"/>
        </w:rPr>
        <w:t>.</w:t>
      </w:r>
      <w:r w:rsidR="0002397B" w:rsidRPr="000F5CDA">
        <w:rPr>
          <w:rFonts w:ascii="Times New Roman" w:hAnsi="Times New Roman" w:cs="Times New Roman"/>
          <w:lang w:val="es-MX"/>
        </w:rPr>
        <w:t xml:space="preserve"> </w:t>
      </w:r>
      <w:r w:rsidR="0002397B">
        <w:rPr>
          <w:rFonts w:ascii="Times New Roman" w:hAnsi="Times New Roman" w:cs="Times New Roman"/>
          <w:lang w:val="es-MX"/>
        </w:rPr>
        <w:t>D</w:t>
      </w:r>
      <w:r w:rsidR="0002397B" w:rsidRPr="000F5CDA">
        <w:rPr>
          <w:rFonts w:ascii="Times New Roman" w:hAnsi="Times New Roman" w:cs="Times New Roman"/>
          <w:lang w:val="es-MX"/>
        </w:rPr>
        <w:t xml:space="preserve">e </w:t>
      </w:r>
      <w:r w:rsidRPr="000F5CDA">
        <w:rPr>
          <w:rFonts w:ascii="Times New Roman" w:hAnsi="Times New Roman" w:cs="Times New Roman"/>
          <w:lang w:val="es-MX"/>
        </w:rPr>
        <w:t>manera general</w:t>
      </w:r>
      <w:r w:rsidR="0002397B">
        <w:rPr>
          <w:rFonts w:ascii="Times New Roman" w:hAnsi="Times New Roman" w:cs="Times New Roman"/>
          <w:lang w:val="es-MX"/>
        </w:rPr>
        <w:t>,</w:t>
      </w:r>
      <w:r w:rsidRPr="000F5CDA">
        <w:rPr>
          <w:rFonts w:ascii="Times New Roman" w:hAnsi="Times New Roman" w:cs="Times New Roman"/>
          <w:lang w:val="es-MX"/>
        </w:rPr>
        <w:t xml:space="preserve"> se reconoce</w:t>
      </w:r>
      <w:r w:rsidR="00DA0729" w:rsidRPr="000F5CDA">
        <w:rPr>
          <w:rFonts w:ascii="Times New Roman" w:hAnsi="Times New Roman" w:cs="Times New Roman"/>
          <w:lang w:val="es-MX"/>
        </w:rPr>
        <w:t>n</w:t>
      </w:r>
      <w:r w:rsidR="00A850F0" w:rsidRPr="000F5CDA">
        <w:rPr>
          <w:rFonts w:ascii="Times New Roman" w:hAnsi="Times New Roman" w:cs="Times New Roman"/>
          <w:lang w:val="es-MX"/>
        </w:rPr>
        <w:t xml:space="preserve"> </w:t>
      </w:r>
      <w:r w:rsidRPr="000F5CDA">
        <w:rPr>
          <w:rFonts w:ascii="Times New Roman" w:hAnsi="Times New Roman" w:cs="Times New Roman"/>
          <w:lang w:val="es-MX"/>
        </w:rPr>
        <w:t>dos formas de concebirlo</w:t>
      </w:r>
      <w:r w:rsidR="00975C60" w:rsidRPr="000F5CDA">
        <w:rPr>
          <w:rFonts w:ascii="Times New Roman" w:hAnsi="Times New Roman" w:cs="Times New Roman"/>
          <w:lang w:val="es-MX"/>
        </w:rPr>
        <w:t>:</w:t>
      </w:r>
      <w:r w:rsidR="00742722">
        <w:rPr>
          <w:rFonts w:ascii="Times New Roman" w:hAnsi="Times New Roman" w:cs="Times New Roman"/>
          <w:lang w:val="es-MX"/>
        </w:rPr>
        <w:t xml:space="preserve"> </w:t>
      </w:r>
      <w:r w:rsidR="00975C60" w:rsidRPr="000F5CDA">
        <w:rPr>
          <w:rFonts w:ascii="Times New Roman" w:hAnsi="Times New Roman" w:cs="Times New Roman"/>
          <w:lang w:val="es-MX"/>
        </w:rPr>
        <w:t>l</w:t>
      </w:r>
      <w:r w:rsidRPr="000F5CDA">
        <w:rPr>
          <w:rFonts w:ascii="Times New Roman" w:hAnsi="Times New Roman" w:cs="Times New Roman"/>
          <w:lang w:val="es-MX"/>
        </w:rPr>
        <w:t xml:space="preserve">a primera se vincula </w:t>
      </w:r>
      <w:r w:rsidR="00F93503">
        <w:rPr>
          <w:rFonts w:ascii="Times New Roman" w:hAnsi="Times New Roman" w:cs="Times New Roman"/>
          <w:lang w:val="es-MX"/>
        </w:rPr>
        <w:t>directamente</w:t>
      </w:r>
      <w:r w:rsidRPr="000F5CDA">
        <w:rPr>
          <w:rFonts w:ascii="Times New Roman" w:hAnsi="Times New Roman" w:cs="Times New Roman"/>
          <w:lang w:val="es-MX"/>
        </w:rPr>
        <w:t xml:space="preserve"> con la habilitación y capacitación para </w:t>
      </w:r>
      <w:r w:rsidR="00975C60" w:rsidRPr="000F5CDA">
        <w:rPr>
          <w:rFonts w:ascii="Times New Roman" w:hAnsi="Times New Roman" w:cs="Times New Roman"/>
          <w:lang w:val="es-MX"/>
        </w:rPr>
        <w:t>obtener</w:t>
      </w:r>
      <w:r w:rsidRPr="000F5CDA">
        <w:rPr>
          <w:rFonts w:ascii="Times New Roman" w:hAnsi="Times New Roman" w:cs="Times New Roman"/>
          <w:lang w:val="es-MX"/>
        </w:rPr>
        <w:t xml:space="preserve"> mejores resultados que redunden en las instituciones</w:t>
      </w:r>
      <w:r w:rsidR="00752981">
        <w:rPr>
          <w:rFonts w:ascii="Times New Roman" w:hAnsi="Times New Roman" w:cs="Times New Roman"/>
          <w:lang w:val="es-MX"/>
        </w:rPr>
        <w:t>.</w:t>
      </w:r>
      <w:r w:rsidR="00752981" w:rsidRPr="000F5CDA">
        <w:rPr>
          <w:rFonts w:ascii="Times New Roman" w:hAnsi="Times New Roman" w:cs="Times New Roman"/>
          <w:lang w:val="es-MX"/>
        </w:rPr>
        <w:t xml:space="preserve"> </w:t>
      </w:r>
      <w:r w:rsidR="00752981">
        <w:rPr>
          <w:rFonts w:ascii="Times New Roman" w:hAnsi="Times New Roman" w:cs="Times New Roman"/>
          <w:lang w:val="es-MX"/>
        </w:rPr>
        <w:t>E</w:t>
      </w:r>
      <w:r w:rsidR="00752981" w:rsidRPr="000F5CDA">
        <w:rPr>
          <w:rFonts w:ascii="Times New Roman" w:hAnsi="Times New Roman" w:cs="Times New Roman"/>
          <w:lang w:val="es-MX"/>
        </w:rPr>
        <w:t xml:space="preserve">n </w:t>
      </w:r>
      <w:r w:rsidR="00975C60" w:rsidRPr="000F5CDA">
        <w:rPr>
          <w:rFonts w:ascii="Times New Roman" w:hAnsi="Times New Roman" w:cs="Times New Roman"/>
          <w:lang w:val="es-MX"/>
        </w:rPr>
        <w:t>esta visión,</w:t>
      </w:r>
      <w:r w:rsidRPr="000F5CDA">
        <w:rPr>
          <w:rFonts w:ascii="Times New Roman" w:hAnsi="Times New Roman" w:cs="Times New Roman"/>
          <w:lang w:val="es-MX"/>
        </w:rPr>
        <w:t xml:space="preserve"> el ser humano se convierte en un recurso al que se le requiere invertir para el logro de los objetivos</w:t>
      </w:r>
      <w:r w:rsidR="00752981">
        <w:rPr>
          <w:rFonts w:ascii="Times New Roman" w:hAnsi="Times New Roman" w:cs="Times New Roman"/>
          <w:lang w:val="es-MX"/>
        </w:rPr>
        <w:t>.</w:t>
      </w:r>
      <w:r w:rsidR="00752981" w:rsidRPr="000F5CDA">
        <w:rPr>
          <w:rFonts w:ascii="Times New Roman" w:hAnsi="Times New Roman" w:cs="Times New Roman"/>
          <w:lang w:val="es-MX"/>
        </w:rPr>
        <w:t xml:space="preserve"> </w:t>
      </w:r>
      <w:r w:rsidR="00752981">
        <w:rPr>
          <w:rFonts w:ascii="Times New Roman" w:hAnsi="Times New Roman" w:cs="Times New Roman"/>
          <w:lang w:val="es-MX"/>
        </w:rPr>
        <w:t>E</w:t>
      </w:r>
      <w:r w:rsidR="00752981" w:rsidRPr="000F5CDA">
        <w:rPr>
          <w:rFonts w:ascii="Times New Roman" w:hAnsi="Times New Roman" w:cs="Times New Roman"/>
          <w:lang w:val="es-MX"/>
        </w:rPr>
        <w:t xml:space="preserve">sto </w:t>
      </w:r>
      <w:r w:rsidRPr="000F5CDA">
        <w:rPr>
          <w:rFonts w:ascii="Times New Roman" w:hAnsi="Times New Roman" w:cs="Times New Roman"/>
          <w:lang w:val="es-MX"/>
        </w:rPr>
        <w:t>implica que l</w:t>
      </w:r>
      <w:r w:rsidR="00DA0729" w:rsidRPr="000F5CDA">
        <w:rPr>
          <w:rFonts w:ascii="Times New Roman" w:hAnsi="Times New Roman" w:cs="Times New Roman"/>
          <w:lang w:val="es-MX"/>
        </w:rPr>
        <w:t>a</w:t>
      </w:r>
      <w:r w:rsidRPr="000F5CDA">
        <w:rPr>
          <w:rFonts w:ascii="Times New Roman" w:hAnsi="Times New Roman" w:cs="Times New Roman"/>
          <w:lang w:val="es-MX"/>
        </w:rPr>
        <w:t>s personas pueden ser moldeadas y</w:t>
      </w:r>
      <w:r w:rsidR="00975C60" w:rsidRPr="000F5CDA">
        <w:rPr>
          <w:rFonts w:ascii="Times New Roman" w:hAnsi="Times New Roman" w:cs="Times New Roman"/>
          <w:lang w:val="es-MX"/>
        </w:rPr>
        <w:t xml:space="preserve"> </w:t>
      </w:r>
      <w:r w:rsidRPr="000F5CDA">
        <w:rPr>
          <w:rFonts w:ascii="Times New Roman" w:hAnsi="Times New Roman" w:cs="Times New Roman"/>
          <w:lang w:val="es-MX"/>
        </w:rPr>
        <w:t>modificar sus comportamientos en pro de los objetivos institucionales.</w:t>
      </w:r>
    </w:p>
    <w:p w14:paraId="163B88B6" w14:textId="2632B83F"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La otra postura </w:t>
      </w:r>
      <w:r w:rsidR="00452DDD" w:rsidRPr="000F5CDA">
        <w:rPr>
          <w:rFonts w:ascii="Times New Roman" w:hAnsi="Times New Roman" w:cs="Times New Roman"/>
          <w:lang w:val="es-MX"/>
        </w:rPr>
        <w:t xml:space="preserve">reconoce </w:t>
      </w:r>
      <w:r w:rsidRPr="000F5CDA">
        <w:rPr>
          <w:rFonts w:ascii="Times New Roman" w:hAnsi="Times New Roman" w:cs="Times New Roman"/>
          <w:lang w:val="es-MX"/>
        </w:rPr>
        <w:t>a las personas como sujetos históricos que poseen conocimientos, habilidades, creencias e intereses que</w:t>
      </w:r>
      <w:r w:rsidR="00752981">
        <w:rPr>
          <w:rFonts w:ascii="Times New Roman" w:hAnsi="Times New Roman" w:cs="Times New Roman"/>
          <w:lang w:val="es-MX"/>
        </w:rPr>
        <w:t>,</w:t>
      </w:r>
      <w:r w:rsidRPr="000F5CDA">
        <w:rPr>
          <w:rFonts w:ascii="Times New Roman" w:hAnsi="Times New Roman" w:cs="Times New Roman"/>
          <w:lang w:val="es-MX"/>
        </w:rPr>
        <w:t xml:space="preserve"> al incorporarse </w:t>
      </w:r>
      <w:r w:rsidR="00752981">
        <w:rPr>
          <w:rFonts w:ascii="Times New Roman" w:hAnsi="Times New Roman" w:cs="Times New Roman"/>
          <w:lang w:val="es-MX"/>
        </w:rPr>
        <w:t>y ser</w:t>
      </w:r>
      <w:r w:rsidR="00752981" w:rsidRPr="000F5CDA">
        <w:rPr>
          <w:rFonts w:ascii="Times New Roman" w:hAnsi="Times New Roman" w:cs="Times New Roman"/>
          <w:lang w:val="es-MX"/>
        </w:rPr>
        <w:t xml:space="preserve"> </w:t>
      </w:r>
      <w:r w:rsidRPr="000F5CDA">
        <w:rPr>
          <w:rFonts w:ascii="Times New Roman" w:hAnsi="Times New Roman" w:cs="Times New Roman"/>
          <w:lang w:val="es-MX"/>
        </w:rPr>
        <w:t>parte de una institución</w:t>
      </w:r>
      <w:r w:rsidR="00752981">
        <w:rPr>
          <w:rFonts w:ascii="Times New Roman" w:hAnsi="Times New Roman" w:cs="Times New Roman"/>
          <w:lang w:val="es-MX"/>
        </w:rPr>
        <w:t>,</w:t>
      </w:r>
      <w:r w:rsidRPr="000F5CDA">
        <w:rPr>
          <w:rFonts w:ascii="Times New Roman" w:hAnsi="Times New Roman" w:cs="Times New Roman"/>
          <w:lang w:val="es-MX"/>
        </w:rPr>
        <w:t xml:space="preserve"> contribuyen en su configuración</w:t>
      </w:r>
      <w:r w:rsidR="00752981">
        <w:rPr>
          <w:rFonts w:ascii="Times New Roman" w:hAnsi="Times New Roman" w:cs="Times New Roman"/>
          <w:lang w:val="es-MX"/>
        </w:rPr>
        <w:t>,</w:t>
      </w:r>
      <w:r w:rsidRPr="000F5CDA">
        <w:rPr>
          <w:rFonts w:ascii="Times New Roman" w:hAnsi="Times New Roman" w:cs="Times New Roman"/>
          <w:lang w:val="es-MX"/>
        </w:rPr>
        <w:t xml:space="preserve"> al tiempo que la organización también les da elementos para construirse o reconstruirse. Esta </w:t>
      </w:r>
      <w:r w:rsidR="00452DDD" w:rsidRPr="000F5CDA">
        <w:rPr>
          <w:rFonts w:ascii="Times New Roman" w:hAnsi="Times New Roman" w:cs="Times New Roman"/>
          <w:lang w:val="es-MX"/>
        </w:rPr>
        <w:t>posición</w:t>
      </w:r>
      <w:r w:rsidRPr="000F5CDA">
        <w:rPr>
          <w:rFonts w:ascii="Times New Roman" w:hAnsi="Times New Roman" w:cs="Times New Roman"/>
          <w:lang w:val="es-MX"/>
        </w:rPr>
        <w:t xml:space="preserve"> recupera planteamientos desde las teorías administrativas humanistas hasta las denominadas </w:t>
      </w:r>
      <w:r w:rsidRPr="00905E97">
        <w:rPr>
          <w:rFonts w:ascii="Times New Roman" w:hAnsi="Times New Roman" w:cs="Times New Roman"/>
          <w:i/>
          <w:iCs/>
          <w:lang w:val="es-MX"/>
        </w:rPr>
        <w:t>de</w:t>
      </w:r>
      <w:r w:rsidRPr="000F5CDA">
        <w:rPr>
          <w:rFonts w:ascii="Times New Roman" w:hAnsi="Times New Roman" w:cs="Times New Roman"/>
          <w:lang w:val="es-MX"/>
        </w:rPr>
        <w:t xml:space="preserve"> </w:t>
      </w:r>
      <w:r w:rsidRPr="00905E97">
        <w:rPr>
          <w:rFonts w:ascii="Times New Roman" w:hAnsi="Times New Roman" w:cs="Times New Roman"/>
          <w:i/>
          <w:iCs/>
          <w:lang w:val="es-MX"/>
        </w:rPr>
        <w:t>sistemas alejados del equilibrio</w:t>
      </w:r>
      <w:r w:rsidRPr="000F5CDA">
        <w:rPr>
          <w:rFonts w:ascii="Times New Roman" w:hAnsi="Times New Roman" w:cs="Times New Roman"/>
          <w:lang w:val="es-MX"/>
        </w:rPr>
        <w:t xml:space="preserve"> o </w:t>
      </w:r>
      <w:r w:rsidRPr="00905E97">
        <w:rPr>
          <w:rFonts w:ascii="Times New Roman" w:hAnsi="Times New Roman" w:cs="Times New Roman"/>
          <w:i/>
          <w:iCs/>
          <w:lang w:val="es-MX"/>
        </w:rPr>
        <w:t>sistemas complejos adaptativos de transacciones</w:t>
      </w:r>
      <w:r w:rsidRPr="000F5CDA">
        <w:rPr>
          <w:rFonts w:ascii="Times New Roman" w:hAnsi="Times New Roman" w:cs="Times New Roman"/>
          <w:lang w:val="es-MX"/>
        </w:rPr>
        <w:t>, que tiene</w:t>
      </w:r>
      <w:r w:rsidR="00EF7873" w:rsidRPr="000F5CDA">
        <w:rPr>
          <w:rFonts w:ascii="Times New Roman" w:hAnsi="Times New Roman" w:cs="Times New Roman"/>
          <w:lang w:val="es-MX"/>
        </w:rPr>
        <w:t xml:space="preserve">n </w:t>
      </w:r>
      <w:r w:rsidRPr="000F5CDA">
        <w:rPr>
          <w:rFonts w:ascii="Times New Roman" w:hAnsi="Times New Roman" w:cs="Times New Roman"/>
          <w:lang w:val="es-MX"/>
        </w:rPr>
        <w:t xml:space="preserve">que ver con la posibilidad </w:t>
      </w:r>
      <w:r w:rsidR="00EF7873" w:rsidRPr="000F5CDA">
        <w:rPr>
          <w:rFonts w:ascii="Times New Roman" w:hAnsi="Times New Roman" w:cs="Times New Roman"/>
          <w:lang w:val="es-MX"/>
        </w:rPr>
        <w:t xml:space="preserve">de </w:t>
      </w:r>
      <w:r w:rsidRPr="000F5CDA">
        <w:rPr>
          <w:rFonts w:ascii="Times New Roman" w:hAnsi="Times New Roman" w:cs="Times New Roman"/>
          <w:lang w:val="es-MX"/>
        </w:rPr>
        <w:t xml:space="preserve">las organizaciones </w:t>
      </w:r>
      <w:r w:rsidR="0050175D">
        <w:rPr>
          <w:rFonts w:ascii="Times New Roman" w:hAnsi="Times New Roman" w:cs="Times New Roman"/>
          <w:lang w:val="es-MX"/>
        </w:rPr>
        <w:t>de</w:t>
      </w:r>
      <w:r w:rsidR="0050175D" w:rsidRPr="000F5CDA">
        <w:rPr>
          <w:rFonts w:ascii="Times New Roman" w:hAnsi="Times New Roman" w:cs="Times New Roman"/>
          <w:lang w:val="es-MX"/>
        </w:rPr>
        <w:t xml:space="preserve"> </w:t>
      </w:r>
      <w:r w:rsidRPr="000F5CDA">
        <w:rPr>
          <w:rFonts w:ascii="Times New Roman" w:hAnsi="Times New Roman" w:cs="Times New Roman"/>
          <w:lang w:val="es-MX"/>
        </w:rPr>
        <w:t>autoorganizarse y lograr adaptarse</w:t>
      </w:r>
      <w:r w:rsidR="00E76E9A">
        <w:rPr>
          <w:rFonts w:ascii="Times New Roman" w:hAnsi="Times New Roman" w:cs="Times New Roman"/>
          <w:lang w:val="es-MX"/>
        </w:rPr>
        <w:t>. Lo que implica que</w:t>
      </w:r>
      <w:r w:rsidRPr="000F5CDA">
        <w:rPr>
          <w:rFonts w:ascii="Times New Roman" w:hAnsi="Times New Roman" w:cs="Times New Roman"/>
          <w:lang w:val="es-MX"/>
        </w:rPr>
        <w:t xml:space="preserve"> hay que ajustarse al entorno y </w:t>
      </w:r>
      <w:r w:rsidR="00E76E9A">
        <w:rPr>
          <w:rFonts w:ascii="Times New Roman" w:hAnsi="Times New Roman" w:cs="Times New Roman"/>
          <w:lang w:val="es-MX"/>
        </w:rPr>
        <w:t xml:space="preserve">a </w:t>
      </w:r>
      <w:r w:rsidRPr="000F5CDA">
        <w:rPr>
          <w:rFonts w:ascii="Times New Roman" w:hAnsi="Times New Roman" w:cs="Times New Roman"/>
          <w:lang w:val="es-MX"/>
        </w:rPr>
        <w:t xml:space="preserve">sus características. </w:t>
      </w:r>
    </w:p>
    <w:p w14:paraId="4979C23C" w14:textId="0991839B" w:rsidR="00557BE2" w:rsidRPr="000F5CDA" w:rsidRDefault="000D6658"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Como resultado de</w:t>
      </w:r>
      <w:r w:rsidR="007F6D04" w:rsidRPr="000F5CDA">
        <w:rPr>
          <w:rFonts w:ascii="Times New Roman" w:hAnsi="Times New Roman" w:cs="Times New Roman"/>
          <w:lang w:val="es-MX"/>
        </w:rPr>
        <w:t xml:space="preserve"> la investigación llevada a cabo</w:t>
      </w:r>
      <w:r w:rsidR="00EF7873" w:rsidRPr="000F5CDA">
        <w:rPr>
          <w:rFonts w:ascii="Times New Roman" w:hAnsi="Times New Roman" w:cs="Times New Roman"/>
          <w:lang w:val="es-MX"/>
        </w:rPr>
        <w:t>,</w:t>
      </w:r>
      <w:r w:rsidR="007F6D04" w:rsidRPr="000F5CDA">
        <w:rPr>
          <w:rFonts w:ascii="Times New Roman" w:hAnsi="Times New Roman" w:cs="Times New Roman"/>
          <w:lang w:val="es-MX"/>
        </w:rPr>
        <w:t xml:space="preserve"> se plantea la siguiente propuesta para conceptuar el desarrollo profesional: “Proceso complejo que se construye de acciones colectivas e individuales, resultado del tejido de factores personales, sociales e institucionales, que contribuyen al logro de la realización profesional, posibilitando la </w:t>
      </w:r>
      <w:r w:rsidR="007F6D04" w:rsidRPr="000F5CDA">
        <w:rPr>
          <w:rFonts w:ascii="Times New Roman" w:hAnsi="Times New Roman" w:cs="Times New Roman"/>
          <w:lang w:val="es-MX"/>
        </w:rPr>
        <w:lastRenderedPageBreak/>
        <w:t>satisfacción de las necesidades de desarrollo personal, institucional y social”</w:t>
      </w:r>
      <w:r w:rsidR="005003C9" w:rsidRPr="000F5CDA">
        <w:rPr>
          <w:rFonts w:ascii="Times New Roman" w:hAnsi="Times New Roman" w:cs="Times New Roman"/>
          <w:lang w:val="es-MX"/>
        </w:rPr>
        <w:t xml:space="preserve"> </w:t>
      </w:r>
      <w:r w:rsidR="00B7579A" w:rsidRPr="000F5CDA">
        <w:rPr>
          <w:rFonts w:ascii="Times New Roman" w:hAnsi="Times New Roman" w:cs="Times New Roman"/>
          <w:noProof/>
          <w:lang w:val="es-MX"/>
        </w:rPr>
        <w:t xml:space="preserve">(López, 2013, </w:t>
      </w:r>
      <w:r w:rsidR="00B7579A">
        <w:rPr>
          <w:rFonts w:ascii="Times New Roman" w:hAnsi="Times New Roman" w:cs="Times New Roman"/>
          <w:noProof/>
          <w:lang w:val="es-MX"/>
        </w:rPr>
        <w:t>p</w:t>
      </w:r>
      <w:r w:rsidR="00B7579A" w:rsidRPr="000F5CDA">
        <w:rPr>
          <w:rFonts w:ascii="Times New Roman" w:hAnsi="Times New Roman" w:cs="Times New Roman"/>
          <w:noProof/>
          <w:lang w:val="es-MX"/>
        </w:rPr>
        <w:t>. 4)</w:t>
      </w:r>
      <w:r w:rsidR="007F6D04" w:rsidRPr="000F5CDA">
        <w:rPr>
          <w:rFonts w:ascii="Times New Roman" w:hAnsi="Times New Roman" w:cs="Times New Roman"/>
          <w:lang w:val="es-MX"/>
        </w:rPr>
        <w:t>.</w:t>
      </w:r>
    </w:p>
    <w:p w14:paraId="5F1D4499" w14:textId="4A199CA0" w:rsidR="00967114" w:rsidRDefault="007C1A0D"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A partir de una</w:t>
      </w:r>
      <w:r w:rsidR="00967114" w:rsidRPr="000F5CDA">
        <w:rPr>
          <w:rFonts w:ascii="Times New Roman" w:hAnsi="Times New Roman" w:cs="Times New Roman"/>
          <w:lang w:val="es-MX"/>
        </w:rPr>
        <w:t xml:space="preserve"> investigación </w:t>
      </w:r>
      <w:r w:rsidR="00742722">
        <w:rPr>
          <w:rFonts w:ascii="Times New Roman" w:hAnsi="Times New Roman" w:cs="Times New Roman"/>
          <w:lang w:val="es-MX"/>
        </w:rPr>
        <w:t xml:space="preserve">desarrollada desde 2011 y que se ha integrado de manera preponderante por dos proyectos: </w:t>
      </w:r>
      <w:r w:rsidR="00742722" w:rsidRPr="000F5CDA">
        <w:rPr>
          <w:rFonts w:ascii="Times New Roman" w:hAnsi="Times New Roman" w:cs="Times New Roman"/>
          <w:lang w:val="es-MX"/>
        </w:rPr>
        <w:t>“El desarrollo profesional de los formadores de docentes</w:t>
      </w:r>
      <w:r w:rsidR="00742722">
        <w:rPr>
          <w:rFonts w:ascii="Times New Roman" w:hAnsi="Times New Roman" w:cs="Times New Roman"/>
          <w:lang w:val="es-MX"/>
        </w:rPr>
        <w:t>. Una mirada desde la complejidad</w:t>
      </w:r>
      <w:r w:rsidR="00742722" w:rsidRPr="000F5CDA">
        <w:rPr>
          <w:rFonts w:ascii="Times New Roman" w:hAnsi="Times New Roman" w:cs="Times New Roman"/>
          <w:lang w:val="es-MX"/>
        </w:rPr>
        <w:t xml:space="preserve">” </w:t>
      </w:r>
      <w:r w:rsidR="00742722">
        <w:rPr>
          <w:rFonts w:ascii="Times New Roman" w:hAnsi="Times New Roman" w:cs="Times New Roman"/>
          <w:lang w:val="es-MX"/>
        </w:rPr>
        <w:t xml:space="preserve">y “El desarrollo </w:t>
      </w:r>
      <w:r>
        <w:rPr>
          <w:rFonts w:ascii="Times New Roman" w:hAnsi="Times New Roman" w:cs="Times New Roman"/>
          <w:lang w:val="es-MX"/>
        </w:rPr>
        <w:t xml:space="preserve">profesional docente al </w:t>
      </w:r>
      <w:r w:rsidR="00742722">
        <w:rPr>
          <w:rFonts w:ascii="Times New Roman" w:hAnsi="Times New Roman" w:cs="Times New Roman"/>
          <w:lang w:val="es-MX"/>
        </w:rPr>
        <w:t>debate”</w:t>
      </w:r>
      <w:r w:rsidR="004D1A8E">
        <w:rPr>
          <w:rFonts w:ascii="Times New Roman" w:hAnsi="Times New Roman" w:cs="Times New Roman"/>
          <w:lang w:val="es-MX"/>
        </w:rPr>
        <w:t>, cuyos</w:t>
      </w:r>
      <w:r w:rsidR="00742722">
        <w:rPr>
          <w:rFonts w:ascii="Times New Roman" w:hAnsi="Times New Roman" w:cs="Times New Roman"/>
          <w:lang w:val="es-MX"/>
        </w:rPr>
        <w:t xml:space="preserve"> resultados </w:t>
      </w:r>
      <w:r w:rsidR="000431A9">
        <w:rPr>
          <w:rFonts w:ascii="Times New Roman" w:hAnsi="Times New Roman" w:cs="Times New Roman"/>
          <w:lang w:val="es-MX"/>
        </w:rPr>
        <w:t>r</w:t>
      </w:r>
      <w:r w:rsidR="00967114" w:rsidRPr="000F5CDA">
        <w:rPr>
          <w:rFonts w:ascii="Times New Roman" w:hAnsi="Times New Roman" w:cs="Times New Roman"/>
          <w:lang w:val="es-MX"/>
        </w:rPr>
        <w:t>evelaron aspectos que dan pauta para materializar una propuesta con mi</w:t>
      </w:r>
      <w:r w:rsidR="00563572" w:rsidRPr="000F5CDA">
        <w:rPr>
          <w:rFonts w:ascii="Times New Roman" w:hAnsi="Times New Roman" w:cs="Times New Roman"/>
          <w:lang w:val="es-MX"/>
        </w:rPr>
        <w:t>r</w:t>
      </w:r>
      <w:r w:rsidR="00967114" w:rsidRPr="000F5CDA">
        <w:rPr>
          <w:rFonts w:ascii="Times New Roman" w:hAnsi="Times New Roman" w:cs="Times New Roman"/>
          <w:lang w:val="es-MX"/>
        </w:rPr>
        <w:t xml:space="preserve">as a que en las </w:t>
      </w:r>
      <w:r w:rsidR="004D1A8E">
        <w:rPr>
          <w:rFonts w:ascii="Times New Roman" w:hAnsi="Times New Roman" w:cs="Times New Roman"/>
          <w:lang w:val="es-MX"/>
        </w:rPr>
        <w:t>i</w:t>
      </w:r>
      <w:r w:rsidR="004D1A8E" w:rsidRPr="000F5CDA">
        <w:rPr>
          <w:rFonts w:ascii="Times New Roman" w:hAnsi="Times New Roman" w:cs="Times New Roman"/>
          <w:lang w:val="es-MX"/>
        </w:rPr>
        <w:t xml:space="preserve">nstituciones </w:t>
      </w:r>
      <w:r w:rsidR="00967114" w:rsidRPr="000F5CDA">
        <w:rPr>
          <w:rFonts w:ascii="Times New Roman" w:hAnsi="Times New Roman" w:cs="Times New Roman"/>
          <w:lang w:val="es-MX"/>
        </w:rPr>
        <w:t>se consiga favorecer el desarrollo profesional de los docentes</w:t>
      </w:r>
      <w:r w:rsidR="00B24D92">
        <w:rPr>
          <w:rFonts w:ascii="Times New Roman" w:hAnsi="Times New Roman" w:cs="Times New Roman"/>
          <w:lang w:val="es-MX"/>
        </w:rPr>
        <w:t>; a partir de dicho trabajo, como se decía,</w:t>
      </w:r>
      <w:r w:rsidR="00967114" w:rsidRPr="000F5CDA">
        <w:rPr>
          <w:rFonts w:ascii="Times New Roman" w:hAnsi="Times New Roman" w:cs="Times New Roman"/>
          <w:lang w:val="es-MX"/>
        </w:rPr>
        <w:t xml:space="preserve"> se estructura el planteamiento que </w:t>
      </w:r>
      <w:r w:rsidR="00967114" w:rsidRPr="00973DB7">
        <w:rPr>
          <w:rFonts w:ascii="Times New Roman" w:hAnsi="Times New Roman" w:cs="Times New Roman"/>
          <w:lang w:val="es-MX"/>
        </w:rPr>
        <w:t>se presenta en este documento</w:t>
      </w:r>
      <w:r w:rsidR="004D1A8E">
        <w:rPr>
          <w:rFonts w:ascii="Times New Roman" w:hAnsi="Times New Roman" w:cs="Times New Roman"/>
          <w:lang w:val="es-MX"/>
        </w:rPr>
        <w:t>.</w:t>
      </w:r>
      <w:r w:rsidR="004D1A8E" w:rsidRPr="00973DB7">
        <w:rPr>
          <w:rFonts w:ascii="Times New Roman" w:hAnsi="Times New Roman" w:cs="Times New Roman"/>
          <w:lang w:val="es-MX"/>
        </w:rPr>
        <w:t xml:space="preserve"> </w:t>
      </w:r>
      <w:r w:rsidR="004D1A8E">
        <w:rPr>
          <w:rFonts w:ascii="Times New Roman" w:hAnsi="Times New Roman" w:cs="Times New Roman"/>
          <w:lang w:val="es-MX"/>
        </w:rPr>
        <w:t>D</w:t>
      </w:r>
      <w:r w:rsidR="004D1A8E" w:rsidRPr="00973DB7">
        <w:rPr>
          <w:rFonts w:ascii="Times New Roman" w:hAnsi="Times New Roman" w:cs="Times New Roman"/>
          <w:lang w:val="es-MX"/>
        </w:rPr>
        <w:t xml:space="preserve">e </w:t>
      </w:r>
      <w:r w:rsidR="00967114" w:rsidRPr="00973DB7">
        <w:rPr>
          <w:rFonts w:ascii="Times New Roman" w:hAnsi="Times New Roman" w:cs="Times New Roman"/>
          <w:lang w:val="es-MX"/>
        </w:rPr>
        <w:t xml:space="preserve">ninguna manera es una guía estricta, </w:t>
      </w:r>
      <w:r w:rsidR="004E7799" w:rsidRPr="00973DB7">
        <w:rPr>
          <w:rFonts w:ascii="Times New Roman" w:hAnsi="Times New Roman" w:cs="Times New Roman"/>
          <w:lang w:val="es-MX"/>
        </w:rPr>
        <w:t>sino</w:t>
      </w:r>
      <w:r w:rsidR="00967114" w:rsidRPr="00973DB7">
        <w:rPr>
          <w:rFonts w:ascii="Times New Roman" w:hAnsi="Times New Roman" w:cs="Times New Roman"/>
          <w:lang w:val="es-MX"/>
        </w:rPr>
        <w:t xml:space="preserve"> más bien</w:t>
      </w:r>
      <w:r w:rsidR="00563572" w:rsidRPr="00973DB7">
        <w:rPr>
          <w:rFonts w:ascii="Times New Roman" w:hAnsi="Times New Roman" w:cs="Times New Roman"/>
          <w:lang w:val="es-MX"/>
        </w:rPr>
        <w:t xml:space="preserve"> permite reconocer una serie de elementos que pueden ser considerados y a partir de los cuales se consiga potenciar el desarrollo profesional.</w:t>
      </w:r>
    </w:p>
    <w:p w14:paraId="096FDF9A" w14:textId="5EBF2B46" w:rsidR="00737AB6" w:rsidRPr="000F5CDA" w:rsidRDefault="004D1A8E"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Así, pues, con </w:t>
      </w:r>
      <w:r w:rsidR="00737AB6">
        <w:rPr>
          <w:rFonts w:ascii="Times New Roman" w:hAnsi="Times New Roman" w:cs="Times New Roman"/>
          <w:lang w:val="es-MX"/>
        </w:rPr>
        <w:t xml:space="preserve">la finalidad </w:t>
      </w:r>
      <w:r w:rsidR="00BB7EC7">
        <w:rPr>
          <w:rFonts w:ascii="Times New Roman" w:hAnsi="Times New Roman" w:cs="Times New Roman"/>
          <w:lang w:val="es-MX"/>
        </w:rPr>
        <w:t xml:space="preserve">de </w:t>
      </w:r>
      <w:r w:rsidR="00737AB6">
        <w:rPr>
          <w:rFonts w:ascii="Times New Roman" w:hAnsi="Times New Roman" w:cs="Times New Roman"/>
          <w:lang w:val="es-MX"/>
        </w:rPr>
        <w:t xml:space="preserve">analizar los aspectos considerados en el </w:t>
      </w:r>
      <w:r>
        <w:rPr>
          <w:rFonts w:ascii="Times New Roman" w:hAnsi="Times New Roman" w:cs="Times New Roman"/>
          <w:lang w:val="es-MX"/>
        </w:rPr>
        <w:t xml:space="preserve">desarrollo profesional, </w:t>
      </w:r>
      <w:r w:rsidR="00737AB6">
        <w:rPr>
          <w:rFonts w:ascii="Times New Roman" w:hAnsi="Times New Roman" w:cs="Times New Roman"/>
          <w:lang w:val="es-MX"/>
        </w:rPr>
        <w:t xml:space="preserve">se </w:t>
      </w:r>
      <w:r w:rsidR="00BB7EC7">
        <w:rPr>
          <w:rFonts w:ascii="Times New Roman" w:hAnsi="Times New Roman" w:cs="Times New Roman"/>
          <w:lang w:val="es-MX"/>
        </w:rPr>
        <w:t>reconocen tres ámbitos: personal, institucional y social</w:t>
      </w:r>
      <w:r>
        <w:rPr>
          <w:rFonts w:ascii="Times New Roman" w:hAnsi="Times New Roman" w:cs="Times New Roman"/>
          <w:lang w:val="es-MX"/>
        </w:rPr>
        <w:t xml:space="preserve">; </w:t>
      </w:r>
      <w:r w:rsidR="002E1394">
        <w:rPr>
          <w:rFonts w:ascii="Times New Roman" w:hAnsi="Times New Roman" w:cs="Times New Roman"/>
          <w:lang w:val="es-MX"/>
        </w:rPr>
        <w:t xml:space="preserve">no porque sean aislados sino debido a que permiten profundizar en sus relaciones y posibilidades. </w:t>
      </w:r>
    </w:p>
    <w:p w14:paraId="00DD8265" w14:textId="77777777" w:rsidR="00557BE2" w:rsidRPr="000F5CDA" w:rsidRDefault="00557BE2" w:rsidP="00712566">
      <w:pPr>
        <w:spacing w:line="360" w:lineRule="auto"/>
        <w:jc w:val="both"/>
        <w:rPr>
          <w:rFonts w:ascii="Times New Roman" w:hAnsi="Times New Roman" w:cs="Times New Roman"/>
          <w:lang w:val="es-MX"/>
        </w:rPr>
      </w:pPr>
    </w:p>
    <w:p w14:paraId="4CE003E1" w14:textId="77777777" w:rsidR="00563572" w:rsidRPr="00905E97" w:rsidRDefault="00563572" w:rsidP="001627E4">
      <w:pPr>
        <w:spacing w:line="360" w:lineRule="auto"/>
        <w:jc w:val="center"/>
        <w:rPr>
          <w:rFonts w:ascii="Times New Roman" w:hAnsi="Times New Roman" w:cs="Times New Roman"/>
          <w:b/>
          <w:bCs/>
          <w:sz w:val="32"/>
          <w:szCs w:val="32"/>
          <w:lang w:val="es-MX"/>
        </w:rPr>
      </w:pPr>
      <w:r w:rsidRPr="00905E97">
        <w:rPr>
          <w:rFonts w:ascii="Times New Roman" w:hAnsi="Times New Roman" w:cs="Times New Roman"/>
          <w:b/>
          <w:bCs/>
          <w:sz w:val="32"/>
          <w:szCs w:val="32"/>
          <w:lang w:val="es-MX"/>
        </w:rPr>
        <w:t>Método</w:t>
      </w:r>
    </w:p>
    <w:p w14:paraId="25F192DC" w14:textId="28CED848" w:rsidR="00356683" w:rsidRDefault="00D304D8" w:rsidP="00905E97">
      <w:pPr>
        <w:autoSpaceDE w:val="0"/>
        <w:autoSpaceDN w:val="0"/>
        <w:adjustRightInd w:val="0"/>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Si bien la </w:t>
      </w:r>
      <w:r w:rsidR="00B137B5">
        <w:rPr>
          <w:rFonts w:ascii="Times New Roman" w:hAnsi="Times New Roman" w:cs="Times New Roman"/>
          <w:lang w:val="es-MX"/>
        </w:rPr>
        <w:t>propuesta que</w:t>
      </w:r>
      <w:r w:rsidR="004D1A8E">
        <w:rPr>
          <w:rFonts w:ascii="Times New Roman" w:hAnsi="Times New Roman" w:cs="Times New Roman"/>
          <w:lang w:val="es-MX"/>
        </w:rPr>
        <w:t xml:space="preserve"> aquí</w:t>
      </w:r>
      <w:r w:rsidR="00B137B5">
        <w:rPr>
          <w:rFonts w:ascii="Times New Roman" w:hAnsi="Times New Roman" w:cs="Times New Roman"/>
          <w:lang w:val="es-MX"/>
        </w:rPr>
        <w:t xml:space="preserve"> se presenta es </w:t>
      </w:r>
      <w:r w:rsidR="00356683">
        <w:rPr>
          <w:rFonts w:ascii="Times New Roman" w:hAnsi="Times New Roman" w:cs="Times New Roman"/>
          <w:lang w:val="es-MX"/>
        </w:rPr>
        <w:t xml:space="preserve">resultado de </w:t>
      </w:r>
      <w:r w:rsidR="004D1A8E">
        <w:rPr>
          <w:rFonts w:ascii="Times New Roman" w:hAnsi="Times New Roman" w:cs="Times New Roman"/>
          <w:lang w:val="es-MX"/>
        </w:rPr>
        <w:t xml:space="preserve">las </w:t>
      </w:r>
      <w:r w:rsidR="00356683">
        <w:rPr>
          <w:rFonts w:ascii="Times New Roman" w:hAnsi="Times New Roman" w:cs="Times New Roman"/>
          <w:lang w:val="es-MX"/>
        </w:rPr>
        <w:t>dos investigaciones</w:t>
      </w:r>
      <w:r w:rsidR="004D1A8E">
        <w:rPr>
          <w:rFonts w:ascii="Times New Roman" w:hAnsi="Times New Roman" w:cs="Times New Roman"/>
          <w:lang w:val="es-MX"/>
        </w:rPr>
        <w:t xml:space="preserve"> arriba mencionados</w:t>
      </w:r>
      <w:r>
        <w:rPr>
          <w:rFonts w:ascii="Times New Roman" w:hAnsi="Times New Roman" w:cs="Times New Roman"/>
          <w:lang w:val="es-MX"/>
        </w:rPr>
        <w:t>, l</w:t>
      </w:r>
      <w:r w:rsidR="004D1A8E">
        <w:rPr>
          <w:rFonts w:ascii="Times New Roman" w:hAnsi="Times New Roman" w:cs="Times New Roman"/>
          <w:lang w:val="es-MX"/>
        </w:rPr>
        <w:t xml:space="preserve">os </w:t>
      </w:r>
      <w:r w:rsidR="00D24918">
        <w:rPr>
          <w:rFonts w:ascii="Times New Roman" w:hAnsi="Times New Roman" w:cs="Times New Roman"/>
          <w:lang w:val="es-MX"/>
        </w:rPr>
        <w:t xml:space="preserve">principios generales que </w:t>
      </w:r>
      <w:r>
        <w:rPr>
          <w:rFonts w:ascii="Times New Roman" w:hAnsi="Times New Roman" w:cs="Times New Roman"/>
          <w:lang w:val="es-MX"/>
        </w:rPr>
        <w:t>sirvieron de guía</w:t>
      </w:r>
      <w:r w:rsidR="006F32DE">
        <w:rPr>
          <w:rFonts w:ascii="Times New Roman" w:hAnsi="Times New Roman" w:cs="Times New Roman"/>
          <w:lang w:val="es-MX"/>
        </w:rPr>
        <w:t xml:space="preserve">, </w:t>
      </w:r>
      <w:r w:rsidR="00D24918">
        <w:rPr>
          <w:rFonts w:ascii="Times New Roman" w:hAnsi="Times New Roman" w:cs="Times New Roman"/>
          <w:lang w:val="es-MX"/>
        </w:rPr>
        <w:t>indistintamente de los proyectos</w:t>
      </w:r>
      <w:r w:rsidR="006F32DE">
        <w:rPr>
          <w:rFonts w:ascii="Times New Roman" w:hAnsi="Times New Roman" w:cs="Times New Roman"/>
          <w:lang w:val="es-MX"/>
        </w:rPr>
        <w:t>,</w:t>
      </w:r>
      <w:r w:rsidR="00D24918">
        <w:rPr>
          <w:rFonts w:ascii="Times New Roman" w:hAnsi="Times New Roman" w:cs="Times New Roman"/>
          <w:lang w:val="es-MX"/>
        </w:rPr>
        <w:t xml:space="preserve"> </w:t>
      </w:r>
      <w:r>
        <w:rPr>
          <w:rFonts w:ascii="Times New Roman" w:hAnsi="Times New Roman" w:cs="Times New Roman"/>
          <w:lang w:val="es-MX"/>
        </w:rPr>
        <w:t>parten de una</w:t>
      </w:r>
      <w:r w:rsidRPr="000F5CDA">
        <w:rPr>
          <w:rFonts w:ascii="Times New Roman" w:hAnsi="Times New Roman" w:cs="Times New Roman"/>
          <w:lang w:val="es-MX"/>
        </w:rPr>
        <w:t xml:space="preserve"> </w:t>
      </w:r>
      <w:r w:rsidR="00D24918" w:rsidRPr="000F5CDA">
        <w:rPr>
          <w:rFonts w:ascii="Times New Roman" w:hAnsi="Times New Roman" w:cs="Times New Roman"/>
          <w:lang w:val="es-MX"/>
        </w:rPr>
        <w:t xml:space="preserve">postura </w:t>
      </w:r>
      <w:r w:rsidR="006F32DE">
        <w:rPr>
          <w:rFonts w:ascii="Times New Roman" w:hAnsi="Times New Roman" w:cs="Times New Roman"/>
          <w:lang w:val="es-MX"/>
        </w:rPr>
        <w:t xml:space="preserve">que </w:t>
      </w:r>
      <w:r w:rsidR="00D24918" w:rsidRPr="000F5CDA">
        <w:rPr>
          <w:rFonts w:ascii="Times New Roman" w:hAnsi="Times New Roman" w:cs="Times New Roman"/>
          <w:lang w:val="es-MX"/>
        </w:rPr>
        <w:t xml:space="preserve">se </w:t>
      </w:r>
      <w:r w:rsidR="005E5DD7">
        <w:rPr>
          <w:rFonts w:ascii="Times New Roman" w:hAnsi="Times New Roman" w:cs="Times New Roman"/>
          <w:lang w:val="es-MX"/>
        </w:rPr>
        <w:t>afianza</w:t>
      </w:r>
      <w:r w:rsidR="00962042" w:rsidRPr="000F5CDA">
        <w:rPr>
          <w:rFonts w:ascii="Times New Roman" w:hAnsi="Times New Roman" w:cs="Times New Roman"/>
          <w:lang w:val="es-MX"/>
        </w:rPr>
        <w:t xml:space="preserve"> </w:t>
      </w:r>
      <w:r w:rsidR="00D24918" w:rsidRPr="000F5CDA">
        <w:rPr>
          <w:rFonts w:ascii="Times New Roman" w:hAnsi="Times New Roman" w:cs="Times New Roman"/>
          <w:lang w:val="es-MX"/>
        </w:rPr>
        <w:t xml:space="preserve">en el reconocimiento </w:t>
      </w:r>
      <w:r w:rsidR="00356683">
        <w:rPr>
          <w:rFonts w:ascii="Times New Roman" w:hAnsi="Times New Roman" w:cs="Times New Roman"/>
          <w:lang w:val="es-MX"/>
        </w:rPr>
        <w:t>de que</w:t>
      </w:r>
      <w:r w:rsidR="00D24918" w:rsidRPr="000F5CDA">
        <w:rPr>
          <w:rFonts w:ascii="Times New Roman" w:hAnsi="Times New Roman" w:cs="Times New Roman"/>
          <w:lang w:val="es-MX"/>
        </w:rPr>
        <w:t xml:space="preserve"> la realidad </w:t>
      </w:r>
      <w:r w:rsidR="00356683">
        <w:rPr>
          <w:rFonts w:ascii="Times New Roman" w:hAnsi="Times New Roman" w:cs="Times New Roman"/>
          <w:lang w:val="es-MX"/>
        </w:rPr>
        <w:t>es</w:t>
      </w:r>
      <w:r w:rsidR="00D24918" w:rsidRPr="000F5CDA">
        <w:rPr>
          <w:rFonts w:ascii="Times New Roman" w:hAnsi="Times New Roman" w:cs="Times New Roman"/>
          <w:lang w:val="es-MX"/>
        </w:rPr>
        <w:t xml:space="preserve"> una construcción </w:t>
      </w:r>
      <w:r w:rsidR="009D22B4">
        <w:rPr>
          <w:rFonts w:ascii="Times New Roman" w:hAnsi="Times New Roman" w:cs="Times New Roman"/>
          <w:lang w:val="es-MX"/>
        </w:rPr>
        <w:t>realizada por</w:t>
      </w:r>
      <w:r w:rsidR="00D24918" w:rsidRPr="000F5CDA">
        <w:rPr>
          <w:rFonts w:ascii="Times New Roman" w:hAnsi="Times New Roman" w:cs="Times New Roman"/>
          <w:lang w:val="es-MX"/>
        </w:rPr>
        <w:t xml:space="preserve"> los sujetos</w:t>
      </w:r>
      <w:r w:rsidR="009D22B4">
        <w:rPr>
          <w:rFonts w:ascii="Times New Roman" w:hAnsi="Times New Roman" w:cs="Times New Roman"/>
          <w:lang w:val="es-MX"/>
        </w:rPr>
        <w:t>;</w:t>
      </w:r>
      <w:r w:rsidR="009D22B4" w:rsidRPr="000F5CDA">
        <w:rPr>
          <w:rFonts w:ascii="Times New Roman" w:hAnsi="Times New Roman" w:cs="Times New Roman"/>
          <w:lang w:val="es-MX"/>
        </w:rPr>
        <w:t xml:space="preserve"> </w:t>
      </w:r>
      <w:r w:rsidR="00D24918" w:rsidRPr="000F5CDA">
        <w:rPr>
          <w:rFonts w:ascii="Times New Roman" w:hAnsi="Times New Roman" w:cs="Times New Roman"/>
          <w:lang w:val="es-MX"/>
        </w:rPr>
        <w:t>motivo por el cual indagarla</w:t>
      </w:r>
      <w:r w:rsidR="00962042">
        <w:rPr>
          <w:rFonts w:ascii="Times New Roman" w:hAnsi="Times New Roman" w:cs="Times New Roman"/>
          <w:lang w:val="es-MX"/>
        </w:rPr>
        <w:t>:</w:t>
      </w:r>
      <w:r w:rsidR="009D22B4">
        <w:rPr>
          <w:rFonts w:ascii="Times New Roman" w:hAnsi="Times New Roman" w:cs="Times New Roman"/>
          <w:lang w:val="es-MX"/>
        </w:rPr>
        <w:t xml:space="preserve"> </w:t>
      </w:r>
      <w:r w:rsidR="00D24918" w:rsidRPr="000F5CDA">
        <w:rPr>
          <w:rFonts w:ascii="Times New Roman" w:hAnsi="Times New Roman" w:cs="Times New Roman"/>
          <w:lang w:val="es-MX"/>
        </w:rPr>
        <w:t>recuperar su voz</w:t>
      </w:r>
      <w:r w:rsidR="00DD04AA">
        <w:rPr>
          <w:rFonts w:ascii="Times New Roman" w:hAnsi="Times New Roman" w:cs="Times New Roman"/>
          <w:lang w:val="es-MX"/>
        </w:rPr>
        <w:t>, la de los sujetos,</w:t>
      </w:r>
      <w:r w:rsidR="00D24918" w:rsidRPr="000F5CDA">
        <w:rPr>
          <w:rFonts w:ascii="Times New Roman" w:hAnsi="Times New Roman" w:cs="Times New Roman"/>
          <w:lang w:val="es-MX"/>
        </w:rPr>
        <w:t xml:space="preserve"> da pauta para </w:t>
      </w:r>
      <w:r w:rsidR="00DD04AA">
        <w:rPr>
          <w:rFonts w:ascii="Times New Roman" w:hAnsi="Times New Roman" w:cs="Times New Roman"/>
          <w:lang w:val="es-MX"/>
        </w:rPr>
        <w:t>reconocer</w:t>
      </w:r>
      <w:r w:rsidR="005E5DD7">
        <w:rPr>
          <w:rFonts w:ascii="Times New Roman" w:hAnsi="Times New Roman" w:cs="Times New Roman"/>
          <w:lang w:val="es-MX"/>
        </w:rPr>
        <w:t>la</w:t>
      </w:r>
      <w:r w:rsidR="00D24918" w:rsidRPr="000F5CDA">
        <w:rPr>
          <w:rFonts w:ascii="Times New Roman" w:hAnsi="Times New Roman" w:cs="Times New Roman"/>
          <w:lang w:val="es-MX"/>
        </w:rPr>
        <w:t>. En este sentido</w:t>
      </w:r>
      <w:r w:rsidR="00BA0159">
        <w:rPr>
          <w:rFonts w:ascii="Times New Roman" w:hAnsi="Times New Roman" w:cs="Times New Roman"/>
          <w:lang w:val="es-MX"/>
        </w:rPr>
        <w:t>,</w:t>
      </w:r>
      <w:r w:rsidR="00D24918" w:rsidRPr="000F5CDA">
        <w:rPr>
          <w:rFonts w:ascii="Times New Roman" w:hAnsi="Times New Roman" w:cs="Times New Roman"/>
          <w:lang w:val="es-MX"/>
        </w:rPr>
        <w:t xml:space="preserve"> y en congruencia con el método</w:t>
      </w:r>
      <w:r w:rsidR="00BA0159">
        <w:rPr>
          <w:rFonts w:ascii="Times New Roman" w:hAnsi="Times New Roman" w:cs="Times New Roman"/>
          <w:lang w:val="es-MX"/>
        </w:rPr>
        <w:t>,</w:t>
      </w:r>
      <w:r w:rsidR="00D24918" w:rsidRPr="000F5CDA">
        <w:rPr>
          <w:rFonts w:ascii="Times New Roman" w:hAnsi="Times New Roman" w:cs="Times New Roman"/>
          <w:lang w:val="es-MX"/>
        </w:rPr>
        <w:t xml:space="preserve"> se consideró lo planteado por Walter Runciman </w:t>
      </w:r>
      <w:r w:rsidR="00BA0159">
        <w:rPr>
          <w:rFonts w:ascii="Times New Roman" w:hAnsi="Times New Roman" w:cs="Times New Roman"/>
          <w:lang w:val="es-MX"/>
        </w:rPr>
        <w:t>(</w:t>
      </w:r>
      <w:r w:rsidR="00D24918" w:rsidRPr="000F5CDA">
        <w:rPr>
          <w:rFonts w:ascii="Times New Roman" w:hAnsi="Times New Roman" w:cs="Times New Roman"/>
          <w:lang w:val="es-MX"/>
        </w:rPr>
        <w:t xml:space="preserve">citado </w:t>
      </w:r>
      <w:r w:rsidR="00BA0159">
        <w:rPr>
          <w:rFonts w:ascii="Times New Roman" w:hAnsi="Times New Roman" w:cs="Times New Roman"/>
          <w:lang w:val="es-MX"/>
        </w:rPr>
        <w:t xml:space="preserve">en </w:t>
      </w:r>
      <w:r w:rsidR="00D24918" w:rsidRPr="000F5CDA">
        <w:rPr>
          <w:rFonts w:ascii="Times New Roman" w:hAnsi="Times New Roman" w:cs="Times New Roman"/>
          <w:lang w:val="es-MX"/>
        </w:rPr>
        <w:t>Guber, 2011)</w:t>
      </w:r>
      <w:r w:rsidR="00BA0159">
        <w:rPr>
          <w:rFonts w:ascii="Times New Roman" w:hAnsi="Times New Roman" w:cs="Times New Roman"/>
          <w:lang w:val="es-MX"/>
        </w:rPr>
        <w:t>,</w:t>
      </w:r>
      <w:r w:rsidR="00D24918" w:rsidRPr="000F5CDA">
        <w:rPr>
          <w:rFonts w:ascii="Times New Roman" w:hAnsi="Times New Roman" w:cs="Times New Roman"/>
          <w:lang w:val="es-MX"/>
        </w:rPr>
        <w:t xml:space="preserve"> quien divide el proceso de comprensión en tres niveles</w:t>
      </w:r>
      <w:r w:rsidR="00BA0159">
        <w:rPr>
          <w:rFonts w:ascii="Times New Roman" w:hAnsi="Times New Roman" w:cs="Times New Roman"/>
          <w:lang w:val="es-MX"/>
        </w:rPr>
        <w:t>.</w:t>
      </w:r>
      <w:r w:rsidR="00BA0159" w:rsidRPr="000F5CDA">
        <w:rPr>
          <w:rFonts w:ascii="Times New Roman" w:hAnsi="Times New Roman" w:cs="Times New Roman"/>
          <w:lang w:val="es-MX"/>
        </w:rPr>
        <w:t xml:space="preserve"> </w:t>
      </w:r>
      <w:r w:rsidR="00BA0159">
        <w:rPr>
          <w:rFonts w:ascii="Times New Roman" w:hAnsi="Times New Roman" w:cs="Times New Roman"/>
          <w:lang w:val="es-MX"/>
        </w:rPr>
        <w:t>E</w:t>
      </w:r>
      <w:r w:rsidR="009B70C0">
        <w:rPr>
          <w:rFonts w:ascii="Times New Roman" w:hAnsi="Times New Roman" w:cs="Times New Roman"/>
          <w:lang w:val="es-MX"/>
        </w:rPr>
        <w:t>n e</w:t>
      </w:r>
      <w:r w:rsidR="00BA0159" w:rsidRPr="000F5CDA">
        <w:rPr>
          <w:rFonts w:ascii="Times New Roman" w:hAnsi="Times New Roman" w:cs="Times New Roman"/>
          <w:lang w:val="es-MX"/>
        </w:rPr>
        <w:t xml:space="preserve">l </w:t>
      </w:r>
      <w:r w:rsidR="00D24918" w:rsidRPr="000F5CDA">
        <w:rPr>
          <w:rFonts w:ascii="Times New Roman" w:hAnsi="Times New Roman" w:cs="Times New Roman"/>
          <w:lang w:val="es-MX"/>
        </w:rPr>
        <w:t>primero</w:t>
      </w:r>
      <w:r w:rsidR="009B70C0">
        <w:rPr>
          <w:rFonts w:ascii="Times New Roman" w:hAnsi="Times New Roman" w:cs="Times New Roman"/>
          <w:lang w:val="es-MX"/>
        </w:rPr>
        <w:t>,</w:t>
      </w:r>
      <w:r w:rsidR="00D24918" w:rsidRPr="000F5CDA">
        <w:rPr>
          <w:rFonts w:ascii="Times New Roman" w:hAnsi="Times New Roman" w:cs="Times New Roman"/>
          <w:lang w:val="es-MX"/>
        </w:rPr>
        <w:t xml:space="preserve"> denomina</w:t>
      </w:r>
      <w:r w:rsidR="009B70C0">
        <w:rPr>
          <w:rFonts w:ascii="Times New Roman" w:hAnsi="Times New Roman" w:cs="Times New Roman"/>
          <w:lang w:val="es-MX"/>
        </w:rPr>
        <w:t>do</w:t>
      </w:r>
      <w:r w:rsidR="00D24918" w:rsidRPr="000F5CDA">
        <w:rPr>
          <w:rFonts w:ascii="Times New Roman" w:hAnsi="Times New Roman" w:cs="Times New Roman"/>
          <w:lang w:val="es-MX"/>
        </w:rPr>
        <w:t xml:space="preserve"> </w:t>
      </w:r>
      <w:r w:rsidR="00D24918" w:rsidRPr="00905E97">
        <w:rPr>
          <w:rFonts w:ascii="Times New Roman" w:hAnsi="Times New Roman" w:cs="Times New Roman"/>
          <w:i/>
          <w:iCs/>
          <w:lang w:val="es-MX"/>
        </w:rPr>
        <w:t>primario</w:t>
      </w:r>
      <w:r w:rsidR="00D24918" w:rsidRPr="000F5CDA">
        <w:rPr>
          <w:rFonts w:ascii="Times New Roman" w:hAnsi="Times New Roman" w:cs="Times New Roman"/>
          <w:lang w:val="es-MX"/>
        </w:rPr>
        <w:t xml:space="preserve"> o </w:t>
      </w:r>
      <w:r w:rsidR="00D24918" w:rsidRPr="00905E97">
        <w:rPr>
          <w:rFonts w:ascii="Times New Roman" w:hAnsi="Times New Roman" w:cs="Times New Roman"/>
          <w:i/>
          <w:iCs/>
          <w:lang w:val="es-MX"/>
        </w:rPr>
        <w:t>reporte</w:t>
      </w:r>
      <w:r w:rsidR="00D24918" w:rsidRPr="000F5CDA">
        <w:rPr>
          <w:rFonts w:ascii="Times New Roman" w:hAnsi="Times New Roman" w:cs="Times New Roman"/>
          <w:lang w:val="es-MX"/>
        </w:rPr>
        <w:t xml:space="preserve">, se da cuenta de lo ocurrido </w:t>
      </w:r>
      <w:r w:rsidR="009B70C0">
        <w:rPr>
          <w:rFonts w:ascii="Times New Roman" w:hAnsi="Times New Roman" w:cs="Times New Roman"/>
          <w:lang w:val="es-MX"/>
        </w:rPr>
        <w:t>(</w:t>
      </w:r>
      <w:r w:rsidR="00D24918" w:rsidRPr="000F5CDA">
        <w:rPr>
          <w:rFonts w:ascii="Times New Roman" w:hAnsi="Times New Roman" w:cs="Times New Roman"/>
          <w:lang w:val="es-MX"/>
        </w:rPr>
        <w:t>“el qué”</w:t>
      </w:r>
      <w:r w:rsidR="009B70C0">
        <w:rPr>
          <w:rFonts w:ascii="Times New Roman" w:hAnsi="Times New Roman" w:cs="Times New Roman"/>
          <w:lang w:val="es-MX"/>
        </w:rPr>
        <w:t>)</w:t>
      </w:r>
      <w:r w:rsidR="00D24918" w:rsidRPr="000F5CDA">
        <w:rPr>
          <w:rFonts w:ascii="Times New Roman" w:hAnsi="Times New Roman" w:cs="Times New Roman"/>
          <w:lang w:val="es-MX"/>
        </w:rPr>
        <w:t>; el segundo</w:t>
      </w:r>
      <w:r w:rsidR="009B70C0">
        <w:rPr>
          <w:rFonts w:ascii="Times New Roman" w:hAnsi="Times New Roman" w:cs="Times New Roman"/>
          <w:lang w:val="es-MX"/>
        </w:rPr>
        <w:t>,</w:t>
      </w:r>
      <w:r w:rsidR="00D24918" w:rsidRPr="000F5CDA">
        <w:rPr>
          <w:rFonts w:ascii="Times New Roman" w:hAnsi="Times New Roman" w:cs="Times New Roman"/>
          <w:lang w:val="es-MX"/>
        </w:rPr>
        <w:t xml:space="preserve"> titulado </w:t>
      </w:r>
      <w:r w:rsidR="00D24918" w:rsidRPr="00905E97">
        <w:rPr>
          <w:rFonts w:ascii="Times New Roman" w:hAnsi="Times New Roman" w:cs="Times New Roman"/>
          <w:i/>
          <w:iCs/>
          <w:lang w:val="es-MX"/>
        </w:rPr>
        <w:t xml:space="preserve">la explicación </w:t>
      </w:r>
      <w:r w:rsidR="00D24918" w:rsidRPr="000F5CDA">
        <w:rPr>
          <w:rFonts w:ascii="Times New Roman" w:hAnsi="Times New Roman" w:cs="Times New Roman"/>
          <w:lang w:val="es-MX"/>
        </w:rPr>
        <w:t xml:space="preserve">o </w:t>
      </w:r>
      <w:r w:rsidR="00D24918" w:rsidRPr="00905E97">
        <w:rPr>
          <w:rFonts w:ascii="Times New Roman" w:hAnsi="Times New Roman" w:cs="Times New Roman"/>
          <w:i/>
          <w:iCs/>
          <w:lang w:val="es-MX"/>
        </w:rPr>
        <w:t>comprensión secundaria</w:t>
      </w:r>
      <w:r w:rsidR="009B70C0">
        <w:rPr>
          <w:rFonts w:ascii="Times New Roman" w:hAnsi="Times New Roman" w:cs="Times New Roman"/>
          <w:lang w:val="es-MX"/>
        </w:rPr>
        <w:t xml:space="preserve">, </w:t>
      </w:r>
      <w:r w:rsidR="00D24918" w:rsidRPr="000F5CDA">
        <w:rPr>
          <w:rFonts w:ascii="Times New Roman" w:hAnsi="Times New Roman" w:cs="Times New Roman"/>
          <w:lang w:val="es-MX"/>
        </w:rPr>
        <w:t xml:space="preserve">alude a sus causas </w:t>
      </w:r>
      <w:r w:rsidR="009B70C0">
        <w:rPr>
          <w:rFonts w:ascii="Times New Roman" w:hAnsi="Times New Roman" w:cs="Times New Roman"/>
          <w:lang w:val="es-MX"/>
        </w:rPr>
        <w:t>(</w:t>
      </w:r>
      <w:r w:rsidR="00D24918" w:rsidRPr="000F5CDA">
        <w:rPr>
          <w:rFonts w:ascii="Times New Roman" w:hAnsi="Times New Roman" w:cs="Times New Roman"/>
          <w:lang w:val="es-MX"/>
        </w:rPr>
        <w:t>“por qué”</w:t>
      </w:r>
      <w:r w:rsidR="009B70C0">
        <w:rPr>
          <w:rFonts w:ascii="Times New Roman" w:hAnsi="Times New Roman" w:cs="Times New Roman"/>
          <w:lang w:val="es-MX"/>
        </w:rPr>
        <w:t>)</w:t>
      </w:r>
      <w:r w:rsidR="00D24918" w:rsidRPr="000F5CDA">
        <w:rPr>
          <w:rFonts w:ascii="Times New Roman" w:hAnsi="Times New Roman" w:cs="Times New Roman"/>
          <w:lang w:val="es-MX"/>
        </w:rPr>
        <w:t>; y el tercero</w:t>
      </w:r>
      <w:r w:rsidR="009B70C0">
        <w:rPr>
          <w:rFonts w:ascii="Times New Roman" w:hAnsi="Times New Roman" w:cs="Times New Roman"/>
          <w:lang w:val="es-MX"/>
        </w:rPr>
        <w:t>,</w:t>
      </w:r>
      <w:r w:rsidR="00D24918" w:rsidRPr="000F5CDA">
        <w:rPr>
          <w:rFonts w:ascii="Times New Roman" w:hAnsi="Times New Roman" w:cs="Times New Roman"/>
          <w:lang w:val="es-MX"/>
        </w:rPr>
        <w:t xml:space="preserve"> la descripción o comprensión</w:t>
      </w:r>
      <w:r w:rsidR="009B70C0">
        <w:rPr>
          <w:rFonts w:ascii="Times New Roman" w:hAnsi="Times New Roman" w:cs="Times New Roman"/>
          <w:lang w:val="es-MX"/>
        </w:rPr>
        <w:t>,</w:t>
      </w:r>
      <w:r w:rsidR="00D24918" w:rsidRPr="000F5CDA">
        <w:rPr>
          <w:rFonts w:ascii="Times New Roman" w:hAnsi="Times New Roman" w:cs="Times New Roman"/>
          <w:lang w:val="es-MX"/>
        </w:rPr>
        <w:t xml:space="preserve"> se ocupa de lo que ocurrió desde </w:t>
      </w:r>
      <w:r w:rsidR="00D24918" w:rsidRPr="003B594A">
        <w:rPr>
          <w:rFonts w:ascii="Times New Roman" w:hAnsi="Times New Roman" w:cs="Times New Roman"/>
          <w:lang w:val="es-MX"/>
        </w:rPr>
        <w:t xml:space="preserve">la perspectiva de sus agentes </w:t>
      </w:r>
      <w:r w:rsidR="009B70C0">
        <w:rPr>
          <w:rFonts w:ascii="Times New Roman" w:hAnsi="Times New Roman" w:cs="Times New Roman"/>
          <w:lang w:val="es-MX"/>
        </w:rPr>
        <w:t>(</w:t>
      </w:r>
      <w:r w:rsidR="00D24918" w:rsidRPr="003B594A">
        <w:rPr>
          <w:rFonts w:ascii="Times New Roman" w:hAnsi="Times New Roman" w:cs="Times New Roman"/>
          <w:lang w:val="es-MX"/>
        </w:rPr>
        <w:t>“el cómo es para ellos”</w:t>
      </w:r>
      <w:r w:rsidR="00DD04AA">
        <w:rPr>
          <w:rFonts w:ascii="Times New Roman" w:hAnsi="Times New Roman" w:cs="Times New Roman"/>
          <w:lang w:val="es-MX"/>
        </w:rPr>
        <w:t>)</w:t>
      </w:r>
      <w:r w:rsidR="00D24918" w:rsidRPr="003B594A">
        <w:rPr>
          <w:rFonts w:ascii="Times New Roman" w:hAnsi="Times New Roman" w:cs="Times New Roman"/>
          <w:lang w:val="es-MX"/>
        </w:rPr>
        <w:t>.</w:t>
      </w:r>
    </w:p>
    <w:p w14:paraId="215024F9" w14:textId="7A09D3C5" w:rsidR="00D24918" w:rsidRDefault="00356683" w:rsidP="00905E97">
      <w:pPr>
        <w:autoSpaceDE w:val="0"/>
        <w:autoSpaceDN w:val="0"/>
        <w:adjustRightInd w:val="0"/>
        <w:spacing w:line="360" w:lineRule="auto"/>
        <w:ind w:firstLine="708"/>
        <w:jc w:val="both"/>
        <w:rPr>
          <w:rFonts w:ascii="Times New Roman" w:hAnsi="Times New Roman" w:cs="Times New Roman"/>
          <w:lang w:val="es-MX"/>
        </w:rPr>
      </w:pPr>
      <w:r>
        <w:rPr>
          <w:rFonts w:ascii="Times New Roman" w:hAnsi="Times New Roman" w:cs="Times New Roman"/>
          <w:lang w:val="es-MX"/>
        </w:rPr>
        <w:t>El primer proyecto desarrollado de 2011 a 2013 fue un estudio etnográfico</w:t>
      </w:r>
      <w:r w:rsidR="006F32DE">
        <w:rPr>
          <w:rFonts w:ascii="Times New Roman" w:hAnsi="Times New Roman" w:cs="Times New Roman"/>
          <w:lang w:val="es-MX"/>
        </w:rPr>
        <w:t xml:space="preserve"> que permitió delinear lo que se puede concebir como desarrollo profesional</w:t>
      </w:r>
      <w:r w:rsidR="005E5DD7">
        <w:rPr>
          <w:rFonts w:ascii="Times New Roman" w:hAnsi="Times New Roman" w:cs="Times New Roman"/>
          <w:lang w:val="es-MX"/>
        </w:rPr>
        <w:t>,</w:t>
      </w:r>
      <w:r w:rsidR="006F32DE">
        <w:rPr>
          <w:rFonts w:ascii="Times New Roman" w:hAnsi="Times New Roman" w:cs="Times New Roman"/>
          <w:lang w:val="es-MX"/>
        </w:rPr>
        <w:t xml:space="preserve"> a partir del reconocimiento de los sujetos históricos que intervienen en él, valorando que poseen </w:t>
      </w:r>
      <w:r w:rsidR="006F32DE">
        <w:rPr>
          <w:rFonts w:ascii="Times New Roman" w:hAnsi="Times New Roman" w:cs="Times New Roman"/>
          <w:lang w:val="es-MX"/>
        </w:rPr>
        <w:lastRenderedPageBreak/>
        <w:t>habilidades, experiencias</w:t>
      </w:r>
      <w:r w:rsidR="00B05A5A">
        <w:rPr>
          <w:rFonts w:ascii="Times New Roman" w:hAnsi="Times New Roman" w:cs="Times New Roman"/>
          <w:lang w:val="es-MX"/>
        </w:rPr>
        <w:t xml:space="preserve"> y </w:t>
      </w:r>
      <w:r w:rsidR="006F32DE">
        <w:rPr>
          <w:rFonts w:ascii="Times New Roman" w:hAnsi="Times New Roman" w:cs="Times New Roman"/>
          <w:lang w:val="es-MX"/>
        </w:rPr>
        <w:t xml:space="preserve">actitudes que al integrarse a las </w:t>
      </w:r>
      <w:r w:rsidR="007A31BA">
        <w:rPr>
          <w:rFonts w:ascii="Times New Roman" w:hAnsi="Times New Roman" w:cs="Times New Roman"/>
          <w:lang w:val="es-MX"/>
        </w:rPr>
        <w:t>i</w:t>
      </w:r>
      <w:r w:rsidR="006F32DE">
        <w:rPr>
          <w:rFonts w:ascii="Times New Roman" w:hAnsi="Times New Roman" w:cs="Times New Roman"/>
          <w:lang w:val="es-MX"/>
        </w:rPr>
        <w:t xml:space="preserve">nstituciones convergen </w:t>
      </w:r>
      <w:r w:rsidR="007A31BA">
        <w:rPr>
          <w:rFonts w:ascii="Times New Roman" w:hAnsi="Times New Roman" w:cs="Times New Roman"/>
          <w:lang w:val="es-MX"/>
        </w:rPr>
        <w:t xml:space="preserve">y construyen </w:t>
      </w:r>
      <w:r w:rsidR="006F32DE">
        <w:rPr>
          <w:rFonts w:ascii="Times New Roman" w:hAnsi="Times New Roman" w:cs="Times New Roman"/>
          <w:lang w:val="es-MX"/>
        </w:rPr>
        <w:t>nuevas perspectivas</w:t>
      </w:r>
      <w:r w:rsidR="0064559A">
        <w:rPr>
          <w:rFonts w:ascii="Times New Roman" w:hAnsi="Times New Roman" w:cs="Times New Roman"/>
          <w:lang w:val="es-MX"/>
        </w:rPr>
        <w:t xml:space="preserve">. </w:t>
      </w:r>
      <w:r w:rsidR="00B90475">
        <w:rPr>
          <w:rFonts w:ascii="Times New Roman" w:hAnsi="Times New Roman" w:cs="Times New Roman"/>
          <w:lang w:val="es-MX"/>
        </w:rPr>
        <w:t>Sin embargo, en</w:t>
      </w:r>
      <w:r w:rsidR="0064559A">
        <w:rPr>
          <w:rFonts w:ascii="Times New Roman" w:hAnsi="Times New Roman" w:cs="Times New Roman"/>
          <w:lang w:val="es-MX"/>
        </w:rPr>
        <w:t xml:space="preserve"> esta investigación se reconoció la necesidad de profundizar en el análisis teórico y normativo</w:t>
      </w:r>
      <w:r w:rsidR="00B9450E">
        <w:rPr>
          <w:rFonts w:ascii="Times New Roman" w:hAnsi="Times New Roman" w:cs="Times New Roman"/>
          <w:lang w:val="es-MX"/>
        </w:rPr>
        <w:t>. En consecuencia,</w:t>
      </w:r>
      <w:r w:rsidR="0064559A">
        <w:rPr>
          <w:rFonts w:ascii="Times New Roman" w:hAnsi="Times New Roman" w:cs="Times New Roman"/>
          <w:lang w:val="es-MX"/>
        </w:rPr>
        <w:t xml:space="preserve"> se planteó u</w:t>
      </w:r>
      <w:r w:rsidR="007A31BA">
        <w:rPr>
          <w:rFonts w:ascii="Times New Roman" w:hAnsi="Times New Roman" w:cs="Times New Roman"/>
          <w:lang w:val="es-MX"/>
        </w:rPr>
        <w:t xml:space="preserve">n segundo trabajo </w:t>
      </w:r>
      <w:r w:rsidR="0064559A">
        <w:rPr>
          <w:rFonts w:ascii="Times New Roman" w:hAnsi="Times New Roman" w:cs="Times New Roman"/>
          <w:lang w:val="es-MX"/>
        </w:rPr>
        <w:t xml:space="preserve">en </w:t>
      </w:r>
      <w:r w:rsidR="00B90475">
        <w:rPr>
          <w:rFonts w:ascii="Times New Roman" w:hAnsi="Times New Roman" w:cs="Times New Roman"/>
          <w:lang w:val="es-MX"/>
        </w:rPr>
        <w:t xml:space="preserve">el </w:t>
      </w:r>
      <w:r w:rsidR="0064559A">
        <w:rPr>
          <w:rFonts w:ascii="Times New Roman" w:hAnsi="Times New Roman" w:cs="Times New Roman"/>
          <w:lang w:val="es-MX"/>
        </w:rPr>
        <w:t xml:space="preserve">que </w:t>
      </w:r>
      <w:r w:rsidR="00B9450E">
        <w:rPr>
          <w:rFonts w:ascii="Times New Roman" w:hAnsi="Times New Roman" w:cs="Times New Roman"/>
          <w:lang w:val="es-MX"/>
        </w:rPr>
        <w:t>se recurrió a</w:t>
      </w:r>
      <w:r w:rsidR="0064559A">
        <w:rPr>
          <w:rFonts w:ascii="Times New Roman" w:hAnsi="Times New Roman" w:cs="Times New Roman"/>
          <w:lang w:val="es-MX"/>
        </w:rPr>
        <w:t xml:space="preserve"> la hermen</w:t>
      </w:r>
      <w:r w:rsidR="002D638F">
        <w:rPr>
          <w:rFonts w:ascii="Times New Roman" w:hAnsi="Times New Roman" w:cs="Times New Roman"/>
          <w:lang w:val="es-MX"/>
        </w:rPr>
        <w:t>éu</w:t>
      </w:r>
      <w:r w:rsidR="0064559A">
        <w:rPr>
          <w:rFonts w:ascii="Times New Roman" w:hAnsi="Times New Roman" w:cs="Times New Roman"/>
          <w:lang w:val="es-MX"/>
        </w:rPr>
        <w:t>tica</w:t>
      </w:r>
      <w:r w:rsidR="00B9450E">
        <w:rPr>
          <w:rFonts w:ascii="Times New Roman" w:hAnsi="Times New Roman" w:cs="Times New Roman"/>
          <w:lang w:val="es-MX"/>
        </w:rPr>
        <w:t xml:space="preserve"> y</w:t>
      </w:r>
      <w:r w:rsidR="0064559A">
        <w:rPr>
          <w:rFonts w:ascii="Times New Roman" w:hAnsi="Times New Roman" w:cs="Times New Roman"/>
          <w:lang w:val="es-MX"/>
        </w:rPr>
        <w:t xml:space="preserve"> se ahond</w:t>
      </w:r>
      <w:r w:rsidR="00B9450E">
        <w:rPr>
          <w:rFonts w:ascii="Times New Roman" w:hAnsi="Times New Roman" w:cs="Times New Roman"/>
          <w:lang w:val="es-MX"/>
        </w:rPr>
        <w:t>ó</w:t>
      </w:r>
      <w:r w:rsidR="0064559A">
        <w:rPr>
          <w:rFonts w:ascii="Times New Roman" w:hAnsi="Times New Roman" w:cs="Times New Roman"/>
          <w:lang w:val="es-MX"/>
        </w:rPr>
        <w:t xml:space="preserve"> </w:t>
      </w:r>
      <w:r w:rsidR="00D24918" w:rsidRPr="003B594A">
        <w:rPr>
          <w:rFonts w:ascii="Times New Roman" w:hAnsi="Times New Roman" w:cs="Times New Roman"/>
          <w:lang w:val="es-MX"/>
        </w:rPr>
        <w:t>en la revisión teórica y de otras investigaciones con</w:t>
      </w:r>
      <w:r w:rsidR="00D24918" w:rsidRPr="000F5CDA">
        <w:rPr>
          <w:rFonts w:ascii="Times New Roman" w:hAnsi="Times New Roman" w:cs="Times New Roman"/>
          <w:lang w:val="es-MX"/>
        </w:rPr>
        <w:t xml:space="preserve"> miras a </w:t>
      </w:r>
      <w:r w:rsidR="0064559A">
        <w:rPr>
          <w:rFonts w:ascii="Times New Roman" w:hAnsi="Times New Roman" w:cs="Times New Roman"/>
          <w:lang w:val="es-MX"/>
        </w:rPr>
        <w:t>conformar</w:t>
      </w:r>
      <w:r w:rsidR="00D24918" w:rsidRPr="000F5CDA">
        <w:rPr>
          <w:rFonts w:ascii="Times New Roman" w:hAnsi="Times New Roman" w:cs="Times New Roman"/>
          <w:lang w:val="es-MX"/>
        </w:rPr>
        <w:t xml:space="preserve"> un planteamiento que </w:t>
      </w:r>
      <w:r w:rsidR="007D353A">
        <w:rPr>
          <w:rFonts w:ascii="Times New Roman" w:hAnsi="Times New Roman" w:cs="Times New Roman"/>
          <w:lang w:val="es-MX"/>
        </w:rPr>
        <w:t>señalara un camino</w:t>
      </w:r>
      <w:r w:rsidR="00D24918" w:rsidRPr="000F5CDA">
        <w:rPr>
          <w:rFonts w:ascii="Times New Roman" w:hAnsi="Times New Roman" w:cs="Times New Roman"/>
          <w:lang w:val="es-MX"/>
        </w:rPr>
        <w:t xml:space="preserve"> para que las instituciones</w:t>
      </w:r>
      <w:r w:rsidR="00B9450E">
        <w:rPr>
          <w:rFonts w:ascii="Times New Roman" w:hAnsi="Times New Roman" w:cs="Times New Roman"/>
          <w:lang w:val="es-MX"/>
        </w:rPr>
        <w:t>,</w:t>
      </w:r>
      <w:r w:rsidR="00D24918" w:rsidRPr="000F5CDA">
        <w:rPr>
          <w:rFonts w:ascii="Times New Roman" w:hAnsi="Times New Roman" w:cs="Times New Roman"/>
          <w:lang w:val="es-MX"/>
        </w:rPr>
        <w:t xml:space="preserve"> a partir del reconocimiento de su realidad</w:t>
      </w:r>
      <w:r w:rsidR="00B9450E">
        <w:rPr>
          <w:rFonts w:ascii="Times New Roman" w:hAnsi="Times New Roman" w:cs="Times New Roman"/>
          <w:lang w:val="es-MX"/>
        </w:rPr>
        <w:t>,</w:t>
      </w:r>
      <w:r w:rsidR="00D24918" w:rsidRPr="000F5CDA">
        <w:rPr>
          <w:rFonts w:ascii="Times New Roman" w:hAnsi="Times New Roman" w:cs="Times New Roman"/>
          <w:lang w:val="es-MX"/>
        </w:rPr>
        <w:t xml:space="preserve"> </w:t>
      </w:r>
      <w:r w:rsidR="00B9450E">
        <w:rPr>
          <w:rFonts w:ascii="Times New Roman" w:hAnsi="Times New Roman" w:cs="Times New Roman"/>
          <w:lang w:val="es-MX"/>
        </w:rPr>
        <w:t>consiguieran</w:t>
      </w:r>
      <w:r w:rsidR="00B9450E" w:rsidRPr="000F5CDA">
        <w:rPr>
          <w:rFonts w:ascii="Times New Roman" w:hAnsi="Times New Roman" w:cs="Times New Roman"/>
          <w:lang w:val="es-MX"/>
        </w:rPr>
        <w:t xml:space="preserve"> </w:t>
      </w:r>
      <w:r w:rsidR="00D24918" w:rsidRPr="000F5CDA">
        <w:rPr>
          <w:rFonts w:ascii="Times New Roman" w:hAnsi="Times New Roman" w:cs="Times New Roman"/>
          <w:lang w:val="es-MX"/>
        </w:rPr>
        <w:t xml:space="preserve">hacer propuestas para que los profesionales de la educación </w:t>
      </w:r>
      <w:r w:rsidR="00B9450E">
        <w:rPr>
          <w:rFonts w:ascii="Times New Roman" w:hAnsi="Times New Roman" w:cs="Times New Roman"/>
          <w:lang w:val="es-MX"/>
        </w:rPr>
        <w:t>fortalecieran</w:t>
      </w:r>
      <w:r w:rsidR="00D24918" w:rsidRPr="000F5CDA">
        <w:rPr>
          <w:rFonts w:ascii="Times New Roman" w:hAnsi="Times New Roman" w:cs="Times New Roman"/>
          <w:lang w:val="es-MX"/>
        </w:rPr>
        <w:t xml:space="preserve"> o </w:t>
      </w:r>
      <w:r w:rsidR="007D353A">
        <w:rPr>
          <w:rFonts w:ascii="Times New Roman" w:hAnsi="Times New Roman" w:cs="Times New Roman"/>
          <w:lang w:val="es-MX"/>
        </w:rPr>
        <w:t>incrementaran</w:t>
      </w:r>
      <w:r w:rsidR="007D353A" w:rsidRPr="000F5CDA">
        <w:rPr>
          <w:rFonts w:ascii="Times New Roman" w:hAnsi="Times New Roman" w:cs="Times New Roman"/>
          <w:lang w:val="es-MX"/>
        </w:rPr>
        <w:t xml:space="preserve"> </w:t>
      </w:r>
      <w:r w:rsidR="00D24918" w:rsidRPr="000F5CDA">
        <w:rPr>
          <w:rFonts w:ascii="Times New Roman" w:hAnsi="Times New Roman" w:cs="Times New Roman"/>
          <w:lang w:val="es-MX"/>
        </w:rPr>
        <w:t>su desarrollo profesional.</w:t>
      </w:r>
    </w:p>
    <w:p w14:paraId="55AE1F8F" w14:textId="77777777" w:rsidR="00563572" w:rsidRPr="000F5CDA" w:rsidRDefault="00563572" w:rsidP="00712566">
      <w:pPr>
        <w:autoSpaceDE w:val="0"/>
        <w:autoSpaceDN w:val="0"/>
        <w:adjustRightInd w:val="0"/>
        <w:spacing w:line="360" w:lineRule="auto"/>
        <w:rPr>
          <w:rFonts w:ascii="Times New Roman" w:hAnsi="Times New Roman" w:cs="Times New Roman"/>
          <w:lang w:val="es-MX"/>
        </w:rPr>
      </w:pPr>
    </w:p>
    <w:p w14:paraId="13FD932F" w14:textId="77777777" w:rsidR="007F6D04" w:rsidRPr="00905E97" w:rsidRDefault="00563572" w:rsidP="001627E4">
      <w:pPr>
        <w:spacing w:line="360" w:lineRule="auto"/>
        <w:jc w:val="center"/>
        <w:rPr>
          <w:rFonts w:ascii="Times New Roman" w:hAnsi="Times New Roman" w:cs="Times New Roman"/>
          <w:b/>
          <w:bCs/>
          <w:sz w:val="32"/>
          <w:szCs w:val="32"/>
          <w:lang w:val="es-MX"/>
        </w:rPr>
      </w:pPr>
      <w:r w:rsidRPr="00905E97">
        <w:rPr>
          <w:rFonts w:ascii="Times New Roman" w:hAnsi="Times New Roman" w:cs="Times New Roman"/>
          <w:b/>
          <w:bCs/>
          <w:sz w:val="32"/>
          <w:szCs w:val="32"/>
          <w:lang w:val="es-MX"/>
        </w:rPr>
        <w:t>Resultados</w:t>
      </w:r>
    </w:p>
    <w:p w14:paraId="74E1FB3A" w14:textId="5D247585" w:rsidR="00C61A40"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En un primer momento resulta conveniente reconocer cómo concebir la complejidad</w:t>
      </w:r>
      <w:r w:rsidR="00563572" w:rsidRPr="000F5CDA">
        <w:rPr>
          <w:rFonts w:ascii="Times New Roman" w:hAnsi="Times New Roman" w:cs="Times New Roman"/>
          <w:lang w:val="es-MX"/>
        </w:rPr>
        <w:t>, debido a</w:t>
      </w:r>
      <w:r w:rsidRPr="000F5CDA">
        <w:rPr>
          <w:rFonts w:ascii="Times New Roman" w:hAnsi="Times New Roman" w:cs="Times New Roman"/>
          <w:lang w:val="es-MX"/>
        </w:rPr>
        <w:t xml:space="preserve"> que si bien ha sido </w:t>
      </w:r>
      <w:r w:rsidR="00452DDD" w:rsidRPr="000F5CDA">
        <w:rPr>
          <w:rFonts w:ascii="Times New Roman" w:hAnsi="Times New Roman" w:cs="Times New Roman"/>
          <w:lang w:val="es-MX"/>
        </w:rPr>
        <w:t xml:space="preserve">planteada </w:t>
      </w:r>
      <w:r w:rsidRPr="000F5CDA">
        <w:rPr>
          <w:rFonts w:ascii="Times New Roman" w:hAnsi="Times New Roman" w:cs="Times New Roman"/>
          <w:lang w:val="es-MX"/>
        </w:rPr>
        <w:t xml:space="preserve">por autores como </w:t>
      </w:r>
      <w:r w:rsidR="002D638F">
        <w:rPr>
          <w:rFonts w:ascii="Times New Roman" w:hAnsi="Times New Roman" w:cs="Times New Roman"/>
          <w:lang w:val="es-MX"/>
        </w:rPr>
        <w:t>I</w:t>
      </w:r>
      <w:r w:rsidR="002D638F" w:rsidRPr="000F5CDA">
        <w:rPr>
          <w:rFonts w:ascii="Times New Roman" w:hAnsi="Times New Roman" w:cs="Times New Roman"/>
          <w:lang w:val="es-MX"/>
        </w:rPr>
        <w:t xml:space="preserve">mmanuel </w:t>
      </w:r>
      <w:r w:rsidRPr="000F5CDA">
        <w:rPr>
          <w:rFonts w:ascii="Times New Roman" w:hAnsi="Times New Roman" w:cs="Times New Roman"/>
          <w:lang w:val="es-MX"/>
        </w:rPr>
        <w:t>Kant</w:t>
      </w:r>
      <w:r w:rsidR="0064559A">
        <w:rPr>
          <w:rFonts w:ascii="Times New Roman" w:hAnsi="Times New Roman" w:cs="Times New Roman"/>
          <w:lang w:val="es-MX"/>
        </w:rPr>
        <w:t xml:space="preserve"> (1781)</w:t>
      </w:r>
      <w:r w:rsidRPr="000F5CDA">
        <w:rPr>
          <w:rFonts w:ascii="Times New Roman" w:hAnsi="Times New Roman" w:cs="Times New Roman"/>
          <w:lang w:val="es-MX"/>
        </w:rPr>
        <w:t>, Darwin</w:t>
      </w:r>
      <w:r w:rsidR="0064559A">
        <w:rPr>
          <w:rFonts w:ascii="Times New Roman" w:hAnsi="Times New Roman" w:cs="Times New Roman"/>
          <w:lang w:val="es-MX"/>
        </w:rPr>
        <w:t xml:space="preserve"> (</w:t>
      </w:r>
      <w:r w:rsidR="00F15970">
        <w:rPr>
          <w:rFonts w:ascii="Times New Roman" w:hAnsi="Times New Roman" w:cs="Times New Roman"/>
          <w:lang w:val="es-MX"/>
        </w:rPr>
        <w:t>1882</w:t>
      </w:r>
      <w:r w:rsidR="0064559A">
        <w:rPr>
          <w:rFonts w:ascii="Times New Roman" w:hAnsi="Times New Roman" w:cs="Times New Roman"/>
          <w:lang w:val="es-MX"/>
        </w:rPr>
        <w:t>)</w:t>
      </w:r>
      <w:r w:rsidRPr="000F5CDA">
        <w:rPr>
          <w:rFonts w:ascii="Times New Roman" w:hAnsi="Times New Roman" w:cs="Times New Roman"/>
          <w:lang w:val="es-MX"/>
        </w:rPr>
        <w:t>, Hegel</w:t>
      </w:r>
      <w:r w:rsidR="00071220">
        <w:rPr>
          <w:rFonts w:ascii="Times New Roman" w:hAnsi="Times New Roman" w:cs="Times New Roman"/>
          <w:lang w:val="es-MX"/>
        </w:rPr>
        <w:t xml:space="preserve"> </w:t>
      </w:r>
      <w:r w:rsidR="0064559A">
        <w:rPr>
          <w:rFonts w:ascii="Times New Roman" w:hAnsi="Times New Roman" w:cs="Times New Roman"/>
          <w:lang w:val="es-MX"/>
        </w:rPr>
        <w:t>(</w:t>
      </w:r>
      <w:r w:rsidR="00F15970">
        <w:rPr>
          <w:rFonts w:ascii="Times New Roman" w:hAnsi="Times New Roman" w:cs="Times New Roman"/>
          <w:lang w:val="es-MX"/>
        </w:rPr>
        <w:t>1970</w:t>
      </w:r>
      <w:r w:rsidR="0064559A">
        <w:rPr>
          <w:rFonts w:ascii="Times New Roman" w:hAnsi="Times New Roman" w:cs="Times New Roman"/>
          <w:lang w:val="es-MX"/>
        </w:rPr>
        <w:t>)</w:t>
      </w:r>
      <w:r w:rsidR="00071220">
        <w:rPr>
          <w:rFonts w:ascii="Times New Roman" w:hAnsi="Times New Roman" w:cs="Times New Roman"/>
          <w:lang w:val="es-MX"/>
        </w:rPr>
        <w:t xml:space="preserve">, no es hasta </w:t>
      </w:r>
      <w:r w:rsidRPr="000F5CDA">
        <w:rPr>
          <w:rFonts w:ascii="Times New Roman" w:hAnsi="Times New Roman" w:cs="Times New Roman"/>
          <w:lang w:val="es-MX"/>
        </w:rPr>
        <w:t xml:space="preserve">finales del siglo XX cuando de manera más puntual se desarrolla una propuesta para </w:t>
      </w:r>
      <w:r w:rsidR="00EF7873" w:rsidRPr="000F5CDA">
        <w:rPr>
          <w:rFonts w:ascii="Times New Roman" w:hAnsi="Times New Roman" w:cs="Times New Roman"/>
          <w:lang w:val="es-MX"/>
        </w:rPr>
        <w:t xml:space="preserve">responder </w:t>
      </w:r>
      <w:r w:rsidRPr="000F5CDA">
        <w:rPr>
          <w:rFonts w:ascii="Times New Roman" w:hAnsi="Times New Roman" w:cs="Times New Roman"/>
          <w:lang w:val="es-MX"/>
        </w:rPr>
        <w:t>a las necesidades sociales</w:t>
      </w:r>
      <w:r w:rsidR="00D759D8" w:rsidRPr="000F5CDA">
        <w:rPr>
          <w:rFonts w:ascii="Times New Roman" w:hAnsi="Times New Roman" w:cs="Times New Roman"/>
          <w:lang w:val="es-MX"/>
        </w:rPr>
        <w:t>.</w:t>
      </w:r>
      <w:r w:rsidR="00805760" w:rsidRPr="000F5CDA">
        <w:rPr>
          <w:rFonts w:ascii="Times New Roman" w:hAnsi="Times New Roman" w:cs="Times New Roman"/>
          <w:lang w:val="es-MX"/>
        </w:rPr>
        <w:t xml:space="preserve"> </w:t>
      </w:r>
      <w:r w:rsidR="00452DDD" w:rsidRPr="000F5CDA">
        <w:rPr>
          <w:rFonts w:ascii="Times New Roman" w:hAnsi="Times New Roman" w:cs="Times New Roman"/>
          <w:lang w:val="es-MX"/>
        </w:rPr>
        <w:t>En este documento se recuperan tres posturas</w:t>
      </w:r>
      <w:r w:rsidR="005954D4">
        <w:rPr>
          <w:rFonts w:ascii="Times New Roman" w:hAnsi="Times New Roman" w:cs="Times New Roman"/>
          <w:lang w:val="es-MX"/>
        </w:rPr>
        <w:t>.</w:t>
      </w:r>
      <w:r w:rsidR="005954D4" w:rsidRPr="000F5CDA">
        <w:rPr>
          <w:rFonts w:ascii="Times New Roman" w:hAnsi="Times New Roman" w:cs="Times New Roman"/>
          <w:lang w:val="es-MX"/>
        </w:rPr>
        <w:t xml:space="preserve"> </w:t>
      </w:r>
      <w:r w:rsidR="005954D4">
        <w:rPr>
          <w:rFonts w:ascii="Times New Roman" w:hAnsi="Times New Roman" w:cs="Times New Roman"/>
          <w:lang w:val="es-MX"/>
        </w:rPr>
        <w:t>E</w:t>
      </w:r>
      <w:r w:rsidR="005954D4" w:rsidRPr="000F5CDA">
        <w:rPr>
          <w:rFonts w:ascii="Times New Roman" w:hAnsi="Times New Roman" w:cs="Times New Roman"/>
          <w:lang w:val="es-MX"/>
        </w:rPr>
        <w:t xml:space="preserve">l </w:t>
      </w:r>
      <w:r w:rsidR="00452DDD" w:rsidRPr="000F5CDA">
        <w:rPr>
          <w:rFonts w:ascii="Times New Roman" w:hAnsi="Times New Roman" w:cs="Times New Roman"/>
          <w:lang w:val="es-MX"/>
        </w:rPr>
        <w:t xml:space="preserve">pensamiento complejo y las </w:t>
      </w:r>
      <w:r w:rsidR="00D759D8" w:rsidRPr="000F5CDA">
        <w:rPr>
          <w:rFonts w:ascii="Times New Roman" w:hAnsi="Times New Roman" w:cs="Times New Roman"/>
          <w:lang w:val="es-MX"/>
        </w:rPr>
        <w:t xml:space="preserve">teorías de sistemas </w:t>
      </w:r>
      <w:r w:rsidR="00E90777" w:rsidRPr="000F5CDA">
        <w:rPr>
          <w:rFonts w:ascii="Times New Roman" w:hAnsi="Times New Roman" w:cs="Times New Roman"/>
          <w:lang w:val="es-MX"/>
        </w:rPr>
        <w:t>y el caos</w:t>
      </w:r>
      <w:r w:rsidR="00452DDD" w:rsidRPr="000F5CDA">
        <w:rPr>
          <w:rFonts w:ascii="Times New Roman" w:hAnsi="Times New Roman" w:cs="Times New Roman"/>
          <w:lang w:val="es-MX"/>
        </w:rPr>
        <w:t>. L</w:t>
      </w:r>
      <w:r w:rsidR="00E90777" w:rsidRPr="000F5CDA">
        <w:rPr>
          <w:rFonts w:ascii="Times New Roman" w:hAnsi="Times New Roman" w:cs="Times New Roman"/>
          <w:lang w:val="es-MX"/>
        </w:rPr>
        <w:t>a primera</w:t>
      </w:r>
      <w:r w:rsidR="00452DDD" w:rsidRPr="000F5CDA">
        <w:rPr>
          <w:rFonts w:ascii="Times New Roman" w:hAnsi="Times New Roman" w:cs="Times New Roman"/>
          <w:lang w:val="es-MX"/>
        </w:rPr>
        <w:t xml:space="preserve"> y segunda </w:t>
      </w:r>
      <w:r w:rsidR="00E90777" w:rsidRPr="000F5CDA">
        <w:rPr>
          <w:rFonts w:ascii="Times New Roman" w:hAnsi="Times New Roman" w:cs="Times New Roman"/>
          <w:lang w:val="es-MX"/>
        </w:rPr>
        <w:t>reconoce</w:t>
      </w:r>
      <w:r w:rsidR="00452DDD" w:rsidRPr="000F5CDA">
        <w:rPr>
          <w:rFonts w:ascii="Times New Roman" w:hAnsi="Times New Roman" w:cs="Times New Roman"/>
          <w:lang w:val="es-MX"/>
        </w:rPr>
        <w:t>n</w:t>
      </w:r>
      <w:r w:rsidR="00E90777" w:rsidRPr="000F5CDA">
        <w:rPr>
          <w:rFonts w:ascii="Times New Roman" w:hAnsi="Times New Roman" w:cs="Times New Roman"/>
          <w:lang w:val="es-MX"/>
        </w:rPr>
        <w:t xml:space="preserve"> que los sistemas son más que la mera unión de las partes debido a </w:t>
      </w:r>
      <w:r w:rsidR="00EE121D" w:rsidRPr="000F5CDA">
        <w:rPr>
          <w:rFonts w:ascii="Times New Roman" w:hAnsi="Times New Roman" w:cs="Times New Roman"/>
          <w:lang w:val="es-MX"/>
        </w:rPr>
        <w:t xml:space="preserve">que </w:t>
      </w:r>
      <w:r w:rsidR="00805760" w:rsidRPr="000F5CDA">
        <w:rPr>
          <w:rFonts w:ascii="Times New Roman" w:hAnsi="Times New Roman" w:cs="Times New Roman"/>
          <w:lang w:val="es-MX"/>
        </w:rPr>
        <w:t>la articulación de los elementos genera</w:t>
      </w:r>
      <w:r w:rsidR="00EE121D" w:rsidRPr="000F5CDA">
        <w:rPr>
          <w:rFonts w:ascii="Times New Roman" w:hAnsi="Times New Roman" w:cs="Times New Roman"/>
          <w:lang w:val="es-MX"/>
        </w:rPr>
        <w:t xml:space="preserve"> relaciones </w:t>
      </w:r>
      <w:r w:rsidR="00174118" w:rsidRPr="000F5CDA">
        <w:rPr>
          <w:rFonts w:ascii="Times New Roman" w:hAnsi="Times New Roman" w:cs="Times New Roman"/>
          <w:lang w:val="es-MX"/>
        </w:rPr>
        <w:t>en las que surgen nuevas interacciones y algunas características se pierde</w:t>
      </w:r>
      <w:r w:rsidR="00805760" w:rsidRPr="000F5CDA">
        <w:rPr>
          <w:rFonts w:ascii="Times New Roman" w:hAnsi="Times New Roman" w:cs="Times New Roman"/>
          <w:lang w:val="es-MX"/>
        </w:rPr>
        <w:t>n, así como el reconocimiento de que el todo está en las partes y las partes en el todo</w:t>
      </w:r>
      <w:r w:rsidR="00174118" w:rsidRPr="000F5CDA">
        <w:rPr>
          <w:rFonts w:ascii="Times New Roman" w:hAnsi="Times New Roman" w:cs="Times New Roman"/>
          <w:lang w:val="es-MX"/>
        </w:rPr>
        <w:t xml:space="preserve"> </w:t>
      </w:r>
      <w:r w:rsidR="00805760" w:rsidRPr="000F5CDA">
        <w:rPr>
          <w:rFonts w:ascii="Times New Roman" w:hAnsi="Times New Roman" w:cs="Times New Roman"/>
          <w:lang w:val="es-MX"/>
        </w:rPr>
        <w:t>(Ackoff</w:t>
      </w:r>
      <w:r w:rsidR="005954D4">
        <w:rPr>
          <w:rFonts w:ascii="Times New Roman" w:hAnsi="Times New Roman" w:cs="Times New Roman"/>
          <w:lang w:val="es-MX"/>
        </w:rPr>
        <w:t>,</w:t>
      </w:r>
      <w:r w:rsidR="00805760" w:rsidRPr="000F5CDA">
        <w:rPr>
          <w:rFonts w:ascii="Times New Roman" w:hAnsi="Times New Roman" w:cs="Times New Roman"/>
          <w:lang w:val="es-MX"/>
        </w:rPr>
        <w:t xml:space="preserve"> </w:t>
      </w:r>
      <w:r w:rsidR="00EE2F1B" w:rsidRPr="000F5CDA">
        <w:rPr>
          <w:rFonts w:ascii="Times New Roman" w:hAnsi="Times New Roman" w:cs="Times New Roman"/>
          <w:lang w:val="es-MX"/>
        </w:rPr>
        <w:t>1999</w:t>
      </w:r>
      <w:r w:rsidR="005954D4">
        <w:rPr>
          <w:rFonts w:ascii="Times New Roman" w:hAnsi="Times New Roman" w:cs="Times New Roman"/>
          <w:lang w:val="es-MX"/>
        </w:rPr>
        <w:t>;</w:t>
      </w:r>
      <w:r w:rsidR="005954D4" w:rsidRPr="000F5CDA">
        <w:rPr>
          <w:rFonts w:ascii="Times New Roman" w:hAnsi="Times New Roman" w:cs="Times New Roman"/>
          <w:lang w:val="es-MX"/>
        </w:rPr>
        <w:t xml:space="preserve"> </w:t>
      </w:r>
      <w:r w:rsidR="000F5CDA" w:rsidRPr="000F5CDA">
        <w:rPr>
          <w:rFonts w:ascii="Times New Roman" w:hAnsi="Times New Roman" w:cs="Times New Roman"/>
          <w:lang w:val="es-MX"/>
        </w:rPr>
        <w:t>Morin</w:t>
      </w:r>
      <w:r w:rsidR="005954D4">
        <w:rPr>
          <w:rFonts w:ascii="Times New Roman" w:hAnsi="Times New Roman" w:cs="Times New Roman"/>
          <w:lang w:val="es-MX"/>
        </w:rPr>
        <w:t>,</w:t>
      </w:r>
      <w:r w:rsidR="000F5CDA" w:rsidRPr="000F5CDA">
        <w:rPr>
          <w:rFonts w:ascii="Times New Roman" w:hAnsi="Times New Roman" w:cs="Times New Roman"/>
          <w:lang w:val="es-MX"/>
        </w:rPr>
        <w:t xml:space="preserve"> 1990</w:t>
      </w:r>
      <w:r w:rsidR="00805760" w:rsidRPr="000F5CDA">
        <w:rPr>
          <w:rFonts w:ascii="Times New Roman" w:hAnsi="Times New Roman" w:cs="Times New Roman"/>
          <w:lang w:val="es-MX"/>
        </w:rPr>
        <w:t>)</w:t>
      </w:r>
      <w:r w:rsidR="0015448F" w:rsidRPr="000F5CDA">
        <w:rPr>
          <w:rFonts w:ascii="Times New Roman" w:hAnsi="Times New Roman" w:cs="Times New Roman"/>
          <w:lang w:val="es-MX"/>
        </w:rPr>
        <w:t xml:space="preserve">. De </w:t>
      </w:r>
      <w:r w:rsidR="00452DDD" w:rsidRPr="000F5CDA">
        <w:rPr>
          <w:rFonts w:ascii="Times New Roman" w:hAnsi="Times New Roman" w:cs="Times New Roman"/>
          <w:lang w:val="es-MX"/>
        </w:rPr>
        <w:t>la tercera,</w:t>
      </w:r>
      <w:r w:rsidR="005954D4">
        <w:rPr>
          <w:rFonts w:ascii="Times New Roman" w:hAnsi="Times New Roman" w:cs="Times New Roman"/>
          <w:lang w:val="es-MX"/>
        </w:rPr>
        <w:t xml:space="preserve"> </w:t>
      </w:r>
      <w:r w:rsidR="005954D4" w:rsidRPr="000F5CDA">
        <w:rPr>
          <w:rFonts w:ascii="Times New Roman" w:hAnsi="Times New Roman" w:cs="Times New Roman"/>
          <w:lang w:val="es-MX"/>
        </w:rPr>
        <w:t xml:space="preserve">la propuesta del </w:t>
      </w:r>
      <w:r w:rsidR="005954D4">
        <w:rPr>
          <w:rFonts w:ascii="Times New Roman" w:hAnsi="Times New Roman" w:cs="Times New Roman"/>
          <w:lang w:val="es-MX"/>
        </w:rPr>
        <w:t>c</w:t>
      </w:r>
      <w:r w:rsidR="005954D4" w:rsidRPr="000F5CDA">
        <w:rPr>
          <w:rFonts w:ascii="Times New Roman" w:hAnsi="Times New Roman" w:cs="Times New Roman"/>
          <w:lang w:val="es-MX"/>
        </w:rPr>
        <w:t>aos,</w:t>
      </w:r>
      <w:r w:rsidR="00452DDD" w:rsidRPr="000F5CDA">
        <w:rPr>
          <w:rFonts w:ascii="Times New Roman" w:hAnsi="Times New Roman" w:cs="Times New Roman"/>
          <w:lang w:val="es-MX"/>
        </w:rPr>
        <w:t xml:space="preserve"> </w:t>
      </w:r>
      <w:r w:rsidR="0015448F" w:rsidRPr="000F5CDA">
        <w:rPr>
          <w:rFonts w:ascii="Times New Roman" w:hAnsi="Times New Roman" w:cs="Times New Roman"/>
          <w:lang w:val="es-MX"/>
        </w:rPr>
        <w:t>se re</w:t>
      </w:r>
      <w:r w:rsidR="00452DDD" w:rsidRPr="000F5CDA">
        <w:rPr>
          <w:rFonts w:ascii="Times New Roman" w:hAnsi="Times New Roman" w:cs="Times New Roman"/>
          <w:lang w:val="es-MX"/>
        </w:rPr>
        <w:t>scata</w:t>
      </w:r>
      <w:r w:rsidR="0015448F" w:rsidRPr="000F5CDA">
        <w:rPr>
          <w:rFonts w:ascii="Times New Roman" w:hAnsi="Times New Roman" w:cs="Times New Roman"/>
          <w:lang w:val="es-MX"/>
        </w:rPr>
        <w:t xml:space="preserve"> que en los procesos complejos</w:t>
      </w:r>
      <w:r w:rsidR="005954D4">
        <w:rPr>
          <w:rFonts w:ascii="Times New Roman" w:hAnsi="Times New Roman" w:cs="Times New Roman"/>
          <w:lang w:val="es-MX"/>
        </w:rPr>
        <w:t>,</w:t>
      </w:r>
      <w:r w:rsidR="0015448F" w:rsidRPr="000F5CDA">
        <w:rPr>
          <w:rFonts w:ascii="Times New Roman" w:hAnsi="Times New Roman" w:cs="Times New Roman"/>
          <w:lang w:val="es-MX"/>
        </w:rPr>
        <w:t xml:space="preserve"> a pesar de tener las mismas entradas</w:t>
      </w:r>
      <w:r w:rsidR="005954D4">
        <w:rPr>
          <w:rFonts w:ascii="Times New Roman" w:hAnsi="Times New Roman" w:cs="Times New Roman"/>
          <w:lang w:val="es-MX"/>
        </w:rPr>
        <w:t>,</w:t>
      </w:r>
      <w:r w:rsidR="0015448F" w:rsidRPr="000F5CDA">
        <w:rPr>
          <w:rFonts w:ascii="Times New Roman" w:hAnsi="Times New Roman" w:cs="Times New Roman"/>
          <w:lang w:val="es-MX"/>
        </w:rPr>
        <w:t xml:space="preserve"> la salida es diferente debido a que se desconoce qué es lo que pasa en la “caja negra”</w:t>
      </w:r>
      <w:r w:rsidR="005954D4">
        <w:rPr>
          <w:rFonts w:ascii="Times New Roman" w:hAnsi="Times New Roman" w:cs="Times New Roman"/>
          <w:lang w:val="es-MX"/>
        </w:rPr>
        <w:t>,</w:t>
      </w:r>
      <w:r w:rsidR="0015448F" w:rsidRPr="000F5CDA">
        <w:rPr>
          <w:rFonts w:ascii="Times New Roman" w:hAnsi="Times New Roman" w:cs="Times New Roman"/>
          <w:lang w:val="es-MX"/>
        </w:rPr>
        <w:t xml:space="preserve"> motivo por el cual resulta </w:t>
      </w:r>
      <w:r w:rsidR="002D4E16" w:rsidRPr="000F5CDA">
        <w:rPr>
          <w:rFonts w:ascii="Times New Roman" w:hAnsi="Times New Roman" w:cs="Times New Roman"/>
          <w:lang w:val="es-MX"/>
        </w:rPr>
        <w:t>poco factible pensar en soluciones únicas o en comportamientos uniformes y causales para este tipo de sistemas (</w:t>
      </w:r>
      <w:proofErr w:type="spellStart"/>
      <w:r w:rsidR="002D4E16" w:rsidRPr="000F5CDA">
        <w:rPr>
          <w:rFonts w:ascii="Times New Roman" w:hAnsi="Times New Roman" w:cs="Times New Roman"/>
          <w:lang w:val="es-MX"/>
        </w:rPr>
        <w:t>Prigogine</w:t>
      </w:r>
      <w:proofErr w:type="spellEnd"/>
      <w:r w:rsidR="002D4E16" w:rsidRPr="000F5CDA">
        <w:rPr>
          <w:rFonts w:ascii="Times New Roman" w:hAnsi="Times New Roman" w:cs="Times New Roman"/>
          <w:lang w:val="es-MX"/>
        </w:rPr>
        <w:t>, 1999)</w:t>
      </w:r>
      <w:r w:rsidR="00F15970">
        <w:rPr>
          <w:rFonts w:ascii="Times New Roman" w:hAnsi="Times New Roman" w:cs="Times New Roman"/>
          <w:lang w:val="es-MX"/>
        </w:rPr>
        <w:t>.</w:t>
      </w:r>
    </w:p>
    <w:p w14:paraId="09C83405" w14:textId="4429D70E" w:rsidR="00D400C4" w:rsidRPr="000F5CDA" w:rsidRDefault="00C61A40"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La complejidad da pauta para reconocer que el desarrollo profesional no es un sistema lineal </w:t>
      </w:r>
      <w:r w:rsidR="00C27830" w:rsidRPr="000F5CDA">
        <w:rPr>
          <w:rFonts w:ascii="Times New Roman" w:hAnsi="Times New Roman" w:cs="Times New Roman"/>
          <w:lang w:val="es-MX"/>
        </w:rPr>
        <w:t>sino uno caótico</w:t>
      </w:r>
      <w:r w:rsidR="00F94044">
        <w:rPr>
          <w:rFonts w:ascii="Times New Roman" w:hAnsi="Times New Roman" w:cs="Times New Roman"/>
          <w:lang w:val="es-MX"/>
        </w:rPr>
        <w:t>; uno</w:t>
      </w:r>
      <w:r w:rsidR="00F94044"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en el que resulta necesario vislumbrar que </w:t>
      </w:r>
      <w:r w:rsidRPr="000F5CDA">
        <w:rPr>
          <w:rFonts w:ascii="Times New Roman" w:hAnsi="Times New Roman" w:cs="Times New Roman"/>
          <w:lang w:val="es-MX"/>
        </w:rPr>
        <w:t>no existen soluciones lineales y únicas para favorecer</w:t>
      </w:r>
      <w:r w:rsidR="00452DDD" w:rsidRPr="000F5CDA">
        <w:rPr>
          <w:rFonts w:ascii="Times New Roman" w:hAnsi="Times New Roman" w:cs="Times New Roman"/>
          <w:lang w:val="es-MX"/>
        </w:rPr>
        <w:t>lo</w:t>
      </w:r>
      <w:r w:rsidR="00C27830" w:rsidRPr="000F5CDA">
        <w:rPr>
          <w:rFonts w:ascii="Times New Roman" w:hAnsi="Times New Roman" w:cs="Times New Roman"/>
          <w:lang w:val="es-MX"/>
        </w:rPr>
        <w:t>. D</w:t>
      </w:r>
      <w:r w:rsidR="00452DDD" w:rsidRPr="000F5CDA">
        <w:rPr>
          <w:rFonts w:ascii="Times New Roman" w:hAnsi="Times New Roman" w:cs="Times New Roman"/>
          <w:lang w:val="es-MX"/>
        </w:rPr>
        <w:t>esde esta perspectiva</w:t>
      </w:r>
      <w:r w:rsidR="00F94044">
        <w:rPr>
          <w:rFonts w:ascii="Times New Roman" w:hAnsi="Times New Roman" w:cs="Times New Roman"/>
          <w:lang w:val="es-MX"/>
        </w:rPr>
        <w:t>,</w:t>
      </w:r>
      <w:r w:rsidR="00452DDD" w:rsidRPr="000F5CDA">
        <w:rPr>
          <w:rFonts w:ascii="Times New Roman" w:hAnsi="Times New Roman" w:cs="Times New Roman"/>
          <w:lang w:val="es-MX"/>
        </w:rPr>
        <w:t xml:space="preserve"> se </w:t>
      </w:r>
      <w:r w:rsidR="00C27830" w:rsidRPr="000F5CDA">
        <w:rPr>
          <w:rFonts w:ascii="Times New Roman" w:hAnsi="Times New Roman" w:cs="Times New Roman"/>
          <w:lang w:val="es-MX"/>
        </w:rPr>
        <w:t xml:space="preserve">efectúa </w:t>
      </w:r>
      <w:r w:rsidR="00452DDD" w:rsidRPr="000F5CDA">
        <w:rPr>
          <w:rFonts w:ascii="Times New Roman" w:hAnsi="Times New Roman" w:cs="Times New Roman"/>
          <w:lang w:val="es-MX"/>
        </w:rPr>
        <w:t xml:space="preserve">la propuesta que </w:t>
      </w:r>
      <w:r w:rsidR="00C27830" w:rsidRPr="000F5CDA">
        <w:rPr>
          <w:rFonts w:ascii="Times New Roman" w:hAnsi="Times New Roman" w:cs="Times New Roman"/>
          <w:lang w:val="es-MX"/>
        </w:rPr>
        <w:t xml:space="preserve">se presenta y </w:t>
      </w:r>
      <w:r w:rsidR="00452DDD" w:rsidRPr="000F5CDA">
        <w:rPr>
          <w:rFonts w:ascii="Times New Roman" w:hAnsi="Times New Roman" w:cs="Times New Roman"/>
          <w:lang w:val="es-MX"/>
        </w:rPr>
        <w:t>puntualiza</w:t>
      </w:r>
      <w:r w:rsidR="00C27830" w:rsidRPr="000F5CDA">
        <w:rPr>
          <w:rFonts w:ascii="Times New Roman" w:hAnsi="Times New Roman" w:cs="Times New Roman"/>
          <w:lang w:val="es-MX"/>
        </w:rPr>
        <w:t>n</w:t>
      </w:r>
      <w:r w:rsidR="00452DDD" w:rsidRPr="000F5CDA">
        <w:rPr>
          <w:rFonts w:ascii="Times New Roman" w:hAnsi="Times New Roman" w:cs="Times New Roman"/>
          <w:lang w:val="es-MX"/>
        </w:rPr>
        <w:t xml:space="preserve"> elementos </w:t>
      </w:r>
      <w:r w:rsidR="00C27830" w:rsidRPr="000F5CDA">
        <w:rPr>
          <w:rFonts w:ascii="Times New Roman" w:hAnsi="Times New Roman" w:cs="Times New Roman"/>
          <w:lang w:val="es-MX"/>
        </w:rPr>
        <w:t>para plantear</w:t>
      </w:r>
      <w:r w:rsidR="00452DDD" w:rsidRPr="000F5CDA">
        <w:rPr>
          <w:rFonts w:ascii="Times New Roman" w:hAnsi="Times New Roman" w:cs="Times New Roman"/>
          <w:lang w:val="es-MX"/>
        </w:rPr>
        <w:t xml:space="preserve"> acciones que coadyuven a fortalecerlo, en el entendido </w:t>
      </w:r>
      <w:r w:rsidR="00D507D1">
        <w:rPr>
          <w:rFonts w:ascii="Times New Roman" w:hAnsi="Times New Roman" w:cs="Times New Roman"/>
          <w:lang w:val="es-MX"/>
        </w:rPr>
        <w:t xml:space="preserve">de </w:t>
      </w:r>
      <w:r w:rsidR="00452DDD" w:rsidRPr="000F5CDA">
        <w:rPr>
          <w:rFonts w:ascii="Times New Roman" w:hAnsi="Times New Roman" w:cs="Times New Roman"/>
          <w:lang w:val="es-MX"/>
        </w:rPr>
        <w:t xml:space="preserve">que serán procesos </w:t>
      </w:r>
      <w:r w:rsidR="00C27830" w:rsidRPr="000F5CDA">
        <w:rPr>
          <w:rFonts w:ascii="Times New Roman" w:hAnsi="Times New Roman" w:cs="Times New Roman"/>
          <w:lang w:val="es-MX"/>
        </w:rPr>
        <w:t xml:space="preserve">de </w:t>
      </w:r>
      <w:r w:rsidR="00452DDD" w:rsidRPr="000F5CDA">
        <w:rPr>
          <w:rFonts w:ascii="Times New Roman" w:hAnsi="Times New Roman" w:cs="Times New Roman"/>
          <w:lang w:val="es-MX"/>
        </w:rPr>
        <w:t>c</w:t>
      </w:r>
      <w:r w:rsidR="00C27830" w:rsidRPr="000F5CDA">
        <w:rPr>
          <w:rFonts w:ascii="Times New Roman" w:hAnsi="Times New Roman" w:cs="Times New Roman"/>
          <w:lang w:val="es-MX"/>
        </w:rPr>
        <w:t>onstrucción</w:t>
      </w:r>
      <w:r w:rsidR="00F94044">
        <w:rPr>
          <w:rFonts w:ascii="Times New Roman" w:hAnsi="Times New Roman" w:cs="Times New Roman"/>
          <w:lang w:val="es-MX"/>
        </w:rPr>
        <w:t xml:space="preserve"> tanto</w:t>
      </w:r>
      <w:r w:rsidR="00C27830" w:rsidRPr="000F5CDA">
        <w:rPr>
          <w:rFonts w:ascii="Times New Roman" w:hAnsi="Times New Roman" w:cs="Times New Roman"/>
          <w:lang w:val="es-MX"/>
        </w:rPr>
        <w:t xml:space="preserve"> </w:t>
      </w:r>
      <w:r w:rsidR="00EE2F1B" w:rsidRPr="000F5CDA">
        <w:rPr>
          <w:rFonts w:ascii="Times New Roman" w:hAnsi="Times New Roman" w:cs="Times New Roman"/>
          <w:lang w:val="es-MX"/>
        </w:rPr>
        <w:t>colectivos</w:t>
      </w:r>
      <w:r w:rsidR="00F94044">
        <w:rPr>
          <w:rFonts w:ascii="Times New Roman" w:hAnsi="Times New Roman" w:cs="Times New Roman"/>
          <w:lang w:val="es-MX"/>
        </w:rPr>
        <w:t xml:space="preserve"> como</w:t>
      </w:r>
      <w:r w:rsidR="00C27830" w:rsidRPr="000F5CDA">
        <w:rPr>
          <w:rFonts w:ascii="Times New Roman" w:hAnsi="Times New Roman" w:cs="Times New Roman"/>
          <w:lang w:val="es-MX"/>
        </w:rPr>
        <w:t xml:space="preserve"> individuales.</w:t>
      </w:r>
    </w:p>
    <w:p w14:paraId="62FE2469" w14:textId="77777777" w:rsidR="003425A2" w:rsidRDefault="003425A2" w:rsidP="00905E97">
      <w:pPr>
        <w:spacing w:line="360" w:lineRule="auto"/>
        <w:ind w:firstLine="708"/>
        <w:jc w:val="both"/>
        <w:rPr>
          <w:rFonts w:ascii="Times New Roman" w:hAnsi="Times New Roman" w:cs="Times New Roman"/>
          <w:lang w:val="es-MX"/>
        </w:rPr>
      </w:pPr>
    </w:p>
    <w:p w14:paraId="608067B3" w14:textId="649B3299" w:rsidR="002D4E16" w:rsidRPr="000F5CDA" w:rsidRDefault="00D400C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lastRenderedPageBreak/>
        <w:t xml:space="preserve">Para analizar los </w:t>
      </w:r>
      <w:r w:rsidR="00C27830" w:rsidRPr="000F5CDA">
        <w:rPr>
          <w:rFonts w:ascii="Times New Roman" w:hAnsi="Times New Roman" w:cs="Times New Roman"/>
          <w:lang w:val="es-MX"/>
        </w:rPr>
        <w:t>engranajes</w:t>
      </w:r>
      <w:r w:rsidRPr="000F5CDA">
        <w:rPr>
          <w:rFonts w:ascii="Times New Roman" w:hAnsi="Times New Roman" w:cs="Times New Roman"/>
          <w:lang w:val="es-MX"/>
        </w:rPr>
        <w:t xml:space="preserve"> que se asocian con el </w:t>
      </w:r>
      <w:r w:rsidR="00F94044" w:rsidRPr="000F5CDA">
        <w:rPr>
          <w:rFonts w:ascii="Times New Roman" w:hAnsi="Times New Roman" w:cs="Times New Roman"/>
          <w:lang w:val="es-MX"/>
        </w:rPr>
        <w:t>desarrollo profesional</w:t>
      </w:r>
      <w:r w:rsidR="0046548E">
        <w:rPr>
          <w:rFonts w:ascii="Times New Roman" w:hAnsi="Times New Roman" w:cs="Times New Roman"/>
          <w:lang w:val="es-MX"/>
        </w:rPr>
        <w:t>,</w:t>
      </w:r>
      <w:r w:rsidR="004B0807">
        <w:rPr>
          <w:rFonts w:ascii="Times New Roman" w:hAnsi="Times New Roman" w:cs="Times New Roman"/>
          <w:lang w:val="es-MX"/>
        </w:rPr>
        <w:t xml:space="preserve"> estos </w:t>
      </w:r>
      <w:r w:rsidRPr="000F5CDA">
        <w:rPr>
          <w:rFonts w:ascii="Times New Roman" w:hAnsi="Times New Roman" w:cs="Times New Roman"/>
          <w:lang w:val="es-MX"/>
        </w:rPr>
        <w:t xml:space="preserve">se </w:t>
      </w:r>
      <w:r w:rsidR="004B0807">
        <w:rPr>
          <w:rFonts w:ascii="Times New Roman" w:hAnsi="Times New Roman" w:cs="Times New Roman"/>
          <w:lang w:val="es-MX"/>
        </w:rPr>
        <w:t>agruparon</w:t>
      </w:r>
      <w:r w:rsidR="004B0807" w:rsidRPr="000F5CDA">
        <w:rPr>
          <w:rFonts w:ascii="Times New Roman" w:hAnsi="Times New Roman" w:cs="Times New Roman"/>
          <w:lang w:val="es-MX"/>
        </w:rPr>
        <w:t xml:space="preserve"> </w:t>
      </w:r>
      <w:r w:rsidRPr="000F5CDA">
        <w:rPr>
          <w:rFonts w:ascii="Times New Roman" w:hAnsi="Times New Roman" w:cs="Times New Roman"/>
          <w:lang w:val="es-MX"/>
        </w:rPr>
        <w:t>en tres grandes ámbitos: personal, social y profesional. Con respecto al profesional</w:t>
      </w:r>
      <w:r w:rsidR="004B0807">
        <w:rPr>
          <w:rFonts w:ascii="Times New Roman" w:hAnsi="Times New Roman" w:cs="Times New Roman"/>
          <w:lang w:val="es-MX"/>
        </w:rPr>
        <w:t>,</w:t>
      </w:r>
      <w:r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es necesario </w:t>
      </w:r>
      <w:r w:rsidRPr="000F5CDA">
        <w:rPr>
          <w:rFonts w:ascii="Times New Roman" w:hAnsi="Times New Roman" w:cs="Times New Roman"/>
          <w:lang w:val="es-MX"/>
        </w:rPr>
        <w:t xml:space="preserve">reflexionar lo que </w:t>
      </w:r>
      <w:r w:rsidR="00C61A40" w:rsidRPr="000F5CDA">
        <w:rPr>
          <w:rFonts w:ascii="Times New Roman" w:hAnsi="Times New Roman" w:cs="Times New Roman"/>
          <w:lang w:val="es-MX"/>
        </w:rPr>
        <w:t>Day (2007)</w:t>
      </w:r>
      <w:r w:rsidR="003F37C2">
        <w:rPr>
          <w:rFonts w:ascii="Times New Roman" w:hAnsi="Times New Roman" w:cs="Times New Roman"/>
          <w:lang w:val="es-MX"/>
        </w:rPr>
        <w:t>,</w:t>
      </w:r>
      <w:r w:rsidR="00C61A40"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citando a </w:t>
      </w:r>
      <w:r w:rsidR="00C61A40" w:rsidRPr="000F5CDA">
        <w:rPr>
          <w:rFonts w:ascii="Times New Roman" w:hAnsi="Times New Roman" w:cs="Times New Roman"/>
          <w:lang w:val="es-MX"/>
        </w:rPr>
        <w:t>Hargreaves</w:t>
      </w:r>
      <w:r w:rsidR="003F37C2">
        <w:rPr>
          <w:rFonts w:ascii="Times New Roman" w:hAnsi="Times New Roman" w:cs="Times New Roman"/>
          <w:lang w:val="es-MX"/>
        </w:rPr>
        <w:t>,</w:t>
      </w:r>
      <w:r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enuncia </w:t>
      </w:r>
      <w:r w:rsidR="003F37C2">
        <w:rPr>
          <w:rFonts w:ascii="Times New Roman" w:hAnsi="Times New Roman" w:cs="Times New Roman"/>
          <w:lang w:val="es-MX"/>
        </w:rPr>
        <w:t>como</w:t>
      </w:r>
      <w:r w:rsidRPr="000F5CDA">
        <w:rPr>
          <w:rFonts w:ascii="Times New Roman" w:hAnsi="Times New Roman" w:cs="Times New Roman"/>
          <w:lang w:val="es-MX"/>
        </w:rPr>
        <w:t xml:space="preserve"> una de las características de las escuelas creadoras</w:t>
      </w:r>
      <w:r w:rsidR="00C61A40" w:rsidRPr="000F5CDA">
        <w:rPr>
          <w:rFonts w:ascii="Times New Roman" w:hAnsi="Times New Roman" w:cs="Times New Roman"/>
          <w:lang w:val="es-MX"/>
        </w:rPr>
        <w:t xml:space="preserve">: </w:t>
      </w:r>
    </w:p>
    <w:p w14:paraId="493D0BD1" w14:textId="5A25419F" w:rsidR="00C61A40" w:rsidRPr="000F5CDA" w:rsidRDefault="00C61A40" w:rsidP="00905E97">
      <w:pPr>
        <w:spacing w:line="360" w:lineRule="auto"/>
        <w:ind w:left="1418"/>
        <w:jc w:val="both"/>
        <w:rPr>
          <w:rFonts w:ascii="Times New Roman" w:hAnsi="Times New Roman" w:cs="Times New Roman"/>
          <w:lang w:val="es-MX"/>
        </w:rPr>
      </w:pPr>
      <w:r w:rsidRPr="000F5CDA">
        <w:rPr>
          <w:rFonts w:ascii="Times New Roman" w:hAnsi="Times New Roman" w:cs="Times New Roman"/>
          <w:lang w:val="es-MX"/>
        </w:rPr>
        <w:t>Una cultura de compromiso y de entusiasmo por el perfeccionamiento continuo; que estimulen las relaciones informales en vez de las jerárquicas, y la diversidad en vez de la uniformidad entre el personal, y que muestren la disposición a fomentar todo lo que suponga experimentar con ideas nuevas, en una cultura en la que los errores se consideren vías para el aprendizaje. (</w:t>
      </w:r>
      <w:r w:rsidR="003F37C2">
        <w:rPr>
          <w:rFonts w:ascii="Times New Roman" w:hAnsi="Times New Roman" w:cs="Times New Roman"/>
          <w:lang w:val="es-MX"/>
        </w:rPr>
        <w:t>p</w:t>
      </w:r>
      <w:r w:rsidRPr="000F5CDA">
        <w:rPr>
          <w:rFonts w:ascii="Times New Roman" w:hAnsi="Times New Roman" w:cs="Times New Roman"/>
          <w:lang w:val="es-MX"/>
        </w:rPr>
        <w:t>. 17).</w:t>
      </w:r>
    </w:p>
    <w:p w14:paraId="4EB2FDBD" w14:textId="45D6DFAE" w:rsidR="007F6D04" w:rsidRPr="000F5CDA" w:rsidRDefault="0046548E"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Lo anterior</w:t>
      </w:r>
      <w:r w:rsidR="007905CF" w:rsidRPr="000F5CDA">
        <w:rPr>
          <w:rFonts w:ascii="Times New Roman" w:hAnsi="Times New Roman" w:cs="Times New Roman"/>
          <w:lang w:val="es-MX"/>
        </w:rPr>
        <w:t xml:space="preserve"> </w:t>
      </w:r>
      <w:r w:rsidR="007F6D04" w:rsidRPr="000F5CDA">
        <w:rPr>
          <w:rFonts w:ascii="Times New Roman" w:hAnsi="Times New Roman" w:cs="Times New Roman"/>
          <w:lang w:val="es-MX"/>
        </w:rPr>
        <w:t xml:space="preserve">reconoce que el trabajo en las instituciones se </w:t>
      </w:r>
      <w:r w:rsidRPr="000F5CDA">
        <w:rPr>
          <w:rFonts w:ascii="Times New Roman" w:hAnsi="Times New Roman" w:cs="Times New Roman"/>
          <w:lang w:val="es-MX"/>
        </w:rPr>
        <w:t>logr</w:t>
      </w:r>
      <w:r>
        <w:rPr>
          <w:rFonts w:ascii="Times New Roman" w:hAnsi="Times New Roman" w:cs="Times New Roman"/>
          <w:lang w:val="es-MX"/>
        </w:rPr>
        <w:t>a</w:t>
      </w:r>
      <w:r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a partir de </w:t>
      </w:r>
      <w:r w:rsidR="007F6D04" w:rsidRPr="000F5CDA">
        <w:rPr>
          <w:rFonts w:ascii="Times New Roman" w:hAnsi="Times New Roman" w:cs="Times New Roman"/>
          <w:lang w:val="es-MX"/>
        </w:rPr>
        <w:t xml:space="preserve">consolidar un aprendizaje continuo, lo cual es congruente con lo que se fomenta en los alumnos </w:t>
      </w:r>
      <w:r w:rsidR="00EE2F1B" w:rsidRPr="000F5CDA">
        <w:rPr>
          <w:rFonts w:ascii="Times New Roman" w:hAnsi="Times New Roman" w:cs="Times New Roman"/>
          <w:lang w:val="es-MX"/>
        </w:rPr>
        <w:t>y da</w:t>
      </w:r>
      <w:r w:rsidR="007F6D04" w:rsidRPr="000F5CDA">
        <w:rPr>
          <w:rFonts w:ascii="Times New Roman" w:hAnsi="Times New Roman" w:cs="Times New Roman"/>
          <w:lang w:val="es-MX"/>
        </w:rPr>
        <w:t xml:space="preserve"> respuesta a las transformaciones sociales</w:t>
      </w:r>
      <w:r w:rsidR="00656A53">
        <w:rPr>
          <w:rFonts w:ascii="Times New Roman" w:hAnsi="Times New Roman" w:cs="Times New Roman"/>
          <w:lang w:val="es-MX"/>
        </w:rPr>
        <w:t>.</w:t>
      </w:r>
    </w:p>
    <w:p w14:paraId="47FFE065" w14:textId="108FA2A1"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En el caso de la formación</w:t>
      </w:r>
      <w:r w:rsidR="001E3E44">
        <w:rPr>
          <w:rFonts w:ascii="Times New Roman" w:hAnsi="Times New Roman" w:cs="Times New Roman"/>
          <w:lang w:val="es-MX"/>
        </w:rPr>
        <w:t>,</w:t>
      </w:r>
      <w:r w:rsidRPr="000F5CDA">
        <w:rPr>
          <w:rFonts w:ascii="Times New Roman" w:hAnsi="Times New Roman" w:cs="Times New Roman"/>
          <w:lang w:val="es-MX"/>
        </w:rPr>
        <w:t xml:space="preserve"> no </w:t>
      </w:r>
      <w:r w:rsidR="001E3E44">
        <w:rPr>
          <w:rFonts w:ascii="Times New Roman" w:hAnsi="Times New Roman" w:cs="Times New Roman"/>
          <w:lang w:val="es-MX"/>
        </w:rPr>
        <w:t>hay</w:t>
      </w:r>
      <w:r w:rsidRPr="000F5CDA">
        <w:rPr>
          <w:rFonts w:ascii="Times New Roman" w:hAnsi="Times New Roman" w:cs="Times New Roman"/>
          <w:lang w:val="es-MX"/>
        </w:rPr>
        <w:t xml:space="preserve"> excepción</w:t>
      </w:r>
      <w:r w:rsidR="001E3E44">
        <w:rPr>
          <w:rFonts w:ascii="Times New Roman" w:hAnsi="Times New Roman" w:cs="Times New Roman"/>
          <w:lang w:val="es-MX"/>
        </w:rPr>
        <w:t>,</w:t>
      </w:r>
      <w:r w:rsidRPr="000F5CDA">
        <w:rPr>
          <w:rFonts w:ascii="Times New Roman" w:hAnsi="Times New Roman" w:cs="Times New Roman"/>
          <w:lang w:val="es-MX"/>
        </w:rPr>
        <w:t xml:space="preserve"> y</w:t>
      </w:r>
      <w:r w:rsidR="001E3E44">
        <w:rPr>
          <w:rFonts w:ascii="Times New Roman" w:hAnsi="Times New Roman" w:cs="Times New Roman"/>
          <w:lang w:val="es-MX"/>
        </w:rPr>
        <w:t>,</w:t>
      </w:r>
      <w:r w:rsidRPr="000F5CDA">
        <w:rPr>
          <w:rFonts w:ascii="Times New Roman" w:hAnsi="Times New Roman" w:cs="Times New Roman"/>
          <w:lang w:val="es-MX"/>
        </w:rPr>
        <w:t xml:space="preserve"> por el contrario</w:t>
      </w:r>
      <w:r w:rsidR="001E3E44">
        <w:rPr>
          <w:rFonts w:ascii="Times New Roman" w:hAnsi="Times New Roman" w:cs="Times New Roman"/>
          <w:lang w:val="es-MX"/>
        </w:rPr>
        <w:t>,</w:t>
      </w:r>
      <w:r w:rsidRPr="000F5CDA">
        <w:rPr>
          <w:rFonts w:ascii="Times New Roman" w:hAnsi="Times New Roman" w:cs="Times New Roman"/>
          <w:lang w:val="es-MX"/>
        </w:rPr>
        <w:t xml:space="preserve"> requiere </w:t>
      </w:r>
      <w:r w:rsidR="00D400C4" w:rsidRPr="000F5CDA">
        <w:rPr>
          <w:rFonts w:ascii="Times New Roman" w:hAnsi="Times New Roman" w:cs="Times New Roman"/>
          <w:lang w:val="es-MX"/>
        </w:rPr>
        <w:t>que los</w:t>
      </w:r>
      <w:r w:rsidRPr="000F5CDA">
        <w:rPr>
          <w:rFonts w:ascii="Times New Roman" w:hAnsi="Times New Roman" w:cs="Times New Roman"/>
          <w:lang w:val="es-MX"/>
        </w:rPr>
        <w:t xml:space="preserve"> docentes</w:t>
      </w:r>
      <w:r w:rsidR="00C27830" w:rsidRPr="000F5CDA">
        <w:rPr>
          <w:rFonts w:ascii="Times New Roman" w:hAnsi="Times New Roman" w:cs="Times New Roman"/>
          <w:lang w:val="es-MX"/>
        </w:rPr>
        <w:t>,</w:t>
      </w:r>
      <w:r w:rsidRPr="000F5CDA">
        <w:rPr>
          <w:rFonts w:ascii="Times New Roman" w:hAnsi="Times New Roman" w:cs="Times New Roman"/>
          <w:lang w:val="es-MX"/>
        </w:rPr>
        <w:t xml:space="preserve"> de manera continua</w:t>
      </w:r>
      <w:r w:rsidR="00C27830" w:rsidRPr="000F5CDA">
        <w:rPr>
          <w:rFonts w:ascii="Times New Roman" w:hAnsi="Times New Roman" w:cs="Times New Roman"/>
          <w:lang w:val="es-MX"/>
        </w:rPr>
        <w:t>,</w:t>
      </w:r>
      <w:r w:rsidRPr="000F5CDA">
        <w:rPr>
          <w:rFonts w:ascii="Times New Roman" w:hAnsi="Times New Roman" w:cs="Times New Roman"/>
          <w:lang w:val="es-MX"/>
        </w:rPr>
        <w:t xml:space="preserve"> esté</w:t>
      </w:r>
      <w:r w:rsidR="007905CF" w:rsidRPr="000F5CDA">
        <w:rPr>
          <w:rFonts w:ascii="Times New Roman" w:hAnsi="Times New Roman" w:cs="Times New Roman"/>
          <w:lang w:val="es-MX"/>
        </w:rPr>
        <w:t>n</w:t>
      </w:r>
      <w:r w:rsidRPr="000F5CDA">
        <w:rPr>
          <w:rFonts w:ascii="Times New Roman" w:hAnsi="Times New Roman" w:cs="Times New Roman"/>
          <w:lang w:val="es-MX"/>
        </w:rPr>
        <w:t xml:space="preserve"> </w:t>
      </w:r>
      <w:r w:rsidR="00D507D1">
        <w:rPr>
          <w:rFonts w:ascii="Times New Roman" w:hAnsi="Times New Roman" w:cs="Times New Roman"/>
          <w:lang w:val="es-MX"/>
        </w:rPr>
        <w:t>actualizándose</w:t>
      </w:r>
      <w:r w:rsidR="00D507D1"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respecto a lo </w:t>
      </w:r>
      <w:r w:rsidRPr="000F5CDA">
        <w:rPr>
          <w:rFonts w:ascii="Times New Roman" w:hAnsi="Times New Roman" w:cs="Times New Roman"/>
          <w:lang w:val="es-MX"/>
        </w:rPr>
        <w:t>que sucede en el entorno, de las preocupaciones, riesgos y necesidades de las nuevas generaciones</w:t>
      </w:r>
      <w:r w:rsidR="00BC5525">
        <w:rPr>
          <w:rFonts w:ascii="Times New Roman" w:hAnsi="Times New Roman" w:cs="Times New Roman"/>
          <w:lang w:val="es-MX"/>
        </w:rPr>
        <w:t>. P</w:t>
      </w:r>
      <w:r w:rsidRPr="000F5CDA">
        <w:rPr>
          <w:rFonts w:ascii="Times New Roman" w:hAnsi="Times New Roman" w:cs="Times New Roman"/>
          <w:lang w:val="es-MX"/>
        </w:rPr>
        <w:t>ero</w:t>
      </w:r>
      <w:r w:rsidR="00BC5525">
        <w:rPr>
          <w:rFonts w:ascii="Times New Roman" w:hAnsi="Times New Roman" w:cs="Times New Roman"/>
          <w:lang w:val="es-MX"/>
        </w:rPr>
        <w:t>,</w:t>
      </w:r>
      <w:r w:rsidRPr="000F5CDA">
        <w:rPr>
          <w:rFonts w:ascii="Times New Roman" w:hAnsi="Times New Roman" w:cs="Times New Roman"/>
          <w:lang w:val="es-MX"/>
        </w:rPr>
        <w:t xml:space="preserve"> </w:t>
      </w:r>
      <w:r w:rsidR="00BC5525">
        <w:rPr>
          <w:rFonts w:ascii="Times New Roman" w:hAnsi="Times New Roman" w:cs="Times New Roman"/>
          <w:lang w:val="es-MX"/>
        </w:rPr>
        <w:t>¿</w:t>
      </w:r>
      <w:r w:rsidRPr="000F5CDA">
        <w:rPr>
          <w:rFonts w:ascii="Times New Roman" w:hAnsi="Times New Roman" w:cs="Times New Roman"/>
          <w:lang w:val="es-MX"/>
        </w:rPr>
        <w:t>cómo conseguirlo en el marco de reformas curricular, exigencias administrativas</w:t>
      </w:r>
      <w:r w:rsidR="00C27830" w:rsidRPr="000F5CDA">
        <w:rPr>
          <w:rFonts w:ascii="Times New Roman" w:hAnsi="Times New Roman" w:cs="Times New Roman"/>
          <w:lang w:val="es-MX"/>
        </w:rPr>
        <w:t xml:space="preserve"> y</w:t>
      </w:r>
      <w:r w:rsidRPr="000F5CDA">
        <w:rPr>
          <w:rFonts w:ascii="Times New Roman" w:hAnsi="Times New Roman" w:cs="Times New Roman"/>
          <w:lang w:val="es-MX"/>
        </w:rPr>
        <w:t xml:space="preserve"> problemas personales</w:t>
      </w:r>
      <w:r w:rsidR="00BC5525">
        <w:rPr>
          <w:rFonts w:ascii="Times New Roman" w:hAnsi="Times New Roman" w:cs="Times New Roman"/>
          <w:lang w:val="es-MX"/>
        </w:rPr>
        <w:t>?</w:t>
      </w:r>
      <w:r w:rsidR="00BC5525" w:rsidRPr="000F5CDA">
        <w:rPr>
          <w:rFonts w:ascii="Times New Roman" w:hAnsi="Times New Roman" w:cs="Times New Roman"/>
          <w:lang w:val="es-MX"/>
        </w:rPr>
        <w:t xml:space="preserve"> </w:t>
      </w:r>
      <w:r w:rsidR="00C27830" w:rsidRPr="000F5CDA">
        <w:rPr>
          <w:rFonts w:ascii="Times New Roman" w:hAnsi="Times New Roman" w:cs="Times New Roman"/>
          <w:lang w:val="es-MX"/>
        </w:rPr>
        <w:t>El diálogo entre pares y la reflexión de la práctica representan un medio para lograrlo</w:t>
      </w:r>
      <w:r w:rsidR="00BC5525">
        <w:rPr>
          <w:rFonts w:ascii="Times New Roman" w:hAnsi="Times New Roman" w:cs="Times New Roman"/>
          <w:lang w:val="es-MX"/>
        </w:rPr>
        <w:t>.</w:t>
      </w:r>
      <w:r w:rsidR="00BC5525" w:rsidRPr="000F5CDA">
        <w:rPr>
          <w:rFonts w:ascii="Times New Roman" w:hAnsi="Times New Roman" w:cs="Times New Roman"/>
          <w:lang w:val="es-MX"/>
        </w:rPr>
        <w:t xml:space="preserve"> </w:t>
      </w:r>
      <w:r w:rsidR="00691D67">
        <w:rPr>
          <w:rFonts w:ascii="Times New Roman" w:hAnsi="Times New Roman" w:cs="Times New Roman"/>
          <w:lang w:val="es-MX"/>
        </w:rPr>
        <w:t>Aunque</w:t>
      </w:r>
      <w:r w:rsidR="00C27830" w:rsidRPr="000F5CDA">
        <w:rPr>
          <w:rFonts w:ascii="Times New Roman" w:hAnsi="Times New Roman" w:cs="Times New Roman"/>
          <w:lang w:val="es-MX"/>
        </w:rPr>
        <w:t xml:space="preserve"> no es un proceso sencillo</w:t>
      </w:r>
      <w:r w:rsidR="00656C3D" w:rsidRPr="000F5CDA">
        <w:rPr>
          <w:rFonts w:ascii="Times New Roman" w:hAnsi="Times New Roman" w:cs="Times New Roman"/>
          <w:lang w:val="es-MX"/>
        </w:rPr>
        <w:t xml:space="preserve">, </w:t>
      </w:r>
      <w:r w:rsidR="00C27830" w:rsidRPr="000F5CDA">
        <w:rPr>
          <w:rFonts w:ascii="Times New Roman" w:hAnsi="Times New Roman" w:cs="Times New Roman"/>
          <w:lang w:val="es-MX"/>
        </w:rPr>
        <w:t xml:space="preserve">iniciar </w:t>
      </w:r>
      <w:r w:rsidR="00656C3D" w:rsidRPr="000F5CDA">
        <w:rPr>
          <w:rFonts w:ascii="Times New Roman" w:hAnsi="Times New Roman" w:cs="Times New Roman"/>
          <w:lang w:val="es-MX"/>
        </w:rPr>
        <w:t xml:space="preserve">con el reconocimiento de las </w:t>
      </w:r>
      <w:r w:rsidRPr="000F5CDA">
        <w:rPr>
          <w:rFonts w:ascii="Times New Roman" w:hAnsi="Times New Roman" w:cs="Times New Roman"/>
          <w:lang w:val="es-MX"/>
        </w:rPr>
        <w:t>necesidades y cómo a partir del análisis conjunto se logr</w:t>
      </w:r>
      <w:r w:rsidR="00C27830" w:rsidRPr="000F5CDA">
        <w:rPr>
          <w:rFonts w:ascii="Times New Roman" w:hAnsi="Times New Roman" w:cs="Times New Roman"/>
          <w:lang w:val="es-MX"/>
        </w:rPr>
        <w:t>a</w:t>
      </w:r>
      <w:r w:rsidRPr="000F5CDA">
        <w:rPr>
          <w:rFonts w:ascii="Times New Roman" w:hAnsi="Times New Roman" w:cs="Times New Roman"/>
          <w:lang w:val="es-MX"/>
        </w:rPr>
        <w:t xml:space="preserve"> llegar a consensos que enriquezcan el quehacer docente</w:t>
      </w:r>
      <w:r w:rsidR="00D507D1">
        <w:rPr>
          <w:rFonts w:ascii="Times New Roman" w:hAnsi="Times New Roman" w:cs="Times New Roman"/>
          <w:lang w:val="es-MX"/>
        </w:rPr>
        <w:t xml:space="preserve"> </w:t>
      </w:r>
      <w:r w:rsidR="00C27830" w:rsidRPr="000F5CDA">
        <w:rPr>
          <w:rFonts w:ascii="Times New Roman" w:hAnsi="Times New Roman" w:cs="Times New Roman"/>
          <w:lang w:val="es-MX"/>
        </w:rPr>
        <w:t>será un primer paso</w:t>
      </w:r>
      <w:r w:rsidR="00691D67">
        <w:rPr>
          <w:rFonts w:ascii="Times New Roman" w:hAnsi="Times New Roman" w:cs="Times New Roman"/>
          <w:lang w:val="es-MX"/>
        </w:rPr>
        <w:t>.</w:t>
      </w:r>
      <w:r w:rsidR="00691D67" w:rsidRPr="000F5CDA">
        <w:rPr>
          <w:rFonts w:ascii="Times New Roman" w:hAnsi="Times New Roman" w:cs="Times New Roman"/>
          <w:lang w:val="es-MX"/>
        </w:rPr>
        <w:t xml:space="preserve"> </w:t>
      </w:r>
      <w:r w:rsidR="00691D67">
        <w:rPr>
          <w:rFonts w:ascii="Times New Roman" w:hAnsi="Times New Roman" w:cs="Times New Roman"/>
          <w:lang w:val="es-MX"/>
        </w:rPr>
        <w:t>P</w:t>
      </w:r>
      <w:r w:rsidR="00691D67" w:rsidRPr="000F5CDA">
        <w:rPr>
          <w:rFonts w:ascii="Times New Roman" w:hAnsi="Times New Roman" w:cs="Times New Roman"/>
          <w:lang w:val="es-MX"/>
        </w:rPr>
        <w:t xml:space="preserve">ara </w:t>
      </w:r>
      <w:r w:rsidR="00C27830" w:rsidRPr="000F5CDA">
        <w:rPr>
          <w:rFonts w:ascii="Times New Roman" w:hAnsi="Times New Roman" w:cs="Times New Roman"/>
          <w:lang w:val="es-MX"/>
        </w:rPr>
        <w:t xml:space="preserve">ello </w:t>
      </w:r>
      <w:r w:rsidR="00656C3D" w:rsidRPr="000F5CDA">
        <w:rPr>
          <w:rFonts w:ascii="Times New Roman" w:hAnsi="Times New Roman" w:cs="Times New Roman"/>
          <w:lang w:val="es-MX"/>
        </w:rPr>
        <w:t xml:space="preserve">se sugiere focalizar </w:t>
      </w:r>
      <w:r w:rsidRPr="000F5CDA">
        <w:rPr>
          <w:rFonts w:ascii="Times New Roman" w:hAnsi="Times New Roman" w:cs="Times New Roman"/>
          <w:lang w:val="es-MX"/>
        </w:rPr>
        <w:t>algunos aspectos asociados con el trabajo institucional que representan un punto clave a considerar.</w:t>
      </w:r>
    </w:p>
    <w:p w14:paraId="2DF48851" w14:textId="670C870C"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El primer aspecto vinculado con ello es el desarrollo de una comunicación efectiva entre sus integrantes</w:t>
      </w:r>
      <w:r w:rsidR="00BC5525">
        <w:rPr>
          <w:rFonts w:ascii="Times New Roman" w:hAnsi="Times New Roman" w:cs="Times New Roman"/>
          <w:lang w:val="es-MX"/>
        </w:rPr>
        <w:t>.</w:t>
      </w:r>
      <w:r w:rsidR="00BC5525" w:rsidRPr="000F5CDA">
        <w:rPr>
          <w:rFonts w:ascii="Times New Roman" w:hAnsi="Times New Roman" w:cs="Times New Roman"/>
          <w:lang w:val="es-MX"/>
        </w:rPr>
        <w:t xml:space="preserve"> </w:t>
      </w:r>
      <w:r w:rsidR="00BC5525">
        <w:rPr>
          <w:rFonts w:ascii="Times New Roman" w:hAnsi="Times New Roman" w:cs="Times New Roman"/>
          <w:lang w:val="es-MX"/>
        </w:rPr>
        <w:t>E</w:t>
      </w:r>
      <w:r w:rsidR="00BC5525" w:rsidRPr="000F5CDA">
        <w:rPr>
          <w:rFonts w:ascii="Times New Roman" w:hAnsi="Times New Roman" w:cs="Times New Roman"/>
          <w:lang w:val="es-MX"/>
        </w:rPr>
        <w:t xml:space="preserve">s </w:t>
      </w:r>
      <w:r w:rsidR="00656C3D" w:rsidRPr="000F5CDA">
        <w:rPr>
          <w:rFonts w:ascii="Times New Roman" w:hAnsi="Times New Roman" w:cs="Times New Roman"/>
          <w:lang w:val="es-MX"/>
        </w:rPr>
        <w:t>valioso</w:t>
      </w:r>
      <w:r w:rsidRPr="000F5CDA">
        <w:rPr>
          <w:rFonts w:ascii="Times New Roman" w:hAnsi="Times New Roman" w:cs="Times New Roman"/>
          <w:lang w:val="es-MX"/>
        </w:rPr>
        <w:t xml:space="preserve"> señalar que se vislumbra</w:t>
      </w:r>
      <w:r w:rsidR="00AC221D" w:rsidRPr="000F5CDA">
        <w:rPr>
          <w:rFonts w:ascii="Times New Roman" w:hAnsi="Times New Roman" w:cs="Times New Roman"/>
          <w:lang w:val="es-MX"/>
        </w:rPr>
        <w:t>n</w:t>
      </w:r>
      <w:r w:rsidRPr="000F5CDA">
        <w:rPr>
          <w:rFonts w:ascii="Times New Roman" w:hAnsi="Times New Roman" w:cs="Times New Roman"/>
          <w:lang w:val="es-MX"/>
        </w:rPr>
        <w:t xml:space="preserve"> dos tipos de comunicación manifiestas en las instituciones</w:t>
      </w:r>
      <w:r w:rsidR="00BC5525">
        <w:rPr>
          <w:rFonts w:ascii="Times New Roman" w:hAnsi="Times New Roman" w:cs="Times New Roman"/>
          <w:lang w:val="es-MX"/>
        </w:rPr>
        <w:t>.</w:t>
      </w:r>
      <w:r w:rsidR="00BC5525" w:rsidRPr="000F5CDA">
        <w:rPr>
          <w:rFonts w:ascii="Times New Roman" w:hAnsi="Times New Roman" w:cs="Times New Roman"/>
          <w:lang w:val="es-MX"/>
        </w:rPr>
        <w:t xml:space="preserve"> </w:t>
      </w:r>
      <w:r w:rsidR="00BC5525">
        <w:rPr>
          <w:rFonts w:ascii="Times New Roman" w:hAnsi="Times New Roman" w:cs="Times New Roman"/>
          <w:lang w:val="es-MX"/>
        </w:rPr>
        <w:t>L</w:t>
      </w:r>
      <w:r w:rsidR="00BC5525" w:rsidRPr="000F5CDA">
        <w:rPr>
          <w:rFonts w:ascii="Times New Roman" w:hAnsi="Times New Roman" w:cs="Times New Roman"/>
          <w:lang w:val="es-MX"/>
        </w:rPr>
        <w:t xml:space="preserve">a </w:t>
      </w:r>
      <w:r w:rsidRPr="000F5CDA">
        <w:rPr>
          <w:rFonts w:ascii="Times New Roman" w:hAnsi="Times New Roman" w:cs="Times New Roman"/>
          <w:lang w:val="es-MX"/>
        </w:rPr>
        <w:t>primera tiene que ver con la toma de acuerdos para el desarrollo del trabajo cotidiano, las actividades inherentes a la organización</w:t>
      </w:r>
      <w:r w:rsidR="00FE2DBA">
        <w:rPr>
          <w:rFonts w:ascii="Times New Roman" w:hAnsi="Times New Roman" w:cs="Times New Roman"/>
          <w:lang w:val="es-MX"/>
        </w:rPr>
        <w:t xml:space="preserve">, donde se concretan </w:t>
      </w:r>
      <w:r w:rsidRPr="000F5CDA">
        <w:rPr>
          <w:rFonts w:ascii="Times New Roman" w:hAnsi="Times New Roman" w:cs="Times New Roman"/>
          <w:lang w:val="es-MX"/>
        </w:rPr>
        <w:t>estándares de medición a los que se debe de dar respuesta. A este tipo de comunicación se</w:t>
      </w:r>
      <w:r w:rsidR="00306FAA">
        <w:rPr>
          <w:rFonts w:ascii="Times New Roman" w:hAnsi="Times New Roman" w:cs="Times New Roman"/>
          <w:lang w:val="es-MX"/>
        </w:rPr>
        <w:t xml:space="preserve"> le</w:t>
      </w:r>
      <w:r w:rsidRPr="000F5CDA">
        <w:rPr>
          <w:rFonts w:ascii="Times New Roman" w:hAnsi="Times New Roman" w:cs="Times New Roman"/>
          <w:lang w:val="es-MX"/>
        </w:rPr>
        <w:t xml:space="preserve"> puede </w:t>
      </w:r>
      <w:r w:rsidR="00FE2DBA">
        <w:rPr>
          <w:rFonts w:ascii="Times New Roman" w:hAnsi="Times New Roman" w:cs="Times New Roman"/>
          <w:lang w:val="es-MX"/>
        </w:rPr>
        <w:t>calificar</w:t>
      </w:r>
      <w:r w:rsidR="00FE2DBA" w:rsidRPr="000F5CDA">
        <w:rPr>
          <w:rFonts w:ascii="Times New Roman" w:hAnsi="Times New Roman" w:cs="Times New Roman"/>
          <w:lang w:val="es-MX"/>
        </w:rPr>
        <w:t xml:space="preserve"> </w:t>
      </w:r>
      <w:r w:rsidRPr="000F5CDA">
        <w:rPr>
          <w:rFonts w:ascii="Times New Roman" w:hAnsi="Times New Roman" w:cs="Times New Roman"/>
          <w:lang w:val="es-MX"/>
        </w:rPr>
        <w:t xml:space="preserve">como necesaria. </w:t>
      </w:r>
    </w:p>
    <w:p w14:paraId="3E986DF2" w14:textId="4CDE054B" w:rsidR="007F6D04" w:rsidRPr="000F5CDA" w:rsidRDefault="00656C3D"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lastRenderedPageBreak/>
        <w:t xml:space="preserve">La segunda es la </w:t>
      </w:r>
      <w:r w:rsidR="007F6D04" w:rsidRPr="000F5CDA">
        <w:rPr>
          <w:rFonts w:ascii="Times New Roman" w:hAnsi="Times New Roman" w:cs="Times New Roman"/>
          <w:lang w:val="es-MX"/>
        </w:rPr>
        <w:t xml:space="preserve">comunicación institucional </w:t>
      </w:r>
      <w:r w:rsidR="00306FAA">
        <w:rPr>
          <w:rFonts w:ascii="Times New Roman" w:hAnsi="Times New Roman" w:cs="Times New Roman"/>
          <w:lang w:val="es-MX"/>
        </w:rPr>
        <w:t>a través de la cual s</w:t>
      </w:r>
      <w:r w:rsidR="007F6D04" w:rsidRPr="000F5CDA">
        <w:rPr>
          <w:rFonts w:ascii="Times New Roman" w:hAnsi="Times New Roman" w:cs="Times New Roman"/>
          <w:lang w:val="es-MX"/>
        </w:rPr>
        <w:t>e tom</w:t>
      </w:r>
      <w:r w:rsidRPr="000F5CDA">
        <w:rPr>
          <w:rFonts w:ascii="Times New Roman" w:hAnsi="Times New Roman" w:cs="Times New Roman"/>
          <w:lang w:val="es-MX"/>
        </w:rPr>
        <w:t>a</w:t>
      </w:r>
      <w:r w:rsidR="007F6D04" w:rsidRPr="000F5CDA">
        <w:rPr>
          <w:rFonts w:ascii="Times New Roman" w:hAnsi="Times New Roman" w:cs="Times New Roman"/>
          <w:lang w:val="es-MX"/>
        </w:rPr>
        <w:t>n acuerdos, se dialog</w:t>
      </w:r>
      <w:r w:rsidRPr="000F5CDA">
        <w:rPr>
          <w:rFonts w:ascii="Times New Roman" w:hAnsi="Times New Roman" w:cs="Times New Roman"/>
          <w:lang w:val="es-MX"/>
        </w:rPr>
        <w:t>an</w:t>
      </w:r>
      <w:r w:rsidR="007F6D04" w:rsidRPr="000F5CDA">
        <w:rPr>
          <w:rFonts w:ascii="Times New Roman" w:hAnsi="Times New Roman" w:cs="Times New Roman"/>
          <w:lang w:val="es-MX"/>
        </w:rPr>
        <w:t xml:space="preserve"> los logros, aciertos y desaciertos, se anal</w:t>
      </w:r>
      <w:r w:rsidRPr="000F5CDA">
        <w:rPr>
          <w:rFonts w:ascii="Times New Roman" w:hAnsi="Times New Roman" w:cs="Times New Roman"/>
          <w:lang w:val="es-MX"/>
        </w:rPr>
        <w:t>izan</w:t>
      </w:r>
      <w:r w:rsidR="007F6D04" w:rsidRPr="000F5CDA">
        <w:rPr>
          <w:rFonts w:ascii="Times New Roman" w:hAnsi="Times New Roman" w:cs="Times New Roman"/>
          <w:lang w:val="es-MX"/>
        </w:rPr>
        <w:t xml:space="preserve"> las acciones, se promuev</w:t>
      </w:r>
      <w:r w:rsidRPr="000F5CDA">
        <w:rPr>
          <w:rFonts w:ascii="Times New Roman" w:hAnsi="Times New Roman" w:cs="Times New Roman"/>
          <w:lang w:val="es-MX"/>
        </w:rPr>
        <w:t>e</w:t>
      </w:r>
      <w:r w:rsidR="007F6D04" w:rsidRPr="000F5CDA">
        <w:rPr>
          <w:rFonts w:ascii="Times New Roman" w:hAnsi="Times New Roman" w:cs="Times New Roman"/>
          <w:lang w:val="es-MX"/>
        </w:rPr>
        <w:t xml:space="preserve"> el beneficio común y el desarrollo de sus integrantes</w:t>
      </w:r>
      <w:r w:rsidR="00FE2DBA">
        <w:rPr>
          <w:rFonts w:ascii="Times New Roman" w:hAnsi="Times New Roman" w:cs="Times New Roman"/>
          <w:lang w:val="es-MX"/>
        </w:rPr>
        <w:t>.</w:t>
      </w:r>
      <w:r w:rsidR="00FE2DBA" w:rsidRPr="000F5CDA">
        <w:rPr>
          <w:rFonts w:ascii="Times New Roman" w:hAnsi="Times New Roman" w:cs="Times New Roman"/>
          <w:lang w:val="es-MX"/>
        </w:rPr>
        <w:t xml:space="preserve"> </w:t>
      </w:r>
      <w:r w:rsidR="00FE2DBA">
        <w:rPr>
          <w:rFonts w:ascii="Times New Roman" w:hAnsi="Times New Roman" w:cs="Times New Roman"/>
          <w:lang w:val="es-MX"/>
        </w:rPr>
        <w:t>E</w:t>
      </w:r>
      <w:r w:rsidR="00FE2DBA" w:rsidRPr="000F5CDA">
        <w:rPr>
          <w:rFonts w:ascii="Times New Roman" w:hAnsi="Times New Roman" w:cs="Times New Roman"/>
          <w:lang w:val="es-MX"/>
        </w:rPr>
        <w:t xml:space="preserve">n </w:t>
      </w:r>
      <w:r w:rsidRPr="000F5CDA">
        <w:rPr>
          <w:rFonts w:ascii="Times New Roman" w:hAnsi="Times New Roman" w:cs="Times New Roman"/>
          <w:lang w:val="es-MX"/>
        </w:rPr>
        <w:t>ella</w:t>
      </w:r>
      <w:r w:rsidR="00FE2DBA">
        <w:rPr>
          <w:rFonts w:ascii="Times New Roman" w:hAnsi="Times New Roman" w:cs="Times New Roman"/>
          <w:lang w:val="es-MX"/>
        </w:rPr>
        <w:t>,</w:t>
      </w:r>
      <w:r w:rsidR="007F6D04" w:rsidRPr="000F5CDA">
        <w:rPr>
          <w:rFonts w:ascii="Times New Roman" w:hAnsi="Times New Roman" w:cs="Times New Roman"/>
          <w:lang w:val="es-MX"/>
        </w:rPr>
        <w:t xml:space="preserve"> la expresión libre de ideas permit</w:t>
      </w:r>
      <w:r w:rsidRPr="000F5CDA">
        <w:rPr>
          <w:rFonts w:ascii="Times New Roman" w:hAnsi="Times New Roman" w:cs="Times New Roman"/>
          <w:lang w:val="es-MX"/>
        </w:rPr>
        <w:t>e</w:t>
      </w:r>
      <w:r w:rsidR="007F6D04" w:rsidRPr="000F5CDA">
        <w:rPr>
          <w:rFonts w:ascii="Times New Roman" w:hAnsi="Times New Roman" w:cs="Times New Roman"/>
          <w:lang w:val="es-MX"/>
        </w:rPr>
        <w:t xml:space="preserve"> construir </w:t>
      </w:r>
      <w:r w:rsidRPr="000F5CDA">
        <w:rPr>
          <w:rFonts w:ascii="Times New Roman" w:hAnsi="Times New Roman" w:cs="Times New Roman"/>
          <w:lang w:val="es-MX"/>
        </w:rPr>
        <w:t>planteamientos</w:t>
      </w:r>
      <w:r w:rsidR="007F6D04" w:rsidRPr="000F5CDA">
        <w:rPr>
          <w:rFonts w:ascii="Times New Roman" w:hAnsi="Times New Roman" w:cs="Times New Roman"/>
          <w:lang w:val="es-MX"/>
        </w:rPr>
        <w:t xml:space="preserve"> </w:t>
      </w:r>
      <w:r w:rsidRPr="000F5CDA">
        <w:rPr>
          <w:rFonts w:ascii="Times New Roman" w:hAnsi="Times New Roman" w:cs="Times New Roman"/>
          <w:lang w:val="es-MX"/>
        </w:rPr>
        <w:t>par</w:t>
      </w:r>
      <w:r w:rsidR="007F6D04" w:rsidRPr="000F5CDA">
        <w:rPr>
          <w:rFonts w:ascii="Times New Roman" w:hAnsi="Times New Roman" w:cs="Times New Roman"/>
          <w:lang w:val="es-MX"/>
        </w:rPr>
        <w:t>a ser puest</w:t>
      </w:r>
      <w:r w:rsidRPr="000F5CDA">
        <w:rPr>
          <w:rFonts w:ascii="Times New Roman" w:hAnsi="Times New Roman" w:cs="Times New Roman"/>
          <w:lang w:val="es-MX"/>
        </w:rPr>
        <w:t>o</w:t>
      </w:r>
      <w:r w:rsidR="007F6D04" w:rsidRPr="000F5CDA">
        <w:rPr>
          <w:rFonts w:ascii="Times New Roman" w:hAnsi="Times New Roman" w:cs="Times New Roman"/>
          <w:lang w:val="es-MX"/>
        </w:rPr>
        <w:t>s en práctica</w:t>
      </w:r>
      <w:r w:rsidR="00BE2878">
        <w:rPr>
          <w:rFonts w:ascii="Times New Roman" w:hAnsi="Times New Roman" w:cs="Times New Roman"/>
          <w:lang w:val="es-MX"/>
        </w:rPr>
        <w:t xml:space="preserve">; </w:t>
      </w:r>
      <w:r w:rsidR="00233CDE">
        <w:rPr>
          <w:rFonts w:ascii="Times New Roman" w:hAnsi="Times New Roman" w:cs="Times New Roman"/>
          <w:lang w:val="es-MX"/>
        </w:rPr>
        <w:t>se</w:t>
      </w:r>
      <w:r w:rsidR="007F6D04" w:rsidRPr="000F5CDA">
        <w:rPr>
          <w:rFonts w:ascii="Times New Roman" w:hAnsi="Times New Roman" w:cs="Times New Roman"/>
          <w:lang w:val="es-MX"/>
        </w:rPr>
        <w:t xml:space="preserve"> d</w:t>
      </w:r>
      <w:r w:rsidRPr="000F5CDA">
        <w:rPr>
          <w:rFonts w:ascii="Times New Roman" w:hAnsi="Times New Roman" w:cs="Times New Roman"/>
          <w:lang w:val="es-MX"/>
        </w:rPr>
        <w:t>a</w:t>
      </w:r>
      <w:r w:rsidR="007F6D04" w:rsidRPr="000F5CDA">
        <w:rPr>
          <w:rFonts w:ascii="Times New Roman" w:hAnsi="Times New Roman" w:cs="Times New Roman"/>
          <w:lang w:val="es-MX"/>
        </w:rPr>
        <w:t xml:space="preserve"> voz a quienes realizan la tarea educativa</w:t>
      </w:r>
      <w:r w:rsidRPr="000F5CDA">
        <w:rPr>
          <w:rFonts w:ascii="Times New Roman" w:hAnsi="Times New Roman" w:cs="Times New Roman"/>
          <w:lang w:val="es-MX"/>
        </w:rPr>
        <w:t xml:space="preserve"> y </w:t>
      </w:r>
      <w:r w:rsidR="00233CDE">
        <w:rPr>
          <w:rFonts w:ascii="Times New Roman" w:hAnsi="Times New Roman" w:cs="Times New Roman"/>
          <w:lang w:val="es-MX"/>
        </w:rPr>
        <w:t xml:space="preserve">se </w:t>
      </w:r>
      <w:r w:rsidR="007F6D04" w:rsidRPr="000F5CDA">
        <w:rPr>
          <w:rFonts w:ascii="Times New Roman" w:hAnsi="Times New Roman" w:cs="Times New Roman"/>
          <w:lang w:val="es-MX"/>
        </w:rPr>
        <w:t>propici</w:t>
      </w:r>
      <w:r w:rsidRPr="000F5CDA">
        <w:rPr>
          <w:rFonts w:ascii="Times New Roman" w:hAnsi="Times New Roman" w:cs="Times New Roman"/>
          <w:lang w:val="es-MX"/>
        </w:rPr>
        <w:t>a</w:t>
      </w:r>
      <w:r w:rsidR="007F6D04" w:rsidRPr="000F5CDA">
        <w:rPr>
          <w:rFonts w:ascii="Times New Roman" w:hAnsi="Times New Roman" w:cs="Times New Roman"/>
          <w:lang w:val="es-MX"/>
        </w:rPr>
        <w:t xml:space="preserve"> el análisis teórico y empírico</w:t>
      </w:r>
      <w:r w:rsidRPr="000F5CDA">
        <w:rPr>
          <w:rFonts w:ascii="Times New Roman" w:hAnsi="Times New Roman" w:cs="Times New Roman"/>
          <w:lang w:val="es-MX"/>
        </w:rPr>
        <w:t xml:space="preserve">, </w:t>
      </w:r>
      <w:r w:rsidR="00BE2878">
        <w:rPr>
          <w:rFonts w:ascii="Times New Roman" w:hAnsi="Times New Roman" w:cs="Times New Roman"/>
          <w:lang w:val="es-MX"/>
        </w:rPr>
        <w:t xml:space="preserve">y </w:t>
      </w:r>
      <w:r w:rsidRPr="000F5CDA">
        <w:rPr>
          <w:rFonts w:ascii="Times New Roman" w:hAnsi="Times New Roman" w:cs="Times New Roman"/>
          <w:lang w:val="es-MX"/>
        </w:rPr>
        <w:t>así</w:t>
      </w:r>
      <w:r w:rsidR="000750C1">
        <w:rPr>
          <w:rFonts w:ascii="Times New Roman" w:hAnsi="Times New Roman" w:cs="Times New Roman"/>
          <w:lang w:val="es-MX"/>
        </w:rPr>
        <w:t>, en suma,</w:t>
      </w:r>
      <w:r w:rsidR="00BE2878">
        <w:rPr>
          <w:rFonts w:ascii="Times New Roman" w:hAnsi="Times New Roman" w:cs="Times New Roman"/>
          <w:lang w:val="es-MX"/>
        </w:rPr>
        <w:t xml:space="preserve"> </w:t>
      </w:r>
      <w:r w:rsidR="00233CDE">
        <w:rPr>
          <w:rFonts w:ascii="Times New Roman" w:hAnsi="Times New Roman" w:cs="Times New Roman"/>
          <w:lang w:val="es-MX"/>
        </w:rPr>
        <w:t>se p</w:t>
      </w:r>
      <w:r w:rsidR="00BE2878">
        <w:rPr>
          <w:rFonts w:ascii="Times New Roman" w:hAnsi="Times New Roman" w:cs="Times New Roman"/>
          <w:lang w:val="es-MX"/>
        </w:rPr>
        <w:t>romueve</w:t>
      </w:r>
      <w:r w:rsidR="007F6D04" w:rsidRPr="000F5CDA">
        <w:rPr>
          <w:rFonts w:ascii="Times New Roman" w:hAnsi="Times New Roman" w:cs="Times New Roman"/>
          <w:lang w:val="es-MX"/>
        </w:rPr>
        <w:t xml:space="preserve"> el análisis y </w:t>
      </w:r>
      <w:r w:rsidR="00233CDE">
        <w:rPr>
          <w:rFonts w:ascii="Times New Roman" w:hAnsi="Times New Roman" w:cs="Times New Roman"/>
          <w:lang w:val="es-MX"/>
        </w:rPr>
        <w:t xml:space="preserve">la </w:t>
      </w:r>
      <w:r w:rsidR="007F6D04" w:rsidRPr="000F5CDA">
        <w:rPr>
          <w:rFonts w:ascii="Times New Roman" w:hAnsi="Times New Roman" w:cs="Times New Roman"/>
          <w:lang w:val="es-MX"/>
        </w:rPr>
        <w:t>reflexión del hacer cotidiano.</w:t>
      </w:r>
    </w:p>
    <w:p w14:paraId="44737E72" w14:textId="779B5457"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Otro aspecto tiene que ver los elementos institucionales</w:t>
      </w:r>
      <w:r w:rsidR="00233CDE">
        <w:rPr>
          <w:rFonts w:ascii="Times New Roman" w:hAnsi="Times New Roman" w:cs="Times New Roman"/>
          <w:lang w:val="es-MX"/>
        </w:rPr>
        <w:t>.</w:t>
      </w:r>
      <w:r w:rsidR="00233CDE" w:rsidRPr="000F5CDA">
        <w:rPr>
          <w:rFonts w:ascii="Times New Roman" w:hAnsi="Times New Roman" w:cs="Times New Roman"/>
          <w:lang w:val="es-MX"/>
        </w:rPr>
        <w:t xml:space="preserve"> </w:t>
      </w:r>
      <w:r w:rsidR="000750C1">
        <w:rPr>
          <w:rFonts w:ascii="Times New Roman" w:hAnsi="Times New Roman" w:cs="Times New Roman"/>
          <w:lang w:val="es-MX"/>
        </w:rPr>
        <w:t>Se trata de</w:t>
      </w:r>
      <w:r w:rsidR="00233CDE" w:rsidRPr="000F5CDA">
        <w:rPr>
          <w:rFonts w:ascii="Times New Roman" w:hAnsi="Times New Roman" w:cs="Times New Roman"/>
          <w:lang w:val="es-MX"/>
        </w:rPr>
        <w:t xml:space="preserve"> </w:t>
      </w:r>
      <w:r w:rsidRPr="000F5CDA">
        <w:rPr>
          <w:rFonts w:ascii="Times New Roman" w:hAnsi="Times New Roman" w:cs="Times New Roman"/>
          <w:lang w:val="es-MX"/>
        </w:rPr>
        <w:t xml:space="preserve">generar comunidades donde el trabajo colaborativo sea una fortaleza, </w:t>
      </w:r>
      <w:r w:rsidR="00DF287C">
        <w:rPr>
          <w:rFonts w:ascii="Times New Roman" w:hAnsi="Times New Roman" w:cs="Times New Roman"/>
          <w:lang w:val="es-MX"/>
        </w:rPr>
        <w:t>donde se</w:t>
      </w:r>
      <w:r w:rsidRPr="000F5CDA">
        <w:rPr>
          <w:rFonts w:ascii="Times New Roman" w:hAnsi="Times New Roman" w:cs="Times New Roman"/>
          <w:lang w:val="es-MX"/>
        </w:rPr>
        <w:t xml:space="preserve"> desarrolle un trabajo con pleno convencimiento</w:t>
      </w:r>
      <w:r w:rsidR="00DF287C">
        <w:rPr>
          <w:rFonts w:ascii="Times New Roman" w:hAnsi="Times New Roman" w:cs="Times New Roman"/>
          <w:lang w:val="es-MX"/>
        </w:rPr>
        <w:t>, todo lo cual</w:t>
      </w:r>
      <w:r w:rsidRPr="000F5CDA">
        <w:rPr>
          <w:rFonts w:ascii="Times New Roman" w:hAnsi="Times New Roman" w:cs="Times New Roman"/>
          <w:lang w:val="es-MX"/>
        </w:rPr>
        <w:t xml:space="preserve"> requiere de tiempo y de espacios destinados para ello. En este sentido</w:t>
      </w:r>
      <w:r w:rsidR="00DF287C">
        <w:rPr>
          <w:rFonts w:ascii="Times New Roman" w:hAnsi="Times New Roman" w:cs="Times New Roman"/>
          <w:lang w:val="es-MX"/>
        </w:rPr>
        <w:t>,</w:t>
      </w:r>
      <w:r w:rsidRPr="000F5CDA">
        <w:rPr>
          <w:rFonts w:ascii="Times New Roman" w:hAnsi="Times New Roman" w:cs="Times New Roman"/>
          <w:lang w:val="es-MX"/>
        </w:rPr>
        <w:t xml:space="preserve"> resulta pertinente reconocer que si bien establecer metodologías o estrategias para ordenar los procesos</w:t>
      </w:r>
      <w:r w:rsidR="00656C3D" w:rsidRPr="000F5CDA">
        <w:rPr>
          <w:rFonts w:ascii="Times New Roman" w:hAnsi="Times New Roman" w:cs="Times New Roman"/>
          <w:lang w:val="es-MX"/>
        </w:rPr>
        <w:t xml:space="preserve"> desde lo administrativo permite establecer medios y mecanismos de seguimiento,</w:t>
      </w:r>
      <w:r w:rsidRPr="000F5CDA">
        <w:rPr>
          <w:rFonts w:ascii="Times New Roman" w:hAnsi="Times New Roman" w:cs="Times New Roman"/>
          <w:lang w:val="es-MX"/>
        </w:rPr>
        <w:t xml:space="preserve"> en ocasiones se vuelven una camisa de fuerza en la que pareciera </w:t>
      </w:r>
      <w:r w:rsidR="00656C3D" w:rsidRPr="000F5CDA">
        <w:rPr>
          <w:rFonts w:ascii="Times New Roman" w:hAnsi="Times New Roman" w:cs="Times New Roman"/>
          <w:lang w:val="es-MX"/>
        </w:rPr>
        <w:t>que</w:t>
      </w:r>
      <w:r w:rsidRPr="000F5CDA">
        <w:rPr>
          <w:rFonts w:ascii="Times New Roman" w:hAnsi="Times New Roman" w:cs="Times New Roman"/>
          <w:lang w:val="es-MX"/>
        </w:rPr>
        <w:t xml:space="preserve"> hay aspectos que están delineados o estructurados </w:t>
      </w:r>
      <w:r w:rsidR="001A0B1E">
        <w:rPr>
          <w:rFonts w:ascii="Times New Roman" w:hAnsi="Times New Roman" w:cs="Times New Roman"/>
          <w:lang w:val="es-MX"/>
        </w:rPr>
        <w:t>y no es posible recuperar</w:t>
      </w:r>
      <w:r w:rsidR="00656C3D" w:rsidRPr="000F5CDA">
        <w:rPr>
          <w:rFonts w:ascii="Times New Roman" w:hAnsi="Times New Roman" w:cs="Times New Roman"/>
          <w:lang w:val="es-MX"/>
        </w:rPr>
        <w:t xml:space="preserve"> la experiencia de los actores educativos</w:t>
      </w:r>
      <w:r w:rsidR="001A0B1E">
        <w:rPr>
          <w:rFonts w:ascii="Times New Roman" w:hAnsi="Times New Roman" w:cs="Times New Roman"/>
          <w:lang w:val="es-MX"/>
        </w:rPr>
        <w:t>.</w:t>
      </w:r>
      <w:r w:rsidR="001A0B1E" w:rsidRPr="000F5CDA">
        <w:rPr>
          <w:rFonts w:ascii="Times New Roman" w:hAnsi="Times New Roman" w:cs="Times New Roman"/>
          <w:lang w:val="es-MX"/>
        </w:rPr>
        <w:t xml:space="preserve"> </w:t>
      </w:r>
      <w:r w:rsidR="001A0B1E">
        <w:rPr>
          <w:rFonts w:ascii="Times New Roman" w:hAnsi="Times New Roman" w:cs="Times New Roman"/>
          <w:lang w:val="es-MX"/>
        </w:rPr>
        <w:t>Frente a este escenario,</w:t>
      </w:r>
      <w:r w:rsidR="00656C3D" w:rsidRPr="000F5CDA">
        <w:rPr>
          <w:rFonts w:ascii="Times New Roman" w:hAnsi="Times New Roman" w:cs="Times New Roman"/>
          <w:lang w:val="es-MX"/>
        </w:rPr>
        <w:t xml:space="preserve"> vale la pena que</w:t>
      </w:r>
      <w:r w:rsidR="001A0B1E">
        <w:rPr>
          <w:rFonts w:ascii="Times New Roman" w:hAnsi="Times New Roman" w:cs="Times New Roman"/>
          <w:lang w:val="es-MX"/>
        </w:rPr>
        <w:t>,</w:t>
      </w:r>
      <w:r w:rsidR="00656C3D" w:rsidRPr="000F5CDA">
        <w:rPr>
          <w:rFonts w:ascii="Times New Roman" w:hAnsi="Times New Roman" w:cs="Times New Roman"/>
          <w:lang w:val="es-MX"/>
        </w:rPr>
        <w:t xml:space="preserve"> </w:t>
      </w:r>
      <w:r w:rsidRPr="000F5CDA">
        <w:rPr>
          <w:rFonts w:ascii="Times New Roman" w:hAnsi="Times New Roman" w:cs="Times New Roman"/>
          <w:lang w:val="es-MX"/>
        </w:rPr>
        <w:t>antes de iniciar con los trabajos conjuntos</w:t>
      </w:r>
      <w:r w:rsidR="001A0B1E">
        <w:rPr>
          <w:rFonts w:ascii="Times New Roman" w:hAnsi="Times New Roman" w:cs="Times New Roman"/>
          <w:lang w:val="es-MX"/>
        </w:rPr>
        <w:t>,</w:t>
      </w:r>
      <w:r w:rsidRPr="000F5CDA">
        <w:rPr>
          <w:rFonts w:ascii="Times New Roman" w:hAnsi="Times New Roman" w:cs="Times New Roman"/>
          <w:lang w:val="es-MX"/>
        </w:rPr>
        <w:t xml:space="preserve"> en un primer momento se bus</w:t>
      </w:r>
      <w:r w:rsidR="00656C3D" w:rsidRPr="000F5CDA">
        <w:rPr>
          <w:rFonts w:ascii="Times New Roman" w:hAnsi="Times New Roman" w:cs="Times New Roman"/>
          <w:lang w:val="es-MX"/>
        </w:rPr>
        <w:t xml:space="preserve">que </w:t>
      </w:r>
      <w:r w:rsidRPr="000F5CDA">
        <w:rPr>
          <w:rFonts w:ascii="Times New Roman" w:hAnsi="Times New Roman" w:cs="Times New Roman"/>
          <w:lang w:val="es-MX"/>
        </w:rPr>
        <w:t>consolidar los equipos</w:t>
      </w:r>
      <w:r w:rsidR="00656C3D" w:rsidRPr="000F5CDA">
        <w:rPr>
          <w:rFonts w:ascii="Times New Roman" w:hAnsi="Times New Roman" w:cs="Times New Roman"/>
          <w:lang w:val="es-MX"/>
        </w:rPr>
        <w:t xml:space="preserve"> de trabajo y de manera posterior se establezcan los procesos administrativos para regularlos.</w:t>
      </w:r>
    </w:p>
    <w:p w14:paraId="69E25EC4" w14:textId="529CFA3F" w:rsidR="007F6D04" w:rsidRPr="000F5CDA" w:rsidRDefault="00656C3D"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A</w:t>
      </w:r>
      <w:r w:rsidR="007F6D04" w:rsidRPr="000F5CDA">
        <w:rPr>
          <w:rFonts w:ascii="Times New Roman" w:hAnsi="Times New Roman" w:cs="Times New Roman"/>
          <w:lang w:val="es-MX"/>
        </w:rPr>
        <w:t xml:space="preserve">unado a </w:t>
      </w:r>
      <w:r w:rsidR="001E605A">
        <w:rPr>
          <w:rFonts w:ascii="Times New Roman" w:hAnsi="Times New Roman" w:cs="Times New Roman"/>
          <w:lang w:val="es-MX"/>
        </w:rPr>
        <w:t>lo anterior,</w:t>
      </w:r>
      <w:r w:rsidR="001E605A" w:rsidRPr="000F5CDA">
        <w:rPr>
          <w:rFonts w:ascii="Times New Roman" w:hAnsi="Times New Roman" w:cs="Times New Roman"/>
          <w:lang w:val="es-MX"/>
        </w:rPr>
        <w:t xml:space="preserve"> </w:t>
      </w:r>
      <w:r w:rsidR="007F6D04" w:rsidRPr="000F5CDA">
        <w:rPr>
          <w:rFonts w:ascii="Times New Roman" w:hAnsi="Times New Roman" w:cs="Times New Roman"/>
          <w:lang w:val="es-MX"/>
        </w:rPr>
        <w:t xml:space="preserve">será necesario reconocer que las reuniones de los colectivos docentes </w:t>
      </w:r>
      <w:r w:rsidR="00AC221D" w:rsidRPr="000F5CDA">
        <w:rPr>
          <w:rFonts w:ascii="Times New Roman" w:hAnsi="Times New Roman" w:cs="Times New Roman"/>
          <w:lang w:val="es-MX"/>
        </w:rPr>
        <w:t xml:space="preserve">tienen que </w:t>
      </w:r>
      <w:r w:rsidR="007F6D04" w:rsidRPr="000F5CDA">
        <w:rPr>
          <w:rFonts w:ascii="Times New Roman" w:hAnsi="Times New Roman" w:cs="Times New Roman"/>
          <w:lang w:val="es-MX"/>
        </w:rPr>
        <w:t>prom</w:t>
      </w:r>
      <w:r w:rsidR="00AC221D" w:rsidRPr="000F5CDA">
        <w:rPr>
          <w:rFonts w:ascii="Times New Roman" w:hAnsi="Times New Roman" w:cs="Times New Roman"/>
          <w:lang w:val="es-MX"/>
        </w:rPr>
        <w:t>over</w:t>
      </w:r>
      <w:r w:rsidR="007F6D04" w:rsidRPr="000F5CDA">
        <w:rPr>
          <w:rFonts w:ascii="Times New Roman" w:hAnsi="Times New Roman" w:cs="Times New Roman"/>
          <w:lang w:val="es-MX"/>
        </w:rPr>
        <w:t xml:space="preserve"> el diálogo abierto sobre temas que sean comunes </w:t>
      </w:r>
      <w:r w:rsidR="001E605A">
        <w:rPr>
          <w:rFonts w:ascii="Times New Roman" w:hAnsi="Times New Roman" w:cs="Times New Roman"/>
          <w:lang w:val="es-MX"/>
        </w:rPr>
        <w:t>y</w:t>
      </w:r>
      <w:r w:rsidR="000750C1">
        <w:rPr>
          <w:rFonts w:ascii="Times New Roman" w:hAnsi="Times New Roman" w:cs="Times New Roman"/>
          <w:lang w:val="es-MX"/>
        </w:rPr>
        <w:t>,</w:t>
      </w:r>
      <w:r w:rsidR="001E605A">
        <w:rPr>
          <w:rFonts w:ascii="Times New Roman" w:hAnsi="Times New Roman" w:cs="Times New Roman"/>
          <w:lang w:val="es-MX"/>
        </w:rPr>
        <w:t xml:space="preserve"> de esta manera</w:t>
      </w:r>
      <w:r w:rsidR="000750C1">
        <w:rPr>
          <w:rFonts w:ascii="Times New Roman" w:hAnsi="Times New Roman" w:cs="Times New Roman"/>
          <w:lang w:val="es-MX"/>
        </w:rPr>
        <w:t>,</w:t>
      </w:r>
      <w:r w:rsidR="001E605A" w:rsidRPr="000F5CDA">
        <w:rPr>
          <w:rFonts w:ascii="Times New Roman" w:hAnsi="Times New Roman" w:cs="Times New Roman"/>
          <w:lang w:val="es-MX"/>
        </w:rPr>
        <w:t xml:space="preserve"> </w:t>
      </w:r>
      <w:r w:rsidR="007F6D04" w:rsidRPr="000F5CDA">
        <w:rPr>
          <w:rFonts w:ascii="Times New Roman" w:hAnsi="Times New Roman" w:cs="Times New Roman"/>
          <w:lang w:val="es-MX"/>
        </w:rPr>
        <w:t>evitar caer en la monotonía</w:t>
      </w:r>
      <w:r w:rsidR="001E605A">
        <w:rPr>
          <w:rFonts w:ascii="Times New Roman" w:hAnsi="Times New Roman" w:cs="Times New Roman"/>
          <w:lang w:val="es-MX"/>
        </w:rPr>
        <w:t>.</w:t>
      </w:r>
      <w:r w:rsidR="001E605A" w:rsidRPr="000F5CDA">
        <w:rPr>
          <w:rFonts w:ascii="Times New Roman" w:hAnsi="Times New Roman" w:cs="Times New Roman"/>
          <w:lang w:val="es-MX"/>
        </w:rPr>
        <w:t xml:space="preserve"> </w:t>
      </w:r>
      <w:r w:rsidR="001E605A">
        <w:rPr>
          <w:rFonts w:ascii="Times New Roman" w:hAnsi="Times New Roman" w:cs="Times New Roman"/>
          <w:lang w:val="es-MX"/>
        </w:rPr>
        <w:t>P</w:t>
      </w:r>
      <w:r w:rsidR="001E605A" w:rsidRPr="000F5CDA">
        <w:rPr>
          <w:rFonts w:ascii="Times New Roman" w:hAnsi="Times New Roman" w:cs="Times New Roman"/>
          <w:lang w:val="es-MX"/>
        </w:rPr>
        <w:t xml:space="preserve">ara </w:t>
      </w:r>
      <w:r w:rsidR="007F6D04" w:rsidRPr="000F5CDA">
        <w:rPr>
          <w:rFonts w:ascii="Times New Roman" w:hAnsi="Times New Roman" w:cs="Times New Roman"/>
          <w:lang w:val="es-MX"/>
        </w:rPr>
        <w:t xml:space="preserve">ello se </w:t>
      </w:r>
      <w:r w:rsidRPr="000F5CDA">
        <w:rPr>
          <w:rFonts w:ascii="Times New Roman" w:hAnsi="Times New Roman" w:cs="Times New Roman"/>
          <w:lang w:val="es-MX"/>
        </w:rPr>
        <w:t xml:space="preserve">plantea </w:t>
      </w:r>
      <w:r w:rsidR="007F6D04" w:rsidRPr="000F5CDA">
        <w:rPr>
          <w:rFonts w:ascii="Times New Roman" w:hAnsi="Times New Roman" w:cs="Times New Roman"/>
          <w:lang w:val="es-MX"/>
        </w:rPr>
        <w:t>que las agendas sean definidas de forma común</w:t>
      </w:r>
      <w:r w:rsidR="00AC221D" w:rsidRPr="000F5CDA">
        <w:rPr>
          <w:rFonts w:ascii="Times New Roman" w:hAnsi="Times New Roman" w:cs="Times New Roman"/>
          <w:lang w:val="es-MX"/>
        </w:rPr>
        <w:t>,</w:t>
      </w:r>
      <w:r w:rsidR="007F6D04" w:rsidRPr="000F5CDA">
        <w:rPr>
          <w:rFonts w:ascii="Times New Roman" w:hAnsi="Times New Roman" w:cs="Times New Roman"/>
          <w:lang w:val="es-MX"/>
        </w:rPr>
        <w:t xml:space="preserve"> que sean modificad</w:t>
      </w:r>
      <w:r w:rsidRPr="000F5CDA">
        <w:rPr>
          <w:rFonts w:ascii="Times New Roman" w:hAnsi="Times New Roman" w:cs="Times New Roman"/>
          <w:lang w:val="es-MX"/>
        </w:rPr>
        <w:t>as</w:t>
      </w:r>
      <w:r w:rsidR="007F6D04" w:rsidRPr="000F5CDA">
        <w:rPr>
          <w:rFonts w:ascii="Times New Roman" w:hAnsi="Times New Roman" w:cs="Times New Roman"/>
          <w:lang w:val="es-MX"/>
        </w:rPr>
        <w:t xml:space="preserve"> de acuerdo con el avance que se tenga o los nuevos retos que se presenten, pero</w:t>
      </w:r>
      <w:r w:rsidR="001E605A">
        <w:rPr>
          <w:rFonts w:ascii="Times New Roman" w:hAnsi="Times New Roman" w:cs="Times New Roman"/>
          <w:lang w:val="es-MX"/>
        </w:rPr>
        <w:t>,</w:t>
      </w:r>
      <w:r w:rsidR="007F6D04" w:rsidRPr="000F5CDA">
        <w:rPr>
          <w:rFonts w:ascii="Times New Roman" w:hAnsi="Times New Roman" w:cs="Times New Roman"/>
          <w:lang w:val="es-MX"/>
        </w:rPr>
        <w:t xml:space="preserve"> sobre todo</w:t>
      </w:r>
      <w:r w:rsidR="001E605A">
        <w:rPr>
          <w:rFonts w:ascii="Times New Roman" w:hAnsi="Times New Roman" w:cs="Times New Roman"/>
          <w:lang w:val="es-MX"/>
        </w:rPr>
        <w:t>, que</w:t>
      </w:r>
      <w:r w:rsidR="007F6D04" w:rsidRPr="000F5CDA">
        <w:rPr>
          <w:rFonts w:ascii="Times New Roman" w:hAnsi="Times New Roman" w:cs="Times New Roman"/>
          <w:lang w:val="es-MX"/>
        </w:rPr>
        <w:t xml:space="preserve"> el análisis no sea desde la perspectiva de quien ostenta el poder, sino que el diálogo</w:t>
      </w:r>
      <w:r w:rsidR="00AC221D" w:rsidRPr="000F5CDA">
        <w:rPr>
          <w:rFonts w:ascii="Times New Roman" w:hAnsi="Times New Roman" w:cs="Times New Roman"/>
          <w:lang w:val="es-MX"/>
        </w:rPr>
        <w:t xml:space="preserve"> y</w:t>
      </w:r>
      <w:r w:rsidR="007F6D04" w:rsidRPr="000F5CDA">
        <w:rPr>
          <w:rFonts w:ascii="Times New Roman" w:hAnsi="Times New Roman" w:cs="Times New Roman"/>
          <w:lang w:val="es-MX"/>
        </w:rPr>
        <w:t xml:space="preserve"> la confrontación de ideas permita</w:t>
      </w:r>
      <w:r w:rsidR="00AC221D" w:rsidRPr="000F5CDA">
        <w:rPr>
          <w:rFonts w:ascii="Times New Roman" w:hAnsi="Times New Roman" w:cs="Times New Roman"/>
          <w:lang w:val="es-MX"/>
        </w:rPr>
        <w:t>n</w:t>
      </w:r>
      <w:r w:rsidR="007F6D04" w:rsidRPr="000F5CDA">
        <w:rPr>
          <w:rFonts w:ascii="Times New Roman" w:hAnsi="Times New Roman" w:cs="Times New Roman"/>
          <w:lang w:val="es-MX"/>
        </w:rPr>
        <w:t xml:space="preserve"> a los integrantes del colectivo sentirse libres de expresar sus </w:t>
      </w:r>
      <w:r w:rsidR="000750C1">
        <w:rPr>
          <w:rFonts w:ascii="Times New Roman" w:hAnsi="Times New Roman" w:cs="Times New Roman"/>
          <w:lang w:val="es-MX"/>
        </w:rPr>
        <w:t>puntos de vista</w:t>
      </w:r>
      <w:r w:rsidR="007F6D04" w:rsidRPr="000F5CDA">
        <w:rPr>
          <w:rFonts w:ascii="Times New Roman" w:hAnsi="Times New Roman" w:cs="Times New Roman"/>
          <w:lang w:val="es-MX"/>
        </w:rPr>
        <w:t xml:space="preserve">, que al tiempo que recuperan </w:t>
      </w:r>
      <w:r w:rsidR="00F15970">
        <w:rPr>
          <w:rFonts w:ascii="Times New Roman" w:hAnsi="Times New Roman" w:cs="Times New Roman"/>
          <w:lang w:val="es-MX"/>
        </w:rPr>
        <w:t>el</w:t>
      </w:r>
      <w:r w:rsidR="007F6D04" w:rsidRPr="000F5CDA">
        <w:rPr>
          <w:rFonts w:ascii="Times New Roman" w:hAnsi="Times New Roman" w:cs="Times New Roman"/>
          <w:lang w:val="es-MX"/>
        </w:rPr>
        <w:t xml:space="preserve"> conocimiento empírico lo enriquezcan con fundamentos que de</w:t>
      </w:r>
      <w:r w:rsidRPr="000F5CDA">
        <w:rPr>
          <w:rFonts w:ascii="Times New Roman" w:hAnsi="Times New Roman" w:cs="Times New Roman"/>
          <w:lang w:val="es-MX"/>
        </w:rPr>
        <w:t xml:space="preserve">n </w:t>
      </w:r>
      <w:r w:rsidR="007F6D04" w:rsidRPr="000F5CDA">
        <w:rPr>
          <w:rFonts w:ascii="Times New Roman" w:hAnsi="Times New Roman" w:cs="Times New Roman"/>
          <w:lang w:val="es-MX"/>
        </w:rPr>
        <w:t>soport</w:t>
      </w:r>
      <w:r w:rsidRPr="000F5CDA">
        <w:rPr>
          <w:rFonts w:ascii="Times New Roman" w:hAnsi="Times New Roman" w:cs="Times New Roman"/>
          <w:lang w:val="es-MX"/>
        </w:rPr>
        <w:t xml:space="preserve">e </w:t>
      </w:r>
      <w:r w:rsidR="007F6D04" w:rsidRPr="000F5CDA">
        <w:rPr>
          <w:rFonts w:ascii="Times New Roman" w:hAnsi="Times New Roman" w:cs="Times New Roman"/>
          <w:lang w:val="es-MX"/>
        </w:rPr>
        <w:t>a su hacer y que les permita</w:t>
      </w:r>
      <w:r w:rsidR="003562DD">
        <w:rPr>
          <w:rFonts w:ascii="Times New Roman" w:hAnsi="Times New Roman" w:cs="Times New Roman"/>
          <w:lang w:val="es-MX"/>
        </w:rPr>
        <w:t>n</w:t>
      </w:r>
      <w:r w:rsidR="007F6D04" w:rsidRPr="000F5CDA">
        <w:rPr>
          <w:rFonts w:ascii="Times New Roman" w:hAnsi="Times New Roman" w:cs="Times New Roman"/>
          <w:lang w:val="es-MX"/>
        </w:rPr>
        <w:t xml:space="preserve"> documentar para posterior</w:t>
      </w:r>
      <w:r w:rsidR="00AC221D" w:rsidRPr="000F5CDA">
        <w:rPr>
          <w:rFonts w:ascii="Times New Roman" w:hAnsi="Times New Roman" w:cs="Times New Roman"/>
          <w:lang w:val="es-MX"/>
        </w:rPr>
        <w:t>mente</w:t>
      </w:r>
      <w:r w:rsidR="007F6D04" w:rsidRPr="000F5CDA">
        <w:rPr>
          <w:rFonts w:ascii="Times New Roman" w:hAnsi="Times New Roman" w:cs="Times New Roman"/>
          <w:lang w:val="es-MX"/>
        </w:rPr>
        <w:t xml:space="preserve"> compartir con otros docentes.</w:t>
      </w:r>
    </w:p>
    <w:p w14:paraId="27D97729" w14:textId="63A350BE"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Dar continuidad y seguimiento a las acciones propuestas hasta evaluarl</w:t>
      </w:r>
      <w:r w:rsidR="00656C3D" w:rsidRPr="000F5CDA">
        <w:rPr>
          <w:rFonts w:ascii="Times New Roman" w:hAnsi="Times New Roman" w:cs="Times New Roman"/>
          <w:lang w:val="es-MX"/>
        </w:rPr>
        <w:t>a</w:t>
      </w:r>
      <w:r w:rsidRPr="000F5CDA">
        <w:rPr>
          <w:rFonts w:ascii="Times New Roman" w:hAnsi="Times New Roman" w:cs="Times New Roman"/>
          <w:lang w:val="es-MX"/>
        </w:rPr>
        <w:t xml:space="preserve">s será </w:t>
      </w:r>
      <w:r w:rsidR="00180522" w:rsidRPr="000F5CDA">
        <w:rPr>
          <w:rFonts w:ascii="Times New Roman" w:hAnsi="Times New Roman" w:cs="Times New Roman"/>
          <w:lang w:val="es-MX"/>
        </w:rPr>
        <w:t xml:space="preserve">otro elemento </w:t>
      </w:r>
      <w:r w:rsidR="00950813">
        <w:rPr>
          <w:rFonts w:ascii="Times New Roman" w:hAnsi="Times New Roman" w:cs="Times New Roman"/>
          <w:lang w:val="es-MX"/>
        </w:rPr>
        <w:t>a ser tomado en cuenta</w:t>
      </w:r>
      <w:r w:rsidR="001E605A">
        <w:rPr>
          <w:rFonts w:ascii="Times New Roman" w:hAnsi="Times New Roman" w:cs="Times New Roman"/>
          <w:lang w:val="es-MX"/>
        </w:rPr>
        <w:t>,</w:t>
      </w:r>
      <w:r w:rsidR="00656C3D" w:rsidRPr="000F5CDA">
        <w:rPr>
          <w:rFonts w:ascii="Times New Roman" w:hAnsi="Times New Roman" w:cs="Times New Roman"/>
          <w:lang w:val="es-MX"/>
        </w:rPr>
        <w:t xml:space="preserve"> </w:t>
      </w:r>
      <w:r w:rsidRPr="000F5CDA">
        <w:rPr>
          <w:rFonts w:ascii="Times New Roman" w:hAnsi="Times New Roman" w:cs="Times New Roman"/>
          <w:lang w:val="es-MX"/>
        </w:rPr>
        <w:t>porque permitirá a los docentes vislumbrar las posibilidades que tiene el proponer acciones que se materialicen y se concret</w:t>
      </w:r>
      <w:r w:rsidR="00656C3D" w:rsidRPr="000F5CDA">
        <w:rPr>
          <w:rFonts w:ascii="Times New Roman" w:hAnsi="Times New Roman" w:cs="Times New Roman"/>
          <w:lang w:val="es-MX"/>
        </w:rPr>
        <w:t>en</w:t>
      </w:r>
      <w:r w:rsidRPr="000F5CDA">
        <w:rPr>
          <w:rFonts w:ascii="Times New Roman" w:hAnsi="Times New Roman" w:cs="Times New Roman"/>
          <w:lang w:val="es-MX"/>
        </w:rPr>
        <w:t xml:space="preserve"> en la mejora del servicio</w:t>
      </w:r>
      <w:r w:rsidR="001E605A">
        <w:rPr>
          <w:rFonts w:ascii="Times New Roman" w:hAnsi="Times New Roman" w:cs="Times New Roman"/>
          <w:lang w:val="es-MX"/>
        </w:rPr>
        <w:t>.</w:t>
      </w:r>
      <w:r w:rsidR="001E605A" w:rsidRPr="000F5CDA">
        <w:rPr>
          <w:rFonts w:ascii="Times New Roman" w:hAnsi="Times New Roman" w:cs="Times New Roman"/>
          <w:lang w:val="es-MX"/>
        </w:rPr>
        <w:t xml:space="preserve"> </w:t>
      </w:r>
      <w:r w:rsidR="001E605A">
        <w:rPr>
          <w:rFonts w:ascii="Times New Roman" w:hAnsi="Times New Roman" w:cs="Times New Roman"/>
          <w:lang w:val="es-MX"/>
        </w:rPr>
        <w:lastRenderedPageBreak/>
        <w:t>E</w:t>
      </w:r>
      <w:r w:rsidR="001E605A" w:rsidRPr="000F5CDA">
        <w:rPr>
          <w:rFonts w:ascii="Times New Roman" w:hAnsi="Times New Roman" w:cs="Times New Roman"/>
          <w:lang w:val="es-MX"/>
        </w:rPr>
        <w:t xml:space="preserve">sto </w:t>
      </w:r>
      <w:r w:rsidR="00656C3D" w:rsidRPr="000F5CDA">
        <w:rPr>
          <w:rFonts w:ascii="Times New Roman" w:hAnsi="Times New Roman" w:cs="Times New Roman"/>
          <w:lang w:val="es-MX"/>
        </w:rPr>
        <w:t xml:space="preserve">los </w:t>
      </w:r>
      <w:r w:rsidRPr="000F5CDA">
        <w:rPr>
          <w:rFonts w:ascii="Times New Roman" w:hAnsi="Times New Roman" w:cs="Times New Roman"/>
          <w:lang w:val="es-MX"/>
        </w:rPr>
        <w:t>empodera</w:t>
      </w:r>
      <w:r w:rsidR="00656C3D" w:rsidRPr="000F5CDA">
        <w:rPr>
          <w:rFonts w:ascii="Times New Roman" w:hAnsi="Times New Roman" w:cs="Times New Roman"/>
          <w:lang w:val="es-MX"/>
        </w:rPr>
        <w:t xml:space="preserve">, </w:t>
      </w:r>
      <w:r w:rsidRPr="000F5CDA">
        <w:rPr>
          <w:rFonts w:ascii="Times New Roman" w:hAnsi="Times New Roman" w:cs="Times New Roman"/>
          <w:lang w:val="es-MX"/>
        </w:rPr>
        <w:t>hace visible la posibilidad de aportar, de recuperar el conocimiento que le</w:t>
      </w:r>
      <w:r w:rsidR="00950813">
        <w:rPr>
          <w:rFonts w:ascii="Times New Roman" w:hAnsi="Times New Roman" w:cs="Times New Roman"/>
          <w:lang w:val="es-MX"/>
        </w:rPr>
        <w:t>s</w:t>
      </w:r>
      <w:r w:rsidRPr="000F5CDA">
        <w:rPr>
          <w:rFonts w:ascii="Times New Roman" w:hAnsi="Times New Roman" w:cs="Times New Roman"/>
          <w:lang w:val="es-MX"/>
        </w:rPr>
        <w:t xml:space="preserve"> da la experiencia.</w:t>
      </w:r>
    </w:p>
    <w:p w14:paraId="61DE38A8" w14:textId="0B30F617"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Lo anterior</w:t>
      </w:r>
      <w:r w:rsidR="001E605A">
        <w:rPr>
          <w:rFonts w:ascii="Times New Roman" w:hAnsi="Times New Roman" w:cs="Times New Roman"/>
          <w:lang w:val="es-MX"/>
        </w:rPr>
        <w:t>,</w:t>
      </w:r>
      <w:r w:rsidRPr="000F5CDA">
        <w:rPr>
          <w:rFonts w:ascii="Times New Roman" w:hAnsi="Times New Roman" w:cs="Times New Roman"/>
          <w:lang w:val="es-MX"/>
        </w:rPr>
        <w:t xml:space="preserve"> además</w:t>
      </w:r>
      <w:r w:rsidR="001E605A">
        <w:rPr>
          <w:rFonts w:ascii="Times New Roman" w:hAnsi="Times New Roman" w:cs="Times New Roman"/>
          <w:lang w:val="es-MX"/>
        </w:rPr>
        <w:t>,</w:t>
      </w:r>
      <w:r w:rsidRPr="000F5CDA">
        <w:rPr>
          <w:rFonts w:ascii="Times New Roman" w:hAnsi="Times New Roman" w:cs="Times New Roman"/>
          <w:lang w:val="es-MX"/>
        </w:rPr>
        <w:t xml:space="preserve"> genera arraigo en la institución, en la comunidad escolar y apertura la posibilidad de compartir la experiencia con otros, lo cual</w:t>
      </w:r>
      <w:r w:rsidR="001E605A">
        <w:rPr>
          <w:rFonts w:ascii="Times New Roman" w:hAnsi="Times New Roman" w:cs="Times New Roman"/>
          <w:lang w:val="es-MX"/>
        </w:rPr>
        <w:t>,</w:t>
      </w:r>
      <w:r w:rsidRPr="000F5CDA">
        <w:rPr>
          <w:rFonts w:ascii="Times New Roman" w:hAnsi="Times New Roman" w:cs="Times New Roman"/>
          <w:lang w:val="es-MX"/>
        </w:rPr>
        <w:t xml:space="preserve"> </w:t>
      </w:r>
      <w:r w:rsidR="001E605A" w:rsidRPr="000F5CDA">
        <w:rPr>
          <w:rFonts w:ascii="Times New Roman" w:hAnsi="Times New Roman" w:cs="Times New Roman"/>
          <w:lang w:val="es-MX"/>
        </w:rPr>
        <w:t>a</w:t>
      </w:r>
      <w:r w:rsidR="001E605A">
        <w:rPr>
          <w:rFonts w:ascii="Times New Roman" w:hAnsi="Times New Roman" w:cs="Times New Roman"/>
          <w:lang w:val="es-MX"/>
        </w:rPr>
        <w:t xml:space="preserve"> su vez,</w:t>
      </w:r>
      <w:r w:rsidR="001E605A" w:rsidRPr="000F5CDA">
        <w:rPr>
          <w:rFonts w:ascii="Times New Roman" w:hAnsi="Times New Roman" w:cs="Times New Roman"/>
          <w:lang w:val="es-MX"/>
        </w:rPr>
        <w:t xml:space="preserve"> </w:t>
      </w:r>
      <w:r w:rsidRPr="000F5CDA">
        <w:rPr>
          <w:rFonts w:ascii="Times New Roman" w:hAnsi="Times New Roman" w:cs="Times New Roman"/>
          <w:lang w:val="es-MX"/>
        </w:rPr>
        <w:t xml:space="preserve">promueve la investigación desde el hacer docente a partir de propuestas como la </w:t>
      </w:r>
      <w:r w:rsidR="001E605A" w:rsidRPr="000F5CDA">
        <w:rPr>
          <w:rFonts w:ascii="Times New Roman" w:hAnsi="Times New Roman" w:cs="Times New Roman"/>
          <w:lang w:val="es-MX"/>
        </w:rPr>
        <w:t>investigación</w:t>
      </w:r>
      <w:r w:rsidR="001E605A">
        <w:rPr>
          <w:rFonts w:ascii="Times New Roman" w:hAnsi="Times New Roman" w:cs="Times New Roman"/>
          <w:lang w:val="es-MX"/>
        </w:rPr>
        <w:t>-</w:t>
      </w:r>
      <w:r w:rsidRPr="000F5CDA">
        <w:rPr>
          <w:rFonts w:ascii="Times New Roman" w:hAnsi="Times New Roman" w:cs="Times New Roman"/>
          <w:lang w:val="es-MX"/>
        </w:rPr>
        <w:t>acción y la intervención educativa</w:t>
      </w:r>
      <w:r w:rsidR="001E605A">
        <w:rPr>
          <w:rFonts w:ascii="Times New Roman" w:hAnsi="Times New Roman" w:cs="Times New Roman"/>
          <w:lang w:val="es-MX"/>
        </w:rPr>
        <w:t>,</w:t>
      </w:r>
      <w:r w:rsidR="001E605A" w:rsidRPr="000F5CDA">
        <w:rPr>
          <w:rFonts w:ascii="Times New Roman" w:hAnsi="Times New Roman" w:cs="Times New Roman"/>
          <w:lang w:val="es-MX"/>
        </w:rPr>
        <w:t xml:space="preserve"> </w:t>
      </w:r>
      <w:r w:rsidRPr="000F5CDA">
        <w:rPr>
          <w:rFonts w:ascii="Times New Roman" w:hAnsi="Times New Roman" w:cs="Times New Roman"/>
          <w:lang w:val="es-MX"/>
        </w:rPr>
        <w:t xml:space="preserve">en la cual el </w:t>
      </w:r>
      <w:r w:rsidR="00180522" w:rsidRPr="000F5CDA">
        <w:rPr>
          <w:rFonts w:ascii="Times New Roman" w:hAnsi="Times New Roman" w:cs="Times New Roman"/>
          <w:lang w:val="es-MX"/>
        </w:rPr>
        <w:t xml:space="preserve">profesional de la educación </w:t>
      </w:r>
      <w:r w:rsidRPr="000F5CDA">
        <w:rPr>
          <w:rFonts w:ascii="Times New Roman" w:hAnsi="Times New Roman" w:cs="Times New Roman"/>
          <w:lang w:val="es-MX"/>
        </w:rPr>
        <w:t xml:space="preserve">reconoce su potencial y la fuerza que tiene el análisis de su </w:t>
      </w:r>
      <w:r w:rsidR="00950813">
        <w:rPr>
          <w:rFonts w:ascii="Times New Roman" w:hAnsi="Times New Roman" w:cs="Times New Roman"/>
          <w:lang w:val="es-MX"/>
        </w:rPr>
        <w:t>trabajo</w:t>
      </w:r>
      <w:r w:rsidRPr="000F5CDA">
        <w:rPr>
          <w:rFonts w:ascii="Times New Roman" w:hAnsi="Times New Roman" w:cs="Times New Roman"/>
          <w:lang w:val="es-MX"/>
        </w:rPr>
        <w:t>.</w:t>
      </w:r>
      <w:r w:rsidR="00180522" w:rsidRPr="000F5CDA">
        <w:rPr>
          <w:rFonts w:ascii="Times New Roman" w:hAnsi="Times New Roman" w:cs="Times New Roman"/>
          <w:lang w:val="es-MX"/>
        </w:rPr>
        <w:t xml:space="preserve"> </w:t>
      </w:r>
    </w:p>
    <w:p w14:paraId="4FD0735A" w14:textId="21FFE128" w:rsidR="007F6D04" w:rsidRPr="000F5CDA" w:rsidRDefault="00D43B0B"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Asimismo, resulta</w:t>
      </w:r>
      <w:r w:rsidR="007F6D04" w:rsidRPr="000F5CDA">
        <w:rPr>
          <w:rFonts w:ascii="Times New Roman" w:hAnsi="Times New Roman" w:cs="Times New Roman"/>
          <w:lang w:val="es-MX"/>
        </w:rPr>
        <w:t xml:space="preserve"> indispensable reconocer la importancia de gestión para conseguir los fines propuestos</w:t>
      </w:r>
      <w:r>
        <w:rPr>
          <w:rFonts w:ascii="Times New Roman" w:hAnsi="Times New Roman" w:cs="Times New Roman"/>
          <w:lang w:val="es-MX"/>
        </w:rPr>
        <w:t>.</w:t>
      </w:r>
      <w:r w:rsidRPr="000F5CDA">
        <w:rPr>
          <w:rFonts w:ascii="Times New Roman" w:hAnsi="Times New Roman" w:cs="Times New Roman"/>
          <w:lang w:val="es-MX"/>
        </w:rPr>
        <w:t xml:space="preserve"> </w:t>
      </w:r>
      <w:r>
        <w:rPr>
          <w:rFonts w:ascii="Times New Roman" w:hAnsi="Times New Roman" w:cs="Times New Roman"/>
          <w:lang w:val="es-MX"/>
        </w:rPr>
        <w:t>Esto</w:t>
      </w:r>
      <w:r w:rsidRPr="000F5CDA">
        <w:rPr>
          <w:rFonts w:ascii="Times New Roman" w:hAnsi="Times New Roman" w:cs="Times New Roman"/>
          <w:lang w:val="es-MX"/>
        </w:rPr>
        <w:t xml:space="preserve"> </w:t>
      </w:r>
      <w:r w:rsidR="007F6D04" w:rsidRPr="000F5CDA">
        <w:rPr>
          <w:rFonts w:ascii="Times New Roman" w:hAnsi="Times New Roman" w:cs="Times New Roman"/>
          <w:lang w:val="es-MX"/>
        </w:rPr>
        <w:t xml:space="preserve">implica que los responsables de las instituciones estén comprometidos con el desarrollo de sus docentes, </w:t>
      </w:r>
      <w:r>
        <w:rPr>
          <w:rFonts w:ascii="Times New Roman" w:hAnsi="Times New Roman" w:cs="Times New Roman"/>
          <w:lang w:val="es-MX"/>
        </w:rPr>
        <w:t>y conseguir</w:t>
      </w:r>
      <w:r w:rsidRPr="000F5CDA">
        <w:rPr>
          <w:rFonts w:ascii="Times New Roman" w:hAnsi="Times New Roman" w:cs="Times New Roman"/>
          <w:lang w:val="es-MX"/>
        </w:rPr>
        <w:t xml:space="preserve"> </w:t>
      </w:r>
      <w:r w:rsidR="007F6D04" w:rsidRPr="000F5CDA">
        <w:rPr>
          <w:rFonts w:ascii="Times New Roman" w:hAnsi="Times New Roman" w:cs="Times New Roman"/>
          <w:lang w:val="es-MX"/>
        </w:rPr>
        <w:t>no solamente dar cuenta de resultados, sino</w:t>
      </w:r>
      <w:r>
        <w:rPr>
          <w:rFonts w:ascii="Times New Roman" w:hAnsi="Times New Roman" w:cs="Times New Roman"/>
          <w:lang w:val="es-MX"/>
        </w:rPr>
        <w:t xml:space="preserve"> también</w:t>
      </w:r>
      <w:r w:rsidR="007F6D04" w:rsidRPr="000F5CDA">
        <w:rPr>
          <w:rFonts w:ascii="Times New Roman" w:hAnsi="Times New Roman" w:cs="Times New Roman"/>
          <w:lang w:val="es-MX"/>
        </w:rPr>
        <w:t xml:space="preserve"> generar condiciones que </w:t>
      </w:r>
      <w:r w:rsidR="00180522" w:rsidRPr="000F5CDA">
        <w:rPr>
          <w:rFonts w:ascii="Times New Roman" w:hAnsi="Times New Roman" w:cs="Times New Roman"/>
          <w:lang w:val="es-MX"/>
        </w:rPr>
        <w:t xml:space="preserve">les </w:t>
      </w:r>
      <w:r w:rsidR="007F6D04" w:rsidRPr="000F5CDA">
        <w:rPr>
          <w:rFonts w:ascii="Times New Roman" w:hAnsi="Times New Roman" w:cs="Times New Roman"/>
          <w:lang w:val="es-MX"/>
        </w:rPr>
        <w:t xml:space="preserve">permitan empoderarse, poner en el centro inquietudes y necesidades. </w:t>
      </w:r>
    </w:p>
    <w:p w14:paraId="0AE610F3" w14:textId="77C4603C"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Los planes de carrera </w:t>
      </w:r>
      <w:r w:rsidR="00D43B0B">
        <w:rPr>
          <w:rFonts w:ascii="Times New Roman" w:hAnsi="Times New Roman" w:cs="Times New Roman"/>
          <w:lang w:val="es-MX"/>
        </w:rPr>
        <w:t>es otro</w:t>
      </w:r>
      <w:r w:rsidRPr="000F5CDA">
        <w:rPr>
          <w:rFonts w:ascii="Times New Roman" w:hAnsi="Times New Roman" w:cs="Times New Roman"/>
          <w:lang w:val="es-MX"/>
        </w:rPr>
        <w:t xml:space="preserve"> de los elementos a los que vale la pena voltear la vista, con la finalidad de que los docentes reconozcan y tomen control de lo que espera sea su vida profesional en la institución a la que están adscritos y de ser así en otros espacios. También se vislumbra la necesidad de que los docentes </w:t>
      </w:r>
      <w:r w:rsidR="00E92AD2">
        <w:rPr>
          <w:rFonts w:ascii="Times New Roman" w:hAnsi="Times New Roman" w:cs="Times New Roman"/>
          <w:lang w:val="es-MX"/>
        </w:rPr>
        <w:t>tomen</w:t>
      </w:r>
      <w:r w:rsidR="00E92AD2" w:rsidRPr="000F5CDA">
        <w:rPr>
          <w:rFonts w:ascii="Times New Roman" w:hAnsi="Times New Roman" w:cs="Times New Roman"/>
          <w:lang w:val="es-MX"/>
        </w:rPr>
        <w:t xml:space="preserve"> </w:t>
      </w:r>
      <w:r w:rsidR="00180522" w:rsidRPr="000F5CDA">
        <w:rPr>
          <w:rFonts w:ascii="Times New Roman" w:hAnsi="Times New Roman" w:cs="Times New Roman"/>
          <w:lang w:val="es-MX"/>
        </w:rPr>
        <w:t>con</w:t>
      </w:r>
      <w:r w:rsidR="00E92AD2">
        <w:rPr>
          <w:rFonts w:ascii="Times New Roman" w:hAnsi="Times New Roman" w:cs="Times New Roman"/>
          <w:lang w:val="es-MX"/>
        </w:rPr>
        <w:t>s</w:t>
      </w:r>
      <w:r w:rsidR="00180522" w:rsidRPr="000F5CDA">
        <w:rPr>
          <w:rFonts w:ascii="Times New Roman" w:hAnsi="Times New Roman" w:cs="Times New Roman"/>
          <w:lang w:val="es-MX"/>
        </w:rPr>
        <w:t xml:space="preserve">ciencia </w:t>
      </w:r>
      <w:r w:rsidRPr="000F5CDA">
        <w:rPr>
          <w:rFonts w:ascii="Times New Roman" w:hAnsi="Times New Roman" w:cs="Times New Roman"/>
          <w:lang w:val="es-MX"/>
        </w:rPr>
        <w:t xml:space="preserve">de forma progresiva </w:t>
      </w:r>
      <w:r w:rsidR="00180522" w:rsidRPr="000F5CDA">
        <w:rPr>
          <w:rFonts w:ascii="Times New Roman" w:hAnsi="Times New Roman" w:cs="Times New Roman"/>
          <w:lang w:val="es-MX"/>
        </w:rPr>
        <w:t xml:space="preserve">de la necesidad de </w:t>
      </w:r>
      <w:r w:rsidRPr="000F5CDA">
        <w:rPr>
          <w:rFonts w:ascii="Times New Roman" w:hAnsi="Times New Roman" w:cs="Times New Roman"/>
          <w:lang w:val="es-MX"/>
        </w:rPr>
        <w:t xml:space="preserve">la habilitación o capacitación que requieren en función de lo que </w:t>
      </w:r>
      <w:r w:rsidR="00180522" w:rsidRPr="000F5CDA">
        <w:rPr>
          <w:rFonts w:ascii="Times New Roman" w:hAnsi="Times New Roman" w:cs="Times New Roman"/>
          <w:lang w:val="es-MX"/>
        </w:rPr>
        <w:t>ellos evalúan como prioritario</w:t>
      </w:r>
      <w:r w:rsidRPr="000F5CDA">
        <w:rPr>
          <w:rFonts w:ascii="Times New Roman" w:hAnsi="Times New Roman" w:cs="Times New Roman"/>
          <w:lang w:val="es-MX"/>
        </w:rPr>
        <w:t xml:space="preserve"> para la mejora continua.</w:t>
      </w:r>
    </w:p>
    <w:p w14:paraId="3724F82B" w14:textId="77777777" w:rsidR="00B8569B" w:rsidRPr="000F5CDA" w:rsidRDefault="00B8569B" w:rsidP="00712566">
      <w:pPr>
        <w:spacing w:line="360" w:lineRule="auto"/>
        <w:jc w:val="both"/>
        <w:rPr>
          <w:rFonts w:ascii="Times New Roman" w:hAnsi="Times New Roman" w:cs="Times New Roman"/>
          <w:lang w:val="es-MX"/>
        </w:rPr>
      </w:pPr>
    </w:p>
    <w:p w14:paraId="205164D0" w14:textId="77777777" w:rsidR="007F6D04" w:rsidRPr="00905E97" w:rsidRDefault="00563572" w:rsidP="001627E4">
      <w:pPr>
        <w:spacing w:line="360" w:lineRule="auto"/>
        <w:jc w:val="center"/>
        <w:rPr>
          <w:rFonts w:ascii="Times New Roman" w:hAnsi="Times New Roman" w:cs="Times New Roman"/>
          <w:b/>
          <w:bCs/>
          <w:sz w:val="32"/>
          <w:szCs w:val="32"/>
          <w:lang w:val="es-MX"/>
        </w:rPr>
      </w:pPr>
      <w:r w:rsidRPr="00905E97">
        <w:rPr>
          <w:rFonts w:ascii="Times New Roman" w:hAnsi="Times New Roman" w:cs="Times New Roman"/>
          <w:b/>
          <w:bCs/>
          <w:sz w:val="32"/>
          <w:szCs w:val="32"/>
          <w:lang w:val="es-MX"/>
        </w:rPr>
        <w:t>Discusión</w:t>
      </w:r>
    </w:p>
    <w:p w14:paraId="6D953535" w14:textId="7BEED217" w:rsidR="007F6D04" w:rsidRDefault="00180522"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En</w:t>
      </w:r>
      <w:r w:rsidR="007F6D04" w:rsidRPr="000F5CDA">
        <w:rPr>
          <w:rFonts w:ascii="Times New Roman" w:hAnsi="Times New Roman" w:cs="Times New Roman"/>
          <w:lang w:val="es-MX"/>
        </w:rPr>
        <w:t xml:space="preserve"> diversos espacios educativos se ha asociado de forma directa la habilitación, capacitación y superación profesional con el desarrollo profesional</w:t>
      </w:r>
      <w:r w:rsidR="00732FFC">
        <w:rPr>
          <w:rFonts w:ascii="Times New Roman" w:hAnsi="Times New Roman" w:cs="Times New Roman"/>
          <w:lang w:val="es-MX"/>
        </w:rPr>
        <w:t>.</w:t>
      </w:r>
      <w:r w:rsidR="00732FFC" w:rsidRPr="000F5CDA">
        <w:rPr>
          <w:rFonts w:ascii="Times New Roman" w:hAnsi="Times New Roman" w:cs="Times New Roman"/>
          <w:lang w:val="es-MX"/>
        </w:rPr>
        <w:t xml:space="preserve"> </w:t>
      </w:r>
      <w:r w:rsidR="00C206E2">
        <w:rPr>
          <w:rFonts w:ascii="Times New Roman" w:hAnsi="Times New Roman" w:cs="Times New Roman"/>
          <w:lang w:val="es-MX"/>
        </w:rPr>
        <w:t>E</w:t>
      </w:r>
      <w:r w:rsidR="00C206E2" w:rsidRPr="000F5CDA">
        <w:rPr>
          <w:rFonts w:ascii="Times New Roman" w:hAnsi="Times New Roman" w:cs="Times New Roman"/>
          <w:lang w:val="es-MX"/>
        </w:rPr>
        <w:t xml:space="preserve">n </w:t>
      </w:r>
      <w:r w:rsidR="007F6D04" w:rsidRPr="000F5CDA">
        <w:rPr>
          <w:rFonts w:ascii="Times New Roman" w:hAnsi="Times New Roman" w:cs="Times New Roman"/>
          <w:lang w:val="es-MX"/>
        </w:rPr>
        <w:t xml:space="preserve">esta propuesta se vincula no como un </w:t>
      </w:r>
      <w:r w:rsidRPr="000F5CDA">
        <w:rPr>
          <w:rFonts w:ascii="Times New Roman" w:hAnsi="Times New Roman" w:cs="Times New Roman"/>
          <w:lang w:val="es-MX"/>
        </w:rPr>
        <w:t>sinónimo,</w:t>
      </w:r>
      <w:r w:rsidR="007F6D04" w:rsidRPr="000F5CDA">
        <w:rPr>
          <w:rFonts w:ascii="Times New Roman" w:hAnsi="Times New Roman" w:cs="Times New Roman"/>
          <w:lang w:val="es-MX"/>
        </w:rPr>
        <w:t xml:space="preserve"> pero s</w:t>
      </w:r>
      <w:r w:rsidR="00C206E2">
        <w:rPr>
          <w:rFonts w:ascii="Times New Roman" w:hAnsi="Times New Roman" w:cs="Times New Roman"/>
          <w:lang w:val="es-MX"/>
        </w:rPr>
        <w:t>í</w:t>
      </w:r>
      <w:r w:rsidR="007F6D04" w:rsidRPr="000F5CDA">
        <w:rPr>
          <w:rFonts w:ascii="Times New Roman" w:hAnsi="Times New Roman" w:cs="Times New Roman"/>
          <w:lang w:val="es-MX"/>
        </w:rPr>
        <w:t xml:space="preserve"> como un elemento que sea previsto.</w:t>
      </w:r>
      <w:r w:rsidRPr="000F5CDA">
        <w:rPr>
          <w:rFonts w:ascii="Times New Roman" w:hAnsi="Times New Roman" w:cs="Times New Roman"/>
          <w:lang w:val="es-MX"/>
        </w:rPr>
        <w:t xml:space="preserve"> </w:t>
      </w:r>
      <w:r w:rsidR="007F6D04" w:rsidRPr="000F5CDA">
        <w:rPr>
          <w:rFonts w:ascii="Times New Roman" w:hAnsi="Times New Roman" w:cs="Times New Roman"/>
          <w:lang w:val="es-MX"/>
        </w:rPr>
        <w:t>En este sentido</w:t>
      </w:r>
      <w:r w:rsidR="00C206E2">
        <w:rPr>
          <w:rFonts w:ascii="Times New Roman" w:hAnsi="Times New Roman" w:cs="Times New Roman"/>
          <w:lang w:val="es-MX"/>
        </w:rPr>
        <w:t>,</w:t>
      </w:r>
      <w:r w:rsidR="007F6D04" w:rsidRPr="000F5CDA">
        <w:rPr>
          <w:rFonts w:ascii="Times New Roman" w:hAnsi="Times New Roman" w:cs="Times New Roman"/>
          <w:lang w:val="es-MX"/>
        </w:rPr>
        <w:t xml:space="preserve"> se recuperan los principios de la educación de adultos desde diferentes propuestas teóricas</w:t>
      </w:r>
      <w:r w:rsidRPr="000F5CDA">
        <w:rPr>
          <w:rFonts w:ascii="Times New Roman" w:hAnsi="Times New Roman" w:cs="Times New Roman"/>
          <w:lang w:val="es-MX"/>
        </w:rPr>
        <w:t xml:space="preserve">. </w:t>
      </w:r>
      <w:r w:rsidR="007F6D04" w:rsidRPr="000F5CDA">
        <w:rPr>
          <w:rFonts w:ascii="Times New Roman" w:hAnsi="Times New Roman" w:cs="Times New Roman"/>
          <w:lang w:val="es-MX"/>
        </w:rPr>
        <w:t xml:space="preserve">A decir de Knowles, </w:t>
      </w:r>
      <w:proofErr w:type="spellStart"/>
      <w:r w:rsidR="007F6D04" w:rsidRPr="000F5CDA">
        <w:rPr>
          <w:rFonts w:ascii="Times New Roman" w:hAnsi="Times New Roman" w:cs="Times New Roman"/>
          <w:lang w:val="es-MX"/>
        </w:rPr>
        <w:t>Holton</w:t>
      </w:r>
      <w:proofErr w:type="spellEnd"/>
      <w:r w:rsidR="0083501C">
        <w:rPr>
          <w:rFonts w:ascii="Times New Roman" w:hAnsi="Times New Roman" w:cs="Times New Roman"/>
          <w:lang w:val="es-MX"/>
        </w:rPr>
        <w:t xml:space="preserve"> III</w:t>
      </w:r>
      <w:r w:rsidR="0083501C" w:rsidRPr="000F5CDA">
        <w:rPr>
          <w:rFonts w:ascii="Times New Roman" w:hAnsi="Times New Roman" w:cs="Times New Roman"/>
          <w:lang w:val="es-MX"/>
        </w:rPr>
        <w:t xml:space="preserve"> </w:t>
      </w:r>
      <w:r w:rsidR="007F6D04" w:rsidRPr="000F5CDA">
        <w:rPr>
          <w:rFonts w:ascii="Times New Roman" w:hAnsi="Times New Roman" w:cs="Times New Roman"/>
          <w:lang w:val="es-MX"/>
        </w:rPr>
        <w:t xml:space="preserve">y Swanson </w:t>
      </w:r>
      <w:r w:rsidR="00C206E2">
        <w:rPr>
          <w:rFonts w:ascii="Times New Roman" w:hAnsi="Times New Roman" w:cs="Times New Roman"/>
          <w:lang w:val="es-MX"/>
        </w:rPr>
        <w:t>(</w:t>
      </w:r>
      <w:r w:rsidR="007F6D04" w:rsidRPr="000F5CDA">
        <w:rPr>
          <w:rFonts w:ascii="Times New Roman" w:hAnsi="Times New Roman" w:cs="Times New Roman"/>
          <w:lang w:val="es-MX"/>
        </w:rPr>
        <w:t>1998</w:t>
      </w:r>
      <w:r w:rsidR="00C206E2">
        <w:rPr>
          <w:rFonts w:ascii="Times New Roman" w:hAnsi="Times New Roman" w:cs="Times New Roman"/>
          <w:lang w:val="es-MX"/>
        </w:rPr>
        <w:t>),</w:t>
      </w:r>
      <w:r w:rsidR="007F6D04" w:rsidRPr="000F5CDA">
        <w:rPr>
          <w:rFonts w:ascii="Times New Roman" w:hAnsi="Times New Roman" w:cs="Times New Roman"/>
          <w:lang w:val="es-MX"/>
        </w:rPr>
        <w:t xml:space="preserve"> la educación de adultos deberá </w:t>
      </w:r>
      <w:r w:rsidR="00C206E2" w:rsidRPr="000F5CDA">
        <w:rPr>
          <w:rFonts w:ascii="Times New Roman" w:hAnsi="Times New Roman" w:cs="Times New Roman"/>
          <w:lang w:val="es-MX"/>
        </w:rPr>
        <w:t>garantiza</w:t>
      </w:r>
      <w:r w:rsidR="00C206E2">
        <w:rPr>
          <w:rFonts w:ascii="Times New Roman" w:hAnsi="Times New Roman" w:cs="Times New Roman"/>
          <w:lang w:val="es-MX"/>
        </w:rPr>
        <w:t>r</w:t>
      </w:r>
      <w:r w:rsidR="00C206E2" w:rsidRPr="000F5CDA">
        <w:rPr>
          <w:rFonts w:ascii="Times New Roman" w:hAnsi="Times New Roman" w:cs="Times New Roman"/>
          <w:lang w:val="es-MX"/>
        </w:rPr>
        <w:t xml:space="preserve"> </w:t>
      </w:r>
      <w:r w:rsidR="007F6D04" w:rsidRPr="000F5CDA">
        <w:rPr>
          <w:rFonts w:ascii="Times New Roman" w:hAnsi="Times New Roman" w:cs="Times New Roman"/>
          <w:lang w:val="es-MX"/>
        </w:rPr>
        <w:t>los siguientes principios:</w:t>
      </w:r>
    </w:p>
    <w:p w14:paraId="4AC7C6AE" w14:textId="77777777" w:rsidR="003425A2" w:rsidRDefault="003425A2" w:rsidP="00905E97">
      <w:pPr>
        <w:spacing w:line="360" w:lineRule="auto"/>
        <w:ind w:firstLine="708"/>
        <w:jc w:val="both"/>
        <w:rPr>
          <w:rFonts w:ascii="Times New Roman" w:hAnsi="Times New Roman" w:cs="Times New Roman"/>
          <w:lang w:val="es-MX"/>
        </w:rPr>
      </w:pPr>
    </w:p>
    <w:p w14:paraId="6D1DE8AF" w14:textId="77777777" w:rsidR="003425A2" w:rsidRDefault="003425A2" w:rsidP="00905E97">
      <w:pPr>
        <w:spacing w:line="360" w:lineRule="auto"/>
        <w:ind w:firstLine="708"/>
        <w:jc w:val="both"/>
        <w:rPr>
          <w:rFonts w:ascii="Times New Roman" w:hAnsi="Times New Roman" w:cs="Times New Roman"/>
          <w:lang w:val="es-MX"/>
        </w:rPr>
      </w:pPr>
    </w:p>
    <w:p w14:paraId="2F747BDC" w14:textId="77777777" w:rsidR="003425A2" w:rsidRPr="000F5CDA" w:rsidRDefault="003425A2" w:rsidP="00905E97">
      <w:pPr>
        <w:spacing w:line="360" w:lineRule="auto"/>
        <w:ind w:firstLine="708"/>
        <w:jc w:val="both"/>
        <w:rPr>
          <w:rFonts w:ascii="Times New Roman" w:hAnsi="Times New Roman" w:cs="Times New Roman"/>
          <w:lang w:val="es-MX"/>
        </w:rPr>
      </w:pPr>
    </w:p>
    <w:p w14:paraId="1027348F" w14:textId="06F7A58F" w:rsidR="007F6D04" w:rsidRPr="000F5CDA" w:rsidRDefault="007F6D04" w:rsidP="00905E97">
      <w:pPr>
        <w:pStyle w:val="Prrafodelista"/>
        <w:numPr>
          <w:ilvl w:val="0"/>
          <w:numId w:val="1"/>
        </w:numPr>
        <w:spacing w:line="360" w:lineRule="auto"/>
        <w:ind w:left="0" w:firstLine="709"/>
        <w:jc w:val="both"/>
        <w:rPr>
          <w:rFonts w:ascii="Times New Roman" w:hAnsi="Times New Roman" w:cs="Times New Roman"/>
          <w:lang w:val="es-MX"/>
        </w:rPr>
      </w:pPr>
      <w:r w:rsidRPr="000F5CDA">
        <w:rPr>
          <w:rFonts w:ascii="Times New Roman" w:hAnsi="Times New Roman" w:cs="Times New Roman"/>
          <w:lang w:val="es-MX"/>
        </w:rPr>
        <w:lastRenderedPageBreak/>
        <w:t>Autonomía</w:t>
      </w:r>
      <w:r w:rsidR="003B2657">
        <w:rPr>
          <w:rFonts w:ascii="Times New Roman" w:hAnsi="Times New Roman" w:cs="Times New Roman"/>
          <w:lang w:val="es-MX"/>
        </w:rPr>
        <w:t>.</w:t>
      </w:r>
    </w:p>
    <w:p w14:paraId="4B1800A1" w14:textId="6597230F" w:rsidR="007F6D04" w:rsidRPr="000F5CDA" w:rsidRDefault="007F6D04" w:rsidP="00905E97">
      <w:pPr>
        <w:pStyle w:val="Prrafodelista"/>
        <w:numPr>
          <w:ilvl w:val="0"/>
          <w:numId w:val="1"/>
        </w:numPr>
        <w:spacing w:line="360" w:lineRule="auto"/>
        <w:ind w:left="0" w:firstLine="709"/>
        <w:jc w:val="both"/>
        <w:rPr>
          <w:rFonts w:ascii="Times New Roman" w:hAnsi="Times New Roman" w:cs="Times New Roman"/>
          <w:lang w:val="es-MX"/>
        </w:rPr>
      </w:pPr>
      <w:r w:rsidRPr="000F5CDA">
        <w:rPr>
          <w:rFonts w:ascii="Times New Roman" w:hAnsi="Times New Roman" w:cs="Times New Roman"/>
          <w:lang w:val="es-MX"/>
        </w:rPr>
        <w:t>Interactividad</w:t>
      </w:r>
      <w:r w:rsidR="003B2657">
        <w:rPr>
          <w:rFonts w:ascii="Times New Roman" w:hAnsi="Times New Roman" w:cs="Times New Roman"/>
          <w:lang w:val="es-MX"/>
        </w:rPr>
        <w:t>.</w:t>
      </w:r>
    </w:p>
    <w:p w14:paraId="72DD008B" w14:textId="7228D48E" w:rsidR="007F6D04" w:rsidRPr="000F5CDA" w:rsidRDefault="007F6D04" w:rsidP="00905E97">
      <w:pPr>
        <w:pStyle w:val="Prrafodelista"/>
        <w:numPr>
          <w:ilvl w:val="0"/>
          <w:numId w:val="1"/>
        </w:numPr>
        <w:spacing w:line="360" w:lineRule="auto"/>
        <w:ind w:left="0" w:firstLine="709"/>
        <w:jc w:val="both"/>
        <w:rPr>
          <w:rFonts w:ascii="Times New Roman" w:hAnsi="Times New Roman" w:cs="Times New Roman"/>
          <w:lang w:val="es-MX"/>
        </w:rPr>
      </w:pPr>
      <w:r w:rsidRPr="000F5CDA">
        <w:rPr>
          <w:rFonts w:ascii="Times New Roman" w:hAnsi="Times New Roman" w:cs="Times New Roman"/>
          <w:lang w:val="es-MX"/>
        </w:rPr>
        <w:t>Adhesión o misión</w:t>
      </w:r>
      <w:r w:rsidR="003B2657">
        <w:rPr>
          <w:rFonts w:ascii="Times New Roman" w:hAnsi="Times New Roman" w:cs="Times New Roman"/>
          <w:lang w:val="es-MX"/>
        </w:rPr>
        <w:t>.</w:t>
      </w:r>
    </w:p>
    <w:p w14:paraId="236ACF75" w14:textId="236F512F" w:rsidR="007F6D04" w:rsidRPr="000F5CDA" w:rsidRDefault="007F6D04" w:rsidP="00905E97">
      <w:pPr>
        <w:pStyle w:val="Prrafodelista"/>
        <w:numPr>
          <w:ilvl w:val="0"/>
          <w:numId w:val="1"/>
        </w:numPr>
        <w:spacing w:line="360" w:lineRule="auto"/>
        <w:ind w:left="0" w:firstLine="709"/>
        <w:jc w:val="both"/>
        <w:rPr>
          <w:rFonts w:ascii="Times New Roman" w:hAnsi="Times New Roman" w:cs="Times New Roman"/>
          <w:lang w:val="es-MX"/>
        </w:rPr>
      </w:pPr>
      <w:r w:rsidRPr="000F5CDA">
        <w:rPr>
          <w:rFonts w:ascii="Times New Roman" w:hAnsi="Times New Roman" w:cs="Times New Roman"/>
          <w:lang w:val="es-MX"/>
        </w:rPr>
        <w:t>Aplicación inmediata</w:t>
      </w:r>
      <w:r w:rsidR="003B2657">
        <w:rPr>
          <w:rFonts w:ascii="Times New Roman" w:hAnsi="Times New Roman" w:cs="Times New Roman"/>
          <w:lang w:val="es-MX"/>
        </w:rPr>
        <w:t>.</w:t>
      </w:r>
    </w:p>
    <w:p w14:paraId="53A571D3" w14:textId="008A4CD3" w:rsidR="007F6D04" w:rsidRPr="000F5CDA" w:rsidRDefault="007F6D04" w:rsidP="00905E97">
      <w:pPr>
        <w:pStyle w:val="Prrafodelista"/>
        <w:numPr>
          <w:ilvl w:val="0"/>
          <w:numId w:val="1"/>
        </w:numPr>
        <w:spacing w:line="360" w:lineRule="auto"/>
        <w:ind w:left="0" w:firstLine="709"/>
        <w:jc w:val="both"/>
        <w:rPr>
          <w:rFonts w:ascii="Times New Roman" w:hAnsi="Times New Roman" w:cs="Times New Roman"/>
          <w:lang w:val="es-MX"/>
        </w:rPr>
      </w:pPr>
      <w:r w:rsidRPr="000F5CDA">
        <w:rPr>
          <w:rFonts w:ascii="Times New Roman" w:hAnsi="Times New Roman" w:cs="Times New Roman"/>
          <w:lang w:val="es-MX"/>
        </w:rPr>
        <w:t>Respeto a la necesidad de saber</w:t>
      </w:r>
      <w:r w:rsidR="003B2657">
        <w:rPr>
          <w:rFonts w:ascii="Times New Roman" w:hAnsi="Times New Roman" w:cs="Times New Roman"/>
          <w:lang w:val="es-MX"/>
        </w:rPr>
        <w:t>.</w:t>
      </w:r>
    </w:p>
    <w:p w14:paraId="0D0C9FF2" w14:textId="77777777" w:rsidR="007F6D04" w:rsidRPr="000F5CDA" w:rsidRDefault="007F6D04" w:rsidP="00905E97">
      <w:pPr>
        <w:pStyle w:val="Prrafodelista"/>
        <w:numPr>
          <w:ilvl w:val="0"/>
          <w:numId w:val="1"/>
        </w:numPr>
        <w:spacing w:line="360" w:lineRule="auto"/>
        <w:ind w:left="0" w:firstLine="709"/>
        <w:jc w:val="both"/>
        <w:rPr>
          <w:rFonts w:ascii="Times New Roman" w:hAnsi="Times New Roman" w:cs="Times New Roman"/>
          <w:lang w:val="es-MX"/>
        </w:rPr>
      </w:pPr>
      <w:r w:rsidRPr="000F5CDA">
        <w:rPr>
          <w:rFonts w:ascii="Times New Roman" w:hAnsi="Times New Roman" w:cs="Times New Roman"/>
          <w:lang w:val="es-MX"/>
        </w:rPr>
        <w:t>Respeto al concepto de sí mismo del discente.</w:t>
      </w:r>
    </w:p>
    <w:p w14:paraId="71516634" w14:textId="01CB1B93" w:rsidR="007F6D04" w:rsidRPr="000F5CDA" w:rsidRDefault="00771E90">
      <w:pPr>
        <w:spacing w:line="360" w:lineRule="auto"/>
        <w:jc w:val="both"/>
        <w:rPr>
          <w:rFonts w:ascii="Times New Roman" w:hAnsi="Times New Roman" w:cs="Times New Roman"/>
          <w:lang w:val="es-MX"/>
        </w:rPr>
      </w:pPr>
      <w:r>
        <w:rPr>
          <w:rFonts w:ascii="Times New Roman" w:hAnsi="Times New Roman" w:cs="Times New Roman"/>
          <w:lang w:val="es-MX"/>
        </w:rPr>
        <w:tab/>
      </w:r>
      <w:r w:rsidR="007F6D04" w:rsidRPr="000F5CDA">
        <w:rPr>
          <w:rFonts w:ascii="Times New Roman" w:hAnsi="Times New Roman" w:cs="Times New Roman"/>
          <w:lang w:val="es-MX"/>
        </w:rPr>
        <w:t>Siguiendo con este planteamiento</w:t>
      </w:r>
      <w:r w:rsidR="00180522" w:rsidRPr="000F5CDA">
        <w:rPr>
          <w:rFonts w:ascii="Times New Roman" w:hAnsi="Times New Roman" w:cs="Times New Roman"/>
          <w:lang w:val="es-MX"/>
        </w:rPr>
        <w:t>,</w:t>
      </w:r>
      <w:r w:rsidR="007F6D04" w:rsidRPr="000F5CDA">
        <w:rPr>
          <w:rFonts w:ascii="Times New Roman" w:hAnsi="Times New Roman" w:cs="Times New Roman"/>
          <w:lang w:val="es-MX"/>
        </w:rPr>
        <w:t xml:space="preserve"> </w:t>
      </w:r>
      <w:r w:rsidR="00180522" w:rsidRPr="000F5CDA">
        <w:rPr>
          <w:rFonts w:ascii="Times New Roman" w:hAnsi="Times New Roman" w:cs="Times New Roman"/>
          <w:lang w:val="es-MX"/>
        </w:rPr>
        <w:t xml:space="preserve">se enfatiza que </w:t>
      </w:r>
      <w:r w:rsidR="007F6D04" w:rsidRPr="000F5CDA">
        <w:rPr>
          <w:rFonts w:ascii="Times New Roman" w:hAnsi="Times New Roman" w:cs="Times New Roman"/>
          <w:lang w:val="es-MX"/>
        </w:rPr>
        <w:t>si bien es cierto</w:t>
      </w:r>
      <w:r w:rsidR="003B2657">
        <w:rPr>
          <w:rFonts w:ascii="Times New Roman" w:hAnsi="Times New Roman" w:cs="Times New Roman"/>
          <w:lang w:val="es-MX"/>
        </w:rPr>
        <w:t xml:space="preserve"> que </w:t>
      </w:r>
      <w:r w:rsidR="007F6D04" w:rsidRPr="000F5CDA">
        <w:rPr>
          <w:rFonts w:ascii="Times New Roman" w:hAnsi="Times New Roman" w:cs="Times New Roman"/>
          <w:lang w:val="es-MX"/>
        </w:rPr>
        <w:t xml:space="preserve">el aprendizaje es un proceso que se asegura a partir de la autodeterminación de quien desea aprender, en el aprendizaje </w:t>
      </w:r>
      <w:r w:rsidR="00691D67">
        <w:rPr>
          <w:rFonts w:ascii="Times New Roman" w:hAnsi="Times New Roman" w:cs="Times New Roman"/>
          <w:lang w:val="es-MX"/>
        </w:rPr>
        <w:t>de</w:t>
      </w:r>
      <w:r w:rsidR="00691D67" w:rsidRPr="000F5CDA">
        <w:rPr>
          <w:rFonts w:ascii="Times New Roman" w:hAnsi="Times New Roman" w:cs="Times New Roman"/>
          <w:lang w:val="es-MX"/>
        </w:rPr>
        <w:t xml:space="preserve"> </w:t>
      </w:r>
      <w:r w:rsidR="007F6D04" w:rsidRPr="000F5CDA">
        <w:rPr>
          <w:rFonts w:ascii="Times New Roman" w:hAnsi="Times New Roman" w:cs="Times New Roman"/>
          <w:lang w:val="es-MX"/>
        </w:rPr>
        <w:t>adultos, en específico cuando se hace alusión a la formación continua de los docentes, en su mayoría es una actividad extra que se vincula con las que de forma regular tiene</w:t>
      </w:r>
      <w:r w:rsidR="00691D67">
        <w:rPr>
          <w:rFonts w:ascii="Times New Roman" w:hAnsi="Times New Roman" w:cs="Times New Roman"/>
          <w:lang w:val="es-MX"/>
        </w:rPr>
        <w:t>n</w:t>
      </w:r>
      <w:r w:rsidR="007F6D04" w:rsidRPr="000F5CDA">
        <w:rPr>
          <w:rFonts w:ascii="Times New Roman" w:hAnsi="Times New Roman" w:cs="Times New Roman"/>
          <w:lang w:val="es-MX"/>
        </w:rPr>
        <w:t xml:space="preserve"> a su cargo.</w:t>
      </w:r>
    </w:p>
    <w:p w14:paraId="5ACADEA3" w14:textId="52702CEE"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Se reconocen tres propuestas vinculadas con el aprendizaje de adultos</w:t>
      </w:r>
      <w:r w:rsidR="00AE61E3">
        <w:rPr>
          <w:rFonts w:ascii="Times New Roman" w:hAnsi="Times New Roman" w:cs="Times New Roman"/>
          <w:lang w:val="es-MX"/>
        </w:rPr>
        <w:t xml:space="preserve"> para el desarrollo profesional</w:t>
      </w:r>
      <w:r w:rsidR="003666E6">
        <w:rPr>
          <w:rFonts w:ascii="Times New Roman" w:hAnsi="Times New Roman" w:cs="Times New Roman"/>
          <w:lang w:val="es-MX"/>
        </w:rPr>
        <w:t>. Porque,</w:t>
      </w:r>
      <w:r w:rsidR="00AE61E3">
        <w:rPr>
          <w:rFonts w:ascii="Times New Roman" w:hAnsi="Times New Roman" w:cs="Times New Roman"/>
          <w:lang w:val="es-MX"/>
        </w:rPr>
        <w:t xml:space="preserve"> </w:t>
      </w:r>
      <w:r w:rsidR="00691D67">
        <w:rPr>
          <w:rFonts w:ascii="Times New Roman" w:hAnsi="Times New Roman" w:cs="Times New Roman"/>
          <w:lang w:val="es-MX"/>
        </w:rPr>
        <w:t>aunque</w:t>
      </w:r>
      <w:r w:rsidR="00AE61E3">
        <w:rPr>
          <w:rFonts w:ascii="Times New Roman" w:hAnsi="Times New Roman" w:cs="Times New Roman"/>
          <w:lang w:val="es-MX"/>
        </w:rPr>
        <w:t xml:space="preserve"> es cierto que no es lo único, s</w:t>
      </w:r>
      <w:r w:rsidR="003666E6">
        <w:rPr>
          <w:rFonts w:ascii="Times New Roman" w:hAnsi="Times New Roman" w:cs="Times New Roman"/>
          <w:lang w:val="es-MX"/>
        </w:rPr>
        <w:t>í</w:t>
      </w:r>
      <w:r w:rsidR="00AE61E3">
        <w:rPr>
          <w:rFonts w:ascii="Times New Roman" w:hAnsi="Times New Roman" w:cs="Times New Roman"/>
          <w:lang w:val="es-MX"/>
        </w:rPr>
        <w:t xml:space="preserve"> resulta un aspecto del desarrollo personal que se articula con indicadores para valorar a las </w:t>
      </w:r>
      <w:r w:rsidR="003666E6">
        <w:rPr>
          <w:rFonts w:ascii="Times New Roman" w:hAnsi="Times New Roman" w:cs="Times New Roman"/>
          <w:lang w:val="es-MX"/>
        </w:rPr>
        <w:t>instituciones educ</w:t>
      </w:r>
      <w:r w:rsidR="005B2DDD">
        <w:rPr>
          <w:rFonts w:ascii="Times New Roman" w:hAnsi="Times New Roman" w:cs="Times New Roman"/>
          <w:lang w:val="es-MX"/>
        </w:rPr>
        <w:t>a</w:t>
      </w:r>
      <w:r w:rsidR="003666E6">
        <w:rPr>
          <w:rFonts w:ascii="Times New Roman" w:hAnsi="Times New Roman" w:cs="Times New Roman"/>
          <w:lang w:val="es-MX"/>
        </w:rPr>
        <w:t>tivas. En la tabla 1</w:t>
      </w:r>
      <w:r w:rsidR="00AE61E3">
        <w:rPr>
          <w:rFonts w:ascii="Times New Roman" w:hAnsi="Times New Roman" w:cs="Times New Roman"/>
          <w:lang w:val="es-MX"/>
        </w:rPr>
        <w:t xml:space="preserve"> se reconocen las propuestas</w:t>
      </w:r>
      <w:r w:rsidRPr="000F5CDA">
        <w:rPr>
          <w:rFonts w:ascii="Times New Roman" w:hAnsi="Times New Roman" w:cs="Times New Roman"/>
          <w:lang w:val="es-MX"/>
        </w:rPr>
        <w:t xml:space="preserve"> andragógica</w:t>
      </w:r>
      <w:r w:rsidR="00AE61E3">
        <w:rPr>
          <w:rFonts w:ascii="Times New Roman" w:hAnsi="Times New Roman" w:cs="Times New Roman"/>
          <w:lang w:val="es-MX"/>
        </w:rPr>
        <w:t>s</w:t>
      </w:r>
      <w:r w:rsidRPr="000F5CDA">
        <w:rPr>
          <w:rFonts w:ascii="Times New Roman" w:hAnsi="Times New Roman" w:cs="Times New Roman"/>
          <w:lang w:val="es-MX"/>
        </w:rPr>
        <w:t>, humanista</w:t>
      </w:r>
      <w:r w:rsidR="00AE61E3">
        <w:rPr>
          <w:rFonts w:ascii="Times New Roman" w:hAnsi="Times New Roman" w:cs="Times New Roman"/>
          <w:lang w:val="es-MX"/>
        </w:rPr>
        <w:t>s</w:t>
      </w:r>
      <w:r w:rsidRPr="000F5CDA">
        <w:rPr>
          <w:rFonts w:ascii="Times New Roman" w:hAnsi="Times New Roman" w:cs="Times New Roman"/>
          <w:lang w:val="es-MX"/>
        </w:rPr>
        <w:t xml:space="preserve"> y por competencias</w:t>
      </w:r>
      <w:r w:rsidR="003666E6">
        <w:rPr>
          <w:rFonts w:ascii="Times New Roman" w:hAnsi="Times New Roman" w:cs="Times New Roman"/>
          <w:lang w:val="es-MX"/>
        </w:rPr>
        <w:t>.</w:t>
      </w:r>
    </w:p>
    <w:p w14:paraId="32A53480" w14:textId="77777777" w:rsidR="00204B63" w:rsidRDefault="00204B63" w:rsidP="00712566">
      <w:pPr>
        <w:spacing w:line="360" w:lineRule="auto"/>
        <w:rPr>
          <w:rFonts w:ascii="Times New Roman" w:hAnsi="Times New Roman" w:cs="Times New Roman"/>
          <w:lang w:val="es-MX"/>
        </w:rPr>
      </w:pPr>
    </w:p>
    <w:p w14:paraId="22C06B2F" w14:textId="77777777" w:rsidR="003425A2" w:rsidRDefault="003425A2" w:rsidP="00712566">
      <w:pPr>
        <w:spacing w:line="360" w:lineRule="auto"/>
        <w:rPr>
          <w:rFonts w:ascii="Times New Roman" w:hAnsi="Times New Roman" w:cs="Times New Roman"/>
          <w:lang w:val="es-MX"/>
        </w:rPr>
      </w:pPr>
    </w:p>
    <w:p w14:paraId="4ADCAFC2" w14:textId="77777777" w:rsidR="003425A2" w:rsidRDefault="003425A2" w:rsidP="00712566">
      <w:pPr>
        <w:spacing w:line="360" w:lineRule="auto"/>
        <w:rPr>
          <w:rFonts w:ascii="Times New Roman" w:hAnsi="Times New Roman" w:cs="Times New Roman"/>
          <w:lang w:val="es-MX"/>
        </w:rPr>
      </w:pPr>
    </w:p>
    <w:p w14:paraId="0F4F7C79" w14:textId="77777777" w:rsidR="003425A2" w:rsidRDefault="003425A2" w:rsidP="00712566">
      <w:pPr>
        <w:spacing w:line="360" w:lineRule="auto"/>
        <w:rPr>
          <w:rFonts w:ascii="Times New Roman" w:hAnsi="Times New Roman" w:cs="Times New Roman"/>
          <w:lang w:val="es-MX"/>
        </w:rPr>
      </w:pPr>
    </w:p>
    <w:p w14:paraId="7766DD02" w14:textId="77777777" w:rsidR="003425A2" w:rsidRDefault="003425A2" w:rsidP="00712566">
      <w:pPr>
        <w:spacing w:line="360" w:lineRule="auto"/>
        <w:rPr>
          <w:rFonts w:ascii="Times New Roman" w:hAnsi="Times New Roman" w:cs="Times New Roman"/>
          <w:lang w:val="es-MX"/>
        </w:rPr>
      </w:pPr>
    </w:p>
    <w:p w14:paraId="403998A0" w14:textId="77777777" w:rsidR="003425A2" w:rsidRDefault="003425A2" w:rsidP="00712566">
      <w:pPr>
        <w:spacing w:line="360" w:lineRule="auto"/>
        <w:rPr>
          <w:rFonts w:ascii="Times New Roman" w:hAnsi="Times New Roman" w:cs="Times New Roman"/>
          <w:lang w:val="es-MX"/>
        </w:rPr>
      </w:pPr>
    </w:p>
    <w:p w14:paraId="7CA1188C" w14:textId="77777777" w:rsidR="003425A2" w:rsidRDefault="003425A2" w:rsidP="00712566">
      <w:pPr>
        <w:spacing w:line="360" w:lineRule="auto"/>
        <w:rPr>
          <w:rFonts w:ascii="Times New Roman" w:hAnsi="Times New Roman" w:cs="Times New Roman"/>
          <w:lang w:val="es-MX"/>
        </w:rPr>
      </w:pPr>
    </w:p>
    <w:p w14:paraId="4B37BEAD" w14:textId="77777777" w:rsidR="003425A2" w:rsidRDefault="003425A2" w:rsidP="00712566">
      <w:pPr>
        <w:spacing w:line="360" w:lineRule="auto"/>
        <w:rPr>
          <w:rFonts w:ascii="Times New Roman" w:hAnsi="Times New Roman" w:cs="Times New Roman"/>
          <w:lang w:val="es-MX"/>
        </w:rPr>
      </w:pPr>
    </w:p>
    <w:p w14:paraId="349ACA97" w14:textId="77777777" w:rsidR="003425A2" w:rsidRDefault="003425A2" w:rsidP="00712566">
      <w:pPr>
        <w:spacing w:line="360" w:lineRule="auto"/>
        <w:rPr>
          <w:rFonts w:ascii="Times New Roman" w:hAnsi="Times New Roman" w:cs="Times New Roman"/>
          <w:lang w:val="es-MX"/>
        </w:rPr>
      </w:pPr>
    </w:p>
    <w:p w14:paraId="315AD13B" w14:textId="77777777" w:rsidR="003425A2" w:rsidRDefault="003425A2" w:rsidP="00712566">
      <w:pPr>
        <w:spacing w:line="360" w:lineRule="auto"/>
        <w:rPr>
          <w:rFonts w:ascii="Times New Roman" w:hAnsi="Times New Roman" w:cs="Times New Roman"/>
          <w:lang w:val="es-MX"/>
        </w:rPr>
      </w:pPr>
    </w:p>
    <w:p w14:paraId="04199E20" w14:textId="77777777" w:rsidR="003425A2" w:rsidRDefault="003425A2" w:rsidP="00712566">
      <w:pPr>
        <w:spacing w:line="360" w:lineRule="auto"/>
        <w:rPr>
          <w:rFonts w:ascii="Times New Roman" w:hAnsi="Times New Roman" w:cs="Times New Roman"/>
          <w:lang w:val="es-MX"/>
        </w:rPr>
      </w:pPr>
    </w:p>
    <w:p w14:paraId="65D3F55C" w14:textId="77777777" w:rsidR="003425A2" w:rsidRDefault="003425A2" w:rsidP="00712566">
      <w:pPr>
        <w:spacing w:line="360" w:lineRule="auto"/>
        <w:rPr>
          <w:rFonts w:ascii="Times New Roman" w:hAnsi="Times New Roman" w:cs="Times New Roman"/>
          <w:lang w:val="es-MX"/>
        </w:rPr>
      </w:pPr>
    </w:p>
    <w:p w14:paraId="0F78AC0F" w14:textId="77777777" w:rsidR="003425A2" w:rsidRDefault="003425A2" w:rsidP="00712566">
      <w:pPr>
        <w:spacing w:line="360" w:lineRule="auto"/>
        <w:rPr>
          <w:rFonts w:ascii="Times New Roman" w:hAnsi="Times New Roman" w:cs="Times New Roman"/>
          <w:lang w:val="es-MX"/>
        </w:rPr>
      </w:pPr>
    </w:p>
    <w:p w14:paraId="366B011C" w14:textId="77777777" w:rsidR="003425A2" w:rsidRPr="000F5CDA" w:rsidRDefault="003425A2" w:rsidP="00712566">
      <w:pPr>
        <w:spacing w:line="360" w:lineRule="auto"/>
        <w:rPr>
          <w:rFonts w:ascii="Times New Roman" w:hAnsi="Times New Roman" w:cs="Times New Roman"/>
          <w:lang w:val="es-MX"/>
        </w:rPr>
      </w:pPr>
    </w:p>
    <w:p w14:paraId="7D14BEAA" w14:textId="4CD28B3E" w:rsidR="00204B63" w:rsidRPr="000F5CDA" w:rsidRDefault="00771E90">
      <w:pPr>
        <w:spacing w:line="360" w:lineRule="auto"/>
        <w:jc w:val="center"/>
        <w:rPr>
          <w:rFonts w:ascii="Times New Roman" w:hAnsi="Times New Roman" w:cs="Times New Roman"/>
          <w:lang w:val="es-MX"/>
        </w:rPr>
      </w:pPr>
      <w:r w:rsidRPr="00905E97">
        <w:rPr>
          <w:rFonts w:ascii="Times New Roman" w:hAnsi="Times New Roman" w:cs="Times New Roman"/>
          <w:b/>
          <w:bCs/>
          <w:lang w:val="es-MX"/>
        </w:rPr>
        <w:lastRenderedPageBreak/>
        <w:t>Tabla 1</w:t>
      </w:r>
      <w:r w:rsidRPr="000F5CDA">
        <w:rPr>
          <w:rFonts w:ascii="Times New Roman" w:hAnsi="Times New Roman" w:cs="Times New Roman"/>
          <w:lang w:val="es-MX"/>
        </w:rPr>
        <w:t>. Teorías que sustentan el aprendizaje en adultos</w:t>
      </w:r>
    </w:p>
    <w:tbl>
      <w:tblPr>
        <w:tblStyle w:val="Tabladecuadrcu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204B63" w:rsidRPr="000F5CDA" w14:paraId="67FE9685" w14:textId="77777777" w:rsidTr="00E2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one" w:sz="0" w:space="0" w:color="auto"/>
              <w:bottom w:val="none" w:sz="0" w:space="0" w:color="auto"/>
              <w:right w:val="none" w:sz="0" w:space="0" w:color="auto"/>
            </w:tcBorders>
          </w:tcPr>
          <w:p w14:paraId="1FE389EE" w14:textId="77777777" w:rsidR="00204B63" w:rsidRPr="00905E97" w:rsidRDefault="00204B63" w:rsidP="00712566">
            <w:pPr>
              <w:spacing w:line="360" w:lineRule="auto"/>
              <w:jc w:val="center"/>
              <w:rPr>
                <w:rFonts w:ascii="Times New Roman" w:hAnsi="Times New Roman" w:cs="Times New Roman"/>
                <w:lang w:val="es-MX"/>
              </w:rPr>
            </w:pPr>
            <w:r w:rsidRPr="00905E97">
              <w:rPr>
                <w:rFonts w:ascii="Times New Roman" w:hAnsi="Times New Roman" w:cs="Times New Roman"/>
                <w:lang w:val="es-MX"/>
              </w:rPr>
              <w:t>Teoría</w:t>
            </w:r>
          </w:p>
        </w:tc>
        <w:tc>
          <w:tcPr>
            <w:tcW w:w="2943" w:type="dxa"/>
            <w:tcBorders>
              <w:top w:val="none" w:sz="0" w:space="0" w:color="auto"/>
              <w:left w:val="none" w:sz="0" w:space="0" w:color="auto"/>
              <w:bottom w:val="none" w:sz="0" w:space="0" w:color="auto"/>
              <w:right w:val="none" w:sz="0" w:space="0" w:color="auto"/>
            </w:tcBorders>
          </w:tcPr>
          <w:p w14:paraId="772F20D6" w14:textId="77777777" w:rsidR="00204B63" w:rsidRPr="00905E97" w:rsidRDefault="00204B63" w:rsidP="0071256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Aportación</w:t>
            </w:r>
          </w:p>
        </w:tc>
        <w:tc>
          <w:tcPr>
            <w:tcW w:w="2943" w:type="dxa"/>
            <w:tcBorders>
              <w:top w:val="none" w:sz="0" w:space="0" w:color="auto"/>
              <w:left w:val="none" w:sz="0" w:space="0" w:color="auto"/>
              <w:bottom w:val="none" w:sz="0" w:space="0" w:color="auto"/>
            </w:tcBorders>
          </w:tcPr>
          <w:p w14:paraId="660BA67A" w14:textId="77777777" w:rsidR="00204B63" w:rsidRPr="00905E97" w:rsidRDefault="00204B63" w:rsidP="0071256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Autores</w:t>
            </w:r>
          </w:p>
        </w:tc>
      </w:tr>
      <w:tr w:rsidR="00204B63" w:rsidRPr="00D24918" w14:paraId="2B45E079" w14:textId="77777777" w:rsidTr="00E2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CE1645A" w14:textId="77777777" w:rsidR="00204B63" w:rsidRPr="00905E97" w:rsidRDefault="00204B63" w:rsidP="00712566">
            <w:pPr>
              <w:spacing w:line="360" w:lineRule="auto"/>
              <w:jc w:val="center"/>
              <w:rPr>
                <w:rFonts w:ascii="Times New Roman" w:hAnsi="Times New Roman" w:cs="Times New Roman"/>
                <w:b w:val="0"/>
                <w:bCs w:val="0"/>
                <w:lang w:val="es-MX"/>
              </w:rPr>
            </w:pPr>
            <w:r w:rsidRPr="00905E97">
              <w:rPr>
                <w:rFonts w:ascii="Times New Roman" w:hAnsi="Times New Roman" w:cs="Times New Roman"/>
                <w:lang w:val="es-MX"/>
              </w:rPr>
              <w:t>Andragógica</w:t>
            </w:r>
          </w:p>
        </w:tc>
        <w:tc>
          <w:tcPr>
            <w:tcW w:w="2943" w:type="dxa"/>
            <w:shd w:val="clear" w:color="auto" w:fill="auto"/>
          </w:tcPr>
          <w:p w14:paraId="5DD3AA15" w14:textId="33211050" w:rsidR="00204B63" w:rsidRPr="00905E97" w:rsidRDefault="00204B63" w:rsidP="0071256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La experiencia es un recurso de aprendizaje</w:t>
            </w:r>
            <w:r w:rsidR="00691D67">
              <w:rPr>
                <w:rFonts w:ascii="Times New Roman" w:hAnsi="Times New Roman" w:cs="Times New Roman"/>
                <w:lang w:val="es-MX"/>
              </w:rPr>
              <w:t>.</w:t>
            </w:r>
            <w:r w:rsidR="00691D67" w:rsidRPr="00905E97">
              <w:rPr>
                <w:rFonts w:ascii="Times New Roman" w:hAnsi="Times New Roman" w:cs="Times New Roman"/>
                <w:lang w:val="es-MX"/>
              </w:rPr>
              <w:t xml:space="preserve"> </w:t>
            </w:r>
            <w:r w:rsidR="00691D67">
              <w:rPr>
                <w:rFonts w:ascii="Times New Roman" w:hAnsi="Times New Roman" w:cs="Times New Roman"/>
                <w:lang w:val="es-MX"/>
              </w:rPr>
              <w:t>S</w:t>
            </w:r>
            <w:r w:rsidR="00691D67" w:rsidRPr="00905E97">
              <w:rPr>
                <w:rFonts w:ascii="Times New Roman" w:hAnsi="Times New Roman" w:cs="Times New Roman"/>
                <w:lang w:val="es-MX"/>
              </w:rPr>
              <w:t xml:space="preserve">e </w:t>
            </w:r>
            <w:r w:rsidRPr="00905E97">
              <w:rPr>
                <w:rFonts w:ascii="Times New Roman" w:hAnsi="Times New Roman" w:cs="Times New Roman"/>
                <w:lang w:val="es-MX"/>
              </w:rPr>
              <w:t>relaciona con los resultados que consiga de forma inmediata. Su disponibilidad</w:t>
            </w:r>
            <w:r w:rsidR="00691D67">
              <w:rPr>
                <w:rFonts w:ascii="Times New Roman" w:hAnsi="Times New Roman" w:cs="Times New Roman"/>
                <w:lang w:val="es-MX"/>
              </w:rPr>
              <w:t>, por su parte,</w:t>
            </w:r>
            <w:r w:rsidRPr="00905E97">
              <w:rPr>
                <w:rFonts w:ascii="Times New Roman" w:hAnsi="Times New Roman" w:cs="Times New Roman"/>
                <w:lang w:val="es-MX"/>
              </w:rPr>
              <w:t xml:space="preserve"> se relaciona con los beneficios potenciales</w:t>
            </w:r>
            <w:r w:rsidR="00691D67">
              <w:rPr>
                <w:rFonts w:ascii="Times New Roman" w:hAnsi="Times New Roman" w:cs="Times New Roman"/>
                <w:lang w:val="es-MX"/>
              </w:rPr>
              <w:t>.</w:t>
            </w:r>
          </w:p>
        </w:tc>
        <w:tc>
          <w:tcPr>
            <w:tcW w:w="2943" w:type="dxa"/>
            <w:shd w:val="clear" w:color="auto" w:fill="auto"/>
          </w:tcPr>
          <w:p w14:paraId="1C30DC38" w14:textId="469F8FA4" w:rsidR="00204B63" w:rsidRPr="00905E97" w:rsidRDefault="00204B63" w:rsidP="0071256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05E97">
              <w:rPr>
                <w:rFonts w:ascii="Times New Roman" w:hAnsi="Times New Roman" w:cs="Times New Roman"/>
                <w:lang w:val="en-US"/>
              </w:rPr>
              <w:t>Linderman</w:t>
            </w:r>
            <w:r w:rsidR="00F15970" w:rsidRPr="00905E97">
              <w:rPr>
                <w:rFonts w:ascii="Times New Roman" w:hAnsi="Times New Roman" w:cs="Times New Roman"/>
                <w:lang w:val="en-US"/>
              </w:rPr>
              <w:t xml:space="preserve"> (1925)</w:t>
            </w:r>
          </w:p>
          <w:p w14:paraId="197D1C19" w14:textId="70422783" w:rsidR="00204B63" w:rsidRPr="00905E97" w:rsidRDefault="00204B63" w:rsidP="0071256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05E97">
              <w:rPr>
                <w:rFonts w:ascii="Times New Roman" w:hAnsi="Times New Roman" w:cs="Times New Roman"/>
                <w:lang w:val="en-US"/>
              </w:rPr>
              <w:t>Knowles</w:t>
            </w:r>
            <w:r w:rsidR="00F15970" w:rsidRPr="00905E97">
              <w:rPr>
                <w:rFonts w:ascii="Times New Roman" w:hAnsi="Times New Roman" w:cs="Times New Roman"/>
                <w:lang w:val="en-US"/>
              </w:rPr>
              <w:t xml:space="preserve"> (1968)</w:t>
            </w:r>
          </w:p>
          <w:p w14:paraId="299A9B55" w14:textId="5CC7059F" w:rsidR="00204B63" w:rsidRPr="00905E97" w:rsidRDefault="00204B63" w:rsidP="0071256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905E97">
              <w:rPr>
                <w:rFonts w:ascii="Times New Roman" w:hAnsi="Times New Roman" w:cs="Times New Roman"/>
                <w:lang w:val="en-US"/>
              </w:rPr>
              <w:t>Hiemstra</w:t>
            </w:r>
            <w:proofErr w:type="spellEnd"/>
            <w:r w:rsidR="00F15970" w:rsidRPr="00905E97">
              <w:rPr>
                <w:rFonts w:ascii="Times New Roman" w:hAnsi="Times New Roman" w:cs="Times New Roman"/>
                <w:lang w:val="en-US"/>
              </w:rPr>
              <w:t xml:space="preserve"> (1993)</w:t>
            </w:r>
          </w:p>
        </w:tc>
      </w:tr>
      <w:tr w:rsidR="00204B63" w:rsidRPr="000F5CDA" w14:paraId="16D6FE17" w14:textId="77777777" w:rsidTr="00E23B5E">
        <w:tc>
          <w:tcPr>
            <w:cnfStyle w:val="001000000000" w:firstRow="0" w:lastRow="0" w:firstColumn="1" w:lastColumn="0" w:oddVBand="0" w:evenVBand="0" w:oddHBand="0" w:evenHBand="0" w:firstRowFirstColumn="0" w:firstRowLastColumn="0" w:lastRowFirstColumn="0" w:lastRowLastColumn="0"/>
            <w:tcW w:w="2942" w:type="dxa"/>
          </w:tcPr>
          <w:p w14:paraId="32C15E92" w14:textId="77777777" w:rsidR="00204B63" w:rsidRPr="00905E97" w:rsidRDefault="00204B63" w:rsidP="00712566">
            <w:pPr>
              <w:spacing w:line="360" w:lineRule="auto"/>
              <w:jc w:val="center"/>
              <w:rPr>
                <w:rFonts w:ascii="Times New Roman" w:hAnsi="Times New Roman" w:cs="Times New Roman"/>
                <w:b w:val="0"/>
                <w:bCs w:val="0"/>
                <w:lang w:val="es-MX"/>
              </w:rPr>
            </w:pPr>
            <w:r w:rsidRPr="00905E97">
              <w:rPr>
                <w:rFonts w:ascii="Times New Roman" w:hAnsi="Times New Roman" w:cs="Times New Roman"/>
                <w:lang w:val="es-MX"/>
              </w:rPr>
              <w:t>Humanista</w:t>
            </w:r>
          </w:p>
        </w:tc>
        <w:tc>
          <w:tcPr>
            <w:tcW w:w="2943" w:type="dxa"/>
          </w:tcPr>
          <w:p w14:paraId="3F55CDFF" w14:textId="1C43D131" w:rsidR="00204B63" w:rsidRPr="00905E97" w:rsidRDefault="00204B63" w:rsidP="0071256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El aprendizaje se facilita</w:t>
            </w:r>
            <w:r w:rsidR="00691D67">
              <w:rPr>
                <w:rFonts w:ascii="Times New Roman" w:hAnsi="Times New Roman" w:cs="Times New Roman"/>
                <w:lang w:val="es-MX"/>
              </w:rPr>
              <w:t>.</w:t>
            </w:r>
            <w:r w:rsidR="00691D67" w:rsidRPr="00905E97">
              <w:rPr>
                <w:rFonts w:ascii="Times New Roman" w:hAnsi="Times New Roman" w:cs="Times New Roman"/>
                <w:lang w:val="es-MX"/>
              </w:rPr>
              <w:t xml:space="preserve"> </w:t>
            </w:r>
            <w:r w:rsidR="00691D67">
              <w:rPr>
                <w:rFonts w:ascii="Times New Roman" w:hAnsi="Times New Roman" w:cs="Times New Roman"/>
                <w:lang w:val="es-MX"/>
              </w:rPr>
              <w:t>E</w:t>
            </w:r>
            <w:r w:rsidR="00691D67" w:rsidRPr="00905E97">
              <w:rPr>
                <w:rFonts w:ascii="Times New Roman" w:hAnsi="Times New Roman" w:cs="Times New Roman"/>
                <w:lang w:val="es-MX"/>
              </w:rPr>
              <w:t xml:space="preserve">s </w:t>
            </w:r>
            <w:r w:rsidRPr="00905E97">
              <w:rPr>
                <w:rFonts w:ascii="Times New Roman" w:hAnsi="Times New Roman" w:cs="Times New Roman"/>
                <w:lang w:val="es-MX"/>
              </w:rPr>
              <w:t>significativo cuando las personas reconocen que les ayudarán a mantener la estructura del yo</w:t>
            </w:r>
            <w:r w:rsidR="00691D67">
              <w:rPr>
                <w:rFonts w:ascii="Times New Roman" w:hAnsi="Times New Roman" w:cs="Times New Roman"/>
                <w:lang w:val="es-MX"/>
              </w:rPr>
              <w:t>.</w:t>
            </w:r>
          </w:p>
        </w:tc>
        <w:tc>
          <w:tcPr>
            <w:tcW w:w="2943" w:type="dxa"/>
          </w:tcPr>
          <w:p w14:paraId="59CC8A00" w14:textId="70BD18DE" w:rsidR="00204B63" w:rsidRPr="00905E97" w:rsidRDefault="00204B63" w:rsidP="0071256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Rogers</w:t>
            </w:r>
            <w:r w:rsidR="00F15970" w:rsidRPr="00905E97">
              <w:rPr>
                <w:rFonts w:ascii="Times New Roman" w:hAnsi="Times New Roman" w:cs="Times New Roman"/>
                <w:lang w:val="es-MX"/>
              </w:rPr>
              <w:t xml:space="preserve"> (1965)</w:t>
            </w:r>
          </w:p>
        </w:tc>
      </w:tr>
      <w:tr w:rsidR="00204B63" w:rsidRPr="000F5CDA" w14:paraId="2272E1B5" w14:textId="77777777" w:rsidTr="00E2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0DE74E6" w14:textId="77777777" w:rsidR="00204B63" w:rsidRPr="00905E97" w:rsidRDefault="00204B63" w:rsidP="00712566">
            <w:pPr>
              <w:spacing w:line="360" w:lineRule="auto"/>
              <w:jc w:val="center"/>
              <w:rPr>
                <w:rFonts w:ascii="Times New Roman" w:hAnsi="Times New Roman" w:cs="Times New Roman"/>
                <w:b w:val="0"/>
                <w:bCs w:val="0"/>
                <w:lang w:val="es-MX"/>
              </w:rPr>
            </w:pPr>
          </w:p>
          <w:p w14:paraId="01376C68" w14:textId="77777777" w:rsidR="00204B63" w:rsidRPr="00905E97" w:rsidRDefault="00204B63" w:rsidP="00712566">
            <w:pPr>
              <w:spacing w:line="360" w:lineRule="auto"/>
              <w:jc w:val="center"/>
              <w:rPr>
                <w:rFonts w:ascii="Times New Roman" w:hAnsi="Times New Roman" w:cs="Times New Roman"/>
                <w:b w:val="0"/>
                <w:bCs w:val="0"/>
                <w:lang w:val="es-MX"/>
              </w:rPr>
            </w:pPr>
            <w:r w:rsidRPr="00905E97">
              <w:rPr>
                <w:rFonts w:ascii="Times New Roman" w:hAnsi="Times New Roman" w:cs="Times New Roman"/>
                <w:lang w:val="es-MX"/>
              </w:rPr>
              <w:t>Competencias</w:t>
            </w:r>
          </w:p>
        </w:tc>
        <w:tc>
          <w:tcPr>
            <w:tcW w:w="2943" w:type="dxa"/>
            <w:shd w:val="clear" w:color="auto" w:fill="auto"/>
          </w:tcPr>
          <w:p w14:paraId="464684E2" w14:textId="69AA9FC1" w:rsidR="00204B63" w:rsidRPr="00905E97" w:rsidRDefault="00204B63" w:rsidP="0071256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Se vislumbra como la forma de desempeñar mejor alguna labor o actividad</w:t>
            </w:r>
            <w:r w:rsidR="00691D67">
              <w:rPr>
                <w:rFonts w:ascii="Times New Roman" w:hAnsi="Times New Roman" w:cs="Times New Roman"/>
                <w:lang w:val="es-MX"/>
              </w:rPr>
              <w:t>.</w:t>
            </w:r>
          </w:p>
        </w:tc>
        <w:tc>
          <w:tcPr>
            <w:tcW w:w="2943" w:type="dxa"/>
            <w:shd w:val="clear" w:color="auto" w:fill="auto"/>
          </w:tcPr>
          <w:p w14:paraId="1A64A74C" w14:textId="77777777" w:rsidR="00204B63" w:rsidRPr="00905E97" w:rsidRDefault="00204B63" w:rsidP="0071256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905E97">
              <w:rPr>
                <w:rFonts w:ascii="Times New Roman" w:hAnsi="Times New Roman" w:cs="Times New Roman"/>
                <w:lang w:val="es-MX"/>
              </w:rPr>
              <w:t>Knox (1980)</w:t>
            </w:r>
          </w:p>
        </w:tc>
      </w:tr>
    </w:tbl>
    <w:p w14:paraId="1FB5BC02" w14:textId="52F3F33D" w:rsidR="007F6D04" w:rsidRPr="000F5CDA" w:rsidRDefault="00771E90" w:rsidP="00905E97">
      <w:pPr>
        <w:spacing w:line="360" w:lineRule="auto"/>
        <w:jc w:val="center"/>
        <w:rPr>
          <w:rFonts w:ascii="Times New Roman" w:hAnsi="Times New Roman" w:cs="Times New Roman"/>
          <w:lang w:val="es-MX"/>
        </w:rPr>
      </w:pPr>
      <w:r>
        <w:rPr>
          <w:rFonts w:ascii="Times New Roman" w:hAnsi="Times New Roman" w:cs="Times New Roman"/>
          <w:lang w:val="es-MX"/>
        </w:rPr>
        <w:t xml:space="preserve">Fuente: </w:t>
      </w:r>
      <w:r w:rsidR="007F6D04" w:rsidRPr="000F5CDA">
        <w:rPr>
          <w:rFonts w:ascii="Times New Roman" w:hAnsi="Times New Roman" w:cs="Times New Roman"/>
          <w:lang w:val="es-MX"/>
        </w:rPr>
        <w:t>Elaboración propia con base en Cázares (2007)</w:t>
      </w:r>
    </w:p>
    <w:p w14:paraId="19FA6B9A" w14:textId="77777777" w:rsidR="007F6D04" w:rsidRPr="000F5CDA" w:rsidRDefault="007F6D04" w:rsidP="00712566">
      <w:pPr>
        <w:spacing w:line="360" w:lineRule="auto"/>
        <w:jc w:val="both"/>
        <w:rPr>
          <w:rFonts w:ascii="Times New Roman" w:hAnsi="Times New Roman" w:cs="Times New Roman"/>
          <w:lang w:val="es-MX"/>
        </w:rPr>
      </w:pPr>
    </w:p>
    <w:p w14:paraId="08AE5833" w14:textId="0B45C335" w:rsidR="007F6D04" w:rsidRPr="000F5CDA" w:rsidRDefault="00755508"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C</w:t>
      </w:r>
      <w:r w:rsidR="007F6D04" w:rsidRPr="000F5CDA">
        <w:rPr>
          <w:rFonts w:ascii="Times New Roman" w:hAnsi="Times New Roman" w:cs="Times New Roman"/>
          <w:lang w:val="es-MX"/>
        </w:rPr>
        <w:t>onocer estos elementos da</w:t>
      </w:r>
      <w:r w:rsidR="00C20757">
        <w:rPr>
          <w:rFonts w:ascii="Times New Roman" w:hAnsi="Times New Roman" w:cs="Times New Roman"/>
          <w:lang w:val="es-MX"/>
        </w:rPr>
        <w:t xml:space="preserve"> la</w:t>
      </w:r>
      <w:r w:rsidR="007F6D04" w:rsidRPr="000F5CDA">
        <w:rPr>
          <w:rFonts w:ascii="Times New Roman" w:hAnsi="Times New Roman" w:cs="Times New Roman"/>
          <w:lang w:val="es-MX"/>
        </w:rPr>
        <w:t xml:space="preserve"> pauta para que las instituciones y los docentes tengan presente como un primer aspecto previo a la capacitación</w:t>
      </w:r>
      <w:r w:rsidR="00C20757">
        <w:rPr>
          <w:rFonts w:ascii="Times New Roman" w:hAnsi="Times New Roman" w:cs="Times New Roman"/>
          <w:lang w:val="es-MX"/>
        </w:rPr>
        <w:t xml:space="preserve"> el hecho de </w:t>
      </w:r>
      <w:r w:rsidR="00C20757" w:rsidRPr="000F5CDA">
        <w:rPr>
          <w:rFonts w:ascii="Times New Roman" w:hAnsi="Times New Roman" w:cs="Times New Roman"/>
          <w:lang w:val="es-MX"/>
        </w:rPr>
        <w:t>detectar las necesidades</w:t>
      </w:r>
      <w:r w:rsidR="00C20757">
        <w:rPr>
          <w:rFonts w:ascii="Times New Roman" w:hAnsi="Times New Roman" w:cs="Times New Roman"/>
          <w:lang w:val="es-MX"/>
        </w:rPr>
        <w:t>.</w:t>
      </w:r>
      <w:r w:rsidR="00C20757" w:rsidRPr="000F5CDA">
        <w:rPr>
          <w:rFonts w:ascii="Times New Roman" w:hAnsi="Times New Roman" w:cs="Times New Roman"/>
          <w:lang w:val="es-MX"/>
        </w:rPr>
        <w:t xml:space="preserve"> </w:t>
      </w:r>
      <w:r w:rsidR="00C20757">
        <w:rPr>
          <w:rFonts w:ascii="Times New Roman" w:hAnsi="Times New Roman" w:cs="Times New Roman"/>
          <w:lang w:val="es-MX"/>
        </w:rPr>
        <w:t>D</w:t>
      </w:r>
      <w:r w:rsidR="00C20757" w:rsidRPr="000F5CDA">
        <w:rPr>
          <w:rFonts w:ascii="Times New Roman" w:hAnsi="Times New Roman" w:cs="Times New Roman"/>
          <w:lang w:val="es-MX"/>
        </w:rPr>
        <w:t xml:space="preserve">ebido </w:t>
      </w:r>
      <w:r w:rsidR="007F6D04" w:rsidRPr="000F5CDA">
        <w:rPr>
          <w:rFonts w:ascii="Times New Roman" w:hAnsi="Times New Roman" w:cs="Times New Roman"/>
          <w:lang w:val="es-MX"/>
        </w:rPr>
        <w:t xml:space="preserve">a que esto permitirá al docente </w:t>
      </w:r>
      <w:r w:rsidR="00180522" w:rsidRPr="000F5CDA">
        <w:rPr>
          <w:rFonts w:ascii="Times New Roman" w:hAnsi="Times New Roman" w:cs="Times New Roman"/>
          <w:lang w:val="es-MX"/>
        </w:rPr>
        <w:t xml:space="preserve">otorgar </w:t>
      </w:r>
      <w:r w:rsidR="007F6D04" w:rsidRPr="000F5CDA">
        <w:rPr>
          <w:rFonts w:ascii="Times New Roman" w:hAnsi="Times New Roman" w:cs="Times New Roman"/>
          <w:lang w:val="es-MX"/>
        </w:rPr>
        <w:t>la importancia de los procesos de capacitación y habilitación</w:t>
      </w:r>
      <w:r w:rsidR="007B7AE5">
        <w:rPr>
          <w:rFonts w:ascii="Times New Roman" w:hAnsi="Times New Roman" w:cs="Times New Roman"/>
          <w:lang w:val="es-MX"/>
        </w:rPr>
        <w:t xml:space="preserve">. Y de esto modo </w:t>
      </w:r>
      <w:r w:rsidR="00CF12A3">
        <w:rPr>
          <w:rFonts w:ascii="Times New Roman" w:hAnsi="Times New Roman" w:cs="Times New Roman"/>
          <w:lang w:val="es-MX"/>
        </w:rPr>
        <w:t xml:space="preserve">también </w:t>
      </w:r>
      <w:r w:rsidR="007B7AE5">
        <w:rPr>
          <w:rFonts w:ascii="Times New Roman" w:hAnsi="Times New Roman" w:cs="Times New Roman"/>
          <w:lang w:val="es-MX"/>
        </w:rPr>
        <w:t>pugnará para</w:t>
      </w:r>
      <w:r w:rsidR="007F6D04" w:rsidRPr="000F5CDA">
        <w:rPr>
          <w:rFonts w:ascii="Times New Roman" w:hAnsi="Times New Roman" w:cs="Times New Roman"/>
          <w:lang w:val="es-MX"/>
        </w:rPr>
        <w:t xml:space="preserve"> que las propuestas tengan la eficacia buscada.</w:t>
      </w:r>
    </w:p>
    <w:p w14:paraId="237A6031" w14:textId="7C766303"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Hasta aquí los aspectos descritos tienen una relación directa y puntual con las instituciones</w:t>
      </w:r>
      <w:r w:rsidR="00F15970">
        <w:rPr>
          <w:rFonts w:ascii="Times New Roman" w:hAnsi="Times New Roman" w:cs="Times New Roman"/>
          <w:lang w:val="es-MX"/>
        </w:rPr>
        <w:t xml:space="preserve"> educativas</w:t>
      </w:r>
      <w:r w:rsidR="00CF12A3">
        <w:rPr>
          <w:rFonts w:ascii="Times New Roman" w:hAnsi="Times New Roman" w:cs="Times New Roman"/>
          <w:lang w:val="es-MX"/>
        </w:rPr>
        <w:t>.</w:t>
      </w:r>
      <w:r w:rsidR="00CF12A3" w:rsidRPr="000F5CDA">
        <w:rPr>
          <w:rFonts w:ascii="Times New Roman" w:hAnsi="Times New Roman" w:cs="Times New Roman"/>
          <w:lang w:val="es-MX"/>
        </w:rPr>
        <w:t xml:space="preserve"> </w:t>
      </w:r>
      <w:r w:rsidR="00CF12A3">
        <w:rPr>
          <w:rFonts w:ascii="Times New Roman" w:hAnsi="Times New Roman" w:cs="Times New Roman"/>
          <w:lang w:val="es-MX"/>
        </w:rPr>
        <w:t>Sin embargo,</w:t>
      </w:r>
      <w:r w:rsidR="00CF12A3" w:rsidRPr="000F5CDA">
        <w:rPr>
          <w:rFonts w:ascii="Times New Roman" w:hAnsi="Times New Roman" w:cs="Times New Roman"/>
          <w:lang w:val="es-MX"/>
        </w:rPr>
        <w:t xml:space="preserve"> </w:t>
      </w:r>
      <w:r w:rsidRPr="000F5CDA">
        <w:rPr>
          <w:rFonts w:ascii="Times New Roman" w:hAnsi="Times New Roman" w:cs="Times New Roman"/>
          <w:lang w:val="es-MX"/>
        </w:rPr>
        <w:t xml:space="preserve">si se recupera el término sugerido para definir el desarrollo profesional, resulta necesario reconocer que para conseguir los resultados </w:t>
      </w:r>
      <w:r w:rsidRPr="000F5CDA">
        <w:rPr>
          <w:rFonts w:ascii="Times New Roman" w:hAnsi="Times New Roman" w:cs="Times New Roman"/>
          <w:lang w:val="es-MX"/>
        </w:rPr>
        <w:lastRenderedPageBreak/>
        <w:t xml:space="preserve">esperados </w:t>
      </w:r>
      <w:r w:rsidR="00586CA9" w:rsidRPr="000F5CDA">
        <w:rPr>
          <w:rFonts w:ascii="Times New Roman" w:hAnsi="Times New Roman" w:cs="Times New Roman"/>
          <w:lang w:val="es-MX"/>
        </w:rPr>
        <w:t xml:space="preserve">es necesario </w:t>
      </w:r>
      <w:r w:rsidRPr="000F5CDA">
        <w:rPr>
          <w:rFonts w:ascii="Times New Roman" w:hAnsi="Times New Roman" w:cs="Times New Roman"/>
          <w:lang w:val="es-MX"/>
        </w:rPr>
        <w:t>promover el ámbito personal</w:t>
      </w:r>
      <w:r w:rsidR="00CF12A3">
        <w:rPr>
          <w:rFonts w:ascii="Times New Roman" w:hAnsi="Times New Roman" w:cs="Times New Roman"/>
          <w:lang w:val="es-MX"/>
        </w:rPr>
        <w:t>.</w:t>
      </w:r>
      <w:r w:rsidRPr="000F5CDA">
        <w:rPr>
          <w:rFonts w:ascii="Times New Roman" w:hAnsi="Times New Roman" w:cs="Times New Roman"/>
          <w:lang w:val="es-MX"/>
        </w:rPr>
        <w:t xml:space="preserve"> </w:t>
      </w:r>
      <w:r w:rsidR="002747B4">
        <w:rPr>
          <w:rFonts w:ascii="Times New Roman" w:hAnsi="Times New Roman" w:cs="Times New Roman"/>
          <w:lang w:val="es-MX"/>
        </w:rPr>
        <w:t>Al respecto, es</w:t>
      </w:r>
      <w:r w:rsidR="00586CA9" w:rsidRPr="000F5CDA">
        <w:rPr>
          <w:rFonts w:ascii="Times New Roman" w:hAnsi="Times New Roman" w:cs="Times New Roman"/>
          <w:lang w:val="es-MX"/>
        </w:rPr>
        <w:t xml:space="preserve"> pertinente la idea de </w:t>
      </w:r>
      <w:proofErr w:type="spellStart"/>
      <w:r w:rsidRPr="000F5CDA">
        <w:rPr>
          <w:rFonts w:ascii="Times New Roman" w:hAnsi="Times New Roman" w:cs="Times New Roman"/>
          <w:lang w:val="es-MX"/>
        </w:rPr>
        <w:t>Nias</w:t>
      </w:r>
      <w:proofErr w:type="spellEnd"/>
      <w:r w:rsidRPr="000F5CDA">
        <w:rPr>
          <w:rFonts w:ascii="Times New Roman" w:hAnsi="Times New Roman" w:cs="Times New Roman"/>
          <w:lang w:val="es-MX"/>
        </w:rPr>
        <w:t xml:space="preserve"> (citado </w:t>
      </w:r>
      <w:r w:rsidR="002747B4">
        <w:rPr>
          <w:rFonts w:ascii="Times New Roman" w:hAnsi="Times New Roman" w:cs="Times New Roman"/>
          <w:lang w:val="es-MX"/>
        </w:rPr>
        <w:t>en</w:t>
      </w:r>
      <w:r w:rsidR="002747B4" w:rsidRPr="000F5CDA">
        <w:rPr>
          <w:rFonts w:ascii="Times New Roman" w:hAnsi="Times New Roman" w:cs="Times New Roman"/>
          <w:lang w:val="es-MX"/>
        </w:rPr>
        <w:t xml:space="preserve"> </w:t>
      </w:r>
      <w:r w:rsidRPr="000F5CDA">
        <w:rPr>
          <w:rFonts w:ascii="Times New Roman" w:hAnsi="Times New Roman" w:cs="Times New Roman"/>
          <w:lang w:val="es-MX"/>
        </w:rPr>
        <w:t>Day, 200</w:t>
      </w:r>
      <w:r w:rsidR="00180522" w:rsidRPr="000F5CDA">
        <w:rPr>
          <w:rFonts w:ascii="Times New Roman" w:hAnsi="Times New Roman" w:cs="Times New Roman"/>
          <w:lang w:val="es-MX"/>
        </w:rPr>
        <w:t>7</w:t>
      </w:r>
      <w:r w:rsidRPr="000F5CDA">
        <w:rPr>
          <w:rFonts w:ascii="Times New Roman" w:hAnsi="Times New Roman" w:cs="Times New Roman"/>
          <w:lang w:val="es-MX"/>
        </w:rPr>
        <w:t>):</w:t>
      </w:r>
    </w:p>
    <w:p w14:paraId="5B483F6A" w14:textId="676F2BCB" w:rsidR="00B8569B" w:rsidRPr="000F5CDA" w:rsidRDefault="00F15970" w:rsidP="00905E97">
      <w:pPr>
        <w:spacing w:line="360" w:lineRule="auto"/>
        <w:ind w:left="1418"/>
        <w:jc w:val="both"/>
        <w:rPr>
          <w:rFonts w:ascii="Times New Roman" w:hAnsi="Times New Roman" w:cs="Times New Roman"/>
          <w:lang w:val="es-MX"/>
        </w:rPr>
      </w:pPr>
      <w:r>
        <w:rPr>
          <w:rFonts w:ascii="Times New Roman" w:hAnsi="Times New Roman" w:cs="Times New Roman"/>
          <w:lang w:val="es-MX"/>
        </w:rPr>
        <w:t>L</w:t>
      </w:r>
      <w:r w:rsidR="007F6D04" w:rsidRPr="000F5CDA">
        <w:rPr>
          <w:rFonts w:ascii="Times New Roman" w:hAnsi="Times New Roman" w:cs="Times New Roman"/>
          <w:lang w:val="es-MX"/>
        </w:rPr>
        <w:t>os maestros tienen corazón y cuerpo, igual que cabeza y manos, aunque la naturaleza rebelde de sus corazones está regida por sus cabezas, por la responsabilidad moral que tiene hacia los estudiantes y la integridad de su asignatura que está en el centro de su integridad profesional. No pueden enseñar bien si alguna parte de ellos se desentiende durante mucho tiempo</w:t>
      </w:r>
      <w:r w:rsidR="002747B4">
        <w:rPr>
          <w:rFonts w:ascii="Times New Roman" w:hAnsi="Times New Roman" w:cs="Times New Roman"/>
          <w:lang w:val="es-MX"/>
        </w:rPr>
        <w:t xml:space="preserve"> (</w:t>
      </w:r>
      <w:r w:rsidR="007F6D04" w:rsidRPr="000F5CDA">
        <w:rPr>
          <w:rFonts w:ascii="Times New Roman" w:hAnsi="Times New Roman" w:cs="Times New Roman"/>
          <w:lang w:val="es-MX"/>
        </w:rPr>
        <w:t>…</w:t>
      </w:r>
      <w:r w:rsidR="002747B4">
        <w:rPr>
          <w:rFonts w:ascii="Times New Roman" w:hAnsi="Times New Roman" w:cs="Times New Roman"/>
          <w:lang w:val="es-MX"/>
        </w:rPr>
        <w:t>).</w:t>
      </w:r>
      <w:r w:rsidR="007F6D04" w:rsidRPr="000F5CDA">
        <w:rPr>
          <w:rFonts w:ascii="Times New Roman" w:hAnsi="Times New Roman" w:cs="Times New Roman"/>
          <w:lang w:val="es-MX"/>
        </w:rPr>
        <w:t xml:space="preserve"> </w:t>
      </w:r>
      <w:r w:rsidR="002747B4">
        <w:rPr>
          <w:rFonts w:ascii="Times New Roman" w:hAnsi="Times New Roman" w:cs="Times New Roman"/>
          <w:lang w:val="es-MX"/>
        </w:rPr>
        <w:t>S</w:t>
      </w:r>
      <w:r w:rsidR="002747B4" w:rsidRPr="000F5CDA">
        <w:rPr>
          <w:rFonts w:ascii="Times New Roman" w:hAnsi="Times New Roman" w:cs="Times New Roman"/>
          <w:lang w:val="es-MX"/>
        </w:rPr>
        <w:t xml:space="preserve">i </w:t>
      </w:r>
      <w:r w:rsidR="007F6D04" w:rsidRPr="000F5CDA">
        <w:rPr>
          <w:rFonts w:ascii="Times New Roman" w:hAnsi="Times New Roman" w:cs="Times New Roman"/>
          <w:lang w:val="es-MX"/>
        </w:rPr>
        <w:t>el equilibrio entre sentimiento, pensamiento y acción se trastorna en exceso o durante demasiado tiempo la enseñanza se distorsiona, las respuestas se reducen, incluso pueden dejar de ser capaces de enseña</w:t>
      </w:r>
      <w:r w:rsidR="002747B4">
        <w:rPr>
          <w:rFonts w:ascii="Times New Roman" w:hAnsi="Times New Roman" w:cs="Times New Roman"/>
          <w:lang w:val="es-MX"/>
        </w:rPr>
        <w:t>r</w:t>
      </w:r>
      <w:r w:rsidR="007F6D04" w:rsidRPr="000F5CDA">
        <w:rPr>
          <w:rFonts w:ascii="Times New Roman" w:hAnsi="Times New Roman" w:cs="Times New Roman"/>
          <w:lang w:val="es-MX"/>
        </w:rPr>
        <w:t>. Los docentes están emocionalmente comprometidos con muchos aspectos de su ocupación (</w:t>
      </w:r>
      <w:r w:rsidR="002747B4">
        <w:rPr>
          <w:rFonts w:ascii="Times New Roman" w:hAnsi="Times New Roman" w:cs="Times New Roman"/>
          <w:lang w:val="es-MX"/>
        </w:rPr>
        <w:t>p</w:t>
      </w:r>
      <w:r w:rsidR="007F6D04" w:rsidRPr="000F5CDA">
        <w:rPr>
          <w:rFonts w:ascii="Times New Roman" w:hAnsi="Times New Roman" w:cs="Times New Roman"/>
          <w:lang w:val="es-MX"/>
        </w:rPr>
        <w:t xml:space="preserve">. 30) </w:t>
      </w:r>
    </w:p>
    <w:p w14:paraId="404F35B9" w14:textId="66357572" w:rsidR="00B8569B"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La labor docente, como se </w:t>
      </w:r>
      <w:r w:rsidR="00E92AD2">
        <w:rPr>
          <w:rFonts w:ascii="Times New Roman" w:hAnsi="Times New Roman" w:cs="Times New Roman"/>
          <w:lang w:val="es-MX"/>
        </w:rPr>
        <w:t>pone</w:t>
      </w:r>
      <w:r w:rsidR="00E92AD2" w:rsidRPr="000F5CDA">
        <w:rPr>
          <w:rFonts w:ascii="Times New Roman" w:hAnsi="Times New Roman" w:cs="Times New Roman"/>
          <w:lang w:val="es-MX"/>
        </w:rPr>
        <w:t xml:space="preserve"> </w:t>
      </w:r>
      <w:r w:rsidRPr="000F5CDA">
        <w:rPr>
          <w:rFonts w:ascii="Times New Roman" w:hAnsi="Times New Roman" w:cs="Times New Roman"/>
          <w:lang w:val="es-MX"/>
        </w:rPr>
        <w:t>de manifiesto en la cita anterior, requiere de un equilibrio entre el sentimiento,</w:t>
      </w:r>
      <w:r w:rsidR="00025AD4">
        <w:rPr>
          <w:rFonts w:ascii="Times New Roman" w:hAnsi="Times New Roman" w:cs="Times New Roman"/>
          <w:lang w:val="es-MX"/>
        </w:rPr>
        <w:t xml:space="preserve"> el</w:t>
      </w:r>
      <w:r w:rsidRPr="000F5CDA">
        <w:rPr>
          <w:rFonts w:ascii="Times New Roman" w:hAnsi="Times New Roman" w:cs="Times New Roman"/>
          <w:lang w:val="es-MX"/>
        </w:rPr>
        <w:t xml:space="preserve"> pensamiento y la acción</w:t>
      </w:r>
      <w:r w:rsidR="002747B4">
        <w:rPr>
          <w:rFonts w:ascii="Times New Roman" w:hAnsi="Times New Roman" w:cs="Times New Roman"/>
          <w:lang w:val="es-MX"/>
        </w:rPr>
        <w:t>.</w:t>
      </w:r>
      <w:r w:rsidRPr="000F5CDA">
        <w:rPr>
          <w:rFonts w:ascii="Times New Roman" w:hAnsi="Times New Roman" w:cs="Times New Roman"/>
          <w:lang w:val="es-MX"/>
        </w:rPr>
        <w:t xml:space="preserve"> </w:t>
      </w:r>
      <w:r w:rsidR="00025AD4">
        <w:rPr>
          <w:rFonts w:ascii="Times New Roman" w:hAnsi="Times New Roman" w:cs="Times New Roman"/>
          <w:lang w:val="es-MX"/>
        </w:rPr>
        <w:t>Sin duda lo anterior invita a</w:t>
      </w:r>
      <w:r w:rsidRPr="000F5CDA">
        <w:rPr>
          <w:rFonts w:ascii="Times New Roman" w:hAnsi="Times New Roman" w:cs="Times New Roman"/>
          <w:lang w:val="es-MX"/>
        </w:rPr>
        <w:t xml:space="preserve"> reflexionar</w:t>
      </w:r>
      <w:r w:rsidR="002747B4">
        <w:rPr>
          <w:rFonts w:ascii="Times New Roman" w:hAnsi="Times New Roman" w:cs="Times New Roman"/>
          <w:lang w:val="es-MX"/>
        </w:rPr>
        <w:t xml:space="preserve"> sobre</w:t>
      </w:r>
      <w:r w:rsidRPr="000F5CDA">
        <w:rPr>
          <w:rFonts w:ascii="Times New Roman" w:hAnsi="Times New Roman" w:cs="Times New Roman"/>
          <w:lang w:val="es-MX"/>
        </w:rPr>
        <w:t xml:space="preserve"> </w:t>
      </w:r>
      <w:r w:rsidR="002747B4">
        <w:rPr>
          <w:rFonts w:ascii="Times New Roman" w:hAnsi="Times New Roman" w:cs="Times New Roman"/>
          <w:lang w:val="es-MX"/>
        </w:rPr>
        <w:t>q</w:t>
      </w:r>
      <w:r w:rsidRPr="000F5CDA">
        <w:rPr>
          <w:rFonts w:ascii="Times New Roman" w:hAnsi="Times New Roman" w:cs="Times New Roman"/>
          <w:lang w:val="es-MX"/>
        </w:rPr>
        <w:t xml:space="preserve">ué tanto los docentes consiguen equilibrar </w:t>
      </w:r>
      <w:r w:rsidR="00025AD4">
        <w:rPr>
          <w:rFonts w:ascii="Times New Roman" w:hAnsi="Times New Roman" w:cs="Times New Roman"/>
          <w:lang w:val="es-MX"/>
        </w:rPr>
        <w:t>los elementos mencionados.</w:t>
      </w:r>
      <w:r w:rsidRPr="000F5CDA">
        <w:rPr>
          <w:rFonts w:ascii="Times New Roman" w:hAnsi="Times New Roman" w:cs="Times New Roman"/>
          <w:lang w:val="es-MX"/>
        </w:rPr>
        <w:t xml:space="preserve"> Desde las propuestas teóricas</w:t>
      </w:r>
      <w:r w:rsidR="00025AD4">
        <w:rPr>
          <w:rFonts w:ascii="Times New Roman" w:hAnsi="Times New Roman" w:cs="Times New Roman"/>
          <w:lang w:val="es-MX"/>
        </w:rPr>
        <w:t>,</w:t>
      </w:r>
      <w:r w:rsidRPr="000F5CDA">
        <w:rPr>
          <w:rFonts w:ascii="Times New Roman" w:hAnsi="Times New Roman" w:cs="Times New Roman"/>
          <w:lang w:val="es-MX"/>
        </w:rPr>
        <w:t xml:space="preserve"> las organizaciones que brindan servicios dependen de forma sustancial</w:t>
      </w:r>
      <w:r w:rsidR="00025AD4">
        <w:rPr>
          <w:rFonts w:ascii="Times New Roman" w:hAnsi="Times New Roman" w:cs="Times New Roman"/>
          <w:lang w:val="es-MX"/>
        </w:rPr>
        <w:t xml:space="preserve"> de</w:t>
      </w:r>
      <w:r w:rsidRPr="000F5CDA">
        <w:rPr>
          <w:rFonts w:ascii="Times New Roman" w:hAnsi="Times New Roman" w:cs="Times New Roman"/>
          <w:lang w:val="es-MX"/>
        </w:rPr>
        <w:t xml:space="preserve"> </w:t>
      </w:r>
      <w:r w:rsidR="00025AD4">
        <w:rPr>
          <w:rFonts w:ascii="Times New Roman" w:hAnsi="Times New Roman" w:cs="Times New Roman"/>
          <w:lang w:val="es-MX"/>
        </w:rPr>
        <w:t>los operadores</w:t>
      </w:r>
      <w:r w:rsidRPr="000F5CDA">
        <w:rPr>
          <w:rFonts w:ascii="Times New Roman" w:hAnsi="Times New Roman" w:cs="Times New Roman"/>
          <w:lang w:val="es-MX"/>
        </w:rPr>
        <w:t>, debido a que la experiencia de quien es el usuario se incrementa, disminuye o fracasa en función de la capacitación, potencialidades y metas de los integrantes de la organización.</w:t>
      </w:r>
    </w:p>
    <w:p w14:paraId="39CCC9DB" w14:textId="775F5BE0" w:rsidR="007F6D04"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La docencia implica</w:t>
      </w:r>
      <w:r w:rsidR="00025AD4">
        <w:rPr>
          <w:rFonts w:ascii="Times New Roman" w:hAnsi="Times New Roman" w:cs="Times New Roman"/>
          <w:lang w:val="es-MX"/>
        </w:rPr>
        <w:t>,</w:t>
      </w:r>
      <w:r w:rsidRPr="000F5CDA">
        <w:rPr>
          <w:rFonts w:ascii="Times New Roman" w:hAnsi="Times New Roman" w:cs="Times New Roman"/>
          <w:lang w:val="es-MX"/>
        </w:rPr>
        <w:t xml:space="preserve"> además</w:t>
      </w:r>
      <w:r w:rsidR="00025AD4">
        <w:rPr>
          <w:rFonts w:ascii="Times New Roman" w:hAnsi="Times New Roman" w:cs="Times New Roman"/>
          <w:lang w:val="es-MX"/>
        </w:rPr>
        <w:t>,</w:t>
      </w:r>
      <w:r w:rsidRPr="000F5CDA">
        <w:rPr>
          <w:rFonts w:ascii="Times New Roman" w:hAnsi="Times New Roman" w:cs="Times New Roman"/>
          <w:lang w:val="es-MX"/>
        </w:rPr>
        <w:t xml:space="preserve"> un reto</w:t>
      </w:r>
      <w:r w:rsidR="00025AD4">
        <w:rPr>
          <w:rFonts w:ascii="Times New Roman" w:hAnsi="Times New Roman" w:cs="Times New Roman"/>
          <w:lang w:val="es-MX"/>
        </w:rPr>
        <w:t>. N</w:t>
      </w:r>
      <w:r w:rsidRPr="000F5CDA">
        <w:rPr>
          <w:rFonts w:ascii="Times New Roman" w:hAnsi="Times New Roman" w:cs="Times New Roman"/>
          <w:lang w:val="es-MX"/>
        </w:rPr>
        <w:t>o solo se oferta un servicio</w:t>
      </w:r>
      <w:r w:rsidR="00025AD4">
        <w:rPr>
          <w:rFonts w:ascii="Times New Roman" w:hAnsi="Times New Roman" w:cs="Times New Roman"/>
          <w:lang w:val="es-MX"/>
        </w:rPr>
        <w:t>,</w:t>
      </w:r>
      <w:r w:rsidRPr="000F5CDA">
        <w:rPr>
          <w:rFonts w:ascii="Times New Roman" w:hAnsi="Times New Roman" w:cs="Times New Roman"/>
          <w:lang w:val="es-MX"/>
        </w:rPr>
        <w:t xml:space="preserve"> sino que los profesionales de la educación se convierten en un engranaje fundamental en el desarrollo de los infantes, adolescentes y adultos</w:t>
      </w:r>
      <w:r w:rsidR="00025AD4">
        <w:rPr>
          <w:rFonts w:ascii="Times New Roman" w:hAnsi="Times New Roman" w:cs="Times New Roman"/>
          <w:lang w:val="es-MX"/>
        </w:rPr>
        <w:t>,</w:t>
      </w:r>
      <w:r w:rsidRPr="000F5CDA">
        <w:rPr>
          <w:rFonts w:ascii="Times New Roman" w:hAnsi="Times New Roman" w:cs="Times New Roman"/>
          <w:lang w:val="es-MX"/>
        </w:rPr>
        <w:t xml:space="preserve"> en el caso de las instituciones formadoras</w:t>
      </w:r>
      <w:r w:rsidR="0090427C">
        <w:rPr>
          <w:rFonts w:ascii="Times New Roman" w:hAnsi="Times New Roman" w:cs="Times New Roman"/>
          <w:lang w:val="es-MX"/>
        </w:rPr>
        <w:t>.</w:t>
      </w:r>
      <w:r w:rsidRPr="000F5CDA">
        <w:rPr>
          <w:rFonts w:ascii="Times New Roman" w:hAnsi="Times New Roman" w:cs="Times New Roman"/>
          <w:lang w:val="es-MX"/>
        </w:rPr>
        <w:t xml:space="preserve"> </w:t>
      </w:r>
    </w:p>
    <w:p w14:paraId="5E4D7D15" w14:textId="77777777" w:rsidR="00771E90" w:rsidRDefault="00771E90" w:rsidP="00771E90">
      <w:pPr>
        <w:spacing w:line="360" w:lineRule="auto"/>
        <w:jc w:val="center"/>
        <w:rPr>
          <w:rFonts w:ascii="Times New Roman" w:hAnsi="Times New Roman" w:cs="Times New Roman"/>
          <w:lang w:val="es-MX"/>
        </w:rPr>
      </w:pPr>
    </w:p>
    <w:p w14:paraId="42165DFF" w14:textId="77777777" w:rsidR="003425A2" w:rsidRDefault="003425A2" w:rsidP="00771E90">
      <w:pPr>
        <w:spacing w:line="360" w:lineRule="auto"/>
        <w:jc w:val="center"/>
        <w:rPr>
          <w:rFonts w:ascii="Times New Roman" w:hAnsi="Times New Roman" w:cs="Times New Roman"/>
          <w:lang w:val="es-MX"/>
        </w:rPr>
      </w:pPr>
    </w:p>
    <w:p w14:paraId="6F20DCC5" w14:textId="77777777" w:rsidR="003425A2" w:rsidRDefault="003425A2" w:rsidP="00771E90">
      <w:pPr>
        <w:spacing w:line="360" w:lineRule="auto"/>
        <w:jc w:val="center"/>
        <w:rPr>
          <w:rFonts w:ascii="Times New Roman" w:hAnsi="Times New Roman" w:cs="Times New Roman"/>
          <w:lang w:val="es-MX"/>
        </w:rPr>
      </w:pPr>
    </w:p>
    <w:p w14:paraId="5AC2694D" w14:textId="77777777" w:rsidR="003425A2" w:rsidRDefault="003425A2" w:rsidP="00771E90">
      <w:pPr>
        <w:spacing w:line="360" w:lineRule="auto"/>
        <w:jc w:val="center"/>
        <w:rPr>
          <w:rFonts w:ascii="Times New Roman" w:hAnsi="Times New Roman" w:cs="Times New Roman"/>
          <w:lang w:val="es-MX"/>
        </w:rPr>
      </w:pPr>
    </w:p>
    <w:p w14:paraId="6F4E9300" w14:textId="77777777" w:rsidR="003425A2" w:rsidRDefault="003425A2" w:rsidP="00771E90">
      <w:pPr>
        <w:spacing w:line="360" w:lineRule="auto"/>
        <w:jc w:val="center"/>
        <w:rPr>
          <w:rFonts w:ascii="Times New Roman" w:hAnsi="Times New Roman" w:cs="Times New Roman"/>
          <w:lang w:val="es-MX"/>
        </w:rPr>
      </w:pPr>
    </w:p>
    <w:p w14:paraId="346A53A6" w14:textId="77777777" w:rsidR="003425A2" w:rsidRDefault="003425A2" w:rsidP="00771E90">
      <w:pPr>
        <w:spacing w:line="360" w:lineRule="auto"/>
        <w:jc w:val="center"/>
        <w:rPr>
          <w:rFonts w:ascii="Times New Roman" w:hAnsi="Times New Roman" w:cs="Times New Roman"/>
          <w:lang w:val="es-MX"/>
        </w:rPr>
      </w:pPr>
    </w:p>
    <w:p w14:paraId="6E17C977" w14:textId="77777777" w:rsidR="003425A2" w:rsidRDefault="003425A2" w:rsidP="00771E90">
      <w:pPr>
        <w:spacing w:line="360" w:lineRule="auto"/>
        <w:jc w:val="center"/>
        <w:rPr>
          <w:rFonts w:ascii="Times New Roman" w:hAnsi="Times New Roman" w:cs="Times New Roman"/>
          <w:lang w:val="es-MX"/>
        </w:rPr>
      </w:pPr>
    </w:p>
    <w:p w14:paraId="2198C2FB" w14:textId="77777777" w:rsidR="003425A2" w:rsidRDefault="003425A2" w:rsidP="00771E90">
      <w:pPr>
        <w:spacing w:line="360" w:lineRule="auto"/>
        <w:jc w:val="center"/>
        <w:rPr>
          <w:rFonts w:ascii="Times New Roman" w:hAnsi="Times New Roman" w:cs="Times New Roman"/>
          <w:lang w:val="es-MX"/>
        </w:rPr>
      </w:pPr>
    </w:p>
    <w:p w14:paraId="58158FC7" w14:textId="6F067178" w:rsidR="00D17BDB" w:rsidRPr="000F5CDA" w:rsidRDefault="00771E90" w:rsidP="00905E97">
      <w:pPr>
        <w:spacing w:line="360" w:lineRule="auto"/>
        <w:jc w:val="center"/>
        <w:rPr>
          <w:rFonts w:ascii="Times New Roman" w:hAnsi="Times New Roman" w:cs="Times New Roman"/>
          <w:lang w:val="es-MX"/>
        </w:rPr>
      </w:pPr>
      <w:r w:rsidRPr="00905E97">
        <w:rPr>
          <w:rFonts w:ascii="Times New Roman" w:hAnsi="Times New Roman" w:cs="Times New Roman"/>
          <w:b/>
          <w:bCs/>
          <w:lang w:val="es-MX"/>
        </w:rPr>
        <w:lastRenderedPageBreak/>
        <w:t>Tabla 2</w:t>
      </w:r>
      <w:r w:rsidRPr="000F5CDA">
        <w:rPr>
          <w:rFonts w:ascii="Times New Roman" w:hAnsi="Times New Roman" w:cs="Times New Roman"/>
          <w:lang w:val="es-MX"/>
        </w:rPr>
        <w:t>. Grado de adaptación del servicio</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2"/>
        <w:gridCol w:w="566"/>
        <w:gridCol w:w="3710"/>
        <w:gridCol w:w="3710"/>
      </w:tblGrid>
      <w:tr w:rsidR="00B8569B" w:rsidRPr="00B8569B" w14:paraId="7DD70F4B" w14:textId="77777777" w:rsidTr="00E23B5E">
        <w:trPr>
          <w:trHeight w:val="300"/>
        </w:trPr>
        <w:tc>
          <w:tcPr>
            <w:tcW w:w="851" w:type="dxa"/>
            <w:shd w:val="clear" w:color="auto" w:fill="auto"/>
            <w:noWrap/>
            <w:vAlign w:val="bottom"/>
            <w:hideMark/>
          </w:tcPr>
          <w:p w14:paraId="727D45EA" w14:textId="77777777" w:rsidR="00B8569B" w:rsidRPr="00905E97" w:rsidRDefault="00B8569B" w:rsidP="00712566">
            <w:pPr>
              <w:spacing w:line="360" w:lineRule="auto"/>
              <w:jc w:val="center"/>
              <w:rPr>
                <w:rFonts w:ascii="Times New Roman" w:eastAsia="Times New Roman" w:hAnsi="Times New Roman" w:cs="Times New Roman"/>
                <w:color w:val="000000"/>
                <w:lang w:val="es-MX" w:eastAsia="es-MX"/>
              </w:rPr>
            </w:pPr>
          </w:p>
        </w:tc>
        <w:tc>
          <w:tcPr>
            <w:tcW w:w="269" w:type="dxa"/>
            <w:shd w:val="clear" w:color="auto" w:fill="auto"/>
            <w:noWrap/>
            <w:vAlign w:val="bottom"/>
            <w:hideMark/>
          </w:tcPr>
          <w:p w14:paraId="4AF0279B" w14:textId="77777777" w:rsidR="00B8569B" w:rsidRPr="00905E97" w:rsidRDefault="00B8569B" w:rsidP="00712566">
            <w:pPr>
              <w:spacing w:line="360" w:lineRule="auto"/>
              <w:rPr>
                <w:rFonts w:ascii="Times New Roman" w:eastAsia="Times New Roman" w:hAnsi="Times New Roman" w:cs="Times New Roman"/>
                <w:lang w:val="es-MX" w:eastAsia="es-MX"/>
              </w:rPr>
            </w:pPr>
          </w:p>
        </w:tc>
        <w:tc>
          <w:tcPr>
            <w:tcW w:w="3760" w:type="dxa"/>
            <w:shd w:val="clear" w:color="auto" w:fill="auto"/>
            <w:noWrap/>
            <w:vAlign w:val="center"/>
            <w:hideMark/>
          </w:tcPr>
          <w:p w14:paraId="7A2C3A0D" w14:textId="77777777" w:rsidR="00B8569B" w:rsidRPr="00905E97" w:rsidRDefault="00B8569B" w:rsidP="00712566">
            <w:pPr>
              <w:spacing w:line="360" w:lineRule="auto"/>
              <w:jc w:val="center"/>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Bajo</w:t>
            </w:r>
          </w:p>
        </w:tc>
        <w:tc>
          <w:tcPr>
            <w:tcW w:w="3760" w:type="dxa"/>
            <w:shd w:val="clear" w:color="auto" w:fill="auto"/>
            <w:noWrap/>
            <w:vAlign w:val="center"/>
            <w:hideMark/>
          </w:tcPr>
          <w:p w14:paraId="0DBBEF46" w14:textId="77777777" w:rsidR="00B8569B" w:rsidRPr="00905E97" w:rsidRDefault="00B8569B" w:rsidP="00712566">
            <w:pPr>
              <w:spacing w:line="360" w:lineRule="auto"/>
              <w:jc w:val="center"/>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Alto</w:t>
            </w:r>
          </w:p>
        </w:tc>
      </w:tr>
      <w:tr w:rsidR="00B8569B" w:rsidRPr="00B8569B" w14:paraId="57494CF8" w14:textId="77777777" w:rsidTr="00E23B5E">
        <w:trPr>
          <w:trHeight w:val="552"/>
        </w:trPr>
        <w:tc>
          <w:tcPr>
            <w:tcW w:w="851" w:type="dxa"/>
            <w:vMerge w:val="restart"/>
            <w:shd w:val="clear" w:color="auto" w:fill="auto"/>
            <w:noWrap/>
            <w:textDirection w:val="btLr"/>
            <w:vAlign w:val="center"/>
            <w:hideMark/>
          </w:tcPr>
          <w:p w14:paraId="3E72994C" w14:textId="77777777" w:rsidR="00B8569B" w:rsidRPr="00905E97" w:rsidRDefault="00B8569B" w:rsidP="00712566">
            <w:pPr>
              <w:spacing w:line="360" w:lineRule="auto"/>
              <w:jc w:val="center"/>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Grado de contacto con el cliente</w:t>
            </w:r>
          </w:p>
        </w:tc>
        <w:tc>
          <w:tcPr>
            <w:tcW w:w="269" w:type="dxa"/>
            <w:shd w:val="clear" w:color="auto" w:fill="auto"/>
            <w:noWrap/>
            <w:textDirection w:val="btLr"/>
            <w:vAlign w:val="center"/>
            <w:hideMark/>
          </w:tcPr>
          <w:p w14:paraId="4D6FC58F" w14:textId="77777777" w:rsidR="00B8569B" w:rsidRPr="00905E97" w:rsidRDefault="00B8569B" w:rsidP="00712566">
            <w:pPr>
              <w:spacing w:line="360" w:lineRule="auto"/>
              <w:jc w:val="center"/>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Alto</w:t>
            </w:r>
          </w:p>
        </w:tc>
        <w:tc>
          <w:tcPr>
            <w:tcW w:w="3760" w:type="dxa"/>
            <w:shd w:val="clear" w:color="auto" w:fill="auto"/>
            <w:vAlign w:val="center"/>
            <w:hideMark/>
          </w:tcPr>
          <w:p w14:paraId="53FAEDB1" w14:textId="653C04AC" w:rsidR="00B8569B" w:rsidRPr="00905E97" w:rsidRDefault="00B8569B" w:rsidP="00712566">
            <w:pPr>
              <w:spacing w:line="360" w:lineRule="auto"/>
              <w:jc w:val="both"/>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 xml:space="preserve">1. Reclutamiento y </w:t>
            </w:r>
            <w:r w:rsidR="003D12CD" w:rsidRPr="00905E97">
              <w:rPr>
                <w:rFonts w:ascii="Times New Roman" w:eastAsia="Times New Roman" w:hAnsi="Times New Roman" w:cs="Times New Roman"/>
                <w:color w:val="000000"/>
                <w:lang w:val="es-MX" w:eastAsia="es-MX"/>
              </w:rPr>
              <w:t>selección</w:t>
            </w:r>
            <w:r w:rsidRPr="00905E97">
              <w:rPr>
                <w:rFonts w:ascii="Times New Roman" w:eastAsia="Times New Roman" w:hAnsi="Times New Roman" w:cs="Times New Roman"/>
                <w:color w:val="000000"/>
                <w:lang w:val="es-MX" w:eastAsia="es-MX"/>
              </w:rPr>
              <w:t xml:space="preserve">: Criterio centrada en las habilidades humanas y la actitud. Capacitación: En el trabajo, con un poco de seguimiento. Actividades: Específicas para una tarea. Recompensas: Modestas, basadas en el tiempo de trabajo. Metas: Poca complejidad en el trabajo y el entrenamiento requerido para constantes cambios. </w:t>
            </w:r>
          </w:p>
        </w:tc>
        <w:tc>
          <w:tcPr>
            <w:tcW w:w="3760" w:type="dxa"/>
            <w:shd w:val="clear" w:color="auto" w:fill="auto"/>
            <w:vAlign w:val="center"/>
            <w:hideMark/>
          </w:tcPr>
          <w:p w14:paraId="5C7D8AF9" w14:textId="7F89510E" w:rsidR="00B8569B" w:rsidRPr="00905E97" w:rsidRDefault="00B8569B" w:rsidP="00712566">
            <w:pPr>
              <w:spacing w:line="360" w:lineRule="auto"/>
              <w:jc w:val="both"/>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 xml:space="preserve">2. Reclutamiento y </w:t>
            </w:r>
            <w:r w:rsidR="003D12CD">
              <w:rPr>
                <w:rFonts w:ascii="Times New Roman" w:eastAsia="Times New Roman" w:hAnsi="Times New Roman" w:cs="Times New Roman"/>
                <w:color w:val="000000"/>
                <w:lang w:val="es-MX" w:eastAsia="es-MX"/>
              </w:rPr>
              <w:t>s</w:t>
            </w:r>
            <w:r w:rsidR="003D12CD" w:rsidRPr="00905E97">
              <w:rPr>
                <w:rFonts w:ascii="Times New Roman" w:eastAsia="Times New Roman" w:hAnsi="Times New Roman" w:cs="Times New Roman"/>
                <w:color w:val="000000"/>
                <w:lang w:val="es-MX" w:eastAsia="es-MX"/>
              </w:rPr>
              <w:t>elección</w:t>
            </w:r>
            <w:r w:rsidRPr="00905E97">
              <w:rPr>
                <w:rFonts w:ascii="Times New Roman" w:eastAsia="Times New Roman" w:hAnsi="Times New Roman" w:cs="Times New Roman"/>
                <w:color w:val="000000"/>
                <w:lang w:val="es-MX" w:eastAsia="es-MX"/>
              </w:rPr>
              <w:t xml:space="preserve">: Altamente selectivo, basado en habilidades técnicas y humanas. Capacitación: Profesionistas con capacitaciones en el trabajo y actualizaciones periódicas. Actividades: Que permitan un desarrollo personal. Recompensas: Altas, basadas en el valor que proporcionan al cliente. Metas: Poca movilidad para construir experiencia. </w:t>
            </w:r>
          </w:p>
        </w:tc>
      </w:tr>
      <w:tr w:rsidR="00B8569B" w:rsidRPr="00B8569B" w14:paraId="337FC186" w14:textId="77777777" w:rsidTr="00E23B5E">
        <w:trPr>
          <w:trHeight w:val="2135"/>
        </w:trPr>
        <w:tc>
          <w:tcPr>
            <w:tcW w:w="851" w:type="dxa"/>
            <w:vMerge/>
            <w:vAlign w:val="center"/>
            <w:hideMark/>
          </w:tcPr>
          <w:p w14:paraId="321AB01E" w14:textId="77777777" w:rsidR="00B8569B" w:rsidRPr="00905E97" w:rsidRDefault="00B8569B" w:rsidP="00712566">
            <w:pPr>
              <w:spacing w:line="360" w:lineRule="auto"/>
              <w:rPr>
                <w:rFonts w:ascii="Times New Roman" w:eastAsia="Times New Roman" w:hAnsi="Times New Roman" w:cs="Times New Roman"/>
                <w:color w:val="000000"/>
                <w:lang w:val="es-MX" w:eastAsia="es-MX"/>
              </w:rPr>
            </w:pPr>
          </w:p>
        </w:tc>
        <w:tc>
          <w:tcPr>
            <w:tcW w:w="269" w:type="dxa"/>
            <w:shd w:val="clear" w:color="auto" w:fill="auto"/>
            <w:noWrap/>
            <w:textDirection w:val="btLr"/>
            <w:vAlign w:val="center"/>
            <w:hideMark/>
          </w:tcPr>
          <w:p w14:paraId="44E34990" w14:textId="77777777" w:rsidR="00B8569B" w:rsidRPr="00905E97" w:rsidRDefault="00B8569B" w:rsidP="00712566">
            <w:pPr>
              <w:spacing w:line="360" w:lineRule="auto"/>
              <w:jc w:val="center"/>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Bajo</w:t>
            </w:r>
          </w:p>
        </w:tc>
        <w:tc>
          <w:tcPr>
            <w:tcW w:w="3760" w:type="dxa"/>
            <w:shd w:val="clear" w:color="auto" w:fill="auto"/>
            <w:vAlign w:val="center"/>
            <w:hideMark/>
          </w:tcPr>
          <w:p w14:paraId="5E89EAE8" w14:textId="51F78C6E" w:rsidR="00B8569B" w:rsidRPr="00905E97" w:rsidRDefault="00B8569B" w:rsidP="00712566">
            <w:pPr>
              <w:spacing w:line="360" w:lineRule="auto"/>
              <w:jc w:val="both"/>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 xml:space="preserve">3. Reclutamiento y </w:t>
            </w:r>
            <w:r w:rsidR="003D12CD">
              <w:rPr>
                <w:rFonts w:ascii="Times New Roman" w:eastAsia="Times New Roman" w:hAnsi="Times New Roman" w:cs="Times New Roman"/>
                <w:color w:val="000000"/>
                <w:lang w:val="es-MX" w:eastAsia="es-MX"/>
              </w:rPr>
              <w:t>s</w:t>
            </w:r>
            <w:r w:rsidR="003D12CD" w:rsidRPr="00905E97">
              <w:rPr>
                <w:rFonts w:ascii="Times New Roman" w:eastAsia="Times New Roman" w:hAnsi="Times New Roman" w:cs="Times New Roman"/>
                <w:color w:val="000000"/>
                <w:lang w:val="es-MX" w:eastAsia="es-MX"/>
              </w:rPr>
              <w:t>elección</w:t>
            </w:r>
            <w:r w:rsidRPr="00905E97">
              <w:rPr>
                <w:rFonts w:ascii="Times New Roman" w:eastAsia="Times New Roman" w:hAnsi="Times New Roman" w:cs="Times New Roman"/>
                <w:color w:val="000000"/>
                <w:lang w:val="es-MX" w:eastAsia="es-MX"/>
              </w:rPr>
              <w:t xml:space="preserve">: Con base en los conocimientos, salud y actitud. Capacitación: En el trabajo y con un seguimiento moderado. Actividades: Cubrir actividades de producción. Recompensas: Variadas, basadas en el tiempo de trabajo. Metas: Baja capacitación y mínima rotación de la gente clave. </w:t>
            </w:r>
          </w:p>
        </w:tc>
        <w:tc>
          <w:tcPr>
            <w:tcW w:w="3760" w:type="dxa"/>
            <w:shd w:val="clear" w:color="auto" w:fill="auto"/>
            <w:vAlign w:val="center"/>
            <w:hideMark/>
          </w:tcPr>
          <w:p w14:paraId="6C05BF10" w14:textId="20D34C07" w:rsidR="00B8569B" w:rsidRPr="00905E97" w:rsidRDefault="00B8569B" w:rsidP="00712566">
            <w:pPr>
              <w:spacing w:line="360" w:lineRule="auto"/>
              <w:jc w:val="both"/>
              <w:rPr>
                <w:rFonts w:ascii="Times New Roman" w:eastAsia="Times New Roman" w:hAnsi="Times New Roman" w:cs="Times New Roman"/>
                <w:color w:val="000000"/>
                <w:lang w:val="es-MX" w:eastAsia="es-MX"/>
              </w:rPr>
            </w:pPr>
            <w:r w:rsidRPr="00905E97">
              <w:rPr>
                <w:rFonts w:ascii="Times New Roman" w:eastAsia="Times New Roman" w:hAnsi="Times New Roman" w:cs="Times New Roman"/>
                <w:color w:val="000000"/>
                <w:lang w:val="es-MX" w:eastAsia="es-MX"/>
              </w:rPr>
              <w:t xml:space="preserve">4. Reclutamiento y </w:t>
            </w:r>
            <w:r w:rsidR="003D12CD">
              <w:rPr>
                <w:rFonts w:ascii="Times New Roman" w:eastAsia="Times New Roman" w:hAnsi="Times New Roman" w:cs="Times New Roman"/>
                <w:color w:val="000000"/>
                <w:lang w:val="es-MX" w:eastAsia="es-MX"/>
              </w:rPr>
              <w:t>s</w:t>
            </w:r>
            <w:r w:rsidR="003D12CD" w:rsidRPr="00905E97">
              <w:rPr>
                <w:rFonts w:ascii="Times New Roman" w:eastAsia="Times New Roman" w:hAnsi="Times New Roman" w:cs="Times New Roman"/>
                <w:color w:val="000000"/>
                <w:lang w:val="es-MX" w:eastAsia="es-MX"/>
              </w:rPr>
              <w:t>elección</w:t>
            </w:r>
            <w:r w:rsidRPr="00905E97">
              <w:rPr>
                <w:rFonts w:ascii="Times New Roman" w:eastAsia="Times New Roman" w:hAnsi="Times New Roman" w:cs="Times New Roman"/>
                <w:color w:val="000000"/>
                <w:lang w:val="es-MX" w:eastAsia="es-MX"/>
              </w:rPr>
              <w:t xml:space="preserve">: Basado en habilidades tecnológicas. Capacitación: Previa a la selección con una orientación tecnológica y actualizaciones con seminarios. Actividades: Actividades específicas Recompensas: Variadas, basadas en habilidades tecnológicas Metas: Mínima rotación para proveer experiencia y continuidad. </w:t>
            </w:r>
          </w:p>
        </w:tc>
      </w:tr>
    </w:tbl>
    <w:p w14:paraId="170ED7D2" w14:textId="132C73DF" w:rsidR="007F6D04" w:rsidRPr="000F5CDA" w:rsidRDefault="003D12CD">
      <w:pPr>
        <w:spacing w:line="360" w:lineRule="auto"/>
        <w:jc w:val="center"/>
        <w:rPr>
          <w:rFonts w:ascii="Times New Roman" w:hAnsi="Times New Roman" w:cs="Times New Roman"/>
          <w:lang w:val="es-MX"/>
        </w:rPr>
      </w:pPr>
      <w:r>
        <w:rPr>
          <w:rFonts w:ascii="Times New Roman" w:hAnsi="Times New Roman" w:cs="Times New Roman"/>
          <w:lang w:val="es-MX"/>
        </w:rPr>
        <w:t>Fuente:</w:t>
      </w:r>
      <w:r w:rsidR="003079A4">
        <w:rPr>
          <w:rFonts w:ascii="Times New Roman" w:hAnsi="Times New Roman" w:cs="Times New Roman"/>
          <w:lang w:val="es-MX"/>
        </w:rPr>
        <w:t xml:space="preserve"> </w:t>
      </w:r>
      <w:r w:rsidR="007F6D04" w:rsidRPr="000F5CDA">
        <w:rPr>
          <w:rFonts w:ascii="Times New Roman" w:hAnsi="Times New Roman" w:cs="Times New Roman"/>
          <w:lang w:val="es-MX"/>
        </w:rPr>
        <w:t>Elabora</w:t>
      </w:r>
      <w:r w:rsidR="003079A4">
        <w:rPr>
          <w:rFonts w:ascii="Times New Roman" w:hAnsi="Times New Roman" w:cs="Times New Roman"/>
          <w:lang w:val="es-MX"/>
        </w:rPr>
        <w:t>ción</w:t>
      </w:r>
      <w:r>
        <w:rPr>
          <w:rFonts w:ascii="Times New Roman" w:hAnsi="Times New Roman" w:cs="Times New Roman"/>
          <w:lang w:val="es-MX"/>
        </w:rPr>
        <w:t xml:space="preserve"> propia</w:t>
      </w:r>
      <w:r w:rsidR="007F6D04" w:rsidRPr="000F5CDA">
        <w:rPr>
          <w:rFonts w:ascii="Times New Roman" w:hAnsi="Times New Roman" w:cs="Times New Roman"/>
          <w:lang w:val="es-MX"/>
        </w:rPr>
        <w:t xml:space="preserve"> con base </w:t>
      </w:r>
      <w:proofErr w:type="spellStart"/>
      <w:r w:rsidR="003079A4" w:rsidRPr="003079A4">
        <w:rPr>
          <w:rFonts w:ascii="Times New Roman" w:hAnsi="Times New Roman" w:cs="Times New Roman"/>
          <w:lang w:val="es-MX"/>
        </w:rPr>
        <w:t>Heskett</w:t>
      </w:r>
      <w:proofErr w:type="spellEnd"/>
      <w:r w:rsidR="003079A4" w:rsidRPr="003079A4">
        <w:rPr>
          <w:rFonts w:ascii="Times New Roman" w:hAnsi="Times New Roman" w:cs="Times New Roman"/>
          <w:lang w:val="es-MX"/>
        </w:rPr>
        <w:t xml:space="preserve">, </w:t>
      </w:r>
      <w:proofErr w:type="spellStart"/>
      <w:r w:rsidR="003079A4" w:rsidRPr="003079A4">
        <w:rPr>
          <w:rFonts w:ascii="Times New Roman" w:hAnsi="Times New Roman" w:cs="Times New Roman"/>
          <w:lang w:val="es-MX"/>
        </w:rPr>
        <w:t>Sasser</w:t>
      </w:r>
      <w:proofErr w:type="spellEnd"/>
      <w:r w:rsidR="003079A4">
        <w:rPr>
          <w:rFonts w:ascii="Times New Roman" w:hAnsi="Times New Roman" w:cs="Times New Roman"/>
          <w:lang w:val="es-MX"/>
        </w:rPr>
        <w:t xml:space="preserve"> y</w:t>
      </w:r>
      <w:r w:rsidR="003079A4" w:rsidRPr="003079A4">
        <w:rPr>
          <w:rFonts w:ascii="Times New Roman" w:hAnsi="Times New Roman" w:cs="Times New Roman"/>
          <w:lang w:val="es-MX"/>
        </w:rPr>
        <w:t xml:space="preserve"> Hart</w:t>
      </w:r>
      <w:r w:rsidR="003079A4">
        <w:rPr>
          <w:rFonts w:ascii="Times New Roman" w:hAnsi="Times New Roman" w:cs="Times New Roman"/>
          <w:lang w:val="es-MX"/>
        </w:rPr>
        <w:t xml:space="preserve"> (1990)</w:t>
      </w:r>
      <w:r w:rsidR="003079A4" w:rsidRPr="003079A4">
        <w:rPr>
          <w:rFonts w:ascii="Times New Roman" w:hAnsi="Times New Roman" w:cs="Times New Roman"/>
          <w:lang w:val="es-MX"/>
        </w:rPr>
        <w:t xml:space="preserve"> </w:t>
      </w:r>
    </w:p>
    <w:p w14:paraId="641F5720" w14:textId="77777777" w:rsidR="00771E90" w:rsidRDefault="00771E90" w:rsidP="00712566">
      <w:pPr>
        <w:spacing w:line="360" w:lineRule="auto"/>
        <w:jc w:val="both"/>
        <w:rPr>
          <w:rFonts w:ascii="Times New Roman" w:hAnsi="Times New Roman" w:cs="Times New Roman"/>
          <w:lang w:val="es-MX"/>
        </w:rPr>
      </w:pPr>
    </w:p>
    <w:p w14:paraId="2F7A5E4B" w14:textId="02DC1326" w:rsidR="007F6D04" w:rsidRPr="000F5CDA" w:rsidRDefault="00F15970"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La tabla 2</w:t>
      </w:r>
      <w:r w:rsidR="007F6D04" w:rsidRPr="000F5CDA">
        <w:rPr>
          <w:rFonts w:ascii="Times New Roman" w:hAnsi="Times New Roman" w:cs="Times New Roman"/>
          <w:lang w:val="es-MX"/>
        </w:rPr>
        <w:t xml:space="preserve"> explicita a partir de criterios básicos la necesidad de reconocer los elementos sustanciales a considerar en organizaciones de servicios</w:t>
      </w:r>
      <w:r w:rsidR="006A0466">
        <w:rPr>
          <w:rFonts w:ascii="Times New Roman" w:hAnsi="Times New Roman" w:cs="Times New Roman"/>
          <w:lang w:val="es-MX"/>
        </w:rPr>
        <w:t>.</w:t>
      </w:r>
      <w:r w:rsidR="007F6D04" w:rsidRPr="000F5CDA">
        <w:rPr>
          <w:rFonts w:ascii="Times New Roman" w:hAnsi="Times New Roman" w:cs="Times New Roman"/>
          <w:lang w:val="es-MX"/>
        </w:rPr>
        <w:t xml:space="preserve"> </w:t>
      </w:r>
      <w:r w:rsidR="006A0466">
        <w:rPr>
          <w:rFonts w:ascii="Times New Roman" w:hAnsi="Times New Roman" w:cs="Times New Roman"/>
          <w:lang w:val="es-MX"/>
        </w:rPr>
        <w:t>S</w:t>
      </w:r>
      <w:r w:rsidR="006A0466" w:rsidRPr="000F5CDA">
        <w:rPr>
          <w:rFonts w:ascii="Times New Roman" w:hAnsi="Times New Roman" w:cs="Times New Roman"/>
          <w:lang w:val="es-MX"/>
        </w:rPr>
        <w:t xml:space="preserve">in </w:t>
      </w:r>
      <w:r w:rsidR="007F6D04" w:rsidRPr="000F5CDA">
        <w:rPr>
          <w:rFonts w:ascii="Times New Roman" w:hAnsi="Times New Roman" w:cs="Times New Roman"/>
          <w:lang w:val="es-MX"/>
        </w:rPr>
        <w:t>perder de vista lo mencionado con antelación respecto a que las instituciones educativas van más allá, estos representarían los aspectos mínimos a considerar.</w:t>
      </w:r>
    </w:p>
    <w:p w14:paraId="04803645" w14:textId="6687312A"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lastRenderedPageBreak/>
        <w:t>Un aspecto que recupera el segundo cuadrante</w:t>
      </w:r>
      <w:r w:rsidR="00E92AD2">
        <w:rPr>
          <w:rFonts w:ascii="Times New Roman" w:hAnsi="Times New Roman" w:cs="Times New Roman"/>
          <w:lang w:val="es-MX"/>
        </w:rPr>
        <w:t>,</w:t>
      </w:r>
      <w:r w:rsidRPr="000F5CDA">
        <w:rPr>
          <w:rFonts w:ascii="Times New Roman" w:hAnsi="Times New Roman" w:cs="Times New Roman"/>
          <w:lang w:val="es-MX"/>
        </w:rPr>
        <w:t xml:space="preserve"> </w:t>
      </w:r>
      <w:r w:rsidR="006A0466">
        <w:rPr>
          <w:rFonts w:ascii="Times New Roman" w:hAnsi="Times New Roman" w:cs="Times New Roman"/>
          <w:lang w:val="es-MX"/>
        </w:rPr>
        <w:t xml:space="preserve">y </w:t>
      </w:r>
      <w:r w:rsidRPr="000F5CDA">
        <w:rPr>
          <w:rFonts w:ascii="Times New Roman" w:hAnsi="Times New Roman" w:cs="Times New Roman"/>
          <w:lang w:val="es-MX"/>
        </w:rPr>
        <w:t xml:space="preserve">que tiene que ver con el servicio profesional, es el de actividades que permitan </w:t>
      </w:r>
      <w:r w:rsidR="006A0466">
        <w:rPr>
          <w:rFonts w:ascii="Times New Roman" w:hAnsi="Times New Roman" w:cs="Times New Roman"/>
          <w:lang w:val="es-MX"/>
        </w:rPr>
        <w:t>el</w:t>
      </w:r>
      <w:r w:rsidR="006A0466" w:rsidRPr="000F5CDA">
        <w:rPr>
          <w:rFonts w:ascii="Times New Roman" w:hAnsi="Times New Roman" w:cs="Times New Roman"/>
          <w:lang w:val="es-MX"/>
        </w:rPr>
        <w:t xml:space="preserve"> </w:t>
      </w:r>
      <w:r w:rsidRPr="000F5CDA">
        <w:rPr>
          <w:rFonts w:ascii="Times New Roman" w:hAnsi="Times New Roman" w:cs="Times New Roman"/>
          <w:lang w:val="es-MX"/>
        </w:rPr>
        <w:t>desarrollo personal</w:t>
      </w:r>
      <w:r w:rsidR="006A0466">
        <w:rPr>
          <w:rFonts w:ascii="Times New Roman" w:hAnsi="Times New Roman" w:cs="Times New Roman"/>
          <w:lang w:val="es-MX"/>
        </w:rPr>
        <w:t>.</w:t>
      </w:r>
      <w:r w:rsidR="006A0466" w:rsidRPr="000F5CDA">
        <w:rPr>
          <w:rFonts w:ascii="Times New Roman" w:hAnsi="Times New Roman" w:cs="Times New Roman"/>
          <w:lang w:val="es-MX"/>
        </w:rPr>
        <w:t xml:space="preserve"> </w:t>
      </w:r>
      <w:r w:rsidR="006A0466">
        <w:rPr>
          <w:rFonts w:ascii="Times New Roman" w:hAnsi="Times New Roman" w:cs="Times New Roman"/>
          <w:lang w:val="es-MX"/>
        </w:rPr>
        <w:t>Y u</w:t>
      </w:r>
      <w:r w:rsidR="006A0466" w:rsidRPr="000F5CDA">
        <w:rPr>
          <w:rFonts w:ascii="Times New Roman" w:hAnsi="Times New Roman" w:cs="Times New Roman"/>
          <w:lang w:val="es-MX"/>
        </w:rPr>
        <w:t xml:space="preserve">n </w:t>
      </w:r>
      <w:r w:rsidRPr="000F5CDA">
        <w:rPr>
          <w:rFonts w:ascii="Times New Roman" w:hAnsi="Times New Roman" w:cs="Times New Roman"/>
          <w:lang w:val="es-MX"/>
        </w:rPr>
        <w:t xml:space="preserve">concepto asociado </w:t>
      </w:r>
      <w:r w:rsidR="00874A87">
        <w:rPr>
          <w:rFonts w:ascii="Times New Roman" w:hAnsi="Times New Roman" w:cs="Times New Roman"/>
          <w:lang w:val="es-MX"/>
        </w:rPr>
        <w:t xml:space="preserve">a este </w:t>
      </w:r>
      <w:r w:rsidRPr="000F5CDA">
        <w:rPr>
          <w:rFonts w:ascii="Times New Roman" w:hAnsi="Times New Roman" w:cs="Times New Roman"/>
          <w:lang w:val="es-MX"/>
        </w:rPr>
        <w:t xml:space="preserve">es </w:t>
      </w:r>
      <w:r w:rsidR="00F06673">
        <w:rPr>
          <w:rFonts w:ascii="Times New Roman" w:hAnsi="Times New Roman" w:cs="Times New Roman"/>
          <w:lang w:val="es-MX"/>
        </w:rPr>
        <w:t xml:space="preserve">el de </w:t>
      </w:r>
      <w:r w:rsidRPr="000F5CDA">
        <w:rPr>
          <w:rFonts w:ascii="Times New Roman" w:hAnsi="Times New Roman" w:cs="Times New Roman"/>
          <w:lang w:val="es-MX"/>
        </w:rPr>
        <w:t>la satisfacción laboral</w:t>
      </w:r>
      <w:r w:rsidR="006A0466">
        <w:rPr>
          <w:rFonts w:ascii="Times New Roman" w:hAnsi="Times New Roman" w:cs="Times New Roman"/>
          <w:lang w:val="es-MX"/>
        </w:rPr>
        <w:t xml:space="preserve">. </w:t>
      </w:r>
      <w:r w:rsidR="00F06673">
        <w:rPr>
          <w:rFonts w:ascii="Times New Roman" w:hAnsi="Times New Roman" w:cs="Times New Roman"/>
          <w:lang w:val="es-MX"/>
        </w:rPr>
        <w:t>Aquí la satisfacción laboral se</w:t>
      </w:r>
      <w:r w:rsidR="006A0466">
        <w:rPr>
          <w:rFonts w:ascii="Times New Roman" w:hAnsi="Times New Roman" w:cs="Times New Roman"/>
          <w:lang w:val="es-MX"/>
        </w:rPr>
        <w:t xml:space="preserve"> entiende </w:t>
      </w:r>
      <w:r w:rsidR="00874A87">
        <w:rPr>
          <w:rFonts w:ascii="Times New Roman" w:hAnsi="Times New Roman" w:cs="Times New Roman"/>
          <w:lang w:val="es-MX"/>
        </w:rPr>
        <w:t>de</w:t>
      </w:r>
      <w:r w:rsidR="006A0466">
        <w:rPr>
          <w:rFonts w:ascii="Times New Roman" w:hAnsi="Times New Roman" w:cs="Times New Roman"/>
          <w:lang w:val="es-MX"/>
        </w:rPr>
        <w:t xml:space="preserve"> acuerdo con lo siguiente</w:t>
      </w:r>
      <w:r w:rsidRPr="000F5CDA">
        <w:rPr>
          <w:rFonts w:ascii="Times New Roman" w:hAnsi="Times New Roman" w:cs="Times New Roman"/>
          <w:lang w:val="es-MX"/>
        </w:rPr>
        <w:t>:</w:t>
      </w:r>
    </w:p>
    <w:p w14:paraId="5A001D18" w14:textId="6FFBAF4D" w:rsidR="007F6D04" w:rsidRPr="000F5CDA" w:rsidRDefault="007F6D04" w:rsidP="00905E97">
      <w:pPr>
        <w:spacing w:line="360" w:lineRule="auto"/>
        <w:ind w:left="1418"/>
        <w:jc w:val="both"/>
        <w:rPr>
          <w:rFonts w:ascii="Times New Roman" w:hAnsi="Times New Roman" w:cs="Times New Roman"/>
          <w:lang w:val="es-MX"/>
        </w:rPr>
      </w:pPr>
      <w:r w:rsidRPr="000F5CDA">
        <w:rPr>
          <w:rFonts w:ascii="Times New Roman" w:hAnsi="Times New Roman" w:cs="Times New Roman"/>
          <w:lang w:val="es-MX"/>
        </w:rPr>
        <w:t>Un concepto multidimensional y multidisciplinar que supone el estado emocional, actitud, sensación o grado de bienestar que experimenta un individuo hacia su trabajo como consecuencia de la mayor o menor discrepancia existente entre sus expectativas pasadas y presentes acerca de las recompensas y el rol que le ofrece su empleo y la media en que ésta se cumplen realmente (Sánchez</w:t>
      </w:r>
      <w:r w:rsidR="00937FB7">
        <w:rPr>
          <w:rFonts w:ascii="Times New Roman" w:hAnsi="Times New Roman" w:cs="Times New Roman"/>
          <w:lang w:val="es-MX"/>
        </w:rPr>
        <w:t>,</w:t>
      </w:r>
      <w:r w:rsidRPr="000F5CDA">
        <w:rPr>
          <w:rFonts w:ascii="Times New Roman" w:hAnsi="Times New Roman" w:cs="Times New Roman"/>
          <w:lang w:val="es-MX"/>
        </w:rPr>
        <w:t xml:space="preserve"> </w:t>
      </w:r>
      <w:r w:rsidR="00937FB7" w:rsidRPr="00937FB7">
        <w:rPr>
          <w:rFonts w:ascii="Times New Roman" w:hAnsi="Times New Roman" w:cs="Times New Roman"/>
          <w:lang w:val="es-MX"/>
        </w:rPr>
        <w:t>Artacho, Fuentes</w:t>
      </w:r>
      <w:r w:rsidR="00937FB7">
        <w:rPr>
          <w:rFonts w:ascii="Times New Roman" w:hAnsi="Times New Roman" w:cs="Times New Roman"/>
          <w:lang w:val="es-MX"/>
        </w:rPr>
        <w:t xml:space="preserve"> </w:t>
      </w:r>
      <w:r w:rsidR="00937FB7" w:rsidRPr="00937FB7">
        <w:rPr>
          <w:rFonts w:ascii="Times New Roman" w:hAnsi="Times New Roman" w:cs="Times New Roman"/>
          <w:lang w:val="es-MX"/>
        </w:rPr>
        <w:t xml:space="preserve">y </w:t>
      </w:r>
      <w:proofErr w:type="spellStart"/>
      <w:r w:rsidR="00937FB7" w:rsidRPr="00937FB7">
        <w:rPr>
          <w:rFonts w:ascii="Times New Roman" w:hAnsi="Times New Roman" w:cs="Times New Roman"/>
          <w:lang w:val="es-MX"/>
        </w:rPr>
        <w:t>López</w:t>
      </w:r>
      <w:proofErr w:type="spellEnd"/>
      <w:r w:rsidRPr="000F5CDA">
        <w:rPr>
          <w:rFonts w:ascii="Times New Roman" w:hAnsi="Times New Roman" w:cs="Times New Roman"/>
          <w:lang w:val="es-MX"/>
        </w:rPr>
        <w:t>, 2007, p.</w:t>
      </w:r>
      <w:r w:rsidR="00937FB7">
        <w:rPr>
          <w:rFonts w:ascii="Times New Roman" w:hAnsi="Times New Roman" w:cs="Times New Roman"/>
          <w:lang w:val="es-MX"/>
        </w:rPr>
        <w:t xml:space="preserve"> </w:t>
      </w:r>
      <w:r w:rsidRPr="000F5CDA">
        <w:rPr>
          <w:rFonts w:ascii="Times New Roman" w:hAnsi="Times New Roman" w:cs="Times New Roman"/>
          <w:lang w:val="es-MX"/>
        </w:rPr>
        <w:t>869)</w:t>
      </w:r>
      <w:r w:rsidR="00937FB7">
        <w:rPr>
          <w:rFonts w:ascii="Times New Roman" w:hAnsi="Times New Roman" w:cs="Times New Roman"/>
          <w:lang w:val="es-MX"/>
        </w:rPr>
        <w:t>.</w:t>
      </w:r>
    </w:p>
    <w:p w14:paraId="51691A94" w14:textId="139AF76C"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Si bien el término inició a ser considerado en los años 30, se reconocen antecedentes en propuestas como las </w:t>
      </w:r>
      <w:r w:rsidRPr="00B11603">
        <w:rPr>
          <w:rFonts w:ascii="Times New Roman" w:hAnsi="Times New Roman" w:cs="Times New Roman"/>
          <w:lang w:val="es-MX"/>
        </w:rPr>
        <w:t>de Taylor</w:t>
      </w:r>
      <w:r w:rsidR="00722525" w:rsidRPr="00B11603">
        <w:rPr>
          <w:rFonts w:ascii="Times New Roman" w:hAnsi="Times New Roman" w:cs="Times New Roman"/>
          <w:lang w:val="es-MX"/>
        </w:rPr>
        <w:t xml:space="preserve"> (19</w:t>
      </w:r>
      <w:r w:rsidR="00B11603">
        <w:rPr>
          <w:rFonts w:ascii="Times New Roman" w:hAnsi="Times New Roman" w:cs="Times New Roman"/>
          <w:lang w:val="es-MX"/>
        </w:rPr>
        <w:t>00</w:t>
      </w:r>
      <w:r w:rsidR="00722525" w:rsidRPr="00B11603">
        <w:rPr>
          <w:rFonts w:ascii="Times New Roman" w:hAnsi="Times New Roman" w:cs="Times New Roman"/>
          <w:lang w:val="es-MX"/>
        </w:rPr>
        <w:t>; citado en Valverde, 2009)</w:t>
      </w:r>
      <w:r w:rsidR="00937FB7" w:rsidRPr="00B11603">
        <w:rPr>
          <w:rFonts w:ascii="Times New Roman" w:hAnsi="Times New Roman" w:cs="Times New Roman"/>
          <w:lang w:val="es-MX"/>
        </w:rPr>
        <w:t>,</w:t>
      </w:r>
      <w:r w:rsidRPr="00B11603">
        <w:rPr>
          <w:rFonts w:ascii="Times New Roman" w:hAnsi="Times New Roman" w:cs="Times New Roman"/>
          <w:lang w:val="es-MX"/>
        </w:rPr>
        <w:t xml:space="preserve"> </w:t>
      </w:r>
      <w:r w:rsidR="00937FB7" w:rsidRPr="00B11603">
        <w:rPr>
          <w:rFonts w:ascii="Times New Roman" w:hAnsi="Times New Roman" w:cs="Times New Roman"/>
          <w:lang w:val="es-MX"/>
        </w:rPr>
        <w:t>quien</w:t>
      </w:r>
      <w:r w:rsidR="00937FB7" w:rsidRPr="000F5CDA">
        <w:rPr>
          <w:rFonts w:ascii="Times New Roman" w:hAnsi="Times New Roman" w:cs="Times New Roman"/>
          <w:lang w:val="es-MX"/>
        </w:rPr>
        <w:t xml:space="preserve"> </w:t>
      </w:r>
      <w:r w:rsidRPr="000F5CDA">
        <w:rPr>
          <w:rFonts w:ascii="Times New Roman" w:hAnsi="Times New Roman" w:cs="Times New Roman"/>
          <w:lang w:val="es-MX"/>
        </w:rPr>
        <w:t xml:space="preserve">refería que el salario es una recompensa y que esta es </w:t>
      </w:r>
      <w:r w:rsidR="005D7AD8" w:rsidRPr="000F5CDA">
        <w:rPr>
          <w:rFonts w:ascii="Times New Roman" w:hAnsi="Times New Roman" w:cs="Times New Roman"/>
          <w:lang w:val="es-MX"/>
        </w:rPr>
        <w:t>un</w:t>
      </w:r>
      <w:r w:rsidR="005D7AD8">
        <w:rPr>
          <w:rFonts w:ascii="Times New Roman" w:hAnsi="Times New Roman" w:cs="Times New Roman"/>
          <w:lang w:val="es-MX"/>
        </w:rPr>
        <w:t>a</w:t>
      </w:r>
      <w:r w:rsidR="005D7AD8" w:rsidRPr="000F5CDA">
        <w:rPr>
          <w:rFonts w:ascii="Times New Roman" w:hAnsi="Times New Roman" w:cs="Times New Roman"/>
          <w:lang w:val="es-MX"/>
        </w:rPr>
        <w:t xml:space="preserve"> </w:t>
      </w:r>
      <w:r w:rsidRPr="000F5CDA">
        <w:rPr>
          <w:rFonts w:ascii="Times New Roman" w:hAnsi="Times New Roman" w:cs="Times New Roman"/>
          <w:lang w:val="es-MX"/>
        </w:rPr>
        <w:t xml:space="preserve">de </w:t>
      </w:r>
      <w:r w:rsidR="005D7AD8">
        <w:rPr>
          <w:rFonts w:ascii="Times New Roman" w:hAnsi="Times New Roman" w:cs="Times New Roman"/>
          <w:lang w:val="es-MX"/>
        </w:rPr>
        <w:t>las motivaciones</w:t>
      </w:r>
      <w:r w:rsidRPr="000F5CDA">
        <w:rPr>
          <w:rFonts w:ascii="Times New Roman" w:hAnsi="Times New Roman" w:cs="Times New Roman"/>
          <w:lang w:val="es-MX"/>
        </w:rPr>
        <w:t xml:space="preserve"> que lleva</w:t>
      </w:r>
      <w:r w:rsidR="005D7AD8">
        <w:rPr>
          <w:rFonts w:ascii="Times New Roman" w:hAnsi="Times New Roman" w:cs="Times New Roman"/>
          <w:lang w:val="es-MX"/>
        </w:rPr>
        <w:t xml:space="preserve"> a los trabajadores</w:t>
      </w:r>
      <w:r w:rsidRPr="000F5CDA">
        <w:rPr>
          <w:rFonts w:ascii="Times New Roman" w:hAnsi="Times New Roman" w:cs="Times New Roman"/>
          <w:lang w:val="es-MX"/>
        </w:rPr>
        <w:t xml:space="preserve"> al cumplimiento de los objetivos. Otras propuestas como la de las relaciones humanas pone</w:t>
      </w:r>
      <w:r w:rsidR="006D0798">
        <w:rPr>
          <w:rFonts w:ascii="Times New Roman" w:hAnsi="Times New Roman" w:cs="Times New Roman"/>
          <w:lang w:val="es-MX"/>
        </w:rPr>
        <w:t>n</w:t>
      </w:r>
      <w:r w:rsidRPr="000F5CDA">
        <w:rPr>
          <w:rFonts w:ascii="Times New Roman" w:hAnsi="Times New Roman" w:cs="Times New Roman"/>
          <w:lang w:val="es-MX"/>
        </w:rPr>
        <w:t xml:space="preserve"> de manifiesto los factores psicológicos y sociales, </w:t>
      </w:r>
      <w:r w:rsidR="005D7AD8">
        <w:rPr>
          <w:rFonts w:ascii="Times New Roman" w:hAnsi="Times New Roman" w:cs="Times New Roman"/>
          <w:lang w:val="es-MX"/>
        </w:rPr>
        <w:t xml:space="preserve">los cuales </w:t>
      </w:r>
      <w:r w:rsidRPr="000F5CDA">
        <w:rPr>
          <w:rFonts w:ascii="Times New Roman" w:hAnsi="Times New Roman" w:cs="Times New Roman"/>
          <w:lang w:val="es-MX"/>
        </w:rPr>
        <w:t xml:space="preserve">incluso </w:t>
      </w:r>
      <w:r w:rsidR="005D7AD8">
        <w:rPr>
          <w:rFonts w:ascii="Times New Roman" w:hAnsi="Times New Roman" w:cs="Times New Roman"/>
          <w:lang w:val="es-MX"/>
        </w:rPr>
        <w:t>tienen un</w:t>
      </w:r>
      <w:r w:rsidR="005D7AD8" w:rsidRPr="000F5CDA">
        <w:rPr>
          <w:rFonts w:ascii="Times New Roman" w:hAnsi="Times New Roman" w:cs="Times New Roman"/>
          <w:lang w:val="es-MX"/>
        </w:rPr>
        <w:t xml:space="preserve"> </w:t>
      </w:r>
      <w:r w:rsidRPr="000F5CDA">
        <w:rPr>
          <w:rFonts w:ascii="Times New Roman" w:hAnsi="Times New Roman" w:cs="Times New Roman"/>
          <w:lang w:val="es-MX"/>
        </w:rPr>
        <w:t xml:space="preserve">mayor impacto que </w:t>
      </w:r>
      <w:r w:rsidR="006D0798">
        <w:rPr>
          <w:rFonts w:ascii="Times New Roman" w:hAnsi="Times New Roman" w:cs="Times New Roman"/>
          <w:lang w:val="es-MX"/>
        </w:rPr>
        <w:t>el factor salarial</w:t>
      </w:r>
      <w:r w:rsidRPr="000F5CDA">
        <w:rPr>
          <w:rFonts w:ascii="Times New Roman" w:hAnsi="Times New Roman" w:cs="Times New Roman"/>
          <w:lang w:val="es-MX"/>
        </w:rPr>
        <w:t xml:space="preserve">. </w:t>
      </w:r>
    </w:p>
    <w:p w14:paraId="52089156" w14:textId="61FB7A82" w:rsidR="007F6D04" w:rsidRPr="000F5CDA" w:rsidRDefault="00771E90" w:rsidP="00712566">
      <w:pPr>
        <w:spacing w:line="360" w:lineRule="auto"/>
        <w:jc w:val="both"/>
        <w:rPr>
          <w:rFonts w:ascii="Times New Roman" w:hAnsi="Times New Roman" w:cs="Times New Roman"/>
          <w:lang w:val="es-MX"/>
        </w:rPr>
      </w:pPr>
      <w:r>
        <w:rPr>
          <w:rFonts w:ascii="Times New Roman" w:hAnsi="Times New Roman" w:cs="Times New Roman"/>
          <w:lang w:val="es-MX"/>
        </w:rPr>
        <w:tab/>
      </w:r>
      <w:r w:rsidR="007F6D04" w:rsidRPr="000F5CDA">
        <w:rPr>
          <w:rFonts w:ascii="Times New Roman" w:hAnsi="Times New Roman" w:cs="Times New Roman"/>
          <w:lang w:val="es-MX"/>
        </w:rPr>
        <w:t>El concepto de satisfacción laboral recupera tres aspectos que permiten a las personas determinar si se sienten satisfechos o no</w:t>
      </w:r>
      <w:r w:rsidR="005D7AD8">
        <w:rPr>
          <w:rFonts w:ascii="Times New Roman" w:hAnsi="Times New Roman" w:cs="Times New Roman"/>
          <w:lang w:val="es-MX"/>
        </w:rPr>
        <w:t>, a saber,</w:t>
      </w:r>
      <w:r w:rsidR="007F6D04" w:rsidRPr="000F5CDA">
        <w:rPr>
          <w:rFonts w:ascii="Times New Roman" w:hAnsi="Times New Roman" w:cs="Times New Roman"/>
          <w:lang w:val="es-MX"/>
        </w:rPr>
        <w:t xml:space="preserve"> las expectativas,</w:t>
      </w:r>
      <w:r w:rsidR="005D7AD8">
        <w:rPr>
          <w:rFonts w:ascii="Times New Roman" w:hAnsi="Times New Roman" w:cs="Times New Roman"/>
          <w:lang w:val="es-MX"/>
        </w:rPr>
        <w:t xml:space="preserve"> las</w:t>
      </w:r>
      <w:r w:rsidR="007F6D04" w:rsidRPr="000F5CDA">
        <w:rPr>
          <w:rFonts w:ascii="Times New Roman" w:hAnsi="Times New Roman" w:cs="Times New Roman"/>
          <w:lang w:val="es-MX"/>
        </w:rPr>
        <w:t xml:space="preserve"> recompensas y</w:t>
      </w:r>
      <w:r w:rsidR="005D7AD8">
        <w:rPr>
          <w:rFonts w:ascii="Times New Roman" w:hAnsi="Times New Roman" w:cs="Times New Roman"/>
          <w:lang w:val="es-MX"/>
        </w:rPr>
        <w:t xml:space="preserve"> los</w:t>
      </w:r>
      <w:r w:rsidR="007F6D04" w:rsidRPr="000F5CDA">
        <w:rPr>
          <w:rFonts w:ascii="Times New Roman" w:hAnsi="Times New Roman" w:cs="Times New Roman"/>
          <w:lang w:val="es-MX"/>
        </w:rPr>
        <w:t xml:space="preserve"> roles que desempeñan en la organización.</w:t>
      </w:r>
      <w:r w:rsidR="004B2793" w:rsidRPr="000F5CDA">
        <w:rPr>
          <w:rFonts w:ascii="Times New Roman" w:hAnsi="Times New Roman" w:cs="Times New Roman"/>
          <w:lang w:val="es-MX"/>
        </w:rPr>
        <w:t xml:space="preserve"> </w:t>
      </w:r>
      <w:proofErr w:type="spellStart"/>
      <w:r w:rsidR="007F6D04" w:rsidRPr="000F5CDA">
        <w:rPr>
          <w:rFonts w:ascii="Times New Roman" w:hAnsi="Times New Roman" w:cs="Times New Roman"/>
          <w:lang w:val="es-MX"/>
        </w:rPr>
        <w:t>Vroom</w:t>
      </w:r>
      <w:proofErr w:type="spellEnd"/>
      <w:r w:rsidR="007F6D04" w:rsidRPr="000F5CDA">
        <w:rPr>
          <w:rFonts w:ascii="Times New Roman" w:hAnsi="Times New Roman" w:cs="Times New Roman"/>
          <w:lang w:val="es-MX"/>
        </w:rPr>
        <w:t xml:space="preserve"> (1964</w:t>
      </w:r>
      <w:r w:rsidR="005D7AD8">
        <w:rPr>
          <w:rFonts w:ascii="Times New Roman" w:hAnsi="Times New Roman" w:cs="Times New Roman"/>
          <w:lang w:val="es-MX"/>
        </w:rPr>
        <w:t>;</w:t>
      </w:r>
      <w:r w:rsidR="004B2793" w:rsidRPr="000F5CDA">
        <w:rPr>
          <w:rFonts w:ascii="Times New Roman" w:hAnsi="Times New Roman" w:cs="Times New Roman"/>
          <w:lang w:val="es-MX"/>
        </w:rPr>
        <w:t xml:space="preserve"> citado </w:t>
      </w:r>
      <w:r w:rsidR="005D7AD8">
        <w:rPr>
          <w:rFonts w:ascii="Times New Roman" w:hAnsi="Times New Roman" w:cs="Times New Roman"/>
          <w:lang w:val="es-MX"/>
        </w:rPr>
        <w:t>en</w:t>
      </w:r>
      <w:r w:rsidR="005D7AD8" w:rsidRPr="000F5CDA">
        <w:rPr>
          <w:rFonts w:ascii="Times New Roman" w:hAnsi="Times New Roman" w:cs="Times New Roman"/>
          <w:lang w:val="es-MX"/>
        </w:rPr>
        <w:t xml:space="preserve"> </w:t>
      </w:r>
      <w:r w:rsidR="004B2793" w:rsidRPr="000F5CDA">
        <w:rPr>
          <w:rFonts w:ascii="Times New Roman" w:hAnsi="Times New Roman" w:cs="Times New Roman"/>
          <w:lang w:val="es-MX"/>
        </w:rPr>
        <w:t>Valverde</w:t>
      </w:r>
      <w:r w:rsidR="005D7AD8">
        <w:rPr>
          <w:rFonts w:ascii="Times New Roman" w:hAnsi="Times New Roman" w:cs="Times New Roman"/>
          <w:lang w:val="es-MX"/>
        </w:rPr>
        <w:t xml:space="preserve">, </w:t>
      </w:r>
      <w:r w:rsidR="004B2793" w:rsidRPr="000F5CDA">
        <w:rPr>
          <w:rFonts w:ascii="Times New Roman" w:hAnsi="Times New Roman" w:cs="Times New Roman"/>
          <w:lang w:val="es-MX"/>
        </w:rPr>
        <w:t>2009)</w:t>
      </w:r>
      <w:r w:rsidR="007F6D04" w:rsidRPr="000F5CDA">
        <w:rPr>
          <w:rFonts w:ascii="Times New Roman" w:hAnsi="Times New Roman" w:cs="Times New Roman"/>
          <w:lang w:val="es-MX"/>
        </w:rPr>
        <w:t xml:space="preserve"> reconoció que la motivación puede venir de dos variables</w:t>
      </w:r>
      <w:r w:rsidR="005D7AD8">
        <w:rPr>
          <w:rFonts w:ascii="Times New Roman" w:hAnsi="Times New Roman" w:cs="Times New Roman"/>
          <w:lang w:val="es-MX"/>
        </w:rPr>
        <w:t>:</w:t>
      </w:r>
      <w:r w:rsidR="005D7AD8" w:rsidRPr="000F5CDA">
        <w:rPr>
          <w:rFonts w:ascii="Times New Roman" w:hAnsi="Times New Roman" w:cs="Times New Roman"/>
          <w:lang w:val="es-MX"/>
        </w:rPr>
        <w:t xml:space="preserve"> </w:t>
      </w:r>
      <w:r w:rsidR="007F6D04" w:rsidRPr="000F5CDA">
        <w:rPr>
          <w:rFonts w:ascii="Times New Roman" w:hAnsi="Times New Roman" w:cs="Times New Roman"/>
          <w:lang w:val="es-MX"/>
        </w:rPr>
        <w:t>la valencia y la expectativa</w:t>
      </w:r>
      <w:r w:rsidR="005D7AD8">
        <w:rPr>
          <w:rFonts w:ascii="Times New Roman" w:hAnsi="Times New Roman" w:cs="Times New Roman"/>
          <w:lang w:val="es-MX"/>
        </w:rPr>
        <w:t>.</w:t>
      </w:r>
      <w:r w:rsidR="005D7AD8" w:rsidRPr="000F5CDA">
        <w:rPr>
          <w:rFonts w:ascii="Times New Roman" w:hAnsi="Times New Roman" w:cs="Times New Roman"/>
          <w:lang w:val="es-MX"/>
        </w:rPr>
        <w:t xml:space="preserve"> </w:t>
      </w:r>
      <w:r w:rsidR="005D7AD8">
        <w:rPr>
          <w:rFonts w:ascii="Times New Roman" w:hAnsi="Times New Roman" w:cs="Times New Roman"/>
          <w:lang w:val="es-MX"/>
        </w:rPr>
        <w:t>L</w:t>
      </w:r>
      <w:r w:rsidR="005D7AD8" w:rsidRPr="000F5CDA">
        <w:rPr>
          <w:rFonts w:ascii="Times New Roman" w:hAnsi="Times New Roman" w:cs="Times New Roman"/>
          <w:lang w:val="es-MX"/>
        </w:rPr>
        <w:t xml:space="preserve">a </w:t>
      </w:r>
      <w:r w:rsidR="007F6D04" w:rsidRPr="000F5CDA">
        <w:rPr>
          <w:rFonts w:ascii="Times New Roman" w:hAnsi="Times New Roman" w:cs="Times New Roman"/>
          <w:lang w:val="es-MX"/>
        </w:rPr>
        <w:t>primera tiene que ver con los resultados y la expectativa de alcanzar los resultados en función del esfuerzo realizado</w:t>
      </w:r>
      <w:r w:rsidR="00827729">
        <w:rPr>
          <w:rFonts w:ascii="Times New Roman" w:hAnsi="Times New Roman" w:cs="Times New Roman"/>
          <w:lang w:val="es-MX"/>
        </w:rPr>
        <w:t>.</w:t>
      </w:r>
      <w:r w:rsidR="00827729" w:rsidRPr="000F5CDA">
        <w:rPr>
          <w:rFonts w:ascii="Times New Roman" w:hAnsi="Times New Roman" w:cs="Times New Roman"/>
          <w:lang w:val="es-MX"/>
        </w:rPr>
        <w:t xml:space="preserve"> </w:t>
      </w:r>
      <w:r w:rsidR="00827729">
        <w:rPr>
          <w:rFonts w:ascii="Times New Roman" w:hAnsi="Times New Roman" w:cs="Times New Roman"/>
          <w:lang w:val="es-MX"/>
        </w:rPr>
        <w:t>E</w:t>
      </w:r>
      <w:r w:rsidR="00827729" w:rsidRPr="000F5CDA">
        <w:rPr>
          <w:rFonts w:ascii="Times New Roman" w:hAnsi="Times New Roman" w:cs="Times New Roman"/>
          <w:lang w:val="es-MX"/>
        </w:rPr>
        <w:t xml:space="preserve">n </w:t>
      </w:r>
      <w:r w:rsidR="007F6D04" w:rsidRPr="000F5CDA">
        <w:rPr>
          <w:rFonts w:ascii="Times New Roman" w:hAnsi="Times New Roman" w:cs="Times New Roman"/>
          <w:lang w:val="es-MX"/>
        </w:rPr>
        <w:t xml:space="preserve">las propuestas de </w:t>
      </w:r>
      <w:proofErr w:type="spellStart"/>
      <w:r w:rsidR="007F6D04" w:rsidRPr="000F5CDA">
        <w:rPr>
          <w:rFonts w:ascii="Times New Roman" w:hAnsi="Times New Roman" w:cs="Times New Roman"/>
          <w:lang w:val="es-MX"/>
        </w:rPr>
        <w:t>Vroom</w:t>
      </w:r>
      <w:proofErr w:type="spellEnd"/>
      <w:r w:rsidR="007F6D04" w:rsidRPr="000F5CDA">
        <w:rPr>
          <w:rFonts w:ascii="Times New Roman" w:hAnsi="Times New Roman" w:cs="Times New Roman"/>
          <w:lang w:val="es-MX"/>
        </w:rPr>
        <w:t xml:space="preserve"> y de Porter </w:t>
      </w:r>
      <w:proofErr w:type="spellStart"/>
      <w:r w:rsidR="007F6D04" w:rsidRPr="000F5CDA">
        <w:rPr>
          <w:rFonts w:ascii="Times New Roman" w:hAnsi="Times New Roman" w:cs="Times New Roman"/>
          <w:lang w:val="es-MX"/>
        </w:rPr>
        <w:t>Law</w:t>
      </w:r>
      <w:r w:rsidR="005B2DDD">
        <w:rPr>
          <w:rFonts w:ascii="Times New Roman" w:hAnsi="Times New Roman" w:cs="Times New Roman"/>
          <w:lang w:val="es-MX"/>
        </w:rPr>
        <w:t>l</w:t>
      </w:r>
      <w:r w:rsidR="007F6D04" w:rsidRPr="000F5CDA">
        <w:rPr>
          <w:rFonts w:ascii="Times New Roman" w:hAnsi="Times New Roman" w:cs="Times New Roman"/>
          <w:lang w:val="es-MX"/>
        </w:rPr>
        <w:t>er</w:t>
      </w:r>
      <w:proofErr w:type="spellEnd"/>
      <w:r w:rsidR="007F6D04" w:rsidRPr="000F5CDA">
        <w:rPr>
          <w:rFonts w:ascii="Times New Roman" w:hAnsi="Times New Roman" w:cs="Times New Roman"/>
          <w:lang w:val="es-MX"/>
        </w:rPr>
        <w:t xml:space="preserve"> existen elementos que se vinculan con lo que se espera, el esfuerzo que se hace y el desempeño</w:t>
      </w:r>
      <w:r w:rsidR="00827729">
        <w:rPr>
          <w:rFonts w:ascii="Times New Roman" w:hAnsi="Times New Roman" w:cs="Times New Roman"/>
          <w:lang w:val="es-MX"/>
        </w:rPr>
        <w:t>,</w:t>
      </w:r>
      <w:r w:rsidR="007F6D04" w:rsidRPr="000F5CDA">
        <w:rPr>
          <w:rFonts w:ascii="Times New Roman" w:hAnsi="Times New Roman" w:cs="Times New Roman"/>
          <w:lang w:val="es-MX"/>
        </w:rPr>
        <w:t xml:space="preserve"> </w:t>
      </w:r>
      <w:r w:rsidR="00334414">
        <w:rPr>
          <w:rFonts w:ascii="Times New Roman" w:hAnsi="Times New Roman" w:cs="Times New Roman"/>
          <w:lang w:val="es-MX"/>
        </w:rPr>
        <w:t>los cuales</w:t>
      </w:r>
      <w:r w:rsidR="00334414" w:rsidRPr="000F5CDA">
        <w:rPr>
          <w:rFonts w:ascii="Times New Roman" w:hAnsi="Times New Roman" w:cs="Times New Roman"/>
          <w:lang w:val="es-MX"/>
        </w:rPr>
        <w:t xml:space="preserve"> </w:t>
      </w:r>
      <w:r w:rsidR="00827729" w:rsidRPr="000F5CDA">
        <w:rPr>
          <w:rFonts w:ascii="Times New Roman" w:hAnsi="Times New Roman" w:cs="Times New Roman"/>
          <w:lang w:val="es-MX"/>
        </w:rPr>
        <w:t>permit</w:t>
      </w:r>
      <w:r w:rsidR="00827729">
        <w:rPr>
          <w:rFonts w:ascii="Times New Roman" w:hAnsi="Times New Roman" w:cs="Times New Roman"/>
          <w:lang w:val="es-MX"/>
        </w:rPr>
        <w:t>e</w:t>
      </w:r>
      <w:r w:rsidR="00334414">
        <w:rPr>
          <w:rFonts w:ascii="Times New Roman" w:hAnsi="Times New Roman" w:cs="Times New Roman"/>
          <w:lang w:val="es-MX"/>
        </w:rPr>
        <w:t>n</w:t>
      </w:r>
      <w:r w:rsidR="00827729" w:rsidRPr="000F5CDA">
        <w:rPr>
          <w:rFonts w:ascii="Times New Roman" w:hAnsi="Times New Roman" w:cs="Times New Roman"/>
          <w:lang w:val="es-MX"/>
        </w:rPr>
        <w:t xml:space="preserve"> </w:t>
      </w:r>
      <w:r w:rsidR="00334414">
        <w:rPr>
          <w:rFonts w:ascii="Times New Roman" w:hAnsi="Times New Roman" w:cs="Times New Roman"/>
          <w:lang w:val="es-MX"/>
        </w:rPr>
        <w:t>alcanzar</w:t>
      </w:r>
      <w:r w:rsidR="007F6D04" w:rsidRPr="000F5CDA">
        <w:rPr>
          <w:rFonts w:ascii="Times New Roman" w:hAnsi="Times New Roman" w:cs="Times New Roman"/>
          <w:lang w:val="es-MX"/>
        </w:rPr>
        <w:t xml:space="preserve"> la satisfacción. </w:t>
      </w:r>
    </w:p>
    <w:p w14:paraId="33DC0FA9" w14:textId="300DB4CE"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Cuando en la propuesta para definir el desarrollo profesional se hace alusión a la satisfacción de necesidades personales, profesionales y sociales, se reconoce la</w:t>
      </w:r>
      <w:r w:rsidR="004B2793" w:rsidRPr="000F5CDA">
        <w:rPr>
          <w:rFonts w:ascii="Times New Roman" w:hAnsi="Times New Roman" w:cs="Times New Roman"/>
          <w:lang w:val="es-MX"/>
        </w:rPr>
        <w:t xml:space="preserve"> </w:t>
      </w:r>
      <w:r w:rsidR="00B92B87">
        <w:rPr>
          <w:rFonts w:ascii="Times New Roman" w:hAnsi="Times New Roman" w:cs="Times New Roman"/>
          <w:lang w:val="es-MX"/>
        </w:rPr>
        <w:t>importancia</w:t>
      </w:r>
      <w:r w:rsidRPr="000F5CDA">
        <w:rPr>
          <w:rFonts w:ascii="Times New Roman" w:hAnsi="Times New Roman" w:cs="Times New Roman"/>
          <w:lang w:val="es-MX"/>
        </w:rPr>
        <w:t xml:space="preserve"> </w:t>
      </w:r>
      <w:r w:rsidR="00334414">
        <w:rPr>
          <w:rFonts w:ascii="Times New Roman" w:hAnsi="Times New Roman" w:cs="Times New Roman"/>
          <w:lang w:val="es-MX"/>
        </w:rPr>
        <w:t xml:space="preserve">de </w:t>
      </w:r>
      <w:r w:rsidRPr="000F5CDA">
        <w:rPr>
          <w:rFonts w:ascii="Times New Roman" w:hAnsi="Times New Roman" w:cs="Times New Roman"/>
          <w:lang w:val="es-MX"/>
        </w:rPr>
        <w:t>que el docente valore su labor social y cómo su trabajo trasciende con las generaciones que se forman</w:t>
      </w:r>
      <w:r w:rsidR="00B92B87">
        <w:rPr>
          <w:rFonts w:ascii="Times New Roman" w:hAnsi="Times New Roman" w:cs="Times New Roman"/>
          <w:lang w:val="es-MX"/>
        </w:rPr>
        <w:t>.</w:t>
      </w:r>
      <w:r w:rsidR="00B92B87" w:rsidRPr="000F5CDA">
        <w:rPr>
          <w:rFonts w:ascii="Times New Roman" w:hAnsi="Times New Roman" w:cs="Times New Roman"/>
          <w:lang w:val="es-MX"/>
        </w:rPr>
        <w:t xml:space="preserve"> </w:t>
      </w:r>
      <w:r w:rsidR="00B92B87">
        <w:rPr>
          <w:rFonts w:ascii="Times New Roman" w:hAnsi="Times New Roman" w:cs="Times New Roman"/>
          <w:lang w:val="es-MX"/>
        </w:rPr>
        <w:t>E</w:t>
      </w:r>
      <w:r w:rsidR="00B92B87" w:rsidRPr="000F5CDA">
        <w:rPr>
          <w:rFonts w:ascii="Times New Roman" w:hAnsi="Times New Roman" w:cs="Times New Roman"/>
          <w:lang w:val="es-MX"/>
        </w:rPr>
        <w:t xml:space="preserve">sto </w:t>
      </w:r>
      <w:r w:rsidRPr="000F5CDA">
        <w:rPr>
          <w:rFonts w:ascii="Times New Roman" w:hAnsi="Times New Roman" w:cs="Times New Roman"/>
          <w:lang w:val="es-MX"/>
        </w:rPr>
        <w:t>asociado con procesos de evaluación auténtica que le permitan reconocer los logros y que</w:t>
      </w:r>
      <w:r w:rsidR="00B92B87">
        <w:rPr>
          <w:rFonts w:ascii="Times New Roman" w:hAnsi="Times New Roman" w:cs="Times New Roman"/>
          <w:lang w:val="es-MX"/>
        </w:rPr>
        <w:t>,</w:t>
      </w:r>
      <w:r w:rsidRPr="000F5CDA">
        <w:rPr>
          <w:rFonts w:ascii="Times New Roman" w:hAnsi="Times New Roman" w:cs="Times New Roman"/>
          <w:lang w:val="es-MX"/>
        </w:rPr>
        <w:t xml:space="preserve"> a partir de la re</w:t>
      </w:r>
      <w:r w:rsidR="00B92B87">
        <w:rPr>
          <w:rFonts w:ascii="Times New Roman" w:hAnsi="Times New Roman" w:cs="Times New Roman"/>
          <w:lang w:val="es-MX"/>
        </w:rPr>
        <w:t>tro</w:t>
      </w:r>
      <w:r w:rsidRPr="000F5CDA">
        <w:rPr>
          <w:rFonts w:ascii="Times New Roman" w:hAnsi="Times New Roman" w:cs="Times New Roman"/>
          <w:lang w:val="es-MX"/>
        </w:rPr>
        <w:t>alimentación</w:t>
      </w:r>
      <w:r w:rsidR="00B92B87">
        <w:rPr>
          <w:rFonts w:ascii="Times New Roman" w:hAnsi="Times New Roman" w:cs="Times New Roman"/>
          <w:lang w:val="es-MX"/>
        </w:rPr>
        <w:t>,</w:t>
      </w:r>
      <w:r w:rsidRPr="000F5CDA">
        <w:rPr>
          <w:rFonts w:ascii="Times New Roman" w:hAnsi="Times New Roman" w:cs="Times New Roman"/>
          <w:lang w:val="es-MX"/>
        </w:rPr>
        <w:t xml:space="preserve"> se consiga mejorar.</w:t>
      </w:r>
    </w:p>
    <w:p w14:paraId="7F07974C" w14:textId="74A6293A"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lastRenderedPageBreak/>
        <w:t>En este sentido</w:t>
      </w:r>
      <w:r w:rsidR="00DA45E1" w:rsidRPr="000F5CDA">
        <w:rPr>
          <w:rFonts w:ascii="Times New Roman" w:hAnsi="Times New Roman" w:cs="Times New Roman"/>
          <w:lang w:val="es-MX"/>
        </w:rPr>
        <w:t xml:space="preserve">, </w:t>
      </w:r>
      <w:r w:rsidRPr="000F5CDA">
        <w:rPr>
          <w:rFonts w:ascii="Times New Roman" w:hAnsi="Times New Roman" w:cs="Times New Roman"/>
          <w:lang w:val="es-MX"/>
        </w:rPr>
        <w:t xml:space="preserve">la importancia de </w:t>
      </w:r>
      <w:r w:rsidR="004B2793" w:rsidRPr="000F5CDA">
        <w:rPr>
          <w:rFonts w:ascii="Times New Roman" w:hAnsi="Times New Roman" w:cs="Times New Roman"/>
          <w:lang w:val="es-MX"/>
        </w:rPr>
        <w:t>aquilatar</w:t>
      </w:r>
      <w:r w:rsidRPr="000F5CDA">
        <w:rPr>
          <w:rFonts w:ascii="Times New Roman" w:hAnsi="Times New Roman" w:cs="Times New Roman"/>
          <w:lang w:val="es-MX"/>
        </w:rPr>
        <w:t xml:space="preserve"> los aciertos de los maestros, de valorar sus esfuerzos en pro de la mejora educativa, </w:t>
      </w:r>
      <w:r w:rsidR="004101E3">
        <w:rPr>
          <w:rFonts w:ascii="Times New Roman" w:hAnsi="Times New Roman" w:cs="Times New Roman"/>
          <w:lang w:val="es-MX"/>
        </w:rPr>
        <w:t>así como</w:t>
      </w:r>
      <w:r w:rsidR="00B92B87">
        <w:rPr>
          <w:rFonts w:ascii="Times New Roman" w:hAnsi="Times New Roman" w:cs="Times New Roman"/>
          <w:lang w:val="es-MX"/>
        </w:rPr>
        <w:t xml:space="preserve"> de ha</w:t>
      </w:r>
      <w:r w:rsidR="004101E3">
        <w:rPr>
          <w:rFonts w:ascii="Times New Roman" w:hAnsi="Times New Roman" w:cs="Times New Roman"/>
          <w:lang w:val="es-MX"/>
        </w:rPr>
        <w:t>cer</w:t>
      </w:r>
      <w:r w:rsidR="00B92B87" w:rsidRPr="000F5CDA">
        <w:rPr>
          <w:rFonts w:ascii="Times New Roman" w:hAnsi="Times New Roman" w:cs="Times New Roman"/>
          <w:lang w:val="es-MX"/>
        </w:rPr>
        <w:t xml:space="preserve"> </w:t>
      </w:r>
      <w:r w:rsidRPr="000F5CDA">
        <w:rPr>
          <w:rFonts w:ascii="Times New Roman" w:hAnsi="Times New Roman" w:cs="Times New Roman"/>
          <w:lang w:val="es-MX"/>
        </w:rPr>
        <w:t>visible su trabajo</w:t>
      </w:r>
      <w:r w:rsidR="004101E3">
        <w:rPr>
          <w:rFonts w:ascii="Times New Roman" w:hAnsi="Times New Roman" w:cs="Times New Roman"/>
          <w:lang w:val="es-MX"/>
        </w:rPr>
        <w:t>,</w:t>
      </w:r>
      <w:r w:rsidR="00DA45E1" w:rsidRPr="000F5CDA">
        <w:rPr>
          <w:rFonts w:ascii="Times New Roman" w:hAnsi="Times New Roman" w:cs="Times New Roman"/>
          <w:lang w:val="es-MX"/>
        </w:rPr>
        <w:t xml:space="preserve"> es primordial.</w:t>
      </w:r>
      <w:r w:rsidRPr="000F5CDA">
        <w:rPr>
          <w:rFonts w:ascii="Times New Roman" w:hAnsi="Times New Roman" w:cs="Times New Roman"/>
          <w:lang w:val="es-MX"/>
        </w:rPr>
        <w:t xml:space="preserve"> En un fragmento del juramento </w:t>
      </w:r>
      <w:r w:rsidR="004101E3">
        <w:rPr>
          <w:rFonts w:ascii="Times New Roman" w:hAnsi="Times New Roman" w:cs="Times New Roman"/>
          <w:lang w:val="es-MX"/>
        </w:rPr>
        <w:t>de</w:t>
      </w:r>
      <w:r w:rsidR="004101E3" w:rsidRPr="000F5CDA">
        <w:rPr>
          <w:rFonts w:ascii="Times New Roman" w:hAnsi="Times New Roman" w:cs="Times New Roman"/>
          <w:lang w:val="es-MX"/>
        </w:rPr>
        <w:t xml:space="preserve"> </w:t>
      </w:r>
      <w:r w:rsidRPr="000F5CDA">
        <w:rPr>
          <w:rFonts w:ascii="Times New Roman" w:hAnsi="Times New Roman" w:cs="Times New Roman"/>
          <w:lang w:val="es-MX"/>
        </w:rPr>
        <w:t xml:space="preserve">los docentes que egresan de las </w:t>
      </w:r>
      <w:r w:rsidR="004101E3" w:rsidRPr="000F5CDA">
        <w:rPr>
          <w:rFonts w:ascii="Times New Roman" w:hAnsi="Times New Roman" w:cs="Times New Roman"/>
          <w:lang w:val="es-MX"/>
        </w:rPr>
        <w:t xml:space="preserve">escuelas normales públicas del </w:t>
      </w:r>
      <w:r w:rsidRPr="000F5CDA">
        <w:rPr>
          <w:rFonts w:ascii="Times New Roman" w:hAnsi="Times New Roman" w:cs="Times New Roman"/>
          <w:lang w:val="es-MX"/>
        </w:rPr>
        <w:t>Estado de México se afirma que “ser docente es encontrarse el hombre bajo la responsabilidad del mismo hombre”</w:t>
      </w:r>
      <w:r w:rsidR="004B2793" w:rsidRPr="000F5CDA">
        <w:rPr>
          <w:rFonts w:ascii="Times New Roman" w:hAnsi="Times New Roman" w:cs="Times New Roman"/>
          <w:lang w:val="es-MX"/>
        </w:rPr>
        <w:t>.</w:t>
      </w:r>
    </w:p>
    <w:p w14:paraId="1297BE66" w14:textId="7FE65C0B"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Tarea que no es menor y por lo cual se requiere de un proceso de empoderamiento del docente</w:t>
      </w:r>
      <w:r w:rsidR="00DA45AF">
        <w:rPr>
          <w:rFonts w:ascii="Times New Roman" w:hAnsi="Times New Roman" w:cs="Times New Roman"/>
          <w:lang w:val="es-MX"/>
        </w:rPr>
        <w:t xml:space="preserve">; un </w:t>
      </w:r>
      <w:r w:rsidR="00FF6F31">
        <w:rPr>
          <w:rFonts w:ascii="Times New Roman" w:hAnsi="Times New Roman" w:cs="Times New Roman"/>
          <w:lang w:val="es-MX"/>
        </w:rPr>
        <w:t>proceso</w:t>
      </w:r>
      <w:r w:rsidR="00DA45AF" w:rsidRPr="000F5CDA">
        <w:rPr>
          <w:rFonts w:ascii="Times New Roman" w:hAnsi="Times New Roman" w:cs="Times New Roman"/>
          <w:lang w:val="es-MX"/>
        </w:rPr>
        <w:t xml:space="preserve"> </w:t>
      </w:r>
      <w:r w:rsidRPr="000F5CDA">
        <w:rPr>
          <w:rFonts w:ascii="Times New Roman" w:hAnsi="Times New Roman" w:cs="Times New Roman"/>
          <w:lang w:val="es-MX"/>
        </w:rPr>
        <w:t>en el que se sienta capaz de tomar decisiones que le permitan desenvolverse mejor como profesional de la educación, que reconozca sus saberes, que colabore con otros para perfeccionar su tarea de manera conjunta, en el que un alumno que es capaz de crecer en lo personal como en lo académico sea un logro que subsane las horas de trabajo extra y la falta incluso de reconocimiento social que en países como el nuestro está latente.</w:t>
      </w:r>
    </w:p>
    <w:p w14:paraId="7E9F4741" w14:textId="2ACCBD6C"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Pensar en este sentido lleva a comprender que </w:t>
      </w:r>
      <w:r w:rsidR="0046411A" w:rsidRPr="000F5CDA">
        <w:rPr>
          <w:rFonts w:ascii="Times New Roman" w:hAnsi="Times New Roman" w:cs="Times New Roman"/>
          <w:lang w:val="es-MX"/>
        </w:rPr>
        <w:t xml:space="preserve">el desarrollo profesional de los docentes </w:t>
      </w:r>
      <w:r w:rsidRPr="000F5CDA">
        <w:rPr>
          <w:rFonts w:ascii="Times New Roman" w:hAnsi="Times New Roman" w:cs="Times New Roman"/>
          <w:lang w:val="es-MX"/>
        </w:rPr>
        <w:t xml:space="preserve">va más allá de perfeccionar la enseñanza, </w:t>
      </w:r>
      <w:r w:rsidR="0046411A">
        <w:rPr>
          <w:rFonts w:ascii="Times New Roman" w:hAnsi="Times New Roman" w:cs="Times New Roman"/>
          <w:lang w:val="es-MX"/>
        </w:rPr>
        <w:t xml:space="preserve">que </w:t>
      </w:r>
      <w:r w:rsidRPr="000F5CDA">
        <w:rPr>
          <w:rFonts w:ascii="Times New Roman" w:hAnsi="Times New Roman" w:cs="Times New Roman"/>
          <w:lang w:val="es-MX"/>
        </w:rPr>
        <w:t>tiene que ver con el desarrollo conjunto del que enseña con el que aprende, que reconoce la necesidad de</w:t>
      </w:r>
      <w:r w:rsidR="00115266">
        <w:rPr>
          <w:rFonts w:ascii="Times New Roman" w:hAnsi="Times New Roman" w:cs="Times New Roman"/>
          <w:lang w:val="es-MX"/>
        </w:rPr>
        <w:t>l</w:t>
      </w:r>
      <w:r w:rsidRPr="000F5CDA">
        <w:rPr>
          <w:rFonts w:ascii="Times New Roman" w:hAnsi="Times New Roman" w:cs="Times New Roman"/>
          <w:lang w:val="es-MX"/>
        </w:rPr>
        <w:t xml:space="preserve"> ser humano </w:t>
      </w:r>
      <w:r w:rsidR="003B7EF5">
        <w:rPr>
          <w:rFonts w:ascii="Times New Roman" w:hAnsi="Times New Roman" w:cs="Times New Roman"/>
          <w:lang w:val="es-MX"/>
        </w:rPr>
        <w:t>de</w:t>
      </w:r>
      <w:r w:rsidR="003B7EF5" w:rsidRPr="000F5CDA">
        <w:rPr>
          <w:rFonts w:ascii="Times New Roman" w:hAnsi="Times New Roman" w:cs="Times New Roman"/>
          <w:lang w:val="es-MX"/>
        </w:rPr>
        <w:t xml:space="preserve"> </w:t>
      </w:r>
      <w:r w:rsidRPr="000F5CDA">
        <w:rPr>
          <w:rFonts w:ascii="Times New Roman" w:hAnsi="Times New Roman" w:cs="Times New Roman"/>
          <w:lang w:val="es-MX"/>
        </w:rPr>
        <w:t xml:space="preserve">acompañar a otro, que trabaja en sus sentimientos y emociones para generar ambientes de aprendizaje propicios, en los que en ocasiones hay que olvidar el dolor propio para convertir el salón en un mundo mágico de aprendizaje. </w:t>
      </w:r>
    </w:p>
    <w:p w14:paraId="4ED9A188" w14:textId="0EF8A2A7" w:rsidR="007F6D04" w:rsidRPr="000F5CDA" w:rsidRDefault="0046411A"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D</w:t>
      </w:r>
      <w:r w:rsidR="007F6D04" w:rsidRPr="000F5CDA">
        <w:rPr>
          <w:rFonts w:ascii="Times New Roman" w:hAnsi="Times New Roman" w:cs="Times New Roman"/>
          <w:lang w:val="es-MX"/>
        </w:rPr>
        <w:t>esde esta propuesta compleja</w:t>
      </w:r>
      <w:r>
        <w:rPr>
          <w:rFonts w:ascii="Times New Roman" w:hAnsi="Times New Roman" w:cs="Times New Roman"/>
          <w:lang w:val="es-MX"/>
        </w:rPr>
        <w:t xml:space="preserve">, </w:t>
      </w:r>
      <w:r w:rsidR="00324BD5">
        <w:rPr>
          <w:rFonts w:ascii="Times New Roman" w:hAnsi="Times New Roman" w:cs="Times New Roman"/>
          <w:lang w:val="es-MX"/>
        </w:rPr>
        <w:t>la docencia</w:t>
      </w:r>
      <w:r w:rsidR="007F6D04" w:rsidRPr="000F5CDA">
        <w:rPr>
          <w:rFonts w:ascii="Times New Roman" w:hAnsi="Times New Roman" w:cs="Times New Roman"/>
          <w:lang w:val="es-MX"/>
        </w:rPr>
        <w:t xml:space="preserve"> </w:t>
      </w:r>
      <w:r w:rsidR="00CD048B">
        <w:rPr>
          <w:rFonts w:ascii="Times New Roman" w:hAnsi="Times New Roman" w:cs="Times New Roman"/>
          <w:lang w:val="es-MX"/>
        </w:rPr>
        <w:t>trae consigo</w:t>
      </w:r>
      <w:r w:rsidR="00CD048B" w:rsidRPr="000F5CDA">
        <w:rPr>
          <w:rFonts w:ascii="Times New Roman" w:hAnsi="Times New Roman" w:cs="Times New Roman"/>
          <w:lang w:val="es-MX"/>
        </w:rPr>
        <w:t xml:space="preserve"> </w:t>
      </w:r>
      <w:r w:rsidR="007F6D04" w:rsidRPr="000F5CDA">
        <w:rPr>
          <w:rFonts w:ascii="Times New Roman" w:hAnsi="Times New Roman" w:cs="Times New Roman"/>
          <w:lang w:val="es-MX"/>
        </w:rPr>
        <w:t>fortalecer</w:t>
      </w:r>
      <w:r w:rsidR="00324BD5">
        <w:rPr>
          <w:rFonts w:ascii="Times New Roman" w:hAnsi="Times New Roman" w:cs="Times New Roman"/>
          <w:lang w:val="es-MX"/>
        </w:rPr>
        <w:t xml:space="preserve"> al docente</w:t>
      </w:r>
      <w:r w:rsidR="007F6D04" w:rsidRPr="000F5CDA">
        <w:rPr>
          <w:rFonts w:ascii="Times New Roman" w:hAnsi="Times New Roman" w:cs="Times New Roman"/>
          <w:lang w:val="es-MX"/>
        </w:rPr>
        <w:t xml:space="preserve"> para que sea capaz de dar todo aquello que se pretende desarrollar en los alumnos tanto en lo personal como en lo profesional, lo que </w:t>
      </w:r>
      <w:r w:rsidR="00324BD5">
        <w:rPr>
          <w:rFonts w:ascii="Times New Roman" w:hAnsi="Times New Roman" w:cs="Times New Roman"/>
          <w:lang w:val="es-MX"/>
        </w:rPr>
        <w:t xml:space="preserve">a su vez </w:t>
      </w:r>
      <w:r w:rsidR="007F6D04" w:rsidRPr="000F5CDA">
        <w:rPr>
          <w:rFonts w:ascii="Times New Roman" w:hAnsi="Times New Roman" w:cs="Times New Roman"/>
          <w:lang w:val="es-MX"/>
        </w:rPr>
        <w:t xml:space="preserve">implica que se responsabilice de su ciudadanía y que promueva en los otros las bases para que lo logren. Se reconoce que un ciudadano comprometido con su entorno es aquel que cuida de </w:t>
      </w:r>
      <w:r>
        <w:rPr>
          <w:rFonts w:ascii="Times New Roman" w:hAnsi="Times New Roman" w:cs="Times New Roman"/>
          <w:lang w:val="es-MX"/>
        </w:rPr>
        <w:t>sí</w:t>
      </w:r>
      <w:r w:rsidR="007F6D04" w:rsidRPr="000F5CDA">
        <w:rPr>
          <w:rFonts w:ascii="Times New Roman" w:hAnsi="Times New Roman" w:cs="Times New Roman"/>
          <w:lang w:val="es-MX"/>
        </w:rPr>
        <w:t xml:space="preserve">, de los otros y de los espacios; que sabe relacionarse en sus diferentes facetas, que contribuye para el desarrollo de los otros. </w:t>
      </w:r>
    </w:p>
    <w:p w14:paraId="17E0C37C" w14:textId="3699D2E8"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En este sentido</w:t>
      </w:r>
      <w:r w:rsidR="00CD048B">
        <w:rPr>
          <w:rFonts w:ascii="Times New Roman" w:hAnsi="Times New Roman" w:cs="Times New Roman"/>
          <w:lang w:val="es-MX"/>
        </w:rPr>
        <w:t>,</w:t>
      </w:r>
      <w:r w:rsidRPr="000F5CDA">
        <w:rPr>
          <w:rFonts w:ascii="Times New Roman" w:hAnsi="Times New Roman" w:cs="Times New Roman"/>
          <w:lang w:val="es-MX"/>
        </w:rPr>
        <w:t xml:space="preserve"> resulta necesario que las instituciones promuevan ambientes de aprendizaje que lo permitan, </w:t>
      </w:r>
      <w:r w:rsidR="00CD048B">
        <w:rPr>
          <w:rFonts w:ascii="Times New Roman" w:hAnsi="Times New Roman" w:cs="Times New Roman"/>
          <w:lang w:val="es-MX"/>
        </w:rPr>
        <w:t xml:space="preserve">espacios </w:t>
      </w:r>
      <w:r w:rsidRPr="000F5CDA">
        <w:rPr>
          <w:rFonts w:ascii="Times New Roman" w:hAnsi="Times New Roman" w:cs="Times New Roman"/>
          <w:lang w:val="es-MX"/>
        </w:rPr>
        <w:t xml:space="preserve">en los cuales los maestros sean reconocidos, </w:t>
      </w:r>
      <w:r w:rsidR="00CD048B">
        <w:rPr>
          <w:rFonts w:ascii="Times New Roman" w:hAnsi="Times New Roman" w:cs="Times New Roman"/>
          <w:lang w:val="es-MX"/>
        </w:rPr>
        <w:t>donde</w:t>
      </w:r>
      <w:r w:rsidRPr="000F5CDA">
        <w:rPr>
          <w:rFonts w:ascii="Times New Roman" w:hAnsi="Times New Roman" w:cs="Times New Roman"/>
          <w:lang w:val="es-MX"/>
        </w:rPr>
        <w:t xml:space="preserve"> </w:t>
      </w:r>
      <w:r w:rsidR="00CD048B">
        <w:rPr>
          <w:rFonts w:ascii="Times New Roman" w:hAnsi="Times New Roman" w:cs="Times New Roman"/>
          <w:lang w:val="es-MX"/>
        </w:rPr>
        <w:t xml:space="preserve">puedan </w:t>
      </w:r>
      <w:r w:rsidRPr="000F5CDA">
        <w:rPr>
          <w:rFonts w:ascii="Times New Roman" w:hAnsi="Times New Roman" w:cs="Times New Roman"/>
          <w:lang w:val="es-MX"/>
        </w:rPr>
        <w:t>opinar y desarrollar al máximo sus potencialidades</w:t>
      </w:r>
      <w:r w:rsidR="00CD048B">
        <w:rPr>
          <w:rFonts w:ascii="Times New Roman" w:hAnsi="Times New Roman" w:cs="Times New Roman"/>
          <w:lang w:val="es-MX"/>
        </w:rPr>
        <w:t xml:space="preserve">; </w:t>
      </w:r>
      <w:r w:rsidRPr="000F5CDA">
        <w:rPr>
          <w:rFonts w:ascii="Times New Roman" w:hAnsi="Times New Roman" w:cs="Times New Roman"/>
          <w:lang w:val="es-MX"/>
        </w:rPr>
        <w:t>espacios para el trabajo</w:t>
      </w:r>
      <w:r w:rsidR="00CD048B">
        <w:rPr>
          <w:rFonts w:ascii="Times New Roman" w:hAnsi="Times New Roman" w:cs="Times New Roman"/>
          <w:lang w:val="es-MX"/>
        </w:rPr>
        <w:t xml:space="preserve"> en</w:t>
      </w:r>
      <w:r w:rsidRPr="000F5CDA">
        <w:rPr>
          <w:rFonts w:ascii="Times New Roman" w:hAnsi="Times New Roman" w:cs="Times New Roman"/>
          <w:lang w:val="es-MX"/>
        </w:rPr>
        <w:t xml:space="preserve"> conjunto y de momentos para contrastar ideas que redunden en la </w:t>
      </w:r>
      <w:r w:rsidR="00CD048B" w:rsidRPr="000F5CDA">
        <w:rPr>
          <w:rFonts w:ascii="Times New Roman" w:hAnsi="Times New Roman" w:cs="Times New Roman"/>
          <w:lang w:val="es-MX"/>
        </w:rPr>
        <w:t>t</w:t>
      </w:r>
      <w:r w:rsidR="00CD048B">
        <w:rPr>
          <w:rFonts w:ascii="Times New Roman" w:hAnsi="Times New Roman" w:cs="Times New Roman"/>
          <w:lang w:val="es-MX"/>
        </w:rPr>
        <w:t>a</w:t>
      </w:r>
      <w:r w:rsidR="00CD048B" w:rsidRPr="000F5CDA">
        <w:rPr>
          <w:rFonts w:ascii="Times New Roman" w:hAnsi="Times New Roman" w:cs="Times New Roman"/>
          <w:lang w:val="es-MX"/>
        </w:rPr>
        <w:t xml:space="preserve">rea </w:t>
      </w:r>
      <w:r w:rsidRPr="000F5CDA">
        <w:rPr>
          <w:rFonts w:ascii="Times New Roman" w:hAnsi="Times New Roman" w:cs="Times New Roman"/>
          <w:lang w:val="es-MX"/>
        </w:rPr>
        <w:t xml:space="preserve">educativa. </w:t>
      </w:r>
    </w:p>
    <w:p w14:paraId="48EB6ED7" w14:textId="25ED299D"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lastRenderedPageBreak/>
        <w:t>A partir de estas propuestas resultaría necesario encontrar opciones que, si bien no se conviertan en pasos o recetas, si den pauta para orientar a las instituciones y a los educadores respecto a cómo potenciar las acciones para promover</w:t>
      </w:r>
      <w:r w:rsidR="00CD048B">
        <w:rPr>
          <w:rFonts w:ascii="Times New Roman" w:hAnsi="Times New Roman" w:cs="Times New Roman"/>
          <w:lang w:val="es-MX"/>
        </w:rPr>
        <w:t xml:space="preserve"> de manera continua</w:t>
      </w:r>
      <w:r w:rsidRPr="000F5CDA">
        <w:rPr>
          <w:rFonts w:ascii="Times New Roman" w:hAnsi="Times New Roman" w:cs="Times New Roman"/>
          <w:lang w:val="es-MX"/>
        </w:rPr>
        <w:t xml:space="preserve"> su desarrollo profesional. </w:t>
      </w:r>
    </w:p>
    <w:p w14:paraId="5099F436" w14:textId="5033E8D1" w:rsidR="00771E90"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Como hasta ahora se ha establecido, es necesario tener en cuenta que, desde esta visión, el eje nodal es el reconocimiento del docente tanto de manera personal como de forma institucional</w:t>
      </w:r>
      <w:r w:rsidR="00CD048B">
        <w:rPr>
          <w:rFonts w:ascii="Times New Roman" w:hAnsi="Times New Roman" w:cs="Times New Roman"/>
          <w:lang w:val="es-MX"/>
        </w:rPr>
        <w:t>. P</w:t>
      </w:r>
      <w:r w:rsidR="00CD048B" w:rsidRPr="000F5CDA">
        <w:rPr>
          <w:rFonts w:ascii="Times New Roman" w:hAnsi="Times New Roman" w:cs="Times New Roman"/>
          <w:lang w:val="es-MX"/>
        </w:rPr>
        <w:t xml:space="preserve">ara </w:t>
      </w:r>
      <w:r w:rsidRPr="000F5CDA">
        <w:rPr>
          <w:rFonts w:ascii="Times New Roman" w:hAnsi="Times New Roman" w:cs="Times New Roman"/>
          <w:lang w:val="es-MX"/>
        </w:rPr>
        <w:t>ello se recupera la idea de formación</w:t>
      </w:r>
      <w:r w:rsidR="00B20DF1">
        <w:rPr>
          <w:rFonts w:ascii="Times New Roman" w:hAnsi="Times New Roman" w:cs="Times New Roman"/>
          <w:lang w:val="es-MX"/>
        </w:rPr>
        <w:t xml:space="preserve"> que </w:t>
      </w:r>
      <w:r w:rsidRPr="000F5CDA">
        <w:rPr>
          <w:rFonts w:ascii="Times New Roman" w:hAnsi="Times New Roman" w:cs="Times New Roman"/>
          <w:lang w:val="es-MX"/>
        </w:rPr>
        <w:t xml:space="preserve">invita a cada uno de los actores educativos </w:t>
      </w:r>
      <w:r w:rsidR="00B20DF1">
        <w:rPr>
          <w:rFonts w:ascii="Times New Roman" w:hAnsi="Times New Roman" w:cs="Times New Roman"/>
          <w:lang w:val="es-MX"/>
        </w:rPr>
        <w:t xml:space="preserve">a que </w:t>
      </w:r>
      <w:r w:rsidRPr="000F5CDA">
        <w:rPr>
          <w:rFonts w:ascii="Times New Roman" w:hAnsi="Times New Roman" w:cs="Times New Roman"/>
          <w:lang w:val="es-MX"/>
        </w:rPr>
        <w:t>reconozca lo que quiere llegar a ser y</w:t>
      </w:r>
      <w:r w:rsidR="00B20DF1">
        <w:rPr>
          <w:rFonts w:ascii="Times New Roman" w:hAnsi="Times New Roman" w:cs="Times New Roman"/>
          <w:lang w:val="es-MX"/>
        </w:rPr>
        <w:t>,</w:t>
      </w:r>
      <w:r w:rsidRPr="000F5CDA">
        <w:rPr>
          <w:rFonts w:ascii="Times New Roman" w:hAnsi="Times New Roman" w:cs="Times New Roman"/>
          <w:lang w:val="es-MX"/>
        </w:rPr>
        <w:t xml:space="preserve"> en consecuencia</w:t>
      </w:r>
      <w:r w:rsidR="00B20DF1">
        <w:rPr>
          <w:rFonts w:ascii="Times New Roman" w:hAnsi="Times New Roman" w:cs="Times New Roman"/>
          <w:lang w:val="es-MX"/>
        </w:rPr>
        <w:t>,</w:t>
      </w:r>
      <w:r w:rsidRPr="000F5CDA">
        <w:rPr>
          <w:rFonts w:ascii="Times New Roman" w:hAnsi="Times New Roman" w:cs="Times New Roman"/>
          <w:lang w:val="es-MX"/>
        </w:rPr>
        <w:t xml:space="preserve"> realice acciones para conseguirlo.</w:t>
      </w:r>
      <w:r w:rsidR="004B2793" w:rsidRPr="000F5CDA">
        <w:rPr>
          <w:rFonts w:ascii="Times New Roman" w:hAnsi="Times New Roman" w:cs="Times New Roman"/>
          <w:lang w:val="es-MX"/>
        </w:rPr>
        <w:t xml:space="preserve"> </w:t>
      </w:r>
      <w:r w:rsidRPr="000F5CDA">
        <w:rPr>
          <w:rFonts w:ascii="Times New Roman" w:hAnsi="Times New Roman" w:cs="Times New Roman"/>
          <w:lang w:val="es-MX"/>
        </w:rPr>
        <w:t>Esta postura implica un proceso de análisis y reflexión de parte de cada uno de los docentes</w:t>
      </w:r>
      <w:r w:rsidR="00B20DF1">
        <w:rPr>
          <w:rFonts w:ascii="Times New Roman" w:hAnsi="Times New Roman" w:cs="Times New Roman"/>
          <w:lang w:val="es-MX"/>
        </w:rPr>
        <w:t>.</w:t>
      </w:r>
      <w:r w:rsidR="00B20DF1" w:rsidRPr="000F5CDA">
        <w:rPr>
          <w:rFonts w:ascii="Times New Roman" w:hAnsi="Times New Roman" w:cs="Times New Roman"/>
          <w:lang w:val="es-MX"/>
        </w:rPr>
        <w:t xml:space="preserve"> </w:t>
      </w:r>
      <w:r w:rsidR="00B20DF1">
        <w:rPr>
          <w:rFonts w:ascii="Times New Roman" w:hAnsi="Times New Roman" w:cs="Times New Roman"/>
          <w:lang w:val="es-MX"/>
        </w:rPr>
        <w:t>P</w:t>
      </w:r>
      <w:r w:rsidR="00B20DF1" w:rsidRPr="000F5CDA">
        <w:rPr>
          <w:rFonts w:ascii="Times New Roman" w:hAnsi="Times New Roman" w:cs="Times New Roman"/>
          <w:lang w:val="es-MX"/>
        </w:rPr>
        <w:t>ero</w:t>
      </w:r>
      <w:r w:rsidR="00B20DF1">
        <w:rPr>
          <w:rFonts w:ascii="Times New Roman" w:hAnsi="Times New Roman" w:cs="Times New Roman"/>
          <w:lang w:val="es-MX"/>
        </w:rPr>
        <w:t>,</w:t>
      </w:r>
      <w:r w:rsidR="00B20DF1" w:rsidRPr="000F5CDA">
        <w:rPr>
          <w:rFonts w:ascii="Times New Roman" w:hAnsi="Times New Roman" w:cs="Times New Roman"/>
          <w:lang w:val="es-MX"/>
        </w:rPr>
        <w:t xml:space="preserve"> </w:t>
      </w:r>
      <w:r w:rsidRPr="000F5CDA">
        <w:rPr>
          <w:rFonts w:ascii="Times New Roman" w:hAnsi="Times New Roman" w:cs="Times New Roman"/>
          <w:lang w:val="es-MX"/>
        </w:rPr>
        <w:t>debido a que no siempre es una práctica común, las instituciones pueden generar alternativas en las que de manera conjunta se consiga vislumbrar estas perspectivas.</w:t>
      </w:r>
    </w:p>
    <w:p w14:paraId="7FEF1FE0" w14:textId="1EE7B4ED"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Para ello</w:t>
      </w:r>
      <w:r w:rsidR="00DA45E1" w:rsidRPr="000F5CDA">
        <w:rPr>
          <w:rFonts w:ascii="Times New Roman" w:hAnsi="Times New Roman" w:cs="Times New Roman"/>
          <w:lang w:val="es-MX"/>
        </w:rPr>
        <w:t>,</w:t>
      </w:r>
      <w:r w:rsidRPr="000F5CDA">
        <w:rPr>
          <w:rFonts w:ascii="Times New Roman" w:hAnsi="Times New Roman" w:cs="Times New Roman"/>
          <w:lang w:val="es-MX"/>
        </w:rPr>
        <w:t xml:space="preserve"> se vislumbra la posibilidad de considerar la construcción de un plan de desarrollo profesional personalizado, en el que el docente reconozca cuál es el perfil profesional que desea alcanzar y determine los tiempos y formas para lograrlo</w:t>
      </w:r>
      <w:r w:rsidR="00B20DF1">
        <w:rPr>
          <w:rFonts w:ascii="Times New Roman" w:hAnsi="Times New Roman" w:cs="Times New Roman"/>
          <w:lang w:val="es-MX"/>
        </w:rPr>
        <w:t>.</w:t>
      </w:r>
      <w:r w:rsidR="00B20DF1" w:rsidRPr="000F5CDA">
        <w:rPr>
          <w:rFonts w:ascii="Times New Roman" w:hAnsi="Times New Roman" w:cs="Times New Roman"/>
          <w:lang w:val="es-MX"/>
        </w:rPr>
        <w:t xml:space="preserve"> </w:t>
      </w:r>
      <w:r w:rsidR="00B20DF1">
        <w:rPr>
          <w:rFonts w:ascii="Times New Roman" w:hAnsi="Times New Roman" w:cs="Times New Roman"/>
          <w:lang w:val="es-MX"/>
        </w:rPr>
        <w:t>E</w:t>
      </w:r>
      <w:r w:rsidR="00B20DF1" w:rsidRPr="000F5CDA">
        <w:rPr>
          <w:rFonts w:ascii="Times New Roman" w:hAnsi="Times New Roman" w:cs="Times New Roman"/>
          <w:lang w:val="es-MX"/>
        </w:rPr>
        <w:t xml:space="preserve">ste </w:t>
      </w:r>
      <w:r w:rsidRPr="000F5CDA">
        <w:rPr>
          <w:rFonts w:ascii="Times New Roman" w:hAnsi="Times New Roman" w:cs="Times New Roman"/>
          <w:lang w:val="es-MX"/>
        </w:rPr>
        <w:t xml:space="preserve">plan se complementa con el reconocimiento de las habilidades, fortalezas, preferencias personales y profesionales </w:t>
      </w:r>
      <w:r w:rsidR="004B2793" w:rsidRPr="000F5CDA">
        <w:rPr>
          <w:rFonts w:ascii="Times New Roman" w:hAnsi="Times New Roman" w:cs="Times New Roman"/>
          <w:lang w:val="es-MX"/>
        </w:rPr>
        <w:t>para</w:t>
      </w:r>
      <w:r w:rsidRPr="000F5CDA">
        <w:rPr>
          <w:rFonts w:ascii="Times New Roman" w:hAnsi="Times New Roman" w:cs="Times New Roman"/>
          <w:lang w:val="es-MX"/>
        </w:rPr>
        <w:t xml:space="preserve"> establecer</w:t>
      </w:r>
      <w:r w:rsidR="00B20DF1">
        <w:rPr>
          <w:rFonts w:ascii="Times New Roman" w:hAnsi="Times New Roman" w:cs="Times New Roman"/>
          <w:lang w:val="es-MX"/>
        </w:rPr>
        <w:t xml:space="preserve"> así</w:t>
      </w:r>
      <w:r w:rsidRPr="000F5CDA">
        <w:rPr>
          <w:rFonts w:ascii="Times New Roman" w:hAnsi="Times New Roman" w:cs="Times New Roman"/>
          <w:lang w:val="es-MX"/>
        </w:rPr>
        <w:t xml:space="preserve"> un plan de carrera.</w:t>
      </w:r>
    </w:p>
    <w:p w14:paraId="126F6BFF" w14:textId="735398AD" w:rsidR="00563572"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A partir de la autoevaluación que cada uno de los docentes realice con la finalidad de generar sinergias con la institución</w:t>
      </w:r>
      <w:r w:rsidR="00B20DF1">
        <w:rPr>
          <w:rFonts w:ascii="Times New Roman" w:hAnsi="Times New Roman" w:cs="Times New Roman"/>
          <w:lang w:val="es-MX"/>
        </w:rPr>
        <w:t>,</w:t>
      </w:r>
      <w:r w:rsidRPr="000F5CDA">
        <w:rPr>
          <w:rFonts w:ascii="Times New Roman" w:hAnsi="Times New Roman" w:cs="Times New Roman"/>
          <w:lang w:val="es-MX"/>
        </w:rPr>
        <w:t xml:space="preserve"> será preponderante que el área responsable </w:t>
      </w:r>
      <w:r w:rsidR="004B2793" w:rsidRPr="000F5CDA">
        <w:rPr>
          <w:rFonts w:ascii="Times New Roman" w:hAnsi="Times New Roman" w:cs="Times New Roman"/>
          <w:lang w:val="es-MX"/>
        </w:rPr>
        <w:t>promueva</w:t>
      </w:r>
      <w:r w:rsidRPr="000F5CDA">
        <w:rPr>
          <w:rFonts w:ascii="Times New Roman" w:hAnsi="Times New Roman" w:cs="Times New Roman"/>
          <w:lang w:val="es-MX"/>
        </w:rPr>
        <w:t xml:space="preserve"> las condiciones para </w:t>
      </w:r>
      <w:r w:rsidR="004B2793" w:rsidRPr="000F5CDA">
        <w:rPr>
          <w:rFonts w:ascii="Times New Roman" w:hAnsi="Times New Roman" w:cs="Times New Roman"/>
          <w:lang w:val="es-MX"/>
        </w:rPr>
        <w:t xml:space="preserve">alcanzar </w:t>
      </w:r>
      <w:r w:rsidRPr="000F5CDA">
        <w:rPr>
          <w:rFonts w:ascii="Times New Roman" w:hAnsi="Times New Roman" w:cs="Times New Roman"/>
          <w:lang w:val="es-MX"/>
        </w:rPr>
        <w:t>el desarrollo profesional de los docentes</w:t>
      </w:r>
      <w:r w:rsidR="004B2793" w:rsidRPr="000F5CDA">
        <w:rPr>
          <w:rFonts w:ascii="Times New Roman" w:hAnsi="Times New Roman" w:cs="Times New Roman"/>
          <w:lang w:val="es-MX"/>
        </w:rPr>
        <w:t>,</w:t>
      </w:r>
      <w:r w:rsidRPr="000F5CDA">
        <w:rPr>
          <w:rFonts w:ascii="Times New Roman" w:hAnsi="Times New Roman" w:cs="Times New Roman"/>
          <w:lang w:val="es-MX"/>
        </w:rPr>
        <w:t xml:space="preserve"> revise el reconocimiento que el </w:t>
      </w:r>
      <w:r w:rsidR="004B2793" w:rsidRPr="000F5CDA">
        <w:rPr>
          <w:rFonts w:ascii="Times New Roman" w:hAnsi="Times New Roman" w:cs="Times New Roman"/>
          <w:lang w:val="es-MX"/>
        </w:rPr>
        <w:t>profesional de la educación</w:t>
      </w:r>
      <w:r w:rsidRPr="000F5CDA">
        <w:rPr>
          <w:rFonts w:ascii="Times New Roman" w:hAnsi="Times New Roman" w:cs="Times New Roman"/>
          <w:lang w:val="es-MX"/>
        </w:rPr>
        <w:t xml:space="preserve"> efectúa y lo articule con las posibilidades y </w:t>
      </w:r>
      <w:r w:rsidR="00967131" w:rsidRPr="000F5CDA">
        <w:rPr>
          <w:rFonts w:ascii="Times New Roman" w:hAnsi="Times New Roman" w:cs="Times New Roman"/>
          <w:lang w:val="es-MX"/>
        </w:rPr>
        <w:t xml:space="preserve">requerimientos </w:t>
      </w:r>
      <w:r w:rsidRPr="000F5CDA">
        <w:rPr>
          <w:rFonts w:ascii="Times New Roman" w:hAnsi="Times New Roman" w:cs="Times New Roman"/>
          <w:lang w:val="es-MX"/>
        </w:rPr>
        <w:t xml:space="preserve">institucionales para generar un plan común en el que se </w:t>
      </w:r>
      <w:r w:rsidR="00967131" w:rsidRPr="000F5CDA">
        <w:rPr>
          <w:rFonts w:ascii="Times New Roman" w:hAnsi="Times New Roman" w:cs="Times New Roman"/>
          <w:lang w:val="es-MX"/>
        </w:rPr>
        <w:t xml:space="preserve">valore que entre </w:t>
      </w:r>
      <w:r w:rsidRPr="000F5CDA">
        <w:rPr>
          <w:rFonts w:ascii="Times New Roman" w:hAnsi="Times New Roman" w:cs="Times New Roman"/>
          <w:lang w:val="es-MX"/>
        </w:rPr>
        <w:t xml:space="preserve">mayor sea la satisfacción, personal y profesional de los docentes con respecto a la tarea que desempeñan, </w:t>
      </w:r>
      <w:r w:rsidR="00325E73">
        <w:rPr>
          <w:rFonts w:ascii="Times New Roman" w:hAnsi="Times New Roman" w:cs="Times New Roman"/>
          <w:lang w:val="es-MX"/>
        </w:rPr>
        <w:t>se obtendrá un mayor</w:t>
      </w:r>
      <w:r w:rsidRPr="000F5CDA">
        <w:rPr>
          <w:rFonts w:ascii="Times New Roman" w:hAnsi="Times New Roman" w:cs="Times New Roman"/>
          <w:lang w:val="es-MX"/>
        </w:rPr>
        <w:t xml:space="preserve"> efecto significativo en el desarrollo institucional.</w:t>
      </w:r>
    </w:p>
    <w:p w14:paraId="578EDA59" w14:textId="69151E74" w:rsidR="007F6D04" w:rsidRPr="000F5CDA" w:rsidRDefault="007F6D04" w:rsidP="00905E97">
      <w:pPr>
        <w:spacing w:line="360" w:lineRule="auto"/>
        <w:ind w:firstLine="708"/>
        <w:jc w:val="both"/>
        <w:rPr>
          <w:rFonts w:ascii="Times New Roman" w:hAnsi="Times New Roman" w:cs="Times New Roman"/>
          <w:lang w:val="es-MX"/>
        </w:rPr>
      </w:pPr>
      <w:r w:rsidRPr="000F5CDA">
        <w:rPr>
          <w:rFonts w:ascii="Times New Roman" w:hAnsi="Times New Roman" w:cs="Times New Roman"/>
          <w:lang w:val="es-MX"/>
        </w:rPr>
        <w:t xml:space="preserve">Una vez que se estableció el plan de carrera de cada uno de los profesionales de la educación, será conveniente </w:t>
      </w:r>
      <w:r w:rsidR="00967131" w:rsidRPr="000F5CDA">
        <w:rPr>
          <w:rFonts w:ascii="Times New Roman" w:hAnsi="Times New Roman" w:cs="Times New Roman"/>
          <w:lang w:val="es-MX"/>
        </w:rPr>
        <w:t>delinear</w:t>
      </w:r>
      <w:r w:rsidRPr="000F5CDA">
        <w:rPr>
          <w:rFonts w:ascii="Times New Roman" w:hAnsi="Times New Roman" w:cs="Times New Roman"/>
          <w:lang w:val="es-MX"/>
        </w:rPr>
        <w:t xml:space="preserve"> los medios para dar seguimiento y reflexionar de </w:t>
      </w:r>
      <w:r w:rsidR="000F5CDA" w:rsidRPr="000F5CDA">
        <w:rPr>
          <w:rFonts w:ascii="Times New Roman" w:hAnsi="Times New Roman" w:cs="Times New Roman"/>
          <w:lang w:val="es-MX"/>
        </w:rPr>
        <w:t>qué</w:t>
      </w:r>
      <w:r w:rsidRPr="000F5CDA">
        <w:rPr>
          <w:rFonts w:ascii="Times New Roman" w:hAnsi="Times New Roman" w:cs="Times New Roman"/>
          <w:lang w:val="es-MX"/>
        </w:rPr>
        <w:t xml:space="preserve"> forma las acciones permiten los propósitos establecidos, a qué habría que darle continuidad y qué requiere transformarse, </w:t>
      </w:r>
      <w:r w:rsidR="00325E73">
        <w:rPr>
          <w:rFonts w:ascii="Times New Roman" w:hAnsi="Times New Roman" w:cs="Times New Roman"/>
          <w:lang w:val="es-MX"/>
        </w:rPr>
        <w:t>y pugnar</w:t>
      </w:r>
      <w:r w:rsidR="00325E73" w:rsidRPr="000F5CDA">
        <w:rPr>
          <w:rFonts w:ascii="Times New Roman" w:hAnsi="Times New Roman" w:cs="Times New Roman"/>
          <w:lang w:val="es-MX"/>
        </w:rPr>
        <w:t xml:space="preserve"> </w:t>
      </w:r>
      <w:r w:rsidRPr="000F5CDA">
        <w:rPr>
          <w:rFonts w:ascii="Times New Roman" w:hAnsi="Times New Roman" w:cs="Times New Roman"/>
          <w:lang w:val="es-MX"/>
        </w:rPr>
        <w:t>con</w:t>
      </w:r>
      <w:r w:rsidR="00325E73">
        <w:rPr>
          <w:rFonts w:ascii="Times New Roman" w:hAnsi="Times New Roman" w:cs="Times New Roman"/>
          <w:lang w:val="es-MX"/>
        </w:rPr>
        <w:t xml:space="preserve"> todo</w:t>
      </w:r>
      <w:r w:rsidRPr="000F5CDA">
        <w:rPr>
          <w:rFonts w:ascii="Times New Roman" w:hAnsi="Times New Roman" w:cs="Times New Roman"/>
          <w:lang w:val="es-MX"/>
        </w:rPr>
        <w:t xml:space="preserve"> ello a que el docente consiga reconocer de qué forma se están cumpliendo sus expectativas.</w:t>
      </w:r>
    </w:p>
    <w:p w14:paraId="605BF25C" w14:textId="6A3E40D9" w:rsidR="00CC376B" w:rsidRPr="00905E97" w:rsidRDefault="00563572" w:rsidP="001627E4">
      <w:pPr>
        <w:spacing w:line="360" w:lineRule="auto"/>
        <w:jc w:val="center"/>
        <w:rPr>
          <w:rFonts w:ascii="Times New Roman" w:hAnsi="Times New Roman" w:cs="Times New Roman"/>
          <w:b/>
          <w:bCs/>
          <w:sz w:val="32"/>
          <w:szCs w:val="32"/>
          <w:lang w:val="es-MX"/>
        </w:rPr>
      </w:pPr>
      <w:r w:rsidRPr="00905E97">
        <w:rPr>
          <w:rFonts w:ascii="Times New Roman" w:hAnsi="Times New Roman" w:cs="Times New Roman"/>
          <w:b/>
          <w:bCs/>
          <w:sz w:val="32"/>
          <w:szCs w:val="32"/>
          <w:lang w:val="es-MX"/>
        </w:rPr>
        <w:lastRenderedPageBreak/>
        <w:t>Conclusiones</w:t>
      </w:r>
    </w:p>
    <w:p w14:paraId="56806D03" w14:textId="5EF502E4" w:rsidR="001543A0" w:rsidRDefault="001543A0" w:rsidP="00905E97">
      <w:pPr>
        <w:spacing w:line="360" w:lineRule="auto"/>
        <w:ind w:firstLine="708"/>
        <w:jc w:val="both"/>
        <w:rPr>
          <w:rFonts w:ascii="Times New Roman" w:hAnsi="Times New Roman" w:cs="Times New Roman"/>
          <w:lang w:val="es-MX"/>
        </w:rPr>
      </w:pPr>
      <w:r>
        <w:rPr>
          <w:rFonts w:ascii="Times New Roman" w:hAnsi="Times New Roman" w:cs="Times New Roman"/>
          <w:lang w:val="es-MX"/>
        </w:rPr>
        <w:t>El desarrollo profesional abre la posibilidad de potenciar el trabajo docente</w:t>
      </w:r>
      <w:r w:rsidR="00172DC2">
        <w:rPr>
          <w:rFonts w:ascii="Times New Roman" w:hAnsi="Times New Roman" w:cs="Times New Roman"/>
          <w:lang w:val="es-MX"/>
        </w:rPr>
        <w:t xml:space="preserve">. Vale </w:t>
      </w:r>
      <w:r>
        <w:rPr>
          <w:rFonts w:ascii="Times New Roman" w:hAnsi="Times New Roman" w:cs="Times New Roman"/>
          <w:lang w:val="es-MX"/>
        </w:rPr>
        <w:t>la pena pensar en cómo concebirlo</w:t>
      </w:r>
      <w:r w:rsidR="006F1A59">
        <w:rPr>
          <w:rFonts w:ascii="Times New Roman" w:hAnsi="Times New Roman" w:cs="Times New Roman"/>
          <w:lang w:val="es-MX"/>
        </w:rPr>
        <w:t>. S</w:t>
      </w:r>
      <w:r>
        <w:rPr>
          <w:rFonts w:ascii="Times New Roman" w:hAnsi="Times New Roman" w:cs="Times New Roman"/>
          <w:lang w:val="es-MX"/>
        </w:rPr>
        <w:t>i solamente se vislumbra como sinónimo de capacitación y actualización, estaría siendo visto como un proceso lineal, lo cual no es del todo cierto</w:t>
      </w:r>
      <w:r w:rsidR="006F1A59">
        <w:rPr>
          <w:rFonts w:ascii="Times New Roman" w:hAnsi="Times New Roman" w:cs="Times New Roman"/>
          <w:lang w:val="es-MX"/>
        </w:rPr>
        <w:t>,</w:t>
      </w:r>
      <w:r>
        <w:rPr>
          <w:rFonts w:ascii="Times New Roman" w:hAnsi="Times New Roman" w:cs="Times New Roman"/>
          <w:lang w:val="es-MX"/>
        </w:rPr>
        <w:t xml:space="preserve"> debido a que </w:t>
      </w:r>
      <w:r w:rsidR="000E7F36">
        <w:rPr>
          <w:rFonts w:ascii="Times New Roman" w:hAnsi="Times New Roman" w:cs="Times New Roman"/>
          <w:lang w:val="es-MX"/>
        </w:rPr>
        <w:t xml:space="preserve">con </w:t>
      </w:r>
      <w:r>
        <w:rPr>
          <w:rFonts w:ascii="Times New Roman" w:hAnsi="Times New Roman" w:cs="Times New Roman"/>
          <w:lang w:val="es-MX"/>
        </w:rPr>
        <w:t xml:space="preserve">los mismos insumos no </w:t>
      </w:r>
      <w:r w:rsidR="0071031E">
        <w:rPr>
          <w:rFonts w:ascii="Times New Roman" w:hAnsi="Times New Roman" w:cs="Times New Roman"/>
          <w:lang w:val="es-MX"/>
        </w:rPr>
        <w:t xml:space="preserve">siempre se obtienen </w:t>
      </w:r>
      <w:r>
        <w:rPr>
          <w:rFonts w:ascii="Times New Roman" w:hAnsi="Times New Roman" w:cs="Times New Roman"/>
          <w:lang w:val="es-MX"/>
        </w:rPr>
        <w:t>los mismos resultados</w:t>
      </w:r>
      <w:r w:rsidR="0071031E">
        <w:rPr>
          <w:rFonts w:ascii="Times New Roman" w:hAnsi="Times New Roman" w:cs="Times New Roman"/>
          <w:lang w:val="es-MX"/>
        </w:rPr>
        <w:t xml:space="preserve">, en este caso, </w:t>
      </w:r>
      <w:r>
        <w:rPr>
          <w:rFonts w:ascii="Times New Roman" w:hAnsi="Times New Roman" w:cs="Times New Roman"/>
          <w:lang w:val="es-MX"/>
        </w:rPr>
        <w:t xml:space="preserve">ante las mismas condiciones </w:t>
      </w:r>
      <w:r w:rsidR="00CC376B">
        <w:rPr>
          <w:rFonts w:ascii="Times New Roman" w:hAnsi="Times New Roman" w:cs="Times New Roman"/>
          <w:lang w:val="es-MX"/>
        </w:rPr>
        <w:t xml:space="preserve">para capacitación </w:t>
      </w:r>
      <w:r w:rsidR="0071031E">
        <w:rPr>
          <w:rFonts w:ascii="Times New Roman" w:hAnsi="Times New Roman" w:cs="Times New Roman"/>
          <w:lang w:val="es-MX"/>
        </w:rPr>
        <w:t xml:space="preserve">no siempre </w:t>
      </w:r>
      <w:r w:rsidR="00CC376B">
        <w:rPr>
          <w:rFonts w:ascii="Times New Roman" w:hAnsi="Times New Roman" w:cs="Times New Roman"/>
          <w:lang w:val="es-MX"/>
        </w:rPr>
        <w:t xml:space="preserve">se obtienen los mismos resultados. </w:t>
      </w:r>
    </w:p>
    <w:p w14:paraId="6CFDDC3C" w14:textId="787CC841" w:rsidR="007F6D04" w:rsidRPr="000F5CDA" w:rsidRDefault="00771E90" w:rsidP="00712566">
      <w:pPr>
        <w:spacing w:line="360" w:lineRule="auto"/>
        <w:jc w:val="both"/>
        <w:rPr>
          <w:rFonts w:ascii="Times New Roman" w:hAnsi="Times New Roman" w:cs="Times New Roman"/>
          <w:lang w:val="es-MX"/>
        </w:rPr>
      </w:pPr>
      <w:r>
        <w:rPr>
          <w:rFonts w:ascii="Times New Roman" w:hAnsi="Times New Roman" w:cs="Times New Roman"/>
          <w:lang w:val="es-MX"/>
        </w:rPr>
        <w:tab/>
      </w:r>
      <w:r w:rsidR="00CC376B">
        <w:rPr>
          <w:rFonts w:ascii="Times New Roman" w:hAnsi="Times New Roman" w:cs="Times New Roman"/>
          <w:lang w:val="es-MX"/>
        </w:rPr>
        <w:t xml:space="preserve">Vale la pena también reconocer que en los procesos de transformación y mejora es necesario </w:t>
      </w:r>
      <w:r w:rsidR="003A6831">
        <w:rPr>
          <w:rFonts w:ascii="Times New Roman" w:hAnsi="Times New Roman" w:cs="Times New Roman"/>
          <w:lang w:val="es-MX"/>
        </w:rPr>
        <w:t xml:space="preserve">no perder de vista </w:t>
      </w:r>
      <w:r w:rsidR="00CC376B">
        <w:rPr>
          <w:rFonts w:ascii="Times New Roman" w:hAnsi="Times New Roman" w:cs="Times New Roman"/>
          <w:lang w:val="es-MX"/>
        </w:rPr>
        <w:t xml:space="preserve">que </w:t>
      </w:r>
      <w:r w:rsidR="003A6831">
        <w:rPr>
          <w:rFonts w:ascii="Times New Roman" w:hAnsi="Times New Roman" w:cs="Times New Roman"/>
          <w:lang w:val="es-MX"/>
        </w:rPr>
        <w:t xml:space="preserve">es </w:t>
      </w:r>
      <w:r w:rsidR="007F6D04" w:rsidRPr="000F5CDA">
        <w:rPr>
          <w:rFonts w:ascii="Times New Roman" w:hAnsi="Times New Roman" w:cs="Times New Roman"/>
          <w:lang w:val="es-MX"/>
        </w:rPr>
        <w:t>el docente quien se sitúa en el centro de la transformación y mejora de su práctica, motivo por el cual los espacios para la reflexión y el análisis tendrán un papel determinante en el logro de los objetivos.</w:t>
      </w:r>
    </w:p>
    <w:p w14:paraId="55B5D39D" w14:textId="7A6BFC4A" w:rsidR="007F6D04" w:rsidRPr="000F5CDA" w:rsidRDefault="00771E90">
      <w:pPr>
        <w:spacing w:line="360" w:lineRule="auto"/>
        <w:jc w:val="both"/>
        <w:rPr>
          <w:rFonts w:ascii="Times New Roman" w:hAnsi="Times New Roman" w:cs="Times New Roman"/>
          <w:lang w:val="es-MX"/>
        </w:rPr>
      </w:pPr>
      <w:r>
        <w:rPr>
          <w:rFonts w:ascii="Times New Roman" w:hAnsi="Times New Roman" w:cs="Times New Roman"/>
          <w:lang w:val="es-MX"/>
        </w:rPr>
        <w:tab/>
      </w:r>
      <w:r w:rsidR="0071031E">
        <w:rPr>
          <w:rFonts w:ascii="Times New Roman" w:hAnsi="Times New Roman" w:cs="Times New Roman"/>
          <w:lang w:val="es-MX"/>
        </w:rPr>
        <w:t xml:space="preserve">Además, </w:t>
      </w:r>
      <w:r w:rsidR="00015A16">
        <w:rPr>
          <w:rFonts w:ascii="Times New Roman" w:hAnsi="Times New Roman" w:cs="Times New Roman"/>
          <w:lang w:val="es-MX"/>
        </w:rPr>
        <w:t>d</w:t>
      </w:r>
      <w:r w:rsidR="007F6D04" w:rsidRPr="000F5CDA">
        <w:rPr>
          <w:rFonts w:ascii="Times New Roman" w:hAnsi="Times New Roman" w:cs="Times New Roman"/>
          <w:lang w:val="es-MX"/>
        </w:rPr>
        <w:t>ebido a que la docencia no se desarrolla en aislado, resulta pertinente no perder de vista que en los espacios de trabajo entre pares se promueva el diálogo no solamente para acordar acciones o cumplir metas</w:t>
      </w:r>
      <w:r w:rsidR="00015A16">
        <w:rPr>
          <w:rFonts w:ascii="Times New Roman" w:hAnsi="Times New Roman" w:cs="Times New Roman"/>
          <w:lang w:val="es-MX"/>
        </w:rPr>
        <w:t>,</w:t>
      </w:r>
      <w:r w:rsidR="00015A16" w:rsidRPr="000F5CDA">
        <w:rPr>
          <w:rFonts w:ascii="Times New Roman" w:hAnsi="Times New Roman" w:cs="Times New Roman"/>
          <w:lang w:val="es-MX"/>
        </w:rPr>
        <w:t xml:space="preserve"> </w:t>
      </w:r>
      <w:r w:rsidR="007F6D04" w:rsidRPr="000F5CDA">
        <w:rPr>
          <w:rFonts w:ascii="Times New Roman" w:hAnsi="Times New Roman" w:cs="Times New Roman"/>
          <w:lang w:val="es-MX"/>
        </w:rPr>
        <w:t>que</w:t>
      </w:r>
      <w:r w:rsidR="002610CD">
        <w:rPr>
          <w:rFonts w:ascii="Times New Roman" w:hAnsi="Times New Roman" w:cs="Times New Roman"/>
          <w:lang w:val="es-MX"/>
        </w:rPr>
        <w:t xml:space="preserve">, pese a ser </w:t>
      </w:r>
      <w:r w:rsidR="007F6D04" w:rsidRPr="000F5CDA">
        <w:rPr>
          <w:rFonts w:ascii="Times New Roman" w:hAnsi="Times New Roman" w:cs="Times New Roman"/>
          <w:lang w:val="es-MX"/>
        </w:rPr>
        <w:t xml:space="preserve">un aspecto importante y necesario, no se convierta en el centro y eje de las reuniones colegiadas; sino que a partir de los planes que se diseñen las problemáticas identificadas, las historias de éxito, se promuevan y generen momentos para fundamentar, analizar y reflexionar. </w:t>
      </w:r>
    </w:p>
    <w:p w14:paraId="562E6B84" w14:textId="637C6463" w:rsidR="007F6D04" w:rsidRPr="000F5CDA" w:rsidRDefault="00771E90" w:rsidP="00712566">
      <w:pPr>
        <w:spacing w:line="360" w:lineRule="auto"/>
        <w:jc w:val="both"/>
        <w:rPr>
          <w:rFonts w:ascii="Times New Roman" w:hAnsi="Times New Roman" w:cs="Times New Roman"/>
          <w:lang w:val="es-MX"/>
        </w:rPr>
      </w:pPr>
      <w:r>
        <w:rPr>
          <w:rFonts w:ascii="Times New Roman" w:hAnsi="Times New Roman" w:cs="Times New Roman"/>
          <w:lang w:val="es-MX"/>
        </w:rPr>
        <w:tab/>
      </w:r>
      <w:r w:rsidR="007F6D04" w:rsidRPr="000F5CDA">
        <w:rPr>
          <w:rFonts w:ascii="Times New Roman" w:hAnsi="Times New Roman" w:cs="Times New Roman"/>
          <w:lang w:val="es-MX"/>
        </w:rPr>
        <w:t xml:space="preserve">La propuesta de estos </w:t>
      </w:r>
      <w:r w:rsidR="000565AB" w:rsidRPr="000F5CDA">
        <w:rPr>
          <w:rFonts w:ascii="Times New Roman" w:hAnsi="Times New Roman" w:cs="Times New Roman"/>
          <w:lang w:val="es-MX"/>
        </w:rPr>
        <w:t>espacios</w:t>
      </w:r>
      <w:r w:rsidR="007F6D04" w:rsidRPr="000F5CDA">
        <w:rPr>
          <w:rFonts w:ascii="Times New Roman" w:hAnsi="Times New Roman" w:cs="Times New Roman"/>
          <w:lang w:val="es-MX"/>
        </w:rPr>
        <w:t xml:space="preserve"> se centra en consolidar comunidades de aprendizaje que permitan a quienes son parte de las instituciones construir conocimiento empírico, para lo cual se requiere promover su empoderamiento, </w:t>
      </w:r>
      <w:r w:rsidR="001C31A4">
        <w:rPr>
          <w:rFonts w:ascii="Times New Roman" w:hAnsi="Times New Roman" w:cs="Times New Roman"/>
          <w:lang w:val="es-MX"/>
        </w:rPr>
        <w:t>y dar</w:t>
      </w:r>
      <w:r w:rsidR="001C31A4" w:rsidRPr="000F5CDA">
        <w:rPr>
          <w:rFonts w:ascii="Times New Roman" w:hAnsi="Times New Roman" w:cs="Times New Roman"/>
          <w:lang w:val="es-MX"/>
        </w:rPr>
        <w:t xml:space="preserve"> </w:t>
      </w:r>
      <w:r w:rsidR="007F6D04" w:rsidRPr="000F5CDA">
        <w:rPr>
          <w:rFonts w:ascii="Times New Roman" w:hAnsi="Times New Roman" w:cs="Times New Roman"/>
          <w:lang w:val="es-MX"/>
        </w:rPr>
        <w:t>pauta con ello</w:t>
      </w:r>
      <w:r w:rsidR="001C31A4">
        <w:rPr>
          <w:rFonts w:ascii="Times New Roman" w:hAnsi="Times New Roman" w:cs="Times New Roman"/>
          <w:lang w:val="es-MX"/>
        </w:rPr>
        <w:t xml:space="preserve"> a</w:t>
      </w:r>
      <w:r w:rsidR="007F6D04" w:rsidRPr="000F5CDA">
        <w:rPr>
          <w:rFonts w:ascii="Times New Roman" w:hAnsi="Times New Roman" w:cs="Times New Roman"/>
          <w:lang w:val="es-MX"/>
        </w:rPr>
        <w:t xml:space="preserve"> que quienes son los responsables de promover los espacios educativos consigan generar alternativas tanto en lo personal como en lo profesional.</w:t>
      </w:r>
    </w:p>
    <w:p w14:paraId="1420091E" w14:textId="22C63891" w:rsidR="00C66A6D" w:rsidRDefault="00771E90" w:rsidP="00712566">
      <w:pPr>
        <w:spacing w:line="360" w:lineRule="auto"/>
        <w:jc w:val="both"/>
        <w:rPr>
          <w:rFonts w:ascii="Times New Roman" w:hAnsi="Times New Roman" w:cs="Times New Roman"/>
          <w:lang w:val="es-MX"/>
        </w:rPr>
      </w:pPr>
      <w:r>
        <w:rPr>
          <w:rFonts w:ascii="Times New Roman" w:hAnsi="Times New Roman" w:cs="Times New Roman"/>
          <w:lang w:val="es-MX"/>
        </w:rPr>
        <w:tab/>
      </w:r>
      <w:r w:rsidR="00C66A6D" w:rsidRPr="000F5CDA">
        <w:rPr>
          <w:rFonts w:ascii="Times New Roman" w:hAnsi="Times New Roman" w:cs="Times New Roman"/>
          <w:lang w:val="es-MX"/>
        </w:rPr>
        <w:t>Como se hace notar</w:t>
      </w:r>
      <w:r w:rsidR="008840E8">
        <w:rPr>
          <w:rFonts w:ascii="Times New Roman" w:hAnsi="Times New Roman" w:cs="Times New Roman"/>
          <w:lang w:val="es-MX"/>
        </w:rPr>
        <w:t>,</w:t>
      </w:r>
      <w:r w:rsidR="00C66A6D" w:rsidRPr="000F5CDA">
        <w:rPr>
          <w:rFonts w:ascii="Times New Roman" w:hAnsi="Times New Roman" w:cs="Times New Roman"/>
          <w:lang w:val="es-MX"/>
        </w:rPr>
        <w:t xml:space="preserve"> la propuesta que se presenta recupera la idea </w:t>
      </w:r>
      <w:r w:rsidR="001C31A4">
        <w:rPr>
          <w:rFonts w:ascii="Times New Roman" w:hAnsi="Times New Roman" w:cs="Times New Roman"/>
          <w:lang w:val="es-MX"/>
        </w:rPr>
        <w:t xml:space="preserve">de </w:t>
      </w:r>
      <w:r w:rsidR="00C66A6D" w:rsidRPr="000F5CDA">
        <w:rPr>
          <w:rFonts w:ascii="Times New Roman" w:hAnsi="Times New Roman" w:cs="Times New Roman"/>
          <w:lang w:val="es-MX"/>
        </w:rPr>
        <w:t xml:space="preserve">que el desarrollo profesional docente es un proceso complejo, que vale la pena analizar, reconocer y potenciar, tratando de no encontrar soluciones únicas, </w:t>
      </w:r>
      <w:r w:rsidR="00EE2F1B" w:rsidRPr="000F5CDA">
        <w:rPr>
          <w:rFonts w:ascii="Times New Roman" w:hAnsi="Times New Roman" w:cs="Times New Roman"/>
          <w:lang w:val="es-MX"/>
        </w:rPr>
        <w:t>sino</w:t>
      </w:r>
      <w:r w:rsidR="00C66A6D" w:rsidRPr="000F5CDA">
        <w:rPr>
          <w:rFonts w:ascii="Times New Roman" w:hAnsi="Times New Roman" w:cs="Times New Roman"/>
          <w:lang w:val="es-MX"/>
        </w:rPr>
        <w:t xml:space="preserve"> más bien reconociendo los contextos, necesidades y posibilidades, pugnando por que los docentes sean cada vez más plenos y que</w:t>
      </w:r>
      <w:r w:rsidR="001C31A4">
        <w:rPr>
          <w:rFonts w:ascii="Times New Roman" w:hAnsi="Times New Roman" w:cs="Times New Roman"/>
          <w:lang w:val="es-MX"/>
        </w:rPr>
        <w:t>,</w:t>
      </w:r>
      <w:r w:rsidR="00C66A6D" w:rsidRPr="000F5CDA">
        <w:rPr>
          <w:rFonts w:ascii="Times New Roman" w:hAnsi="Times New Roman" w:cs="Times New Roman"/>
          <w:lang w:val="es-MX"/>
        </w:rPr>
        <w:t xml:space="preserve"> en consecuencia</w:t>
      </w:r>
      <w:r w:rsidR="001C31A4">
        <w:rPr>
          <w:rFonts w:ascii="Times New Roman" w:hAnsi="Times New Roman" w:cs="Times New Roman"/>
          <w:lang w:val="es-MX"/>
        </w:rPr>
        <w:t>,</w:t>
      </w:r>
      <w:r w:rsidR="00C66A6D" w:rsidRPr="000F5CDA">
        <w:rPr>
          <w:rFonts w:ascii="Times New Roman" w:hAnsi="Times New Roman" w:cs="Times New Roman"/>
          <w:lang w:val="es-MX"/>
        </w:rPr>
        <w:t xml:space="preserve"> su labor sea significativa para dar sentido a lo que hace</w:t>
      </w:r>
      <w:r w:rsidR="001C31A4">
        <w:rPr>
          <w:rFonts w:ascii="Times New Roman" w:hAnsi="Times New Roman" w:cs="Times New Roman"/>
          <w:lang w:val="es-MX"/>
        </w:rPr>
        <w:t>n</w:t>
      </w:r>
      <w:r w:rsidR="00C66A6D" w:rsidRPr="000F5CDA">
        <w:rPr>
          <w:rFonts w:ascii="Times New Roman" w:hAnsi="Times New Roman" w:cs="Times New Roman"/>
          <w:lang w:val="es-MX"/>
        </w:rPr>
        <w:t xml:space="preserve"> cotidianamente. </w:t>
      </w:r>
    </w:p>
    <w:p w14:paraId="2C0A7C19" w14:textId="2974C5EE" w:rsidR="007F6D04" w:rsidRDefault="007F6D04" w:rsidP="00712566">
      <w:pPr>
        <w:spacing w:line="360" w:lineRule="auto"/>
        <w:jc w:val="both"/>
        <w:rPr>
          <w:rFonts w:ascii="Times New Roman" w:hAnsi="Times New Roman" w:cs="Times New Roman"/>
          <w:lang w:val="es-MX"/>
        </w:rPr>
      </w:pPr>
    </w:p>
    <w:p w14:paraId="7C7CEE9F" w14:textId="77777777" w:rsidR="003425A2" w:rsidRPr="000F5CDA" w:rsidRDefault="003425A2" w:rsidP="00712566">
      <w:pPr>
        <w:spacing w:line="360" w:lineRule="auto"/>
        <w:jc w:val="both"/>
        <w:rPr>
          <w:rFonts w:ascii="Times New Roman" w:hAnsi="Times New Roman" w:cs="Times New Roman"/>
          <w:lang w:val="es-MX"/>
        </w:rPr>
      </w:pPr>
    </w:p>
    <w:p w14:paraId="29478767" w14:textId="77777777" w:rsidR="00452DDD" w:rsidRPr="001627E4" w:rsidRDefault="00452DDD" w:rsidP="00712566">
      <w:pPr>
        <w:spacing w:line="360" w:lineRule="auto"/>
        <w:jc w:val="both"/>
        <w:rPr>
          <w:rFonts w:ascii="Calibri" w:hAnsi="Calibri" w:cs="Calibri"/>
          <w:b/>
          <w:sz w:val="28"/>
          <w:lang w:val="es-ES"/>
        </w:rPr>
      </w:pPr>
      <w:r w:rsidRPr="001627E4">
        <w:rPr>
          <w:rFonts w:ascii="Calibri" w:hAnsi="Calibri" w:cs="Calibri"/>
          <w:b/>
          <w:sz w:val="28"/>
          <w:lang w:val="es-ES"/>
        </w:rPr>
        <w:lastRenderedPageBreak/>
        <w:t>Referencias</w:t>
      </w:r>
    </w:p>
    <w:p w14:paraId="3822365D" w14:textId="60E6FF2C" w:rsidR="00452DDD" w:rsidRPr="000F5CDA" w:rsidRDefault="00452DDD" w:rsidP="00905E97">
      <w:pPr>
        <w:pStyle w:val="NormalWeb"/>
        <w:spacing w:before="0" w:beforeAutospacing="0" w:after="0" w:afterAutospacing="0" w:line="360" w:lineRule="auto"/>
        <w:ind w:left="709" w:hanging="709"/>
        <w:jc w:val="both"/>
      </w:pPr>
      <w:proofErr w:type="spellStart"/>
      <w:r w:rsidRPr="003E3C53">
        <w:rPr>
          <w:lang w:val="en-US"/>
        </w:rPr>
        <w:t>Ackoff</w:t>
      </w:r>
      <w:proofErr w:type="spellEnd"/>
      <w:r w:rsidRPr="003E3C53">
        <w:rPr>
          <w:lang w:val="en-US"/>
        </w:rPr>
        <w:t xml:space="preserve">, R. (1999). </w:t>
      </w:r>
      <w:r w:rsidRPr="003E3C53">
        <w:rPr>
          <w:i/>
          <w:iCs/>
          <w:lang w:val="en-US"/>
        </w:rPr>
        <w:t>Re-Creating t</w:t>
      </w:r>
      <w:r w:rsidR="00BD2C67" w:rsidRPr="003E3C53">
        <w:rPr>
          <w:i/>
          <w:iCs/>
          <w:lang w:val="en-US"/>
        </w:rPr>
        <w:t>he Corporation:</w:t>
      </w:r>
      <w:r w:rsidR="00BD2C67">
        <w:rPr>
          <w:i/>
          <w:iCs/>
          <w:lang w:val="en-US"/>
        </w:rPr>
        <w:t xml:space="preserve"> </w:t>
      </w:r>
      <w:r w:rsidR="00BD2C67" w:rsidRPr="003E3C53">
        <w:rPr>
          <w:i/>
          <w:iCs/>
          <w:lang w:val="en-US"/>
        </w:rPr>
        <w:t xml:space="preserve">A Design </w:t>
      </w:r>
      <w:r w:rsidR="00BD2C67">
        <w:rPr>
          <w:i/>
          <w:iCs/>
          <w:lang w:val="en-US"/>
        </w:rPr>
        <w:t>o</w:t>
      </w:r>
      <w:r w:rsidR="00BD2C67" w:rsidRPr="003E3C53">
        <w:rPr>
          <w:i/>
          <w:iCs/>
          <w:lang w:val="en-US"/>
        </w:rPr>
        <w:t xml:space="preserve">f Organization </w:t>
      </w:r>
      <w:r w:rsidR="00BD2C67">
        <w:rPr>
          <w:i/>
          <w:iCs/>
          <w:lang w:val="en-US"/>
        </w:rPr>
        <w:t>f</w:t>
      </w:r>
      <w:r w:rsidR="00BD2C67" w:rsidRPr="003E3C53">
        <w:rPr>
          <w:i/>
          <w:iCs/>
          <w:lang w:val="en-US"/>
        </w:rPr>
        <w:t xml:space="preserve">or </w:t>
      </w:r>
      <w:r w:rsidR="00BD2C67">
        <w:rPr>
          <w:i/>
          <w:iCs/>
          <w:lang w:val="en-US"/>
        </w:rPr>
        <w:t>t</w:t>
      </w:r>
      <w:r w:rsidR="00BD2C67" w:rsidRPr="003E3C53">
        <w:rPr>
          <w:i/>
          <w:iCs/>
          <w:lang w:val="en-US"/>
        </w:rPr>
        <w:t>he 21st Century</w:t>
      </w:r>
      <w:r w:rsidRPr="003E3C53">
        <w:rPr>
          <w:i/>
          <w:iCs/>
          <w:lang w:val="en-US"/>
        </w:rPr>
        <w:t xml:space="preserve">. </w:t>
      </w:r>
      <w:r w:rsidRPr="000F5CDA">
        <w:t>Nueva York</w:t>
      </w:r>
      <w:r w:rsidR="00BD2C67">
        <w:t xml:space="preserve">, </w:t>
      </w:r>
      <w:proofErr w:type="spellStart"/>
      <w:r w:rsidR="00BD2C67">
        <w:t>United</w:t>
      </w:r>
      <w:proofErr w:type="spellEnd"/>
      <w:r w:rsidR="00BD2C67">
        <w:t xml:space="preserve"> </w:t>
      </w:r>
      <w:proofErr w:type="spellStart"/>
      <w:r w:rsidR="00BD2C67">
        <w:t>States</w:t>
      </w:r>
      <w:proofErr w:type="spellEnd"/>
      <w:r w:rsidRPr="000F5CDA">
        <w:t xml:space="preserve">: Oxford </w:t>
      </w:r>
      <w:proofErr w:type="spellStart"/>
      <w:r w:rsidRPr="000F5CDA">
        <w:t>University</w:t>
      </w:r>
      <w:proofErr w:type="spellEnd"/>
      <w:r w:rsidRPr="000F5CDA">
        <w:t xml:space="preserve"> </w:t>
      </w:r>
      <w:proofErr w:type="spellStart"/>
      <w:r w:rsidRPr="000F5CDA">
        <w:t>Press</w:t>
      </w:r>
      <w:proofErr w:type="spellEnd"/>
      <w:r w:rsidRPr="000F5CDA">
        <w:t xml:space="preserve">. </w:t>
      </w:r>
    </w:p>
    <w:p w14:paraId="138C4D41" w14:textId="77777777" w:rsidR="00180522" w:rsidRPr="000F5CDA" w:rsidRDefault="00180522" w:rsidP="00905E97">
      <w:pPr>
        <w:pStyle w:val="NormalWeb"/>
        <w:spacing w:before="0" w:beforeAutospacing="0" w:after="0" w:afterAutospacing="0" w:line="360" w:lineRule="auto"/>
        <w:ind w:left="709" w:hanging="709"/>
        <w:jc w:val="both"/>
      </w:pPr>
      <w:proofErr w:type="spellStart"/>
      <w:r w:rsidRPr="000F5CDA">
        <w:t>Cázares</w:t>
      </w:r>
      <w:proofErr w:type="spellEnd"/>
      <w:r w:rsidRPr="000F5CDA">
        <w:t xml:space="preserve">, Y. (2007). </w:t>
      </w:r>
      <w:r w:rsidRPr="000F5CDA">
        <w:rPr>
          <w:i/>
          <w:iCs/>
        </w:rPr>
        <w:t xml:space="preserve">Aprendizaje Autodirigido en Adultos. Un modelo para su desarrollo. </w:t>
      </w:r>
      <w:proofErr w:type="spellStart"/>
      <w:r w:rsidRPr="000F5CDA">
        <w:t>México</w:t>
      </w:r>
      <w:proofErr w:type="spellEnd"/>
      <w:r w:rsidRPr="000F5CDA">
        <w:t xml:space="preserve">: Trillas. </w:t>
      </w:r>
    </w:p>
    <w:p w14:paraId="087C6453" w14:textId="6F196A8C" w:rsidR="00C27830" w:rsidRPr="000F5CDA" w:rsidRDefault="00C27830" w:rsidP="00905E97">
      <w:pPr>
        <w:pStyle w:val="NormalWeb"/>
        <w:spacing w:before="0" w:beforeAutospacing="0" w:after="0" w:afterAutospacing="0" w:line="360" w:lineRule="auto"/>
        <w:ind w:left="709" w:hanging="709"/>
        <w:jc w:val="both"/>
      </w:pPr>
      <w:r w:rsidRPr="000F5CDA">
        <w:t xml:space="preserve">Day, C. (2007). </w:t>
      </w:r>
      <w:proofErr w:type="spellStart"/>
      <w:r w:rsidRPr="000F5CDA">
        <w:rPr>
          <w:i/>
        </w:rPr>
        <w:t>Pasión</w:t>
      </w:r>
      <w:proofErr w:type="spellEnd"/>
      <w:r w:rsidRPr="000F5CDA">
        <w:rPr>
          <w:i/>
        </w:rPr>
        <w:t xml:space="preserve"> por </w:t>
      </w:r>
      <w:proofErr w:type="spellStart"/>
      <w:r w:rsidRPr="000F5CDA">
        <w:rPr>
          <w:i/>
        </w:rPr>
        <w:t>enseñar</w:t>
      </w:r>
      <w:proofErr w:type="spellEnd"/>
      <w:r w:rsidRPr="000F5CDA">
        <w:rPr>
          <w:i/>
        </w:rPr>
        <w:t>. La identidad personal y profesional del docente y sus valores</w:t>
      </w:r>
      <w:r w:rsidRPr="000F5CDA">
        <w:t xml:space="preserve"> (</w:t>
      </w:r>
      <w:r w:rsidR="00BD2C67" w:rsidRPr="000F5CDA">
        <w:t>2</w:t>
      </w:r>
      <w:r w:rsidR="00BD2C67">
        <w:t>.</w:t>
      </w:r>
      <w:r w:rsidR="00BD2C67" w:rsidRPr="00905E97">
        <w:rPr>
          <w:vertAlign w:val="superscript"/>
        </w:rPr>
        <w:t>a</w:t>
      </w:r>
      <w:r w:rsidR="00BD2C67" w:rsidRPr="000F5CDA">
        <w:t xml:space="preserve"> </w:t>
      </w:r>
      <w:r w:rsidR="00BD2C67">
        <w:t>ed.</w:t>
      </w:r>
      <w:r w:rsidRPr="000F5CDA">
        <w:t>)</w:t>
      </w:r>
      <w:r w:rsidR="00BD2C67">
        <w:t xml:space="preserve"> (trad. </w:t>
      </w:r>
      <w:r w:rsidRPr="000F5CDA">
        <w:t>P. Manzano) Madrid</w:t>
      </w:r>
      <w:r w:rsidR="00BD2C67">
        <w:t>, España</w:t>
      </w:r>
      <w:r w:rsidRPr="000F5CDA">
        <w:t xml:space="preserve">: Narcea. </w:t>
      </w:r>
    </w:p>
    <w:p w14:paraId="48D1FA5A" w14:textId="1470E907" w:rsidR="008C5B97" w:rsidRPr="000F5CDA" w:rsidRDefault="008C5B97" w:rsidP="00905E97">
      <w:pPr>
        <w:autoSpaceDE w:val="0"/>
        <w:autoSpaceDN w:val="0"/>
        <w:adjustRightInd w:val="0"/>
        <w:spacing w:line="360" w:lineRule="auto"/>
        <w:ind w:left="709" w:hanging="709"/>
        <w:jc w:val="both"/>
        <w:rPr>
          <w:rFonts w:ascii="Times New Roman" w:hAnsi="Times New Roman" w:cs="Times New Roman"/>
          <w:lang w:val="es-MX"/>
        </w:rPr>
      </w:pPr>
      <w:r w:rsidRPr="000F5CDA">
        <w:rPr>
          <w:rFonts w:ascii="Times New Roman" w:hAnsi="Times New Roman" w:cs="Times New Roman"/>
          <w:lang w:val="es-MX"/>
        </w:rPr>
        <w:t xml:space="preserve">Guber, R. (2011). </w:t>
      </w:r>
      <w:r w:rsidRPr="000F5CDA">
        <w:rPr>
          <w:rFonts w:ascii="Times New Roman" w:hAnsi="Times New Roman" w:cs="Times New Roman"/>
          <w:i/>
          <w:lang w:val="es-MX"/>
        </w:rPr>
        <w:t>La etnograf</w:t>
      </w:r>
      <w:r w:rsidR="008A35D5">
        <w:rPr>
          <w:rFonts w:ascii="Times New Roman" w:hAnsi="Times New Roman" w:cs="Times New Roman"/>
          <w:i/>
          <w:lang w:val="es-MX"/>
        </w:rPr>
        <w:t>í</w:t>
      </w:r>
      <w:r w:rsidRPr="000F5CDA">
        <w:rPr>
          <w:rFonts w:ascii="Times New Roman" w:hAnsi="Times New Roman" w:cs="Times New Roman"/>
          <w:i/>
          <w:lang w:val="es-MX"/>
        </w:rPr>
        <w:t>a, método, campo y reflexividad</w:t>
      </w:r>
      <w:r w:rsidRPr="000F5CDA">
        <w:rPr>
          <w:rFonts w:ascii="Times New Roman" w:hAnsi="Times New Roman" w:cs="Times New Roman"/>
          <w:lang w:val="es-MX"/>
        </w:rPr>
        <w:t xml:space="preserve">. Buenos </w:t>
      </w:r>
      <w:r w:rsidR="000F5CDA" w:rsidRPr="000F5CDA">
        <w:rPr>
          <w:rFonts w:ascii="Times New Roman" w:hAnsi="Times New Roman" w:cs="Times New Roman"/>
          <w:lang w:val="es-MX"/>
        </w:rPr>
        <w:t>Aires, Argentina</w:t>
      </w:r>
      <w:r w:rsidRPr="000F5CDA">
        <w:rPr>
          <w:rFonts w:ascii="Times New Roman" w:hAnsi="Times New Roman" w:cs="Times New Roman"/>
          <w:lang w:val="es-MX"/>
        </w:rPr>
        <w:t>: Siglo Veintiuno Editores.</w:t>
      </w:r>
    </w:p>
    <w:p w14:paraId="3A7E2670" w14:textId="75501815" w:rsidR="006D36FE" w:rsidRPr="003E3C53" w:rsidRDefault="006D36FE" w:rsidP="00905E97">
      <w:pPr>
        <w:spacing w:line="360" w:lineRule="auto"/>
        <w:ind w:left="709" w:hanging="709"/>
        <w:jc w:val="both"/>
        <w:rPr>
          <w:rFonts w:ascii="Times New Roman" w:eastAsia="Times New Roman" w:hAnsi="Times New Roman" w:cs="Times New Roman"/>
          <w:lang w:val="en-US" w:eastAsia="es-ES_tradnl"/>
        </w:rPr>
      </w:pPr>
      <w:r w:rsidRPr="003E3C53">
        <w:rPr>
          <w:rFonts w:ascii="Times New Roman" w:hAnsi="Times New Roman" w:cs="Times New Roman"/>
          <w:lang w:val="en-US"/>
        </w:rPr>
        <w:t>Heskett, J.</w:t>
      </w:r>
      <w:r w:rsidR="00126F04" w:rsidRPr="003E3C53">
        <w:rPr>
          <w:rFonts w:ascii="Times New Roman" w:hAnsi="Times New Roman" w:cs="Times New Roman"/>
          <w:lang w:val="en-US"/>
        </w:rPr>
        <w:t>,</w:t>
      </w:r>
      <w:r w:rsidRPr="003E3C53">
        <w:rPr>
          <w:rFonts w:ascii="Times New Roman" w:hAnsi="Times New Roman" w:cs="Times New Roman"/>
          <w:lang w:val="en-US"/>
        </w:rPr>
        <w:t xml:space="preserve"> Sasser, W. </w:t>
      </w:r>
      <w:r w:rsidR="00BD2C67">
        <w:rPr>
          <w:rFonts w:ascii="Times New Roman" w:hAnsi="Times New Roman" w:cs="Times New Roman"/>
          <w:lang w:val="en-US"/>
        </w:rPr>
        <w:t>and</w:t>
      </w:r>
      <w:r w:rsidR="00BD2C67" w:rsidRPr="003E3C53">
        <w:rPr>
          <w:rFonts w:ascii="Times New Roman" w:hAnsi="Times New Roman" w:cs="Times New Roman"/>
          <w:lang w:val="en-US"/>
        </w:rPr>
        <w:t xml:space="preserve"> </w:t>
      </w:r>
      <w:r w:rsidRPr="003E3C53">
        <w:rPr>
          <w:rFonts w:ascii="Times New Roman" w:hAnsi="Times New Roman" w:cs="Times New Roman"/>
          <w:lang w:val="en-US"/>
        </w:rPr>
        <w:t xml:space="preserve">Hart C. </w:t>
      </w:r>
      <w:r w:rsidR="007770B4" w:rsidRPr="003E3C53">
        <w:rPr>
          <w:rFonts w:ascii="Times New Roman" w:hAnsi="Times New Roman" w:cs="Times New Roman"/>
          <w:lang w:val="en-US"/>
        </w:rPr>
        <w:t xml:space="preserve">(1990) </w:t>
      </w:r>
      <w:r w:rsidR="009A2B56" w:rsidRPr="003E3C53">
        <w:rPr>
          <w:rFonts w:ascii="Times New Roman" w:hAnsi="Times New Roman" w:cs="Times New Roman"/>
          <w:i/>
          <w:lang w:val="en-US"/>
        </w:rPr>
        <w:t>Service Breakthroughs</w:t>
      </w:r>
      <w:r w:rsidR="007770B4" w:rsidRPr="003E3C53">
        <w:rPr>
          <w:rFonts w:ascii="Times New Roman" w:hAnsi="Times New Roman" w:cs="Times New Roman"/>
          <w:lang w:val="en-US"/>
        </w:rPr>
        <w:t xml:space="preserve">. New York, United States: </w:t>
      </w:r>
      <w:r w:rsidR="007770B4" w:rsidRPr="003E3C53">
        <w:rPr>
          <w:rFonts w:ascii="Times New Roman" w:eastAsia="Times New Roman" w:hAnsi="Times New Roman" w:cs="Times New Roman"/>
          <w:color w:val="000000"/>
          <w:shd w:val="clear" w:color="auto" w:fill="FFFFFF"/>
          <w:lang w:val="en-US" w:eastAsia="es-ES_tradnl"/>
        </w:rPr>
        <w:t>Simon and Schuster</w:t>
      </w:r>
    </w:p>
    <w:p w14:paraId="14956511" w14:textId="4B028335" w:rsidR="00180522" w:rsidRPr="003E3C53" w:rsidRDefault="00180522" w:rsidP="00905E97">
      <w:pPr>
        <w:pStyle w:val="NormalWeb"/>
        <w:spacing w:before="0" w:beforeAutospacing="0" w:after="0" w:afterAutospacing="0" w:line="360" w:lineRule="auto"/>
        <w:ind w:left="709" w:hanging="709"/>
        <w:jc w:val="both"/>
        <w:rPr>
          <w:lang w:val="en-US"/>
        </w:rPr>
      </w:pPr>
      <w:r w:rsidRPr="000F5CDA">
        <w:t xml:space="preserve">Kaufman, R. (2008). </w:t>
      </w:r>
      <w:proofErr w:type="spellStart"/>
      <w:r w:rsidRPr="000F5CDA">
        <w:rPr>
          <w:i/>
          <w:iCs/>
        </w:rPr>
        <w:t>Guía</w:t>
      </w:r>
      <w:proofErr w:type="spellEnd"/>
      <w:r w:rsidRPr="000F5CDA">
        <w:rPr>
          <w:i/>
          <w:iCs/>
        </w:rPr>
        <w:t xml:space="preserve"> </w:t>
      </w:r>
      <w:proofErr w:type="spellStart"/>
      <w:r w:rsidRPr="000F5CDA">
        <w:rPr>
          <w:i/>
          <w:iCs/>
        </w:rPr>
        <w:t>práctica</w:t>
      </w:r>
      <w:proofErr w:type="spellEnd"/>
      <w:r w:rsidRPr="000F5CDA">
        <w:rPr>
          <w:i/>
          <w:iCs/>
        </w:rPr>
        <w:t xml:space="preserve"> para la </w:t>
      </w:r>
      <w:proofErr w:type="spellStart"/>
      <w:r w:rsidRPr="000F5CDA">
        <w:rPr>
          <w:i/>
          <w:iCs/>
        </w:rPr>
        <w:t>planeación</w:t>
      </w:r>
      <w:proofErr w:type="spellEnd"/>
      <w:r w:rsidRPr="000F5CDA">
        <w:rPr>
          <w:i/>
          <w:iCs/>
        </w:rPr>
        <w:t xml:space="preserve"> de organizaciones </w:t>
      </w:r>
      <w:r w:rsidRPr="003E3C53">
        <w:rPr>
          <w:lang w:val="en-US"/>
        </w:rPr>
        <w:t>(</w:t>
      </w:r>
      <w:r w:rsidR="00870DF5">
        <w:rPr>
          <w:lang w:val="en-US"/>
        </w:rPr>
        <w:t xml:space="preserve">trad. </w:t>
      </w:r>
      <w:r w:rsidRPr="003E3C53">
        <w:rPr>
          <w:lang w:val="en-US"/>
        </w:rPr>
        <w:t xml:space="preserve">A. R. </w:t>
      </w:r>
      <w:proofErr w:type="spellStart"/>
      <w:r w:rsidRPr="003E3C53">
        <w:rPr>
          <w:lang w:val="en-US"/>
        </w:rPr>
        <w:t>Casnati</w:t>
      </w:r>
      <w:proofErr w:type="spellEnd"/>
      <w:r w:rsidRPr="003E3C53">
        <w:rPr>
          <w:lang w:val="en-US"/>
        </w:rPr>
        <w:t>)</w:t>
      </w:r>
      <w:r w:rsidR="00870DF5">
        <w:rPr>
          <w:lang w:val="en-US"/>
        </w:rPr>
        <w:t>.</w:t>
      </w:r>
      <w:r w:rsidRPr="003E3C53">
        <w:rPr>
          <w:lang w:val="en-US"/>
        </w:rPr>
        <w:t xml:space="preserve"> </w:t>
      </w:r>
      <w:r w:rsidR="00870DF5">
        <w:rPr>
          <w:lang w:val="en-US"/>
        </w:rPr>
        <w:t xml:space="preserve">Ciudad de </w:t>
      </w:r>
      <w:proofErr w:type="spellStart"/>
      <w:r w:rsidRPr="003E3C53">
        <w:rPr>
          <w:lang w:val="en-US"/>
        </w:rPr>
        <w:t>México</w:t>
      </w:r>
      <w:proofErr w:type="spellEnd"/>
      <w:r w:rsidRPr="003E3C53">
        <w:rPr>
          <w:lang w:val="en-US"/>
        </w:rPr>
        <w:t xml:space="preserve">, </w:t>
      </w:r>
      <w:proofErr w:type="spellStart"/>
      <w:r w:rsidRPr="003E3C53">
        <w:rPr>
          <w:lang w:val="en-US"/>
        </w:rPr>
        <w:t>México</w:t>
      </w:r>
      <w:proofErr w:type="spellEnd"/>
      <w:r w:rsidRPr="003E3C53">
        <w:rPr>
          <w:lang w:val="en-US"/>
        </w:rPr>
        <w:t xml:space="preserve">: </w:t>
      </w:r>
      <w:proofErr w:type="spellStart"/>
      <w:r w:rsidRPr="003E3C53">
        <w:rPr>
          <w:lang w:val="en-US"/>
        </w:rPr>
        <w:t>Trillas</w:t>
      </w:r>
      <w:proofErr w:type="spellEnd"/>
      <w:r w:rsidRPr="003E3C53">
        <w:rPr>
          <w:lang w:val="en-US"/>
        </w:rPr>
        <w:t xml:space="preserve">. </w:t>
      </w:r>
    </w:p>
    <w:p w14:paraId="4252F080" w14:textId="55A26FC3" w:rsidR="00180522" w:rsidRPr="000F5CDA" w:rsidRDefault="00180522" w:rsidP="00905E97">
      <w:pPr>
        <w:pStyle w:val="NormalWeb"/>
        <w:spacing w:before="0" w:beforeAutospacing="0" w:after="0" w:afterAutospacing="0" w:line="360" w:lineRule="auto"/>
        <w:ind w:left="709" w:hanging="709"/>
        <w:jc w:val="both"/>
      </w:pPr>
      <w:r w:rsidRPr="003E3C53">
        <w:rPr>
          <w:lang w:val="en-US"/>
        </w:rPr>
        <w:t>Knowles, M. S., Holton</w:t>
      </w:r>
      <w:r w:rsidR="0087029E">
        <w:rPr>
          <w:lang w:val="en-US"/>
        </w:rPr>
        <w:t xml:space="preserve"> </w:t>
      </w:r>
      <w:r w:rsidRPr="003E3C53">
        <w:rPr>
          <w:lang w:val="en-US"/>
        </w:rPr>
        <w:t>III, E. F.</w:t>
      </w:r>
      <w:r w:rsidR="0087029E">
        <w:rPr>
          <w:lang w:val="en-US"/>
        </w:rPr>
        <w:t xml:space="preserve"> and</w:t>
      </w:r>
      <w:r w:rsidRPr="003E3C53">
        <w:rPr>
          <w:lang w:val="en-US"/>
        </w:rPr>
        <w:t xml:space="preserve"> S</w:t>
      </w:r>
      <w:r w:rsidR="00F40F47">
        <w:rPr>
          <w:lang w:val="en-US"/>
        </w:rPr>
        <w:t>wanson,</w:t>
      </w:r>
      <w:r w:rsidR="00F40F47" w:rsidRPr="003E3C53">
        <w:rPr>
          <w:lang w:val="en-US"/>
        </w:rPr>
        <w:t xml:space="preserve"> </w:t>
      </w:r>
      <w:r w:rsidRPr="003E3C53">
        <w:rPr>
          <w:lang w:val="en-US"/>
        </w:rPr>
        <w:t>R.</w:t>
      </w:r>
      <w:r w:rsidR="00F40F47">
        <w:rPr>
          <w:lang w:val="en-US"/>
        </w:rPr>
        <w:t xml:space="preserve"> A.</w:t>
      </w:r>
      <w:r w:rsidRPr="003E3C53">
        <w:rPr>
          <w:lang w:val="en-US"/>
        </w:rPr>
        <w:t xml:space="preserve"> (1998). The future of Andragogy. </w:t>
      </w:r>
      <w:r w:rsidR="00F40F47">
        <w:rPr>
          <w:lang w:val="en-US"/>
        </w:rPr>
        <w:t>In</w:t>
      </w:r>
      <w:r w:rsidR="00F40F47" w:rsidRPr="003E3C53">
        <w:rPr>
          <w:lang w:val="en-US"/>
        </w:rPr>
        <w:t xml:space="preserve"> Knowles, M. S., Holton</w:t>
      </w:r>
      <w:r w:rsidR="00F40F47">
        <w:rPr>
          <w:lang w:val="en-US"/>
        </w:rPr>
        <w:t xml:space="preserve"> </w:t>
      </w:r>
      <w:r w:rsidR="00F40F47" w:rsidRPr="003E3C53">
        <w:rPr>
          <w:lang w:val="en-US"/>
        </w:rPr>
        <w:t>III, E. F.</w:t>
      </w:r>
      <w:r w:rsidR="00F40F47">
        <w:rPr>
          <w:lang w:val="en-US"/>
        </w:rPr>
        <w:t xml:space="preserve"> and</w:t>
      </w:r>
      <w:r w:rsidR="00F40F47" w:rsidRPr="003E3C53">
        <w:rPr>
          <w:lang w:val="en-US"/>
        </w:rPr>
        <w:t xml:space="preserve"> S</w:t>
      </w:r>
      <w:r w:rsidR="00F40F47">
        <w:rPr>
          <w:lang w:val="en-US"/>
        </w:rPr>
        <w:t>wanson,</w:t>
      </w:r>
      <w:r w:rsidR="00F40F47" w:rsidRPr="003E3C53">
        <w:rPr>
          <w:lang w:val="en-US"/>
        </w:rPr>
        <w:t xml:space="preserve"> R.</w:t>
      </w:r>
      <w:r w:rsidR="00F40F47">
        <w:rPr>
          <w:lang w:val="en-US"/>
        </w:rPr>
        <w:t xml:space="preserve"> A.</w:t>
      </w:r>
      <w:r w:rsidRPr="003E3C53">
        <w:rPr>
          <w:lang w:val="en-US"/>
        </w:rPr>
        <w:t xml:space="preserve">, </w:t>
      </w:r>
      <w:r w:rsidRPr="003E3C53">
        <w:rPr>
          <w:i/>
          <w:iCs/>
          <w:lang w:val="en-US"/>
        </w:rPr>
        <w:t xml:space="preserve">The Adult Learner </w:t>
      </w:r>
      <w:r w:rsidRPr="003E3C53">
        <w:rPr>
          <w:lang w:val="en-US"/>
        </w:rPr>
        <w:t>(6</w:t>
      </w:r>
      <w:r w:rsidRPr="00905E97">
        <w:rPr>
          <w:vertAlign w:val="superscript"/>
          <w:lang w:val="en-US"/>
        </w:rPr>
        <w:t>th</w:t>
      </w:r>
      <w:r w:rsidRPr="003E3C53">
        <w:rPr>
          <w:lang w:val="en-US"/>
        </w:rPr>
        <w:t xml:space="preserve"> </w:t>
      </w:r>
      <w:r w:rsidR="00F40F47">
        <w:rPr>
          <w:lang w:val="en-US"/>
        </w:rPr>
        <w:t>ed</w:t>
      </w:r>
      <w:r w:rsidRPr="003E3C53">
        <w:rPr>
          <w:lang w:val="en-US"/>
        </w:rPr>
        <w:t xml:space="preserve">.). </w:t>
      </w:r>
      <w:r w:rsidRPr="000F5CDA">
        <w:t xml:space="preserve">San Diego, </w:t>
      </w:r>
      <w:proofErr w:type="spellStart"/>
      <w:r w:rsidR="00F40F47">
        <w:t>United</w:t>
      </w:r>
      <w:proofErr w:type="spellEnd"/>
      <w:r w:rsidR="00F40F47">
        <w:t xml:space="preserve"> </w:t>
      </w:r>
      <w:proofErr w:type="spellStart"/>
      <w:r w:rsidR="00F40F47">
        <w:t>States</w:t>
      </w:r>
      <w:proofErr w:type="spellEnd"/>
      <w:r w:rsidRPr="000F5CDA">
        <w:t xml:space="preserve">: Elsevier. </w:t>
      </w:r>
    </w:p>
    <w:p w14:paraId="02E1489A" w14:textId="5B18F1CB" w:rsidR="00942ED8" w:rsidRPr="000F5CDA" w:rsidRDefault="00942ED8" w:rsidP="00905E97">
      <w:pPr>
        <w:pStyle w:val="NormalWeb"/>
        <w:spacing w:before="0" w:beforeAutospacing="0" w:after="0" w:afterAutospacing="0" w:line="360" w:lineRule="auto"/>
        <w:ind w:left="709" w:hanging="709"/>
        <w:jc w:val="both"/>
      </w:pPr>
      <w:r w:rsidRPr="000F5CDA">
        <w:t>López, M.</w:t>
      </w:r>
      <w:r w:rsidR="00F40F47">
        <w:t xml:space="preserve"> </w:t>
      </w:r>
      <w:r w:rsidRPr="000F5CDA">
        <w:t xml:space="preserve">E. (2013). </w:t>
      </w:r>
      <w:r w:rsidRPr="000F5CDA">
        <w:rPr>
          <w:i/>
        </w:rPr>
        <w:t>El desarrollo profesional de los formadores de docentes: Visto como un proceso complejo</w:t>
      </w:r>
      <w:r w:rsidR="003B2657">
        <w:rPr>
          <w:i/>
        </w:rPr>
        <w:t>.</w:t>
      </w:r>
      <w:r w:rsidR="007C7D1B" w:rsidRPr="000F5CDA">
        <w:t xml:space="preserve"> Manuscrito no publicado. </w:t>
      </w:r>
      <w:r w:rsidR="003B2657" w:rsidRPr="000F5CDA">
        <w:t>Estado de México</w:t>
      </w:r>
      <w:r w:rsidR="003B2657">
        <w:t>, México:</w:t>
      </w:r>
      <w:r w:rsidR="003B2657" w:rsidRPr="000F5CDA">
        <w:t xml:space="preserve"> </w:t>
      </w:r>
      <w:r w:rsidR="007C7D1B" w:rsidRPr="000F5CDA">
        <w:t xml:space="preserve">Instituto Universitario Internacional de Toluca. </w:t>
      </w:r>
    </w:p>
    <w:p w14:paraId="17AAF737" w14:textId="2717137B" w:rsidR="00452DDD" w:rsidRPr="000F5CDA" w:rsidRDefault="00452DDD" w:rsidP="00905E97">
      <w:pPr>
        <w:pStyle w:val="NormalWeb"/>
        <w:spacing w:before="0" w:beforeAutospacing="0" w:after="0" w:afterAutospacing="0" w:line="360" w:lineRule="auto"/>
        <w:ind w:left="709" w:hanging="709"/>
        <w:jc w:val="both"/>
      </w:pPr>
      <w:r w:rsidRPr="000F5CDA">
        <w:t xml:space="preserve">Morin, E. (1990). </w:t>
      </w:r>
      <w:proofErr w:type="spellStart"/>
      <w:r w:rsidRPr="000F5CDA">
        <w:rPr>
          <w:i/>
          <w:iCs/>
        </w:rPr>
        <w:t>Introducción</w:t>
      </w:r>
      <w:proofErr w:type="spellEnd"/>
      <w:r w:rsidRPr="000F5CDA">
        <w:rPr>
          <w:i/>
          <w:iCs/>
        </w:rPr>
        <w:t xml:space="preserve"> al pensamiento complejo </w:t>
      </w:r>
      <w:r w:rsidRPr="000F5CDA">
        <w:t>(</w:t>
      </w:r>
      <w:r w:rsidR="00F40F47">
        <w:t xml:space="preserve">trad. </w:t>
      </w:r>
      <w:r w:rsidRPr="000F5CDA">
        <w:t xml:space="preserve">M. </w:t>
      </w:r>
      <w:proofErr w:type="spellStart"/>
      <w:r w:rsidRPr="000F5CDA">
        <w:t>Pakman</w:t>
      </w:r>
      <w:proofErr w:type="spellEnd"/>
      <w:r w:rsidRPr="000F5CDA">
        <w:t>)</w:t>
      </w:r>
      <w:r w:rsidR="00F40F47">
        <w:t>.</w:t>
      </w:r>
      <w:r w:rsidRPr="000F5CDA">
        <w:t xml:space="preserve"> Barcelona, </w:t>
      </w:r>
      <w:proofErr w:type="spellStart"/>
      <w:r w:rsidRPr="000F5CDA">
        <w:t>España</w:t>
      </w:r>
      <w:proofErr w:type="spellEnd"/>
      <w:r w:rsidRPr="000F5CDA">
        <w:t xml:space="preserve">: Gedisa. </w:t>
      </w:r>
    </w:p>
    <w:p w14:paraId="14DAC676" w14:textId="7F814E4C" w:rsidR="00452DDD" w:rsidRPr="000F5CDA" w:rsidRDefault="00452DDD" w:rsidP="00905E97">
      <w:pPr>
        <w:pStyle w:val="NormalWeb"/>
        <w:spacing w:before="0" w:beforeAutospacing="0" w:after="0" w:afterAutospacing="0" w:line="360" w:lineRule="auto"/>
        <w:ind w:left="709" w:hanging="709"/>
        <w:jc w:val="both"/>
      </w:pPr>
      <w:proofErr w:type="spellStart"/>
      <w:r w:rsidRPr="000F5CDA">
        <w:t>Prigogine</w:t>
      </w:r>
      <w:proofErr w:type="spellEnd"/>
      <w:r w:rsidRPr="000F5CDA">
        <w:t xml:space="preserve">, I. (1999). </w:t>
      </w:r>
      <w:r w:rsidRPr="000F5CDA">
        <w:rPr>
          <w:i/>
          <w:iCs/>
        </w:rPr>
        <w:t xml:space="preserve">Las leyes del caos </w:t>
      </w:r>
      <w:r w:rsidRPr="000F5CDA">
        <w:t>(</w:t>
      </w:r>
      <w:r w:rsidR="00F40F47">
        <w:t xml:space="preserve">trad.  </w:t>
      </w:r>
      <w:r w:rsidRPr="000F5CDA">
        <w:t xml:space="preserve">J. </w:t>
      </w:r>
      <w:proofErr w:type="spellStart"/>
      <w:r w:rsidRPr="000F5CDA">
        <w:t>Vivánco</w:t>
      </w:r>
      <w:proofErr w:type="spellEnd"/>
      <w:r w:rsidRPr="000F5CDA">
        <w:t>)</w:t>
      </w:r>
      <w:r w:rsidR="00F40F47">
        <w:t>.</w:t>
      </w:r>
      <w:r w:rsidRPr="000F5CDA">
        <w:t xml:space="preserve"> Barcelona</w:t>
      </w:r>
      <w:r w:rsidR="00F40F47">
        <w:t>, España</w:t>
      </w:r>
      <w:r w:rsidRPr="000F5CDA">
        <w:t xml:space="preserve">: </w:t>
      </w:r>
      <w:proofErr w:type="spellStart"/>
      <w:r w:rsidRPr="000F5CDA">
        <w:t>Crítica</w:t>
      </w:r>
      <w:proofErr w:type="spellEnd"/>
      <w:r w:rsidRPr="000F5CDA">
        <w:t xml:space="preserve">. </w:t>
      </w:r>
    </w:p>
    <w:p w14:paraId="27FC604E" w14:textId="19579B31" w:rsidR="00180522" w:rsidRPr="000F5CDA" w:rsidRDefault="00180522" w:rsidP="00905E97">
      <w:pPr>
        <w:pStyle w:val="NormalWeb"/>
        <w:spacing w:before="0" w:beforeAutospacing="0" w:after="0" w:afterAutospacing="0" w:line="360" w:lineRule="auto"/>
        <w:ind w:left="709" w:hanging="709"/>
        <w:jc w:val="both"/>
      </w:pPr>
      <w:proofErr w:type="spellStart"/>
      <w:r w:rsidRPr="003E3C53">
        <w:rPr>
          <w:lang w:val="en-US"/>
        </w:rPr>
        <w:t>Rossett</w:t>
      </w:r>
      <w:proofErr w:type="spellEnd"/>
      <w:r w:rsidRPr="003E3C53">
        <w:rPr>
          <w:lang w:val="en-US"/>
        </w:rPr>
        <w:t xml:space="preserve">, A. (2002). </w:t>
      </w:r>
      <w:r w:rsidRPr="003E3C53">
        <w:rPr>
          <w:i/>
          <w:iCs/>
          <w:lang w:val="en-US"/>
        </w:rPr>
        <w:t xml:space="preserve">Training Needs Assessment </w:t>
      </w:r>
      <w:r w:rsidRPr="003E3C53">
        <w:rPr>
          <w:lang w:val="en-US"/>
        </w:rPr>
        <w:t>(</w:t>
      </w:r>
      <w:r w:rsidR="00F40F47" w:rsidRPr="003E3C53">
        <w:rPr>
          <w:lang w:val="en-US"/>
        </w:rPr>
        <w:t>9</w:t>
      </w:r>
      <w:r w:rsidR="00F40F47" w:rsidRPr="00905E97">
        <w:rPr>
          <w:vertAlign w:val="superscript"/>
          <w:lang w:val="en-US"/>
        </w:rPr>
        <w:t>th</w:t>
      </w:r>
      <w:r w:rsidR="00F40F47" w:rsidRPr="003E3C53">
        <w:rPr>
          <w:lang w:val="en-US"/>
        </w:rPr>
        <w:t xml:space="preserve"> </w:t>
      </w:r>
      <w:r w:rsidR="00F40F47">
        <w:rPr>
          <w:lang w:val="en-US"/>
        </w:rPr>
        <w:t>ed.</w:t>
      </w:r>
      <w:r w:rsidRPr="003E3C53">
        <w:rPr>
          <w:lang w:val="en-US"/>
        </w:rPr>
        <w:t xml:space="preserve">). </w:t>
      </w:r>
      <w:proofErr w:type="spellStart"/>
      <w:r w:rsidR="00F40F47">
        <w:t>United</w:t>
      </w:r>
      <w:proofErr w:type="spellEnd"/>
      <w:r w:rsidR="00F40F47">
        <w:t xml:space="preserve"> </w:t>
      </w:r>
      <w:proofErr w:type="spellStart"/>
      <w:r w:rsidR="00F40F47">
        <w:t>States</w:t>
      </w:r>
      <w:proofErr w:type="spellEnd"/>
      <w:r w:rsidRPr="000F5CDA">
        <w:t xml:space="preserve">: </w:t>
      </w:r>
      <w:proofErr w:type="spellStart"/>
      <w:r w:rsidRPr="000F5CDA">
        <w:t>Education</w:t>
      </w:r>
      <w:proofErr w:type="spellEnd"/>
      <w:r w:rsidRPr="000F5CDA">
        <w:t xml:space="preserve"> </w:t>
      </w:r>
      <w:proofErr w:type="spellStart"/>
      <w:r w:rsidRPr="000F5CDA">
        <w:t>Technology</w:t>
      </w:r>
      <w:proofErr w:type="spellEnd"/>
      <w:r w:rsidRPr="000F5CDA">
        <w:t xml:space="preserve"> Publications, Inc. </w:t>
      </w:r>
    </w:p>
    <w:p w14:paraId="18075619" w14:textId="25FF54BA" w:rsidR="004B2793" w:rsidRPr="000F5CDA" w:rsidRDefault="004B2793" w:rsidP="00905E97">
      <w:pPr>
        <w:pStyle w:val="NormalWeb"/>
        <w:spacing w:before="0" w:beforeAutospacing="0" w:after="0" w:afterAutospacing="0" w:line="360" w:lineRule="auto"/>
        <w:ind w:left="709" w:hanging="709"/>
        <w:jc w:val="both"/>
      </w:pPr>
      <w:proofErr w:type="spellStart"/>
      <w:r w:rsidRPr="000F5CDA">
        <w:t>Sánchez</w:t>
      </w:r>
      <w:proofErr w:type="spellEnd"/>
      <w:r w:rsidRPr="000F5CDA">
        <w:t>, S. M., Artacho, C., Fuentes, F. J</w:t>
      </w:r>
      <w:r w:rsidR="00937FB7">
        <w:t>. y</w:t>
      </w:r>
      <w:r w:rsidRPr="000F5CDA">
        <w:t xml:space="preserve"> </w:t>
      </w:r>
      <w:proofErr w:type="spellStart"/>
      <w:r w:rsidRPr="000F5CDA">
        <w:t>López</w:t>
      </w:r>
      <w:proofErr w:type="spellEnd"/>
      <w:r w:rsidRPr="000F5CDA">
        <w:t xml:space="preserve">, T. J. (2007). Análisis de los Determinantes Estructurales de la Satisfacción Laboral. Aplicación en el Sector Educativo. </w:t>
      </w:r>
      <w:r w:rsidRPr="000F5CDA">
        <w:rPr>
          <w:i/>
          <w:iCs/>
        </w:rPr>
        <w:t xml:space="preserve">Estudios de </w:t>
      </w:r>
      <w:proofErr w:type="spellStart"/>
      <w:r w:rsidRPr="000F5CDA">
        <w:rPr>
          <w:i/>
          <w:iCs/>
        </w:rPr>
        <w:t>Economía</w:t>
      </w:r>
      <w:proofErr w:type="spellEnd"/>
      <w:r w:rsidRPr="000F5CDA">
        <w:rPr>
          <w:i/>
          <w:iCs/>
        </w:rPr>
        <w:t xml:space="preserve"> Aplicada, 25</w:t>
      </w:r>
      <w:r w:rsidRPr="000F5CDA">
        <w:t xml:space="preserve">, 867-900. </w:t>
      </w:r>
    </w:p>
    <w:p w14:paraId="53E64882" w14:textId="057646DB" w:rsidR="00934C74" w:rsidRPr="000F5CDA" w:rsidRDefault="004B2793" w:rsidP="00905E97">
      <w:pPr>
        <w:pStyle w:val="NormalWeb"/>
        <w:spacing w:before="0" w:beforeAutospacing="0" w:after="0" w:afterAutospacing="0" w:line="360" w:lineRule="auto"/>
        <w:ind w:left="709" w:hanging="709"/>
        <w:jc w:val="both"/>
      </w:pPr>
      <w:r w:rsidRPr="000F5CDA">
        <w:t xml:space="preserve">Valverde, M. (2009). </w:t>
      </w:r>
      <w:r w:rsidRPr="000F5CDA">
        <w:rPr>
          <w:i/>
          <w:iCs/>
        </w:rPr>
        <w:t xml:space="preserve">Comportamiento </w:t>
      </w:r>
      <w:r w:rsidR="00937FB7" w:rsidRPr="000F5CDA">
        <w:rPr>
          <w:i/>
          <w:iCs/>
        </w:rPr>
        <w:t>humano en la organización</w:t>
      </w:r>
      <w:r w:rsidRPr="000F5CDA">
        <w:rPr>
          <w:i/>
          <w:iCs/>
        </w:rPr>
        <w:t>.</w:t>
      </w:r>
      <w:r w:rsidR="00937FB7">
        <w:rPr>
          <w:i/>
          <w:iCs/>
        </w:rPr>
        <w:t xml:space="preserve"> </w:t>
      </w:r>
      <w:r w:rsidR="00937FB7">
        <w:t>Barcelona, España:</w:t>
      </w:r>
      <w:r w:rsidRPr="000F5CDA">
        <w:t xml:space="preserve"> </w:t>
      </w:r>
      <w:proofErr w:type="spellStart"/>
      <w:r w:rsidRPr="000F5CDA">
        <w:t>Universitat</w:t>
      </w:r>
      <w:proofErr w:type="spellEnd"/>
      <w:r w:rsidRPr="000F5CDA">
        <w:t xml:space="preserve"> Oberta de Catalunya. </w:t>
      </w:r>
    </w:p>
    <w:sectPr w:rsidR="00934C74" w:rsidRPr="000F5CDA" w:rsidSect="003425A2">
      <w:headerReference w:type="default" r:id="rId8"/>
      <w:footerReference w:type="default" r:id="rId9"/>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6CAD" w14:textId="77777777" w:rsidR="00873E8A" w:rsidRDefault="00873E8A" w:rsidP="00905E97">
      <w:r>
        <w:separator/>
      </w:r>
    </w:p>
  </w:endnote>
  <w:endnote w:type="continuationSeparator" w:id="0">
    <w:p w14:paraId="7CB95030" w14:textId="77777777" w:rsidR="00873E8A" w:rsidRDefault="00873E8A" w:rsidP="0090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12FB" w14:textId="691A54B5" w:rsidR="004051BD" w:rsidRDefault="00D74EDE">
    <w:pPr>
      <w:pStyle w:val="Piedepgina"/>
    </w:pPr>
    <w:r>
      <w:t xml:space="preserve">           </w:t>
    </w:r>
    <w:r>
      <w:rPr>
        <w:noProof/>
      </w:rPr>
      <w:drawing>
        <wp:inline distT="0" distB="0" distL="0" distR="0" wp14:anchorId="3A4303F4" wp14:editId="37FB695B">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051BD">
      <w:t xml:space="preserve">         </w:t>
    </w:r>
    <w:r w:rsidR="004051BD">
      <w:rPr>
        <w:rFonts w:cstheme="minorHAnsi"/>
        <w:b/>
        <w:sz w:val="22"/>
      </w:rPr>
      <w:t>Vol. 10, Núm. 19</w:t>
    </w:r>
    <w:r w:rsidR="004051BD" w:rsidRPr="00B27DF5">
      <w:rPr>
        <w:rFonts w:cstheme="minorHAnsi"/>
        <w:b/>
        <w:sz w:val="22"/>
      </w:rPr>
      <w:t xml:space="preserve">         </w:t>
    </w:r>
    <w:r w:rsidR="004051BD">
      <w:rPr>
        <w:rFonts w:cstheme="minorHAnsi"/>
        <w:b/>
        <w:sz w:val="22"/>
      </w:rPr>
      <w:t xml:space="preserve">          Julio - Diciembre 2019</w:t>
    </w:r>
    <w:r w:rsidR="00925B2F">
      <w:rPr>
        <w:rFonts w:cstheme="minorHAnsi"/>
        <w:b/>
        <w:sz w:val="22"/>
      </w:rPr>
      <w:t>, e003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75BD8" w14:textId="77777777" w:rsidR="00873E8A" w:rsidRDefault="00873E8A" w:rsidP="00905E97">
      <w:r>
        <w:separator/>
      </w:r>
    </w:p>
  </w:footnote>
  <w:footnote w:type="continuationSeparator" w:id="0">
    <w:p w14:paraId="2F5D9066" w14:textId="77777777" w:rsidR="00873E8A" w:rsidRDefault="00873E8A" w:rsidP="0090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446E" w14:textId="1DE63895" w:rsidR="004051BD" w:rsidRDefault="004051BD" w:rsidP="00905E97">
    <w:pPr>
      <w:pStyle w:val="Encabezado"/>
      <w:jc w:val="center"/>
    </w:pPr>
    <w:r w:rsidRPr="005A563C">
      <w:rPr>
        <w:noProof/>
        <w:lang w:val="es-MX" w:eastAsia="es-MX"/>
      </w:rPr>
      <w:drawing>
        <wp:inline distT="0" distB="0" distL="0" distR="0" wp14:anchorId="24155F4F" wp14:editId="62F60F7F">
          <wp:extent cx="5610225" cy="6572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4A88"/>
    <w:multiLevelType w:val="hybridMultilevel"/>
    <w:tmpl w:val="36C0BC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CA67763"/>
    <w:multiLevelType w:val="hybridMultilevel"/>
    <w:tmpl w:val="699E3C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13E48AD"/>
    <w:multiLevelType w:val="hybridMultilevel"/>
    <w:tmpl w:val="1CEE3F6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3CC6614"/>
    <w:multiLevelType w:val="hybridMultilevel"/>
    <w:tmpl w:val="190C375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04"/>
    <w:rsid w:val="00000AB9"/>
    <w:rsid w:val="00015A16"/>
    <w:rsid w:val="0002397B"/>
    <w:rsid w:val="00025AD4"/>
    <w:rsid w:val="0003242A"/>
    <w:rsid w:val="00033682"/>
    <w:rsid w:val="000360F0"/>
    <w:rsid w:val="000431A9"/>
    <w:rsid w:val="000565AB"/>
    <w:rsid w:val="000628A2"/>
    <w:rsid w:val="00071220"/>
    <w:rsid w:val="0007269B"/>
    <w:rsid w:val="000750C1"/>
    <w:rsid w:val="00082BFF"/>
    <w:rsid w:val="000A045A"/>
    <w:rsid w:val="000A5E1D"/>
    <w:rsid w:val="000C18E7"/>
    <w:rsid w:val="000C7EEB"/>
    <w:rsid w:val="000D6658"/>
    <w:rsid w:val="000E7F36"/>
    <w:rsid w:val="000F5CDA"/>
    <w:rsid w:val="00113D0C"/>
    <w:rsid w:val="00115266"/>
    <w:rsid w:val="00115AD5"/>
    <w:rsid w:val="00126F04"/>
    <w:rsid w:val="001349DC"/>
    <w:rsid w:val="001543A0"/>
    <w:rsid w:val="0015448F"/>
    <w:rsid w:val="001627E4"/>
    <w:rsid w:val="00172DC2"/>
    <w:rsid w:val="00174118"/>
    <w:rsid w:val="001744D5"/>
    <w:rsid w:val="00180522"/>
    <w:rsid w:val="001A0B1E"/>
    <w:rsid w:val="001C31A4"/>
    <w:rsid w:val="001E2534"/>
    <w:rsid w:val="001E3E44"/>
    <w:rsid w:val="001E605A"/>
    <w:rsid w:val="001F1D81"/>
    <w:rsid w:val="00204B63"/>
    <w:rsid w:val="002058FA"/>
    <w:rsid w:val="002119E7"/>
    <w:rsid w:val="00214EAC"/>
    <w:rsid w:val="00216818"/>
    <w:rsid w:val="002172B5"/>
    <w:rsid w:val="00233CDE"/>
    <w:rsid w:val="002610CD"/>
    <w:rsid w:val="00263449"/>
    <w:rsid w:val="00263E18"/>
    <w:rsid w:val="00270131"/>
    <w:rsid w:val="002747B4"/>
    <w:rsid w:val="00280F96"/>
    <w:rsid w:val="002A5935"/>
    <w:rsid w:val="002A6327"/>
    <w:rsid w:val="002B5E8A"/>
    <w:rsid w:val="002D4E16"/>
    <w:rsid w:val="002D638F"/>
    <w:rsid w:val="002E1394"/>
    <w:rsid w:val="00306FAA"/>
    <w:rsid w:val="003079A4"/>
    <w:rsid w:val="00324BD5"/>
    <w:rsid w:val="00325E73"/>
    <w:rsid w:val="0033439C"/>
    <w:rsid w:val="00334414"/>
    <w:rsid w:val="003414B6"/>
    <w:rsid w:val="003425A2"/>
    <w:rsid w:val="00352217"/>
    <w:rsid w:val="003562DD"/>
    <w:rsid w:val="00356683"/>
    <w:rsid w:val="00361E9E"/>
    <w:rsid w:val="003666E6"/>
    <w:rsid w:val="00377365"/>
    <w:rsid w:val="003919EC"/>
    <w:rsid w:val="003A088E"/>
    <w:rsid w:val="003A6831"/>
    <w:rsid w:val="003B2657"/>
    <w:rsid w:val="003B594A"/>
    <w:rsid w:val="003B7EF5"/>
    <w:rsid w:val="003D12CD"/>
    <w:rsid w:val="003E151D"/>
    <w:rsid w:val="003E3C53"/>
    <w:rsid w:val="003F15BC"/>
    <w:rsid w:val="003F3549"/>
    <w:rsid w:val="003F37C2"/>
    <w:rsid w:val="003F6262"/>
    <w:rsid w:val="003F7943"/>
    <w:rsid w:val="0040157D"/>
    <w:rsid w:val="004051BD"/>
    <w:rsid w:val="004101E3"/>
    <w:rsid w:val="00452DDD"/>
    <w:rsid w:val="0046411A"/>
    <w:rsid w:val="0046548E"/>
    <w:rsid w:val="00473BFD"/>
    <w:rsid w:val="004B0807"/>
    <w:rsid w:val="004B2793"/>
    <w:rsid w:val="004C256E"/>
    <w:rsid w:val="004D1A8E"/>
    <w:rsid w:val="004D5069"/>
    <w:rsid w:val="004E7799"/>
    <w:rsid w:val="004F1A02"/>
    <w:rsid w:val="005003C9"/>
    <w:rsid w:val="0050175D"/>
    <w:rsid w:val="00511C00"/>
    <w:rsid w:val="0052570D"/>
    <w:rsid w:val="0055589D"/>
    <w:rsid w:val="00557BE2"/>
    <w:rsid w:val="00563572"/>
    <w:rsid w:val="00586CA9"/>
    <w:rsid w:val="005954D4"/>
    <w:rsid w:val="00597D1B"/>
    <w:rsid w:val="005A0E15"/>
    <w:rsid w:val="005B2DDD"/>
    <w:rsid w:val="005D7AD8"/>
    <w:rsid w:val="005E5DD7"/>
    <w:rsid w:val="0064559A"/>
    <w:rsid w:val="00656A53"/>
    <w:rsid w:val="00656C3D"/>
    <w:rsid w:val="00691D67"/>
    <w:rsid w:val="006A0466"/>
    <w:rsid w:val="006D0798"/>
    <w:rsid w:val="006D36FE"/>
    <w:rsid w:val="006F1A59"/>
    <w:rsid w:val="006F32DE"/>
    <w:rsid w:val="006F74CB"/>
    <w:rsid w:val="0071031E"/>
    <w:rsid w:val="00712566"/>
    <w:rsid w:val="00722525"/>
    <w:rsid w:val="007269E6"/>
    <w:rsid w:val="00732FFC"/>
    <w:rsid w:val="00737721"/>
    <w:rsid w:val="00737AB6"/>
    <w:rsid w:val="00742722"/>
    <w:rsid w:val="00743744"/>
    <w:rsid w:val="00752981"/>
    <w:rsid w:val="00754AF2"/>
    <w:rsid w:val="00755508"/>
    <w:rsid w:val="00771E90"/>
    <w:rsid w:val="007770B4"/>
    <w:rsid w:val="007905CF"/>
    <w:rsid w:val="00795BF2"/>
    <w:rsid w:val="007A31BA"/>
    <w:rsid w:val="007B6242"/>
    <w:rsid w:val="007B7AE5"/>
    <w:rsid w:val="007C1A0D"/>
    <w:rsid w:val="007C7D1B"/>
    <w:rsid w:val="007D3442"/>
    <w:rsid w:val="007D353A"/>
    <w:rsid w:val="007F6D04"/>
    <w:rsid w:val="00805760"/>
    <w:rsid w:val="00814DCE"/>
    <w:rsid w:val="00827729"/>
    <w:rsid w:val="0083501C"/>
    <w:rsid w:val="0087029E"/>
    <w:rsid w:val="00870DF5"/>
    <w:rsid w:val="00873E8A"/>
    <w:rsid w:val="00874A87"/>
    <w:rsid w:val="008758FF"/>
    <w:rsid w:val="008840E8"/>
    <w:rsid w:val="008A35D5"/>
    <w:rsid w:val="008C5B97"/>
    <w:rsid w:val="0090427C"/>
    <w:rsid w:val="00905E97"/>
    <w:rsid w:val="00912A24"/>
    <w:rsid w:val="00925B2F"/>
    <w:rsid w:val="00934C74"/>
    <w:rsid w:val="00937FB7"/>
    <w:rsid w:val="00942ED8"/>
    <w:rsid w:val="00950813"/>
    <w:rsid w:val="009555D5"/>
    <w:rsid w:val="00955AE7"/>
    <w:rsid w:val="00962042"/>
    <w:rsid w:val="00962487"/>
    <w:rsid w:val="00967114"/>
    <w:rsid w:val="00967131"/>
    <w:rsid w:val="00973DB7"/>
    <w:rsid w:val="00975C60"/>
    <w:rsid w:val="009A2B56"/>
    <w:rsid w:val="009B48F1"/>
    <w:rsid w:val="009B70C0"/>
    <w:rsid w:val="009C782B"/>
    <w:rsid w:val="009D22B4"/>
    <w:rsid w:val="00A850F0"/>
    <w:rsid w:val="00AC221D"/>
    <w:rsid w:val="00AD6EA6"/>
    <w:rsid w:val="00AE61E3"/>
    <w:rsid w:val="00B05A5A"/>
    <w:rsid w:val="00B07993"/>
    <w:rsid w:val="00B11603"/>
    <w:rsid w:val="00B137B5"/>
    <w:rsid w:val="00B20DF1"/>
    <w:rsid w:val="00B23BA8"/>
    <w:rsid w:val="00B24C89"/>
    <w:rsid w:val="00B24D92"/>
    <w:rsid w:val="00B7579A"/>
    <w:rsid w:val="00B8569B"/>
    <w:rsid w:val="00B90475"/>
    <w:rsid w:val="00B915DB"/>
    <w:rsid w:val="00B92B87"/>
    <w:rsid w:val="00B93D5E"/>
    <w:rsid w:val="00B9450E"/>
    <w:rsid w:val="00BA0159"/>
    <w:rsid w:val="00BB0443"/>
    <w:rsid w:val="00BB7EC7"/>
    <w:rsid w:val="00BC5525"/>
    <w:rsid w:val="00BD2C67"/>
    <w:rsid w:val="00BD4D66"/>
    <w:rsid w:val="00BE2878"/>
    <w:rsid w:val="00C05CA2"/>
    <w:rsid w:val="00C206E2"/>
    <w:rsid w:val="00C20757"/>
    <w:rsid w:val="00C218F2"/>
    <w:rsid w:val="00C27830"/>
    <w:rsid w:val="00C525B9"/>
    <w:rsid w:val="00C61A40"/>
    <w:rsid w:val="00C62255"/>
    <w:rsid w:val="00C66A6D"/>
    <w:rsid w:val="00CC218E"/>
    <w:rsid w:val="00CC376B"/>
    <w:rsid w:val="00CC4663"/>
    <w:rsid w:val="00CC7025"/>
    <w:rsid w:val="00CD048B"/>
    <w:rsid w:val="00CE0D18"/>
    <w:rsid w:val="00CF12A3"/>
    <w:rsid w:val="00D00160"/>
    <w:rsid w:val="00D17BDB"/>
    <w:rsid w:val="00D24918"/>
    <w:rsid w:val="00D304D8"/>
    <w:rsid w:val="00D400C4"/>
    <w:rsid w:val="00D43A5D"/>
    <w:rsid w:val="00D43B0B"/>
    <w:rsid w:val="00D507D1"/>
    <w:rsid w:val="00D61A5B"/>
    <w:rsid w:val="00D74EDE"/>
    <w:rsid w:val="00D759D8"/>
    <w:rsid w:val="00DA0729"/>
    <w:rsid w:val="00DA21E2"/>
    <w:rsid w:val="00DA45AF"/>
    <w:rsid w:val="00DA45E1"/>
    <w:rsid w:val="00DD04AA"/>
    <w:rsid w:val="00DF287C"/>
    <w:rsid w:val="00DF7ACA"/>
    <w:rsid w:val="00E23B5E"/>
    <w:rsid w:val="00E4158B"/>
    <w:rsid w:val="00E42F10"/>
    <w:rsid w:val="00E55716"/>
    <w:rsid w:val="00E67BEC"/>
    <w:rsid w:val="00E76E9A"/>
    <w:rsid w:val="00E90777"/>
    <w:rsid w:val="00E92AD2"/>
    <w:rsid w:val="00EB2BB3"/>
    <w:rsid w:val="00EC7B5B"/>
    <w:rsid w:val="00EE121D"/>
    <w:rsid w:val="00EE2F1B"/>
    <w:rsid w:val="00EF7873"/>
    <w:rsid w:val="00F06673"/>
    <w:rsid w:val="00F15970"/>
    <w:rsid w:val="00F15F2F"/>
    <w:rsid w:val="00F25CE4"/>
    <w:rsid w:val="00F40EE0"/>
    <w:rsid w:val="00F40F47"/>
    <w:rsid w:val="00F51D39"/>
    <w:rsid w:val="00F61761"/>
    <w:rsid w:val="00F70900"/>
    <w:rsid w:val="00F93503"/>
    <w:rsid w:val="00F94044"/>
    <w:rsid w:val="00FB2509"/>
    <w:rsid w:val="00FD00F5"/>
    <w:rsid w:val="00FE2DBA"/>
    <w:rsid w:val="00FF6F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0DA5"/>
  <w15:chartTrackingRefBased/>
  <w15:docId w15:val="{B4D53AD5-D897-EC4A-9C61-688858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D04"/>
    <w:rPr>
      <w:lang w:val="es-ES_tradnl"/>
    </w:rPr>
  </w:style>
  <w:style w:type="paragraph" w:styleId="Ttulo1">
    <w:name w:val="heading 1"/>
    <w:basedOn w:val="Normal"/>
    <w:next w:val="Normal"/>
    <w:link w:val="Ttulo1Car"/>
    <w:uiPriority w:val="9"/>
    <w:qFormat/>
    <w:rsid w:val="000A5E1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6D04"/>
    <w:pPr>
      <w:ind w:left="720"/>
      <w:contextualSpacing/>
    </w:pPr>
  </w:style>
  <w:style w:type="table" w:styleId="Tablaconcuadrcula">
    <w:name w:val="Table Grid"/>
    <w:basedOn w:val="Tablanormal"/>
    <w:uiPriority w:val="39"/>
    <w:rsid w:val="007F6D04"/>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7F6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ES_tradnl"/>
    </w:rPr>
  </w:style>
  <w:style w:type="character" w:customStyle="1" w:styleId="HTMLconformatoprevioCar">
    <w:name w:val="HTML con formato previo Car"/>
    <w:basedOn w:val="Fuentedeprrafopredeter"/>
    <w:link w:val="HTMLconformatoprevio"/>
    <w:uiPriority w:val="99"/>
    <w:rsid w:val="007F6D04"/>
    <w:rPr>
      <w:rFonts w:ascii="Courier New" w:eastAsia="Times New Roman" w:hAnsi="Courier New" w:cs="Courier New"/>
      <w:sz w:val="20"/>
      <w:szCs w:val="20"/>
      <w:lang w:eastAsia="es-ES_tradnl"/>
    </w:rPr>
  </w:style>
  <w:style w:type="paragraph" w:styleId="NormalWeb">
    <w:name w:val="Normal (Web)"/>
    <w:basedOn w:val="Normal"/>
    <w:uiPriority w:val="99"/>
    <w:unhideWhenUsed/>
    <w:rsid w:val="00805760"/>
    <w:pPr>
      <w:spacing w:before="100" w:beforeAutospacing="1" w:after="100" w:afterAutospacing="1"/>
    </w:pPr>
    <w:rPr>
      <w:rFonts w:ascii="Times New Roman" w:eastAsia="Times New Roman" w:hAnsi="Times New Roman" w:cs="Times New Roman"/>
      <w:lang w:val="es-MX" w:eastAsia="es-ES_tradnl"/>
    </w:rPr>
  </w:style>
  <w:style w:type="character" w:styleId="Hipervnculo">
    <w:name w:val="Hyperlink"/>
    <w:basedOn w:val="Fuentedeprrafopredeter"/>
    <w:uiPriority w:val="99"/>
    <w:unhideWhenUsed/>
    <w:rsid w:val="00473BFD"/>
    <w:rPr>
      <w:color w:val="0563C1" w:themeColor="hyperlink"/>
      <w:u w:val="single"/>
    </w:rPr>
  </w:style>
  <w:style w:type="character" w:customStyle="1" w:styleId="Mencinsinresolver1">
    <w:name w:val="Mención sin resolver1"/>
    <w:basedOn w:val="Fuentedeprrafopredeter"/>
    <w:uiPriority w:val="99"/>
    <w:semiHidden/>
    <w:unhideWhenUsed/>
    <w:rsid w:val="00473BFD"/>
    <w:rPr>
      <w:color w:val="605E5C"/>
      <w:shd w:val="clear" w:color="auto" w:fill="E1DFDD"/>
    </w:rPr>
  </w:style>
  <w:style w:type="paragraph" w:styleId="Textodeglobo">
    <w:name w:val="Balloon Text"/>
    <w:basedOn w:val="Normal"/>
    <w:link w:val="TextodegloboCar"/>
    <w:uiPriority w:val="99"/>
    <w:semiHidden/>
    <w:unhideWhenUsed/>
    <w:rsid w:val="00942ED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42ED8"/>
    <w:rPr>
      <w:rFonts w:ascii="Times New Roman" w:hAnsi="Times New Roman" w:cs="Times New Roman"/>
      <w:sz w:val="18"/>
      <w:szCs w:val="18"/>
      <w:lang w:val="es-ES_tradnl"/>
    </w:rPr>
  </w:style>
  <w:style w:type="paragraph" w:customStyle="1" w:styleId="gmail-msonospacing">
    <w:name w:val="gmail-msonospacing"/>
    <w:basedOn w:val="Normal"/>
    <w:rsid w:val="000628A2"/>
    <w:pPr>
      <w:spacing w:before="100" w:beforeAutospacing="1" w:after="100" w:afterAutospacing="1"/>
    </w:pPr>
    <w:rPr>
      <w:rFonts w:ascii="Times New Roman" w:eastAsia="Times New Roman" w:hAnsi="Times New Roman" w:cs="Times New Roman"/>
      <w:lang w:val="es-MX" w:eastAsia="es-ES_tradnl"/>
    </w:rPr>
  </w:style>
  <w:style w:type="character" w:customStyle="1" w:styleId="apple-converted-space">
    <w:name w:val="apple-converted-space"/>
    <w:basedOn w:val="Fuentedeprrafopredeter"/>
    <w:rsid w:val="000628A2"/>
  </w:style>
  <w:style w:type="character" w:customStyle="1" w:styleId="Ttulo1Car">
    <w:name w:val="Título 1 Car"/>
    <w:basedOn w:val="Fuentedeprrafopredeter"/>
    <w:link w:val="Ttulo1"/>
    <w:uiPriority w:val="9"/>
    <w:rsid w:val="000A5E1D"/>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0A5E1D"/>
  </w:style>
  <w:style w:type="table" w:styleId="Tabladecuadrcula2">
    <w:name w:val="Grid Table 2"/>
    <w:basedOn w:val="Tablanormal"/>
    <w:uiPriority w:val="47"/>
    <w:rsid w:val="00204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3414B6"/>
    <w:rPr>
      <w:sz w:val="16"/>
      <w:szCs w:val="16"/>
    </w:rPr>
  </w:style>
  <w:style w:type="paragraph" w:styleId="Textocomentario">
    <w:name w:val="annotation text"/>
    <w:basedOn w:val="Normal"/>
    <w:link w:val="TextocomentarioCar"/>
    <w:uiPriority w:val="99"/>
    <w:semiHidden/>
    <w:unhideWhenUsed/>
    <w:rsid w:val="003414B6"/>
    <w:rPr>
      <w:sz w:val="20"/>
      <w:szCs w:val="20"/>
    </w:rPr>
  </w:style>
  <w:style w:type="character" w:customStyle="1" w:styleId="TextocomentarioCar">
    <w:name w:val="Texto comentario Car"/>
    <w:basedOn w:val="Fuentedeprrafopredeter"/>
    <w:link w:val="Textocomentario"/>
    <w:uiPriority w:val="99"/>
    <w:semiHidden/>
    <w:rsid w:val="003414B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414B6"/>
    <w:rPr>
      <w:b/>
      <w:bCs/>
    </w:rPr>
  </w:style>
  <w:style w:type="character" w:customStyle="1" w:styleId="AsuntodelcomentarioCar">
    <w:name w:val="Asunto del comentario Car"/>
    <w:basedOn w:val="TextocomentarioCar"/>
    <w:link w:val="Asuntodelcomentario"/>
    <w:uiPriority w:val="99"/>
    <w:semiHidden/>
    <w:rsid w:val="003414B6"/>
    <w:rPr>
      <w:b/>
      <w:bCs/>
      <w:sz w:val="20"/>
      <w:szCs w:val="20"/>
      <w:lang w:val="es-ES_tradnl"/>
    </w:rPr>
  </w:style>
  <w:style w:type="paragraph" w:styleId="Encabezado">
    <w:name w:val="header"/>
    <w:basedOn w:val="Normal"/>
    <w:link w:val="EncabezadoCar"/>
    <w:uiPriority w:val="99"/>
    <w:unhideWhenUsed/>
    <w:rsid w:val="00905E97"/>
    <w:pPr>
      <w:tabs>
        <w:tab w:val="center" w:pos="4419"/>
        <w:tab w:val="right" w:pos="8838"/>
      </w:tabs>
    </w:pPr>
  </w:style>
  <w:style w:type="character" w:customStyle="1" w:styleId="EncabezadoCar">
    <w:name w:val="Encabezado Car"/>
    <w:basedOn w:val="Fuentedeprrafopredeter"/>
    <w:link w:val="Encabezado"/>
    <w:uiPriority w:val="99"/>
    <w:rsid w:val="00905E97"/>
    <w:rPr>
      <w:lang w:val="es-ES_tradnl"/>
    </w:rPr>
  </w:style>
  <w:style w:type="paragraph" w:styleId="Piedepgina">
    <w:name w:val="footer"/>
    <w:basedOn w:val="Normal"/>
    <w:link w:val="PiedepginaCar"/>
    <w:uiPriority w:val="99"/>
    <w:unhideWhenUsed/>
    <w:rsid w:val="00905E97"/>
    <w:pPr>
      <w:tabs>
        <w:tab w:val="center" w:pos="4419"/>
        <w:tab w:val="right" w:pos="8838"/>
      </w:tabs>
    </w:pPr>
  </w:style>
  <w:style w:type="character" w:customStyle="1" w:styleId="PiedepginaCar">
    <w:name w:val="Pie de página Car"/>
    <w:basedOn w:val="Fuentedeprrafopredeter"/>
    <w:link w:val="Piedepgina"/>
    <w:uiPriority w:val="99"/>
    <w:rsid w:val="00905E97"/>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9618">
      <w:bodyDiv w:val="1"/>
      <w:marLeft w:val="0"/>
      <w:marRight w:val="0"/>
      <w:marTop w:val="0"/>
      <w:marBottom w:val="0"/>
      <w:divBdr>
        <w:top w:val="none" w:sz="0" w:space="0" w:color="auto"/>
        <w:left w:val="none" w:sz="0" w:space="0" w:color="auto"/>
        <w:bottom w:val="none" w:sz="0" w:space="0" w:color="auto"/>
        <w:right w:val="none" w:sz="0" w:space="0" w:color="auto"/>
      </w:divBdr>
    </w:div>
    <w:div w:id="374349702">
      <w:bodyDiv w:val="1"/>
      <w:marLeft w:val="0"/>
      <w:marRight w:val="0"/>
      <w:marTop w:val="0"/>
      <w:marBottom w:val="0"/>
      <w:divBdr>
        <w:top w:val="none" w:sz="0" w:space="0" w:color="auto"/>
        <w:left w:val="none" w:sz="0" w:space="0" w:color="auto"/>
        <w:bottom w:val="none" w:sz="0" w:space="0" w:color="auto"/>
        <w:right w:val="none" w:sz="0" w:space="0" w:color="auto"/>
      </w:divBdr>
      <w:divsChild>
        <w:div w:id="1352412951">
          <w:marLeft w:val="0"/>
          <w:marRight w:val="0"/>
          <w:marTop w:val="0"/>
          <w:marBottom w:val="0"/>
          <w:divBdr>
            <w:top w:val="none" w:sz="0" w:space="0" w:color="auto"/>
            <w:left w:val="none" w:sz="0" w:space="0" w:color="auto"/>
            <w:bottom w:val="none" w:sz="0" w:space="0" w:color="auto"/>
            <w:right w:val="none" w:sz="0" w:space="0" w:color="auto"/>
          </w:divBdr>
          <w:divsChild>
            <w:div w:id="1734083409">
              <w:marLeft w:val="0"/>
              <w:marRight w:val="0"/>
              <w:marTop w:val="0"/>
              <w:marBottom w:val="0"/>
              <w:divBdr>
                <w:top w:val="none" w:sz="0" w:space="0" w:color="auto"/>
                <w:left w:val="none" w:sz="0" w:space="0" w:color="auto"/>
                <w:bottom w:val="none" w:sz="0" w:space="0" w:color="auto"/>
                <w:right w:val="none" w:sz="0" w:space="0" w:color="auto"/>
              </w:divBdr>
              <w:divsChild>
                <w:div w:id="13666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5338">
      <w:bodyDiv w:val="1"/>
      <w:marLeft w:val="0"/>
      <w:marRight w:val="0"/>
      <w:marTop w:val="0"/>
      <w:marBottom w:val="0"/>
      <w:divBdr>
        <w:top w:val="none" w:sz="0" w:space="0" w:color="auto"/>
        <w:left w:val="none" w:sz="0" w:space="0" w:color="auto"/>
        <w:bottom w:val="none" w:sz="0" w:space="0" w:color="auto"/>
        <w:right w:val="none" w:sz="0" w:space="0" w:color="auto"/>
      </w:divBdr>
      <w:divsChild>
        <w:div w:id="168258795">
          <w:marLeft w:val="0"/>
          <w:marRight w:val="0"/>
          <w:marTop w:val="0"/>
          <w:marBottom w:val="0"/>
          <w:divBdr>
            <w:top w:val="none" w:sz="0" w:space="0" w:color="auto"/>
            <w:left w:val="none" w:sz="0" w:space="0" w:color="auto"/>
            <w:bottom w:val="none" w:sz="0" w:space="0" w:color="auto"/>
            <w:right w:val="none" w:sz="0" w:space="0" w:color="auto"/>
          </w:divBdr>
          <w:divsChild>
            <w:div w:id="1083331043">
              <w:marLeft w:val="0"/>
              <w:marRight w:val="0"/>
              <w:marTop w:val="0"/>
              <w:marBottom w:val="0"/>
              <w:divBdr>
                <w:top w:val="none" w:sz="0" w:space="0" w:color="auto"/>
                <w:left w:val="none" w:sz="0" w:space="0" w:color="auto"/>
                <w:bottom w:val="none" w:sz="0" w:space="0" w:color="auto"/>
                <w:right w:val="none" w:sz="0" w:space="0" w:color="auto"/>
              </w:divBdr>
              <w:divsChild>
                <w:div w:id="4157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4462">
      <w:bodyDiv w:val="1"/>
      <w:marLeft w:val="0"/>
      <w:marRight w:val="0"/>
      <w:marTop w:val="0"/>
      <w:marBottom w:val="0"/>
      <w:divBdr>
        <w:top w:val="none" w:sz="0" w:space="0" w:color="auto"/>
        <w:left w:val="none" w:sz="0" w:space="0" w:color="auto"/>
        <w:bottom w:val="none" w:sz="0" w:space="0" w:color="auto"/>
        <w:right w:val="none" w:sz="0" w:space="0" w:color="auto"/>
      </w:divBdr>
    </w:div>
    <w:div w:id="597639125">
      <w:bodyDiv w:val="1"/>
      <w:marLeft w:val="0"/>
      <w:marRight w:val="0"/>
      <w:marTop w:val="0"/>
      <w:marBottom w:val="0"/>
      <w:divBdr>
        <w:top w:val="none" w:sz="0" w:space="0" w:color="auto"/>
        <w:left w:val="none" w:sz="0" w:space="0" w:color="auto"/>
        <w:bottom w:val="none" w:sz="0" w:space="0" w:color="auto"/>
        <w:right w:val="none" w:sz="0" w:space="0" w:color="auto"/>
      </w:divBdr>
      <w:divsChild>
        <w:div w:id="868880689">
          <w:marLeft w:val="0"/>
          <w:marRight w:val="0"/>
          <w:marTop w:val="0"/>
          <w:marBottom w:val="0"/>
          <w:divBdr>
            <w:top w:val="none" w:sz="0" w:space="0" w:color="auto"/>
            <w:left w:val="none" w:sz="0" w:space="0" w:color="auto"/>
            <w:bottom w:val="none" w:sz="0" w:space="0" w:color="auto"/>
            <w:right w:val="none" w:sz="0" w:space="0" w:color="auto"/>
          </w:divBdr>
          <w:divsChild>
            <w:div w:id="1982878083">
              <w:marLeft w:val="0"/>
              <w:marRight w:val="0"/>
              <w:marTop w:val="0"/>
              <w:marBottom w:val="0"/>
              <w:divBdr>
                <w:top w:val="none" w:sz="0" w:space="0" w:color="auto"/>
                <w:left w:val="none" w:sz="0" w:space="0" w:color="auto"/>
                <w:bottom w:val="none" w:sz="0" w:space="0" w:color="auto"/>
                <w:right w:val="none" w:sz="0" w:space="0" w:color="auto"/>
              </w:divBdr>
              <w:divsChild>
                <w:div w:id="16929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2843">
      <w:bodyDiv w:val="1"/>
      <w:marLeft w:val="0"/>
      <w:marRight w:val="0"/>
      <w:marTop w:val="0"/>
      <w:marBottom w:val="0"/>
      <w:divBdr>
        <w:top w:val="none" w:sz="0" w:space="0" w:color="auto"/>
        <w:left w:val="none" w:sz="0" w:space="0" w:color="auto"/>
        <w:bottom w:val="none" w:sz="0" w:space="0" w:color="auto"/>
        <w:right w:val="none" w:sz="0" w:space="0" w:color="auto"/>
      </w:divBdr>
      <w:divsChild>
        <w:div w:id="816801637">
          <w:marLeft w:val="0"/>
          <w:marRight w:val="0"/>
          <w:marTop w:val="0"/>
          <w:marBottom w:val="0"/>
          <w:divBdr>
            <w:top w:val="none" w:sz="0" w:space="0" w:color="auto"/>
            <w:left w:val="none" w:sz="0" w:space="0" w:color="auto"/>
            <w:bottom w:val="none" w:sz="0" w:space="0" w:color="auto"/>
            <w:right w:val="none" w:sz="0" w:space="0" w:color="auto"/>
          </w:divBdr>
          <w:divsChild>
            <w:div w:id="2079596577">
              <w:marLeft w:val="0"/>
              <w:marRight w:val="0"/>
              <w:marTop w:val="0"/>
              <w:marBottom w:val="0"/>
              <w:divBdr>
                <w:top w:val="none" w:sz="0" w:space="0" w:color="auto"/>
                <w:left w:val="none" w:sz="0" w:space="0" w:color="auto"/>
                <w:bottom w:val="none" w:sz="0" w:space="0" w:color="auto"/>
                <w:right w:val="none" w:sz="0" w:space="0" w:color="auto"/>
              </w:divBdr>
              <w:divsChild>
                <w:div w:id="5178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01451">
      <w:bodyDiv w:val="1"/>
      <w:marLeft w:val="0"/>
      <w:marRight w:val="0"/>
      <w:marTop w:val="0"/>
      <w:marBottom w:val="0"/>
      <w:divBdr>
        <w:top w:val="none" w:sz="0" w:space="0" w:color="auto"/>
        <w:left w:val="none" w:sz="0" w:space="0" w:color="auto"/>
        <w:bottom w:val="none" w:sz="0" w:space="0" w:color="auto"/>
        <w:right w:val="none" w:sz="0" w:space="0" w:color="auto"/>
      </w:divBdr>
      <w:divsChild>
        <w:div w:id="1288394575">
          <w:marLeft w:val="0"/>
          <w:marRight w:val="0"/>
          <w:marTop w:val="0"/>
          <w:marBottom w:val="0"/>
          <w:divBdr>
            <w:top w:val="none" w:sz="0" w:space="0" w:color="auto"/>
            <w:left w:val="none" w:sz="0" w:space="0" w:color="auto"/>
            <w:bottom w:val="none" w:sz="0" w:space="0" w:color="auto"/>
            <w:right w:val="none" w:sz="0" w:space="0" w:color="auto"/>
          </w:divBdr>
          <w:divsChild>
            <w:div w:id="914433782">
              <w:marLeft w:val="0"/>
              <w:marRight w:val="0"/>
              <w:marTop w:val="0"/>
              <w:marBottom w:val="0"/>
              <w:divBdr>
                <w:top w:val="none" w:sz="0" w:space="0" w:color="auto"/>
                <w:left w:val="none" w:sz="0" w:space="0" w:color="auto"/>
                <w:bottom w:val="none" w:sz="0" w:space="0" w:color="auto"/>
                <w:right w:val="none" w:sz="0" w:space="0" w:color="auto"/>
              </w:divBdr>
              <w:divsChild>
                <w:div w:id="12215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2061">
      <w:bodyDiv w:val="1"/>
      <w:marLeft w:val="0"/>
      <w:marRight w:val="0"/>
      <w:marTop w:val="0"/>
      <w:marBottom w:val="0"/>
      <w:divBdr>
        <w:top w:val="none" w:sz="0" w:space="0" w:color="auto"/>
        <w:left w:val="none" w:sz="0" w:space="0" w:color="auto"/>
        <w:bottom w:val="none" w:sz="0" w:space="0" w:color="auto"/>
        <w:right w:val="none" w:sz="0" w:space="0" w:color="auto"/>
      </w:divBdr>
    </w:div>
    <w:div w:id="808405383">
      <w:bodyDiv w:val="1"/>
      <w:marLeft w:val="0"/>
      <w:marRight w:val="0"/>
      <w:marTop w:val="0"/>
      <w:marBottom w:val="0"/>
      <w:divBdr>
        <w:top w:val="none" w:sz="0" w:space="0" w:color="auto"/>
        <w:left w:val="none" w:sz="0" w:space="0" w:color="auto"/>
        <w:bottom w:val="none" w:sz="0" w:space="0" w:color="auto"/>
        <w:right w:val="none" w:sz="0" w:space="0" w:color="auto"/>
      </w:divBdr>
    </w:div>
    <w:div w:id="868763343">
      <w:bodyDiv w:val="1"/>
      <w:marLeft w:val="0"/>
      <w:marRight w:val="0"/>
      <w:marTop w:val="0"/>
      <w:marBottom w:val="0"/>
      <w:divBdr>
        <w:top w:val="none" w:sz="0" w:space="0" w:color="auto"/>
        <w:left w:val="none" w:sz="0" w:space="0" w:color="auto"/>
        <w:bottom w:val="none" w:sz="0" w:space="0" w:color="auto"/>
        <w:right w:val="none" w:sz="0" w:space="0" w:color="auto"/>
      </w:divBdr>
    </w:div>
    <w:div w:id="915167926">
      <w:bodyDiv w:val="1"/>
      <w:marLeft w:val="0"/>
      <w:marRight w:val="0"/>
      <w:marTop w:val="0"/>
      <w:marBottom w:val="0"/>
      <w:divBdr>
        <w:top w:val="none" w:sz="0" w:space="0" w:color="auto"/>
        <w:left w:val="none" w:sz="0" w:space="0" w:color="auto"/>
        <w:bottom w:val="none" w:sz="0" w:space="0" w:color="auto"/>
        <w:right w:val="none" w:sz="0" w:space="0" w:color="auto"/>
      </w:divBdr>
      <w:divsChild>
        <w:div w:id="1531841728">
          <w:marLeft w:val="0"/>
          <w:marRight w:val="0"/>
          <w:marTop w:val="0"/>
          <w:marBottom w:val="0"/>
          <w:divBdr>
            <w:top w:val="none" w:sz="0" w:space="0" w:color="auto"/>
            <w:left w:val="none" w:sz="0" w:space="0" w:color="auto"/>
            <w:bottom w:val="none" w:sz="0" w:space="0" w:color="auto"/>
            <w:right w:val="none" w:sz="0" w:space="0" w:color="auto"/>
          </w:divBdr>
          <w:divsChild>
            <w:div w:id="1558974728">
              <w:marLeft w:val="0"/>
              <w:marRight w:val="0"/>
              <w:marTop w:val="0"/>
              <w:marBottom w:val="0"/>
              <w:divBdr>
                <w:top w:val="none" w:sz="0" w:space="0" w:color="auto"/>
                <w:left w:val="none" w:sz="0" w:space="0" w:color="auto"/>
                <w:bottom w:val="none" w:sz="0" w:space="0" w:color="auto"/>
                <w:right w:val="none" w:sz="0" w:space="0" w:color="auto"/>
              </w:divBdr>
              <w:divsChild>
                <w:div w:id="561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0836">
      <w:bodyDiv w:val="1"/>
      <w:marLeft w:val="0"/>
      <w:marRight w:val="0"/>
      <w:marTop w:val="0"/>
      <w:marBottom w:val="0"/>
      <w:divBdr>
        <w:top w:val="none" w:sz="0" w:space="0" w:color="auto"/>
        <w:left w:val="none" w:sz="0" w:space="0" w:color="auto"/>
        <w:bottom w:val="none" w:sz="0" w:space="0" w:color="auto"/>
        <w:right w:val="none" w:sz="0" w:space="0" w:color="auto"/>
      </w:divBdr>
    </w:div>
    <w:div w:id="1068841669">
      <w:bodyDiv w:val="1"/>
      <w:marLeft w:val="0"/>
      <w:marRight w:val="0"/>
      <w:marTop w:val="0"/>
      <w:marBottom w:val="0"/>
      <w:divBdr>
        <w:top w:val="none" w:sz="0" w:space="0" w:color="auto"/>
        <w:left w:val="none" w:sz="0" w:space="0" w:color="auto"/>
        <w:bottom w:val="none" w:sz="0" w:space="0" w:color="auto"/>
        <w:right w:val="none" w:sz="0" w:space="0" w:color="auto"/>
      </w:divBdr>
    </w:div>
    <w:div w:id="1079135037">
      <w:bodyDiv w:val="1"/>
      <w:marLeft w:val="0"/>
      <w:marRight w:val="0"/>
      <w:marTop w:val="0"/>
      <w:marBottom w:val="0"/>
      <w:divBdr>
        <w:top w:val="none" w:sz="0" w:space="0" w:color="auto"/>
        <w:left w:val="none" w:sz="0" w:space="0" w:color="auto"/>
        <w:bottom w:val="none" w:sz="0" w:space="0" w:color="auto"/>
        <w:right w:val="none" w:sz="0" w:space="0" w:color="auto"/>
      </w:divBdr>
    </w:div>
    <w:div w:id="1152410334">
      <w:bodyDiv w:val="1"/>
      <w:marLeft w:val="0"/>
      <w:marRight w:val="0"/>
      <w:marTop w:val="0"/>
      <w:marBottom w:val="0"/>
      <w:divBdr>
        <w:top w:val="none" w:sz="0" w:space="0" w:color="auto"/>
        <w:left w:val="none" w:sz="0" w:space="0" w:color="auto"/>
        <w:bottom w:val="none" w:sz="0" w:space="0" w:color="auto"/>
        <w:right w:val="none" w:sz="0" w:space="0" w:color="auto"/>
      </w:divBdr>
      <w:divsChild>
        <w:div w:id="1533373079">
          <w:marLeft w:val="0"/>
          <w:marRight w:val="0"/>
          <w:marTop w:val="0"/>
          <w:marBottom w:val="0"/>
          <w:divBdr>
            <w:top w:val="none" w:sz="0" w:space="0" w:color="auto"/>
            <w:left w:val="none" w:sz="0" w:space="0" w:color="auto"/>
            <w:bottom w:val="none" w:sz="0" w:space="0" w:color="auto"/>
            <w:right w:val="none" w:sz="0" w:space="0" w:color="auto"/>
          </w:divBdr>
          <w:divsChild>
            <w:div w:id="1192568440">
              <w:marLeft w:val="0"/>
              <w:marRight w:val="0"/>
              <w:marTop w:val="0"/>
              <w:marBottom w:val="0"/>
              <w:divBdr>
                <w:top w:val="none" w:sz="0" w:space="0" w:color="auto"/>
                <w:left w:val="none" w:sz="0" w:space="0" w:color="auto"/>
                <w:bottom w:val="none" w:sz="0" w:space="0" w:color="auto"/>
                <w:right w:val="none" w:sz="0" w:space="0" w:color="auto"/>
              </w:divBdr>
              <w:divsChild>
                <w:div w:id="5858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3500">
      <w:bodyDiv w:val="1"/>
      <w:marLeft w:val="0"/>
      <w:marRight w:val="0"/>
      <w:marTop w:val="0"/>
      <w:marBottom w:val="0"/>
      <w:divBdr>
        <w:top w:val="none" w:sz="0" w:space="0" w:color="auto"/>
        <w:left w:val="none" w:sz="0" w:space="0" w:color="auto"/>
        <w:bottom w:val="none" w:sz="0" w:space="0" w:color="auto"/>
        <w:right w:val="none" w:sz="0" w:space="0" w:color="auto"/>
      </w:divBdr>
    </w:div>
    <w:div w:id="1184444258">
      <w:bodyDiv w:val="1"/>
      <w:marLeft w:val="0"/>
      <w:marRight w:val="0"/>
      <w:marTop w:val="0"/>
      <w:marBottom w:val="0"/>
      <w:divBdr>
        <w:top w:val="none" w:sz="0" w:space="0" w:color="auto"/>
        <w:left w:val="none" w:sz="0" w:space="0" w:color="auto"/>
        <w:bottom w:val="none" w:sz="0" w:space="0" w:color="auto"/>
        <w:right w:val="none" w:sz="0" w:space="0" w:color="auto"/>
      </w:divBdr>
      <w:divsChild>
        <w:div w:id="1366445917">
          <w:marLeft w:val="0"/>
          <w:marRight w:val="0"/>
          <w:marTop w:val="0"/>
          <w:marBottom w:val="0"/>
          <w:divBdr>
            <w:top w:val="none" w:sz="0" w:space="0" w:color="auto"/>
            <w:left w:val="none" w:sz="0" w:space="0" w:color="auto"/>
            <w:bottom w:val="none" w:sz="0" w:space="0" w:color="auto"/>
            <w:right w:val="none" w:sz="0" w:space="0" w:color="auto"/>
          </w:divBdr>
          <w:divsChild>
            <w:div w:id="1906261065">
              <w:marLeft w:val="0"/>
              <w:marRight w:val="0"/>
              <w:marTop w:val="0"/>
              <w:marBottom w:val="0"/>
              <w:divBdr>
                <w:top w:val="none" w:sz="0" w:space="0" w:color="auto"/>
                <w:left w:val="none" w:sz="0" w:space="0" w:color="auto"/>
                <w:bottom w:val="none" w:sz="0" w:space="0" w:color="auto"/>
                <w:right w:val="none" w:sz="0" w:space="0" w:color="auto"/>
              </w:divBdr>
              <w:divsChild>
                <w:div w:id="9922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3617">
      <w:bodyDiv w:val="1"/>
      <w:marLeft w:val="0"/>
      <w:marRight w:val="0"/>
      <w:marTop w:val="0"/>
      <w:marBottom w:val="0"/>
      <w:divBdr>
        <w:top w:val="none" w:sz="0" w:space="0" w:color="auto"/>
        <w:left w:val="none" w:sz="0" w:space="0" w:color="auto"/>
        <w:bottom w:val="none" w:sz="0" w:space="0" w:color="auto"/>
        <w:right w:val="none" w:sz="0" w:space="0" w:color="auto"/>
      </w:divBdr>
      <w:divsChild>
        <w:div w:id="1268153715">
          <w:marLeft w:val="0"/>
          <w:marRight w:val="0"/>
          <w:marTop w:val="0"/>
          <w:marBottom w:val="0"/>
          <w:divBdr>
            <w:top w:val="none" w:sz="0" w:space="0" w:color="auto"/>
            <w:left w:val="none" w:sz="0" w:space="0" w:color="auto"/>
            <w:bottom w:val="none" w:sz="0" w:space="0" w:color="auto"/>
            <w:right w:val="none" w:sz="0" w:space="0" w:color="auto"/>
          </w:divBdr>
          <w:divsChild>
            <w:div w:id="480271949">
              <w:marLeft w:val="0"/>
              <w:marRight w:val="0"/>
              <w:marTop w:val="0"/>
              <w:marBottom w:val="0"/>
              <w:divBdr>
                <w:top w:val="none" w:sz="0" w:space="0" w:color="auto"/>
                <w:left w:val="none" w:sz="0" w:space="0" w:color="auto"/>
                <w:bottom w:val="none" w:sz="0" w:space="0" w:color="auto"/>
                <w:right w:val="none" w:sz="0" w:space="0" w:color="auto"/>
              </w:divBdr>
              <w:divsChild>
                <w:div w:id="17863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020">
      <w:bodyDiv w:val="1"/>
      <w:marLeft w:val="0"/>
      <w:marRight w:val="0"/>
      <w:marTop w:val="0"/>
      <w:marBottom w:val="0"/>
      <w:divBdr>
        <w:top w:val="none" w:sz="0" w:space="0" w:color="auto"/>
        <w:left w:val="none" w:sz="0" w:space="0" w:color="auto"/>
        <w:bottom w:val="none" w:sz="0" w:space="0" w:color="auto"/>
        <w:right w:val="none" w:sz="0" w:space="0" w:color="auto"/>
      </w:divBdr>
    </w:div>
    <w:div w:id="1397124247">
      <w:bodyDiv w:val="1"/>
      <w:marLeft w:val="0"/>
      <w:marRight w:val="0"/>
      <w:marTop w:val="0"/>
      <w:marBottom w:val="0"/>
      <w:divBdr>
        <w:top w:val="none" w:sz="0" w:space="0" w:color="auto"/>
        <w:left w:val="none" w:sz="0" w:space="0" w:color="auto"/>
        <w:bottom w:val="none" w:sz="0" w:space="0" w:color="auto"/>
        <w:right w:val="none" w:sz="0" w:space="0" w:color="auto"/>
      </w:divBdr>
      <w:divsChild>
        <w:div w:id="1324159076">
          <w:marLeft w:val="0"/>
          <w:marRight w:val="0"/>
          <w:marTop w:val="0"/>
          <w:marBottom w:val="0"/>
          <w:divBdr>
            <w:top w:val="none" w:sz="0" w:space="0" w:color="auto"/>
            <w:left w:val="none" w:sz="0" w:space="0" w:color="auto"/>
            <w:bottom w:val="none" w:sz="0" w:space="0" w:color="auto"/>
            <w:right w:val="none" w:sz="0" w:space="0" w:color="auto"/>
          </w:divBdr>
          <w:divsChild>
            <w:div w:id="493958326">
              <w:marLeft w:val="0"/>
              <w:marRight w:val="0"/>
              <w:marTop w:val="0"/>
              <w:marBottom w:val="0"/>
              <w:divBdr>
                <w:top w:val="none" w:sz="0" w:space="0" w:color="auto"/>
                <w:left w:val="none" w:sz="0" w:space="0" w:color="auto"/>
                <w:bottom w:val="none" w:sz="0" w:space="0" w:color="auto"/>
                <w:right w:val="none" w:sz="0" w:space="0" w:color="auto"/>
              </w:divBdr>
              <w:divsChild>
                <w:div w:id="8793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3435">
      <w:bodyDiv w:val="1"/>
      <w:marLeft w:val="0"/>
      <w:marRight w:val="0"/>
      <w:marTop w:val="0"/>
      <w:marBottom w:val="0"/>
      <w:divBdr>
        <w:top w:val="none" w:sz="0" w:space="0" w:color="auto"/>
        <w:left w:val="none" w:sz="0" w:space="0" w:color="auto"/>
        <w:bottom w:val="none" w:sz="0" w:space="0" w:color="auto"/>
        <w:right w:val="none" w:sz="0" w:space="0" w:color="auto"/>
      </w:divBdr>
    </w:div>
    <w:div w:id="1566336918">
      <w:bodyDiv w:val="1"/>
      <w:marLeft w:val="0"/>
      <w:marRight w:val="0"/>
      <w:marTop w:val="0"/>
      <w:marBottom w:val="0"/>
      <w:divBdr>
        <w:top w:val="none" w:sz="0" w:space="0" w:color="auto"/>
        <w:left w:val="none" w:sz="0" w:space="0" w:color="auto"/>
        <w:bottom w:val="none" w:sz="0" w:space="0" w:color="auto"/>
        <w:right w:val="none" w:sz="0" w:space="0" w:color="auto"/>
      </w:divBdr>
      <w:divsChild>
        <w:div w:id="1396777912">
          <w:marLeft w:val="0"/>
          <w:marRight w:val="0"/>
          <w:marTop w:val="0"/>
          <w:marBottom w:val="0"/>
          <w:divBdr>
            <w:top w:val="none" w:sz="0" w:space="0" w:color="auto"/>
            <w:left w:val="none" w:sz="0" w:space="0" w:color="auto"/>
            <w:bottom w:val="none" w:sz="0" w:space="0" w:color="auto"/>
            <w:right w:val="none" w:sz="0" w:space="0" w:color="auto"/>
          </w:divBdr>
          <w:divsChild>
            <w:div w:id="2109963408">
              <w:marLeft w:val="0"/>
              <w:marRight w:val="0"/>
              <w:marTop w:val="0"/>
              <w:marBottom w:val="0"/>
              <w:divBdr>
                <w:top w:val="none" w:sz="0" w:space="0" w:color="auto"/>
                <w:left w:val="none" w:sz="0" w:space="0" w:color="auto"/>
                <w:bottom w:val="none" w:sz="0" w:space="0" w:color="auto"/>
                <w:right w:val="none" w:sz="0" w:space="0" w:color="auto"/>
              </w:divBdr>
              <w:divsChild>
                <w:div w:id="19065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0098">
      <w:bodyDiv w:val="1"/>
      <w:marLeft w:val="0"/>
      <w:marRight w:val="0"/>
      <w:marTop w:val="0"/>
      <w:marBottom w:val="0"/>
      <w:divBdr>
        <w:top w:val="none" w:sz="0" w:space="0" w:color="auto"/>
        <w:left w:val="none" w:sz="0" w:space="0" w:color="auto"/>
        <w:bottom w:val="none" w:sz="0" w:space="0" w:color="auto"/>
        <w:right w:val="none" w:sz="0" w:space="0" w:color="auto"/>
      </w:divBdr>
      <w:divsChild>
        <w:div w:id="1919166699">
          <w:marLeft w:val="0"/>
          <w:marRight w:val="0"/>
          <w:marTop w:val="0"/>
          <w:marBottom w:val="0"/>
          <w:divBdr>
            <w:top w:val="none" w:sz="0" w:space="0" w:color="auto"/>
            <w:left w:val="none" w:sz="0" w:space="0" w:color="auto"/>
            <w:bottom w:val="none" w:sz="0" w:space="0" w:color="auto"/>
            <w:right w:val="none" w:sz="0" w:space="0" w:color="auto"/>
          </w:divBdr>
          <w:divsChild>
            <w:div w:id="233711842">
              <w:marLeft w:val="0"/>
              <w:marRight w:val="0"/>
              <w:marTop w:val="0"/>
              <w:marBottom w:val="0"/>
              <w:divBdr>
                <w:top w:val="none" w:sz="0" w:space="0" w:color="auto"/>
                <w:left w:val="none" w:sz="0" w:space="0" w:color="auto"/>
                <w:bottom w:val="none" w:sz="0" w:space="0" w:color="auto"/>
                <w:right w:val="none" w:sz="0" w:space="0" w:color="auto"/>
              </w:divBdr>
              <w:divsChild>
                <w:div w:id="9729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2017">
      <w:bodyDiv w:val="1"/>
      <w:marLeft w:val="0"/>
      <w:marRight w:val="0"/>
      <w:marTop w:val="0"/>
      <w:marBottom w:val="0"/>
      <w:divBdr>
        <w:top w:val="none" w:sz="0" w:space="0" w:color="auto"/>
        <w:left w:val="none" w:sz="0" w:space="0" w:color="auto"/>
        <w:bottom w:val="none" w:sz="0" w:space="0" w:color="auto"/>
        <w:right w:val="none" w:sz="0" w:space="0" w:color="auto"/>
      </w:divBdr>
      <w:divsChild>
        <w:div w:id="1924992854">
          <w:marLeft w:val="0"/>
          <w:marRight w:val="0"/>
          <w:marTop w:val="0"/>
          <w:marBottom w:val="0"/>
          <w:divBdr>
            <w:top w:val="none" w:sz="0" w:space="0" w:color="auto"/>
            <w:left w:val="none" w:sz="0" w:space="0" w:color="auto"/>
            <w:bottom w:val="none" w:sz="0" w:space="0" w:color="auto"/>
            <w:right w:val="none" w:sz="0" w:space="0" w:color="auto"/>
          </w:divBdr>
          <w:divsChild>
            <w:div w:id="462237912">
              <w:marLeft w:val="0"/>
              <w:marRight w:val="0"/>
              <w:marTop w:val="0"/>
              <w:marBottom w:val="0"/>
              <w:divBdr>
                <w:top w:val="none" w:sz="0" w:space="0" w:color="auto"/>
                <w:left w:val="none" w:sz="0" w:space="0" w:color="auto"/>
                <w:bottom w:val="none" w:sz="0" w:space="0" w:color="auto"/>
                <w:right w:val="none" w:sz="0" w:space="0" w:color="auto"/>
              </w:divBdr>
              <w:divsChild>
                <w:div w:id="12798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6108">
      <w:bodyDiv w:val="1"/>
      <w:marLeft w:val="0"/>
      <w:marRight w:val="0"/>
      <w:marTop w:val="0"/>
      <w:marBottom w:val="0"/>
      <w:divBdr>
        <w:top w:val="none" w:sz="0" w:space="0" w:color="auto"/>
        <w:left w:val="none" w:sz="0" w:space="0" w:color="auto"/>
        <w:bottom w:val="none" w:sz="0" w:space="0" w:color="auto"/>
        <w:right w:val="none" w:sz="0" w:space="0" w:color="auto"/>
      </w:divBdr>
      <w:divsChild>
        <w:div w:id="1403258529">
          <w:marLeft w:val="0"/>
          <w:marRight w:val="0"/>
          <w:marTop w:val="0"/>
          <w:marBottom w:val="0"/>
          <w:divBdr>
            <w:top w:val="none" w:sz="0" w:space="0" w:color="auto"/>
            <w:left w:val="none" w:sz="0" w:space="0" w:color="auto"/>
            <w:bottom w:val="none" w:sz="0" w:space="0" w:color="auto"/>
            <w:right w:val="none" w:sz="0" w:space="0" w:color="auto"/>
          </w:divBdr>
          <w:divsChild>
            <w:div w:id="1463501971">
              <w:marLeft w:val="0"/>
              <w:marRight w:val="0"/>
              <w:marTop w:val="0"/>
              <w:marBottom w:val="0"/>
              <w:divBdr>
                <w:top w:val="none" w:sz="0" w:space="0" w:color="auto"/>
                <w:left w:val="none" w:sz="0" w:space="0" w:color="auto"/>
                <w:bottom w:val="none" w:sz="0" w:space="0" w:color="auto"/>
                <w:right w:val="none" w:sz="0" w:space="0" w:color="auto"/>
              </w:divBdr>
              <w:divsChild>
                <w:div w:id="5281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8808">
      <w:bodyDiv w:val="1"/>
      <w:marLeft w:val="0"/>
      <w:marRight w:val="0"/>
      <w:marTop w:val="0"/>
      <w:marBottom w:val="0"/>
      <w:divBdr>
        <w:top w:val="none" w:sz="0" w:space="0" w:color="auto"/>
        <w:left w:val="none" w:sz="0" w:space="0" w:color="auto"/>
        <w:bottom w:val="none" w:sz="0" w:space="0" w:color="auto"/>
        <w:right w:val="none" w:sz="0" w:space="0" w:color="auto"/>
      </w:divBdr>
    </w:div>
    <w:div w:id="1967157548">
      <w:bodyDiv w:val="1"/>
      <w:marLeft w:val="0"/>
      <w:marRight w:val="0"/>
      <w:marTop w:val="0"/>
      <w:marBottom w:val="0"/>
      <w:divBdr>
        <w:top w:val="none" w:sz="0" w:space="0" w:color="auto"/>
        <w:left w:val="none" w:sz="0" w:space="0" w:color="auto"/>
        <w:bottom w:val="none" w:sz="0" w:space="0" w:color="auto"/>
        <w:right w:val="none" w:sz="0" w:space="0" w:color="auto"/>
      </w:divBdr>
      <w:divsChild>
        <w:div w:id="519316379">
          <w:marLeft w:val="0"/>
          <w:marRight w:val="0"/>
          <w:marTop w:val="0"/>
          <w:marBottom w:val="0"/>
          <w:divBdr>
            <w:top w:val="none" w:sz="0" w:space="0" w:color="auto"/>
            <w:left w:val="none" w:sz="0" w:space="0" w:color="auto"/>
            <w:bottom w:val="none" w:sz="0" w:space="0" w:color="auto"/>
            <w:right w:val="none" w:sz="0" w:space="0" w:color="auto"/>
          </w:divBdr>
          <w:divsChild>
            <w:div w:id="1351880536">
              <w:marLeft w:val="0"/>
              <w:marRight w:val="0"/>
              <w:marTop w:val="0"/>
              <w:marBottom w:val="0"/>
              <w:divBdr>
                <w:top w:val="none" w:sz="0" w:space="0" w:color="auto"/>
                <w:left w:val="none" w:sz="0" w:space="0" w:color="auto"/>
                <w:bottom w:val="none" w:sz="0" w:space="0" w:color="auto"/>
                <w:right w:val="none" w:sz="0" w:space="0" w:color="auto"/>
              </w:divBdr>
              <w:divsChild>
                <w:div w:id="13421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48923">
      <w:bodyDiv w:val="1"/>
      <w:marLeft w:val="0"/>
      <w:marRight w:val="0"/>
      <w:marTop w:val="0"/>
      <w:marBottom w:val="0"/>
      <w:divBdr>
        <w:top w:val="none" w:sz="0" w:space="0" w:color="auto"/>
        <w:left w:val="none" w:sz="0" w:space="0" w:color="auto"/>
        <w:bottom w:val="none" w:sz="0" w:space="0" w:color="auto"/>
        <w:right w:val="none" w:sz="0" w:space="0" w:color="auto"/>
      </w:divBdr>
      <w:divsChild>
        <w:div w:id="298000856">
          <w:marLeft w:val="0"/>
          <w:marRight w:val="0"/>
          <w:marTop w:val="0"/>
          <w:marBottom w:val="0"/>
          <w:divBdr>
            <w:top w:val="none" w:sz="0" w:space="0" w:color="auto"/>
            <w:left w:val="none" w:sz="0" w:space="0" w:color="auto"/>
            <w:bottom w:val="none" w:sz="0" w:space="0" w:color="auto"/>
            <w:right w:val="none" w:sz="0" w:space="0" w:color="auto"/>
          </w:divBdr>
          <w:divsChild>
            <w:div w:id="1278833252">
              <w:marLeft w:val="0"/>
              <w:marRight w:val="0"/>
              <w:marTop w:val="0"/>
              <w:marBottom w:val="0"/>
              <w:divBdr>
                <w:top w:val="none" w:sz="0" w:space="0" w:color="auto"/>
                <w:left w:val="none" w:sz="0" w:space="0" w:color="auto"/>
                <w:bottom w:val="none" w:sz="0" w:space="0" w:color="auto"/>
                <w:right w:val="none" w:sz="0" w:space="0" w:color="auto"/>
              </w:divBdr>
              <w:divsChild>
                <w:div w:id="3557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7900">
      <w:bodyDiv w:val="1"/>
      <w:marLeft w:val="0"/>
      <w:marRight w:val="0"/>
      <w:marTop w:val="0"/>
      <w:marBottom w:val="0"/>
      <w:divBdr>
        <w:top w:val="none" w:sz="0" w:space="0" w:color="auto"/>
        <w:left w:val="none" w:sz="0" w:space="0" w:color="auto"/>
        <w:bottom w:val="none" w:sz="0" w:space="0" w:color="auto"/>
        <w:right w:val="none" w:sz="0" w:space="0" w:color="auto"/>
      </w:divBdr>
    </w:div>
    <w:div w:id="2115786090">
      <w:bodyDiv w:val="1"/>
      <w:marLeft w:val="0"/>
      <w:marRight w:val="0"/>
      <w:marTop w:val="0"/>
      <w:marBottom w:val="0"/>
      <w:divBdr>
        <w:top w:val="none" w:sz="0" w:space="0" w:color="auto"/>
        <w:left w:val="none" w:sz="0" w:space="0" w:color="auto"/>
        <w:bottom w:val="none" w:sz="0" w:space="0" w:color="auto"/>
        <w:right w:val="none" w:sz="0" w:space="0" w:color="auto"/>
      </w:divBdr>
      <w:divsChild>
        <w:div w:id="1434201685">
          <w:marLeft w:val="0"/>
          <w:marRight w:val="0"/>
          <w:marTop w:val="0"/>
          <w:marBottom w:val="0"/>
          <w:divBdr>
            <w:top w:val="none" w:sz="0" w:space="0" w:color="auto"/>
            <w:left w:val="none" w:sz="0" w:space="0" w:color="auto"/>
            <w:bottom w:val="none" w:sz="0" w:space="0" w:color="auto"/>
            <w:right w:val="none" w:sz="0" w:space="0" w:color="auto"/>
          </w:divBdr>
          <w:divsChild>
            <w:div w:id="84495844">
              <w:marLeft w:val="0"/>
              <w:marRight w:val="0"/>
              <w:marTop w:val="0"/>
              <w:marBottom w:val="0"/>
              <w:divBdr>
                <w:top w:val="none" w:sz="0" w:space="0" w:color="auto"/>
                <w:left w:val="none" w:sz="0" w:space="0" w:color="auto"/>
                <w:bottom w:val="none" w:sz="0" w:space="0" w:color="auto"/>
                <w:right w:val="none" w:sz="0" w:space="0" w:color="auto"/>
              </w:divBdr>
              <w:divsChild>
                <w:div w:id="7531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Lóp13</b:Tag>
    <b:SourceType>Misc</b:SourceType>
    <b:Guid>{9116869D-D19B-2147-8EA9-8A554019D51B}</b:Guid>
    <b:Title>El desarrollo profesional de los formadores de docentes. Visto como un proceso complejo</b:Title>
    <b:City>Toluca</b:City>
    <b:Publisher>Tesis Doctoral</b:Publisher>
    <b:Year>2013</b:Year>
    <b:StateProvince>Estado de México</b:StateProvince>
    <b:CountryRegion>México</b:CountryRegion>
    <b:Author>
      <b:Author>
        <b:NameList>
          <b:Person>
            <b:Last>López</b:Last>
            <b:First>María</b:First>
            <b:Middle>Elena</b:Middle>
          </b:Person>
        </b:NameList>
      </b:Author>
    </b:Author>
    <b:RefOrder>1</b:RefOrder>
  </b:Source>
</b:Sources>
</file>

<file path=customXml/itemProps1.xml><?xml version="1.0" encoding="utf-8"?>
<ds:datastoreItem xmlns:ds="http://schemas.openxmlformats.org/officeDocument/2006/customXml" ds:itemID="{966458B7-AFBF-4DD3-A314-D9CC0EFD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17</Pages>
  <Words>5102</Words>
  <Characters>28062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elsom</cp:lastModifiedBy>
  <cp:revision>12</cp:revision>
  <cp:lastPrinted>2019-04-01T13:39:00Z</cp:lastPrinted>
  <dcterms:created xsi:type="dcterms:W3CDTF">2019-06-18T20:51:00Z</dcterms:created>
  <dcterms:modified xsi:type="dcterms:W3CDTF">2020-03-12T20:44:00Z</dcterms:modified>
</cp:coreProperties>
</file>