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EDFFE" w14:textId="7B35B377" w:rsidR="006A3C46" w:rsidRPr="007B4BFF" w:rsidRDefault="006A3C46" w:rsidP="007B4BFF">
      <w:pPr>
        <w:spacing w:before="240" w:after="240" w:line="276" w:lineRule="auto"/>
        <w:jc w:val="right"/>
        <w:rPr>
          <w:rFonts w:asciiTheme="minorHAnsi" w:eastAsia="Times New Roman" w:hAnsiTheme="minorHAnsi" w:cs="Calibri"/>
          <w:b/>
          <w:color w:val="000000"/>
          <w:sz w:val="36"/>
          <w:szCs w:val="36"/>
          <w:lang w:eastAsia="es-MX"/>
        </w:rPr>
      </w:pPr>
      <w:bookmarkStart w:id="0" w:name="_Toc469302813"/>
      <w:r w:rsidRPr="007B4BFF">
        <w:rPr>
          <w:rFonts w:asciiTheme="minorHAnsi" w:eastAsia="Times New Roman" w:hAnsiTheme="minorHAnsi" w:cs="Calibri"/>
          <w:b/>
          <w:color w:val="000000"/>
          <w:sz w:val="36"/>
          <w:szCs w:val="36"/>
          <w:lang w:eastAsia="es-MX"/>
        </w:rPr>
        <w:t>M</w:t>
      </w:r>
      <w:r w:rsidR="00262BC1" w:rsidRPr="007B4BFF">
        <w:rPr>
          <w:rFonts w:asciiTheme="minorHAnsi" w:eastAsia="Times New Roman" w:hAnsiTheme="minorHAnsi" w:cs="Calibri"/>
          <w:b/>
          <w:color w:val="000000"/>
          <w:sz w:val="36"/>
          <w:szCs w:val="36"/>
          <w:lang w:eastAsia="es-MX"/>
        </w:rPr>
        <w:t>edición de la gestión del conocimiento en la Universidad Pública de la Ciudad de México</w:t>
      </w:r>
    </w:p>
    <w:p w14:paraId="75933ED9" w14:textId="0B14F897" w:rsidR="007B4BFF" w:rsidRPr="007B4BFF" w:rsidRDefault="007B4BFF" w:rsidP="007B4BFF">
      <w:pPr>
        <w:spacing w:before="240" w:after="240" w:line="276" w:lineRule="auto"/>
        <w:jc w:val="right"/>
        <w:rPr>
          <w:rFonts w:asciiTheme="minorHAnsi" w:eastAsia="Times New Roman" w:hAnsiTheme="minorHAnsi" w:cs="Calibri"/>
          <w:b/>
          <w:i/>
          <w:color w:val="000000"/>
          <w:sz w:val="28"/>
          <w:szCs w:val="36"/>
          <w:lang w:eastAsia="es-MX"/>
        </w:rPr>
      </w:pPr>
      <w:r w:rsidRPr="007B4BFF">
        <w:rPr>
          <w:rFonts w:asciiTheme="minorHAnsi" w:eastAsia="Times New Roman" w:hAnsiTheme="minorHAnsi" w:cs="Calibri"/>
          <w:b/>
          <w:i/>
          <w:color w:val="000000"/>
          <w:sz w:val="28"/>
          <w:szCs w:val="36"/>
          <w:lang w:eastAsia="es-MX"/>
        </w:rPr>
        <w:t xml:space="preserve">Measurement </w:t>
      </w:r>
      <w:proofErr w:type="spellStart"/>
      <w:r w:rsidRPr="007B4BFF">
        <w:rPr>
          <w:rFonts w:asciiTheme="minorHAnsi" w:eastAsia="Times New Roman" w:hAnsiTheme="minorHAnsi" w:cs="Calibri"/>
          <w:b/>
          <w:i/>
          <w:color w:val="000000"/>
          <w:sz w:val="28"/>
          <w:szCs w:val="36"/>
          <w:lang w:eastAsia="es-MX"/>
        </w:rPr>
        <w:t>of</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knowledge</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management</w:t>
      </w:r>
      <w:proofErr w:type="spellEnd"/>
      <w:r w:rsidRPr="007B4BFF">
        <w:rPr>
          <w:rFonts w:asciiTheme="minorHAnsi" w:eastAsia="Times New Roman" w:hAnsiTheme="minorHAnsi" w:cs="Calibri"/>
          <w:b/>
          <w:i/>
          <w:color w:val="000000"/>
          <w:sz w:val="28"/>
          <w:szCs w:val="36"/>
          <w:lang w:eastAsia="es-MX"/>
        </w:rPr>
        <w:t xml:space="preserve"> at </w:t>
      </w:r>
      <w:proofErr w:type="spellStart"/>
      <w:r w:rsidRPr="007B4BFF">
        <w:rPr>
          <w:rFonts w:asciiTheme="minorHAnsi" w:eastAsia="Times New Roman" w:hAnsiTheme="minorHAnsi" w:cs="Calibri"/>
          <w:b/>
          <w:i/>
          <w:color w:val="000000"/>
          <w:sz w:val="28"/>
          <w:szCs w:val="36"/>
          <w:lang w:eastAsia="es-MX"/>
        </w:rPr>
        <w:t>the</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public</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university</w:t>
      </w:r>
      <w:proofErr w:type="spellEnd"/>
      <w:r w:rsidRPr="007B4BFF">
        <w:rPr>
          <w:rFonts w:asciiTheme="minorHAnsi" w:eastAsia="Times New Roman" w:hAnsiTheme="minorHAnsi" w:cs="Calibri"/>
          <w:b/>
          <w:i/>
          <w:color w:val="000000"/>
          <w:sz w:val="28"/>
          <w:szCs w:val="36"/>
          <w:lang w:eastAsia="es-MX"/>
        </w:rPr>
        <w:t xml:space="preserve"> at </w:t>
      </w:r>
      <w:proofErr w:type="spellStart"/>
      <w:r w:rsidRPr="007B4BFF">
        <w:rPr>
          <w:rFonts w:asciiTheme="minorHAnsi" w:eastAsia="Times New Roman" w:hAnsiTheme="minorHAnsi" w:cs="Calibri"/>
          <w:b/>
          <w:i/>
          <w:color w:val="000000"/>
          <w:sz w:val="28"/>
          <w:szCs w:val="36"/>
          <w:lang w:eastAsia="es-MX"/>
        </w:rPr>
        <w:t>Mexico</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city</w:t>
      </w:r>
      <w:proofErr w:type="spellEnd"/>
    </w:p>
    <w:p w14:paraId="3E916DAE" w14:textId="105BCEA6" w:rsidR="007B4BFF" w:rsidRPr="007B4BFF" w:rsidRDefault="007B4BFF" w:rsidP="007B4BFF">
      <w:pPr>
        <w:spacing w:before="240" w:after="240" w:line="276" w:lineRule="auto"/>
        <w:jc w:val="right"/>
        <w:rPr>
          <w:rFonts w:asciiTheme="minorHAnsi" w:eastAsia="Times New Roman" w:hAnsiTheme="minorHAnsi" w:cs="Calibri"/>
          <w:b/>
          <w:i/>
          <w:color w:val="000000"/>
          <w:sz w:val="28"/>
          <w:szCs w:val="36"/>
          <w:lang w:eastAsia="es-MX"/>
        </w:rPr>
      </w:pPr>
      <w:proofErr w:type="spellStart"/>
      <w:r w:rsidRPr="007B4BFF">
        <w:rPr>
          <w:rFonts w:asciiTheme="minorHAnsi" w:eastAsia="Times New Roman" w:hAnsiTheme="minorHAnsi" w:cs="Calibri"/>
          <w:b/>
          <w:i/>
          <w:color w:val="000000"/>
          <w:sz w:val="28"/>
          <w:szCs w:val="36"/>
          <w:lang w:eastAsia="es-MX"/>
        </w:rPr>
        <w:t>Mensuração</w:t>
      </w:r>
      <w:proofErr w:type="spellEnd"/>
      <w:r w:rsidRPr="007B4BFF">
        <w:rPr>
          <w:rFonts w:asciiTheme="minorHAnsi" w:eastAsia="Times New Roman" w:hAnsiTheme="minorHAnsi" w:cs="Calibri"/>
          <w:b/>
          <w:i/>
          <w:color w:val="000000"/>
          <w:sz w:val="28"/>
          <w:szCs w:val="36"/>
          <w:lang w:eastAsia="es-MX"/>
        </w:rPr>
        <w:t xml:space="preserve"> da </w:t>
      </w:r>
      <w:proofErr w:type="spellStart"/>
      <w:r w:rsidRPr="007B4BFF">
        <w:rPr>
          <w:rFonts w:asciiTheme="minorHAnsi" w:eastAsia="Times New Roman" w:hAnsiTheme="minorHAnsi" w:cs="Calibri"/>
          <w:b/>
          <w:i/>
          <w:color w:val="000000"/>
          <w:sz w:val="28"/>
          <w:szCs w:val="36"/>
          <w:lang w:eastAsia="es-MX"/>
        </w:rPr>
        <w:t>gestão</w:t>
      </w:r>
      <w:proofErr w:type="spellEnd"/>
      <w:r w:rsidRPr="007B4BFF">
        <w:rPr>
          <w:rFonts w:asciiTheme="minorHAnsi" w:eastAsia="Times New Roman" w:hAnsiTheme="minorHAnsi" w:cs="Calibri"/>
          <w:b/>
          <w:i/>
          <w:color w:val="000000"/>
          <w:sz w:val="28"/>
          <w:szCs w:val="36"/>
          <w:lang w:eastAsia="es-MX"/>
        </w:rPr>
        <w:t xml:space="preserve"> do </w:t>
      </w:r>
      <w:proofErr w:type="spellStart"/>
      <w:r w:rsidRPr="007B4BFF">
        <w:rPr>
          <w:rFonts w:asciiTheme="minorHAnsi" w:eastAsia="Times New Roman" w:hAnsiTheme="minorHAnsi" w:cs="Calibri"/>
          <w:b/>
          <w:i/>
          <w:color w:val="000000"/>
          <w:sz w:val="28"/>
          <w:szCs w:val="36"/>
          <w:lang w:eastAsia="es-MX"/>
        </w:rPr>
        <w:t>conhecimento</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na</w:t>
      </w:r>
      <w:proofErr w:type="spellEnd"/>
      <w:r w:rsidRPr="007B4BFF">
        <w:rPr>
          <w:rFonts w:asciiTheme="minorHAnsi" w:eastAsia="Times New Roman" w:hAnsiTheme="minorHAnsi" w:cs="Calibri"/>
          <w:b/>
          <w:i/>
          <w:color w:val="000000"/>
          <w:sz w:val="28"/>
          <w:szCs w:val="36"/>
          <w:lang w:eastAsia="es-MX"/>
        </w:rPr>
        <w:t xml:space="preserve"> </w:t>
      </w:r>
      <w:proofErr w:type="spellStart"/>
      <w:r w:rsidRPr="007B4BFF">
        <w:rPr>
          <w:rFonts w:asciiTheme="minorHAnsi" w:eastAsia="Times New Roman" w:hAnsiTheme="minorHAnsi" w:cs="Calibri"/>
          <w:b/>
          <w:i/>
          <w:color w:val="000000"/>
          <w:sz w:val="28"/>
          <w:szCs w:val="36"/>
          <w:lang w:eastAsia="es-MX"/>
        </w:rPr>
        <w:t>Universidade</w:t>
      </w:r>
      <w:proofErr w:type="spellEnd"/>
      <w:r w:rsidRPr="007B4BFF">
        <w:rPr>
          <w:rFonts w:asciiTheme="minorHAnsi" w:eastAsia="Times New Roman" w:hAnsiTheme="minorHAnsi" w:cs="Calibri"/>
          <w:b/>
          <w:i/>
          <w:color w:val="000000"/>
          <w:sz w:val="28"/>
          <w:szCs w:val="36"/>
          <w:lang w:eastAsia="es-MX"/>
        </w:rPr>
        <w:t xml:space="preserve"> Pública da </w:t>
      </w:r>
      <w:proofErr w:type="spellStart"/>
      <w:r w:rsidRPr="007B4BFF">
        <w:rPr>
          <w:rFonts w:asciiTheme="minorHAnsi" w:eastAsia="Times New Roman" w:hAnsiTheme="minorHAnsi" w:cs="Calibri"/>
          <w:b/>
          <w:i/>
          <w:color w:val="000000"/>
          <w:sz w:val="28"/>
          <w:szCs w:val="36"/>
          <w:lang w:eastAsia="es-MX"/>
        </w:rPr>
        <w:t>Cidade</w:t>
      </w:r>
      <w:proofErr w:type="spellEnd"/>
      <w:r w:rsidRPr="007B4BFF">
        <w:rPr>
          <w:rFonts w:asciiTheme="minorHAnsi" w:eastAsia="Times New Roman" w:hAnsiTheme="minorHAnsi" w:cs="Calibri"/>
          <w:b/>
          <w:i/>
          <w:color w:val="000000"/>
          <w:sz w:val="28"/>
          <w:szCs w:val="36"/>
          <w:lang w:eastAsia="es-MX"/>
        </w:rPr>
        <w:t xml:space="preserve"> do México</w:t>
      </w:r>
    </w:p>
    <w:p w14:paraId="0221AC70" w14:textId="53A06E33" w:rsidR="00262BC1" w:rsidRPr="007B4BFF" w:rsidRDefault="006A3C46" w:rsidP="007B4BFF">
      <w:pPr>
        <w:pStyle w:val="author"/>
        <w:spacing w:after="0" w:line="276" w:lineRule="auto"/>
        <w:jc w:val="right"/>
        <w:rPr>
          <w:rFonts w:asciiTheme="minorHAnsi" w:eastAsiaTheme="minorHAnsi" w:hAnsiTheme="minorHAnsi" w:cs="Calibri"/>
          <w:b/>
          <w:sz w:val="24"/>
          <w:szCs w:val="24"/>
          <w:lang w:val="en-AU" w:eastAsia="en-US"/>
        </w:rPr>
      </w:pPr>
      <w:r w:rsidRPr="007B4BFF">
        <w:rPr>
          <w:rFonts w:asciiTheme="minorHAnsi" w:eastAsiaTheme="minorHAnsi" w:hAnsiTheme="minorHAnsi" w:cs="Calibri"/>
          <w:b/>
          <w:sz w:val="24"/>
          <w:szCs w:val="24"/>
          <w:lang w:val="en-AU" w:eastAsia="en-US"/>
        </w:rPr>
        <w:t xml:space="preserve">Belem Areli Guzmán </w:t>
      </w:r>
      <w:r w:rsidR="00262BC1" w:rsidRPr="007B4BFF">
        <w:rPr>
          <w:rFonts w:asciiTheme="minorHAnsi" w:eastAsiaTheme="minorHAnsi" w:hAnsiTheme="minorHAnsi" w:cs="Calibri"/>
          <w:b/>
          <w:sz w:val="24"/>
          <w:szCs w:val="24"/>
          <w:lang w:val="en-AU" w:eastAsia="en-US"/>
        </w:rPr>
        <w:t>Rodríguez</w:t>
      </w:r>
      <w:r w:rsidRPr="007B4BFF">
        <w:rPr>
          <w:rFonts w:asciiTheme="minorHAnsi" w:eastAsiaTheme="minorHAnsi" w:hAnsiTheme="minorHAnsi" w:cs="Calibri"/>
          <w:b/>
          <w:sz w:val="24"/>
          <w:szCs w:val="24"/>
          <w:lang w:val="en-AU" w:eastAsia="en-US"/>
        </w:rPr>
        <w:t xml:space="preserve"> </w:t>
      </w:r>
    </w:p>
    <w:p w14:paraId="3C62AF47" w14:textId="538B2A56" w:rsidR="00262BC1" w:rsidRDefault="00262BC1" w:rsidP="007B4BFF">
      <w:pPr>
        <w:pStyle w:val="author"/>
        <w:spacing w:after="0" w:line="276" w:lineRule="auto"/>
        <w:jc w:val="right"/>
        <w:rPr>
          <w:sz w:val="24"/>
          <w:szCs w:val="24"/>
          <w:lang w:val="es-MX"/>
        </w:rPr>
      </w:pPr>
      <w:r w:rsidRPr="006A3C46">
        <w:rPr>
          <w:sz w:val="24"/>
          <w:szCs w:val="24"/>
          <w:lang w:val="es-MX"/>
        </w:rPr>
        <w:t xml:space="preserve">Instituto </w:t>
      </w:r>
      <w:r>
        <w:rPr>
          <w:sz w:val="24"/>
          <w:szCs w:val="24"/>
          <w:lang w:val="es-MX"/>
        </w:rPr>
        <w:t>Politécnico Nacional</w:t>
      </w:r>
      <w:r w:rsidR="007B4BFF">
        <w:rPr>
          <w:sz w:val="24"/>
          <w:szCs w:val="24"/>
          <w:lang w:val="es-MX"/>
        </w:rPr>
        <w:t>, México</w:t>
      </w:r>
    </w:p>
    <w:p w14:paraId="4EF43BFF" w14:textId="2EF34D90" w:rsidR="00262BC1" w:rsidRPr="001444C2" w:rsidRDefault="001F2E7E" w:rsidP="007B4BFF">
      <w:pPr>
        <w:pStyle w:val="address"/>
        <w:spacing w:line="276" w:lineRule="auto"/>
        <w:jc w:val="right"/>
        <w:rPr>
          <w:rStyle w:val="Hipervnculo"/>
          <w:rFonts w:ascii="Calibri" w:hAnsi="Calibri" w:cs="Calibri"/>
          <w:color w:val="FF0000"/>
          <w:sz w:val="24"/>
          <w:szCs w:val="24"/>
          <w:u w:val="none"/>
          <w:lang w:val="es-MX" w:eastAsia="ar-SA"/>
        </w:rPr>
      </w:pPr>
      <w:hyperlink r:id="rId8" w:history="1">
        <w:r w:rsidR="00FD4405" w:rsidRPr="001444C2">
          <w:rPr>
            <w:rStyle w:val="Hipervnculo"/>
            <w:rFonts w:ascii="Calibri" w:hAnsi="Calibri" w:cs="Calibri"/>
            <w:color w:val="FF0000"/>
            <w:sz w:val="24"/>
            <w:szCs w:val="24"/>
            <w:u w:val="none"/>
            <w:lang w:val="es-MX" w:eastAsia="ar-SA"/>
          </w:rPr>
          <w:t>gareli358@gmail.com</w:t>
        </w:r>
      </w:hyperlink>
    </w:p>
    <w:p w14:paraId="3EB480EC" w14:textId="01E1E5BC" w:rsidR="00FD4405" w:rsidRPr="00FD4405" w:rsidRDefault="00FD4405" w:rsidP="007B4BFF">
      <w:pPr>
        <w:pStyle w:val="address"/>
        <w:spacing w:line="276" w:lineRule="auto"/>
        <w:jc w:val="right"/>
        <w:rPr>
          <w:rStyle w:val="Hipervnculo"/>
          <w:rFonts w:ascii="Calibri" w:hAnsi="Calibri" w:cstheme="minorBidi"/>
          <w:color w:val="000000" w:themeColor="text1"/>
          <w:szCs w:val="21"/>
          <w:u w:val="none"/>
          <w:lang w:eastAsia="ar-SA"/>
        </w:rPr>
      </w:pPr>
      <w:r w:rsidRPr="00FD4405">
        <w:rPr>
          <w:color w:val="000000" w:themeColor="text1"/>
          <w:sz w:val="24"/>
          <w:szCs w:val="24"/>
          <w:shd w:val="clear" w:color="auto" w:fill="FFFFFF"/>
        </w:rPr>
        <w:t>https://orcid.org/0000-0002-9095-809X</w:t>
      </w:r>
    </w:p>
    <w:p w14:paraId="33403180" w14:textId="77777777" w:rsidR="00262BC1" w:rsidRPr="007B4BFF" w:rsidRDefault="006A3C46" w:rsidP="007B4BFF">
      <w:pPr>
        <w:pStyle w:val="author"/>
        <w:spacing w:after="0" w:line="276" w:lineRule="auto"/>
        <w:jc w:val="right"/>
        <w:rPr>
          <w:rFonts w:asciiTheme="minorHAnsi" w:eastAsiaTheme="minorHAnsi" w:hAnsiTheme="minorHAnsi" w:cs="Calibri"/>
          <w:b/>
          <w:sz w:val="24"/>
          <w:szCs w:val="24"/>
          <w:lang w:val="en-AU" w:eastAsia="en-US"/>
        </w:rPr>
      </w:pPr>
      <w:r w:rsidRPr="007B4BFF">
        <w:rPr>
          <w:rFonts w:asciiTheme="minorHAnsi" w:eastAsiaTheme="minorHAnsi" w:hAnsiTheme="minorHAnsi" w:cs="Calibri"/>
          <w:b/>
          <w:sz w:val="24"/>
          <w:szCs w:val="24"/>
          <w:lang w:val="en-AU" w:eastAsia="en-US"/>
        </w:rPr>
        <w:t xml:space="preserve">Martha Jiménez García </w:t>
      </w:r>
    </w:p>
    <w:p w14:paraId="6FAD7BAC" w14:textId="77777777" w:rsidR="007B4BFF" w:rsidRDefault="007B4BFF" w:rsidP="007B4BFF">
      <w:pPr>
        <w:pStyle w:val="author"/>
        <w:spacing w:after="0" w:line="276" w:lineRule="auto"/>
        <w:jc w:val="right"/>
        <w:rPr>
          <w:sz w:val="24"/>
          <w:szCs w:val="24"/>
          <w:lang w:val="es-MX"/>
        </w:rPr>
      </w:pPr>
      <w:r w:rsidRPr="006A3C46">
        <w:rPr>
          <w:sz w:val="24"/>
          <w:szCs w:val="24"/>
          <w:lang w:val="es-MX"/>
        </w:rPr>
        <w:t xml:space="preserve">Instituto </w:t>
      </w:r>
      <w:r>
        <w:rPr>
          <w:sz w:val="24"/>
          <w:szCs w:val="24"/>
          <w:lang w:val="es-MX"/>
        </w:rPr>
        <w:t>Politécnico Nacional, México</w:t>
      </w:r>
    </w:p>
    <w:p w14:paraId="27B0A3F2" w14:textId="08D3608D" w:rsidR="00262BC1" w:rsidRPr="001444C2" w:rsidRDefault="001F2E7E" w:rsidP="007B4BFF">
      <w:pPr>
        <w:pStyle w:val="address"/>
        <w:spacing w:line="276" w:lineRule="auto"/>
        <w:jc w:val="right"/>
        <w:rPr>
          <w:rStyle w:val="Hipervnculo"/>
          <w:rFonts w:ascii="Calibri" w:hAnsi="Calibri" w:cs="Calibri"/>
          <w:color w:val="FF0000"/>
          <w:sz w:val="24"/>
          <w:szCs w:val="24"/>
          <w:u w:val="none"/>
          <w:lang w:val="es-MX" w:eastAsia="ar-SA"/>
        </w:rPr>
      </w:pPr>
      <w:hyperlink r:id="rId9" w:history="1">
        <w:r w:rsidR="00B57807" w:rsidRPr="001444C2">
          <w:rPr>
            <w:rStyle w:val="Hipervnculo"/>
            <w:rFonts w:ascii="Calibri" w:hAnsi="Calibri" w:cs="Calibri"/>
            <w:color w:val="FF0000"/>
            <w:sz w:val="24"/>
            <w:szCs w:val="24"/>
            <w:u w:val="none"/>
            <w:lang w:val="es-MX" w:eastAsia="ar-SA"/>
          </w:rPr>
          <w:t>majimenez@ipn.mx</w:t>
        </w:r>
      </w:hyperlink>
    </w:p>
    <w:p w14:paraId="3702F582" w14:textId="3FCE5517" w:rsidR="00B57807" w:rsidRPr="00FD4405" w:rsidRDefault="00B57807" w:rsidP="007B4BFF">
      <w:pPr>
        <w:pStyle w:val="address"/>
        <w:spacing w:line="276" w:lineRule="auto"/>
        <w:jc w:val="right"/>
        <w:rPr>
          <w:rStyle w:val="Hipervnculo"/>
          <w:color w:val="000000" w:themeColor="text1"/>
          <w:sz w:val="24"/>
          <w:szCs w:val="24"/>
          <w:u w:val="none"/>
          <w:lang w:eastAsia="ar-SA"/>
        </w:rPr>
      </w:pPr>
      <w:r w:rsidRPr="00FD4405">
        <w:rPr>
          <w:color w:val="000000" w:themeColor="text1"/>
          <w:sz w:val="24"/>
          <w:szCs w:val="24"/>
          <w:shd w:val="clear" w:color="auto" w:fill="FFFFFF"/>
        </w:rPr>
        <w:t>https://orcid.org/0000-0002-8556-2955</w:t>
      </w:r>
    </w:p>
    <w:p w14:paraId="78040948" w14:textId="40B7CCCC" w:rsidR="006A3C46" w:rsidRPr="007B4BFF" w:rsidRDefault="006A3C46" w:rsidP="007B4BFF">
      <w:pPr>
        <w:pStyle w:val="author"/>
        <w:spacing w:after="0" w:line="276" w:lineRule="auto"/>
        <w:jc w:val="right"/>
        <w:rPr>
          <w:rFonts w:asciiTheme="minorHAnsi" w:eastAsiaTheme="minorHAnsi" w:hAnsiTheme="minorHAnsi" w:cs="Calibri"/>
          <w:b/>
          <w:sz w:val="24"/>
          <w:szCs w:val="24"/>
          <w:lang w:val="en-AU" w:eastAsia="en-US"/>
        </w:rPr>
      </w:pPr>
      <w:r w:rsidRPr="007B4BFF">
        <w:rPr>
          <w:rFonts w:asciiTheme="minorHAnsi" w:eastAsiaTheme="minorHAnsi" w:hAnsiTheme="minorHAnsi" w:cs="Calibri"/>
          <w:b/>
          <w:sz w:val="24"/>
          <w:szCs w:val="24"/>
          <w:lang w:val="en-AU" w:eastAsia="en-US"/>
        </w:rPr>
        <w:t xml:space="preserve">Ingrid </w:t>
      </w:r>
      <w:proofErr w:type="spellStart"/>
      <w:r w:rsidRPr="007B4BFF">
        <w:rPr>
          <w:rFonts w:asciiTheme="minorHAnsi" w:eastAsiaTheme="minorHAnsi" w:hAnsiTheme="minorHAnsi" w:cs="Calibri"/>
          <w:b/>
          <w:sz w:val="24"/>
          <w:szCs w:val="24"/>
          <w:lang w:val="en-AU" w:eastAsia="en-US"/>
        </w:rPr>
        <w:t>Anai</w:t>
      </w:r>
      <w:proofErr w:type="spellEnd"/>
      <w:r w:rsidRPr="007B4BFF">
        <w:rPr>
          <w:rFonts w:asciiTheme="minorHAnsi" w:eastAsiaTheme="minorHAnsi" w:hAnsiTheme="minorHAnsi" w:cs="Calibri"/>
          <w:b/>
          <w:sz w:val="24"/>
          <w:szCs w:val="24"/>
          <w:lang w:val="en-AU" w:eastAsia="en-US"/>
        </w:rPr>
        <w:t xml:space="preserve"> Hernández Horta</w:t>
      </w:r>
    </w:p>
    <w:p w14:paraId="0B00D0D4" w14:textId="64F523AB" w:rsidR="0048039F" w:rsidRPr="001444C2" w:rsidRDefault="007B4BFF" w:rsidP="007B4BFF">
      <w:pPr>
        <w:pStyle w:val="author"/>
        <w:spacing w:after="0" w:line="276" w:lineRule="auto"/>
        <w:jc w:val="right"/>
        <w:rPr>
          <w:rStyle w:val="Hipervnculo"/>
          <w:rFonts w:ascii="Calibri" w:hAnsi="Calibri" w:cs="Calibri"/>
          <w:color w:val="FF0000"/>
          <w:sz w:val="24"/>
          <w:szCs w:val="24"/>
          <w:u w:val="none"/>
          <w:lang w:val="es-MX" w:eastAsia="ar-SA"/>
        </w:rPr>
      </w:pPr>
      <w:r w:rsidRPr="006A3C46">
        <w:rPr>
          <w:sz w:val="24"/>
          <w:szCs w:val="24"/>
          <w:lang w:val="es-MX"/>
        </w:rPr>
        <w:t xml:space="preserve">Instituto </w:t>
      </w:r>
      <w:r>
        <w:rPr>
          <w:sz w:val="24"/>
          <w:szCs w:val="24"/>
          <w:lang w:val="es-MX"/>
        </w:rPr>
        <w:t>Politécnico Nacional, México</w:t>
      </w:r>
      <w:r>
        <w:rPr>
          <w:sz w:val="24"/>
          <w:szCs w:val="24"/>
          <w:lang w:val="es-MX"/>
        </w:rPr>
        <w:br/>
      </w:r>
      <w:hyperlink r:id="rId10" w:history="1">
        <w:r w:rsidR="003423C1" w:rsidRPr="001444C2">
          <w:rPr>
            <w:rStyle w:val="Hipervnculo"/>
            <w:rFonts w:ascii="Calibri" w:hAnsi="Calibri" w:cs="Calibri"/>
            <w:color w:val="FF0000"/>
            <w:sz w:val="24"/>
            <w:szCs w:val="24"/>
            <w:u w:val="none"/>
            <w:lang w:val="es-MX" w:eastAsia="ar-SA"/>
          </w:rPr>
          <w:t>ingrid.hdz.horta@gmail.com</w:t>
        </w:r>
      </w:hyperlink>
    </w:p>
    <w:p w14:paraId="10A0D2FB" w14:textId="482EDE53" w:rsidR="003423C1" w:rsidRPr="00FD4405" w:rsidRDefault="003423C1" w:rsidP="003423C1">
      <w:pPr>
        <w:pStyle w:val="address"/>
        <w:jc w:val="right"/>
        <w:rPr>
          <w:color w:val="000000" w:themeColor="text1"/>
          <w:sz w:val="24"/>
          <w:szCs w:val="24"/>
          <w:lang w:val="es-MX" w:eastAsia="ar-SA"/>
        </w:rPr>
      </w:pPr>
      <w:r w:rsidRPr="00FD4405">
        <w:rPr>
          <w:color w:val="000000" w:themeColor="text1"/>
          <w:sz w:val="24"/>
          <w:szCs w:val="24"/>
          <w:lang w:val="es-MX" w:eastAsia="ar-SA"/>
        </w:rPr>
        <w:t>https://orcid.org/0000-0002-0299-5684</w:t>
      </w:r>
    </w:p>
    <w:p w14:paraId="62DAED86" w14:textId="77777777" w:rsidR="00262BC1" w:rsidRPr="006A3C46" w:rsidRDefault="00262BC1" w:rsidP="00262BC1">
      <w:pPr>
        <w:pStyle w:val="address"/>
        <w:spacing w:before="240" w:after="240" w:line="360" w:lineRule="auto"/>
        <w:jc w:val="right"/>
        <w:rPr>
          <w:noProof/>
          <w:sz w:val="24"/>
          <w:szCs w:val="24"/>
          <w:lang w:val="es-MX"/>
        </w:rPr>
      </w:pPr>
    </w:p>
    <w:p w14:paraId="787D03A2" w14:textId="4EB4D1CD" w:rsidR="00690BA9" w:rsidRPr="007B4BFF" w:rsidRDefault="00690BA9" w:rsidP="00C5365C">
      <w:pPr>
        <w:pStyle w:val="Ttulo1"/>
        <w:rPr>
          <w:rFonts w:asciiTheme="minorHAnsi" w:eastAsia="Times New Roman" w:hAnsiTheme="minorHAnsi" w:cs="Calibri"/>
          <w:color w:val="000000"/>
          <w:sz w:val="28"/>
          <w:szCs w:val="28"/>
          <w:lang w:val="es-ES_tradnl" w:eastAsia="es-MX"/>
        </w:rPr>
      </w:pPr>
      <w:r w:rsidRPr="007B4BFF">
        <w:rPr>
          <w:rFonts w:asciiTheme="minorHAnsi" w:eastAsia="Times New Roman" w:hAnsiTheme="minorHAnsi" w:cs="Calibri"/>
          <w:color w:val="000000"/>
          <w:sz w:val="28"/>
          <w:szCs w:val="28"/>
          <w:lang w:val="es-ES_tradnl" w:eastAsia="es-MX"/>
        </w:rPr>
        <w:t>R</w:t>
      </w:r>
      <w:r w:rsidR="00C5365C" w:rsidRPr="007B4BFF">
        <w:rPr>
          <w:rFonts w:asciiTheme="minorHAnsi" w:eastAsia="Times New Roman" w:hAnsiTheme="minorHAnsi" w:cs="Calibri"/>
          <w:color w:val="000000"/>
          <w:sz w:val="28"/>
          <w:szCs w:val="28"/>
          <w:lang w:val="es-ES_tradnl" w:eastAsia="es-MX"/>
        </w:rPr>
        <w:t xml:space="preserve">esumen </w:t>
      </w:r>
    </w:p>
    <w:p w14:paraId="743A8452" w14:textId="643D15CA" w:rsidR="001107D0" w:rsidRDefault="001107D0" w:rsidP="005148DC">
      <w:pPr>
        <w:spacing w:before="240" w:after="240" w:line="360" w:lineRule="auto"/>
        <w:jc w:val="both"/>
        <w:rPr>
          <w:rFonts w:ascii="Times New Roman" w:eastAsia="Times New Roman" w:hAnsi="Times New Roman"/>
          <w:sz w:val="24"/>
          <w:szCs w:val="24"/>
          <w:lang w:eastAsia="es-MX"/>
        </w:rPr>
      </w:pPr>
      <w:r w:rsidRPr="0048039F">
        <w:rPr>
          <w:rFonts w:ascii="Times New Roman" w:hAnsi="Times New Roman"/>
          <w:sz w:val="24"/>
          <w:szCs w:val="24"/>
          <w:lang w:val="es-ES"/>
        </w:rPr>
        <w:t xml:space="preserve">Esta investigación se </w:t>
      </w:r>
      <w:r w:rsidR="00547277">
        <w:rPr>
          <w:rFonts w:ascii="Times New Roman" w:hAnsi="Times New Roman"/>
          <w:sz w:val="24"/>
          <w:szCs w:val="24"/>
          <w:lang w:val="es-ES"/>
        </w:rPr>
        <w:t>realizó con el objetivo</w:t>
      </w:r>
      <w:r w:rsidRPr="0048039F">
        <w:rPr>
          <w:rFonts w:ascii="Times New Roman" w:hAnsi="Times New Roman"/>
          <w:sz w:val="24"/>
          <w:szCs w:val="24"/>
          <w:lang w:val="es-ES"/>
        </w:rPr>
        <w:t xml:space="preserve"> de crear un modelo </w:t>
      </w:r>
      <w:r w:rsidRPr="0048039F">
        <w:rPr>
          <w:rFonts w:ascii="Times New Roman" w:eastAsia="Times New Roman" w:hAnsi="Times New Roman"/>
          <w:sz w:val="24"/>
          <w:szCs w:val="24"/>
          <w:lang w:eastAsia="es-MX"/>
        </w:rPr>
        <w:t>ecléctico</w:t>
      </w:r>
      <w:r w:rsidR="00397E35" w:rsidRPr="0048039F">
        <w:rPr>
          <w:rFonts w:ascii="Times New Roman" w:hAnsi="Times New Roman"/>
          <w:sz w:val="24"/>
          <w:szCs w:val="24"/>
        </w:rPr>
        <w:t xml:space="preserve"> </w:t>
      </w:r>
      <w:r w:rsidR="00547277">
        <w:rPr>
          <w:rFonts w:ascii="Times New Roman" w:hAnsi="Times New Roman"/>
          <w:sz w:val="24"/>
          <w:szCs w:val="24"/>
        </w:rPr>
        <w:t>basado en la gestión del c</w:t>
      </w:r>
      <w:r w:rsidR="00547277" w:rsidRPr="0048039F">
        <w:rPr>
          <w:rFonts w:ascii="Times New Roman" w:hAnsi="Times New Roman"/>
          <w:sz w:val="24"/>
          <w:szCs w:val="24"/>
        </w:rPr>
        <w:t>onocimiento</w:t>
      </w:r>
      <w:r w:rsidR="00547277">
        <w:rPr>
          <w:rFonts w:ascii="Times New Roman" w:hAnsi="Times New Roman"/>
          <w:sz w:val="24"/>
          <w:szCs w:val="24"/>
        </w:rPr>
        <w:t xml:space="preserve"> no solo para identificar </w:t>
      </w:r>
      <w:r w:rsidRPr="0048039F">
        <w:rPr>
          <w:rFonts w:ascii="Times New Roman" w:hAnsi="Times New Roman"/>
          <w:sz w:val="24"/>
          <w:szCs w:val="24"/>
        </w:rPr>
        <w:t xml:space="preserve">las actividades relacionadas con el </w:t>
      </w:r>
      <w:r w:rsidR="00547277" w:rsidRPr="0048039F">
        <w:rPr>
          <w:rFonts w:ascii="Times New Roman" w:hAnsi="Times New Roman"/>
          <w:sz w:val="24"/>
          <w:szCs w:val="24"/>
        </w:rPr>
        <w:t xml:space="preserve">capital humano, capital intelectual, capital relacional </w:t>
      </w:r>
      <w:r w:rsidRPr="0048039F">
        <w:rPr>
          <w:rFonts w:ascii="Times New Roman" w:hAnsi="Times New Roman"/>
          <w:sz w:val="24"/>
          <w:szCs w:val="24"/>
        </w:rPr>
        <w:t xml:space="preserve">y uso de </w:t>
      </w:r>
      <w:r w:rsidR="00547277">
        <w:rPr>
          <w:rFonts w:ascii="Times New Roman" w:hAnsi="Times New Roman"/>
          <w:sz w:val="24"/>
          <w:szCs w:val="24"/>
        </w:rPr>
        <w:t>las TIC</w:t>
      </w:r>
      <w:r w:rsidR="00E37158" w:rsidRPr="0048039F">
        <w:rPr>
          <w:rFonts w:ascii="Times New Roman" w:hAnsi="Times New Roman"/>
          <w:sz w:val="24"/>
          <w:szCs w:val="24"/>
        </w:rPr>
        <w:t xml:space="preserve">, </w:t>
      </w:r>
      <w:r w:rsidR="00547277">
        <w:rPr>
          <w:rFonts w:ascii="Times New Roman" w:hAnsi="Times New Roman"/>
          <w:sz w:val="24"/>
          <w:szCs w:val="24"/>
        </w:rPr>
        <w:t xml:space="preserve">sino también para ayudar </w:t>
      </w:r>
      <w:r w:rsidR="00E37158" w:rsidRPr="0048039F">
        <w:rPr>
          <w:rFonts w:ascii="Times New Roman" w:hAnsi="Times New Roman"/>
          <w:sz w:val="24"/>
          <w:szCs w:val="24"/>
        </w:rPr>
        <w:t xml:space="preserve">a incrementar el rendimiento académico de estudiantes </w:t>
      </w:r>
      <w:r w:rsidR="00547277">
        <w:rPr>
          <w:rFonts w:ascii="Times New Roman" w:hAnsi="Times New Roman"/>
          <w:sz w:val="24"/>
          <w:szCs w:val="24"/>
        </w:rPr>
        <w:t>universitarios</w:t>
      </w:r>
      <w:r w:rsidR="00397E35" w:rsidRPr="0048039F">
        <w:rPr>
          <w:rFonts w:ascii="Times New Roman" w:hAnsi="Times New Roman"/>
          <w:sz w:val="24"/>
          <w:szCs w:val="24"/>
        </w:rPr>
        <w:t>.</w:t>
      </w:r>
      <w:r w:rsidR="00052B81" w:rsidRPr="0048039F">
        <w:rPr>
          <w:rFonts w:ascii="Times New Roman" w:hAnsi="Times New Roman"/>
          <w:sz w:val="24"/>
          <w:szCs w:val="24"/>
        </w:rPr>
        <w:t xml:space="preserve"> La metodología </w:t>
      </w:r>
      <w:r w:rsidR="0036775D" w:rsidRPr="0048039F">
        <w:rPr>
          <w:rFonts w:ascii="Times New Roman" w:hAnsi="Times New Roman"/>
          <w:sz w:val="24"/>
          <w:szCs w:val="24"/>
        </w:rPr>
        <w:t>utilizada fue mixta</w:t>
      </w:r>
      <w:r w:rsidR="00435BFA">
        <w:rPr>
          <w:rFonts w:ascii="Times New Roman" w:hAnsi="Times New Roman"/>
          <w:sz w:val="24"/>
          <w:szCs w:val="24"/>
        </w:rPr>
        <w:t>,</w:t>
      </w:r>
      <w:r w:rsidR="0036775D" w:rsidRPr="0048039F">
        <w:rPr>
          <w:rFonts w:ascii="Times New Roman" w:hAnsi="Times New Roman"/>
          <w:sz w:val="24"/>
          <w:szCs w:val="24"/>
        </w:rPr>
        <w:t xml:space="preserve"> </w:t>
      </w:r>
      <w:r w:rsidR="00547277">
        <w:rPr>
          <w:rFonts w:ascii="Times New Roman" w:hAnsi="Times New Roman"/>
          <w:sz w:val="24"/>
          <w:szCs w:val="24"/>
        </w:rPr>
        <w:t xml:space="preserve">y </w:t>
      </w:r>
      <w:r w:rsidR="00206329" w:rsidRPr="0048039F">
        <w:rPr>
          <w:rFonts w:ascii="Times New Roman" w:hAnsi="Times New Roman"/>
          <w:sz w:val="24"/>
          <w:szCs w:val="24"/>
        </w:rPr>
        <w:t xml:space="preserve">se </w:t>
      </w:r>
      <w:r w:rsidR="00547277">
        <w:rPr>
          <w:rFonts w:ascii="Times New Roman" w:hAnsi="Times New Roman"/>
          <w:sz w:val="24"/>
          <w:szCs w:val="24"/>
        </w:rPr>
        <w:t>aplicó un cuestionario validado con</w:t>
      </w:r>
      <w:r w:rsidR="00206329" w:rsidRPr="0048039F">
        <w:rPr>
          <w:rFonts w:ascii="Times New Roman" w:hAnsi="Times New Roman"/>
          <w:sz w:val="24"/>
          <w:szCs w:val="24"/>
        </w:rPr>
        <w:t xml:space="preserve"> un total de </w:t>
      </w:r>
      <w:r w:rsidR="00547277">
        <w:rPr>
          <w:rFonts w:ascii="Times New Roman" w:eastAsia="Times New Roman" w:hAnsi="Times New Roman"/>
          <w:sz w:val="24"/>
          <w:szCs w:val="24"/>
          <w:lang w:eastAsia="es-MX"/>
        </w:rPr>
        <w:t>997 estudiantes. L</w:t>
      </w:r>
      <w:r w:rsidR="00206329" w:rsidRPr="0048039F">
        <w:rPr>
          <w:rFonts w:ascii="Times New Roman" w:eastAsia="Times New Roman" w:hAnsi="Times New Roman"/>
          <w:sz w:val="24"/>
          <w:szCs w:val="24"/>
          <w:lang w:eastAsia="es-MX"/>
        </w:rPr>
        <w:t xml:space="preserve">os resultados </w:t>
      </w:r>
      <w:r w:rsidR="00547277">
        <w:rPr>
          <w:rFonts w:ascii="Times New Roman" w:eastAsia="Times New Roman" w:hAnsi="Times New Roman"/>
          <w:sz w:val="24"/>
          <w:szCs w:val="24"/>
          <w:lang w:eastAsia="es-MX"/>
        </w:rPr>
        <w:t>conseguidos con este instrumento</w:t>
      </w:r>
      <w:r w:rsidR="00206329" w:rsidRPr="0048039F">
        <w:rPr>
          <w:rFonts w:ascii="Times New Roman" w:eastAsia="Times New Roman" w:hAnsi="Times New Roman"/>
          <w:sz w:val="24"/>
          <w:szCs w:val="24"/>
          <w:lang w:eastAsia="es-MX"/>
        </w:rPr>
        <w:t xml:space="preserve"> fueron capturados y analizados</w:t>
      </w:r>
      <w:r w:rsidR="00EC1895">
        <w:rPr>
          <w:rFonts w:ascii="Times New Roman" w:eastAsia="Times New Roman" w:hAnsi="Times New Roman"/>
          <w:sz w:val="24"/>
          <w:szCs w:val="24"/>
          <w:lang w:eastAsia="es-MX"/>
        </w:rPr>
        <w:t xml:space="preserve"> para elaborar </w:t>
      </w:r>
      <w:r w:rsidR="00206329" w:rsidRPr="0048039F">
        <w:rPr>
          <w:rFonts w:ascii="Times New Roman" w:eastAsia="Times New Roman" w:hAnsi="Times New Roman"/>
          <w:sz w:val="24"/>
          <w:szCs w:val="24"/>
          <w:lang w:eastAsia="es-MX"/>
        </w:rPr>
        <w:t>un modelo de regresión lineal múltiple con el método de mínimos cuadrados ordinarios</w:t>
      </w:r>
      <w:r w:rsidR="00EC1895">
        <w:rPr>
          <w:rFonts w:ascii="Times New Roman" w:eastAsia="Times New Roman" w:hAnsi="Times New Roman"/>
          <w:sz w:val="24"/>
          <w:szCs w:val="24"/>
          <w:lang w:eastAsia="es-MX"/>
        </w:rPr>
        <w:t>. L</w:t>
      </w:r>
      <w:r w:rsidR="00C070D5" w:rsidRPr="0048039F">
        <w:rPr>
          <w:rFonts w:ascii="Times New Roman" w:eastAsia="Times New Roman" w:hAnsi="Times New Roman"/>
          <w:sz w:val="24"/>
          <w:szCs w:val="24"/>
          <w:lang w:eastAsia="es-MX"/>
        </w:rPr>
        <w:t xml:space="preserve">os resultados </w:t>
      </w:r>
      <w:r w:rsidR="00EC1895">
        <w:rPr>
          <w:rFonts w:ascii="Times New Roman" w:eastAsia="Times New Roman" w:hAnsi="Times New Roman"/>
          <w:sz w:val="24"/>
          <w:szCs w:val="24"/>
          <w:lang w:eastAsia="es-MX"/>
        </w:rPr>
        <w:t>indican</w:t>
      </w:r>
      <w:r w:rsidR="00C070D5" w:rsidRPr="0048039F">
        <w:rPr>
          <w:rFonts w:ascii="Times New Roman" w:eastAsia="Times New Roman" w:hAnsi="Times New Roman"/>
          <w:sz w:val="24"/>
          <w:szCs w:val="24"/>
          <w:lang w:eastAsia="es-MX"/>
        </w:rPr>
        <w:t xml:space="preserve"> que las TIC </w:t>
      </w:r>
      <w:r w:rsidR="00EC1895">
        <w:rPr>
          <w:rFonts w:ascii="Times New Roman" w:eastAsia="Times New Roman" w:hAnsi="Times New Roman"/>
          <w:sz w:val="24"/>
          <w:szCs w:val="24"/>
          <w:lang w:eastAsia="es-MX"/>
        </w:rPr>
        <w:t>es</w:t>
      </w:r>
      <w:r w:rsidR="00C070D5" w:rsidRPr="0048039F">
        <w:rPr>
          <w:rFonts w:ascii="Times New Roman" w:eastAsia="Times New Roman" w:hAnsi="Times New Roman"/>
          <w:sz w:val="24"/>
          <w:szCs w:val="24"/>
          <w:lang w:eastAsia="es-MX"/>
        </w:rPr>
        <w:t xml:space="preserve"> la variable que tiene mayor impacto positivo en el rendimient</w:t>
      </w:r>
      <w:r w:rsidR="00EC1895">
        <w:rPr>
          <w:rFonts w:ascii="Times New Roman" w:eastAsia="Times New Roman" w:hAnsi="Times New Roman"/>
          <w:sz w:val="24"/>
          <w:szCs w:val="24"/>
          <w:lang w:eastAsia="es-MX"/>
        </w:rPr>
        <w:t xml:space="preserve">o de los estudiantes, </w:t>
      </w:r>
      <w:r w:rsidR="00435BFA">
        <w:rPr>
          <w:rFonts w:ascii="Times New Roman" w:eastAsia="Times New Roman" w:hAnsi="Times New Roman"/>
          <w:sz w:val="24"/>
          <w:szCs w:val="24"/>
          <w:lang w:eastAsia="es-MX"/>
        </w:rPr>
        <w:t>mientras que</w:t>
      </w:r>
      <w:r w:rsidR="00C070D5" w:rsidRPr="0048039F">
        <w:rPr>
          <w:rFonts w:ascii="Times New Roman" w:eastAsia="Times New Roman" w:hAnsi="Times New Roman"/>
          <w:sz w:val="24"/>
          <w:szCs w:val="24"/>
          <w:lang w:eastAsia="es-MX"/>
        </w:rPr>
        <w:t xml:space="preserve"> las actividades de </w:t>
      </w:r>
      <w:r w:rsidR="00EC1895">
        <w:rPr>
          <w:rFonts w:ascii="Times New Roman" w:eastAsia="Times New Roman" w:hAnsi="Times New Roman"/>
          <w:sz w:val="24"/>
          <w:szCs w:val="24"/>
          <w:lang w:eastAsia="es-MX"/>
        </w:rPr>
        <w:t>congresos, los contenidos multimedia</w:t>
      </w:r>
      <w:r w:rsidR="00C070D5" w:rsidRPr="0048039F">
        <w:rPr>
          <w:rFonts w:ascii="Times New Roman" w:eastAsia="Times New Roman" w:hAnsi="Times New Roman"/>
          <w:sz w:val="24"/>
          <w:szCs w:val="24"/>
          <w:lang w:eastAsia="es-MX"/>
        </w:rPr>
        <w:t xml:space="preserve"> y </w:t>
      </w:r>
      <w:r w:rsidR="00EC1895">
        <w:rPr>
          <w:rFonts w:ascii="Times New Roman" w:eastAsia="Times New Roman" w:hAnsi="Times New Roman"/>
          <w:sz w:val="24"/>
          <w:szCs w:val="24"/>
          <w:lang w:eastAsia="es-MX"/>
        </w:rPr>
        <w:t xml:space="preserve">la </w:t>
      </w:r>
      <w:r w:rsidR="00C070D5" w:rsidRPr="0048039F">
        <w:rPr>
          <w:rFonts w:ascii="Times New Roman" w:eastAsia="Times New Roman" w:hAnsi="Times New Roman"/>
          <w:sz w:val="24"/>
          <w:szCs w:val="24"/>
          <w:lang w:eastAsia="es-MX"/>
        </w:rPr>
        <w:t>participación en club</w:t>
      </w:r>
      <w:r w:rsidR="00EC1895">
        <w:rPr>
          <w:rFonts w:ascii="Times New Roman" w:eastAsia="Times New Roman" w:hAnsi="Times New Roman"/>
          <w:sz w:val="24"/>
          <w:szCs w:val="24"/>
          <w:lang w:eastAsia="es-MX"/>
        </w:rPr>
        <w:t>e</w:t>
      </w:r>
      <w:r w:rsidR="00C070D5" w:rsidRPr="0048039F">
        <w:rPr>
          <w:rFonts w:ascii="Times New Roman" w:eastAsia="Times New Roman" w:hAnsi="Times New Roman"/>
          <w:sz w:val="24"/>
          <w:szCs w:val="24"/>
          <w:lang w:eastAsia="es-MX"/>
        </w:rPr>
        <w:t xml:space="preserve">s de estudio tienen un impacto negativo. </w:t>
      </w:r>
      <w:r w:rsidR="00EC1895">
        <w:rPr>
          <w:rFonts w:ascii="Times New Roman" w:eastAsia="Times New Roman" w:hAnsi="Times New Roman"/>
          <w:sz w:val="24"/>
          <w:szCs w:val="24"/>
          <w:lang w:eastAsia="es-MX"/>
        </w:rPr>
        <w:t>Por tanto, s</w:t>
      </w:r>
      <w:r w:rsidR="00C070D5" w:rsidRPr="0048039F">
        <w:rPr>
          <w:rFonts w:ascii="Times New Roman" w:eastAsia="Times New Roman" w:hAnsi="Times New Roman"/>
          <w:sz w:val="24"/>
          <w:szCs w:val="24"/>
          <w:lang w:eastAsia="es-MX"/>
        </w:rPr>
        <w:t>e concluye que la integración de las TIC en</w:t>
      </w:r>
      <w:r w:rsidR="00AA1EB4" w:rsidRPr="0048039F">
        <w:rPr>
          <w:rFonts w:ascii="Times New Roman" w:eastAsia="Times New Roman" w:hAnsi="Times New Roman"/>
          <w:sz w:val="24"/>
          <w:szCs w:val="24"/>
          <w:lang w:eastAsia="es-MX"/>
        </w:rPr>
        <w:t xml:space="preserve"> la </w:t>
      </w:r>
      <w:r w:rsidR="00AA1EB4" w:rsidRPr="0048039F">
        <w:rPr>
          <w:rFonts w:ascii="Times New Roman" w:eastAsia="Times New Roman" w:hAnsi="Times New Roman"/>
          <w:sz w:val="24"/>
          <w:szCs w:val="24"/>
          <w:lang w:eastAsia="es-MX"/>
        </w:rPr>
        <w:lastRenderedPageBreak/>
        <w:t xml:space="preserve">gestión del conocimiento es importante para generar motivación y creatividad en los futuros profesionistas, </w:t>
      </w:r>
      <w:r w:rsidR="00EC1895">
        <w:rPr>
          <w:rFonts w:ascii="Times New Roman" w:eastAsia="Times New Roman" w:hAnsi="Times New Roman"/>
          <w:sz w:val="24"/>
          <w:szCs w:val="24"/>
          <w:lang w:eastAsia="es-MX"/>
        </w:rPr>
        <w:t>aunque</w:t>
      </w:r>
      <w:r w:rsidR="00AA1EB4" w:rsidRPr="0048039F">
        <w:rPr>
          <w:rFonts w:ascii="Times New Roman" w:eastAsia="Times New Roman" w:hAnsi="Times New Roman"/>
          <w:sz w:val="24"/>
          <w:szCs w:val="24"/>
          <w:lang w:eastAsia="es-MX"/>
        </w:rPr>
        <w:t xml:space="preserve"> </w:t>
      </w:r>
      <w:r w:rsidR="00EC1895">
        <w:rPr>
          <w:rFonts w:ascii="Times New Roman" w:eastAsia="Times New Roman" w:hAnsi="Times New Roman"/>
          <w:sz w:val="24"/>
          <w:szCs w:val="24"/>
          <w:lang w:eastAsia="es-MX"/>
        </w:rPr>
        <w:t>esto debe ser planeado</w:t>
      </w:r>
      <w:r w:rsidR="00AA1EB4" w:rsidRPr="0048039F">
        <w:rPr>
          <w:rFonts w:ascii="Times New Roman" w:eastAsia="Times New Roman" w:hAnsi="Times New Roman"/>
          <w:sz w:val="24"/>
          <w:szCs w:val="24"/>
          <w:lang w:eastAsia="es-MX"/>
        </w:rPr>
        <w:t xml:space="preserve"> cautelosamente para evitar un impacto negativo.</w:t>
      </w:r>
    </w:p>
    <w:p w14:paraId="6B198734" w14:textId="2110E855" w:rsidR="00262BC1" w:rsidRDefault="001107D0" w:rsidP="005148DC">
      <w:pPr>
        <w:spacing w:before="240" w:after="240" w:line="360" w:lineRule="auto"/>
        <w:jc w:val="both"/>
        <w:rPr>
          <w:rFonts w:ascii="Times New Roman" w:hAnsi="Times New Roman"/>
          <w:sz w:val="24"/>
          <w:szCs w:val="24"/>
          <w:lang w:val="es-ES"/>
        </w:rPr>
      </w:pPr>
      <w:r w:rsidRPr="007B4BFF">
        <w:rPr>
          <w:rFonts w:asciiTheme="minorHAnsi" w:eastAsia="Times New Roman" w:hAnsiTheme="minorHAnsi" w:cs="Calibri"/>
          <w:b/>
          <w:color w:val="000000"/>
          <w:sz w:val="28"/>
          <w:szCs w:val="28"/>
          <w:lang w:val="es-ES_tradnl" w:eastAsia="es-MX"/>
        </w:rPr>
        <w:t>P</w:t>
      </w:r>
      <w:r w:rsidR="00262BC1" w:rsidRPr="007B4BFF">
        <w:rPr>
          <w:rFonts w:asciiTheme="minorHAnsi" w:eastAsia="Times New Roman" w:hAnsiTheme="minorHAnsi" w:cs="Calibri"/>
          <w:b/>
          <w:color w:val="000000"/>
          <w:sz w:val="28"/>
          <w:szCs w:val="28"/>
          <w:lang w:val="es-ES_tradnl" w:eastAsia="es-MX"/>
        </w:rPr>
        <w:t>alabras clave</w:t>
      </w:r>
      <w:r w:rsidRPr="007B4BFF">
        <w:rPr>
          <w:rFonts w:asciiTheme="minorHAnsi" w:eastAsia="Times New Roman" w:hAnsiTheme="minorHAnsi" w:cs="Calibri"/>
          <w:b/>
          <w:color w:val="000000"/>
          <w:sz w:val="28"/>
          <w:szCs w:val="28"/>
          <w:lang w:val="es-ES_tradnl" w:eastAsia="es-MX"/>
        </w:rPr>
        <w:t>:</w:t>
      </w:r>
      <w:r w:rsidRPr="0048039F">
        <w:rPr>
          <w:rFonts w:ascii="Times New Roman" w:hAnsi="Times New Roman"/>
          <w:b/>
          <w:sz w:val="24"/>
          <w:szCs w:val="24"/>
          <w:lang w:val="es-ES"/>
        </w:rPr>
        <w:t xml:space="preserve"> </w:t>
      </w:r>
      <w:r w:rsidR="00262BC1">
        <w:rPr>
          <w:rFonts w:ascii="Times New Roman" w:hAnsi="Times New Roman"/>
          <w:sz w:val="24"/>
          <w:szCs w:val="24"/>
          <w:lang w:val="es-ES"/>
        </w:rPr>
        <w:t>c</w:t>
      </w:r>
      <w:r w:rsidR="00262BC1" w:rsidRPr="00262BC1">
        <w:rPr>
          <w:rFonts w:ascii="Times New Roman" w:hAnsi="Times New Roman"/>
          <w:sz w:val="24"/>
          <w:szCs w:val="24"/>
          <w:lang w:val="es-ES"/>
        </w:rPr>
        <w:t>apital</w:t>
      </w:r>
      <w:r w:rsidR="00262BC1">
        <w:rPr>
          <w:rFonts w:ascii="Times New Roman" w:hAnsi="Times New Roman"/>
          <w:sz w:val="24"/>
          <w:szCs w:val="24"/>
          <w:lang w:val="es-ES"/>
        </w:rPr>
        <w:t>, conocimiento,</w:t>
      </w:r>
      <w:r w:rsidR="00262BC1" w:rsidRPr="00262BC1">
        <w:rPr>
          <w:rFonts w:ascii="Times New Roman" w:hAnsi="Times New Roman"/>
          <w:sz w:val="24"/>
          <w:szCs w:val="24"/>
          <w:lang w:val="es-ES"/>
        </w:rPr>
        <w:t xml:space="preserve"> </w:t>
      </w:r>
      <w:r w:rsidR="00262BC1">
        <w:rPr>
          <w:rFonts w:ascii="Times New Roman" w:hAnsi="Times New Roman"/>
          <w:sz w:val="24"/>
          <w:szCs w:val="24"/>
          <w:lang w:val="es-ES"/>
        </w:rPr>
        <w:t>gestión, TIC.</w:t>
      </w:r>
    </w:p>
    <w:p w14:paraId="559D436F" w14:textId="75FE4C3D" w:rsidR="00BC7803" w:rsidRPr="007B4BFF" w:rsidRDefault="00EC6631" w:rsidP="005148DC">
      <w:pPr>
        <w:spacing w:before="240" w:after="240" w:line="360" w:lineRule="auto"/>
        <w:jc w:val="both"/>
        <w:rPr>
          <w:rFonts w:asciiTheme="minorHAnsi" w:eastAsia="Times New Roman" w:hAnsiTheme="minorHAnsi" w:cs="Calibri"/>
          <w:b/>
          <w:color w:val="000000"/>
          <w:sz w:val="28"/>
          <w:szCs w:val="28"/>
          <w:lang w:val="es-ES_tradnl" w:eastAsia="es-MX"/>
        </w:rPr>
      </w:pPr>
      <w:r w:rsidRPr="0048039F">
        <w:rPr>
          <w:rFonts w:ascii="Times New Roman" w:hAnsi="Times New Roman"/>
          <w:b/>
          <w:sz w:val="24"/>
          <w:szCs w:val="24"/>
          <w:lang w:val="es-ES"/>
        </w:rPr>
        <w:t xml:space="preserve"> </w:t>
      </w:r>
      <w:r w:rsidR="007B4BFF" w:rsidRPr="007B4BFF">
        <w:rPr>
          <w:rFonts w:asciiTheme="minorHAnsi" w:eastAsia="Times New Roman" w:hAnsiTheme="minorHAnsi" w:cs="Calibri"/>
          <w:b/>
          <w:color w:val="000000"/>
          <w:sz w:val="28"/>
          <w:szCs w:val="28"/>
          <w:lang w:val="es-ES_tradnl" w:eastAsia="es-MX"/>
        </w:rPr>
        <w:t>Abstract</w:t>
      </w:r>
    </w:p>
    <w:p w14:paraId="7E79DE02" w14:textId="77777777" w:rsidR="00B82C38" w:rsidRPr="001444C2" w:rsidRDefault="00B82C38" w:rsidP="005148DC">
      <w:pPr>
        <w:spacing w:before="240" w:after="240" w:line="360" w:lineRule="auto"/>
        <w:jc w:val="both"/>
        <w:rPr>
          <w:rFonts w:ascii="Times New Roman" w:eastAsia="Times New Roman" w:hAnsi="Times New Roman"/>
          <w:sz w:val="24"/>
          <w:szCs w:val="24"/>
          <w:lang w:eastAsia="es-MX"/>
        </w:rPr>
      </w:pPr>
      <w:r w:rsidRPr="001444C2">
        <w:rPr>
          <w:rFonts w:ascii="Times New Roman" w:eastAsia="Times New Roman" w:hAnsi="Times New Roman"/>
          <w:sz w:val="24"/>
          <w:szCs w:val="24"/>
          <w:lang w:eastAsia="es-MX"/>
        </w:rPr>
        <w:t xml:space="preserve">This </w:t>
      </w:r>
      <w:proofErr w:type="spellStart"/>
      <w:r w:rsidRPr="001444C2">
        <w:rPr>
          <w:rFonts w:ascii="Times New Roman" w:eastAsia="Times New Roman" w:hAnsi="Times New Roman"/>
          <w:sz w:val="24"/>
          <w:szCs w:val="24"/>
          <w:lang w:eastAsia="es-MX"/>
        </w:rPr>
        <w:t>research</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was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conducted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with</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aim</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of</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creating</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an</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eclectic</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model</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based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on</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knowledge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management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not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only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identify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activities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related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human capital, </w:t>
      </w:r>
      <w:proofErr w:type="spellStart"/>
      <w:r w:rsidRPr="001444C2">
        <w:rPr>
          <w:rFonts w:ascii="Times New Roman" w:eastAsia="Times New Roman" w:hAnsi="Times New Roman"/>
          <w:sz w:val="24"/>
          <w:szCs w:val="24"/>
          <w:lang w:eastAsia="es-MX"/>
        </w:rPr>
        <w:t>intellectual</w:t>
      </w:r>
      <w:proofErr w:type="spellEnd"/>
      <w:r w:rsidRPr="001444C2">
        <w:rPr>
          <w:rFonts w:ascii="Times New Roman" w:eastAsia="Times New Roman" w:hAnsi="Times New Roman"/>
          <w:sz w:val="24"/>
          <w:szCs w:val="24"/>
          <w:lang w:eastAsia="es-MX"/>
        </w:rPr>
        <w:t xml:space="preserve"> capital, </w:t>
      </w:r>
      <w:proofErr w:type="spellStart"/>
      <w:r w:rsidRPr="001444C2">
        <w:rPr>
          <w:rFonts w:ascii="Times New Roman" w:eastAsia="Times New Roman" w:hAnsi="Times New Roman"/>
          <w:sz w:val="24"/>
          <w:szCs w:val="24"/>
          <w:lang w:eastAsia="es-MX"/>
        </w:rPr>
        <w:t>relational</w:t>
      </w:r>
      <w:proofErr w:type="spellEnd"/>
      <w:r w:rsidRPr="001444C2">
        <w:rPr>
          <w:rFonts w:ascii="Times New Roman" w:eastAsia="Times New Roman" w:hAnsi="Times New Roman"/>
          <w:sz w:val="24"/>
          <w:szCs w:val="24"/>
          <w:lang w:eastAsia="es-MX"/>
        </w:rPr>
        <w:t xml:space="preserve"> capital and use </w:t>
      </w:r>
      <w:proofErr w:type="spellStart"/>
      <w:r w:rsidRPr="001444C2">
        <w:rPr>
          <w:rFonts w:ascii="Times New Roman" w:eastAsia="Times New Roman" w:hAnsi="Times New Roman"/>
          <w:sz w:val="24"/>
          <w:szCs w:val="24"/>
          <w:lang w:eastAsia="es-MX"/>
        </w:rPr>
        <w:t>of</w:t>
      </w:r>
      <w:proofErr w:type="spellEnd"/>
      <w:r w:rsidRPr="001444C2">
        <w:rPr>
          <w:rFonts w:ascii="Times New Roman" w:eastAsia="Times New Roman" w:hAnsi="Times New Roman"/>
          <w:sz w:val="24"/>
          <w:szCs w:val="24"/>
          <w:lang w:eastAsia="es-MX"/>
        </w:rPr>
        <w:t xml:space="preserve"> ICT, </w:t>
      </w:r>
      <w:proofErr w:type="spellStart"/>
      <w:r w:rsidRPr="001444C2">
        <w:rPr>
          <w:rFonts w:ascii="Times New Roman" w:eastAsia="Times New Roman" w:hAnsi="Times New Roman"/>
          <w:sz w:val="24"/>
          <w:szCs w:val="24"/>
          <w:lang w:eastAsia="es-MX"/>
        </w:rPr>
        <w:t>but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also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help</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increase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academic</w:t>
      </w:r>
      <w:proofErr w:type="spellEnd"/>
      <w:r w:rsidRPr="001444C2">
        <w:rPr>
          <w:rFonts w:ascii="Times New Roman" w:eastAsia="Times New Roman" w:hAnsi="Times New Roman"/>
          <w:sz w:val="24"/>
          <w:szCs w:val="24"/>
          <w:lang w:eastAsia="es-MX"/>
        </w:rPr>
        <w:t xml:space="preserve"> performance </w:t>
      </w:r>
      <w:proofErr w:type="spellStart"/>
      <w:r w:rsidRPr="001444C2">
        <w:rPr>
          <w:rFonts w:ascii="Times New Roman" w:eastAsia="Times New Roman" w:hAnsi="Times New Roman"/>
          <w:sz w:val="24"/>
          <w:szCs w:val="24"/>
          <w:lang w:eastAsia="es-MX"/>
        </w:rPr>
        <w:t>of</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university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students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methodology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used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was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mixed</w:t>
      </w:r>
      <w:proofErr w:type="spellEnd"/>
      <w:r w:rsidRPr="001444C2">
        <w:rPr>
          <w:rFonts w:ascii="Times New Roman" w:eastAsia="Times New Roman" w:hAnsi="Times New Roman"/>
          <w:sz w:val="24"/>
          <w:szCs w:val="24"/>
          <w:lang w:eastAsia="es-MX"/>
        </w:rPr>
        <w:t xml:space="preserve">, and a </w:t>
      </w:r>
      <w:proofErr w:type="spellStart"/>
      <w:r w:rsidRPr="001444C2">
        <w:rPr>
          <w:rFonts w:ascii="Times New Roman" w:eastAsia="Times New Roman" w:hAnsi="Times New Roman"/>
          <w:sz w:val="24"/>
          <w:szCs w:val="24"/>
          <w:lang w:eastAsia="es-MX"/>
        </w:rPr>
        <w:t>validated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questionnaire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was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applied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with</w:t>
      </w:r>
      <w:proofErr w:type="spellEnd"/>
      <w:r w:rsidRPr="001444C2">
        <w:rPr>
          <w:rFonts w:ascii="Times New Roman" w:eastAsia="Times New Roman" w:hAnsi="Times New Roman"/>
          <w:sz w:val="24"/>
          <w:szCs w:val="24"/>
          <w:lang w:eastAsia="es-MX"/>
        </w:rPr>
        <w:t xml:space="preserve"> a total </w:t>
      </w:r>
      <w:proofErr w:type="spellStart"/>
      <w:r w:rsidRPr="001444C2">
        <w:rPr>
          <w:rFonts w:ascii="Times New Roman" w:eastAsia="Times New Roman" w:hAnsi="Times New Roman"/>
          <w:sz w:val="24"/>
          <w:szCs w:val="24"/>
          <w:lang w:eastAsia="es-MX"/>
        </w:rPr>
        <w:t>of</w:t>
      </w:r>
      <w:proofErr w:type="spellEnd"/>
      <w:r w:rsidRPr="001444C2">
        <w:rPr>
          <w:rFonts w:ascii="Times New Roman" w:eastAsia="Times New Roman" w:hAnsi="Times New Roman"/>
          <w:sz w:val="24"/>
          <w:szCs w:val="24"/>
          <w:lang w:eastAsia="es-MX"/>
        </w:rPr>
        <w:t xml:space="preserve"> 997 </w:t>
      </w:r>
      <w:proofErr w:type="spellStart"/>
      <w:r w:rsidRPr="001444C2">
        <w:rPr>
          <w:rFonts w:ascii="Times New Roman" w:eastAsia="Times New Roman" w:hAnsi="Times New Roman"/>
          <w:sz w:val="24"/>
          <w:szCs w:val="24"/>
          <w:lang w:eastAsia="es-MX"/>
        </w:rPr>
        <w:t>students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results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obtained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with</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instrument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were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captured</w:t>
      </w:r>
      <w:proofErr w:type="spellEnd"/>
      <w:r w:rsidRPr="001444C2">
        <w:rPr>
          <w:rFonts w:ascii="Times New Roman" w:eastAsia="Times New Roman" w:hAnsi="Times New Roman"/>
          <w:sz w:val="24"/>
          <w:szCs w:val="24"/>
          <w:lang w:eastAsia="es-MX"/>
        </w:rPr>
        <w:t xml:space="preserve"> and </w:t>
      </w:r>
      <w:proofErr w:type="spellStart"/>
      <w:r w:rsidRPr="001444C2">
        <w:rPr>
          <w:rFonts w:ascii="Times New Roman" w:eastAsia="Times New Roman" w:hAnsi="Times New Roman"/>
          <w:sz w:val="24"/>
          <w:szCs w:val="24"/>
          <w:lang w:eastAsia="es-MX"/>
        </w:rPr>
        <w:t>analyzed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elaborate</w:t>
      </w:r>
      <w:proofErr w:type="spellEnd"/>
      <w:r w:rsidRPr="001444C2">
        <w:rPr>
          <w:rFonts w:ascii="Times New Roman" w:eastAsia="Times New Roman" w:hAnsi="Times New Roman"/>
          <w:sz w:val="24"/>
          <w:szCs w:val="24"/>
          <w:lang w:eastAsia="es-MX"/>
        </w:rPr>
        <w:t xml:space="preserve"> a </w:t>
      </w:r>
      <w:proofErr w:type="spellStart"/>
      <w:r w:rsidRPr="001444C2">
        <w:rPr>
          <w:rFonts w:ascii="Times New Roman" w:eastAsia="Times New Roman" w:hAnsi="Times New Roman"/>
          <w:sz w:val="24"/>
          <w:szCs w:val="24"/>
          <w:lang w:eastAsia="es-MX"/>
        </w:rPr>
        <w:t>multiple</w:t>
      </w:r>
      <w:proofErr w:type="spellEnd"/>
      <w:r w:rsidRPr="001444C2">
        <w:rPr>
          <w:rFonts w:ascii="Times New Roman" w:eastAsia="Times New Roman" w:hAnsi="Times New Roman"/>
          <w:sz w:val="24"/>
          <w:szCs w:val="24"/>
          <w:lang w:eastAsia="es-MX"/>
        </w:rPr>
        <w:t xml:space="preserve"> linear </w:t>
      </w:r>
      <w:proofErr w:type="spellStart"/>
      <w:r w:rsidRPr="001444C2">
        <w:rPr>
          <w:rFonts w:ascii="Times New Roman" w:eastAsia="Times New Roman" w:hAnsi="Times New Roman"/>
          <w:sz w:val="24"/>
          <w:szCs w:val="24"/>
          <w:lang w:eastAsia="es-MX"/>
        </w:rPr>
        <w:t>regression</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model</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with</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ordinary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least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squares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method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results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indicate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that</w:t>
      </w:r>
      <w:proofErr w:type="spellEnd"/>
      <w:r w:rsidRPr="001444C2">
        <w:rPr>
          <w:rFonts w:ascii="Times New Roman" w:eastAsia="Times New Roman" w:hAnsi="Times New Roman"/>
          <w:sz w:val="24"/>
          <w:szCs w:val="24"/>
          <w:lang w:eastAsia="es-MX"/>
        </w:rPr>
        <w:t xml:space="preserve"> ICT </w:t>
      </w:r>
      <w:proofErr w:type="spellStart"/>
      <w:r w:rsidRPr="001444C2">
        <w:rPr>
          <w:rFonts w:ascii="Times New Roman" w:eastAsia="Times New Roman" w:hAnsi="Times New Roman"/>
          <w:sz w:val="24"/>
          <w:szCs w:val="24"/>
          <w:lang w:eastAsia="es-MX"/>
        </w:rPr>
        <w:t>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variable </w:t>
      </w:r>
      <w:proofErr w:type="spellStart"/>
      <w:r w:rsidRPr="001444C2">
        <w:rPr>
          <w:rFonts w:ascii="Times New Roman" w:eastAsia="Times New Roman" w:hAnsi="Times New Roman"/>
          <w:sz w:val="24"/>
          <w:szCs w:val="24"/>
          <w:lang w:eastAsia="es-MX"/>
        </w:rPr>
        <w:t>that</w:t>
      </w:r>
      <w:proofErr w:type="spellEnd"/>
      <w:r w:rsidRPr="001444C2">
        <w:rPr>
          <w:rFonts w:ascii="Times New Roman" w:eastAsia="Times New Roman" w:hAnsi="Times New Roman"/>
          <w:sz w:val="24"/>
          <w:szCs w:val="24"/>
          <w:lang w:eastAsia="es-MX"/>
        </w:rPr>
        <w:t xml:space="preserve"> has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greatest</w:t>
      </w:r>
      <w:proofErr w:type="spellEnd"/>
      <w:r w:rsidRPr="001444C2">
        <w:rPr>
          <w:rFonts w:ascii="Times New Roman" w:eastAsia="Times New Roman" w:hAnsi="Times New Roman"/>
          <w:sz w:val="24"/>
          <w:szCs w:val="24"/>
          <w:lang w:eastAsia="es-MX"/>
        </w:rPr>
        <w:t xml:space="preserve"> positive </w:t>
      </w:r>
      <w:proofErr w:type="spellStart"/>
      <w:r w:rsidRPr="001444C2">
        <w:rPr>
          <w:rFonts w:ascii="Times New Roman" w:eastAsia="Times New Roman" w:hAnsi="Times New Roman"/>
          <w:sz w:val="24"/>
          <w:szCs w:val="24"/>
          <w:lang w:eastAsia="es-MX"/>
        </w:rPr>
        <w:t>impact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on</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student</w:t>
      </w:r>
      <w:proofErr w:type="spellEnd"/>
      <w:r w:rsidRPr="001444C2">
        <w:rPr>
          <w:rFonts w:ascii="Times New Roman" w:eastAsia="Times New Roman" w:hAnsi="Times New Roman"/>
          <w:sz w:val="24"/>
          <w:szCs w:val="24"/>
          <w:lang w:eastAsia="es-MX"/>
        </w:rPr>
        <w:t xml:space="preserve"> performance, </w:t>
      </w:r>
      <w:proofErr w:type="spellStart"/>
      <w:r w:rsidRPr="001444C2">
        <w:rPr>
          <w:rFonts w:ascii="Times New Roman" w:eastAsia="Times New Roman" w:hAnsi="Times New Roman"/>
          <w:sz w:val="24"/>
          <w:szCs w:val="24"/>
          <w:lang w:eastAsia="es-MX"/>
        </w:rPr>
        <w:t>while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congress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activities</w:t>
      </w:r>
      <w:proofErr w:type="spellEnd"/>
      <w:r w:rsidRPr="001444C2">
        <w:rPr>
          <w:rFonts w:ascii="Times New Roman" w:eastAsia="Times New Roman" w:hAnsi="Times New Roman"/>
          <w:sz w:val="24"/>
          <w:szCs w:val="24"/>
          <w:lang w:eastAsia="es-MX"/>
        </w:rPr>
        <w:t xml:space="preserve">, multimedia </w:t>
      </w:r>
      <w:proofErr w:type="spellStart"/>
      <w:r w:rsidRPr="001444C2">
        <w:rPr>
          <w:rFonts w:ascii="Times New Roman" w:eastAsia="Times New Roman" w:hAnsi="Times New Roman"/>
          <w:sz w:val="24"/>
          <w:szCs w:val="24"/>
          <w:lang w:eastAsia="es-MX"/>
        </w:rPr>
        <w:t>content</w:t>
      </w:r>
      <w:proofErr w:type="spellEnd"/>
      <w:r w:rsidRPr="001444C2">
        <w:rPr>
          <w:rFonts w:ascii="Times New Roman" w:eastAsia="Times New Roman" w:hAnsi="Times New Roman"/>
          <w:sz w:val="24"/>
          <w:szCs w:val="24"/>
          <w:lang w:eastAsia="es-MX"/>
        </w:rPr>
        <w:t xml:space="preserve"> and </w:t>
      </w:r>
      <w:proofErr w:type="spellStart"/>
      <w:r w:rsidRPr="001444C2">
        <w:rPr>
          <w:rFonts w:ascii="Times New Roman" w:eastAsia="Times New Roman" w:hAnsi="Times New Roman"/>
          <w:sz w:val="24"/>
          <w:szCs w:val="24"/>
          <w:lang w:eastAsia="es-MX"/>
        </w:rPr>
        <w:t>participation</w:t>
      </w:r>
      <w:proofErr w:type="spellEnd"/>
      <w:r w:rsidRPr="001444C2">
        <w:rPr>
          <w:rFonts w:ascii="Times New Roman" w:eastAsia="Times New Roman" w:hAnsi="Times New Roman"/>
          <w:sz w:val="24"/>
          <w:szCs w:val="24"/>
          <w:lang w:eastAsia="es-MX"/>
        </w:rPr>
        <w:t xml:space="preserve"> in </w:t>
      </w:r>
      <w:proofErr w:type="spellStart"/>
      <w:r w:rsidRPr="001444C2">
        <w:rPr>
          <w:rFonts w:ascii="Times New Roman" w:eastAsia="Times New Roman" w:hAnsi="Times New Roman"/>
          <w:sz w:val="24"/>
          <w:szCs w:val="24"/>
          <w:lang w:eastAsia="es-MX"/>
        </w:rPr>
        <w:t>study</w:t>
      </w:r>
      <w:proofErr w:type="spellEnd"/>
      <w:r w:rsidRPr="001444C2">
        <w:rPr>
          <w:rFonts w:ascii="Times New Roman" w:eastAsia="Times New Roman" w:hAnsi="Times New Roman"/>
          <w:sz w:val="24"/>
          <w:szCs w:val="24"/>
          <w:lang w:eastAsia="es-MX"/>
        </w:rPr>
        <w:t xml:space="preserve"> clubs </w:t>
      </w:r>
      <w:proofErr w:type="spellStart"/>
      <w:r w:rsidRPr="001444C2">
        <w:rPr>
          <w:rFonts w:ascii="Times New Roman" w:eastAsia="Times New Roman" w:hAnsi="Times New Roman"/>
          <w:sz w:val="24"/>
          <w:szCs w:val="24"/>
          <w:lang w:eastAsia="es-MX"/>
        </w:rPr>
        <w:t>have</w:t>
      </w:r>
      <w:proofErr w:type="spellEnd"/>
      <w:r w:rsidRPr="001444C2">
        <w:rPr>
          <w:rFonts w:ascii="Times New Roman" w:eastAsia="Times New Roman" w:hAnsi="Times New Roman"/>
          <w:sz w:val="24"/>
          <w:szCs w:val="24"/>
          <w:lang w:eastAsia="es-MX"/>
        </w:rPr>
        <w:t xml:space="preserve"> a </w:t>
      </w:r>
      <w:proofErr w:type="spellStart"/>
      <w:r w:rsidRPr="001444C2">
        <w:rPr>
          <w:rFonts w:ascii="Times New Roman" w:eastAsia="Times New Roman" w:hAnsi="Times New Roman"/>
          <w:sz w:val="24"/>
          <w:szCs w:val="24"/>
          <w:lang w:eastAsia="es-MX"/>
        </w:rPr>
        <w:t>negative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impact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Therefore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concluded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that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integration</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of</w:t>
      </w:r>
      <w:proofErr w:type="spellEnd"/>
      <w:r w:rsidRPr="001444C2">
        <w:rPr>
          <w:rFonts w:ascii="Times New Roman" w:eastAsia="Times New Roman" w:hAnsi="Times New Roman"/>
          <w:sz w:val="24"/>
          <w:szCs w:val="24"/>
          <w:lang w:eastAsia="es-MX"/>
        </w:rPr>
        <w:t xml:space="preserve"> ICT in </w:t>
      </w:r>
      <w:proofErr w:type="spellStart"/>
      <w:r w:rsidRPr="001444C2">
        <w:rPr>
          <w:rFonts w:ascii="Times New Roman" w:eastAsia="Times New Roman" w:hAnsi="Times New Roman"/>
          <w:sz w:val="24"/>
          <w:szCs w:val="24"/>
          <w:lang w:eastAsia="es-MX"/>
        </w:rPr>
        <w:t>knowledge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management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important</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generate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motivation</w:t>
      </w:r>
      <w:proofErr w:type="spellEnd"/>
      <w:r w:rsidRPr="001444C2">
        <w:rPr>
          <w:rFonts w:ascii="Times New Roman" w:eastAsia="Times New Roman" w:hAnsi="Times New Roman"/>
          <w:sz w:val="24"/>
          <w:szCs w:val="24"/>
          <w:lang w:eastAsia="es-MX"/>
        </w:rPr>
        <w:t xml:space="preserve"> and </w:t>
      </w:r>
      <w:proofErr w:type="spellStart"/>
      <w:r w:rsidRPr="001444C2">
        <w:rPr>
          <w:rFonts w:ascii="Times New Roman" w:eastAsia="Times New Roman" w:hAnsi="Times New Roman"/>
          <w:sz w:val="24"/>
          <w:szCs w:val="24"/>
          <w:lang w:eastAsia="es-MX"/>
        </w:rPr>
        <w:t>creativity</w:t>
      </w:r>
      <w:proofErr w:type="spellEnd"/>
      <w:r w:rsidRPr="001444C2">
        <w:rPr>
          <w:rFonts w:ascii="Times New Roman" w:eastAsia="Times New Roman" w:hAnsi="Times New Roman"/>
          <w:sz w:val="24"/>
          <w:szCs w:val="24"/>
          <w:lang w:eastAsia="es-MX"/>
        </w:rPr>
        <w:t xml:space="preserve"> in </w:t>
      </w:r>
      <w:proofErr w:type="spellStart"/>
      <w:r w:rsidRPr="001444C2">
        <w:rPr>
          <w:rFonts w:ascii="Times New Roman" w:eastAsia="Times New Roman" w:hAnsi="Times New Roman"/>
          <w:sz w:val="24"/>
          <w:szCs w:val="24"/>
          <w:lang w:eastAsia="es-MX"/>
        </w:rPr>
        <w:t>future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professionals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although</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this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must</w:t>
      </w:r>
      <w:proofErr w:type="spellEnd"/>
      <w:r w:rsidRPr="001444C2">
        <w:rPr>
          <w:rFonts w:ascii="Times New Roman" w:eastAsia="Times New Roman" w:hAnsi="Times New Roman"/>
          <w:sz w:val="24"/>
          <w:szCs w:val="24"/>
          <w:lang w:eastAsia="es-MX"/>
        </w:rPr>
        <w:t xml:space="preserve"> be </w:t>
      </w:r>
      <w:proofErr w:type="spellStart"/>
      <w:r w:rsidRPr="001444C2">
        <w:rPr>
          <w:rFonts w:ascii="Times New Roman" w:eastAsia="Times New Roman" w:hAnsi="Times New Roman"/>
          <w:sz w:val="24"/>
          <w:szCs w:val="24"/>
          <w:lang w:eastAsia="es-MX"/>
        </w:rPr>
        <w:t>carefully</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planned</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avoid</w:t>
      </w:r>
      <w:proofErr w:type="spellEnd"/>
      <w:r w:rsidRPr="001444C2">
        <w:rPr>
          <w:rFonts w:ascii="Times New Roman" w:eastAsia="Times New Roman" w:hAnsi="Times New Roman"/>
          <w:sz w:val="24"/>
          <w:szCs w:val="24"/>
          <w:lang w:eastAsia="es-MX"/>
        </w:rPr>
        <w:t xml:space="preserve"> a </w:t>
      </w:r>
      <w:proofErr w:type="spellStart"/>
      <w:r w:rsidRPr="001444C2">
        <w:rPr>
          <w:rFonts w:ascii="Times New Roman" w:eastAsia="Times New Roman" w:hAnsi="Times New Roman"/>
          <w:sz w:val="24"/>
          <w:szCs w:val="24"/>
          <w:lang w:eastAsia="es-MX"/>
        </w:rPr>
        <w:t>negative</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impact</w:t>
      </w:r>
      <w:proofErr w:type="spellEnd"/>
      <w:r w:rsidRPr="001444C2">
        <w:rPr>
          <w:rFonts w:ascii="Times New Roman" w:eastAsia="Times New Roman" w:hAnsi="Times New Roman"/>
          <w:sz w:val="24"/>
          <w:szCs w:val="24"/>
          <w:lang w:eastAsia="es-MX"/>
        </w:rPr>
        <w:t>.</w:t>
      </w:r>
    </w:p>
    <w:p w14:paraId="036B5450" w14:textId="204D6494" w:rsidR="00BC7803" w:rsidRDefault="00BC7803" w:rsidP="005148DC">
      <w:pPr>
        <w:spacing w:before="240" w:after="240" w:line="360" w:lineRule="auto"/>
        <w:jc w:val="both"/>
        <w:rPr>
          <w:rFonts w:ascii="Times New Roman" w:hAnsi="Times New Roman"/>
          <w:sz w:val="24"/>
          <w:szCs w:val="24"/>
          <w:lang w:val="en-US"/>
        </w:rPr>
      </w:pPr>
      <w:r w:rsidRPr="007B4BFF">
        <w:rPr>
          <w:rFonts w:asciiTheme="minorHAnsi" w:eastAsia="Times New Roman" w:hAnsiTheme="minorHAnsi" w:cs="Calibri"/>
          <w:b/>
          <w:color w:val="000000"/>
          <w:sz w:val="28"/>
          <w:szCs w:val="28"/>
          <w:lang w:val="es-ES_tradnl" w:eastAsia="es-MX"/>
        </w:rPr>
        <w:t>K</w:t>
      </w:r>
      <w:r w:rsidR="00262BC1" w:rsidRPr="007B4BFF">
        <w:rPr>
          <w:rFonts w:asciiTheme="minorHAnsi" w:eastAsia="Times New Roman" w:hAnsiTheme="minorHAnsi" w:cs="Calibri"/>
          <w:b/>
          <w:color w:val="000000"/>
          <w:sz w:val="28"/>
          <w:szCs w:val="28"/>
          <w:lang w:val="es-ES_tradnl" w:eastAsia="es-MX"/>
        </w:rPr>
        <w:t>eywords:</w:t>
      </w:r>
      <w:r w:rsidRPr="00322E1D">
        <w:rPr>
          <w:rFonts w:ascii="Times New Roman" w:hAnsi="Times New Roman"/>
          <w:b/>
          <w:sz w:val="24"/>
          <w:szCs w:val="24"/>
          <w:lang w:val="en-US"/>
        </w:rPr>
        <w:t xml:space="preserve"> </w:t>
      </w:r>
      <w:r w:rsidR="00262BC1" w:rsidRPr="00322E1D">
        <w:rPr>
          <w:rFonts w:ascii="Times New Roman" w:hAnsi="Times New Roman"/>
          <w:sz w:val="24"/>
          <w:szCs w:val="24"/>
          <w:lang w:val="en-US"/>
        </w:rPr>
        <w:t xml:space="preserve">capital, knowledge, management, </w:t>
      </w:r>
      <w:r w:rsidRPr="00322E1D">
        <w:rPr>
          <w:rFonts w:ascii="Times New Roman" w:hAnsi="Times New Roman"/>
          <w:sz w:val="24"/>
          <w:szCs w:val="24"/>
          <w:lang w:val="en-US"/>
        </w:rPr>
        <w:t>IC</w:t>
      </w:r>
      <w:r w:rsidR="00262BC1" w:rsidRPr="00322E1D">
        <w:rPr>
          <w:rFonts w:ascii="Times New Roman" w:hAnsi="Times New Roman"/>
          <w:sz w:val="24"/>
          <w:szCs w:val="24"/>
          <w:lang w:val="en-US"/>
        </w:rPr>
        <w:t>T.</w:t>
      </w:r>
      <w:r w:rsidRPr="00322E1D">
        <w:rPr>
          <w:rFonts w:ascii="Times New Roman" w:hAnsi="Times New Roman"/>
          <w:sz w:val="24"/>
          <w:szCs w:val="24"/>
          <w:lang w:val="en-US"/>
        </w:rPr>
        <w:t xml:space="preserve"> </w:t>
      </w:r>
    </w:p>
    <w:p w14:paraId="5418535D" w14:textId="528CBFBC" w:rsidR="001444C2" w:rsidRPr="001444C2" w:rsidRDefault="001444C2" w:rsidP="005148DC">
      <w:pPr>
        <w:spacing w:before="240" w:after="240" w:line="360" w:lineRule="auto"/>
        <w:jc w:val="both"/>
        <w:rPr>
          <w:rFonts w:asciiTheme="minorHAnsi" w:eastAsia="Times New Roman" w:hAnsiTheme="minorHAnsi" w:cs="Calibri"/>
          <w:b/>
          <w:color w:val="000000"/>
          <w:sz w:val="28"/>
          <w:szCs w:val="28"/>
          <w:lang w:val="es-ES_tradnl" w:eastAsia="es-MX"/>
        </w:rPr>
      </w:pPr>
      <w:r w:rsidRPr="001444C2">
        <w:rPr>
          <w:rFonts w:asciiTheme="minorHAnsi" w:eastAsia="Times New Roman" w:hAnsiTheme="minorHAnsi" w:cs="Calibri"/>
          <w:b/>
          <w:color w:val="000000"/>
          <w:sz w:val="28"/>
          <w:szCs w:val="28"/>
          <w:lang w:val="es-ES_tradnl" w:eastAsia="es-MX"/>
        </w:rPr>
        <w:t>Resumo</w:t>
      </w:r>
    </w:p>
    <w:p w14:paraId="739EA95C" w14:textId="77777777" w:rsidR="001444C2" w:rsidRPr="001444C2" w:rsidRDefault="001444C2" w:rsidP="001444C2">
      <w:pPr>
        <w:spacing w:before="240" w:after="240" w:line="360" w:lineRule="auto"/>
        <w:jc w:val="both"/>
        <w:rPr>
          <w:rFonts w:ascii="Times New Roman" w:eastAsia="Times New Roman" w:hAnsi="Times New Roman"/>
          <w:sz w:val="24"/>
          <w:szCs w:val="24"/>
          <w:lang w:eastAsia="es-MX"/>
        </w:rPr>
      </w:pPr>
      <w:r w:rsidRPr="001444C2">
        <w:rPr>
          <w:rFonts w:ascii="Times New Roman" w:eastAsia="Times New Roman" w:hAnsi="Times New Roman"/>
          <w:sz w:val="24"/>
          <w:szCs w:val="24"/>
          <w:lang w:eastAsia="es-MX"/>
        </w:rPr>
        <w:t xml:space="preserve">Esta pesquisa </w:t>
      </w:r>
      <w:proofErr w:type="spellStart"/>
      <w:r w:rsidRPr="001444C2">
        <w:rPr>
          <w:rFonts w:ascii="Times New Roman" w:eastAsia="Times New Roman" w:hAnsi="Times New Roman"/>
          <w:sz w:val="24"/>
          <w:szCs w:val="24"/>
          <w:lang w:eastAsia="es-MX"/>
        </w:rPr>
        <w:t>foi</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conduzida</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o</w:t>
      </w:r>
      <w:proofErr w:type="spellEnd"/>
      <w:r w:rsidRPr="001444C2">
        <w:rPr>
          <w:rFonts w:ascii="Times New Roman" w:eastAsia="Times New Roman" w:hAnsi="Times New Roman"/>
          <w:sz w:val="24"/>
          <w:szCs w:val="24"/>
          <w:lang w:eastAsia="es-MX"/>
        </w:rPr>
        <w:t xml:space="preserve"> objetivo de criar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modelo eclético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base </w:t>
      </w:r>
      <w:proofErr w:type="spellStart"/>
      <w:r w:rsidRPr="001444C2">
        <w:rPr>
          <w:rFonts w:ascii="Times New Roman" w:eastAsia="Times New Roman" w:hAnsi="Times New Roman"/>
          <w:sz w:val="24"/>
          <w:szCs w:val="24"/>
          <w:lang w:eastAsia="es-MX"/>
        </w:rPr>
        <w:t>na</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gestão</w:t>
      </w:r>
      <w:proofErr w:type="spellEnd"/>
      <w:r w:rsidRPr="001444C2">
        <w:rPr>
          <w:rFonts w:ascii="Times New Roman" w:eastAsia="Times New Roman" w:hAnsi="Times New Roman"/>
          <w:sz w:val="24"/>
          <w:szCs w:val="24"/>
          <w:lang w:eastAsia="es-MX"/>
        </w:rPr>
        <w:t xml:space="preserve"> do </w:t>
      </w:r>
      <w:proofErr w:type="spellStart"/>
      <w:r w:rsidRPr="001444C2">
        <w:rPr>
          <w:rFonts w:ascii="Times New Roman" w:eastAsia="Times New Roman" w:hAnsi="Times New Roman"/>
          <w:sz w:val="24"/>
          <w:szCs w:val="24"/>
          <w:lang w:eastAsia="es-MX"/>
        </w:rPr>
        <w:t>conhecimento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não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só</w:t>
      </w:r>
      <w:proofErr w:type="spellEnd"/>
      <w:r w:rsidRPr="001444C2">
        <w:rPr>
          <w:rFonts w:ascii="Times New Roman" w:eastAsia="Times New Roman" w:hAnsi="Times New Roman"/>
          <w:sz w:val="24"/>
          <w:szCs w:val="24"/>
          <w:lang w:eastAsia="es-MX"/>
        </w:rPr>
        <w:t xml:space="preserve"> para identificar </w:t>
      </w:r>
      <w:proofErr w:type="spellStart"/>
      <w:r w:rsidRPr="001444C2">
        <w:rPr>
          <w:rFonts w:ascii="Times New Roman" w:eastAsia="Times New Roman" w:hAnsi="Times New Roman"/>
          <w:sz w:val="24"/>
          <w:szCs w:val="24"/>
          <w:lang w:eastAsia="es-MX"/>
        </w:rPr>
        <w:t>atividades</w:t>
      </w:r>
      <w:proofErr w:type="spellEnd"/>
      <w:r w:rsidRPr="001444C2">
        <w:rPr>
          <w:rFonts w:ascii="Times New Roman" w:eastAsia="Times New Roman" w:hAnsi="Times New Roman"/>
          <w:sz w:val="24"/>
          <w:szCs w:val="24"/>
          <w:lang w:eastAsia="es-MX"/>
        </w:rPr>
        <w:t xml:space="preserve"> relacionadas </w:t>
      </w:r>
      <w:proofErr w:type="spellStart"/>
      <w:r w:rsidRPr="001444C2">
        <w:rPr>
          <w:rFonts w:ascii="Times New Roman" w:eastAsia="Times New Roman" w:hAnsi="Times New Roman"/>
          <w:sz w:val="24"/>
          <w:szCs w:val="24"/>
          <w:lang w:eastAsia="es-MX"/>
        </w:rPr>
        <w:t>ao</w:t>
      </w:r>
      <w:proofErr w:type="spellEnd"/>
      <w:r w:rsidRPr="001444C2">
        <w:rPr>
          <w:rFonts w:ascii="Times New Roman" w:eastAsia="Times New Roman" w:hAnsi="Times New Roman"/>
          <w:sz w:val="24"/>
          <w:szCs w:val="24"/>
          <w:lang w:eastAsia="es-MX"/>
        </w:rPr>
        <w:t xml:space="preserve"> capital humano, capital intelectual, capital relacional e </w:t>
      </w:r>
      <w:proofErr w:type="spellStart"/>
      <w:r w:rsidRPr="001444C2">
        <w:rPr>
          <w:rFonts w:ascii="Times New Roman" w:eastAsia="Times New Roman" w:hAnsi="Times New Roman"/>
          <w:sz w:val="24"/>
          <w:szCs w:val="24"/>
          <w:lang w:eastAsia="es-MX"/>
        </w:rPr>
        <w:t>utilização</w:t>
      </w:r>
      <w:proofErr w:type="spellEnd"/>
      <w:r w:rsidRPr="001444C2">
        <w:rPr>
          <w:rFonts w:ascii="Times New Roman" w:eastAsia="Times New Roman" w:hAnsi="Times New Roman"/>
          <w:sz w:val="24"/>
          <w:szCs w:val="24"/>
          <w:lang w:eastAsia="es-MX"/>
        </w:rPr>
        <w:t xml:space="preserve"> das TIC, mas </w:t>
      </w:r>
      <w:proofErr w:type="spellStart"/>
      <w:r w:rsidRPr="001444C2">
        <w:rPr>
          <w:rFonts w:ascii="Times New Roman" w:eastAsia="Times New Roman" w:hAnsi="Times New Roman"/>
          <w:sz w:val="24"/>
          <w:szCs w:val="24"/>
          <w:lang w:eastAsia="es-MX"/>
        </w:rPr>
        <w:t>também</w:t>
      </w:r>
      <w:proofErr w:type="spellEnd"/>
      <w:r w:rsidRPr="001444C2">
        <w:rPr>
          <w:rFonts w:ascii="Times New Roman" w:eastAsia="Times New Roman" w:hAnsi="Times New Roman"/>
          <w:sz w:val="24"/>
          <w:szCs w:val="24"/>
          <w:lang w:eastAsia="es-MX"/>
        </w:rPr>
        <w:t xml:space="preserve"> para </w:t>
      </w:r>
      <w:proofErr w:type="spellStart"/>
      <w:r w:rsidRPr="001444C2">
        <w:rPr>
          <w:rFonts w:ascii="Times New Roman" w:eastAsia="Times New Roman" w:hAnsi="Times New Roman"/>
          <w:sz w:val="24"/>
          <w:szCs w:val="24"/>
          <w:lang w:eastAsia="es-MX"/>
        </w:rPr>
        <w:t>ajudar</w:t>
      </w:r>
      <w:proofErr w:type="spellEnd"/>
      <w:r w:rsidRPr="001444C2">
        <w:rPr>
          <w:rFonts w:ascii="Times New Roman" w:eastAsia="Times New Roman" w:hAnsi="Times New Roman"/>
          <w:sz w:val="24"/>
          <w:szCs w:val="24"/>
          <w:lang w:eastAsia="es-MX"/>
        </w:rPr>
        <w:t xml:space="preserve"> a aumentar o </w:t>
      </w:r>
      <w:proofErr w:type="spellStart"/>
      <w:r w:rsidRPr="001444C2">
        <w:rPr>
          <w:rFonts w:ascii="Times New Roman" w:eastAsia="Times New Roman" w:hAnsi="Times New Roman"/>
          <w:sz w:val="24"/>
          <w:szCs w:val="24"/>
          <w:lang w:eastAsia="es-MX"/>
        </w:rPr>
        <w:t>desempenho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acadêmico</w:t>
      </w:r>
      <w:proofErr w:type="spellEnd"/>
      <w:r w:rsidRPr="001444C2">
        <w:rPr>
          <w:rFonts w:ascii="Times New Roman" w:eastAsia="Times New Roman" w:hAnsi="Times New Roman"/>
          <w:sz w:val="24"/>
          <w:szCs w:val="24"/>
          <w:lang w:eastAsia="es-MX"/>
        </w:rPr>
        <w:t xml:space="preserve"> de </w:t>
      </w:r>
      <w:proofErr w:type="spellStart"/>
      <w:r w:rsidRPr="001444C2">
        <w:rPr>
          <w:rFonts w:ascii="Times New Roman" w:eastAsia="Times New Roman" w:hAnsi="Times New Roman"/>
          <w:sz w:val="24"/>
          <w:szCs w:val="24"/>
          <w:lang w:eastAsia="es-MX"/>
        </w:rPr>
        <w:t>estudantes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universitários</w:t>
      </w:r>
      <w:proofErr w:type="spellEnd"/>
      <w:r w:rsidRPr="001444C2">
        <w:rPr>
          <w:rFonts w:ascii="Times New Roman" w:eastAsia="Times New Roman" w:hAnsi="Times New Roman"/>
          <w:sz w:val="24"/>
          <w:szCs w:val="24"/>
          <w:lang w:eastAsia="es-MX"/>
        </w:rPr>
        <w:t xml:space="preserve">. A </w:t>
      </w:r>
      <w:proofErr w:type="spellStart"/>
      <w:r w:rsidRPr="001444C2">
        <w:rPr>
          <w:rFonts w:ascii="Times New Roman" w:eastAsia="Times New Roman" w:hAnsi="Times New Roman"/>
          <w:sz w:val="24"/>
          <w:szCs w:val="24"/>
          <w:lang w:eastAsia="es-MX"/>
        </w:rPr>
        <w:t>metodologia</w:t>
      </w:r>
      <w:proofErr w:type="spellEnd"/>
      <w:r w:rsidRPr="001444C2">
        <w:rPr>
          <w:rFonts w:ascii="Times New Roman" w:eastAsia="Times New Roman" w:hAnsi="Times New Roman"/>
          <w:sz w:val="24"/>
          <w:szCs w:val="24"/>
          <w:lang w:eastAsia="es-MX"/>
        </w:rPr>
        <w:t xml:space="preserve"> utilizada </w:t>
      </w:r>
      <w:proofErr w:type="spellStart"/>
      <w:r w:rsidRPr="001444C2">
        <w:rPr>
          <w:rFonts w:ascii="Times New Roman" w:eastAsia="Times New Roman" w:hAnsi="Times New Roman"/>
          <w:sz w:val="24"/>
          <w:szCs w:val="24"/>
          <w:lang w:eastAsia="es-MX"/>
        </w:rPr>
        <w:t>foi</w:t>
      </w:r>
      <w:proofErr w:type="spellEnd"/>
      <w:r w:rsidRPr="001444C2">
        <w:rPr>
          <w:rFonts w:ascii="Times New Roman" w:eastAsia="Times New Roman" w:hAnsi="Times New Roman"/>
          <w:sz w:val="24"/>
          <w:szCs w:val="24"/>
          <w:lang w:eastAsia="es-MX"/>
        </w:rPr>
        <w:t xml:space="preserve"> mista, e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questionário</w:t>
      </w:r>
      <w:proofErr w:type="spellEnd"/>
      <w:r w:rsidRPr="001444C2">
        <w:rPr>
          <w:rFonts w:ascii="Times New Roman" w:eastAsia="Times New Roman" w:hAnsi="Times New Roman"/>
          <w:sz w:val="24"/>
          <w:szCs w:val="24"/>
          <w:lang w:eastAsia="es-MX"/>
        </w:rPr>
        <w:t xml:space="preserve"> validado </w:t>
      </w:r>
      <w:proofErr w:type="spellStart"/>
      <w:r w:rsidRPr="001444C2">
        <w:rPr>
          <w:rFonts w:ascii="Times New Roman" w:eastAsia="Times New Roman" w:hAnsi="Times New Roman"/>
          <w:sz w:val="24"/>
          <w:szCs w:val="24"/>
          <w:lang w:eastAsia="es-MX"/>
        </w:rPr>
        <w:t>foi</w:t>
      </w:r>
      <w:proofErr w:type="spellEnd"/>
      <w:r w:rsidRPr="001444C2">
        <w:rPr>
          <w:rFonts w:ascii="Times New Roman" w:eastAsia="Times New Roman" w:hAnsi="Times New Roman"/>
          <w:sz w:val="24"/>
          <w:szCs w:val="24"/>
          <w:lang w:eastAsia="es-MX"/>
        </w:rPr>
        <w:t xml:space="preserve"> aplicado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total de 997 </w:t>
      </w:r>
      <w:proofErr w:type="spellStart"/>
      <w:r w:rsidRPr="001444C2">
        <w:rPr>
          <w:rFonts w:ascii="Times New Roman" w:eastAsia="Times New Roman" w:hAnsi="Times New Roman"/>
          <w:sz w:val="24"/>
          <w:szCs w:val="24"/>
          <w:lang w:eastAsia="es-MX"/>
        </w:rPr>
        <w:t>alunos</w:t>
      </w:r>
      <w:proofErr w:type="spellEnd"/>
      <w:r w:rsidRPr="001444C2">
        <w:rPr>
          <w:rFonts w:ascii="Times New Roman" w:eastAsia="Times New Roman" w:hAnsi="Times New Roman"/>
          <w:sz w:val="24"/>
          <w:szCs w:val="24"/>
          <w:lang w:eastAsia="es-MX"/>
        </w:rPr>
        <w:t xml:space="preserve">. Os resultados </w:t>
      </w:r>
      <w:proofErr w:type="spellStart"/>
      <w:r w:rsidRPr="001444C2">
        <w:rPr>
          <w:rFonts w:ascii="Times New Roman" w:eastAsia="Times New Roman" w:hAnsi="Times New Roman"/>
          <w:sz w:val="24"/>
          <w:szCs w:val="24"/>
          <w:lang w:eastAsia="es-MX"/>
        </w:rPr>
        <w:t>obtidos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este instrumento </w:t>
      </w:r>
      <w:proofErr w:type="spellStart"/>
      <w:r w:rsidRPr="001444C2">
        <w:rPr>
          <w:rFonts w:ascii="Times New Roman" w:eastAsia="Times New Roman" w:hAnsi="Times New Roman"/>
          <w:sz w:val="24"/>
          <w:szCs w:val="24"/>
          <w:lang w:eastAsia="es-MX"/>
        </w:rPr>
        <w:t>foram</w:t>
      </w:r>
      <w:proofErr w:type="spellEnd"/>
      <w:r w:rsidRPr="001444C2">
        <w:rPr>
          <w:rFonts w:ascii="Times New Roman" w:eastAsia="Times New Roman" w:hAnsi="Times New Roman"/>
          <w:sz w:val="24"/>
          <w:szCs w:val="24"/>
          <w:lang w:eastAsia="es-MX"/>
        </w:rPr>
        <w:t xml:space="preserve"> capturadas e </w:t>
      </w:r>
      <w:proofErr w:type="spellStart"/>
      <w:r w:rsidRPr="001444C2">
        <w:rPr>
          <w:rFonts w:ascii="Times New Roman" w:eastAsia="Times New Roman" w:hAnsi="Times New Roman"/>
          <w:sz w:val="24"/>
          <w:szCs w:val="24"/>
          <w:lang w:eastAsia="es-MX"/>
        </w:rPr>
        <w:t>analisadas</w:t>
      </w:r>
      <w:proofErr w:type="spellEnd"/>
      <w:r w:rsidRPr="001444C2">
        <w:rPr>
          <w:rFonts w:ascii="Times New Roman" w:eastAsia="Times New Roman" w:hAnsi="Times New Roman"/>
          <w:sz w:val="24"/>
          <w:szCs w:val="24"/>
          <w:lang w:eastAsia="es-MX"/>
        </w:rPr>
        <w:t xml:space="preserve"> para criar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modelo de </w:t>
      </w:r>
      <w:proofErr w:type="spellStart"/>
      <w:r w:rsidRPr="001444C2">
        <w:rPr>
          <w:rFonts w:ascii="Times New Roman" w:eastAsia="Times New Roman" w:hAnsi="Times New Roman"/>
          <w:sz w:val="24"/>
          <w:szCs w:val="24"/>
          <w:lang w:eastAsia="es-MX"/>
        </w:rPr>
        <w:t>regressão</w:t>
      </w:r>
      <w:proofErr w:type="spellEnd"/>
      <w:r w:rsidRPr="001444C2">
        <w:rPr>
          <w:rFonts w:ascii="Times New Roman" w:eastAsia="Times New Roman" w:hAnsi="Times New Roman"/>
          <w:sz w:val="24"/>
          <w:szCs w:val="24"/>
          <w:lang w:eastAsia="es-MX"/>
        </w:rPr>
        <w:t xml:space="preserve"> linear </w:t>
      </w:r>
      <w:proofErr w:type="spellStart"/>
      <w:r w:rsidRPr="001444C2">
        <w:rPr>
          <w:rFonts w:ascii="Times New Roman" w:eastAsia="Times New Roman" w:hAnsi="Times New Roman"/>
          <w:sz w:val="24"/>
          <w:szCs w:val="24"/>
          <w:lang w:eastAsia="es-MX"/>
        </w:rPr>
        <w:t>múltipla</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o método dos mínimos </w:t>
      </w:r>
      <w:proofErr w:type="spellStart"/>
      <w:r w:rsidRPr="001444C2">
        <w:rPr>
          <w:rFonts w:ascii="Times New Roman" w:eastAsia="Times New Roman" w:hAnsi="Times New Roman"/>
          <w:sz w:val="24"/>
          <w:szCs w:val="24"/>
          <w:lang w:eastAsia="es-MX"/>
        </w:rPr>
        <w:t>quadrados</w:t>
      </w:r>
      <w:proofErr w:type="spellEnd"/>
      <w:r w:rsidRPr="001444C2">
        <w:rPr>
          <w:rFonts w:ascii="Times New Roman" w:eastAsia="Times New Roman" w:hAnsi="Times New Roman"/>
          <w:sz w:val="24"/>
          <w:szCs w:val="24"/>
          <w:lang w:eastAsia="es-MX"/>
        </w:rPr>
        <w:t xml:space="preserve">. Os resultados </w:t>
      </w:r>
      <w:proofErr w:type="spellStart"/>
      <w:r w:rsidRPr="001444C2">
        <w:rPr>
          <w:rFonts w:ascii="Times New Roman" w:eastAsia="Times New Roman" w:hAnsi="Times New Roman"/>
          <w:sz w:val="24"/>
          <w:szCs w:val="24"/>
          <w:lang w:eastAsia="es-MX"/>
        </w:rPr>
        <w:t>indicam</w:t>
      </w:r>
      <w:proofErr w:type="spellEnd"/>
      <w:r w:rsidRPr="001444C2">
        <w:rPr>
          <w:rFonts w:ascii="Times New Roman" w:eastAsia="Times New Roman" w:hAnsi="Times New Roman"/>
          <w:sz w:val="24"/>
          <w:szCs w:val="24"/>
          <w:lang w:eastAsia="es-MX"/>
        </w:rPr>
        <w:t xml:space="preserve"> que as TIC é a </w:t>
      </w:r>
      <w:proofErr w:type="spellStart"/>
      <w:r w:rsidRPr="001444C2">
        <w:rPr>
          <w:rFonts w:ascii="Times New Roman" w:eastAsia="Times New Roman" w:hAnsi="Times New Roman"/>
          <w:sz w:val="24"/>
          <w:szCs w:val="24"/>
          <w:lang w:eastAsia="es-MX"/>
        </w:rPr>
        <w:t>variável</w:t>
      </w:r>
      <w:proofErr w:type="spellEnd"/>
      <w:r w:rsidRPr="001444C2">
        <w:rPr>
          <w:rFonts w:ascii="Times New Roman" w:eastAsia="Times New Roman" w:hAnsi="Times New Roman"/>
          <w:sz w:val="24"/>
          <w:szCs w:val="24"/>
          <w:lang w:eastAsia="es-MX"/>
        </w:rPr>
        <w:t xml:space="preserve"> que </w:t>
      </w:r>
      <w:proofErr w:type="spellStart"/>
      <w:r w:rsidRPr="001444C2">
        <w:rPr>
          <w:rFonts w:ascii="Times New Roman" w:eastAsia="Times New Roman" w:hAnsi="Times New Roman"/>
          <w:sz w:val="24"/>
          <w:szCs w:val="24"/>
          <w:lang w:eastAsia="es-MX"/>
        </w:rPr>
        <w:t>tem</w:t>
      </w:r>
      <w:proofErr w:type="spellEnd"/>
      <w:r w:rsidRPr="001444C2">
        <w:rPr>
          <w:rFonts w:ascii="Times New Roman" w:eastAsia="Times New Roman" w:hAnsi="Times New Roman"/>
          <w:sz w:val="24"/>
          <w:szCs w:val="24"/>
          <w:lang w:eastAsia="es-MX"/>
        </w:rPr>
        <w:t xml:space="preserve"> o </w:t>
      </w:r>
      <w:proofErr w:type="spellStart"/>
      <w:r w:rsidRPr="001444C2">
        <w:rPr>
          <w:rFonts w:ascii="Times New Roman" w:eastAsia="Times New Roman" w:hAnsi="Times New Roman"/>
          <w:sz w:val="24"/>
          <w:szCs w:val="24"/>
          <w:lang w:eastAsia="es-MX"/>
        </w:rPr>
        <w:t>maior</w:t>
      </w:r>
      <w:proofErr w:type="spellEnd"/>
      <w:r w:rsidRPr="001444C2">
        <w:rPr>
          <w:rFonts w:ascii="Times New Roman" w:eastAsia="Times New Roman" w:hAnsi="Times New Roman"/>
          <w:sz w:val="24"/>
          <w:szCs w:val="24"/>
          <w:lang w:eastAsia="es-MX"/>
        </w:rPr>
        <w:t xml:space="preserve"> impacto positivo sobre o </w:t>
      </w:r>
      <w:proofErr w:type="spellStart"/>
      <w:r w:rsidRPr="001444C2">
        <w:rPr>
          <w:rFonts w:ascii="Times New Roman" w:eastAsia="Times New Roman" w:hAnsi="Times New Roman"/>
          <w:sz w:val="24"/>
          <w:szCs w:val="24"/>
          <w:lang w:eastAsia="es-MX"/>
        </w:rPr>
        <w:t>desempenho</w:t>
      </w:r>
      <w:proofErr w:type="spellEnd"/>
      <w:r w:rsidRPr="001444C2">
        <w:rPr>
          <w:rFonts w:ascii="Times New Roman" w:eastAsia="Times New Roman" w:hAnsi="Times New Roman"/>
          <w:sz w:val="24"/>
          <w:szCs w:val="24"/>
          <w:lang w:eastAsia="es-MX"/>
        </w:rPr>
        <w:t xml:space="preserve"> do aluno, </w:t>
      </w:r>
      <w:proofErr w:type="spellStart"/>
      <w:r w:rsidRPr="001444C2">
        <w:rPr>
          <w:rFonts w:ascii="Times New Roman" w:eastAsia="Times New Roman" w:hAnsi="Times New Roman"/>
          <w:sz w:val="24"/>
          <w:szCs w:val="24"/>
          <w:lang w:eastAsia="es-MX"/>
        </w:rPr>
        <w:t>enquanto</w:t>
      </w:r>
      <w:proofErr w:type="spellEnd"/>
      <w:r w:rsidRPr="001444C2">
        <w:rPr>
          <w:rFonts w:ascii="Times New Roman" w:eastAsia="Times New Roman" w:hAnsi="Times New Roman"/>
          <w:sz w:val="24"/>
          <w:szCs w:val="24"/>
          <w:lang w:eastAsia="es-MX"/>
        </w:rPr>
        <w:t xml:space="preserve"> que as actividades de </w:t>
      </w:r>
      <w:proofErr w:type="spellStart"/>
      <w:r w:rsidRPr="001444C2">
        <w:rPr>
          <w:rFonts w:ascii="Times New Roman" w:eastAsia="Times New Roman" w:hAnsi="Times New Roman"/>
          <w:sz w:val="24"/>
          <w:szCs w:val="24"/>
          <w:lang w:eastAsia="es-MX"/>
        </w:rPr>
        <w:t>congressos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conteúdo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multimídia</w:t>
      </w:r>
      <w:proofErr w:type="spellEnd"/>
      <w:r w:rsidRPr="001444C2">
        <w:rPr>
          <w:rFonts w:ascii="Times New Roman" w:eastAsia="Times New Roman" w:hAnsi="Times New Roman"/>
          <w:sz w:val="24"/>
          <w:szCs w:val="24"/>
          <w:lang w:eastAsia="es-MX"/>
        </w:rPr>
        <w:t xml:space="preserve"> e </w:t>
      </w:r>
      <w:proofErr w:type="spellStart"/>
      <w:r w:rsidRPr="001444C2">
        <w:rPr>
          <w:rFonts w:ascii="Times New Roman" w:eastAsia="Times New Roman" w:hAnsi="Times New Roman"/>
          <w:sz w:val="24"/>
          <w:szCs w:val="24"/>
          <w:lang w:eastAsia="es-MX"/>
        </w:rPr>
        <w:t>participação</w:t>
      </w:r>
      <w:proofErr w:type="spellEnd"/>
      <w:r w:rsidRPr="001444C2">
        <w:rPr>
          <w:rFonts w:ascii="Times New Roman" w:eastAsia="Times New Roman" w:hAnsi="Times New Roman"/>
          <w:sz w:val="24"/>
          <w:szCs w:val="24"/>
          <w:lang w:eastAsia="es-MX"/>
        </w:rPr>
        <w:t xml:space="preserve"> em clubes de </w:t>
      </w:r>
      <w:proofErr w:type="spellStart"/>
      <w:r w:rsidRPr="001444C2">
        <w:rPr>
          <w:rFonts w:ascii="Times New Roman" w:eastAsia="Times New Roman" w:hAnsi="Times New Roman"/>
          <w:sz w:val="24"/>
          <w:szCs w:val="24"/>
          <w:lang w:eastAsia="es-MX"/>
        </w:rPr>
        <w:t>estudo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tem</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impacto negativo. </w:t>
      </w:r>
      <w:proofErr w:type="spellStart"/>
      <w:r w:rsidRPr="001444C2">
        <w:rPr>
          <w:rFonts w:ascii="Times New Roman" w:eastAsia="Times New Roman" w:hAnsi="Times New Roman"/>
          <w:sz w:val="24"/>
          <w:szCs w:val="24"/>
          <w:lang w:eastAsia="es-MX"/>
        </w:rPr>
        <w:t>Portanto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conclui</w:t>
      </w:r>
      <w:proofErr w:type="spellEnd"/>
      <w:r w:rsidRPr="001444C2">
        <w:rPr>
          <w:rFonts w:ascii="Times New Roman" w:eastAsia="Times New Roman" w:hAnsi="Times New Roman"/>
          <w:sz w:val="24"/>
          <w:szCs w:val="24"/>
          <w:lang w:eastAsia="es-MX"/>
        </w:rPr>
        <w:t>-</w:t>
      </w:r>
      <w:proofErr w:type="spellStart"/>
      <w:r w:rsidRPr="001444C2">
        <w:rPr>
          <w:rFonts w:ascii="Times New Roman" w:eastAsia="Times New Roman" w:hAnsi="Times New Roman"/>
          <w:sz w:val="24"/>
          <w:szCs w:val="24"/>
          <w:lang w:eastAsia="es-MX"/>
        </w:rPr>
        <w:t>se</w:t>
      </w:r>
      <w:proofErr w:type="spellEnd"/>
      <w:r w:rsidRPr="001444C2">
        <w:rPr>
          <w:rFonts w:ascii="Times New Roman" w:eastAsia="Times New Roman" w:hAnsi="Times New Roman"/>
          <w:sz w:val="24"/>
          <w:szCs w:val="24"/>
          <w:lang w:eastAsia="es-MX"/>
        </w:rPr>
        <w:t xml:space="preserve"> que a </w:t>
      </w:r>
      <w:proofErr w:type="spellStart"/>
      <w:r w:rsidRPr="001444C2">
        <w:rPr>
          <w:rFonts w:ascii="Times New Roman" w:eastAsia="Times New Roman" w:hAnsi="Times New Roman"/>
          <w:sz w:val="24"/>
          <w:szCs w:val="24"/>
          <w:lang w:eastAsia="es-MX"/>
        </w:rPr>
        <w:t>integração</w:t>
      </w:r>
      <w:proofErr w:type="spellEnd"/>
      <w:r w:rsidRPr="001444C2">
        <w:rPr>
          <w:rFonts w:ascii="Times New Roman" w:eastAsia="Times New Roman" w:hAnsi="Times New Roman"/>
          <w:sz w:val="24"/>
          <w:szCs w:val="24"/>
          <w:lang w:eastAsia="es-MX"/>
        </w:rPr>
        <w:t xml:space="preserve"> das TIC </w:t>
      </w:r>
      <w:proofErr w:type="spellStart"/>
      <w:r w:rsidRPr="001444C2">
        <w:rPr>
          <w:rFonts w:ascii="Times New Roman" w:eastAsia="Times New Roman" w:hAnsi="Times New Roman"/>
          <w:sz w:val="24"/>
          <w:szCs w:val="24"/>
          <w:lang w:eastAsia="es-MX"/>
        </w:rPr>
        <w:t>na</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gestão</w:t>
      </w:r>
      <w:proofErr w:type="spellEnd"/>
      <w:r w:rsidRPr="001444C2">
        <w:rPr>
          <w:rFonts w:ascii="Times New Roman" w:eastAsia="Times New Roman" w:hAnsi="Times New Roman"/>
          <w:sz w:val="24"/>
          <w:szCs w:val="24"/>
          <w:lang w:eastAsia="es-MX"/>
        </w:rPr>
        <w:t xml:space="preserve"> do </w:t>
      </w:r>
      <w:proofErr w:type="spellStart"/>
      <w:r w:rsidRPr="001444C2">
        <w:rPr>
          <w:rFonts w:ascii="Times New Roman" w:eastAsia="Times New Roman" w:hAnsi="Times New Roman"/>
          <w:sz w:val="24"/>
          <w:szCs w:val="24"/>
          <w:lang w:eastAsia="es-MX"/>
        </w:rPr>
        <w:t>conhecimento</w:t>
      </w:r>
      <w:proofErr w:type="spellEnd"/>
      <w:r w:rsidRPr="001444C2">
        <w:rPr>
          <w:rFonts w:ascii="Times New Roman" w:eastAsia="Times New Roman" w:hAnsi="Times New Roman"/>
          <w:sz w:val="24"/>
          <w:szCs w:val="24"/>
          <w:lang w:eastAsia="es-MX"/>
        </w:rPr>
        <w:t xml:space="preserve"> é importante para </w:t>
      </w:r>
      <w:proofErr w:type="spellStart"/>
      <w:r w:rsidRPr="001444C2">
        <w:rPr>
          <w:rFonts w:ascii="Times New Roman" w:eastAsia="Times New Roman" w:hAnsi="Times New Roman"/>
          <w:sz w:val="24"/>
          <w:szCs w:val="24"/>
          <w:lang w:eastAsia="es-MX"/>
        </w:rPr>
        <w:lastRenderedPageBreak/>
        <w:t>gerar</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motivação</w:t>
      </w:r>
      <w:proofErr w:type="spellEnd"/>
      <w:r w:rsidRPr="001444C2">
        <w:rPr>
          <w:rFonts w:ascii="Times New Roman" w:eastAsia="Times New Roman" w:hAnsi="Times New Roman"/>
          <w:sz w:val="24"/>
          <w:szCs w:val="24"/>
          <w:lang w:eastAsia="es-MX"/>
        </w:rPr>
        <w:t xml:space="preserve"> e </w:t>
      </w:r>
      <w:proofErr w:type="spellStart"/>
      <w:r w:rsidRPr="001444C2">
        <w:rPr>
          <w:rFonts w:ascii="Times New Roman" w:eastAsia="Times New Roman" w:hAnsi="Times New Roman"/>
          <w:sz w:val="24"/>
          <w:szCs w:val="24"/>
          <w:lang w:eastAsia="es-MX"/>
        </w:rPr>
        <w:t>criatividade</w:t>
      </w:r>
      <w:proofErr w:type="spellEnd"/>
      <w:r w:rsidRPr="001444C2">
        <w:rPr>
          <w:rFonts w:ascii="Times New Roman" w:eastAsia="Times New Roman" w:hAnsi="Times New Roman"/>
          <w:sz w:val="24"/>
          <w:szCs w:val="24"/>
          <w:lang w:eastAsia="es-MX"/>
        </w:rPr>
        <w:t xml:space="preserve"> em futuros </w:t>
      </w:r>
      <w:proofErr w:type="spellStart"/>
      <w:r w:rsidRPr="001444C2">
        <w:rPr>
          <w:rFonts w:ascii="Times New Roman" w:eastAsia="Times New Roman" w:hAnsi="Times New Roman"/>
          <w:sz w:val="24"/>
          <w:szCs w:val="24"/>
          <w:lang w:eastAsia="es-MX"/>
        </w:rPr>
        <w:t>profissionais</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embora</w:t>
      </w:r>
      <w:proofErr w:type="spellEnd"/>
      <w:r w:rsidRPr="001444C2">
        <w:rPr>
          <w:rFonts w:ascii="Times New Roman" w:eastAsia="Times New Roman" w:hAnsi="Times New Roman"/>
          <w:sz w:val="24"/>
          <w:szCs w:val="24"/>
          <w:lang w:eastAsia="es-MX"/>
        </w:rPr>
        <w:t xml:space="preserve"> esta </w:t>
      </w:r>
      <w:proofErr w:type="spellStart"/>
      <w:r w:rsidRPr="001444C2">
        <w:rPr>
          <w:rFonts w:ascii="Times New Roman" w:eastAsia="Times New Roman" w:hAnsi="Times New Roman"/>
          <w:sz w:val="24"/>
          <w:szCs w:val="24"/>
          <w:lang w:eastAsia="es-MX"/>
        </w:rPr>
        <w:t>deve</w:t>
      </w:r>
      <w:proofErr w:type="spellEnd"/>
      <w:r w:rsidRPr="001444C2">
        <w:rPr>
          <w:rFonts w:ascii="Times New Roman" w:eastAsia="Times New Roman" w:hAnsi="Times New Roman"/>
          <w:sz w:val="24"/>
          <w:szCs w:val="24"/>
          <w:lang w:eastAsia="es-MX"/>
        </w:rPr>
        <w:t xml:space="preserve"> ser </w:t>
      </w:r>
      <w:proofErr w:type="spellStart"/>
      <w:r w:rsidRPr="001444C2">
        <w:rPr>
          <w:rFonts w:ascii="Times New Roman" w:eastAsia="Times New Roman" w:hAnsi="Times New Roman"/>
          <w:sz w:val="24"/>
          <w:szCs w:val="24"/>
          <w:lang w:eastAsia="es-MX"/>
        </w:rPr>
        <w:t>planejada</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com</w:t>
      </w:r>
      <w:proofErr w:type="spellEnd"/>
      <w:r w:rsidRPr="001444C2">
        <w:rPr>
          <w:rFonts w:ascii="Times New Roman" w:eastAsia="Times New Roman" w:hAnsi="Times New Roman"/>
          <w:sz w:val="24"/>
          <w:szCs w:val="24"/>
          <w:lang w:eastAsia="es-MX"/>
        </w:rPr>
        <w:t xml:space="preserve"> cuidado para evitar </w:t>
      </w:r>
      <w:proofErr w:type="spellStart"/>
      <w:r w:rsidRPr="001444C2">
        <w:rPr>
          <w:rFonts w:ascii="Times New Roman" w:eastAsia="Times New Roman" w:hAnsi="Times New Roman"/>
          <w:sz w:val="24"/>
          <w:szCs w:val="24"/>
          <w:lang w:eastAsia="es-MX"/>
        </w:rPr>
        <w:t>um</w:t>
      </w:r>
      <w:proofErr w:type="spellEnd"/>
      <w:r w:rsidRPr="001444C2">
        <w:rPr>
          <w:rFonts w:ascii="Times New Roman" w:eastAsia="Times New Roman" w:hAnsi="Times New Roman"/>
          <w:sz w:val="24"/>
          <w:szCs w:val="24"/>
          <w:lang w:eastAsia="es-MX"/>
        </w:rPr>
        <w:t xml:space="preserve"> impacto negativo.</w:t>
      </w:r>
    </w:p>
    <w:p w14:paraId="7CA470ED" w14:textId="06D245B6" w:rsidR="001444C2" w:rsidRPr="00322E1D" w:rsidRDefault="001444C2" w:rsidP="001444C2">
      <w:pPr>
        <w:spacing w:before="240" w:after="240" w:line="360" w:lineRule="auto"/>
        <w:jc w:val="both"/>
        <w:rPr>
          <w:rFonts w:ascii="Times New Roman" w:hAnsi="Times New Roman"/>
          <w:b/>
          <w:sz w:val="24"/>
          <w:szCs w:val="24"/>
          <w:lang w:val="en-US"/>
        </w:rPr>
      </w:pPr>
      <w:r w:rsidRPr="001444C2">
        <w:rPr>
          <w:rFonts w:asciiTheme="minorHAnsi" w:eastAsia="Times New Roman" w:hAnsiTheme="minorHAnsi" w:cs="Calibri"/>
          <w:b/>
          <w:color w:val="000000"/>
          <w:sz w:val="28"/>
          <w:szCs w:val="28"/>
          <w:lang w:val="es-ES_tradnl" w:eastAsia="es-MX"/>
        </w:rPr>
        <w:t>Palavras-chave:</w:t>
      </w:r>
      <w:r w:rsidRPr="001444C2">
        <w:rPr>
          <w:rFonts w:ascii="Times New Roman" w:hAnsi="Times New Roman"/>
          <w:b/>
          <w:sz w:val="24"/>
          <w:szCs w:val="24"/>
          <w:lang w:val="en-US"/>
        </w:rPr>
        <w:t xml:space="preserve"> </w:t>
      </w:r>
      <w:r w:rsidRPr="001444C2">
        <w:rPr>
          <w:rFonts w:ascii="Times New Roman" w:eastAsia="Times New Roman" w:hAnsi="Times New Roman"/>
          <w:sz w:val="24"/>
          <w:szCs w:val="24"/>
          <w:lang w:eastAsia="es-MX"/>
        </w:rPr>
        <w:t xml:space="preserve">capital, </w:t>
      </w:r>
      <w:proofErr w:type="spellStart"/>
      <w:r w:rsidRPr="001444C2">
        <w:rPr>
          <w:rFonts w:ascii="Times New Roman" w:eastAsia="Times New Roman" w:hAnsi="Times New Roman"/>
          <w:sz w:val="24"/>
          <w:szCs w:val="24"/>
          <w:lang w:eastAsia="es-MX"/>
        </w:rPr>
        <w:t>conhecimento</w:t>
      </w:r>
      <w:proofErr w:type="spellEnd"/>
      <w:r w:rsidRPr="001444C2">
        <w:rPr>
          <w:rFonts w:ascii="Times New Roman" w:eastAsia="Times New Roman" w:hAnsi="Times New Roman"/>
          <w:sz w:val="24"/>
          <w:szCs w:val="24"/>
          <w:lang w:eastAsia="es-MX"/>
        </w:rPr>
        <w:t xml:space="preserve">, </w:t>
      </w:r>
      <w:proofErr w:type="spellStart"/>
      <w:r w:rsidRPr="001444C2">
        <w:rPr>
          <w:rFonts w:ascii="Times New Roman" w:eastAsia="Times New Roman" w:hAnsi="Times New Roman"/>
          <w:sz w:val="24"/>
          <w:szCs w:val="24"/>
          <w:lang w:eastAsia="es-MX"/>
        </w:rPr>
        <w:t>gestão</w:t>
      </w:r>
      <w:proofErr w:type="spellEnd"/>
      <w:r w:rsidRPr="001444C2">
        <w:rPr>
          <w:rFonts w:ascii="Times New Roman" w:eastAsia="Times New Roman" w:hAnsi="Times New Roman"/>
          <w:sz w:val="24"/>
          <w:szCs w:val="24"/>
          <w:lang w:eastAsia="es-MX"/>
        </w:rPr>
        <w:t>, TIC.</w:t>
      </w:r>
    </w:p>
    <w:p w14:paraId="225566F7" w14:textId="4CC5A480" w:rsidR="001444C2" w:rsidRDefault="001444C2" w:rsidP="001444C2">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sidRPr="007B756F">
        <w:rPr>
          <w:rFonts w:ascii="Times New Roman" w:hAnsi="Times New Roman"/>
          <w:color w:val="000000"/>
          <w:sz w:val="24"/>
        </w:rPr>
        <w:t xml:space="preserve"> 2018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l</w:t>
      </w:r>
      <w:r w:rsidRPr="007B756F">
        <w:rPr>
          <w:rFonts w:ascii="Times New Roman" w:hAnsi="Times New Roman"/>
          <w:color w:val="000000"/>
          <w:sz w:val="24"/>
        </w:rPr>
        <w:t>io 2018</w:t>
      </w:r>
    </w:p>
    <w:p w14:paraId="415BC35F" w14:textId="77777777" w:rsidR="001444C2" w:rsidRPr="003D134E" w:rsidRDefault="001F2E7E" w:rsidP="001444C2">
      <w:pPr>
        <w:rPr>
          <w:rFonts w:ascii="Times New Roman" w:hAnsi="Times New Roman"/>
          <w:b/>
          <w:sz w:val="24"/>
          <w:szCs w:val="24"/>
          <w:lang w:val="en-US"/>
        </w:rPr>
      </w:pPr>
      <w:r>
        <w:rPr>
          <w:rFonts w:ascii="Times New Roman" w:hAnsi="Times New Roman"/>
          <w:sz w:val="24"/>
        </w:rPr>
        <w:pict w14:anchorId="3533E142">
          <v:rect id="_x0000_i1025" style="width:446.5pt;height:1.5pt" o:hralign="center" o:hrstd="t" o:hr="t" fillcolor="#a0a0a0" stroked="f"/>
        </w:pict>
      </w:r>
    </w:p>
    <w:p w14:paraId="7862E717" w14:textId="77777777" w:rsidR="001444C2" w:rsidRPr="00DF4086" w:rsidRDefault="001444C2" w:rsidP="001444C2">
      <w:pPr>
        <w:spacing w:after="0" w:line="240" w:lineRule="auto"/>
        <w:jc w:val="both"/>
        <w:rPr>
          <w:rFonts w:ascii="Times New Roman" w:hAnsi="Times New Roman"/>
          <w:b/>
          <w:sz w:val="24"/>
          <w:lang w:val="en-US"/>
        </w:rPr>
      </w:pPr>
    </w:p>
    <w:p w14:paraId="48C3F779" w14:textId="27E0E4C5" w:rsidR="005148DC" w:rsidRPr="007B4BFF" w:rsidRDefault="004D39F8" w:rsidP="00262BC1">
      <w:pPr>
        <w:pStyle w:val="Ttulo1"/>
        <w:spacing w:before="0" w:after="0"/>
        <w:rPr>
          <w:rFonts w:asciiTheme="minorHAnsi" w:eastAsia="Times New Roman" w:hAnsiTheme="minorHAnsi" w:cs="Calibri"/>
          <w:color w:val="000000"/>
          <w:sz w:val="28"/>
          <w:szCs w:val="28"/>
          <w:lang w:val="es-ES_tradnl" w:eastAsia="es-MX"/>
        </w:rPr>
      </w:pPr>
      <w:r w:rsidRPr="007B4BFF">
        <w:rPr>
          <w:rFonts w:asciiTheme="minorHAnsi" w:eastAsia="Times New Roman" w:hAnsiTheme="minorHAnsi" w:cs="Calibri"/>
          <w:color w:val="000000"/>
          <w:sz w:val="28"/>
          <w:szCs w:val="28"/>
          <w:lang w:val="es-ES_tradnl" w:eastAsia="es-MX"/>
        </w:rPr>
        <w:t>I</w:t>
      </w:r>
      <w:r w:rsidR="00262BC1" w:rsidRPr="007B4BFF">
        <w:rPr>
          <w:rFonts w:asciiTheme="minorHAnsi" w:eastAsia="Times New Roman" w:hAnsiTheme="minorHAnsi" w:cs="Calibri"/>
          <w:color w:val="000000"/>
          <w:sz w:val="28"/>
          <w:szCs w:val="28"/>
          <w:lang w:val="es-ES_tradnl" w:eastAsia="es-MX"/>
        </w:rPr>
        <w:t>ntroducción</w:t>
      </w:r>
    </w:p>
    <w:p w14:paraId="76F3DA28" w14:textId="706C6FF4" w:rsidR="001D3F0F" w:rsidRDefault="002E1271" w:rsidP="001D3F0F">
      <w:pPr>
        <w:spacing w:after="0" w:line="360" w:lineRule="auto"/>
        <w:ind w:firstLine="708"/>
        <w:jc w:val="both"/>
        <w:rPr>
          <w:rFonts w:ascii="Times New Roman" w:hAnsi="Times New Roman"/>
          <w:sz w:val="24"/>
          <w:szCs w:val="24"/>
        </w:rPr>
      </w:pPr>
      <w:r w:rsidRPr="005148DC">
        <w:rPr>
          <w:rFonts w:ascii="Times New Roman" w:hAnsi="Times New Roman"/>
          <w:sz w:val="24"/>
          <w:szCs w:val="24"/>
          <w:lang w:val="es-ES"/>
        </w:rPr>
        <w:t>Desde hace tiempo</w:t>
      </w:r>
      <w:r w:rsidR="001D3F0F">
        <w:rPr>
          <w:rFonts w:ascii="Times New Roman" w:hAnsi="Times New Roman"/>
          <w:sz w:val="24"/>
          <w:szCs w:val="24"/>
          <w:lang w:val="es-ES"/>
        </w:rPr>
        <w:t>,</w:t>
      </w:r>
      <w:r w:rsidRPr="005148DC">
        <w:rPr>
          <w:rFonts w:ascii="Times New Roman" w:hAnsi="Times New Roman"/>
          <w:sz w:val="24"/>
          <w:szCs w:val="24"/>
          <w:lang w:val="es-ES"/>
        </w:rPr>
        <w:t xml:space="preserve"> </w:t>
      </w:r>
      <w:r w:rsidR="0017787A">
        <w:rPr>
          <w:rFonts w:ascii="Times New Roman" w:hAnsi="Times New Roman"/>
          <w:sz w:val="24"/>
          <w:szCs w:val="24"/>
          <w:lang w:val="es-ES"/>
        </w:rPr>
        <w:t xml:space="preserve">la palabra </w:t>
      </w:r>
      <w:r w:rsidRPr="001D3F0F">
        <w:rPr>
          <w:rFonts w:ascii="Times New Roman" w:hAnsi="Times New Roman"/>
          <w:i/>
          <w:sz w:val="24"/>
          <w:szCs w:val="24"/>
          <w:lang w:val="es-ES"/>
        </w:rPr>
        <w:t>conocimiento</w:t>
      </w:r>
      <w:r w:rsidRPr="005148DC">
        <w:rPr>
          <w:rFonts w:ascii="Times New Roman" w:hAnsi="Times New Roman"/>
          <w:sz w:val="24"/>
          <w:szCs w:val="24"/>
          <w:lang w:val="es-ES"/>
        </w:rPr>
        <w:t xml:space="preserve"> </w:t>
      </w:r>
      <w:r w:rsidR="004D39F8" w:rsidRPr="005148DC">
        <w:rPr>
          <w:rFonts w:ascii="Times New Roman" w:hAnsi="Times New Roman"/>
          <w:sz w:val="24"/>
          <w:szCs w:val="24"/>
          <w:lang w:val="es-ES"/>
        </w:rPr>
        <w:t xml:space="preserve">ha sido </w:t>
      </w:r>
      <w:r w:rsidR="001D3F0F">
        <w:rPr>
          <w:rFonts w:ascii="Times New Roman" w:hAnsi="Times New Roman"/>
          <w:sz w:val="24"/>
          <w:szCs w:val="24"/>
          <w:lang w:val="es-ES"/>
        </w:rPr>
        <w:t xml:space="preserve">usada para referirse a </w:t>
      </w:r>
      <w:r w:rsidRPr="005148DC">
        <w:rPr>
          <w:rFonts w:ascii="Times New Roman" w:hAnsi="Times New Roman"/>
          <w:sz w:val="24"/>
          <w:szCs w:val="24"/>
          <w:lang w:val="es-ES"/>
        </w:rPr>
        <w:t>toda aquella información procesada y analizada que poseen los individuos acerca de un tópico en parti</w:t>
      </w:r>
      <w:r w:rsidR="00262BC1">
        <w:rPr>
          <w:rFonts w:ascii="Times New Roman" w:hAnsi="Times New Roman"/>
          <w:sz w:val="24"/>
          <w:szCs w:val="24"/>
          <w:lang w:val="es-ES"/>
        </w:rPr>
        <w:t xml:space="preserve">cular, </w:t>
      </w:r>
      <w:r w:rsidR="001D3F0F">
        <w:rPr>
          <w:rFonts w:ascii="Times New Roman" w:hAnsi="Times New Roman"/>
          <w:sz w:val="24"/>
          <w:szCs w:val="24"/>
          <w:lang w:val="es-ES"/>
        </w:rPr>
        <w:t xml:space="preserve">la cual </w:t>
      </w:r>
      <w:r w:rsidRPr="005148DC">
        <w:rPr>
          <w:rFonts w:ascii="Times New Roman" w:hAnsi="Times New Roman"/>
          <w:sz w:val="24"/>
          <w:szCs w:val="24"/>
          <w:lang w:val="es-ES"/>
        </w:rPr>
        <w:t xml:space="preserve">puede ser obtenida </w:t>
      </w:r>
      <w:r w:rsidR="00262BC1">
        <w:rPr>
          <w:rFonts w:ascii="Times New Roman" w:hAnsi="Times New Roman"/>
          <w:sz w:val="24"/>
          <w:szCs w:val="24"/>
          <w:lang w:val="es-ES"/>
        </w:rPr>
        <w:t xml:space="preserve">no solo </w:t>
      </w:r>
      <w:r w:rsidR="001D3F0F">
        <w:rPr>
          <w:rFonts w:ascii="Times New Roman" w:hAnsi="Times New Roman"/>
          <w:sz w:val="24"/>
          <w:szCs w:val="24"/>
          <w:lang w:val="es-ES"/>
        </w:rPr>
        <w:t>a través de fundamentos teóricos o empíricos</w:t>
      </w:r>
      <w:r w:rsidRPr="005148DC">
        <w:rPr>
          <w:rFonts w:ascii="Times New Roman" w:hAnsi="Times New Roman"/>
          <w:sz w:val="24"/>
          <w:szCs w:val="24"/>
          <w:lang w:val="es-ES"/>
        </w:rPr>
        <w:t xml:space="preserve">, </w:t>
      </w:r>
      <w:r w:rsidR="00262BC1">
        <w:rPr>
          <w:rFonts w:ascii="Times New Roman" w:hAnsi="Times New Roman"/>
          <w:sz w:val="24"/>
          <w:szCs w:val="24"/>
          <w:lang w:val="es-ES"/>
        </w:rPr>
        <w:t xml:space="preserve">sino también </w:t>
      </w:r>
      <w:r w:rsidRPr="005148DC">
        <w:rPr>
          <w:rFonts w:ascii="Times New Roman" w:hAnsi="Times New Roman"/>
          <w:sz w:val="24"/>
          <w:szCs w:val="24"/>
          <w:lang w:val="es-ES"/>
        </w:rPr>
        <w:t xml:space="preserve">de forma individual y grupal </w:t>
      </w:r>
      <w:r w:rsidRPr="005148DC">
        <w:rPr>
          <w:rFonts w:ascii="Times New Roman" w:hAnsi="Times New Roman"/>
          <w:sz w:val="24"/>
          <w:szCs w:val="24"/>
        </w:rPr>
        <w:t>(Rincón, 2017)</w:t>
      </w:r>
      <w:r w:rsidR="00262BC1">
        <w:rPr>
          <w:rFonts w:ascii="Times New Roman" w:hAnsi="Times New Roman"/>
          <w:sz w:val="24"/>
          <w:szCs w:val="24"/>
          <w:lang w:val="es-ES"/>
        </w:rPr>
        <w:t>.</w:t>
      </w:r>
      <w:r w:rsidRPr="005148DC">
        <w:rPr>
          <w:rFonts w:ascii="Times New Roman" w:hAnsi="Times New Roman"/>
          <w:sz w:val="24"/>
          <w:szCs w:val="24"/>
          <w:lang w:val="es-ES"/>
        </w:rPr>
        <w:t xml:space="preserve"> </w:t>
      </w:r>
      <w:r w:rsidR="00262BC1">
        <w:rPr>
          <w:rFonts w:ascii="Times New Roman" w:hAnsi="Times New Roman"/>
          <w:sz w:val="24"/>
          <w:szCs w:val="24"/>
          <w:lang w:val="es-ES"/>
        </w:rPr>
        <w:t>Actualmente</w:t>
      </w:r>
      <w:r w:rsidR="00262BC1">
        <w:rPr>
          <w:rFonts w:ascii="Times New Roman" w:hAnsi="Times New Roman"/>
          <w:sz w:val="24"/>
          <w:szCs w:val="24"/>
        </w:rPr>
        <w:t>,</w:t>
      </w:r>
      <w:r w:rsidRPr="005148DC">
        <w:rPr>
          <w:rFonts w:ascii="Times New Roman" w:hAnsi="Times New Roman"/>
          <w:sz w:val="24"/>
          <w:szCs w:val="24"/>
        </w:rPr>
        <w:t xml:space="preserve"> </w:t>
      </w:r>
      <w:r w:rsidR="00524617" w:rsidRPr="005148DC">
        <w:rPr>
          <w:rFonts w:ascii="Times New Roman" w:hAnsi="Times New Roman"/>
          <w:sz w:val="24"/>
          <w:szCs w:val="24"/>
        </w:rPr>
        <w:t xml:space="preserve">el conocimiento es considerado como </w:t>
      </w:r>
      <w:r w:rsidR="001D3F0F">
        <w:rPr>
          <w:rFonts w:ascii="Times New Roman" w:hAnsi="Times New Roman"/>
          <w:sz w:val="24"/>
          <w:szCs w:val="24"/>
        </w:rPr>
        <w:t xml:space="preserve">la </w:t>
      </w:r>
      <w:r w:rsidR="00524617" w:rsidRPr="005148DC">
        <w:rPr>
          <w:rFonts w:ascii="Times New Roman" w:hAnsi="Times New Roman"/>
          <w:sz w:val="24"/>
          <w:szCs w:val="24"/>
        </w:rPr>
        <w:t xml:space="preserve">fuente primordial </w:t>
      </w:r>
      <w:r w:rsidR="001D3F0F">
        <w:rPr>
          <w:rFonts w:ascii="Times New Roman" w:hAnsi="Times New Roman"/>
          <w:sz w:val="24"/>
          <w:szCs w:val="24"/>
        </w:rPr>
        <w:t xml:space="preserve">para propiciar </w:t>
      </w:r>
      <w:r w:rsidR="00524617" w:rsidRPr="005148DC">
        <w:rPr>
          <w:rFonts w:ascii="Times New Roman" w:hAnsi="Times New Roman"/>
          <w:sz w:val="24"/>
          <w:szCs w:val="24"/>
        </w:rPr>
        <w:t>la creación y generación de ventaja competitiva y riqueza en las organizaciones</w:t>
      </w:r>
      <w:r w:rsidR="00262BC1">
        <w:rPr>
          <w:rFonts w:ascii="Times New Roman" w:hAnsi="Times New Roman"/>
          <w:sz w:val="24"/>
          <w:szCs w:val="24"/>
        </w:rPr>
        <w:t xml:space="preserve">, de ahí que sea determinante </w:t>
      </w:r>
      <w:r w:rsidR="009037A9" w:rsidRPr="005148DC">
        <w:rPr>
          <w:rFonts w:ascii="Times New Roman" w:hAnsi="Times New Roman"/>
          <w:sz w:val="24"/>
          <w:szCs w:val="24"/>
        </w:rPr>
        <w:t>para poder competir en los mercados internacionales</w:t>
      </w:r>
      <w:r w:rsidR="00524617" w:rsidRPr="005148DC">
        <w:rPr>
          <w:rFonts w:ascii="Times New Roman" w:hAnsi="Times New Roman"/>
          <w:sz w:val="24"/>
          <w:szCs w:val="24"/>
        </w:rPr>
        <w:t xml:space="preserve"> </w:t>
      </w:r>
      <w:r w:rsidR="001C0CEC" w:rsidRPr="005148DC">
        <w:rPr>
          <w:rFonts w:ascii="Times New Roman" w:hAnsi="Times New Roman"/>
          <w:sz w:val="24"/>
          <w:szCs w:val="24"/>
        </w:rPr>
        <w:t>(Villegas</w:t>
      </w:r>
      <w:r w:rsidR="003D0367" w:rsidRPr="005148DC">
        <w:rPr>
          <w:rFonts w:ascii="Times New Roman" w:hAnsi="Times New Roman"/>
          <w:sz w:val="24"/>
          <w:szCs w:val="24"/>
        </w:rPr>
        <w:t>,</w:t>
      </w:r>
      <w:r w:rsidR="00262BC1">
        <w:rPr>
          <w:rFonts w:ascii="Times New Roman" w:hAnsi="Times New Roman"/>
          <w:sz w:val="24"/>
          <w:szCs w:val="24"/>
        </w:rPr>
        <w:t xml:space="preserve"> Hernández y</w:t>
      </w:r>
      <w:r w:rsidR="001C0CEC" w:rsidRPr="005148DC">
        <w:rPr>
          <w:rFonts w:ascii="Times New Roman" w:hAnsi="Times New Roman"/>
          <w:sz w:val="24"/>
          <w:szCs w:val="24"/>
        </w:rPr>
        <w:t xml:space="preserve"> Salazar</w:t>
      </w:r>
      <w:r w:rsidR="00524617" w:rsidRPr="005148DC">
        <w:rPr>
          <w:rFonts w:ascii="Times New Roman" w:hAnsi="Times New Roman"/>
          <w:sz w:val="24"/>
          <w:szCs w:val="24"/>
        </w:rPr>
        <w:t>, 2017)</w:t>
      </w:r>
      <w:r w:rsidRPr="005148DC">
        <w:rPr>
          <w:rFonts w:ascii="Times New Roman" w:hAnsi="Times New Roman"/>
          <w:sz w:val="24"/>
          <w:szCs w:val="24"/>
        </w:rPr>
        <w:t xml:space="preserve">. </w:t>
      </w:r>
      <w:r w:rsidR="003B1599" w:rsidRPr="005148DC">
        <w:rPr>
          <w:rFonts w:ascii="Times New Roman" w:hAnsi="Times New Roman"/>
          <w:sz w:val="24"/>
          <w:szCs w:val="24"/>
          <w:lang w:eastAsia="es-MX"/>
        </w:rPr>
        <w:t xml:space="preserve">Por </w:t>
      </w:r>
      <w:r w:rsidR="00262BC1">
        <w:rPr>
          <w:rFonts w:ascii="Times New Roman" w:hAnsi="Times New Roman"/>
          <w:sz w:val="24"/>
          <w:szCs w:val="24"/>
          <w:lang w:eastAsia="es-MX"/>
        </w:rPr>
        <w:t>tal motivo</w:t>
      </w:r>
      <w:r w:rsidR="003B1599" w:rsidRPr="005148DC">
        <w:rPr>
          <w:rFonts w:ascii="Times New Roman" w:hAnsi="Times New Roman"/>
          <w:sz w:val="24"/>
          <w:szCs w:val="24"/>
          <w:lang w:eastAsia="es-MX"/>
        </w:rPr>
        <w:t>, su creación es</w:t>
      </w:r>
      <w:r w:rsidR="003B1599" w:rsidRPr="005148DC">
        <w:rPr>
          <w:rFonts w:ascii="Times New Roman" w:hAnsi="Times New Roman"/>
          <w:sz w:val="24"/>
          <w:szCs w:val="24"/>
          <w:lang w:eastAsia="es-ES"/>
        </w:rPr>
        <w:t xml:space="preserve"> cl</w:t>
      </w:r>
      <w:r w:rsidR="00262BC1">
        <w:rPr>
          <w:rFonts w:ascii="Times New Roman" w:hAnsi="Times New Roman"/>
          <w:sz w:val="24"/>
          <w:szCs w:val="24"/>
          <w:lang w:eastAsia="es-ES"/>
        </w:rPr>
        <w:t xml:space="preserve">ave para </w:t>
      </w:r>
      <w:r w:rsidR="00435BFA">
        <w:rPr>
          <w:rFonts w:ascii="Times New Roman" w:hAnsi="Times New Roman"/>
          <w:sz w:val="24"/>
          <w:szCs w:val="24"/>
          <w:lang w:eastAsia="es-ES"/>
        </w:rPr>
        <w:t>generar la</w:t>
      </w:r>
      <w:r w:rsidR="00262BC1">
        <w:rPr>
          <w:rFonts w:ascii="Times New Roman" w:hAnsi="Times New Roman"/>
          <w:sz w:val="24"/>
          <w:szCs w:val="24"/>
          <w:lang w:eastAsia="es-ES"/>
        </w:rPr>
        <w:t xml:space="preserve"> riqueza</w:t>
      </w:r>
      <w:r w:rsidR="003B1599" w:rsidRPr="005148DC">
        <w:rPr>
          <w:rFonts w:ascii="Times New Roman" w:hAnsi="Times New Roman"/>
          <w:sz w:val="24"/>
          <w:szCs w:val="24"/>
          <w:lang w:eastAsia="es-ES"/>
        </w:rPr>
        <w:t xml:space="preserve"> del presente y del futuro </w:t>
      </w:r>
      <w:r w:rsidR="00262BC1">
        <w:rPr>
          <w:rFonts w:ascii="Times New Roman" w:hAnsi="Times New Roman"/>
          <w:sz w:val="24"/>
          <w:szCs w:val="24"/>
          <w:lang w:eastAsia="es-ES"/>
        </w:rPr>
        <w:t>tanto en las organizaciones como</w:t>
      </w:r>
      <w:r w:rsidR="003B1599" w:rsidRPr="005148DC">
        <w:rPr>
          <w:rFonts w:ascii="Times New Roman" w:hAnsi="Times New Roman"/>
          <w:sz w:val="24"/>
          <w:szCs w:val="24"/>
          <w:lang w:eastAsia="es-ES"/>
        </w:rPr>
        <w:t xml:space="preserve"> </w:t>
      </w:r>
      <w:r w:rsidR="00262BC1">
        <w:rPr>
          <w:rFonts w:ascii="Times New Roman" w:hAnsi="Times New Roman"/>
          <w:sz w:val="24"/>
          <w:szCs w:val="24"/>
          <w:lang w:eastAsia="es-ES"/>
        </w:rPr>
        <w:t>en</w:t>
      </w:r>
      <w:r w:rsidR="001D3F0F">
        <w:rPr>
          <w:rFonts w:ascii="Times New Roman" w:hAnsi="Times New Roman"/>
          <w:sz w:val="24"/>
          <w:szCs w:val="24"/>
          <w:lang w:eastAsia="es-ES"/>
        </w:rPr>
        <w:t xml:space="preserve"> los países, de ahí que exista </w:t>
      </w:r>
      <w:r w:rsidR="00435BFA">
        <w:rPr>
          <w:rFonts w:ascii="Times New Roman" w:hAnsi="Times New Roman"/>
          <w:sz w:val="24"/>
          <w:szCs w:val="24"/>
          <w:lang w:eastAsia="es-ES"/>
        </w:rPr>
        <w:t>un</w:t>
      </w:r>
      <w:r w:rsidR="001D3F0F">
        <w:rPr>
          <w:rFonts w:ascii="Times New Roman" w:hAnsi="Times New Roman"/>
          <w:sz w:val="24"/>
          <w:szCs w:val="24"/>
          <w:lang w:eastAsia="es-ES"/>
        </w:rPr>
        <w:t xml:space="preserve"> creciente </w:t>
      </w:r>
      <w:r w:rsidR="001D3F0F">
        <w:rPr>
          <w:rFonts w:ascii="Times New Roman" w:hAnsi="Times New Roman"/>
          <w:sz w:val="24"/>
          <w:szCs w:val="24"/>
        </w:rPr>
        <w:t xml:space="preserve">el interés por parte de múltiples investigadores para intentar determinar </w:t>
      </w:r>
      <w:r w:rsidRPr="005148DC">
        <w:rPr>
          <w:rFonts w:ascii="Times New Roman" w:hAnsi="Times New Roman"/>
          <w:sz w:val="24"/>
          <w:szCs w:val="24"/>
        </w:rPr>
        <w:t xml:space="preserve">cómo </w:t>
      </w:r>
      <w:r w:rsidR="001D3F0F">
        <w:rPr>
          <w:rFonts w:ascii="Times New Roman" w:hAnsi="Times New Roman"/>
          <w:sz w:val="24"/>
          <w:szCs w:val="24"/>
        </w:rPr>
        <w:t xml:space="preserve">se podría </w:t>
      </w:r>
      <w:r w:rsidRPr="005148DC">
        <w:rPr>
          <w:rFonts w:ascii="Times New Roman" w:hAnsi="Times New Roman"/>
          <w:sz w:val="24"/>
          <w:szCs w:val="24"/>
        </w:rPr>
        <w:t>gestionar el conocimiento en los individuos</w:t>
      </w:r>
      <w:r w:rsidR="00435BFA">
        <w:rPr>
          <w:rFonts w:ascii="Times New Roman" w:hAnsi="Times New Roman"/>
          <w:sz w:val="24"/>
          <w:szCs w:val="24"/>
        </w:rPr>
        <w:t>.</w:t>
      </w:r>
    </w:p>
    <w:p w14:paraId="44425B4E" w14:textId="0FBF7576" w:rsidR="00225AC2" w:rsidRDefault="0017787A" w:rsidP="00225AC2">
      <w:pPr>
        <w:spacing w:after="0" w:line="360" w:lineRule="auto"/>
        <w:ind w:firstLine="708"/>
        <w:jc w:val="both"/>
        <w:rPr>
          <w:rFonts w:ascii="Times New Roman" w:hAnsi="Times New Roman"/>
          <w:sz w:val="24"/>
          <w:szCs w:val="24"/>
        </w:rPr>
      </w:pPr>
      <w:r>
        <w:rPr>
          <w:rFonts w:ascii="Times New Roman" w:hAnsi="Times New Roman"/>
          <w:sz w:val="24"/>
          <w:szCs w:val="24"/>
        </w:rPr>
        <w:t>En principio, e</w:t>
      </w:r>
      <w:r w:rsidR="001D3F0F">
        <w:rPr>
          <w:rFonts w:ascii="Times New Roman" w:hAnsi="Times New Roman"/>
          <w:sz w:val="24"/>
          <w:szCs w:val="24"/>
        </w:rPr>
        <w:t>l tema de l</w:t>
      </w:r>
      <w:r w:rsidR="004D39F8" w:rsidRPr="005148DC">
        <w:rPr>
          <w:rFonts w:ascii="Times New Roman" w:hAnsi="Times New Roman"/>
          <w:sz w:val="24"/>
          <w:szCs w:val="24"/>
          <w:lang w:val="es-ES"/>
        </w:rPr>
        <w:t xml:space="preserve">a gestión del </w:t>
      </w:r>
      <w:r w:rsidR="001D3F0F" w:rsidRPr="005148DC">
        <w:rPr>
          <w:rFonts w:ascii="Times New Roman" w:hAnsi="Times New Roman"/>
          <w:sz w:val="24"/>
          <w:szCs w:val="24"/>
          <w:lang w:val="es-ES"/>
        </w:rPr>
        <w:t xml:space="preserve">conocimiento </w:t>
      </w:r>
      <w:r>
        <w:rPr>
          <w:rFonts w:ascii="Times New Roman" w:hAnsi="Times New Roman"/>
          <w:sz w:val="24"/>
          <w:szCs w:val="24"/>
          <w:lang w:val="es-ES"/>
        </w:rPr>
        <w:t>inició</w:t>
      </w:r>
      <w:r w:rsidR="004D39F8" w:rsidRPr="005148DC">
        <w:rPr>
          <w:rFonts w:ascii="Times New Roman" w:hAnsi="Times New Roman"/>
          <w:sz w:val="24"/>
          <w:szCs w:val="24"/>
          <w:lang w:val="es-ES"/>
        </w:rPr>
        <w:t xml:space="preserve"> en el año de 1995, cuando </w:t>
      </w:r>
      <w:r>
        <w:rPr>
          <w:rFonts w:ascii="Times New Roman" w:hAnsi="Times New Roman"/>
          <w:sz w:val="24"/>
          <w:szCs w:val="24"/>
          <w:lang w:val="es-ES"/>
        </w:rPr>
        <w:t>Nonaka y Takeuchi desarrollaron</w:t>
      </w:r>
      <w:r w:rsidR="008345A9" w:rsidRPr="005148DC">
        <w:rPr>
          <w:rFonts w:ascii="Times New Roman" w:hAnsi="Times New Roman"/>
          <w:sz w:val="24"/>
          <w:szCs w:val="24"/>
          <w:lang w:val="es-ES"/>
        </w:rPr>
        <w:t xml:space="preserve"> una teoría para explicar el éxito de las empresas</w:t>
      </w:r>
      <w:r>
        <w:rPr>
          <w:rFonts w:ascii="Times New Roman" w:hAnsi="Times New Roman"/>
          <w:sz w:val="24"/>
          <w:szCs w:val="24"/>
          <w:lang w:val="es-ES"/>
        </w:rPr>
        <w:t xml:space="preserve"> japonesas.</w:t>
      </w:r>
      <w:r w:rsidR="008345A9" w:rsidRPr="005148DC">
        <w:rPr>
          <w:rFonts w:ascii="Times New Roman" w:hAnsi="Times New Roman"/>
          <w:sz w:val="24"/>
          <w:szCs w:val="24"/>
          <w:lang w:val="es-ES"/>
        </w:rPr>
        <w:t xml:space="preserve"> </w:t>
      </w:r>
      <w:r>
        <w:rPr>
          <w:rFonts w:ascii="Times New Roman" w:hAnsi="Times New Roman"/>
          <w:sz w:val="24"/>
          <w:szCs w:val="24"/>
          <w:lang w:val="es-ES"/>
        </w:rPr>
        <w:t>E</w:t>
      </w:r>
      <w:r w:rsidR="00651545" w:rsidRPr="005148DC">
        <w:rPr>
          <w:rFonts w:ascii="Times New Roman" w:hAnsi="Times New Roman"/>
          <w:sz w:val="24"/>
          <w:szCs w:val="24"/>
          <w:lang w:val="es-ES"/>
        </w:rPr>
        <w:t xml:space="preserve">n </w:t>
      </w:r>
      <w:r>
        <w:rPr>
          <w:rFonts w:ascii="Times New Roman" w:hAnsi="Times New Roman"/>
          <w:sz w:val="24"/>
          <w:szCs w:val="24"/>
          <w:lang w:val="es-ES"/>
        </w:rPr>
        <w:t>esta</w:t>
      </w:r>
      <w:r w:rsidR="00651545" w:rsidRPr="005148DC">
        <w:rPr>
          <w:rFonts w:ascii="Times New Roman" w:hAnsi="Times New Roman"/>
          <w:sz w:val="24"/>
          <w:szCs w:val="24"/>
          <w:lang w:val="es-ES"/>
        </w:rPr>
        <w:t xml:space="preserve"> teoría </w:t>
      </w:r>
      <w:r>
        <w:rPr>
          <w:rFonts w:ascii="Times New Roman" w:hAnsi="Times New Roman"/>
          <w:sz w:val="24"/>
          <w:szCs w:val="24"/>
          <w:lang w:val="es-ES"/>
        </w:rPr>
        <w:t>los</w:t>
      </w:r>
      <w:r w:rsidR="008345A9" w:rsidRPr="005148DC">
        <w:rPr>
          <w:rFonts w:ascii="Times New Roman" w:hAnsi="Times New Roman"/>
          <w:sz w:val="24"/>
          <w:szCs w:val="24"/>
          <w:lang w:val="es-ES"/>
        </w:rPr>
        <w:t xml:space="preserve"> </w:t>
      </w:r>
      <w:r>
        <w:rPr>
          <w:rFonts w:ascii="Times New Roman" w:hAnsi="Times New Roman"/>
          <w:sz w:val="24"/>
          <w:szCs w:val="24"/>
          <w:lang w:val="es-ES"/>
        </w:rPr>
        <w:t>mencionados autores afirmaban</w:t>
      </w:r>
      <w:r w:rsidR="008345A9" w:rsidRPr="005148DC">
        <w:rPr>
          <w:rFonts w:ascii="Times New Roman" w:hAnsi="Times New Roman"/>
          <w:sz w:val="24"/>
          <w:szCs w:val="24"/>
          <w:lang w:val="es-ES"/>
        </w:rPr>
        <w:t xml:space="preserve"> que la clave de </w:t>
      </w:r>
      <w:r>
        <w:rPr>
          <w:rFonts w:ascii="Times New Roman" w:hAnsi="Times New Roman"/>
          <w:sz w:val="24"/>
          <w:szCs w:val="24"/>
          <w:lang w:val="es-ES"/>
        </w:rPr>
        <w:t>dichas</w:t>
      </w:r>
      <w:r w:rsidR="008345A9" w:rsidRPr="005148DC">
        <w:rPr>
          <w:rFonts w:ascii="Times New Roman" w:hAnsi="Times New Roman"/>
          <w:sz w:val="24"/>
          <w:szCs w:val="24"/>
          <w:lang w:val="es-ES"/>
        </w:rPr>
        <w:t xml:space="preserve"> compañías radica</w:t>
      </w:r>
      <w:r>
        <w:rPr>
          <w:rFonts w:ascii="Times New Roman" w:hAnsi="Times New Roman"/>
          <w:sz w:val="24"/>
          <w:szCs w:val="24"/>
          <w:lang w:val="es-ES"/>
        </w:rPr>
        <w:t>ba</w:t>
      </w:r>
      <w:r w:rsidR="008345A9" w:rsidRPr="005148DC">
        <w:rPr>
          <w:rFonts w:ascii="Times New Roman" w:hAnsi="Times New Roman"/>
          <w:sz w:val="24"/>
          <w:szCs w:val="24"/>
          <w:lang w:val="es-ES"/>
        </w:rPr>
        <w:t xml:space="preserve"> en </w:t>
      </w:r>
      <w:r>
        <w:rPr>
          <w:rFonts w:ascii="Times New Roman" w:hAnsi="Times New Roman"/>
          <w:sz w:val="24"/>
          <w:szCs w:val="24"/>
          <w:lang w:val="es-ES"/>
        </w:rPr>
        <w:t>sus</w:t>
      </w:r>
      <w:r w:rsidR="008345A9" w:rsidRPr="005148DC">
        <w:rPr>
          <w:rFonts w:ascii="Times New Roman" w:hAnsi="Times New Roman"/>
          <w:sz w:val="24"/>
          <w:szCs w:val="24"/>
          <w:lang w:val="es-ES"/>
        </w:rPr>
        <w:t xml:space="preserve"> habilidades</w:t>
      </w:r>
      <w:r w:rsidR="009A294A" w:rsidRPr="005148DC">
        <w:rPr>
          <w:rFonts w:ascii="Times New Roman" w:hAnsi="Times New Roman"/>
          <w:sz w:val="24"/>
          <w:szCs w:val="24"/>
          <w:lang w:val="es-ES"/>
        </w:rPr>
        <w:t xml:space="preserve"> y capacidades</w:t>
      </w:r>
      <w:r w:rsidR="008345A9" w:rsidRPr="005148DC">
        <w:rPr>
          <w:rFonts w:ascii="Times New Roman" w:hAnsi="Times New Roman"/>
          <w:sz w:val="24"/>
          <w:szCs w:val="24"/>
          <w:lang w:val="es-ES"/>
        </w:rPr>
        <w:t xml:space="preserve"> para </w:t>
      </w:r>
      <w:r>
        <w:rPr>
          <w:rFonts w:ascii="Times New Roman" w:hAnsi="Times New Roman"/>
          <w:sz w:val="24"/>
          <w:szCs w:val="24"/>
          <w:lang w:val="es-ES"/>
        </w:rPr>
        <w:t xml:space="preserve">crear </w:t>
      </w:r>
      <w:r w:rsidR="004F266F" w:rsidRPr="005148DC">
        <w:rPr>
          <w:rFonts w:ascii="Times New Roman" w:hAnsi="Times New Roman"/>
          <w:sz w:val="24"/>
          <w:szCs w:val="24"/>
          <w:lang w:val="es-ES"/>
        </w:rPr>
        <w:t xml:space="preserve">conocimiento </w:t>
      </w:r>
      <w:r>
        <w:rPr>
          <w:rFonts w:ascii="Times New Roman" w:hAnsi="Times New Roman"/>
          <w:sz w:val="24"/>
          <w:szCs w:val="24"/>
        </w:rPr>
        <w:t>(Nonaka y</w:t>
      </w:r>
      <w:r w:rsidR="004F266F" w:rsidRPr="005148DC">
        <w:rPr>
          <w:rFonts w:ascii="Times New Roman" w:hAnsi="Times New Roman"/>
          <w:sz w:val="24"/>
          <w:szCs w:val="24"/>
        </w:rPr>
        <w:t xml:space="preserve"> Takeuchi, 1995)</w:t>
      </w:r>
      <w:r>
        <w:rPr>
          <w:rFonts w:ascii="Times New Roman" w:hAnsi="Times New Roman"/>
          <w:sz w:val="24"/>
          <w:szCs w:val="24"/>
          <w:lang w:val="es-ES"/>
        </w:rPr>
        <w:t xml:space="preserve">. En tal sentido, </w:t>
      </w:r>
      <w:r>
        <w:rPr>
          <w:rFonts w:ascii="Times New Roman" w:hAnsi="Times New Roman"/>
          <w:sz w:val="24"/>
          <w:szCs w:val="24"/>
        </w:rPr>
        <w:t>Nonaka (2008) —</w:t>
      </w:r>
      <w:r w:rsidR="00D12A35" w:rsidRPr="005148DC">
        <w:rPr>
          <w:rFonts w:ascii="Times New Roman" w:hAnsi="Times New Roman"/>
          <w:sz w:val="24"/>
          <w:szCs w:val="24"/>
        </w:rPr>
        <w:t>precursor en la documentación y entendimiento d</w:t>
      </w:r>
      <w:r>
        <w:rPr>
          <w:rFonts w:ascii="Times New Roman" w:hAnsi="Times New Roman"/>
          <w:sz w:val="24"/>
          <w:szCs w:val="24"/>
        </w:rPr>
        <w:t>e la generación de conocimiento—</w:t>
      </w:r>
      <w:r w:rsidR="00D12A35" w:rsidRPr="005148DC">
        <w:rPr>
          <w:rFonts w:ascii="Times New Roman" w:hAnsi="Times New Roman"/>
          <w:sz w:val="24"/>
          <w:szCs w:val="24"/>
        </w:rPr>
        <w:t xml:space="preserve"> </w:t>
      </w:r>
      <w:r>
        <w:rPr>
          <w:rFonts w:ascii="Times New Roman" w:hAnsi="Times New Roman"/>
          <w:sz w:val="24"/>
          <w:szCs w:val="24"/>
        </w:rPr>
        <w:t>consideró</w:t>
      </w:r>
      <w:r w:rsidR="00D12A35" w:rsidRPr="005148DC">
        <w:rPr>
          <w:rFonts w:ascii="Times New Roman" w:hAnsi="Times New Roman"/>
          <w:sz w:val="24"/>
          <w:szCs w:val="24"/>
        </w:rPr>
        <w:t xml:space="preserve"> que </w:t>
      </w:r>
      <w:r>
        <w:rPr>
          <w:rFonts w:ascii="Times New Roman" w:hAnsi="Times New Roman"/>
          <w:sz w:val="24"/>
          <w:szCs w:val="24"/>
        </w:rPr>
        <w:t>este</w:t>
      </w:r>
      <w:r w:rsidR="00D12A35" w:rsidRPr="005148DC">
        <w:rPr>
          <w:rFonts w:ascii="Times New Roman" w:hAnsi="Times New Roman"/>
          <w:sz w:val="24"/>
          <w:szCs w:val="24"/>
        </w:rPr>
        <w:t xml:space="preserve"> se crea </w:t>
      </w:r>
      <w:r>
        <w:rPr>
          <w:rFonts w:ascii="Times New Roman" w:hAnsi="Times New Roman"/>
          <w:sz w:val="24"/>
          <w:szCs w:val="24"/>
        </w:rPr>
        <w:t xml:space="preserve">mediante </w:t>
      </w:r>
      <w:r w:rsidR="00D12A35" w:rsidRPr="005148DC">
        <w:rPr>
          <w:rFonts w:ascii="Times New Roman" w:hAnsi="Times New Roman"/>
          <w:sz w:val="24"/>
          <w:szCs w:val="24"/>
        </w:rPr>
        <w:t xml:space="preserve">de la conversión </w:t>
      </w:r>
      <w:r w:rsidRPr="005148DC">
        <w:rPr>
          <w:rFonts w:ascii="Times New Roman" w:hAnsi="Times New Roman"/>
          <w:sz w:val="24"/>
          <w:szCs w:val="24"/>
        </w:rPr>
        <w:t xml:space="preserve">del conocimiento explícito </w:t>
      </w:r>
      <w:r>
        <w:rPr>
          <w:rFonts w:ascii="Times New Roman" w:hAnsi="Times New Roman"/>
          <w:sz w:val="24"/>
          <w:szCs w:val="24"/>
        </w:rPr>
        <w:t xml:space="preserve">y </w:t>
      </w:r>
      <w:r w:rsidR="00D12A35" w:rsidRPr="005148DC">
        <w:rPr>
          <w:rFonts w:ascii="Times New Roman" w:hAnsi="Times New Roman"/>
          <w:sz w:val="24"/>
          <w:szCs w:val="24"/>
        </w:rPr>
        <w:t>del conocimiento tácito</w:t>
      </w:r>
      <w:r>
        <w:rPr>
          <w:rFonts w:ascii="Times New Roman" w:hAnsi="Times New Roman"/>
          <w:sz w:val="24"/>
          <w:szCs w:val="24"/>
        </w:rPr>
        <w:t xml:space="preserve">. El primero fue concebido </w:t>
      </w:r>
      <w:r w:rsidR="004D39F8" w:rsidRPr="005148DC">
        <w:rPr>
          <w:rFonts w:ascii="Times New Roman" w:hAnsi="Times New Roman"/>
          <w:sz w:val="24"/>
          <w:szCs w:val="24"/>
        </w:rPr>
        <w:t xml:space="preserve">como </w:t>
      </w:r>
      <w:r w:rsidR="00EA37D5" w:rsidRPr="005148DC">
        <w:rPr>
          <w:rFonts w:ascii="Times New Roman" w:hAnsi="Times New Roman"/>
          <w:sz w:val="24"/>
          <w:szCs w:val="24"/>
        </w:rPr>
        <w:t>aque</w:t>
      </w:r>
      <w:r w:rsidR="005C0E2C" w:rsidRPr="005148DC">
        <w:rPr>
          <w:rFonts w:ascii="Times New Roman" w:hAnsi="Times New Roman"/>
          <w:sz w:val="24"/>
          <w:szCs w:val="24"/>
        </w:rPr>
        <w:t>l</w:t>
      </w:r>
      <w:r w:rsidR="00EA37D5" w:rsidRPr="005148DC">
        <w:rPr>
          <w:rFonts w:ascii="Times New Roman" w:hAnsi="Times New Roman"/>
          <w:sz w:val="24"/>
          <w:szCs w:val="24"/>
        </w:rPr>
        <w:t xml:space="preserve"> que puede ser </w:t>
      </w:r>
      <w:r w:rsidR="005C0E2C" w:rsidRPr="005148DC">
        <w:rPr>
          <w:rFonts w:ascii="Times New Roman" w:hAnsi="Times New Roman"/>
          <w:sz w:val="24"/>
          <w:szCs w:val="24"/>
        </w:rPr>
        <w:t xml:space="preserve">fácilmente </w:t>
      </w:r>
      <w:r w:rsidR="00EA37D5" w:rsidRPr="005148DC">
        <w:rPr>
          <w:rFonts w:ascii="Times New Roman" w:hAnsi="Times New Roman"/>
          <w:sz w:val="24"/>
          <w:szCs w:val="24"/>
        </w:rPr>
        <w:t xml:space="preserve">expresado </w:t>
      </w:r>
      <w:r>
        <w:rPr>
          <w:rFonts w:ascii="Times New Roman" w:hAnsi="Times New Roman"/>
          <w:sz w:val="24"/>
          <w:szCs w:val="24"/>
        </w:rPr>
        <w:t>de forma escrita u oral</w:t>
      </w:r>
      <w:r w:rsidR="00EA37D5" w:rsidRPr="005148DC">
        <w:rPr>
          <w:rFonts w:ascii="Times New Roman" w:hAnsi="Times New Roman"/>
          <w:sz w:val="24"/>
          <w:szCs w:val="24"/>
        </w:rPr>
        <w:t xml:space="preserve"> en un contexto </w:t>
      </w:r>
      <w:r>
        <w:rPr>
          <w:rFonts w:ascii="Times New Roman" w:hAnsi="Times New Roman"/>
          <w:sz w:val="24"/>
          <w:szCs w:val="24"/>
        </w:rPr>
        <w:t>determinado</w:t>
      </w:r>
      <w:r w:rsidR="00F17B1C" w:rsidRPr="005148DC">
        <w:rPr>
          <w:rFonts w:ascii="Times New Roman" w:hAnsi="Times New Roman"/>
          <w:sz w:val="24"/>
          <w:szCs w:val="24"/>
        </w:rPr>
        <w:t xml:space="preserve"> </w:t>
      </w:r>
      <w:r>
        <w:rPr>
          <w:rFonts w:ascii="Times New Roman" w:hAnsi="Times New Roman"/>
          <w:sz w:val="24"/>
          <w:szCs w:val="24"/>
        </w:rPr>
        <w:t>(Nonaka, Toyama y</w:t>
      </w:r>
      <w:r w:rsidR="005C0E2C" w:rsidRPr="005148DC">
        <w:rPr>
          <w:rFonts w:ascii="Times New Roman" w:hAnsi="Times New Roman"/>
          <w:sz w:val="24"/>
          <w:szCs w:val="24"/>
        </w:rPr>
        <w:t xml:space="preserve"> </w:t>
      </w:r>
      <w:proofErr w:type="spellStart"/>
      <w:r w:rsidR="005C0E2C" w:rsidRPr="005148DC">
        <w:rPr>
          <w:rFonts w:ascii="Times New Roman" w:hAnsi="Times New Roman"/>
          <w:sz w:val="24"/>
          <w:szCs w:val="24"/>
        </w:rPr>
        <w:t>Konno</w:t>
      </w:r>
      <w:proofErr w:type="spellEnd"/>
      <w:r w:rsidR="005C0E2C" w:rsidRPr="005148DC">
        <w:rPr>
          <w:rFonts w:ascii="Times New Roman" w:hAnsi="Times New Roman"/>
          <w:sz w:val="24"/>
          <w:szCs w:val="24"/>
        </w:rPr>
        <w:t>, 2000)</w:t>
      </w:r>
      <w:r>
        <w:rPr>
          <w:rFonts w:ascii="Times New Roman" w:hAnsi="Times New Roman"/>
          <w:sz w:val="24"/>
          <w:szCs w:val="24"/>
        </w:rPr>
        <w:t>, mientras que el segundo</w:t>
      </w:r>
      <w:r w:rsidR="00EA37D5" w:rsidRPr="005148DC">
        <w:rPr>
          <w:rFonts w:ascii="Times New Roman" w:hAnsi="Times New Roman"/>
          <w:sz w:val="24"/>
          <w:szCs w:val="24"/>
        </w:rPr>
        <w:t xml:space="preserve"> es </w:t>
      </w:r>
      <w:r w:rsidR="007C4E6C" w:rsidRPr="005148DC">
        <w:rPr>
          <w:rFonts w:ascii="Times New Roman" w:hAnsi="Times New Roman"/>
          <w:sz w:val="24"/>
          <w:szCs w:val="24"/>
        </w:rPr>
        <w:t>más</w:t>
      </w:r>
      <w:r w:rsidR="00EA37D5" w:rsidRPr="005148DC">
        <w:rPr>
          <w:rFonts w:ascii="Times New Roman" w:hAnsi="Times New Roman"/>
          <w:sz w:val="24"/>
          <w:szCs w:val="24"/>
        </w:rPr>
        <w:t xml:space="preserve"> difícil de </w:t>
      </w:r>
      <w:r w:rsidR="00435BFA">
        <w:rPr>
          <w:rFonts w:ascii="Times New Roman" w:hAnsi="Times New Roman"/>
          <w:sz w:val="24"/>
          <w:szCs w:val="24"/>
        </w:rPr>
        <w:t>manifestar</w:t>
      </w:r>
      <w:r w:rsidR="00225AC2">
        <w:rPr>
          <w:rFonts w:ascii="Times New Roman" w:hAnsi="Times New Roman"/>
          <w:sz w:val="24"/>
          <w:szCs w:val="24"/>
        </w:rPr>
        <w:t>,</w:t>
      </w:r>
      <w:r w:rsidR="00EA37D5" w:rsidRPr="005148DC">
        <w:rPr>
          <w:rFonts w:ascii="Times New Roman" w:hAnsi="Times New Roman"/>
          <w:sz w:val="24"/>
          <w:szCs w:val="24"/>
        </w:rPr>
        <w:t xml:space="preserve"> </w:t>
      </w:r>
      <w:r w:rsidR="007C4E6C" w:rsidRPr="005148DC">
        <w:rPr>
          <w:rFonts w:ascii="Times New Roman" w:hAnsi="Times New Roman"/>
          <w:sz w:val="24"/>
          <w:szCs w:val="24"/>
        </w:rPr>
        <w:t>puesto que proviene de experiencias</w:t>
      </w:r>
      <w:r w:rsidR="005C0E2C" w:rsidRPr="005148DC">
        <w:rPr>
          <w:rFonts w:ascii="Times New Roman" w:hAnsi="Times New Roman"/>
          <w:sz w:val="24"/>
          <w:szCs w:val="24"/>
        </w:rPr>
        <w:t>, valores e ideales personales (</w:t>
      </w:r>
      <w:proofErr w:type="spellStart"/>
      <w:r w:rsidR="005C0E2C" w:rsidRPr="005148DC">
        <w:rPr>
          <w:rFonts w:ascii="Times New Roman" w:hAnsi="Times New Roman"/>
          <w:sz w:val="24"/>
          <w:szCs w:val="24"/>
        </w:rPr>
        <w:t>Bratianu</w:t>
      </w:r>
      <w:proofErr w:type="spellEnd"/>
      <w:r w:rsidR="005C0E2C" w:rsidRPr="005148DC">
        <w:rPr>
          <w:rFonts w:ascii="Times New Roman" w:hAnsi="Times New Roman"/>
          <w:sz w:val="24"/>
          <w:szCs w:val="24"/>
        </w:rPr>
        <w:t>, 2016).</w:t>
      </w:r>
    </w:p>
    <w:p w14:paraId="2A57C346" w14:textId="51F43EB8" w:rsidR="00890656" w:rsidRDefault="00EA37D5" w:rsidP="00776017">
      <w:pPr>
        <w:spacing w:after="0" w:line="360" w:lineRule="auto"/>
        <w:ind w:firstLine="708"/>
        <w:jc w:val="both"/>
        <w:rPr>
          <w:rFonts w:ascii="Times New Roman" w:hAnsi="Times New Roman"/>
          <w:sz w:val="24"/>
          <w:szCs w:val="24"/>
        </w:rPr>
      </w:pPr>
      <w:r w:rsidRPr="005148DC">
        <w:rPr>
          <w:rFonts w:ascii="Times New Roman" w:hAnsi="Times New Roman"/>
          <w:sz w:val="24"/>
          <w:szCs w:val="24"/>
        </w:rPr>
        <w:t>A partir de estas teorías</w:t>
      </w:r>
      <w:r w:rsidR="00F17B1C" w:rsidRPr="005148DC">
        <w:rPr>
          <w:rFonts w:ascii="Times New Roman" w:hAnsi="Times New Roman"/>
          <w:sz w:val="24"/>
          <w:szCs w:val="24"/>
        </w:rPr>
        <w:t xml:space="preserve"> de</w:t>
      </w:r>
      <w:r w:rsidR="00225AC2">
        <w:rPr>
          <w:rFonts w:ascii="Times New Roman" w:hAnsi="Times New Roman"/>
          <w:sz w:val="24"/>
          <w:szCs w:val="24"/>
        </w:rPr>
        <w:t xml:space="preserve"> los</w:t>
      </w:r>
      <w:r w:rsidR="00F17B1C" w:rsidRPr="005148DC">
        <w:rPr>
          <w:rFonts w:ascii="Times New Roman" w:hAnsi="Times New Roman"/>
          <w:sz w:val="24"/>
          <w:szCs w:val="24"/>
        </w:rPr>
        <w:t xml:space="preserve"> tipos de conocimiento</w:t>
      </w:r>
      <w:r w:rsidR="00225AC2">
        <w:rPr>
          <w:rFonts w:ascii="Times New Roman" w:hAnsi="Times New Roman"/>
          <w:sz w:val="24"/>
          <w:szCs w:val="24"/>
        </w:rPr>
        <w:t>,</w:t>
      </w:r>
      <w:r w:rsidRPr="005148DC">
        <w:rPr>
          <w:rFonts w:ascii="Times New Roman" w:hAnsi="Times New Roman"/>
          <w:sz w:val="24"/>
          <w:szCs w:val="24"/>
        </w:rPr>
        <w:t xml:space="preserve"> </w:t>
      </w:r>
      <w:r w:rsidR="00D12A35" w:rsidRPr="005148DC">
        <w:rPr>
          <w:rFonts w:ascii="Times New Roman" w:hAnsi="Times New Roman"/>
          <w:sz w:val="24"/>
          <w:szCs w:val="24"/>
        </w:rPr>
        <w:t xml:space="preserve">Nonaka y sus colegas desarrollaron el primer modelo de </w:t>
      </w:r>
      <w:r w:rsidR="00F17B1C" w:rsidRPr="005148DC">
        <w:rPr>
          <w:rFonts w:ascii="Times New Roman" w:hAnsi="Times New Roman"/>
          <w:sz w:val="24"/>
          <w:szCs w:val="24"/>
        </w:rPr>
        <w:t>generación</w:t>
      </w:r>
      <w:r w:rsidRPr="005148DC">
        <w:rPr>
          <w:rFonts w:ascii="Times New Roman" w:hAnsi="Times New Roman"/>
          <w:sz w:val="24"/>
          <w:szCs w:val="24"/>
        </w:rPr>
        <w:t xml:space="preserve"> de conocimiento, el cual ha llegado a ser uno de los más conocidos en años recientes (</w:t>
      </w:r>
      <w:proofErr w:type="spellStart"/>
      <w:r w:rsidRPr="005148DC">
        <w:rPr>
          <w:rFonts w:ascii="Times New Roman" w:hAnsi="Times New Roman"/>
          <w:sz w:val="24"/>
          <w:szCs w:val="24"/>
        </w:rPr>
        <w:t>Bratianu</w:t>
      </w:r>
      <w:proofErr w:type="spellEnd"/>
      <w:r w:rsidRPr="005148DC">
        <w:rPr>
          <w:rFonts w:ascii="Times New Roman" w:hAnsi="Times New Roman"/>
          <w:sz w:val="24"/>
          <w:szCs w:val="24"/>
        </w:rPr>
        <w:t>, 2016).</w:t>
      </w:r>
      <w:r w:rsidR="00225AC2">
        <w:rPr>
          <w:rFonts w:ascii="Times New Roman" w:hAnsi="Times New Roman"/>
          <w:sz w:val="24"/>
          <w:szCs w:val="24"/>
        </w:rPr>
        <w:t xml:space="preserve"> </w:t>
      </w:r>
      <w:r w:rsidR="00435BFA">
        <w:rPr>
          <w:rFonts w:ascii="Times New Roman" w:hAnsi="Times New Roman"/>
          <w:sz w:val="24"/>
          <w:szCs w:val="24"/>
        </w:rPr>
        <w:t xml:space="preserve">Este modelo se </w:t>
      </w:r>
      <w:r w:rsidR="00225AC2">
        <w:rPr>
          <w:rFonts w:ascii="Times New Roman" w:hAnsi="Times New Roman"/>
          <w:sz w:val="24"/>
          <w:szCs w:val="24"/>
        </w:rPr>
        <w:t>reconoce</w:t>
      </w:r>
      <w:r w:rsidR="00F17B1C" w:rsidRPr="005148DC">
        <w:rPr>
          <w:rFonts w:ascii="Times New Roman" w:hAnsi="Times New Roman"/>
          <w:sz w:val="24"/>
          <w:szCs w:val="24"/>
        </w:rPr>
        <w:t xml:space="preserve"> </w:t>
      </w:r>
      <w:r w:rsidR="00225AC2">
        <w:rPr>
          <w:rFonts w:ascii="Times New Roman" w:hAnsi="Times New Roman"/>
          <w:sz w:val="24"/>
          <w:szCs w:val="24"/>
        </w:rPr>
        <w:t>con las siglas SEC</w:t>
      </w:r>
      <w:r w:rsidR="00F17B1C" w:rsidRPr="005148DC">
        <w:rPr>
          <w:rFonts w:ascii="Times New Roman" w:hAnsi="Times New Roman"/>
          <w:sz w:val="24"/>
          <w:szCs w:val="24"/>
        </w:rPr>
        <w:t>I</w:t>
      </w:r>
      <w:r w:rsidR="00225AC2">
        <w:rPr>
          <w:rFonts w:ascii="Times New Roman" w:hAnsi="Times New Roman"/>
          <w:sz w:val="24"/>
          <w:szCs w:val="24"/>
        </w:rPr>
        <w:t>,</w:t>
      </w:r>
      <w:r w:rsidR="00F17B1C" w:rsidRPr="005148DC">
        <w:rPr>
          <w:rFonts w:ascii="Times New Roman" w:hAnsi="Times New Roman"/>
          <w:sz w:val="24"/>
          <w:szCs w:val="24"/>
        </w:rPr>
        <w:t xml:space="preserve"> iniciales de cada uno de los procesos de conversión de conocimiento</w:t>
      </w:r>
      <w:r w:rsidR="00225AC2">
        <w:rPr>
          <w:rFonts w:ascii="Times New Roman" w:hAnsi="Times New Roman"/>
          <w:sz w:val="24"/>
          <w:szCs w:val="24"/>
        </w:rPr>
        <w:t xml:space="preserve"> (socialización, </w:t>
      </w:r>
      <w:r w:rsidR="00225AC2">
        <w:rPr>
          <w:rFonts w:ascii="Times New Roman" w:hAnsi="Times New Roman"/>
          <w:sz w:val="24"/>
          <w:szCs w:val="24"/>
        </w:rPr>
        <w:lastRenderedPageBreak/>
        <w:t>exteriorización, c</w:t>
      </w:r>
      <w:r w:rsidR="00F17B1C" w:rsidRPr="005148DC">
        <w:rPr>
          <w:rFonts w:ascii="Times New Roman" w:hAnsi="Times New Roman"/>
          <w:sz w:val="24"/>
          <w:szCs w:val="24"/>
        </w:rPr>
        <w:t>ombinación</w:t>
      </w:r>
      <w:r w:rsidR="00225AC2">
        <w:rPr>
          <w:rFonts w:ascii="Times New Roman" w:hAnsi="Times New Roman"/>
          <w:sz w:val="24"/>
          <w:szCs w:val="24"/>
        </w:rPr>
        <w:t xml:space="preserve"> e i</w:t>
      </w:r>
      <w:r w:rsidR="00F17B1C" w:rsidRPr="005148DC">
        <w:rPr>
          <w:rFonts w:ascii="Times New Roman" w:hAnsi="Times New Roman"/>
          <w:sz w:val="24"/>
          <w:szCs w:val="24"/>
        </w:rPr>
        <w:t>nteriorización</w:t>
      </w:r>
      <w:r w:rsidR="00225AC2">
        <w:rPr>
          <w:rFonts w:ascii="Times New Roman" w:hAnsi="Times New Roman"/>
          <w:sz w:val="24"/>
          <w:szCs w:val="24"/>
        </w:rPr>
        <w:t>)</w:t>
      </w:r>
      <w:r w:rsidR="00C3143D">
        <w:rPr>
          <w:rFonts w:ascii="Times New Roman" w:hAnsi="Times New Roman"/>
          <w:sz w:val="24"/>
          <w:szCs w:val="24"/>
        </w:rPr>
        <w:t xml:space="preserve"> (Nonaka </w:t>
      </w:r>
      <w:r w:rsidR="00C3143D" w:rsidRPr="00225AC2">
        <w:rPr>
          <w:rFonts w:ascii="Times New Roman" w:hAnsi="Times New Roman"/>
          <w:i/>
          <w:sz w:val="24"/>
          <w:szCs w:val="24"/>
        </w:rPr>
        <w:t xml:space="preserve">et </w:t>
      </w:r>
      <w:r w:rsidR="00216ECD" w:rsidRPr="00225AC2">
        <w:rPr>
          <w:rFonts w:ascii="Times New Roman" w:hAnsi="Times New Roman"/>
          <w:i/>
          <w:sz w:val="24"/>
          <w:szCs w:val="24"/>
        </w:rPr>
        <w:t>al.</w:t>
      </w:r>
      <w:r w:rsidR="00225AC2">
        <w:rPr>
          <w:rFonts w:ascii="Times New Roman" w:hAnsi="Times New Roman"/>
          <w:sz w:val="24"/>
          <w:szCs w:val="24"/>
        </w:rPr>
        <w:t>, 2000)</w:t>
      </w:r>
      <w:r w:rsidR="00E97625" w:rsidRPr="005148DC">
        <w:rPr>
          <w:rFonts w:ascii="Times New Roman" w:hAnsi="Times New Roman"/>
          <w:sz w:val="24"/>
          <w:szCs w:val="24"/>
        </w:rPr>
        <w:t xml:space="preserve">. </w:t>
      </w:r>
      <w:r w:rsidR="00435BFA">
        <w:rPr>
          <w:rFonts w:ascii="Times New Roman" w:hAnsi="Times New Roman"/>
          <w:sz w:val="24"/>
          <w:szCs w:val="24"/>
        </w:rPr>
        <w:t>Asimismo,</w:t>
      </w:r>
      <w:r w:rsidR="00776017">
        <w:rPr>
          <w:rFonts w:ascii="Times New Roman" w:hAnsi="Times New Roman"/>
          <w:sz w:val="24"/>
          <w:szCs w:val="24"/>
        </w:rPr>
        <w:t xml:space="preserve"> e</w:t>
      </w:r>
      <w:r w:rsidR="00E97625" w:rsidRPr="005148DC">
        <w:rPr>
          <w:rFonts w:ascii="Times New Roman" w:hAnsi="Times New Roman"/>
          <w:sz w:val="24"/>
          <w:szCs w:val="24"/>
        </w:rPr>
        <w:t>n</w:t>
      </w:r>
      <w:r w:rsidR="00460A5F" w:rsidRPr="005148DC">
        <w:rPr>
          <w:rFonts w:ascii="Times New Roman" w:hAnsi="Times New Roman"/>
          <w:sz w:val="24"/>
          <w:szCs w:val="24"/>
        </w:rPr>
        <w:t xml:space="preserve"> </w:t>
      </w:r>
      <w:r w:rsidR="009D754E" w:rsidRPr="005148DC">
        <w:rPr>
          <w:rFonts w:ascii="Times New Roman" w:hAnsi="Times New Roman"/>
          <w:sz w:val="24"/>
          <w:szCs w:val="24"/>
        </w:rPr>
        <w:t xml:space="preserve">la generación de conocimiento y </w:t>
      </w:r>
      <w:r w:rsidR="00225AC2">
        <w:rPr>
          <w:rFonts w:ascii="Times New Roman" w:hAnsi="Times New Roman"/>
          <w:sz w:val="24"/>
          <w:szCs w:val="24"/>
        </w:rPr>
        <w:t>su</w:t>
      </w:r>
      <w:r w:rsidR="009D754E" w:rsidRPr="005148DC">
        <w:rPr>
          <w:rFonts w:ascii="Times New Roman" w:hAnsi="Times New Roman"/>
          <w:sz w:val="24"/>
          <w:szCs w:val="24"/>
        </w:rPr>
        <w:t xml:space="preserve"> conversión h</w:t>
      </w:r>
      <w:r w:rsidR="004D067E" w:rsidRPr="005148DC">
        <w:rPr>
          <w:rFonts w:ascii="Times New Roman" w:hAnsi="Times New Roman"/>
          <w:sz w:val="24"/>
          <w:szCs w:val="24"/>
        </w:rPr>
        <w:t xml:space="preserve">ay cuatro elementos que contribuyen de manera significativa a </w:t>
      </w:r>
      <w:r w:rsidR="00225AC2">
        <w:rPr>
          <w:rFonts w:ascii="Times New Roman" w:hAnsi="Times New Roman"/>
          <w:sz w:val="24"/>
          <w:szCs w:val="24"/>
        </w:rPr>
        <w:t>aquellos procesos:</w:t>
      </w:r>
      <w:r w:rsidR="004D067E" w:rsidRPr="005148DC">
        <w:rPr>
          <w:rFonts w:ascii="Times New Roman" w:hAnsi="Times New Roman"/>
          <w:sz w:val="24"/>
          <w:szCs w:val="24"/>
        </w:rPr>
        <w:t xml:space="preserve"> </w:t>
      </w:r>
      <w:r w:rsidR="00776017">
        <w:rPr>
          <w:rFonts w:ascii="Times New Roman" w:hAnsi="Times New Roman"/>
          <w:sz w:val="24"/>
          <w:szCs w:val="24"/>
        </w:rPr>
        <w:t xml:space="preserve">el </w:t>
      </w:r>
      <w:r w:rsidR="00225AC2" w:rsidRPr="005148DC">
        <w:rPr>
          <w:rFonts w:ascii="Times New Roman" w:hAnsi="Times New Roman"/>
          <w:sz w:val="24"/>
          <w:szCs w:val="24"/>
        </w:rPr>
        <w:t xml:space="preserve">capital intelectual, </w:t>
      </w:r>
      <w:r w:rsidR="00225AC2">
        <w:rPr>
          <w:rFonts w:ascii="Times New Roman" w:hAnsi="Times New Roman"/>
          <w:sz w:val="24"/>
          <w:szCs w:val="24"/>
        </w:rPr>
        <w:t xml:space="preserve">humano, estructural y </w:t>
      </w:r>
      <w:r w:rsidR="00225AC2" w:rsidRPr="005148DC">
        <w:rPr>
          <w:rFonts w:ascii="Times New Roman" w:hAnsi="Times New Roman"/>
          <w:sz w:val="24"/>
          <w:szCs w:val="24"/>
        </w:rPr>
        <w:t xml:space="preserve">relacional </w:t>
      </w:r>
      <w:r w:rsidR="00225AC2">
        <w:rPr>
          <w:rFonts w:ascii="Times New Roman" w:hAnsi="Times New Roman"/>
          <w:sz w:val="24"/>
          <w:szCs w:val="24"/>
        </w:rPr>
        <w:t>(Díaz y</w:t>
      </w:r>
      <w:r w:rsidR="005C6842" w:rsidRPr="005148DC">
        <w:rPr>
          <w:rFonts w:ascii="Times New Roman" w:hAnsi="Times New Roman"/>
          <w:sz w:val="24"/>
          <w:szCs w:val="24"/>
        </w:rPr>
        <w:t xml:space="preserve"> Millán, 2013)</w:t>
      </w:r>
      <w:r w:rsidR="00890656" w:rsidRPr="005148DC">
        <w:rPr>
          <w:rFonts w:ascii="Times New Roman" w:hAnsi="Times New Roman"/>
          <w:sz w:val="24"/>
          <w:szCs w:val="24"/>
        </w:rPr>
        <w:t>.</w:t>
      </w:r>
      <w:r w:rsidR="00225AC2">
        <w:rPr>
          <w:rFonts w:ascii="Times New Roman" w:hAnsi="Times New Roman"/>
          <w:sz w:val="24"/>
          <w:szCs w:val="24"/>
        </w:rPr>
        <w:t xml:space="preserve"> </w:t>
      </w:r>
    </w:p>
    <w:p w14:paraId="63DE618F" w14:textId="6E052D66" w:rsidR="00EB3FB8" w:rsidRPr="005148DC" w:rsidRDefault="00225AC2" w:rsidP="00225AC2">
      <w:pPr>
        <w:spacing w:after="0" w:line="360" w:lineRule="auto"/>
        <w:ind w:firstLine="708"/>
        <w:jc w:val="both"/>
        <w:rPr>
          <w:rFonts w:ascii="Times New Roman" w:hAnsi="Times New Roman"/>
          <w:sz w:val="24"/>
          <w:szCs w:val="24"/>
        </w:rPr>
      </w:pPr>
      <w:r>
        <w:rPr>
          <w:rFonts w:ascii="Times New Roman" w:hAnsi="Times New Roman"/>
          <w:sz w:val="24"/>
          <w:szCs w:val="24"/>
        </w:rPr>
        <w:t xml:space="preserve">Planteado lo anterior, </w:t>
      </w:r>
      <w:r w:rsidR="00EE3B28" w:rsidRPr="005148DC">
        <w:rPr>
          <w:rFonts w:ascii="Times New Roman" w:hAnsi="Times New Roman"/>
          <w:sz w:val="24"/>
          <w:szCs w:val="24"/>
        </w:rPr>
        <w:t xml:space="preserve">el </w:t>
      </w:r>
      <w:r w:rsidR="00EE3B28" w:rsidRPr="005148DC">
        <w:rPr>
          <w:rFonts w:ascii="Times New Roman" w:eastAsia="Times New Roman" w:hAnsi="Times New Roman"/>
          <w:sz w:val="24"/>
          <w:szCs w:val="24"/>
          <w:lang w:eastAsia="es-MX"/>
        </w:rPr>
        <w:t xml:space="preserve">objetivo de esta investigación </w:t>
      </w:r>
      <w:r w:rsidR="00776017">
        <w:rPr>
          <w:rFonts w:ascii="Times New Roman" w:eastAsia="Times New Roman" w:hAnsi="Times New Roman"/>
          <w:sz w:val="24"/>
          <w:szCs w:val="24"/>
          <w:lang w:eastAsia="es-MX"/>
        </w:rPr>
        <w:t>es</w:t>
      </w:r>
      <w:r w:rsidR="00D560DF" w:rsidRPr="005148DC">
        <w:rPr>
          <w:rFonts w:ascii="Times New Roman" w:eastAsia="Times New Roman" w:hAnsi="Times New Roman"/>
          <w:sz w:val="24"/>
          <w:szCs w:val="24"/>
          <w:lang w:eastAsia="es-MX"/>
        </w:rPr>
        <w:t xml:space="preserve"> </w:t>
      </w:r>
      <w:r w:rsidR="00EE3B28" w:rsidRPr="005148DC">
        <w:rPr>
          <w:rFonts w:ascii="Times New Roman" w:hAnsi="Times New Roman"/>
          <w:sz w:val="24"/>
          <w:szCs w:val="24"/>
        </w:rPr>
        <w:t xml:space="preserve">desarrollar un modelo </w:t>
      </w:r>
      <w:r w:rsidR="00EE3B28" w:rsidRPr="005148DC">
        <w:rPr>
          <w:rFonts w:ascii="Times New Roman" w:eastAsia="Times New Roman" w:hAnsi="Times New Roman"/>
          <w:sz w:val="24"/>
          <w:szCs w:val="24"/>
          <w:lang w:eastAsia="es-MX"/>
        </w:rPr>
        <w:t>ecléctico</w:t>
      </w:r>
      <w:r w:rsidR="00EE3B28" w:rsidRPr="005148DC">
        <w:rPr>
          <w:rFonts w:ascii="Times New Roman" w:hAnsi="Times New Roman"/>
          <w:sz w:val="24"/>
          <w:szCs w:val="24"/>
        </w:rPr>
        <w:t xml:space="preserve"> </w:t>
      </w:r>
      <w:r w:rsidR="00D560DF" w:rsidRPr="005148DC">
        <w:rPr>
          <w:rFonts w:ascii="Times New Roman" w:hAnsi="Times New Roman"/>
          <w:sz w:val="24"/>
          <w:szCs w:val="24"/>
        </w:rPr>
        <w:t>para identificar</w:t>
      </w:r>
      <w:r w:rsidR="00EE3B28" w:rsidRPr="005148DC">
        <w:rPr>
          <w:rFonts w:ascii="Times New Roman" w:hAnsi="Times New Roman"/>
          <w:sz w:val="24"/>
          <w:szCs w:val="24"/>
        </w:rPr>
        <w:t xml:space="preserve"> las actividades relacionadas con </w:t>
      </w:r>
      <w:r w:rsidR="00776017">
        <w:rPr>
          <w:rFonts w:ascii="Times New Roman" w:hAnsi="Times New Roman"/>
          <w:sz w:val="24"/>
          <w:szCs w:val="24"/>
        </w:rPr>
        <w:t xml:space="preserve">los diversos tipos de </w:t>
      </w:r>
      <w:r w:rsidRPr="005148DC">
        <w:rPr>
          <w:rFonts w:ascii="Times New Roman" w:hAnsi="Times New Roman"/>
          <w:sz w:val="24"/>
          <w:szCs w:val="24"/>
        </w:rPr>
        <w:t xml:space="preserve">capital </w:t>
      </w:r>
      <w:r w:rsidR="00776017">
        <w:rPr>
          <w:rFonts w:ascii="Times New Roman" w:hAnsi="Times New Roman"/>
          <w:sz w:val="24"/>
          <w:szCs w:val="24"/>
        </w:rPr>
        <w:t>(</w:t>
      </w:r>
      <w:r w:rsidRPr="005148DC">
        <w:rPr>
          <w:rFonts w:ascii="Times New Roman" w:hAnsi="Times New Roman"/>
          <w:sz w:val="24"/>
          <w:szCs w:val="24"/>
        </w:rPr>
        <w:t xml:space="preserve">humano, intelectual, </w:t>
      </w:r>
      <w:r w:rsidR="00776017">
        <w:rPr>
          <w:rFonts w:ascii="Times New Roman" w:hAnsi="Times New Roman"/>
          <w:sz w:val="24"/>
          <w:szCs w:val="24"/>
        </w:rPr>
        <w:t xml:space="preserve">estructural y </w:t>
      </w:r>
      <w:r w:rsidRPr="005148DC">
        <w:rPr>
          <w:rFonts w:ascii="Times New Roman" w:hAnsi="Times New Roman"/>
          <w:sz w:val="24"/>
          <w:szCs w:val="24"/>
        </w:rPr>
        <w:t>relacional</w:t>
      </w:r>
      <w:r w:rsidR="00776017">
        <w:rPr>
          <w:rFonts w:ascii="Times New Roman" w:hAnsi="Times New Roman"/>
          <w:sz w:val="24"/>
          <w:szCs w:val="24"/>
        </w:rPr>
        <w:t>),</w:t>
      </w:r>
      <w:r>
        <w:rPr>
          <w:rFonts w:ascii="Times New Roman" w:hAnsi="Times New Roman"/>
          <w:sz w:val="24"/>
          <w:szCs w:val="24"/>
        </w:rPr>
        <w:t xml:space="preserve"> así como con</w:t>
      </w:r>
      <w:r w:rsidR="00EE3B28" w:rsidRPr="005148DC">
        <w:rPr>
          <w:rFonts w:ascii="Times New Roman" w:hAnsi="Times New Roman"/>
          <w:sz w:val="24"/>
          <w:szCs w:val="24"/>
        </w:rPr>
        <w:t xml:space="preserve"> el uso de </w:t>
      </w:r>
      <w:r>
        <w:rPr>
          <w:rFonts w:ascii="Times New Roman" w:hAnsi="Times New Roman"/>
          <w:sz w:val="24"/>
          <w:szCs w:val="24"/>
        </w:rPr>
        <w:t xml:space="preserve">las </w:t>
      </w:r>
      <w:r w:rsidRPr="005148DC">
        <w:rPr>
          <w:rFonts w:ascii="Times New Roman" w:hAnsi="Times New Roman"/>
          <w:sz w:val="24"/>
          <w:szCs w:val="24"/>
        </w:rPr>
        <w:t xml:space="preserve">tecnologías de información y comunicación </w:t>
      </w:r>
      <w:r>
        <w:rPr>
          <w:rFonts w:ascii="Times New Roman" w:hAnsi="Times New Roman"/>
          <w:sz w:val="24"/>
          <w:szCs w:val="24"/>
        </w:rPr>
        <w:t xml:space="preserve">(TIC) para ayudar </w:t>
      </w:r>
      <w:r w:rsidR="00EE3B28" w:rsidRPr="005148DC">
        <w:rPr>
          <w:rFonts w:ascii="Times New Roman" w:hAnsi="Times New Roman"/>
          <w:sz w:val="24"/>
          <w:szCs w:val="24"/>
        </w:rPr>
        <w:t>a</w:t>
      </w:r>
      <w:r w:rsidR="00D560DF" w:rsidRPr="005148DC">
        <w:rPr>
          <w:rFonts w:ascii="Times New Roman" w:hAnsi="Times New Roman"/>
          <w:sz w:val="24"/>
          <w:szCs w:val="24"/>
        </w:rPr>
        <w:t xml:space="preserve"> incrementar el rendimiento acad</w:t>
      </w:r>
      <w:r>
        <w:rPr>
          <w:rFonts w:ascii="Times New Roman" w:hAnsi="Times New Roman"/>
          <w:sz w:val="24"/>
          <w:szCs w:val="24"/>
        </w:rPr>
        <w:t>émico (promedio) de los alumnos. E</w:t>
      </w:r>
      <w:r w:rsidR="00D560DF" w:rsidRPr="005148DC">
        <w:rPr>
          <w:rFonts w:ascii="Times New Roman" w:hAnsi="Times New Roman"/>
          <w:sz w:val="24"/>
          <w:szCs w:val="24"/>
        </w:rPr>
        <w:t xml:space="preserve">sto </w:t>
      </w:r>
      <w:r>
        <w:rPr>
          <w:rFonts w:ascii="Times New Roman" w:hAnsi="Times New Roman"/>
          <w:sz w:val="24"/>
          <w:szCs w:val="24"/>
        </w:rPr>
        <w:t xml:space="preserve">para </w:t>
      </w:r>
      <w:r w:rsidR="00EE3B28" w:rsidRPr="005148DC">
        <w:rPr>
          <w:rFonts w:ascii="Times New Roman" w:hAnsi="Times New Roman"/>
          <w:sz w:val="24"/>
          <w:szCs w:val="24"/>
        </w:rPr>
        <w:t xml:space="preserve">identificar aquellas actividades que </w:t>
      </w:r>
      <w:r w:rsidR="00741F34" w:rsidRPr="005148DC">
        <w:rPr>
          <w:rFonts w:ascii="Times New Roman" w:hAnsi="Times New Roman"/>
          <w:sz w:val="24"/>
          <w:szCs w:val="24"/>
        </w:rPr>
        <w:t>puedan</w:t>
      </w:r>
      <w:r w:rsidR="00EE3B28" w:rsidRPr="005148DC">
        <w:rPr>
          <w:rFonts w:ascii="Times New Roman" w:hAnsi="Times New Roman"/>
          <w:sz w:val="24"/>
          <w:szCs w:val="24"/>
        </w:rPr>
        <w:t xml:space="preserve"> ser</w:t>
      </w:r>
      <w:r w:rsidR="00EB3FB8" w:rsidRPr="005148DC">
        <w:rPr>
          <w:rFonts w:ascii="Times New Roman" w:hAnsi="Times New Roman"/>
          <w:sz w:val="24"/>
          <w:szCs w:val="24"/>
        </w:rPr>
        <w:t xml:space="preserve"> fomentadas</w:t>
      </w:r>
      <w:r w:rsidR="00EE3B28" w:rsidRPr="005148DC">
        <w:rPr>
          <w:rFonts w:ascii="Times New Roman" w:hAnsi="Times New Roman"/>
          <w:sz w:val="24"/>
          <w:szCs w:val="24"/>
        </w:rPr>
        <w:t xml:space="preserve"> en el proceso de enseñanza y aprendizaje dentro del contexto de la </w:t>
      </w:r>
      <w:r w:rsidRPr="005148DC">
        <w:rPr>
          <w:rFonts w:ascii="Times New Roman" w:hAnsi="Times New Roman"/>
          <w:sz w:val="24"/>
          <w:szCs w:val="24"/>
        </w:rPr>
        <w:t>gestión del conocimiento</w:t>
      </w:r>
      <w:r w:rsidR="00EB3FB8" w:rsidRPr="005148DC">
        <w:rPr>
          <w:rFonts w:ascii="Times New Roman" w:hAnsi="Times New Roman"/>
          <w:sz w:val="24"/>
          <w:szCs w:val="24"/>
        </w:rPr>
        <w:t>.</w:t>
      </w:r>
    </w:p>
    <w:p w14:paraId="4677E982" w14:textId="77777777" w:rsidR="00776017" w:rsidRPr="007B4BFF" w:rsidRDefault="004D39F8" w:rsidP="00776017">
      <w:pPr>
        <w:pStyle w:val="Ttulo1"/>
        <w:rPr>
          <w:sz w:val="24"/>
          <w:lang w:val="es-MX"/>
        </w:rPr>
      </w:pPr>
      <w:r w:rsidRPr="007B4BFF">
        <w:rPr>
          <w:sz w:val="24"/>
          <w:lang w:val="es-MX"/>
        </w:rPr>
        <w:t>C</w:t>
      </w:r>
      <w:r w:rsidR="00776017" w:rsidRPr="007B4BFF">
        <w:rPr>
          <w:sz w:val="24"/>
          <w:lang w:val="es-MX"/>
        </w:rPr>
        <w:t>apital intelectual, estructural, humano y relacional</w:t>
      </w:r>
    </w:p>
    <w:p w14:paraId="32C694CA" w14:textId="65353792" w:rsidR="007E7FDA" w:rsidRDefault="0014165C" w:rsidP="00776017">
      <w:pPr>
        <w:spacing w:after="0" w:line="360" w:lineRule="auto"/>
        <w:ind w:firstLine="708"/>
        <w:jc w:val="both"/>
        <w:rPr>
          <w:rFonts w:ascii="Times New Roman" w:hAnsi="Times New Roman"/>
          <w:sz w:val="24"/>
          <w:szCs w:val="24"/>
        </w:rPr>
      </w:pPr>
      <w:r w:rsidRPr="005148DC">
        <w:rPr>
          <w:rFonts w:ascii="Times New Roman" w:hAnsi="Times New Roman"/>
          <w:sz w:val="24"/>
          <w:szCs w:val="24"/>
        </w:rPr>
        <w:t>Desde una perspectiva más clásica y no tan enfocada al ámbito organizacional, el capital intel</w:t>
      </w:r>
      <w:r w:rsidR="001D6771" w:rsidRPr="005148DC">
        <w:rPr>
          <w:rFonts w:ascii="Times New Roman" w:hAnsi="Times New Roman"/>
          <w:sz w:val="24"/>
          <w:szCs w:val="24"/>
        </w:rPr>
        <w:t>ectual toma una nueva vertiente con</w:t>
      </w:r>
      <w:r w:rsidR="00776017">
        <w:rPr>
          <w:rFonts w:ascii="Times New Roman" w:hAnsi="Times New Roman"/>
          <w:sz w:val="24"/>
          <w:szCs w:val="24"/>
        </w:rPr>
        <w:t xml:space="preserve"> </w:t>
      </w:r>
      <w:proofErr w:type="spellStart"/>
      <w:r w:rsidR="00776017">
        <w:rPr>
          <w:rFonts w:ascii="Times New Roman" w:hAnsi="Times New Roman"/>
          <w:sz w:val="24"/>
          <w:szCs w:val="24"/>
        </w:rPr>
        <w:t>Edvinsson</w:t>
      </w:r>
      <w:proofErr w:type="spellEnd"/>
      <w:r w:rsidR="00776017">
        <w:rPr>
          <w:rFonts w:ascii="Times New Roman" w:hAnsi="Times New Roman"/>
          <w:sz w:val="24"/>
          <w:szCs w:val="24"/>
        </w:rPr>
        <w:t xml:space="preserve"> y</w:t>
      </w:r>
      <w:r w:rsidRPr="005148DC">
        <w:rPr>
          <w:rFonts w:ascii="Times New Roman" w:hAnsi="Times New Roman"/>
          <w:sz w:val="24"/>
          <w:szCs w:val="24"/>
        </w:rPr>
        <w:t xml:space="preserve"> Malone, (1997), </w:t>
      </w:r>
      <w:r w:rsidR="00AD6411" w:rsidRPr="005148DC">
        <w:rPr>
          <w:rFonts w:ascii="Times New Roman" w:hAnsi="Times New Roman"/>
          <w:sz w:val="24"/>
          <w:szCs w:val="24"/>
        </w:rPr>
        <w:t xml:space="preserve">quienes </w:t>
      </w:r>
      <w:r w:rsidR="00776017">
        <w:rPr>
          <w:rFonts w:ascii="Times New Roman" w:hAnsi="Times New Roman"/>
          <w:sz w:val="24"/>
          <w:szCs w:val="24"/>
        </w:rPr>
        <w:t xml:space="preserve">lo </w:t>
      </w:r>
      <w:r w:rsidRPr="005148DC">
        <w:rPr>
          <w:rFonts w:ascii="Times New Roman" w:hAnsi="Times New Roman"/>
          <w:sz w:val="24"/>
          <w:szCs w:val="24"/>
        </w:rPr>
        <w:t xml:space="preserve">describen como el conocimiento adquirido y aplicado </w:t>
      </w:r>
      <w:r w:rsidR="007E7FDA">
        <w:rPr>
          <w:rFonts w:ascii="Times New Roman" w:hAnsi="Times New Roman"/>
          <w:sz w:val="24"/>
          <w:szCs w:val="24"/>
        </w:rPr>
        <w:t xml:space="preserve">que sirve </w:t>
      </w:r>
      <w:r w:rsidR="00776017">
        <w:rPr>
          <w:rFonts w:ascii="Times New Roman" w:hAnsi="Times New Roman"/>
          <w:sz w:val="24"/>
          <w:szCs w:val="24"/>
        </w:rPr>
        <w:t xml:space="preserve">no solo </w:t>
      </w:r>
      <w:r w:rsidR="007E7FDA">
        <w:rPr>
          <w:rFonts w:ascii="Times New Roman" w:hAnsi="Times New Roman"/>
          <w:sz w:val="24"/>
          <w:szCs w:val="24"/>
        </w:rPr>
        <w:t>para</w:t>
      </w:r>
      <w:r w:rsidRPr="005148DC">
        <w:rPr>
          <w:rFonts w:ascii="Times New Roman" w:hAnsi="Times New Roman"/>
          <w:sz w:val="24"/>
          <w:szCs w:val="24"/>
        </w:rPr>
        <w:t xml:space="preserve"> </w:t>
      </w:r>
      <w:r w:rsidR="007E7FDA">
        <w:rPr>
          <w:rFonts w:ascii="Times New Roman" w:hAnsi="Times New Roman"/>
          <w:sz w:val="24"/>
          <w:szCs w:val="24"/>
        </w:rPr>
        <w:t xml:space="preserve">el </w:t>
      </w:r>
      <w:r w:rsidRPr="005148DC">
        <w:rPr>
          <w:rFonts w:ascii="Times New Roman" w:hAnsi="Times New Roman"/>
          <w:sz w:val="24"/>
          <w:szCs w:val="24"/>
        </w:rPr>
        <w:t>desarr</w:t>
      </w:r>
      <w:r w:rsidR="007E7FDA">
        <w:rPr>
          <w:rFonts w:ascii="Times New Roman" w:hAnsi="Times New Roman"/>
          <w:sz w:val="24"/>
          <w:szCs w:val="24"/>
        </w:rPr>
        <w:t>ollo</w:t>
      </w:r>
      <w:r w:rsidRPr="005148DC">
        <w:rPr>
          <w:rFonts w:ascii="Times New Roman" w:hAnsi="Times New Roman"/>
          <w:sz w:val="24"/>
          <w:szCs w:val="24"/>
        </w:rPr>
        <w:t xml:space="preserve"> te</w:t>
      </w:r>
      <w:r w:rsidR="007E7FDA">
        <w:rPr>
          <w:rFonts w:ascii="Times New Roman" w:hAnsi="Times New Roman"/>
          <w:sz w:val="24"/>
          <w:szCs w:val="24"/>
        </w:rPr>
        <w:t>cnológico</w:t>
      </w:r>
      <w:r w:rsidR="00776017">
        <w:rPr>
          <w:rFonts w:ascii="Times New Roman" w:hAnsi="Times New Roman"/>
          <w:sz w:val="24"/>
          <w:szCs w:val="24"/>
        </w:rPr>
        <w:t xml:space="preserve">, </w:t>
      </w:r>
      <w:r w:rsidR="007E7FDA">
        <w:rPr>
          <w:rFonts w:ascii="Times New Roman" w:hAnsi="Times New Roman"/>
          <w:sz w:val="24"/>
          <w:szCs w:val="24"/>
        </w:rPr>
        <w:t>el trato con</w:t>
      </w:r>
      <w:r w:rsidR="00776017">
        <w:rPr>
          <w:rFonts w:ascii="Times New Roman" w:hAnsi="Times New Roman"/>
          <w:sz w:val="24"/>
          <w:szCs w:val="24"/>
        </w:rPr>
        <w:t xml:space="preserve"> proveedores</w:t>
      </w:r>
      <w:r w:rsidRPr="005148DC">
        <w:rPr>
          <w:rFonts w:ascii="Times New Roman" w:hAnsi="Times New Roman"/>
          <w:sz w:val="24"/>
          <w:szCs w:val="24"/>
        </w:rPr>
        <w:t xml:space="preserve"> y </w:t>
      </w:r>
      <w:r w:rsidR="007E7FDA">
        <w:rPr>
          <w:rFonts w:ascii="Times New Roman" w:hAnsi="Times New Roman"/>
          <w:sz w:val="24"/>
          <w:szCs w:val="24"/>
        </w:rPr>
        <w:t xml:space="preserve">las </w:t>
      </w:r>
      <w:r w:rsidRPr="005148DC">
        <w:rPr>
          <w:rFonts w:ascii="Times New Roman" w:hAnsi="Times New Roman"/>
          <w:sz w:val="24"/>
          <w:szCs w:val="24"/>
        </w:rPr>
        <w:t xml:space="preserve">habilidades profesionales, </w:t>
      </w:r>
      <w:r w:rsidR="00776017">
        <w:rPr>
          <w:rFonts w:ascii="Times New Roman" w:hAnsi="Times New Roman"/>
          <w:sz w:val="24"/>
          <w:szCs w:val="24"/>
        </w:rPr>
        <w:t xml:space="preserve">sino también </w:t>
      </w:r>
      <w:r w:rsidRPr="005148DC">
        <w:rPr>
          <w:rFonts w:ascii="Times New Roman" w:hAnsi="Times New Roman"/>
          <w:sz w:val="24"/>
          <w:szCs w:val="24"/>
        </w:rPr>
        <w:t>para generar ventajas competitivas.</w:t>
      </w:r>
      <w:r w:rsidR="00776017">
        <w:rPr>
          <w:rFonts w:ascii="Times New Roman" w:hAnsi="Times New Roman"/>
          <w:sz w:val="24"/>
          <w:szCs w:val="24"/>
        </w:rPr>
        <w:t xml:space="preserve"> </w:t>
      </w:r>
      <w:r w:rsidR="007E7FDA">
        <w:rPr>
          <w:rFonts w:ascii="Times New Roman" w:hAnsi="Times New Roman"/>
          <w:sz w:val="24"/>
          <w:szCs w:val="24"/>
        </w:rPr>
        <w:t>En este sentido, d</w:t>
      </w:r>
      <w:r w:rsidR="009C6F59" w:rsidRPr="005148DC">
        <w:rPr>
          <w:rFonts w:ascii="Times New Roman" w:hAnsi="Times New Roman"/>
          <w:sz w:val="24"/>
          <w:szCs w:val="24"/>
        </w:rPr>
        <w:t>entro de las organizaciones es muy importante desarroll</w:t>
      </w:r>
      <w:r w:rsidR="0037018C" w:rsidRPr="005148DC">
        <w:rPr>
          <w:rFonts w:ascii="Times New Roman" w:hAnsi="Times New Roman"/>
          <w:sz w:val="24"/>
          <w:szCs w:val="24"/>
        </w:rPr>
        <w:t>ar</w:t>
      </w:r>
      <w:r w:rsidR="009C6F59" w:rsidRPr="005148DC">
        <w:rPr>
          <w:rFonts w:ascii="Times New Roman" w:hAnsi="Times New Roman"/>
          <w:sz w:val="24"/>
          <w:szCs w:val="24"/>
        </w:rPr>
        <w:t xml:space="preserve"> </w:t>
      </w:r>
      <w:r w:rsidR="00776017">
        <w:rPr>
          <w:rFonts w:ascii="Times New Roman" w:hAnsi="Times New Roman"/>
          <w:sz w:val="24"/>
          <w:szCs w:val="24"/>
        </w:rPr>
        <w:t>el</w:t>
      </w:r>
      <w:r w:rsidR="00435BFA">
        <w:rPr>
          <w:rFonts w:ascii="Times New Roman" w:hAnsi="Times New Roman"/>
          <w:sz w:val="24"/>
          <w:szCs w:val="24"/>
        </w:rPr>
        <w:t xml:space="preserve"> </w:t>
      </w:r>
      <w:r w:rsidR="009C6F59" w:rsidRPr="005148DC">
        <w:rPr>
          <w:rFonts w:ascii="Times New Roman" w:hAnsi="Times New Roman"/>
          <w:sz w:val="24"/>
          <w:szCs w:val="24"/>
        </w:rPr>
        <w:t xml:space="preserve">compromiso y </w:t>
      </w:r>
      <w:r w:rsidR="00776017">
        <w:rPr>
          <w:rFonts w:ascii="Times New Roman" w:hAnsi="Times New Roman"/>
          <w:sz w:val="24"/>
          <w:szCs w:val="24"/>
        </w:rPr>
        <w:t xml:space="preserve">la </w:t>
      </w:r>
      <w:r w:rsidR="009C6F59" w:rsidRPr="005148DC">
        <w:rPr>
          <w:rFonts w:ascii="Times New Roman" w:hAnsi="Times New Roman"/>
          <w:sz w:val="24"/>
          <w:szCs w:val="24"/>
        </w:rPr>
        <w:t xml:space="preserve">lealtad por parte de los trabajadores </w:t>
      </w:r>
      <w:r w:rsidR="0037018C" w:rsidRPr="005148DC">
        <w:rPr>
          <w:rFonts w:ascii="Times New Roman" w:hAnsi="Times New Roman"/>
          <w:sz w:val="24"/>
          <w:szCs w:val="24"/>
        </w:rPr>
        <w:t>para generar capital intelec</w:t>
      </w:r>
      <w:r w:rsidR="00776017">
        <w:rPr>
          <w:rFonts w:ascii="Times New Roman" w:hAnsi="Times New Roman"/>
          <w:sz w:val="24"/>
          <w:szCs w:val="24"/>
        </w:rPr>
        <w:t xml:space="preserve">tual en ellos. </w:t>
      </w:r>
      <w:r w:rsidR="007E7FDA">
        <w:rPr>
          <w:rFonts w:ascii="Times New Roman" w:hAnsi="Times New Roman"/>
          <w:sz w:val="24"/>
          <w:szCs w:val="24"/>
        </w:rPr>
        <w:t>Esto quiere decir que</w:t>
      </w:r>
      <w:r w:rsidR="0037018C" w:rsidRPr="005148DC">
        <w:rPr>
          <w:rFonts w:ascii="Times New Roman" w:hAnsi="Times New Roman"/>
          <w:sz w:val="24"/>
          <w:szCs w:val="24"/>
        </w:rPr>
        <w:t xml:space="preserve"> una parte importante para la generación de capital intelectual en los trabajadores es la capacitación, la cual brinda la posibilidad de adquirir </w:t>
      </w:r>
      <w:r w:rsidR="007E7FDA">
        <w:rPr>
          <w:rFonts w:ascii="Times New Roman" w:hAnsi="Times New Roman"/>
          <w:sz w:val="24"/>
          <w:szCs w:val="24"/>
        </w:rPr>
        <w:t>habilidades</w:t>
      </w:r>
      <w:r w:rsidR="0037018C" w:rsidRPr="005148DC">
        <w:rPr>
          <w:rFonts w:ascii="Times New Roman" w:hAnsi="Times New Roman"/>
          <w:sz w:val="24"/>
          <w:szCs w:val="24"/>
        </w:rPr>
        <w:t xml:space="preserve"> </w:t>
      </w:r>
      <w:r w:rsidR="007E7FDA">
        <w:rPr>
          <w:rFonts w:ascii="Times New Roman" w:hAnsi="Times New Roman"/>
          <w:sz w:val="24"/>
          <w:szCs w:val="24"/>
        </w:rPr>
        <w:t>para</w:t>
      </w:r>
      <w:r w:rsidR="009327BA" w:rsidRPr="005148DC">
        <w:rPr>
          <w:rFonts w:ascii="Times New Roman" w:hAnsi="Times New Roman"/>
          <w:sz w:val="24"/>
          <w:szCs w:val="24"/>
        </w:rPr>
        <w:t xml:space="preserve"> desarrollar, innovar y crear a través de diversas tecnologías o modelos </w:t>
      </w:r>
      <w:r w:rsidR="001D6771" w:rsidRPr="005148DC">
        <w:rPr>
          <w:rFonts w:ascii="Times New Roman" w:hAnsi="Times New Roman"/>
          <w:sz w:val="24"/>
          <w:szCs w:val="24"/>
        </w:rPr>
        <w:t>(</w:t>
      </w:r>
      <w:r w:rsidR="007E7FDA">
        <w:rPr>
          <w:rFonts w:ascii="Times New Roman" w:hAnsi="Times New Roman"/>
          <w:sz w:val="24"/>
          <w:szCs w:val="24"/>
        </w:rPr>
        <w:t>Díaz, Ramos y</w:t>
      </w:r>
      <w:r w:rsidR="00F32874" w:rsidRPr="005148DC">
        <w:rPr>
          <w:rFonts w:ascii="Times New Roman" w:hAnsi="Times New Roman"/>
          <w:sz w:val="24"/>
          <w:szCs w:val="24"/>
        </w:rPr>
        <w:t xml:space="preserve"> Heredia, 2015)</w:t>
      </w:r>
      <w:r w:rsidR="007E7FDA">
        <w:rPr>
          <w:rFonts w:ascii="Times New Roman" w:hAnsi="Times New Roman"/>
          <w:sz w:val="24"/>
          <w:szCs w:val="24"/>
        </w:rPr>
        <w:t>, lo que</w:t>
      </w:r>
      <w:r w:rsidR="00DC0BE7" w:rsidRPr="005148DC">
        <w:rPr>
          <w:rFonts w:ascii="Times New Roman" w:hAnsi="Times New Roman"/>
          <w:sz w:val="24"/>
          <w:szCs w:val="24"/>
        </w:rPr>
        <w:t xml:space="preserve"> se puede trasladar a</w:t>
      </w:r>
      <w:r w:rsidR="007E7FDA">
        <w:rPr>
          <w:rFonts w:ascii="Times New Roman" w:hAnsi="Times New Roman"/>
          <w:sz w:val="24"/>
          <w:szCs w:val="24"/>
        </w:rPr>
        <w:t xml:space="preserve">l campo educativo para intentar mejor el </w:t>
      </w:r>
      <w:r w:rsidR="00DC0BE7" w:rsidRPr="005148DC">
        <w:rPr>
          <w:rFonts w:ascii="Times New Roman" w:hAnsi="Times New Roman"/>
          <w:sz w:val="24"/>
          <w:szCs w:val="24"/>
        </w:rPr>
        <w:t xml:space="preserve">rendimiento </w:t>
      </w:r>
      <w:r w:rsidR="003D37F6" w:rsidRPr="005148DC">
        <w:rPr>
          <w:rFonts w:ascii="Times New Roman" w:hAnsi="Times New Roman"/>
          <w:sz w:val="24"/>
          <w:szCs w:val="24"/>
        </w:rPr>
        <w:t>académico</w:t>
      </w:r>
      <w:r w:rsidR="007E7FDA">
        <w:rPr>
          <w:rFonts w:ascii="Times New Roman" w:hAnsi="Times New Roman"/>
          <w:sz w:val="24"/>
          <w:szCs w:val="24"/>
        </w:rPr>
        <w:t xml:space="preserve"> de los estudiantes</w:t>
      </w:r>
      <w:r w:rsidR="00DC0BE7" w:rsidRPr="005148DC">
        <w:rPr>
          <w:rFonts w:ascii="Times New Roman" w:hAnsi="Times New Roman"/>
          <w:sz w:val="24"/>
          <w:szCs w:val="24"/>
        </w:rPr>
        <w:t>.</w:t>
      </w:r>
      <w:r w:rsidR="00AD6411" w:rsidRPr="005148DC">
        <w:rPr>
          <w:rFonts w:ascii="Times New Roman" w:hAnsi="Times New Roman"/>
          <w:sz w:val="24"/>
          <w:szCs w:val="24"/>
        </w:rPr>
        <w:t xml:space="preserve"> </w:t>
      </w:r>
    </w:p>
    <w:p w14:paraId="24443EBC" w14:textId="592A3376" w:rsidR="00FE1D0D" w:rsidRDefault="007E7FDA" w:rsidP="00FE1D0D">
      <w:pPr>
        <w:spacing w:after="0" w:line="360" w:lineRule="auto"/>
        <w:ind w:firstLine="708"/>
        <w:jc w:val="both"/>
        <w:rPr>
          <w:rFonts w:ascii="Times New Roman" w:hAnsi="Times New Roman"/>
          <w:sz w:val="24"/>
          <w:szCs w:val="24"/>
        </w:rPr>
      </w:pPr>
      <w:r>
        <w:rPr>
          <w:rFonts w:ascii="Times New Roman" w:hAnsi="Times New Roman"/>
          <w:sz w:val="24"/>
          <w:szCs w:val="24"/>
        </w:rPr>
        <w:t>Ahora bien, dentro de</w:t>
      </w:r>
      <w:r w:rsidR="00435BFA">
        <w:rPr>
          <w:rFonts w:ascii="Times New Roman" w:hAnsi="Times New Roman"/>
          <w:sz w:val="24"/>
          <w:szCs w:val="24"/>
        </w:rPr>
        <w:t>l</w:t>
      </w:r>
      <w:r>
        <w:rPr>
          <w:rFonts w:ascii="Times New Roman" w:hAnsi="Times New Roman"/>
          <w:sz w:val="24"/>
          <w:szCs w:val="24"/>
        </w:rPr>
        <w:t xml:space="preserve"> </w:t>
      </w:r>
      <w:r w:rsidRPr="005148DC">
        <w:rPr>
          <w:rFonts w:ascii="Times New Roman" w:hAnsi="Times New Roman"/>
          <w:sz w:val="24"/>
          <w:szCs w:val="24"/>
        </w:rPr>
        <w:t>capital intelectual</w:t>
      </w:r>
      <w:r>
        <w:rPr>
          <w:rFonts w:ascii="Times New Roman" w:hAnsi="Times New Roman"/>
          <w:sz w:val="24"/>
          <w:szCs w:val="24"/>
        </w:rPr>
        <w:t xml:space="preserve"> se halla el capital </w:t>
      </w:r>
      <w:r w:rsidRPr="005148DC">
        <w:rPr>
          <w:rFonts w:ascii="Times New Roman" w:hAnsi="Times New Roman"/>
          <w:sz w:val="24"/>
          <w:szCs w:val="24"/>
        </w:rPr>
        <w:t>estructural</w:t>
      </w:r>
      <w:r>
        <w:rPr>
          <w:rFonts w:ascii="Times New Roman" w:hAnsi="Times New Roman"/>
          <w:sz w:val="24"/>
          <w:szCs w:val="24"/>
        </w:rPr>
        <w:t xml:space="preserve"> (Archibold y</w:t>
      </w:r>
      <w:r w:rsidRPr="005148DC">
        <w:rPr>
          <w:rFonts w:ascii="Times New Roman" w:hAnsi="Times New Roman"/>
          <w:sz w:val="24"/>
          <w:szCs w:val="24"/>
        </w:rPr>
        <w:t xml:space="preserve"> Escobar, 2015</w:t>
      </w:r>
      <w:r>
        <w:rPr>
          <w:rFonts w:ascii="Times New Roman" w:hAnsi="Times New Roman"/>
          <w:sz w:val="24"/>
          <w:szCs w:val="24"/>
        </w:rPr>
        <w:t xml:space="preserve">; </w:t>
      </w:r>
      <w:r w:rsidRPr="005148DC">
        <w:rPr>
          <w:rFonts w:ascii="Times New Roman" w:hAnsi="Times New Roman"/>
          <w:sz w:val="24"/>
          <w:szCs w:val="24"/>
        </w:rPr>
        <w:t xml:space="preserve">Villegas </w:t>
      </w:r>
      <w:r w:rsidRPr="007E7FDA">
        <w:rPr>
          <w:rFonts w:ascii="Times New Roman" w:hAnsi="Times New Roman"/>
          <w:i/>
          <w:sz w:val="24"/>
          <w:szCs w:val="24"/>
        </w:rPr>
        <w:t>et al.</w:t>
      </w:r>
      <w:r w:rsidRPr="005148DC">
        <w:rPr>
          <w:rFonts w:ascii="Times New Roman" w:hAnsi="Times New Roman"/>
          <w:sz w:val="24"/>
          <w:szCs w:val="24"/>
        </w:rPr>
        <w:t>, 2017</w:t>
      </w:r>
      <w:r>
        <w:rPr>
          <w:rFonts w:ascii="Times New Roman" w:hAnsi="Times New Roman"/>
          <w:sz w:val="24"/>
          <w:szCs w:val="24"/>
        </w:rPr>
        <w:t>), el cual se encuentra</w:t>
      </w:r>
      <w:r w:rsidR="00FE1D0D">
        <w:rPr>
          <w:rFonts w:ascii="Times New Roman" w:hAnsi="Times New Roman"/>
          <w:sz w:val="24"/>
          <w:szCs w:val="24"/>
        </w:rPr>
        <w:t xml:space="preserve"> conformado por cuatro subtipos: 1) c</w:t>
      </w:r>
      <w:r w:rsidR="006D5BFE" w:rsidRPr="005148DC">
        <w:rPr>
          <w:rFonts w:ascii="Times New Roman" w:hAnsi="Times New Roman"/>
          <w:sz w:val="24"/>
          <w:szCs w:val="24"/>
        </w:rPr>
        <w:t>api</w:t>
      </w:r>
      <w:r w:rsidR="00FE1D0D">
        <w:rPr>
          <w:rFonts w:ascii="Times New Roman" w:hAnsi="Times New Roman"/>
          <w:sz w:val="24"/>
          <w:szCs w:val="24"/>
        </w:rPr>
        <w:t>tal estructural idiosincrásico (</w:t>
      </w:r>
      <w:r w:rsidR="006D5BFE" w:rsidRPr="005148DC">
        <w:rPr>
          <w:rFonts w:ascii="Times New Roman" w:hAnsi="Times New Roman"/>
          <w:sz w:val="24"/>
          <w:szCs w:val="24"/>
        </w:rPr>
        <w:t>parte diferenciadora de la organización con respecto a otras similares</w:t>
      </w:r>
      <w:r w:rsidR="00FE1D0D">
        <w:rPr>
          <w:rFonts w:ascii="Times New Roman" w:hAnsi="Times New Roman"/>
          <w:sz w:val="24"/>
          <w:szCs w:val="24"/>
        </w:rPr>
        <w:t>), 2) capital estructural residual (</w:t>
      </w:r>
      <w:r w:rsidR="006D5BFE" w:rsidRPr="005148DC">
        <w:rPr>
          <w:rFonts w:ascii="Times New Roman" w:hAnsi="Times New Roman"/>
          <w:sz w:val="24"/>
          <w:szCs w:val="24"/>
        </w:rPr>
        <w:t>conocimiento producido como resultado de las actividades realizadas</w:t>
      </w:r>
      <w:r w:rsidR="00FE1D0D">
        <w:rPr>
          <w:rFonts w:ascii="Times New Roman" w:hAnsi="Times New Roman"/>
          <w:sz w:val="24"/>
          <w:szCs w:val="24"/>
        </w:rPr>
        <w:t>), 3) capital estructural esencial (</w:t>
      </w:r>
      <w:r w:rsidR="006D5BFE" w:rsidRPr="005148DC">
        <w:rPr>
          <w:rFonts w:ascii="Times New Roman" w:hAnsi="Times New Roman"/>
          <w:sz w:val="24"/>
          <w:szCs w:val="24"/>
        </w:rPr>
        <w:t>conocimiento generado por la empresa y transmitido a los entes que se relacionan con ella</w:t>
      </w:r>
      <w:r w:rsidR="00FE1D0D">
        <w:rPr>
          <w:rFonts w:ascii="Times New Roman" w:hAnsi="Times New Roman"/>
          <w:sz w:val="24"/>
          <w:szCs w:val="24"/>
        </w:rPr>
        <w:t>,</w:t>
      </w:r>
      <w:r w:rsidR="006D5BFE" w:rsidRPr="005148DC">
        <w:rPr>
          <w:rFonts w:ascii="Times New Roman" w:hAnsi="Times New Roman"/>
          <w:sz w:val="24"/>
          <w:szCs w:val="24"/>
        </w:rPr>
        <w:t xml:space="preserve"> como proveedores, analistas</w:t>
      </w:r>
      <w:r w:rsidR="00FE1D0D">
        <w:rPr>
          <w:rFonts w:ascii="Times New Roman" w:hAnsi="Times New Roman"/>
          <w:sz w:val="24"/>
          <w:szCs w:val="24"/>
        </w:rPr>
        <w:t>,</w:t>
      </w:r>
      <w:r w:rsidR="006D5BFE" w:rsidRPr="005148DC">
        <w:rPr>
          <w:rFonts w:ascii="Times New Roman" w:hAnsi="Times New Roman"/>
          <w:sz w:val="24"/>
          <w:szCs w:val="24"/>
        </w:rPr>
        <w:t xml:space="preserve"> entre otros</w:t>
      </w:r>
      <w:r w:rsidR="00FE1D0D">
        <w:rPr>
          <w:rFonts w:ascii="Times New Roman" w:hAnsi="Times New Roman"/>
          <w:sz w:val="24"/>
          <w:szCs w:val="24"/>
        </w:rPr>
        <w:t>) y 4) capital estructural genérico (</w:t>
      </w:r>
      <w:r w:rsidR="006D5BFE" w:rsidRPr="005148DC">
        <w:rPr>
          <w:rFonts w:ascii="Times New Roman" w:hAnsi="Times New Roman"/>
          <w:sz w:val="24"/>
          <w:szCs w:val="24"/>
        </w:rPr>
        <w:t xml:space="preserve">conocimiento generado por la empresa </w:t>
      </w:r>
      <w:r w:rsidR="00FE1D0D">
        <w:rPr>
          <w:rFonts w:ascii="Times New Roman" w:hAnsi="Times New Roman"/>
          <w:sz w:val="24"/>
          <w:szCs w:val="24"/>
        </w:rPr>
        <w:t xml:space="preserve">que </w:t>
      </w:r>
      <w:r w:rsidR="006D5BFE" w:rsidRPr="005148DC">
        <w:rPr>
          <w:rFonts w:ascii="Times New Roman" w:hAnsi="Times New Roman"/>
          <w:sz w:val="24"/>
          <w:szCs w:val="24"/>
        </w:rPr>
        <w:t>se difunde en mercados internacionales</w:t>
      </w:r>
      <w:r w:rsidR="00B26F41">
        <w:rPr>
          <w:rFonts w:ascii="Times New Roman" w:hAnsi="Times New Roman"/>
          <w:sz w:val="24"/>
          <w:szCs w:val="24"/>
        </w:rPr>
        <w:t>, como</w:t>
      </w:r>
      <w:r w:rsidR="006D5BFE" w:rsidRPr="005148DC">
        <w:rPr>
          <w:rFonts w:ascii="Times New Roman" w:hAnsi="Times New Roman"/>
          <w:sz w:val="24"/>
          <w:szCs w:val="24"/>
        </w:rPr>
        <w:t xml:space="preserve"> </w:t>
      </w:r>
      <w:r w:rsidR="00905874">
        <w:rPr>
          <w:rFonts w:ascii="Times New Roman" w:hAnsi="Times New Roman"/>
          <w:sz w:val="24"/>
          <w:szCs w:val="24"/>
        </w:rPr>
        <w:t xml:space="preserve">la filosofía </w:t>
      </w:r>
      <w:proofErr w:type="spellStart"/>
      <w:r w:rsidR="00905874">
        <w:rPr>
          <w:rFonts w:ascii="Times New Roman" w:hAnsi="Times New Roman"/>
          <w:sz w:val="24"/>
          <w:szCs w:val="24"/>
        </w:rPr>
        <w:t>K</w:t>
      </w:r>
      <w:r w:rsidR="00FE1D0D">
        <w:rPr>
          <w:rFonts w:ascii="Times New Roman" w:hAnsi="Times New Roman"/>
          <w:sz w:val="24"/>
          <w:szCs w:val="24"/>
        </w:rPr>
        <w:t>aizen</w:t>
      </w:r>
      <w:proofErr w:type="spellEnd"/>
      <w:r w:rsidR="00905874">
        <w:rPr>
          <w:rFonts w:ascii="Times New Roman" w:hAnsi="Times New Roman"/>
          <w:sz w:val="24"/>
          <w:szCs w:val="24"/>
        </w:rPr>
        <w:t xml:space="preserve"> o T</w:t>
      </w:r>
      <w:r w:rsidR="00FE1D0D">
        <w:rPr>
          <w:rFonts w:ascii="Times New Roman" w:hAnsi="Times New Roman"/>
          <w:sz w:val="24"/>
          <w:szCs w:val="24"/>
        </w:rPr>
        <w:t>oyota).</w:t>
      </w:r>
    </w:p>
    <w:p w14:paraId="35B6F3B5" w14:textId="4305169A" w:rsidR="00FE1D0D" w:rsidRDefault="006D5BFE" w:rsidP="00FE1D0D">
      <w:pPr>
        <w:spacing w:after="0" w:line="360" w:lineRule="auto"/>
        <w:ind w:firstLine="708"/>
        <w:jc w:val="both"/>
        <w:rPr>
          <w:rFonts w:ascii="Times New Roman" w:hAnsi="Times New Roman"/>
          <w:sz w:val="24"/>
          <w:szCs w:val="24"/>
        </w:rPr>
      </w:pPr>
      <w:r w:rsidRPr="005148DC">
        <w:rPr>
          <w:rFonts w:ascii="Times New Roman" w:hAnsi="Times New Roman"/>
          <w:sz w:val="24"/>
          <w:szCs w:val="24"/>
        </w:rPr>
        <w:lastRenderedPageBreak/>
        <w:t>En un panorama general</w:t>
      </w:r>
      <w:r w:rsidR="00FE1D0D">
        <w:rPr>
          <w:rFonts w:ascii="Times New Roman" w:hAnsi="Times New Roman"/>
          <w:sz w:val="24"/>
          <w:szCs w:val="24"/>
        </w:rPr>
        <w:t>,</w:t>
      </w:r>
      <w:r w:rsidRPr="005148DC">
        <w:rPr>
          <w:rFonts w:ascii="Times New Roman" w:hAnsi="Times New Roman"/>
          <w:sz w:val="24"/>
          <w:szCs w:val="24"/>
        </w:rPr>
        <w:t xml:space="preserve"> el capital estructural </w:t>
      </w:r>
      <w:r w:rsidR="004C72E4" w:rsidRPr="005148DC">
        <w:rPr>
          <w:rFonts w:ascii="Times New Roman" w:hAnsi="Times New Roman"/>
          <w:sz w:val="24"/>
          <w:szCs w:val="24"/>
        </w:rPr>
        <w:t>se refiere a</w:t>
      </w:r>
      <w:r w:rsidR="005D1084" w:rsidRPr="005148DC">
        <w:rPr>
          <w:rFonts w:ascii="Times New Roman" w:hAnsi="Times New Roman"/>
          <w:sz w:val="24"/>
          <w:szCs w:val="24"/>
        </w:rPr>
        <w:t xml:space="preserve"> aquel </w:t>
      </w:r>
      <w:r w:rsidR="00FF3A6F" w:rsidRPr="005148DC">
        <w:rPr>
          <w:rFonts w:ascii="Times New Roman" w:hAnsi="Times New Roman"/>
          <w:sz w:val="24"/>
          <w:szCs w:val="24"/>
        </w:rPr>
        <w:t xml:space="preserve">tipo de conocimiento </w:t>
      </w:r>
      <w:r w:rsidR="005D1084" w:rsidRPr="005148DC">
        <w:rPr>
          <w:rFonts w:ascii="Times New Roman" w:hAnsi="Times New Roman"/>
          <w:sz w:val="24"/>
          <w:szCs w:val="24"/>
        </w:rPr>
        <w:t xml:space="preserve">que se crea dentro de las organizaciones </w:t>
      </w:r>
      <w:r w:rsidR="00E813CD" w:rsidRPr="005148DC">
        <w:rPr>
          <w:rFonts w:ascii="Times New Roman" w:hAnsi="Times New Roman"/>
          <w:sz w:val="24"/>
          <w:szCs w:val="24"/>
        </w:rPr>
        <w:t xml:space="preserve">y permanece en estas </w:t>
      </w:r>
      <w:r w:rsidR="005D1084" w:rsidRPr="005148DC">
        <w:rPr>
          <w:rFonts w:ascii="Times New Roman" w:hAnsi="Times New Roman"/>
          <w:sz w:val="24"/>
          <w:szCs w:val="24"/>
        </w:rPr>
        <w:t>co</w:t>
      </w:r>
      <w:r w:rsidR="00FF3A6F" w:rsidRPr="005148DC">
        <w:rPr>
          <w:rFonts w:ascii="Times New Roman" w:hAnsi="Times New Roman"/>
          <w:sz w:val="24"/>
          <w:szCs w:val="24"/>
        </w:rPr>
        <w:t>nforme pasa el tiempo; es decir</w:t>
      </w:r>
      <w:r w:rsidR="00FE1D0D">
        <w:rPr>
          <w:rFonts w:ascii="Times New Roman" w:hAnsi="Times New Roman"/>
          <w:sz w:val="24"/>
          <w:szCs w:val="24"/>
        </w:rPr>
        <w:t>,</w:t>
      </w:r>
      <w:r w:rsidR="00FF3A6F" w:rsidRPr="005148DC">
        <w:rPr>
          <w:rFonts w:ascii="Times New Roman" w:hAnsi="Times New Roman"/>
          <w:sz w:val="24"/>
          <w:szCs w:val="24"/>
        </w:rPr>
        <w:t xml:space="preserve"> </w:t>
      </w:r>
      <w:r w:rsidR="00FE1D0D">
        <w:rPr>
          <w:rFonts w:ascii="Times New Roman" w:hAnsi="Times New Roman"/>
          <w:sz w:val="24"/>
          <w:szCs w:val="24"/>
        </w:rPr>
        <w:t>surge</w:t>
      </w:r>
      <w:r w:rsidR="00FF3A6F" w:rsidRPr="005148DC">
        <w:rPr>
          <w:rFonts w:ascii="Times New Roman" w:hAnsi="Times New Roman"/>
          <w:sz w:val="24"/>
          <w:szCs w:val="24"/>
        </w:rPr>
        <w:t xml:space="preserve"> a partir de la repetición </w:t>
      </w:r>
      <w:r w:rsidR="00D22542" w:rsidRPr="005148DC">
        <w:rPr>
          <w:rFonts w:ascii="Times New Roman" w:hAnsi="Times New Roman"/>
          <w:sz w:val="24"/>
          <w:szCs w:val="24"/>
        </w:rPr>
        <w:t>de acciones o rutinas</w:t>
      </w:r>
      <w:r w:rsidR="00B26F41">
        <w:rPr>
          <w:rFonts w:ascii="Times New Roman" w:hAnsi="Times New Roman"/>
          <w:sz w:val="24"/>
          <w:szCs w:val="24"/>
        </w:rPr>
        <w:t>,</w:t>
      </w:r>
      <w:r w:rsidR="00E813CD" w:rsidRPr="005148DC">
        <w:rPr>
          <w:rFonts w:ascii="Times New Roman" w:hAnsi="Times New Roman"/>
          <w:sz w:val="24"/>
          <w:szCs w:val="24"/>
        </w:rPr>
        <w:t xml:space="preserve"> y es propiedad de la empresa (Pinzón, 2015). </w:t>
      </w:r>
      <w:r w:rsidR="00E1108A" w:rsidRPr="005148DC">
        <w:rPr>
          <w:rFonts w:ascii="Times New Roman" w:hAnsi="Times New Roman"/>
          <w:sz w:val="24"/>
          <w:szCs w:val="24"/>
        </w:rPr>
        <w:t>De igual manera</w:t>
      </w:r>
      <w:r w:rsidR="00FE1D0D">
        <w:rPr>
          <w:rFonts w:ascii="Times New Roman" w:hAnsi="Times New Roman"/>
          <w:sz w:val="24"/>
          <w:szCs w:val="24"/>
        </w:rPr>
        <w:t>,</w:t>
      </w:r>
      <w:r w:rsidR="00E813CD" w:rsidRPr="005148DC">
        <w:rPr>
          <w:rFonts w:ascii="Times New Roman" w:hAnsi="Times New Roman"/>
          <w:sz w:val="24"/>
          <w:szCs w:val="24"/>
        </w:rPr>
        <w:t xml:space="preserve"> e</w:t>
      </w:r>
      <w:r w:rsidR="00FF3A6F" w:rsidRPr="005148DC">
        <w:rPr>
          <w:rFonts w:ascii="Times New Roman" w:hAnsi="Times New Roman"/>
          <w:sz w:val="24"/>
          <w:szCs w:val="24"/>
        </w:rPr>
        <w:t xml:space="preserve">l capital estructural puede ser visto como aquel conocimiento que se </w:t>
      </w:r>
      <w:r w:rsidR="00FE1D0D">
        <w:rPr>
          <w:rFonts w:ascii="Times New Roman" w:hAnsi="Times New Roman"/>
          <w:sz w:val="24"/>
          <w:szCs w:val="24"/>
        </w:rPr>
        <w:t>origina</w:t>
      </w:r>
      <w:r w:rsidR="00FF3A6F" w:rsidRPr="005148DC">
        <w:rPr>
          <w:rFonts w:ascii="Times New Roman" w:hAnsi="Times New Roman"/>
          <w:sz w:val="24"/>
          <w:szCs w:val="24"/>
        </w:rPr>
        <w:t xml:space="preserve"> </w:t>
      </w:r>
      <w:r w:rsidR="00FE1D0D">
        <w:rPr>
          <w:rFonts w:ascii="Times New Roman" w:hAnsi="Times New Roman"/>
          <w:sz w:val="24"/>
          <w:szCs w:val="24"/>
        </w:rPr>
        <w:t>a partir de</w:t>
      </w:r>
      <w:r w:rsidR="00FF3A6F" w:rsidRPr="005148DC">
        <w:rPr>
          <w:rFonts w:ascii="Times New Roman" w:hAnsi="Times New Roman"/>
          <w:sz w:val="24"/>
          <w:szCs w:val="24"/>
        </w:rPr>
        <w:t xml:space="preserve"> la experiencia en algún proceso</w:t>
      </w:r>
      <w:r w:rsidR="00FE1D0D">
        <w:rPr>
          <w:rFonts w:ascii="Times New Roman" w:hAnsi="Times New Roman"/>
          <w:sz w:val="24"/>
          <w:szCs w:val="24"/>
        </w:rPr>
        <w:t xml:space="preserve"> (p. ej., </w:t>
      </w:r>
      <w:r w:rsidR="00FF3A6F" w:rsidRPr="005148DC">
        <w:rPr>
          <w:rFonts w:ascii="Times New Roman" w:hAnsi="Times New Roman"/>
          <w:sz w:val="24"/>
          <w:szCs w:val="24"/>
        </w:rPr>
        <w:t>l</w:t>
      </w:r>
      <w:r w:rsidR="00E813CD" w:rsidRPr="005148DC">
        <w:rPr>
          <w:rFonts w:ascii="Times New Roman" w:hAnsi="Times New Roman"/>
          <w:sz w:val="24"/>
          <w:szCs w:val="24"/>
        </w:rPr>
        <w:t xml:space="preserve">os manuales de procedimientos, </w:t>
      </w:r>
      <w:r w:rsidR="001F63A4" w:rsidRPr="005148DC">
        <w:rPr>
          <w:rFonts w:ascii="Times New Roman" w:hAnsi="Times New Roman"/>
          <w:sz w:val="24"/>
          <w:szCs w:val="24"/>
        </w:rPr>
        <w:t xml:space="preserve">las estrategias, las reglas y </w:t>
      </w:r>
      <w:r w:rsidR="003D37F6" w:rsidRPr="005148DC">
        <w:rPr>
          <w:rFonts w:ascii="Times New Roman" w:hAnsi="Times New Roman"/>
          <w:sz w:val="24"/>
          <w:szCs w:val="24"/>
        </w:rPr>
        <w:t xml:space="preserve">las </w:t>
      </w:r>
      <w:r w:rsidR="001F63A4" w:rsidRPr="005148DC">
        <w:rPr>
          <w:rFonts w:ascii="Times New Roman" w:hAnsi="Times New Roman"/>
          <w:sz w:val="24"/>
          <w:szCs w:val="24"/>
        </w:rPr>
        <w:t>normas de la organización</w:t>
      </w:r>
      <w:r w:rsidR="00FE1D0D">
        <w:rPr>
          <w:rFonts w:ascii="Times New Roman" w:hAnsi="Times New Roman"/>
          <w:sz w:val="24"/>
          <w:szCs w:val="24"/>
        </w:rPr>
        <w:t>)</w:t>
      </w:r>
      <w:r w:rsidR="00E813CD" w:rsidRPr="005148DC">
        <w:rPr>
          <w:rFonts w:ascii="Times New Roman" w:hAnsi="Times New Roman"/>
          <w:sz w:val="24"/>
          <w:szCs w:val="24"/>
        </w:rPr>
        <w:t>.</w:t>
      </w:r>
      <w:r w:rsidR="001F63A4" w:rsidRPr="005148DC">
        <w:rPr>
          <w:rFonts w:ascii="Times New Roman" w:hAnsi="Times New Roman"/>
          <w:sz w:val="24"/>
          <w:szCs w:val="24"/>
        </w:rPr>
        <w:t xml:space="preserve"> </w:t>
      </w:r>
    </w:p>
    <w:p w14:paraId="638846EC" w14:textId="1402529E" w:rsidR="00FE1D0D" w:rsidRDefault="001F3411" w:rsidP="00FE1D0D">
      <w:pPr>
        <w:spacing w:after="0" w:line="360" w:lineRule="auto"/>
        <w:ind w:firstLine="708"/>
        <w:jc w:val="both"/>
        <w:rPr>
          <w:rFonts w:ascii="Times New Roman" w:hAnsi="Times New Roman"/>
          <w:sz w:val="24"/>
          <w:szCs w:val="24"/>
        </w:rPr>
      </w:pPr>
      <w:r w:rsidRPr="005148DC">
        <w:rPr>
          <w:rFonts w:ascii="Times New Roman" w:hAnsi="Times New Roman"/>
          <w:sz w:val="24"/>
          <w:szCs w:val="24"/>
        </w:rPr>
        <w:t>Analizando tanto el capital estructural como el capital intelectual, se puede afirmar que ambos toman en cuenta para sus actividades al capital humano</w:t>
      </w:r>
      <w:r w:rsidR="003D37F6" w:rsidRPr="005148DC">
        <w:rPr>
          <w:rFonts w:ascii="Times New Roman" w:hAnsi="Times New Roman"/>
          <w:sz w:val="24"/>
          <w:szCs w:val="24"/>
        </w:rPr>
        <w:t xml:space="preserve">, </w:t>
      </w:r>
      <w:r w:rsidR="00FE1D0D">
        <w:rPr>
          <w:rFonts w:ascii="Times New Roman" w:hAnsi="Times New Roman"/>
          <w:sz w:val="24"/>
          <w:szCs w:val="24"/>
        </w:rPr>
        <w:t>el cual</w:t>
      </w:r>
      <w:r w:rsidR="002C1139" w:rsidRPr="005148DC">
        <w:rPr>
          <w:rFonts w:ascii="Times New Roman" w:hAnsi="Times New Roman"/>
          <w:sz w:val="24"/>
          <w:szCs w:val="24"/>
        </w:rPr>
        <w:t xml:space="preserve"> se puede definir como</w:t>
      </w:r>
      <w:r w:rsidR="008036A8" w:rsidRPr="005148DC">
        <w:rPr>
          <w:rFonts w:ascii="Times New Roman" w:hAnsi="Times New Roman"/>
          <w:sz w:val="24"/>
          <w:szCs w:val="24"/>
        </w:rPr>
        <w:t xml:space="preserve"> el conocimiento derivado de</w:t>
      </w:r>
      <w:r w:rsidR="002C1139" w:rsidRPr="005148DC">
        <w:rPr>
          <w:rFonts w:ascii="Times New Roman" w:hAnsi="Times New Roman"/>
          <w:sz w:val="24"/>
          <w:szCs w:val="24"/>
        </w:rPr>
        <w:t xml:space="preserve"> las habilidade</w:t>
      </w:r>
      <w:r w:rsidR="00EE2267" w:rsidRPr="005148DC">
        <w:rPr>
          <w:rFonts w:ascii="Times New Roman" w:hAnsi="Times New Roman"/>
          <w:sz w:val="24"/>
          <w:szCs w:val="24"/>
        </w:rPr>
        <w:t xml:space="preserve">s profesionales de </w:t>
      </w:r>
      <w:r w:rsidR="00FE1D0D">
        <w:rPr>
          <w:rFonts w:ascii="Times New Roman" w:hAnsi="Times New Roman"/>
          <w:sz w:val="24"/>
          <w:szCs w:val="24"/>
        </w:rPr>
        <w:t>una persona (</w:t>
      </w:r>
      <w:r w:rsidR="00EE2267" w:rsidRPr="005148DC">
        <w:rPr>
          <w:rFonts w:ascii="Times New Roman" w:hAnsi="Times New Roman"/>
          <w:sz w:val="24"/>
          <w:szCs w:val="24"/>
        </w:rPr>
        <w:t>su formación y grados académicos</w:t>
      </w:r>
      <w:r w:rsidR="00FE1D0D">
        <w:rPr>
          <w:rFonts w:ascii="Times New Roman" w:hAnsi="Times New Roman"/>
          <w:sz w:val="24"/>
          <w:szCs w:val="24"/>
        </w:rPr>
        <w:t xml:space="preserve">). Este es de vital importancia </w:t>
      </w:r>
      <w:r w:rsidR="00FE1D0D" w:rsidRPr="005148DC">
        <w:rPr>
          <w:rFonts w:ascii="Times New Roman" w:hAnsi="Times New Roman"/>
          <w:sz w:val="24"/>
          <w:szCs w:val="24"/>
        </w:rPr>
        <w:t>para el crecimiento económico de entidades y de organizaciones</w:t>
      </w:r>
      <w:r w:rsidR="00FE1D0D">
        <w:rPr>
          <w:rFonts w:ascii="Times New Roman" w:hAnsi="Times New Roman"/>
          <w:sz w:val="24"/>
          <w:szCs w:val="24"/>
        </w:rPr>
        <w:t xml:space="preserve">, de ahí que sea esencial invertir en él </w:t>
      </w:r>
      <w:r w:rsidR="00FE1D0D" w:rsidRPr="005148DC">
        <w:rPr>
          <w:rFonts w:ascii="Times New Roman" w:hAnsi="Times New Roman"/>
          <w:sz w:val="24"/>
          <w:szCs w:val="24"/>
        </w:rPr>
        <w:t>(Schultz, 1961)</w:t>
      </w:r>
      <w:r w:rsidR="00B26F41">
        <w:rPr>
          <w:rFonts w:ascii="Times New Roman" w:hAnsi="Times New Roman"/>
          <w:sz w:val="24"/>
          <w:szCs w:val="24"/>
        </w:rPr>
        <w:t>. Un ejemplo de ello es</w:t>
      </w:r>
      <w:r w:rsidR="00FE1D0D">
        <w:rPr>
          <w:rFonts w:ascii="Times New Roman" w:hAnsi="Times New Roman"/>
          <w:sz w:val="24"/>
          <w:szCs w:val="24"/>
        </w:rPr>
        <w:t xml:space="preserve"> Alemania, </w:t>
      </w:r>
      <w:r w:rsidR="00B26F41">
        <w:rPr>
          <w:rFonts w:ascii="Times New Roman" w:hAnsi="Times New Roman"/>
          <w:sz w:val="24"/>
          <w:szCs w:val="24"/>
        </w:rPr>
        <w:t xml:space="preserve">país </w:t>
      </w:r>
      <w:r w:rsidR="00FE1D0D">
        <w:rPr>
          <w:rFonts w:ascii="Times New Roman" w:hAnsi="Times New Roman"/>
          <w:sz w:val="24"/>
          <w:szCs w:val="24"/>
        </w:rPr>
        <w:t xml:space="preserve">donde se le considera </w:t>
      </w:r>
      <w:r w:rsidR="00E1108A" w:rsidRPr="005148DC">
        <w:rPr>
          <w:rFonts w:ascii="Times New Roman" w:hAnsi="Times New Roman"/>
          <w:sz w:val="24"/>
          <w:szCs w:val="24"/>
        </w:rPr>
        <w:t>ingrediente infalible para el desarro</w:t>
      </w:r>
      <w:r w:rsidR="00B26F41">
        <w:rPr>
          <w:rFonts w:ascii="Times New Roman" w:hAnsi="Times New Roman"/>
          <w:sz w:val="24"/>
          <w:szCs w:val="24"/>
        </w:rPr>
        <w:t xml:space="preserve">llo económico a nivel nacional </w:t>
      </w:r>
      <w:r w:rsidR="00FE1D0D">
        <w:rPr>
          <w:rFonts w:ascii="Times New Roman" w:hAnsi="Times New Roman"/>
          <w:sz w:val="24"/>
          <w:szCs w:val="24"/>
        </w:rPr>
        <w:t>e individual (Mahmood, 2016).</w:t>
      </w:r>
      <w:r w:rsidR="00E1108A" w:rsidRPr="005148DC">
        <w:rPr>
          <w:rFonts w:ascii="Times New Roman" w:hAnsi="Times New Roman"/>
          <w:sz w:val="24"/>
          <w:szCs w:val="24"/>
        </w:rPr>
        <w:t xml:space="preserve"> </w:t>
      </w:r>
      <w:r w:rsidR="00FE1D0D">
        <w:rPr>
          <w:rFonts w:ascii="Times New Roman" w:hAnsi="Times New Roman"/>
          <w:sz w:val="24"/>
          <w:szCs w:val="24"/>
        </w:rPr>
        <w:t>D</w:t>
      </w:r>
      <w:r w:rsidR="00461A03" w:rsidRPr="005148DC">
        <w:rPr>
          <w:rFonts w:ascii="Times New Roman" w:hAnsi="Times New Roman"/>
          <w:sz w:val="24"/>
          <w:szCs w:val="24"/>
        </w:rPr>
        <w:t>e hecho</w:t>
      </w:r>
      <w:r w:rsidR="00FE1D0D">
        <w:rPr>
          <w:rFonts w:ascii="Times New Roman" w:hAnsi="Times New Roman"/>
          <w:sz w:val="24"/>
          <w:szCs w:val="24"/>
        </w:rPr>
        <w:t>, una</w:t>
      </w:r>
      <w:r w:rsidR="00461A03" w:rsidRPr="005148DC">
        <w:rPr>
          <w:rFonts w:ascii="Times New Roman" w:hAnsi="Times New Roman"/>
          <w:sz w:val="24"/>
          <w:szCs w:val="24"/>
        </w:rPr>
        <w:t xml:space="preserve"> de </w:t>
      </w:r>
      <w:r w:rsidR="00FE1D0D">
        <w:rPr>
          <w:rFonts w:ascii="Times New Roman" w:hAnsi="Times New Roman"/>
          <w:sz w:val="24"/>
          <w:szCs w:val="24"/>
        </w:rPr>
        <w:t>las casusas</w:t>
      </w:r>
      <w:r w:rsidR="00461A03" w:rsidRPr="005148DC">
        <w:rPr>
          <w:rFonts w:ascii="Times New Roman" w:hAnsi="Times New Roman"/>
          <w:sz w:val="24"/>
          <w:szCs w:val="24"/>
        </w:rPr>
        <w:t xml:space="preserve"> </w:t>
      </w:r>
      <w:r w:rsidR="00FE1D0D">
        <w:rPr>
          <w:rFonts w:ascii="Times New Roman" w:hAnsi="Times New Roman"/>
          <w:sz w:val="24"/>
          <w:szCs w:val="24"/>
        </w:rPr>
        <w:t xml:space="preserve">que ha generado </w:t>
      </w:r>
      <w:r w:rsidR="00461A03" w:rsidRPr="005148DC">
        <w:rPr>
          <w:rFonts w:ascii="Times New Roman" w:hAnsi="Times New Roman"/>
          <w:sz w:val="24"/>
          <w:szCs w:val="24"/>
        </w:rPr>
        <w:t xml:space="preserve">el acelerado crecimiento económico de China </w:t>
      </w:r>
      <w:r w:rsidR="00FE1D0D">
        <w:rPr>
          <w:rFonts w:ascii="Times New Roman" w:hAnsi="Times New Roman"/>
          <w:sz w:val="24"/>
          <w:szCs w:val="24"/>
        </w:rPr>
        <w:t>se halla en la</w:t>
      </w:r>
      <w:r w:rsidR="00461A03" w:rsidRPr="005148DC">
        <w:rPr>
          <w:rFonts w:ascii="Times New Roman" w:hAnsi="Times New Roman"/>
          <w:sz w:val="24"/>
          <w:szCs w:val="24"/>
        </w:rPr>
        <w:t xml:space="preserve"> inversión en </w:t>
      </w:r>
      <w:r w:rsidR="00FE1D0D">
        <w:rPr>
          <w:rFonts w:ascii="Times New Roman" w:hAnsi="Times New Roman"/>
          <w:sz w:val="24"/>
          <w:szCs w:val="24"/>
        </w:rPr>
        <w:t xml:space="preserve">su </w:t>
      </w:r>
      <w:r w:rsidR="00461A03" w:rsidRPr="005148DC">
        <w:rPr>
          <w:rFonts w:ascii="Times New Roman" w:hAnsi="Times New Roman"/>
          <w:sz w:val="24"/>
          <w:szCs w:val="24"/>
        </w:rPr>
        <w:t xml:space="preserve">capital humano </w:t>
      </w:r>
      <w:r w:rsidR="00E46D95" w:rsidRPr="005148DC">
        <w:rPr>
          <w:rFonts w:ascii="Times New Roman" w:hAnsi="Times New Roman"/>
          <w:sz w:val="24"/>
          <w:szCs w:val="24"/>
        </w:rPr>
        <w:t>(Li,</w:t>
      </w:r>
      <w:r w:rsidR="00905874">
        <w:rPr>
          <w:rFonts w:ascii="Times New Roman" w:hAnsi="Times New Roman"/>
          <w:sz w:val="24"/>
          <w:szCs w:val="24"/>
        </w:rPr>
        <w:t xml:space="preserve"> </w:t>
      </w:r>
      <w:proofErr w:type="spellStart"/>
      <w:r w:rsidR="00905874">
        <w:rPr>
          <w:rFonts w:ascii="Times New Roman" w:hAnsi="Times New Roman"/>
          <w:sz w:val="24"/>
          <w:szCs w:val="24"/>
        </w:rPr>
        <w:t>Loyalka</w:t>
      </w:r>
      <w:proofErr w:type="spellEnd"/>
      <w:r w:rsidR="00905874">
        <w:rPr>
          <w:rFonts w:ascii="Times New Roman" w:hAnsi="Times New Roman"/>
          <w:sz w:val="24"/>
          <w:szCs w:val="24"/>
        </w:rPr>
        <w:t xml:space="preserve">, </w:t>
      </w:r>
      <w:proofErr w:type="spellStart"/>
      <w:r w:rsidR="00905874">
        <w:rPr>
          <w:rFonts w:ascii="Times New Roman" w:hAnsi="Times New Roman"/>
          <w:sz w:val="24"/>
          <w:szCs w:val="24"/>
        </w:rPr>
        <w:t>Roz</w:t>
      </w:r>
      <w:r w:rsidR="00FE1D0D">
        <w:rPr>
          <w:rFonts w:ascii="Times New Roman" w:hAnsi="Times New Roman"/>
          <w:sz w:val="24"/>
          <w:szCs w:val="24"/>
        </w:rPr>
        <w:t>elle</w:t>
      </w:r>
      <w:proofErr w:type="spellEnd"/>
      <w:r w:rsidR="00FE1D0D">
        <w:rPr>
          <w:rFonts w:ascii="Times New Roman" w:hAnsi="Times New Roman"/>
          <w:sz w:val="24"/>
          <w:szCs w:val="24"/>
        </w:rPr>
        <w:t xml:space="preserve"> y</w:t>
      </w:r>
      <w:r w:rsidR="00905874">
        <w:rPr>
          <w:rFonts w:ascii="Times New Roman" w:hAnsi="Times New Roman"/>
          <w:sz w:val="24"/>
          <w:szCs w:val="24"/>
        </w:rPr>
        <w:t xml:space="preserve"> Wu, 2017).</w:t>
      </w:r>
    </w:p>
    <w:p w14:paraId="19644823" w14:textId="77777777" w:rsidR="00A15122" w:rsidRDefault="008E74EF" w:rsidP="00A15122">
      <w:pPr>
        <w:spacing w:after="0" w:line="360" w:lineRule="auto"/>
        <w:ind w:firstLine="708"/>
        <w:jc w:val="both"/>
        <w:rPr>
          <w:rFonts w:ascii="Times New Roman" w:hAnsi="Times New Roman"/>
          <w:sz w:val="24"/>
          <w:szCs w:val="24"/>
        </w:rPr>
      </w:pPr>
      <w:r w:rsidRPr="005148DC">
        <w:rPr>
          <w:rFonts w:ascii="Times New Roman" w:hAnsi="Times New Roman"/>
          <w:sz w:val="24"/>
          <w:szCs w:val="24"/>
        </w:rPr>
        <w:t>Si bien el capital humano y estructural es un</w:t>
      </w:r>
      <w:r w:rsidR="00B85C83" w:rsidRPr="005148DC">
        <w:rPr>
          <w:rFonts w:ascii="Times New Roman" w:hAnsi="Times New Roman"/>
          <w:sz w:val="24"/>
          <w:szCs w:val="24"/>
        </w:rPr>
        <w:t>a</w:t>
      </w:r>
      <w:r w:rsidRPr="005148DC">
        <w:rPr>
          <w:rFonts w:ascii="Times New Roman" w:hAnsi="Times New Roman"/>
          <w:sz w:val="24"/>
          <w:szCs w:val="24"/>
        </w:rPr>
        <w:t xml:space="preserve"> parte importante del </w:t>
      </w:r>
      <w:r w:rsidR="00A15122">
        <w:rPr>
          <w:rFonts w:ascii="Times New Roman" w:hAnsi="Times New Roman"/>
          <w:sz w:val="24"/>
          <w:szCs w:val="24"/>
        </w:rPr>
        <w:t>c</w:t>
      </w:r>
      <w:r w:rsidR="008D2AB0" w:rsidRPr="005148DC">
        <w:rPr>
          <w:rFonts w:ascii="Times New Roman" w:hAnsi="Times New Roman"/>
          <w:sz w:val="24"/>
          <w:szCs w:val="24"/>
        </w:rPr>
        <w:t xml:space="preserve">apital </w:t>
      </w:r>
      <w:r w:rsidRPr="005148DC">
        <w:rPr>
          <w:rFonts w:ascii="Times New Roman" w:hAnsi="Times New Roman"/>
          <w:sz w:val="24"/>
          <w:szCs w:val="24"/>
        </w:rPr>
        <w:t xml:space="preserve">intelectual, </w:t>
      </w:r>
      <w:r w:rsidR="00A15122">
        <w:rPr>
          <w:rFonts w:ascii="Times New Roman" w:hAnsi="Times New Roman"/>
          <w:sz w:val="24"/>
          <w:szCs w:val="24"/>
        </w:rPr>
        <w:t>e</w:t>
      </w:r>
      <w:r w:rsidRPr="005148DC">
        <w:rPr>
          <w:rFonts w:ascii="Times New Roman" w:hAnsi="Times New Roman"/>
          <w:sz w:val="24"/>
          <w:szCs w:val="24"/>
        </w:rPr>
        <w:t xml:space="preserve">ste también involucra dentro de su funcionamiento y generación al capital relacional, </w:t>
      </w:r>
      <w:r w:rsidR="00A15122">
        <w:rPr>
          <w:rFonts w:ascii="Times New Roman" w:hAnsi="Times New Roman"/>
          <w:sz w:val="24"/>
          <w:szCs w:val="24"/>
        </w:rPr>
        <w:t xml:space="preserve">el cual </w:t>
      </w:r>
      <w:r w:rsidR="00A60FCE" w:rsidRPr="005148DC">
        <w:rPr>
          <w:rFonts w:ascii="Times New Roman" w:hAnsi="Times New Roman"/>
          <w:sz w:val="24"/>
          <w:szCs w:val="24"/>
        </w:rPr>
        <w:t xml:space="preserve">se refiere al conocimiento </w:t>
      </w:r>
      <w:r w:rsidR="00A15122">
        <w:rPr>
          <w:rFonts w:ascii="Times New Roman" w:hAnsi="Times New Roman"/>
          <w:sz w:val="24"/>
          <w:szCs w:val="24"/>
        </w:rPr>
        <w:t>producido</w:t>
      </w:r>
      <w:r w:rsidR="00A60FCE" w:rsidRPr="005148DC">
        <w:rPr>
          <w:rFonts w:ascii="Times New Roman" w:hAnsi="Times New Roman"/>
          <w:sz w:val="24"/>
          <w:szCs w:val="24"/>
        </w:rPr>
        <w:t xml:space="preserve"> a través de las relaciones. El capital relacional</w:t>
      </w:r>
      <w:r w:rsidR="00A15122">
        <w:rPr>
          <w:rFonts w:ascii="Times New Roman" w:hAnsi="Times New Roman"/>
          <w:sz w:val="24"/>
          <w:szCs w:val="24"/>
        </w:rPr>
        <w:t>, por tanto,</w:t>
      </w:r>
      <w:r w:rsidR="00A60FCE" w:rsidRPr="005148DC">
        <w:rPr>
          <w:rFonts w:ascii="Times New Roman" w:hAnsi="Times New Roman"/>
          <w:sz w:val="24"/>
          <w:szCs w:val="24"/>
        </w:rPr>
        <w:t xml:space="preserve"> </w:t>
      </w:r>
      <w:r w:rsidR="00A15122">
        <w:rPr>
          <w:rFonts w:ascii="Times New Roman" w:hAnsi="Times New Roman"/>
          <w:sz w:val="24"/>
          <w:szCs w:val="24"/>
        </w:rPr>
        <w:t xml:space="preserve">tiene que ver con </w:t>
      </w:r>
      <w:r w:rsidR="00A60FCE" w:rsidRPr="005148DC">
        <w:rPr>
          <w:rFonts w:ascii="Times New Roman" w:hAnsi="Times New Roman"/>
          <w:sz w:val="24"/>
          <w:szCs w:val="24"/>
        </w:rPr>
        <w:t xml:space="preserve">todos aquellos conocimientos, habilidades, procesos, entre otros, aprendidos por la organización, pero cuya fuente principal es un agente externo </w:t>
      </w:r>
      <w:r w:rsidR="001D6771" w:rsidRPr="005148DC">
        <w:rPr>
          <w:rFonts w:ascii="Times New Roman" w:hAnsi="Times New Roman"/>
          <w:sz w:val="24"/>
          <w:szCs w:val="24"/>
        </w:rPr>
        <w:t>(Del</w:t>
      </w:r>
      <w:r w:rsidR="00A15122">
        <w:rPr>
          <w:rFonts w:ascii="Times New Roman" w:hAnsi="Times New Roman"/>
          <w:sz w:val="24"/>
          <w:szCs w:val="24"/>
        </w:rPr>
        <w:t>gado, Martín de Castro, Navas y</w:t>
      </w:r>
      <w:r w:rsidR="001D6771" w:rsidRPr="005148DC">
        <w:rPr>
          <w:rFonts w:ascii="Times New Roman" w:hAnsi="Times New Roman"/>
          <w:sz w:val="24"/>
          <w:szCs w:val="24"/>
        </w:rPr>
        <w:t xml:space="preserve"> Cruz</w:t>
      </w:r>
      <w:r w:rsidR="00A60FCE" w:rsidRPr="005148DC">
        <w:rPr>
          <w:rFonts w:ascii="Times New Roman" w:hAnsi="Times New Roman"/>
          <w:sz w:val="24"/>
          <w:szCs w:val="24"/>
        </w:rPr>
        <w:t>, 2011).</w:t>
      </w:r>
      <w:r w:rsidR="00A15122">
        <w:rPr>
          <w:rFonts w:ascii="Times New Roman" w:hAnsi="Times New Roman"/>
          <w:sz w:val="24"/>
          <w:szCs w:val="24"/>
        </w:rPr>
        <w:t xml:space="preserve"> Esto quiere decir que las capacidades de innovación y el compromiso</w:t>
      </w:r>
      <w:r w:rsidR="00A15122" w:rsidRPr="005148DC">
        <w:rPr>
          <w:rFonts w:ascii="Times New Roman" w:hAnsi="Times New Roman"/>
          <w:sz w:val="24"/>
          <w:szCs w:val="24"/>
        </w:rPr>
        <w:t xml:space="preserve"> se pueden mejorar si se </w:t>
      </w:r>
      <w:r w:rsidR="00A15122">
        <w:rPr>
          <w:rFonts w:ascii="Times New Roman" w:hAnsi="Times New Roman"/>
          <w:sz w:val="24"/>
          <w:szCs w:val="24"/>
        </w:rPr>
        <w:t>optimiza</w:t>
      </w:r>
      <w:r w:rsidR="00A15122" w:rsidRPr="005148DC">
        <w:rPr>
          <w:rFonts w:ascii="Times New Roman" w:hAnsi="Times New Roman"/>
          <w:sz w:val="24"/>
          <w:szCs w:val="24"/>
        </w:rPr>
        <w:t xml:space="preserve"> el capital relacional d</w:t>
      </w:r>
      <w:r w:rsidR="00A15122">
        <w:rPr>
          <w:rFonts w:ascii="Times New Roman" w:hAnsi="Times New Roman"/>
          <w:sz w:val="24"/>
          <w:szCs w:val="24"/>
        </w:rPr>
        <w:t>e las organizaciones (</w:t>
      </w:r>
      <w:proofErr w:type="spellStart"/>
      <w:r w:rsidR="00A15122">
        <w:rPr>
          <w:rFonts w:ascii="Times New Roman" w:hAnsi="Times New Roman"/>
          <w:sz w:val="24"/>
          <w:szCs w:val="24"/>
        </w:rPr>
        <w:t>Sulistyo</w:t>
      </w:r>
      <w:proofErr w:type="spellEnd"/>
      <w:r w:rsidR="00A15122">
        <w:rPr>
          <w:rFonts w:ascii="Times New Roman" w:hAnsi="Times New Roman"/>
          <w:sz w:val="24"/>
          <w:szCs w:val="24"/>
        </w:rPr>
        <w:t xml:space="preserve"> y</w:t>
      </w:r>
      <w:r w:rsidR="00A15122" w:rsidRPr="005148DC">
        <w:rPr>
          <w:rFonts w:ascii="Times New Roman" w:hAnsi="Times New Roman"/>
          <w:sz w:val="24"/>
          <w:szCs w:val="24"/>
        </w:rPr>
        <w:t xml:space="preserve"> </w:t>
      </w:r>
      <w:proofErr w:type="spellStart"/>
      <w:r w:rsidR="00A15122" w:rsidRPr="005148DC">
        <w:rPr>
          <w:rFonts w:ascii="Times New Roman" w:hAnsi="Times New Roman"/>
          <w:sz w:val="24"/>
          <w:szCs w:val="24"/>
        </w:rPr>
        <w:t>Siyamtinah</w:t>
      </w:r>
      <w:proofErr w:type="spellEnd"/>
      <w:r w:rsidR="00A15122" w:rsidRPr="005148DC">
        <w:rPr>
          <w:rFonts w:ascii="Times New Roman" w:hAnsi="Times New Roman"/>
          <w:sz w:val="24"/>
          <w:szCs w:val="24"/>
        </w:rPr>
        <w:t>, 2016).</w:t>
      </w:r>
      <w:r w:rsidR="00A15122">
        <w:rPr>
          <w:rFonts w:ascii="Times New Roman" w:hAnsi="Times New Roman"/>
          <w:sz w:val="24"/>
          <w:szCs w:val="24"/>
        </w:rPr>
        <w:t xml:space="preserve"> Por este motivo, este capital </w:t>
      </w:r>
      <w:r w:rsidR="00E1108A" w:rsidRPr="005148DC">
        <w:rPr>
          <w:rFonts w:ascii="Times New Roman" w:hAnsi="Times New Roman"/>
          <w:sz w:val="24"/>
          <w:szCs w:val="24"/>
        </w:rPr>
        <w:t xml:space="preserve">ha acaparado la atención de investigadores del área de </w:t>
      </w:r>
      <w:r w:rsidR="00E1108A" w:rsidRPr="00A15122">
        <w:rPr>
          <w:rFonts w:ascii="Times New Roman" w:hAnsi="Times New Roman"/>
          <w:i/>
          <w:sz w:val="24"/>
          <w:szCs w:val="24"/>
        </w:rPr>
        <w:t>marketing</w:t>
      </w:r>
      <w:r w:rsidR="00E1108A" w:rsidRPr="005148DC">
        <w:rPr>
          <w:rFonts w:ascii="Times New Roman" w:hAnsi="Times New Roman"/>
          <w:sz w:val="24"/>
          <w:szCs w:val="24"/>
        </w:rPr>
        <w:t xml:space="preserve">, </w:t>
      </w:r>
      <w:r w:rsidR="00A15122">
        <w:rPr>
          <w:rFonts w:ascii="Times New Roman" w:hAnsi="Times New Roman"/>
          <w:sz w:val="24"/>
          <w:szCs w:val="24"/>
        </w:rPr>
        <w:t xml:space="preserve">pues </w:t>
      </w:r>
      <w:r w:rsidR="00E1108A" w:rsidRPr="005148DC">
        <w:rPr>
          <w:rFonts w:ascii="Times New Roman" w:hAnsi="Times New Roman"/>
          <w:sz w:val="24"/>
          <w:szCs w:val="24"/>
        </w:rPr>
        <w:t xml:space="preserve">existe evidencia </w:t>
      </w:r>
      <w:r w:rsidR="00A15122">
        <w:rPr>
          <w:rFonts w:ascii="Times New Roman" w:hAnsi="Times New Roman"/>
          <w:sz w:val="24"/>
          <w:szCs w:val="24"/>
        </w:rPr>
        <w:t>sobre</w:t>
      </w:r>
      <w:r w:rsidR="00E1108A" w:rsidRPr="005148DC">
        <w:rPr>
          <w:rFonts w:ascii="Times New Roman" w:hAnsi="Times New Roman"/>
          <w:sz w:val="24"/>
          <w:szCs w:val="24"/>
        </w:rPr>
        <w:t xml:space="preserve"> </w:t>
      </w:r>
      <w:r w:rsidR="00A15122">
        <w:rPr>
          <w:rFonts w:ascii="Times New Roman" w:hAnsi="Times New Roman"/>
          <w:sz w:val="24"/>
          <w:szCs w:val="24"/>
        </w:rPr>
        <w:t>la forma en que puede influir en</w:t>
      </w:r>
      <w:r w:rsidR="00E1108A" w:rsidRPr="005148DC">
        <w:rPr>
          <w:rFonts w:ascii="Times New Roman" w:hAnsi="Times New Roman"/>
          <w:sz w:val="24"/>
          <w:szCs w:val="24"/>
        </w:rPr>
        <w:t xml:space="preserve"> las intenciones de </w:t>
      </w:r>
      <w:r w:rsidR="00A15122">
        <w:rPr>
          <w:rFonts w:ascii="Times New Roman" w:hAnsi="Times New Roman"/>
          <w:sz w:val="24"/>
          <w:szCs w:val="24"/>
        </w:rPr>
        <w:t>compra</w:t>
      </w:r>
      <w:r w:rsidR="00E1108A" w:rsidRPr="005148DC">
        <w:rPr>
          <w:rFonts w:ascii="Times New Roman" w:hAnsi="Times New Roman"/>
          <w:sz w:val="24"/>
          <w:szCs w:val="24"/>
        </w:rPr>
        <w:t xml:space="preserve"> </w:t>
      </w:r>
      <w:r w:rsidR="00A15122">
        <w:rPr>
          <w:rFonts w:ascii="Times New Roman" w:hAnsi="Times New Roman"/>
          <w:sz w:val="24"/>
          <w:szCs w:val="24"/>
        </w:rPr>
        <w:t>de los clientes (Chen, Huang y</w:t>
      </w:r>
      <w:r w:rsidR="00E1108A" w:rsidRPr="005148DC">
        <w:rPr>
          <w:rFonts w:ascii="Times New Roman" w:hAnsi="Times New Roman"/>
          <w:sz w:val="24"/>
          <w:szCs w:val="24"/>
        </w:rPr>
        <w:t xml:space="preserve"> Davison, 2017)</w:t>
      </w:r>
      <w:r w:rsidR="00905874">
        <w:rPr>
          <w:rFonts w:ascii="Times New Roman" w:hAnsi="Times New Roman"/>
          <w:sz w:val="24"/>
          <w:szCs w:val="24"/>
        </w:rPr>
        <w:t>.</w:t>
      </w:r>
    </w:p>
    <w:p w14:paraId="2A389834" w14:textId="1CBE5183" w:rsidR="00D6095B" w:rsidRDefault="00A15122" w:rsidP="00D6095B">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conclusión, se pude afirmar que </w:t>
      </w:r>
      <w:r w:rsidR="0057347A" w:rsidRPr="005148DC">
        <w:rPr>
          <w:rFonts w:ascii="Times New Roman" w:hAnsi="Times New Roman"/>
          <w:sz w:val="24"/>
          <w:szCs w:val="24"/>
        </w:rPr>
        <w:t xml:space="preserve">el capital intelectual y sus componentes son </w:t>
      </w:r>
      <w:r w:rsidR="00B26F41">
        <w:rPr>
          <w:rFonts w:ascii="Times New Roman" w:hAnsi="Times New Roman"/>
          <w:sz w:val="24"/>
          <w:szCs w:val="24"/>
        </w:rPr>
        <w:t>imprescindibles</w:t>
      </w:r>
      <w:r w:rsidR="0057347A" w:rsidRPr="005148DC">
        <w:rPr>
          <w:rFonts w:ascii="Times New Roman" w:hAnsi="Times New Roman"/>
          <w:sz w:val="24"/>
          <w:szCs w:val="24"/>
        </w:rPr>
        <w:t xml:space="preserve"> para la generación de </w:t>
      </w:r>
      <w:r>
        <w:rPr>
          <w:rFonts w:ascii="Times New Roman" w:hAnsi="Times New Roman"/>
          <w:sz w:val="24"/>
          <w:szCs w:val="24"/>
        </w:rPr>
        <w:t>conocimiento adecuado y v</w:t>
      </w:r>
      <w:r w:rsidR="0057347A" w:rsidRPr="005148DC">
        <w:rPr>
          <w:rFonts w:ascii="Times New Roman" w:hAnsi="Times New Roman"/>
          <w:sz w:val="24"/>
          <w:szCs w:val="24"/>
        </w:rPr>
        <w:t>entajas competitivas</w:t>
      </w:r>
      <w:r>
        <w:rPr>
          <w:rFonts w:ascii="Times New Roman" w:hAnsi="Times New Roman"/>
          <w:sz w:val="24"/>
          <w:szCs w:val="24"/>
        </w:rPr>
        <w:t xml:space="preserve">, aunque también se debe señalar que </w:t>
      </w:r>
      <w:r w:rsidR="00D6095B">
        <w:rPr>
          <w:rFonts w:ascii="Times New Roman" w:hAnsi="Times New Roman"/>
          <w:sz w:val="24"/>
          <w:szCs w:val="24"/>
        </w:rPr>
        <w:t>esto no garantiza e</w:t>
      </w:r>
      <w:r w:rsidR="0057347A" w:rsidRPr="005148DC">
        <w:rPr>
          <w:rFonts w:ascii="Times New Roman" w:hAnsi="Times New Roman"/>
          <w:sz w:val="24"/>
          <w:szCs w:val="24"/>
        </w:rPr>
        <w:t>l éxi</w:t>
      </w:r>
      <w:r w:rsidR="00D6095B">
        <w:rPr>
          <w:rFonts w:ascii="Times New Roman" w:hAnsi="Times New Roman"/>
          <w:sz w:val="24"/>
          <w:szCs w:val="24"/>
        </w:rPr>
        <w:t xml:space="preserve">to dentro de las organizaciones si no se trabaja en </w:t>
      </w:r>
      <w:r w:rsidR="0057347A" w:rsidRPr="005148DC">
        <w:rPr>
          <w:rFonts w:ascii="Times New Roman" w:hAnsi="Times New Roman"/>
          <w:sz w:val="24"/>
          <w:szCs w:val="24"/>
        </w:rPr>
        <w:t>la correcta ge</w:t>
      </w:r>
      <w:r w:rsidR="00D6095B">
        <w:rPr>
          <w:rFonts w:ascii="Times New Roman" w:hAnsi="Times New Roman"/>
          <w:sz w:val="24"/>
          <w:szCs w:val="24"/>
        </w:rPr>
        <w:t>stión del conocimiento generado en cualquier organización, sea empresarial o educativa</w:t>
      </w:r>
      <w:r w:rsidR="0043228D" w:rsidRPr="005148DC">
        <w:rPr>
          <w:rFonts w:ascii="Times New Roman" w:hAnsi="Times New Roman"/>
          <w:sz w:val="24"/>
          <w:szCs w:val="24"/>
        </w:rPr>
        <w:t>.</w:t>
      </w:r>
    </w:p>
    <w:p w14:paraId="4C49D925" w14:textId="481C3004" w:rsidR="00F2407F" w:rsidRDefault="00F2407F" w:rsidP="00D6095B">
      <w:pPr>
        <w:spacing w:after="0" w:line="360" w:lineRule="auto"/>
        <w:ind w:firstLine="708"/>
        <w:jc w:val="both"/>
        <w:rPr>
          <w:rFonts w:ascii="Times New Roman" w:hAnsi="Times New Roman"/>
          <w:sz w:val="24"/>
          <w:szCs w:val="24"/>
        </w:rPr>
      </w:pPr>
    </w:p>
    <w:p w14:paraId="7C6ADF8B" w14:textId="77777777" w:rsidR="00F2407F" w:rsidRDefault="00F2407F" w:rsidP="00D6095B">
      <w:pPr>
        <w:spacing w:after="0" w:line="360" w:lineRule="auto"/>
        <w:ind w:firstLine="708"/>
        <w:jc w:val="both"/>
        <w:rPr>
          <w:rFonts w:ascii="Times New Roman" w:hAnsi="Times New Roman"/>
          <w:sz w:val="24"/>
          <w:szCs w:val="24"/>
        </w:rPr>
      </w:pPr>
    </w:p>
    <w:p w14:paraId="33656A84" w14:textId="77777777" w:rsidR="00D6095B" w:rsidRPr="007B4BFF" w:rsidRDefault="00171840" w:rsidP="00D6095B">
      <w:pPr>
        <w:pStyle w:val="Ttulo1"/>
        <w:rPr>
          <w:sz w:val="24"/>
          <w:lang w:val="es-MX"/>
        </w:rPr>
      </w:pPr>
      <w:r w:rsidRPr="007B4BFF">
        <w:rPr>
          <w:sz w:val="24"/>
          <w:lang w:val="es-MX"/>
        </w:rPr>
        <w:lastRenderedPageBreak/>
        <w:t>L</w:t>
      </w:r>
      <w:r w:rsidR="00D6095B" w:rsidRPr="007B4BFF">
        <w:rPr>
          <w:sz w:val="24"/>
          <w:lang w:val="es-MX"/>
        </w:rPr>
        <w:t>as TIC como pilar de creación de conocimiento</w:t>
      </w:r>
    </w:p>
    <w:p w14:paraId="757EF3A9" w14:textId="6D44D2DD" w:rsidR="00D6095B" w:rsidRDefault="00FF3EB9" w:rsidP="00D6095B">
      <w:pPr>
        <w:spacing w:after="0" w:line="360" w:lineRule="auto"/>
        <w:ind w:firstLine="708"/>
        <w:jc w:val="both"/>
        <w:rPr>
          <w:rFonts w:ascii="Times New Roman" w:hAnsi="Times New Roman"/>
          <w:sz w:val="24"/>
          <w:szCs w:val="24"/>
        </w:rPr>
      </w:pPr>
      <w:r w:rsidRPr="005148DC">
        <w:rPr>
          <w:rFonts w:ascii="Times New Roman" w:hAnsi="Times New Roman"/>
          <w:sz w:val="24"/>
          <w:szCs w:val="24"/>
        </w:rPr>
        <w:t xml:space="preserve">En la creación o gestión del conocimiento existen autores que afirman que también el capital relacionado con las </w:t>
      </w:r>
      <w:r w:rsidR="00D6095B">
        <w:rPr>
          <w:rFonts w:ascii="Times New Roman" w:hAnsi="Times New Roman"/>
          <w:sz w:val="24"/>
          <w:szCs w:val="24"/>
        </w:rPr>
        <w:t>TIC</w:t>
      </w:r>
      <w:r w:rsidRPr="005148DC">
        <w:rPr>
          <w:rFonts w:ascii="Times New Roman" w:hAnsi="Times New Roman"/>
          <w:sz w:val="24"/>
          <w:szCs w:val="24"/>
        </w:rPr>
        <w:t xml:space="preserve"> es fundamental </w:t>
      </w:r>
      <w:r w:rsidR="00D6095B">
        <w:rPr>
          <w:rFonts w:ascii="Times New Roman" w:hAnsi="Times New Roman"/>
          <w:sz w:val="24"/>
          <w:szCs w:val="24"/>
        </w:rPr>
        <w:t>para</w:t>
      </w:r>
      <w:r w:rsidRPr="005148DC">
        <w:rPr>
          <w:rFonts w:ascii="Times New Roman" w:hAnsi="Times New Roman"/>
          <w:sz w:val="24"/>
          <w:szCs w:val="24"/>
        </w:rPr>
        <w:t xml:space="preserve"> </w:t>
      </w:r>
      <w:r w:rsidR="00D6095B">
        <w:rPr>
          <w:rFonts w:ascii="Times New Roman" w:hAnsi="Times New Roman"/>
          <w:sz w:val="24"/>
          <w:szCs w:val="24"/>
        </w:rPr>
        <w:t>formar</w:t>
      </w:r>
      <w:r w:rsidRPr="005148DC">
        <w:rPr>
          <w:rFonts w:ascii="Times New Roman" w:hAnsi="Times New Roman"/>
          <w:sz w:val="24"/>
          <w:szCs w:val="24"/>
        </w:rPr>
        <w:t xml:space="preserve"> </w:t>
      </w:r>
      <w:r w:rsidR="00B46AE0" w:rsidRPr="005148DC">
        <w:rPr>
          <w:rFonts w:ascii="Times New Roman" w:hAnsi="Times New Roman"/>
          <w:sz w:val="24"/>
          <w:szCs w:val="24"/>
        </w:rPr>
        <w:t>recursos humanos</w:t>
      </w:r>
      <w:r w:rsidR="009C0B4E" w:rsidRPr="005148DC">
        <w:rPr>
          <w:rFonts w:ascii="Times New Roman" w:hAnsi="Times New Roman"/>
          <w:sz w:val="24"/>
          <w:szCs w:val="24"/>
        </w:rPr>
        <w:t>.</w:t>
      </w:r>
      <w:r w:rsidR="00275CF2" w:rsidRPr="005148DC">
        <w:rPr>
          <w:rFonts w:ascii="Times New Roman" w:hAnsi="Times New Roman"/>
          <w:sz w:val="24"/>
          <w:szCs w:val="24"/>
        </w:rPr>
        <w:t xml:space="preserve"> </w:t>
      </w:r>
      <w:r w:rsidR="00D6095B">
        <w:rPr>
          <w:rFonts w:ascii="Times New Roman" w:hAnsi="Times New Roman"/>
          <w:sz w:val="24"/>
          <w:szCs w:val="24"/>
        </w:rPr>
        <w:t xml:space="preserve">En este sentido, se reconoce </w:t>
      </w:r>
      <w:r w:rsidR="00275CF2" w:rsidRPr="005148DC">
        <w:rPr>
          <w:rFonts w:ascii="Times New Roman" w:hAnsi="Times New Roman"/>
          <w:sz w:val="24"/>
          <w:szCs w:val="24"/>
        </w:rPr>
        <w:t xml:space="preserve">en diversos niveles la </w:t>
      </w:r>
      <w:r w:rsidR="009F7AC5" w:rsidRPr="005148DC">
        <w:rPr>
          <w:rFonts w:ascii="Times New Roman" w:hAnsi="Times New Roman"/>
          <w:sz w:val="24"/>
          <w:szCs w:val="24"/>
        </w:rPr>
        <w:t>necesidad</w:t>
      </w:r>
      <w:r w:rsidR="00275CF2" w:rsidRPr="005148DC">
        <w:rPr>
          <w:rFonts w:ascii="Times New Roman" w:hAnsi="Times New Roman"/>
          <w:sz w:val="24"/>
          <w:szCs w:val="24"/>
        </w:rPr>
        <w:t xml:space="preserve"> de incluir en los procesos de enseñanza alternativas innovadoras que fomenten el dinamismo en el proceso de enseñanza de los </w:t>
      </w:r>
      <w:r w:rsidR="00B46AE0" w:rsidRPr="005148DC">
        <w:rPr>
          <w:rFonts w:ascii="Times New Roman" w:hAnsi="Times New Roman"/>
          <w:sz w:val="24"/>
          <w:szCs w:val="24"/>
        </w:rPr>
        <w:t>actuales y futuros profesionistas</w:t>
      </w:r>
      <w:r w:rsidR="00D6095B">
        <w:rPr>
          <w:rFonts w:ascii="Times New Roman" w:hAnsi="Times New Roman"/>
          <w:sz w:val="24"/>
          <w:szCs w:val="24"/>
        </w:rPr>
        <w:t>. E</w:t>
      </w:r>
      <w:r w:rsidR="00275CF2" w:rsidRPr="005148DC">
        <w:rPr>
          <w:rFonts w:ascii="Times New Roman" w:hAnsi="Times New Roman"/>
          <w:sz w:val="24"/>
          <w:szCs w:val="24"/>
        </w:rPr>
        <w:t>n este contexto las TIC</w:t>
      </w:r>
      <w:r w:rsidR="009F7AC5" w:rsidRPr="005148DC">
        <w:rPr>
          <w:rFonts w:ascii="Times New Roman" w:hAnsi="Times New Roman"/>
          <w:sz w:val="24"/>
          <w:szCs w:val="24"/>
        </w:rPr>
        <w:t xml:space="preserve"> juegan un papel fundamental, </w:t>
      </w:r>
      <w:r w:rsidR="00D6095B">
        <w:rPr>
          <w:rFonts w:ascii="Times New Roman" w:hAnsi="Times New Roman"/>
          <w:sz w:val="24"/>
          <w:szCs w:val="24"/>
        </w:rPr>
        <w:t xml:space="preserve">pues </w:t>
      </w:r>
      <w:r w:rsidR="009F7AC5" w:rsidRPr="005148DC">
        <w:rPr>
          <w:rFonts w:ascii="Times New Roman" w:hAnsi="Times New Roman"/>
          <w:sz w:val="24"/>
          <w:szCs w:val="24"/>
        </w:rPr>
        <w:t xml:space="preserve">brindan a los estudiantes una forma divertida e interactiva de aplicar y obtener </w:t>
      </w:r>
      <w:r w:rsidR="00571886">
        <w:rPr>
          <w:rFonts w:ascii="Times New Roman" w:hAnsi="Times New Roman"/>
          <w:sz w:val="24"/>
          <w:szCs w:val="24"/>
        </w:rPr>
        <w:t>conocimiento (Gaviria, Arango</w:t>
      </w:r>
      <w:r w:rsidR="00D6095B">
        <w:rPr>
          <w:rFonts w:ascii="Times New Roman" w:hAnsi="Times New Roman"/>
          <w:sz w:val="24"/>
          <w:szCs w:val="24"/>
        </w:rPr>
        <w:t xml:space="preserve"> y</w:t>
      </w:r>
      <w:r w:rsidR="009F7AC5" w:rsidRPr="005148DC">
        <w:rPr>
          <w:rFonts w:ascii="Times New Roman" w:hAnsi="Times New Roman"/>
          <w:sz w:val="24"/>
          <w:szCs w:val="24"/>
        </w:rPr>
        <w:t xml:space="preserve"> Valencia, 2015)</w:t>
      </w:r>
      <w:r w:rsidR="00455598" w:rsidRPr="005148DC">
        <w:rPr>
          <w:rFonts w:ascii="Times New Roman" w:hAnsi="Times New Roman"/>
          <w:sz w:val="24"/>
          <w:szCs w:val="24"/>
        </w:rPr>
        <w:t>.</w:t>
      </w:r>
      <w:r w:rsidR="005148DC">
        <w:rPr>
          <w:rFonts w:ascii="Times New Roman" w:hAnsi="Times New Roman"/>
          <w:sz w:val="24"/>
          <w:szCs w:val="24"/>
          <w:lang w:val="es-ES"/>
        </w:rPr>
        <w:t xml:space="preserve"> </w:t>
      </w:r>
    </w:p>
    <w:p w14:paraId="734C38D3" w14:textId="3A3A767E" w:rsidR="00BE0C88" w:rsidRDefault="00D6095B" w:rsidP="00D6095B">
      <w:pPr>
        <w:spacing w:after="0" w:line="360" w:lineRule="auto"/>
        <w:ind w:firstLine="708"/>
        <w:jc w:val="both"/>
        <w:rPr>
          <w:rFonts w:ascii="Times New Roman" w:hAnsi="Times New Roman"/>
          <w:sz w:val="24"/>
          <w:szCs w:val="24"/>
        </w:rPr>
      </w:pPr>
      <w:r>
        <w:rPr>
          <w:rFonts w:ascii="Times New Roman" w:hAnsi="Times New Roman"/>
          <w:sz w:val="24"/>
          <w:szCs w:val="24"/>
        </w:rPr>
        <w:t>Efectivamente, l</w:t>
      </w:r>
      <w:r w:rsidR="00B623F4" w:rsidRPr="005148DC">
        <w:rPr>
          <w:rFonts w:ascii="Times New Roman" w:hAnsi="Times New Roman"/>
          <w:sz w:val="24"/>
          <w:szCs w:val="24"/>
        </w:rPr>
        <w:t xml:space="preserve">os </w:t>
      </w:r>
      <w:r>
        <w:rPr>
          <w:rFonts w:ascii="Times New Roman" w:hAnsi="Times New Roman"/>
          <w:sz w:val="24"/>
          <w:szCs w:val="24"/>
        </w:rPr>
        <w:t>progresos</w:t>
      </w:r>
      <w:r w:rsidR="00B623F4" w:rsidRPr="005148DC">
        <w:rPr>
          <w:rFonts w:ascii="Times New Roman" w:hAnsi="Times New Roman"/>
          <w:sz w:val="24"/>
          <w:szCs w:val="24"/>
        </w:rPr>
        <w:t xml:space="preserve"> en materia tecnológica han cambiado </w:t>
      </w:r>
      <w:r>
        <w:rPr>
          <w:rFonts w:ascii="Times New Roman" w:hAnsi="Times New Roman"/>
          <w:sz w:val="24"/>
          <w:szCs w:val="24"/>
        </w:rPr>
        <w:t>las actividades</w:t>
      </w:r>
      <w:r w:rsidR="00B623F4" w:rsidRPr="005148DC">
        <w:rPr>
          <w:rFonts w:ascii="Times New Roman" w:hAnsi="Times New Roman"/>
          <w:sz w:val="24"/>
          <w:szCs w:val="24"/>
        </w:rPr>
        <w:t xml:space="preserve"> de enseñanza y las formas de </w:t>
      </w:r>
      <w:r w:rsidR="00D61489" w:rsidRPr="005148DC">
        <w:rPr>
          <w:rFonts w:ascii="Times New Roman" w:hAnsi="Times New Roman"/>
          <w:sz w:val="24"/>
          <w:szCs w:val="24"/>
        </w:rPr>
        <w:t>realizar actividades en diferentes procesos d</w:t>
      </w:r>
      <w:r>
        <w:rPr>
          <w:rFonts w:ascii="Times New Roman" w:hAnsi="Times New Roman"/>
          <w:sz w:val="24"/>
          <w:szCs w:val="24"/>
        </w:rPr>
        <w:t xml:space="preserve">e la generación de conocimiento </w:t>
      </w:r>
      <w:r w:rsidRPr="005148DC">
        <w:rPr>
          <w:rFonts w:ascii="Times New Roman" w:hAnsi="Times New Roman"/>
          <w:sz w:val="24"/>
          <w:szCs w:val="24"/>
        </w:rPr>
        <w:t>(</w:t>
      </w:r>
      <w:proofErr w:type="spellStart"/>
      <w:r w:rsidRPr="005148DC">
        <w:rPr>
          <w:rFonts w:ascii="Times New Roman" w:hAnsi="Times New Roman"/>
          <w:sz w:val="24"/>
          <w:szCs w:val="24"/>
        </w:rPr>
        <w:t>Güney</w:t>
      </w:r>
      <w:proofErr w:type="spellEnd"/>
      <w:r w:rsidRPr="005148DC">
        <w:rPr>
          <w:rFonts w:ascii="Times New Roman" w:hAnsi="Times New Roman"/>
          <w:sz w:val="24"/>
          <w:szCs w:val="24"/>
        </w:rPr>
        <w:t>, 2014)</w:t>
      </w:r>
      <w:r w:rsidR="00BE0C88">
        <w:rPr>
          <w:rFonts w:ascii="Times New Roman" w:hAnsi="Times New Roman"/>
          <w:sz w:val="24"/>
          <w:szCs w:val="24"/>
        </w:rPr>
        <w:t xml:space="preserve">, como ha venido ocurriendo con </w:t>
      </w:r>
      <w:r w:rsidR="00D61489" w:rsidRPr="005148DC">
        <w:rPr>
          <w:rFonts w:ascii="Times New Roman" w:hAnsi="Times New Roman"/>
          <w:sz w:val="24"/>
          <w:szCs w:val="24"/>
        </w:rPr>
        <w:t>l</w:t>
      </w:r>
      <w:r w:rsidR="00303B50" w:rsidRPr="005148DC">
        <w:rPr>
          <w:rFonts w:ascii="Times New Roman" w:hAnsi="Times New Roman"/>
          <w:sz w:val="24"/>
          <w:szCs w:val="24"/>
        </w:rPr>
        <w:t>os cursos masivos en línea abiertos</w:t>
      </w:r>
      <w:r>
        <w:rPr>
          <w:rFonts w:ascii="Times New Roman" w:hAnsi="Times New Roman"/>
          <w:sz w:val="24"/>
          <w:szCs w:val="24"/>
        </w:rPr>
        <w:t xml:space="preserve">, los cuales ofrecen </w:t>
      </w:r>
      <w:r w:rsidR="00B26F41">
        <w:rPr>
          <w:rFonts w:ascii="Times New Roman" w:hAnsi="Times New Roman"/>
          <w:sz w:val="24"/>
          <w:szCs w:val="24"/>
        </w:rPr>
        <w:t xml:space="preserve">nuevas alternativas para formarse </w:t>
      </w:r>
      <w:r w:rsidR="00BE0C88">
        <w:rPr>
          <w:rFonts w:ascii="Times New Roman" w:hAnsi="Times New Roman"/>
          <w:sz w:val="24"/>
          <w:szCs w:val="24"/>
        </w:rPr>
        <w:t>sin la necesidad de asistir de forma presencial a una institución educativa (</w:t>
      </w:r>
      <w:proofErr w:type="spellStart"/>
      <w:r w:rsidR="00BE0C88">
        <w:rPr>
          <w:rFonts w:ascii="Times New Roman" w:hAnsi="Times New Roman"/>
          <w:sz w:val="24"/>
          <w:szCs w:val="24"/>
        </w:rPr>
        <w:t>Kwak</w:t>
      </w:r>
      <w:proofErr w:type="spellEnd"/>
      <w:r w:rsidR="00BE0C88">
        <w:rPr>
          <w:rFonts w:ascii="Times New Roman" w:hAnsi="Times New Roman"/>
          <w:sz w:val="24"/>
          <w:szCs w:val="24"/>
        </w:rPr>
        <w:t xml:space="preserve">, 2015). </w:t>
      </w:r>
    </w:p>
    <w:p w14:paraId="474427AA" w14:textId="77596749" w:rsidR="00BE0C88" w:rsidRPr="00BE0C88" w:rsidRDefault="00BE0C88" w:rsidP="00BE0C88">
      <w:pPr>
        <w:spacing w:after="0" w:line="360" w:lineRule="auto"/>
        <w:ind w:firstLine="708"/>
        <w:jc w:val="both"/>
        <w:rPr>
          <w:rFonts w:ascii="Times New Roman" w:hAnsi="Times New Roman"/>
          <w:sz w:val="24"/>
          <w:szCs w:val="24"/>
        </w:rPr>
      </w:pPr>
      <w:r>
        <w:rPr>
          <w:rFonts w:ascii="Times New Roman" w:hAnsi="Times New Roman"/>
          <w:sz w:val="24"/>
          <w:szCs w:val="24"/>
        </w:rPr>
        <w:t>S</w:t>
      </w:r>
      <w:r w:rsidR="00303B50" w:rsidRPr="005148DC">
        <w:rPr>
          <w:rFonts w:ascii="Times New Roman" w:hAnsi="Times New Roman"/>
          <w:sz w:val="24"/>
          <w:szCs w:val="24"/>
        </w:rPr>
        <w:t>in embargo,</w:t>
      </w:r>
      <w:r w:rsidR="00303B50" w:rsidRPr="005148DC">
        <w:rPr>
          <w:rFonts w:ascii="Times New Roman" w:eastAsia="Times New Roman" w:hAnsi="Times New Roman"/>
          <w:sz w:val="24"/>
          <w:szCs w:val="24"/>
          <w:lang w:val="es-ES" w:eastAsia="ja-JP"/>
        </w:rPr>
        <w:t xml:space="preserve"> </w:t>
      </w:r>
      <w:r>
        <w:rPr>
          <w:rFonts w:ascii="Times New Roman" w:eastAsia="Times New Roman" w:hAnsi="Times New Roman"/>
          <w:sz w:val="24"/>
          <w:szCs w:val="24"/>
          <w:lang w:val="es-ES" w:eastAsia="ja-JP"/>
        </w:rPr>
        <w:t xml:space="preserve">y aunque </w:t>
      </w:r>
      <w:r w:rsidR="00B46AE0" w:rsidRPr="005148DC">
        <w:rPr>
          <w:rFonts w:ascii="Times New Roman" w:eastAsia="Times New Roman" w:hAnsi="Times New Roman"/>
          <w:sz w:val="24"/>
          <w:szCs w:val="24"/>
          <w:lang w:val="es-ES" w:eastAsia="ja-JP"/>
        </w:rPr>
        <w:t xml:space="preserve">las TIC </w:t>
      </w:r>
      <w:r>
        <w:rPr>
          <w:rFonts w:ascii="Times New Roman" w:eastAsia="Times New Roman" w:hAnsi="Times New Roman"/>
          <w:sz w:val="24"/>
          <w:szCs w:val="24"/>
          <w:lang w:val="es-ES" w:eastAsia="ja-JP"/>
        </w:rPr>
        <w:t xml:space="preserve">pueden resultar muy útiles en la actualidad, </w:t>
      </w:r>
      <w:r w:rsidR="00303B50" w:rsidRPr="005148DC">
        <w:rPr>
          <w:rFonts w:ascii="Times New Roman" w:eastAsia="Times New Roman" w:hAnsi="Times New Roman"/>
          <w:sz w:val="24"/>
          <w:szCs w:val="24"/>
          <w:lang w:val="es-ES" w:eastAsia="ja-JP"/>
        </w:rPr>
        <w:t xml:space="preserve">se debe tener muy claro </w:t>
      </w:r>
      <w:r w:rsidR="004F6CFE" w:rsidRPr="005148DC">
        <w:rPr>
          <w:rFonts w:ascii="Times New Roman" w:eastAsia="Times New Roman" w:hAnsi="Times New Roman"/>
          <w:sz w:val="24"/>
          <w:szCs w:val="24"/>
          <w:lang w:val="es-ES" w:eastAsia="ja-JP"/>
        </w:rPr>
        <w:t>qué tipo de conocimiento se desea generar y qu</w:t>
      </w:r>
      <w:r w:rsidR="001A2D6B" w:rsidRPr="005148DC">
        <w:rPr>
          <w:rFonts w:ascii="Times New Roman" w:eastAsia="Times New Roman" w:hAnsi="Times New Roman"/>
          <w:sz w:val="24"/>
          <w:szCs w:val="24"/>
          <w:lang w:val="es-ES" w:eastAsia="ja-JP"/>
        </w:rPr>
        <w:t>é</w:t>
      </w:r>
      <w:r w:rsidR="004F6CFE" w:rsidRPr="005148DC">
        <w:rPr>
          <w:rFonts w:ascii="Times New Roman" w:eastAsia="Times New Roman" w:hAnsi="Times New Roman"/>
          <w:sz w:val="24"/>
          <w:szCs w:val="24"/>
          <w:lang w:val="es-ES" w:eastAsia="ja-JP"/>
        </w:rPr>
        <w:t xml:space="preserve"> técnicas y procedimientos son </w:t>
      </w:r>
      <w:r>
        <w:rPr>
          <w:rFonts w:ascii="Times New Roman" w:eastAsia="Times New Roman" w:hAnsi="Times New Roman"/>
          <w:sz w:val="24"/>
          <w:szCs w:val="24"/>
          <w:lang w:val="es-ES" w:eastAsia="ja-JP"/>
        </w:rPr>
        <w:t xml:space="preserve">los más </w:t>
      </w:r>
      <w:r w:rsidR="004F6CFE" w:rsidRPr="005148DC">
        <w:rPr>
          <w:rFonts w:ascii="Times New Roman" w:eastAsia="Times New Roman" w:hAnsi="Times New Roman"/>
          <w:sz w:val="24"/>
          <w:szCs w:val="24"/>
          <w:lang w:val="es-ES" w:eastAsia="ja-JP"/>
        </w:rPr>
        <w:t xml:space="preserve">apropiados y efectivos para </w:t>
      </w:r>
      <w:r>
        <w:rPr>
          <w:rFonts w:ascii="Times New Roman" w:eastAsia="Times New Roman" w:hAnsi="Times New Roman"/>
          <w:sz w:val="24"/>
          <w:szCs w:val="24"/>
          <w:lang w:val="es-ES" w:eastAsia="ja-JP"/>
        </w:rPr>
        <w:t>conseguir las metas propuestas</w:t>
      </w:r>
      <w:r w:rsidRPr="005148DC">
        <w:rPr>
          <w:rFonts w:ascii="Times New Roman" w:hAnsi="Times New Roman"/>
          <w:sz w:val="24"/>
          <w:szCs w:val="24"/>
        </w:rPr>
        <w:t xml:space="preserve"> </w:t>
      </w:r>
      <w:r w:rsidR="00D61489" w:rsidRPr="005148DC">
        <w:rPr>
          <w:rFonts w:ascii="Times New Roman" w:hAnsi="Times New Roman"/>
          <w:sz w:val="24"/>
          <w:szCs w:val="24"/>
        </w:rPr>
        <w:t xml:space="preserve">(Gaviria </w:t>
      </w:r>
      <w:r w:rsidR="00D61489" w:rsidRPr="00BE0C88">
        <w:rPr>
          <w:rFonts w:ascii="Times New Roman" w:hAnsi="Times New Roman"/>
          <w:i/>
          <w:sz w:val="24"/>
          <w:szCs w:val="24"/>
        </w:rPr>
        <w:t>et al.</w:t>
      </w:r>
      <w:r w:rsidR="00D61489" w:rsidRPr="005148DC">
        <w:rPr>
          <w:rFonts w:ascii="Times New Roman" w:hAnsi="Times New Roman"/>
          <w:sz w:val="24"/>
          <w:szCs w:val="24"/>
        </w:rPr>
        <w:t>, 2015)</w:t>
      </w:r>
      <w:r>
        <w:rPr>
          <w:rFonts w:ascii="Times New Roman" w:hAnsi="Times New Roman"/>
          <w:sz w:val="24"/>
          <w:szCs w:val="24"/>
        </w:rPr>
        <w:t xml:space="preserve">, pues de esa manera es más sencillo </w:t>
      </w:r>
      <w:r w:rsidR="00F429ED" w:rsidRPr="005148DC">
        <w:rPr>
          <w:rFonts w:ascii="Times New Roman" w:hAnsi="Times New Roman"/>
          <w:sz w:val="24"/>
          <w:szCs w:val="24"/>
        </w:rPr>
        <w:t xml:space="preserve">mantener los niveles de motivación </w:t>
      </w:r>
      <w:r>
        <w:rPr>
          <w:rFonts w:ascii="Times New Roman" w:hAnsi="Times New Roman"/>
          <w:sz w:val="24"/>
          <w:szCs w:val="24"/>
        </w:rPr>
        <w:t xml:space="preserve">en los participantes. </w:t>
      </w:r>
      <w:r w:rsidR="00316860">
        <w:rPr>
          <w:rFonts w:ascii="Times New Roman" w:hAnsi="Times New Roman"/>
          <w:sz w:val="24"/>
          <w:szCs w:val="24"/>
        </w:rPr>
        <w:t>Aun así</w:t>
      </w:r>
      <w:r>
        <w:rPr>
          <w:rFonts w:ascii="Times New Roman" w:hAnsi="Times New Roman"/>
          <w:sz w:val="24"/>
          <w:szCs w:val="24"/>
        </w:rPr>
        <w:t xml:space="preserve">, </w:t>
      </w:r>
      <w:r w:rsidR="00B46AE0" w:rsidRPr="005148DC">
        <w:rPr>
          <w:rFonts w:ascii="Times New Roman" w:hAnsi="Times New Roman"/>
          <w:sz w:val="24"/>
          <w:szCs w:val="24"/>
        </w:rPr>
        <w:t xml:space="preserve">es un hecho que las TIC </w:t>
      </w:r>
      <w:r w:rsidR="001A7818" w:rsidRPr="005148DC">
        <w:rPr>
          <w:rFonts w:ascii="Times New Roman" w:hAnsi="Times New Roman"/>
          <w:sz w:val="24"/>
          <w:szCs w:val="24"/>
        </w:rPr>
        <w:t>s</w:t>
      </w:r>
      <w:r w:rsidR="00B46AE0" w:rsidRPr="005148DC">
        <w:rPr>
          <w:rFonts w:ascii="Times New Roman" w:hAnsi="Times New Roman"/>
          <w:sz w:val="24"/>
          <w:szCs w:val="24"/>
        </w:rPr>
        <w:t xml:space="preserve">on particularmente útiles para el </w:t>
      </w:r>
      <w:r w:rsidR="00B46AE0" w:rsidRPr="005148DC">
        <w:rPr>
          <w:rFonts w:ascii="Times New Roman" w:hAnsi="Times New Roman"/>
          <w:sz w:val="24"/>
          <w:szCs w:val="24"/>
          <w:lang w:val="es-ES"/>
        </w:rPr>
        <w:t xml:space="preserve">intercambio de </w:t>
      </w:r>
      <w:r w:rsidR="00316860">
        <w:rPr>
          <w:rFonts w:ascii="Times New Roman" w:hAnsi="Times New Roman"/>
          <w:sz w:val="24"/>
          <w:szCs w:val="24"/>
          <w:lang w:val="es-ES"/>
        </w:rPr>
        <w:t>información</w:t>
      </w:r>
      <w:r w:rsidR="001A7818" w:rsidRPr="005148DC">
        <w:rPr>
          <w:rFonts w:ascii="Times New Roman" w:hAnsi="Times New Roman"/>
          <w:sz w:val="24"/>
          <w:szCs w:val="24"/>
          <w:lang w:val="es-ES"/>
        </w:rPr>
        <w:t xml:space="preserve"> </w:t>
      </w:r>
      <w:r w:rsidR="001A7818" w:rsidRPr="005148DC">
        <w:rPr>
          <w:rFonts w:ascii="Times New Roman" w:hAnsi="Times New Roman"/>
          <w:sz w:val="24"/>
          <w:szCs w:val="24"/>
        </w:rPr>
        <w:t>(Priyono, 2016)</w:t>
      </w:r>
      <w:r w:rsidR="00CB6880" w:rsidRPr="005148DC">
        <w:rPr>
          <w:rFonts w:ascii="Times New Roman" w:hAnsi="Times New Roman"/>
          <w:sz w:val="24"/>
          <w:szCs w:val="24"/>
          <w:lang w:val="es-ES"/>
        </w:rPr>
        <w:t xml:space="preserve">, </w:t>
      </w:r>
      <w:r>
        <w:rPr>
          <w:rFonts w:ascii="Times New Roman" w:hAnsi="Times New Roman"/>
          <w:sz w:val="24"/>
          <w:szCs w:val="24"/>
          <w:lang w:val="es-ES"/>
        </w:rPr>
        <w:t xml:space="preserve">por lo que ofrecen </w:t>
      </w:r>
      <w:r w:rsidR="005B5E19" w:rsidRPr="005148DC">
        <w:rPr>
          <w:rFonts w:ascii="Times New Roman" w:hAnsi="Times New Roman"/>
          <w:sz w:val="24"/>
          <w:szCs w:val="24"/>
          <w:lang w:val="es-ES"/>
        </w:rPr>
        <w:t xml:space="preserve">muchas posibilidades para incluirse dentro de los procesos de gestión </w:t>
      </w:r>
      <w:r>
        <w:rPr>
          <w:rFonts w:ascii="Times New Roman" w:hAnsi="Times New Roman"/>
          <w:sz w:val="24"/>
          <w:szCs w:val="24"/>
          <w:lang w:val="es-ES"/>
        </w:rPr>
        <w:t xml:space="preserve">e incluso innovación </w:t>
      </w:r>
      <w:r w:rsidR="005B5E19" w:rsidRPr="005148DC">
        <w:rPr>
          <w:rFonts w:ascii="Times New Roman" w:hAnsi="Times New Roman"/>
          <w:sz w:val="24"/>
          <w:szCs w:val="24"/>
          <w:lang w:val="es-ES"/>
        </w:rPr>
        <w:t>del conocimiento</w:t>
      </w:r>
      <w:r w:rsidR="00CB6880" w:rsidRPr="005148DC">
        <w:rPr>
          <w:rFonts w:ascii="Times New Roman" w:hAnsi="Times New Roman"/>
          <w:sz w:val="24"/>
          <w:szCs w:val="24"/>
          <w:lang w:val="es-ES"/>
        </w:rPr>
        <w:t xml:space="preserve"> </w:t>
      </w:r>
      <w:r>
        <w:rPr>
          <w:rFonts w:ascii="Times New Roman" w:hAnsi="Times New Roman"/>
          <w:sz w:val="24"/>
          <w:szCs w:val="24"/>
        </w:rPr>
        <w:t>(Soto y</w:t>
      </w:r>
      <w:r w:rsidR="001D6771" w:rsidRPr="005148DC">
        <w:rPr>
          <w:rFonts w:ascii="Times New Roman" w:hAnsi="Times New Roman"/>
          <w:sz w:val="24"/>
          <w:szCs w:val="24"/>
        </w:rPr>
        <w:t xml:space="preserve"> Cegarra</w:t>
      </w:r>
      <w:r w:rsidR="00CB6880" w:rsidRPr="005148DC">
        <w:rPr>
          <w:rFonts w:ascii="Times New Roman" w:hAnsi="Times New Roman"/>
          <w:sz w:val="24"/>
          <w:szCs w:val="24"/>
        </w:rPr>
        <w:t>, 2016)</w:t>
      </w:r>
      <w:r w:rsidR="00962833" w:rsidRPr="005148DC">
        <w:rPr>
          <w:rFonts w:ascii="Times New Roman" w:hAnsi="Times New Roman"/>
          <w:sz w:val="24"/>
          <w:szCs w:val="24"/>
          <w:lang w:val="es-ES"/>
        </w:rPr>
        <w:t xml:space="preserve">. </w:t>
      </w:r>
    </w:p>
    <w:p w14:paraId="18A4B0B2" w14:textId="1563B9DE" w:rsidR="00316860" w:rsidRDefault="00316860" w:rsidP="00316860">
      <w:pPr>
        <w:spacing w:after="0" w:line="360" w:lineRule="auto"/>
        <w:ind w:firstLine="708"/>
        <w:jc w:val="both"/>
        <w:rPr>
          <w:rFonts w:ascii="Times New Roman" w:hAnsi="Times New Roman"/>
          <w:sz w:val="24"/>
          <w:szCs w:val="24"/>
        </w:rPr>
      </w:pPr>
      <w:r>
        <w:rPr>
          <w:rFonts w:ascii="Times New Roman" w:hAnsi="Times New Roman"/>
          <w:sz w:val="24"/>
          <w:szCs w:val="24"/>
          <w:lang w:val="es-ES"/>
        </w:rPr>
        <w:t>L</w:t>
      </w:r>
      <w:r w:rsidR="00962833" w:rsidRPr="005148DC">
        <w:rPr>
          <w:rFonts w:ascii="Times New Roman" w:hAnsi="Times New Roman"/>
          <w:sz w:val="24"/>
          <w:szCs w:val="24"/>
          <w:lang w:val="es-ES"/>
        </w:rPr>
        <w:t>as TIC</w:t>
      </w:r>
      <w:r>
        <w:rPr>
          <w:rFonts w:ascii="Times New Roman" w:hAnsi="Times New Roman"/>
          <w:sz w:val="24"/>
          <w:szCs w:val="24"/>
          <w:lang w:val="es-ES"/>
        </w:rPr>
        <w:t>, en pocas palabras,</w:t>
      </w:r>
      <w:r w:rsidR="00962833" w:rsidRPr="005148DC">
        <w:rPr>
          <w:rFonts w:ascii="Times New Roman" w:hAnsi="Times New Roman"/>
          <w:sz w:val="24"/>
          <w:szCs w:val="24"/>
          <w:lang w:val="es-ES"/>
        </w:rPr>
        <w:t xml:space="preserve"> son </w:t>
      </w:r>
      <w:r>
        <w:rPr>
          <w:rFonts w:ascii="Times New Roman" w:hAnsi="Times New Roman"/>
          <w:sz w:val="24"/>
          <w:szCs w:val="24"/>
          <w:lang w:val="es-ES"/>
        </w:rPr>
        <w:t>herramientas</w:t>
      </w:r>
      <w:r w:rsidR="00962833" w:rsidRPr="005148DC">
        <w:rPr>
          <w:rFonts w:ascii="Times New Roman" w:hAnsi="Times New Roman"/>
          <w:sz w:val="24"/>
          <w:szCs w:val="24"/>
          <w:lang w:val="es-ES"/>
        </w:rPr>
        <w:t xml:space="preserve"> </w:t>
      </w:r>
      <w:r>
        <w:rPr>
          <w:rFonts w:ascii="Times New Roman" w:hAnsi="Times New Roman"/>
          <w:sz w:val="24"/>
          <w:szCs w:val="24"/>
          <w:lang w:val="es-ES"/>
        </w:rPr>
        <w:t xml:space="preserve">invaluables para </w:t>
      </w:r>
      <w:r w:rsidR="00962833" w:rsidRPr="005148DC">
        <w:rPr>
          <w:rFonts w:ascii="Times New Roman" w:hAnsi="Times New Roman"/>
          <w:sz w:val="24"/>
          <w:szCs w:val="24"/>
          <w:lang w:val="es-ES"/>
        </w:rPr>
        <w:t>quien</w:t>
      </w:r>
      <w:r w:rsidR="00B26F41">
        <w:rPr>
          <w:rFonts w:ascii="Times New Roman" w:hAnsi="Times New Roman"/>
          <w:sz w:val="24"/>
          <w:szCs w:val="24"/>
          <w:lang w:val="es-ES"/>
        </w:rPr>
        <w:t>es</w:t>
      </w:r>
      <w:r w:rsidR="00962833" w:rsidRPr="005148DC">
        <w:rPr>
          <w:rFonts w:ascii="Times New Roman" w:hAnsi="Times New Roman"/>
          <w:sz w:val="24"/>
          <w:szCs w:val="24"/>
          <w:lang w:val="es-ES"/>
        </w:rPr>
        <w:t xml:space="preserve"> </w:t>
      </w:r>
      <w:r>
        <w:rPr>
          <w:rFonts w:ascii="Times New Roman" w:hAnsi="Times New Roman"/>
          <w:sz w:val="24"/>
          <w:szCs w:val="24"/>
          <w:lang w:val="es-ES"/>
        </w:rPr>
        <w:t>las emplea</w:t>
      </w:r>
      <w:r w:rsidR="00B26F41">
        <w:rPr>
          <w:rFonts w:ascii="Times New Roman" w:hAnsi="Times New Roman"/>
          <w:sz w:val="24"/>
          <w:szCs w:val="24"/>
          <w:lang w:val="es-ES"/>
        </w:rPr>
        <w:t>n</w:t>
      </w:r>
      <w:r>
        <w:rPr>
          <w:rFonts w:ascii="Times New Roman" w:hAnsi="Times New Roman"/>
          <w:sz w:val="24"/>
          <w:szCs w:val="24"/>
          <w:lang w:val="es-ES"/>
        </w:rPr>
        <w:t xml:space="preserve"> de forma</w:t>
      </w:r>
      <w:r w:rsidR="00962833" w:rsidRPr="005148DC">
        <w:rPr>
          <w:rFonts w:ascii="Times New Roman" w:hAnsi="Times New Roman"/>
          <w:sz w:val="24"/>
          <w:szCs w:val="24"/>
          <w:lang w:val="es-ES"/>
        </w:rPr>
        <w:t xml:space="preserve"> </w:t>
      </w:r>
      <w:r>
        <w:rPr>
          <w:rFonts w:ascii="Times New Roman" w:hAnsi="Times New Roman"/>
          <w:sz w:val="24"/>
          <w:szCs w:val="24"/>
          <w:lang w:val="es-ES"/>
        </w:rPr>
        <w:t>correcta,</w:t>
      </w:r>
      <w:r w:rsidR="00962833" w:rsidRPr="005148DC">
        <w:rPr>
          <w:rFonts w:ascii="Times New Roman" w:hAnsi="Times New Roman"/>
          <w:sz w:val="24"/>
          <w:szCs w:val="24"/>
          <w:lang w:val="es-ES"/>
        </w:rPr>
        <w:t xml:space="preserve"> motivo por el cual deben ser contempladas en la gestión del conocimiento en instituciones formadoras de recurso humano</w:t>
      </w:r>
      <w:r w:rsidR="00C10707" w:rsidRPr="005148DC">
        <w:rPr>
          <w:rFonts w:ascii="Times New Roman" w:hAnsi="Times New Roman"/>
          <w:sz w:val="24"/>
          <w:szCs w:val="24"/>
          <w:lang w:val="es-ES"/>
        </w:rPr>
        <w:t xml:space="preserve">, </w:t>
      </w:r>
      <w:r>
        <w:rPr>
          <w:rFonts w:ascii="Times New Roman" w:hAnsi="Times New Roman"/>
          <w:sz w:val="24"/>
          <w:szCs w:val="24"/>
          <w:lang w:val="es-ES"/>
        </w:rPr>
        <w:t xml:space="preserve">objetivo básico de </w:t>
      </w:r>
      <w:r w:rsidR="00C10707" w:rsidRPr="005148DC">
        <w:rPr>
          <w:rFonts w:ascii="Times New Roman" w:hAnsi="Times New Roman"/>
          <w:sz w:val="24"/>
          <w:szCs w:val="24"/>
          <w:lang w:val="es-ES"/>
        </w:rPr>
        <w:t xml:space="preserve">la </w:t>
      </w:r>
      <w:r>
        <w:rPr>
          <w:rFonts w:ascii="Times New Roman" w:hAnsi="Times New Roman"/>
          <w:sz w:val="24"/>
          <w:szCs w:val="24"/>
          <w:lang w:val="es-ES"/>
        </w:rPr>
        <w:t xml:space="preserve">presente </w:t>
      </w:r>
      <w:r w:rsidR="00C10707" w:rsidRPr="005148DC">
        <w:rPr>
          <w:rFonts w:ascii="Times New Roman" w:hAnsi="Times New Roman"/>
          <w:sz w:val="24"/>
          <w:szCs w:val="24"/>
          <w:lang w:val="es-ES"/>
        </w:rPr>
        <w:t>investigación.</w:t>
      </w:r>
    </w:p>
    <w:p w14:paraId="18A4F348" w14:textId="77777777" w:rsidR="00316860" w:rsidRPr="007B4BFF" w:rsidRDefault="00837CDB" w:rsidP="00316860">
      <w:pPr>
        <w:pStyle w:val="Ttulo1"/>
        <w:rPr>
          <w:sz w:val="24"/>
          <w:lang w:val="es-MX"/>
        </w:rPr>
      </w:pPr>
      <w:r w:rsidRPr="007B4BFF">
        <w:rPr>
          <w:sz w:val="24"/>
          <w:lang w:val="es-MX"/>
        </w:rPr>
        <w:t>L</w:t>
      </w:r>
      <w:r w:rsidR="00316860" w:rsidRPr="007B4BFF">
        <w:rPr>
          <w:sz w:val="24"/>
          <w:lang w:val="es-MX"/>
        </w:rPr>
        <w:t>a generación de conocimiento en universidades</w:t>
      </w:r>
    </w:p>
    <w:p w14:paraId="7A248FD4" w14:textId="44EAF978" w:rsidR="00123605" w:rsidRDefault="001D0AB5" w:rsidP="00123605">
      <w:pPr>
        <w:spacing w:after="0" w:line="360" w:lineRule="auto"/>
        <w:ind w:firstLine="708"/>
        <w:jc w:val="both"/>
        <w:rPr>
          <w:rFonts w:ascii="Times New Roman" w:hAnsi="Times New Roman"/>
          <w:sz w:val="24"/>
          <w:szCs w:val="24"/>
        </w:rPr>
      </w:pPr>
      <w:r>
        <w:rPr>
          <w:rFonts w:ascii="Times New Roman" w:hAnsi="Times New Roman"/>
          <w:sz w:val="24"/>
          <w:szCs w:val="24"/>
        </w:rPr>
        <w:t>La universidad</w:t>
      </w:r>
      <w:r w:rsidR="00316860">
        <w:rPr>
          <w:rFonts w:ascii="Times New Roman" w:hAnsi="Times New Roman"/>
          <w:sz w:val="24"/>
          <w:szCs w:val="24"/>
        </w:rPr>
        <w:t xml:space="preserve"> </w:t>
      </w:r>
      <w:r>
        <w:rPr>
          <w:rFonts w:ascii="Times New Roman" w:hAnsi="Times New Roman"/>
          <w:sz w:val="24"/>
          <w:szCs w:val="24"/>
        </w:rPr>
        <w:t>es</w:t>
      </w:r>
      <w:r w:rsidR="00316860">
        <w:rPr>
          <w:rFonts w:ascii="Times New Roman" w:hAnsi="Times New Roman"/>
          <w:sz w:val="24"/>
          <w:szCs w:val="24"/>
        </w:rPr>
        <w:t xml:space="preserve"> una de las inst</w:t>
      </w:r>
      <w:r>
        <w:rPr>
          <w:rFonts w:ascii="Times New Roman" w:hAnsi="Times New Roman"/>
          <w:sz w:val="24"/>
          <w:szCs w:val="24"/>
        </w:rPr>
        <w:t>ituciones que mayor empeño debe</w:t>
      </w:r>
      <w:r w:rsidR="00316860">
        <w:rPr>
          <w:rFonts w:ascii="Times New Roman" w:hAnsi="Times New Roman"/>
          <w:sz w:val="24"/>
          <w:szCs w:val="24"/>
        </w:rPr>
        <w:t xml:space="preserve"> dedicar al tema</w:t>
      </w:r>
      <w:r w:rsidR="00322E1D">
        <w:rPr>
          <w:rFonts w:ascii="Times New Roman" w:hAnsi="Times New Roman"/>
          <w:sz w:val="24"/>
          <w:szCs w:val="24"/>
        </w:rPr>
        <w:t xml:space="preserve"> de la gestión del conocimiento, pues</w:t>
      </w:r>
      <w:r w:rsidR="005468C7" w:rsidRPr="005148DC">
        <w:rPr>
          <w:rFonts w:ascii="Times New Roman" w:hAnsi="Times New Roman"/>
          <w:sz w:val="24"/>
          <w:szCs w:val="24"/>
        </w:rPr>
        <w:t xml:space="preserve"> </w:t>
      </w:r>
      <w:r>
        <w:rPr>
          <w:rFonts w:ascii="Times New Roman" w:hAnsi="Times New Roman"/>
          <w:sz w:val="24"/>
          <w:szCs w:val="24"/>
        </w:rPr>
        <w:t>es</w:t>
      </w:r>
      <w:r w:rsidR="005468C7" w:rsidRPr="005148DC">
        <w:rPr>
          <w:rFonts w:ascii="Times New Roman" w:hAnsi="Times New Roman"/>
          <w:sz w:val="24"/>
          <w:szCs w:val="24"/>
        </w:rPr>
        <w:t xml:space="preserve"> </w:t>
      </w:r>
      <w:r>
        <w:rPr>
          <w:rFonts w:ascii="Times New Roman" w:hAnsi="Times New Roman"/>
          <w:sz w:val="24"/>
          <w:szCs w:val="24"/>
        </w:rPr>
        <w:t xml:space="preserve">el espacio donde se forman </w:t>
      </w:r>
      <w:r w:rsidR="00322E1D">
        <w:rPr>
          <w:rFonts w:ascii="Times New Roman" w:hAnsi="Times New Roman"/>
          <w:sz w:val="24"/>
          <w:szCs w:val="24"/>
        </w:rPr>
        <w:t>los profesionistas que se integrará</w:t>
      </w:r>
      <w:r w:rsidR="005468C7" w:rsidRPr="005148DC">
        <w:rPr>
          <w:rFonts w:ascii="Times New Roman" w:hAnsi="Times New Roman"/>
          <w:sz w:val="24"/>
          <w:szCs w:val="24"/>
        </w:rPr>
        <w:t>n al núcl</w:t>
      </w:r>
      <w:r w:rsidR="00322E1D">
        <w:rPr>
          <w:rFonts w:ascii="Times New Roman" w:hAnsi="Times New Roman"/>
          <w:sz w:val="24"/>
          <w:szCs w:val="24"/>
        </w:rPr>
        <w:t xml:space="preserve">eo laboral </w:t>
      </w:r>
      <w:r w:rsidR="00322E1D" w:rsidRPr="005148DC">
        <w:rPr>
          <w:rFonts w:ascii="Times New Roman" w:hAnsi="Times New Roman"/>
          <w:sz w:val="24"/>
          <w:szCs w:val="24"/>
        </w:rPr>
        <w:t>(</w:t>
      </w:r>
      <w:proofErr w:type="spellStart"/>
      <w:r w:rsidR="00322E1D" w:rsidRPr="005148DC">
        <w:rPr>
          <w:rFonts w:ascii="Times New Roman" w:hAnsi="Times New Roman"/>
          <w:sz w:val="24"/>
          <w:szCs w:val="24"/>
        </w:rPr>
        <w:t>Petrova</w:t>
      </w:r>
      <w:proofErr w:type="spellEnd"/>
      <w:r w:rsidR="00322E1D" w:rsidRPr="005148DC">
        <w:rPr>
          <w:rFonts w:ascii="Times New Roman" w:hAnsi="Times New Roman"/>
          <w:sz w:val="24"/>
          <w:szCs w:val="24"/>
        </w:rPr>
        <w:t>,</w:t>
      </w:r>
      <w:r w:rsidR="00322E1D">
        <w:rPr>
          <w:rFonts w:ascii="Times New Roman" w:hAnsi="Times New Roman"/>
          <w:sz w:val="24"/>
          <w:szCs w:val="24"/>
        </w:rPr>
        <w:t xml:space="preserve"> </w:t>
      </w:r>
      <w:proofErr w:type="spellStart"/>
      <w:r w:rsidR="00322E1D">
        <w:rPr>
          <w:rFonts w:ascii="Times New Roman" w:hAnsi="Times New Roman"/>
          <w:sz w:val="24"/>
          <w:szCs w:val="24"/>
        </w:rPr>
        <w:t>Smokotin</w:t>
      </w:r>
      <w:proofErr w:type="spellEnd"/>
      <w:r w:rsidR="00322E1D">
        <w:rPr>
          <w:rFonts w:ascii="Times New Roman" w:hAnsi="Times New Roman"/>
          <w:sz w:val="24"/>
          <w:szCs w:val="24"/>
        </w:rPr>
        <w:t xml:space="preserve">, </w:t>
      </w:r>
      <w:proofErr w:type="spellStart"/>
      <w:r w:rsidR="00322E1D">
        <w:rPr>
          <w:rFonts w:ascii="Times New Roman" w:hAnsi="Times New Roman"/>
          <w:sz w:val="24"/>
          <w:szCs w:val="24"/>
        </w:rPr>
        <w:t>Kornienko</w:t>
      </w:r>
      <w:proofErr w:type="spellEnd"/>
      <w:r w:rsidR="00322E1D">
        <w:rPr>
          <w:rFonts w:ascii="Times New Roman" w:hAnsi="Times New Roman"/>
          <w:sz w:val="24"/>
          <w:szCs w:val="24"/>
        </w:rPr>
        <w:t xml:space="preserve">, </w:t>
      </w:r>
      <w:proofErr w:type="spellStart"/>
      <w:r w:rsidR="00322E1D">
        <w:rPr>
          <w:rFonts w:ascii="Times New Roman" w:hAnsi="Times New Roman"/>
          <w:sz w:val="24"/>
          <w:szCs w:val="24"/>
        </w:rPr>
        <w:t>Ershova</w:t>
      </w:r>
      <w:proofErr w:type="spellEnd"/>
      <w:r w:rsidR="00322E1D">
        <w:rPr>
          <w:rFonts w:ascii="Times New Roman" w:hAnsi="Times New Roman"/>
          <w:sz w:val="24"/>
          <w:szCs w:val="24"/>
        </w:rPr>
        <w:t xml:space="preserve"> y</w:t>
      </w:r>
      <w:r w:rsidR="00322E1D" w:rsidRPr="005148DC">
        <w:rPr>
          <w:rFonts w:ascii="Times New Roman" w:hAnsi="Times New Roman"/>
          <w:sz w:val="24"/>
          <w:szCs w:val="24"/>
        </w:rPr>
        <w:t xml:space="preserve"> </w:t>
      </w:r>
      <w:proofErr w:type="spellStart"/>
      <w:r w:rsidR="00322E1D" w:rsidRPr="005148DC">
        <w:rPr>
          <w:rFonts w:ascii="Times New Roman" w:hAnsi="Times New Roman"/>
          <w:sz w:val="24"/>
          <w:szCs w:val="24"/>
        </w:rPr>
        <w:t>Kachalov</w:t>
      </w:r>
      <w:proofErr w:type="spellEnd"/>
      <w:r w:rsidR="00322E1D" w:rsidRPr="005148DC">
        <w:rPr>
          <w:rFonts w:ascii="Times New Roman" w:hAnsi="Times New Roman"/>
          <w:sz w:val="24"/>
          <w:szCs w:val="24"/>
        </w:rPr>
        <w:t>, 2015)</w:t>
      </w:r>
      <w:r w:rsidR="00322E1D">
        <w:rPr>
          <w:rFonts w:ascii="Times New Roman" w:hAnsi="Times New Roman"/>
          <w:sz w:val="24"/>
          <w:szCs w:val="24"/>
        </w:rPr>
        <w:t>. Aun así</w:t>
      </w:r>
      <w:r w:rsidR="00877FEF" w:rsidRPr="005148DC">
        <w:rPr>
          <w:rFonts w:ascii="Times New Roman" w:hAnsi="Times New Roman"/>
          <w:sz w:val="24"/>
          <w:szCs w:val="24"/>
        </w:rPr>
        <w:t xml:space="preserve">, existen </w:t>
      </w:r>
      <w:r w:rsidR="00322E1D">
        <w:rPr>
          <w:rFonts w:ascii="Times New Roman" w:hAnsi="Times New Roman"/>
          <w:sz w:val="24"/>
          <w:szCs w:val="24"/>
        </w:rPr>
        <w:t>casas de estudio</w:t>
      </w:r>
      <w:r w:rsidR="00877FEF" w:rsidRPr="005148DC">
        <w:rPr>
          <w:rFonts w:ascii="Times New Roman" w:hAnsi="Times New Roman"/>
          <w:sz w:val="24"/>
          <w:szCs w:val="24"/>
        </w:rPr>
        <w:t xml:space="preserve"> </w:t>
      </w:r>
      <w:r w:rsidR="00322E1D">
        <w:rPr>
          <w:rFonts w:ascii="Times New Roman" w:hAnsi="Times New Roman"/>
          <w:sz w:val="24"/>
          <w:szCs w:val="24"/>
        </w:rPr>
        <w:t>que no están familiarizadas con este</w:t>
      </w:r>
      <w:r w:rsidR="00877FEF" w:rsidRPr="005148DC">
        <w:rPr>
          <w:rFonts w:ascii="Times New Roman" w:hAnsi="Times New Roman"/>
          <w:sz w:val="24"/>
          <w:szCs w:val="24"/>
        </w:rPr>
        <w:t xml:space="preserve"> </w:t>
      </w:r>
      <w:r w:rsidR="00322E1D">
        <w:rPr>
          <w:rFonts w:ascii="Times New Roman" w:hAnsi="Times New Roman"/>
          <w:sz w:val="24"/>
          <w:szCs w:val="24"/>
        </w:rPr>
        <w:t>concepto (</w:t>
      </w:r>
      <w:proofErr w:type="spellStart"/>
      <w:r w:rsidR="00322E1D">
        <w:rPr>
          <w:rFonts w:ascii="Times New Roman" w:hAnsi="Times New Roman"/>
          <w:sz w:val="24"/>
          <w:szCs w:val="24"/>
        </w:rPr>
        <w:t>Demchig</w:t>
      </w:r>
      <w:proofErr w:type="spellEnd"/>
      <w:r w:rsidR="00322E1D">
        <w:rPr>
          <w:rFonts w:ascii="Times New Roman" w:hAnsi="Times New Roman"/>
          <w:sz w:val="24"/>
          <w:szCs w:val="24"/>
        </w:rPr>
        <w:t xml:space="preserve">, 2015), aunque otras </w:t>
      </w:r>
      <w:r w:rsidR="00123605">
        <w:rPr>
          <w:rFonts w:ascii="Times New Roman" w:hAnsi="Times New Roman"/>
          <w:sz w:val="24"/>
          <w:szCs w:val="24"/>
        </w:rPr>
        <w:t>sí lo han aplicado para</w:t>
      </w:r>
      <w:r w:rsidR="00087384" w:rsidRPr="005148DC">
        <w:rPr>
          <w:rFonts w:ascii="Times New Roman" w:hAnsi="Times New Roman"/>
          <w:sz w:val="24"/>
          <w:szCs w:val="24"/>
        </w:rPr>
        <w:t xml:space="preserve"> </w:t>
      </w:r>
      <w:r w:rsidR="00322E1D">
        <w:rPr>
          <w:rFonts w:ascii="Times New Roman" w:hAnsi="Times New Roman"/>
          <w:sz w:val="24"/>
          <w:szCs w:val="24"/>
        </w:rPr>
        <w:t xml:space="preserve">impulsar </w:t>
      </w:r>
      <w:r w:rsidR="00DA6954" w:rsidRPr="005148DC">
        <w:rPr>
          <w:rFonts w:ascii="Times New Roman" w:hAnsi="Times New Roman"/>
          <w:sz w:val="24"/>
          <w:szCs w:val="24"/>
        </w:rPr>
        <w:t xml:space="preserve">el </w:t>
      </w:r>
      <w:proofErr w:type="spellStart"/>
      <w:r w:rsidR="00322E1D">
        <w:rPr>
          <w:rFonts w:ascii="Times New Roman" w:hAnsi="Times New Roman"/>
          <w:sz w:val="24"/>
          <w:szCs w:val="24"/>
        </w:rPr>
        <w:t>auto</w:t>
      </w:r>
      <w:r w:rsidR="00DA6954" w:rsidRPr="005148DC">
        <w:rPr>
          <w:rFonts w:ascii="Times New Roman" w:hAnsi="Times New Roman"/>
          <w:sz w:val="24"/>
          <w:szCs w:val="24"/>
        </w:rPr>
        <w:t>criterio</w:t>
      </w:r>
      <w:proofErr w:type="spellEnd"/>
      <w:r w:rsidR="00322E1D">
        <w:rPr>
          <w:rFonts w:ascii="Times New Roman" w:hAnsi="Times New Roman"/>
          <w:sz w:val="24"/>
          <w:szCs w:val="24"/>
        </w:rPr>
        <w:t xml:space="preserve">, </w:t>
      </w:r>
      <w:r w:rsidR="00322E1D" w:rsidRPr="005148DC">
        <w:rPr>
          <w:rFonts w:ascii="Times New Roman" w:hAnsi="Times New Roman"/>
          <w:sz w:val="24"/>
          <w:szCs w:val="24"/>
        </w:rPr>
        <w:t xml:space="preserve">la personalidad y el carácter </w:t>
      </w:r>
      <w:r w:rsidR="00322E1D">
        <w:rPr>
          <w:rFonts w:ascii="Times New Roman" w:hAnsi="Times New Roman"/>
          <w:sz w:val="24"/>
          <w:szCs w:val="24"/>
        </w:rPr>
        <w:t>de los estudiantes (</w:t>
      </w:r>
      <w:proofErr w:type="spellStart"/>
      <w:r w:rsidR="00322E1D">
        <w:rPr>
          <w:rFonts w:ascii="Times New Roman" w:hAnsi="Times New Roman"/>
          <w:sz w:val="24"/>
          <w:szCs w:val="24"/>
        </w:rPr>
        <w:t>Ardashkin</w:t>
      </w:r>
      <w:proofErr w:type="spellEnd"/>
      <w:r w:rsidR="00322E1D">
        <w:rPr>
          <w:rFonts w:ascii="Times New Roman" w:hAnsi="Times New Roman"/>
          <w:sz w:val="24"/>
          <w:szCs w:val="24"/>
        </w:rPr>
        <w:t xml:space="preserve"> y</w:t>
      </w:r>
      <w:r w:rsidR="00DA6954" w:rsidRPr="005148DC">
        <w:rPr>
          <w:rFonts w:ascii="Times New Roman" w:hAnsi="Times New Roman"/>
          <w:sz w:val="24"/>
          <w:szCs w:val="24"/>
        </w:rPr>
        <w:t xml:space="preserve"> </w:t>
      </w:r>
      <w:proofErr w:type="spellStart"/>
      <w:r w:rsidR="00DA6954" w:rsidRPr="005148DC">
        <w:rPr>
          <w:rFonts w:ascii="Times New Roman" w:hAnsi="Times New Roman"/>
          <w:sz w:val="24"/>
          <w:szCs w:val="24"/>
        </w:rPr>
        <w:t>Popova</w:t>
      </w:r>
      <w:proofErr w:type="spellEnd"/>
      <w:r w:rsidR="00DA6954" w:rsidRPr="005148DC">
        <w:rPr>
          <w:rFonts w:ascii="Times New Roman" w:hAnsi="Times New Roman"/>
          <w:sz w:val="24"/>
          <w:szCs w:val="24"/>
        </w:rPr>
        <w:t>, 2015)</w:t>
      </w:r>
      <w:r w:rsidR="005468C7" w:rsidRPr="005148DC">
        <w:rPr>
          <w:rFonts w:ascii="Times New Roman" w:hAnsi="Times New Roman"/>
          <w:sz w:val="24"/>
          <w:szCs w:val="24"/>
        </w:rPr>
        <w:t>.</w:t>
      </w:r>
      <w:r w:rsidR="003B1599" w:rsidRPr="005148DC">
        <w:rPr>
          <w:rFonts w:ascii="Times New Roman" w:hAnsi="Times New Roman"/>
          <w:sz w:val="24"/>
          <w:szCs w:val="24"/>
        </w:rPr>
        <w:t xml:space="preserve"> </w:t>
      </w:r>
      <w:r w:rsidR="00123605">
        <w:rPr>
          <w:rFonts w:ascii="Times New Roman" w:hAnsi="Times New Roman"/>
          <w:sz w:val="24"/>
          <w:szCs w:val="24"/>
        </w:rPr>
        <w:t xml:space="preserve">En un mundo cambiante donde las exigencias son cada día más elevadas, la gestión del conocimiento es un factor primordial </w:t>
      </w:r>
      <w:r w:rsidR="00171840" w:rsidRPr="005148DC">
        <w:rPr>
          <w:rFonts w:ascii="Times New Roman" w:hAnsi="Times New Roman"/>
          <w:sz w:val="24"/>
          <w:szCs w:val="24"/>
          <w:lang w:eastAsia="es-MX"/>
        </w:rPr>
        <w:t>dentro de las instituciones</w:t>
      </w:r>
      <w:r w:rsidR="003B1599" w:rsidRPr="005148DC">
        <w:rPr>
          <w:rFonts w:ascii="Times New Roman" w:hAnsi="Times New Roman"/>
          <w:sz w:val="24"/>
          <w:szCs w:val="24"/>
          <w:lang w:eastAsia="es-MX"/>
        </w:rPr>
        <w:t xml:space="preserve"> </w:t>
      </w:r>
      <w:r w:rsidR="003B1599" w:rsidRPr="005148DC">
        <w:rPr>
          <w:rFonts w:ascii="Times New Roman" w:hAnsi="Times New Roman"/>
          <w:sz w:val="24"/>
          <w:szCs w:val="24"/>
          <w:lang w:eastAsia="es-MX"/>
        </w:rPr>
        <w:lastRenderedPageBreak/>
        <w:t>de educación superior</w:t>
      </w:r>
      <w:r w:rsidR="00123605">
        <w:rPr>
          <w:rFonts w:ascii="Times New Roman" w:hAnsi="Times New Roman"/>
          <w:sz w:val="24"/>
          <w:szCs w:val="24"/>
          <w:lang w:eastAsia="es-MX"/>
        </w:rPr>
        <w:t>,</w:t>
      </w:r>
      <w:r w:rsidR="00171840" w:rsidRPr="005148DC">
        <w:rPr>
          <w:rFonts w:ascii="Times New Roman" w:hAnsi="Times New Roman"/>
          <w:sz w:val="24"/>
          <w:szCs w:val="24"/>
          <w:lang w:eastAsia="es-MX"/>
        </w:rPr>
        <w:t xml:space="preserve"> ya que</w:t>
      </w:r>
      <w:r w:rsidR="00123605">
        <w:rPr>
          <w:rFonts w:ascii="Times New Roman" w:hAnsi="Times New Roman"/>
          <w:sz w:val="24"/>
          <w:szCs w:val="24"/>
          <w:lang w:eastAsia="es-MX"/>
        </w:rPr>
        <w:t xml:space="preserve"> a través de este</w:t>
      </w:r>
      <w:r w:rsidR="00171840" w:rsidRPr="005148DC">
        <w:rPr>
          <w:rFonts w:ascii="Times New Roman" w:hAnsi="Times New Roman"/>
          <w:sz w:val="24"/>
          <w:szCs w:val="24"/>
          <w:lang w:eastAsia="es-MX"/>
        </w:rPr>
        <w:t xml:space="preserve"> se pueden optimizar recursos, maximizar resultados, dar mejor uso a la tecnología, satisfacer con mayor precis</w:t>
      </w:r>
      <w:r w:rsidR="00123605">
        <w:rPr>
          <w:rFonts w:ascii="Times New Roman" w:hAnsi="Times New Roman"/>
          <w:sz w:val="24"/>
          <w:szCs w:val="24"/>
          <w:lang w:eastAsia="es-MX"/>
        </w:rPr>
        <w:t>ión las demandas de la sociedad</w:t>
      </w:r>
      <w:r w:rsidR="00171840" w:rsidRPr="005148DC">
        <w:rPr>
          <w:rFonts w:ascii="Times New Roman" w:hAnsi="Times New Roman"/>
          <w:sz w:val="24"/>
          <w:szCs w:val="24"/>
          <w:lang w:eastAsia="es-MX"/>
        </w:rPr>
        <w:t xml:space="preserve"> y</w:t>
      </w:r>
      <w:r w:rsidR="00123605">
        <w:rPr>
          <w:rFonts w:ascii="Times New Roman" w:hAnsi="Times New Roman"/>
          <w:sz w:val="24"/>
          <w:szCs w:val="24"/>
          <w:lang w:eastAsia="es-MX"/>
        </w:rPr>
        <w:t>, en consecuencia,</w:t>
      </w:r>
      <w:r w:rsidR="00171840" w:rsidRPr="005148DC">
        <w:rPr>
          <w:rFonts w:ascii="Times New Roman" w:hAnsi="Times New Roman"/>
          <w:sz w:val="24"/>
          <w:szCs w:val="24"/>
          <w:lang w:eastAsia="es-MX"/>
        </w:rPr>
        <w:t xml:space="preserve"> generar valor agregado.</w:t>
      </w:r>
    </w:p>
    <w:p w14:paraId="63F35D2D" w14:textId="3A82BB84" w:rsidR="00123605" w:rsidRDefault="00123605" w:rsidP="00123605">
      <w:pPr>
        <w:spacing w:after="0" w:line="360" w:lineRule="auto"/>
        <w:ind w:firstLine="708"/>
        <w:jc w:val="both"/>
        <w:rPr>
          <w:rFonts w:ascii="Times New Roman" w:hAnsi="Times New Roman"/>
          <w:sz w:val="24"/>
          <w:szCs w:val="24"/>
        </w:rPr>
      </w:pPr>
      <w:r>
        <w:rPr>
          <w:rFonts w:ascii="Times New Roman" w:hAnsi="Times New Roman"/>
          <w:sz w:val="24"/>
          <w:szCs w:val="24"/>
        </w:rPr>
        <w:t>Ahora bien, a</w:t>
      </w:r>
      <w:r w:rsidR="00171840" w:rsidRPr="005148DC">
        <w:rPr>
          <w:rFonts w:ascii="Times New Roman" w:hAnsi="Times New Roman"/>
          <w:sz w:val="24"/>
          <w:szCs w:val="24"/>
        </w:rPr>
        <w:t>unque la importancia del conocimiento y su significado estratégico en las organizaciones es ampliamente ace</w:t>
      </w:r>
      <w:r>
        <w:rPr>
          <w:rFonts w:ascii="Times New Roman" w:hAnsi="Times New Roman"/>
          <w:sz w:val="24"/>
          <w:szCs w:val="24"/>
        </w:rPr>
        <w:t>ptado</w:t>
      </w:r>
      <w:r w:rsidR="00171840" w:rsidRPr="005148DC">
        <w:rPr>
          <w:rFonts w:ascii="Times New Roman" w:hAnsi="Times New Roman"/>
          <w:sz w:val="24"/>
          <w:szCs w:val="24"/>
        </w:rPr>
        <w:t xml:space="preserve">, no existe </w:t>
      </w:r>
      <w:r>
        <w:rPr>
          <w:rFonts w:ascii="Times New Roman" w:hAnsi="Times New Roman"/>
          <w:sz w:val="24"/>
          <w:szCs w:val="24"/>
        </w:rPr>
        <w:t>un modelo de aplicación general</w:t>
      </w:r>
      <w:r w:rsidR="00171840" w:rsidRPr="005148DC">
        <w:rPr>
          <w:rFonts w:ascii="Times New Roman" w:hAnsi="Times New Roman"/>
          <w:sz w:val="24"/>
          <w:szCs w:val="24"/>
        </w:rPr>
        <w:t xml:space="preserve"> debido a que s</w:t>
      </w:r>
      <w:r>
        <w:rPr>
          <w:rFonts w:ascii="Times New Roman" w:hAnsi="Times New Roman"/>
          <w:sz w:val="24"/>
          <w:szCs w:val="24"/>
        </w:rPr>
        <w:t>e considera que el conocimiento</w:t>
      </w:r>
      <w:r w:rsidR="00171840" w:rsidRPr="005148DC">
        <w:rPr>
          <w:rFonts w:ascii="Times New Roman" w:hAnsi="Times New Roman"/>
          <w:sz w:val="24"/>
          <w:szCs w:val="24"/>
        </w:rPr>
        <w:t xml:space="preserve"> 1)</w:t>
      </w:r>
      <w:r>
        <w:rPr>
          <w:rFonts w:ascii="Times New Roman" w:hAnsi="Times New Roman"/>
          <w:sz w:val="24"/>
          <w:szCs w:val="24"/>
        </w:rPr>
        <w:t xml:space="preserve"> </w:t>
      </w:r>
      <w:r w:rsidR="001D0AB5">
        <w:rPr>
          <w:rFonts w:ascii="Times New Roman" w:hAnsi="Times New Roman"/>
          <w:sz w:val="24"/>
          <w:szCs w:val="24"/>
        </w:rPr>
        <w:t xml:space="preserve">es una construcción intangible, </w:t>
      </w:r>
      <w:r w:rsidR="00171840" w:rsidRPr="005148DC">
        <w:rPr>
          <w:rFonts w:ascii="Times New Roman" w:hAnsi="Times New Roman"/>
          <w:sz w:val="24"/>
          <w:szCs w:val="24"/>
        </w:rPr>
        <w:t>creada en la mente de las personas</w:t>
      </w:r>
      <w:r w:rsidR="001D0AB5">
        <w:rPr>
          <w:rFonts w:ascii="Times New Roman" w:hAnsi="Times New Roman"/>
          <w:sz w:val="24"/>
          <w:szCs w:val="24"/>
        </w:rPr>
        <w:t>,</w:t>
      </w:r>
      <w:r w:rsidR="00171840" w:rsidRPr="005148DC">
        <w:rPr>
          <w:rFonts w:ascii="Times New Roman" w:hAnsi="Times New Roman"/>
          <w:sz w:val="24"/>
          <w:szCs w:val="24"/>
        </w:rPr>
        <w:t xml:space="preserve"> </w:t>
      </w:r>
      <w:r>
        <w:rPr>
          <w:rFonts w:ascii="Times New Roman" w:hAnsi="Times New Roman"/>
          <w:sz w:val="24"/>
          <w:szCs w:val="24"/>
        </w:rPr>
        <w:t xml:space="preserve">que se basa </w:t>
      </w:r>
      <w:r w:rsidR="00171840" w:rsidRPr="005148DC">
        <w:rPr>
          <w:rFonts w:ascii="Times New Roman" w:hAnsi="Times New Roman"/>
          <w:sz w:val="24"/>
          <w:szCs w:val="24"/>
        </w:rPr>
        <w:t>en factor</w:t>
      </w:r>
      <w:r w:rsidR="008B0363" w:rsidRPr="005148DC">
        <w:rPr>
          <w:rFonts w:ascii="Times New Roman" w:hAnsi="Times New Roman"/>
          <w:sz w:val="24"/>
          <w:szCs w:val="24"/>
        </w:rPr>
        <w:t>e</w:t>
      </w:r>
      <w:r w:rsidR="00171840" w:rsidRPr="005148DC">
        <w:rPr>
          <w:rFonts w:ascii="Times New Roman" w:hAnsi="Times New Roman"/>
          <w:sz w:val="24"/>
          <w:szCs w:val="24"/>
        </w:rPr>
        <w:t xml:space="preserve">s humanos como </w:t>
      </w:r>
      <w:r w:rsidR="00B26F41">
        <w:rPr>
          <w:rFonts w:ascii="Times New Roman" w:hAnsi="Times New Roman"/>
          <w:sz w:val="24"/>
          <w:szCs w:val="24"/>
        </w:rPr>
        <w:t>intuiciones, creencias, cultura y</w:t>
      </w:r>
      <w:r w:rsidR="00171840" w:rsidRPr="005148DC">
        <w:rPr>
          <w:rFonts w:ascii="Times New Roman" w:hAnsi="Times New Roman"/>
          <w:sz w:val="24"/>
          <w:szCs w:val="24"/>
        </w:rPr>
        <w:t xml:space="preserve"> experiencias, 2) </w:t>
      </w:r>
      <w:r>
        <w:rPr>
          <w:rFonts w:ascii="Times New Roman" w:hAnsi="Times New Roman"/>
          <w:sz w:val="24"/>
          <w:szCs w:val="24"/>
        </w:rPr>
        <w:t>t</w:t>
      </w:r>
      <w:r w:rsidR="00171840" w:rsidRPr="005148DC">
        <w:rPr>
          <w:rFonts w:ascii="Times New Roman" w:hAnsi="Times New Roman"/>
          <w:sz w:val="24"/>
          <w:szCs w:val="24"/>
        </w:rPr>
        <w:t>iene</w:t>
      </w:r>
      <w:r>
        <w:rPr>
          <w:rFonts w:ascii="Times New Roman" w:hAnsi="Times New Roman"/>
          <w:sz w:val="24"/>
          <w:szCs w:val="24"/>
        </w:rPr>
        <w:t xml:space="preserve"> un significado específico so</w:t>
      </w:r>
      <w:r w:rsidR="00171840" w:rsidRPr="005148DC">
        <w:rPr>
          <w:rFonts w:ascii="Times New Roman" w:hAnsi="Times New Roman"/>
          <w:sz w:val="24"/>
          <w:szCs w:val="24"/>
        </w:rPr>
        <w:t>lo en un contexto</w:t>
      </w:r>
      <w:r w:rsidR="00B26F41">
        <w:rPr>
          <w:rFonts w:ascii="Times New Roman" w:hAnsi="Times New Roman"/>
          <w:sz w:val="24"/>
          <w:szCs w:val="24"/>
        </w:rPr>
        <w:t xml:space="preserve"> específico y</w:t>
      </w:r>
      <w:r w:rsidR="00171840" w:rsidRPr="005148DC">
        <w:rPr>
          <w:rFonts w:ascii="Times New Roman" w:hAnsi="Times New Roman"/>
          <w:sz w:val="24"/>
          <w:szCs w:val="24"/>
        </w:rPr>
        <w:t xml:space="preserve"> 3) </w:t>
      </w:r>
      <w:r>
        <w:rPr>
          <w:rFonts w:ascii="Times New Roman" w:hAnsi="Times New Roman"/>
          <w:sz w:val="24"/>
          <w:szCs w:val="24"/>
        </w:rPr>
        <w:t>e</w:t>
      </w:r>
      <w:r w:rsidR="00171840" w:rsidRPr="005148DC">
        <w:rPr>
          <w:rFonts w:ascii="Times New Roman" w:hAnsi="Times New Roman"/>
          <w:sz w:val="24"/>
          <w:szCs w:val="24"/>
        </w:rPr>
        <w:t xml:space="preserve">s un activo intangible que no puede ser gestionado directamente. </w:t>
      </w:r>
    </w:p>
    <w:p w14:paraId="72198616" w14:textId="4460772B" w:rsidR="00100774" w:rsidRDefault="00171840" w:rsidP="001D0AB5">
      <w:pPr>
        <w:spacing w:after="0" w:line="360" w:lineRule="auto"/>
        <w:ind w:firstLine="708"/>
        <w:jc w:val="both"/>
        <w:rPr>
          <w:rFonts w:ascii="Times New Roman" w:hAnsi="Times New Roman"/>
          <w:sz w:val="24"/>
          <w:szCs w:val="24"/>
          <w:lang w:eastAsia="es-MX"/>
        </w:rPr>
      </w:pPr>
      <w:r w:rsidRPr="005148DC">
        <w:rPr>
          <w:rFonts w:ascii="Times New Roman" w:hAnsi="Times New Roman"/>
          <w:sz w:val="24"/>
          <w:szCs w:val="24"/>
          <w:lang w:eastAsia="es-MX"/>
        </w:rPr>
        <w:t xml:space="preserve">Por lo tanto, es de suma importancia evaluar el uso de las actividades que afectan el intercambio de conocimiento </w:t>
      </w:r>
      <w:r w:rsidR="001D0AB5">
        <w:rPr>
          <w:rFonts w:ascii="Times New Roman" w:hAnsi="Times New Roman"/>
          <w:sz w:val="24"/>
          <w:szCs w:val="24"/>
          <w:lang w:eastAsia="es-MX"/>
        </w:rPr>
        <w:t xml:space="preserve">en los procesos institucionales para poderlas mejorar, lo cual justifica </w:t>
      </w:r>
      <w:r w:rsidR="004D5EE3" w:rsidRPr="005148DC">
        <w:rPr>
          <w:rFonts w:ascii="Times New Roman" w:hAnsi="Times New Roman"/>
          <w:sz w:val="24"/>
          <w:szCs w:val="24"/>
          <w:lang w:eastAsia="es-MX"/>
        </w:rPr>
        <w:t>el mode</w:t>
      </w:r>
      <w:r w:rsidR="00076184">
        <w:rPr>
          <w:rFonts w:ascii="Times New Roman" w:hAnsi="Times New Roman"/>
          <w:sz w:val="24"/>
          <w:szCs w:val="24"/>
          <w:lang w:eastAsia="es-MX"/>
        </w:rPr>
        <w:t>lo creado en esta investigación, que pretende</w:t>
      </w:r>
      <w:r w:rsidR="001D0AB5">
        <w:rPr>
          <w:rFonts w:ascii="Times New Roman" w:hAnsi="Times New Roman"/>
          <w:sz w:val="24"/>
          <w:szCs w:val="24"/>
          <w:lang w:eastAsia="es-MX"/>
        </w:rPr>
        <w:t xml:space="preserve"> </w:t>
      </w:r>
      <w:r w:rsidR="00076184">
        <w:rPr>
          <w:rFonts w:ascii="Times New Roman" w:hAnsi="Times New Roman"/>
          <w:sz w:val="24"/>
          <w:szCs w:val="24"/>
          <w:lang w:eastAsia="es-MX"/>
        </w:rPr>
        <w:t xml:space="preserve">analizar no solo </w:t>
      </w:r>
      <w:r w:rsidR="00076184" w:rsidRPr="005148DC">
        <w:rPr>
          <w:rFonts w:ascii="Times New Roman" w:hAnsi="Times New Roman"/>
          <w:sz w:val="24"/>
          <w:szCs w:val="24"/>
          <w:lang w:eastAsia="es-MX"/>
        </w:rPr>
        <w:t>la capacidad de aprendizaje de los es</w:t>
      </w:r>
      <w:r w:rsidR="00076184">
        <w:rPr>
          <w:rFonts w:ascii="Times New Roman" w:hAnsi="Times New Roman"/>
          <w:sz w:val="24"/>
          <w:szCs w:val="24"/>
          <w:lang w:eastAsia="es-MX"/>
        </w:rPr>
        <w:t>tudiantes de educación superior</w:t>
      </w:r>
      <w:r w:rsidR="00076184" w:rsidRPr="005148DC">
        <w:rPr>
          <w:rFonts w:ascii="Times New Roman" w:hAnsi="Times New Roman"/>
          <w:sz w:val="24"/>
          <w:szCs w:val="24"/>
          <w:lang w:eastAsia="es-MX"/>
        </w:rPr>
        <w:t xml:space="preserve"> mediante el uso de </w:t>
      </w:r>
      <w:r w:rsidR="00076184">
        <w:rPr>
          <w:rFonts w:ascii="Times New Roman" w:hAnsi="Times New Roman"/>
          <w:sz w:val="24"/>
          <w:szCs w:val="24"/>
          <w:lang w:eastAsia="es-MX"/>
        </w:rPr>
        <w:t xml:space="preserve">las TIC, sino también </w:t>
      </w:r>
      <w:r w:rsidR="00B26F41">
        <w:rPr>
          <w:rFonts w:ascii="Times New Roman" w:hAnsi="Times New Roman"/>
          <w:sz w:val="24"/>
          <w:szCs w:val="24"/>
          <w:lang w:eastAsia="es-MX"/>
        </w:rPr>
        <w:t xml:space="preserve">la de </w:t>
      </w:r>
      <w:r w:rsidR="009D28BC" w:rsidRPr="005148DC">
        <w:rPr>
          <w:rFonts w:ascii="Times New Roman" w:hAnsi="Times New Roman"/>
          <w:sz w:val="24"/>
          <w:szCs w:val="24"/>
          <w:lang w:eastAsia="es-MX"/>
        </w:rPr>
        <w:t>las instituciones de educación superior para transmitir, generar, aplicar y usar el conocimiento a través de procesos internos</w:t>
      </w:r>
      <w:r w:rsidR="005148DC">
        <w:rPr>
          <w:rFonts w:ascii="Times New Roman" w:hAnsi="Times New Roman"/>
          <w:sz w:val="24"/>
          <w:szCs w:val="24"/>
          <w:lang w:eastAsia="es-MX"/>
        </w:rPr>
        <w:t>.</w:t>
      </w:r>
    </w:p>
    <w:p w14:paraId="32A100BD" w14:textId="77777777" w:rsidR="00076184" w:rsidRPr="005148DC" w:rsidRDefault="00076184" w:rsidP="001D0AB5">
      <w:pPr>
        <w:spacing w:after="0" w:line="360" w:lineRule="auto"/>
        <w:ind w:firstLine="708"/>
        <w:jc w:val="both"/>
        <w:rPr>
          <w:rFonts w:ascii="Times New Roman" w:hAnsi="Times New Roman"/>
          <w:sz w:val="24"/>
          <w:szCs w:val="24"/>
          <w:lang w:eastAsia="es-MX"/>
        </w:rPr>
      </w:pPr>
    </w:p>
    <w:p w14:paraId="0D580CAB" w14:textId="74A519E8" w:rsidR="00100774" w:rsidRPr="007B4BFF" w:rsidRDefault="008757A1" w:rsidP="00076184">
      <w:pPr>
        <w:pStyle w:val="Ttulo1"/>
        <w:spacing w:before="0" w:after="0"/>
        <w:rPr>
          <w:rFonts w:asciiTheme="minorHAnsi" w:eastAsia="Times New Roman" w:hAnsiTheme="minorHAnsi" w:cs="Calibri"/>
          <w:color w:val="000000"/>
          <w:sz w:val="28"/>
          <w:szCs w:val="28"/>
          <w:lang w:val="es-ES_tradnl" w:eastAsia="es-MX"/>
        </w:rPr>
      </w:pPr>
      <w:r w:rsidRPr="007B4BFF">
        <w:rPr>
          <w:rFonts w:asciiTheme="minorHAnsi" w:eastAsia="Times New Roman" w:hAnsiTheme="minorHAnsi" w:cs="Calibri"/>
          <w:color w:val="000000"/>
          <w:sz w:val="28"/>
          <w:szCs w:val="28"/>
          <w:lang w:val="es-ES_tradnl" w:eastAsia="es-MX"/>
        </w:rPr>
        <w:t>M</w:t>
      </w:r>
      <w:r w:rsidR="00076184" w:rsidRPr="007B4BFF">
        <w:rPr>
          <w:rFonts w:asciiTheme="minorHAnsi" w:eastAsia="Times New Roman" w:hAnsiTheme="minorHAnsi" w:cs="Calibri"/>
          <w:color w:val="000000"/>
          <w:sz w:val="28"/>
          <w:szCs w:val="28"/>
          <w:lang w:val="es-ES_tradnl" w:eastAsia="es-MX"/>
        </w:rPr>
        <w:t>ateriales y métodos</w:t>
      </w:r>
    </w:p>
    <w:p w14:paraId="4813CD5F" w14:textId="2B0ECC63" w:rsidR="00076184" w:rsidRDefault="00076184" w:rsidP="00076184">
      <w:pPr>
        <w:spacing w:after="0" w:line="360" w:lineRule="auto"/>
        <w:ind w:firstLine="576"/>
        <w:jc w:val="both"/>
        <w:rPr>
          <w:rFonts w:ascii="Times New Roman" w:hAnsi="Times New Roman"/>
          <w:color w:val="000000"/>
          <w:sz w:val="24"/>
          <w:szCs w:val="24"/>
          <w:shd w:val="clear" w:color="auto" w:fill="FFFFFF"/>
        </w:rPr>
      </w:pPr>
      <w:r>
        <w:rPr>
          <w:rFonts w:ascii="Times New Roman" w:eastAsia="Times New Roman" w:hAnsi="Times New Roman"/>
          <w:sz w:val="24"/>
          <w:szCs w:val="24"/>
          <w:lang w:eastAsia="es-MX"/>
        </w:rPr>
        <w:t>La presente</w:t>
      </w:r>
      <w:r w:rsidR="00CE651F" w:rsidRPr="005148DC">
        <w:rPr>
          <w:rFonts w:ascii="Times New Roman" w:eastAsia="Times New Roman" w:hAnsi="Times New Roman"/>
          <w:sz w:val="24"/>
          <w:szCs w:val="24"/>
          <w:lang w:eastAsia="es-MX"/>
        </w:rPr>
        <w:t xml:space="preserve"> investigación</w:t>
      </w:r>
      <w:r>
        <w:rPr>
          <w:rFonts w:ascii="Times New Roman" w:eastAsia="Times New Roman" w:hAnsi="Times New Roman"/>
          <w:sz w:val="24"/>
          <w:szCs w:val="24"/>
          <w:lang w:eastAsia="es-MX"/>
        </w:rPr>
        <w:t xml:space="preserve"> tuvo un sustento metodológico</w:t>
      </w:r>
      <w:r w:rsidR="00CE651F" w:rsidRPr="005148DC">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de naturaleza </w:t>
      </w:r>
      <w:r w:rsidR="00F90B8C" w:rsidRPr="005148DC">
        <w:rPr>
          <w:rFonts w:ascii="Times New Roman" w:eastAsia="Times New Roman" w:hAnsi="Times New Roman"/>
          <w:sz w:val="24"/>
          <w:szCs w:val="24"/>
          <w:lang w:eastAsia="es-MX"/>
        </w:rPr>
        <w:t>mixta</w:t>
      </w:r>
      <w:r>
        <w:rPr>
          <w:rFonts w:ascii="Times New Roman" w:eastAsia="Times New Roman" w:hAnsi="Times New Roman"/>
          <w:sz w:val="24"/>
          <w:szCs w:val="24"/>
          <w:lang w:eastAsia="es-MX"/>
        </w:rPr>
        <w:t xml:space="preserve"> y</w:t>
      </w:r>
      <w:r w:rsidR="00CE651F" w:rsidRPr="005148DC">
        <w:rPr>
          <w:rFonts w:ascii="Times New Roman" w:eastAsia="Times New Roman" w:hAnsi="Times New Roman"/>
          <w:sz w:val="24"/>
          <w:szCs w:val="24"/>
          <w:lang w:eastAsia="es-MX"/>
        </w:rPr>
        <w:t xml:space="preserve"> se </w:t>
      </w:r>
      <w:r w:rsidR="00306018" w:rsidRPr="005148DC">
        <w:rPr>
          <w:rFonts w:ascii="Times New Roman" w:eastAsia="Times New Roman" w:hAnsi="Times New Roman"/>
          <w:sz w:val="24"/>
          <w:szCs w:val="24"/>
          <w:lang w:eastAsia="es-MX"/>
        </w:rPr>
        <w:t>realizó</w:t>
      </w:r>
      <w:r w:rsidR="00CE651F" w:rsidRPr="005148DC">
        <w:rPr>
          <w:rFonts w:ascii="Times New Roman" w:eastAsia="Times New Roman" w:hAnsi="Times New Roman"/>
          <w:sz w:val="24"/>
          <w:szCs w:val="24"/>
          <w:lang w:eastAsia="es-MX"/>
        </w:rPr>
        <w:t xml:space="preserve"> en la Ciudad de </w:t>
      </w:r>
      <w:r w:rsidR="00306018" w:rsidRPr="005148DC">
        <w:rPr>
          <w:rFonts w:ascii="Times New Roman" w:eastAsia="Times New Roman" w:hAnsi="Times New Roman"/>
          <w:sz w:val="24"/>
          <w:szCs w:val="24"/>
          <w:lang w:eastAsia="es-MX"/>
        </w:rPr>
        <w:t>México</w:t>
      </w:r>
      <w:r w:rsidR="00CE651F" w:rsidRPr="005148DC">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específicamente </w:t>
      </w:r>
      <w:r w:rsidR="00CE651F" w:rsidRPr="005148DC">
        <w:rPr>
          <w:rFonts w:ascii="Times New Roman" w:eastAsia="Times New Roman" w:hAnsi="Times New Roman"/>
          <w:sz w:val="24"/>
          <w:szCs w:val="24"/>
          <w:lang w:eastAsia="es-MX"/>
        </w:rPr>
        <w:t>en la U</w:t>
      </w:r>
      <w:r w:rsidR="00CE651F" w:rsidRPr="005148DC">
        <w:rPr>
          <w:rFonts w:ascii="Times New Roman" w:hAnsi="Times New Roman"/>
          <w:color w:val="000000"/>
          <w:sz w:val="24"/>
          <w:szCs w:val="24"/>
          <w:shd w:val="clear" w:color="auto" w:fill="FFFFFF"/>
        </w:rPr>
        <w:t>nidad Profesional Interdisciplinaria de Ingeniería y Ciencias Sociales y Administrativas</w:t>
      </w:r>
      <w:r w:rsidR="00306018" w:rsidRPr="005148DC">
        <w:rPr>
          <w:rFonts w:ascii="Times New Roman" w:hAnsi="Times New Roman"/>
          <w:color w:val="000000"/>
          <w:sz w:val="24"/>
          <w:szCs w:val="24"/>
          <w:shd w:val="clear" w:color="auto" w:fill="FFFFFF"/>
        </w:rPr>
        <w:t xml:space="preserve"> del Instituto Politécnico Nacional. </w:t>
      </w:r>
      <w:r w:rsidR="00CE651F" w:rsidRPr="005148DC">
        <w:rPr>
          <w:rFonts w:ascii="Times New Roman" w:hAnsi="Times New Roman"/>
          <w:color w:val="000000"/>
          <w:sz w:val="24"/>
          <w:szCs w:val="24"/>
          <w:shd w:val="clear" w:color="auto" w:fill="FFFFFF"/>
        </w:rPr>
        <w:t xml:space="preserve">Como instrumento de evaluación se aplicó un </w:t>
      </w:r>
      <w:r>
        <w:rPr>
          <w:rFonts w:ascii="Times New Roman" w:eastAsia="Times New Roman" w:hAnsi="Times New Roman"/>
          <w:sz w:val="24"/>
          <w:szCs w:val="24"/>
          <w:lang w:eastAsia="es-MX"/>
        </w:rPr>
        <w:t>cuestionario de 31 preguntas</w:t>
      </w:r>
      <w:r w:rsidR="00785527" w:rsidRPr="005148DC">
        <w:rPr>
          <w:rFonts w:ascii="Times New Roman" w:eastAsia="Times New Roman" w:hAnsi="Times New Roman"/>
          <w:sz w:val="24"/>
          <w:szCs w:val="24"/>
          <w:lang w:eastAsia="es-MX"/>
        </w:rPr>
        <w:t xml:space="preserve"> (24 preguntas abiertas y 7 preguntas de opción múltiple, así como </w:t>
      </w:r>
      <w:r w:rsidR="00AC7274" w:rsidRPr="005148DC">
        <w:rPr>
          <w:rFonts w:ascii="Times New Roman" w:eastAsia="Times New Roman" w:hAnsi="Times New Roman"/>
          <w:sz w:val="24"/>
          <w:szCs w:val="24"/>
          <w:lang w:eastAsia="es-MX"/>
        </w:rPr>
        <w:t xml:space="preserve">de </w:t>
      </w:r>
      <w:r w:rsidR="00785527" w:rsidRPr="005148DC">
        <w:rPr>
          <w:rFonts w:ascii="Times New Roman" w:eastAsia="Times New Roman" w:hAnsi="Times New Roman"/>
          <w:sz w:val="24"/>
          <w:szCs w:val="24"/>
          <w:lang w:eastAsia="es-MX"/>
        </w:rPr>
        <w:t>información general)</w:t>
      </w:r>
      <w:r w:rsidR="00CE651F" w:rsidRPr="005148DC">
        <w:rPr>
          <w:rFonts w:ascii="Times New Roman" w:hAnsi="Times New Roman"/>
          <w:color w:val="000000"/>
          <w:sz w:val="24"/>
          <w:szCs w:val="24"/>
          <w:shd w:val="clear" w:color="auto" w:fill="FFFFFF"/>
        </w:rPr>
        <w:t xml:space="preserve">. Cada una de las preguntas </w:t>
      </w:r>
      <w:r>
        <w:rPr>
          <w:rFonts w:ascii="Times New Roman" w:hAnsi="Times New Roman"/>
          <w:color w:val="000000"/>
          <w:sz w:val="24"/>
          <w:szCs w:val="24"/>
          <w:shd w:val="clear" w:color="auto" w:fill="FFFFFF"/>
        </w:rPr>
        <w:t>tenía</w:t>
      </w:r>
      <w:r w:rsidR="00AC7274" w:rsidRPr="005148DC">
        <w:rPr>
          <w:rFonts w:ascii="Times New Roman" w:hAnsi="Times New Roman"/>
          <w:color w:val="000000"/>
          <w:sz w:val="24"/>
          <w:szCs w:val="24"/>
          <w:shd w:val="clear" w:color="auto" w:fill="FFFFFF"/>
        </w:rPr>
        <w:t xml:space="preserve"> relación con</w:t>
      </w:r>
      <w:r w:rsidR="00AC7274" w:rsidRPr="005148DC">
        <w:rPr>
          <w:rFonts w:ascii="Times New Roman" w:hAnsi="Times New Roman"/>
          <w:sz w:val="24"/>
          <w:szCs w:val="24"/>
        </w:rPr>
        <w:t xml:space="preserve"> las variables de </w:t>
      </w:r>
      <w:r w:rsidRPr="005148DC">
        <w:rPr>
          <w:rFonts w:ascii="Times New Roman" w:hAnsi="Times New Roman"/>
          <w:sz w:val="24"/>
          <w:szCs w:val="24"/>
        </w:rPr>
        <w:t xml:space="preserve">capital humano </w:t>
      </w:r>
      <w:r w:rsidR="00AC7274" w:rsidRPr="005148DC">
        <w:rPr>
          <w:rFonts w:ascii="Times New Roman" w:hAnsi="Times New Roman"/>
          <w:sz w:val="24"/>
          <w:szCs w:val="24"/>
        </w:rPr>
        <w:t xml:space="preserve">(CH), </w:t>
      </w:r>
      <w:r w:rsidRPr="005148DC">
        <w:rPr>
          <w:rFonts w:ascii="Times New Roman" w:hAnsi="Times New Roman"/>
          <w:sz w:val="24"/>
          <w:szCs w:val="24"/>
        </w:rPr>
        <w:t xml:space="preserve">capital estructural </w:t>
      </w:r>
      <w:r w:rsidR="00AC7274" w:rsidRPr="005148DC">
        <w:rPr>
          <w:rFonts w:ascii="Times New Roman" w:hAnsi="Times New Roman"/>
          <w:sz w:val="24"/>
          <w:szCs w:val="24"/>
        </w:rPr>
        <w:t xml:space="preserve">(CE), </w:t>
      </w:r>
      <w:r w:rsidRPr="005148DC">
        <w:rPr>
          <w:rFonts w:ascii="Times New Roman" w:hAnsi="Times New Roman"/>
          <w:sz w:val="24"/>
          <w:szCs w:val="24"/>
        </w:rPr>
        <w:t xml:space="preserve">capital relacional </w:t>
      </w:r>
      <w:r w:rsidR="00AC7274" w:rsidRPr="005148DC">
        <w:rPr>
          <w:rFonts w:ascii="Times New Roman" w:hAnsi="Times New Roman"/>
          <w:sz w:val="24"/>
          <w:szCs w:val="24"/>
        </w:rPr>
        <w:t xml:space="preserve">(CR) y </w:t>
      </w:r>
      <w:r>
        <w:rPr>
          <w:rFonts w:ascii="Times New Roman" w:hAnsi="Times New Roman"/>
          <w:sz w:val="24"/>
          <w:szCs w:val="24"/>
        </w:rPr>
        <w:t xml:space="preserve">el </w:t>
      </w:r>
      <w:r w:rsidR="00AC7274" w:rsidRPr="005148DC">
        <w:rPr>
          <w:rFonts w:ascii="Times New Roman" w:hAnsi="Times New Roman"/>
          <w:sz w:val="24"/>
          <w:szCs w:val="24"/>
        </w:rPr>
        <w:t xml:space="preserve">uso de </w:t>
      </w:r>
      <w:r>
        <w:rPr>
          <w:rFonts w:ascii="Times New Roman" w:hAnsi="Times New Roman"/>
          <w:sz w:val="24"/>
          <w:szCs w:val="24"/>
        </w:rPr>
        <w:t xml:space="preserve">las </w:t>
      </w:r>
      <w:r w:rsidR="00AC7274" w:rsidRPr="005148DC">
        <w:rPr>
          <w:rFonts w:ascii="Times New Roman" w:hAnsi="Times New Roman"/>
          <w:sz w:val="24"/>
          <w:szCs w:val="24"/>
        </w:rPr>
        <w:t>TIC con el aprovechamiento académico.</w:t>
      </w:r>
      <w:r w:rsidR="00306018" w:rsidRPr="005148DC">
        <w:rPr>
          <w:rFonts w:ascii="Times New Roman" w:hAnsi="Times New Roman"/>
          <w:sz w:val="24"/>
          <w:szCs w:val="24"/>
        </w:rPr>
        <w:t xml:space="preserve"> </w:t>
      </w:r>
      <w:r w:rsidR="00306018" w:rsidRPr="005148DC">
        <w:rPr>
          <w:rFonts w:ascii="Times New Roman" w:hAnsi="Times New Roman"/>
          <w:color w:val="000000"/>
          <w:sz w:val="24"/>
          <w:szCs w:val="24"/>
          <w:shd w:val="clear" w:color="auto" w:fill="FFFFFF"/>
        </w:rPr>
        <w:t>El cuestionario</w:t>
      </w:r>
      <w:r w:rsidR="00CE651F" w:rsidRPr="005148DC">
        <w:rPr>
          <w:rFonts w:ascii="Times New Roman" w:hAnsi="Times New Roman"/>
          <w:color w:val="000000"/>
          <w:sz w:val="24"/>
          <w:szCs w:val="24"/>
          <w:shd w:val="clear" w:color="auto" w:fill="FFFFFF"/>
        </w:rPr>
        <w:t xml:space="preserve"> se aplicó de forma aleatoria a</w:t>
      </w:r>
      <w:r w:rsidR="00306018" w:rsidRPr="005148DC">
        <w:rPr>
          <w:rFonts w:ascii="Times New Roman" w:hAnsi="Times New Roman"/>
          <w:color w:val="000000"/>
          <w:sz w:val="24"/>
          <w:szCs w:val="24"/>
          <w:shd w:val="clear" w:color="auto" w:fill="FFFFFF"/>
        </w:rPr>
        <w:t xml:space="preserve"> una muestra </w:t>
      </w:r>
      <w:r>
        <w:rPr>
          <w:rFonts w:ascii="Times New Roman" w:hAnsi="Times New Roman"/>
          <w:color w:val="000000"/>
          <w:sz w:val="24"/>
          <w:szCs w:val="24"/>
          <w:shd w:val="clear" w:color="auto" w:fill="FFFFFF"/>
        </w:rPr>
        <w:t xml:space="preserve">de </w:t>
      </w:r>
      <w:r w:rsidR="00306018" w:rsidRPr="005148DC">
        <w:rPr>
          <w:rFonts w:ascii="Times New Roman" w:eastAsia="Times New Roman" w:hAnsi="Times New Roman"/>
          <w:sz w:val="24"/>
          <w:szCs w:val="24"/>
          <w:lang w:eastAsia="es-MX"/>
        </w:rPr>
        <w:t>997 estudiantes</w:t>
      </w:r>
      <w:r>
        <w:rPr>
          <w:rFonts w:ascii="Times New Roman" w:eastAsia="Times New Roman" w:hAnsi="Times New Roman"/>
          <w:sz w:val="24"/>
          <w:szCs w:val="24"/>
          <w:lang w:eastAsia="es-MX"/>
        </w:rPr>
        <w:t xml:space="preserve">, </w:t>
      </w:r>
      <w:r w:rsidR="00306018" w:rsidRPr="005148DC">
        <w:rPr>
          <w:rFonts w:ascii="Times New Roman" w:eastAsia="Times New Roman" w:hAnsi="Times New Roman"/>
          <w:sz w:val="24"/>
          <w:szCs w:val="24"/>
          <w:lang w:eastAsia="es-MX"/>
        </w:rPr>
        <w:t>de</w:t>
      </w:r>
      <w:r>
        <w:rPr>
          <w:rFonts w:ascii="Times New Roman" w:hAnsi="Times New Roman"/>
          <w:sz w:val="24"/>
          <w:szCs w:val="24"/>
        </w:rPr>
        <w:t xml:space="preserve"> una población de 11 </w:t>
      </w:r>
      <w:r w:rsidR="00306018" w:rsidRPr="005148DC">
        <w:rPr>
          <w:rFonts w:ascii="Times New Roman" w:hAnsi="Times New Roman"/>
          <w:sz w:val="24"/>
          <w:szCs w:val="24"/>
        </w:rPr>
        <w:t xml:space="preserve">939 </w:t>
      </w:r>
      <w:r>
        <w:rPr>
          <w:rFonts w:ascii="Times New Roman" w:hAnsi="Times New Roman"/>
          <w:sz w:val="24"/>
          <w:szCs w:val="24"/>
        </w:rPr>
        <w:t>alumnos</w:t>
      </w:r>
      <w:r w:rsidR="00CE651F" w:rsidRPr="005148DC">
        <w:rPr>
          <w:rFonts w:ascii="Times New Roman" w:hAnsi="Times New Roman"/>
          <w:color w:val="000000"/>
          <w:sz w:val="24"/>
          <w:szCs w:val="24"/>
          <w:shd w:val="clear" w:color="auto" w:fill="FFFFFF"/>
        </w:rPr>
        <w:t xml:space="preserve"> de </w:t>
      </w:r>
      <w:r>
        <w:rPr>
          <w:rFonts w:ascii="Times New Roman" w:hAnsi="Times New Roman"/>
          <w:color w:val="000000"/>
          <w:sz w:val="24"/>
          <w:szCs w:val="24"/>
          <w:shd w:val="clear" w:color="auto" w:fill="FFFFFF"/>
        </w:rPr>
        <w:t xml:space="preserve">las carreras de </w:t>
      </w:r>
      <w:r w:rsidR="00CE651F" w:rsidRPr="005148DC">
        <w:rPr>
          <w:rFonts w:ascii="Times New Roman" w:hAnsi="Times New Roman"/>
          <w:color w:val="000000"/>
          <w:sz w:val="24"/>
          <w:szCs w:val="24"/>
          <w:shd w:val="clear" w:color="auto" w:fill="FFFFFF"/>
        </w:rPr>
        <w:t>licenciatura de l</w:t>
      </w:r>
      <w:r w:rsidR="00306018" w:rsidRPr="005148DC">
        <w:rPr>
          <w:rFonts w:ascii="Times New Roman" w:hAnsi="Times New Roman"/>
          <w:color w:val="000000"/>
          <w:sz w:val="24"/>
          <w:szCs w:val="24"/>
          <w:shd w:val="clear" w:color="auto" w:fill="FFFFFF"/>
        </w:rPr>
        <w:t>o</w:t>
      </w:r>
      <w:r w:rsidR="00CE651F" w:rsidRPr="005148DC">
        <w:rPr>
          <w:rFonts w:ascii="Times New Roman" w:hAnsi="Times New Roman"/>
          <w:color w:val="000000"/>
          <w:sz w:val="24"/>
          <w:szCs w:val="24"/>
          <w:shd w:val="clear" w:color="auto" w:fill="FFFFFF"/>
        </w:rPr>
        <w:t xml:space="preserve">s cinco </w:t>
      </w:r>
      <w:r w:rsidR="00306018" w:rsidRPr="005148DC">
        <w:rPr>
          <w:rFonts w:ascii="Times New Roman" w:hAnsi="Times New Roman"/>
          <w:color w:val="000000"/>
          <w:sz w:val="24"/>
          <w:szCs w:val="24"/>
          <w:shd w:val="clear" w:color="auto" w:fill="FFFFFF"/>
        </w:rPr>
        <w:t xml:space="preserve">programas de estudio </w:t>
      </w:r>
      <w:r>
        <w:rPr>
          <w:rFonts w:ascii="Times New Roman" w:hAnsi="Times New Roman"/>
          <w:color w:val="000000"/>
          <w:sz w:val="24"/>
          <w:szCs w:val="24"/>
          <w:shd w:val="clear" w:color="auto" w:fill="FFFFFF"/>
        </w:rPr>
        <w:t>de</w:t>
      </w:r>
      <w:r w:rsidR="00306018" w:rsidRPr="005148DC">
        <w:rPr>
          <w:rFonts w:ascii="Times New Roman" w:hAnsi="Times New Roman"/>
          <w:color w:val="000000"/>
          <w:sz w:val="24"/>
          <w:szCs w:val="24"/>
          <w:shd w:val="clear" w:color="auto" w:fill="FFFFFF"/>
        </w:rPr>
        <w:t xml:space="preserve"> dicha</w:t>
      </w:r>
      <w:r w:rsidR="00CE651F" w:rsidRPr="005148DC">
        <w:rPr>
          <w:rFonts w:ascii="Times New Roman" w:hAnsi="Times New Roman"/>
          <w:color w:val="000000"/>
          <w:sz w:val="24"/>
          <w:szCs w:val="24"/>
          <w:shd w:val="clear" w:color="auto" w:fill="FFFFFF"/>
        </w:rPr>
        <w:t xml:space="preserve"> universidad. </w:t>
      </w:r>
      <w:r w:rsidR="00E76F9A" w:rsidRPr="005148DC">
        <w:rPr>
          <w:rFonts w:ascii="Times New Roman" w:hAnsi="Times New Roman"/>
          <w:color w:val="000000"/>
          <w:sz w:val="24"/>
          <w:szCs w:val="24"/>
          <w:shd w:val="clear" w:color="auto" w:fill="FFFFFF"/>
        </w:rPr>
        <w:t>Posteriormente</w:t>
      </w:r>
      <w:r>
        <w:rPr>
          <w:rFonts w:ascii="Times New Roman" w:hAnsi="Times New Roman"/>
          <w:color w:val="000000"/>
          <w:sz w:val="24"/>
          <w:szCs w:val="24"/>
          <w:shd w:val="clear" w:color="auto" w:fill="FFFFFF"/>
        </w:rPr>
        <w:t>,</w:t>
      </w:r>
      <w:r w:rsidR="00E76F9A" w:rsidRPr="005148DC">
        <w:rPr>
          <w:rFonts w:ascii="Times New Roman" w:hAnsi="Times New Roman"/>
          <w:color w:val="000000"/>
          <w:sz w:val="24"/>
          <w:szCs w:val="24"/>
          <w:shd w:val="clear" w:color="auto" w:fill="FFFFFF"/>
        </w:rPr>
        <w:t xml:space="preserve"> con los datos que se obtuvieron se </w:t>
      </w:r>
      <w:r w:rsidR="00BC58F9" w:rsidRPr="005148DC">
        <w:rPr>
          <w:rFonts w:ascii="Times New Roman" w:hAnsi="Times New Roman"/>
          <w:color w:val="000000"/>
          <w:sz w:val="24"/>
          <w:szCs w:val="24"/>
          <w:shd w:val="clear" w:color="auto" w:fill="FFFFFF"/>
        </w:rPr>
        <w:t>realizó</w:t>
      </w:r>
      <w:r w:rsidR="00E76F9A" w:rsidRPr="005148DC">
        <w:rPr>
          <w:rFonts w:ascii="Times New Roman" w:hAnsi="Times New Roman"/>
          <w:color w:val="000000"/>
          <w:sz w:val="24"/>
          <w:szCs w:val="24"/>
          <w:shd w:val="clear" w:color="auto" w:fill="FFFFFF"/>
        </w:rPr>
        <w:t xml:space="preserve"> un modelo para ver el comportamient</w:t>
      </w:r>
      <w:r w:rsidR="00C77CEE">
        <w:rPr>
          <w:rFonts w:ascii="Times New Roman" w:hAnsi="Times New Roman"/>
          <w:color w:val="000000"/>
          <w:sz w:val="24"/>
          <w:szCs w:val="24"/>
          <w:shd w:val="clear" w:color="auto" w:fill="FFFFFF"/>
        </w:rPr>
        <w:t>o de los datos</w:t>
      </w:r>
      <w:r w:rsidR="00E76F9A" w:rsidRPr="005148DC">
        <w:rPr>
          <w:rFonts w:ascii="Times New Roman" w:hAnsi="Times New Roman"/>
          <w:color w:val="000000"/>
          <w:sz w:val="24"/>
          <w:szCs w:val="24"/>
          <w:shd w:val="clear" w:color="auto" w:fill="FFFFFF"/>
        </w:rPr>
        <w:t>.</w:t>
      </w:r>
      <w:bookmarkStart w:id="1" w:name="_Toc471854996"/>
    </w:p>
    <w:p w14:paraId="71C3B33A" w14:textId="57695680" w:rsidR="00F2407F" w:rsidRDefault="00F2407F" w:rsidP="00076184">
      <w:pPr>
        <w:spacing w:after="0" w:line="360" w:lineRule="auto"/>
        <w:ind w:firstLine="576"/>
        <w:jc w:val="both"/>
        <w:rPr>
          <w:rFonts w:ascii="Times New Roman" w:hAnsi="Times New Roman"/>
          <w:color w:val="000000"/>
          <w:sz w:val="24"/>
          <w:szCs w:val="24"/>
          <w:shd w:val="clear" w:color="auto" w:fill="FFFFFF"/>
        </w:rPr>
      </w:pPr>
    </w:p>
    <w:p w14:paraId="7F28473C" w14:textId="7E391578" w:rsidR="00F2407F" w:rsidRDefault="00F2407F" w:rsidP="00076184">
      <w:pPr>
        <w:spacing w:after="0" w:line="360" w:lineRule="auto"/>
        <w:ind w:firstLine="576"/>
        <w:jc w:val="both"/>
        <w:rPr>
          <w:rFonts w:ascii="Times New Roman" w:hAnsi="Times New Roman"/>
          <w:color w:val="000000"/>
          <w:sz w:val="24"/>
          <w:szCs w:val="24"/>
          <w:shd w:val="clear" w:color="auto" w:fill="FFFFFF"/>
        </w:rPr>
      </w:pPr>
    </w:p>
    <w:p w14:paraId="6EF9A8EF" w14:textId="77777777" w:rsidR="00F2407F" w:rsidRDefault="00F2407F" w:rsidP="00076184">
      <w:pPr>
        <w:spacing w:after="0" w:line="360" w:lineRule="auto"/>
        <w:ind w:firstLine="576"/>
        <w:jc w:val="both"/>
        <w:rPr>
          <w:rFonts w:ascii="Times New Roman" w:hAnsi="Times New Roman"/>
          <w:color w:val="000000"/>
          <w:sz w:val="24"/>
          <w:szCs w:val="24"/>
          <w:shd w:val="clear" w:color="auto" w:fill="FFFFFF"/>
        </w:rPr>
      </w:pPr>
    </w:p>
    <w:p w14:paraId="79D7FDAA" w14:textId="2699E2AC" w:rsidR="00076184" w:rsidRDefault="00FC7717" w:rsidP="007B4BFF">
      <w:pPr>
        <w:pStyle w:val="Ttulo1"/>
      </w:pPr>
      <w:r w:rsidRPr="007B4BFF">
        <w:rPr>
          <w:sz w:val="24"/>
          <w:lang w:val="es-MX"/>
        </w:rPr>
        <w:lastRenderedPageBreak/>
        <w:t>Modelo</w:t>
      </w:r>
      <w:bookmarkEnd w:id="1"/>
      <w:r w:rsidR="00076184">
        <w:t xml:space="preserve"> </w:t>
      </w:r>
    </w:p>
    <w:p w14:paraId="3E5A353E" w14:textId="1F9602DB" w:rsidR="00613AA8" w:rsidRDefault="00FC7717" w:rsidP="00613AA8">
      <w:pPr>
        <w:spacing w:after="0" w:line="360" w:lineRule="auto"/>
        <w:ind w:firstLine="576"/>
        <w:jc w:val="both"/>
        <w:rPr>
          <w:rFonts w:ascii="Times New Roman" w:hAnsi="Times New Roman"/>
          <w:sz w:val="24"/>
          <w:szCs w:val="24"/>
        </w:rPr>
      </w:pPr>
      <w:r w:rsidRPr="00076184">
        <w:rPr>
          <w:rFonts w:ascii="Times New Roman" w:hAnsi="Times New Roman"/>
          <w:sz w:val="24"/>
          <w:szCs w:val="24"/>
        </w:rPr>
        <w:t xml:space="preserve">Con los datos del cuestionario se elaboró un modelo a través de una regresión lineal múltiple, para </w:t>
      </w:r>
      <w:r w:rsidR="00076184">
        <w:rPr>
          <w:rFonts w:ascii="Times New Roman" w:hAnsi="Times New Roman"/>
          <w:sz w:val="24"/>
          <w:szCs w:val="24"/>
        </w:rPr>
        <w:t>lo cual</w:t>
      </w:r>
      <w:r w:rsidRPr="00076184">
        <w:rPr>
          <w:rFonts w:ascii="Times New Roman" w:hAnsi="Times New Roman"/>
          <w:sz w:val="24"/>
          <w:szCs w:val="24"/>
        </w:rPr>
        <w:t xml:space="preserve"> se usó el méto</w:t>
      </w:r>
      <w:r w:rsidR="00076184">
        <w:rPr>
          <w:rFonts w:ascii="Times New Roman" w:hAnsi="Times New Roman"/>
          <w:sz w:val="24"/>
          <w:szCs w:val="24"/>
        </w:rPr>
        <w:t xml:space="preserve">do </w:t>
      </w:r>
      <w:r w:rsidR="00C77CEE">
        <w:rPr>
          <w:rFonts w:ascii="Times New Roman" w:hAnsi="Times New Roman"/>
          <w:sz w:val="24"/>
          <w:szCs w:val="24"/>
        </w:rPr>
        <w:t xml:space="preserve">de </w:t>
      </w:r>
      <w:r w:rsidR="00076184">
        <w:rPr>
          <w:rFonts w:ascii="Times New Roman" w:hAnsi="Times New Roman"/>
          <w:sz w:val="24"/>
          <w:szCs w:val="24"/>
        </w:rPr>
        <w:t>mínimos cuadrados ordinarios. Asimismo,</w:t>
      </w:r>
      <w:r w:rsidRPr="00076184">
        <w:rPr>
          <w:rFonts w:ascii="Times New Roman" w:hAnsi="Times New Roman"/>
          <w:sz w:val="24"/>
          <w:szCs w:val="24"/>
        </w:rPr>
        <w:t xml:space="preserve"> se utilizó el procedimiento MCO del </w:t>
      </w:r>
      <w:r w:rsidRPr="00076184">
        <w:rPr>
          <w:rFonts w:ascii="Times New Roman" w:hAnsi="Times New Roman"/>
          <w:i/>
          <w:sz w:val="24"/>
          <w:szCs w:val="24"/>
        </w:rPr>
        <w:t>software</w:t>
      </w:r>
      <w:r w:rsidRPr="00076184">
        <w:rPr>
          <w:rFonts w:ascii="Times New Roman" w:hAnsi="Times New Roman"/>
          <w:sz w:val="24"/>
          <w:szCs w:val="24"/>
        </w:rPr>
        <w:t xml:space="preserve"> SAS (SAS </w:t>
      </w:r>
      <w:proofErr w:type="spellStart"/>
      <w:r w:rsidRPr="00076184">
        <w:rPr>
          <w:rFonts w:ascii="Times New Roman" w:hAnsi="Times New Roman"/>
          <w:sz w:val="24"/>
          <w:szCs w:val="24"/>
        </w:rPr>
        <w:t>I</w:t>
      </w:r>
      <w:r w:rsidR="006E36B9" w:rsidRPr="00076184">
        <w:rPr>
          <w:rFonts w:ascii="Times New Roman" w:hAnsi="Times New Roman"/>
          <w:sz w:val="24"/>
          <w:szCs w:val="24"/>
        </w:rPr>
        <w:t>nsitute</w:t>
      </w:r>
      <w:proofErr w:type="spellEnd"/>
      <w:r w:rsidR="006E36B9" w:rsidRPr="00076184">
        <w:rPr>
          <w:rFonts w:ascii="Times New Roman" w:hAnsi="Times New Roman"/>
          <w:sz w:val="24"/>
          <w:szCs w:val="24"/>
        </w:rPr>
        <w:t xml:space="preserve"> </w:t>
      </w:r>
      <w:proofErr w:type="spellStart"/>
      <w:r w:rsidR="006E36B9" w:rsidRPr="00076184">
        <w:rPr>
          <w:rFonts w:ascii="Times New Roman" w:hAnsi="Times New Roman"/>
          <w:sz w:val="24"/>
          <w:szCs w:val="24"/>
        </w:rPr>
        <w:t>Inc</w:t>
      </w:r>
      <w:proofErr w:type="spellEnd"/>
      <w:r w:rsidR="006E36B9" w:rsidRPr="00076184">
        <w:rPr>
          <w:rFonts w:ascii="Times New Roman" w:hAnsi="Times New Roman"/>
          <w:sz w:val="24"/>
          <w:szCs w:val="24"/>
        </w:rPr>
        <w:t>, 2002) versión 9.0.</w:t>
      </w:r>
      <w:r w:rsidRPr="00076184">
        <w:rPr>
          <w:rFonts w:ascii="Times New Roman" w:hAnsi="Times New Roman"/>
          <w:sz w:val="24"/>
          <w:szCs w:val="24"/>
        </w:rPr>
        <w:t xml:space="preserve"> </w:t>
      </w:r>
      <w:r w:rsidR="00076184">
        <w:rPr>
          <w:rFonts w:ascii="Times New Roman" w:hAnsi="Times New Roman"/>
          <w:sz w:val="24"/>
          <w:szCs w:val="24"/>
        </w:rPr>
        <w:t>Igualmente, s</w:t>
      </w:r>
      <w:r w:rsidRPr="00076184">
        <w:rPr>
          <w:rFonts w:ascii="Times New Roman" w:hAnsi="Times New Roman"/>
          <w:sz w:val="24"/>
          <w:szCs w:val="24"/>
        </w:rPr>
        <w:t xml:space="preserve">e realizó un análisis basado en el estadístico </w:t>
      </w:r>
      <w:r w:rsidRPr="00076184">
        <w:rPr>
          <w:rFonts w:ascii="Times New Roman" w:hAnsi="Times New Roman"/>
          <w:i/>
          <w:sz w:val="24"/>
          <w:szCs w:val="24"/>
        </w:rPr>
        <w:t>p-</w:t>
      </w:r>
      <w:proofErr w:type="spellStart"/>
      <w:r w:rsidRPr="00076184">
        <w:rPr>
          <w:rFonts w:ascii="Times New Roman" w:hAnsi="Times New Roman"/>
          <w:i/>
          <w:sz w:val="24"/>
          <w:szCs w:val="24"/>
        </w:rPr>
        <w:t>value</w:t>
      </w:r>
      <w:proofErr w:type="spellEnd"/>
      <w:r w:rsidRPr="00076184">
        <w:rPr>
          <w:rFonts w:ascii="Times New Roman" w:hAnsi="Times New Roman"/>
          <w:sz w:val="24"/>
          <w:szCs w:val="24"/>
        </w:rPr>
        <w:t>, que interpreta la probabili</w:t>
      </w:r>
      <w:r w:rsidR="00613AA8">
        <w:rPr>
          <w:rFonts w:ascii="Times New Roman" w:hAnsi="Times New Roman"/>
          <w:sz w:val="24"/>
          <w:szCs w:val="24"/>
        </w:rPr>
        <w:t>dad de rechazo de una hipótesis</w:t>
      </w:r>
      <w:r w:rsidRPr="00076184">
        <w:rPr>
          <w:rFonts w:ascii="Times New Roman" w:hAnsi="Times New Roman"/>
          <w:sz w:val="24"/>
          <w:szCs w:val="24"/>
        </w:rPr>
        <w:t xml:space="preserve"> comparada con el nivel de significancia α (se utilizó α</w:t>
      </w:r>
      <w:r w:rsidR="00613AA8">
        <w:rPr>
          <w:rFonts w:ascii="Times New Roman" w:hAnsi="Times New Roman"/>
          <w:sz w:val="24"/>
          <w:szCs w:val="24"/>
        </w:rPr>
        <w:t xml:space="preserve"> = 0,05). En seguida se muestran</w:t>
      </w:r>
      <w:r w:rsidRPr="00076184">
        <w:rPr>
          <w:rFonts w:ascii="Times New Roman" w:hAnsi="Times New Roman"/>
          <w:sz w:val="24"/>
          <w:szCs w:val="24"/>
        </w:rPr>
        <w:t xml:space="preserve"> los pasos </w:t>
      </w:r>
      <w:r w:rsidR="005148DC" w:rsidRPr="00076184">
        <w:rPr>
          <w:rFonts w:ascii="Times New Roman" w:hAnsi="Times New Roman"/>
          <w:sz w:val="24"/>
          <w:szCs w:val="24"/>
        </w:rPr>
        <w:t xml:space="preserve">para elaborar </w:t>
      </w:r>
      <w:r w:rsidR="00613AA8">
        <w:rPr>
          <w:rFonts w:ascii="Times New Roman" w:hAnsi="Times New Roman"/>
          <w:sz w:val="24"/>
          <w:szCs w:val="24"/>
        </w:rPr>
        <w:t>el</w:t>
      </w:r>
      <w:r w:rsidR="005148DC" w:rsidRPr="00076184">
        <w:rPr>
          <w:rFonts w:ascii="Times New Roman" w:hAnsi="Times New Roman"/>
          <w:sz w:val="24"/>
          <w:szCs w:val="24"/>
        </w:rPr>
        <w:t xml:space="preserve"> modelo.</w:t>
      </w:r>
    </w:p>
    <w:p w14:paraId="7D09D89A" w14:textId="0B78D0A4" w:rsidR="00D061E2" w:rsidRPr="00613AA8" w:rsidRDefault="00FC7717" w:rsidP="00613AA8">
      <w:pPr>
        <w:pStyle w:val="Prrafodelista"/>
        <w:numPr>
          <w:ilvl w:val="0"/>
          <w:numId w:val="28"/>
        </w:numPr>
        <w:spacing w:after="0" w:line="360" w:lineRule="auto"/>
        <w:jc w:val="both"/>
        <w:rPr>
          <w:rFonts w:ascii="Times New Roman" w:hAnsi="Times New Roman"/>
          <w:sz w:val="24"/>
          <w:szCs w:val="24"/>
        </w:rPr>
      </w:pPr>
      <w:r w:rsidRPr="00613AA8">
        <w:rPr>
          <w:rFonts w:ascii="Times New Roman" w:hAnsi="Times New Roman"/>
          <w:i/>
          <w:sz w:val="24"/>
          <w:szCs w:val="24"/>
        </w:rPr>
        <w:t xml:space="preserve">Elección de variables. </w:t>
      </w:r>
      <w:r w:rsidRPr="00613AA8">
        <w:rPr>
          <w:rFonts w:ascii="Times New Roman" w:hAnsi="Times New Roman"/>
          <w:sz w:val="24"/>
          <w:szCs w:val="24"/>
        </w:rPr>
        <w:t xml:space="preserve">Para encontrar las variables que influyen en la mejora del aprovechamiento académico en relación con las actividades de </w:t>
      </w:r>
      <w:r w:rsidR="00613AA8" w:rsidRPr="00613AA8">
        <w:rPr>
          <w:rFonts w:ascii="Times New Roman" w:hAnsi="Times New Roman"/>
          <w:sz w:val="24"/>
          <w:szCs w:val="24"/>
        </w:rPr>
        <w:t>capital humano, capital estructural, capital relacional</w:t>
      </w:r>
      <w:r w:rsidRPr="00613AA8">
        <w:rPr>
          <w:rFonts w:ascii="Times New Roman" w:hAnsi="Times New Roman"/>
          <w:sz w:val="24"/>
          <w:szCs w:val="24"/>
        </w:rPr>
        <w:t xml:space="preserve"> </w:t>
      </w:r>
      <w:r w:rsidR="001E0F3B" w:rsidRPr="00613AA8">
        <w:rPr>
          <w:rFonts w:ascii="Times New Roman" w:hAnsi="Times New Roman"/>
          <w:sz w:val="24"/>
          <w:szCs w:val="24"/>
        </w:rPr>
        <w:t xml:space="preserve">y uso de </w:t>
      </w:r>
      <w:r w:rsidR="00613AA8">
        <w:rPr>
          <w:rFonts w:ascii="Times New Roman" w:hAnsi="Times New Roman"/>
          <w:sz w:val="24"/>
          <w:szCs w:val="24"/>
        </w:rPr>
        <w:t>las TIC</w:t>
      </w:r>
      <w:r w:rsidR="00C77CEE">
        <w:rPr>
          <w:rFonts w:ascii="Times New Roman" w:hAnsi="Times New Roman"/>
          <w:sz w:val="24"/>
          <w:szCs w:val="24"/>
        </w:rPr>
        <w:t>,</w:t>
      </w:r>
      <w:r w:rsidR="001E0F3B" w:rsidRPr="00613AA8">
        <w:rPr>
          <w:rFonts w:ascii="Times New Roman" w:hAnsi="Times New Roman"/>
          <w:sz w:val="24"/>
          <w:szCs w:val="24"/>
        </w:rPr>
        <w:t xml:space="preserve"> </w:t>
      </w:r>
      <w:r w:rsidRPr="00613AA8">
        <w:rPr>
          <w:rFonts w:ascii="Times New Roman" w:hAnsi="Times New Roman"/>
          <w:sz w:val="24"/>
          <w:szCs w:val="24"/>
        </w:rPr>
        <w:t>s</w:t>
      </w:r>
      <w:r w:rsidR="00613AA8">
        <w:rPr>
          <w:rFonts w:ascii="Times New Roman" w:hAnsi="Times New Roman"/>
          <w:sz w:val="24"/>
          <w:szCs w:val="24"/>
        </w:rPr>
        <w:t>e usó una matriz de correlación con el propósito de</w:t>
      </w:r>
      <w:r w:rsidRPr="00613AA8">
        <w:rPr>
          <w:rFonts w:ascii="Times New Roman" w:hAnsi="Times New Roman"/>
          <w:sz w:val="24"/>
          <w:szCs w:val="24"/>
        </w:rPr>
        <w:t xml:space="preserve"> establecer una aproximación sobre la determinación de las variables exógenas</w:t>
      </w:r>
      <w:r w:rsidR="00D061E2" w:rsidRPr="00613AA8">
        <w:rPr>
          <w:rFonts w:ascii="Times New Roman" w:hAnsi="Times New Roman"/>
          <w:sz w:val="24"/>
          <w:szCs w:val="24"/>
        </w:rPr>
        <w:t>.</w:t>
      </w:r>
    </w:p>
    <w:p w14:paraId="606F3C91" w14:textId="3DA4CA73" w:rsidR="00D061E2" w:rsidRPr="005148DC" w:rsidRDefault="00613AA8" w:rsidP="00613AA8">
      <w:pPr>
        <w:pStyle w:val="Default"/>
        <w:numPr>
          <w:ilvl w:val="0"/>
          <w:numId w:val="28"/>
        </w:numPr>
        <w:spacing w:before="240" w:after="240" w:line="360" w:lineRule="auto"/>
        <w:jc w:val="both"/>
        <w:rPr>
          <w:rFonts w:ascii="Times New Roman" w:hAnsi="Times New Roman" w:cs="Times New Roman"/>
          <w:color w:val="auto"/>
        </w:rPr>
      </w:pPr>
      <w:r>
        <w:rPr>
          <w:rFonts w:ascii="Times New Roman" w:hAnsi="Times New Roman" w:cs="Times New Roman"/>
          <w:i/>
          <w:color w:val="auto"/>
        </w:rPr>
        <w:t>Análisis de r</w:t>
      </w:r>
      <w:r w:rsidR="00FC7717" w:rsidRPr="005148DC">
        <w:rPr>
          <w:rFonts w:ascii="Times New Roman" w:hAnsi="Times New Roman" w:cs="Times New Roman"/>
          <w:i/>
          <w:color w:val="auto"/>
        </w:rPr>
        <w:t>egresión</w:t>
      </w:r>
      <w:r w:rsidR="00FC7717" w:rsidRPr="005148DC">
        <w:rPr>
          <w:rFonts w:ascii="Times New Roman" w:hAnsi="Times New Roman" w:cs="Times New Roman"/>
          <w:i/>
          <w:iCs/>
          <w:color w:val="auto"/>
        </w:rPr>
        <w:t xml:space="preserve">. </w:t>
      </w:r>
      <w:r w:rsidR="00FC7717" w:rsidRPr="005148DC">
        <w:rPr>
          <w:rFonts w:ascii="Times New Roman" w:hAnsi="Times New Roman" w:cs="Times New Roman"/>
          <w:color w:val="auto"/>
        </w:rPr>
        <w:t>Se estableció el valor de los parámetros de estimación (R</w:t>
      </w:r>
      <w:r w:rsidR="00FC7717" w:rsidRPr="005148DC">
        <w:rPr>
          <w:rFonts w:ascii="Times New Roman" w:hAnsi="Times New Roman" w:cs="Times New Roman"/>
          <w:color w:val="auto"/>
          <w:vertAlign w:val="superscript"/>
        </w:rPr>
        <w:t>2</w:t>
      </w:r>
      <w:r>
        <w:rPr>
          <w:rFonts w:ascii="Times New Roman" w:hAnsi="Times New Roman" w:cs="Times New Roman"/>
          <w:color w:val="auto"/>
        </w:rPr>
        <w:t>)</w:t>
      </w:r>
      <w:r w:rsidR="00FC7717" w:rsidRPr="005148DC">
        <w:rPr>
          <w:rFonts w:ascii="Times New Roman" w:hAnsi="Times New Roman" w:cs="Times New Roman"/>
          <w:color w:val="auto"/>
        </w:rPr>
        <w:t xml:space="preserve"> y </w:t>
      </w:r>
      <w:r>
        <w:rPr>
          <w:rFonts w:ascii="Times New Roman" w:hAnsi="Times New Roman" w:cs="Times New Roman"/>
          <w:color w:val="auto"/>
        </w:rPr>
        <w:t xml:space="preserve">el </w:t>
      </w:r>
      <w:r w:rsidR="00FC7717" w:rsidRPr="005148DC">
        <w:rPr>
          <w:rFonts w:ascii="Times New Roman" w:hAnsi="Times New Roman" w:cs="Times New Roman"/>
          <w:color w:val="auto"/>
        </w:rPr>
        <w:t>coeficiente de determinación ajustado (R</w:t>
      </w:r>
      <w:r w:rsidR="00FC7717" w:rsidRPr="005148DC">
        <w:rPr>
          <w:rFonts w:ascii="Times New Roman" w:hAnsi="Times New Roman" w:cs="Times New Roman"/>
          <w:color w:val="auto"/>
          <w:vertAlign w:val="subscript"/>
        </w:rPr>
        <w:t>a</w:t>
      </w:r>
      <w:r w:rsidR="00FC7717" w:rsidRPr="005148DC">
        <w:rPr>
          <w:rFonts w:ascii="Times New Roman" w:hAnsi="Times New Roman" w:cs="Times New Roman"/>
          <w:color w:val="auto"/>
          <w:vertAlign w:val="superscript"/>
        </w:rPr>
        <w:t>2</w:t>
      </w:r>
      <w:r w:rsidR="00FC7717" w:rsidRPr="005148DC">
        <w:rPr>
          <w:rFonts w:ascii="Times New Roman" w:hAnsi="Times New Roman" w:cs="Times New Roman"/>
          <w:color w:val="auto"/>
        </w:rPr>
        <w:t xml:space="preserve">), </w:t>
      </w:r>
      <w:r>
        <w:rPr>
          <w:rFonts w:ascii="Times New Roman" w:hAnsi="Times New Roman" w:cs="Times New Roman"/>
          <w:color w:val="auto"/>
        </w:rPr>
        <w:t xml:space="preserve">así como </w:t>
      </w:r>
      <w:r w:rsidR="00FC7717" w:rsidRPr="005148DC">
        <w:rPr>
          <w:rFonts w:ascii="Times New Roman" w:hAnsi="Times New Roman" w:cs="Times New Roman"/>
          <w:color w:val="auto"/>
        </w:rPr>
        <w:t xml:space="preserve">el error estándar de la estimación y la contribución de cada variable en el modelo. </w:t>
      </w:r>
    </w:p>
    <w:p w14:paraId="414D1D7C" w14:textId="32BA4E4E" w:rsidR="001E0F3B" w:rsidRPr="005148DC" w:rsidRDefault="00FC7717" w:rsidP="00613AA8">
      <w:pPr>
        <w:pStyle w:val="Default"/>
        <w:numPr>
          <w:ilvl w:val="0"/>
          <w:numId w:val="28"/>
        </w:numPr>
        <w:spacing w:before="240" w:after="240" w:line="360" w:lineRule="auto"/>
        <w:jc w:val="both"/>
        <w:rPr>
          <w:rFonts w:ascii="Times New Roman" w:hAnsi="Times New Roman" w:cs="Times New Roman"/>
          <w:color w:val="auto"/>
        </w:rPr>
      </w:pPr>
      <w:r w:rsidRPr="005148DC">
        <w:rPr>
          <w:rFonts w:ascii="Times New Roman" w:hAnsi="Times New Roman" w:cs="Times New Roman"/>
          <w:i/>
          <w:color w:val="auto"/>
        </w:rPr>
        <w:t>Supuestos acerca del error.</w:t>
      </w:r>
      <w:r w:rsidRPr="005148DC">
        <w:rPr>
          <w:rFonts w:ascii="Times New Roman" w:hAnsi="Times New Roman" w:cs="Times New Roman"/>
          <w:color w:val="auto"/>
        </w:rPr>
        <w:t xml:space="preserve"> Se validaron los supuestos básicos: normalidad, media i</w:t>
      </w:r>
      <w:r w:rsidR="00613AA8">
        <w:rPr>
          <w:rFonts w:ascii="Times New Roman" w:hAnsi="Times New Roman" w:cs="Times New Roman"/>
          <w:color w:val="auto"/>
        </w:rPr>
        <w:t>gual a cero y homocedasticidad.</w:t>
      </w:r>
    </w:p>
    <w:p w14:paraId="1A818A81" w14:textId="0AA2DA7A" w:rsidR="00FC7717" w:rsidRPr="0048039F" w:rsidRDefault="00FC7717" w:rsidP="00613AA8">
      <w:pPr>
        <w:pStyle w:val="Default"/>
        <w:spacing w:before="240" w:after="240" w:line="360" w:lineRule="auto"/>
        <w:ind w:firstLine="708"/>
        <w:jc w:val="both"/>
        <w:rPr>
          <w:rFonts w:ascii="Times New Roman" w:hAnsi="Times New Roman" w:cs="Times New Roman"/>
          <w:color w:val="auto"/>
        </w:rPr>
      </w:pPr>
      <w:r w:rsidRPr="005148DC">
        <w:rPr>
          <w:rFonts w:ascii="Times New Roman" w:hAnsi="Times New Roman" w:cs="Times New Roman"/>
          <w:color w:val="auto"/>
        </w:rPr>
        <w:t xml:space="preserve">Considerando la función </w:t>
      </w:r>
      <w:r w:rsidR="00613AA8" w:rsidRPr="00613AA8">
        <w:rPr>
          <w:rFonts w:ascii="Times New Roman" w:hAnsi="Times New Roman" w:cs="Times New Roman"/>
          <w:i/>
          <w:color w:val="auto"/>
        </w:rPr>
        <w:t>rendimiento académico</w:t>
      </w:r>
      <w:r w:rsidR="00613AA8" w:rsidRPr="005148DC">
        <w:rPr>
          <w:rFonts w:ascii="Times New Roman" w:hAnsi="Times New Roman" w:cs="Times New Roman"/>
          <w:color w:val="auto"/>
        </w:rPr>
        <w:t xml:space="preserve"> </w:t>
      </w:r>
      <w:r w:rsidR="00613AA8">
        <w:rPr>
          <w:rFonts w:ascii="Times New Roman" w:hAnsi="Times New Roman" w:cs="Times New Roman"/>
          <w:color w:val="auto"/>
        </w:rPr>
        <w:t xml:space="preserve">medido como </w:t>
      </w:r>
      <w:r w:rsidR="00613AA8" w:rsidRPr="00613AA8">
        <w:rPr>
          <w:rFonts w:ascii="Times New Roman" w:hAnsi="Times New Roman" w:cs="Times New Roman"/>
          <w:i/>
          <w:color w:val="auto"/>
        </w:rPr>
        <w:t>p</w:t>
      </w:r>
      <w:r w:rsidRPr="00613AA8">
        <w:rPr>
          <w:rFonts w:ascii="Times New Roman" w:hAnsi="Times New Roman" w:cs="Times New Roman"/>
          <w:i/>
          <w:color w:val="auto"/>
        </w:rPr>
        <w:t>romedio general del alumno</w:t>
      </w:r>
      <w:r w:rsidR="00613AA8">
        <w:rPr>
          <w:rFonts w:ascii="Times New Roman" w:hAnsi="Times New Roman" w:cs="Times New Roman"/>
          <w:color w:val="auto"/>
        </w:rPr>
        <w:t>, se desarrolló</w:t>
      </w:r>
      <w:r w:rsidRPr="005148DC">
        <w:rPr>
          <w:rFonts w:ascii="Times New Roman" w:hAnsi="Times New Roman" w:cs="Times New Roman"/>
          <w:color w:val="auto"/>
        </w:rPr>
        <w:t xml:space="preserve"> la ecuación </w:t>
      </w:r>
      <w:r w:rsidR="00D061E2" w:rsidRPr="005148DC">
        <w:rPr>
          <w:rFonts w:ascii="Times New Roman" w:hAnsi="Times New Roman" w:cs="Times New Roman"/>
          <w:color w:val="auto"/>
        </w:rPr>
        <w:t>1</w:t>
      </w:r>
      <w:r w:rsidR="00C86696" w:rsidRPr="005148DC">
        <w:rPr>
          <w:rFonts w:ascii="Times New Roman" w:hAnsi="Times New Roman" w:cs="Times New Roman"/>
          <w:color w:val="auto"/>
        </w:rPr>
        <w:t xml:space="preserve">, en la cual se muestran las variables que inciden en el promedio </w:t>
      </w:r>
      <w:r w:rsidR="00613AA8">
        <w:rPr>
          <w:rFonts w:ascii="Times New Roman" w:hAnsi="Times New Roman" w:cs="Times New Roman"/>
          <w:color w:val="auto"/>
        </w:rPr>
        <w:t>(</w:t>
      </w:r>
      <w:r w:rsidR="00C86696" w:rsidRPr="005148DC">
        <w:rPr>
          <w:rFonts w:ascii="Times New Roman" w:hAnsi="Times New Roman" w:cs="Times New Roman"/>
          <w:color w:val="auto"/>
        </w:rPr>
        <w:t xml:space="preserve">figura </w:t>
      </w:r>
      <w:r w:rsidR="002E70E2" w:rsidRPr="005148DC">
        <w:rPr>
          <w:rFonts w:ascii="Times New Roman" w:hAnsi="Times New Roman" w:cs="Times New Roman"/>
          <w:color w:val="auto"/>
        </w:rPr>
        <w:t>1</w:t>
      </w:r>
      <w:r w:rsidR="00613AA8">
        <w:rPr>
          <w:rFonts w:ascii="Times New Roman" w:hAnsi="Times New Roman" w:cs="Times New Roman"/>
          <w:color w:val="auto"/>
        </w:rPr>
        <w:t xml:space="preserve">). </w:t>
      </w:r>
    </w:p>
    <w:p w14:paraId="23CB4C02" w14:textId="05483557" w:rsidR="00FC7717" w:rsidRPr="00074512" w:rsidRDefault="00FC7717" w:rsidP="005148DC">
      <w:pPr>
        <w:pStyle w:val="Default"/>
        <w:spacing w:line="360" w:lineRule="auto"/>
        <w:jc w:val="both"/>
        <w:rPr>
          <w:rFonts w:ascii="Times New Roman" w:hAnsi="Times New Roman" w:cs="Times New Roman"/>
          <w:color w:val="auto"/>
        </w:rPr>
      </w:pPr>
      <m:oMathPara>
        <m:oMath>
          <m:r>
            <w:rPr>
              <w:rFonts w:ascii="Cambria Math" w:hAnsi="Cambria Math" w:cs="Times New Roman"/>
              <w:color w:val="auto"/>
            </w:rPr>
            <m:t>Y=F</m:t>
          </m:r>
          <m:d>
            <m:dPr>
              <m:ctrlPr>
                <w:rPr>
                  <w:rFonts w:ascii="Cambria Math" w:hAnsi="Cambria Math" w:cs="Times New Roman"/>
                  <w:i/>
                  <w:color w:val="auto"/>
                </w:rPr>
              </m:ctrlPr>
            </m:dPr>
            <m:e>
              <m:r>
                <w:rPr>
                  <w:rFonts w:ascii="Cambria Math" w:hAnsi="Cambria Math" w:cs="Times New Roman"/>
                  <w:color w:val="auto"/>
                </w:rPr>
                <m:t>B,MR,CR,CRS,T,DI,V,A,T,GA,DB,GD,D,VT,E,PP,T,O</m:t>
              </m:r>
            </m:e>
          </m:d>
          <m:r>
            <w:rPr>
              <w:rFonts w:ascii="Cambria Math" w:hAnsi="Cambria Math" w:cs="Times New Roman"/>
              <w:color w:val="auto"/>
            </w:rPr>
            <m:t xml:space="preserve"> </m:t>
          </m:r>
          <m:r>
            <m:rPr>
              <m:sty m:val="bi"/>
            </m:rPr>
            <w:rPr>
              <w:rFonts w:ascii="Cambria Math" w:hAnsi="Cambria Math" w:cs="Times New Roman"/>
              <w:color w:val="auto"/>
            </w:rPr>
            <m:t>(1)</m:t>
          </m:r>
        </m:oMath>
      </m:oMathPara>
    </w:p>
    <w:p w14:paraId="492F9E9A" w14:textId="77777777" w:rsidR="00FC7717" w:rsidRPr="0048039F" w:rsidRDefault="00FC7717" w:rsidP="00613AA8">
      <w:pPr>
        <w:pStyle w:val="Default"/>
        <w:spacing w:before="240" w:after="240" w:line="360" w:lineRule="auto"/>
        <w:ind w:firstLine="708"/>
        <w:jc w:val="both"/>
        <w:rPr>
          <w:rFonts w:ascii="Times New Roman" w:eastAsiaTheme="minorEastAsia" w:hAnsi="Times New Roman" w:cs="Times New Roman"/>
          <w:color w:val="auto"/>
        </w:rPr>
      </w:pPr>
      <w:r w:rsidRPr="0048039F">
        <w:rPr>
          <w:rFonts w:ascii="Times New Roman" w:eastAsiaTheme="minorEastAsia" w:hAnsi="Times New Roman" w:cs="Times New Roman"/>
          <w:color w:val="auto"/>
        </w:rPr>
        <w:t xml:space="preserve">Donde: </w:t>
      </w:r>
    </w:p>
    <w:p w14:paraId="42E4446D" w14:textId="5917DE2B" w:rsidR="00FC7717" w:rsidRPr="0048039F" w:rsidRDefault="00FC7717" w:rsidP="00613AA8">
      <w:pPr>
        <w:pStyle w:val="Default"/>
        <w:ind w:left="708"/>
        <w:jc w:val="both"/>
        <w:rPr>
          <w:rFonts w:ascii="Times New Roman" w:eastAsiaTheme="minorEastAsia" w:hAnsi="Times New Roman" w:cs="Times New Roman"/>
          <w:color w:val="auto"/>
        </w:rPr>
      </w:pPr>
      <w:r w:rsidRPr="0048039F">
        <w:rPr>
          <w:rFonts w:ascii="Times New Roman" w:eastAsiaTheme="minorEastAsia" w:hAnsi="Times New Roman" w:cs="Times New Roman"/>
          <w:color w:val="auto"/>
        </w:rPr>
        <w:t>Y: Rendimiento académico medido como promedio general del alumno</w:t>
      </w:r>
      <w:r w:rsidR="00613AA8">
        <w:rPr>
          <w:rFonts w:ascii="Times New Roman" w:eastAsiaTheme="minorEastAsia" w:hAnsi="Times New Roman" w:cs="Times New Roman"/>
          <w:color w:val="auto"/>
        </w:rPr>
        <w:t>.</w:t>
      </w:r>
    </w:p>
    <w:p w14:paraId="4A21D234" w14:textId="5EA0BCD3" w:rsidR="00FC7717" w:rsidRPr="0048039F" w:rsidRDefault="00FC7717" w:rsidP="00613AA8">
      <w:pPr>
        <w:spacing w:after="0" w:line="240" w:lineRule="auto"/>
        <w:ind w:left="708"/>
        <w:jc w:val="both"/>
        <w:rPr>
          <w:rFonts w:ascii="Times New Roman" w:eastAsiaTheme="minorEastAsia" w:hAnsi="Times New Roman"/>
          <w:sz w:val="24"/>
          <w:szCs w:val="24"/>
        </w:rPr>
      </w:pPr>
      <w:r w:rsidRPr="0048039F">
        <w:rPr>
          <w:rFonts w:ascii="Times New Roman" w:eastAsiaTheme="minorEastAsia" w:hAnsi="Times New Roman"/>
          <w:sz w:val="24"/>
          <w:szCs w:val="24"/>
        </w:rPr>
        <w:t xml:space="preserve">B: Recepción de </w:t>
      </w:r>
      <w:r w:rsidR="00613AA8">
        <w:rPr>
          <w:rFonts w:ascii="Times New Roman" w:eastAsiaTheme="minorEastAsia" w:hAnsi="Times New Roman"/>
          <w:sz w:val="24"/>
          <w:szCs w:val="24"/>
        </w:rPr>
        <w:t>algún apoyo económico (b</w:t>
      </w:r>
      <w:r w:rsidRPr="0048039F">
        <w:rPr>
          <w:rFonts w:ascii="Times New Roman" w:eastAsiaTheme="minorEastAsia" w:hAnsi="Times New Roman"/>
          <w:sz w:val="24"/>
          <w:szCs w:val="24"/>
        </w:rPr>
        <w:t>eca)</w:t>
      </w:r>
      <w:r w:rsidR="00613AA8">
        <w:rPr>
          <w:rFonts w:ascii="Times New Roman" w:eastAsiaTheme="minorEastAsia" w:hAnsi="Times New Roman"/>
          <w:sz w:val="24"/>
          <w:szCs w:val="24"/>
        </w:rPr>
        <w:t>.</w:t>
      </w:r>
    </w:p>
    <w:p w14:paraId="0E89EF1C" w14:textId="38CCF492" w:rsidR="00FC7717" w:rsidRPr="0048039F" w:rsidRDefault="00613AA8" w:rsidP="00613AA8">
      <w:pPr>
        <w:spacing w:after="0" w:line="240" w:lineRule="auto"/>
        <w:ind w:left="708"/>
        <w:jc w:val="both"/>
        <w:rPr>
          <w:rFonts w:ascii="Times New Roman" w:eastAsiaTheme="minorEastAsia" w:hAnsi="Times New Roman"/>
          <w:sz w:val="24"/>
          <w:szCs w:val="24"/>
        </w:rPr>
      </w:pPr>
      <w:r>
        <w:rPr>
          <w:rFonts w:ascii="Times New Roman" w:eastAsiaTheme="minorEastAsia" w:hAnsi="Times New Roman"/>
          <w:sz w:val="24"/>
          <w:szCs w:val="24"/>
        </w:rPr>
        <w:t>MR: Materias reprobadas.</w:t>
      </w:r>
    </w:p>
    <w:p w14:paraId="5CA6ACF5" w14:textId="29CF50A5" w:rsidR="00FC7717" w:rsidRPr="0048039F" w:rsidRDefault="00FC7717" w:rsidP="00613AA8">
      <w:pPr>
        <w:spacing w:after="0" w:line="240" w:lineRule="auto"/>
        <w:ind w:left="708"/>
        <w:jc w:val="both"/>
        <w:rPr>
          <w:rFonts w:ascii="Times New Roman" w:eastAsiaTheme="minorEastAsia" w:hAnsi="Times New Roman"/>
          <w:sz w:val="24"/>
          <w:szCs w:val="24"/>
        </w:rPr>
      </w:pPr>
      <w:r w:rsidRPr="0048039F">
        <w:rPr>
          <w:rFonts w:ascii="Times New Roman" w:eastAsiaTheme="minorEastAsia" w:hAnsi="Times New Roman"/>
          <w:sz w:val="24"/>
          <w:szCs w:val="24"/>
        </w:rPr>
        <w:t>CR: Asistencia a cursos</w:t>
      </w:r>
      <w:r w:rsidR="00613AA8">
        <w:rPr>
          <w:rFonts w:ascii="Times New Roman" w:eastAsiaTheme="minorEastAsia" w:hAnsi="Times New Roman"/>
          <w:sz w:val="24"/>
          <w:szCs w:val="24"/>
        </w:rPr>
        <w:t>.</w:t>
      </w:r>
    </w:p>
    <w:p w14:paraId="01461E28" w14:textId="115587FC"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CRS: Asistencia a congresos</w:t>
      </w:r>
      <w:r w:rsidR="00D061E2" w:rsidRPr="0048039F">
        <w:rPr>
          <w:rFonts w:ascii="Times New Roman" w:hAnsi="Times New Roman"/>
          <w:sz w:val="24"/>
          <w:szCs w:val="24"/>
        </w:rPr>
        <w:t xml:space="preserve"> (CH)</w:t>
      </w:r>
      <w:r w:rsidR="00613AA8">
        <w:rPr>
          <w:rFonts w:ascii="Times New Roman" w:hAnsi="Times New Roman"/>
          <w:sz w:val="24"/>
          <w:szCs w:val="24"/>
        </w:rPr>
        <w:t>.</w:t>
      </w:r>
    </w:p>
    <w:p w14:paraId="79FF8E43" w14:textId="194E9150"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 xml:space="preserve">T: Consulta de tesis </w:t>
      </w:r>
      <w:r w:rsidR="00D061E2" w:rsidRPr="0048039F">
        <w:rPr>
          <w:rFonts w:ascii="Times New Roman" w:hAnsi="Times New Roman"/>
          <w:sz w:val="24"/>
          <w:szCs w:val="24"/>
        </w:rPr>
        <w:t>(CE)</w:t>
      </w:r>
      <w:r w:rsidR="00613AA8">
        <w:rPr>
          <w:rFonts w:ascii="Times New Roman" w:hAnsi="Times New Roman"/>
          <w:sz w:val="24"/>
          <w:szCs w:val="24"/>
        </w:rPr>
        <w:t>.</w:t>
      </w:r>
    </w:p>
    <w:p w14:paraId="5C01A736" w14:textId="76295777"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DI: Documentos informativos</w:t>
      </w:r>
      <w:r w:rsidR="00D061E2" w:rsidRPr="0048039F">
        <w:rPr>
          <w:rFonts w:ascii="Times New Roman" w:hAnsi="Times New Roman"/>
          <w:sz w:val="24"/>
          <w:szCs w:val="24"/>
        </w:rPr>
        <w:t xml:space="preserve"> (CE)</w:t>
      </w:r>
      <w:r w:rsidR="00613AA8">
        <w:rPr>
          <w:rFonts w:ascii="Times New Roman" w:hAnsi="Times New Roman"/>
          <w:sz w:val="24"/>
          <w:szCs w:val="24"/>
        </w:rPr>
        <w:t>.</w:t>
      </w:r>
    </w:p>
    <w:p w14:paraId="4678A632" w14:textId="2B0D7348"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V: Videos</w:t>
      </w:r>
      <w:r w:rsidR="00D061E2" w:rsidRPr="0048039F">
        <w:rPr>
          <w:rFonts w:ascii="Times New Roman" w:hAnsi="Times New Roman"/>
          <w:sz w:val="24"/>
          <w:szCs w:val="24"/>
        </w:rPr>
        <w:t xml:space="preserve"> (CE)</w:t>
      </w:r>
      <w:r w:rsidR="00613AA8">
        <w:rPr>
          <w:rFonts w:ascii="Times New Roman" w:hAnsi="Times New Roman"/>
          <w:sz w:val="24"/>
          <w:szCs w:val="24"/>
        </w:rPr>
        <w:t>.</w:t>
      </w:r>
    </w:p>
    <w:p w14:paraId="1D8CB55E" w14:textId="3E0C5F28"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A: Asociaciones</w:t>
      </w:r>
      <w:r w:rsidR="00D061E2" w:rsidRPr="0048039F">
        <w:rPr>
          <w:rFonts w:ascii="Times New Roman" w:hAnsi="Times New Roman"/>
          <w:sz w:val="24"/>
          <w:szCs w:val="24"/>
        </w:rPr>
        <w:t xml:space="preserve"> (CR)</w:t>
      </w:r>
      <w:r w:rsidR="00613AA8">
        <w:rPr>
          <w:rFonts w:ascii="Times New Roman" w:hAnsi="Times New Roman"/>
          <w:sz w:val="24"/>
          <w:szCs w:val="24"/>
        </w:rPr>
        <w:t>.</w:t>
      </w:r>
    </w:p>
    <w:p w14:paraId="3A168B86" w14:textId="7BAB5EBD"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lastRenderedPageBreak/>
        <w:t>T: Uso de tabletas</w:t>
      </w:r>
      <w:r w:rsidR="00D061E2" w:rsidRPr="0048039F">
        <w:rPr>
          <w:rFonts w:ascii="Times New Roman" w:hAnsi="Times New Roman"/>
          <w:sz w:val="24"/>
          <w:szCs w:val="24"/>
        </w:rPr>
        <w:t xml:space="preserve"> (TIC)</w:t>
      </w:r>
      <w:r w:rsidR="00613AA8">
        <w:rPr>
          <w:rFonts w:ascii="Times New Roman" w:hAnsi="Times New Roman"/>
          <w:sz w:val="24"/>
          <w:szCs w:val="24"/>
        </w:rPr>
        <w:t>.</w:t>
      </w:r>
    </w:p>
    <w:p w14:paraId="0DF36C40" w14:textId="47797D04" w:rsidR="00FC7717" w:rsidRPr="0048039F" w:rsidRDefault="00613AA8" w:rsidP="00613AA8">
      <w:pPr>
        <w:spacing w:after="0" w:line="240" w:lineRule="auto"/>
        <w:ind w:left="708"/>
        <w:jc w:val="both"/>
        <w:rPr>
          <w:rFonts w:ascii="Times New Roman" w:hAnsi="Times New Roman"/>
          <w:sz w:val="24"/>
          <w:szCs w:val="24"/>
        </w:rPr>
      </w:pPr>
      <w:r>
        <w:rPr>
          <w:rFonts w:ascii="Times New Roman" w:hAnsi="Times New Roman"/>
          <w:sz w:val="24"/>
          <w:szCs w:val="24"/>
        </w:rPr>
        <w:t>GA: Uso de Google A</w:t>
      </w:r>
      <w:r w:rsidR="00FC7717" w:rsidRPr="0048039F">
        <w:rPr>
          <w:rFonts w:ascii="Times New Roman" w:hAnsi="Times New Roman"/>
          <w:sz w:val="24"/>
          <w:szCs w:val="24"/>
        </w:rPr>
        <w:t>cadémico</w:t>
      </w:r>
      <w:r w:rsidR="00D061E2" w:rsidRPr="0048039F">
        <w:rPr>
          <w:rFonts w:ascii="Times New Roman" w:hAnsi="Times New Roman"/>
          <w:sz w:val="24"/>
          <w:szCs w:val="24"/>
        </w:rPr>
        <w:t xml:space="preserve"> (TIC)</w:t>
      </w:r>
      <w:r>
        <w:rPr>
          <w:rFonts w:ascii="Times New Roman" w:hAnsi="Times New Roman"/>
          <w:sz w:val="24"/>
          <w:szCs w:val="24"/>
        </w:rPr>
        <w:t>.</w:t>
      </w:r>
    </w:p>
    <w:p w14:paraId="4E8C7B30" w14:textId="0F6820DE" w:rsidR="00FC7717" w:rsidRPr="0048039F" w:rsidRDefault="00613AA8" w:rsidP="00613AA8">
      <w:pPr>
        <w:spacing w:after="0" w:line="240" w:lineRule="auto"/>
        <w:ind w:left="708"/>
        <w:jc w:val="both"/>
        <w:rPr>
          <w:rFonts w:ascii="Times New Roman" w:hAnsi="Times New Roman"/>
          <w:sz w:val="24"/>
          <w:szCs w:val="24"/>
        </w:rPr>
      </w:pPr>
      <w:r>
        <w:rPr>
          <w:rFonts w:ascii="Times New Roman" w:hAnsi="Times New Roman"/>
          <w:sz w:val="24"/>
          <w:szCs w:val="24"/>
        </w:rPr>
        <w:t>DB: Uso de Drop</w:t>
      </w:r>
      <w:r w:rsidR="00FC7717" w:rsidRPr="0048039F">
        <w:rPr>
          <w:rFonts w:ascii="Times New Roman" w:hAnsi="Times New Roman"/>
          <w:sz w:val="24"/>
          <w:szCs w:val="24"/>
        </w:rPr>
        <w:t>box</w:t>
      </w:r>
      <w:r w:rsidR="00D061E2" w:rsidRPr="0048039F">
        <w:rPr>
          <w:rFonts w:ascii="Times New Roman" w:hAnsi="Times New Roman"/>
          <w:sz w:val="24"/>
          <w:szCs w:val="24"/>
        </w:rPr>
        <w:t xml:space="preserve"> (TIC)</w:t>
      </w:r>
      <w:r>
        <w:rPr>
          <w:rFonts w:ascii="Times New Roman" w:hAnsi="Times New Roman"/>
          <w:sz w:val="24"/>
          <w:szCs w:val="24"/>
        </w:rPr>
        <w:t>.</w:t>
      </w:r>
    </w:p>
    <w:p w14:paraId="7E5EB328" w14:textId="514B07E4"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 xml:space="preserve">GD: Uso de </w:t>
      </w:r>
      <w:r w:rsidR="00613AA8" w:rsidRPr="0048039F">
        <w:rPr>
          <w:rFonts w:ascii="Times New Roman" w:hAnsi="Times New Roman"/>
          <w:sz w:val="24"/>
          <w:szCs w:val="24"/>
        </w:rPr>
        <w:t>Google Drive</w:t>
      </w:r>
      <w:r w:rsidR="00D061E2" w:rsidRPr="0048039F">
        <w:rPr>
          <w:rFonts w:ascii="Times New Roman" w:hAnsi="Times New Roman"/>
          <w:sz w:val="24"/>
          <w:szCs w:val="24"/>
        </w:rPr>
        <w:t xml:space="preserve"> (TIC)</w:t>
      </w:r>
      <w:r w:rsidR="00613AA8">
        <w:rPr>
          <w:rFonts w:ascii="Times New Roman" w:hAnsi="Times New Roman"/>
          <w:sz w:val="24"/>
          <w:szCs w:val="24"/>
        </w:rPr>
        <w:t>.</w:t>
      </w:r>
    </w:p>
    <w:p w14:paraId="120BF3C1" w14:textId="467A846E"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D: Desarrollo de audio digital</w:t>
      </w:r>
      <w:r w:rsidR="00D061E2" w:rsidRPr="0048039F">
        <w:rPr>
          <w:rFonts w:ascii="Times New Roman" w:hAnsi="Times New Roman"/>
          <w:sz w:val="24"/>
          <w:szCs w:val="24"/>
        </w:rPr>
        <w:t xml:space="preserve"> (TIC)</w:t>
      </w:r>
      <w:r w:rsidR="00613AA8">
        <w:rPr>
          <w:rFonts w:ascii="Times New Roman" w:hAnsi="Times New Roman"/>
          <w:sz w:val="24"/>
          <w:szCs w:val="24"/>
        </w:rPr>
        <w:t>.</w:t>
      </w:r>
    </w:p>
    <w:p w14:paraId="6F92EE14" w14:textId="7609A386" w:rsidR="00FC7717" w:rsidRPr="0048039F" w:rsidRDefault="00613AA8" w:rsidP="00613AA8">
      <w:pPr>
        <w:spacing w:after="0" w:line="240" w:lineRule="auto"/>
        <w:ind w:left="708"/>
        <w:jc w:val="both"/>
        <w:rPr>
          <w:rFonts w:ascii="Times New Roman" w:hAnsi="Times New Roman"/>
          <w:sz w:val="24"/>
          <w:szCs w:val="24"/>
        </w:rPr>
      </w:pPr>
      <w:r>
        <w:rPr>
          <w:rFonts w:ascii="Times New Roman" w:hAnsi="Times New Roman"/>
          <w:sz w:val="24"/>
          <w:szCs w:val="24"/>
        </w:rPr>
        <w:t>VT: Uso de video</w:t>
      </w:r>
      <w:r w:rsidR="00FC7717" w:rsidRPr="0048039F">
        <w:rPr>
          <w:rFonts w:ascii="Times New Roman" w:hAnsi="Times New Roman"/>
          <w:sz w:val="24"/>
          <w:szCs w:val="24"/>
        </w:rPr>
        <w:t>tutoriales</w:t>
      </w:r>
      <w:r w:rsidR="00D061E2" w:rsidRPr="0048039F">
        <w:rPr>
          <w:rFonts w:ascii="Times New Roman" w:hAnsi="Times New Roman"/>
          <w:sz w:val="24"/>
          <w:szCs w:val="24"/>
        </w:rPr>
        <w:t xml:space="preserve"> (TIC)</w:t>
      </w:r>
      <w:r>
        <w:rPr>
          <w:rFonts w:ascii="Times New Roman" w:hAnsi="Times New Roman"/>
          <w:sz w:val="24"/>
          <w:szCs w:val="24"/>
        </w:rPr>
        <w:t>.</w:t>
      </w:r>
    </w:p>
    <w:p w14:paraId="72C47398" w14:textId="6AD334F4" w:rsidR="00FC7717" w:rsidRPr="0048039F"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E: Uso de encuestas en tiempo real</w:t>
      </w:r>
      <w:r w:rsidR="00D061E2" w:rsidRPr="0048039F">
        <w:rPr>
          <w:rFonts w:ascii="Times New Roman" w:hAnsi="Times New Roman"/>
          <w:sz w:val="24"/>
          <w:szCs w:val="24"/>
        </w:rPr>
        <w:t xml:space="preserve"> (TIC)</w:t>
      </w:r>
      <w:r w:rsidR="00613AA8">
        <w:rPr>
          <w:rFonts w:ascii="Times New Roman" w:hAnsi="Times New Roman"/>
          <w:sz w:val="24"/>
          <w:szCs w:val="24"/>
        </w:rPr>
        <w:t>.</w:t>
      </w:r>
    </w:p>
    <w:p w14:paraId="759371A5" w14:textId="1FEDB2BB" w:rsidR="00FC7717" w:rsidRPr="0048039F" w:rsidRDefault="00FC7717" w:rsidP="00613AA8">
      <w:pPr>
        <w:spacing w:after="0" w:line="240" w:lineRule="auto"/>
        <w:ind w:left="708"/>
        <w:jc w:val="both"/>
        <w:rPr>
          <w:rFonts w:ascii="Times New Roman" w:hAnsi="Times New Roman"/>
          <w:sz w:val="24"/>
          <w:szCs w:val="24"/>
          <w:lang w:val="en-US"/>
        </w:rPr>
      </w:pPr>
      <w:r w:rsidRPr="0048039F">
        <w:rPr>
          <w:rFonts w:ascii="Times New Roman" w:hAnsi="Times New Roman"/>
          <w:sz w:val="24"/>
          <w:szCs w:val="24"/>
          <w:lang w:val="en-US"/>
        </w:rPr>
        <w:t xml:space="preserve">PP: </w:t>
      </w:r>
      <w:proofErr w:type="spellStart"/>
      <w:r w:rsidRPr="0048039F">
        <w:rPr>
          <w:rFonts w:ascii="Times New Roman" w:hAnsi="Times New Roman"/>
          <w:sz w:val="24"/>
          <w:szCs w:val="24"/>
          <w:lang w:val="en-US"/>
        </w:rPr>
        <w:t>Uso</w:t>
      </w:r>
      <w:proofErr w:type="spellEnd"/>
      <w:r w:rsidRPr="0048039F">
        <w:rPr>
          <w:rFonts w:ascii="Times New Roman" w:hAnsi="Times New Roman"/>
          <w:sz w:val="24"/>
          <w:szCs w:val="24"/>
          <w:lang w:val="en-US"/>
        </w:rPr>
        <w:t xml:space="preserve"> de </w:t>
      </w:r>
      <w:r w:rsidR="00613AA8" w:rsidRPr="0048039F">
        <w:rPr>
          <w:rFonts w:ascii="Times New Roman" w:hAnsi="Times New Roman"/>
          <w:sz w:val="24"/>
          <w:szCs w:val="24"/>
          <w:lang w:val="en-US"/>
        </w:rPr>
        <w:t>Power Point</w:t>
      </w:r>
      <w:r w:rsidR="00D061E2" w:rsidRPr="0048039F">
        <w:rPr>
          <w:rFonts w:ascii="Times New Roman" w:hAnsi="Times New Roman"/>
          <w:sz w:val="24"/>
          <w:szCs w:val="24"/>
          <w:lang w:val="en-US"/>
        </w:rPr>
        <w:t xml:space="preserve"> (TIC)</w:t>
      </w:r>
      <w:r w:rsidR="00613AA8">
        <w:rPr>
          <w:rFonts w:ascii="Times New Roman" w:hAnsi="Times New Roman"/>
          <w:sz w:val="24"/>
          <w:szCs w:val="24"/>
          <w:lang w:val="en-US"/>
        </w:rPr>
        <w:t>.</w:t>
      </w:r>
    </w:p>
    <w:p w14:paraId="347BC8A5" w14:textId="2C28976D" w:rsidR="00FC7717" w:rsidRPr="0048039F" w:rsidRDefault="00FC7717" w:rsidP="00613AA8">
      <w:pPr>
        <w:spacing w:after="0" w:line="240" w:lineRule="auto"/>
        <w:ind w:left="708"/>
        <w:jc w:val="both"/>
        <w:rPr>
          <w:rFonts w:ascii="Times New Roman" w:hAnsi="Times New Roman"/>
          <w:sz w:val="24"/>
          <w:szCs w:val="24"/>
          <w:lang w:val="en-US"/>
        </w:rPr>
      </w:pPr>
      <w:r w:rsidRPr="0048039F">
        <w:rPr>
          <w:rFonts w:ascii="Times New Roman" w:hAnsi="Times New Roman"/>
          <w:sz w:val="24"/>
          <w:szCs w:val="24"/>
          <w:lang w:val="en-US"/>
        </w:rPr>
        <w:t xml:space="preserve">T: </w:t>
      </w:r>
      <w:proofErr w:type="spellStart"/>
      <w:r w:rsidRPr="0048039F">
        <w:rPr>
          <w:rFonts w:ascii="Times New Roman" w:hAnsi="Times New Roman"/>
          <w:sz w:val="24"/>
          <w:szCs w:val="24"/>
          <w:lang w:val="en-US"/>
        </w:rPr>
        <w:t>Uso</w:t>
      </w:r>
      <w:proofErr w:type="spellEnd"/>
      <w:r w:rsidRPr="0048039F">
        <w:rPr>
          <w:rFonts w:ascii="Times New Roman" w:hAnsi="Times New Roman"/>
          <w:sz w:val="24"/>
          <w:szCs w:val="24"/>
          <w:lang w:val="en-US"/>
        </w:rPr>
        <w:t xml:space="preserve"> de </w:t>
      </w:r>
      <w:r w:rsidR="00613AA8" w:rsidRPr="0048039F">
        <w:rPr>
          <w:rFonts w:ascii="Times New Roman" w:hAnsi="Times New Roman"/>
          <w:sz w:val="24"/>
          <w:szCs w:val="24"/>
          <w:lang w:val="en-US"/>
        </w:rPr>
        <w:t xml:space="preserve">Twitter </w:t>
      </w:r>
      <w:r w:rsidR="00D061E2" w:rsidRPr="0048039F">
        <w:rPr>
          <w:rFonts w:ascii="Times New Roman" w:hAnsi="Times New Roman"/>
          <w:sz w:val="24"/>
          <w:szCs w:val="24"/>
          <w:lang w:val="en-US"/>
        </w:rPr>
        <w:t>(TIC)</w:t>
      </w:r>
      <w:r w:rsidR="00613AA8">
        <w:rPr>
          <w:rFonts w:ascii="Times New Roman" w:hAnsi="Times New Roman"/>
          <w:sz w:val="24"/>
          <w:szCs w:val="24"/>
          <w:lang w:val="en-US"/>
        </w:rPr>
        <w:t>.</w:t>
      </w:r>
    </w:p>
    <w:p w14:paraId="3D7EEA7D" w14:textId="55449CF0" w:rsidR="00FC7717" w:rsidRDefault="00FC7717" w:rsidP="00613AA8">
      <w:pPr>
        <w:spacing w:after="0" w:line="240" w:lineRule="auto"/>
        <w:ind w:left="708"/>
        <w:jc w:val="both"/>
        <w:rPr>
          <w:rFonts w:ascii="Times New Roman" w:hAnsi="Times New Roman"/>
          <w:sz w:val="24"/>
          <w:szCs w:val="24"/>
        </w:rPr>
      </w:pPr>
      <w:r w:rsidRPr="0048039F">
        <w:rPr>
          <w:rFonts w:ascii="Times New Roman" w:hAnsi="Times New Roman"/>
          <w:sz w:val="24"/>
          <w:szCs w:val="24"/>
        </w:rPr>
        <w:t>O: Otro</w:t>
      </w:r>
      <w:r w:rsidR="00D061E2" w:rsidRPr="0048039F">
        <w:rPr>
          <w:rFonts w:ascii="Times New Roman" w:hAnsi="Times New Roman"/>
          <w:sz w:val="24"/>
          <w:szCs w:val="24"/>
        </w:rPr>
        <w:t xml:space="preserve"> (TIC)</w:t>
      </w:r>
      <w:r w:rsidR="00613AA8">
        <w:rPr>
          <w:rFonts w:ascii="Times New Roman" w:hAnsi="Times New Roman"/>
          <w:sz w:val="24"/>
          <w:szCs w:val="24"/>
        </w:rPr>
        <w:t>.</w:t>
      </w:r>
    </w:p>
    <w:p w14:paraId="4445863E" w14:textId="3A3BD74F" w:rsidR="001444C2" w:rsidRDefault="001444C2" w:rsidP="00613AA8">
      <w:pPr>
        <w:spacing w:after="0" w:line="240" w:lineRule="auto"/>
        <w:ind w:left="708"/>
        <w:jc w:val="both"/>
        <w:rPr>
          <w:rFonts w:ascii="Times New Roman" w:hAnsi="Times New Roman"/>
          <w:sz w:val="24"/>
          <w:szCs w:val="24"/>
        </w:rPr>
      </w:pPr>
    </w:p>
    <w:p w14:paraId="24BFC2EC" w14:textId="6BA5ADAD" w:rsidR="001444C2" w:rsidRDefault="001444C2" w:rsidP="00613AA8">
      <w:pPr>
        <w:spacing w:after="0" w:line="240" w:lineRule="auto"/>
        <w:ind w:left="708"/>
        <w:jc w:val="both"/>
        <w:rPr>
          <w:rFonts w:ascii="Times New Roman" w:hAnsi="Times New Roman"/>
          <w:sz w:val="24"/>
          <w:szCs w:val="24"/>
        </w:rPr>
      </w:pPr>
    </w:p>
    <w:p w14:paraId="003FDD83" w14:textId="2D21ABDB" w:rsidR="00613AA8" w:rsidRPr="00F2407F" w:rsidRDefault="00613AA8" w:rsidP="00613AA8">
      <w:pPr>
        <w:spacing w:after="0" w:line="240" w:lineRule="auto"/>
        <w:jc w:val="center"/>
        <w:rPr>
          <w:rFonts w:ascii="Times New Roman" w:eastAsiaTheme="minorEastAsia" w:hAnsi="Times New Roman"/>
          <w:sz w:val="32"/>
          <w:szCs w:val="24"/>
        </w:rPr>
      </w:pPr>
      <w:bookmarkStart w:id="2" w:name="_Toc471823144"/>
      <w:r w:rsidRPr="00F2407F">
        <w:rPr>
          <w:rFonts w:ascii="Times New Roman" w:hAnsi="Times New Roman"/>
          <w:b/>
          <w:sz w:val="24"/>
          <w:szCs w:val="24"/>
        </w:rPr>
        <w:t>Figura 1.</w:t>
      </w:r>
      <w:r w:rsidRPr="00F2407F">
        <w:rPr>
          <w:rFonts w:ascii="Times New Roman" w:hAnsi="Times New Roman"/>
          <w:sz w:val="24"/>
          <w:szCs w:val="24"/>
        </w:rPr>
        <w:t xml:space="preserve"> Representación de variables</w:t>
      </w:r>
      <w:bookmarkEnd w:id="2"/>
      <w:r w:rsidRPr="00F2407F">
        <w:rPr>
          <w:rFonts w:ascii="Times New Roman" w:hAnsi="Times New Roman"/>
          <w:sz w:val="24"/>
          <w:szCs w:val="24"/>
        </w:rPr>
        <w:t xml:space="preserve"> agrupadas por CH, CE, CR y TIC</w:t>
      </w:r>
    </w:p>
    <w:p w14:paraId="07206E5B" w14:textId="0B707E4A" w:rsidR="00613AA8" w:rsidRDefault="003C6373" w:rsidP="003C6373">
      <w:pPr>
        <w:spacing w:after="0" w:line="240" w:lineRule="auto"/>
        <w:jc w:val="both"/>
        <w:rPr>
          <w:rFonts w:ascii="Times New Roman" w:hAnsi="Times New Roman"/>
          <w:sz w:val="24"/>
          <w:szCs w:val="24"/>
        </w:rPr>
      </w:pPr>
      <w:r>
        <w:rPr>
          <w:rFonts w:ascii="Times New Roman" w:hAnsi="Times New Roman"/>
          <w:noProof/>
          <w:sz w:val="24"/>
          <w:szCs w:val="24"/>
          <w:lang w:eastAsia="es-MX"/>
        </w:rPr>
        <w:drawing>
          <wp:inline distT="0" distB="0" distL="0" distR="0" wp14:anchorId="43FD998F" wp14:editId="377832E3">
            <wp:extent cx="5565049" cy="34899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2721" cy="3494771"/>
                    </a:xfrm>
                    <a:prstGeom prst="rect">
                      <a:avLst/>
                    </a:prstGeom>
                    <a:noFill/>
                  </pic:spPr>
                </pic:pic>
              </a:graphicData>
            </a:graphic>
          </wp:inline>
        </w:drawing>
      </w:r>
    </w:p>
    <w:p w14:paraId="27DBA93C" w14:textId="30F832F9" w:rsidR="003C6373" w:rsidRPr="0044651A" w:rsidRDefault="003C6373" w:rsidP="003C6373">
      <w:pPr>
        <w:spacing w:after="0" w:line="240" w:lineRule="auto"/>
        <w:ind w:firstLine="708"/>
        <w:jc w:val="center"/>
        <w:rPr>
          <w:rFonts w:ascii="Times New Roman" w:hAnsi="Times New Roman"/>
          <w:sz w:val="32"/>
          <w:szCs w:val="24"/>
        </w:rPr>
      </w:pPr>
      <w:r w:rsidRPr="0044651A">
        <w:rPr>
          <w:rFonts w:ascii="Times New Roman" w:hAnsi="Times New Roman"/>
          <w:sz w:val="24"/>
          <w:szCs w:val="24"/>
        </w:rPr>
        <w:t>Fuente: Elaboración propia</w:t>
      </w:r>
    </w:p>
    <w:p w14:paraId="492B78A4" w14:textId="5A9673A2" w:rsidR="00613AA8" w:rsidRDefault="00613AA8" w:rsidP="00613AA8">
      <w:pPr>
        <w:spacing w:before="240" w:after="240" w:line="360" w:lineRule="auto"/>
        <w:ind w:firstLine="708"/>
        <w:jc w:val="both"/>
        <w:rPr>
          <w:rFonts w:ascii="Times New Roman" w:hAnsi="Times New Roman"/>
          <w:sz w:val="24"/>
          <w:szCs w:val="24"/>
        </w:rPr>
      </w:pPr>
      <w:r w:rsidRPr="00613AA8">
        <w:rPr>
          <w:rFonts w:ascii="Times New Roman" w:hAnsi="Times New Roman"/>
          <w:sz w:val="24"/>
          <w:szCs w:val="24"/>
        </w:rPr>
        <w:t>Por otra parte</w:t>
      </w:r>
      <w:r w:rsidR="00FC7717" w:rsidRPr="00613AA8">
        <w:rPr>
          <w:rFonts w:ascii="Times New Roman" w:hAnsi="Times New Roman"/>
          <w:sz w:val="24"/>
          <w:szCs w:val="24"/>
        </w:rPr>
        <w:t xml:space="preserve">, </w:t>
      </w:r>
      <w:r w:rsidRPr="00613AA8">
        <w:rPr>
          <w:rFonts w:ascii="Times New Roman" w:hAnsi="Times New Roman"/>
          <w:sz w:val="24"/>
          <w:szCs w:val="24"/>
        </w:rPr>
        <w:t>en</w:t>
      </w:r>
      <w:r w:rsidR="00435BFA">
        <w:rPr>
          <w:rFonts w:ascii="Times New Roman" w:hAnsi="Times New Roman"/>
          <w:sz w:val="24"/>
          <w:szCs w:val="24"/>
        </w:rPr>
        <w:t xml:space="preserve"> </w:t>
      </w:r>
      <w:r w:rsidRPr="00613AA8">
        <w:rPr>
          <w:rFonts w:ascii="Times New Roman" w:hAnsi="Times New Roman"/>
          <w:sz w:val="24"/>
          <w:szCs w:val="24"/>
        </w:rPr>
        <w:t>la tabla 1 se describe el tipo de capital al que pertenece dicha variable y su relación con el rendimiento académico.</w:t>
      </w:r>
    </w:p>
    <w:p w14:paraId="58DEED62" w14:textId="7B45B924" w:rsidR="00F2407F" w:rsidRDefault="00F2407F" w:rsidP="00613AA8">
      <w:pPr>
        <w:spacing w:before="240" w:after="240" w:line="360" w:lineRule="auto"/>
        <w:ind w:firstLine="708"/>
        <w:jc w:val="both"/>
        <w:rPr>
          <w:rFonts w:ascii="Times New Roman" w:hAnsi="Times New Roman"/>
          <w:sz w:val="24"/>
          <w:szCs w:val="24"/>
        </w:rPr>
      </w:pPr>
    </w:p>
    <w:p w14:paraId="3CDC938A" w14:textId="2DCEB6A6" w:rsidR="00F2407F" w:rsidRDefault="00F2407F" w:rsidP="00613AA8">
      <w:pPr>
        <w:spacing w:before="240" w:after="240" w:line="360" w:lineRule="auto"/>
        <w:ind w:firstLine="708"/>
        <w:jc w:val="both"/>
        <w:rPr>
          <w:rFonts w:ascii="Times New Roman" w:hAnsi="Times New Roman"/>
          <w:sz w:val="24"/>
          <w:szCs w:val="24"/>
        </w:rPr>
      </w:pPr>
    </w:p>
    <w:p w14:paraId="6E41D478" w14:textId="2F39E256" w:rsidR="00F2407F" w:rsidRDefault="00F2407F" w:rsidP="00613AA8">
      <w:pPr>
        <w:spacing w:before="240" w:after="240" w:line="360" w:lineRule="auto"/>
        <w:ind w:firstLine="708"/>
        <w:jc w:val="both"/>
        <w:rPr>
          <w:rFonts w:ascii="Times New Roman" w:hAnsi="Times New Roman"/>
          <w:sz w:val="24"/>
          <w:szCs w:val="24"/>
        </w:rPr>
      </w:pPr>
    </w:p>
    <w:p w14:paraId="5AACB896" w14:textId="77777777" w:rsidR="00F2407F" w:rsidRPr="00613AA8" w:rsidRDefault="00F2407F" w:rsidP="00613AA8">
      <w:pPr>
        <w:spacing w:before="240" w:after="240" w:line="360" w:lineRule="auto"/>
        <w:ind w:firstLine="708"/>
        <w:jc w:val="both"/>
        <w:rPr>
          <w:rFonts w:ascii="Times New Roman" w:hAnsi="Times New Roman"/>
          <w:sz w:val="24"/>
          <w:szCs w:val="24"/>
        </w:rPr>
      </w:pPr>
    </w:p>
    <w:p w14:paraId="7CB7C958" w14:textId="0061BA51" w:rsidR="00FC7717" w:rsidRPr="00613AA8" w:rsidRDefault="00FC7717" w:rsidP="00613AA8">
      <w:pPr>
        <w:pStyle w:val="Estilo1"/>
        <w:spacing w:before="240" w:after="240" w:line="360" w:lineRule="auto"/>
        <w:jc w:val="center"/>
        <w:rPr>
          <w:rFonts w:ascii="Times New Roman" w:hAnsi="Times New Roman" w:cs="Times New Roman"/>
          <w:szCs w:val="24"/>
        </w:rPr>
      </w:pPr>
      <w:bookmarkStart w:id="3" w:name="_Toc471855264"/>
      <w:r w:rsidRPr="00613AA8">
        <w:rPr>
          <w:rFonts w:ascii="Times New Roman" w:hAnsi="Times New Roman" w:cs="Times New Roman"/>
          <w:b/>
          <w:szCs w:val="24"/>
        </w:rPr>
        <w:lastRenderedPageBreak/>
        <w:t xml:space="preserve">Tabla </w:t>
      </w:r>
      <w:r w:rsidRPr="00613AA8">
        <w:rPr>
          <w:rFonts w:ascii="Times New Roman" w:hAnsi="Times New Roman" w:cs="Times New Roman"/>
          <w:b/>
          <w:szCs w:val="24"/>
        </w:rPr>
        <w:fldChar w:fldCharType="begin"/>
      </w:r>
      <w:r w:rsidRPr="00613AA8">
        <w:rPr>
          <w:rFonts w:ascii="Times New Roman" w:hAnsi="Times New Roman" w:cs="Times New Roman"/>
          <w:b/>
          <w:szCs w:val="24"/>
        </w:rPr>
        <w:instrText xml:space="preserve"> SEQ Tabla \* ARABIC \s 1 </w:instrText>
      </w:r>
      <w:r w:rsidRPr="00613AA8">
        <w:rPr>
          <w:rFonts w:ascii="Times New Roman" w:hAnsi="Times New Roman" w:cs="Times New Roman"/>
          <w:b/>
          <w:szCs w:val="24"/>
        </w:rPr>
        <w:fldChar w:fldCharType="separate"/>
      </w:r>
      <w:r w:rsidR="006A3C46" w:rsidRPr="00613AA8">
        <w:rPr>
          <w:rFonts w:ascii="Times New Roman" w:hAnsi="Times New Roman" w:cs="Times New Roman"/>
          <w:b/>
          <w:noProof/>
          <w:szCs w:val="24"/>
        </w:rPr>
        <w:t>1</w:t>
      </w:r>
      <w:r w:rsidRPr="00613AA8">
        <w:rPr>
          <w:rFonts w:ascii="Times New Roman" w:hAnsi="Times New Roman" w:cs="Times New Roman"/>
          <w:b/>
          <w:noProof/>
          <w:szCs w:val="24"/>
        </w:rPr>
        <w:fldChar w:fldCharType="end"/>
      </w:r>
      <w:r w:rsidR="00BC58F9" w:rsidRPr="00613AA8">
        <w:rPr>
          <w:rFonts w:ascii="Times New Roman" w:hAnsi="Times New Roman" w:cs="Times New Roman"/>
          <w:b/>
          <w:noProof/>
          <w:szCs w:val="24"/>
        </w:rPr>
        <w:t>.</w:t>
      </w:r>
      <w:r w:rsidRPr="00613AA8">
        <w:rPr>
          <w:rFonts w:ascii="Times New Roman" w:hAnsi="Times New Roman" w:cs="Times New Roman"/>
          <w:szCs w:val="24"/>
        </w:rPr>
        <w:t xml:space="preserve"> </w:t>
      </w:r>
      <w:r w:rsidR="00BC58F9" w:rsidRPr="00613AA8">
        <w:rPr>
          <w:rFonts w:ascii="Times New Roman" w:hAnsi="Times New Roman" w:cs="Times New Roman"/>
          <w:szCs w:val="24"/>
        </w:rPr>
        <w:t>Descripción de variables del modelo</w:t>
      </w:r>
      <w:bookmarkEnd w:id="3"/>
    </w:p>
    <w:tbl>
      <w:tblPr>
        <w:tblStyle w:val="Tablanormal21"/>
        <w:tblW w:w="8820" w:type="dxa"/>
        <w:tblLook w:val="04A0" w:firstRow="1" w:lastRow="0" w:firstColumn="1" w:lastColumn="0" w:noHBand="0" w:noVBand="1"/>
      </w:tblPr>
      <w:tblGrid>
        <w:gridCol w:w="974"/>
        <w:gridCol w:w="2854"/>
        <w:gridCol w:w="4992"/>
      </w:tblGrid>
      <w:tr w:rsidR="00FC7717" w:rsidRPr="005C7399" w14:paraId="411E15C4" w14:textId="77777777" w:rsidTr="00586A5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74" w:type="dxa"/>
            <w:noWrap/>
            <w:hideMark/>
          </w:tcPr>
          <w:p w14:paraId="31B41FE5" w14:textId="77777777" w:rsidR="00FC7717" w:rsidRPr="00613AA8" w:rsidRDefault="00FC7717" w:rsidP="00613AA8">
            <w:pPr>
              <w:spacing w:after="0" w:line="240" w:lineRule="auto"/>
              <w:jc w:val="center"/>
              <w:rPr>
                <w:rFonts w:ascii="Times New Roman" w:eastAsia="Times New Roman" w:hAnsi="Times New Roman"/>
                <w:bCs w:val="0"/>
                <w:sz w:val="20"/>
                <w:szCs w:val="20"/>
                <w:lang w:eastAsia="es-MX"/>
              </w:rPr>
            </w:pPr>
            <w:r w:rsidRPr="00613AA8">
              <w:rPr>
                <w:rFonts w:ascii="Times New Roman" w:eastAsia="Times New Roman" w:hAnsi="Times New Roman"/>
                <w:bCs w:val="0"/>
                <w:sz w:val="20"/>
                <w:szCs w:val="20"/>
                <w:lang w:eastAsia="es-MX"/>
              </w:rPr>
              <w:t>Variable</w:t>
            </w:r>
          </w:p>
        </w:tc>
        <w:tc>
          <w:tcPr>
            <w:tcW w:w="2854" w:type="dxa"/>
            <w:hideMark/>
          </w:tcPr>
          <w:p w14:paraId="66384F75" w14:textId="77777777" w:rsidR="00FC7717" w:rsidRPr="00613AA8" w:rsidRDefault="00FC7717" w:rsidP="00613AA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0"/>
                <w:szCs w:val="20"/>
                <w:lang w:eastAsia="es-MX"/>
              </w:rPr>
            </w:pPr>
            <w:r w:rsidRPr="00613AA8">
              <w:rPr>
                <w:rFonts w:ascii="Times New Roman" w:eastAsia="Times New Roman" w:hAnsi="Times New Roman"/>
                <w:bCs w:val="0"/>
                <w:sz w:val="20"/>
                <w:szCs w:val="20"/>
                <w:lang w:eastAsia="es-MX"/>
              </w:rPr>
              <w:t>Descripción</w:t>
            </w:r>
          </w:p>
        </w:tc>
        <w:tc>
          <w:tcPr>
            <w:tcW w:w="4992" w:type="dxa"/>
            <w:hideMark/>
          </w:tcPr>
          <w:p w14:paraId="194D2F59" w14:textId="77777777" w:rsidR="00FC7717" w:rsidRPr="00613AA8" w:rsidRDefault="00FC7717" w:rsidP="00613AA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0"/>
                <w:szCs w:val="20"/>
                <w:lang w:eastAsia="es-MX"/>
              </w:rPr>
            </w:pPr>
            <w:r w:rsidRPr="00613AA8">
              <w:rPr>
                <w:rFonts w:ascii="Times New Roman" w:eastAsia="Times New Roman" w:hAnsi="Times New Roman"/>
                <w:bCs w:val="0"/>
                <w:sz w:val="20"/>
                <w:szCs w:val="20"/>
                <w:lang w:eastAsia="es-MX"/>
              </w:rPr>
              <w:t>Tipo y relación</w:t>
            </w:r>
          </w:p>
        </w:tc>
      </w:tr>
      <w:tr w:rsidR="00FC7717" w:rsidRPr="005C7399" w14:paraId="61D20802" w14:textId="77777777" w:rsidTr="00586A5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74" w:type="dxa"/>
            <w:noWrap/>
            <w:hideMark/>
          </w:tcPr>
          <w:p w14:paraId="3A35CF07" w14:textId="6D03351B" w:rsidR="00FC7717" w:rsidRPr="005C7399" w:rsidRDefault="00D337C4"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Y </w:t>
            </w:r>
          </w:p>
        </w:tc>
        <w:tc>
          <w:tcPr>
            <w:tcW w:w="2854" w:type="dxa"/>
            <w:hideMark/>
          </w:tcPr>
          <w:p w14:paraId="3D541CAE" w14:textId="266EF9BA"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Pr</w:t>
            </w:r>
            <w:r w:rsidR="00180607" w:rsidRPr="005C7399">
              <w:rPr>
                <w:rFonts w:ascii="Times New Roman" w:eastAsia="Times New Roman" w:hAnsi="Times New Roman"/>
                <w:sz w:val="20"/>
                <w:szCs w:val="20"/>
                <w:lang w:eastAsia="es-MX"/>
              </w:rPr>
              <w:t>omedio de las materias cursadas.</w:t>
            </w:r>
          </w:p>
        </w:tc>
        <w:tc>
          <w:tcPr>
            <w:tcW w:w="4992" w:type="dxa"/>
            <w:hideMark/>
          </w:tcPr>
          <w:p w14:paraId="5EDD1095" w14:textId="654C91B6"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Endógena:</w:t>
            </w:r>
            <w:r w:rsidR="009A063C" w:rsidRPr="005C7399">
              <w:rPr>
                <w:rFonts w:ascii="Times New Roman" w:eastAsia="Times New Roman" w:hAnsi="Times New Roman"/>
                <w:sz w:val="20"/>
                <w:szCs w:val="20"/>
                <w:lang w:eastAsia="es-MX"/>
              </w:rPr>
              <w:t xml:space="preserve"> Variable principal que se relaciona con el CH, CE, CR, TIC, así como beca</w:t>
            </w:r>
            <w:r w:rsidR="00C77CEE">
              <w:rPr>
                <w:rFonts w:ascii="Times New Roman" w:eastAsia="Times New Roman" w:hAnsi="Times New Roman"/>
                <w:sz w:val="20"/>
                <w:szCs w:val="20"/>
                <w:lang w:eastAsia="es-MX"/>
              </w:rPr>
              <w:t>s</w:t>
            </w:r>
            <w:r w:rsidR="009A063C" w:rsidRPr="005C7399">
              <w:rPr>
                <w:rFonts w:ascii="Times New Roman" w:eastAsia="Times New Roman" w:hAnsi="Times New Roman"/>
                <w:sz w:val="20"/>
                <w:szCs w:val="20"/>
                <w:lang w:eastAsia="es-MX"/>
              </w:rPr>
              <w:t xml:space="preserve"> y materias reprobadas.</w:t>
            </w:r>
          </w:p>
        </w:tc>
      </w:tr>
      <w:tr w:rsidR="00FC7717" w:rsidRPr="005C7399" w14:paraId="6D24299C" w14:textId="77777777" w:rsidTr="005C7399">
        <w:trPr>
          <w:trHeight w:val="630"/>
        </w:trPr>
        <w:tc>
          <w:tcPr>
            <w:cnfStyle w:val="001000000000" w:firstRow="0" w:lastRow="0" w:firstColumn="1" w:lastColumn="0" w:oddVBand="0" w:evenVBand="0" w:oddHBand="0" w:evenHBand="0" w:firstRowFirstColumn="0" w:firstRowLastColumn="0" w:lastRowFirstColumn="0" w:lastRowLastColumn="0"/>
            <w:tcW w:w="974" w:type="dxa"/>
            <w:hideMark/>
          </w:tcPr>
          <w:p w14:paraId="518A136F" w14:textId="781104D1" w:rsidR="00FC7717" w:rsidRPr="005C7399" w:rsidRDefault="00D337C4"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B </w:t>
            </w:r>
          </w:p>
        </w:tc>
        <w:tc>
          <w:tcPr>
            <w:tcW w:w="2854" w:type="dxa"/>
            <w:hideMark/>
          </w:tcPr>
          <w:p w14:paraId="391879F1" w14:textId="4A6A9935" w:rsidR="00FC7717" w:rsidRPr="005C7399" w:rsidRDefault="00613AA8"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Beca-a</w:t>
            </w:r>
            <w:r w:rsidR="00FC7717" w:rsidRPr="005C7399">
              <w:rPr>
                <w:rFonts w:ascii="Times New Roman" w:eastAsia="Times New Roman" w:hAnsi="Times New Roman"/>
                <w:sz w:val="20"/>
                <w:szCs w:val="20"/>
                <w:lang w:eastAsia="es-MX"/>
              </w:rPr>
              <w:t>poyo económico para manutención.</w:t>
            </w:r>
          </w:p>
        </w:tc>
        <w:tc>
          <w:tcPr>
            <w:tcW w:w="4992" w:type="dxa"/>
            <w:hideMark/>
          </w:tcPr>
          <w:p w14:paraId="7B0AEC9C" w14:textId="70F2BDB3" w:rsidR="00FC7717" w:rsidRPr="005C7399" w:rsidRDefault="00FC7717" w:rsidP="00834C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Exógena</w:t>
            </w:r>
            <w:r w:rsidR="00834CFC">
              <w:rPr>
                <w:rFonts w:ascii="Times New Roman" w:eastAsia="Times New Roman" w:hAnsi="Times New Roman"/>
                <w:sz w:val="20"/>
                <w:szCs w:val="20"/>
                <w:lang w:eastAsia="es-MX"/>
              </w:rPr>
              <w:t>: S</w:t>
            </w:r>
            <w:r w:rsidRPr="005C7399">
              <w:rPr>
                <w:rFonts w:ascii="Times New Roman" w:eastAsia="Times New Roman" w:hAnsi="Times New Roman"/>
                <w:sz w:val="20"/>
                <w:szCs w:val="20"/>
                <w:lang w:eastAsia="es-MX"/>
              </w:rPr>
              <w:t xml:space="preserve">e relaciona con la variable </w:t>
            </w:r>
            <w:r w:rsidRPr="00834CFC">
              <w:rPr>
                <w:rFonts w:ascii="Times New Roman" w:eastAsia="Times New Roman" w:hAnsi="Times New Roman"/>
                <w:i/>
                <w:sz w:val="20"/>
                <w:szCs w:val="20"/>
                <w:lang w:eastAsia="es-MX"/>
              </w:rPr>
              <w:t>promedio</w:t>
            </w:r>
            <w:r w:rsidRPr="005C7399">
              <w:rPr>
                <w:rFonts w:ascii="Times New Roman" w:eastAsia="Times New Roman" w:hAnsi="Times New Roman"/>
                <w:sz w:val="20"/>
                <w:szCs w:val="20"/>
                <w:lang w:eastAsia="es-MX"/>
              </w:rPr>
              <w:t xml:space="preserve">, ya que se considera elemento de motivación </w:t>
            </w:r>
            <w:r w:rsidR="00834CFC">
              <w:rPr>
                <w:rFonts w:ascii="Times New Roman" w:eastAsia="Times New Roman" w:hAnsi="Times New Roman"/>
                <w:sz w:val="20"/>
                <w:szCs w:val="20"/>
                <w:lang w:eastAsia="es-MX"/>
              </w:rPr>
              <w:t>para mejorarlo</w:t>
            </w:r>
            <w:r w:rsidRPr="005C7399">
              <w:rPr>
                <w:rFonts w:ascii="Times New Roman" w:eastAsia="Times New Roman" w:hAnsi="Times New Roman"/>
                <w:sz w:val="20"/>
                <w:szCs w:val="20"/>
                <w:lang w:eastAsia="es-MX"/>
              </w:rPr>
              <w:t>.</w:t>
            </w:r>
          </w:p>
        </w:tc>
      </w:tr>
      <w:tr w:rsidR="00FC7717" w:rsidRPr="005C7399" w14:paraId="26CFC066" w14:textId="77777777" w:rsidTr="00586A5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74" w:type="dxa"/>
            <w:hideMark/>
          </w:tcPr>
          <w:p w14:paraId="1F5D3924" w14:textId="3FF2C501" w:rsidR="00FC7717" w:rsidRPr="005C7399" w:rsidRDefault="00BC58F9"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MR </w:t>
            </w:r>
          </w:p>
        </w:tc>
        <w:tc>
          <w:tcPr>
            <w:tcW w:w="2854" w:type="dxa"/>
            <w:hideMark/>
          </w:tcPr>
          <w:p w14:paraId="5665CA1B" w14:textId="34E8E2AB" w:rsidR="00FC7717" w:rsidRPr="005C7399" w:rsidRDefault="00BC58F9"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Materias con calificación menor o igual a 5</w:t>
            </w:r>
            <w:r w:rsidR="00C77CEE">
              <w:rPr>
                <w:rFonts w:ascii="Times New Roman" w:eastAsia="Times New Roman" w:hAnsi="Times New Roman"/>
                <w:sz w:val="20"/>
                <w:szCs w:val="20"/>
                <w:lang w:eastAsia="es-MX"/>
              </w:rPr>
              <w:t>.</w:t>
            </w:r>
          </w:p>
        </w:tc>
        <w:tc>
          <w:tcPr>
            <w:tcW w:w="4992" w:type="dxa"/>
            <w:hideMark/>
          </w:tcPr>
          <w:p w14:paraId="1A075836" w14:textId="3CE77EDC" w:rsidR="00FC7717" w:rsidRPr="005C7399" w:rsidRDefault="00FC7717" w:rsidP="00834CF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Exógena</w:t>
            </w:r>
            <w:r w:rsidR="00834CFC">
              <w:rPr>
                <w:rFonts w:ascii="Times New Roman" w:eastAsia="Times New Roman" w:hAnsi="Times New Roman"/>
                <w:sz w:val="20"/>
                <w:szCs w:val="20"/>
                <w:lang w:eastAsia="es-MX"/>
              </w:rPr>
              <w:t>: S</w:t>
            </w:r>
            <w:r w:rsidRPr="005C7399">
              <w:rPr>
                <w:rFonts w:ascii="Times New Roman" w:eastAsia="Times New Roman" w:hAnsi="Times New Roman"/>
                <w:sz w:val="20"/>
                <w:szCs w:val="20"/>
                <w:lang w:eastAsia="es-MX"/>
              </w:rPr>
              <w:t>e rel</w:t>
            </w:r>
            <w:r w:rsidR="00834CFC">
              <w:rPr>
                <w:rFonts w:ascii="Times New Roman" w:eastAsia="Times New Roman" w:hAnsi="Times New Roman"/>
                <w:sz w:val="20"/>
                <w:szCs w:val="20"/>
                <w:lang w:eastAsia="es-MX"/>
              </w:rPr>
              <w:t xml:space="preserve">aciona con la variable </w:t>
            </w:r>
            <w:r w:rsidR="00834CFC" w:rsidRPr="00834CFC">
              <w:rPr>
                <w:rFonts w:ascii="Times New Roman" w:eastAsia="Times New Roman" w:hAnsi="Times New Roman"/>
                <w:i/>
                <w:sz w:val="20"/>
                <w:szCs w:val="20"/>
                <w:lang w:eastAsia="es-MX"/>
              </w:rPr>
              <w:t>promedio</w:t>
            </w:r>
            <w:r w:rsidRPr="005C7399">
              <w:rPr>
                <w:rFonts w:ascii="Times New Roman" w:eastAsia="Times New Roman" w:hAnsi="Times New Roman"/>
                <w:sz w:val="20"/>
                <w:szCs w:val="20"/>
                <w:lang w:eastAsia="es-MX"/>
              </w:rPr>
              <w:t xml:space="preserve"> por disminuir</w:t>
            </w:r>
            <w:r w:rsidR="00834CFC">
              <w:rPr>
                <w:rFonts w:ascii="Times New Roman" w:eastAsia="Times New Roman" w:hAnsi="Times New Roman"/>
                <w:sz w:val="20"/>
                <w:szCs w:val="20"/>
                <w:lang w:eastAsia="es-MX"/>
              </w:rPr>
              <w:t>lo</w:t>
            </w:r>
            <w:r w:rsidR="009A063C" w:rsidRPr="005C7399">
              <w:rPr>
                <w:rFonts w:ascii="Times New Roman" w:eastAsia="Times New Roman" w:hAnsi="Times New Roman"/>
                <w:sz w:val="20"/>
                <w:szCs w:val="20"/>
                <w:lang w:eastAsia="es-MX"/>
              </w:rPr>
              <w:t xml:space="preserve"> al tener una o más materias reprobadas</w:t>
            </w:r>
            <w:r w:rsidRPr="005C7399">
              <w:rPr>
                <w:rFonts w:ascii="Times New Roman" w:eastAsia="Times New Roman" w:hAnsi="Times New Roman"/>
                <w:sz w:val="20"/>
                <w:szCs w:val="20"/>
                <w:lang w:eastAsia="es-MX"/>
              </w:rPr>
              <w:t>.</w:t>
            </w:r>
          </w:p>
        </w:tc>
      </w:tr>
      <w:tr w:rsidR="00FC7717" w:rsidRPr="005C7399" w14:paraId="27D2F402" w14:textId="77777777" w:rsidTr="005C7399">
        <w:trPr>
          <w:trHeight w:val="834"/>
        </w:trPr>
        <w:tc>
          <w:tcPr>
            <w:cnfStyle w:val="001000000000" w:firstRow="0" w:lastRow="0" w:firstColumn="1" w:lastColumn="0" w:oddVBand="0" w:evenVBand="0" w:oddHBand="0" w:evenHBand="0" w:firstRowFirstColumn="0" w:firstRowLastColumn="0" w:lastRowFirstColumn="0" w:lastRowLastColumn="0"/>
            <w:tcW w:w="974" w:type="dxa"/>
            <w:hideMark/>
          </w:tcPr>
          <w:p w14:paraId="0B14C60D" w14:textId="5F7C9399" w:rsidR="00FC7717" w:rsidRPr="005C7399" w:rsidRDefault="00BC7D8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CR </w:t>
            </w:r>
          </w:p>
        </w:tc>
        <w:tc>
          <w:tcPr>
            <w:tcW w:w="2854" w:type="dxa"/>
            <w:hideMark/>
          </w:tcPr>
          <w:p w14:paraId="36FE8EA8" w14:textId="6C31525E"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Asistencia a c</w:t>
            </w:r>
            <w:r w:rsidR="00FC7717" w:rsidRPr="005C7399">
              <w:rPr>
                <w:rFonts w:ascii="Times New Roman" w:eastAsia="Times New Roman" w:hAnsi="Times New Roman"/>
                <w:sz w:val="20"/>
                <w:szCs w:val="20"/>
                <w:lang w:eastAsia="es-MX"/>
              </w:rPr>
              <w:t>ursos</w:t>
            </w:r>
            <w:r w:rsidR="00BC7D8A" w:rsidRPr="005C7399">
              <w:rPr>
                <w:rFonts w:ascii="Times New Roman" w:eastAsia="Times New Roman" w:hAnsi="Times New Roman"/>
                <w:sz w:val="20"/>
                <w:szCs w:val="20"/>
                <w:lang w:eastAsia="es-MX"/>
              </w:rPr>
              <w:t xml:space="preserve"> extracurriculares</w:t>
            </w:r>
            <w:r w:rsidR="00FC7717" w:rsidRPr="005C7399">
              <w:rPr>
                <w:rFonts w:ascii="Times New Roman" w:eastAsia="Times New Roman" w:hAnsi="Times New Roman"/>
                <w:sz w:val="20"/>
                <w:szCs w:val="20"/>
                <w:lang w:eastAsia="es-MX"/>
              </w:rPr>
              <w:t>.</w:t>
            </w:r>
          </w:p>
        </w:tc>
        <w:tc>
          <w:tcPr>
            <w:tcW w:w="4992" w:type="dxa"/>
            <w:hideMark/>
          </w:tcPr>
          <w:p w14:paraId="5EB383C5" w14:textId="374A2AAF"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la asistencia a cursos se considera una acción formativa que mejora el conocimiento a través de la capacitación del C</w:t>
            </w:r>
            <w:r w:rsidR="00766C9E" w:rsidRPr="005C7399">
              <w:rPr>
                <w:rFonts w:ascii="Times New Roman" w:eastAsia="Times New Roman" w:hAnsi="Times New Roman"/>
                <w:sz w:val="20"/>
                <w:szCs w:val="20"/>
                <w:lang w:eastAsia="es-MX"/>
              </w:rPr>
              <w:t>H</w:t>
            </w:r>
            <w:r w:rsidR="00FC7717" w:rsidRPr="005C7399">
              <w:rPr>
                <w:rFonts w:ascii="Times New Roman" w:eastAsia="Times New Roman" w:hAnsi="Times New Roman"/>
                <w:sz w:val="20"/>
                <w:szCs w:val="20"/>
                <w:lang w:eastAsia="es-MX"/>
              </w:rPr>
              <w:t>.</w:t>
            </w:r>
          </w:p>
        </w:tc>
      </w:tr>
      <w:tr w:rsidR="00FC7717" w:rsidRPr="005C7399" w14:paraId="719865CB" w14:textId="77777777" w:rsidTr="005C739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974" w:type="dxa"/>
            <w:hideMark/>
          </w:tcPr>
          <w:p w14:paraId="62E7C997" w14:textId="4937456C" w:rsidR="00FC7717" w:rsidRPr="005C7399" w:rsidRDefault="00180607"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CRS </w:t>
            </w:r>
          </w:p>
        </w:tc>
        <w:tc>
          <w:tcPr>
            <w:tcW w:w="2854" w:type="dxa"/>
            <w:hideMark/>
          </w:tcPr>
          <w:p w14:paraId="712D9007" w14:textId="16892851"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Asistencia a c</w:t>
            </w:r>
            <w:r w:rsidR="00FC7717" w:rsidRPr="005C7399">
              <w:rPr>
                <w:rFonts w:ascii="Times New Roman" w:eastAsia="Times New Roman" w:hAnsi="Times New Roman"/>
                <w:sz w:val="20"/>
                <w:szCs w:val="20"/>
                <w:lang w:eastAsia="es-MX"/>
              </w:rPr>
              <w:t>ongresos</w:t>
            </w:r>
            <w:r w:rsidR="00180607" w:rsidRPr="005C7399">
              <w:rPr>
                <w:rFonts w:ascii="Times New Roman" w:eastAsia="Times New Roman" w:hAnsi="Times New Roman"/>
                <w:sz w:val="20"/>
                <w:szCs w:val="20"/>
                <w:lang w:eastAsia="es-MX"/>
              </w:rPr>
              <w:t xml:space="preserve"> relacionados con las actividades académicas de </w:t>
            </w:r>
            <w:r w:rsidR="00D265A7" w:rsidRPr="005C7399">
              <w:rPr>
                <w:rFonts w:ascii="Times New Roman" w:eastAsia="Times New Roman" w:hAnsi="Times New Roman"/>
                <w:sz w:val="20"/>
                <w:szCs w:val="20"/>
                <w:lang w:eastAsia="es-MX"/>
              </w:rPr>
              <w:t>investigación</w:t>
            </w:r>
            <w:r w:rsidR="00FC7717" w:rsidRPr="005C7399">
              <w:rPr>
                <w:rFonts w:ascii="Times New Roman" w:eastAsia="Times New Roman" w:hAnsi="Times New Roman"/>
                <w:sz w:val="20"/>
                <w:szCs w:val="20"/>
                <w:lang w:eastAsia="es-MX"/>
              </w:rPr>
              <w:t>.</w:t>
            </w:r>
          </w:p>
        </w:tc>
        <w:tc>
          <w:tcPr>
            <w:tcW w:w="4992" w:type="dxa"/>
            <w:hideMark/>
          </w:tcPr>
          <w:p w14:paraId="7BFB4524" w14:textId="1B493F23"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la asistencia a congresos se considera una acción formativa que mejora el conocimiento a través de la capacitación del C</w:t>
            </w:r>
            <w:r w:rsidR="00766C9E" w:rsidRPr="005C7399">
              <w:rPr>
                <w:rFonts w:ascii="Times New Roman" w:eastAsia="Times New Roman" w:hAnsi="Times New Roman"/>
                <w:sz w:val="20"/>
                <w:szCs w:val="20"/>
                <w:lang w:eastAsia="es-MX"/>
              </w:rPr>
              <w:t>H.</w:t>
            </w:r>
          </w:p>
        </w:tc>
      </w:tr>
      <w:tr w:rsidR="00FC7717" w:rsidRPr="005C7399" w14:paraId="21C05C57" w14:textId="77777777" w:rsidTr="00586A5B">
        <w:trPr>
          <w:trHeight w:val="1125"/>
        </w:trPr>
        <w:tc>
          <w:tcPr>
            <w:cnfStyle w:val="001000000000" w:firstRow="0" w:lastRow="0" w:firstColumn="1" w:lastColumn="0" w:oddVBand="0" w:evenVBand="0" w:oddHBand="0" w:evenHBand="0" w:firstRowFirstColumn="0" w:firstRowLastColumn="0" w:lastRowFirstColumn="0" w:lastRowLastColumn="0"/>
            <w:tcW w:w="974" w:type="dxa"/>
            <w:hideMark/>
          </w:tcPr>
          <w:p w14:paraId="7E86165A" w14:textId="686F2F33" w:rsidR="00FC7717" w:rsidRPr="005C7399" w:rsidRDefault="00FC7717"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w:t>
            </w:r>
            <w:r w:rsidR="00D265A7" w:rsidRPr="005C7399">
              <w:rPr>
                <w:rFonts w:ascii="Times New Roman" w:eastAsia="Times New Roman" w:hAnsi="Times New Roman"/>
                <w:sz w:val="20"/>
                <w:szCs w:val="20"/>
                <w:lang w:eastAsia="es-MX"/>
              </w:rPr>
              <w:t xml:space="preserve"> </w:t>
            </w:r>
          </w:p>
        </w:tc>
        <w:tc>
          <w:tcPr>
            <w:tcW w:w="2854" w:type="dxa"/>
            <w:hideMark/>
          </w:tcPr>
          <w:p w14:paraId="79147367" w14:textId="4FF8BDB0"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Consulta semanal de t</w:t>
            </w:r>
            <w:r w:rsidR="00FC7717" w:rsidRPr="005C7399">
              <w:rPr>
                <w:rFonts w:ascii="Times New Roman" w:eastAsia="Times New Roman" w:hAnsi="Times New Roman"/>
                <w:sz w:val="20"/>
                <w:szCs w:val="20"/>
                <w:lang w:eastAsia="es-MX"/>
              </w:rPr>
              <w:t>esis</w:t>
            </w:r>
            <w:r w:rsidR="00D265A7" w:rsidRPr="005C7399">
              <w:rPr>
                <w:rFonts w:ascii="Times New Roman" w:eastAsia="Times New Roman" w:hAnsi="Times New Roman"/>
                <w:sz w:val="20"/>
                <w:szCs w:val="20"/>
                <w:lang w:eastAsia="es-MX"/>
              </w:rPr>
              <w:t xml:space="preserve"> para ela</w:t>
            </w:r>
            <w:r>
              <w:rPr>
                <w:rFonts w:ascii="Times New Roman" w:eastAsia="Times New Roman" w:hAnsi="Times New Roman"/>
                <w:sz w:val="20"/>
                <w:szCs w:val="20"/>
                <w:lang w:eastAsia="es-MX"/>
              </w:rPr>
              <w:t>boración de trabajos académicos.</w:t>
            </w:r>
          </w:p>
        </w:tc>
        <w:tc>
          <w:tcPr>
            <w:tcW w:w="4992" w:type="dxa"/>
            <w:hideMark/>
          </w:tcPr>
          <w:p w14:paraId="209C283C" w14:textId="442A1CD2"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xml:space="preserve">, ya que se considera un sistema de información que almacena conocimiento para consulta y se considera parte del </w:t>
            </w:r>
            <w:r w:rsidR="00FC7717" w:rsidRPr="00834CFC">
              <w:rPr>
                <w:rFonts w:ascii="Times New Roman" w:eastAsia="Times New Roman" w:hAnsi="Times New Roman"/>
                <w:i/>
                <w:sz w:val="20"/>
                <w:szCs w:val="20"/>
                <w:lang w:eastAsia="es-MX"/>
              </w:rPr>
              <w:t>stock</w:t>
            </w:r>
            <w:r w:rsidR="00FC7717" w:rsidRPr="005C7399">
              <w:rPr>
                <w:rFonts w:ascii="Times New Roman" w:eastAsia="Times New Roman" w:hAnsi="Times New Roman"/>
                <w:sz w:val="20"/>
                <w:szCs w:val="20"/>
                <w:lang w:eastAsia="es-MX"/>
              </w:rPr>
              <w:t xml:space="preserve"> institucional</w:t>
            </w:r>
            <w:r w:rsidR="009A063C" w:rsidRPr="005C7399">
              <w:rPr>
                <w:rFonts w:ascii="Times New Roman" w:eastAsia="Times New Roman" w:hAnsi="Times New Roman"/>
                <w:sz w:val="20"/>
                <w:szCs w:val="20"/>
                <w:lang w:eastAsia="es-MX"/>
              </w:rPr>
              <w:t xml:space="preserve"> y está dentro del CE</w:t>
            </w:r>
            <w:r w:rsidR="00FC7717" w:rsidRPr="005C7399">
              <w:rPr>
                <w:rFonts w:ascii="Times New Roman" w:eastAsia="Times New Roman" w:hAnsi="Times New Roman"/>
                <w:sz w:val="20"/>
                <w:szCs w:val="20"/>
                <w:lang w:eastAsia="es-MX"/>
              </w:rPr>
              <w:t>.</w:t>
            </w:r>
          </w:p>
        </w:tc>
      </w:tr>
      <w:tr w:rsidR="00FC7717" w:rsidRPr="005C7399" w14:paraId="7F1AD37A" w14:textId="77777777" w:rsidTr="00586A5B">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974" w:type="dxa"/>
            <w:hideMark/>
          </w:tcPr>
          <w:p w14:paraId="6BA34793" w14:textId="0C72B81C" w:rsidR="00FC7717" w:rsidRPr="005C7399" w:rsidRDefault="00D265A7"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DI </w:t>
            </w:r>
          </w:p>
        </w:tc>
        <w:tc>
          <w:tcPr>
            <w:tcW w:w="2854" w:type="dxa"/>
            <w:hideMark/>
          </w:tcPr>
          <w:p w14:paraId="71FDC7AA" w14:textId="1491ED45"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Consulta s</w:t>
            </w:r>
            <w:r w:rsidR="0062119A" w:rsidRPr="005C7399">
              <w:rPr>
                <w:rFonts w:ascii="Times New Roman" w:eastAsia="Times New Roman" w:hAnsi="Times New Roman"/>
                <w:sz w:val="20"/>
                <w:szCs w:val="20"/>
                <w:lang w:eastAsia="es-MX"/>
              </w:rPr>
              <w:t>emanal de documentos informativo</w:t>
            </w:r>
            <w:r w:rsidRPr="005C7399">
              <w:rPr>
                <w:rFonts w:ascii="Times New Roman" w:eastAsia="Times New Roman" w:hAnsi="Times New Roman"/>
                <w:sz w:val="20"/>
                <w:szCs w:val="20"/>
                <w:lang w:eastAsia="es-MX"/>
              </w:rPr>
              <w:t>s</w:t>
            </w:r>
            <w:r w:rsidR="00834CFC">
              <w:rPr>
                <w:rFonts w:ascii="Times New Roman" w:eastAsia="Times New Roman" w:hAnsi="Times New Roman"/>
                <w:sz w:val="20"/>
                <w:szCs w:val="20"/>
                <w:lang w:eastAsia="es-MX"/>
              </w:rPr>
              <w:t>,</w:t>
            </w:r>
            <w:r w:rsidR="0062119A" w:rsidRPr="005C7399">
              <w:rPr>
                <w:rFonts w:ascii="Times New Roman" w:eastAsia="Times New Roman" w:hAnsi="Times New Roman"/>
                <w:sz w:val="20"/>
                <w:szCs w:val="20"/>
                <w:lang w:eastAsia="es-MX"/>
              </w:rPr>
              <w:t xml:space="preserve"> como boletines, revistas de divulgación, entre otros.</w:t>
            </w:r>
          </w:p>
        </w:tc>
        <w:tc>
          <w:tcPr>
            <w:tcW w:w="4992" w:type="dxa"/>
            <w:hideMark/>
          </w:tcPr>
          <w:p w14:paraId="2FE1A8F0" w14:textId="7B9BE4AD"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xml:space="preserve">, ya que se considera un elemento base de consulta, que almacena información y forma parte del </w:t>
            </w:r>
            <w:r w:rsidR="00FC7717" w:rsidRPr="00834CFC">
              <w:rPr>
                <w:rFonts w:ascii="Times New Roman" w:eastAsia="Times New Roman" w:hAnsi="Times New Roman"/>
                <w:i/>
                <w:sz w:val="20"/>
                <w:szCs w:val="20"/>
                <w:lang w:eastAsia="es-MX"/>
              </w:rPr>
              <w:t>stock</w:t>
            </w:r>
            <w:r w:rsidR="00FC7717" w:rsidRPr="005C7399">
              <w:rPr>
                <w:rFonts w:ascii="Times New Roman" w:eastAsia="Times New Roman" w:hAnsi="Times New Roman"/>
                <w:sz w:val="20"/>
                <w:szCs w:val="20"/>
                <w:lang w:eastAsia="es-MX"/>
              </w:rPr>
              <w:t xml:space="preserve"> institucional</w:t>
            </w:r>
            <w:r w:rsidR="009A063C" w:rsidRPr="005C7399">
              <w:rPr>
                <w:rFonts w:ascii="Times New Roman" w:eastAsia="Times New Roman" w:hAnsi="Times New Roman"/>
                <w:sz w:val="20"/>
                <w:szCs w:val="20"/>
                <w:lang w:eastAsia="es-MX"/>
              </w:rPr>
              <w:t xml:space="preserve"> y del CE.</w:t>
            </w:r>
          </w:p>
        </w:tc>
      </w:tr>
      <w:tr w:rsidR="00FC7717" w:rsidRPr="005C7399" w14:paraId="14730D1C" w14:textId="77777777" w:rsidTr="00586A5B">
        <w:trPr>
          <w:trHeight w:val="1126"/>
        </w:trPr>
        <w:tc>
          <w:tcPr>
            <w:cnfStyle w:val="001000000000" w:firstRow="0" w:lastRow="0" w:firstColumn="1" w:lastColumn="0" w:oddVBand="0" w:evenVBand="0" w:oddHBand="0" w:evenHBand="0" w:firstRowFirstColumn="0" w:firstRowLastColumn="0" w:lastRowFirstColumn="0" w:lastRowLastColumn="0"/>
            <w:tcW w:w="974" w:type="dxa"/>
            <w:hideMark/>
          </w:tcPr>
          <w:p w14:paraId="432FFCC9" w14:textId="280DB1F6" w:rsidR="00FC7717" w:rsidRPr="005C7399" w:rsidRDefault="006211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V </w:t>
            </w:r>
          </w:p>
        </w:tc>
        <w:tc>
          <w:tcPr>
            <w:tcW w:w="2854" w:type="dxa"/>
            <w:hideMark/>
          </w:tcPr>
          <w:p w14:paraId="23018277" w14:textId="3D482BDC"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Consulta semana</w:t>
            </w:r>
            <w:r w:rsidR="0062119A" w:rsidRPr="005C7399">
              <w:rPr>
                <w:rFonts w:ascii="Times New Roman" w:eastAsia="Times New Roman" w:hAnsi="Times New Roman"/>
                <w:sz w:val="20"/>
                <w:szCs w:val="20"/>
                <w:lang w:eastAsia="es-MX"/>
              </w:rPr>
              <w:t>l</w:t>
            </w:r>
            <w:r w:rsidRPr="005C7399">
              <w:rPr>
                <w:rFonts w:ascii="Times New Roman" w:eastAsia="Times New Roman" w:hAnsi="Times New Roman"/>
                <w:sz w:val="20"/>
                <w:szCs w:val="20"/>
                <w:lang w:eastAsia="es-MX"/>
              </w:rPr>
              <w:t xml:space="preserve"> de videos educativos</w:t>
            </w:r>
            <w:r w:rsidR="00834CFC">
              <w:rPr>
                <w:rFonts w:ascii="Times New Roman" w:eastAsia="Times New Roman" w:hAnsi="Times New Roman"/>
                <w:sz w:val="20"/>
                <w:szCs w:val="20"/>
                <w:lang w:eastAsia="es-MX"/>
              </w:rPr>
              <w:t>.</w:t>
            </w:r>
          </w:p>
        </w:tc>
        <w:tc>
          <w:tcPr>
            <w:tcW w:w="4992" w:type="dxa"/>
            <w:hideMark/>
          </w:tcPr>
          <w:p w14:paraId="0BF6C1BC" w14:textId="5C5DF28D" w:rsidR="00FC7717" w:rsidRPr="005C7399" w:rsidRDefault="00834CFC" w:rsidP="00834C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se considera conocimiento codificado y de consulta a través de un sistema de información de gestión, innovación y desarrollo</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w:t>
            </w:r>
            <w:r>
              <w:rPr>
                <w:rFonts w:ascii="Times New Roman" w:eastAsia="Times New Roman" w:hAnsi="Times New Roman"/>
                <w:sz w:val="20"/>
                <w:szCs w:val="20"/>
                <w:lang w:eastAsia="es-MX"/>
              </w:rPr>
              <w:t xml:space="preserve">Se considera como </w:t>
            </w:r>
            <w:r w:rsidR="00766C9E" w:rsidRPr="005C7399">
              <w:rPr>
                <w:rFonts w:ascii="Times New Roman" w:eastAsia="Times New Roman" w:hAnsi="Times New Roman"/>
                <w:sz w:val="20"/>
                <w:szCs w:val="20"/>
                <w:lang w:eastAsia="es-MX"/>
              </w:rPr>
              <w:t>CE.</w:t>
            </w:r>
          </w:p>
        </w:tc>
      </w:tr>
      <w:tr w:rsidR="00FC7717" w:rsidRPr="005C7399" w14:paraId="469FBCCA" w14:textId="77777777" w:rsidTr="00586A5B">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974" w:type="dxa"/>
            <w:hideMark/>
          </w:tcPr>
          <w:p w14:paraId="1CCAAD69" w14:textId="3070EF27" w:rsidR="00FC7717" w:rsidRPr="005C7399" w:rsidRDefault="006211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A </w:t>
            </w:r>
          </w:p>
        </w:tc>
        <w:tc>
          <w:tcPr>
            <w:tcW w:w="2854" w:type="dxa"/>
            <w:hideMark/>
          </w:tcPr>
          <w:p w14:paraId="266B5E80" w14:textId="41F2FDE0" w:rsidR="00FC7717" w:rsidRPr="005C7399" w:rsidRDefault="0062119A"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Afiliación en</w:t>
            </w:r>
            <w:r w:rsidR="00FC7717" w:rsidRPr="005C7399">
              <w:rPr>
                <w:rFonts w:ascii="Times New Roman" w:eastAsia="Times New Roman" w:hAnsi="Times New Roman"/>
                <w:sz w:val="20"/>
                <w:szCs w:val="20"/>
                <w:lang w:eastAsia="es-MX"/>
              </w:rPr>
              <w:t xml:space="preserve"> asociaciones</w:t>
            </w:r>
            <w:r w:rsidRPr="005C7399">
              <w:rPr>
                <w:rFonts w:ascii="Times New Roman" w:eastAsia="Times New Roman" w:hAnsi="Times New Roman"/>
                <w:sz w:val="20"/>
                <w:szCs w:val="20"/>
                <w:lang w:eastAsia="es-MX"/>
              </w:rPr>
              <w:t xml:space="preserve"> de carácter académico para fortalecer actividades educativas</w:t>
            </w:r>
            <w:r w:rsidR="00834CFC">
              <w:rPr>
                <w:rFonts w:ascii="Times New Roman" w:eastAsia="Times New Roman" w:hAnsi="Times New Roman"/>
                <w:sz w:val="20"/>
                <w:szCs w:val="20"/>
                <w:lang w:eastAsia="es-MX"/>
              </w:rPr>
              <w:t>.</w:t>
            </w:r>
          </w:p>
        </w:tc>
        <w:tc>
          <w:tcPr>
            <w:tcW w:w="4992" w:type="dxa"/>
            <w:hideMark/>
          </w:tcPr>
          <w:p w14:paraId="001527AD" w14:textId="7D05A163" w:rsidR="00FC7717" w:rsidRPr="005C7399" w:rsidRDefault="00834CFC" w:rsidP="00834CF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se considera un elemento intangible que fortalece las relaciones a partir de las interacciones más allá de los límites de la institución</w:t>
            </w:r>
            <w:r>
              <w:rPr>
                <w:rFonts w:ascii="Times New Roman" w:eastAsia="Times New Roman" w:hAnsi="Times New Roman"/>
                <w:sz w:val="20"/>
                <w:szCs w:val="20"/>
                <w:lang w:eastAsia="es-MX"/>
              </w:rPr>
              <w:t>. Se considera como</w:t>
            </w:r>
            <w:r w:rsidR="00766C9E" w:rsidRPr="005C7399">
              <w:rPr>
                <w:rFonts w:ascii="Times New Roman" w:eastAsia="Times New Roman" w:hAnsi="Times New Roman"/>
                <w:sz w:val="20"/>
                <w:szCs w:val="20"/>
                <w:lang w:eastAsia="es-MX"/>
              </w:rPr>
              <w:t xml:space="preserve"> CR.</w:t>
            </w:r>
          </w:p>
        </w:tc>
      </w:tr>
      <w:tr w:rsidR="00FC7717" w:rsidRPr="005C7399" w14:paraId="4FA6A4D9" w14:textId="77777777" w:rsidTr="00586A5B">
        <w:trPr>
          <w:trHeight w:val="847"/>
        </w:trPr>
        <w:tc>
          <w:tcPr>
            <w:cnfStyle w:val="001000000000" w:firstRow="0" w:lastRow="0" w:firstColumn="1" w:lastColumn="0" w:oddVBand="0" w:evenVBand="0" w:oddHBand="0" w:evenHBand="0" w:firstRowFirstColumn="0" w:firstRowLastColumn="0" w:lastRowFirstColumn="0" w:lastRowLastColumn="0"/>
            <w:tcW w:w="974" w:type="dxa"/>
            <w:hideMark/>
          </w:tcPr>
          <w:p w14:paraId="791A59E9" w14:textId="5183A401" w:rsidR="00FC7717" w:rsidRPr="005C7399" w:rsidRDefault="00D337C4"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T </w:t>
            </w:r>
          </w:p>
        </w:tc>
        <w:tc>
          <w:tcPr>
            <w:tcW w:w="2854" w:type="dxa"/>
            <w:hideMark/>
          </w:tcPr>
          <w:p w14:paraId="02F846E5" w14:textId="5C0D4887"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Uso de tabletas electrónicas</w:t>
            </w:r>
            <w:r w:rsidR="00834CFC">
              <w:rPr>
                <w:rFonts w:ascii="Times New Roman" w:eastAsia="Times New Roman" w:hAnsi="Times New Roman"/>
                <w:sz w:val="20"/>
                <w:szCs w:val="20"/>
                <w:lang w:eastAsia="es-MX"/>
              </w:rPr>
              <w:t>.</w:t>
            </w:r>
          </w:p>
        </w:tc>
        <w:tc>
          <w:tcPr>
            <w:tcW w:w="4992" w:type="dxa"/>
            <w:hideMark/>
          </w:tcPr>
          <w:p w14:paraId="09C46D6D" w14:textId="2BBABC09"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se considera una herramienta que facilita el uso de la información para fines académicos</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r w:rsidR="00FC7717" w:rsidRPr="005C7399">
              <w:rPr>
                <w:rFonts w:ascii="Times New Roman" w:eastAsia="Times New Roman" w:hAnsi="Times New Roman"/>
                <w:sz w:val="20"/>
                <w:szCs w:val="20"/>
                <w:lang w:eastAsia="es-MX"/>
              </w:rPr>
              <w:t>.</w:t>
            </w:r>
          </w:p>
        </w:tc>
      </w:tr>
      <w:tr w:rsidR="00FC7717" w:rsidRPr="005C7399" w14:paraId="3673A261" w14:textId="77777777" w:rsidTr="005C7399">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974" w:type="dxa"/>
            <w:hideMark/>
          </w:tcPr>
          <w:p w14:paraId="470EF6C8" w14:textId="2E284E1F"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GA</w:t>
            </w:r>
          </w:p>
        </w:tc>
        <w:tc>
          <w:tcPr>
            <w:tcW w:w="2854" w:type="dxa"/>
            <w:hideMark/>
          </w:tcPr>
          <w:p w14:paraId="241E3F09" w14:textId="2EE74278"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Uso de </w:t>
            </w:r>
            <w:r w:rsidR="00834CFC" w:rsidRPr="005C7399">
              <w:rPr>
                <w:rFonts w:ascii="Times New Roman" w:eastAsia="Times New Roman" w:hAnsi="Times New Roman"/>
                <w:sz w:val="20"/>
                <w:szCs w:val="20"/>
                <w:lang w:eastAsia="es-MX"/>
              </w:rPr>
              <w:t>Google Académico</w:t>
            </w:r>
            <w:r w:rsidRPr="005C7399">
              <w:rPr>
                <w:rFonts w:ascii="Times New Roman" w:eastAsia="Times New Roman" w:hAnsi="Times New Roman"/>
                <w:sz w:val="20"/>
                <w:szCs w:val="20"/>
                <w:lang w:eastAsia="es-MX"/>
              </w:rPr>
              <w:t xml:space="preserve"> para actividades escolares</w:t>
            </w:r>
            <w:r w:rsidR="00834CFC">
              <w:rPr>
                <w:rFonts w:ascii="Times New Roman" w:eastAsia="Times New Roman" w:hAnsi="Times New Roman"/>
                <w:sz w:val="20"/>
                <w:szCs w:val="20"/>
                <w:lang w:eastAsia="es-MX"/>
              </w:rPr>
              <w:t>.</w:t>
            </w:r>
          </w:p>
        </w:tc>
        <w:tc>
          <w:tcPr>
            <w:tcW w:w="4992" w:type="dxa"/>
            <w:hideMark/>
          </w:tcPr>
          <w:p w14:paraId="3764F0B8" w14:textId="3A6BE389"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xml:space="preserve">, ya que se considera una herramienta que facilita el acceso a </w:t>
            </w:r>
            <w:r>
              <w:rPr>
                <w:rFonts w:ascii="Times New Roman" w:eastAsia="Times New Roman" w:hAnsi="Times New Roman"/>
                <w:sz w:val="20"/>
                <w:szCs w:val="20"/>
                <w:lang w:eastAsia="es-MX"/>
              </w:rPr>
              <w:t xml:space="preserve">la </w:t>
            </w:r>
            <w:r w:rsidR="00FC7717" w:rsidRPr="005C7399">
              <w:rPr>
                <w:rFonts w:ascii="Times New Roman" w:eastAsia="Times New Roman" w:hAnsi="Times New Roman"/>
                <w:sz w:val="20"/>
                <w:szCs w:val="20"/>
                <w:lang w:eastAsia="es-MX"/>
              </w:rPr>
              <w:t>literatura académica</w:t>
            </w:r>
            <w:r>
              <w:rPr>
                <w:rFonts w:ascii="Times New Roman" w:eastAsia="Times New Roman" w:hAnsi="Times New Roman"/>
                <w:sz w:val="20"/>
                <w:szCs w:val="20"/>
                <w:lang w:eastAsia="es-MX"/>
              </w:rPr>
              <w:t>, como</w:t>
            </w:r>
            <w:r w:rsidR="00FC7717" w:rsidRPr="005C7399">
              <w:rPr>
                <w:rFonts w:ascii="Times New Roman" w:eastAsia="Times New Roman" w:hAnsi="Times New Roman"/>
                <w:sz w:val="20"/>
                <w:szCs w:val="20"/>
                <w:lang w:eastAsia="es-MX"/>
              </w:rPr>
              <w:t xml:space="preserve"> artículos, tesis, l</w:t>
            </w:r>
            <w:r>
              <w:rPr>
                <w:rFonts w:ascii="Times New Roman" w:eastAsia="Times New Roman" w:hAnsi="Times New Roman"/>
                <w:sz w:val="20"/>
                <w:szCs w:val="20"/>
                <w:lang w:eastAsia="es-MX"/>
              </w:rPr>
              <w:t>ibros, publicaciones académicas;</w:t>
            </w:r>
            <w:r w:rsidR="00FC7717" w:rsidRPr="005C7399">
              <w:rPr>
                <w:rFonts w:ascii="Times New Roman" w:eastAsia="Times New Roman" w:hAnsi="Times New Roman"/>
                <w:sz w:val="20"/>
                <w:szCs w:val="20"/>
                <w:lang w:eastAsia="es-MX"/>
              </w:rPr>
              <w:t xml:space="preserve"> </w:t>
            </w:r>
            <w:r w:rsidR="00766C9E" w:rsidRPr="005C7399">
              <w:rPr>
                <w:rFonts w:ascii="Times New Roman" w:eastAsia="Times New Roman" w:hAnsi="Times New Roman"/>
                <w:sz w:val="20"/>
                <w:szCs w:val="20"/>
                <w:lang w:eastAsia="es-MX"/>
              </w:rPr>
              <w:t>asimismo es TIC.</w:t>
            </w:r>
          </w:p>
        </w:tc>
      </w:tr>
      <w:tr w:rsidR="00FC7717" w:rsidRPr="005C7399" w14:paraId="65E1929C" w14:textId="77777777" w:rsidTr="00586A5B">
        <w:trPr>
          <w:trHeight w:val="1120"/>
        </w:trPr>
        <w:tc>
          <w:tcPr>
            <w:cnfStyle w:val="001000000000" w:firstRow="0" w:lastRow="0" w:firstColumn="1" w:lastColumn="0" w:oddVBand="0" w:evenVBand="0" w:oddHBand="0" w:evenHBand="0" w:firstRowFirstColumn="0" w:firstRowLastColumn="0" w:lastRowFirstColumn="0" w:lastRowLastColumn="0"/>
            <w:tcW w:w="974" w:type="dxa"/>
            <w:hideMark/>
          </w:tcPr>
          <w:p w14:paraId="0D292D6C" w14:textId="2D255BF5"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DB</w:t>
            </w:r>
          </w:p>
        </w:tc>
        <w:tc>
          <w:tcPr>
            <w:tcW w:w="2854" w:type="dxa"/>
            <w:hideMark/>
          </w:tcPr>
          <w:p w14:paraId="7FC034F7" w14:textId="5CFC1082"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Uso de Drop</w:t>
            </w:r>
            <w:r w:rsidR="00FC7717" w:rsidRPr="005C7399">
              <w:rPr>
                <w:rFonts w:ascii="Times New Roman" w:eastAsia="Times New Roman" w:hAnsi="Times New Roman"/>
                <w:sz w:val="20"/>
                <w:szCs w:val="20"/>
                <w:lang w:eastAsia="es-MX"/>
              </w:rPr>
              <w:t>box como herramienta de almacenamiento</w:t>
            </w:r>
            <w:r>
              <w:rPr>
                <w:rFonts w:ascii="Times New Roman" w:eastAsia="Times New Roman" w:hAnsi="Times New Roman"/>
                <w:sz w:val="20"/>
                <w:szCs w:val="20"/>
                <w:lang w:eastAsia="es-MX"/>
              </w:rPr>
              <w:t>.</w:t>
            </w:r>
          </w:p>
        </w:tc>
        <w:tc>
          <w:tcPr>
            <w:tcW w:w="4992" w:type="dxa"/>
            <w:hideMark/>
          </w:tcPr>
          <w:p w14:paraId="0BBCD26F" w14:textId="4C332E33"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se considera una herramienta que sirve para el almacenamiento de información y facilita su organización y consulta</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p>
        </w:tc>
      </w:tr>
      <w:tr w:rsidR="00FC7717" w:rsidRPr="005C7399" w14:paraId="1E5F2F1F" w14:textId="77777777" w:rsidTr="00586A5B">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74" w:type="dxa"/>
            <w:hideMark/>
          </w:tcPr>
          <w:p w14:paraId="19C263E9" w14:textId="30F2AAC5"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GD</w:t>
            </w:r>
          </w:p>
        </w:tc>
        <w:tc>
          <w:tcPr>
            <w:tcW w:w="2854" w:type="dxa"/>
            <w:hideMark/>
          </w:tcPr>
          <w:p w14:paraId="517F9113" w14:textId="3CD29D6C"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Uso de </w:t>
            </w:r>
            <w:r w:rsidR="00834CFC" w:rsidRPr="005C7399">
              <w:rPr>
                <w:rFonts w:ascii="Times New Roman" w:eastAsia="Times New Roman" w:hAnsi="Times New Roman"/>
                <w:sz w:val="20"/>
                <w:szCs w:val="20"/>
                <w:lang w:eastAsia="es-MX"/>
              </w:rPr>
              <w:t xml:space="preserve">Google Drive </w:t>
            </w:r>
            <w:r w:rsidRPr="005C7399">
              <w:rPr>
                <w:rFonts w:ascii="Times New Roman" w:eastAsia="Times New Roman" w:hAnsi="Times New Roman"/>
                <w:sz w:val="20"/>
                <w:szCs w:val="20"/>
                <w:lang w:eastAsia="es-MX"/>
              </w:rPr>
              <w:t>como herramienta de almacenamiento</w:t>
            </w:r>
            <w:r w:rsidR="00834CFC">
              <w:rPr>
                <w:rFonts w:ascii="Times New Roman" w:eastAsia="Times New Roman" w:hAnsi="Times New Roman"/>
                <w:sz w:val="20"/>
                <w:szCs w:val="20"/>
                <w:lang w:eastAsia="es-MX"/>
              </w:rPr>
              <w:t>.</w:t>
            </w:r>
          </w:p>
        </w:tc>
        <w:tc>
          <w:tcPr>
            <w:tcW w:w="4992" w:type="dxa"/>
            <w:hideMark/>
          </w:tcPr>
          <w:p w14:paraId="25ED5EEB" w14:textId="25F337AE"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se considera una herramienta que sirve para el almacenamiento de información y facilita su organización y consulta</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r w:rsidR="005C7399" w:rsidRPr="005C7399">
              <w:rPr>
                <w:rFonts w:ascii="Times New Roman" w:eastAsia="Times New Roman" w:hAnsi="Times New Roman"/>
                <w:sz w:val="20"/>
                <w:szCs w:val="20"/>
                <w:lang w:eastAsia="es-MX"/>
              </w:rPr>
              <w:t>.</w:t>
            </w:r>
          </w:p>
        </w:tc>
      </w:tr>
      <w:tr w:rsidR="00FC7717" w:rsidRPr="005C7399" w14:paraId="012C3FF0" w14:textId="77777777" w:rsidTr="00586A5B">
        <w:trPr>
          <w:trHeight w:val="839"/>
        </w:trPr>
        <w:tc>
          <w:tcPr>
            <w:cnfStyle w:val="001000000000" w:firstRow="0" w:lastRow="0" w:firstColumn="1" w:lastColumn="0" w:oddVBand="0" w:evenVBand="0" w:oddHBand="0" w:evenHBand="0" w:firstRowFirstColumn="0" w:firstRowLastColumn="0" w:lastRowFirstColumn="0" w:lastRowLastColumn="0"/>
            <w:tcW w:w="974" w:type="dxa"/>
            <w:hideMark/>
          </w:tcPr>
          <w:p w14:paraId="449F7242" w14:textId="301A3F27"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lastRenderedPageBreak/>
              <w:t>D</w:t>
            </w:r>
          </w:p>
        </w:tc>
        <w:tc>
          <w:tcPr>
            <w:tcW w:w="2854" w:type="dxa"/>
            <w:hideMark/>
          </w:tcPr>
          <w:p w14:paraId="33EF1815" w14:textId="76C2845A"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Produc</w:t>
            </w:r>
            <w:r w:rsidR="00834CFC">
              <w:rPr>
                <w:rFonts w:ascii="Times New Roman" w:eastAsia="Times New Roman" w:hAnsi="Times New Roman"/>
                <w:sz w:val="20"/>
                <w:szCs w:val="20"/>
                <w:lang w:eastAsia="es-MX"/>
              </w:rPr>
              <w:t>ción de audio digital educativo</w:t>
            </w:r>
            <w:r w:rsidRPr="005C7399">
              <w:rPr>
                <w:rFonts w:ascii="Times New Roman" w:eastAsia="Times New Roman" w:hAnsi="Times New Roman"/>
                <w:sz w:val="20"/>
                <w:szCs w:val="20"/>
                <w:lang w:eastAsia="es-MX"/>
              </w:rPr>
              <w:t xml:space="preserve"> mediante el uso de herramientas TIC</w:t>
            </w:r>
            <w:r w:rsidR="00834CFC">
              <w:rPr>
                <w:rFonts w:ascii="Times New Roman" w:eastAsia="Times New Roman" w:hAnsi="Times New Roman"/>
                <w:sz w:val="20"/>
                <w:szCs w:val="20"/>
                <w:lang w:eastAsia="es-MX"/>
              </w:rPr>
              <w:t>.</w:t>
            </w:r>
          </w:p>
        </w:tc>
        <w:tc>
          <w:tcPr>
            <w:tcW w:w="4992" w:type="dxa"/>
            <w:hideMark/>
          </w:tcPr>
          <w:p w14:paraId="767BA9C1" w14:textId="35AF3865"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a través de la elaboración de material propio se consolida el conocimiento adquirido previamente</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r w:rsidR="005C7399" w:rsidRPr="005C7399">
              <w:rPr>
                <w:rFonts w:ascii="Times New Roman" w:eastAsia="Times New Roman" w:hAnsi="Times New Roman"/>
                <w:sz w:val="20"/>
                <w:szCs w:val="20"/>
                <w:lang w:eastAsia="es-MX"/>
              </w:rPr>
              <w:t>.</w:t>
            </w:r>
          </w:p>
        </w:tc>
      </w:tr>
      <w:tr w:rsidR="00FC7717" w:rsidRPr="005C7399" w14:paraId="581CA79B" w14:textId="77777777" w:rsidTr="00586A5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4" w:type="dxa"/>
            <w:hideMark/>
          </w:tcPr>
          <w:p w14:paraId="199D802E" w14:textId="3E472BE9"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VT</w:t>
            </w:r>
          </w:p>
        </w:tc>
        <w:tc>
          <w:tcPr>
            <w:tcW w:w="2854" w:type="dxa"/>
            <w:hideMark/>
          </w:tcPr>
          <w:p w14:paraId="4A4B1BB6" w14:textId="4E8E448B"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Producción de video</w:t>
            </w:r>
            <w:r w:rsidR="00FC7717" w:rsidRPr="005C7399">
              <w:rPr>
                <w:rFonts w:ascii="Times New Roman" w:eastAsia="Times New Roman" w:hAnsi="Times New Roman"/>
                <w:sz w:val="20"/>
                <w:szCs w:val="20"/>
                <w:lang w:eastAsia="es-MX"/>
              </w:rPr>
              <w:t>tutoriales educativos mediante el uso de herramientas TIC</w:t>
            </w:r>
            <w:r>
              <w:rPr>
                <w:rFonts w:ascii="Times New Roman" w:eastAsia="Times New Roman" w:hAnsi="Times New Roman"/>
                <w:sz w:val="20"/>
                <w:szCs w:val="20"/>
                <w:lang w:eastAsia="es-MX"/>
              </w:rPr>
              <w:t>.</w:t>
            </w:r>
          </w:p>
        </w:tc>
        <w:tc>
          <w:tcPr>
            <w:tcW w:w="4992" w:type="dxa"/>
            <w:hideMark/>
          </w:tcPr>
          <w:p w14:paraId="3E72E088" w14:textId="688A097B"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834CFC">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a través de la elaboración de material propio se consolida y transfiere el conocimiento adquirido previamente</w:t>
            </w:r>
            <w:r>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p>
        </w:tc>
      </w:tr>
      <w:tr w:rsidR="00FC7717" w:rsidRPr="005C7399" w14:paraId="47303604" w14:textId="77777777" w:rsidTr="00586A5B">
        <w:trPr>
          <w:trHeight w:val="1215"/>
        </w:trPr>
        <w:tc>
          <w:tcPr>
            <w:cnfStyle w:val="001000000000" w:firstRow="0" w:lastRow="0" w:firstColumn="1" w:lastColumn="0" w:oddVBand="0" w:evenVBand="0" w:oddHBand="0" w:evenHBand="0" w:firstRowFirstColumn="0" w:firstRowLastColumn="0" w:lastRowFirstColumn="0" w:lastRowLastColumn="0"/>
            <w:tcW w:w="974" w:type="dxa"/>
            <w:hideMark/>
          </w:tcPr>
          <w:p w14:paraId="5E56DC38" w14:textId="4849001E"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E</w:t>
            </w:r>
          </w:p>
        </w:tc>
        <w:tc>
          <w:tcPr>
            <w:tcW w:w="2854" w:type="dxa"/>
            <w:hideMark/>
          </w:tcPr>
          <w:p w14:paraId="454B344C" w14:textId="129A9FCF"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Uso de herramientas TIC para facilitar la obtención </w:t>
            </w:r>
            <w:r w:rsidR="009C2B9A" w:rsidRPr="005C7399">
              <w:rPr>
                <w:rFonts w:ascii="Times New Roman" w:eastAsia="Times New Roman" w:hAnsi="Times New Roman"/>
                <w:sz w:val="20"/>
                <w:szCs w:val="20"/>
                <w:lang w:eastAsia="es-MX"/>
              </w:rPr>
              <w:t>y transferencia de conocimiento mediante encuestas en tiempo real</w:t>
            </w:r>
            <w:r w:rsidR="00834CFC">
              <w:rPr>
                <w:rFonts w:ascii="Times New Roman" w:eastAsia="Times New Roman" w:hAnsi="Times New Roman"/>
                <w:sz w:val="20"/>
                <w:szCs w:val="20"/>
                <w:lang w:eastAsia="es-MX"/>
              </w:rPr>
              <w:t>.</w:t>
            </w:r>
          </w:p>
        </w:tc>
        <w:tc>
          <w:tcPr>
            <w:tcW w:w="4992" w:type="dxa"/>
            <w:hideMark/>
          </w:tcPr>
          <w:p w14:paraId="71222D49" w14:textId="03F120B2"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e relaciona con la varia</w:t>
            </w:r>
            <w:r w:rsidR="009C2B9A" w:rsidRPr="005C7399">
              <w:rPr>
                <w:rFonts w:ascii="Times New Roman" w:eastAsia="Times New Roman" w:hAnsi="Times New Roman"/>
                <w:sz w:val="20"/>
                <w:szCs w:val="20"/>
                <w:lang w:eastAsia="es-MX"/>
              </w:rPr>
              <w:t xml:space="preserve">ble </w:t>
            </w:r>
            <w:r w:rsidR="009C2B9A" w:rsidRPr="00834CFC">
              <w:rPr>
                <w:rFonts w:ascii="Times New Roman" w:eastAsia="Times New Roman" w:hAnsi="Times New Roman"/>
                <w:i/>
                <w:sz w:val="20"/>
                <w:szCs w:val="20"/>
                <w:lang w:eastAsia="es-MX"/>
              </w:rPr>
              <w:t>promedio</w:t>
            </w:r>
            <w:r w:rsidR="009C2B9A" w:rsidRPr="005C7399">
              <w:rPr>
                <w:rFonts w:ascii="Times New Roman" w:eastAsia="Times New Roman" w:hAnsi="Times New Roman"/>
                <w:sz w:val="20"/>
                <w:szCs w:val="20"/>
                <w:lang w:eastAsia="es-MX"/>
              </w:rPr>
              <w:t xml:space="preserve">, para obtener información de fuentes externas y realizar un muestreo con encuestas en tiempo </w:t>
            </w:r>
            <w:r>
              <w:rPr>
                <w:rFonts w:ascii="Times New Roman" w:eastAsia="Times New Roman" w:hAnsi="Times New Roman"/>
                <w:sz w:val="20"/>
                <w:szCs w:val="20"/>
                <w:lang w:eastAsia="es-MX"/>
              </w:rPr>
              <w:t>real;</w:t>
            </w:r>
            <w:r w:rsidR="00766C9E" w:rsidRPr="005C7399">
              <w:rPr>
                <w:rFonts w:ascii="Times New Roman" w:eastAsia="Times New Roman" w:hAnsi="Times New Roman"/>
                <w:sz w:val="20"/>
                <w:szCs w:val="20"/>
                <w:lang w:eastAsia="es-MX"/>
              </w:rPr>
              <w:t xml:space="preserve"> asimismo es TIC.</w:t>
            </w:r>
          </w:p>
        </w:tc>
      </w:tr>
      <w:tr w:rsidR="00FC7717" w:rsidRPr="005C7399" w14:paraId="48CCABB0" w14:textId="77777777" w:rsidTr="00586A5B">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974" w:type="dxa"/>
            <w:hideMark/>
          </w:tcPr>
          <w:p w14:paraId="1F9511E5" w14:textId="3F6967A0"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PP</w:t>
            </w:r>
          </w:p>
        </w:tc>
        <w:tc>
          <w:tcPr>
            <w:tcW w:w="2854" w:type="dxa"/>
            <w:hideMark/>
          </w:tcPr>
          <w:p w14:paraId="34DC3AE2" w14:textId="37209585"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xml:space="preserve">Uso de herramientas TIC para facilitar la obtención </w:t>
            </w:r>
            <w:r w:rsidR="009C2B9A" w:rsidRPr="005C7399">
              <w:rPr>
                <w:rFonts w:ascii="Times New Roman" w:eastAsia="Times New Roman" w:hAnsi="Times New Roman"/>
                <w:sz w:val="20"/>
                <w:szCs w:val="20"/>
                <w:lang w:eastAsia="es-MX"/>
              </w:rPr>
              <w:t xml:space="preserve">y transferencia </w:t>
            </w:r>
            <w:r w:rsidR="001D5FC0">
              <w:rPr>
                <w:rFonts w:ascii="Times New Roman" w:eastAsia="Times New Roman" w:hAnsi="Times New Roman"/>
                <w:sz w:val="20"/>
                <w:szCs w:val="20"/>
                <w:lang w:eastAsia="es-MX"/>
              </w:rPr>
              <w:t xml:space="preserve">de conocimiento </w:t>
            </w:r>
            <w:r w:rsidR="009C2B9A" w:rsidRPr="005C7399">
              <w:rPr>
                <w:rFonts w:ascii="Times New Roman" w:eastAsia="Times New Roman" w:hAnsi="Times New Roman"/>
                <w:sz w:val="20"/>
                <w:szCs w:val="20"/>
                <w:lang w:eastAsia="es-MX"/>
              </w:rPr>
              <w:t>mediante presentaciones.</w:t>
            </w:r>
          </w:p>
        </w:tc>
        <w:tc>
          <w:tcPr>
            <w:tcW w:w="4992" w:type="dxa"/>
            <w:hideMark/>
          </w:tcPr>
          <w:p w14:paraId="7FCBCEE2" w14:textId="1E82BEF5" w:rsidR="00FC7717" w:rsidRPr="005C7399" w:rsidRDefault="00834CFC"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1D5FC0">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ya que a través de la elaboración de material propio se consolida</w:t>
            </w:r>
            <w:r w:rsidR="00586A5B" w:rsidRPr="005C7399">
              <w:rPr>
                <w:rFonts w:ascii="Times New Roman" w:eastAsia="Times New Roman" w:hAnsi="Times New Roman"/>
                <w:sz w:val="20"/>
                <w:szCs w:val="20"/>
                <w:lang w:eastAsia="es-MX"/>
              </w:rPr>
              <w:t xml:space="preserve"> </w:t>
            </w:r>
            <w:r w:rsidR="00FC7717" w:rsidRPr="005C7399">
              <w:rPr>
                <w:rFonts w:ascii="Times New Roman" w:eastAsia="Times New Roman" w:hAnsi="Times New Roman"/>
                <w:sz w:val="20"/>
                <w:szCs w:val="20"/>
                <w:lang w:eastAsia="es-MX"/>
              </w:rPr>
              <w:t xml:space="preserve">y transfiere el conocimiento </w:t>
            </w:r>
            <w:r w:rsidR="009C2B9A" w:rsidRPr="005C7399">
              <w:rPr>
                <w:rFonts w:ascii="Times New Roman" w:eastAsia="Times New Roman" w:hAnsi="Times New Roman"/>
                <w:sz w:val="20"/>
                <w:szCs w:val="20"/>
                <w:lang w:eastAsia="es-MX"/>
              </w:rPr>
              <w:t xml:space="preserve">con </w:t>
            </w:r>
            <w:r w:rsidR="001D5FC0">
              <w:rPr>
                <w:rFonts w:ascii="Times New Roman" w:eastAsia="Times New Roman" w:hAnsi="Times New Roman"/>
                <w:sz w:val="20"/>
                <w:szCs w:val="20"/>
                <w:lang w:eastAsia="es-MX"/>
              </w:rPr>
              <w:t>presentaciones;</w:t>
            </w:r>
            <w:r w:rsidR="00766C9E" w:rsidRPr="005C7399">
              <w:rPr>
                <w:rFonts w:ascii="Times New Roman" w:eastAsia="Times New Roman" w:hAnsi="Times New Roman"/>
                <w:sz w:val="20"/>
                <w:szCs w:val="20"/>
                <w:lang w:eastAsia="es-MX"/>
              </w:rPr>
              <w:t xml:space="preserve"> asimismo es TIC.</w:t>
            </w:r>
          </w:p>
        </w:tc>
      </w:tr>
      <w:tr w:rsidR="00FC7717" w:rsidRPr="005C7399" w14:paraId="7283E4AE" w14:textId="77777777" w:rsidTr="00586A5B">
        <w:trPr>
          <w:trHeight w:val="1256"/>
        </w:trPr>
        <w:tc>
          <w:tcPr>
            <w:cnfStyle w:val="001000000000" w:firstRow="0" w:lastRow="0" w:firstColumn="1" w:lastColumn="0" w:oddVBand="0" w:evenVBand="0" w:oddHBand="0" w:evenHBand="0" w:firstRowFirstColumn="0" w:firstRowLastColumn="0" w:lastRowFirstColumn="0" w:lastRowLastColumn="0"/>
            <w:tcW w:w="974" w:type="dxa"/>
            <w:hideMark/>
          </w:tcPr>
          <w:p w14:paraId="6EE354E1" w14:textId="623FB27F"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w:t>
            </w:r>
          </w:p>
        </w:tc>
        <w:tc>
          <w:tcPr>
            <w:tcW w:w="2854" w:type="dxa"/>
            <w:hideMark/>
          </w:tcPr>
          <w:p w14:paraId="223C22B1" w14:textId="4CC63428" w:rsidR="00FC7717" w:rsidRPr="005C7399" w:rsidRDefault="005F3D72"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Twitter es una red social en línea que permite a los usuarios enviar y leer mensajes cortos de 140 caracteres.</w:t>
            </w:r>
          </w:p>
        </w:tc>
        <w:tc>
          <w:tcPr>
            <w:tcW w:w="4992" w:type="dxa"/>
            <w:hideMark/>
          </w:tcPr>
          <w:p w14:paraId="780BA9F4" w14:textId="12B2A2B5" w:rsidR="00FC7717" w:rsidRPr="005C7399" w:rsidRDefault="00834CFC"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1D5FC0">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xml:space="preserve">, ya que permite la colaboración y comunicación de alumnos y profesores para la elaboración de proyectos que permiten obtener, transferir, producir y aplicar conocimiento adquirido en aula a través del </w:t>
            </w:r>
            <w:r w:rsidR="005F3D72" w:rsidRPr="005C7399">
              <w:rPr>
                <w:rFonts w:ascii="Times New Roman" w:eastAsia="Times New Roman" w:hAnsi="Times New Roman"/>
                <w:sz w:val="20"/>
                <w:szCs w:val="20"/>
                <w:lang w:eastAsia="es-MX"/>
              </w:rPr>
              <w:t>Twitter</w:t>
            </w:r>
            <w:r w:rsidR="001D5FC0">
              <w:rPr>
                <w:rFonts w:ascii="Times New Roman" w:eastAsia="Times New Roman" w:hAnsi="Times New Roman"/>
                <w:sz w:val="20"/>
                <w:szCs w:val="20"/>
                <w:lang w:eastAsia="es-MX"/>
              </w:rPr>
              <w:t>;</w:t>
            </w:r>
            <w:r w:rsidR="00766C9E" w:rsidRPr="005C7399">
              <w:rPr>
                <w:rFonts w:ascii="Times New Roman" w:eastAsia="Times New Roman" w:hAnsi="Times New Roman"/>
                <w:sz w:val="20"/>
                <w:szCs w:val="20"/>
                <w:lang w:eastAsia="es-MX"/>
              </w:rPr>
              <w:t xml:space="preserve"> asimismo es TIC.</w:t>
            </w:r>
          </w:p>
        </w:tc>
      </w:tr>
      <w:tr w:rsidR="00FC7717" w:rsidRPr="005C7399" w14:paraId="23F84ED7" w14:textId="77777777" w:rsidTr="00586A5B">
        <w:trPr>
          <w:cnfStyle w:val="000000100000" w:firstRow="0" w:lastRow="0" w:firstColumn="0" w:lastColumn="0" w:oddVBand="0" w:evenVBand="0" w:oddHBand="1" w:evenHBand="0" w:firstRowFirstColumn="0" w:firstRowLastColumn="0" w:lastRowFirstColumn="0" w:lastRowLastColumn="0"/>
          <w:trHeight w:val="1720"/>
        </w:trPr>
        <w:tc>
          <w:tcPr>
            <w:cnfStyle w:val="001000000000" w:firstRow="0" w:lastRow="0" w:firstColumn="1" w:lastColumn="0" w:oddVBand="0" w:evenVBand="0" w:oddHBand="0" w:evenHBand="0" w:firstRowFirstColumn="0" w:firstRowLastColumn="0" w:lastRowFirstColumn="0" w:lastRowLastColumn="0"/>
            <w:tcW w:w="974" w:type="dxa"/>
            <w:hideMark/>
          </w:tcPr>
          <w:p w14:paraId="48E8EEE8" w14:textId="2D42DD55" w:rsidR="00FC7717" w:rsidRPr="005C7399" w:rsidRDefault="009C2B9A"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O</w:t>
            </w:r>
          </w:p>
        </w:tc>
        <w:tc>
          <w:tcPr>
            <w:tcW w:w="2854" w:type="dxa"/>
            <w:hideMark/>
          </w:tcPr>
          <w:p w14:paraId="2B221253" w14:textId="77777777" w:rsidR="00FC7717" w:rsidRPr="005C7399" w:rsidRDefault="00FC7717" w:rsidP="005C739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Otros espacios de comunicación y colaboración en línea.</w:t>
            </w:r>
          </w:p>
        </w:tc>
        <w:tc>
          <w:tcPr>
            <w:tcW w:w="4992" w:type="dxa"/>
            <w:hideMark/>
          </w:tcPr>
          <w:p w14:paraId="5525BE09" w14:textId="6109EAC7" w:rsidR="00FC7717" w:rsidRPr="005C7399" w:rsidRDefault="00834CFC" w:rsidP="001D5FC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MX"/>
              </w:rPr>
            </w:pPr>
            <w:r>
              <w:rPr>
                <w:rFonts w:ascii="Times New Roman" w:eastAsia="Times New Roman" w:hAnsi="Times New Roman"/>
                <w:sz w:val="20"/>
                <w:szCs w:val="20"/>
                <w:lang w:eastAsia="es-MX"/>
              </w:rPr>
              <w:t>Exógena: S</w:t>
            </w:r>
            <w:r w:rsidR="00FC7717" w:rsidRPr="005C7399">
              <w:rPr>
                <w:rFonts w:ascii="Times New Roman" w:eastAsia="Times New Roman" w:hAnsi="Times New Roman"/>
                <w:sz w:val="20"/>
                <w:szCs w:val="20"/>
                <w:lang w:eastAsia="es-MX"/>
              </w:rPr>
              <w:t xml:space="preserve">e relaciona con la variable </w:t>
            </w:r>
            <w:r w:rsidR="00FC7717" w:rsidRPr="001D5FC0">
              <w:rPr>
                <w:rFonts w:ascii="Times New Roman" w:eastAsia="Times New Roman" w:hAnsi="Times New Roman"/>
                <w:i/>
                <w:sz w:val="20"/>
                <w:szCs w:val="20"/>
                <w:lang w:eastAsia="es-MX"/>
              </w:rPr>
              <w:t>promedio</w:t>
            </w:r>
            <w:r w:rsidR="00FC7717" w:rsidRPr="005C7399">
              <w:rPr>
                <w:rFonts w:ascii="Times New Roman" w:eastAsia="Times New Roman" w:hAnsi="Times New Roman"/>
                <w:sz w:val="20"/>
                <w:szCs w:val="20"/>
                <w:lang w:eastAsia="es-MX"/>
              </w:rPr>
              <w:t xml:space="preserve">, ya que permite la colaboración y comunicación de alumnos y profesores para la elaboración de proyectos que permiten obtener, transferir, producir y aplicar conocimiento adquirido en aula a través del uso de </w:t>
            </w:r>
            <w:r w:rsidR="001D5FC0">
              <w:rPr>
                <w:rFonts w:ascii="Times New Roman" w:eastAsia="Times New Roman" w:hAnsi="Times New Roman"/>
                <w:sz w:val="20"/>
                <w:szCs w:val="20"/>
                <w:lang w:eastAsia="es-MX"/>
              </w:rPr>
              <w:t>las TIC;</w:t>
            </w:r>
            <w:r w:rsidR="00766C9E" w:rsidRPr="005C7399">
              <w:rPr>
                <w:rFonts w:ascii="Times New Roman" w:eastAsia="Times New Roman" w:hAnsi="Times New Roman"/>
                <w:sz w:val="20"/>
                <w:szCs w:val="20"/>
                <w:lang w:eastAsia="es-MX"/>
              </w:rPr>
              <w:t xml:space="preserve"> asimismo es TIC</w:t>
            </w:r>
            <w:r w:rsidR="006E36B9" w:rsidRPr="005C7399">
              <w:rPr>
                <w:rFonts w:ascii="Times New Roman" w:eastAsia="Times New Roman" w:hAnsi="Times New Roman"/>
                <w:sz w:val="20"/>
                <w:szCs w:val="20"/>
                <w:lang w:eastAsia="es-MX"/>
              </w:rPr>
              <w:t>.</w:t>
            </w:r>
          </w:p>
        </w:tc>
      </w:tr>
      <w:tr w:rsidR="00FC7717" w:rsidRPr="005C7399" w14:paraId="30A92B91" w14:textId="77777777" w:rsidTr="00586A5B">
        <w:trPr>
          <w:trHeight w:val="330"/>
        </w:trPr>
        <w:tc>
          <w:tcPr>
            <w:cnfStyle w:val="001000000000" w:firstRow="0" w:lastRow="0" w:firstColumn="1" w:lastColumn="0" w:oddVBand="0" w:evenVBand="0" w:oddHBand="0" w:evenHBand="0" w:firstRowFirstColumn="0" w:firstRowLastColumn="0" w:lastRowFirstColumn="0" w:lastRowLastColumn="0"/>
            <w:tcW w:w="974" w:type="dxa"/>
            <w:hideMark/>
          </w:tcPr>
          <w:p w14:paraId="07F55358" w14:textId="77777777" w:rsidR="00FC7717" w:rsidRPr="005C7399" w:rsidRDefault="00FC7717" w:rsidP="005C7399">
            <w:pPr>
              <w:spacing w:after="0" w:line="24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u</w:t>
            </w:r>
            <w:r w:rsidRPr="005C7399">
              <w:rPr>
                <w:rFonts w:ascii="Times New Roman" w:eastAsia="Times New Roman" w:hAnsi="Times New Roman"/>
                <w:sz w:val="20"/>
                <w:szCs w:val="20"/>
                <w:vertAlign w:val="subscript"/>
                <w:lang w:eastAsia="es-MX"/>
              </w:rPr>
              <w:t>1</w:t>
            </w:r>
          </w:p>
        </w:tc>
        <w:tc>
          <w:tcPr>
            <w:tcW w:w="2854" w:type="dxa"/>
            <w:hideMark/>
          </w:tcPr>
          <w:p w14:paraId="698B0426" w14:textId="77777777"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Error de estimación</w:t>
            </w:r>
          </w:p>
        </w:tc>
        <w:tc>
          <w:tcPr>
            <w:tcW w:w="4992" w:type="dxa"/>
            <w:hideMark/>
          </w:tcPr>
          <w:p w14:paraId="152B13F4" w14:textId="77777777" w:rsidR="00FC7717" w:rsidRPr="005C7399" w:rsidRDefault="00FC7717" w:rsidP="005C739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 </w:t>
            </w:r>
          </w:p>
        </w:tc>
      </w:tr>
    </w:tbl>
    <w:p w14:paraId="7F103C8D" w14:textId="0ADEC713" w:rsidR="001D5FC0" w:rsidRDefault="001D5FC0" w:rsidP="001D5FC0">
      <w:pPr>
        <w:spacing w:before="240" w:after="240" w:line="360" w:lineRule="auto"/>
        <w:jc w:val="center"/>
        <w:rPr>
          <w:rFonts w:ascii="Times New Roman" w:hAnsi="Times New Roman"/>
          <w:sz w:val="24"/>
          <w:szCs w:val="24"/>
        </w:rPr>
      </w:pPr>
      <w:r>
        <w:rPr>
          <w:rFonts w:ascii="Times New Roman" w:hAnsi="Times New Roman"/>
          <w:sz w:val="20"/>
          <w:szCs w:val="24"/>
        </w:rPr>
        <w:t xml:space="preserve">Fuente: Elaboración propia </w:t>
      </w:r>
    </w:p>
    <w:p w14:paraId="468508C6" w14:textId="1F87CE04" w:rsidR="00FC7717" w:rsidRPr="0048039F" w:rsidRDefault="00FC7717" w:rsidP="001D5FC0">
      <w:pPr>
        <w:spacing w:before="240" w:after="240" w:line="360" w:lineRule="auto"/>
        <w:ind w:firstLine="708"/>
        <w:jc w:val="both"/>
        <w:rPr>
          <w:rFonts w:ascii="Times New Roman" w:hAnsi="Times New Roman"/>
          <w:sz w:val="24"/>
          <w:szCs w:val="24"/>
        </w:rPr>
      </w:pPr>
      <w:r w:rsidRPr="0048039F">
        <w:rPr>
          <w:rFonts w:ascii="Times New Roman" w:hAnsi="Times New Roman"/>
          <w:sz w:val="24"/>
          <w:szCs w:val="24"/>
        </w:rPr>
        <w:t>Asimismo</w:t>
      </w:r>
      <w:r w:rsidR="00143DE8" w:rsidRPr="0048039F">
        <w:rPr>
          <w:rFonts w:ascii="Times New Roman" w:hAnsi="Times New Roman"/>
          <w:sz w:val="24"/>
          <w:szCs w:val="24"/>
        </w:rPr>
        <w:t>,</w:t>
      </w:r>
      <w:r w:rsidRPr="0048039F">
        <w:rPr>
          <w:rFonts w:ascii="Times New Roman" w:hAnsi="Times New Roman"/>
          <w:sz w:val="24"/>
          <w:szCs w:val="24"/>
        </w:rPr>
        <w:t xml:space="preserve"> en l</w:t>
      </w:r>
      <w:r w:rsidR="009C2B9A" w:rsidRPr="0048039F">
        <w:rPr>
          <w:rFonts w:ascii="Times New Roman" w:hAnsi="Times New Roman"/>
          <w:sz w:val="24"/>
          <w:szCs w:val="24"/>
        </w:rPr>
        <w:t>a ecuación 2</w:t>
      </w:r>
      <w:r w:rsidRPr="0048039F">
        <w:rPr>
          <w:rFonts w:ascii="Times New Roman" w:hAnsi="Times New Roman"/>
          <w:sz w:val="24"/>
          <w:szCs w:val="24"/>
        </w:rPr>
        <w:t xml:space="preserve"> se muestra el modelo propuesto para el análisis.</w:t>
      </w:r>
    </w:p>
    <w:p w14:paraId="554EA067" w14:textId="49DC6011" w:rsidR="00FC7717" w:rsidRPr="0048039F" w:rsidRDefault="00FC7717" w:rsidP="00341118">
      <w:pPr>
        <w:spacing w:before="240" w:after="240" w:line="360" w:lineRule="auto"/>
        <w:jc w:val="both"/>
        <w:rPr>
          <w:rFonts w:ascii="Times New Roman" w:eastAsiaTheme="minorEastAsia" w:hAnsi="Times New Roman"/>
          <w:b/>
          <w:i/>
          <w:sz w:val="24"/>
          <w:szCs w:val="24"/>
        </w:rPr>
      </w:pPr>
      <m:oMath>
        <m:r>
          <w:rPr>
            <w:rFonts w:ascii="Cambria Math" w:eastAsiaTheme="minorEastAsia" w:hAnsi="Cambria Math"/>
            <w:sz w:val="24"/>
            <w:szCs w:val="24"/>
          </w:rPr>
          <m:t xml:space="preserve">Y=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MR+</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CR+</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4</m:t>
            </m:r>
          </m:sub>
        </m:sSub>
        <m:r>
          <w:rPr>
            <w:rFonts w:ascii="Cambria Math" w:eastAsiaTheme="minorEastAsia" w:hAnsi="Cambria Math"/>
            <w:sz w:val="24"/>
            <w:szCs w:val="24"/>
          </w:rPr>
          <m:t>CRS+</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6</m:t>
            </m:r>
          </m:sub>
        </m:sSub>
        <m:r>
          <w:rPr>
            <w:rFonts w:ascii="Cambria Math" w:eastAsiaTheme="minorEastAsia" w:hAnsi="Cambria Math"/>
            <w:sz w:val="24"/>
            <w:szCs w:val="24"/>
          </w:rPr>
          <m:t>DI+</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7</m:t>
            </m:r>
          </m:sub>
        </m:sSub>
        <m:r>
          <w:rPr>
            <w:rFonts w:ascii="Cambria Math" w:eastAsiaTheme="minorEastAsia" w:hAnsi="Cambria Math"/>
            <w:sz w:val="24"/>
            <w:szCs w:val="24"/>
          </w:rPr>
          <m:t xml:space="preserve">V+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8</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9</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10</m:t>
            </m:r>
          </m:sub>
        </m:sSub>
        <m:r>
          <w:rPr>
            <w:rFonts w:ascii="Cambria Math" w:eastAsiaTheme="minorEastAsia" w:hAnsi="Cambria Math"/>
            <w:sz w:val="24"/>
            <w:szCs w:val="24"/>
          </w:rPr>
          <m:t>GA+</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11</m:t>
            </m:r>
          </m:sub>
        </m:sSub>
        <m:r>
          <w:rPr>
            <w:rFonts w:ascii="Cambria Math" w:eastAsiaTheme="minorEastAsia" w:hAnsi="Cambria Math"/>
            <w:sz w:val="24"/>
            <w:szCs w:val="24"/>
          </w:rPr>
          <m:t>DB+</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12</m:t>
            </m:r>
          </m:sub>
        </m:sSub>
        <m:r>
          <w:rPr>
            <w:rFonts w:ascii="Cambria Math" w:eastAsiaTheme="minorEastAsia" w:hAnsi="Cambria Math"/>
            <w:sz w:val="24"/>
            <w:szCs w:val="24"/>
          </w:rPr>
          <m:t>GD+</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13</m:t>
            </m:r>
          </m:sub>
        </m:sSub>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14</m:t>
            </m:r>
          </m:sub>
        </m:sSub>
        <m:r>
          <w:rPr>
            <w:rFonts w:ascii="Cambria Math" w:eastAsiaTheme="minorEastAsia" w:hAnsi="Cambria Math"/>
            <w:sz w:val="24"/>
            <w:szCs w:val="24"/>
          </w:rPr>
          <m:t>VT+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15</m:t>
            </m:r>
          </m:sub>
        </m:sSub>
        <m:r>
          <w:rPr>
            <w:rFonts w:ascii="Cambria Math" w:eastAsiaTheme="minorEastAsia" w:hAnsi="Cambria Math"/>
            <w:sz w:val="24"/>
            <w:szCs w:val="24"/>
          </w:rPr>
          <m:t>E+</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16</m:t>
            </m:r>
          </m:sub>
        </m:sSub>
        <m:r>
          <w:rPr>
            <w:rFonts w:ascii="Cambria Math" w:eastAsiaTheme="minorEastAsia" w:hAnsi="Cambria Math"/>
            <w:sz w:val="24"/>
            <w:szCs w:val="24"/>
          </w:rPr>
          <m:t>PP+</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17</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18</m:t>
            </m:r>
          </m:sub>
        </m:sSub>
        <m:r>
          <w:rPr>
            <w:rFonts w:ascii="Cambria Math" w:eastAsiaTheme="minorEastAsia" w:hAnsi="Cambria Math"/>
            <w:sz w:val="24"/>
            <w:szCs w:val="24"/>
          </w:rPr>
          <m:t>O+</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oMath>
      <w:r w:rsidR="009C2B9A" w:rsidRPr="0048039F">
        <w:rPr>
          <w:rFonts w:ascii="Times New Roman" w:eastAsiaTheme="minorEastAsia" w:hAnsi="Times New Roman"/>
          <w:b/>
          <w:i/>
          <w:sz w:val="24"/>
          <w:szCs w:val="24"/>
        </w:rPr>
        <w:t>(2</w:t>
      </w:r>
      <w:r w:rsidRPr="0048039F">
        <w:rPr>
          <w:rFonts w:ascii="Times New Roman" w:eastAsiaTheme="minorEastAsia" w:hAnsi="Times New Roman"/>
          <w:b/>
          <w:i/>
          <w:sz w:val="24"/>
          <w:szCs w:val="24"/>
        </w:rPr>
        <w:t>)</w:t>
      </w:r>
    </w:p>
    <w:p w14:paraId="1075FEFA" w14:textId="133964F3" w:rsidR="00FC7717" w:rsidRPr="007B4BFF" w:rsidRDefault="00FC7717" w:rsidP="007B4BFF">
      <w:pPr>
        <w:pStyle w:val="Ttulo1"/>
        <w:spacing w:before="0" w:after="0"/>
        <w:rPr>
          <w:rFonts w:asciiTheme="minorHAnsi" w:eastAsia="Times New Roman" w:hAnsiTheme="minorHAnsi" w:cs="Calibri"/>
          <w:color w:val="000000"/>
          <w:sz w:val="28"/>
          <w:szCs w:val="28"/>
          <w:lang w:val="es-ES_tradnl" w:eastAsia="es-MX"/>
        </w:rPr>
      </w:pPr>
      <w:bookmarkStart w:id="4" w:name="_Toc469302898"/>
      <w:bookmarkStart w:id="5" w:name="_Toc471854997"/>
      <w:r w:rsidRPr="007B4BFF">
        <w:rPr>
          <w:rFonts w:asciiTheme="minorHAnsi" w:eastAsia="Times New Roman" w:hAnsiTheme="minorHAnsi" w:cs="Calibri"/>
          <w:color w:val="000000"/>
          <w:sz w:val="28"/>
          <w:szCs w:val="28"/>
          <w:lang w:val="es-ES_tradnl" w:eastAsia="es-MX"/>
        </w:rPr>
        <w:t>R</w:t>
      </w:r>
      <w:bookmarkEnd w:id="4"/>
      <w:bookmarkEnd w:id="5"/>
      <w:r w:rsidR="001D5FC0" w:rsidRPr="007B4BFF">
        <w:rPr>
          <w:rFonts w:asciiTheme="minorHAnsi" w:eastAsia="Times New Roman" w:hAnsiTheme="minorHAnsi" w:cs="Calibri"/>
          <w:color w:val="000000"/>
          <w:sz w:val="28"/>
          <w:szCs w:val="28"/>
          <w:lang w:val="es-ES_tradnl" w:eastAsia="es-MX"/>
        </w:rPr>
        <w:t>esultados</w:t>
      </w:r>
    </w:p>
    <w:p w14:paraId="65EF0FDE" w14:textId="44898178" w:rsidR="00FC7717" w:rsidRPr="001D5FC0" w:rsidRDefault="00FC7717" w:rsidP="001D5FC0">
      <w:pPr>
        <w:spacing w:after="0" w:line="360" w:lineRule="auto"/>
        <w:ind w:firstLine="708"/>
        <w:jc w:val="both"/>
        <w:rPr>
          <w:rFonts w:ascii="Times New Roman" w:hAnsi="Times New Roman"/>
          <w:sz w:val="24"/>
          <w:szCs w:val="24"/>
        </w:rPr>
      </w:pPr>
      <w:r w:rsidRPr="0048039F">
        <w:rPr>
          <w:rFonts w:ascii="Times New Roman" w:hAnsi="Times New Roman"/>
          <w:sz w:val="24"/>
          <w:szCs w:val="24"/>
        </w:rPr>
        <w:t xml:space="preserve">Como resultado de esta investigación se elaboró un modelo en el cual se detectaron las actividades del </w:t>
      </w:r>
      <w:r w:rsidR="001D5FC0" w:rsidRPr="0048039F">
        <w:rPr>
          <w:rFonts w:ascii="Times New Roman" w:hAnsi="Times New Roman"/>
          <w:sz w:val="24"/>
          <w:szCs w:val="24"/>
        </w:rPr>
        <w:t xml:space="preserve">capital humano, capital estructural, capital relacional </w:t>
      </w:r>
      <w:r w:rsidRPr="0048039F">
        <w:rPr>
          <w:rFonts w:ascii="Times New Roman" w:hAnsi="Times New Roman"/>
          <w:sz w:val="24"/>
          <w:szCs w:val="24"/>
        </w:rPr>
        <w:t xml:space="preserve">y uso de </w:t>
      </w:r>
      <w:r w:rsidR="001D5FC0">
        <w:rPr>
          <w:rFonts w:ascii="Times New Roman" w:hAnsi="Times New Roman"/>
          <w:sz w:val="24"/>
          <w:szCs w:val="24"/>
        </w:rPr>
        <w:t>las TIC</w:t>
      </w:r>
      <w:r w:rsidRPr="0048039F">
        <w:rPr>
          <w:rFonts w:ascii="Times New Roman" w:hAnsi="Times New Roman"/>
          <w:sz w:val="24"/>
          <w:szCs w:val="24"/>
        </w:rPr>
        <w:t xml:space="preserve"> que se deben de considerar en una institución de educación superior para mejorar </w:t>
      </w:r>
      <w:r w:rsidR="00586A5B" w:rsidRPr="0048039F">
        <w:rPr>
          <w:rFonts w:ascii="Times New Roman" w:hAnsi="Times New Roman"/>
          <w:sz w:val="24"/>
          <w:szCs w:val="24"/>
        </w:rPr>
        <w:t>el</w:t>
      </w:r>
      <w:r w:rsidRPr="0048039F">
        <w:rPr>
          <w:rFonts w:ascii="Times New Roman" w:hAnsi="Times New Roman"/>
          <w:sz w:val="24"/>
          <w:szCs w:val="24"/>
        </w:rPr>
        <w:t xml:space="preserve"> proceso interno de generación de conocimiento</w:t>
      </w:r>
      <w:r w:rsidR="001D5FC0">
        <w:rPr>
          <w:rFonts w:ascii="Times New Roman" w:hAnsi="Times New Roman"/>
          <w:sz w:val="24"/>
          <w:szCs w:val="24"/>
        </w:rPr>
        <w:t xml:space="preserve"> e impactar de forma positiva</w:t>
      </w:r>
      <w:r w:rsidR="00586A5B" w:rsidRPr="0048039F">
        <w:rPr>
          <w:rFonts w:ascii="Times New Roman" w:hAnsi="Times New Roman"/>
          <w:sz w:val="24"/>
          <w:szCs w:val="24"/>
        </w:rPr>
        <w:t xml:space="preserve"> </w:t>
      </w:r>
      <w:r w:rsidRPr="0048039F">
        <w:rPr>
          <w:rFonts w:ascii="Times New Roman" w:hAnsi="Times New Roman"/>
          <w:sz w:val="24"/>
          <w:szCs w:val="24"/>
        </w:rPr>
        <w:t>en el aprove</w:t>
      </w:r>
      <w:r w:rsidR="006713BA" w:rsidRPr="0048039F">
        <w:rPr>
          <w:rFonts w:ascii="Times New Roman" w:hAnsi="Times New Roman"/>
          <w:sz w:val="24"/>
          <w:szCs w:val="24"/>
        </w:rPr>
        <w:t>chamiento académico (promedio).</w:t>
      </w:r>
      <w:r w:rsidR="001D5FC0">
        <w:rPr>
          <w:rFonts w:ascii="Times New Roman" w:hAnsi="Times New Roman"/>
          <w:sz w:val="24"/>
          <w:szCs w:val="24"/>
        </w:rPr>
        <w:t xml:space="preserve"> </w:t>
      </w:r>
      <w:r w:rsidRPr="0048039F">
        <w:rPr>
          <w:rFonts w:ascii="Times New Roman" w:hAnsi="Times New Roman"/>
          <w:sz w:val="24"/>
          <w:szCs w:val="24"/>
        </w:rPr>
        <w:t xml:space="preserve">Una vez que se determinaron las variables </w:t>
      </w:r>
      <w:r w:rsidR="001D5FC0">
        <w:rPr>
          <w:rFonts w:ascii="Times New Roman" w:hAnsi="Times New Roman"/>
          <w:sz w:val="24"/>
          <w:szCs w:val="24"/>
        </w:rPr>
        <w:t xml:space="preserve">con </w:t>
      </w:r>
      <w:r w:rsidRPr="0048039F">
        <w:rPr>
          <w:rFonts w:ascii="Times New Roman" w:hAnsi="Times New Roman"/>
          <w:sz w:val="24"/>
          <w:szCs w:val="24"/>
        </w:rPr>
        <w:t xml:space="preserve">mayor incidencia en el </w:t>
      </w:r>
      <w:r w:rsidR="00586A5B" w:rsidRPr="0048039F">
        <w:rPr>
          <w:rFonts w:ascii="Times New Roman" w:hAnsi="Times New Roman"/>
          <w:sz w:val="24"/>
          <w:szCs w:val="24"/>
        </w:rPr>
        <w:t>p</w:t>
      </w:r>
      <w:r w:rsidRPr="0048039F">
        <w:rPr>
          <w:rFonts w:ascii="Times New Roman" w:hAnsi="Times New Roman"/>
          <w:sz w:val="24"/>
          <w:szCs w:val="24"/>
        </w:rPr>
        <w:t xml:space="preserve">romedio, </w:t>
      </w:r>
      <w:r w:rsidRPr="0048039F">
        <w:rPr>
          <w:rFonts w:ascii="Times New Roman" w:hAnsi="Times New Roman"/>
          <w:sz w:val="24"/>
          <w:szCs w:val="24"/>
        </w:rPr>
        <w:lastRenderedPageBreak/>
        <w:t xml:space="preserve">se obtuvieron </w:t>
      </w:r>
      <w:r w:rsidR="00586A5B" w:rsidRPr="0048039F">
        <w:rPr>
          <w:rFonts w:ascii="Times New Roman" w:hAnsi="Times New Roman"/>
          <w:sz w:val="24"/>
          <w:szCs w:val="24"/>
        </w:rPr>
        <w:t xml:space="preserve">los </w:t>
      </w:r>
      <w:r w:rsidRPr="0048039F">
        <w:rPr>
          <w:rFonts w:ascii="Times New Roman" w:hAnsi="Times New Roman"/>
          <w:sz w:val="24"/>
          <w:szCs w:val="24"/>
        </w:rPr>
        <w:t>coeficientes de determinación y el error estándar de la estimación</w:t>
      </w:r>
      <w:r w:rsidR="00586A5B" w:rsidRPr="0048039F">
        <w:rPr>
          <w:rFonts w:ascii="Times New Roman" w:hAnsi="Times New Roman"/>
          <w:sz w:val="24"/>
          <w:szCs w:val="24"/>
        </w:rPr>
        <w:t>, así como los valores</w:t>
      </w:r>
      <w:r w:rsidR="00586A5B" w:rsidRPr="0048039F">
        <w:rPr>
          <w:rFonts w:ascii="Times New Roman" w:hAnsi="Times New Roman"/>
          <w:i/>
          <w:sz w:val="24"/>
          <w:szCs w:val="24"/>
        </w:rPr>
        <w:t xml:space="preserve"> t</w:t>
      </w:r>
      <w:r w:rsidR="00586A5B" w:rsidRPr="0048039F">
        <w:rPr>
          <w:rFonts w:ascii="Times New Roman" w:hAnsi="Times New Roman"/>
          <w:sz w:val="24"/>
          <w:szCs w:val="24"/>
        </w:rPr>
        <w:t xml:space="preserve"> y </w:t>
      </w:r>
      <w:r w:rsidR="00586A5B" w:rsidRPr="0048039F">
        <w:rPr>
          <w:rFonts w:ascii="Times New Roman" w:hAnsi="Times New Roman"/>
          <w:i/>
          <w:sz w:val="24"/>
          <w:szCs w:val="24"/>
        </w:rPr>
        <w:t xml:space="preserve">p </w:t>
      </w:r>
      <w:r w:rsidR="001D5FC0">
        <w:rPr>
          <w:rFonts w:ascii="Times New Roman" w:hAnsi="Times New Roman"/>
          <w:sz w:val="24"/>
          <w:szCs w:val="24"/>
        </w:rPr>
        <w:t>(t</w:t>
      </w:r>
      <w:r w:rsidRPr="0048039F">
        <w:rPr>
          <w:rFonts w:ascii="Times New Roman" w:hAnsi="Times New Roman"/>
          <w:sz w:val="24"/>
          <w:szCs w:val="24"/>
        </w:rPr>
        <w:t>abla 2).</w:t>
      </w:r>
    </w:p>
    <w:p w14:paraId="0F86C722" w14:textId="2791547C" w:rsidR="00FC7717" w:rsidRPr="0048039F" w:rsidRDefault="00F2407F" w:rsidP="001D5FC0">
      <w:pPr>
        <w:pStyle w:val="Estilo1"/>
        <w:spacing w:line="360" w:lineRule="auto"/>
        <w:jc w:val="center"/>
        <w:rPr>
          <w:rFonts w:ascii="Times New Roman" w:hAnsi="Times New Roman" w:cs="Times New Roman"/>
          <w:sz w:val="24"/>
          <w:szCs w:val="24"/>
        </w:rPr>
      </w:pPr>
      <w:bookmarkStart w:id="6" w:name="_Toc471855265"/>
      <w:r>
        <w:rPr>
          <w:rFonts w:ascii="Times New Roman" w:hAnsi="Times New Roman" w:cs="Times New Roman"/>
          <w:b/>
          <w:sz w:val="24"/>
          <w:szCs w:val="24"/>
        </w:rPr>
        <w:br/>
      </w:r>
      <w:r w:rsidR="00FC7717" w:rsidRPr="001D5FC0">
        <w:rPr>
          <w:rFonts w:ascii="Times New Roman" w:hAnsi="Times New Roman" w:cs="Times New Roman"/>
          <w:b/>
          <w:sz w:val="24"/>
          <w:szCs w:val="24"/>
        </w:rPr>
        <w:t xml:space="preserve">Tabla </w:t>
      </w:r>
      <w:r w:rsidR="00FC7717" w:rsidRPr="001D5FC0">
        <w:rPr>
          <w:rFonts w:ascii="Times New Roman" w:hAnsi="Times New Roman" w:cs="Times New Roman"/>
          <w:b/>
          <w:sz w:val="24"/>
          <w:szCs w:val="24"/>
        </w:rPr>
        <w:fldChar w:fldCharType="begin"/>
      </w:r>
      <w:r w:rsidR="00FC7717" w:rsidRPr="001D5FC0">
        <w:rPr>
          <w:rFonts w:ascii="Times New Roman" w:hAnsi="Times New Roman" w:cs="Times New Roman"/>
          <w:b/>
          <w:sz w:val="24"/>
          <w:szCs w:val="24"/>
        </w:rPr>
        <w:instrText xml:space="preserve"> SEQ Tabla \* ARABIC \s 1 </w:instrText>
      </w:r>
      <w:r w:rsidR="00FC7717" w:rsidRPr="001D5FC0">
        <w:rPr>
          <w:rFonts w:ascii="Times New Roman" w:hAnsi="Times New Roman" w:cs="Times New Roman"/>
          <w:b/>
          <w:sz w:val="24"/>
          <w:szCs w:val="24"/>
        </w:rPr>
        <w:fldChar w:fldCharType="separate"/>
      </w:r>
      <w:r w:rsidR="006A3C46" w:rsidRPr="001D5FC0">
        <w:rPr>
          <w:rFonts w:ascii="Times New Roman" w:hAnsi="Times New Roman" w:cs="Times New Roman"/>
          <w:b/>
          <w:noProof/>
          <w:sz w:val="24"/>
          <w:szCs w:val="24"/>
        </w:rPr>
        <w:t>2</w:t>
      </w:r>
      <w:r w:rsidR="00FC7717" w:rsidRPr="001D5FC0">
        <w:rPr>
          <w:rFonts w:ascii="Times New Roman" w:hAnsi="Times New Roman" w:cs="Times New Roman"/>
          <w:b/>
          <w:noProof/>
          <w:sz w:val="24"/>
          <w:szCs w:val="24"/>
        </w:rPr>
        <w:fldChar w:fldCharType="end"/>
      </w:r>
      <w:r w:rsidR="001D5FC0">
        <w:rPr>
          <w:rFonts w:ascii="Times New Roman" w:hAnsi="Times New Roman" w:cs="Times New Roman"/>
          <w:b/>
          <w:noProof/>
          <w:sz w:val="24"/>
          <w:szCs w:val="24"/>
        </w:rPr>
        <w:t>.</w:t>
      </w:r>
      <w:r w:rsidR="00FC7717" w:rsidRPr="0048039F">
        <w:rPr>
          <w:rFonts w:ascii="Times New Roman" w:hAnsi="Times New Roman" w:cs="Times New Roman"/>
          <w:sz w:val="24"/>
          <w:szCs w:val="24"/>
        </w:rPr>
        <w:t xml:space="preserve"> </w:t>
      </w:r>
      <w:r w:rsidR="00586A5B" w:rsidRPr="0048039F">
        <w:rPr>
          <w:rFonts w:ascii="Times New Roman" w:hAnsi="Times New Roman" w:cs="Times New Roman"/>
          <w:sz w:val="24"/>
          <w:szCs w:val="24"/>
        </w:rPr>
        <w:t>Estimadores del modelo</w:t>
      </w:r>
      <w:bookmarkEnd w:id="6"/>
    </w:p>
    <w:tbl>
      <w:tblPr>
        <w:tblStyle w:val="Tablaconcuadrculaclara1"/>
        <w:tblW w:w="8647"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402"/>
        <w:gridCol w:w="1671"/>
        <w:gridCol w:w="1023"/>
        <w:gridCol w:w="1134"/>
        <w:gridCol w:w="1417"/>
      </w:tblGrid>
      <w:tr w:rsidR="00FC7717" w:rsidRPr="005C7399" w14:paraId="3D942AEF" w14:textId="77777777" w:rsidTr="00DF1FB0">
        <w:trPr>
          <w:trHeight w:val="296"/>
        </w:trPr>
        <w:tc>
          <w:tcPr>
            <w:tcW w:w="8647" w:type="dxa"/>
            <w:gridSpan w:val="5"/>
            <w:noWrap/>
            <w:hideMark/>
          </w:tcPr>
          <w:p w14:paraId="409209F1" w14:textId="0EFDF548" w:rsidR="00FC7717" w:rsidRPr="005C7399" w:rsidRDefault="001D5FC0" w:rsidP="005148DC">
            <w:pPr>
              <w:spacing w:after="0" w:line="360" w:lineRule="auto"/>
              <w:jc w:val="both"/>
              <w:rPr>
                <w:rFonts w:ascii="Times New Roman" w:eastAsia="Times New Roman" w:hAnsi="Times New Roman"/>
                <w:sz w:val="20"/>
                <w:szCs w:val="20"/>
                <w:lang w:eastAsia="es-MX"/>
              </w:rPr>
            </w:pPr>
            <w:r>
              <w:rPr>
                <w:rFonts w:ascii="Times New Roman" w:eastAsia="Times New Roman" w:hAnsi="Times New Roman"/>
                <w:sz w:val="20"/>
                <w:szCs w:val="20"/>
                <w:lang w:eastAsia="es-MX"/>
              </w:rPr>
              <w:t>Variable dependiente: P (p</w:t>
            </w:r>
            <w:r w:rsidR="00FC7717" w:rsidRPr="005C7399">
              <w:rPr>
                <w:rFonts w:ascii="Times New Roman" w:eastAsia="Times New Roman" w:hAnsi="Times New Roman"/>
                <w:sz w:val="20"/>
                <w:szCs w:val="20"/>
                <w:lang w:eastAsia="es-MX"/>
              </w:rPr>
              <w:t>romedio)</w:t>
            </w:r>
          </w:p>
        </w:tc>
      </w:tr>
      <w:tr w:rsidR="00FC7717" w:rsidRPr="005C7399" w14:paraId="2A6F4A06" w14:textId="77777777" w:rsidTr="00DE39CB">
        <w:trPr>
          <w:trHeight w:val="592"/>
        </w:trPr>
        <w:tc>
          <w:tcPr>
            <w:tcW w:w="3402" w:type="dxa"/>
            <w:hideMark/>
          </w:tcPr>
          <w:p w14:paraId="783FD821" w14:textId="77777777" w:rsidR="00FC7717" w:rsidRPr="005C7399" w:rsidRDefault="00FC7717" w:rsidP="005148DC">
            <w:pPr>
              <w:spacing w:after="0" w:line="360" w:lineRule="auto"/>
              <w:jc w:val="both"/>
              <w:rPr>
                <w:rFonts w:ascii="Times New Roman" w:eastAsia="Times New Roman" w:hAnsi="Times New Roman"/>
                <w:i/>
                <w:iCs/>
                <w:sz w:val="20"/>
                <w:szCs w:val="20"/>
                <w:lang w:eastAsia="es-MX"/>
              </w:rPr>
            </w:pPr>
            <w:r w:rsidRPr="005C7399">
              <w:rPr>
                <w:rFonts w:ascii="Times New Roman" w:eastAsia="Times New Roman" w:hAnsi="Times New Roman"/>
                <w:i/>
                <w:iCs/>
                <w:sz w:val="20"/>
                <w:szCs w:val="20"/>
                <w:lang w:eastAsia="es-MX"/>
              </w:rPr>
              <w:t>Parámetro</w:t>
            </w:r>
          </w:p>
        </w:tc>
        <w:tc>
          <w:tcPr>
            <w:tcW w:w="1671" w:type="dxa"/>
            <w:hideMark/>
          </w:tcPr>
          <w:p w14:paraId="44536ADD" w14:textId="77777777" w:rsidR="00FC7717" w:rsidRPr="005C7399" w:rsidRDefault="00FC7717" w:rsidP="005148DC">
            <w:pPr>
              <w:spacing w:after="0" w:line="360" w:lineRule="auto"/>
              <w:jc w:val="both"/>
              <w:rPr>
                <w:rFonts w:ascii="Times New Roman" w:eastAsia="Times New Roman" w:hAnsi="Times New Roman"/>
                <w:i/>
                <w:iCs/>
                <w:sz w:val="20"/>
                <w:szCs w:val="20"/>
                <w:lang w:eastAsia="es-MX"/>
              </w:rPr>
            </w:pPr>
            <w:r w:rsidRPr="005C7399">
              <w:rPr>
                <w:rFonts w:ascii="Times New Roman" w:eastAsia="Times New Roman" w:hAnsi="Times New Roman"/>
                <w:i/>
                <w:iCs/>
                <w:sz w:val="20"/>
                <w:szCs w:val="20"/>
                <w:lang w:eastAsia="es-MX"/>
              </w:rPr>
              <w:t>Coeficiente de determinación</w:t>
            </w:r>
          </w:p>
        </w:tc>
        <w:tc>
          <w:tcPr>
            <w:tcW w:w="1023" w:type="dxa"/>
            <w:hideMark/>
          </w:tcPr>
          <w:p w14:paraId="4F378A4F" w14:textId="77777777" w:rsidR="00FC7717" w:rsidRPr="005C7399" w:rsidRDefault="00FC7717" w:rsidP="005148DC">
            <w:pPr>
              <w:spacing w:after="0" w:line="360" w:lineRule="auto"/>
              <w:jc w:val="both"/>
              <w:rPr>
                <w:rFonts w:ascii="Times New Roman" w:eastAsia="Times New Roman" w:hAnsi="Times New Roman"/>
                <w:i/>
                <w:iCs/>
                <w:sz w:val="20"/>
                <w:szCs w:val="20"/>
                <w:lang w:eastAsia="es-MX"/>
              </w:rPr>
            </w:pPr>
            <w:r w:rsidRPr="005C7399">
              <w:rPr>
                <w:rFonts w:ascii="Times New Roman" w:eastAsia="Times New Roman" w:hAnsi="Times New Roman"/>
                <w:i/>
                <w:iCs/>
                <w:sz w:val="20"/>
                <w:szCs w:val="20"/>
                <w:lang w:eastAsia="es-MX"/>
              </w:rPr>
              <w:t>Error Estándar</w:t>
            </w:r>
          </w:p>
        </w:tc>
        <w:tc>
          <w:tcPr>
            <w:tcW w:w="1134" w:type="dxa"/>
            <w:hideMark/>
          </w:tcPr>
          <w:p w14:paraId="20C1D35D" w14:textId="7EC6FF2D" w:rsidR="00FC7717" w:rsidRPr="005C7399" w:rsidRDefault="00FC7717" w:rsidP="005148DC">
            <w:pPr>
              <w:spacing w:after="0" w:line="360" w:lineRule="auto"/>
              <w:jc w:val="both"/>
              <w:rPr>
                <w:rFonts w:ascii="Times New Roman" w:eastAsia="Times New Roman" w:hAnsi="Times New Roman"/>
                <w:i/>
                <w:iCs/>
                <w:sz w:val="20"/>
                <w:szCs w:val="20"/>
                <w:lang w:eastAsia="es-MX"/>
              </w:rPr>
            </w:pPr>
            <w:r w:rsidRPr="005C7399">
              <w:rPr>
                <w:rFonts w:ascii="Times New Roman" w:eastAsia="Times New Roman" w:hAnsi="Times New Roman"/>
                <w:i/>
                <w:iCs/>
                <w:sz w:val="20"/>
                <w:szCs w:val="20"/>
                <w:lang w:eastAsia="es-MX"/>
              </w:rPr>
              <w:t xml:space="preserve"> </w:t>
            </w:r>
            <w:r w:rsidR="00823F8D" w:rsidRPr="005C7399">
              <w:rPr>
                <w:rFonts w:ascii="Times New Roman" w:eastAsia="Times New Roman" w:hAnsi="Times New Roman"/>
                <w:i/>
                <w:iCs/>
                <w:sz w:val="20"/>
                <w:szCs w:val="20"/>
                <w:lang w:eastAsia="es-MX"/>
              </w:rPr>
              <w:t>T</w:t>
            </w:r>
          </w:p>
        </w:tc>
        <w:tc>
          <w:tcPr>
            <w:tcW w:w="1417" w:type="dxa"/>
            <w:hideMark/>
          </w:tcPr>
          <w:p w14:paraId="46D66862" w14:textId="77777777" w:rsidR="00FC7717" w:rsidRPr="005C7399" w:rsidRDefault="00FC7717" w:rsidP="005148DC">
            <w:pPr>
              <w:spacing w:after="0" w:line="360" w:lineRule="auto"/>
              <w:jc w:val="both"/>
              <w:rPr>
                <w:rFonts w:ascii="Times New Roman" w:eastAsia="Times New Roman" w:hAnsi="Times New Roman"/>
                <w:i/>
                <w:iCs/>
                <w:sz w:val="20"/>
                <w:szCs w:val="20"/>
                <w:lang w:eastAsia="es-MX"/>
              </w:rPr>
            </w:pPr>
            <w:r w:rsidRPr="005C7399">
              <w:rPr>
                <w:rFonts w:ascii="Times New Roman" w:eastAsia="Times New Roman" w:hAnsi="Times New Roman"/>
                <w:i/>
                <w:iCs/>
                <w:sz w:val="20"/>
                <w:szCs w:val="20"/>
                <w:lang w:eastAsia="es-MX"/>
              </w:rPr>
              <w:t>Valor -p</w:t>
            </w:r>
          </w:p>
        </w:tc>
      </w:tr>
      <w:tr w:rsidR="00FC7717" w:rsidRPr="005C7399" w14:paraId="058C7D11" w14:textId="77777777" w:rsidTr="00DE39CB">
        <w:trPr>
          <w:trHeight w:val="296"/>
        </w:trPr>
        <w:tc>
          <w:tcPr>
            <w:tcW w:w="3402" w:type="dxa"/>
            <w:hideMark/>
          </w:tcPr>
          <w:p w14:paraId="0A779A8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Const</w:t>
            </w:r>
          </w:p>
        </w:tc>
        <w:tc>
          <w:tcPr>
            <w:tcW w:w="1671" w:type="dxa"/>
            <w:hideMark/>
          </w:tcPr>
          <w:p w14:paraId="296FF86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8.079</w:t>
            </w:r>
          </w:p>
        </w:tc>
        <w:tc>
          <w:tcPr>
            <w:tcW w:w="1023" w:type="dxa"/>
            <w:hideMark/>
          </w:tcPr>
          <w:p w14:paraId="479A16B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0.046</w:t>
            </w:r>
          </w:p>
        </w:tc>
        <w:tc>
          <w:tcPr>
            <w:tcW w:w="1134" w:type="dxa"/>
            <w:hideMark/>
          </w:tcPr>
          <w:p w14:paraId="7D66F96B"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172.939</w:t>
            </w:r>
          </w:p>
        </w:tc>
        <w:tc>
          <w:tcPr>
            <w:tcW w:w="1417" w:type="dxa"/>
            <w:hideMark/>
          </w:tcPr>
          <w:p w14:paraId="727B76E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&lt;0.0001</w:t>
            </w:r>
          </w:p>
        </w:tc>
      </w:tr>
      <w:tr w:rsidR="00FC7717" w:rsidRPr="005C7399" w14:paraId="12AC2CE4" w14:textId="77777777" w:rsidTr="00DE39CB">
        <w:trPr>
          <w:trHeight w:val="296"/>
        </w:trPr>
        <w:tc>
          <w:tcPr>
            <w:tcW w:w="3402" w:type="dxa"/>
            <w:hideMark/>
          </w:tcPr>
          <w:p w14:paraId="79A6BB3B" w14:textId="01F51414"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Beca</w:t>
            </w:r>
            <w:r w:rsidR="00586A5B" w:rsidRPr="005C7399">
              <w:rPr>
                <w:rFonts w:ascii="Times New Roman" w:eastAsia="Times New Roman" w:hAnsi="Times New Roman"/>
                <w:sz w:val="20"/>
                <w:szCs w:val="20"/>
                <w:lang w:eastAsia="es-MX"/>
              </w:rPr>
              <w:t xml:space="preserve"> (B)</w:t>
            </w:r>
          </w:p>
        </w:tc>
        <w:tc>
          <w:tcPr>
            <w:tcW w:w="1671" w:type="dxa"/>
            <w:hideMark/>
          </w:tcPr>
          <w:p w14:paraId="0C69C04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0.235</w:t>
            </w:r>
          </w:p>
        </w:tc>
        <w:tc>
          <w:tcPr>
            <w:tcW w:w="1023" w:type="dxa"/>
            <w:hideMark/>
          </w:tcPr>
          <w:p w14:paraId="5001D80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0.042</w:t>
            </w:r>
          </w:p>
        </w:tc>
        <w:tc>
          <w:tcPr>
            <w:tcW w:w="1134" w:type="dxa"/>
            <w:hideMark/>
          </w:tcPr>
          <w:p w14:paraId="71C970E3"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5.542</w:t>
            </w:r>
          </w:p>
        </w:tc>
        <w:tc>
          <w:tcPr>
            <w:tcW w:w="1417" w:type="dxa"/>
            <w:hideMark/>
          </w:tcPr>
          <w:p w14:paraId="57FCA75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&lt;0.0001</w:t>
            </w:r>
          </w:p>
        </w:tc>
      </w:tr>
      <w:tr w:rsidR="00FC7717" w:rsidRPr="005C7399" w14:paraId="136C5839" w14:textId="77777777" w:rsidTr="00DE39CB">
        <w:trPr>
          <w:trHeight w:val="296"/>
        </w:trPr>
        <w:tc>
          <w:tcPr>
            <w:tcW w:w="3402" w:type="dxa"/>
            <w:hideMark/>
          </w:tcPr>
          <w:p w14:paraId="7242E577" w14:textId="7FDD835D"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Materias</w:t>
            </w:r>
            <w:r w:rsidR="00586A5B" w:rsidRPr="005C7399">
              <w:rPr>
                <w:rFonts w:ascii="Times New Roman" w:eastAsia="Times New Roman" w:hAnsi="Times New Roman"/>
                <w:sz w:val="20"/>
                <w:szCs w:val="20"/>
                <w:lang w:eastAsia="es-MX"/>
              </w:rPr>
              <w:t xml:space="preserve"> </w:t>
            </w:r>
            <w:r w:rsidR="001D5FC0">
              <w:rPr>
                <w:rFonts w:ascii="Times New Roman" w:eastAsia="Times New Roman" w:hAnsi="Times New Roman"/>
                <w:sz w:val="20"/>
                <w:szCs w:val="20"/>
                <w:lang w:eastAsia="es-MX"/>
              </w:rPr>
              <w:t>r</w:t>
            </w:r>
            <w:r w:rsidR="00586A5B" w:rsidRPr="005C7399">
              <w:rPr>
                <w:rFonts w:ascii="Times New Roman" w:eastAsia="Times New Roman" w:hAnsi="Times New Roman"/>
                <w:sz w:val="20"/>
                <w:szCs w:val="20"/>
                <w:lang w:eastAsia="es-MX"/>
              </w:rPr>
              <w:t>eprobadas</w:t>
            </w:r>
            <w:r w:rsidR="005F3D72" w:rsidRPr="005C7399">
              <w:rPr>
                <w:rFonts w:ascii="Times New Roman" w:eastAsia="Times New Roman" w:hAnsi="Times New Roman"/>
                <w:sz w:val="20"/>
                <w:szCs w:val="20"/>
                <w:lang w:eastAsia="es-MX"/>
              </w:rPr>
              <w:t xml:space="preserve"> (MR)</w:t>
            </w:r>
          </w:p>
        </w:tc>
        <w:tc>
          <w:tcPr>
            <w:tcW w:w="1671" w:type="dxa"/>
            <w:hideMark/>
          </w:tcPr>
          <w:p w14:paraId="0B6A00BE"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−0.271</w:t>
            </w:r>
          </w:p>
        </w:tc>
        <w:tc>
          <w:tcPr>
            <w:tcW w:w="1023" w:type="dxa"/>
            <w:hideMark/>
          </w:tcPr>
          <w:p w14:paraId="7CAB2BE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0.021</w:t>
            </w:r>
          </w:p>
        </w:tc>
        <w:tc>
          <w:tcPr>
            <w:tcW w:w="1134" w:type="dxa"/>
            <w:hideMark/>
          </w:tcPr>
          <w:p w14:paraId="4DBFFD3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−12.544</w:t>
            </w:r>
          </w:p>
        </w:tc>
        <w:tc>
          <w:tcPr>
            <w:tcW w:w="1417" w:type="dxa"/>
            <w:hideMark/>
          </w:tcPr>
          <w:p w14:paraId="5961AE66"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&lt;0.0001</w:t>
            </w:r>
          </w:p>
        </w:tc>
      </w:tr>
      <w:tr w:rsidR="00FC7717" w:rsidRPr="005C7399" w14:paraId="5F266F1C" w14:textId="77777777" w:rsidTr="00DE39CB">
        <w:trPr>
          <w:trHeight w:val="296"/>
        </w:trPr>
        <w:tc>
          <w:tcPr>
            <w:tcW w:w="3402" w:type="dxa"/>
            <w:hideMark/>
          </w:tcPr>
          <w:p w14:paraId="3E813C07" w14:textId="704AE66C"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Cursos</w:t>
            </w:r>
            <w:r w:rsidR="005F3D72" w:rsidRPr="005C7399">
              <w:rPr>
                <w:rFonts w:ascii="Times New Roman" w:eastAsia="Times New Roman" w:hAnsi="Times New Roman"/>
                <w:sz w:val="20"/>
                <w:szCs w:val="20"/>
                <w:lang w:eastAsia="es-MX"/>
              </w:rPr>
              <w:t xml:space="preserve"> (CR)</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CH</w:t>
            </w:r>
          </w:p>
        </w:tc>
        <w:tc>
          <w:tcPr>
            <w:tcW w:w="1671" w:type="dxa"/>
            <w:hideMark/>
          </w:tcPr>
          <w:p w14:paraId="7EE8B0A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0.023</w:t>
            </w:r>
          </w:p>
        </w:tc>
        <w:tc>
          <w:tcPr>
            <w:tcW w:w="1023" w:type="dxa"/>
            <w:hideMark/>
          </w:tcPr>
          <w:p w14:paraId="3FCE0E4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0.011</w:t>
            </w:r>
          </w:p>
        </w:tc>
        <w:tc>
          <w:tcPr>
            <w:tcW w:w="1134" w:type="dxa"/>
            <w:hideMark/>
          </w:tcPr>
          <w:p w14:paraId="5F05726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2.110</w:t>
            </w:r>
          </w:p>
        </w:tc>
        <w:tc>
          <w:tcPr>
            <w:tcW w:w="1417" w:type="dxa"/>
            <w:hideMark/>
          </w:tcPr>
          <w:p w14:paraId="6F02F2B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0.0351</w:t>
            </w:r>
          </w:p>
        </w:tc>
      </w:tr>
      <w:tr w:rsidR="00FC7717" w:rsidRPr="005C7399" w14:paraId="1EC36457" w14:textId="77777777" w:rsidTr="00DE39CB">
        <w:trPr>
          <w:trHeight w:val="290"/>
        </w:trPr>
        <w:tc>
          <w:tcPr>
            <w:tcW w:w="3402" w:type="dxa"/>
            <w:hideMark/>
          </w:tcPr>
          <w:p w14:paraId="60815F29" w14:textId="2337AA4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Congresos</w:t>
            </w:r>
            <w:r w:rsidR="005F3D72" w:rsidRPr="005C7399">
              <w:rPr>
                <w:rFonts w:ascii="Times New Roman" w:eastAsia="Times New Roman" w:hAnsi="Times New Roman"/>
                <w:sz w:val="20"/>
                <w:szCs w:val="20"/>
                <w:lang w:eastAsia="es-MX"/>
              </w:rPr>
              <w:t xml:space="preserve"> (CRS)</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CH</w:t>
            </w:r>
          </w:p>
        </w:tc>
        <w:tc>
          <w:tcPr>
            <w:tcW w:w="1671" w:type="dxa"/>
            <w:hideMark/>
          </w:tcPr>
          <w:p w14:paraId="5E2C878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−0.040</w:t>
            </w:r>
          </w:p>
        </w:tc>
        <w:tc>
          <w:tcPr>
            <w:tcW w:w="1023" w:type="dxa"/>
            <w:hideMark/>
          </w:tcPr>
          <w:p w14:paraId="6D573102"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0.017</w:t>
            </w:r>
          </w:p>
        </w:tc>
        <w:tc>
          <w:tcPr>
            <w:tcW w:w="1134" w:type="dxa"/>
            <w:hideMark/>
          </w:tcPr>
          <w:p w14:paraId="45000F1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−2.284</w:t>
            </w:r>
          </w:p>
        </w:tc>
        <w:tc>
          <w:tcPr>
            <w:tcW w:w="1417" w:type="dxa"/>
            <w:hideMark/>
          </w:tcPr>
          <w:p w14:paraId="2E4EC409"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0.0225</w:t>
            </w:r>
          </w:p>
        </w:tc>
      </w:tr>
      <w:tr w:rsidR="00FC7717" w:rsidRPr="005C7399" w14:paraId="083B1458" w14:textId="77777777" w:rsidTr="00DE39CB">
        <w:trPr>
          <w:trHeight w:val="296"/>
        </w:trPr>
        <w:tc>
          <w:tcPr>
            <w:tcW w:w="3402" w:type="dxa"/>
            <w:hideMark/>
          </w:tcPr>
          <w:p w14:paraId="48ED13A1" w14:textId="15CEE9EB"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Tesis</w:t>
            </w:r>
            <w:r w:rsidR="005F3D72" w:rsidRPr="005C7399">
              <w:rPr>
                <w:rFonts w:ascii="Times New Roman" w:eastAsia="Times New Roman" w:hAnsi="Times New Roman"/>
                <w:sz w:val="20"/>
                <w:szCs w:val="20"/>
                <w:lang w:eastAsia="es-MX"/>
              </w:rPr>
              <w:t xml:space="preserve"> (T)</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CE</w:t>
            </w:r>
          </w:p>
        </w:tc>
        <w:tc>
          <w:tcPr>
            <w:tcW w:w="1671" w:type="dxa"/>
            <w:hideMark/>
          </w:tcPr>
          <w:p w14:paraId="4A16DFE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0.020</w:t>
            </w:r>
          </w:p>
        </w:tc>
        <w:tc>
          <w:tcPr>
            <w:tcW w:w="1023" w:type="dxa"/>
            <w:hideMark/>
          </w:tcPr>
          <w:p w14:paraId="6A9887A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0.008</w:t>
            </w:r>
          </w:p>
        </w:tc>
        <w:tc>
          <w:tcPr>
            <w:tcW w:w="1134" w:type="dxa"/>
            <w:hideMark/>
          </w:tcPr>
          <w:p w14:paraId="78989FE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2.247</w:t>
            </w:r>
          </w:p>
        </w:tc>
        <w:tc>
          <w:tcPr>
            <w:tcW w:w="1417" w:type="dxa"/>
            <w:hideMark/>
          </w:tcPr>
          <w:p w14:paraId="123B4E6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0.0248</w:t>
            </w:r>
          </w:p>
        </w:tc>
      </w:tr>
      <w:tr w:rsidR="00FC7717" w:rsidRPr="005C7399" w14:paraId="600D9753" w14:textId="77777777" w:rsidTr="00DE39CB">
        <w:trPr>
          <w:trHeight w:val="296"/>
        </w:trPr>
        <w:tc>
          <w:tcPr>
            <w:tcW w:w="3402" w:type="dxa"/>
            <w:hideMark/>
          </w:tcPr>
          <w:p w14:paraId="5D88286B" w14:textId="24660603"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Doc</w:t>
            </w:r>
            <w:r w:rsidR="005F3D72" w:rsidRPr="005C7399">
              <w:rPr>
                <w:rFonts w:ascii="Times New Roman" w:eastAsia="Times New Roman" w:hAnsi="Times New Roman"/>
                <w:sz w:val="20"/>
                <w:szCs w:val="20"/>
                <w:lang w:eastAsia="es-MX"/>
              </w:rPr>
              <w:t>umentos informativos (DI)</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CE</w:t>
            </w:r>
          </w:p>
        </w:tc>
        <w:tc>
          <w:tcPr>
            <w:tcW w:w="1671" w:type="dxa"/>
            <w:hideMark/>
          </w:tcPr>
          <w:p w14:paraId="4B83706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0.008</w:t>
            </w:r>
          </w:p>
        </w:tc>
        <w:tc>
          <w:tcPr>
            <w:tcW w:w="1023" w:type="dxa"/>
            <w:hideMark/>
          </w:tcPr>
          <w:p w14:paraId="0C7C0FF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0.003</w:t>
            </w:r>
          </w:p>
        </w:tc>
        <w:tc>
          <w:tcPr>
            <w:tcW w:w="1134" w:type="dxa"/>
            <w:hideMark/>
          </w:tcPr>
          <w:p w14:paraId="0E7D237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2.611</w:t>
            </w:r>
          </w:p>
        </w:tc>
        <w:tc>
          <w:tcPr>
            <w:tcW w:w="1417" w:type="dxa"/>
            <w:hideMark/>
          </w:tcPr>
          <w:p w14:paraId="71C6509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0.0091</w:t>
            </w:r>
          </w:p>
        </w:tc>
      </w:tr>
      <w:tr w:rsidR="00FC7717" w:rsidRPr="005C7399" w14:paraId="758980DB" w14:textId="77777777" w:rsidTr="00DE39CB">
        <w:trPr>
          <w:trHeight w:val="310"/>
        </w:trPr>
        <w:tc>
          <w:tcPr>
            <w:tcW w:w="3402" w:type="dxa"/>
            <w:hideMark/>
          </w:tcPr>
          <w:p w14:paraId="04734477" w14:textId="19C09720"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Videos</w:t>
            </w:r>
            <w:r w:rsidR="005F3D72" w:rsidRPr="005C7399">
              <w:rPr>
                <w:rFonts w:ascii="Times New Roman" w:eastAsia="Times New Roman" w:hAnsi="Times New Roman"/>
                <w:sz w:val="20"/>
                <w:szCs w:val="20"/>
                <w:lang w:eastAsia="es-MX"/>
              </w:rPr>
              <w:t xml:space="preserve"> educativos (V)</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CE</w:t>
            </w:r>
          </w:p>
        </w:tc>
        <w:tc>
          <w:tcPr>
            <w:tcW w:w="1671" w:type="dxa"/>
            <w:hideMark/>
          </w:tcPr>
          <w:p w14:paraId="55163FA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−0.008</w:t>
            </w:r>
          </w:p>
        </w:tc>
        <w:tc>
          <w:tcPr>
            <w:tcW w:w="1023" w:type="dxa"/>
            <w:hideMark/>
          </w:tcPr>
          <w:p w14:paraId="5193D862"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0.003</w:t>
            </w:r>
          </w:p>
        </w:tc>
        <w:tc>
          <w:tcPr>
            <w:tcW w:w="1134" w:type="dxa"/>
            <w:hideMark/>
          </w:tcPr>
          <w:p w14:paraId="2FE0F9B9"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−2.917</w:t>
            </w:r>
          </w:p>
        </w:tc>
        <w:tc>
          <w:tcPr>
            <w:tcW w:w="1417" w:type="dxa"/>
            <w:hideMark/>
          </w:tcPr>
          <w:p w14:paraId="64D90B0B"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0.0036</w:t>
            </w:r>
          </w:p>
        </w:tc>
      </w:tr>
      <w:tr w:rsidR="00FC7717" w:rsidRPr="005C7399" w14:paraId="4C50468E" w14:textId="77777777" w:rsidTr="00DE39CB">
        <w:trPr>
          <w:trHeight w:val="290"/>
        </w:trPr>
        <w:tc>
          <w:tcPr>
            <w:tcW w:w="3402" w:type="dxa"/>
            <w:hideMark/>
          </w:tcPr>
          <w:p w14:paraId="372145EC" w14:textId="23CBC34C"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Asociaciones</w:t>
            </w:r>
            <w:r w:rsidR="005F3D72" w:rsidRPr="005C7399">
              <w:rPr>
                <w:rFonts w:ascii="Times New Roman" w:eastAsia="Times New Roman" w:hAnsi="Times New Roman"/>
                <w:sz w:val="20"/>
                <w:szCs w:val="20"/>
                <w:lang w:eastAsia="es-MX"/>
              </w:rPr>
              <w:t xml:space="preserve"> (A)</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CR</w:t>
            </w:r>
          </w:p>
        </w:tc>
        <w:tc>
          <w:tcPr>
            <w:tcW w:w="1671" w:type="dxa"/>
            <w:hideMark/>
          </w:tcPr>
          <w:p w14:paraId="12844C06"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−0.024</w:t>
            </w:r>
          </w:p>
        </w:tc>
        <w:tc>
          <w:tcPr>
            <w:tcW w:w="1023" w:type="dxa"/>
            <w:hideMark/>
          </w:tcPr>
          <w:p w14:paraId="78653B1F"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0.011</w:t>
            </w:r>
          </w:p>
        </w:tc>
        <w:tc>
          <w:tcPr>
            <w:tcW w:w="1134" w:type="dxa"/>
            <w:hideMark/>
          </w:tcPr>
          <w:p w14:paraId="5E9A1643"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−2.031</w:t>
            </w:r>
          </w:p>
        </w:tc>
        <w:tc>
          <w:tcPr>
            <w:tcW w:w="1417" w:type="dxa"/>
            <w:hideMark/>
          </w:tcPr>
          <w:p w14:paraId="5854E7DF"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0.0425</w:t>
            </w:r>
          </w:p>
        </w:tc>
      </w:tr>
      <w:tr w:rsidR="00FC7717" w:rsidRPr="005C7399" w14:paraId="76A0AD39" w14:textId="77777777" w:rsidTr="00DE39CB">
        <w:trPr>
          <w:trHeight w:val="262"/>
        </w:trPr>
        <w:tc>
          <w:tcPr>
            <w:tcW w:w="3402" w:type="dxa"/>
            <w:hideMark/>
          </w:tcPr>
          <w:p w14:paraId="3EAF88AF" w14:textId="4EA1E866"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Tableta</w:t>
            </w:r>
            <w:r w:rsidR="005F3D72" w:rsidRPr="005C7399">
              <w:rPr>
                <w:rFonts w:ascii="Times New Roman" w:eastAsia="Times New Roman" w:hAnsi="Times New Roman"/>
                <w:sz w:val="20"/>
                <w:szCs w:val="20"/>
                <w:lang w:eastAsia="es-MX"/>
              </w:rPr>
              <w:t xml:space="preserve"> (T)</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6F1B65E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−0.033</w:t>
            </w:r>
          </w:p>
        </w:tc>
        <w:tc>
          <w:tcPr>
            <w:tcW w:w="1023" w:type="dxa"/>
            <w:hideMark/>
          </w:tcPr>
          <w:p w14:paraId="0921684D"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0.016</w:t>
            </w:r>
          </w:p>
        </w:tc>
        <w:tc>
          <w:tcPr>
            <w:tcW w:w="1134" w:type="dxa"/>
            <w:hideMark/>
          </w:tcPr>
          <w:p w14:paraId="61AAFE8E"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−2.103</w:t>
            </w:r>
          </w:p>
        </w:tc>
        <w:tc>
          <w:tcPr>
            <w:tcW w:w="1417" w:type="dxa"/>
            <w:hideMark/>
          </w:tcPr>
          <w:p w14:paraId="77F46A5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0.0357</w:t>
            </w:r>
          </w:p>
        </w:tc>
      </w:tr>
      <w:tr w:rsidR="00FC7717" w:rsidRPr="005C7399" w14:paraId="06D1BEA1" w14:textId="77777777" w:rsidTr="00DE39CB">
        <w:trPr>
          <w:trHeight w:val="296"/>
        </w:trPr>
        <w:tc>
          <w:tcPr>
            <w:tcW w:w="3402" w:type="dxa"/>
            <w:hideMark/>
          </w:tcPr>
          <w:p w14:paraId="0D225C45" w14:textId="1DCD5936"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Google Académico</w:t>
            </w:r>
            <w:r w:rsidR="005F3D72" w:rsidRPr="005C7399">
              <w:rPr>
                <w:rFonts w:ascii="Times New Roman" w:eastAsia="Times New Roman" w:hAnsi="Times New Roman"/>
                <w:sz w:val="20"/>
                <w:szCs w:val="20"/>
                <w:lang w:eastAsia="es-MX"/>
              </w:rPr>
              <w:t xml:space="preserve"> (GA)</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7A3A809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0.108</w:t>
            </w:r>
          </w:p>
        </w:tc>
        <w:tc>
          <w:tcPr>
            <w:tcW w:w="1023" w:type="dxa"/>
            <w:hideMark/>
          </w:tcPr>
          <w:p w14:paraId="3163B2D7"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0.040</w:t>
            </w:r>
          </w:p>
        </w:tc>
        <w:tc>
          <w:tcPr>
            <w:tcW w:w="1134" w:type="dxa"/>
            <w:hideMark/>
          </w:tcPr>
          <w:p w14:paraId="58D0AC5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2.648</w:t>
            </w:r>
          </w:p>
        </w:tc>
        <w:tc>
          <w:tcPr>
            <w:tcW w:w="1417" w:type="dxa"/>
            <w:hideMark/>
          </w:tcPr>
          <w:p w14:paraId="58711F7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0.0082</w:t>
            </w:r>
          </w:p>
        </w:tc>
      </w:tr>
      <w:tr w:rsidR="00FC7717" w:rsidRPr="005C7399" w14:paraId="418C71AC" w14:textId="77777777" w:rsidTr="00DE39CB">
        <w:trPr>
          <w:trHeight w:val="242"/>
        </w:trPr>
        <w:tc>
          <w:tcPr>
            <w:tcW w:w="3402" w:type="dxa"/>
            <w:hideMark/>
          </w:tcPr>
          <w:p w14:paraId="378ACD27" w14:textId="3E496A64"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Drop</w:t>
            </w:r>
            <w:r w:rsidR="001D5FC0">
              <w:rPr>
                <w:rFonts w:ascii="Times New Roman" w:eastAsia="Times New Roman" w:hAnsi="Times New Roman"/>
                <w:sz w:val="20"/>
                <w:szCs w:val="20"/>
                <w:lang w:eastAsia="es-MX"/>
              </w:rPr>
              <w:t>b</w:t>
            </w:r>
            <w:r w:rsidRPr="005C7399">
              <w:rPr>
                <w:rFonts w:ascii="Times New Roman" w:eastAsia="Times New Roman" w:hAnsi="Times New Roman"/>
                <w:sz w:val="20"/>
                <w:szCs w:val="20"/>
                <w:lang w:eastAsia="es-MX"/>
              </w:rPr>
              <w:t>ox</w:t>
            </w:r>
            <w:r w:rsidR="005F3D72" w:rsidRPr="005C7399">
              <w:rPr>
                <w:rFonts w:ascii="Times New Roman" w:eastAsia="Times New Roman" w:hAnsi="Times New Roman"/>
                <w:sz w:val="20"/>
                <w:szCs w:val="20"/>
                <w:lang w:eastAsia="es-MX"/>
              </w:rPr>
              <w:t xml:space="preserve"> (DB)</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62ED208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−0.090</w:t>
            </w:r>
          </w:p>
        </w:tc>
        <w:tc>
          <w:tcPr>
            <w:tcW w:w="1023" w:type="dxa"/>
            <w:hideMark/>
          </w:tcPr>
          <w:p w14:paraId="3E054F8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0.039</w:t>
            </w:r>
          </w:p>
        </w:tc>
        <w:tc>
          <w:tcPr>
            <w:tcW w:w="1134" w:type="dxa"/>
            <w:hideMark/>
          </w:tcPr>
          <w:p w14:paraId="6CC7E2C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−2.301</w:t>
            </w:r>
          </w:p>
        </w:tc>
        <w:tc>
          <w:tcPr>
            <w:tcW w:w="1417" w:type="dxa"/>
            <w:hideMark/>
          </w:tcPr>
          <w:p w14:paraId="4B52C640"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0.0216</w:t>
            </w:r>
          </w:p>
        </w:tc>
      </w:tr>
      <w:tr w:rsidR="00FC7717" w:rsidRPr="005C7399" w14:paraId="16DB07AC" w14:textId="77777777" w:rsidTr="00DE39CB">
        <w:trPr>
          <w:trHeight w:val="268"/>
        </w:trPr>
        <w:tc>
          <w:tcPr>
            <w:tcW w:w="3402" w:type="dxa"/>
            <w:hideMark/>
          </w:tcPr>
          <w:p w14:paraId="43F1A6F4" w14:textId="7A042A1E"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G</w:t>
            </w:r>
            <w:r w:rsidR="005F3D72" w:rsidRPr="005C7399">
              <w:rPr>
                <w:rFonts w:ascii="Times New Roman" w:eastAsia="Times New Roman" w:hAnsi="Times New Roman"/>
                <w:sz w:val="20"/>
                <w:szCs w:val="20"/>
                <w:lang w:eastAsia="es-MX"/>
              </w:rPr>
              <w:t xml:space="preserve">oogle </w:t>
            </w:r>
            <w:r w:rsidRPr="005C7399">
              <w:rPr>
                <w:rFonts w:ascii="Times New Roman" w:eastAsia="Times New Roman" w:hAnsi="Times New Roman"/>
                <w:sz w:val="20"/>
                <w:szCs w:val="20"/>
                <w:lang w:eastAsia="es-MX"/>
              </w:rPr>
              <w:t>Drive</w:t>
            </w:r>
            <w:r w:rsidR="005F3D72" w:rsidRPr="005C7399">
              <w:rPr>
                <w:rFonts w:ascii="Times New Roman" w:eastAsia="Times New Roman" w:hAnsi="Times New Roman"/>
                <w:sz w:val="20"/>
                <w:szCs w:val="20"/>
                <w:lang w:eastAsia="es-MX"/>
              </w:rPr>
              <w:t xml:space="preserve"> (GD)</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289EC5D2"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−0.087</w:t>
            </w:r>
          </w:p>
        </w:tc>
        <w:tc>
          <w:tcPr>
            <w:tcW w:w="1023" w:type="dxa"/>
            <w:hideMark/>
          </w:tcPr>
          <w:p w14:paraId="6E17C15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0.040</w:t>
            </w:r>
          </w:p>
        </w:tc>
        <w:tc>
          <w:tcPr>
            <w:tcW w:w="1134" w:type="dxa"/>
            <w:hideMark/>
          </w:tcPr>
          <w:p w14:paraId="2060D4FD"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−2.160</w:t>
            </w:r>
          </w:p>
        </w:tc>
        <w:tc>
          <w:tcPr>
            <w:tcW w:w="1417" w:type="dxa"/>
            <w:hideMark/>
          </w:tcPr>
          <w:p w14:paraId="3DD7B22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0.0309</w:t>
            </w:r>
          </w:p>
        </w:tc>
      </w:tr>
      <w:tr w:rsidR="00FC7717" w:rsidRPr="005C7399" w14:paraId="31A5464E" w14:textId="77777777" w:rsidTr="00DE39CB">
        <w:trPr>
          <w:trHeight w:val="296"/>
        </w:trPr>
        <w:tc>
          <w:tcPr>
            <w:tcW w:w="3402" w:type="dxa"/>
            <w:hideMark/>
          </w:tcPr>
          <w:p w14:paraId="6BC2021C" w14:textId="1C5D2EC1"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Audio</w:t>
            </w:r>
            <w:r w:rsidR="005F3D72" w:rsidRPr="005C7399">
              <w:rPr>
                <w:rFonts w:ascii="Times New Roman" w:eastAsia="Times New Roman" w:hAnsi="Times New Roman"/>
                <w:sz w:val="20"/>
                <w:szCs w:val="20"/>
                <w:lang w:eastAsia="es-MX"/>
              </w:rPr>
              <w:t xml:space="preserve"> </w:t>
            </w:r>
            <w:r w:rsidRPr="005C7399">
              <w:rPr>
                <w:rFonts w:ascii="Times New Roman" w:eastAsia="Times New Roman" w:hAnsi="Times New Roman"/>
                <w:sz w:val="20"/>
                <w:szCs w:val="20"/>
                <w:lang w:eastAsia="es-MX"/>
              </w:rPr>
              <w:t>digital</w:t>
            </w:r>
            <w:r w:rsidR="005F3D72" w:rsidRPr="005C7399">
              <w:rPr>
                <w:rFonts w:ascii="Times New Roman" w:eastAsia="Times New Roman" w:hAnsi="Times New Roman"/>
                <w:sz w:val="20"/>
                <w:szCs w:val="20"/>
                <w:lang w:eastAsia="es-MX"/>
              </w:rPr>
              <w:t xml:space="preserve"> (D)</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0CD7E7F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−0.102</w:t>
            </w:r>
          </w:p>
        </w:tc>
        <w:tc>
          <w:tcPr>
            <w:tcW w:w="1023" w:type="dxa"/>
            <w:hideMark/>
          </w:tcPr>
          <w:p w14:paraId="51EA582D"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0.057</w:t>
            </w:r>
          </w:p>
        </w:tc>
        <w:tc>
          <w:tcPr>
            <w:tcW w:w="1134" w:type="dxa"/>
            <w:hideMark/>
          </w:tcPr>
          <w:p w14:paraId="26459CB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−1.795</w:t>
            </w:r>
          </w:p>
        </w:tc>
        <w:tc>
          <w:tcPr>
            <w:tcW w:w="1417" w:type="dxa"/>
            <w:hideMark/>
          </w:tcPr>
          <w:p w14:paraId="57995D83"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0.073</w:t>
            </w:r>
          </w:p>
        </w:tc>
      </w:tr>
      <w:tr w:rsidR="00FC7717" w:rsidRPr="005C7399" w14:paraId="06BCDADA" w14:textId="77777777" w:rsidTr="00DE39CB">
        <w:trPr>
          <w:trHeight w:val="296"/>
        </w:trPr>
        <w:tc>
          <w:tcPr>
            <w:tcW w:w="3402" w:type="dxa"/>
            <w:hideMark/>
          </w:tcPr>
          <w:p w14:paraId="2C86DE67" w14:textId="21835519"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Videotutoriales</w:t>
            </w:r>
            <w:r w:rsidR="005F3D72" w:rsidRPr="005C7399">
              <w:rPr>
                <w:rFonts w:ascii="Times New Roman" w:eastAsia="Times New Roman" w:hAnsi="Times New Roman"/>
                <w:sz w:val="20"/>
                <w:szCs w:val="20"/>
                <w:lang w:eastAsia="es-MX"/>
              </w:rPr>
              <w:t xml:space="preserve"> (VT)</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4D0ED482"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0.118</w:t>
            </w:r>
          </w:p>
        </w:tc>
        <w:tc>
          <w:tcPr>
            <w:tcW w:w="1023" w:type="dxa"/>
            <w:hideMark/>
          </w:tcPr>
          <w:p w14:paraId="4CFB56D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0.062</w:t>
            </w:r>
          </w:p>
        </w:tc>
        <w:tc>
          <w:tcPr>
            <w:tcW w:w="1134" w:type="dxa"/>
            <w:hideMark/>
          </w:tcPr>
          <w:p w14:paraId="613E76BA"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1.888</w:t>
            </w:r>
          </w:p>
        </w:tc>
        <w:tc>
          <w:tcPr>
            <w:tcW w:w="1417" w:type="dxa"/>
            <w:hideMark/>
          </w:tcPr>
          <w:p w14:paraId="345D9F8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0.0592</w:t>
            </w:r>
          </w:p>
        </w:tc>
      </w:tr>
      <w:tr w:rsidR="00FC7717" w:rsidRPr="005C7399" w14:paraId="3773F3B7" w14:textId="77777777" w:rsidTr="00DE39CB">
        <w:trPr>
          <w:trHeight w:val="296"/>
        </w:trPr>
        <w:tc>
          <w:tcPr>
            <w:tcW w:w="3402" w:type="dxa"/>
            <w:hideMark/>
          </w:tcPr>
          <w:p w14:paraId="16249F82" w14:textId="42D7B420"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Encuestas</w:t>
            </w:r>
            <w:r w:rsidR="001D5FC0">
              <w:rPr>
                <w:rFonts w:ascii="Times New Roman" w:eastAsia="Times New Roman" w:hAnsi="Times New Roman"/>
                <w:sz w:val="20"/>
                <w:szCs w:val="20"/>
                <w:lang w:eastAsia="es-MX"/>
              </w:rPr>
              <w:t xml:space="preserve"> t</w:t>
            </w:r>
            <w:r w:rsidR="005F3D72" w:rsidRPr="005C7399">
              <w:rPr>
                <w:rFonts w:ascii="Times New Roman" w:eastAsia="Times New Roman" w:hAnsi="Times New Roman"/>
                <w:sz w:val="20"/>
                <w:szCs w:val="20"/>
                <w:lang w:eastAsia="es-MX"/>
              </w:rPr>
              <w:t>iempo real (E)</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16080E8D"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0.156</w:t>
            </w:r>
          </w:p>
        </w:tc>
        <w:tc>
          <w:tcPr>
            <w:tcW w:w="1023" w:type="dxa"/>
            <w:hideMark/>
          </w:tcPr>
          <w:p w14:paraId="4E23064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0.062</w:t>
            </w:r>
          </w:p>
        </w:tc>
        <w:tc>
          <w:tcPr>
            <w:tcW w:w="1134" w:type="dxa"/>
            <w:hideMark/>
          </w:tcPr>
          <w:p w14:paraId="30B4771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2.503</w:t>
            </w:r>
          </w:p>
        </w:tc>
        <w:tc>
          <w:tcPr>
            <w:tcW w:w="1417" w:type="dxa"/>
            <w:hideMark/>
          </w:tcPr>
          <w:p w14:paraId="164A322F"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0.0125</w:t>
            </w:r>
          </w:p>
        </w:tc>
      </w:tr>
      <w:tr w:rsidR="00FC7717" w:rsidRPr="005C7399" w14:paraId="1A04C583" w14:textId="77777777" w:rsidTr="00DE39CB">
        <w:trPr>
          <w:trHeight w:val="296"/>
        </w:trPr>
        <w:tc>
          <w:tcPr>
            <w:tcW w:w="3402" w:type="dxa"/>
            <w:hideMark/>
          </w:tcPr>
          <w:p w14:paraId="7659879F" w14:textId="188D71A7" w:rsidR="00FC7717" w:rsidRPr="005C7399" w:rsidRDefault="00FC7717" w:rsidP="005148DC">
            <w:pPr>
              <w:spacing w:after="0" w:line="360" w:lineRule="auto"/>
              <w:jc w:val="both"/>
              <w:rPr>
                <w:rFonts w:ascii="Times New Roman" w:eastAsia="Times New Roman" w:hAnsi="Times New Roman"/>
                <w:sz w:val="20"/>
                <w:szCs w:val="20"/>
                <w:lang w:eastAsia="es-MX"/>
              </w:rPr>
            </w:pPr>
            <w:proofErr w:type="spellStart"/>
            <w:r w:rsidRPr="005C7399">
              <w:rPr>
                <w:rFonts w:ascii="Times New Roman" w:eastAsia="Times New Roman" w:hAnsi="Times New Roman"/>
                <w:sz w:val="20"/>
                <w:szCs w:val="20"/>
                <w:lang w:eastAsia="es-MX"/>
              </w:rPr>
              <w:t>Power</w:t>
            </w:r>
            <w:proofErr w:type="spellEnd"/>
            <w:r w:rsidR="005F3D72" w:rsidRPr="005C7399">
              <w:rPr>
                <w:rFonts w:ascii="Times New Roman" w:eastAsia="Times New Roman" w:hAnsi="Times New Roman"/>
                <w:sz w:val="20"/>
                <w:szCs w:val="20"/>
                <w:lang w:eastAsia="es-MX"/>
              </w:rPr>
              <w:t xml:space="preserve"> </w:t>
            </w:r>
            <w:r w:rsidR="001D5FC0">
              <w:rPr>
                <w:rFonts w:ascii="Times New Roman" w:eastAsia="Times New Roman" w:hAnsi="Times New Roman"/>
                <w:sz w:val="20"/>
                <w:szCs w:val="20"/>
                <w:lang w:eastAsia="es-MX"/>
              </w:rPr>
              <w:t>P</w:t>
            </w:r>
            <w:r w:rsidRPr="005C7399">
              <w:rPr>
                <w:rFonts w:ascii="Times New Roman" w:eastAsia="Times New Roman" w:hAnsi="Times New Roman"/>
                <w:sz w:val="20"/>
                <w:szCs w:val="20"/>
                <w:lang w:eastAsia="es-MX"/>
              </w:rPr>
              <w:t>oint</w:t>
            </w:r>
            <w:r w:rsidR="005F3D72" w:rsidRPr="005C7399">
              <w:rPr>
                <w:rFonts w:ascii="Times New Roman" w:eastAsia="Times New Roman" w:hAnsi="Times New Roman"/>
                <w:sz w:val="20"/>
                <w:szCs w:val="20"/>
                <w:lang w:eastAsia="es-MX"/>
              </w:rPr>
              <w:t xml:space="preserve"> (PP)</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63B4DE4A"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0.133</w:t>
            </w:r>
          </w:p>
        </w:tc>
        <w:tc>
          <w:tcPr>
            <w:tcW w:w="1023" w:type="dxa"/>
            <w:hideMark/>
          </w:tcPr>
          <w:p w14:paraId="2CC09CB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0.044</w:t>
            </w:r>
          </w:p>
        </w:tc>
        <w:tc>
          <w:tcPr>
            <w:tcW w:w="1134" w:type="dxa"/>
            <w:hideMark/>
          </w:tcPr>
          <w:p w14:paraId="7448FE88"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2.985</w:t>
            </w:r>
          </w:p>
        </w:tc>
        <w:tc>
          <w:tcPr>
            <w:tcW w:w="1417" w:type="dxa"/>
            <w:hideMark/>
          </w:tcPr>
          <w:p w14:paraId="2F599062"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0.0029</w:t>
            </w:r>
          </w:p>
        </w:tc>
      </w:tr>
      <w:tr w:rsidR="00FC7717" w:rsidRPr="005C7399" w14:paraId="471D6B32" w14:textId="77777777" w:rsidTr="00DE39CB">
        <w:trPr>
          <w:trHeight w:val="106"/>
        </w:trPr>
        <w:tc>
          <w:tcPr>
            <w:tcW w:w="3402" w:type="dxa"/>
            <w:hideMark/>
          </w:tcPr>
          <w:p w14:paraId="4419F820" w14:textId="5C4DF5D0"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Twitter</w:t>
            </w:r>
            <w:r w:rsidR="005F3D72" w:rsidRPr="005C7399">
              <w:rPr>
                <w:rFonts w:ascii="Times New Roman" w:eastAsia="Times New Roman" w:hAnsi="Times New Roman"/>
                <w:sz w:val="20"/>
                <w:szCs w:val="20"/>
                <w:lang w:eastAsia="es-MX"/>
              </w:rPr>
              <w:t xml:space="preserve"> (T)</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3350ACAE"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−0.089</w:t>
            </w:r>
          </w:p>
        </w:tc>
        <w:tc>
          <w:tcPr>
            <w:tcW w:w="1023" w:type="dxa"/>
            <w:hideMark/>
          </w:tcPr>
          <w:p w14:paraId="38FD6CDF"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0.049</w:t>
            </w:r>
          </w:p>
        </w:tc>
        <w:tc>
          <w:tcPr>
            <w:tcW w:w="1134" w:type="dxa"/>
            <w:hideMark/>
          </w:tcPr>
          <w:p w14:paraId="6D4682CC"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−1.795</w:t>
            </w:r>
          </w:p>
        </w:tc>
        <w:tc>
          <w:tcPr>
            <w:tcW w:w="1417" w:type="dxa"/>
            <w:hideMark/>
          </w:tcPr>
          <w:p w14:paraId="4514B981"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0.0729</w:t>
            </w:r>
          </w:p>
        </w:tc>
      </w:tr>
      <w:tr w:rsidR="00FC7717" w:rsidRPr="005C7399" w14:paraId="4F531445" w14:textId="77777777" w:rsidTr="00DE39CB">
        <w:trPr>
          <w:trHeight w:val="132"/>
        </w:trPr>
        <w:tc>
          <w:tcPr>
            <w:tcW w:w="3402" w:type="dxa"/>
            <w:hideMark/>
          </w:tcPr>
          <w:p w14:paraId="4EA63521" w14:textId="486C29C3"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Otr</w:t>
            </w:r>
            <w:r w:rsidR="005F3D72" w:rsidRPr="005C7399">
              <w:rPr>
                <w:rFonts w:ascii="Times New Roman" w:eastAsia="Times New Roman" w:hAnsi="Times New Roman"/>
                <w:sz w:val="20"/>
                <w:szCs w:val="20"/>
                <w:lang w:eastAsia="es-MX"/>
              </w:rPr>
              <w:t>o (O)</w:t>
            </w:r>
            <w:r w:rsidR="00DE39CB" w:rsidRPr="005C7399">
              <w:rPr>
                <w:rFonts w:ascii="Times New Roman" w:eastAsia="Times New Roman" w:hAnsi="Times New Roman"/>
                <w:sz w:val="20"/>
                <w:szCs w:val="20"/>
                <w:lang w:eastAsia="es-MX"/>
              </w:rPr>
              <w:t xml:space="preserve"> </w:t>
            </w:r>
            <w:r w:rsidR="00DE39CB" w:rsidRPr="005C7399">
              <w:rPr>
                <w:rFonts w:ascii="Times New Roman" w:eastAsia="Times New Roman" w:hAnsi="Times New Roman"/>
                <w:i/>
                <w:sz w:val="20"/>
                <w:szCs w:val="20"/>
                <w:lang w:eastAsia="es-MX"/>
              </w:rPr>
              <w:t>TIC</w:t>
            </w:r>
          </w:p>
        </w:tc>
        <w:tc>
          <w:tcPr>
            <w:tcW w:w="1671" w:type="dxa"/>
            <w:hideMark/>
          </w:tcPr>
          <w:p w14:paraId="59511644"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0.156</w:t>
            </w:r>
          </w:p>
        </w:tc>
        <w:tc>
          <w:tcPr>
            <w:tcW w:w="1023" w:type="dxa"/>
            <w:hideMark/>
          </w:tcPr>
          <w:p w14:paraId="16D02265"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0.066</w:t>
            </w:r>
          </w:p>
        </w:tc>
        <w:tc>
          <w:tcPr>
            <w:tcW w:w="1134" w:type="dxa"/>
            <w:hideMark/>
          </w:tcPr>
          <w:p w14:paraId="49C4418D"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2.362</w:t>
            </w:r>
          </w:p>
        </w:tc>
        <w:tc>
          <w:tcPr>
            <w:tcW w:w="1417" w:type="dxa"/>
            <w:hideMark/>
          </w:tcPr>
          <w:p w14:paraId="0913954B" w14:textId="77777777"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0.0184</w:t>
            </w:r>
          </w:p>
        </w:tc>
      </w:tr>
      <w:tr w:rsidR="00FC7717" w:rsidRPr="005C7399" w14:paraId="6D841C68" w14:textId="77777777" w:rsidTr="00DF1FB0">
        <w:trPr>
          <w:trHeight w:val="578"/>
        </w:trPr>
        <w:tc>
          <w:tcPr>
            <w:tcW w:w="8647" w:type="dxa"/>
            <w:gridSpan w:val="5"/>
            <w:hideMark/>
          </w:tcPr>
          <w:p w14:paraId="413D737B" w14:textId="47819278" w:rsidR="00FC7717" w:rsidRPr="005C7399" w:rsidRDefault="00FC7717" w:rsidP="005148DC">
            <w:pPr>
              <w:spacing w:after="0" w:line="360" w:lineRule="auto"/>
              <w:jc w:val="both"/>
              <w:rPr>
                <w:rFonts w:ascii="Times New Roman" w:eastAsia="Times New Roman" w:hAnsi="Times New Roman"/>
                <w:sz w:val="20"/>
                <w:szCs w:val="20"/>
                <w:lang w:eastAsia="es-MX"/>
              </w:rPr>
            </w:pPr>
            <w:r w:rsidRPr="005C7399">
              <w:rPr>
                <w:rFonts w:ascii="Times New Roman" w:eastAsia="Times New Roman" w:hAnsi="Times New Roman"/>
                <w:sz w:val="20"/>
                <w:szCs w:val="20"/>
                <w:lang w:eastAsia="es-MX"/>
              </w:rPr>
              <w:t>R</w:t>
            </w:r>
            <w:r w:rsidRPr="005C7399">
              <w:rPr>
                <w:rFonts w:ascii="Times New Roman" w:eastAsia="Times New Roman" w:hAnsi="Times New Roman"/>
                <w:sz w:val="20"/>
                <w:szCs w:val="20"/>
                <w:vertAlign w:val="superscript"/>
                <w:lang w:eastAsia="es-MX"/>
              </w:rPr>
              <w:t>2</w:t>
            </w:r>
            <w:r w:rsidRPr="005C7399">
              <w:rPr>
                <w:rFonts w:ascii="Times New Roman" w:eastAsia="Times New Roman" w:hAnsi="Times New Roman"/>
                <w:sz w:val="20"/>
                <w:szCs w:val="20"/>
                <w:lang w:eastAsia="es-MX"/>
              </w:rPr>
              <w:t xml:space="preserve">: </w:t>
            </w:r>
            <w:r w:rsidR="005F3D72" w:rsidRPr="005C7399">
              <w:rPr>
                <w:rFonts w:ascii="Times New Roman" w:eastAsia="Times New Roman" w:hAnsi="Times New Roman"/>
                <w:sz w:val="20"/>
                <w:szCs w:val="20"/>
                <w:lang w:eastAsia="es-MX"/>
              </w:rPr>
              <w:t>7</w:t>
            </w:r>
            <w:r w:rsidRPr="005C7399">
              <w:rPr>
                <w:rFonts w:ascii="Times New Roman" w:eastAsia="Times New Roman" w:hAnsi="Times New Roman"/>
                <w:sz w:val="20"/>
                <w:szCs w:val="20"/>
                <w:lang w:eastAsia="es-MX"/>
              </w:rPr>
              <w:t>5.79% R</w:t>
            </w:r>
            <w:r w:rsidRPr="005C7399">
              <w:rPr>
                <w:rFonts w:ascii="Times New Roman" w:eastAsia="Times New Roman" w:hAnsi="Times New Roman"/>
                <w:sz w:val="20"/>
                <w:szCs w:val="20"/>
                <w:vertAlign w:val="subscript"/>
                <w:lang w:eastAsia="es-MX"/>
              </w:rPr>
              <w:t>a</w:t>
            </w:r>
            <w:r w:rsidRPr="005C7399">
              <w:rPr>
                <w:rFonts w:ascii="Times New Roman" w:eastAsia="Times New Roman" w:hAnsi="Times New Roman"/>
                <w:sz w:val="20"/>
                <w:szCs w:val="20"/>
                <w:vertAlign w:val="superscript"/>
                <w:lang w:eastAsia="es-MX"/>
              </w:rPr>
              <w:t>2</w:t>
            </w:r>
            <w:r w:rsidRPr="005C7399">
              <w:rPr>
                <w:rFonts w:ascii="Times New Roman" w:eastAsia="Times New Roman" w:hAnsi="Times New Roman"/>
                <w:sz w:val="20"/>
                <w:szCs w:val="20"/>
                <w:lang w:eastAsia="es-MX"/>
              </w:rPr>
              <w:t xml:space="preserve">: </w:t>
            </w:r>
            <w:r w:rsidR="005F3D72" w:rsidRPr="005C7399">
              <w:rPr>
                <w:rFonts w:ascii="Times New Roman" w:eastAsia="Times New Roman" w:hAnsi="Times New Roman"/>
                <w:sz w:val="20"/>
                <w:szCs w:val="20"/>
                <w:lang w:eastAsia="es-MX"/>
              </w:rPr>
              <w:t>7</w:t>
            </w:r>
            <w:r w:rsidRPr="005C7399">
              <w:rPr>
                <w:rFonts w:ascii="Times New Roman" w:eastAsia="Times New Roman" w:hAnsi="Times New Roman"/>
                <w:sz w:val="20"/>
                <w:szCs w:val="20"/>
                <w:lang w:eastAsia="es-MX"/>
              </w:rPr>
              <w:t>4.43%; Error estándar de la estimación: 0.068;</w:t>
            </w:r>
            <w:r w:rsidRPr="005C7399">
              <w:rPr>
                <w:rFonts w:ascii="Times New Roman" w:eastAsia="Times New Roman" w:hAnsi="Times New Roman"/>
                <w:sz w:val="20"/>
                <w:szCs w:val="20"/>
                <w:lang w:eastAsia="es-MX"/>
              </w:rPr>
              <w:br/>
              <w:t>F: 274.34 ˂0.0001</w:t>
            </w:r>
          </w:p>
        </w:tc>
      </w:tr>
    </w:tbl>
    <w:p w14:paraId="0042C31D" w14:textId="491BB1C2" w:rsidR="00FC7717" w:rsidRPr="00F2407F" w:rsidRDefault="00FC7717" w:rsidP="001D5FC0">
      <w:pPr>
        <w:spacing w:before="240" w:after="240" w:line="360" w:lineRule="auto"/>
        <w:jc w:val="center"/>
        <w:rPr>
          <w:rFonts w:ascii="Times New Roman" w:hAnsi="Times New Roman"/>
          <w:sz w:val="24"/>
          <w:szCs w:val="24"/>
        </w:rPr>
      </w:pPr>
      <w:r w:rsidRPr="00F2407F">
        <w:rPr>
          <w:rFonts w:ascii="Times New Roman" w:hAnsi="Times New Roman"/>
          <w:sz w:val="24"/>
          <w:szCs w:val="24"/>
        </w:rPr>
        <w:t>Fuente: Elaboración propia con base en l</w:t>
      </w:r>
      <w:r w:rsidR="001D5FC0" w:rsidRPr="00F2407F">
        <w:rPr>
          <w:rFonts w:ascii="Times New Roman" w:hAnsi="Times New Roman"/>
          <w:sz w:val="24"/>
          <w:szCs w:val="24"/>
        </w:rPr>
        <w:t xml:space="preserve">os datos obtenidos del análisis </w:t>
      </w:r>
    </w:p>
    <w:p w14:paraId="709FDBD5" w14:textId="17820439" w:rsidR="00FC7717" w:rsidRPr="0048039F" w:rsidRDefault="00FC7717" w:rsidP="001D5FC0">
      <w:pPr>
        <w:spacing w:before="240" w:after="240" w:line="360" w:lineRule="auto"/>
        <w:ind w:firstLine="708"/>
        <w:jc w:val="both"/>
        <w:rPr>
          <w:rFonts w:ascii="Times New Roman" w:hAnsi="Times New Roman"/>
          <w:sz w:val="24"/>
          <w:szCs w:val="24"/>
        </w:rPr>
      </w:pPr>
      <w:r w:rsidRPr="0048039F">
        <w:rPr>
          <w:rFonts w:ascii="Times New Roman" w:hAnsi="Times New Roman"/>
          <w:sz w:val="24"/>
          <w:szCs w:val="24"/>
        </w:rPr>
        <w:t xml:space="preserve">El modelo propuesto en la ecuación </w:t>
      </w:r>
      <w:r w:rsidR="008B6181" w:rsidRPr="0048039F">
        <w:rPr>
          <w:rFonts w:ascii="Times New Roman" w:hAnsi="Times New Roman"/>
          <w:sz w:val="24"/>
          <w:szCs w:val="24"/>
        </w:rPr>
        <w:t>2</w:t>
      </w:r>
      <w:r w:rsidRPr="0048039F">
        <w:rPr>
          <w:rFonts w:ascii="Times New Roman" w:hAnsi="Times New Roman"/>
          <w:sz w:val="24"/>
          <w:szCs w:val="24"/>
        </w:rPr>
        <w:t>, donde se establece la especificación general para estimar los parámetros de regresión para calcular el intercepto y las variables exógenas (como se aprecia en los valores</w:t>
      </w:r>
      <w:r w:rsidR="001D5FC0">
        <w:rPr>
          <w:rFonts w:ascii="Times New Roman" w:hAnsi="Times New Roman"/>
          <w:sz w:val="24"/>
          <w:szCs w:val="24"/>
        </w:rPr>
        <w:t xml:space="preserve"> </w:t>
      </w:r>
      <w:r w:rsidRPr="0048039F">
        <w:rPr>
          <w:rFonts w:ascii="Times New Roman" w:hAnsi="Times New Roman"/>
          <w:sz w:val="24"/>
          <w:szCs w:val="24"/>
        </w:rPr>
        <w:t>-</w:t>
      </w:r>
      <w:r w:rsidRPr="0048039F">
        <w:rPr>
          <w:rFonts w:ascii="Times New Roman" w:hAnsi="Times New Roman"/>
          <w:i/>
          <w:iCs/>
          <w:sz w:val="24"/>
          <w:szCs w:val="24"/>
        </w:rPr>
        <w:t xml:space="preserve">p </w:t>
      </w:r>
      <w:r w:rsidRPr="0048039F">
        <w:rPr>
          <w:rFonts w:ascii="Times New Roman" w:hAnsi="Times New Roman"/>
          <w:sz w:val="24"/>
          <w:szCs w:val="24"/>
        </w:rPr>
        <w:t>en la tabla 2), permite establecer la estimación del modelo</w:t>
      </w:r>
      <w:r w:rsidR="001D5FC0">
        <w:rPr>
          <w:rFonts w:ascii="Times New Roman" w:hAnsi="Times New Roman"/>
          <w:sz w:val="24"/>
          <w:szCs w:val="24"/>
        </w:rPr>
        <w:t>,</w:t>
      </w:r>
      <w:r w:rsidRPr="0048039F">
        <w:rPr>
          <w:rFonts w:ascii="Times New Roman" w:hAnsi="Times New Roman"/>
          <w:sz w:val="24"/>
          <w:szCs w:val="24"/>
        </w:rPr>
        <w:t xml:space="preserve"> como se define en la ecuación </w:t>
      </w:r>
      <w:r w:rsidR="00CA5985" w:rsidRPr="0048039F">
        <w:rPr>
          <w:rFonts w:ascii="Times New Roman" w:hAnsi="Times New Roman"/>
          <w:sz w:val="24"/>
          <w:szCs w:val="24"/>
        </w:rPr>
        <w:t>3</w:t>
      </w:r>
      <w:r w:rsidRPr="0048039F">
        <w:rPr>
          <w:rFonts w:ascii="Times New Roman" w:hAnsi="Times New Roman"/>
          <w:sz w:val="24"/>
          <w:szCs w:val="24"/>
        </w:rPr>
        <w:t>.</w:t>
      </w:r>
    </w:p>
    <w:p w14:paraId="7C8E379D" w14:textId="4BFB9F59" w:rsidR="00FC7717" w:rsidRPr="0048039F" w:rsidRDefault="00FC7717" w:rsidP="00341118">
      <w:pPr>
        <w:spacing w:before="240" w:after="240" w:line="360" w:lineRule="auto"/>
        <w:jc w:val="both"/>
        <w:rPr>
          <w:rFonts w:ascii="Times New Roman" w:eastAsiaTheme="minorEastAsia" w:hAnsi="Times New Roman"/>
          <w:sz w:val="24"/>
          <w:szCs w:val="24"/>
        </w:rPr>
      </w:pPr>
      <m:oMathPara>
        <m:oMath>
          <m:r>
            <w:rPr>
              <w:rFonts w:ascii="Cambria Math" w:eastAsiaTheme="minorEastAsia" w:hAnsi="Cambria Math"/>
              <w:sz w:val="24"/>
              <w:szCs w:val="24"/>
            </w:rPr>
            <w:lastRenderedPageBreak/>
            <m:t xml:space="preserve">Y= </m:t>
          </m:r>
          <m:r>
            <m:rPr>
              <m:sty m:val="p"/>
            </m:rPr>
            <w:rPr>
              <w:rFonts w:ascii="Cambria Math" w:eastAsia="Times New Roman" w:hAnsi="Cambria Math"/>
              <w:sz w:val="24"/>
              <w:szCs w:val="24"/>
              <w:lang w:eastAsia="es-MX"/>
            </w:rPr>
            <m:t>8.079</m:t>
          </m:r>
          <m:r>
            <w:rPr>
              <w:rFonts w:ascii="Cambria Math" w:eastAsiaTheme="minorEastAsia" w:hAnsi="Cambria Math"/>
              <w:sz w:val="24"/>
              <w:szCs w:val="24"/>
            </w:rPr>
            <m:t>+</m:t>
          </m:r>
          <m:r>
            <m:rPr>
              <m:sty m:val="p"/>
            </m:rPr>
            <w:rPr>
              <w:rFonts w:ascii="Cambria Math" w:eastAsia="Times New Roman" w:hAnsi="Cambria Math"/>
              <w:sz w:val="24"/>
              <w:szCs w:val="24"/>
              <w:lang w:eastAsia="es-MX"/>
            </w:rPr>
            <m:t>0.235</m:t>
          </m:r>
          <m:r>
            <w:rPr>
              <w:rFonts w:ascii="Cambria Math" w:eastAsiaTheme="minorEastAsia" w:hAnsi="Cambria Math"/>
              <w:sz w:val="24"/>
              <w:szCs w:val="24"/>
            </w:rPr>
            <m:t>B</m:t>
          </m:r>
          <m:r>
            <m:rPr>
              <m:sty m:val="p"/>
            </m:rPr>
            <w:rPr>
              <w:rFonts w:ascii="Cambria Math" w:eastAsia="Times New Roman" w:hAnsi="Cambria Math"/>
              <w:sz w:val="24"/>
              <w:szCs w:val="24"/>
              <w:lang w:eastAsia="es-MX"/>
            </w:rPr>
            <m:t>-0.271</m:t>
          </m:r>
          <m:r>
            <w:rPr>
              <w:rFonts w:ascii="Cambria Math" w:eastAsiaTheme="minorEastAsia" w:hAnsi="Cambria Math"/>
              <w:sz w:val="24"/>
              <w:szCs w:val="24"/>
            </w:rPr>
            <m:t>MR+0.023CR-0.040CRS+0.020T+0.008DI-0.008V-0.024A-0.033T+0.108GA-0.090DB-0.087GD-0.102D</m:t>
          </m:r>
        </m:oMath>
      </m:oMathPara>
    </w:p>
    <w:p w14:paraId="76F88083" w14:textId="45C08794" w:rsidR="00FC7717" w:rsidRPr="0048039F" w:rsidRDefault="00FC7717" w:rsidP="00341118">
      <w:pPr>
        <w:spacing w:before="240" w:after="240" w:line="360" w:lineRule="auto"/>
        <w:jc w:val="center"/>
        <w:rPr>
          <w:rFonts w:ascii="Times New Roman" w:eastAsiaTheme="minorEastAsia" w:hAnsi="Times New Roman"/>
          <w:sz w:val="24"/>
          <w:szCs w:val="24"/>
        </w:rPr>
      </w:pPr>
      <m:oMath>
        <m:r>
          <w:rPr>
            <w:rFonts w:ascii="Cambria Math" w:eastAsiaTheme="minorEastAsia" w:hAnsi="Cambria Math"/>
            <w:sz w:val="24"/>
            <w:szCs w:val="24"/>
          </w:rPr>
          <m:t xml:space="preserve">+0.118VT+0.156E+0.133PP-0.089T+0.156O </m:t>
        </m:r>
      </m:oMath>
      <w:r w:rsidRPr="0048039F">
        <w:rPr>
          <w:rFonts w:ascii="Times New Roman" w:eastAsiaTheme="minorEastAsia" w:hAnsi="Times New Roman"/>
          <w:b/>
          <w:i/>
          <w:sz w:val="24"/>
          <w:szCs w:val="24"/>
        </w:rPr>
        <w:t>(</w:t>
      </w:r>
      <w:r w:rsidR="00CA5985" w:rsidRPr="0048039F">
        <w:rPr>
          <w:rFonts w:ascii="Times New Roman" w:eastAsiaTheme="minorEastAsia" w:hAnsi="Times New Roman"/>
          <w:b/>
          <w:i/>
          <w:sz w:val="24"/>
          <w:szCs w:val="24"/>
        </w:rPr>
        <w:t>3</w:t>
      </w:r>
      <w:r w:rsidRPr="0048039F">
        <w:rPr>
          <w:rFonts w:ascii="Times New Roman" w:eastAsiaTheme="minorEastAsia" w:hAnsi="Times New Roman"/>
          <w:b/>
          <w:i/>
          <w:sz w:val="24"/>
          <w:szCs w:val="24"/>
        </w:rPr>
        <w:t>)</w:t>
      </w:r>
    </w:p>
    <w:p w14:paraId="55A5354C" w14:textId="42E4D6A3" w:rsidR="00EE637E" w:rsidRDefault="00FC7717" w:rsidP="00EE637E">
      <w:pPr>
        <w:spacing w:before="240" w:after="240" w:line="360" w:lineRule="auto"/>
        <w:ind w:firstLine="708"/>
        <w:jc w:val="both"/>
        <w:rPr>
          <w:rFonts w:ascii="Times New Roman" w:hAnsi="Times New Roman"/>
          <w:sz w:val="24"/>
          <w:szCs w:val="24"/>
        </w:rPr>
      </w:pPr>
      <w:r w:rsidRPr="0048039F">
        <w:rPr>
          <w:rFonts w:ascii="Times New Roman" w:hAnsi="Times New Roman"/>
          <w:sz w:val="24"/>
          <w:szCs w:val="24"/>
        </w:rPr>
        <w:t xml:space="preserve">El modelo basado en </w:t>
      </w:r>
      <w:r w:rsidR="006713BA" w:rsidRPr="0048039F">
        <w:rPr>
          <w:rFonts w:ascii="Times New Roman" w:hAnsi="Times New Roman"/>
          <w:sz w:val="24"/>
          <w:szCs w:val="24"/>
        </w:rPr>
        <w:t xml:space="preserve">diversas aportaciones teóricas </w:t>
      </w:r>
      <w:r w:rsidR="001D5FC0">
        <w:rPr>
          <w:rFonts w:ascii="Times New Roman" w:hAnsi="Times New Roman"/>
          <w:sz w:val="24"/>
          <w:szCs w:val="24"/>
        </w:rPr>
        <w:t>sirve para</w:t>
      </w:r>
      <w:r w:rsidRPr="0048039F">
        <w:rPr>
          <w:rFonts w:ascii="Times New Roman" w:hAnsi="Times New Roman"/>
          <w:sz w:val="24"/>
          <w:szCs w:val="24"/>
        </w:rPr>
        <w:t xml:space="preserve"> analizar la incidencia que tienen las </w:t>
      </w:r>
      <w:r w:rsidR="001D5FC0" w:rsidRPr="0048039F">
        <w:rPr>
          <w:rFonts w:ascii="Times New Roman" w:hAnsi="Times New Roman"/>
          <w:sz w:val="24"/>
          <w:szCs w:val="24"/>
        </w:rPr>
        <w:t xml:space="preserve">actividades de capital humano, capital estructural, capital relacional </w:t>
      </w:r>
      <w:r w:rsidRPr="0048039F">
        <w:rPr>
          <w:rFonts w:ascii="Times New Roman" w:hAnsi="Times New Roman"/>
          <w:sz w:val="24"/>
          <w:szCs w:val="24"/>
        </w:rPr>
        <w:t>y</w:t>
      </w:r>
      <w:r w:rsidR="001D5FC0">
        <w:rPr>
          <w:rFonts w:ascii="Times New Roman" w:hAnsi="Times New Roman"/>
          <w:sz w:val="24"/>
          <w:szCs w:val="24"/>
        </w:rPr>
        <w:t xml:space="preserve"> u</w:t>
      </w:r>
      <w:r w:rsidRPr="0048039F">
        <w:rPr>
          <w:rFonts w:ascii="Times New Roman" w:hAnsi="Times New Roman"/>
          <w:sz w:val="24"/>
          <w:szCs w:val="24"/>
        </w:rPr>
        <w:t xml:space="preserve">so de las </w:t>
      </w:r>
      <w:r w:rsidR="001D5FC0">
        <w:rPr>
          <w:rFonts w:ascii="Times New Roman" w:hAnsi="Times New Roman"/>
          <w:sz w:val="24"/>
          <w:szCs w:val="24"/>
        </w:rPr>
        <w:t xml:space="preserve">TIC </w:t>
      </w:r>
      <w:r w:rsidRPr="0048039F">
        <w:rPr>
          <w:rFonts w:ascii="Times New Roman" w:hAnsi="Times New Roman"/>
          <w:sz w:val="24"/>
          <w:szCs w:val="24"/>
        </w:rPr>
        <w:t xml:space="preserve">en el rendimiento académico </w:t>
      </w:r>
      <w:r w:rsidR="006713BA" w:rsidRPr="0048039F">
        <w:rPr>
          <w:rFonts w:ascii="Times New Roman" w:hAnsi="Times New Roman"/>
          <w:sz w:val="24"/>
          <w:szCs w:val="24"/>
        </w:rPr>
        <w:t>de los estudiantes (</w:t>
      </w:r>
      <w:r w:rsidRPr="0048039F">
        <w:rPr>
          <w:rFonts w:ascii="Times New Roman" w:hAnsi="Times New Roman"/>
          <w:sz w:val="24"/>
          <w:szCs w:val="24"/>
        </w:rPr>
        <w:t>promedio</w:t>
      </w:r>
      <w:r w:rsidR="006713BA" w:rsidRPr="0048039F">
        <w:rPr>
          <w:rFonts w:ascii="Times New Roman" w:hAnsi="Times New Roman"/>
          <w:sz w:val="24"/>
          <w:szCs w:val="24"/>
        </w:rPr>
        <w:t>)</w:t>
      </w:r>
      <w:r w:rsidRPr="0048039F">
        <w:rPr>
          <w:rFonts w:ascii="Times New Roman" w:hAnsi="Times New Roman"/>
          <w:sz w:val="24"/>
          <w:szCs w:val="24"/>
        </w:rPr>
        <w:t xml:space="preserve">. </w:t>
      </w:r>
      <w:r w:rsidR="001D5FC0">
        <w:rPr>
          <w:rFonts w:ascii="Times New Roman" w:hAnsi="Times New Roman"/>
          <w:sz w:val="24"/>
          <w:szCs w:val="24"/>
        </w:rPr>
        <w:t>En tal sentido, s</w:t>
      </w:r>
      <w:r w:rsidRPr="0048039F">
        <w:rPr>
          <w:rFonts w:ascii="Times New Roman" w:hAnsi="Times New Roman"/>
          <w:sz w:val="24"/>
          <w:szCs w:val="24"/>
        </w:rPr>
        <w:t>e observa que los cursos son la</w:t>
      </w:r>
      <w:r w:rsidR="001D5FC0">
        <w:rPr>
          <w:rFonts w:ascii="Times New Roman" w:hAnsi="Times New Roman"/>
          <w:sz w:val="24"/>
          <w:szCs w:val="24"/>
        </w:rPr>
        <w:t>s</w:t>
      </w:r>
      <w:r w:rsidRPr="0048039F">
        <w:rPr>
          <w:rFonts w:ascii="Times New Roman" w:hAnsi="Times New Roman"/>
          <w:sz w:val="24"/>
          <w:szCs w:val="24"/>
        </w:rPr>
        <w:t xml:space="preserve"> actividad</w:t>
      </w:r>
      <w:r w:rsidR="001D5FC0">
        <w:rPr>
          <w:rFonts w:ascii="Times New Roman" w:hAnsi="Times New Roman"/>
          <w:sz w:val="24"/>
          <w:szCs w:val="24"/>
        </w:rPr>
        <w:t>es</w:t>
      </w:r>
      <w:r w:rsidRPr="0048039F">
        <w:rPr>
          <w:rFonts w:ascii="Times New Roman" w:hAnsi="Times New Roman"/>
          <w:sz w:val="24"/>
          <w:szCs w:val="24"/>
        </w:rPr>
        <w:t xml:space="preserve"> de </w:t>
      </w:r>
      <w:r w:rsidR="001D5FC0" w:rsidRPr="0048039F">
        <w:rPr>
          <w:rFonts w:ascii="Times New Roman" w:hAnsi="Times New Roman"/>
          <w:sz w:val="24"/>
          <w:szCs w:val="24"/>
        </w:rPr>
        <w:t xml:space="preserve">capital humano </w:t>
      </w:r>
      <w:r w:rsidRPr="0048039F">
        <w:rPr>
          <w:rFonts w:ascii="Times New Roman" w:hAnsi="Times New Roman"/>
          <w:sz w:val="24"/>
          <w:szCs w:val="24"/>
        </w:rPr>
        <w:t>que tiene</w:t>
      </w:r>
      <w:r w:rsidR="001D5FC0">
        <w:rPr>
          <w:rFonts w:ascii="Times New Roman" w:hAnsi="Times New Roman"/>
          <w:sz w:val="24"/>
          <w:szCs w:val="24"/>
        </w:rPr>
        <w:t>n</w:t>
      </w:r>
      <w:r w:rsidRPr="0048039F">
        <w:rPr>
          <w:rFonts w:ascii="Times New Roman" w:hAnsi="Times New Roman"/>
          <w:sz w:val="24"/>
          <w:szCs w:val="24"/>
        </w:rPr>
        <w:t xml:space="preserve"> efecto positivo, </w:t>
      </w:r>
      <w:r w:rsidR="001D5FC0">
        <w:rPr>
          <w:rFonts w:ascii="Times New Roman" w:hAnsi="Times New Roman"/>
          <w:sz w:val="24"/>
          <w:szCs w:val="24"/>
        </w:rPr>
        <w:t>mientras que</w:t>
      </w:r>
      <w:r w:rsidRPr="0048039F">
        <w:rPr>
          <w:rFonts w:ascii="Times New Roman" w:hAnsi="Times New Roman"/>
          <w:sz w:val="24"/>
          <w:szCs w:val="24"/>
        </w:rPr>
        <w:t xml:space="preserve"> </w:t>
      </w:r>
      <w:proofErr w:type="spellStart"/>
      <w:r w:rsidRPr="0048039F">
        <w:rPr>
          <w:rFonts w:ascii="Times New Roman" w:hAnsi="Times New Roman"/>
          <w:sz w:val="24"/>
          <w:szCs w:val="24"/>
        </w:rPr>
        <w:t>que</w:t>
      </w:r>
      <w:proofErr w:type="spellEnd"/>
      <w:r w:rsidRPr="0048039F">
        <w:rPr>
          <w:rFonts w:ascii="Times New Roman" w:hAnsi="Times New Roman"/>
          <w:sz w:val="24"/>
          <w:szCs w:val="24"/>
        </w:rPr>
        <w:t xml:space="preserve"> la asistencia a congresos tiene un efecto negativo. </w:t>
      </w:r>
      <w:r w:rsidR="00EE637E">
        <w:rPr>
          <w:rFonts w:ascii="Times New Roman" w:hAnsi="Times New Roman"/>
          <w:sz w:val="24"/>
          <w:szCs w:val="24"/>
        </w:rPr>
        <w:t xml:space="preserve">La posible causa de </w:t>
      </w:r>
      <w:r w:rsidR="001D5FC0">
        <w:rPr>
          <w:rFonts w:ascii="Times New Roman" w:hAnsi="Times New Roman"/>
          <w:sz w:val="24"/>
          <w:szCs w:val="24"/>
        </w:rPr>
        <w:t xml:space="preserve">esto último </w:t>
      </w:r>
      <w:r w:rsidR="00EE637E">
        <w:rPr>
          <w:rFonts w:ascii="Times New Roman" w:hAnsi="Times New Roman"/>
          <w:sz w:val="24"/>
          <w:szCs w:val="24"/>
        </w:rPr>
        <w:t xml:space="preserve">pudiera ser que los congresos exigen del estudiante no solo disposición y apertura por aprender, sino también </w:t>
      </w:r>
      <w:r w:rsidRPr="0048039F">
        <w:rPr>
          <w:rFonts w:ascii="Times New Roman" w:hAnsi="Times New Roman"/>
          <w:sz w:val="24"/>
          <w:szCs w:val="24"/>
        </w:rPr>
        <w:t>una gran inversión</w:t>
      </w:r>
      <w:r w:rsidR="00C77CEE">
        <w:rPr>
          <w:rFonts w:ascii="Times New Roman" w:hAnsi="Times New Roman"/>
          <w:sz w:val="24"/>
          <w:szCs w:val="24"/>
        </w:rPr>
        <w:t xml:space="preserve"> de</w:t>
      </w:r>
      <w:r w:rsidRPr="0048039F">
        <w:rPr>
          <w:rFonts w:ascii="Times New Roman" w:hAnsi="Times New Roman"/>
          <w:sz w:val="24"/>
          <w:szCs w:val="24"/>
        </w:rPr>
        <w:t xml:space="preserve"> tiempo, lo que puede ocasionar </w:t>
      </w:r>
      <w:r w:rsidR="00EE637E">
        <w:rPr>
          <w:rFonts w:ascii="Times New Roman" w:hAnsi="Times New Roman"/>
          <w:sz w:val="24"/>
          <w:szCs w:val="24"/>
        </w:rPr>
        <w:t>que se descuiden las</w:t>
      </w:r>
      <w:r w:rsidRPr="0048039F">
        <w:rPr>
          <w:rFonts w:ascii="Times New Roman" w:hAnsi="Times New Roman"/>
          <w:sz w:val="24"/>
          <w:szCs w:val="24"/>
        </w:rPr>
        <w:t xml:space="preserve"> actividades escolares </w:t>
      </w:r>
      <w:r w:rsidR="00EE637E">
        <w:rPr>
          <w:rFonts w:ascii="Times New Roman" w:hAnsi="Times New Roman"/>
          <w:sz w:val="24"/>
          <w:szCs w:val="24"/>
        </w:rPr>
        <w:t xml:space="preserve">y ocasionar, por tanto, </w:t>
      </w:r>
      <w:r w:rsidRPr="0048039F">
        <w:rPr>
          <w:rFonts w:ascii="Times New Roman" w:hAnsi="Times New Roman"/>
          <w:sz w:val="24"/>
          <w:szCs w:val="24"/>
        </w:rPr>
        <w:t xml:space="preserve">una disminución en </w:t>
      </w:r>
      <w:r w:rsidR="00EE637E">
        <w:rPr>
          <w:rFonts w:ascii="Times New Roman" w:hAnsi="Times New Roman"/>
          <w:sz w:val="24"/>
          <w:szCs w:val="24"/>
        </w:rPr>
        <w:t>el</w:t>
      </w:r>
      <w:r w:rsidRPr="0048039F">
        <w:rPr>
          <w:rFonts w:ascii="Times New Roman" w:hAnsi="Times New Roman"/>
          <w:sz w:val="24"/>
          <w:szCs w:val="24"/>
        </w:rPr>
        <w:t xml:space="preserve"> promedio general.</w:t>
      </w:r>
    </w:p>
    <w:p w14:paraId="5F880D33" w14:textId="77777777" w:rsidR="00EE637E" w:rsidRDefault="00FC7717" w:rsidP="00EE637E">
      <w:pPr>
        <w:spacing w:before="240" w:after="240" w:line="360" w:lineRule="auto"/>
        <w:ind w:firstLine="708"/>
        <w:jc w:val="both"/>
        <w:rPr>
          <w:rFonts w:ascii="Times New Roman" w:hAnsi="Times New Roman"/>
          <w:sz w:val="24"/>
          <w:szCs w:val="24"/>
        </w:rPr>
      </w:pPr>
      <w:r w:rsidRPr="0048039F">
        <w:rPr>
          <w:rFonts w:ascii="Times New Roman" w:hAnsi="Times New Roman"/>
          <w:sz w:val="24"/>
          <w:szCs w:val="24"/>
        </w:rPr>
        <w:t xml:space="preserve">En lo que se refiere al </w:t>
      </w:r>
      <w:r w:rsidR="00EE637E" w:rsidRPr="0048039F">
        <w:rPr>
          <w:rFonts w:ascii="Times New Roman" w:hAnsi="Times New Roman"/>
          <w:sz w:val="24"/>
          <w:szCs w:val="24"/>
        </w:rPr>
        <w:t>capital estructural</w:t>
      </w:r>
      <w:r w:rsidR="00EE637E">
        <w:rPr>
          <w:rFonts w:ascii="Times New Roman" w:hAnsi="Times New Roman"/>
          <w:sz w:val="24"/>
          <w:szCs w:val="24"/>
        </w:rPr>
        <w:t>,</w:t>
      </w:r>
      <w:r w:rsidR="00EE637E" w:rsidRPr="0048039F">
        <w:rPr>
          <w:rFonts w:ascii="Times New Roman" w:hAnsi="Times New Roman"/>
          <w:sz w:val="24"/>
          <w:szCs w:val="24"/>
        </w:rPr>
        <w:t xml:space="preserve"> </w:t>
      </w:r>
      <w:r w:rsidRPr="0048039F">
        <w:rPr>
          <w:rFonts w:ascii="Times New Roman" w:hAnsi="Times New Roman"/>
          <w:sz w:val="24"/>
          <w:szCs w:val="24"/>
        </w:rPr>
        <w:t xml:space="preserve">las actividades que tienen mayor impacto son la consulta de tesis y documentos informativos. La consulta de videos educativos tiene un </w:t>
      </w:r>
      <w:r w:rsidR="00EE637E">
        <w:rPr>
          <w:rFonts w:ascii="Times New Roman" w:hAnsi="Times New Roman"/>
          <w:sz w:val="24"/>
          <w:szCs w:val="24"/>
        </w:rPr>
        <w:t xml:space="preserve">efecto negativo debido, probablemente, a que a los estudiantes se les puede dificultar </w:t>
      </w:r>
      <w:r w:rsidRPr="0048039F">
        <w:rPr>
          <w:rFonts w:ascii="Times New Roman" w:hAnsi="Times New Roman"/>
          <w:sz w:val="24"/>
          <w:szCs w:val="24"/>
        </w:rPr>
        <w:t>identificar el contenido y la calidad de los videos</w:t>
      </w:r>
      <w:r w:rsidR="00EE637E">
        <w:rPr>
          <w:rFonts w:ascii="Times New Roman" w:hAnsi="Times New Roman"/>
          <w:sz w:val="24"/>
          <w:szCs w:val="24"/>
        </w:rPr>
        <w:t>. Esto pudiera</w:t>
      </w:r>
      <w:r w:rsidRPr="0048039F">
        <w:rPr>
          <w:rFonts w:ascii="Times New Roman" w:hAnsi="Times New Roman"/>
          <w:sz w:val="24"/>
          <w:szCs w:val="24"/>
        </w:rPr>
        <w:t xml:space="preserve"> ocasiona</w:t>
      </w:r>
      <w:r w:rsidR="00EE637E">
        <w:rPr>
          <w:rFonts w:ascii="Times New Roman" w:hAnsi="Times New Roman"/>
          <w:sz w:val="24"/>
          <w:szCs w:val="24"/>
        </w:rPr>
        <w:t>r</w:t>
      </w:r>
      <w:r w:rsidRPr="0048039F">
        <w:rPr>
          <w:rFonts w:ascii="Times New Roman" w:hAnsi="Times New Roman"/>
          <w:sz w:val="24"/>
          <w:szCs w:val="24"/>
        </w:rPr>
        <w:t xml:space="preserve"> </w:t>
      </w:r>
      <w:r w:rsidR="00834F59" w:rsidRPr="0048039F">
        <w:rPr>
          <w:rFonts w:ascii="Times New Roman" w:hAnsi="Times New Roman"/>
          <w:sz w:val="24"/>
          <w:szCs w:val="24"/>
        </w:rPr>
        <w:t xml:space="preserve">que </w:t>
      </w:r>
      <w:r w:rsidRPr="0048039F">
        <w:rPr>
          <w:rFonts w:ascii="Times New Roman" w:hAnsi="Times New Roman"/>
          <w:sz w:val="24"/>
          <w:szCs w:val="24"/>
        </w:rPr>
        <w:t>la consulta de</w:t>
      </w:r>
      <w:r w:rsidR="00EE637E">
        <w:rPr>
          <w:rFonts w:ascii="Times New Roman" w:hAnsi="Times New Roman"/>
          <w:sz w:val="24"/>
          <w:szCs w:val="24"/>
        </w:rPr>
        <w:t>l</w:t>
      </w:r>
      <w:r w:rsidRPr="0048039F">
        <w:rPr>
          <w:rFonts w:ascii="Times New Roman" w:hAnsi="Times New Roman"/>
          <w:sz w:val="24"/>
          <w:szCs w:val="24"/>
        </w:rPr>
        <w:t xml:space="preserve"> material</w:t>
      </w:r>
      <w:r w:rsidR="00262BC1">
        <w:rPr>
          <w:rFonts w:ascii="Times New Roman" w:hAnsi="Times New Roman"/>
          <w:sz w:val="24"/>
          <w:szCs w:val="24"/>
        </w:rPr>
        <w:t xml:space="preserve"> </w:t>
      </w:r>
      <w:r w:rsidR="00EE637E">
        <w:rPr>
          <w:rFonts w:ascii="Times New Roman" w:hAnsi="Times New Roman"/>
          <w:sz w:val="24"/>
          <w:szCs w:val="24"/>
        </w:rPr>
        <w:t>no se encuentre</w:t>
      </w:r>
      <w:r w:rsidRPr="0048039F">
        <w:rPr>
          <w:rFonts w:ascii="Times New Roman" w:hAnsi="Times New Roman"/>
          <w:sz w:val="24"/>
          <w:szCs w:val="24"/>
        </w:rPr>
        <w:t xml:space="preserve"> </w:t>
      </w:r>
      <w:r w:rsidR="00EE637E" w:rsidRPr="0048039F">
        <w:rPr>
          <w:rFonts w:ascii="Times New Roman" w:hAnsi="Times New Roman"/>
          <w:sz w:val="24"/>
          <w:szCs w:val="24"/>
        </w:rPr>
        <w:t>alineada</w:t>
      </w:r>
      <w:r w:rsidRPr="0048039F">
        <w:rPr>
          <w:rFonts w:ascii="Times New Roman" w:hAnsi="Times New Roman"/>
          <w:sz w:val="24"/>
          <w:szCs w:val="24"/>
        </w:rPr>
        <w:t xml:space="preserve"> con las necesidades actuales de educación superior, </w:t>
      </w:r>
      <w:r w:rsidR="00EE637E">
        <w:rPr>
          <w:rFonts w:ascii="Times New Roman" w:hAnsi="Times New Roman"/>
          <w:sz w:val="24"/>
          <w:szCs w:val="24"/>
        </w:rPr>
        <w:t>lo que va en detrimento del</w:t>
      </w:r>
      <w:r w:rsidRPr="0048039F">
        <w:rPr>
          <w:rFonts w:ascii="Times New Roman" w:hAnsi="Times New Roman"/>
          <w:sz w:val="24"/>
          <w:szCs w:val="24"/>
        </w:rPr>
        <w:t xml:space="preserve"> promedio general.</w:t>
      </w:r>
    </w:p>
    <w:p w14:paraId="553B8DB4" w14:textId="77777777" w:rsidR="00EE637E" w:rsidRDefault="00EE637E" w:rsidP="00EE637E">
      <w:pPr>
        <w:spacing w:before="240" w:after="240" w:line="360" w:lineRule="auto"/>
        <w:ind w:firstLine="708"/>
        <w:jc w:val="both"/>
        <w:rPr>
          <w:rFonts w:ascii="Times New Roman" w:hAnsi="Times New Roman"/>
          <w:sz w:val="24"/>
          <w:szCs w:val="24"/>
        </w:rPr>
      </w:pPr>
      <w:r>
        <w:rPr>
          <w:rFonts w:ascii="Times New Roman" w:hAnsi="Times New Roman"/>
          <w:sz w:val="24"/>
          <w:szCs w:val="24"/>
        </w:rPr>
        <w:t xml:space="preserve">En cuanto </w:t>
      </w:r>
      <w:r w:rsidR="00FC7717" w:rsidRPr="0048039F">
        <w:rPr>
          <w:rFonts w:ascii="Times New Roman" w:hAnsi="Times New Roman"/>
          <w:sz w:val="24"/>
          <w:szCs w:val="24"/>
        </w:rPr>
        <w:t xml:space="preserve">a las actividades de </w:t>
      </w:r>
      <w:r w:rsidRPr="0048039F">
        <w:rPr>
          <w:rFonts w:ascii="Times New Roman" w:hAnsi="Times New Roman"/>
          <w:sz w:val="24"/>
          <w:szCs w:val="24"/>
        </w:rPr>
        <w:t>capital relacional</w:t>
      </w:r>
      <w:r>
        <w:rPr>
          <w:rFonts w:ascii="Times New Roman" w:hAnsi="Times New Roman"/>
          <w:sz w:val="24"/>
          <w:szCs w:val="24"/>
        </w:rPr>
        <w:t>,</w:t>
      </w:r>
      <w:r w:rsidRPr="0048039F">
        <w:rPr>
          <w:rFonts w:ascii="Times New Roman" w:hAnsi="Times New Roman"/>
          <w:sz w:val="24"/>
          <w:szCs w:val="24"/>
        </w:rPr>
        <w:t xml:space="preserve"> </w:t>
      </w:r>
      <w:r w:rsidR="00FC7717" w:rsidRPr="0048039F">
        <w:rPr>
          <w:rFonts w:ascii="Times New Roman" w:hAnsi="Times New Roman"/>
          <w:sz w:val="24"/>
          <w:szCs w:val="24"/>
        </w:rPr>
        <w:t>la participación de los estudiantes en asociaciones o club</w:t>
      </w:r>
      <w:r>
        <w:rPr>
          <w:rFonts w:ascii="Times New Roman" w:hAnsi="Times New Roman"/>
          <w:sz w:val="24"/>
          <w:szCs w:val="24"/>
        </w:rPr>
        <w:t>e</w:t>
      </w:r>
      <w:r w:rsidR="00FC7717" w:rsidRPr="0048039F">
        <w:rPr>
          <w:rFonts w:ascii="Times New Roman" w:hAnsi="Times New Roman"/>
          <w:sz w:val="24"/>
          <w:szCs w:val="24"/>
        </w:rPr>
        <w:t xml:space="preserve">s tiene un impacto negativo. </w:t>
      </w:r>
      <w:r>
        <w:rPr>
          <w:rFonts w:ascii="Times New Roman" w:hAnsi="Times New Roman"/>
          <w:sz w:val="24"/>
          <w:szCs w:val="24"/>
        </w:rPr>
        <w:t>Asimismo, e</w:t>
      </w:r>
      <w:r w:rsidR="00FC7717" w:rsidRPr="0048039F">
        <w:rPr>
          <w:rFonts w:ascii="Times New Roman" w:hAnsi="Times New Roman"/>
          <w:sz w:val="24"/>
          <w:szCs w:val="24"/>
        </w:rPr>
        <w:t xml:space="preserve">n las relaciones actuales no se está generando el intercambio de comunicación o información </w:t>
      </w:r>
      <w:r>
        <w:rPr>
          <w:rFonts w:ascii="Times New Roman" w:hAnsi="Times New Roman"/>
          <w:sz w:val="24"/>
          <w:szCs w:val="24"/>
        </w:rPr>
        <w:t xml:space="preserve">para </w:t>
      </w:r>
      <w:r w:rsidR="00FC7717" w:rsidRPr="0048039F">
        <w:rPr>
          <w:rFonts w:ascii="Times New Roman" w:hAnsi="Times New Roman"/>
          <w:sz w:val="24"/>
          <w:szCs w:val="24"/>
        </w:rPr>
        <w:t>fortalecer la creación</w:t>
      </w:r>
      <w:r>
        <w:rPr>
          <w:rFonts w:ascii="Times New Roman" w:hAnsi="Times New Roman"/>
          <w:sz w:val="24"/>
          <w:szCs w:val="24"/>
        </w:rPr>
        <w:t>, transferencia y</w:t>
      </w:r>
      <w:r w:rsidR="00FC7717" w:rsidRPr="0048039F">
        <w:rPr>
          <w:rFonts w:ascii="Times New Roman" w:hAnsi="Times New Roman"/>
          <w:sz w:val="24"/>
          <w:szCs w:val="24"/>
        </w:rPr>
        <w:t xml:space="preserve"> aplicación del conocimiento en el ámbito escolar.</w:t>
      </w:r>
    </w:p>
    <w:p w14:paraId="6AB5574B" w14:textId="66600380" w:rsidR="00FC7717" w:rsidRPr="0048039F" w:rsidRDefault="00EE637E" w:rsidP="00EE637E">
      <w:pPr>
        <w:spacing w:before="240" w:after="240" w:line="360" w:lineRule="auto"/>
        <w:ind w:firstLine="708"/>
        <w:jc w:val="both"/>
        <w:rPr>
          <w:rFonts w:ascii="Times New Roman" w:hAnsi="Times New Roman"/>
          <w:sz w:val="24"/>
          <w:szCs w:val="24"/>
        </w:rPr>
      </w:pPr>
      <w:r>
        <w:rPr>
          <w:rFonts w:ascii="Times New Roman" w:hAnsi="Times New Roman"/>
          <w:sz w:val="24"/>
          <w:szCs w:val="24"/>
        </w:rPr>
        <w:t>Por último, se observa que en este</w:t>
      </w:r>
      <w:r w:rsidR="00FC7717" w:rsidRPr="0048039F">
        <w:rPr>
          <w:rFonts w:ascii="Times New Roman" w:hAnsi="Times New Roman"/>
          <w:sz w:val="24"/>
          <w:szCs w:val="24"/>
        </w:rPr>
        <w:t xml:space="preserve"> modelo el uso de </w:t>
      </w:r>
      <w:r>
        <w:rPr>
          <w:rFonts w:ascii="Times New Roman" w:hAnsi="Times New Roman"/>
          <w:sz w:val="24"/>
          <w:szCs w:val="24"/>
        </w:rPr>
        <w:t>las TIC</w:t>
      </w:r>
      <w:r w:rsidR="00FC7717" w:rsidRPr="0048039F">
        <w:rPr>
          <w:rFonts w:ascii="Times New Roman" w:hAnsi="Times New Roman"/>
          <w:sz w:val="24"/>
          <w:szCs w:val="24"/>
        </w:rPr>
        <w:t xml:space="preserve"> </w:t>
      </w:r>
      <w:r w:rsidR="009D5B37">
        <w:rPr>
          <w:rFonts w:ascii="Times New Roman" w:hAnsi="Times New Roman"/>
          <w:sz w:val="24"/>
          <w:szCs w:val="24"/>
        </w:rPr>
        <w:t>tiene</w:t>
      </w:r>
      <w:r w:rsidR="00FC7717" w:rsidRPr="0048039F">
        <w:rPr>
          <w:rFonts w:ascii="Times New Roman" w:hAnsi="Times New Roman"/>
          <w:sz w:val="24"/>
          <w:szCs w:val="24"/>
        </w:rPr>
        <w:t xml:space="preserve"> </w:t>
      </w:r>
      <w:r w:rsidR="009D5B37">
        <w:rPr>
          <w:rFonts w:ascii="Times New Roman" w:hAnsi="Times New Roman"/>
          <w:sz w:val="24"/>
          <w:szCs w:val="24"/>
        </w:rPr>
        <w:t xml:space="preserve">el </w:t>
      </w:r>
      <w:r w:rsidR="00FC7717" w:rsidRPr="0048039F">
        <w:rPr>
          <w:rFonts w:ascii="Times New Roman" w:hAnsi="Times New Roman"/>
          <w:sz w:val="24"/>
          <w:szCs w:val="24"/>
        </w:rPr>
        <w:t>impacto</w:t>
      </w:r>
      <w:r w:rsidR="009D5B37">
        <w:rPr>
          <w:rFonts w:ascii="Times New Roman" w:hAnsi="Times New Roman"/>
          <w:sz w:val="24"/>
          <w:szCs w:val="24"/>
        </w:rPr>
        <w:t xml:space="preserve"> más positivo, por lo que se sugiere potenciar el empleo de herramientas como</w:t>
      </w:r>
      <w:r w:rsidR="00FC7717" w:rsidRPr="0048039F">
        <w:rPr>
          <w:rFonts w:ascii="Times New Roman" w:hAnsi="Times New Roman"/>
          <w:sz w:val="24"/>
          <w:szCs w:val="24"/>
        </w:rPr>
        <w:t xml:space="preserve"> </w:t>
      </w:r>
      <w:r w:rsidR="009D5B37" w:rsidRPr="0048039F">
        <w:rPr>
          <w:rFonts w:ascii="Times New Roman" w:hAnsi="Times New Roman"/>
          <w:sz w:val="24"/>
          <w:szCs w:val="24"/>
        </w:rPr>
        <w:t>Google Académico</w:t>
      </w:r>
      <w:r w:rsidR="009D5B37">
        <w:rPr>
          <w:rFonts w:ascii="Times New Roman" w:hAnsi="Times New Roman"/>
          <w:sz w:val="24"/>
          <w:szCs w:val="24"/>
        </w:rPr>
        <w:t>, video</w:t>
      </w:r>
      <w:r w:rsidR="00FC7717" w:rsidRPr="0048039F">
        <w:rPr>
          <w:rFonts w:ascii="Times New Roman" w:hAnsi="Times New Roman"/>
          <w:sz w:val="24"/>
          <w:szCs w:val="24"/>
        </w:rPr>
        <w:t>tutoria</w:t>
      </w:r>
      <w:r w:rsidR="00A01BE5">
        <w:rPr>
          <w:rFonts w:ascii="Times New Roman" w:hAnsi="Times New Roman"/>
          <w:sz w:val="24"/>
          <w:szCs w:val="24"/>
        </w:rPr>
        <w:t xml:space="preserve">les, encuestas en tiempo real, </w:t>
      </w:r>
      <w:proofErr w:type="spellStart"/>
      <w:r w:rsidR="00A01BE5">
        <w:rPr>
          <w:rFonts w:ascii="Times New Roman" w:hAnsi="Times New Roman"/>
          <w:sz w:val="24"/>
          <w:szCs w:val="24"/>
        </w:rPr>
        <w:t>Power</w:t>
      </w:r>
      <w:proofErr w:type="spellEnd"/>
      <w:r w:rsidR="00A01BE5">
        <w:rPr>
          <w:rFonts w:ascii="Times New Roman" w:hAnsi="Times New Roman"/>
          <w:sz w:val="24"/>
          <w:szCs w:val="24"/>
        </w:rPr>
        <w:t xml:space="preserve"> P</w:t>
      </w:r>
      <w:r w:rsidR="00FC7717" w:rsidRPr="0048039F">
        <w:rPr>
          <w:rFonts w:ascii="Times New Roman" w:hAnsi="Times New Roman"/>
          <w:sz w:val="24"/>
          <w:szCs w:val="24"/>
        </w:rPr>
        <w:t xml:space="preserve">oint y otros espacios de colaboración en línea. </w:t>
      </w:r>
      <w:r w:rsidR="009D5B37">
        <w:rPr>
          <w:rFonts w:ascii="Times New Roman" w:hAnsi="Times New Roman"/>
          <w:sz w:val="24"/>
          <w:szCs w:val="24"/>
        </w:rPr>
        <w:t>Sin embargo, e</w:t>
      </w:r>
      <w:r w:rsidR="00FC7717" w:rsidRPr="0048039F">
        <w:rPr>
          <w:rFonts w:ascii="Times New Roman" w:hAnsi="Times New Roman"/>
          <w:sz w:val="24"/>
          <w:szCs w:val="24"/>
        </w:rPr>
        <w:t>n lo que se refiere al uso de t</w:t>
      </w:r>
      <w:r w:rsidR="00A01BE5">
        <w:rPr>
          <w:rFonts w:ascii="Times New Roman" w:hAnsi="Times New Roman"/>
          <w:sz w:val="24"/>
          <w:szCs w:val="24"/>
        </w:rPr>
        <w:t>abletas, D</w:t>
      </w:r>
      <w:r w:rsidR="00FC7717" w:rsidRPr="0048039F">
        <w:rPr>
          <w:rFonts w:ascii="Times New Roman" w:hAnsi="Times New Roman"/>
          <w:sz w:val="24"/>
          <w:szCs w:val="24"/>
        </w:rPr>
        <w:t xml:space="preserve">ropbox, </w:t>
      </w:r>
      <w:r w:rsidR="009D5B37" w:rsidRPr="0048039F">
        <w:rPr>
          <w:rFonts w:ascii="Times New Roman" w:hAnsi="Times New Roman"/>
          <w:sz w:val="24"/>
          <w:szCs w:val="24"/>
        </w:rPr>
        <w:t xml:space="preserve">Google Drive </w:t>
      </w:r>
      <w:r w:rsidR="00FC7717" w:rsidRPr="0048039F">
        <w:rPr>
          <w:rFonts w:ascii="Times New Roman" w:hAnsi="Times New Roman"/>
          <w:sz w:val="24"/>
          <w:szCs w:val="24"/>
        </w:rPr>
        <w:t>y la producción de audio digital</w:t>
      </w:r>
      <w:r w:rsidR="009D5B37">
        <w:rPr>
          <w:rFonts w:ascii="Times New Roman" w:hAnsi="Times New Roman"/>
          <w:sz w:val="24"/>
          <w:szCs w:val="24"/>
        </w:rPr>
        <w:t>,</w:t>
      </w:r>
      <w:r w:rsidR="00FC7717" w:rsidRPr="0048039F">
        <w:rPr>
          <w:rFonts w:ascii="Times New Roman" w:hAnsi="Times New Roman"/>
          <w:sz w:val="24"/>
          <w:szCs w:val="24"/>
        </w:rPr>
        <w:t xml:space="preserve"> se </w:t>
      </w:r>
      <w:r w:rsidR="009D5B37">
        <w:rPr>
          <w:rFonts w:ascii="Times New Roman" w:hAnsi="Times New Roman"/>
          <w:sz w:val="24"/>
          <w:szCs w:val="24"/>
        </w:rPr>
        <w:t>evidencia</w:t>
      </w:r>
      <w:r w:rsidR="00FC7717" w:rsidRPr="0048039F">
        <w:rPr>
          <w:rFonts w:ascii="Times New Roman" w:hAnsi="Times New Roman"/>
          <w:sz w:val="24"/>
          <w:szCs w:val="24"/>
        </w:rPr>
        <w:t xml:space="preserve"> un impacto negativo, por lo que se </w:t>
      </w:r>
      <w:r w:rsidR="009D5B37">
        <w:rPr>
          <w:rFonts w:ascii="Times New Roman" w:hAnsi="Times New Roman"/>
          <w:sz w:val="24"/>
          <w:szCs w:val="24"/>
        </w:rPr>
        <w:t>recomienda</w:t>
      </w:r>
      <w:r w:rsidR="00FC7717" w:rsidRPr="0048039F">
        <w:rPr>
          <w:rFonts w:ascii="Times New Roman" w:hAnsi="Times New Roman"/>
          <w:sz w:val="24"/>
          <w:szCs w:val="24"/>
        </w:rPr>
        <w:t xml:space="preserve"> desarrollar contenidos educativos que se puedan visualizar a través</w:t>
      </w:r>
      <w:r w:rsidR="009D5B37">
        <w:rPr>
          <w:rFonts w:ascii="Times New Roman" w:hAnsi="Times New Roman"/>
          <w:sz w:val="24"/>
          <w:szCs w:val="24"/>
        </w:rPr>
        <w:t xml:space="preserve"> de dichas herramientas. De esta manera se </w:t>
      </w:r>
      <w:r w:rsidR="00FC7717" w:rsidRPr="0048039F">
        <w:rPr>
          <w:rFonts w:ascii="Times New Roman" w:hAnsi="Times New Roman"/>
          <w:sz w:val="24"/>
          <w:szCs w:val="24"/>
        </w:rPr>
        <w:t>evitar</w:t>
      </w:r>
      <w:r w:rsidR="009D5B37">
        <w:rPr>
          <w:rFonts w:ascii="Times New Roman" w:hAnsi="Times New Roman"/>
          <w:sz w:val="24"/>
          <w:szCs w:val="24"/>
        </w:rPr>
        <w:t>á</w:t>
      </w:r>
      <w:r w:rsidR="00FC7717" w:rsidRPr="0048039F">
        <w:rPr>
          <w:rFonts w:ascii="Times New Roman" w:hAnsi="Times New Roman"/>
          <w:sz w:val="24"/>
          <w:szCs w:val="24"/>
        </w:rPr>
        <w:t xml:space="preserve"> confundir </w:t>
      </w:r>
      <w:r w:rsidR="009D5B37">
        <w:rPr>
          <w:rFonts w:ascii="Times New Roman" w:hAnsi="Times New Roman"/>
          <w:sz w:val="24"/>
          <w:szCs w:val="24"/>
        </w:rPr>
        <w:t>el</w:t>
      </w:r>
      <w:r w:rsidR="00FC7717" w:rsidRPr="0048039F">
        <w:rPr>
          <w:rFonts w:ascii="Times New Roman" w:hAnsi="Times New Roman"/>
          <w:sz w:val="24"/>
          <w:szCs w:val="24"/>
        </w:rPr>
        <w:t xml:space="preserve"> uso recreativo </w:t>
      </w:r>
      <w:r w:rsidR="009D5B37">
        <w:rPr>
          <w:rFonts w:ascii="Times New Roman" w:hAnsi="Times New Roman"/>
          <w:sz w:val="24"/>
          <w:szCs w:val="24"/>
        </w:rPr>
        <w:t xml:space="preserve">de estos recursos </w:t>
      </w:r>
      <w:r w:rsidR="00FC7717" w:rsidRPr="0048039F">
        <w:rPr>
          <w:rFonts w:ascii="Times New Roman" w:hAnsi="Times New Roman"/>
          <w:sz w:val="24"/>
          <w:szCs w:val="24"/>
        </w:rPr>
        <w:t>con el uso académico</w:t>
      </w:r>
      <w:r w:rsidR="001E032C" w:rsidRPr="0048039F">
        <w:rPr>
          <w:rFonts w:ascii="Times New Roman" w:hAnsi="Times New Roman"/>
          <w:sz w:val="24"/>
          <w:szCs w:val="24"/>
        </w:rPr>
        <w:t>.</w:t>
      </w:r>
    </w:p>
    <w:p w14:paraId="0744BE9B" w14:textId="30396F6C" w:rsidR="009D5B37" w:rsidRDefault="009D5B37" w:rsidP="00341118">
      <w:pPr>
        <w:spacing w:before="240" w:after="240" w:line="360" w:lineRule="auto"/>
        <w:jc w:val="both"/>
        <w:rPr>
          <w:rFonts w:ascii="Times New Roman" w:hAnsi="Times New Roman"/>
          <w:b/>
          <w:sz w:val="24"/>
          <w:szCs w:val="24"/>
        </w:rPr>
      </w:pPr>
    </w:p>
    <w:p w14:paraId="1A4996FC" w14:textId="72D09EEF" w:rsidR="00FC7717" w:rsidRPr="007B4BFF" w:rsidRDefault="009D5B37" w:rsidP="007B4BFF">
      <w:pPr>
        <w:pStyle w:val="Ttulo1"/>
        <w:spacing w:before="0" w:after="0"/>
        <w:rPr>
          <w:rFonts w:asciiTheme="minorHAnsi" w:eastAsia="Times New Roman" w:hAnsiTheme="minorHAnsi" w:cs="Calibri"/>
          <w:color w:val="000000"/>
          <w:sz w:val="28"/>
          <w:szCs w:val="28"/>
          <w:lang w:val="es-ES_tradnl" w:eastAsia="es-MX"/>
        </w:rPr>
      </w:pPr>
      <w:r w:rsidRPr="007B4BFF">
        <w:rPr>
          <w:rFonts w:asciiTheme="minorHAnsi" w:eastAsia="Times New Roman" w:hAnsiTheme="minorHAnsi" w:cs="Calibri"/>
          <w:color w:val="000000"/>
          <w:sz w:val="28"/>
          <w:szCs w:val="28"/>
          <w:lang w:val="es-ES_tradnl" w:eastAsia="es-MX"/>
        </w:rPr>
        <w:lastRenderedPageBreak/>
        <w:t>Discusión</w:t>
      </w:r>
    </w:p>
    <w:p w14:paraId="036CEBC3" w14:textId="47A94BC8" w:rsidR="00EF67C4" w:rsidRPr="0048039F" w:rsidRDefault="00EF67C4" w:rsidP="00EF67C4">
      <w:pPr>
        <w:spacing w:before="240" w:after="240" w:line="360" w:lineRule="auto"/>
        <w:ind w:firstLine="708"/>
        <w:jc w:val="both"/>
        <w:rPr>
          <w:rFonts w:ascii="Times New Roman" w:hAnsi="Times New Roman"/>
          <w:sz w:val="24"/>
          <w:szCs w:val="24"/>
        </w:rPr>
      </w:pPr>
      <w:r>
        <w:rPr>
          <w:rFonts w:ascii="Times New Roman" w:hAnsi="Times New Roman"/>
          <w:sz w:val="24"/>
          <w:szCs w:val="24"/>
        </w:rPr>
        <w:t>Como ya se mencionó, e</w:t>
      </w:r>
      <w:r w:rsidRPr="0048039F">
        <w:rPr>
          <w:rFonts w:ascii="Times New Roman" w:hAnsi="Times New Roman"/>
          <w:sz w:val="24"/>
          <w:szCs w:val="24"/>
        </w:rPr>
        <w:t xml:space="preserve">n este estudio se </w:t>
      </w:r>
      <w:r>
        <w:rPr>
          <w:rFonts w:ascii="Times New Roman" w:hAnsi="Times New Roman"/>
          <w:sz w:val="24"/>
          <w:szCs w:val="24"/>
        </w:rPr>
        <w:t>han combinado las variables del modelo SEC</w:t>
      </w:r>
      <w:r w:rsidRPr="0048039F">
        <w:rPr>
          <w:rFonts w:ascii="Times New Roman" w:hAnsi="Times New Roman"/>
          <w:sz w:val="24"/>
          <w:szCs w:val="24"/>
        </w:rPr>
        <w:t xml:space="preserve">I propuesto por </w:t>
      </w:r>
      <w:proofErr w:type="spellStart"/>
      <w:r w:rsidRPr="0048039F">
        <w:rPr>
          <w:rFonts w:ascii="Times New Roman" w:hAnsi="Times New Roman"/>
          <w:sz w:val="24"/>
          <w:szCs w:val="24"/>
        </w:rPr>
        <w:t>Noonaka</w:t>
      </w:r>
      <w:proofErr w:type="spellEnd"/>
      <w:r w:rsidRPr="0048039F">
        <w:rPr>
          <w:rFonts w:ascii="Times New Roman" w:hAnsi="Times New Roman"/>
          <w:sz w:val="24"/>
          <w:szCs w:val="24"/>
        </w:rPr>
        <w:t xml:space="preserve">, </w:t>
      </w:r>
      <w:r>
        <w:rPr>
          <w:rFonts w:ascii="Times New Roman" w:hAnsi="Times New Roman"/>
          <w:sz w:val="24"/>
          <w:szCs w:val="24"/>
        </w:rPr>
        <w:t>ya que,</w:t>
      </w:r>
      <w:r w:rsidRPr="0048039F">
        <w:rPr>
          <w:rFonts w:ascii="Times New Roman" w:hAnsi="Times New Roman"/>
          <w:sz w:val="24"/>
          <w:szCs w:val="24"/>
        </w:rPr>
        <w:t xml:space="preserve"> como enfatizan Díaz</w:t>
      </w:r>
      <w:r>
        <w:rPr>
          <w:rFonts w:ascii="Times New Roman" w:hAnsi="Times New Roman"/>
          <w:sz w:val="24"/>
          <w:szCs w:val="24"/>
        </w:rPr>
        <w:t xml:space="preserve"> y</w:t>
      </w:r>
      <w:r w:rsidRPr="0048039F">
        <w:rPr>
          <w:rFonts w:ascii="Times New Roman" w:hAnsi="Times New Roman"/>
          <w:sz w:val="24"/>
          <w:szCs w:val="24"/>
        </w:rPr>
        <w:t xml:space="preserve"> Millán (2013)</w:t>
      </w:r>
      <w:r>
        <w:rPr>
          <w:rFonts w:ascii="Times New Roman" w:hAnsi="Times New Roman"/>
          <w:sz w:val="24"/>
          <w:szCs w:val="24"/>
        </w:rPr>
        <w:t>,</w:t>
      </w:r>
      <w:r w:rsidRPr="0048039F">
        <w:rPr>
          <w:rFonts w:ascii="Times New Roman" w:hAnsi="Times New Roman"/>
          <w:sz w:val="24"/>
          <w:szCs w:val="24"/>
        </w:rPr>
        <w:t xml:space="preserve"> en todas las organizaciones </w:t>
      </w:r>
      <w:r w:rsidR="0088332C">
        <w:rPr>
          <w:rFonts w:ascii="Times New Roman" w:hAnsi="Times New Roman"/>
          <w:sz w:val="24"/>
          <w:szCs w:val="24"/>
        </w:rPr>
        <w:t>los</w:t>
      </w:r>
      <w:r w:rsidRPr="0048039F">
        <w:rPr>
          <w:rFonts w:ascii="Times New Roman" w:hAnsi="Times New Roman"/>
          <w:sz w:val="24"/>
          <w:szCs w:val="24"/>
        </w:rPr>
        <w:t xml:space="preserve"> </w:t>
      </w:r>
      <w:r w:rsidR="0088332C">
        <w:rPr>
          <w:rFonts w:ascii="Times New Roman" w:hAnsi="Times New Roman"/>
          <w:sz w:val="24"/>
          <w:szCs w:val="24"/>
        </w:rPr>
        <w:t>diversos elementos</w:t>
      </w:r>
      <w:r w:rsidRPr="0048039F">
        <w:rPr>
          <w:rFonts w:ascii="Times New Roman" w:hAnsi="Times New Roman"/>
          <w:sz w:val="24"/>
          <w:szCs w:val="24"/>
        </w:rPr>
        <w:t xml:space="preserve"> que interactúan en la conversión del conocimiento son de vital importancia. Además</w:t>
      </w:r>
      <w:r>
        <w:rPr>
          <w:rFonts w:ascii="Times New Roman" w:hAnsi="Times New Roman"/>
          <w:sz w:val="24"/>
          <w:szCs w:val="24"/>
        </w:rPr>
        <w:t>,</w:t>
      </w:r>
      <w:r w:rsidRPr="0048039F">
        <w:rPr>
          <w:rFonts w:ascii="Times New Roman" w:hAnsi="Times New Roman"/>
          <w:sz w:val="24"/>
          <w:szCs w:val="24"/>
        </w:rPr>
        <w:t xml:space="preserve"> el modelo propuesto </w:t>
      </w:r>
      <w:r w:rsidR="0088332C">
        <w:rPr>
          <w:rFonts w:ascii="Times New Roman" w:hAnsi="Times New Roman"/>
          <w:sz w:val="24"/>
          <w:szCs w:val="24"/>
        </w:rPr>
        <w:t>incluye</w:t>
      </w:r>
      <w:r w:rsidRPr="0048039F">
        <w:rPr>
          <w:rFonts w:ascii="Times New Roman" w:hAnsi="Times New Roman"/>
          <w:sz w:val="24"/>
          <w:szCs w:val="24"/>
        </w:rPr>
        <w:t xml:space="preserve"> </w:t>
      </w:r>
      <w:r w:rsidR="0088332C">
        <w:rPr>
          <w:rFonts w:ascii="Times New Roman" w:hAnsi="Times New Roman"/>
          <w:sz w:val="24"/>
          <w:szCs w:val="24"/>
        </w:rPr>
        <w:t xml:space="preserve">a </w:t>
      </w:r>
      <w:r w:rsidRPr="0048039F">
        <w:rPr>
          <w:rFonts w:ascii="Times New Roman" w:hAnsi="Times New Roman"/>
          <w:sz w:val="24"/>
          <w:szCs w:val="24"/>
        </w:rPr>
        <w:t xml:space="preserve">todos los integrantes del capital intelectual </w:t>
      </w:r>
      <w:r w:rsidR="0088332C">
        <w:rPr>
          <w:rFonts w:ascii="Times New Roman" w:hAnsi="Times New Roman"/>
          <w:sz w:val="24"/>
          <w:szCs w:val="24"/>
        </w:rPr>
        <w:t>(Archibold y</w:t>
      </w:r>
      <w:r w:rsidRPr="0048039F">
        <w:rPr>
          <w:rFonts w:ascii="Times New Roman" w:hAnsi="Times New Roman"/>
          <w:sz w:val="24"/>
          <w:szCs w:val="24"/>
        </w:rPr>
        <w:t xml:space="preserve"> Escobar, 2015).</w:t>
      </w:r>
    </w:p>
    <w:p w14:paraId="07D984FF" w14:textId="600AF6F7" w:rsidR="0088332C" w:rsidRDefault="0088332C" w:rsidP="0088332C">
      <w:pPr>
        <w:spacing w:before="240" w:after="240" w:line="360" w:lineRule="auto"/>
        <w:ind w:firstLine="708"/>
        <w:jc w:val="both"/>
        <w:rPr>
          <w:rFonts w:ascii="Times New Roman" w:hAnsi="Times New Roman"/>
          <w:sz w:val="24"/>
          <w:szCs w:val="24"/>
        </w:rPr>
      </w:pPr>
      <w:r>
        <w:rPr>
          <w:rFonts w:ascii="Times New Roman" w:hAnsi="Times New Roman"/>
          <w:sz w:val="24"/>
          <w:szCs w:val="24"/>
        </w:rPr>
        <w:t xml:space="preserve">En tal sentido, es de gran importancia que </w:t>
      </w:r>
      <w:r w:rsidR="00C77CEE">
        <w:rPr>
          <w:rFonts w:ascii="Times New Roman" w:hAnsi="Times New Roman"/>
          <w:sz w:val="24"/>
          <w:szCs w:val="24"/>
        </w:rPr>
        <w:t xml:space="preserve">se </w:t>
      </w:r>
      <w:r>
        <w:rPr>
          <w:rFonts w:ascii="Times New Roman" w:hAnsi="Times New Roman"/>
          <w:sz w:val="24"/>
          <w:szCs w:val="24"/>
        </w:rPr>
        <w:t>refuercen</w:t>
      </w:r>
      <w:r w:rsidR="00EF67C4">
        <w:rPr>
          <w:rFonts w:ascii="Times New Roman" w:hAnsi="Times New Roman"/>
          <w:sz w:val="24"/>
          <w:szCs w:val="24"/>
        </w:rPr>
        <w:t xml:space="preserve"> las actividades que </w:t>
      </w:r>
      <w:r>
        <w:rPr>
          <w:rFonts w:ascii="Times New Roman" w:hAnsi="Times New Roman"/>
          <w:sz w:val="24"/>
          <w:szCs w:val="24"/>
        </w:rPr>
        <w:t>conforman a</w:t>
      </w:r>
      <w:r w:rsidR="00EF67C4">
        <w:rPr>
          <w:rFonts w:ascii="Times New Roman" w:hAnsi="Times New Roman"/>
          <w:sz w:val="24"/>
          <w:szCs w:val="24"/>
        </w:rPr>
        <w:t xml:space="preserve">l capital intelectual y </w:t>
      </w:r>
      <w:r>
        <w:rPr>
          <w:rFonts w:ascii="Times New Roman" w:hAnsi="Times New Roman"/>
          <w:sz w:val="24"/>
          <w:szCs w:val="24"/>
        </w:rPr>
        <w:t xml:space="preserve">a </w:t>
      </w:r>
      <w:r w:rsidR="001E032C" w:rsidRPr="0048039F">
        <w:rPr>
          <w:rFonts w:ascii="Times New Roman" w:hAnsi="Times New Roman"/>
          <w:sz w:val="24"/>
          <w:szCs w:val="24"/>
        </w:rPr>
        <w:t>la generación de conocimiento</w:t>
      </w:r>
      <w:r w:rsidR="009D5B37">
        <w:rPr>
          <w:rFonts w:ascii="Times New Roman" w:hAnsi="Times New Roman"/>
          <w:sz w:val="24"/>
          <w:szCs w:val="24"/>
        </w:rPr>
        <w:t>,</w:t>
      </w:r>
      <w:r w:rsidR="001E032C" w:rsidRPr="0048039F">
        <w:rPr>
          <w:rFonts w:ascii="Times New Roman" w:hAnsi="Times New Roman"/>
          <w:sz w:val="24"/>
          <w:szCs w:val="24"/>
        </w:rPr>
        <w:t xml:space="preserve"> puesto que</w:t>
      </w:r>
      <w:r w:rsidR="009D5B37">
        <w:rPr>
          <w:rFonts w:ascii="Times New Roman" w:hAnsi="Times New Roman"/>
          <w:sz w:val="24"/>
          <w:szCs w:val="24"/>
        </w:rPr>
        <w:t>,</w:t>
      </w:r>
      <w:r w:rsidR="001E032C" w:rsidRPr="0048039F">
        <w:rPr>
          <w:rFonts w:ascii="Times New Roman" w:hAnsi="Times New Roman"/>
          <w:sz w:val="24"/>
          <w:szCs w:val="24"/>
        </w:rPr>
        <w:t xml:space="preserve"> como afirma</w:t>
      </w:r>
      <w:r w:rsidR="00CA5985" w:rsidRPr="0048039F">
        <w:rPr>
          <w:rFonts w:ascii="Times New Roman" w:hAnsi="Times New Roman"/>
          <w:sz w:val="24"/>
          <w:szCs w:val="24"/>
        </w:rPr>
        <w:t>n</w:t>
      </w:r>
      <w:r w:rsidR="001E032C" w:rsidRPr="0048039F">
        <w:rPr>
          <w:rFonts w:ascii="Times New Roman" w:hAnsi="Times New Roman"/>
          <w:sz w:val="24"/>
          <w:szCs w:val="24"/>
        </w:rPr>
        <w:t xml:space="preserve"> </w:t>
      </w:r>
      <w:r w:rsidR="009D5B37">
        <w:rPr>
          <w:rFonts w:ascii="Times New Roman" w:hAnsi="Times New Roman"/>
          <w:sz w:val="24"/>
          <w:szCs w:val="24"/>
        </w:rPr>
        <w:t>Villegas</w:t>
      </w:r>
      <w:r w:rsidR="00C5365C">
        <w:rPr>
          <w:rFonts w:ascii="Times New Roman" w:hAnsi="Times New Roman"/>
          <w:sz w:val="24"/>
          <w:szCs w:val="24"/>
        </w:rPr>
        <w:t xml:space="preserve"> </w:t>
      </w:r>
      <w:r w:rsidR="00C5365C" w:rsidRPr="00C5365C">
        <w:rPr>
          <w:rFonts w:ascii="Times New Roman" w:hAnsi="Times New Roman"/>
          <w:i/>
          <w:sz w:val="24"/>
          <w:szCs w:val="24"/>
        </w:rPr>
        <w:t>et al.</w:t>
      </w:r>
      <w:r w:rsidR="001C0CEC" w:rsidRPr="0048039F">
        <w:rPr>
          <w:rFonts w:ascii="Times New Roman" w:hAnsi="Times New Roman"/>
          <w:sz w:val="24"/>
          <w:szCs w:val="24"/>
        </w:rPr>
        <w:t xml:space="preserve"> (2017)</w:t>
      </w:r>
      <w:r w:rsidR="009D5B37">
        <w:rPr>
          <w:rFonts w:ascii="Times New Roman" w:hAnsi="Times New Roman"/>
          <w:sz w:val="24"/>
          <w:szCs w:val="24"/>
        </w:rPr>
        <w:t>,</w:t>
      </w:r>
      <w:r w:rsidR="001E032C" w:rsidRPr="0048039F">
        <w:rPr>
          <w:rFonts w:ascii="Times New Roman" w:hAnsi="Times New Roman"/>
          <w:sz w:val="24"/>
          <w:szCs w:val="24"/>
        </w:rPr>
        <w:t xml:space="preserve"> el conocimiento es el eje primordial para </w:t>
      </w:r>
      <w:r w:rsidR="00EF67C4">
        <w:rPr>
          <w:rFonts w:ascii="Times New Roman" w:hAnsi="Times New Roman"/>
          <w:sz w:val="24"/>
          <w:szCs w:val="24"/>
        </w:rPr>
        <w:t>producir</w:t>
      </w:r>
      <w:r w:rsidR="001E032C" w:rsidRPr="0048039F">
        <w:rPr>
          <w:rFonts w:ascii="Times New Roman" w:hAnsi="Times New Roman"/>
          <w:sz w:val="24"/>
          <w:szCs w:val="24"/>
        </w:rPr>
        <w:t xml:space="preserve"> ideas creativas e innovadoras que ayuden a la solución de problemas personales y organizacionales. </w:t>
      </w:r>
      <w:r>
        <w:rPr>
          <w:rFonts w:ascii="Times New Roman" w:hAnsi="Times New Roman"/>
          <w:sz w:val="24"/>
          <w:szCs w:val="24"/>
        </w:rPr>
        <w:t>Por eso</w:t>
      </w:r>
      <w:r w:rsidR="00EF67C4">
        <w:rPr>
          <w:rFonts w:ascii="Times New Roman" w:hAnsi="Times New Roman"/>
          <w:sz w:val="24"/>
          <w:szCs w:val="24"/>
        </w:rPr>
        <w:t xml:space="preserve">, </w:t>
      </w:r>
      <w:r>
        <w:rPr>
          <w:rFonts w:ascii="Times New Roman" w:hAnsi="Times New Roman"/>
          <w:sz w:val="24"/>
          <w:szCs w:val="24"/>
        </w:rPr>
        <w:t xml:space="preserve">y como afirman </w:t>
      </w:r>
      <w:r w:rsidR="00EF67C4" w:rsidRPr="0048039F">
        <w:rPr>
          <w:rFonts w:ascii="Times New Roman" w:hAnsi="Times New Roman"/>
          <w:sz w:val="24"/>
          <w:szCs w:val="24"/>
          <w:lang w:val="es-ES"/>
        </w:rPr>
        <w:t>Noonaka y Takeuchi (1995)</w:t>
      </w:r>
      <w:r>
        <w:rPr>
          <w:rFonts w:ascii="Times New Roman" w:hAnsi="Times New Roman"/>
          <w:sz w:val="24"/>
          <w:szCs w:val="24"/>
          <w:lang w:val="es-ES"/>
        </w:rPr>
        <w:t>,</w:t>
      </w:r>
      <w:r w:rsidR="00EF67C4">
        <w:rPr>
          <w:rFonts w:ascii="Times New Roman" w:hAnsi="Times New Roman"/>
          <w:sz w:val="24"/>
          <w:szCs w:val="24"/>
          <w:lang w:val="es-ES"/>
        </w:rPr>
        <w:t xml:space="preserve"> </w:t>
      </w:r>
      <w:r w:rsidR="001E4848" w:rsidRPr="0048039F">
        <w:rPr>
          <w:rFonts w:ascii="Times New Roman" w:hAnsi="Times New Roman"/>
          <w:sz w:val="24"/>
          <w:szCs w:val="24"/>
        </w:rPr>
        <w:t xml:space="preserve">el éxito </w:t>
      </w:r>
      <w:r w:rsidR="00EF67C4">
        <w:rPr>
          <w:rFonts w:ascii="Times New Roman" w:hAnsi="Times New Roman"/>
          <w:sz w:val="24"/>
          <w:szCs w:val="24"/>
        </w:rPr>
        <w:t xml:space="preserve">de </w:t>
      </w:r>
      <w:r>
        <w:rPr>
          <w:rFonts w:ascii="Times New Roman" w:hAnsi="Times New Roman"/>
          <w:sz w:val="24"/>
          <w:szCs w:val="24"/>
        </w:rPr>
        <w:t>este proceso</w:t>
      </w:r>
      <w:r w:rsidR="00EF67C4">
        <w:rPr>
          <w:rFonts w:ascii="Times New Roman" w:hAnsi="Times New Roman"/>
          <w:sz w:val="24"/>
          <w:szCs w:val="24"/>
        </w:rPr>
        <w:t xml:space="preserve"> radicará </w:t>
      </w:r>
      <w:r w:rsidR="001E4848" w:rsidRPr="0048039F">
        <w:rPr>
          <w:rFonts w:ascii="Times New Roman" w:hAnsi="Times New Roman"/>
          <w:sz w:val="24"/>
          <w:szCs w:val="24"/>
        </w:rPr>
        <w:t xml:space="preserve">en las competencias </w:t>
      </w:r>
      <w:r w:rsidR="00EF67C4">
        <w:rPr>
          <w:rFonts w:ascii="Times New Roman" w:hAnsi="Times New Roman"/>
          <w:sz w:val="24"/>
          <w:szCs w:val="24"/>
        </w:rPr>
        <w:t>que</w:t>
      </w:r>
      <w:r w:rsidR="001E4848" w:rsidRPr="0048039F">
        <w:rPr>
          <w:rFonts w:ascii="Times New Roman" w:hAnsi="Times New Roman"/>
          <w:sz w:val="24"/>
          <w:szCs w:val="24"/>
        </w:rPr>
        <w:t xml:space="preserve"> las organizaciones </w:t>
      </w:r>
      <w:r w:rsidR="00EF67C4">
        <w:rPr>
          <w:rFonts w:ascii="Times New Roman" w:hAnsi="Times New Roman"/>
          <w:sz w:val="24"/>
          <w:szCs w:val="24"/>
        </w:rPr>
        <w:t xml:space="preserve">(entre ellas, las universidades) puedan desarrollar </w:t>
      </w:r>
      <w:r w:rsidR="001E4848" w:rsidRPr="0048039F">
        <w:rPr>
          <w:rFonts w:ascii="Times New Roman" w:hAnsi="Times New Roman"/>
          <w:sz w:val="24"/>
          <w:szCs w:val="24"/>
        </w:rPr>
        <w:t>para generar conocimiento</w:t>
      </w:r>
      <w:r w:rsidR="00EF67C4">
        <w:rPr>
          <w:rFonts w:ascii="Times New Roman" w:hAnsi="Times New Roman"/>
          <w:sz w:val="24"/>
          <w:szCs w:val="24"/>
        </w:rPr>
        <w:t>. Esto implica que se deben realizar esfuerzos para</w:t>
      </w:r>
      <w:r w:rsidR="001E4848" w:rsidRPr="0048039F">
        <w:rPr>
          <w:rFonts w:ascii="Times New Roman" w:hAnsi="Times New Roman"/>
          <w:sz w:val="24"/>
          <w:szCs w:val="24"/>
        </w:rPr>
        <w:t xml:space="preserve"> conocer cómo se </w:t>
      </w:r>
      <w:r w:rsidR="00EF67C4">
        <w:rPr>
          <w:rFonts w:ascii="Times New Roman" w:hAnsi="Times New Roman"/>
          <w:sz w:val="24"/>
          <w:szCs w:val="24"/>
        </w:rPr>
        <w:t xml:space="preserve">puede impulsar </w:t>
      </w:r>
      <w:r>
        <w:rPr>
          <w:rFonts w:ascii="Times New Roman" w:hAnsi="Times New Roman"/>
          <w:sz w:val="24"/>
          <w:szCs w:val="24"/>
        </w:rPr>
        <w:t>dicho</w:t>
      </w:r>
      <w:r w:rsidR="00EF67C4">
        <w:rPr>
          <w:rFonts w:ascii="Times New Roman" w:hAnsi="Times New Roman"/>
          <w:sz w:val="24"/>
          <w:szCs w:val="24"/>
        </w:rPr>
        <w:t xml:space="preserve"> objetivo </w:t>
      </w:r>
      <w:r w:rsidR="001E4848" w:rsidRPr="0048039F">
        <w:rPr>
          <w:rFonts w:ascii="Times New Roman" w:hAnsi="Times New Roman"/>
          <w:sz w:val="24"/>
          <w:szCs w:val="24"/>
        </w:rPr>
        <w:t xml:space="preserve">en el interior de </w:t>
      </w:r>
      <w:r w:rsidR="00EF67C4">
        <w:rPr>
          <w:rFonts w:ascii="Times New Roman" w:hAnsi="Times New Roman"/>
          <w:sz w:val="24"/>
          <w:szCs w:val="24"/>
        </w:rPr>
        <w:t>los</w:t>
      </w:r>
      <w:r w:rsidR="001E4848" w:rsidRPr="0048039F">
        <w:rPr>
          <w:rFonts w:ascii="Times New Roman" w:hAnsi="Times New Roman"/>
          <w:sz w:val="24"/>
          <w:szCs w:val="24"/>
        </w:rPr>
        <w:t xml:space="preserve"> reci</w:t>
      </w:r>
      <w:r>
        <w:rPr>
          <w:rFonts w:ascii="Times New Roman" w:hAnsi="Times New Roman"/>
          <w:sz w:val="24"/>
          <w:szCs w:val="24"/>
        </w:rPr>
        <w:t>ntos. Igualmente,</w:t>
      </w:r>
      <w:r w:rsidR="001E4848" w:rsidRPr="0048039F">
        <w:rPr>
          <w:rFonts w:ascii="Times New Roman" w:hAnsi="Times New Roman"/>
          <w:sz w:val="24"/>
          <w:szCs w:val="24"/>
        </w:rPr>
        <w:t xml:space="preserve"> crear materiales escritos y digitales para </w:t>
      </w:r>
      <w:r w:rsidR="00EF67C4">
        <w:rPr>
          <w:rFonts w:ascii="Times New Roman" w:hAnsi="Times New Roman"/>
          <w:sz w:val="24"/>
          <w:szCs w:val="24"/>
        </w:rPr>
        <w:t>facilitar</w:t>
      </w:r>
      <w:r w:rsidR="002D7CDC" w:rsidRPr="0048039F">
        <w:rPr>
          <w:rFonts w:ascii="Times New Roman" w:hAnsi="Times New Roman"/>
          <w:sz w:val="24"/>
          <w:szCs w:val="24"/>
        </w:rPr>
        <w:t xml:space="preserve"> </w:t>
      </w:r>
      <w:r w:rsidR="001E4848" w:rsidRPr="0048039F">
        <w:rPr>
          <w:rFonts w:ascii="Times New Roman" w:hAnsi="Times New Roman"/>
          <w:sz w:val="24"/>
          <w:szCs w:val="24"/>
        </w:rPr>
        <w:t>el entendimiento de</w:t>
      </w:r>
      <w:r w:rsidR="002D7CDC" w:rsidRPr="0048039F">
        <w:rPr>
          <w:rFonts w:ascii="Times New Roman" w:hAnsi="Times New Roman"/>
          <w:sz w:val="24"/>
          <w:szCs w:val="24"/>
        </w:rPr>
        <w:t xml:space="preserve"> este proceso, </w:t>
      </w:r>
      <w:r w:rsidR="00EF67C4">
        <w:rPr>
          <w:rFonts w:ascii="Times New Roman" w:hAnsi="Times New Roman"/>
          <w:sz w:val="24"/>
          <w:szCs w:val="24"/>
        </w:rPr>
        <w:t>de forma que se puedan brindar soluciones para</w:t>
      </w:r>
      <w:r w:rsidR="002D7CDC" w:rsidRPr="0048039F">
        <w:rPr>
          <w:rFonts w:ascii="Times New Roman" w:hAnsi="Times New Roman"/>
          <w:sz w:val="24"/>
          <w:szCs w:val="24"/>
        </w:rPr>
        <w:t xml:space="preserve"> </w:t>
      </w:r>
      <w:r w:rsidR="00EF67C4">
        <w:rPr>
          <w:rFonts w:ascii="Times New Roman" w:hAnsi="Times New Roman"/>
          <w:sz w:val="24"/>
          <w:szCs w:val="24"/>
        </w:rPr>
        <w:t xml:space="preserve">los </w:t>
      </w:r>
      <w:r w:rsidR="002D7CDC" w:rsidRPr="0048039F">
        <w:rPr>
          <w:rFonts w:ascii="Times New Roman" w:hAnsi="Times New Roman"/>
          <w:sz w:val="24"/>
          <w:szCs w:val="24"/>
        </w:rPr>
        <w:t>problemas detectados.</w:t>
      </w:r>
    </w:p>
    <w:p w14:paraId="6AA81FD6" w14:textId="45E53A59" w:rsidR="0088332C" w:rsidRDefault="00EA2260" w:rsidP="0088332C">
      <w:pPr>
        <w:spacing w:before="240" w:after="240" w:line="360" w:lineRule="auto"/>
        <w:ind w:firstLine="708"/>
        <w:jc w:val="both"/>
        <w:rPr>
          <w:rFonts w:ascii="Times New Roman" w:hAnsi="Times New Roman"/>
          <w:sz w:val="24"/>
          <w:szCs w:val="24"/>
        </w:rPr>
      </w:pPr>
      <w:r w:rsidRPr="0048039F">
        <w:rPr>
          <w:rFonts w:ascii="Times New Roman" w:hAnsi="Times New Roman"/>
          <w:sz w:val="24"/>
          <w:szCs w:val="24"/>
        </w:rPr>
        <w:t>Los resultados</w:t>
      </w:r>
      <w:r w:rsidR="0088332C">
        <w:rPr>
          <w:rFonts w:ascii="Times New Roman" w:hAnsi="Times New Roman"/>
          <w:sz w:val="24"/>
          <w:szCs w:val="24"/>
        </w:rPr>
        <w:t>, por otra parte,</w:t>
      </w:r>
      <w:r w:rsidRPr="0048039F">
        <w:rPr>
          <w:rFonts w:ascii="Times New Roman" w:hAnsi="Times New Roman"/>
          <w:sz w:val="24"/>
          <w:szCs w:val="24"/>
        </w:rPr>
        <w:t xml:space="preserve"> </w:t>
      </w:r>
      <w:r w:rsidR="0088332C">
        <w:rPr>
          <w:rFonts w:ascii="Times New Roman" w:hAnsi="Times New Roman"/>
          <w:sz w:val="24"/>
          <w:szCs w:val="24"/>
        </w:rPr>
        <w:t>demuestran</w:t>
      </w:r>
      <w:r w:rsidRPr="0048039F">
        <w:rPr>
          <w:rFonts w:ascii="Times New Roman" w:hAnsi="Times New Roman"/>
          <w:sz w:val="24"/>
          <w:szCs w:val="24"/>
        </w:rPr>
        <w:t xml:space="preserve"> que </w:t>
      </w:r>
      <w:r w:rsidR="000B7597" w:rsidRPr="0048039F">
        <w:rPr>
          <w:rFonts w:ascii="Times New Roman" w:hAnsi="Times New Roman"/>
          <w:sz w:val="24"/>
          <w:szCs w:val="24"/>
        </w:rPr>
        <w:t>las actividades de</w:t>
      </w:r>
      <w:r w:rsidR="002D782B" w:rsidRPr="0048039F">
        <w:rPr>
          <w:rFonts w:ascii="Times New Roman" w:hAnsi="Times New Roman"/>
          <w:sz w:val="24"/>
          <w:szCs w:val="24"/>
        </w:rPr>
        <w:t xml:space="preserve"> capital </w:t>
      </w:r>
      <w:r w:rsidR="000B7597" w:rsidRPr="0048039F">
        <w:rPr>
          <w:rFonts w:ascii="Times New Roman" w:hAnsi="Times New Roman"/>
          <w:sz w:val="24"/>
          <w:szCs w:val="24"/>
        </w:rPr>
        <w:t>humano</w:t>
      </w:r>
      <w:r w:rsidR="002D782B" w:rsidRPr="0048039F">
        <w:rPr>
          <w:rFonts w:ascii="Times New Roman" w:hAnsi="Times New Roman"/>
          <w:sz w:val="24"/>
          <w:szCs w:val="24"/>
        </w:rPr>
        <w:t xml:space="preserve"> tiene</w:t>
      </w:r>
      <w:r w:rsidR="00894DE6" w:rsidRPr="0048039F">
        <w:rPr>
          <w:rFonts w:ascii="Times New Roman" w:hAnsi="Times New Roman"/>
          <w:sz w:val="24"/>
          <w:szCs w:val="24"/>
        </w:rPr>
        <w:t>n</w:t>
      </w:r>
      <w:r w:rsidR="002D782B" w:rsidRPr="0048039F">
        <w:rPr>
          <w:rFonts w:ascii="Times New Roman" w:hAnsi="Times New Roman"/>
          <w:sz w:val="24"/>
          <w:szCs w:val="24"/>
        </w:rPr>
        <w:t xml:space="preserve"> un efecto negativo en el rendimiento de los estudiantes, motivo por el cual se conf</w:t>
      </w:r>
      <w:r w:rsidR="0088332C">
        <w:rPr>
          <w:rFonts w:ascii="Times New Roman" w:hAnsi="Times New Roman"/>
          <w:sz w:val="24"/>
          <w:szCs w:val="24"/>
        </w:rPr>
        <w:t>irma, de manera cuantitativa, que</w:t>
      </w:r>
      <w:r w:rsidR="002D782B" w:rsidRPr="0048039F">
        <w:rPr>
          <w:rFonts w:ascii="Times New Roman" w:hAnsi="Times New Roman"/>
          <w:sz w:val="24"/>
          <w:szCs w:val="24"/>
        </w:rPr>
        <w:t xml:space="preserve"> para la capacitación </w:t>
      </w:r>
      <w:r w:rsidR="0088332C">
        <w:rPr>
          <w:rFonts w:ascii="Times New Roman" w:hAnsi="Times New Roman"/>
          <w:sz w:val="24"/>
          <w:szCs w:val="24"/>
        </w:rPr>
        <w:t>y</w:t>
      </w:r>
      <w:r w:rsidR="002D782B" w:rsidRPr="0048039F">
        <w:rPr>
          <w:rFonts w:ascii="Times New Roman" w:hAnsi="Times New Roman"/>
          <w:sz w:val="24"/>
          <w:szCs w:val="24"/>
        </w:rPr>
        <w:t xml:space="preserve"> la adquisición de </w:t>
      </w:r>
      <w:r w:rsidR="00214660">
        <w:rPr>
          <w:rFonts w:ascii="Times New Roman" w:hAnsi="Times New Roman"/>
          <w:sz w:val="24"/>
          <w:szCs w:val="24"/>
        </w:rPr>
        <w:t>las habilidades</w:t>
      </w:r>
      <w:r w:rsidR="002D782B" w:rsidRPr="0048039F">
        <w:rPr>
          <w:rFonts w:ascii="Times New Roman" w:hAnsi="Times New Roman"/>
          <w:sz w:val="24"/>
          <w:szCs w:val="24"/>
        </w:rPr>
        <w:t xml:space="preserve"> </w:t>
      </w:r>
      <w:r w:rsidR="0088332C">
        <w:rPr>
          <w:rFonts w:ascii="Times New Roman" w:hAnsi="Times New Roman"/>
          <w:sz w:val="24"/>
          <w:szCs w:val="24"/>
        </w:rPr>
        <w:t>señaladas por Díaz</w:t>
      </w:r>
      <w:r w:rsidR="00C5365C">
        <w:rPr>
          <w:rFonts w:ascii="Times New Roman" w:hAnsi="Times New Roman"/>
          <w:sz w:val="24"/>
          <w:szCs w:val="24"/>
        </w:rPr>
        <w:t xml:space="preserve"> </w:t>
      </w:r>
      <w:r w:rsidR="00C5365C" w:rsidRPr="00C5365C">
        <w:rPr>
          <w:rFonts w:ascii="Times New Roman" w:hAnsi="Times New Roman"/>
          <w:i/>
          <w:sz w:val="24"/>
          <w:szCs w:val="24"/>
        </w:rPr>
        <w:t>et al.</w:t>
      </w:r>
      <w:r w:rsidR="0088332C">
        <w:rPr>
          <w:rFonts w:ascii="Times New Roman" w:hAnsi="Times New Roman"/>
          <w:sz w:val="24"/>
          <w:szCs w:val="24"/>
        </w:rPr>
        <w:t xml:space="preserve"> (</w:t>
      </w:r>
      <w:r w:rsidR="002D782B" w:rsidRPr="0048039F">
        <w:rPr>
          <w:rFonts w:ascii="Times New Roman" w:hAnsi="Times New Roman"/>
          <w:sz w:val="24"/>
          <w:szCs w:val="24"/>
        </w:rPr>
        <w:t>2015) es necesario la integración de tecnologías o modelos que sirvan como motivantes en la generación de conocimiento</w:t>
      </w:r>
      <w:r w:rsidR="000B7597" w:rsidRPr="0048039F">
        <w:rPr>
          <w:rFonts w:ascii="Times New Roman" w:hAnsi="Times New Roman"/>
          <w:sz w:val="24"/>
          <w:szCs w:val="24"/>
        </w:rPr>
        <w:t xml:space="preserve">. </w:t>
      </w:r>
    </w:p>
    <w:p w14:paraId="5BE46544" w14:textId="04607D2A" w:rsidR="00571886" w:rsidRDefault="0088332C" w:rsidP="00571886">
      <w:pPr>
        <w:spacing w:before="240" w:after="240" w:line="360" w:lineRule="auto"/>
        <w:ind w:firstLine="708"/>
        <w:jc w:val="both"/>
        <w:rPr>
          <w:rFonts w:ascii="Times New Roman" w:hAnsi="Times New Roman"/>
          <w:sz w:val="24"/>
          <w:szCs w:val="24"/>
        </w:rPr>
      </w:pPr>
      <w:r>
        <w:rPr>
          <w:rFonts w:ascii="Times New Roman" w:hAnsi="Times New Roman"/>
          <w:sz w:val="24"/>
          <w:szCs w:val="24"/>
        </w:rPr>
        <w:t>Ahora bien, a</w:t>
      </w:r>
      <w:r w:rsidR="000B7597" w:rsidRPr="0048039F">
        <w:rPr>
          <w:rFonts w:ascii="Times New Roman" w:hAnsi="Times New Roman"/>
          <w:sz w:val="24"/>
          <w:szCs w:val="24"/>
        </w:rPr>
        <w:t>bordando la temática de las TIC</w:t>
      </w:r>
      <w:r>
        <w:rPr>
          <w:rFonts w:ascii="Times New Roman" w:hAnsi="Times New Roman"/>
          <w:sz w:val="24"/>
          <w:szCs w:val="24"/>
        </w:rPr>
        <w:t>,</w:t>
      </w:r>
      <w:r w:rsidR="000B7597" w:rsidRPr="0048039F">
        <w:rPr>
          <w:rFonts w:ascii="Times New Roman" w:hAnsi="Times New Roman"/>
          <w:sz w:val="24"/>
          <w:szCs w:val="24"/>
        </w:rPr>
        <w:t xml:space="preserve"> estas tienen un impacto positivo en </w:t>
      </w:r>
      <w:r>
        <w:rPr>
          <w:rFonts w:ascii="Times New Roman" w:hAnsi="Times New Roman"/>
          <w:sz w:val="24"/>
          <w:szCs w:val="24"/>
        </w:rPr>
        <w:t xml:space="preserve">el </w:t>
      </w:r>
      <w:r w:rsidR="000B7597" w:rsidRPr="0048039F">
        <w:rPr>
          <w:rFonts w:ascii="Times New Roman" w:hAnsi="Times New Roman"/>
          <w:sz w:val="24"/>
          <w:szCs w:val="24"/>
        </w:rPr>
        <w:t xml:space="preserve">rendimiento académico de los estudiantes encuestados, </w:t>
      </w:r>
      <w:r>
        <w:rPr>
          <w:rFonts w:ascii="Times New Roman" w:hAnsi="Times New Roman"/>
          <w:sz w:val="24"/>
          <w:szCs w:val="24"/>
        </w:rPr>
        <w:t>con lo cual se confirman</w:t>
      </w:r>
      <w:r w:rsidR="000B7597" w:rsidRPr="0048039F">
        <w:rPr>
          <w:rFonts w:ascii="Times New Roman" w:hAnsi="Times New Roman"/>
          <w:sz w:val="24"/>
          <w:szCs w:val="24"/>
        </w:rPr>
        <w:t xml:space="preserve"> cuantitativamente las aseveraciones</w:t>
      </w:r>
      <w:r>
        <w:rPr>
          <w:rFonts w:ascii="Times New Roman" w:hAnsi="Times New Roman"/>
          <w:sz w:val="24"/>
          <w:szCs w:val="24"/>
        </w:rPr>
        <w:t xml:space="preserve"> de Gaviria</w:t>
      </w:r>
      <w:r w:rsidR="00571886">
        <w:rPr>
          <w:rFonts w:ascii="Times New Roman" w:hAnsi="Times New Roman"/>
          <w:sz w:val="24"/>
          <w:szCs w:val="24"/>
        </w:rPr>
        <w:t xml:space="preserve"> </w:t>
      </w:r>
      <w:r w:rsidR="00571886" w:rsidRPr="00571886">
        <w:rPr>
          <w:rFonts w:ascii="Times New Roman" w:hAnsi="Times New Roman"/>
          <w:i/>
          <w:sz w:val="24"/>
          <w:szCs w:val="24"/>
        </w:rPr>
        <w:t>et al.</w:t>
      </w:r>
      <w:r>
        <w:rPr>
          <w:rFonts w:ascii="Times New Roman" w:hAnsi="Times New Roman"/>
          <w:sz w:val="24"/>
          <w:szCs w:val="24"/>
        </w:rPr>
        <w:t xml:space="preserve"> (2015) acerca del empleo de estos recursos </w:t>
      </w:r>
      <w:r w:rsidR="000B7597" w:rsidRPr="0048039F">
        <w:rPr>
          <w:rFonts w:ascii="Times New Roman" w:hAnsi="Times New Roman"/>
          <w:sz w:val="24"/>
          <w:szCs w:val="24"/>
        </w:rPr>
        <w:t xml:space="preserve">para </w:t>
      </w:r>
      <w:r>
        <w:rPr>
          <w:rFonts w:ascii="Times New Roman" w:hAnsi="Times New Roman"/>
          <w:sz w:val="24"/>
          <w:szCs w:val="24"/>
        </w:rPr>
        <w:t xml:space="preserve">crear </w:t>
      </w:r>
      <w:r w:rsidR="000B7597" w:rsidRPr="0048039F">
        <w:rPr>
          <w:rFonts w:ascii="Times New Roman" w:hAnsi="Times New Roman"/>
          <w:sz w:val="24"/>
          <w:szCs w:val="24"/>
        </w:rPr>
        <w:t xml:space="preserve">entornos llamativos y efectivos </w:t>
      </w:r>
      <w:r w:rsidR="00571886">
        <w:rPr>
          <w:rFonts w:ascii="Times New Roman" w:hAnsi="Times New Roman"/>
          <w:sz w:val="24"/>
          <w:szCs w:val="24"/>
        </w:rPr>
        <w:t xml:space="preserve">a favor de </w:t>
      </w:r>
      <w:r w:rsidR="000B7597" w:rsidRPr="0048039F">
        <w:rPr>
          <w:rFonts w:ascii="Times New Roman" w:hAnsi="Times New Roman"/>
          <w:sz w:val="24"/>
          <w:szCs w:val="24"/>
        </w:rPr>
        <w:t>la generación del conocimiento</w:t>
      </w:r>
      <w:r w:rsidR="00571886">
        <w:rPr>
          <w:rFonts w:ascii="Times New Roman" w:hAnsi="Times New Roman"/>
          <w:sz w:val="24"/>
          <w:szCs w:val="24"/>
        </w:rPr>
        <w:t xml:space="preserve">. Esto quiere decir que las universidades deben invertir en este tipo de estrategias para </w:t>
      </w:r>
      <w:r w:rsidR="000B7597" w:rsidRPr="0048039F">
        <w:rPr>
          <w:rFonts w:ascii="Times New Roman" w:hAnsi="Times New Roman"/>
          <w:sz w:val="24"/>
          <w:szCs w:val="24"/>
        </w:rPr>
        <w:t xml:space="preserve">explotar al máximo los beneficios que </w:t>
      </w:r>
      <w:r w:rsidR="00571886">
        <w:rPr>
          <w:rFonts w:ascii="Times New Roman" w:hAnsi="Times New Roman"/>
          <w:sz w:val="24"/>
          <w:szCs w:val="24"/>
        </w:rPr>
        <w:t>ofrecen las TIC (</w:t>
      </w:r>
      <w:proofErr w:type="spellStart"/>
      <w:r w:rsidR="00681A4D" w:rsidRPr="0048039F">
        <w:rPr>
          <w:rFonts w:ascii="Times New Roman" w:hAnsi="Times New Roman"/>
          <w:sz w:val="24"/>
          <w:szCs w:val="24"/>
        </w:rPr>
        <w:t>Güney</w:t>
      </w:r>
      <w:proofErr w:type="spellEnd"/>
      <w:r w:rsidR="00571886">
        <w:rPr>
          <w:rFonts w:ascii="Times New Roman" w:hAnsi="Times New Roman"/>
          <w:sz w:val="24"/>
          <w:szCs w:val="24"/>
        </w:rPr>
        <w:t>,</w:t>
      </w:r>
      <w:r w:rsidR="00681A4D" w:rsidRPr="0048039F">
        <w:rPr>
          <w:rFonts w:ascii="Times New Roman" w:hAnsi="Times New Roman"/>
          <w:sz w:val="24"/>
          <w:szCs w:val="24"/>
        </w:rPr>
        <w:t xml:space="preserve"> </w:t>
      </w:r>
      <w:r w:rsidR="000B7597" w:rsidRPr="0048039F">
        <w:rPr>
          <w:rFonts w:ascii="Times New Roman" w:hAnsi="Times New Roman"/>
          <w:sz w:val="24"/>
          <w:szCs w:val="24"/>
        </w:rPr>
        <w:t>2014).</w:t>
      </w:r>
      <w:r w:rsidR="00571886">
        <w:rPr>
          <w:rFonts w:ascii="Times New Roman" w:hAnsi="Times New Roman"/>
          <w:sz w:val="24"/>
          <w:szCs w:val="24"/>
        </w:rPr>
        <w:t xml:space="preserve"> Asimismo, cabe destacar </w:t>
      </w:r>
      <w:r w:rsidR="004C72E4" w:rsidRPr="0048039F">
        <w:rPr>
          <w:rFonts w:ascii="Times New Roman" w:hAnsi="Times New Roman"/>
          <w:sz w:val="24"/>
          <w:szCs w:val="24"/>
        </w:rPr>
        <w:t xml:space="preserve">que </w:t>
      </w:r>
      <w:r w:rsidR="00571886">
        <w:rPr>
          <w:rFonts w:ascii="Times New Roman" w:hAnsi="Times New Roman"/>
          <w:sz w:val="24"/>
          <w:szCs w:val="24"/>
        </w:rPr>
        <w:t>si bien en este</w:t>
      </w:r>
      <w:r w:rsidR="00B44BEF" w:rsidRPr="0048039F">
        <w:rPr>
          <w:rFonts w:ascii="Times New Roman" w:hAnsi="Times New Roman"/>
          <w:sz w:val="24"/>
          <w:szCs w:val="24"/>
        </w:rPr>
        <w:t xml:space="preserve"> modelo </w:t>
      </w:r>
      <w:r w:rsidR="00571886">
        <w:rPr>
          <w:rFonts w:ascii="Times New Roman" w:hAnsi="Times New Roman"/>
          <w:sz w:val="24"/>
          <w:szCs w:val="24"/>
        </w:rPr>
        <w:t>las TIC son útiles</w:t>
      </w:r>
      <w:r w:rsidR="00B44BEF" w:rsidRPr="0048039F">
        <w:rPr>
          <w:rFonts w:ascii="Times New Roman" w:hAnsi="Times New Roman"/>
          <w:sz w:val="24"/>
          <w:szCs w:val="24"/>
        </w:rPr>
        <w:t xml:space="preserve"> para compartir el conocimiento </w:t>
      </w:r>
      <w:r w:rsidR="00571886">
        <w:rPr>
          <w:rFonts w:ascii="Times New Roman" w:hAnsi="Times New Roman"/>
          <w:sz w:val="24"/>
          <w:szCs w:val="24"/>
        </w:rPr>
        <w:t>(</w:t>
      </w:r>
      <w:proofErr w:type="spellStart"/>
      <w:r w:rsidR="00681A4D" w:rsidRPr="0048039F">
        <w:rPr>
          <w:rFonts w:ascii="Times New Roman" w:hAnsi="Times New Roman"/>
          <w:sz w:val="24"/>
          <w:szCs w:val="24"/>
        </w:rPr>
        <w:t>Priyono</w:t>
      </w:r>
      <w:proofErr w:type="spellEnd"/>
      <w:r w:rsidR="00571886">
        <w:rPr>
          <w:rFonts w:ascii="Times New Roman" w:hAnsi="Times New Roman"/>
          <w:sz w:val="24"/>
          <w:szCs w:val="24"/>
        </w:rPr>
        <w:t xml:space="preserve">, </w:t>
      </w:r>
      <w:r w:rsidR="00B44BEF" w:rsidRPr="0048039F">
        <w:rPr>
          <w:rFonts w:ascii="Times New Roman" w:hAnsi="Times New Roman"/>
          <w:sz w:val="24"/>
          <w:szCs w:val="24"/>
        </w:rPr>
        <w:t>2016)</w:t>
      </w:r>
      <w:r w:rsidR="00571886">
        <w:rPr>
          <w:rFonts w:ascii="Times New Roman" w:hAnsi="Times New Roman"/>
          <w:sz w:val="24"/>
          <w:szCs w:val="24"/>
        </w:rPr>
        <w:t xml:space="preserve">, también se debe prever que </w:t>
      </w:r>
      <w:r w:rsidR="00571886" w:rsidRPr="0048039F">
        <w:rPr>
          <w:rFonts w:ascii="Times New Roman" w:hAnsi="Times New Roman"/>
          <w:sz w:val="24"/>
          <w:szCs w:val="24"/>
        </w:rPr>
        <w:t xml:space="preserve">los materiales </w:t>
      </w:r>
      <w:r w:rsidR="00571886">
        <w:rPr>
          <w:rFonts w:ascii="Times New Roman" w:hAnsi="Times New Roman"/>
          <w:sz w:val="24"/>
          <w:szCs w:val="24"/>
        </w:rPr>
        <w:t xml:space="preserve">sean </w:t>
      </w:r>
      <w:r w:rsidR="00571886" w:rsidRPr="0048039F">
        <w:rPr>
          <w:rFonts w:ascii="Times New Roman" w:hAnsi="Times New Roman"/>
          <w:sz w:val="24"/>
          <w:szCs w:val="24"/>
        </w:rPr>
        <w:t>apropiados y efectivos para los proceso</w:t>
      </w:r>
      <w:r w:rsidR="00571886">
        <w:rPr>
          <w:rFonts w:ascii="Times New Roman" w:hAnsi="Times New Roman"/>
          <w:sz w:val="24"/>
          <w:szCs w:val="24"/>
        </w:rPr>
        <w:t>s</w:t>
      </w:r>
      <w:r w:rsidR="00571886" w:rsidRPr="0048039F">
        <w:rPr>
          <w:rFonts w:ascii="Times New Roman" w:hAnsi="Times New Roman"/>
          <w:sz w:val="24"/>
          <w:szCs w:val="24"/>
        </w:rPr>
        <w:t xml:space="preserve"> requeridos</w:t>
      </w:r>
      <w:r w:rsidR="00571886">
        <w:rPr>
          <w:rFonts w:ascii="Times New Roman" w:hAnsi="Times New Roman"/>
          <w:sz w:val="24"/>
          <w:szCs w:val="24"/>
        </w:rPr>
        <w:t xml:space="preserve"> (Gaviria</w:t>
      </w:r>
      <w:r w:rsidR="00C5365C">
        <w:rPr>
          <w:rFonts w:ascii="Times New Roman" w:hAnsi="Times New Roman"/>
          <w:sz w:val="24"/>
          <w:szCs w:val="24"/>
        </w:rPr>
        <w:t xml:space="preserve"> </w:t>
      </w:r>
      <w:r w:rsidR="00C5365C" w:rsidRPr="00C5365C">
        <w:rPr>
          <w:rFonts w:ascii="Times New Roman" w:hAnsi="Times New Roman"/>
          <w:i/>
          <w:sz w:val="24"/>
          <w:szCs w:val="24"/>
        </w:rPr>
        <w:t>et al.</w:t>
      </w:r>
      <w:r w:rsidR="00571886">
        <w:rPr>
          <w:rFonts w:ascii="Times New Roman" w:hAnsi="Times New Roman"/>
          <w:sz w:val="24"/>
          <w:szCs w:val="24"/>
        </w:rPr>
        <w:t xml:space="preserve">, </w:t>
      </w:r>
      <w:r w:rsidR="00794B5E">
        <w:rPr>
          <w:rFonts w:ascii="Times New Roman" w:hAnsi="Times New Roman"/>
          <w:sz w:val="24"/>
          <w:szCs w:val="24"/>
        </w:rPr>
        <w:t>2015)</w:t>
      </w:r>
      <w:r w:rsidR="00B44BEF" w:rsidRPr="0048039F">
        <w:rPr>
          <w:rFonts w:ascii="Times New Roman" w:hAnsi="Times New Roman"/>
          <w:sz w:val="24"/>
          <w:szCs w:val="24"/>
        </w:rPr>
        <w:t>.</w:t>
      </w:r>
    </w:p>
    <w:p w14:paraId="4425F902" w14:textId="70A3A9C1" w:rsidR="003A73DD" w:rsidRDefault="00571886" w:rsidP="003A73DD">
      <w:pPr>
        <w:spacing w:before="240" w:after="24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En síntesis, se puede destacar que </w:t>
      </w:r>
      <w:r w:rsidR="001D24DE">
        <w:rPr>
          <w:rFonts w:ascii="Times New Roman" w:hAnsi="Times New Roman"/>
          <w:sz w:val="24"/>
          <w:szCs w:val="24"/>
        </w:rPr>
        <w:t>l</w:t>
      </w:r>
      <w:r w:rsidR="001D24DE" w:rsidRPr="0048039F">
        <w:rPr>
          <w:rFonts w:ascii="Times New Roman" w:hAnsi="Times New Roman"/>
          <w:sz w:val="24"/>
          <w:szCs w:val="24"/>
        </w:rPr>
        <w:t>a importancia de esta investigación</w:t>
      </w:r>
      <w:r w:rsidR="001D24DE">
        <w:rPr>
          <w:rFonts w:ascii="Times New Roman" w:hAnsi="Times New Roman"/>
          <w:sz w:val="24"/>
          <w:szCs w:val="24"/>
        </w:rPr>
        <w:t xml:space="preserve"> (a diferencia de otras en las cuales solo se presentan afirmaciones sustentadas en discusiones teóricas) radica en que las variables han sido estudiadas de forma cuantitativa para intentar aportar soluciones pertinentes acerca de algunas de </w:t>
      </w:r>
      <w:r w:rsidR="001D24DE" w:rsidRPr="0048039F">
        <w:rPr>
          <w:rFonts w:ascii="Times New Roman" w:hAnsi="Times New Roman"/>
          <w:sz w:val="24"/>
          <w:szCs w:val="24"/>
        </w:rPr>
        <w:t xml:space="preserve">las necesidades </w:t>
      </w:r>
      <w:r w:rsidR="001D24DE">
        <w:rPr>
          <w:rFonts w:ascii="Times New Roman" w:hAnsi="Times New Roman"/>
          <w:sz w:val="24"/>
          <w:szCs w:val="24"/>
        </w:rPr>
        <w:t xml:space="preserve">más evidentes de </w:t>
      </w:r>
      <w:r w:rsidR="001D24DE" w:rsidRPr="0048039F">
        <w:rPr>
          <w:rFonts w:ascii="Times New Roman" w:hAnsi="Times New Roman"/>
          <w:sz w:val="24"/>
          <w:szCs w:val="24"/>
        </w:rPr>
        <w:t>las comunidades estudiantiles de Ciudad de México</w:t>
      </w:r>
      <w:r w:rsidR="001D24DE">
        <w:rPr>
          <w:rFonts w:ascii="Times New Roman" w:hAnsi="Times New Roman"/>
          <w:sz w:val="24"/>
          <w:szCs w:val="24"/>
        </w:rPr>
        <w:t xml:space="preserve">. Esto, sin embargo, también quiere decir que una de las limitaciones de este trabajo es el alcance restrictivo de los resultados, por lo que se deben concretar </w:t>
      </w:r>
      <w:r w:rsidR="00100DFB">
        <w:rPr>
          <w:rFonts w:ascii="Times New Roman" w:hAnsi="Times New Roman"/>
          <w:sz w:val="24"/>
          <w:szCs w:val="24"/>
        </w:rPr>
        <w:t>estudios posteriores que involucren las mismas variables</w:t>
      </w:r>
      <w:r w:rsidR="001D24DE">
        <w:rPr>
          <w:rFonts w:ascii="Times New Roman" w:hAnsi="Times New Roman"/>
          <w:sz w:val="24"/>
          <w:szCs w:val="24"/>
        </w:rPr>
        <w:t>,</w:t>
      </w:r>
      <w:r w:rsidR="00100DFB">
        <w:rPr>
          <w:rFonts w:ascii="Times New Roman" w:hAnsi="Times New Roman"/>
          <w:sz w:val="24"/>
          <w:szCs w:val="24"/>
        </w:rPr>
        <w:t xml:space="preserve"> </w:t>
      </w:r>
      <w:r w:rsidR="001D24DE">
        <w:rPr>
          <w:rFonts w:ascii="Times New Roman" w:hAnsi="Times New Roman"/>
          <w:sz w:val="24"/>
          <w:szCs w:val="24"/>
        </w:rPr>
        <w:t xml:space="preserve">pero en </w:t>
      </w:r>
      <w:r w:rsidR="00100DFB">
        <w:rPr>
          <w:rFonts w:ascii="Times New Roman" w:hAnsi="Times New Roman"/>
          <w:sz w:val="24"/>
          <w:szCs w:val="24"/>
        </w:rPr>
        <w:t xml:space="preserve">un </w:t>
      </w:r>
      <w:r w:rsidR="001D24DE">
        <w:rPr>
          <w:rFonts w:ascii="Times New Roman" w:hAnsi="Times New Roman"/>
          <w:sz w:val="24"/>
          <w:szCs w:val="24"/>
        </w:rPr>
        <w:t xml:space="preserve">contexto </w:t>
      </w:r>
      <w:r w:rsidR="00100DFB">
        <w:rPr>
          <w:rFonts w:ascii="Times New Roman" w:hAnsi="Times New Roman"/>
          <w:sz w:val="24"/>
          <w:szCs w:val="24"/>
        </w:rPr>
        <w:t xml:space="preserve">más </w:t>
      </w:r>
      <w:r w:rsidR="001D24DE">
        <w:rPr>
          <w:rFonts w:ascii="Times New Roman" w:hAnsi="Times New Roman"/>
          <w:sz w:val="24"/>
          <w:szCs w:val="24"/>
        </w:rPr>
        <w:t>amplio</w:t>
      </w:r>
      <w:r w:rsidR="00100DFB">
        <w:rPr>
          <w:rFonts w:ascii="Times New Roman" w:hAnsi="Times New Roman"/>
          <w:sz w:val="24"/>
          <w:szCs w:val="24"/>
        </w:rPr>
        <w:t xml:space="preserve">. </w:t>
      </w:r>
    </w:p>
    <w:p w14:paraId="1431FA0C" w14:textId="56B165F4" w:rsidR="00FC7717" w:rsidRPr="007B4BFF" w:rsidRDefault="00FC7717" w:rsidP="007B4BFF">
      <w:pPr>
        <w:pStyle w:val="Ttulo1"/>
        <w:spacing w:before="0" w:after="0"/>
        <w:rPr>
          <w:rFonts w:asciiTheme="minorHAnsi" w:eastAsia="Times New Roman" w:hAnsiTheme="minorHAnsi" w:cs="Calibri"/>
          <w:color w:val="000000"/>
          <w:sz w:val="28"/>
          <w:szCs w:val="28"/>
          <w:lang w:val="es-ES_tradnl" w:eastAsia="es-MX"/>
        </w:rPr>
      </w:pPr>
      <w:bookmarkStart w:id="7" w:name="_Toc469302904"/>
      <w:bookmarkStart w:id="8" w:name="_Toc471854998"/>
      <w:r w:rsidRPr="007B4BFF">
        <w:rPr>
          <w:rFonts w:asciiTheme="minorHAnsi" w:eastAsia="Times New Roman" w:hAnsiTheme="minorHAnsi" w:cs="Calibri"/>
          <w:color w:val="000000"/>
          <w:sz w:val="28"/>
          <w:szCs w:val="28"/>
          <w:lang w:val="es-ES_tradnl" w:eastAsia="es-MX"/>
        </w:rPr>
        <w:t>C</w:t>
      </w:r>
      <w:r w:rsidR="003A73DD" w:rsidRPr="007B4BFF">
        <w:rPr>
          <w:rFonts w:asciiTheme="minorHAnsi" w:eastAsia="Times New Roman" w:hAnsiTheme="minorHAnsi" w:cs="Calibri"/>
          <w:color w:val="000000"/>
          <w:sz w:val="28"/>
          <w:szCs w:val="28"/>
          <w:lang w:val="es-ES_tradnl" w:eastAsia="es-MX"/>
        </w:rPr>
        <w:t>onclusiones</w:t>
      </w:r>
      <w:bookmarkEnd w:id="7"/>
      <w:bookmarkEnd w:id="8"/>
    </w:p>
    <w:p w14:paraId="333986A8" w14:textId="0C5703B1" w:rsidR="003A73DD" w:rsidRDefault="003A73DD" w:rsidP="003A73DD">
      <w:pPr>
        <w:spacing w:before="240" w:after="240" w:line="360" w:lineRule="auto"/>
        <w:ind w:firstLine="708"/>
        <w:jc w:val="both"/>
        <w:rPr>
          <w:rFonts w:ascii="Times New Roman" w:hAnsi="Times New Roman"/>
          <w:sz w:val="24"/>
          <w:szCs w:val="24"/>
        </w:rPr>
      </w:pPr>
      <w:r>
        <w:rPr>
          <w:rFonts w:ascii="Times New Roman" w:eastAsia="Times New Roman" w:hAnsi="Times New Roman"/>
          <w:sz w:val="24"/>
          <w:szCs w:val="24"/>
          <w:lang w:val="es-VE" w:eastAsia="es-MX"/>
        </w:rPr>
        <w:t xml:space="preserve">Como conclusión se puede indicar </w:t>
      </w:r>
      <w:r w:rsidR="000B751E" w:rsidRPr="0048039F">
        <w:rPr>
          <w:rFonts w:ascii="Times New Roman" w:eastAsia="Times New Roman" w:hAnsi="Times New Roman"/>
          <w:sz w:val="24"/>
          <w:szCs w:val="24"/>
          <w:lang w:eastAsia="es-MX"/>
        </w:rPr>
        <w:t>que las</w:t>
      </w:r>
      <w:r>
        <w:rPr>
          <w:rFonts w:ascii="Times New Roman" w:eastAsia="Times New Roman" w:hAnsi="Times New Roman"/>
          <w:sz w:val="24"/>
          <w:szCs w:val="24"/>
          <w:lang w:eastAsia="es-MX"/>
        </w:rPr>
        <w:t xml:space="preserve"> actividades integradora</w:t>
      </w:r>
      <w:r w:rsidR="00C32A78" w:rsidRPr="0048039F">
        <w:rPr>
          <w:rFonts w:ascii="Times New Roman" w:eastAsia="Times New Roman" w:hAnsi="Times New Roman"/>
          <w:sz w:val="24"/>
          <w:szCs w:val="24"/>
          <w:lang w:eastAsia="es-MX"/>
        </w:rPr>
        <w:t>s del capital intelectual que tienen más impacto en el rendimiento académico de los</w:t>
      </w:r>
      <w:r>
        <w:rPr>
          <w:rFonts w:ascii="Times New Roman" w:eastAsia="Times New Roman" w:hAnsi="Times New Roman"/>
          <w:sz w:val="24"/>
          <w:szCs w:val="24"/>
          <w:lang w:eastAsia="es-MX"/>
        </w:rPr>
        <w:t xml:space="preserve"> estudiantes</w:t>
      </w:r>
      <w:r w:rsidR="00C32A78" w:rsidRPr="0048039F">
        <w:rPr>
          <w:rFonts w:ascii="Times New Roman" w:eastAsia="Times New Roman" w:hAnsi="Times New Roman"/>
          <w:sz w:val="24"/>
          <w:szCs w:val="24"/>
          <w:lang w:eastAsia="es-MX"/>
        </w:rPr>
        <w:t xml:space="preserve"> son aquellas correspondientes al capital tecnológico o </w:t>
      </w:r>
      <w:r>
        <w:rPr>
          <w:rFonts w:ascii="Times New Roman" w:eastAsia="Times New Roman" w:hAnsi="Times New Roman"/>
          <w:sz w:val="24"/>
          <w:szCs w:val="24"/>
          <w:lang w:eastAsia="es-MX"/>
        </w:rPr>
        <w:t xml:space="preserve">uso de las TIC. En consecuencia, se deben </w:t>
      </w:r>
      <w:r w:rsidR="00C55FE5" w:rsidRPr="0048039F">
        <w:rPr>
          <w:rFonts w:ascii="Times New Roman" w:eastAsia="Times New Roman" w:hAnsi="Times New Roman"/>
          <w:sz w:val="24"/>
          <w:szCs w:val="24"/>
          <w:lang w:eastAsia="es-MX"/>
        </w:rPr>
        <w:t xml:space="preserve">crear propuestas que incentiven el uso de </w:t>
      </w:r>
      <w:r>
        <w:rPr>
          <w:rFonts w:ascii="Times New Roman" w:eastAsia="Times New Roman" w:hAnsi="Times New Roman"/>
          <w:sz w:val="24"/>
          <w:szCs w:val="24"/>
          <w:lang w:eastAsia="es-MX"/>
        </w:rPr>
        <w:t xml:space="preserve">distintos </w:t>
      </w:r>
      <w:r w:rsidR="00C55FE5" w:rsidRPr="0048039F">
        <w:rPr>
          <w:rFonts w:ascii="Times New Roman" w:eastAsia="Times New Roman" w:hAnsi="Times New Roman"/>
          <w:sz w:val="24"/>
          <w:szCs w:val="24"/>
          <w:lang w:eastAsia="es-MX"/>
        </w:rPr>
        <w:t>recursos tecnol</w:t>
      </w:r>
      <w:r>
        <w:rPr>
          <w:rFonts w:ascii="Times New Roman" w:eastAsia="Times New Roman" w:hAnsi="Times New Roman"/>
          <w:sz w:val="24"/>
          <w:szCs w:val="24"/>
          <w:lang w:eastAsia="es-MX"/>
        </w:rPr>
        <w:t>ógicos en la educación superior y una variedad más amplia</w:t>
      </w:r>
      <w:r>
        <w:rPr>
          <w:rFonts w:ascii="Times New Roman" w:hAnsi="Times New Roman"/>
          <w:sz w:val="24"/>
          <w:szCs w:val="24"/>
        </w:rPr>
        <w:t xml:space="preserve"> de recursos referenciales</w:t>
      </w:r>
      <w:r w:rsidRPr="003A73DD">
        <w:rPr>
          <w:rFonts w:ascii="Times New Roman" w:hAnsi="Times New Roman"/>
          <w:sz w:val="24"/>
          <w:szCs w:val="24"/>
        </w:rPr>
        <w:t xml:space="preserve"> </w:t>
      </w:r>
      <w:r>
        <w:rPr>
          <w:rFonts w:ascii="Times New Roman" w:hAnsi="Times New Roman"/>
          <w:sz w:val="24"/>
          <w:szCs w:val="24"/>
        </w:rPr>
        <w:t>(además de</w:t>
      </w:r>
      <w:r w:rsidRPr="0087639C">
        <w:rPr>
          <w:rFonts w:ascii="Times New Roman" w:hAnsi="Times New Roman"/>
          <w:sz w:val="24"/>
          <w:szCs w:val="24"/>
        </w:rPr>
        <w:t xml:space="preserve"> Google Académico</w:t>
      </w:r>
      <w:r>
        <w:rPr>
          <w:rFonts w:ascii="Times New Roman" w:hAnsi="Times New Roman"/>
          <w:sz w:val="24"/>
          <w:szCs w:val="24"/>
        </w:rPr>
        <w:t>)</w:t>
      </w:r>
      <w:r w:rsidRPr="0087639C">
        <w:rPr>
          <w:rFonts w:ascii="Times New Roman" w:hAnsi="Times New Roman"/>
          <w:sz w:val="24"/>
          <w:szCs w:val="24"/>
        </w:rPr>
        <w:t xml:space="preserve"> como </w:t>
      </w:r>
      <w:proofErr w:type="spellStart"/>
      <w:r w:rsidRPr="0087639C">
        <w:rPr>
          <w:rFonts w:ascii="Times New Roman" w:hAnsi="Times New Roman"/>
          <w:sz w:val="24"/>
          <w:szCs w:val="24"/>
        </w:rPr>
        <w:t>Emerald</w:t>
      </w:r>
      <w:proofErr w:type="spellEnd"/>
      <w:r w:rsidRPr="0087639C">
        <w:rPr>
          <w:rFonts w:ascii="Times New Roman" w:hAnsi="Times New Roman"/>
          <w:sz w:val="24"/>
          <w:szCs w:val="24"/>
        </w:rPr>
        <w:t xml:space="preserve">, </w:t>
      </w:r>
      <w:proofErr w:type="spellStart"/>
      <w:r w:rsidRPr="0087639C">
        <w:rPr>
          <w:rFonts w:ascii="Times New Roman" w:hAnsi="Times New Roman"/>
          <w:sz w:val="24"/>
          <w:szCs w:val="24"/>
        </w:rPr>
        <w:t>Knowledge</w:t>
      </w:r>
      <w:proofErr w:type="spellEnd"/>
      <w:r w:rsidRPr="0087639C">
        <w:rPr>
          <w:rFonts w:ascii="Times New Roman" w:hAnsi="Times New Roman"/>
          <w:sz w:val="24"/>
          <w:szCs w:val="24"/>
        </w:rPr>
        <w:t xml:space="preserve"> </w:t>
      </w:r>
      <w:proofErr w:type="spellStart"/>
      <w:r w:rsidRPr="0087639C">
        <w:rPr>
          <w:rFonts w:ascii="Times New Roman" w:hAnsi="Times New Roman"/>
          <w:sz w:val="24"/>
          <w:szCs w:val="24"/>
        </w:rPr>
        <w:t>Board</w:t>
      </w:r>
      <w:proofErr w:type="spellEnd"/>
      <w:r w:rsidRPr="0087639C">
        <w:rPr>
          <w:rFonts w:ascii="Times New Roman" w:hAnsi="Times New Roman"/>
          <w:sz w:val="24"/>
          <w:szCs w:val="24"/>
        </w:rPr>
        <w:t>, R</w:t>
      </w:r>
      <w:r>
        <w:rPr>
          <w:rFonts w:ascii="Times New Roman" w:hAnsi="Times New Roman"/>
          <w:sz w:val="24"/>
          <w:szCs w:val="24"/>
        </w:rPr>
        <w:t xml:space="preserve">CAAP, </w:t>
      </w:r>
      <w:proofErr w:type="spellStart"/>
      <w:r>
        <w:rPr>
          <w:rFonts w:ascii="Times New Roman" w:hAnsi="Times New Roman"/>
          <w:sz w:val="24"/>
          <w:szCs w:val="24"/>
        </w:rPr>
        <w:t>Bireme</w:t>
      </w:r>
      <w:proofErr w:type="spellEnd"/>
      <w:r>
        <w:rPr>
          <w:rFonts w:ascii="Times New Roman" w:hAnsi="Times New Roman"/>
          <w:sz w:val="24"/>
          <w:szCs w:val="24"/>
        </w:rPr>
        <w:t xml:space="preserve"> y Scielo.</w:t>
      </w:r>
    </w:p>
    <w:p w14:paraId="1DB49CBA" w14:textId="77777777" w:rsidR="003A73DD" w:rsidRDefault="00C55FE5" w:rsidP="003A73DD">
      <w:pPr>
        <w:spacing w:before="240" w:after="240" w:line="360" w:lineRule="auto"/>
        <w:ind w:firstLine="708"/>
        <w:jc w:val="both"/>
        <w:rPr>
          <w:rFonts w:ascii="Times New Roman" w:eastAsia="Times New Roman" w:hAnsi="Times New Roman"/>
          <w:sz w:val="24"/>
          <w:szCs w:val="24"/>
          <w:lang w:eastAsia="es-MX"/>
        </w:rPr>
      </w:pPr>
      <w:r w:rsidRPr="0048039F">
        <w:rPr>
          <w:rFonts w:ascii="Times New Roman" w:eastAsia="Times New Roman" w:hAnsi="Times New Roman"/>
          <w:sz w:val="24"/>
          <w:szCs w:val="24"/>
          <w:lang w:eastAsia="es-MX"/>
        </w:rPr>
        <w:t>En cuanto a</w:t>
      </w:r>
      <w:r w:rsidR="00091459" w:rsidRPr="0048039F">
        <w:rPr>
          <w:rFonts w:ascii="Times New Roman" w:eastAsia="Times New Roman" w:hAnsi="Times New Roman"/>
          <w:sz w:val="24"/>
          <w:szCs w:val="24"/>
          <w:lang w:eastAsia="es-MX"/>
        </w:rPr>
        <w:t>l</w:t>
      </w:r>
      <w:r w:rsidRPr="0048039F">
        <w:rPr>
          <w:rFonts w:ascii="Times New Roman" w:eastAsia="Times New Roman" w:hAnsi="Times New Roman"/>
          <w:sz w:val="24"/>
          <w:szCs w:val="24"/>
          <w:lang w:eastAsia="es-MX"/>
        </w:rPr>
        <w:t xml:space="preserve"> capital estructural</w:t>
      </w:r>
      <w:r w:rsidR="003A73DD">
        <w:rPr>
          <w:rFonts w:ascii="Times New Roman" w:eastAsia="Times New Roman" w:hAnsi="Times New Roman"/>
          <w:sz w:val="24"/>
          <w:szCs w:val="24"/>
          <w:lang w:eastAsia="es-MX"/>
        </w:rPr>
        <w:t>,</w:t>
      </w:r>
      <w:r w:rsidRPr="0048039F">
        <w:rPr>
          <w:rFonts w:ascii="Times New Roman" w:eastAsia="Times New Roman" w:hAnsi="Times New Roman"/>
          <w:sz w:val="24"/>
          <w:szCs w:val="24"/>
          <w:lang w:eastAsia="es-MX"/>
        </w:rPr>
        <w:t xml:space="preserve"> se </w:t>
      </w:r>
      <w:r w:rsidR="00FB4B2F" w:rsidRPr="0048039F">
        <w:rPr>
          <w:rFonts w:ascii="Times New Roman" w:eastAsia="Times New Roman" w:hAnsi="Times New Roman"/>
          <w:sz w:val="24"/>
          <w:szCs w:val="24"/>
          <w:lang w:eastAsia="es-MX"/>
        </w:rPr>
        <w:t>sugiere</w:t>
      </w:r>
      <w:r w:rsidRPr="0048039F">
        <w:rPr>
          <w:rFonts w:ascii="Times New Roman" w:eastAsia="Times New Roman" w:hAnsi="Times New Roman"/>
          <w:sz w:val="24"/>
          <w:szCs w:val="24"/>
          <w:lang w:eastAsia="es-MX"/>
        </w:rPr>
        <w:t xml:space="preserve"> </w:t>
      </w:r>
      <w:r w:rsidR="00FB4B2F" w:rsidRPr="0048039F">
        <w:rPr>
          <w:rFonts w:ascii="Times New Roman" w:eastAsia="Times New Roman" w:hAnsi="Times New Roman"/>
          <w:sz w:val="24"/>
          <w:szCs w:val="24"/>
          <w:lang w:eastAsia="es-MX"/>
        </w:rPr>
        <w:t xml:space="preserve">mejorar el diseño de los videos educativos para que estos generen compromiso </w:t>
      </w:r>
      <w:r w:rsidR="003A73DD">
        <w:rPr>
          <w:rFonts w:ascii="Times New Roman" w:eastAsia="Times New Roman" w:hAnsi="Times New Roman"/>
          <w:sz w:val="24"/>
          <w:szCs w:val="24"/>
          <w:lang w:eastAsia="es-MX"/>
        </w:rPr>
        <w:t xml:space="preserve">en el alumno con su aprendizaje. Igualmente, </w:t>
      </w:r>
      <w:r w:rsidR="00FB4B2F" w:rsidRPr="0048039F">
        <w:rPr>
          <w:rFonts w:ascii="Times New Roman" w:eastAsia="Times New Roman" w:hAnsi="Times New Roman"/>
          <w:sz w:val="24"/>
          <w:szCs w:val="24"/>
          <w:lang w:eastAsia="es-MX"/>
        </w:rPr>
        <w:t xml:space="preserve">se propone </w:t>
      </w:r>
      <w:r w:rsidR="003A73DD">
        <w:rPr>
          <w:rFonts w:ascii="Times New Roman" w:eastAsia="Times New Roman" w:hAnsi="Times New Roman"/>
          <w:sz w:val="24"/>
          <w:szCs w:val="24"/>
          <w:lang w:eastAsia="es-MX"/>
        </w:rPr>
        <w:t>concretar</w:t>
      </w:r>
      <w:r w:rsidR="00FB4B2F" w:rsidRPr="0048039F">
        <w:rPr>
          <w:rFonts w:ascii="Times New Roman" w:eastAsia="Times New Roman" w:hAnsi="Times New Roman"/>
          <w:sz w:val="24"/>
          <w:szCs w:val="24"/>
          <w:lang w:eastAsia="es-MX"/>
        </w:rPr>
        <w:t xml:space="preserve"> una nueva investigación </w:t>
      </w:r>
      <w:r w:rsidR="003A73DD">
        <w:rPr>
          <w:rFonts w:ascii="Times New Roman" w:eastAsia="Times New Roman" w:hAnsi="Times New Roman"/>
          <w:sz w:val="24"/>
          <w:szCs w:val="24"/>
          <w:lang w:eastAsia="es-MX"/>
        </w:rPr>
        <w:t xml:space="preserve">que se enfoque en </w:t>
      </w:r>
      <w:r w:rsidR="00FB4B2F" w:rsidRPr="0048039F">
        <w:rPr>
          <w:rFonts w:ascii="Times New Roman" w:eastAsia="Times New Roman" w:hAnsi="Times New Roman"/>
          <w:sz w:val="24"/>
          <w:szCs w:val="24"/>
          <w:lang w:eastAsia="es-MX"/>
        </w:rPr>
        <w:t>estos contenidos para mejorarlos</w:t>
      </w:r>
      <w:r w:rsidR="003A73DD">
        <w:rPr>
          <w:rFonts w:ascii="Times New Roman" w:eastAsia="Times New Roman" w:hAnsi="Times New Roman"/>
          <w:sz w:val="24"/>
          <w:szCs w:val="24"/>
          <w:lang w:eastAsia="es-MX"/>
        </w:rPr>
        <w:t xml:space="preserve"> a partir de la inclusión de </w:t>
      </w:r>
      <w:r w:rsidR="00FB4B2F" w:rsidRPr="0048039F">
        <w:rPr>
          <w:rFonts w:ascii="Times New Roman" w:eastAsia="Times New Roman" w:hAnsi="Times New Roman"/>
          <w:sz w:val="24"/>
          <w:szCs w:val="24"/>
          <w:lang w:eastAsia="es-MX"/>
        </w:rPr>
        <w:t>las necesidades de los estudiantes</w:t>
      </w:r>
      <w:r w:rsidR="00091459" w:rsidRPr="0048039F">
        <w:rPr>
          <w:rFonts w:ascii="Times New Roman" w:eastAsia="Times New Roman" w:hAnsi="Times New Roman"/>
          <w:sz w:val="24"/>
          <w:szCs w:val="24"/>
          <w:lang w:eastAsia="es-MX"/>
        </w:rPr>
        <w:t>.</w:t>
      </w:r>
    </w:p>
    <w:p w14:paraId="6191789C" w14:textId="77777777" w:rsidR="00547277" w:rsidRDefault="003A73DD" w:rsidP="00547277">
      <w:pPr>
        <w:spacing w:before="240" w:after="240" w:line="360" w:lineRule="auto"/>
        <w:ind w:firstLine="708"/>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En relación con e</w:t>
      </w:r>
      <w:r w:rsidR="00C66BC7" w:rsidRPr="0048039F">
        <w:rPr>
          <w:rFonts w:ascii="Times New Roman" w:eastAsia="Times New Roman" w:hAnsi="Times New Roman"/>
          <w:sz w:val="24"/>
          <w:szCs w:val="24"/>
          <w:lang w:eastAsia="es-MX"/>
        </w:rPr>
        <w:t>l impacto</w:t>
      </w:r>
      <w:r w:rsidR="006C5BA3" w:rsidRPr="0048039F">
        <w:rPr>
          <w:rFonts w:ascii="Times New Roman" w:eastAsia="Times New Roman" w:hAnsi="Times New Roman"/>
          <w:sz w:val="24"/>
          <w:szCs w:val="24"/>
          <w:lang w:eastAsia="es-MX"/>
        </w:rPr>
        <w:t xml:space="preserve"> negativo generado por el capital </w:t>
      </w:r>
      <w:r w:rsidR="00C66BC7" w:rsidRPr="0048039F">
        <w:rPr>
          <w:rFonts w:ascii="Times New Roman" w:eastAsia="Times New Roman" w:hAnsi="Times New Roman"/>
          <w:sz w:val="24"/>
          <w:szCs w:val="24"/>
          <w:lang w:eastAsia="es-MX"/>
        </w:rPr>
        <w:t xml:space="preserve">relacional </w:t>
      </w:r>
      <w:r w:rsidR="009A063C" w:rsidRPr="0048039F">
        <w:rPr>
          <w:rFonts w:ascii="Times New Roman" w:eastAsia="Times New Roman" w:hAnsi="Times New Roman"/>
          <w:sz w:val="24"/>
          <w:szCs w:val="24"/>
          <w:lang w:eastAsia="es-MX"/>
        </w:rPr>
        <w:t>(afiliación en asociaciones)</w:t>
      </w:r>
      <w:r>
        <w:rPr>
          <w:rFonts w:ascii="Times New Roman" w:eastAsia="Times New Roman" w:hAnsi="Times New Roman"/>
          <w:sz w:val="24"/>
          <w:szCs w:val="24"/>
          <w:lang w:eastAsia="es-MX"/>
        </w:rPr>
        <w:t>, este se</w:t>
      </w:r>
      <w:r w:rsidR="009A063C" w:rsidRPr="0048039F">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puede atender</w:t>
      </w:r>
      <w:r w:rsidR="00C66BC7" w:rsidRPr="0048039F">
        <w:rPr>
          <w:rFonts w:ascii="Times New Roman" w:eastAsia="Times New Roman" w:hAnsi="Times New Roman"/>
          <w:sz w:val="24"/>
          <w:szCs w:val="24"/>
          <w:lang w:eastAsia="es-MX"/>
        </w:rPr>
        <w:t xml:space="preserve"> a través de seminarios para la correcta transmisión del conocimiento</w:t>
      </w:r>
      <w:r>
        <w:rPr>
          <w:rFonts w:ascii="Times New Roman" w:eastAsia="Times New Roman" w:hAnsi="Times New Roman"/>
          <w:sz w:val="24"/>
          <w:szCs w:val="24"/>
          <w:lang w:eastAsia="es-MX"/>
        </w:rPr>
        <w:t>. De esta manera se pueden</w:t>
      </w:r>
      <w:r w:rsidR="00C66BC7" w:rsidRPr="0048039F">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disminuir las deficiencias de esta variable, </w:t>
      </w:r>
      <w:r w:rsidR="00547277">
        <w:rPr>
          <w:rFonts w:ascii="Times New Roman" w:eastAsia="Times New Roman" w:hAnsi="Times New Roman"/>
          <w:sz w:val="24"/>
          <w:szCs w:val="24"/>
          <w:lang w:eastAsia="es-MX"/>
        </w:rPr>
        <w:t>indispensable</w:t>
      </w:r>
      <w:r w:rsidR="00C66BC7" w:rsidRPr="0048039F">
        <w:rPr>
          <w:rFonts w:ascii="Times New Roman" w:eastAsia="Times New Roman" w:hAnsi="Times New Roman"/>
          <w:sz w:val="24"/>
          <w:szCs w:val="24"/>
          <w:lang w:eastAsia="es-MX"/>
        </w:rPr>
        <w:t xml:space="preserve"> para </w:t>
      </w:r>
      <w:r>
        <w:rPr>
          <w:rFonts w:ascii="Times New Roman" w:eastAsia="Times New Roman" w:hAnsi="Times New Roman"/>
          <w:sz w:val="24"/>
          <w:szCs w:val="24"/>
          <w:lang w:eastAsia="es-MX"/>
        </w:rPr>
        <w:t>generar</w:t>
      </w:r>
      <w:r w:rsidR="00C66BC7" w:rsidRPr="0048039F">
        <w:rPr>
          <w:rFonts w:ascii="Times New Roman" w:eastAsia="Times New Roman" w:hAnsi="Times New Roman"/>
          <w:sz w:val="24"/>
          <w:szCs w:val="24"/>
          <w:lang w:eastAsia="es-MX"/>
        </w:rPr>
        <w:t xml:space="preserve"> conocimiento tácito.</w:t>
      </w:r>
    </w:p>
    <w:p w14:paraId="1797494F" w14:textId="1872CCA5" w:rsidR="006C5BA3" w:rsidRDefault="00547277" w:rsidP="00547277">
      <w:pPr>
        <w:spacing w:before="240" w:after="240" w:line="360" w:lineRule="auto"/>
        <w:ind w:firstLine="708"/>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Por último, se debe recalcar la importancia que subyace en </w:t>
      </w:r>
      <w:r w:rsidR="006C5BA3" w:rsidRPr="0048039F">
        <w:rPr>
          <w:rFonts w:ascii="Times New Roman" w:eastAsia="Times New Roman" w:hAnsi="Times New Roman"/>
          <w:sz w:val="24"/>
          <w:szCs w:val="24"/>
          <w:lang w:eastAsia="es-MX"/>
        </w:rPr>
        <w:t xml:space="preserve">la gestión del conocimiento </w:t>
      </w:r>
      <w:r>
        <w:rPr>
          <w:rFonts w:ascii="Times New Roman" w:eastAsia="Times New Roman" w:hAnsi="Times New Roman"/>
          <w:sz w:val="24"/>
          <w:szCs w:val="24"/>
          <w:lang w:eastAsia="es-MX"/>
        </w:rPr>
        <w:t xml:space="preserve">dentro de los </w:t>
      </w:r>
      <w:r w:rsidR="006C5BA3" w:rsidRPr="0048039F">
        <w:rPr>
          <w:rFonts w:ascii="Times New Roman" w:eastAsia="Times New Roman" w:hAnsi="Times New Roman"/>
          <w:sz w:val="24"/>
          <w:szCs w:val="24"/>
          <w:lang w:eastAsia="es-MX"/>
        </w:rPr>
        <w:t xml:space="preserve">recintos </w:t>
      </w:r>
      <w:r>
        <w:rPr>
          <w:rFonts w:ascii="Times New Roman" w:eastAsia="Times New Roman" w:hAnsi="Times New Roman"/>
          <w:sz w:val="24"/>
          <w:szCs w:val="24"/>
          <w:lang w:eastAsia="es-MX"/>
        </w:rPr>
        <w:t>de formación educativa, pues en estos espacios</w:t>
      </w:r>
      <w:r w:rsidR="006C5BA3" w:rsidRPr="0048039F">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es donde se está forjando los especialistas</w:t>
      </w:r>
      <w:r w:rsidR="006C5BA3" w:rsidRPr="0048039F">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de todas las disciplinas. En tal sentido, las universidades deben realizar habitualmente estudios de esta naturaleza no solo </w:t>
      </w:r>
      <w:r w:rsidR="006C5BA3" w:rsidRPr="0048039F">
        <w:rPr>
          <w:rFonts w:ascii="Times New Roman" w:eastAsia="Times New Roman" w:hAnsi="Times New Roman"/>
          <w:sz w:val="24"/>
          <w:szCs w:val="24"/>
          <w:lang w:eastAsia="es-MX"/>
        </w:rPr>
        <w:t xml:space="preserve">para detectar </w:t>
      </w:r>
      <w:r>
        <w:rPr>
          <w:rFonts w:ascii="Times New Roman" w:eastAsia="Times New Roman" w:hAnsi="Times New Roman"/>
          <w:sz w:val="24"/>
          <w:szCs w:val="24"/>
          <w:lang w:eastAsia="es-MX"/>
        </w:rPr>
        <w:t xml:space="preserve">las </w:t>
      </w:r>
      <w:r w:rsidR="006C5BA3" w:rsidRPr="0048039F">
        <w:rPr>
          <w:rFonts w:ascii="Times New Roman" w:eastAsia="Times New Roman" w:hAnsi="Times New Roman"/>
          <w:sz w:val="24"/>
          <w:szCs w:val="24"/>
          <w:lang w:eastAsia="es-MX"/>
        </w:rPr>
        <w:t>fallas</w:t>
      </w:r>
      <w:r>
        <w:rPr>
          <w:rFonts w:ascii="Times New Roman" w:eastAsia="Times New Roman" w:hAnsi="Times New Roman"/>
          <w:sz w:val="24"/>
          <w:szCs w:val="24"/>
          <w:lang w:eastAsia="es-MX"/>
        </w:rPr>
        <w:t>, sino principalmente para intentar solucionarlas</w:t>
      </w:r>
      <w:r w:rsidR="006C5BA3" w:rsidRPr="0048039F">
        <w:rPr>
          <w:rFonts w:ascii="Times New Roman" w:eastAsia="Times New Roman" w:hAnsi="Times New Roman"/>
          <w:sz w:val="24"/>
          <w:szCs w:val="24"/>
          <w:lang w:eastAsia="es-MX"/>
        </w:rPr>
        <w:t>.</w:t>
      </w:r>
    </w:p>
    <w:p w14:paraId="0383B57D" w14:textId="2139456C" w:rsidR="00214660" w:rsidRDefault="00214660" w:rsidP="00547277">
      <w:pPr>
        <w:spacing w:before="240" w:after="240" w:line="360" w:lineRule="auto"/>
        <w:ind w:firstLine="708"/>
        <w:jc w:val="both"/>
        <w:rPr>
          <w:rFonts w:ascii="Times New Roman" w:eastAsia="Times New Roman" w:hAnsi="Times New Roman"/>
          <w:sz w:val="24"/>
          <w:szCs w:val="24"/>
          <w:lang w:eastAsia="es-MX"/>
        </w:rPr>
      </w:pPr>
    </w:p>
    <w:p w14:paraId="313F1B9B" w14:textId="37689D0D" w:rsidR="009E1A47" w:rsidRPr="00823F8D" w:rsidRDefault="003D0367" w:rsidP="00547277">
      <w:pPr>
        <w:pStyle w:val="Ttulo1"/>
        <w:rPr>
          <w:sz w:val="24"/>
          <w:lang w:val="es-MX"/>
        </w:rPr>
      </w:pPr>
      <w:r w:rsidRPr="00823F8D">
        <w:rPr>
          <w:sz w:val="24"/>
          <w:lang w:val="es-MX"/>
        </w:rPr>
        <w:lastRenderedPageBreak/>
        <w:t>A</w:t>
      </w:r>
      <w:r w:rsidR="00547277" w:rsidRPr="00823F8D">
        <w:rPr>
          <w:sz w:val="24"/>
          <w:lang w:val="es-MX"/>
        </w:rPr>
        <w:t>gradecimientos</w:t>
      </w:r>
    </w:p>
    <w:p w14:paraId="7875C723" w14:textId="435DCEE5" w:rsidR="001D6771" w:rsidRPr="0048039F" w:rsidRDefault="003D0367" w:rsidP="00341118">
      <w:pPr>
        <w:spacing w:before="240" w:after="240" w:line="360" w:lineRule="auto"/>
        <w:jc w:val="both"/>
        <w:rPr>
          <w:rFonts w:ascii="Times New Roman" w:hAnsi="Times New Roman"/>
          <w:sz w:val="24"/>
          <w:szCs w:val="24"/>
          <w:lang w:val="es-ES"/>
        </w:rPr>
      </w:pPr>
      <w:r w:rsidRPr="0048039F">
        <w:rPr>
          <w:rFonts w:ascii="Times New Roman" w:hAnsi="Times New Roman"/>
          <w:sz w:val="24"/>
          <w:szCs w:val="24"/>
        </w:rPr>
        <w:t xml:space="preserve">Se agradecen las facilidades otorgadas al Instituto Politécnico Nacional Unidad Profesional Interdisciplinaria de Ingeniería y Ciencias Sociales y Administrativas y al Proyecto SIP 20161046 </w:t>
      </w:r>
      <w:r w:rsidR="001D6771" w:rsidRPr="00547277">
        <w:rPr>
          <w:rFonts w:ascii="Times New Roman" w:hAnsi="Times New Roman"/>
          <w:i/>
          <w:sz w:val="24"/>
          <w:szCs w:val="24"/>
          <w:lang w:val="es-ES"/>
        </w:rPr>
        <w:t>Las habilidades informáticas del capital humano como fuente de crecimiento económico</w:t>
      </w:r>
      <w:r w:rsidR="00547277">
        <w:rPr>
          <w:rFonts w:ascii="Times New Roman" w:hAnsi="Times New Roman"/>
          <w:i/>
          <w:sz w:val="24"/>
          <w:szCs w:val="24"/>
          <w:lang w:val="es-ES"/>
        </w:rPr>
        <w:t>.</w:t>
      </w:r>
    </w:p>
    <w:p w14:paraId="1603055F" w14:textId="77777777" w:rsidR="00547277" w:rsidRDefault="00547277" w:rsidP="005148DC">
      <w:pPr>
        <w:spacing w:line="360" w:lineRule="auto"/>
        <w:jc w:val="both"/>
        <w:rPr>
          <w:rFonts w:ascii="Times New Roman" w:hAnsi="Times New Roman"/>
          <w:b/>
          <w:sz w:val="24"/>
          <w:szCs w:val="24"/>
        </w:rPr>
      </w:pPr>
    </w:p>
    <w:p w14:paraId="75906E45" w14:textId="5121BAAB" w:rsidR="00DF43E1" w:rsidRDefault="00CD3B4B" w:rsidP="007B4BFF">
      <w:pPr>
        <w:pStyle w:val="Ttulo1"/>
        <w:spacing w:before="0" w:after="0"/>
      </w:pPr>
      <w:r w:rsidRPr="007B4BFF">
        <w:rPr>
          <w:rFonts w:asciiTheme="minorHAnsi" w:eastAsia="Times New Roman" w:hAnsiTheme="minorHAnsi" w:cs="Calibri"/>
          <w:color w:val="000000"/>
          <w:sz w:val="28"/>
          <w:szCs w:val="28"/>
          <w:lang w:val="es-ES_tradnl" w:eastAsia="es-MX"/>
        </w:rPr>
        <w:t>R</w:t>
      </w:r>
      <w:r w:rsidR="00547277" w:rsidRPr="007B4BFF">
        <w:rPr>
          <w:rFonts w:asciiTheme="minorHAnsi" w:eastAsia="Times New Roman" w:hAnsiTheme="minorHAnsi" w:cs="Calibri"/>
          <w:color w:val="000000"/>
          <w:sz w:val="28"/>
          <w:szCs w:val="28"/>
          <w:lang w:val="es-ES_tradnl" w:eastAsia="es-MX"/>
        </w:rPr>
        <w:t>eferencias</w:t>
      </w:r>
      <w:r w:rsidR="00547277" w:rsidRPr="0048039F">
        <w:t xml:space="preserve"> </w:t>
      </w:r>
    </w:p>
    <w:p w14:paraId="7EB18783" w14:textId="77777777" w:rsidR="00C5365C" w:rsidRPr="009025A1" w:rsidRDefault="00C5365C" w:rsidP="00C5365C">
      <w:pPr>
        <w:pStyle w:val="Bibliografa"/>
        <w:spacing w:line="360" w:lineRule="auto"/>
        <w:jc w:val="both"/>
        <w:rPr>
          <w:rFonts w:ascii="Times New Roman" w:hAnsi="Times New Roman"/>
          <w:sz w:val="24"/>
          <w:szCs w:val="24"/>
        </w:rPr>
      </w:pPr>
      <w:r w:rsidRPr="009025A1">
        <w:rPr>
          <w:rFonts w:ascii="Times New Roman" w:hAnsi="Times New Roman"/>
          <w:sz w:val="24"/>
          <w:szCs w:val="24"/>
        </w:rPr>
        <w:t xml:space="preserve">Archibold, W. y Escobar, A. (2015). Capital intelectual y gestión del conocimiento en las contralorías territoriales del departamento del Atlántico. </w:t>
      </w:r>
      <w:r w:rsidRPr="009025A1">
        <w:rPr>
          <w:rFonts w:ascii="Times New Roman" w:hAnsi="Times New Roman"/>
          <w:i/>
          <w:iCs/>
          <w:sz w:val="24"/>
          <w:szCs w:val="24"/>
        </w:rPr>
        <w:t>Dimensión Empresarial</w:t>
      </w:r>
      <w:r w:rsidRPr="009025A1">
        <w:rPr>
          <w:rFonts w:ascii="Times New Roman" w:hAnsi="Times New Roman"/>
          <w:sz w:val="24"/>
          <w:szCs w:val="24"/>
        </w:rPr>
        <w:t xml:space="preserve">, </w:t>
      </w:r>
      <w:r w:rsidRPr="009025A1">
        <w:rPr>
          <w:rFonts w:ascii="Times New Roman" w:hAnsi="Times New Roman"/>
          <w:i/>
          <w:iCs/>
          <w:sz w:val="24"/>
          <w:szCs w:val="24"/>
        </w:rPr>
        <w:t>13</w:t>
      </w:r>
      <w:r w:rsidRPr="009025A1">
        <w:rPr>
          <w:rFonts w:ascii="Times New Roman" w:hAnsi="Times New Roman"/>
          <w:sz w:val="24"/>
          <w:szCs w:val="24"/>
        </w:rPr>
        <w:t xml:space="preserve">(1), 133-146. </w:t>
      </w:r>
      <w:proofErr w:type="spellStart"/>
      <w:r w:rsidRPr="009025A1">
        <w:rPr>
          <w:rFonts w:ascii="Times New Roman" w:hAnsi="Times New Roman"/>
          <w:sz w:val="24"/>
          <w:szCs w:val="24"/>
        </w:rPr>
        <w:t>Doi</w:t>
      </w:r>
      <w:proofErr w:type="spellEnd"/>
      <w:r w:rsidRPr="009025A1">
        <w:rPr>
          <w:rFonts w:ascii="Times New Roman" w:hAnsi="Times New Roman"/>
          <w:sz w:val="24"/>
          <w:szCs w:val="24"/>
        </w:rPr>
        <w:t xml:space="preserve">: </w:t>
      </w:r>
      <w:hyperlink r:id="rId12" w:history="1">
        <w:r w:rsidRPr="009025A1">
          <w:rPr>
            <w:rStyle w:val="Hipervnculo"/>
            <w:rFonts w:ascii="Times New Roman" w:hAnsi="Times New Roman"/>
            <w:sz w:val="24"/>
            <w:szCs w:val="24"/>
          </w:rPr>
          <w:t>https://doi.org/10.15665/rde.v13i1.342</w:t>
        </w:r>
      </w:hyperlink>
      <w:r w:rsidRPr="009025A1">
        <w:rPr>
          <w:rFonts w:ascii="Times New Roman" w:hAnsi="Times New Roman"/>
          <w:sz w:val="24"/>
          <w:szCs w:val="24"/>
        </w:rPr>
        <w:t xml:space="preserve">. </w:t>
      </w:r>
    </w:p>
    <w:p w14:paraId="7BA8A419"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11759A">
        <w:rPr>
          <w:rFonts w:ascii="Times New Roman" w:hAnsi="Times New Roman"/>
          <w:sz w:val="24"/>
          <w:szCs w:val="24"/>
          <w:lang w:val="en-US"/>
        </w:rPr>
        <w:t xml:space="preserve">Ardashkin, I. B. and Popova, A. V. (2015). </w:t>
      </w:r>
      <w:r w:rsidRPr="009025A1">
        <w:rPr>
          <w:rFonts w:ascii="Times New Roman" w:hAnsi="Times New Roman"/>
          <w:sz w:val="24"/>
          <w:szCs w:val="24"/>
          <w:lang w:val="en-US"/>
        </w:rPr>
        <w:t xml:space="preserve">Knowledge Management as a Form of Student Initiative and a Tool to Increase Education Efficiency.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166</w:t>
      </w:r>
      <w:r w:rsidRPr="009025A1">
        <w:rPr>
          <w:rFonts w:ascii="Times New Roman" w:hAnsi="Times New Roman"/>
          <w:sz w:val="24"/>
          <w:szCs w:val="24"/>
          <w:lang w:val="en-US"/>
        </w:rPr>
        <w:t xml:space="preserve">, 270-276. Doi: </w:t>
      </w:r>
      <w:hyperlink r:id="rId13" w:history="1">
        <w:r w:rsidRPr="009025A1">
          <w:rPr>
            <w:rStyle w:val="Hipervnculo"/>
            <w:rFonts w:ascii="Times New Roman" w:hAnsi="Times New Roman"/>
            <w:sz w:val="24"/>
            <w:szCs w:val="24"/>
            <w:lang w:val="en-US"/>
          </w:rPr>
          <w:t>https://doi.org/10.1016/j.sbspro.2014.12.523</w:t>
        </w:r>
      </w:hyperlink>
      <w:r w:rsidRPr="009025A1">
        <w:rPr>
          <w:rFonts w:ascii="Times New Roman" w:hAnsi="Times New Roman"/>
          <w:sz w:val="24"/>
          <w:szCs w:val="24"/>
          <w:lang w:val="en-US"/>
        </w:rPr>
        <w:t xml:space="preserve">. </w:t>
      </w:r>
    </w:p>
    <w:p w14:paraId="0FAC487F" w14:textId="77777777" w:rsidR="00C5365C" w:rsidRPr="009025A1" w:rsidRDefault="00C5365C" w:rsidP="00C5365C">
      <w:pPr>
        <w:pStyle w:val="Bibliografa"/>
        <w:spacing w:line="360" w:lineRule="auto"/>
        <w:jc w:val="both"/>
        <w:rPr>
          <w:rFonts w:ascii="Times New Roman" w:hAnsi="Times New Roman"/>
          <w:color w:val="545454"/>
          <w:sz w:val="24"/>
          <w:szCs w:val="24"/>
          <w:shd w:val="clear" w:color="auto" w:fill="FFFFFF"/>
          <w:lang w:val="en-US"/>
        </w:rPr>
      </w:pPr>
      <w:r w:rsidRPr="009025A1">
        <w:rPr>
          <w:rFonts w:ascii="Times New Roman" w:hAnsi="Times New Roman"/>
          <w:sz w:val="24"/>
          <w:szCs w:val="24"/>
          <w:lang w:val="en-US"/>
        </w:rPr>
        <w:t>Bratianu, C. (2016). Knowledge Dynamics</w:t>
      </w:r>
      <w:r w:rsidRPr="0011759A">
        <w:rPr>
          <w:rFonts w:ascii="Times New Roman" w:hAnsi="Times New Roman"/>
          <w:sz w:val="24"/>
          <w:szCs w:val="24"/>
          <w:lang w:val="en-US"/>
        </w:rPr>
        <w:t xml:space="preserve">. </w:t>
      </w:r>
      <w:r w:rsidRPr="0011759A">
        <w:rPr>
          <w:rFonts w:ascii="Times New Roman" w:hAnsi="Times New Roman"/>
          <w:i/>
          <w:sz w:val="24"/>
          <w:szCs w:val="24"/>
          <w:shd w:val="clear" w:color="auto" w:fill="FFFFFF"/>
          <w:lang w:val="en-US"/>
        </w:rPr>
        <w:t>Management Dynamics in the Knowledge Economy</w:t>
      </w:r>
      <w:r w:rsidRPr="0011759A">
        <w:rPr>
          <w:rFonts w:ascii="Times New Roman" w:hAnsi="Times New Roman"/>
          <w:sz w:val="24"/>
          <w:szCs w:val="24"/>
          <w:shd w:val="clear" w:color="auto" w:fill="FFFFFF"/>
          <w:lang w:val="en-US"/>
        </w:rPr>
        <w:t xml:space="preserve">, </w:t>
      </w:r>
      <w:r w:rsidRPr="0011759A">
        <w:rPr>
          <w:rFonts w:ascii="Times New Roman" w:hAnsi="Times New Roman"/>
          <w:i/>
          <w:sz w:val="24"/>
          <w:szCs w:val="24"/>
          <w:shd w:val="clear" w:color="auto" w:fill="FFFFFF"/>
          <w:lang w:val="en-US"/>
        </w:rPr>
        <w:t>4</w:t>
      </w:r>
      <w:r w:rsidRPr="0011759A">
        <w:rPr>
          <w:rFonts w:ascii="Times New Roman" w:hAnsi="Times New Roman"/>
          <w:sz w:val="24"/>
          <w:szCs w:val="24"/>
          <w:shd w:val="clear" w:color="auto" w:fill="FFFFFF"/>
          <w:lang w:val="en-US"/>
        </w:rPr>
        <w:t>(3), 323-337.</w:t>
      </w:r>
    </w:p>
    <w:p w14:paraId="5F65FBE3"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Chen, X., Huang, Q. and Davison, R. M. (2017). Economic and Social Satisfaction of Buyers on Consumer-to-Consumer Platforms: The Role of Relational Capital. </w:t>
      </w:r>
      <w:r w:rsidRPr="009025A1">
        <w:rPr>
          <w:rFonts w:ascii="Times New Roman" w:hAnsi="Times New Roman"/>
          <w:i/>
          <w:iCs/>
          <w:sz w:val="24"/>
          <w:szCs w:val="24"/>
          <w:lang w:val="en-US"/>
        </w:rPr>
        <w:t>International Journal of Electronic Commerce</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21</w:t>
      </w:r>
      <w:r w:rsidRPr="009025A1">
        <w:rPr>
          <w:rFonts w:ascii="Times New Roman" w:hAnsi="Times New Roman"/>
          <w:sz w:val="24"/>
          <w:szCs w:val="24"/>
          <w:lang w:val="en-US"/>
        </w:rPr>
        <w:t xml:space="preserve">(2), 219-248. Doi: </w:t>
      </w:r>
      <w:hyperlink r:id="rId14" w:history="1">
        <w:r w:rsidRPr="009025A1">
          <w:rPr>
            <w:rStyle w:val="Hipervnculo"/>
            <w:rFonts w:ascii="Times New Roman" w:hAnsi="Times New Roman"/>
            <w:sz w:val="24"/>
            <w:szCs w:val="24"/>
            <w:lang w:val="en-US"/>
          </w:rPr>
          <w:t>https://doi.org/10.1080/10864415.2016.1234285</w:t>
        </w:r>
      </w:hyperlink>
      <w:r w:rsidRPr="009025A1">
        <w:rPr>
          <w:rFonts w:ascii="Times New Roman" w:hAnsi="Times New Roman"/>
          <w:sz w:val="24"/>
          <w:szCs w:val="24"/>
          <w:lang w:val="en-US"/>
        </w:rPr>
        <w:t xml:space="preserve">. </w:t>
      </w:r>
    </w:p>
    <w:p w14:paraId="667D25CE" w14:textId="77777777" w:rsidR="00C5365C" w:rsidRPr="009025A1" w:rsidRDefault="00C5365C" w:rsidP="00C5365C">
      <w:pPr>
        <w:pStyle w:val="Bibliografa"/>
        <w:spacing w:line="360" w:lineRule="auto"/>
        <w:jc w:val="both"/>
        <w:rPr>
          <w:rFonts w:ascii="Times New Roman" w:hAnsi="Times New Roman"/>
          <w:sz w:val="24"/>
          <w:szCs w:val="24"/>
        </w:rPr>
      </w:pPr>
      <w:r w:rsidRPr="00435BFA">
        <w:rPr>
          <w:rFonts w:ascii="Times New Roman" w:hAnsi="Times New Roman"/>
          <w:sz w:val="24"/>
          <w:szCs w:val="24"/>
          <w:lang w:val="en-US"/>
        </w:rPr>
        <w:t xml:space="preserve">Delgado, M., Martín de Castro, G., </w:t>
      </w:r>
      <w:proofErr w:type="spellStart"/>
      <w:r w:rsidRPr="00435BFA">
        <w:rPr>
          <w:rFonts w:ascii="Times New Roman" w:hAnsi="Times New Roman"/>
          <w:sz w:val="24"/>
          <w:szCs w:val="24"/>
          <w:lang w:val="en-US"/>
        </w:rPr>
        <w:t>Navas</w:t>
      </w:r>
      <w:proofErr w:type="spellEnd"/>
      <w:r w:rsidRPr="00435BFA">
        <w:rPr>
          <w:rFonts w:ascii="Times New Roman" w:hAnsi="Times New Roman"/>
          <w:sz w:val="24"/>
          <w:szCs w:val="24"/>
          <w:lang w:val="en-US"/>
        </w:rPr>
        <w:t xml:space="preserve">, J. E. y Cruz, J. (2011). </w:t>
      </w:r>
      <w:r w:rsidRPr="009025A1">
        <w:rPr>
          <w:rFonts w:ascii="Times New Roman" w:hAnsi="Times New Roman"/>
          <w:sz w:val="24"/>
          <w:szCs w:val="24"/>
        </w:rPr>
        <w:t xml:space="preserve">Capital social, capital relacional e innovación tecnológica. Una aplicación al sector manufacturero español de alta y media-alta tecnología. </w:t>
      </w:r>
      <w:r w:rsidRPr="009025A1">
        <w:rPr>
          <w:rFonts w:ascii="Times New Roman" w:hAnsi="Times New Roman"/>
          <w:i/>
          <w:iCs/>
          <w:sz w:val="24"/>
          <w:szCs w:val="24"/>
        </w:rPr>
        <w:t>Cuadernos de Economía y Dirección de la Empresa</w:t>
      </w:r>
      <w:r w:rsidRPr="009025A1">
        <w:rPr>
          <w:rFonts w:ascii="Times New Roman" w:hAnsi="Times New Roman"/>
          <w:sz w:val="24"/>
          <w:szCs w:val="24"/>
        </w:rPr>
        <w:t xml:space="preserve">, </w:t>
      </w:r>
      <w:r w:rsidRPr="009025A1">
        <w:rPr>
          <w:rFonts w:ascii="Times New Roman" w:hAnsi="Times New Roman"/>
          <w:i/>
          <w:iCs/>
          <w:sz w:val="24"/>
          <w:szCs w:val="24"/>
        </w:rPr>
        <w:t>14</w:t>
      </w:r>
      <w:r w:rsidRPr="009025A1">
        <w:rPr>
          <w:rFonts w:ascii="Times New Roman" w:hAnsi="Times New Roman"/>
          <w:sz w:val="24"/>
          <w:szCs w:val="24"/>
        </w:rPr>
        <w:t xml:space="preserve">(4), 207-221. Doi: </w:t>
      </w:r>
      <w:hyperlink r:id="rId15" w:history="1">
        <w:r w:rsidRPr="009025A1">
          <w:rPr>
            <w:rStyle w:val="Hipervnculo"/>
            <w:rFonts w:ascii="Times New Roman" w:hAnsi="Times New Roman"/>
            <w:sz w:val="24"/>
            <w:szCs w:val="24"/>
          </w:rPr>
          <w:t>https://doi.org/10.1016/j.cede.2011.04.001</w:t>
        </w:r>
      </w:hyperlink>
      <w:r w:rsidRPr="009025A1">
        <w:rPr>
          <w:rFonts w:ascii="Times New Roman" w:hAnsi="Times New Roman"/>
          <w:sz w:val="24"/>
          <w:szCs w:val="24"/>
        </w:rPr>
        <w:t xml:space="preserve">. </w:t>
      </w:r>
    </w:p>
    <w:p w14:paraId="6A2030B7"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Demchig, B. (2015). Knowledge Management Capability Level Assessment of the Higher Education Institutions: Case Study from Mongolia.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174</w:t>
      </w:r>
      <w:r w:rsidRPr="009025A1">
        <w:rPr>
          <w:rFonts w:ascii="Times New Roman" w:hAnsi="Times New Roman"/>
          <w:sz w:val="24"/>
          <w:szCs w:val="24"/>
          <w:lang w:val="en-US"/>
        </w:rPr>
        <w:t xml:space="preserve">, 3633-3640. Doi: </w:t>
      </w:r>
      <w:hyperlink r:id="rId16" w:history="1">
        <w:r w:rsidRPr="009025A1">
          <w:rPr>
            <w:rStyle w:val="Hipervnculo"/>
            <w:rFonts w:ascii="Times New Roman" w:hAnsi="Times New Roman"/>
            <w:sz w:val="24"/>
            <w:szCs w:val="24"/>
            <w:lang w:val="en-US"/>
          </w:rPr>
          <w:t>https://doi.org/10.1016/j.sbspro.2015.01.1082</w:t>
        </w:r>
      </w:hyperlink>
      <w:r w:rsidRPr="009025A1">
        <w:rPr>
          <w:rFonts w:ascii="Times New Roman" w:hAnsi="Times New Roman"/>
          <w:sz w:val="24"/>
          <w:szCs w:val="24"/>
          <w:lang w:val="en-US"/>
        </w:rPr>
        <w:t xml:space="preserve">. </w:t>
      </w:r>
    </w:p>
    <w:p w14:paraId="6FF9D75C" w14:textId="5D670BC7" w:rsidR="00C5365C" w:rsidRPr="0011759A" w:rsidRDefault="00C5365C" w:rsidP="00C5365C">
      <w:pPr>
        <w:pStyle w:val="Bibliografa"/>
        <w:spacing w:line="360" w:lineRule="auto"/>
        <w:jc w:val="both"/>
        <w:rPr>
          <w:rFonts w:ascii="Times New Roman" w:hAnsi="Times New Roman"/>
          <w:sz w:val="24"/>
          <w:szCs w:val="24"/>
          <w:lang w:val="es-ES"/>
        </w:rPr>
      </w:pPr>
      <w:r w:rsidRPr="009025A1">
        <w:rPr>
          <w:rFonts w:ascii="Times New Roman" w:hAnsi="Times New Roman"/>
          <w:sz w:val="24"/>
          <w:szCs w:val="24"/>
        </w:rPr>
        <w:t xml:space="preserve">Díaz, E., Ramos, N. y Heredia, R. (2015). Innovación tecnológica y capital intelectual en centros de investigación y su vinculación con las universidades y el sector productivo. </w:t>
      </w:r>
      <w:r w:rsidRPr="0011759A">
        <w:rPr>
          <w:rFonts w:ascii="Times New Roman" w:hAnsi="Times New Roman"/>
          <w:sz w:val="24"/>
          <w:szCs w:val="24"/>
          <w:lang w:val="es-ES"/>
        </w:rPr>
        <w:t xml:space="preserve">Conferencia presentada en el </w:t>
      </w:r>
      <w:r w:rsidRPr="0011759A">
        <w:rPr>
          <w:rFonts w:ascii="Times New Roman" w:eastAsia="Arial Unicode MS" w:hAnsi="Times New Roman"/>
          <w:sz w:val="24"/>
          <w:szCs w:val="24"/>
          <w:lang w:val="es-ES"/>
        </w:rPr>
        <w:t xml:space="preserve">Global </w:t>
      </w:r>
      <w:proofErr w:type="spellStart"/>
      <w:r w:rsidRPr="0011759A">
        <w:rPr>
          <w:rFonts w:ascii="Times New Roman" w:eastAsia="Arial Unicode MS" w:hAnsi="Times New Roman"/>
          <w:sz w:val="24"/>
          <w:szCs w:val="24"/>
          <w:lang w:val="es-ES"/>
        </w:rPr>
        <w:t>Conference</w:t>
      </w:r>
      <w:proofErr w:type="spellEnd"/>
      <w:r w:rsidRPr="0011759A">
        <w:rPr>
          <w:rFonts w:ascii="Times New Roman" w:eastAsia="Arial Unicode MS" w:hAnsi="Times New Roman"/>
          <w:sz w:val="24"/>
          <w:szCs w:val="24"/>
          <w:lang w:val="es-ES"/>
        </w:rPr>
        <w:t xml:space="preserve"> </w:t>
      </w:r>
      <w:proofErr w:type="spellStart"/>
      <w:r w:rsidRPr="0011759A">
        <w:rPr>
          <w:rFonts w:ascii="Times New Roman" w:eastAsia="Arial Unicode MS" w:hAnsi="Times New Roman"/>
          <w:sz w:val="24"/>
          <w:szCs w:val="24"/>
          <w:lang w:val="es-ES"/>
        </w:rPr>
        <w:t>on</w:t>
      </w:r>
      <w:proofErr w:type="spellEnd"/>
      <w:r w:rsidRPr="0011759A">
        <w:rPr>
          <w:rFonts w:ascii="Times New Roman" w:eastAsia="Arial Unicode MS" w:hAnsi="Times New Roman"/>
          <w:sz w:val="24"/>
          <w:szCs w:val="24"/>
          <w:lang w:val="es-ES"/>
        </w:rPr>
        <w:t xml:space="preserve"> Business and </w:t>
      </w:r>
      <w:proofErr w:type="spellStart"/>
      <w:r w:rsidRPr="0011759A">
        <w:rPr>
          <w:rFonts w:ascii="Times New Roman" w:eastAsia="Arial Unicode MS" w:hAnsi="Times New Roman"/>
          <w:sz w:val="24"/>
          <w:szCs w:val="24"/>
          <w:lang w:val="es-ES"/>
        </w:rPr>
        <w:t>Finance</w:t>
      </w:r>
      <w:proofErr w:type="spellEnd"/>
      <w:r w:rsidRPr="0011759A">
        <w:rPr>
          <w:rFonts w:ascii="Times New Roman" w:eastAsia="Arial Unicode MS" w:hAnsi="Times New Roman"/>
          <w:sz w:val="24"/>
          <w:szCs w:val="24"/>
          <w:lang w:val="es-ES"/>
        </w:rPr>
        <w:t xml:space="preserve"> </w:t>
      </w:r>
      <w:proofErr w:type="spellStart"/>
      <w:r w:rsidRPr="0011759A">
        <w:rPr>
          <w:rFonts w:ascii="Times New Roman" w:eastAsia="Arial Unicode MS" w:hAnsi="Times New Roman"/>
          <w:sz w:val="24"/>
          <w:szCs w:val="24"/>
          <w:lang w:val="es-ES"/>
        </w:rPr>
        <w:t>Proceedings</w:t>
      </w:r>
      <w:proofErr w:type="spellEnd"/>
      <w:r w:rsidRPr="0011759A">
        <w:rPr>
          <w:rFonts w:ascii="Times New Roman" w:hAnsi="Times New Roman"/>
          <w:i/>
          <w:iCs/>
          <w:sz w:val="24"/>
          <w:szCs w:val="24"/>
          <w:lang w:val="es-ES"/>
        </w:rPr>
        <w:t>,</w:t>
      </w:r>
      <w:r w:rsidR="0011759A">
        <w:rPr>
          <w:rFonts w:ascii="Times New Roman" w:hAnsi="Times New Roman"/>
          <w:iCs/>
          <w:sz w:val="24"/>
          <w:szCs w:val="24"/>
          <w:lang w:val="es-ES"/>
        </w:rPr>
        <w:t xml:space="preserve"> </w:t>
      </w:r>
      <w:r w:rsidRPr="0011759A">
        <w:rPr>
          <w:rFonts w:ascii="Times New Roman" w:hAnsi="Times New Roman"/>
          <w:sz w:val="24"/>
          <w:szCs w:val="24"/>
          <w:lang w:val="es-ES"/>
        </w:rPr>
        <w:t>1372-1382.</w:t>
      </w:r>
    </w:p>
    <w:p w14:paraId="5EC7E06D"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rPr>
        <w:lastRenderedPageBreak/>
        <w:t xml:space="preserve">Díaz, M. y Millán, J. (2013). Gestión del conocimiento y capital intelectual, a través de modelos universitarios. </w:t>
      </w:r>
      <w:r w:rsidRPr="009025A1">
        <w:rPr>
          <w:rFonts w:ascii="Times New Roman" w:hAnsi="Times New Roman"/>
          <w:i/>
          <w:iCs/>
          <w:sz w:val="24"/>
          <w:szCs w:val="24"/>
          <w:lang w:val="en-US"/>
        </w:rPr>
        <w:t xml:space="preserve">Revista </w:t>
      </w:r>
      <w:proofErr w:type="spellStart"/>
      <w:r w:rsidRPr="009025A1">
        <w:rPr>
          <w:rFonts w:ascii="Times New Roman" w:hAnsi="Times New Roman"/>
          <w:i/>
          <w:iCs/>
          <w:sz w:val="24"/>
          <w:szCs w:val="24"/>
          <w:lang w:val="en-US"/>
        </w:rPr>
        <w:t>Económicas</w:t>
      </w:r>
      <w:proofErr w:type="spellEnd"/>
      <w:r w:rsidRPr="009025A1">
        <w:rPr>
          <w:rFonts w:ascii="Times New Roman" w:hAnsi="Times New Roman"/>
          <w:i/>
          <w:iCs/>
          <w:sz w:val="24"/>
          <w:szCs w:val="24"/>
          <w:lang w:val="en-US"/>
        </w:rPr>
        <w:t xml:space="preserve"> CUC</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34</w:t>
      </w:r>
      <w:r w:rsidRPr="009025A1">
        <w:rPr>
          <w:rFonts w:ascii="Times New Roman" w:hAnsi="Times New Roman"/>
          <w:sz w:val="24"/>
          <w:szCs w:val="24"/>
          <w:lang w:val="en-US"/>
        </w:rPr>
        <w:t>(1), 85-116.</w:t>
      </w:r>
    </w:p>
    <w:p w14:paraId="34F9A71D" w14:textId="66900981" w:rsidR="00C5365C" w:rsidRPr="009025A1" w:rsidRDefault="00C5365C" w:rsidP="00C5365C">
      <w:pPr>
        <w:pStyle w:val="Bibliografa"/>
        <w:spacing w:line="360" w:lineRule="auto"/>
        <w:jc w:val="both"/>
        <w:rPr>
          <w:rFonts w:ascii="Times New Roman" w:hAnsi="Times New Roman"/>
          <w:sz w:val="24"/>
          <w:szCs w:val="24"/>
          <w:lang w:val="en-US"/>
        </w:rPr>
      </w:pPr>
      <w:proofErr w:type="spellStart"/>
      <w:r w:rsidRPr="009025A1">
        <w:rPr>
          <w:rFonts w:ascii="Times New Roman" w:hAnsi="Times New Roman"/>
          <w:sz w:val="24"/>
          <w:szCs w:val="24"/>
          <w:lang w:val="en-US"/>
        </w:rPr>
        <w:t>Edvinsson</w:t>
      </w:r>
      <w:proofErr w:type="spellEnd"/>
      <w:r w:rsidRPr="009025A1">
        <w:rPr>
          <w:rFonts w:ascii="Times New Roman" w:hAnsi="Times New Roman"/>
          <w:sz w:val="24"/>
          <w:szCs w:val="24"/>
          <w:lang w:val="en-US"/>
        </w:rPr>
        <w:t xml:space="preserve">, L. and Malone, M. (1997). </w:t>
      </w:r>
      <w:r w:rsidRPr="009025A1">
        <w:rPr>
          <w:rFonts w:ascii="Times New Roman" w:hAnsi="Times New Roman"/>
          <w:i/>
          <w:iCs/>
          <w:sz w:val="24"/>
          <w:szCs w:val="24"/>
          <w:lang w:val="en-US"/>
        </w:rPr>
        <w:t>Intellectual Capital: Realizing Your Company’s True Value by Finding Its Hidden Brainpower</w:t>
      </w:r>
      <w:r w:rsidRPr="009025A1">
        <w:rPr>
          <w:rFonts w:ascii="Times New Roman" w:hAnsi="Times New Roman"/>
          <w:sz w:val="24"/>
          <w:szCs w:val="24"/>
          <w:lang w:val="en-US"/>
        </w:rPr>
        <w:t xml:space="preserve">. </w:t>
      </w:r>
      <w:r w:rsidR="0011759A">
        <w:rPr>
          <w:rFonts w:ascii="Times New Roman" w:hAnsi="Times New Roman"/>
          <w:sz w:val="24"/>
          <w:szCs w:val="24"/>
          <w:lang w:val="en-US"/>
        </w:rPr>
        <w:t>New York: Harper Business</w:t>
      </w:r>
      <w:r w:rsidRPr="009025A1">
        <w:rPr>
          <w:rFonts w:ascii="Times New Roman" w:hAnsi="Times New Roman"/>
          <w:sz w:val="24"/>
          <w:szCs w:val="24"/>
          <w:lang w:val="en-US"/>
        </w:rPr>
        <w:t>.</w:t>
      </w:r>
    </w:p>
    <w:p w14:paraId="688CE47D"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Gaviria, D., Arango, J. and Valencia, A. (2015). Reflections about the Use of Information and Communication Technologies in Accounting Education.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176</w:t>
      </w:r>
      <w:r w:rsidRPr="009025A1">
        <w:rPr>
          <w:rFonts w:ascii="Times New Roman" w:hAnsi="Times New Roman"/>
          <w:sz w:val="24"/>
          <w:szCs w:val="24"/>
          <w:lang w:val="en-US"/>
        </w:rPr>
        <w:t xml:space="preserve">, 992-997. Doi: </w:t>
      </w:r>
      <w:hyperlink r:id="rId17" w:history="1">
        <w:r w:rsidRPr="009025A1">
          <w:rPr>
            <w:rStyle w:val="Hipervnculo"/>
            <w:rFonts w:ascii="Times New Roman" w:hAnsi="Times New Roman"/>
            <w:sz w:val="24"/>
            <w:szCs w:val="24"/>
            <w:lang w:val="en-US"/>
          </w:rPr>
          <w:t>https://doi.org/10.1016/j.sbspro.2015.01.569</w:t>
        </w:r>
      </w:hyperlink>
      <w:r w:rsidRPr="009025A1">
        <w:rPr>
          <w:rFonts w:ascii="Times New Roman" w:hAnsi="Times New Roman"/>
          <w:sz w:val="24"/>
          <w:szCs w:val="24"/>
          <w:lang w:val="en-US"/>
        </w:rPr>
        <w:t xml:space="preserve">. </w:t>
      </w:r>
    </w:p>
    <w:p w14:paraId="00269144" w14:textId="77777777" w:rsidR="00C5365C" w:rsidRPr="009025A1" w:rsidRDefault="00C5365C" w:rsidP="00C5365C">
      <w:pPr>
        <w:pStyle w:val="Bibliografa"/>
        <w:spacing w:line="360" w:lineRule="auto"/>
        <w:jc w:val="both"/>
        <w:rPr>
          <w:rFonts w:ascii="Times New Roman" w:hAnsi="Times New Roman"/>
          <w:sz w:val="24"/>
          <w:szCs w:val="24"/>
          <w:lang w:val="en-US"/>
        </w:rPr>
      </w:pPr>
      <w:proofErr w:type="spellStart"/>
      <w:r w:rsidRPr="009025A1">
        <w:rPr>
          <w:rFonts w:ascii="Times New Roman" w:hAnsi="Times New Roman"/>
          <w:sz w:val="24"/>
          <w:szCs w:val="24"/>
          <w:lang w:val="en-US"/>
        </w:rPr>
        <w:t>Güney</w:t>
      </w:r>
      <w:proofErr w:type="spellEnd"/>
      <w:r w:rsidRPr="009025A1">
        <w:rPr>
          <w:rFonts w:ascii="Times New Roman" w:hAnsi="Times New Roman"/>
          <w:sz w:val="24"/>
          <w:szCs w:val="24"/>
          <w:lang w:val="en-US"/>
        </w:rPr>
        <w:t xml:space="preserve">, A. (2014). Role of Technology in Accounting and E-accounting.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152</w:t>
      </w:r>
      <w:r w:rsidRPr="009025A1">
        <w:rPr>
          <w:rFonts w:ascii="Times New Roman" w:hAnsi="Times New Roman"/>
          <w:sz w:val="24"/>
          <w:szCs w:val="24"/>
          <w:lang w:val="en-US"/>
        </w:rPr>
        <w:t xml:space="preserve">, 852-855. Doi: </w:t>
      </w:r>
      <w:hyperlink r:id="rId18" w:history="1">
        <w:r w:rsidRPr="009025A1">
          <w:rPr>
            <w:rStyle w:val="Hipervnculo"/>
            <w:rFonts w:ascii="Times New Roman" w:hAnsi="Times New Roman"/>
            <w:sz w:val="24"/>
            <w:szCs w:val="24"/>
            <w:lang w:val="en-US"/>
          </w:rPr>
          <w:t>https://doi.org/10.1016/j.sbspro.2014.09.333</w:t>
        </w:r>
      </w:hyperlink>
      <w:r w:rsidRPr="009025A1">
        <w:rPr>
          <w:rFonts w:ascii="Times New Roman" w:hAnsi="Times New Roman"/>
          <w:sz w:val="24"/>
          <w:szCs w:val="24"/>
          <w:lang w:val="en-US"/>
        </w:rPr>
        <w:t xml:space="preserve">. </w:t>
      </w:r>
    </w:p>
    <w:p w14:paraId="629F88DC"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Kwak, W. (2015). Technological Impact on Teaching of Online Managerial Accounting.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176</w:t>
      </w:r>
      <w:r w:rsidRPr="009025A1">
        <w:rPr>
          <w:rFonts w:ascii="Times New Roman" w:hAnsi="Times New Roman"/>
          <w:sz w:val="24"/>
          <w:szCs w:val="24"/>
          <w:lang w:val="en-US"/>
        </w:rPr>
        <w:t xml:space="preserve">, 340-345. Doi: </w:t>
      </w:r>
      <w:hyperlink r:id="rId19" w:history="1">
        <w:r w:rsidRPr="009025A1">
          <w:rPr>
            <w:rStyle w:val="Hipervnculo"/>
            <w:rFonts w:ascii="Times New Roman" w:hAnsi="Times New Roman"/>
            <w:sz w:val="24"/>
            <w:szCs w:val="24"/>
            <w:lang w:val="en-US"/>
          </w:rPr>
          <w:t>https://doi.org/10.1016/j.sbspro.2015.01.480</w:t>
        </w:r>
      </w:hyperlink>
      <w:r w:rsidRPr="009025A1">
        <w:rPr>
          <w:rFonts w:ascii="Times New Roman" w:hAnsi="Times New Roman"/>
          <w:sz w:val="24"/>
          <w:szCs w:val="24"/>
          <w:lang w:val="en-US"/>
        </w:rPr>
        <w:t xml:space="preserve">. </w:t>
      </w:r>
    </w:p>
    <w:p w14:paraId="1D5251BE"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Li, H., </w:t>
      </w:r>
      <w:proofErr w:type="spellStart"/>
      <w:r w:rsidRPr="009025A1">
        <w:rPr>
          <w:rFonts w:ascii="Times New Roman" w:hAnsi="Times New Roman"/>
          <w:sz w:val="24"/>
          <w:szCs w:val="24"/>
          <w:lang w:val="en-US"/>
        </w:rPr>
        <w:t>Loyalka</w:t>
      </w:r>
      <w:proofErr w:type="spellEnd"/>
      <w:r w:rsidRPr="009025A1">
        <w:rPr>
          <w:rFonts w:ascii="Times New Roman" w:hAnsi="Times New Roman"/>
          <w:sz w:val="24"/>
          <w:szCs w:val="24"/>
          <w:lang w:val="en-US"/>
        </w:rPr>
        <w:t xml:space="preserve">, P., </w:t>
      </w:r>
      <w:proofErr w:type="spellStart"/>
      <w:r w:rsidRPr="009025A1">
        <w:rPr>
          <w:rFonts w:ascii="Times New Roman" w:hAnsi="Times New Roman"/>
          <w:sz w:val="24"/>
          <w:szCs w:val="24"/>
          <w:lang w:val="en-US"/>
        </w:rPr>
        <w:t>Rozelle</w:t>
      </w:r>
      <w:proofErr w:type="spellEnd"/>
      <w:r w:rsidRPr="009025A1">
        <w:rPr>
          <w:rFonts w:ascii="Times New Roman" w:hAnsi="Times New Roman"/>
          <w:sz w:val="24"/>
          <w:szCs w:val="24"/>
          <w:lang w:val="en-US"/>
        </w:rPr>
        <w:t xml:space="preserve">, S. and Wu, B. (2017). Human Capital and China’s Future Growth. </w:t>
      </w:r>
      <w:r w:rsidRPr="009025A1">
        <w:rPr>
          <w:rFonts w:ascii="Times New Roman" w:hAnsi="Times New Roman"/>
          <w:i/>
          <w:iCs/>
          <w:sz w:val="24"/>
          <w:szCs w:val="24"/>
          <w:lang w:val="en-US"/>
        </w:rPr>
        <w:t>Journal of Economic Perspectives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31</w:t>
      </w:r>
      <w:r w:rsidRPr="009025A1">
        <w:rPr>
          <w:rFonts w:ascii="Times New Roman" w:hAnsi="Times New Roman"/>
          <w:sz w:val="24"/>
          <w:szCs w:val="24"/>
          <w:lang w:val="en-US"/>
        </w:rPr>
        <w:t>(1), 25-48.</w:t>
      </w:r>
    </w:p>
    <w:p w14:paraId="7A16A483"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Mahmood, S. (2016). </w:t>
      </w:r>
      <w:r w:rsidRPr="009025A1">
        <w:rPr>
          <w:rFonts w:ascii="Times New Roman" w:hAnsi="Times New Roman"/>
          <w:i/>
          <w:iCs/>
          <w:sz w:val="24"/>
          <w:szCs w:val="24"/>
          <w:lang w:val="en-US"/>
        </w:rPr>
        <w:t>Human Capital, Occupational Status, and Social Integration of Pakistani Immigrants in Germany: Gender Perspectives</w:t>
      </w:r>
      <w:r w:rsidRPr="009025A1">
        <w:rPr>
          <w:rFonts w:ascii="Times New Roman" w:hAnsi="Times New Roman"/>
          <w:sz w:val="24"/>
          <w:szCs w:val="24"/>
          <w:lang w:val="en-US"/>
        </w:rPr>
        <w:t xml:space="preserve">. </w:t>
      </w:r>
      <w:proofErr w:type="spellStart"/>
      <w:r w:rsidRPr="00C5365C">
        <w:rPr>
          <w:rFonts w:ascii="Times New Roman" w:hAnsi="Times New Roman"/>
          <w:sz w:val="24"/>
          <w:szCs w:val="24"/>
          <w:lang w:val="en-US"/>
        </w:rPr>
        <w:t>Barleben</w:t>
      </w:r>
      <w:proofErr w:type="spellEnd"/>
      <w:r w:rsidRPr="00C5365C">
        <w:rPr>
          <w:rFonts w:ascii="Times New Roman" w:hAnsi="Times New Roman"/>
          <w:sz w:val="24"/>
          <w:szCs w:val="24"/>
          <w:lang w:val="en-US"/>
        </w:rPr>
        <w:t xml:space="preserve">: Kassel University Press. </w:t>
      </w:r>
      <w:r w:rsidRPr="009025A1">
        <w:rPr>
          <w:rFonts w:ascii="Times New Roman" w:hAnsi="Times New Roman"/>
          <w:sz w:val="24"/>
          <w:szCs w:val="24"/>
          <w:lang w:val="en-US"/>
        </w:rPr>
        <w:t xml:space="preserve">Retrieved from </w:t>
      </w:r>
      <w:hyperlink r:id="rId20" w:history="1">
        <w:r w:rsidRPr="009025A1">
          <w:rPr>
            <w:rStyle w:val="Hipervnculo"/>
            <w:rFonts w:ascii="Times New Roman" w:hAnsi="Times New Roman"/>
            <w:sz w:val="24"/>
            <w:szCs w:val="24"/>
            <w:lang w:val="en-US"/>
          </w:rPr>
          <w:t>http://search.ebscohost.com/login.aspx?direct=true&amp;db=e000xww&amp;AN=1547209&amp;site=ehost-live</w:t>
        </w:r>
      </w:hyperlink>
      <w:r w:rsidRPr="009025A1">
        <w:rPr>
          <w:rFonts w:ascii="Times New Roman" w:hAnsi="Times New Roman"/>
          <w:sz w:val="24"/>
          <w:szCs w:val="24"/>
          <w:lang w:val="en-US"/>
        </w:rPr>
        <w:t xml:space="preserve">. </w:t>
      </w:r>
    </w:p>
    <w:p w14:paraId="51B22229"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Nonaka, I. (2008). </w:t>
      </w:r>
      <w:r w:rsidRPr="009025A1">
        <w:rPr>
          <w:rFonts w:ascii="Times New Roman" w:hAnsi="Times New Roman"/>
          <w:i/>
          <w:iCs/>
          <w:sz w:val="24"/>
          <w:szCs w:val="24"/>
          <w:lang w:val="en-US"/>
        </w:rPr>
        <w:t>The Knowledge-Creating Company</w:t>
      </w:r>
      <w:r w:rsidRPr="009025A1">
        <w:rPr>
          <w:rFonts w:ascii="Times New Roman" w:hAnsi="Times New Roman"/>
          <w:sz w:val="24"/>
          <w:szCs w:val="24"/>
          <w:lang w:val="en-US"/>
        </w:rPr>
        <w:t>. Harvard Business Review Press.</w:t>
      </w:r>
    </w:p>
    <w:p w14:paraId="39D56060"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Nonaka, I. and Takeuchi, H. (1995). </w:t>
      </w:r>
      <w:r w:rsidRPr="009025A1">
        <w:rPr>
          <w:rFonts w:ascii="Times New Roman" w:hAnsi="Times New Roman"/>
          <w:i/>
          <w:iCs/>
          <w:sz w:val="24"/>
          <w:szCs w:val="24"/>
          <w:lang w:val="en-US"/>
        </w:rPr>
        <w:t>The Knowledge-Creating Company: How Japanese Companies Create the Dynamics of Innovation</w:t>
      </w:r>
      <w:r w:rsidRPr="009025A1">
        <w:rPr>
          <w:rFonts w:ascii="Times New Roman" w:hAnsi="Times New Roman"/>
          <w:sz w:val="24"/>
          <w:szCs w:val="24"/>
          <w:lang w:val="en-US"/>
        </w:rPr>
        <w:t>. Oxford University Press.</w:t>
      </w:r>
    </w:p>
    <w:p w14:paraId="112C3556" w14:textId="4CC695EB" w:rsidR="00C5365C" w:rsidRPr="00C5365C" w:rsidRDefault="00C5365C" w:rsidP="00B82C38">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Nonaka, I., Toyama, R. and Konno, N. (2000). SECI, Ba and Leadership: </w:t>
      </w:r>
      <w:proofErr w:type="gramStart"/>
      <w:r w:rsidRPr="009025A1">
        <w:rPr>
          <w:rFonts w:ascii="Times New Roman" w:hAnsi="Times New Roman"/>
          <w:sz w:val="24"/>
          <w:szCs w:val="24"/>
          <w:lang w:val="en-US"/>
        </w:rPr>
        <w:t>a</w:t>
      </w:r>
      <w:proofErr w:type="gramEnd"/>
      <w:r w:rsidRPr="009025A1">
        <w:rPr>
          <w:rFonts w:ascii="Times New Roman" w:hAnsi="Times New Roman"/>
          <w:sz w:val="24"/>
          <w:szCs w:val="24"/>
          <w:lang w:val="en-US"/>
        </w:rPr>
        <w:t xml:space="preserve"> Unified Model of Dynamic Knowledge Creation. </w:t>
      </w:r>
      <w:r w:rsidRPr="009025A1">
        <w:rPr>
          <w:rFonts w:ascii="Times New Roman" w:hAnsi="Times New Roman"/>
          <w:i/>
          <w:iCs/>
          <w:sz w:val="24"/>
          <w:szCs w:val="24"/>
          <w:lang w:val="en-US"/>
        </w:rPr>
        <w:t>Long Range Planning</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33</w:t>
      </w:r>
      <w:r w:rsidRPr="009025A1">
        <w:rPr>
          <w:rFonts w:ascii="Times New Roman" w:hAnsi="Times New Roman"/>
          <w:sz w:val="24"/>
          <w:szCs w:val="24"/>
          <w:lang w:val="en-US"/>
        </w:rPr>
        <w:t xml:space="preserve">(1), 5-34. Doi: </w:t>
      </w:r>
      <w:hyperlink r:id="rId21" w:history="1">
        <w:r w:rsidRPr="009025A1">
          <w:rPr>
            <w:rStyle w:val="Hipervnculo"/>
            <w:rFonts w:ascii="Times New Roman" w:hAnsi="Times New Roman"/>
            <w:sz w:val="24"/>
            <w:szCs w:val="24"/>
            <w:lang w:val="en-US"/>
          </w:rPr>
          <w:t>https://doi.org/10.1016/S0024-6301(99)00115-6</w:t>
        </w:r>
      </w:hyperlink>
      <w:r w:rsidRPr="009025A1">
        <w:rPr>
          <w:rFonts w:ascii="Times New Roman" w:hAnsi="Times New Roman"/>
          <w:sz w:val="24"/>
          <w:szCs w:val="24"/>
          <w:lang w:val="en-US"/>
        </w:rPr>
        <w:t xml:space="preserve">. </w:t>
      </w:r>
    </w:p>
    <w:p w14:paraId="6806CBF4" w14:textId="77777777" w:rsidR="00C5365C" w:rsidRPr="009025A1" w:rsidRDefault="00C5365C" w:rsidP="00C5365C">
      <w:pPr>
        <w:pStyle w:val="Bibliografa"/>
        <w:spacing w:line="360" w:lineRule="auto"/>
        <w:jc w:val="both"/>
        <w:rPr>
          <w:rFonts w:ascii="Times New Roman" w:hAnsi="Times New Roman"/>
          <w:sz w:val="24"/>
          <w:szCs w:val="24"/>
          <w:lang w:val="en-US"/>
        </w:rPr>
      </w:pPr>
      <w:proofErr w:type="spellStart"/>
      <w:r w:rsidRPr="009025A1">
        <w:rPr>
          <w:rFonts w:ascii="Times New Roman" w:hAnsi="Times New Roman"/>
          <w:sz w:val="24"/>
          <w:szCs w:val="24"/>
          <w:lang w:val="en-US"/>
        </w:rPr>
        <w:t>Petrova</w:t>
      </w:r>
      <w:proofErr w:type="spellEnd"/>
      <w:r w:rsidRPr="009025A1">
        <w:rPr>
          <w:rFonts w:ascii="Times New Roman" w:hAnsi="Times New Roman"/>
          <w:sz w:val="24"/>
          <w:szCs w:val="24"/>
          <w:lang w:val="en-US"/>
        </w:rPr>
        <w:t xml:space="preserve">, G. I., </w:t>
      </w:r>
      <w:proofErr w:type="spellStart"/>
      <w:r w:rsidRPr="009025A1">
        <w:rPr>
          <w:rFonts w:ascii="Times New Roman" w:hAnsi="Times New Roman"/>
          <w:sz w:val="24"/>
          <w:szCs w:val="24"/>
          <w:lang w:val="en-US"/>
        </w:rPr>
        <w:t>Smokotin</w:t>
      </w:r>
      <w:proofErr w:type="spellEnd"/>
      <w:r w:rsidRPr="009025A1">
        <w:rPr>
          <w:rFonts w:ascii="Times New Roman" w:hAnsi="Times New Roman"/>
          <w:sz w:val="24"/>
          <w:szCs w:val="24"/>
          <w:lang w:val="en-US"/>
        </w:rPr>
        <w:t xml:space="preserve">, V. M., Kornienko, A. A., </w:t>
      </w:r>
      <w:proofErr w:type="spellStart"/>
      <w:r w:rsidRPr="009025A1">
        <w:rPr>
          <w:rFonts w:ascii="Times New Roman" w:hAnsi="Times New Roman"/>
          <w:sz w:val="24"/>
          <w:szCs w:val="24"/>
          <w:lang w:val="en-US"/>
        </w:rPr>
        <w:t>Ershova</w:t>
      </w:r>
      <w:proofErr w:type="spellEnd"/>
      <w:r w:rsidRPr="009025A1">
        <w:rPr>
          <w:rFonts w:ascii="Times New Roman" w:hAnsi="Times New Roman"/>
          <w:sz w:val="24"/>
          <w:szCs w:val="24"/>
          <w:lang w:val="en-US"/>
        </w:rPr>
        <w:t xml:space="preserve">, I. A. and </w:t>
      </w:r>
      <w:proofErr w:type="spellStart"/>
      <w:r w:rsidRPr="009025A1">
        <w:rPr>
          <w:rFonts w:ascii="Times New Roman" w:hAnsi="Times New Roman"/>
          <w:sz w:val="24"/>
          <w:szCs w:val="24"/>
          <w:lang w:val="en-US"/>
        </w:rPr>
        <w:t>Kachalov</w:t>
      </w:r>
      <w:proofErr w:type="spellEnd"/>
      <w:r w:rsidRPr="009025A1">
        <w:rPr>
          <w:rFonts w:ascii="Times New Roman" w:hAnsi="Times New Roman"/>
          <w:sz w:val="24"/>
          <w:szCs w:val="24"/>
          <w:lang w:val="en-US"/>
        </w:rPr>
        <w:t xml:space="preserve">, N. A. (2015). Knowledge Management as a Strategy for the Administration of Education in the Research University. </w:t>
      </w:r>
      <w:r w:rsidRPr="009025A1">
        <w:rPr>
          <w:rFonts w:ascii="Times New Roman" w:hAnsi="Times New Roman"/>
          <w:i/>
          <w:iCs/>
          <w:sz w:val="24"/>
          <w:szCs w:val="24"/>
          <w:lang w:val="en-US"/>
        </w:rPr>
        <w:t>Procedia-Social and Behavioral Sciences</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166</w:t>
      </w:r>
      <w:r w:rsidRPr="009025A1">
        <w:rPr>
          <w:rFonts w:ascii="Times New Roman" w:hAnsi="Times New Roman"/>
          <w:sz w:val="24"/>
          <w:szCs w:val="24"/>
          <w:lang w:val="en-US"/>
        </w:rPr>
        <w:t xml:space="preserve">, 451-455. Doi: </w:t>
      </w:r>
      <w:hyperlink r:id="rId22" w:history="1">
        <w:r w:rsidRPr="009025A1">
          <w:rPr>
            <w:rStyle w:val="Hipervnculo"/>
            <w:rFonts w:ascii="Times New Roman" w:hAnsi="Times New Roman"/>
            <w:sz w:val="24"/>
            <w:szCs w:val="24"/>
            <w:lang w:val="en-US"/>
          </w:rPr>
          <w:t>https://doi.org/10.1016/j.sbspro.2014.12.552</w:t>
        </w:r>
      </w:hyperlink>
      <w:r w:rsidRPr="009025A1">
        <w:rPr>
          <w:rFonts w:ascii="Times New Roman" w:hAnsi="Times New Roman"/>
          <w:sz w:val="24"/>
          <w:szCs w:val="24"/>
          <w:lang w:val="en-US"/>
        </w:rPr>
        <w:t xml:space="preserve">. </w:t>
      </w:r>
    </w:p>
    <w:p w14:paraId="67CB33D1" w14:textId="77777777" w:rsidR="00C5365C" w:rsidRPr="009025A1" w:rsidRDefault="00C5365C" w:rsidP="00C5365C">
      <w:pPr>
        <w:pStyle w:val="Bibliografa"/>
        <w:spacing w:line="360" w:lineRule="auto"/>
        <w:jc w:val="both"/>
        <w:rPr>
          <w:rFonts w:ascii="Times New Roman" w:hAnsi="Times New Roman"/>
          <w:sz w:val="24"/>
          <w:szCs w:val="24"/>
        </w:rPr>
      </w:pPr>
      <w:r w:rsidRPr="009025A1">
        <w:rPr>
          <w:rFonts w:ascii="Times New Roman" w:hAnsi="Times New Roman"/>
          <w:sz w:val="24"/>
          <w:szCs w:val="24"/>
        </w:rPr>
        <w:t xml:space="preserve">Pinzón, L. (2015). Internacionalización y competitividad. </w:t>
      </w:r>
      <w:r w:rsidRPr="009025A1">
        <w:rPr>
          <w:rFonts w:ascii="Times New Roman" w:hAnsi="Times New Roman"/>
          <w:i/>
          <w:iCs/>
          <w:sz w:val="24"/>
          <w:szCs w:val="24"/>
        </w:rPr>
        <w:t>Revista Ciencias Estratégicas</w:t>
      </w:r>
      <w:r w:rsidRPr="009025A1">
        <w:rPr>
          <w:rFonts w:ascii="Times New Roman" w:hAnsi="Times New Roman"/>
          <w:sz w:val="24"/>
          <w:szCs w:val="24"/>
        </w:rPr>
        <w:t xml:space="preserve">, </w:t>
      </w:r>
      <w:r w:rsidRPr="009025A1">
        <w:rPr>
          <w:rFonts w:ascii="Times New Roman" w:hAnsi="Times New Roman"/>
          <w:i/>
          <w:iCs/>
          <w:sz w:val="24"/>
          <w:szCs w:val="24"/>
        </w:rPr>
        <w:t>22</w:t>
      </w:r>
      <w:r w:rsidRPr="009025A1">
        <w:rPr>
          <w:rFonts w:ascii="Times New Roman" w:hAnsi="Times New Roman"/>
          <w:sz w:val="24"/>
          <w:szCs w:val="24"/>
        </w:rPr>
        <w:t>(32), 187-196.</w:t>
      </w:r>
      <w:bookmarkStart w:id="9" w:name="_GoBack"/>
      <w:bookmarkEnd w:id="9"/>
    </w:p>
    <w:p w14:paraId="798FD381"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11759A">
        <w:rPr>
          <w:rFonts w:ascii="Times New Roman" w:hAnsi="Times New Roman"/>
          <w:sz w:val="24"/>
          <w:szCs w:val="24"/>
          <w:lang w:val="en-US"/>
        </w:rPr>
        <w:lastRenderedPageBreak/>
        <w:t xml:space="preserve">Priyono, A. (2016). </w:t>
      </w:r>
      <w:r w:rsidRPr="009025A1">
        <w:rPr>
          <w:rFonts w:ascii="Times New Roman" w:hAnsi="Times New Roman"/>
          <w:sz w:val="24"/>
          <w:szCs w:val="24"/>
          <w:lang w:val="en-US"/>
        </w:rPr>
        <w:t xml:space="preserve">The Use of ICT Platforms to Promote Knowledge Exchange in Project-Based </w:t>
      </w:r>
      <w:proofErr w:type="spellStart"/>
      <w:r w:rsidRPr="009025A1">
        <w:rPr>
          <w:rFonts w:ascii="Times New Roman" w:hAnsi="Times New Roman"/>
          <w:sz w:val="24"/>
          <w:szCs w:val="24"/>
          <w:lang w:val="en-US"/>
        </w:rPr>
        <w:t>Organisations</w:t>
      </w:r>
      <w:proofErr w:type="spellEnd"/>
      <w:r w:rsidRPr="009025A1">
        <w:rPr>
          <w:rFonts w:ascii="Times New Roman" w:hAnsi="Times New Roman"/>
          <w:sz w:val="24"/>
          <w:szCs w:val="24"/>
          <w:lang w:val="en-US"/>
        </w:rPr>
        <w:t xml:space="preserve">. </w:t>
      </w:r>
      <w:r w:rsidRPr="009025A1">
        <w:rPr>
          <w:rFonts w:ascii="Times New Roman" w:hAnsi="Times New Roman"/>
          <w:i/>
          <w:iCs/>
          <w:sz w:val="24"/>
          <w:szCs w:val="24"/>
          <w:lang w:val="en-US"/>
        </w:rPr>
        <w:t>International Journal of Entrepreneurial Knowledge</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4</w:t>
      </w:r>
      <w:r w:rsidRPr="009025A1">
        <w:rPr>
          <w:rFonts w:ascii="Times New Roman" w:hAnsi="Times New Roman"/>
          <w:sz w:val="24"/>
          <w:szCs w:val="24"/>
          <w:lang w:val="en-US"/>
        </w:rPr>
        <w:t xml:space="preserve">(2), 5-21. Doi: </w:t>
      </w:r>
      <w:hyperlink r:id="rId23" w:history="1">
        <w:r w:rsidRPr="009025A1">
          <w:rPr>
            <w:rStyle w:val="Hipervnculo"/>
            <w:rFonts w:ascii="Times New Roman" w:hAnsi="Times New Roman"/>
            <w:sz w:val="24"/>
            <w:szCs w:val="24"/>
            <w:lang w:val="en-US"/>
          </w:rPr>
          <w:t>https://doi.org/10.1515/ijek-2016-0010</w:t>
        </w:r>
      </w:hyperlink>
      <w:r w:rsidRPr="009025A1">
        <w:rPr>
          <w:rFonts w:ascii="Times New Roman" w:hAnsi="Times New Roman"/>
          <w:sz w:val="24"/>
          <w:szCs w:val="24"/>
          <w:lang w:val="en-US"/>
        </w:rPr>
        <w:t xml:space="preserve">. </w:t>
      </w:r>
    </w:p>
    <w:p w14:paraId="1DB2025D"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C5365C">
        <w:rPr>
          <w:rFonts w:ascii="Times New Roman" w:hAnsi="Times New Roman"/>
          <w:sz w:val="24"/>
          <w:szCs w:val="24"/>
          <w:lang w:val="es-ES"/>
        </w:rPr>
        <w:t xml:space="preserve">Rincón, R. A. (2017). </w:t>
      </w:r>
      <w:r w:rsidRPr="009025A1">
        <w:rPr>
          <w:rFonts w:ascii="Times New Roman" w:hAnsi="Times New Roman"/>
          <w:sz w:val="24"/>
          <w:szCs w:val="24"/>
        </w:rPr>
        <w:t xml:space="preserve">Gestión del conocimiento y aprendizaje organizacional: una visión integral. </w:t>
      </w:r>
      <w:proofErr w:type="spellStart"/>
      <w:r w:rsidRPr="009025A1">
        <w:rPr>
          <w:rFonts w:ascii="Times New Roman" w:hAnsi="Times New Roman"/>
          <w:i/>
          <w:iCs/>
          <w:sz w:val="24"/>
          <w:szCs w:val="24"/>
          <w:lang w:val="en-US"/>
        </w:rPr>
        <w:t>Informes</w:t>
      </w:r>
      <w:proofErr w:type="spellEnd"/>
      <w:r w:rsidRPr="009025A1">
        <w:rPr>
          <w:rFonts w:ascii="Times New Roman" w:hAnsi="Times New Roman"/>
          <w:i/>
          <w:iCs/>
          <w:sz w:val="24"/>
          <w:szCs w:val="24"/>
          <w:lang w:val="en-US"/>
        </w:rPr>
        <w:t xml:space="preserve"> </w:t>
      </w:r>
      <w:proofErr w:type="spellStart"/>
      <w:r w:rsidRPr="009025A1">
        <w:rPr>
          <w:rFonts w:ascii="Times New Roman" w:hAnsi="Times New Roman"/>
          <w:i/>
          <w:iCs/>
          <w:sz w:val="24"/>
          <w:szCs w:val="24"/>
          <w:lang w:val="en-US"/>
        </w:rPr>
        <w:t>Psicológicos</w:t>
      </w:r>
      <w:proofErr w:type="spellEnd"/>
      <w:r w:rsidRPr="009025A1">
        <w:rPr>
          <w:rFonts w:ascii="Times New Roman" w:hAnsi="Times New Roman"/>
          <w:sz w:val="24"/>
          <w:szCs w:val="24"/>
          <w:lang w:val="en-US"/>
        </w:rPr>
        <w:t xml:space="preserve">, </w:t>
      </w:r>
      <w:r w:rsidRPr="009025A1">
        <w:rPr>
          <w:rFonts w:ascii="Times New Roman" w:hAnsi="Times New Roman"/>
          <w:i/>
          <w:iCs/>
          <w:sz w:val="24"/>
          <w:szCs w:val="24"/>
          <w:lang w:val="en-US"/>
        </w:rPr>
        <w:t>17</w:t>
      </w:r>
      <w:r w:rsidRPr="009025A1">
        <w:rPr>
          <w:rFonts w:ascii="Times New Roman" w:hAnsi="Times New Roman"/>
          <w:sz w:val="24"/>
          <w:szCs w:val="24"/>
          <w:lang w:val="en-US"/>
        </w:rPr>
        <w:t xml:space="preserve">(1), 53-70. Doi: </w:t>
      </w:r>
      <w:hyperlink r:id="rId24" w:history="1">
        <w:r w:rsidRPr="009025A1">
          <w:rPr>
            <w:rStyle w:val="Hipervnculo"/>
            <w:rFonts w:ascii="Times New Roman" w:hAnsi="Times New Roman"/>
            <w:sz w:val="24"/>
            <w:szCs w:val="24"/>
            <w:lang w:val="en-US"/>
          </w:rPr>
          <w:t>https://doi.org/10.18566/infpsic.v17n1a03</w:t>
        </w:r>
      </w:hyperlink>
      <w:r w:rsidRPr="009025A1">
        <w:rPr>
          <w:rFonts w:ascii="Times New Roman" w:hAnsi="Times New Roman"/>
          <w:sz w:val="24"/>
          <w:szCs w:val="24"/>
          <w:lang w:val="en-US"/>
        </w:rPr>
        <w:t xml:space="preserve">. </w:t>
      </w:r>
    </w:p>
    <w:p w14:paraId="51115F0F"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Schultz, T. (1961). Investment in Human Capital. </w:t>
      </w:r>
      <w:r w:rsidRPr="009025A1">
        <w:rPr>
          <w:rFonts w:ascii="Times New Roman" w:hAnsi="Times New Roman"/>
          <w:i/>
          <w:iCs/>
          <w:sz w:val="24"/>
          <w:szCs w:val="24"/>
          <w:lang w:val="en-US"/>
        </w:rPr>
        <w:t>The American Economic Review</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51</w:t>
      </w:r>
      <w:r w:rsidRPr="009025A1">
        <w:rPr>
          <w:rFonts w:ascii="Times New Roman" w:hAnsi="Times New Roman"/>
          <w:sz w:val="24"/>
          <w:szCs w:val="24"/>
          <w:lang w:val="en-US"/>
        </w:rPr>
        <w:t>(1), 1-17.</w:t>
      </w:r>
    </w:p>
    <w:p w14:paraId="2278A1E9" w14:textId="77777777" w:rsidR="00C5365C" w:rsidRPr="009025A1" w:rsidRDefault="00C5365C" w:rsidP="00C5365C">
      <w:pPr>
        <w:pStyle w:val="Bibliografa"/>
        <w:spacing w:line="360" w:lineRule="auto"/>
        <w:jc w:val="both"/>
        <w:rPr>
          <w:rFonts w:ascii="Times New Roman" w:hAnsi="Times New Roman"/>
          <w:sz w:val="24"/>
          <w:szCs w:val="24"/>
          <w:lang w:val="en-US"/>
        </w:rPr>
      </w:pPr>
      <w:r w:rsidRPr="009025A1">
        <w:rPr>
          <w:rFonts w:ascii="Times New Roman" w:hAnsi="Times New Roman"/>
          <w:sz w:val="24"/>
          <w:szCs w:val="24"/>
          <w:lang w:val="en-US"/>
        </w:rPr>
        <w:t xml:space="preserve">Soto, P. and </w:t>
      </w:r>
      <w:proofErr w:type="spellStart"/>
      <w:r w:rsidRPr="009025A1">
        <w:rPr>
          <w:rFonts w:ascii="Times New Roman" w:hAnsi="Times New Roman"/>
          <w:sz w:val="24"/>
          <w:szCs w:val="24"/>
          <w:lang w:val="en-US"/>
        </w:rPr>
        <w:t>Cegarra</w:t>
      </w:r>
      <w:proofErr w:type="spellEnd"/>
      <w:r w:rsidRPr="009025A1">
        <w:rPr>
          <w:rFonts w:ascii="Times New Roman" w:hAnsi="Times New Roman"/>
          <w:sz w:val="24"/>
          <w:szCs w:val="24"/>
          <w:lang w:val="en-US"/>
        </w:rPr>
        <w:t xml:space="preserve">, J. G. (2016). New ICTs for Knowledge Management in Organizations. </w:t>
      </w:r>
      <w:r w:rsidRPr="009025A1">
        <w:rPr>
          <w:rFonts w:ascii="Times New Roman" w:hAnsi="Times New Roman"/>
          <w:i/>
          <w:iCs/>
          <w:sz w:val="24"/>
          <w:szCs w:val="24"/>
          <w:lang w:val="en-US"/>
        </w:rPr>
        <w:t>Journal of Knowledge Management</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20</w:t>
      </w:r>
      <w:r w:rsidRPr="009025A1">
        <w:rPr>
          <w:rFonts w:ascii="Times New Roman" w:hAnsi="Times New Roman"/>
          <w:sz w:val="24"/>
          <w:szCs w:val="24"/>
          <w:lang w:val="en-US"/>
        </w:rPr>
        <w:t xml:space="preserve">(3), 417-422. Doi: </w:t>
      </w:r>
      <w:hyperlink r:id="rId25" w:history="1">
        <w:r w:rsidRPr="009025A1">
          <w:rPr>
            <w:rStyle w:val="Hipervnculo"/>
            <w:rFonts w:ascii="Times New Roman" w:hAnsi="Times New Roman"/>
            <w:sz w:val="24"/>
            <w:szCs w:val="24"/>
            <w:lang w:val="en-US"/>
          </w:rPr>
          <w:t>https://doi.org/10.1108/JKM-02-2016-0057</w:t>
        </w:r>
      </w:hyperlink>
      <w:r w:rsidRPr="009025A1">
        <w:rPr>
          <w:rFonts w:ascii="Times New Roman" w:hAnsi="Times New Roman"/>
          <w:sz w:val="24"/>
          <w:szCs w:val="24"/>
          <w:lang w:val="en-US"/>
        </w:rPr>
        <w:t xml:space="preserve">. </w:t>
      </w:r>
    </w:p>
    <w:p w14:paraId="08E82ADC" w14:textId="77777777" w:rsidR="00C5365C" w:rsidRPr="009025A1" w:rsidRDefault="00C5365C" w:rsidP="00C5365C">
      <w:pPr>
        <w:pStyle w:val="Bibliografa"/>
        <w:spacing w:line="360" w:lineRule="auto"/>
        <w:jc w:val="both"/>
        <w:rPr>
          <w:rFonts w:ascii="Times New Roman" w:hAnsi="Times New Roman"/>
          <w:sz w:val="24"/>
          <w:szCs w:val="24"/>
          <w:lang w:val="en-US"/>
        </w:rPr>
      </w:pPr>
      <w:proofErr w:type="spellStart"/>
      <w:r w:rsidRPr="009025A1">
        <w:rPr>
          <w:rFonts w:ascii="Times New Roman" w:hAnsi="Times New Roman"/>
          <w:sz w:val="24"/>
          <w:szCs w:val="24"/>
          <w:lang w:val="en-US"/>
        </w:rPr>
        <w:t>Sulistyo</w:t>
      </w:r>
      <w:proofErr w:type="spellEnd"/>
      <w:r w:rsidRPr="009025A1">
        <w:rPr>
          <w:rFonts w:ascii="Times New Roman" w:hAnsi="Times New Roman"/>
          <w:sz w:val="24"/>
          <w:szCs w:val="24"/>
          <w:lang w:val="en-US"/>
        </w:rPr>
        <w:t xml:space="preserve">, H. and </w:t>
      </w:r>
      <w:proofErr w:type="spellStart"/>
      <w:r w:rsidRPr="009025A1">
        <w:rPr>
          <w:rFonts w:ascii="Times New Roman" w:hAnsi="Times New Roman"/>
          <w:sz w:val="24"/>
          <w:szCs w:val="24"/>
          <w:lang w:val="en-US"/>
        </w:rPr>
        <w:t>Siyamtinah</w:t>
      </w:r>
      <w:proofErr w:type="spellEnd"/>
      <w:r w:rsidRPr="009025A1">
        <w:rPr>
          <w:rFonts w:ascii="Times New Roman" w:hAnsi="Times New Roman"/>
          <w:sz w:val="24"/>
          <w:szCs w:val="24"/>
          <w:lang w:val="en-US"/>
        </w:rPr>
        <w:t xml:space="preserve"> (2016). Innovation capability of SMEs through entrepreneurship, marketing capability, relational capital and empowerment. </w:t>
      </w:r>
      <w:r w:rsidRPr="009025A1">
        <w:rPr>
          <w:rFonts w:ascii="Times New Roman" w:hAnsi="Times New Roman"/>
          <w:i/>
          <w:iCs/>
          <w:sz w:val="24"/>
          <w:szCs w:val="24"/>
          <w:lang w:val="en-US"/>
        </w:rPr>
        <w:t>Asia Pacific Management Review</w:t>
      </w:r>
      <w:r w:rsidRPr="009025A1">
        <w:rPr>
          <w:rFonts w:ascii="Times New Roman" w:hAnsi="Times New Roman"/>
          <w:sz w:val="24"/>
          <w:szCs w:val="24"/>
          <w:lang w:val="en-US"/>
        </w:rPr>
        <w:t xml:space="preserve">, </w:t>
      </w:r>
      <w:r w:rsidRPr="009025A1">
        <w:rPr>
          <w:rFonts w:ascii="Times New Roman" w:hAnsi="Times New Roman"/>
          <w:i/>
          <w:iCs/>
          <w:sz w:val="24"/>
          <w:szCs w:val="24"/>
          <w:lang w:val="en-US"/>
        </w:rPr>
        <w:t>21</w:t>
      </w:r>
      <w:r w:rsidRPr="009025A1">
        <w:rPr>
          <w:rFonts w:ascii="Times New Roman" w:hAnsi="Times New Roman"/>
          <w:sz w:val="24"/>
          <w:szCs w:val="24"/>
          <w:lang w:val="en-US"/>
        </w:rPr>
        <w:t xml:space="preserve">(4), 196-203. </w:t>
      </w:r>
    </w:p>
    <w:p w14:paraId="4DC0EAC6" w14:textId="77777777" w:rsidR="00C5365C" w:rsidRDefault="00C5365C" w:rsidP="00C5365C">
      <w:pPr>
        <w:pStyle w:val="Bibliografa"/>
        <w:spacing w:line="360" w:lineRule="auto"/>
        <w:jc w:val="both"/>
        <w:rPr>
          <w:rFonts w:ascii="Times New Roman" w:hAnsi="Times New Roman"/>
          <w:sz w:val="24"/>
          <w:szCs w:val="24"/>
        </w:rPr>
      </w:pPr>
      <w:r w:rsidRPr="00C5365C">
        <w:rPr>
          <w:rFonts w:ascii="Times New Roman" w:hAnsi="Times New Roman"/>
          <w:sz w:val="24"/>
          <w:szCs w:val="24"/>
          <w:lang w:val="en-US"/>
        </w:rPr>
        <w:t xml:space="preserve">Villegas, E., Hernández, M. A. y Salazar, B. C. (2017). </w:t>
      </w:r>
      <w:r w:rsidRPr="009025A1">
        <w:rPr>
          <w:rFonts w:ascii="Times New Roman" w:hAnsi="Times New Roman"/>
          <w:sz w:val="24"/>
          <w:szCs w:val="24"/>
        </w:rPr>
        <w:t xml:space="preserve">La medición del capital intelectual y su impacto en el rendimiento financiero en empresas del sector industrial en México. </w:t>
      </w:r>
      <w:r w:rsidRPr="009025A1">
        <w:rPr>
          <w:rFonts w:ascii="Times New Roman" w:hAnsi="Times New Roman"/>
          <w:i/>
          <w:iCs/>
          <w:sz w:val="24"/>
          <w:szCs w:val="24"/>
        </w:rPr>
        <w:t>Contaduría y Administración</w:t>
      </w:r>
      <w:r w:rsidRPr="009025A1">
        <w:rPr>
          <w:rFonts w:ascii="Times New Roman" w:hAnsi="Times New Roman"/>
          <w:sz w:val="24"/>
          <w:szCs w:val="24"/>
        </w:rPr>
        <w:t xml:space="preserve">, </w:t>
      </w:r>
      <w:r w:rsidRPr="009025A1">
        <w:rPr>
          <w:rFonts w:ascii="Times New Roman" w:hAnsi="Times New Roman"/>
          <w:i/>
          <w:iCs/>
          <w:sz w:val="24"/>
          <w:szCs w:val="24"/>
        </w:rPr>
        <w:t>62</w:t>
      </w:r>
      <w:r w:rsidRPr="009025A1">
        <w:rPr>
          <w:rFonts w:ascii="Times New Roman" w:hAnsi="Times New Roman"/>
          <w:sz w:val="24"/>
          <w:szCs w:val="24"/>
        </w:rPr>
        <w:t xml:space="preserve">(1), 184-206. Doi: </w:t>
      </w:r>
      <w:hyperlink r:id="rId26" w:history="1">
        <w:r w:rsidRPr="009025A1">
          <w:rPr>
            <w:rStyle w:val="Hipervnculo"/>
            <w:rFonts w:ascii="Times New Roman" w:hAnsi="Times New Roman"/>
            <w:sz w:val="24"/>
            <w:szCs w:val="24"/>
          </w:rPr>
          <w:t>https://doi.org/10.1016/j.cya.2016.10.002</w:t>
        </w:r>
      </w:hyperlink>
      <w:r w:rsidRPr="009025A1">
        <w:rPr>
          <w:rFonts w:ascii="Times New Roman" w:hAnsi="Times New Roman"/>
          <w:sz w:val="24"/>
          <w:szCs w:val="24"/>
        </w:rPr>
        <w:t>.</w:t>
      </w:r>
    </w:p>
    <w:p w14:paraId="7CFB9840" w14:textId="77777777" w:rsidR="00C5365C" w:rsidRPr="000B0767" w:rsidRDefault="00C5365C" w:rsidP="00C5365C"/>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97D8A" w:rsidRPr="0048642A" w14:paraId="1FE0E590" w14:textId="77777777" w:rsidTr="0060744D">
        <w:tc>
          <w:tcPr>
            <w:tcW w:w="3045" w:type="dxa"/>
            <w:shd w:val="clear" w:color="auto" w:fill="auto"/>
            <w:tcMar>
              <w:top w:w="100" w:type="dxa"/>
              <w:left w:w="100" w:type="dxa"/>
              <w:bottom w:w="100" w:type="dxa"/>
              <w:right w:w="100" w:type="dxa"/>
            </w:tcMar>
          </w:tcPr>
          <w:bookmarkEnd w:id="0"/>
          <w:p w14:paraId="0F77F472" w14:textId="77777777" w:rsidR="00897D8A" w:rsidRPr="0048642A" w:rsidRDefault="00897D8A" w:rsidP="0060744D">
            <w:pPr>
              <w:pStyle w:val="Ttulo3"/>
              <w:widowControl w:val="0"/>
              <w:spacing w:before="0" w:line="240" w:lineRule="auto"/>
              <w:ind w:left="0"/>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07E96553" w14:textId="7227EBAA" w:rsidR="00897D8A" w:rsidRPr="0048642A" w:rsidRDefault="00897D8A" w:rsidP="0060744D">
            <w:pPr>
              <w:pStyle w:val="Ttulo3"/>
              <w:widowControl w:val="0"/>
              <w:spacing w:before="0" w:line="240" w:lineRule="auto"/>
              <w:ind w:left="0"/>
              <w:rPr>
                <w:sz w:val="20"/>
                <w:szCs w:val="20"/>
              </w:rPr>
            </w:pPr>
            <w:bookmarkStart w:id="10" w:name="_btsjgdfgjwkr" w:colFirst="0" w:colLast="0"/>
            <w:bookmarkEnd w:id="10"/>
            <w:r>
              <w:rPr>
                <w:sz w:val="20"/>
                <w:szCs w:val="20"/>
              </w:rPr>
              <w:t>Autor (es)</w:t>
            </w:r>
          </w:p>
        </w:tc>
      </w:tr>
      <w:tr w:rsidR="00897D8A" w:rsidRPr="0048642A" w14:paraId="730CCEAE" w14:textId="77777777" w:rsidTr="0060744D">
        <w:tc>
          <w:tcPr>
            <w:tcW w:w="3045" w:type="dxa"/>
            <w:shd w:val="clear" w:color="auto" w:fill="auto"/>
            <w:tcMar>
              <w:top w:w="100" w:type="dxa"/>
              <w:left w:w="100" w:type="dxa"/>
              <w:bottom w:w="100" w:type="dxa"/>
              <w:right w:w="100" w:type="dxa"/>
            </w:tcMar>
          </w:tcPr>
          <w:p w14:paraId="11D398F0" w14:textId="77777777" w:rsidR="00897D8A" w:rsidRPr="0048642A" w:rsidRDefault="00897D8A" w:rsidP="0060744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D9ED792"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51C0F892"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tc>
      </w:tr>
      <w:tr w:rsidR="00897D8A" w:rsidRPr="0048642A" w14:paraId="04A2B683" w14:textId="77777777" w:rsidTr="0060744D">
        <w:tc>
          <w:tcPr>
            <w:tcW w:w="3045" w:type="dxa"/>
            <w:shd w:val="clear" w:color="auto" w:fill="auto"/>
            <w:tcMar>
              <w:top w:w="100" w:type="dxa"/>
              <w:left w:w="100" w:type="dxa"/>
              <w:bottom w:w="100" w:type="dxa"/>
              <w:right w:w="100" w:type="dxa"/>
            </w:tcMar>
          </w:tcPr>
          <w:p w14:paraId="4D61DAA7" w14:textId="77777777" w:rsidR="00897D8A" w:rsidRPr="0048642A" w:rsidRDefault="00897D8A" w:rsidP="0060744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E0E12CF"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3CF45662"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tc>
      </w:tr>
      <w:tr w:rsidR="00897D8A" w:rsidRPr="0048642A" w14:paraId="7652EDA6" w14:textId="77777777" w:rsidTr="0060744D">
        <w:tc>
          <w:tcPr>
            <w:tcW w:w="3045" w:type="dxa"/>
            <w:shd w:val="clear" w:color="auto" w:fill="auto"/>
            <w:tcMar>
              <w:top w:w="100" w:type="dxa"/>
              <w:left w:w="100" w:type="dxa"/>
              <w:bottom w:w="100" w:type="dxa"/>
              <w:right w:w="100" w:type="dxa"/>
            </w:tcMar>
          </w:tcPr>
          <w:p w14:paraId="714068F3" w14:textId="77777777" w:rsidR="00897D8A" w:rsidRPr="0048642A" w:rsidRDefault="00897D8A" w:rsidP="0060744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F07164E"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5DEF9B0E"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4C1C576E"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7C5DEF16" w14:textId="77777777" w:rsidTr="0060744D">
        <w:tc>
          <w:tcPr>
            <w:tcW w:w="3045" w:type="dxa"/>
            <w:shd w:val="clear" w:color="auto" w:fill="auto"/>
            <w:tcMar>
              <w:top w:w="100" w:type="dxa"/>
              <w:left w:w="100" w:type="dxa"/>
              <w:bottom w:w="100" w:type="dxa"/>
              <w:right w:w="100" w:type="dxa"/>
            </w:tcMar>
          </w:tcPr>
          <w:p w14:paraId="6673FF93" w14:textId="77777777" w:rsidR="00897D8A" w:rsidRPr="0048642A" w:rsidRDefault="00897D8A" w:rsidP="0060744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B20976D" w14:textId="77777777" w:rsidR="00897D8A" w:rsidRPr="00897D8A" w:rsidRDefault="00897D8A" w:rsidP="0060744D">
            <w:pPr>
              <w:widowControl w:val="0"/>
              <w:spacing w:line="240" w:lineRule="auto"/>
              <w:rPr>
                <w:b/>
                <w:sz w:val="18"/>
                <w:szCs w:val="18"/>
              </w:rPr>
            </w:pPr>
            <w:r w:rsidRPr="00897D8A">
              <w:rPr>
                <w:b/>
                <w:sz w:val="18"/>
                <w:szCs w:val="18"/>
              </w:rPr>
              <w:t>Martha Jiménez García</w:t>
            </w:r>
          </w:p>
        </w:tc>
      </w:tr>
      <w:tr w:rsidR="00897D8A" w:rsidRPr="0048642A" w14:paraId="61B4CA0B" w14:textId="77777777" w:rsidTr="0060744D">
        <w:tc>
          <w:tcPr>
            <w:tcW w:w="3045" w:type="dxa"/>
            <w:shd w:val="clear" w:color="auto" w:fill="auto"/>
            <w:tcMar>
              <w:top w:w="100" w:type="dxa"/>
              <w:left w:w="100" w:type="dxa"/>
              <w:bottom w:w="100" w:type="dxa"/>
              <w:right w:w="100" w:type="dxa"/>
            </w:tcMar>
          </w:tcPr>
          <w:p w14:paraId="3AAA0B90" w14:textId="77777777" w:rsidR="00897D8A" w:rsidRPr="0048642A" w:rsidRDefault="00897D8A" w:rsidP="0060744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88A74CC"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62AF75A6" w14:textId="77777777" w:rsidR="00897D8A" w:rsidRPr="00897D8A" w:rsidRDefault="00897D8A" w:rsidP="0060744D">
            <w:pPr>
              <w:widowControl w:val="0"/>
              <w:spacing w:line="240" w:lineRule="auto"/>
              <w:rPr>
                <w:b/>
                <w:sz w:val="18"/>
                <w:szCs w:val="18"/>
              </w:rPr>
            </w:pPr>
            <w:r w:rsidRPr="00897D8A">
              <w:rPr>
                <w:b/>
                <w:sz w:val="18"/>
                <w:szCs w:val="18"/>
              </w:rPr>
              <w:lastRenderedPageBreak/>
              <w:t>Martha Jiménez García «igual»</w:t>
            </w:r>
          </w:p>
          <w:p w14:paraId="00413C59"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1303E836" w14:textId="77777777" w:rsidTr="0060744D">
        <w:tc>
          <w:tcPr>
            <w:tcW w:w="3045" w:type="dxa"/>
            <w:shd w:val="clear" w:color="auto" w:fill="auto"/>
            <w:tcMar>
              <w:top w:w="100" w:type="dxa"/>
              <w:left w:w="100" w:type="dxa"/>
              <w:bottom w:w="100" w:type="dxa"/>
              <w:right w:w="100" w:type="dxa"/>
            </w:tcMar>
          </w:tcPr>
          <w:p w14:paraId="6FB7EC2D" w14:textId="77777777" w:rsidR="00897D8A" w:rsidRPr="0048642A" w:rsidRDefault="00897D8A" w:rsidP="0060744D">
            <w:pPr>
              <w:widowControl w:val="0"/>
              <w:spacing w:line="240" w:lineRule="auto"/>
              <w:rPr>
                <w:b/>
                <w:sz w:val="18"/>
                <w:szCs w:val="18"/>
              </w:rPr>
            </w:pPr>
            <w:r>
              <w:rPr>
                <w:b/>
                <w:sz w:val="18"/>
                <w:szCs w:val="18"/>
              </w:rPr>
              <w:lastRenderedPageBreak/>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DEC5CF3"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6FB6D7FA"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54887BD8"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017F07A0" w14:textId="77777777" w:rsidTr="0060744D">
        <w:tc>
          <w:tcPr>
            <w:tcW w:w="3045" w:type="dxa"/>
            <w:shd w:val="clear" w:color="auto" w:fill="auto"/>
            <w:tcMar>
              <w:top w:w="100" w:type="dxa"/>
              <w:left w:w="100" w:type="dxa"/>
              <w:bottom w:w="100" w:type="dxa"/>
              <w:right w:w="100" w:type="dxa"/>
            </w:tcMar>
          </w:tcPr>
          <w:p w14:paraId="17F011D2" w14:textId="77777777" w:rsidR="00897D8A" w:rsidRPr="0048642A" w:rsidRDefault="00897D8A" w:rsidP="0060744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6FE87396"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43A73A94"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1515C9EA" w14:textId="77777777" w:rsidTr="0060744D">
        <w:tc>
          <w:tcPr>
            <w:tcW w:w="3045" w:type="dxa"/>
            <w:shd w:val="clear" w:color="auto" w:fill="auto"/>
            <w:tcMar>
              <w:top w:w="100" w:type="dxa"/>
              <w:left w:w="100" w:type="dxa"/>
              <w:bottom w:w="100" w:type="dxa"/>
              <w:right w:w="100" w:type="dxa"/>
            </w:tcMar>
          </w:tcPr>
          <w:p w14:paraId="01544006" w14:textId="77777777" w:rsidR="00897D8A" w:rsidRPr="0048642A" w:rsidRDefault="00897D8A" w:rsidP="0060744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828D0D1"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70DFAE76"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5034CFD4"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10DD7240" w14:textId="77777777" w:rsidTr="0060744D">
        <w:tc>
          <w:tcPr>
            <w:tcW w:w="3045" w:type="dxa"/>
            <w:shd w:val="clear" w:color="auto" w:fill="auto"/>
            <w:tcMar>
              <w:top w:w="100" w:type="dxa"/>
              <w:left w:w="100" w:type="dxa"/>
              <w:bottom w:w="100" w:type="dxa"/>
              <w:right w:w="100" w:type="dxa"/>
            </w:tcMar>
          </w:tcPr>
          <w:p w14:paraId="7FEFDDEF" w14:textId="77777777" w:rsidR="00897D8A" w:rsidRPr="0048642A" w:rsidRDefault="00897D8A" w:rsidP="0060744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022286A"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29753776"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tc>
      </w:tr>
      <w:tr w:rsidR="00897D8A" w:rsidRPr="0048642A" w14:paraId="3C1AEA5F" w14:textId="77777777" w:rsidTr="0060744D">
        <w:tc>
          <w:tcPr>
            <w:tcW w:w="3045" w:type="dxa"/>
            <w:shd w:val="clear" w:color="auto" w:fill="auto"/>
            <w:tcMar>
              <w:top w:w="100" w:type="dxa"/>
              <w:left w:w="100" w:type="dxa"/>
              <w:bottom w:w="100" w:type="dxa"/>
              <w:right w:w="100" w:type="dxa"/>
            </w:tcMar>
          </w:tcPr>
          <w:p w14:paraId="1A74C690" w14:textId="77777777" w:rsidR="00897D8A" w:rsidRPr="0048642A" w:rsidRDefault="00897D8A" w:rsidP="0060744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CF23677" w14:textId="77777777" w:rsidR="00897D8A" w:rsidRPr="00897D8A" w:rsidRDefault="00897D8A" w:rsidP="0060744D">
            <w:pPr>
              <w:widowControl w:val="0"/>
              <w:spacing w:line="240" w:lineRule="auto"/>
              <w:rPr>
                <w:b/>
                <w:sz w:val="18"/>
                <w:szCs w:val="18"/>
              </w:rPr>
            </w:pPr>
            <w:r w:rsidRPr="00897D8A">
              <w:rPr>
                <w:b/>
                <w:sz w:val="18"/>
                <w:szCs w:val="18"/>
              </w:rPr>
              <w:t>Belem Areli Guzmán Rodríguez «igual»</w:t>
            </w:r>
          </w:p>
          <w:p w14:paraId="432036E4"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45E6A37E"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0AF7E129" w14:textId="77777777" w:rsidTr="0060744D">
        <w:tc>
          <w:tcPr>
            <w:tcW w:w="3045" w:type="dxa"/>
            <w:shd w:val="clear" w:color="auto" w:fill="auto"/>
            <w:tcMar>
              <w:top w:w="100" w:type="dxa"/>
              <w:left w:w="100" w:type="dxa"/>
              <w:bottom w:w="100" w:type="dxa"/>
              <w:right w:w="100" w:type="dxa"/>
            </w:tcMar>
          </w:tcPr>
          <w:p w14:paraId="6F9E10EE" w14:textId="77777777" w:rsidR="00897D8A" w:rsidRPr="0048642A" w:rsidRDefault="00897D8A" w:rsidP="0060744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DFC732C"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78DB2A6F"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2EF5E4E5" w14:textId="77777777" w:rsidTr="0060744D">
        <w:tc>
          <w:tcPr>
            <w:tcW w:w="3045" w:type="dxa"/>
            <w:shd w:val="clear" w:color="auto" w:fill="auto"/>
            <w:tcMar>
              <w:top w:w="100" w:type="dxa"/>
              <w:left w:w="100" w:type="dxa"/>
              <w:bottom w:w="100" w:type="dxa"/>
              <w:right w:w="100" w:type="dxa"/>
            </w:tcMar>
          </w:tcPr>
          <w:p w14:paraId="628586AF" w14:textId="77777777" w:rsidR="00897D8A" w:rsidRPr="0048642A" w:rsidRDefault="00897D8A" w:rsidP="0060744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78CC888" w14:textId="77777777" w:rsidR="00897D8A" w:rsidRPr="00897D8A" w:rsidRDefault="00897D8A" w:rsidP="0060744D">
            <w:pPr>
              <w:widowControl w:val="0"/>
              <w:spacing w:line="240" w:lineRule="auto"/>
              <w:rPr>
                <w:b/>
                <w:sz w:val="18"/>
                <w:szCs w:val="18"/>
              </w:rPr>
            </w:pPr>
            <w:r w:rsidRPr="00897D8A">
              <w:rPr>
                <w:b/>
                <w:sz w:val="18"/>
                <w:szCs w:val="18"/>
              </w:rPr>
              <w:t>Martha Jiménez García</w:t>
            </w:r>
          </w:p>
        </w:tc>
      </w:tr>
      <w:tr w:rsidR="00897D8A" w:rsidRPr="0048642A" w14:paraId="66B3B066" w14:textId="77777777" w:rsidTr="0060744D">
        <w:tc>
          <w:tcPr>
            <w:tcW w:w="3045" w:type="dxa"/>
            <w:shd w:val="clear" w:color="auto" w:fill="auto"/>
            <w:tcMar>
              <w:top w:w="100" w:type="dxa"/>
              <w:left w:w="100" w:type="dxa"/>
              <w:bottom w:w="100" w:type="dxa"/>
              <w:right w:w="100" w:type="dxa"/>
            </w:tcMar>
          </w:tcPr>
          <w:p w14:paraId="2A5AF6B7" w14:textId="77777777" w:rsidR="00897D8A" w:rsidRPr="0048642A" w:rsidRDefault="00897D8A" w:rsidP="0060744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EB795EE" w14:textId="77777777" w:rsidR="00897D8A" w:rsidRPr="00897D8A" w:rsidRDefault="00897D8A" w:rsidP="0060744D">
            <w:pPr>
              <w:widowControl w:val="0"/>
              <w:spacing w:line="240" w:lineRule="auto"/>
              <w:rPr>
                <w:b/>
                <w:sz w:val="18"/>
                <w:szCs w:val="18"/>
              </w:rPr>
            </w:pPr>
            <w:r w:rsidRPr="00897D8A">
              <w:rPr>
                <w:b/>
                <w:sz w:val="18"/>
                <w:szCs w:val="18"/>
              </w:rPr>
              <w:t>Martha Jiménez García «igual»</w:t>
            </w:r>
          </w:p>
          <w:p w14:paraId="63FFC84A" w14:textId="77777777" w:rsidR="00897D8A" w:rsidRPr="00897D8A" w:rsidRDefault="00897D8A" w:rsidP="0060744D">
            <w:pPr>
              <w:widowControl w:val="0"/>
              <w:spacing w:line="240" w:lineRule="auto"/>
              <w:rPr>
                <w:b/>
                <w:sz w:val="18"/>
                <w:szCs w:val="18"/>
              </w:rPr>
            </w:pPr>
            <w:r w:rsidRPr="00897D8A">
              <w:rPr>
                <w:b/>
                <w:sz w:val="18"/>
                <w:szCs w:val="18"/>
              </w:rPr>
              <w:t>Ingrid Anai Hernández Horta «igual»</w:t>
            </w:r>
          </w:p>
        </w:tc>
      </w:tr>
      <w:tr w:rsidR="00897D8A" w:rsidRPr="0048642A" w14:paraId="45ADBF4A" w14:textId="77777777" w:rsidTr="0060744D">
        <w:tc>
          <w:tcPr>
            <w:tcW w:w="3045" w:type="dxa"/>
            <w:shd w:val="clear" w:color="auto" w:fill="auto"/>
            <w:tcMar>
              <w:top w:w="100" w:type="dxa"/>
              <w:left w:w="100" w:type="dxa"/>
              <w:bottom w:w="100" w:type="dxa"/>
              <w:right w:w="100" w:type="dxa"/>
            </w:tcMar>
          </w:tcPr>
          <w:p w14:paraId="16831A04" w14:textId="77777777" w:rsidR="00897D8A" w:rsidRPr="0048642A" w:rsidRDefault="00897D8A" w:rsidP="0060744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E89C094" w14:textId="77777777" w:rsidR="00897D8A" w:rsidRPr="00897D8A" w:rsidRDefault="00897D8A" w:rsidP="0060744D">
            <w:pPr>
              <w:widowControl w:val="0"/>
              <w:spacing w:line="240" w:lineRule="auto"/>
              <w:rPr>
                <w:b/>
                <w:sz w:val="18"/>
                <w:szCs w:val="18"/>
              </w:rPr>
            </w:pPr>
            <w:r w:rsidRPr="00897D8A">
              <w:rPr>
                <w:b/>
                <w:sz w:val="18"/>
                <w:szCs w:val="18"/>
              </w:rPr>
              <w:t>Martha Jiménez García</w:t>
            </w:r>
          </w:p>
        </w:tc>
      </w:tr>
    </w:tbl>
    <w:p w14:paraId="11B431D2" w14:textId="77777777" w:rsidR="00C5365C" w:rsidRPr="0048039F" w:rsidRDefault="00C5365C" w:rsidP="00547277">
      <w:pPr>
        <w:pStyle w:val="Ttulo1"/>
      </w:pPr>
    </w:p>
    <w:sectPr w:rsidR="00C5365C" w:rsidRPr="0048039F" w:rsidSect="00F2407F">
      <w:headerReference w:type="default" r:id="rId27"/>
      <w:footerReference w:type="default" r:id="rId28"/>
      <w:pgSz w:w="11906" w:h="16838"/>
      <w:pgMar w:top="1985" w:right="1418" w:bottom="1418" w:left="1418" w:header="56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8FCBF" w14:textId="77777777" w:rsidR="001F2E7E" w:rsidRDefault="001F2E7E" w:rsidP="00161597">
      <w:pPr>
        <w:spacing w:after="0" w:line="240" w:lineRule="auto"/>
      </w:pPr>
      <w:r>
        <w:separator/>
      </w:r>
    </w:p>
  </w:endnote>
  <w:endnote w:type="continuationSeparator" w:id="0">
    <w:p w14:paraId="62E8260C" w14:textId="77777777" w:rsidR="001F2E7E" w:rsidRDefault="001F2E7E" w:rsidP="0016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0295" w14:textId="6AD730BD" w:rsidR="007B4BFF" w:rsidRDefault="007B4BFF" w:rsidP="007B4BFF">
    <w:pPr>
      <w:pStyle w:val="Piedepgina"/>
      <w:jc w:val="center"/>
    </w:pPr>
    <w:r w:rsidRPr="00BF2ECC">
      <w:rPr>
        <w:rFonts w:cstheme="minorHAnsi"/>
        <w:b/>
      </w:rPr>
      <w:t>Vol. 9, Núm. 17                   Julio - Diciembre 2018                       DOI:</w:t>
    </w:r>
    <w:r w:rsidR="00984479">
      <w:rPr>
        <w:rFonts w:cstheme="minorHAnsi"/>
        <w:b/>
      </w:rPr>
      <w:t xml:space="preserve"> </w:t>
    </w:r>
    <w:hyperlink r:id="rId1" w:history="1">
      <w:r w:rsidR="00984479" w:rsidRPr="00984479">
        <w:rPr>
          <w:rFonts w:cstheme="minorHAnsi"/>
          <w:b/>
        </w:rPr>
        <w:t>10.23913/</w:t>
      </w:r>
      <w:proofErr w:type="gramStart"/>
      <w:r w:rsidR="00984479" w:rsidRPr="00984479">
        <w:rPr>
          <w:rFonts w:cstheme="minorHAnsi"/>
          <w:b/>
        </w:rPr>
        <w:t>ride.v</w:t>
      </w:r>
      <w:proofErr w:type="gramEnd"/>
      <w:r w:rsidR="00984479" w:rsidRPr="00984479">
        <w:rPr>
          <w:rFonts w:cstheme="minorHAnsi"/>
          <w:b/>
        </w:rPr>
        <w:t>9i17.398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A90F" w14:textId="77777777" w:rsidR="001F2E7E" w:rsidRDefault="001F2E7E" w:rsidP="00161597">
      <w:pPr>
        <w:spacing w:after="0" w:line="240" w:lineRule="auto"/>
      </w:pPr>
      <w:r>
        <w:separator/>
      </w:r>
    </w:p>
  </w:footnote>
  <w:footnote w:type="continuationSeparator" w:id="0">
    <w:p w14:paraId="6D773564" w14:textId="77777777" w:rsidR="001F2E7E" w:rsidRDefault="001F2E7E" w:rsidP="0016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48F8" w14:textId="4FF43AD6" w:rsidR="007B4BFF" w:rsidRDefault="007B4BFF" w:rsidP="007B4BFF">
    <w:pPr>
      <w:pStyle w:val="Encabezado"/>
      <w:jc w:val="center"/>
    </w:pPr>
    <w:r w:rsidRPr="005A563C">
      <w:rPr>
        <w:noProof/>
        <w:lang w:eastAsia="es-MX"/>
      </w:rPr>
      <w:drawing>
        <wp:inline distT="0" distB="0" distL="0" distR="0" wp14:anchorId="67820FB6" wp14:editId="03A1AF82">
          <wp:extent cx="5610225" cy="6572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95A"/>
    <w:multiLevelType w:val="hybridMultilevel"/>
    <w:tmpl w:val="00F41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33908"/>
    <w:multiLevelType w:val="hybridMultilevel"/>
    <w:tmpl w:val="2C4819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3064A"/>
    <w:multiLevelType w:val="hybridMultilevel"/>
    <w:tmpl w:val="D3F4F2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414C4"/>
    <w:multiLevelType w:val="hybridMultilevel"/>
    <w:tmpl w:val="960CC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A0BE8"/>
    <w:multiLevelType w:val="hybridMultilevel"/>
    <w:tmpl w:val="D3B8B4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647A81"/>
    <w:multiLevelType w:val="hybridMultilevel"/>
    <w:tmpl w:val="0B503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0F6C70"/>
    <w:multiLevelType w:val="hybridMultilevel"/>
    <w:tmpl w:val="8F401D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BA659E"/>
    <w:multiLevelType w:val="hybridMultilevel"/>
    <w:tmpl w:val="58F28E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5D268D"/>
    <w:multiLevelType w:val="multilevel"/>
    <w:tmpl w:val="40BA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93B2E"/>
    <w:multiLevelType w:val="multilevel"/>
    <w:tmpl w:val="375E90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000672B"/>
    <w:multiLevelType w:val="multilevel"/>
    <w:tmpl w:val="524486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852AD"/>
    <w:multiLevelType w:val="hybridMultilevel"/>
    <w:tmpl w:val="1D0C9E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3C252A"/>
    <w:multiLevelType w:val="hybridMultilevel"/>
    <w:tmpl w:val="CA2A54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F470D"/>
    <w:multiLevelType w:val="hybridMultilevel"/>
    <w:tmpl w:val="1BB2F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981AB6"/>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2F256A31"/>
    <w:multiLevelType w:val="hybridMultilevel"/>
    <w:tmpl w:val="49302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E053CB"/>
    <w:multiLevelType w:val="hybridMultilevel"/>
    <w:tmpl w:val="A072A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8D2BC5"/>
    <w:multiLevelType w:val="hybridMultilevel"/>
    <w:tmpl w:val="9FA048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922651"/>
    <w:multiLevelType w:val="hybridMultilevel"/>
    <w:tmpl w:val="1A1A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03A79"/>
    <w:multiLevelType w:val="hybridMultilevel"/>
    <w:tmpl w:val="E86070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6C2C31"/>
    <w:multiLevelType w:val="hybridMultilevel"/>
    <w:tmpl w:val="224AE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C9718F"/>
    <w:multiLevelType w:val="multilevel"/>
    <w:tmpl w:val="10143502"/>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6135601"/>
    <w:multiLevelType w:val="hybridMultilevel"/>
    <w:tmpl w:val="467C6C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F32509"/>
    <w:multiLevelType w:val="multilevel"/>
    <w:tmpl w:val="9DA8CE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2966913"/>
    <w:multiLevelType w:val="hybridMultilevel"/>
    <w:tmpl w:val="A986E6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2269E3"/>
    <w:multiLevelType w:val="multilevel"/>
    <w:tmpl w:val="83200408"/>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num w:numId="1">
    <w:abstractNumId w:val="7"/>
  </w:num>
  <w:num w:numId="2">
    <w:abstractNumId w:val="22"/>
  </w:num>
  <w:num w:numId="3">
    <w:abstractNumId w:val="8"/>
  </w:num>
  <w:num w:numId="4">
    <w:abstractNumId w:val="12"/>
  </w:num>
  <w:num w:numId="5">
    <w:abstractNumId w:val="19"/>
  </w:num>
  <w:num w:numId="6">
    <w:abstractNumId w:val="20"/>
  </w:num>
  <w:num w:numId="7">
    <w:abstractNumId w:val="0"/>
  </w:num>
  <w:num w:numId="8">
    <w:abstractNumId w:val="25"/>
  </w:num>
  <w:num w:numId="9">
    <w:abstractNumId w:val="23"/>
  </w:num>
  <w:num w:numId="1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4"/>
  </w:num>
  <w:num w:numId="1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8"/>
  </w:num>
  <w:num w:numId="17">
    <w:abstractNumId w:val="1"/>
  </w:num>
  <w:num w:numId="18">
    <w:abstractNumId w:val="2"/>
  </w:num>
  <w:num w:numId="19">
    <w:abstractNumId w:val="5"/>
  </w:num>
  <w:num w:numId="20">
    <w:abstractNumId w:val="4"/>
  </w:num>
  <w:num w:numId="21">
    <w:abstractNumId w:val="15"/>
  </w:num>
  <w:num w:numId="22">
    <w:abstractNumId w:val="3"/>
  </w:num>
  <w:num w:numId="23">
    <w:abstractNumId w:val="24"/>
  </w:num>
  <w:num w:numId="24">
    <w:abstractNumId w:val="17"/>
  </w:num>
  <w:num w:numId="25">
    <w:abstractNumId w:val="16"/>
  </w:num>
  <w:num w:numId="26">
    <w:abstractNumId w:val="11"/>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8A"/>
    <w:rsid w:val="00001B7D"/>
    <w:rsid w:val="00004F9B"/>
    <w:rsid w:val="000065FA"/>
    <w:rsid w:val="000069D5"/>
    <w:rsid w:val="00025248"/>
    <w:rsid w:val="00037551"/>
    <w:rsid w:val="00041139"/>
    <w:rsid w:val="00044B1D"/>
    <w:rsid w:val="00047FF5"/>
    <w:rsid w:val="00050D36"/>
    <w:rsid w:val="00052B81"/>
    <w:rsid w:val="00054A36"/>
    <w:rsid w:val="00065CE8"/>
    <w:rsid w:val="000712F2"/>
    <w:rsid w:val="00074512"/>
    <w:rsid w:val="0007506F"/>
    <w:rsid w:val="00075FE0"/>
    <w:rsid w:val="00076184"/>
    <w:rsid w:val="00076673"/>
    <w:rsid w:val="00080CD5"/>
    <w:rsid w:val="0008139B"/>
    <w:rsid w:val="00087384"/>
    <w:rsid w:val="00091459"/>
    <w:rsid w:val="00092ECF"/>
    <w:rsid w:val="00095995"/>
    <w:rsid w:val="000A0A4A"/>
    <w:rsid w:val="000A2118"/>
    <w:rsid w:val="000A31A0"/>
    <w:rsid w:val="000A6B79"/>
    <w:rsid w:val="000B531C"/>
    <w:rsid w:val="000B751E"/>
    <w:rsid w:val="000B7597"/>
    <w:rsid w:val="000C192E"/>
    <w:rsid w:val="000C2A62"/>
    <w:rsid w:val="000C52A5"/>
    <w:rsid w:val="000D1336"/>
    <w:rsid w:val="000D31DD"/>
    <w:rsid w:val="000D6375"/>
    <w:rsid w:val="000E050C"/>
    <w:rsid w:val="000E09EB"/>
    <w:rsid w:val="000F1274"/>
    <w:rsid w:val="000F1D72"/>
    <w:rsid w:val="000F23D8"/>
    <w:rsid w:val="000F2DA8"/>
    <w:rsid w:val="000F2E1E"/>
    <w:rsid w:val="00100774"/>
    <w:rsid w:val="00100DFB"/>
    <w:rsid w:val="00107F93"/>
    <w:rsid w:val="001107D0"/>
    <w:rsid w:val="001111F5"/>
    <w:rsid w:val="001131DD"/>
    <w:rsid w:val="00115F90"/>
    <w:rsid w:val="0011759A"/>
    <w:rsid w:val="001179EC"/>
    <w:rsid w:val="00123605"/>
    <w:rsid w:val="00126321"/>
    <w:rsid w:val="00126BBF"/>
    <w:rsid w:val="00136DE3"/>
    <w:rsid w:val="00140AEE"/>
    <w:rsid w:val="0014165C"/>
    <w:rsid w:val="0014269E"/>
    <w:rsid w:val="00142F9A"/>
    <w:rsid w:val="00143DE8"/>
    <w:rsid w:val="001444C2"/>
    <w:rsid w:val="001472B0"/>
    <w:rsid w:val="00161597"/>
    <w:rsid w:val="00162ADF"/>
    <w:rsid w:val="00171840"/>
    <w:rsid w:val="0017787A"/>
    <w:rsid w:val="00180607"/>
    <w:rsid w:val="001906C6"/>
    <w:rsid w:val="001A24CC"/>
    <w:rsid w:val="001A2D6B"/>
    <w:rsid w:val="001A5F72"/>
    <w:rsid w:val="001A7818"/>
    <w:rsid w:val="001B4231"/>
    <w:rsid w:val="001B6E6E"/>
    <w:rsid w:val="001C0CEC"/>
    <w:rsid w:val="001C4A30"/>
    <w:rsid w:val="001C649F"/>
    <w:rsid w:val="001C7ECF"/>
    <w:rsid w:val="001D0AB5"/>
    <w:rsid w:val="001D1A60"/>
    <w:rsid w:val="001D24DE"/>
    <w:rsid w:val="001D26E7"/>
    <w:rsid w:val="001D3F0F"/>
    <w:rsid w:val="001D43B4"/>
    <w:rsid w:val="001D5FC0"/>
    <w:rsid w:val="001D6771"/>
    <w:rsid w:val="001E032C"/>
    <w:rsid w:val="001E0F3B"/>
    <w:rsid w:val="001E3A32"/>
    <w:rsid w:val="001E4848"/>
    <w:rsid w:val="001F2E7E"/>
    <w:rsid w:val="001F3411"/>
    <w:rsid w:val="001F63A4"/>
    <w:rsid w:val="00206329"/>
    <w:rsid w:val="00214660"/>
    <w:rsid w:val="002162A3"/>
    <w:rsid w:val="00216ECD"/>
    <w:rsid w:val="00221CF1"/>
    <w:rsid w:val="00225AC2"/>
    <w:rsid w:val="00227BB8"/>
    <w:rsid w:val="00231E68"/>
    <w:rsid w:val="00242377"/>
    <w:rsid w:val="00243911"/>
    <w:rsid w:val="002555FA"/>
    <w:rsid w:val="002600BF"/>
    <w:rsid w:val="00262BC1"/>
    <w:rsid w:val="00263CF1"/>
    <w:rsid w:val="00273FBF"/>
    <w:rsid w:val="00274C7A"/>
    <w:rsid w:val="00275CF2"/>
    <w:rsid w:val="002803C3"/>
    <w:rsid w:val="0028156C"/>
    <w:rsid w:val="00282B7A"/>
    <w:rsid w:val="00287F12"/>
    <w:rsid w:val="00295269"/>
    <w:rsid w:val="00295656"/>
    <w:rsid w:val="002B2391"/>
    <w:rsid w:val="002C1139"/>
    <w:rsid w:val="002C15A2"/>
    <w:rsid w:val="002D317F"/>
    <w:rsid w:val="002D4ECD"/>
    <w:rsid w:val="002D7390"/>
    <w:rsid w:val="002D782B"/>
    <w:rsid w:val="002D7CDC"/>
    <w:rsid w:val="002E1271"/>
    <w:rsid w:val="002E50AF"/>
    <w:rsid w:val="002E70E2"/>
    <w:rsid w:val="002F1E68"/>
    <w:rsid w:val="003000E3"/>
    <w:rsid w:val="003005B9"/>
    <w:rsid w:val="00303B50"/>
    <w:rsid w:val="00306018"/>
    <w:rsid w:val="003107B4"/>
    <w:rsid w:val="00311FE9"/>
    <w:rsid w:val="00316860"/>
    <w:rsid w:val="0031771C"/>
    <w:rsid w:val="00322E1D"/>
    <w:rsid w:val="00330A0F"/>
    <w:rsid w:val="0033115A"/>
    <w:rsid w:val="00340168"/>
    <w:rsid w:val="00341118"/>
    <w:rsid w:val="003423C1"/>
    <w:rsid w:val="0034783F"/>
    <w:rsid w:val="00352AF0"/>
    <w:rsid w:val="003576E1"/>
    <w:rsid w:val="003606E6"/>
    <w:rsid w:val="00360C9E"/>
    <w:rsid w:val="003635AF"/>
    <w:rsid w:val="003644F7"/>
    <w:rsid w:val="00366526"/>
    <w:rsid w:val="0036683C"/>
    <w:rsid w:val="0036775D"/>
    <w:rsid w:val="0037018C"/>
    <w:rsid w:val="00383F61"/>
    <w:rsid w:val="00384374"/>
    <w:rsid w:val="00394149"/>
    <w:rsid w:val="00397E35"/>
    <w:rsid w:val="003A50ED"/>
    <w:rsid w:val="003A73DD"/>
    <w:rsid w:val="003B1599"/>
    <w:rsid w:val="003B734E"/>
    <w:rsid w:val="003C10C9"/>
    <w:rsid w:val="003C3582"/>
    <w:rsid w:val="003C6373"/>
    <w:rsid w:val="003C7A16"/>
    <w:rsid w:val="003D0367"/>
    <w:rsid w:val="003D2580"/>
    <w:rsid w:val="003D37F6"/>
    <w:rsid w:val="003D7949"/>
    <w:rsid w:val="003E269D"/>
    <w:rsid w:val="003F2500"/>
    <w:rsid w:val="00404292"/>
    <w:rsid w:val="00410280"/>
    <w:rsid w:val="00410B81"/>
    <w:rsid w:val="004148CB"/>
    <w:rsid w:val="00415BB7"/>
    <w:rsid w:val="00421D80"/>
    <w:rsid w:val="00431451"/>
    <w:rsid w:val="0043228D"/>
    <w:rsid w:val="00435BFA"/>
    <w:rsid w:val="00440D57"/>
    <w:rsid w:val="0044462D"/>
    <w:rsid w:val="00444906"/>
    <w:rsid w:val="0044651A"/>
    <w:rsid w:val="00454FBF"/>
    <w:rsid w:val="00455598"/>
    <w:rsid w:val="00460A5F"/>
    <w:rsid w:val="00461A03"/>
    <w:rsid w:val="00465B76"/>
    <w:rsid w:val="004709B9"/>
    <w:rsid w:val="00471753"/>
    <w:rsid w:val="004731DF"/>
    <w:rsid w:val="00475E31"/>
    <w:rsid w:val="0048039F"/>
    <w:rsid w:val="00491DA9"/>
    <w:rsid w:val="004A658B"/>
    <w:rsid w:val="004B06FE"/>
    <w:rsid w:val="004B229C"/>
    <w:rsid w:val="004B389F"/>
    <w:rsid w:val="004C6D70"/>
    <w:rsid w:val="004C72E4"/>
    <w:rsid w:val="004D067E"/>
    <w:rsid w:val="004D26C2"/>
    <w:rsid w:val="004D343B"/>
    <w:rsid w:val="004D39F8"/>
    <w:rsid w:val="004D57E1"/>
    <w:rsid w:val="004D5EE3"/>
    <w:rsid w:val="004E2253"/>
    <w:rsid w:val="004E2BCA"/>
    <w:rsid w:val="004E4570"/>
    <w:rsid w:val="004E56D2"/>
    <w:rsid w:val="004E74CC"/>
    <w:rsid w:val="004E7D49"/>
    <w:rsid w:val="004F266F"/>
    <w:rsid w:val="004F434D"/>
    <w:rsid w:val="004F6CFE"/>
    <w:rsid w:val="00505E54"/>
    <w:rsid w:val="005068AE"/>
    <w:rsid w:val="005148DC"/>
    <w:rsid w:val="00515322"/>
    <w:rsid w:val="00516BA8"/>
    <w:rsid w:val="0052296C"/>
    <w:rsid w:val="00524617"/>
    <w:rsid w:val="00524D08"/>
    <w:rsid w:val="005324E2"/>
    <w:rsid w:val="0053586D"/>
    <w:rsid w:val="005377A4"/>
    <w:rsid w:val="00543FAE"/>
    <w:rsid w:val="00545EFF"/>
    <w:rsid w:val="005468C7"/>
    <w:rsid w:val="00547277"/>
    <w:rsid w:val="00555A0D"/>
    <w:rsid w:val="00556CF3"/>
    <w:rsid w:val="0056396C"/>
    <w:rsid w:val="005654AF"/>
    <w:rsid w:val="00571886"/>
    <w:rsid w:val="0057347A"/>
    <w:rsid w:val="00575454"/>
    <w:rsid w:val="00586A5B"/>
    <w:rsid w:val="00586DD3"/>
    <w:rsid w:val="00586E27"/>
    <w:rsid w:val="00593881"/>
    <w:rsid w:val="00593BE0"/>
    <w:rsid w:val="00593E0C"/>
    <w:rsid w:val="00594C07"/>
    <w:rsid w:val="005961EB"/>
    <w:rsid w:val="005A7D14"/>
    <w:rsid w:val="005A7EA0"/>
    <w:rsid w:val="005B5C91"/>
    <w:rsid w:val="005B5E19"/>
    <w:rsid w:val="005B7C49"/>
    <w:rsid w:val="005C0E2C"/>
    <w:rsid w:val="005C4BCE"/>
    <w:rsid w:val="005C5704"/>
    <w:rsid w:val="005C6418"/>
    <w:rsid w:val="005C6842"/>
    <w:rsid w:val="005C7399"/>
    <w:rsid w:val="005D1084"/>
    <w:rsid w:val="005D336D"/>
    <w:rsid w:val="005E060D"/>
    <w:rsid w:val="005E3439"/>
    <w:rsid w:val="005F3372"/>
    <w:rsid w:val="005F3D72"/>
    <w:rsid w:val="00601999"/>
    <w:rsid w:val="00613AA8"/>
    <w:rsid w:val="00620321"/>
    <w:rsid w:val="0062119A"/>
    <w:rsid w:val="00622447"/>
    <w:rsid w:val="006242F6"/>
    <w:rsid w:val="0064113A"/>
    <w:rsid w:val="00646631"/>
    <w:rsid w:val="00651545"/>
    <w:rsid w:val="00660F09"/>
    <w:rsid w:val="0066476F"/>
    <w:rsid w:val="00667ED7"/>
    <w:rsid w:val="006713BA"/>
    <w:rsid w:val="00673622"/>
    <w:rsid w:val="00680F4E"/>
    <w:rsid w:val="00681A4D"/>
    <w:rsid w:val="0068370B"/>
    <w:rsid w:val="006856E6"/>
    <w:rsid w:val="00690BA9"/>
    <w:rsid w:val="00692AC6"/>
    <w:rsid w:val="006934E4"/>
    <w:rsid w:val="006A3C46"/>
    <w:rsid w:val="006A5A07"/>
    <w:rsid w:val="006B04F4"/>
    <w:rsid w:val="006C19B7"/>
    <w:rsid w:val="006C42E1"/>
    <w:rsid w:val="006C5BA3"/>
    <w:rsid w:val="006C63D5"/>
    <w:rsid w:val="006D0365"/>
    <w:rsid w:val="006D5BFE"/>
    <w:rsid w:val="006E25C0"/>
    <w:rsid w:val="006E36B9"/>
    <w:rsid w:val="006E598D"/>
    <w:rsid w:val="0070448D"/>
    <w:rsid w:val="00705CFB"/>
    <w:rsid w:val="007165F5"/>
    <w:rsid w:val="0074113A"/>
    <w:rsid w:val="00741F34"/>
    <w:rsid w:val="007440DC"/>
    <w:rsid w:val="00746462"/>
    <w:rsid w:val="00757AA8"/>
    <w:rsid w:val="00766C9E"/>
    <w:rsid w:val="00766FB0"/>
    <w:rsid w:val="00773B31"/>
    <w:rsid w:val="007758FF"/>
    <w:rsid w:val="00776017"/>
    <w:rsid w:val="00777CB7"/>
    <w:rsid w:val="0078013F"/>
    <w:rsid w:val="00785527"/>
    <w:rsid w:val="007938F3"/>
    <w:rsid w:val="00794B5E"/>
    <w:rsid w:val="007B4BFF"/>
    <w:rsid w:val="007C4E6C"/>
    <w:rsid w:val="007D7E2D"/>
    <w:rsid w:val="007E1596"/>
    <w:rsid w:val="007E7FDA"/>
    <w:rsid w:val="007F0618"/>
    <w:rsid w:val="007F06C3"/>
    <w:rsid w:val="007F3C3B"/>
    <w:rsid w:val="007F6812"/>
    <w:rsid w:val="007F734B"/>
    <w:rsid w:val="00801F69"/>
    <w:rsid w:val="00802566"/>
    <w:rsid w:val="008033E3"/>
    <w:rsid w:val="008036A8"/>
    <w:rsid w:val="0080489D"/>
    <w:rsid w:val="008067E9"/>
    <w:rsid w:val="008135EE"/>
    <w:rsid w:val="00820057"/>
    <w:rsid w:val="00822521"/>
    <w:rsid w:val="00822BC3"/>
    <w:rsid w:val="00823F8D"/>
    <w:rsid w:val="00827A2D"/>
    <w:rsid w:val="008305FE"/>
    <w:rsid w:val="00832EC2"/>
    <w:rsid w:val="008333C2"/>
    <w:rsid w:val="008345A9"/>
    <w:rsid w:val="0083491F"/>
    <w:rsid w:val="00834CFC"/>
    <w:rsid w:val="00834F59"/>
    <w:rsid w:val="0083652D"/>
    <w:rsid w:val="00837CDB"/>
    <w:rsid w:val="00844627"/>
    <w:rsid w:val="00852CAF"/>
    <w:rsid w:val="00853D11"/>
    <w:rsid w:val="00862C28"/>
    <w:rsid w:val="008633EE"/>
    <w:rsid w:val="0087272E"/>
    <w:rsid w:val="0087348B"/>
    <w:rsid w:val="00874177"/>
    <w:rsid w:val="008743C6"/>
    <w:rsid w:val="008757A1"/>
    <w:rsid w:val="00875EB2"/>
    <w:rsid w:val="0087639C"/>
    <w:rsid w:val="00876992"/>
    <w:rsid w:val="00877FEF"/>
    <w:rsid w:val="00881218"/>
    <w:rsid w:val="0088332C"/>
    <w:rsid w:val="00883C5F"/>
    <w:rsid w:val="00884E79"/>
    <w:rsid w:val="00887BD5"/>
    <w:rsid w:val="00887CDE"/>
    <w:rsid w:val="00887D97"/>
    <w:rsid w:val="00890656"/>
    <w:rsid w:val="00891DA6"/>
    <w:rsid w:val="00894DE6"/>
    <w:rsid w:val="0089571E"/>
    <w:rsid w:val="00896754"/>
    <w:rsid w:val="00897D8A"/>
    <w:rsid w:val="008A0F12"/>
    <w:rsid w:val="008A4E53"/>
    <w:rsid w:val="008A538F"/>
    <w:rsid w:val="008A6D56"/>
    <w:rsid w:val="008A7A55"/>
    <w:rsid w:val="008B0363"/>
    <w:rsid w:val="008B3463"/>
    <w:rsid w:val="008B6181"/>
    <w:rsid w:val="008B704F"/>
    <w:rsid w:val="008B7B10"/>
    <w:rsid w:val="008C5832"/>
    <w:rsid w:val="008D037C"/>
    <w:rsid w:val="008D2AB0"/>
    <w:rsid w:val="008E252C"/>
    <w:rsid w:val="008E4AF2"/>
    <w:rsid w:val="008E74EF"/>
    <w:rsid w:val="008E7696"/>
    <w:rsid w:val="008F1561"/>
    <w:rsid w:val="008F30D8"/>
    <w:rsid w:val="008F6136"/>
    <w:rsid w:val="009006D9"/>
    <w:rsid w:val="009037A9"/>
    <w:rsid w:val="00905874"/>
    <w:rsid w:val="00906CE3"/>
    <w:rsid w:val="00916EB6"/>
    <w:rsid w:val="009179E9"/>
    <w:rsid w:val="00920208"/>
    <w:rsid w:val="00925829"/>
    <w:rsid w:val="0092620E"/>
    <w:rsid w:val="009327BA"/>
    <w:rsid w:val="009375AA"/>
    <w:rsid w:val="00953D4F"/>
    <w:rsid w:val="00953DD6"/>
    <w:rsid w:val="00955994"/>
    <w:rsid w:val="00956BAE"/>
    <w:rsid w:val="00960EC2"/>
    <w:rsid w:val="00962833"/>
    <w:rsid w:val="00967254"/>
    <w:rsid w:val="0097468D"/>
    <w:rsid w:val="009827EA"/>
    <w:rsid w:val="009836D5"/>
    <w:rsid w:val="00984479"/>
    <w:rsid w:val="00985C89"/>
    <w:rsid w:val="0099266E"/>
    <w:rsid w:val="009A02D8"/>
    <w:rsid w:val="009A063C"/>
    <w:rsid w:val="009A15F9"/>
    <w:rsid w:val="009A294A"/>
    <w:rsid w:val="009A4AB6"/>
    <w:rsid w:val="009A4EE6"/>
    <w:rsid w:val="009B66CA"/>
    <w:rsid w:val="009C0B4E"/>
    <w:rsid w:val="009C2B9A"/>
    <w:rsid w:val="009C5367"/>
    <w:rsid w:val="009C6F59"/>
    <w:rsid w:val="009C7187"/>
    <w:rsid w:val="009D28BC"/>
    <w:rsid w:val="009D4E8F"/>
    <w:rsid w:val="009D5990"/>
    <w:rsid w:val="009D5B37"/>
    <w:rsid w:val="009D754E"/>
    <w:rsid w:val="009E1A47"/>
    <w:rsid w:val="009F0F83"/>
    <w:rsid w:val="009F425C"/>
    <w:rsid w:val="009F59CE"/>
    <w:rsid w:val="009F6CE0"/>
    <w:rsid w:val="009F7AC5"/>
    <w:rsid w:val="00A01BE5"/>
    <w:rsid w:val="00A03C1A"/>
    <w:rsid w:val="00A13E2D"/>
    <w:rsid w:val="00A145AF"/>
    <w:rsid w:val="00A150FD"/>
    <w:rsid w:val="00A15122"/>
    <w:rsid w:val="00A23CD3"/>
    <w:rsid w:val="00A24831"/>
    <w:rsid w:val="00A4388C"/>
    <w:rsid w:val="00A503E5"/>
    <w:rsid w:val="00A60FCE"/>
    <w:rsid w:val="00A85DD6"/>
    <w:rsid w:val="00A92D8D"/>
    <w:rsid w:val="00A94566"/>
    <w:rsid w:val="00A9708B"/>
    <w:rsid w:val="00AA1D12"/>
    <w:rsid w:val="00AA1EB4"/>
    <w:rsid w:val="00AA6B59"/>
    <w:rsid w:val="00AB16A1"/>
    <w:rsid w:val="00AB2925"/>
    <w:rsid w:val="00AB643C"/>
    <w:rsid w:val="00AC7274"/>
    <w:rsid w:val="00AD14B4"/>
    <w:rsid w:val="00AD6411"/>
    <w:rsid w:val="00AE2BE3"/>
    <w:rsid w:val="00AF1551"/>
    <w:rsid w:val="00AF1EDE"/>
    <w:rsid w:val="00AF2DEA"/>
    <w:rsid w:val="00B0639B"/>
    <w:rsid w:val="00B13E70"/>
    <w:rsid w:val="00B1580C"/>
    <w:rsid w:val="00B20D3D"/>
    <w:rsid w:val="00B251CB"/>
    <w:rsid w:val="00B26F41"/>
    <w:rsid w:val="00B30E31"/>
    <w:rsid w:val="00B402C2"/>
    <w:rsid w:val="00B44BEF"/>
    <w:rsid w:val="00B46AE0"/>
    <w:rsid w:val="00B50F42"/>
    <w:rsid w:val="00B57807"/>
    <w:rsid w:val="00B623F4"/>
    <w:rsid w:val="00B62735"/>
    <w:rsid w:val="00B82C38"/>
    <w:rsid w:val="00B85C83"/>
    <w:rsid w:val="00B8660B"/>
    <w:rsid w:val="00B92847"/>
    <w:rsid w:val="00B95186"/>
    <w:rsid w:val="00B97FFD"/>
    <w:rsid w:val="00BA294E"/>
    <w:rsid w:val="00BA2E46"/>
    <w:rsid w:val="00BA4373"/>
    <w:rsid w:val="00BB53B6"/>
    <w:rsid w:val="00BC58F9"/>
    <w:rsid w:val="00BC7803"/>
    <w:rsid w:val="00BC7D8A"/>
    <w:rsid w:val="00BC7EBF"/>
    <w:rsid w:val="00BD7727"/>
    <w:rsid w:val="00BE0C88"/>
    <w:rsid w:val="00BE2A19"/>
    <w:rsid w:val="00BE57B1"/>
    <w:rsid w:val="00BF364D"/>
    <w:rsid w:val="00BF5AC0"/>
    <w:rsid w:val="00BF71C6"/>
    <w:rsid w:val="00C0032E"/>
    <w:rsid w:val="00C0115A"/>
    <w:rsid w:val="00C02EB1"/>
    <w:rsid w:val="00C070D5"/>
    <w:rsid w:val="00C10707"/>
    <w:rsid w:val="00C1115F"/>
    <w:rsid w:val="00C2582C"/>
    <w:rsid w:val="00C3143D"/>
    <w:rsid w:val="00C32A78"/>
    <w:rsid w:val="00C37C45"/>
    <w:rsid w:val="00C40420"/>
    <w:rsid w:val="00C41C20"/>
    <w:rsid w:val="00C458C6"/>
    <w:rsid w:val="00C5365C"/>
    <w:rsid w:val="00C53E02"/>
    <w:rsid w:val="00C545ED"/>
    <w:rsid w:val="00C55FE5"/>
    <w:rsid w:val="00C60386"/>
    <w:rsid w:val="00C643DE"/>
    <w:rsid w:val="00C66BC7"/>
    <w:rsid w:val="00C7024D"/>
    <w:rsid w:val="00C72CD4"/>
    <w:rsid w:val="00C759AC"/>
    <w:rsid w:val="00C75E33"/>
    <w:rsid w:val="00C7660A"/>
    <w:rsid w:val="00C77CEE"/>
    <w:rsid w:val="00C85225"/>
    <w:rsid w:val="00C86696"/>
    <w:rsid w:val="00C87077"/>
    <w:rsid w:val="00C93D97"/>
    <w:rsid w:val="00C94B14"/>
    <w:rsid w:val="00C97076"/>
    <w:rsid w:val="00CA0DDC"/>
    <w:rsid w:val="00CA5985"/>
    <w:rsid w:val="00CB1885"/>
    <w:rsid w:val="00CB30CB"/>
    <w:rsid w:val="00CB59E1"/>
    <w:rsid w:val="00CB6880"/>
    <w:rsid w:val="00CB73C3"/>
    <w:rsid w:val="00CB7ABA"/>
    <w:rsid w:val="00CC0F08"/>
    <w:rsid w:val="00CC7E41"/>
    <w:rsid w:val="00CD0588"/>
    <w:rsid w:val="00CD3B4B"/>
    <w:rsid w:val="00CD7888"/>
    <w:rsid w:val="00CD7A56"/>
    <w:rsid w:val="00CE13EA"/>
    <w:rsid w:val="00CE2A69"/>
    <w:rsid w:val="00CE4249"/>
    <w:rsid w:val="00CE5358"/>
    <w:rsid w:val="00CE651F"/>
    <w:rsid w:val="00CF44E8"/>
    <w:rsid w:val="00CF5B49"/>
    <w:rsid w:val="00D029F6"/>
    <w:rsid w:val="00D03095"/>
    <w:rsid w:val="00D03B50"/>
    <w:rsid w:val="00D061E2"/>
    <w:rsid w:val="00D12A35"/>
    <w:rsid w:val="00D17057"/>
    <w:rsid w:val="00D22542"/>
    <w:rsid w:val="00D23B9B"/>
    <w:rsid w:val="00D24C6C"/>
    <w:rsid w:val="00D265A7"/>
    <w:rsid w:val="00D337C4"/>
    <w:rsid w:val="00D33C5F"/>
    <w:rsid w:val="00D347E9"/>
    <w:rsid w:val="00D425E0"/>
    <w:rsid w:val="00D44938"/>
    <w:rsid w:val="00D44F45"/>
    <w:rsid w:val="00D44FBF"/>
    <w:rsid w:val="00D50C31"/>
    <w:rsid w:val="00D560DF"/>
    <w:rsid w:val="00D56BE1"/>
    <w:rsid w:val="00D6095B"/>
    <w:rsid w:val="00D61059"/>
    <w:rsid w:val="00D61489"/>
    <w:rsid w:val="00D614D8"/>
    <w:rsid w:val="00D7747F"/>
    <w:rsid w:val="00D77A28"/>
    <w:rsid w:val="00D800AE"/>
    <w:rsid w:val="00D9370A"/>
    <w:rsid w:val="00D97FAC"/>
    <w:rsid w:val="00DA364E"/>
    <w:rsid w:val="00DA6954"/>
    <w:rsid w:val="00DB01CB"/>
    <w:rsid w:val="00DB23DB"/>
    <w:rsid w:val="00DB38A6"/>
    <w:rsid w:val="00DB3B61"/>
    <w:rsid w:val="00DB565E"/>
    <w:rsid w:val="00DB657B"/>
    <w:rsid w:val="00DC0BE7"/>
    <w:rsid w:val="00DC4DE8"/>
    <w:rsid w:val="00DD4954"/>
    <w:rsid w:val="00DE39CB"/>
    <w:rsid w:val="00DE5385"/>
    <w:rsid w:val="00DF1FB0"/>
    <w:rsid w:val="00DF43E1"/>
    <w:rsid w:val="00E0522C"/>
    <w:rsid w:val="00E0661B"/>
    <w:rsid w:val="00E06751"/>
    <w:rsid w:val="00E07A65"/>
    <w:rsid w:val="00E1108A"/>
    <w:rsid w:val="00E13E66"/>
    <w:rsid w:val="00E21FB9"/>
    <w:rsid w:val="00E232F3"/>
    <w:rsid w:val="00E256BD"/>
    <w:rsid w:val="00E37158"/>
    <w:rsid w:val="00E40792"/>
    <w:rsid w:val="00E4625E"/>
    <w:rsid w:val="00E469F3"/>
    <w:rsid w:val="00E46D95"/>
    <w:rsid w:val="00E517BA"/>
    <w:rsid w:val="00E557EA"/>
    <w:rsid w:val="00E55D66"/>
    <w:rsid w:val="00E565DB"/>
    <w:rsid w:val="00E5730A"/>
    <w:rsid w:val="00E60763"/>
    <w:rsid w:val="00E6219A"/>
    <w:rsid w:val="00E73525"/>
    <w:rsid w:val="00E76F9A"/>
    <w:rsid w:val="00E80568"/>
    <w:rsid w:val="00E813CD"/>
    <w:rsid w:val="00E81BC3"/>
    <w:rsid w:val="00E832A5"/>
    <w:rsid w:val="00E861C9"/>
    <w:rsid w:val="00E9033C"/>
    <w:rsid w:val="00E92EB6"/>
    <w:rsid w:val="00E96432"/>
    <w:rsid w:val="00E97625"/>
    <w:rsid w:val="00EA2260"/>
    <w:rsid w:val="00EA37D5"/>
    <w:rsid w:val="00EA4BC0"/>
    <w:rsid w:val="00EB3FB8"/>
    <w:rsid w:val="00EB4C04"/>
    <w:rsid w:val="00EB7C10"/>
    <w:rsid w:val="00EC1170"/>
    <w:rsid w:val="00EC1895"/>
    <w:rsid w:val="00EC6631"/>
    <w:rsid w:val="00ED028A"/>
    <w:rsid w:val="00EE1C5D"/>
    <w:rsid w:val="00EE2267"/>
    <w:rsid w:val="00EE3B28"/>
    <w:rsid w:val="00EE637E"/>
    <w:rsid w:val="00EF00D7"/>
    <w:rsid w:val="00EF67C4"/>
    <w:rsid w:val="00EF6874"/>
    <w:rsid w:val="00F149A5"/>
    <w:rsid w:val="00F17B1C"/>
    <w:rsid w:val="00F20326"/>
    <w:rsid w:val="00F2407F"/>
    <w:rsid w:val="00F32874"/>
    <w:rsid w:val="00F34B1C"/>
    <w:rsid w:val="00F375FD"/>
    <w:rsid w:val="00F37B36"/>
    <w:rsid w:val="00F429ED"/>
    <w:rsid w:val="00F47B5E"/>
    <w:rsid w:val="00F579E7"/>
    <w:rsid w:val="00F66E36"/>
    <w:rsid w:val="00F7400E"/>
    <w:rsid w:val="00F81004"/>
    <w:rsid w:val="00F81023"/>
    <w:rsid w:val="00F85772"/>
    <w:rsid w:val="00F90B8C"/>
    <w:rsid w:val="00F94B43"/>
    <w:rsid w:val="00F94CCD"/>
    <w:rsid w:val="00FA2017"/>
    <w:rsid w:val="00FA4C70"/>
    <w:rsid w:val="00FA5E5E"/>
    <w:rsid w:val="00FA69F4"/>
    <w:rsid w:val="00FB4B2F"/>
    <w:rsid w:val="00FB4EF1"/>
    <w:rsid w:val="00FB6CCA"/>
    <w:rsid w:val="00FC57FD"/>
    <w:rsid w:val="00FC7717"/>
    <w:rsid w:val="00FC7E41"/>
    <w:rsid w:val="00FD29FC"/>
    <w:rsid w:val="00FD4405"/>
    <w:rsid w:val="00FE1D0D"/>
    <w:rsid w:val="00FE53BB"/>
    <w:rsid w:val="00FF3A6F"/>
    <w:rsid w:val="00FF3EB9"/>
    <w:rsid w:val="00FF5F2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B5454"/>
  <w15:docId w15:val="{35E932C8-D7C1-41FD-89F3-FE7768FD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28A"/>
    <w:pPr>
      <w:spacing w:after="200" w:line="345" w:lineRule="atLeast"/>
    </w:pPr>
    <w:rPr>
      <w:rFonts w:ascii="Calibri" w:eastAsia="Calibri" w:hAnsi="Calibri" w:cs="Times New Roman"/>
    </w:rPr>
  </w:style>
  <w:style w:type="paragraph" w:styleId="Ttulo1">
    <w:name w:val="heading 1"/>
    <w:basedOn w:val="Normal"/>
    <w:link w:val="Ttulo1Car"/>
    <w:uiPriority w:val="9"/>
    <w:qFormat/>
    <w:rsid w:val="00262BC1"/>
    <w:pPr>
      <w:spacing w:before="240" w:after="240" w:line="360" w:lineRule="auto"/>
      <w:jc w:val="both"/>
      <w:outlineLvl w:val="0"/>
    </w:pPr>
    <w:rPr>
      <w:rFonts w:ascii="Times New Roman" w:hAnsi="Times New Roman"/>
      <w:b/>
      <w:sz w:val="32"/>
      <w:szCs w:val="24"/>
      <w:lang w:val="es-VE"/>
    </w:rPr>
  </w:style>
  <w:style w:type="paragraph" w:styleId="Ttulo2">
    <w:name w:val="heading 2"/>
    <w:basedOn w:val="Normal"/>
    <w:link w:val="Ttulo2Car"/>
    <w:uiPriority w:val="9"/>
    <w:qFormat/>
    <w:rsid w:val="00076184"/>
    <w:pPr>
      <w:spacing w:before="240" w:after="240" w:line="360" w:lineRule="auto"/>
      <w:ind w:left="576" w:hanging="576"/>
      <w:jc w:val="both"/>
      <w:outlineLvl w:val="1"/>
    </w:pPr>
    <w:rPr>
      <w:rFonts w:ascii="Times New Roman" w:eastAsia="Times New Roman" w:hAnsi="Times New Roman"/>
      <w:b/>
      <w:bCs/>
      <w:sz w:val="28"/>
      <w:szCs w:val="24"/>
      <w:lang w:eastAsia="es-MX"/>
    </w:rPr>
  </w:style>
  <w:style w:type="paragraph" w:styleId="Ttulo3">
    <w:name w:val="heading 3"/>
    <w:basedOn w:val="Normal"/>
    <w:next w:val="Normal"/>
    <w:link w:val="Ttulo3Car"/>
    <w:uiPriority w:val="9"/>
    <w:unhideWhenUsed/>
    <w:qFormat/>
    <w:rsid w:val="00D17057"/>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ED028A"/>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D028A"/>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D028A"/>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D028A"/>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D028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D028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D028A"/>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D028A"/>
    <w:rPr>
      <w:rFonts w:ascii="Calibri" w:eastAsia="Times New Roman" w:hAnsi="Calibri" w:cs="Times New Roman"/>
      <w:lang w:val="es-ES"/>
    </w:rPr>
  </w:style>
  <w:style w:type="paragraph" w:styleId="Prrafodelista">
    <w:name w:val="List Paragraph"/>
    <w:basedOn w:val="Normal"/>
    <w:uiPriority w:val="34"/>
    <w:qFormat/>
    <w:rsid w:val="00ED028A"/>
    <w:pPr>
      <w:ind w:left="720"/>
      <w:contextualSpacing/>
    </w:pPr>
    <w:rPr>
      <w:rFonts w:asciiTheme="minorHAnsi" w:eastAsiaTheme="minorHAnsi" w:hAnsiTheme="minorHAnsi" w:cstheme="minorBidi"/>
    </w:rPr>
  </w:style>
  <w:style w:type="character" w:customStyle="1" w:styleId="Ttulo1Car">
    <w:name w:val="Título 1 Car"/>
    <w:basedOn w:val="Fuentedeprrafopredeter"/>
    <w:link w:val="Ttulo1"/>
    <w:uiPriority w:val="9"/>
    <w:rsid w:val="00262BC1"/>
    <w:rPr>
      <w:rFonts w:ascii="Times New Roman" w:eastAsia="Calibri" w:hAnsi="Times New Roman" w:cs="Times New Roman"/>
      <w:b/>
      <w:sz w:val="32"/>
      <w:szCs w:val="24"/>
      <w:lang w:val="es-VE"/>
    </w:rPr>
  </w:style>
  <w:style w:type="character" w:customStyle="1" w:styleId="Ttulo2Car">
    <w:name w:val="Título 2 Car"/>
    <w:basedOn w:val="Fuentedeprrafopredeter"/>
    <w:link w:val="Ttulo2"/>
    <w:uiPriority w:val="9"/>
    <w:rsid w:val="00076184"/>
    <w:rPr>
      <w:rFonts w:ascii="Times New Roman" w:eastAsia="Times New Roman" w:hAnsi="Times New Roman" w:cs="Times New Roman"/>
      <w:b/>
      <w:bCs/>
      <w:sz w:val="28"/>
      <w:szCs w:val="24"/>
      <w:lang w:eastAsia="es-MX"/>
    </w:rPr>
  </w:style>
  <w:style w:type="character" w:customStyle="1" w:styleId="Ttulo3Car">
    <w:name w:val="Título 3 Car"/>
    <w:basedOn w:val="Fuentedeprrafopredeter"/>
    <w:link w:val="Ttulo3"/>
    <w:uiPriority w:val="9"/>
    <w:rsid w:val="00D17057"/>
    <w:rPr>
      <w:rFonts w:asciiTheme="majorHAnsi" w:eastAsiaTheme="majorEastAsia" w:hAnsiTheme="majorHAnsi" w:cstheme="majorBidi"/>
      <w:b/>
      <w:bCs/>
      <w:color w:val="000000" w:themeColor="text1"/>
    </w:rPr>
  </w:style>
  <w:style w:type="paragraph" w:styleId="HTMLconformatoprevio">
    <w:name w:val="HTML Preformatted"/>
    <w:basedOn w:val="Normal"/>
    <w:link w:val="HTMLconformatoprevioCar"/>
    <w:uiPriority w:val="99"/>
    <w:unhideWhenUsed/>
    <w:rsid w:val="00ED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s-MX"/>
    </w:rPr>
  </w:style>
  <w:style w:type="character" w:customStyle="1" w:styleId="HTMLconformatoprevioCar">
    <w:name w:val="HTML con formato previo Car"/>
    <w:basedOn w:val="Fuentedeprrafopredeter"/>
    <w:link w:val="HTMLconformatoprevio"/>
    <w:uiPriority w:val="99"/>
    <w:rsid w:val="00ED028A"/>
    <w:rPr>
      <w:rFonts w:ascii="Courier New" w:eastAsia="Times New Roman" w:hAnsi="Courier New" w:cs="Times New Roman"/>
      <w:sz w:val="20"/>
      <w:szCs w:val="20"/>
      <w:lang w:eastAsia="es-MX"/>
    </w:rPr>
  </w:style>
  <w:style w:type="paragraph" w:styleId="Textoindependiente">
    <w:name w:val="Body Text"/>
    <w:basedOn w:val="Normal"/>
    <w:link w:val="TextoindependienteCar"/>
    <w:uiPriority w:val="99"/>
    <w:unhideWhenUsed/>
    <w:rsid w:val="00ED028A"/>
    <w:pPr>
      <w:spacing w:after="120" w:line="240" w:lineRule="auto"/>
    </w:pPr>
  </w:style>
  <w:style w:type="character" w:customStyle="1" w:styleId="TextoindependienteCar">
    <w:name w:val="Texto independiente Car"/>
    <w:basedOn w:val="Fuentedeprrafopredeter"/>
    <w:link w:val="Textoindependiente"/>
    <w:uiPriority w:val="99"/>
    <w:rsid w:val="00ED028A"/>
    <w:rPr>
      <w:rFonts w:ascii="Calibri" w:eastAsia="Calibri" w:hAnsi="Calibri" w:cs="Times New Roman"/>
    </w:rPr>
  </w:style>
  <w:style w:type="paragraph" w:customStyle="1" w:styleId="Puntos1">
    <w:name w:val="Puntos 1"/>
    <w:basedOn w:val="Normal"/>
    <w:rsid w:val="00ED028A"/>
    <w:pPr>
      <w:spacing w:before="240" w:after="240" w:line="240" w:lineRule="auto"/>
      <w:ind w:left="561" w:hanging="561"/>
      <w:jc w:val="both"/>
    </w:pPr>
    <w:rPr>
      <w:rFonts w:ascii="Arial" w:eastAsia="Times New Roman" w:hAnsi="Arial"/>
      <w:sz w:val="20"/>
      <w:szCs w:val="20"/>
      <w:lang w:val="es-ES_tradnl" w:eastAsia="es-VE"/>
    </w:rPr>
  </w:style>
  <w:style w:type="character" w:customStyle="1" w:styleId="Ttulo4Car">
    <w:name w:val="Título 4 Car"/>
    <w:basedOn w:val="Fuentedeprrafopredeter"/>
    <w:link w:val="Ttulo4"/>
    <w:uiPriority w:val="9"/>
    <w:semiHidden/>
    <w:rsid w:val="00ED028A"/>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D028A"/>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D028A"/>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D028A"/>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D028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D028A"/>
    <w:rPr>
      <w:rFonts w:asciiTheme="majorHAnsi" w:eastAsiaTheme="majorEastAsia" w:hAnsiTheme="majorHAnsi" w:cstheme="majorBidi"/>
      <w:i/>
      <w:iCs/>
      <w:color w:val="272727" w:themeColor="text1" w:themeTint="D8"/>
      <w:sz w:val="21"/>
      <w:szCs w:val="21"/>
    </w:rPr>
  </w:style>
  <w:style w:type="paragraph" w:styleId="Textodeglobo">
    <w:name w:val="Balloon Text"/>
    <w:basedOn w:val="Normal"/>
    <w:link w:val="TextodegloboCar"/>
    <w:uiPriority w:val="99"/>
    <w:semiHidden/>
    <w:unhideWhenUsed/>
    <w:rsid w:val="00ED0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28A"/>
    <w:rPr>
      <w:rFonts w:ascii="Tahoma" w:eastAsia="Calibri" w:hAnsi="Tahoma" w:cs="Tahoma"/>
      <w:sz w:val="16"/>
      <w:szCs w:val="16"/>
    </w:rPr>
  </w:style>
  <w:style w:type="character" w:customStyle="1" w:styleId="apple-converted-space">
    <w:name w:val="apple-converted-space"/>
    <w:basedOn w:val="Fuentedeprrafopredeter"/>
    <w:rsid w:val="00ED028A"/>
  </w:style>
  <w:style w:type="paragraph" w:customStyle="1" w:styleId="Default">
    <w:name w:val="Default"/>
    <w:rsid w:val="00ED028A"/>
    <w:pPr>
      <w:autoSpaceDE w:val="0"/>
      <w:autoSpaceDN w:val="0"/>
      <w:adjustRightInd w:val="0"/>
      <w:spacing w:after="0" w:line="240" w:lineRule="auto"/>
    </w:pPr>
    <w:rPr>
      <w:rFonts w:ascii="Courier New" w:eastAsia="Calibri" w:hAnsi="Courier New" w:cs="Courier New"/>
      <w:color w:val="000000"/>
      <w:sz w:val="24"/>
      <w:szCs w:val="24"/>
    </w:rPr>
  </w:style>
  <w:style w:type="character" w:styleId="Hipervnculo">
    <w:name w:val="Hyperlink"/>
    <w:basedOn w:val="Fuentedeprrafopredeter"/>
    <w:uiPriority w:val="99"/>
    <w:unhideWhenUsed/>
    <w:rsid w:val="00ED028A"/>
    <w:rPr>
      <w:color w:val="0563C1" w:themeColor="hyperlink"/>
      <w:u w:val="single"/>
    </w:rPr>
  </w:style>
  <w:style w:type="paragraph" w:styleId="Encabezado">
    <w:name w:val="header"/>
    <w:basedOn w:val="Normal"/>
    <w:link w:val="EncabezadoCar"/>
    <w:uiPriority w:val="99"/>
    <w:unhideWhenUsed/>
    <w:rsid w:val="00ED02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28A"/>
    <w:rPr>
      <w:rFonts w:ascii="Calibri" w:eastAsia="Calibri" w:hAnsi="Calibri" w:cs="Times New Roman"/>
    </w:rPr>
  </w:style>
  <w:style w:type="paragraph" w:styleId="Piedepgina">
    <w:name w:val="footer"/>
    <w:basedOn w:val="Normal"/>
    <w:link w:val="PiedepginaCar"/>
    <w:uiPriority w:val="99"/>
    <w:unhideWhenUsed/>
    <w:rsid w:val="00ED02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28A"/>
    <w:rPr>
      <w:rFonts w:ascii="Calibri" w:eastAsia="Calibri" w:hAnsi="Calibri" w:cs="Times New Roman"/>
    </w:rPr>
  </w:style>
  <w:style w:type="table" w:styleId="Tablaconcuadrcula">
    <w:name w:val="Table Grid"/>
    <w:basedOn w:val="Tablanormal"/>
    <w:uiPriority w:val="59"/>
    <w:rsid w:val="00ED028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0D1336"/>
    <w:pPr>
      <w:keepNext/>
      <w:keepLines/>
      <w:spacing w:line="259" w:lineRule="auto"/>
      <w:jc w:val="left"/>
      <w:outlineLvl w:val="9"/>
    </w:pPr>
    <w:rPr>
      <w:rFonts w:asciiTheme="majorHAnsi" w:eastAsiaTheme="majorEastAsia" w:hAnsiTheme="majorHAnsi" w:cstheme="majorBidi"/>
      <w:b w:val="0"/>
      <w:bCs/>
      <w:color w:val="2E74B5" w:themeColor="accent1" w:themeShade="BF"/>
      <w:szCs w:val="32"/>
    </w:rPr>
  </w:style>
  <w:style w:type="paragraph" w:styleId="TDC1">
    <w:name w:val="toc 1"/>
    <w:basedOn w:val="Normal"/>
    <w:next w:val="Normal"/>
    <w:autoRedefine/>
    <w:uiPriority w:val="39"/>
    <w:unhideWhenUsed/>
    <w:rsid w:val="004F434D"/>
    <w:pPr>
      <w:tabs>
        <w:tab w:val="right" w:leader="dot" w:pos="8828"/>
      </w:tabs>
      <w:spacing w:after="100"/>
    </w:pPr>
  </w:style>
  <w:style w:type="paragraph" w:styleId="TDC2">
    <w:name w:val="toc 2"/>
    <w:basedOn w:val="Normal"/>
    <w:next w:val="Normal"/>
    <w:autoRedefine/>
    <w:uiPriority w:val="39"/>
    <w:unhideWhenUsed/>
    <w:rsid w:val="000D1336"/>
    <w:pPr>
      <w:spacing w:after="100"/>
      <w:ind w:left="220"/>
    </w:pPr>
  </w:style>
  <w:style w:type="paragraph" w:styleId="TDC3">
    <w:name w:val="toc 3"/>
    <w:basedOn w:val="Normal"/>
    <w:next w:val="Normal"/>
    <w:autoRedefine/>
    <w:uiPriority w:val="39"/>
    <w:unhideWhenUsed/>
    <w:rsid w:val="000D1336"/>
    <w:pPr>
      <w:spacing w:after="100"/>
      <w:ind w:left="440"/>
    </w:pPr>
  </w:style>
  <w:style w:type="paragraph" w:styleId="TDC4">
    <w:name w:val="toc 4"/>
    <w:basedOn w:val="Normal"/>
    <w:next w:val="Normal"/>
    <w:autoRedefine/>
    <w:uiPriority w:val="39"/>
    <w:unhideWhenUsed/>
    <w:rsid w:val="00384374"/>
    <w:pPr>
      <w:spacing w:after="100" w:line="259" w:lineRule="auto"/>
      <w:ind w:left="660"/>
    </w:pPr>
    <w:rPr>
      <w:rFonts w:asciiTheme="minorHAnsi" w:eastAsiaTheme="minorEastAsia" w:hAnsiTheme="minorHAnsi" w:cstheme="minorBidi"/>
      <w:lang w:eastAsia="es-MX"/>
    </w:rPr>
  </w:style>
  <w:style w:type="paragraph" w:styleId="TDC5">
    <w:name w:val="toc 5"/>
    <w:basedOn w:val="Normal"/>
    <w:next w:val="Normal"/>
    <w:autoRedefine/>
    <w:uiPriority w:val="39"/>
    <w:unhideWhenUsed/>
    <w:rsid w:val="00384374"/>
    <w:pPr>
      <w:spacing w:after="100" w:line="259" w:lineRule="auto"/>
      <w:ind w:left="880"/>
    </w:pPr>
    <w:rPr>
      <w:rFonts w:asciiTheme="minorHAnsi" w:eastAsiaTheme="minorEastAsia" w:hAnsiTheme="minorHAnsi" w:cstheme="minorBidi"/>
      <w:lang w:eastAsia="es-MX"/>
    </w:rPr>
  </w:style>
  <w:style w:type="paragraph" w:styleId="TDC6">
    <w:name w:val="toc 6"/>
    <w:basedOn w:val="Normal"/>
    <w:next w:val="Normal"/>
    <w:autoRedefine/>
    <w:uiPriority w:val="39"/>
    <w:unhideWhenUsed/>
    <w:rsid w:val="00384374"/>
    <w:pPr>
      <w:spacing w:after="100" w:line="259" w:lineRule="auto"/>
      <w:ind w:left="1100"/>
    </w:pPr>
    <w:rPr>
      <w:rFonts w:asciiTheme="minorHAnsi" w:eastAsiaTheme="minorEastAsia" w:hAnsiTheme="minorHAnsi" w:cstheme="minorBidi"/>
      <w:lang w:eastAsia="es-MX"/>
    </w:rPr>
  </w:style>
  <w:style w:type="paragraph" w:styleId="TDC7">
    <w:name w:val="toc 7"/>
    <w:basedOn w:val="Normal"/>
    <w:next w:val="Normal"/>
    <w:autoRedefine/>
    <w:uiPriority w:val="39"/>
    <w:unhideWhenUsed/>
    <w:rsid w:val="00384374"/>
    <w:pPr>
      <w:spacing w:after="100" w:line="259" w:lineRule="auto"/>
      <w:ind w:left="1320"/>
    </w:pPr>
    <w:rPr>
      <w:rFonts w:asciiTheme="minorHAnsi" w:eastAsiaTheme="minorEastAsia" w:hAnsiTheme="minorHAnsi" w:cstheme="minorBidi"/>
      <w:lang w:eastAsia="es-MX"/>
    </w:rPr>
  </w:style>
  <w:style w:type="paragraph" w:styleId="TDC8">
    <w:name w:val="toc 8"/>
    <w:basedOn w:val="Normal"/>
    <w:next w:val="Normal"/>
    <w:autoRedefine/>
    <w:uiPriority w:val="39"/>
    <w:unhideWhenUsed/>
    <w:rsid w:val="00384374"/>
    <w:pPr>
      <w:spacing w:after="100" w:line="259" w:lineRule="auto"/>
      <w:ind w:left="1540"/>
    </w:pPr>
    <w:rPr>
      <w:rFonts w:asciiTheme="minorHAnsi" w:eastAsiaTheme="minorEastAsia" w:hAnsiTheme="minorHAnsi" w:cstheme="minorBidi"/>
      <w:lang w:eastAsia="es-MX"/>
    </w:rPr>
  </w:style>
  <w:style w:type="paragraph" w:styleId="TDC9">
    <w:name w:val="toc 9"/>
    <w:basedOn w:val="Normal"/>
    <w:next w:val="Normal"/>
    <w:autoRedefine/>
    <w:uiPriority w:val="39"/>
    <w:unhideWhenUsed/>
    <w:rsid w:val="00384374"/>
    <w:pPr>
      <w:spacing w:after="100" w:line="259" w:lineRule="auto"/>
      <w:ind w:left="1760"/>
    </w:pPr>
    <w:rPr>
      <w:rFonts w:asciiTheme="minorHAnsi" w:eastAsiaTheme="minorEastAsia" w:hAnsiTheme="minorHAnsi" w:cstheme="minorBidi"/>
      <w:lang w:eastAsia="es-MX"/>
    </w:rPr>
  </w:style>
  <w:style w:type="character" w:styleId="Refdecomentario">
    <w:name w:val="annotation reference"/>
    <w:basedOn w:val="Fuentedeprrafopredeter"/>
    <w:uiPriority w:val="99"/>
    <w:semiHidden/>
    <w:unhideWhenUsed/>
    <w:rsid w:val="00667ED7"/>
    <w:rPr>
      <w:sz w:val="16"/>
      <w:szCs w:val="16"/>
    </w:rPr>
  </w:style>
  <w:style w:type="paragraph" w:styleId="Textocomentario">
    <w:name w:val="annotation text"/>
    <w:basedOn w:val="Normal"/>
    <w:link w:val="TextocomentarioCar"/>
    <w:uiPriority w:val="99"/>
    <w:unhideWhenUsed/>
    <w:rsid w:val="00667ED7"/>
    <w:pPr>
      <w:spacing w:line="240" w:lineRule="auto"/>
    </w:pPr>
    <w:rPr>
      <w:sz w:val="20"/>
      <w:szCs w:val="20"/>
    </w:rPr>
  </w:style>
  <w:style w:type="character" w:customStyle="1" w:styleId="TextocomentarioCar">
    <w:name w:val="Texto comentario Car"/>
    <w:basedOn w:val="Fuentedeprrafopredeter"/>
    <w:link w:val="Textocomentario"/>
    <w:uiPriority w:val="99"/>
    <w:rsid w:val="00667ED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A2017"/>
    <w:rPr>
      <w:b/>
      <w:bCs/>
    </w:rPr>
  </w:style>
  <w:style w:type="character" w:customStyle="1" w:styleId="AsuntodelcomentarioCar">
    <w:name w:val="Asunto del comentario Car"/>
    <w:basedOn w:val="TextocomentarioCar"/>
    <w:link w:val="Asuntodelcomentario"/>
    <w:uiPriority w:val="99"/>
    <w:semiHidden/>
    <w:rsid w:val="00FA2017"/>
    <w:rPr>
      <w:rFonts w:ascii="Calibri" w:eastAsia="Calibri" w:hAnsi="Calibri" w:cs="Times New Roman"/>
      <w:b/>
      <w:bCs/>
      <w:sz w:val="20"/>
      <w:szCs w:val="20"/>
    </w:rPr>
  </w:style>
  <w:style w:type="paragraph" w:styleId="Descripcin">
    <w:name w:val="caption"/>
    <w:basedOn w:val="Normal"/>
    <w:next w:val="Normal"/>
    <w:link w:val="DescripcinCar"/>
    <w:uiPriority w:val="35"/>
    <w:unhideWhenUsed/>
    <w:qFormat/>
    <w:rsid w:val="003C7A16"/>
    <w:pPr>
      <w:spacing w:line="240" w:lineRule="auto"/>
    </w:pPr>
    <w:rPr>
      <w:i/>
      <w:iCs/>
      <w:color w:val="44546A" w:themeColor="text2"/>
      <w:sz w:val="18"/>
      <w:szCs w:val="18"/>
    </w:rPr>
  </w:style>
  <w:style w:type="paragraph" w:styleId="Tabladeilustraciones">
    <w:name w:val="table of figures"/>
    <w:basedOn w:val="Normal"/>
    <w:next w:val="Normal"/>
    <w:uiPriority w:val="99"/>
    <w:unhideWhenUsed/>
    <w:rsid w:val="00295269"/>
    <w:pPr>
      <w:spacing w:after="0"/>
    </w:pPr>
    <w:rPr>
      <w:rFonts w:asciiTheme="minorHAnsi" w:hAnsiTheme="minorHAnsi"/>
    </w:rPr>
  </w:style>
  <w:style w:type="paragraph" w:customStyle="1" w:styleId="Estilo1">
    <w:name w:val="Estilo1"/>
    <w:basedOn w:val="Descripcin"/>
    <w:link w:val="Estilo1Car"/>
    <w:qFormat/>
    <w:rsid w:val="00047FF5"/>
    <w:pPr>
      <w:jc w:val="both"/>
    </w:pPr>
    <w:rPr>
      <w:rFonts w:ascii="Arial" w:hAnsi="Arial" w:cs="Arial"/>
      <w:i w:val="0"/>
      <w:color w:val="000000" w:themeColor="text1"/>
      <w:sz w:val="22"/>
      <w:szCs w:val="22"/>
      <w:lang w:eastAsia="es-MX"/>
    </w:rPr>
  </w:style>
  <w:style w:type="character" w:customStyle="1" w:styleId="DescripcinCar">
    <w:name w:val="Descripción Car"/>
    <w:basedOn w:val="Fuentedeprrafopredeter"/>
    <w:link w:val="Descripcin"/>
    <w:uiPriority w:val="35"/>
    <w:rsid w:val="00295269"/>
    <w:rPr>
      <w:rFonts w:ascii="Calibri" w:eastAsia="Calibri" w:hAnsi="Calibri" w:cs="Times New Roman"/>
      <w:i/>
      <w:iCs/>
      <w:color w:val="44546A" w:themeColor="text2"/>
      <w:sz w:val="18"/>
      <w:szCs w:val="18"/>
    </w:rPr>
  </w:style>
  <w:style w:type="character" w:customStyle="1" w:styleId="Estilo1Car">
    <w:name w:val="Estilo1 Car"/>
    <w:basedOn w:val="DescripcinCar"/>
    <w:link w:val="Estilo1"/>
    <w:rsid w:val="00047FF5"/>
    <w:rPr>
      <w:rFonts w:ascii="Arial" w:eastAsia="Calibri" w:hAnsi="Arial" w:cs="Arial"/>
      <w:i w:val="0"/>
      <w:iCs/>
      <w:color w:val="000000" w:themeColor="text1"/>
      <w:sz w:val="18"/>
      <w:szCs w:val="18"/>
      <w:lang w:eastAsia="es-MX"/>
    </w:rPr>
  </w:style>
  <w:style w:type="paragraph" w:styleId="Bibliografa">
    <w:name w:val="Bibliography"/>
    <w:basedOn w:val="Normal"/>
    <w:next w:val="Normal"/>
    <w:uiPriority w:val="37"/>
    <w:unhideWhenUsed/>
    <w:rsid w:val="009037A9"/>
    <w:pPr>
      <w:spacing w:after="0" w:line="480" w:lineRule="atLeast"/>
      <w:ind w:left="720" w:hanging="720"/>
    </w:pPr>
  </w:style>
  <w:style w:type="paragraph" w:styleId="NormalWeb">
    <w:name w:val="Normal (Web)"/>
    <w:basedOn w:val="Normal"/>
    <w:uiPriority w:val="99"/>
    <w:semiHidden/>
    <w:unhideWhenUsed/>
    <w:rsid w:val="009037A9"/>
    <w:pPr>
      <w:spacing w:before="100" w:beforeAutospacing="1" w:after="100" w:afterAutospacing="1" w:line="240" w:lineRule="auto"/>
    </w:pPr>
    <w:rPr>
      <w:rFonts w:ascii="Times New Roman" w:eastAsia="Times New Roman" w:hAnsi="Times New Roman"/>
      <w:sz w:val="24"/>
      <w:szCs w:val="24"/>
      <w:lang w:eastAsia="ja-JP"/>
    </w:rPr>
  </w:style>
  <w:style w:type="paragraph" w:styleId="z-Principiodelformulario">
    <w:name w:val="HTML Top of Form"/>
    <w:basedOn w:val="Normal"/>
    <w:next w:val="Normal"/>
    <w:link w:val="z-PrincipiodelformularioCar"/>
    <w:hidden/>
    <w:uiPriority w:val="99"/>
    <w:semiHidden/>
    <w:unhideWhenUsed/>
    <w:rsid w:val="00B20D3D"/>
    <w:pPr>
      <w:pBdr>
        <w:bottom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PrincipiodelformularioCar">
    <w:name w:val="z-Principio del formulario Car"/>
    <w:basedOn w:val="Fuentedeprrafopredeter"/>
    <w:link w:val="z-Principiodelformulario"/>
    <w:uiPriority w:val="99"/>
    <w:semiHidden/>
    <w:rsid w:val="00B20D3D"/>
    <w:rPr>
      <w:rFonts w:ascii="Arial" w:eastAsia="Times New Roman" w:hAnsi="Arial" w:cs="Arial"/>
      <w:vanish/>
      <w:sz w:val="16"/>
      <w:szCs w:val="16"/>
      <w:lang w:eastAsia="ja-JP"/>
    </w:rPr>
  </w:style>
  <w:style w:type="character" w:customStyle="1" w:styleId="gt-ft-text">
    <w:name w:val="gt-ft-text"/>
    <w:basedOn w:val="Fuentedeprrafopredeter"/>
    <w:rsid w:val="00B20D3D"/>
  </w:style>
  <w:style w:type="paragraph" w:styleId="z-Finaldelformulario">
    <w:name w:val="HTML Bottom of Form"/>
    <w:basedOn w:val="Normal"/>
    <w:next w:val="Normal"/>
    <w:link w:val="z-FinaldelformularioCar"/>
    <w:hidden/>
    <w:uiPriority w:val="99"/>
    <w:semiHidden/>
    <w:unhideWhenUsed/>
    <w:rsid w:val="00B20D3D"/>
    <w:pPr>
      <w:pBdr>
        <w:top w:val="single" w:sz="6" w:space="1" w:color="auto"/>
      </w:pBdr>
      <w:spacing w:after="0" w:line="240" w:lineRule="auto"/>
      <w:jc w:val="center"/>
    </w:pPr>
    <w:rPr>
      <w:rFonts w:ascii="Arial" w:eastAsia="Times New Roman" w:hAnsi="Arial" w:cs="Arial"/>
      <w:vanish/>
      <w:sz w:val="16"/>
      <w:szCs w:val="16"/>
      <w:lang w:eastAsia="ja-JP"/>
    </w:rPr>
  </w:style>
  <w:style w:type="character" w:customStyle="1" w:styleId="z-FinaldelformularioCar">
    <w:name w:val="z-Final del formulario Car"/>
    <w:basedOn w:val="Fuentedeprrafopredeter"/>
    <w:link w:val="z-Finaldelformulario"/>
    <w:uiPriority w:val="99"/>
    <w:semiHidden/>
    <w:rsid w:val="00B20D3D"/>
    <w:rPr>
      <w:rFonts w:ascii="Arial" w:eastAsia="Times New Roman" w:hAnsi="Arial" w:cs="Arial"/>
      <w:vanish/>
      <w:sz w:val="16"/>
      <w:szCs w:val="16"/>
      <w:lang w:eastAsia="ja-JP"/>
    </w:rPr>
  </w:style>
  <w:style w:type="character" w:customStyle="1" w:styleId="gt-ct-text">
    <w:name w:val="gt-ct-text"/>
    <w:basedOn w:val="Fuentedeprrafopredeter"/>
    <w:rsid w:val="003E269D"/>
  </w:style>
  <w:style w:type="character" w:customStyle="1" w:styleId="gt-card-ttl-txt">
    <w:name w:val="gt-card-ttl-txt"/>
    <w:basedOn w:val="Fuentedeprrafopredeter"/>
    <w:rsid w:val="003E269D"/>
  </w:style>
  <w:style w:type="character" w:customStyle="1" w:styleId="cd-expand-label">
    <w:name w:val="cd-expand-label"/>
    <w:basedOn w:val="Fuentedeprrafopredeter"/>
    <w:rsid w:val="003E269D"/>
  </w:style>
  <w:style w:type="character" w:customStyle="1" w:styleId="gt-cd-cl">
    <w:name w:val="gt-cd-cl"/>
    <w:basedOn w:val="Fuentedeprrafopredeter"/>
    <w:rsid w:val="003E269D"/>
  </w:style>
  <w:style w:type="character" w:customStyle="1" w:styleId="gt-cd-pos">
    <w:name w:val="gt-cd-pos"/>
    <w:basedOn w:val="Fuentedeprrafopredeter"/>
    <w:rsid w:val="003E269D"/>
  </w:style>
  <w:style w:type="character" w:customStyle="1" w:styleId="gt-baf-word-clickable">
    <w:name w:val="gt-baf-word-clickable"/>
    <w:basedOn w:val="Fuentedeprrafopredeter"/>
    <w:rsid w:val="003E269D"/>
  </w:style>
  <w:style w:type="character" w:customStyle="1" w:styleId="gt-baf-back">
    <w:name w:val="gt-baf-back"/>
    <w:basedOn w:val="Fuentedeprrafopredeter"/>
    <w:rsid w:val="003E269D"/>
  </w:style>
  <w:style w:type="table" w:customStyle="1" w:styleId="Tablanormal21">
    <w:name w:val="Tabla normal 21"/>
    <w:basedOn w:val="Tablanormal"/>
    <w:uiPriority w:val="42"/>
    <w:rsid w:val="00D56B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clara1">
    <w:name w:val="Tabla con cuadrícula clara1"/>
    <w:basedOn w:val="Tablanormal"/>
    <w:uiPriority w:val="40"/>
    <w:rsid w:val="00D56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ddress">
    <w:name w:val="address"/>
    <w:basedOn w:val="Normal"/>
    <w:rsid w:val="0048039F"/>
    <w:pPr>
      <w:overflowPunct w:val="0"/>
      <w:autoSpaceDE w:val="0"/>
      <w:autoSpaceDN w:val="0"/>
      <w:adjustRightInd w:val="0"/>
      <w:spacing w:line="220" w:lineRule="atLeast"/>
      <w:contextualSpacing/>
      <w:jc w:val="center"/>
      <w:textAlignment w:val="baseline"/>
    </w:pPr>
    <w:rPr>
      <w:rFonts w:ascii="Times New Roman" w:eastAsia="Times New Roman" w:hAnsi="Times New Roman"/>
      <w:sz w:val="18"/>
      <w:szCs w:val="20"/>
      <w:lang w:val="en-US" w:eastAsia="de-DE"/>
    </w:rPr>
  </w:style>
  <w:style w:type="paragraph" w:customStyle="1" w:styleId="author">
    <w:name w:val="author"/>
    <w:basedOn w:val="Normal"/>
    <w:next w:val="address"/>
    <w:rsid w:val="0048039F"/>
    <w:pPr>
      <w:overflowPunct w:val="0"/>
      <w:autoSpaceDE w:val="0"/>
      <w:autoSpaceDN w:val="0"/>
      <w:adjustRightInd w:val="0"/>
      <w:spacing w:line="240" w:lineRule="atLeast"/>
      <w:jc w:val="center"/>
      <w:textAlignment w:val="baseline"/>
    </w:pPr>
    <w:rPr>
      <w:rFonts w:ascii="Times New Roman" w:eastAsia="Times New Roman" w:hAnsi="Times New Roman"/>
      <w:sz w:val="20"/>
      <w:szCs w:val="20"/>
      <w:lang w:val="en-US" w:eastAsia="de-DE"/>
    </w:rPr>
  </w:style>
  <w:style w:type="character" w:customStyle="1" w:styleId="e-mail">
    <w:name w:val="e-mail"/>
    <w:basedOn w:val="Fuentedeprrafopredeter"/>
    <w:rsid w:val="0048039F"/>
    <w:rPr>
      <w:rFonts w:ascii="Courier" w:hAnsi="Courie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9674">
      <w:bodyDiv w:val="1"/>
      <w:marLeft w:val="0"/>
      <w:marRight w:val="0"/>
      <w:marTop w:val="0"/>
      <w:marBottom w:val="0"/>
      <w:divBdr>
        <w:top w:val="none" w:sz="0" w:space="0" w:color="auto"/>
        <w:left w:val="none" w:sz="0" w:space="0" w:color="auto"/>
        <w:bottom w:val="none" w:sz="0" w:space="0" w:color="auto"/>
        <w:right w:val="none" w:sz="0" w:space="0" w:color="auto"/>
      </w:divBdr>
      <w:divsChild>
        <w:div w:id="1719820568">
          <w:marLeft w:val="0"/>
          <w:marRight w:val="0"/>
          <w:marTop w:val="0"/>
          <w:marBottom w:val="0"/>
          <w:divBdr>
            <w:top w:val="none" w:sz="0" w:space="0" w:color="auto"/>
            <w:left w:val="none" w:sz="0" w:space="0" w:color="auto"/>
            <w:bottom w:val="none" w:sz="0" w:space="0" w:color="auto"/>
            <w:right w:val="none" w:sz="0" w:space="0" w:color="auto"/>
          </w:divBdr>
          <w:divsChild>
            <w:div w:id="9499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4900">
      <w:bodyDiv w:val="1"/>
      <w:marLeft w:val="0"/>
      <w:marRight w:val="0"/>
      <w:marTop w:val="0"/>
      <w:marBottom w:val="0"/>
      <w:divBdr>
        <w:top w:val="none" w:sz="0" w:space="0" w:color="auto"/>
        <w:left w:val="none" w:sz="0" w:space="0" w:color="auto"/>
        <w:bottom w:val="none" w:sz="0" w:space="0" w:color="auto"/>
        <w:right w:val="none" w:sz="0" w:space="0" w:color="auto"/>
      </w:divBdr>
    </w:div>
    <w:div w:id="192964627">
      <w:bodyDiv w:val="1"/>
      <w:marLeft w:val="0"/>
      <w:marRight w:val="0"/>
      <w:marTop w:val="0"/>
      <w:marBottom w:val="0"/>
      <w:divBdr>
        <w:top w:val="none" w:sz="0" w:space="0" w:color="auto"/>
        <w:left w:val="none" w:sz="0" w:space="0" w:color="auto"/>
        <w:bottom w:val="none" w:sz="0" w:space="0" w:color="auto"/>
        <w:right w:val="none" w:sz="0" w:space="0" w:color="auto"/>
      </w:divBdr>
    </w:div>
    <w:div w:id="362677995">
      <w:bodyDiv w:val="1"/>
      <w:marLeft w:val="0"/>
      <w:marRight w:val="0"/>
      <w:marTop w:val="0"/>
      <w:marBottom w:val="0"/>
      <w:divBdr>
        <w:top w:val="none" w:sz="0" w:space="0" w:color="auto"/>
        <w:left w:val="none" w:sz="0" w:space="0" w:color="auto"/>
        <w:bottom w:val="none" w:sz="0" w:space="0" w:color="auto"/>
        <w:right w:val="none" w:sz="0" w:space="0" w:color="auto"/>
      </w:divBdr>
      <w:divsChild>
        <w:div w:id="235672184">
          <w:marLeft w:val="0"/>
          <w:marRight w:val="0"/>
          <w:marTop w:val="0"/>
          <w:marBottom w:val="0"/>
          <w:divBdr>
            <w:top w:val="none" w:sz="0" w:space="0" w:color="auto"/>
            <w:left w:val="none" w:sz="0" w:space="0" w:color="auto"/>
            <w:bottom w:val="none" w:sz="0" w:space="0" w:color="auto"/>
            <w:right w:val="none" w:sz="0" w:space="0" w:color="auto"/>
          </w:divBdr>
          <w:divsChild>
            <w:div w:id="1044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2698">
      <w:bodyDiv w:val="1"/>
      <w:marLeft w:val="0"/>
      <w:marRight w:val="0"/>
      <w:marTop w:val="0"/>
      <w:marBottom w:val="0"/>
      <w:divBdr>
        <w:top w:val="none" w:sz="0" w:space="0" w:color="auto"/>
        <w:left w:val="none" w:sz="0" w:space="0" w:color="auto"/>
        <w:bottom w:val="none" w:sz="0" w:space="0" w:color="auto"/>
        <w:right w:val="none" w:sz="0" w:space="0" w:color="auto"/>
      </w:divBdr>
    </w:div>
    <w:div w:id="594434409">
      <w:bodyDiv w:val="1"/>
      <w:marLeft w:val="0"/>
      <w:marRight w:val="0"/>
      <w:marTop w:val="0"/>
      <w:marBottom w:val="0"/>
      <w:divBdr>
        <w:top w:val="none" w:sz="0" w:space="0" w:color="auto"/>
        <w:left w:val="none" w:sz="0" w:space="0" w:color="auto"/>
        <w:bottom w:val="none" w:sz="0" w:space="0" w:color="auto"/>
        <w:right w:val="none" w:sz="0" w:space="0" w:color="auto"/>
      </w:divBdr>
      <w:divsChild>
        <w:div w:id="1949269642">
          <w:marLeft w:val="0"/>
          <w:marRight w:val="0"/>
          <w:marTop w:val="0"/>
          <w:marBottom w:val="0"/>
          <w:divBdr>
            <w:top w:val="none" w:sz="0" w:space="0" w:color="auto"/>
            <w:left w:val="none" w:sz="0" w:space="0" w:color="auto"/>
            <w:bottom w:val="none" w:sz="0" w:space="0" w:color="auto"/>
            <w:right w:val="none" w:sz="0" w:space="0" w:color="auto"/>
          </w:divBdr>
        </w:div>
      </w:divsChild>
    </w:div>
    <w:div w:id="735662080">
      <w:bodyDiv w:val="1"/>
      <w:marLeft w:val="0"/>
      <w:marRight w:val="0"/>
      <w:marTop w:val="0"/>
      <w:marBottom w:val="0"/>
      <w:divBdr>
        <w:top w:val="none" w:sz="0" w:space="0" w:color="auto"/>
        <w:left w:val="none" w:sz="0" w:space="0" w:color="auto"/>
        <w:bottom w:val="none" w:sz="0" w:space="0" w:color="auto"/>
        <w:right w:val="none" w:sz="0" w:space="0" w:color="auto"/>
      </w:divBdr>
    </w:div>
    <w:div w:id="791367518">
      <w:bodyDiv w:val="1"/>
      <w:marLeft w:val="0"/>
      <w:marRight w:val="0"/>
      <w:marTop w:val="0"/>
      <w:marBottom w:val="0"/>
      <w:divBdr>
        <w:top w:val="none" w:sz="0" w:space="0" w:color="auto"/>
        <w:left w:val="none" w:sz="0" w:space="0" w:color="auto"/>
        <w:bottom w:val="none" w:sz="0" w:space="0" w:color="auto"/>
        <w:right w:val="none" w:sz="0" w:space="0" w:color="auto"/>
      </w:divBdr>
    </w:div>
    <w:div w:id="960108417">
      <w:bodyDiv w:val="1"/>
      <w:marLeft w:val="0"/>
      <w:marRight w:val="0"/>
      <w:marTop w:val="0"/>
      <w:marBottom w:val="0"/>
      <w:divBdr>
        <w:top w:val="none" w:sz="0" w:space="0" w:color="auto"/>
        <w:left w:val="none" w:sz="0" w:space="0" w:color="auto"/>
        <w:bottom w:val="none" w:sz="0" w:space="0" w:color="auto"/>
        <w:right w:val="none" w:sz="0" w:space="0" w:color="auto"/>
      </w:divBdr>
    </w:div>
    <w:div w:id="980495969">
      <w:bodyDiv w:val="1"/>
      <w:marLeft w:val="0"/>
      <w:marRight w:val="0"/>
      <w:marTop w:val="0"/>
      <w:marBottom w:val="0"/>
      <w:divBdr>
        <w:top w:val="none" w:sz="0" w:space="0" w:color="auto"/>
        <w:left w:val="none" w:sz="0" w:space="0" w:color="auto"/>
        <w:bottom w:val="none" w:sz="0" w:space="0" w:color="auto"/>
        <w:right w:val="none" w:sz="0" w:space="0" w:color="auto"/>
      </w:divBdr>
    </w:div>
    <w:div w:id="1072314617">
      <w:bodyDiv w:val="1"/>
      <w:marLeft w:val="0"/>
      <w:marRight w:val="0"/>
      <w:marTop w:val="0"/>
      <w:marBottom w:val="0"/>
      <w:divBdr>
        <w:top w:val="none" w:sz="0" w:space="0" w:color="auto"/>
        <w:left w:val="none" w:sz="0" w:space="0" w:color="auto"/>
        <w:bottom w:val="none" w:sz="0" w:space="0" w:color="auto"/>
        <w:right w:val="none" w:sz="0" w:space="0" w:color="auto"/>
      </w:divBdr>
    </w:div>
    <w:div w:id="1080905768">
      <w:bodyDiv w:val="1"/>
      <w:marLeft w:val="0"/>
      <w:marRight w:val="0"/>
      <w:marTop w:val="0"/>
      <w:marBottom w:val="0"/>
      <w:divBdr>
        <w:top w:val="none" w:sz="0" w:space="0" w:color="auto"/>
        <w:left w:val="none" w:sz="0" w:space="0" w:color="auto"/>
        <w:bottom w:val="none" w:sz="0" w:space="0" w:color="auto"/>
        <w:right w:val="none" w:sz="0" w:space="0" w:color="auto"/>
      </w:divBdr>
      <w:divsChild>
        <w:div w:id="2124840327">
          <w:marLeft w:val="0"/>
          <w:marRight w:val="0"/>
          <w:marTop w:val="0"/>
          <w:marBottom w:val="0"/>
          <w:divBdr>
            <w:top w:val="none" w:sz="0" w:space="0" w:color="auto"/>
            <w:left w:val="none" w:sz="0" w:space="0" w:color="auto"/>
            <w:bottom w:val="none" w:sz="0" w:space="0" w:color="auto"/>
            <w:right w:val="none" w:sz="0" w:space="0" w:color="auto"/>
          </w:divBdr>
          <w:divsChild>
            <w:div w:id="8542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3011">
      <w:bodyDiv w:val="1"/>
      <w:marLeft w:val="0"/>
      <w:marRight w:val="0"/>
      <w:marTop w:val="0"/>
      <w:marBottom w:val="0"/>
      <w:divBdr>
        <w:top w:val="none" w:sz="0" w:space="0" w:color="auto"/>
        <w:left w:val="none" w:sz="0" w:space="0" w:color="auto"/>
        <w:bottom w:val="none" w:sz="0" w:space="0" w:color="auto"/>
        <w:right w:val="none" w:sz="0" w:space="0" w:color="auto"/>
      </w:divBdr>
    </w:div>
    <w:div w:id="1355964117">
      <w:bodyDiv w:val="1"/>
      <w:marLeft w:val="0"/>
      <w:marRight w:val="0"/>
      <w:marTop w:val="0"/>
      <w:marBottom w:val="0"/>
      <w:divBdr>
        <w:top w:val="none" w:sz="0" w:space="0" w:color="auto"/>
        <w:left w:val="none" w:sz="0" w:space="0" w:color="auto"/>
        <w:bottom w:val="none" w:sz="0" w:space="0" w:color="auto"/>
        <w:right w:val="none" w:sz="0" w:space="0" w:color="auto"/>
      </w:divBdr>
      <w:divsChild>
        <w:div w:id="1971783863">
          <w:marLeft w:val="0"/>
          <w:marRight w:val="0"/>
          <w:marTop w:val="0"/>
          <w:marBottom w:val="0"/>
          <w:divBdr>
            <w:top w:val="none" w:sz="0" w:space="0" w:color="auto"/>
            <w:left w:val="none" w:sz="0" w:space="0" w:color="auto"/>
            <w:bottom w:val="none" w:sz="0" w:space="0" w:color="auto"/>
            <w:right w:val="none" w:sz="0" w:space="0" w:color="auto"/>
          </w:divBdr>
          <w:divsChild>
            <w:div w:id="94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3928">
      <w:bodyDiv w:val="1"/>
      <w:marLeft w:val="0"/>
      <w:marRight w:val="0"/>
      <w:marTop w:val="0"/>
      <w:marBottom w:val="0"/>
      <w:divBdr>
        <w:top w:val="none" w:sz="0" w:space="0" w:color="auto"/>
        <w:left w:val="none" w:sz="0" w:space="0" w:color="auto"/>
        <w:bottom w:val="none" w:sz="0" w:space="0" w:color="auto"/>
        <w:right w:val="none" w:sz="0" w:space="0" w:color="auto"/>
      </w:divBdr>
    </w:div>
    <w:div w:id="1422987765">
      <w:bodyDiv w:val="1"/>
      <w:marLeft w:val="0"/>
      <w:marRight w:val="0"/>
      <w:marTop w:val="0"/>
      <w:marBottom w:val="0"/>
      <w:divBdr>
        <w:top w:val="none" w:sz="0" w:space="0" w:color="auto"/>
        <w:left w:val="none" w:sz="0" w:space="0" w:color="auto"/>
        <w:bottom w:val="none" w:sz="0" w:space="0" w:color="auto"/>
        <w:right w:val="none" w:sz="0" w:space="0" w:color="auto"/>
      </w:divBdr>
      <w:divsChild>
        <w:div w:id="1202204771">
          <w:marLeft w:val="0"/>
          <w:marRight w:val="0"/>
          <w:marTop w:val="0"/>
          <w:marBottom w:val="0"/>
          <w:divBdr>
            <w:top w:val="none" w:sz="0" w:space="0" w:color="auto"/>
            <w:left w:val="none" w:sz="0" w:space="0" w:color="auto"/>
            <w:bottom w:val="none" w:sz="0" w:space="0" w:color="auto"/>
            <w:right w:val="none" w:sz="0" w:space="0" w:color="auto"/>
          </w:divBdr>
          <w:divsChild>
            <w:div w:id="1635985112">
              <w:marLeft w:val="0"/>
              <w:marRight w:val="0"/>
              <w:marTop w:val="0"/>
              <w:marBottom w:val="0"/>
              <w:divBdr>
                <w:top w:val="none" w:sz="0" w:space="0" w:color="auto"/>
                <w:left w:val="none" w:sz="0" w:space="0" w:color="auto"/>
                <w:bottom w:val="none" w:sz="0" w:space="0" w:color="auto"/>
                <w:right w:val="none" w:sz="0" w:space="0" w:color="auto"/>
              </w:divBdr>
            </w:div>
          </w:divsChild>
        </w:div>
        <w:div w:id="814227458">
          <w:marLeft w:val="0"/>
          <w:marRight w:val="0"/>
          <w:marTop w:val="0"/>
          <w:marBottom w:val="0"/>
          <w:divBdr>
            <w:top w:val="none" w:sz="0" w:space="0" w:color="auto"/>
            <w:left w:val="none" w:sz="0" w:space="0" w:color="auto"/>
            <w:bottom w:val="none" w:sz="0" w:space="0" w:color="auto"/>
            <w:right w:val="none" w:sz="0" w:space="0" w:color="auto"/>
          </w:divBdr>
          <w:divsChild>
            <w:div w:id="1231579875">
              <w:marLeft w:val="0"/>
              <w:marRight w:val="0"/>
              <w:marTop w:val="0"/>
              <w:marBottom w:val="0"/>
              <w:divBdr>
                <w:top w:val="none" w:sz="0" w:space="0" w:color="auto"/>
                <w:left w:val="none" w:sz="0" w:space="0" w:color="auto"/>
                <w:bottom w:val="none" w:sz="0" w:space="0" w:color="auto"/>
                <w:right w:val="none" w:sz="0" w:space="0" w:color="auto"/>
              </w:divBdr>
            </w:div>
          </w:divsChild>
        </w:div>
        <w:div w:id="1420179984">
          <w:marLeft w:val="0"/>
          <w:marRight w:val="0"/>
          <w:marTop w:val="0"/>
          <w:marBottom w:val="0"/>
          <w:divBdr>
            <w:top w:val="none" w:sz="0" w:space="0" w:color="auto"/>
            <w:left w:val="none" w:sz="0" w:space="0" w:color="auto"/>
            <w:bottom w:val="none" w:sz="0" w:space="0" w:color="auto"/>
            <w:right w:val="none" w:sz="0" w:space="0" w:color="auto"/>
          </w:divBdr>
          <w:divsChild>
            <w:div w:id="2039313752">
              <w:marLeft w:val="0"/>
              <w:marRight w:val="0"/>
              <w:marTop w:val="0"/>
              <w:marBottom w:val="0"/>
              <w:divBdr>
                <w:top w:val="none" w:sz="0" w:space="0" w:color="auto"/>
                <w:left w:val="none" w:sz="0" w:space="0" w:color="auto"/>
                <w:bottom w:val="none" w:sz="0" w:space="0" w:color="auto"/>
                <w:right w:val="none" w:sz="0" w:space="0" w:color="auto"/>
              </w:divBdr>
              <w:divsChild>
                <w:div w:id="629094824">
                  <w:marLeft w:val="0"/>
                  <w:marRight w:val="0"/>
                  <w:marTop w:val="0"/>
                  <w:marBottom w:val="0"/>
                  <w:divBdr>
                    <w:top w:val="none" w:sz="0" w:space="0" w:color="auto"/>
                    <w:left w:val="none" w:sz="0" w:space="0" w:color="auto"/>
                    <w:bottom w:val="none" w:sz="0" w:space="0" w:color="auto"/>
                    <w:right w:val="none" w:sz="0" w:space="0" w:color="auto"/>
                  </w:divBdr>
                  <w:divsChild>
                    <w:div w:id="703411225">
                      <w:marLeft w:val="0"/>
                      <w:marRight w:val="0"/>
                      <w:marTop w:val="0"/>
                      <w:marBottom w:val="0"/>
                      <w:divBdr>
                        <w:top w:val="none" w:sz="0" w:space="0" w:color="auto"/>
                        <w:left w:val="none" w:sz="0" w:space="0" w:color="auto"/>
                        <w:bottom w:val="none" w:sz="0" w:space="0" w:color="auto"/>
                        <w:right w:val="none" w:sz="0" w:space="0" w:color="auto"/>
                      </w:divBdr>
                      <w:divsChild>
                        <w:div w:id="920288523">
                          <w:marLeft w:val="0"/>
                          <w:marRight w:val="0"/>
                          <w:marTop w:val="0"/>
                          <w:marBottom w:val="0"/>
                          <w:divBdr>
                            <w:top w:val="none" w:sz="0" w:space="0" w:color="auto"/>
                            <w:left w:val="none" w:sz="0" w:space="0" w:color="auto"/>
                            <w:bottom w:val="none" w:sz="0" w:space="0" w:color="auto"/>
                            <w:right w:val="none" w:sz="0" w:space="0" w:color="auto"/>
                          </w:divBdr>
                          <w:divsChild>
                            <w:div w:id="2114351647">
                              <w:marLeft w:val="0"/>
                              <w:marRight w:val="0"/>
                              <w:marTop w:val="0"/>
                              <w:marBottom w:val="0"/>
                              <w:divBdr>
                                <w:top w:val="none" w:sz="0" w:space="0" w:color="auto"/>
                                <w:left w:val="none" w:sz="0" w:space="0" w:color="auto"/>
                                <w:bottom w:val="none" w:sz="0" w:space="0" w:color="auto"/>
                                <w:right w:val="none" w:sz="0" w:space="0" w:color="auto"/>
                              </w:divBdr>
                              <w:divsChild>
                                <w:div w:id="1124346057">
                                  <w:marLeft w:val="0"/>
                                  <w:marRight w:val="0"/>
                                  <w:marTop w:val="0"/>
                                  <w:marBottom w:val="0"/>
                                  <w:divBdr>
                                    <w:top w:val="none" w:sz="0" w:space="0" w:color="auto"/>
                                    <w:left w:val="none" w:sz="0" w:space="0" w:color="auto"/>
                                    <w:bottom w:val="none" w:sz="0" w:space="0" w:color="auto"/>
                                    <w:right w:val="none" w:sz="0" w:space="0" w:color="auto"/>
                                  </w:divBdr>
                                  <w:divsChild>
                                    <w:div w:id="1442645838">
                                      <w:marLeft w:val="0"/>
                                      <w:marRight w:val="0"/>
                                      <w:marTop w:val="0"/>
                                      <w:marBottom w:val="0"/>
                                      <w:divBdr>
                                        <w:top w:val="none" w:sz="0" w:space="0" w:color="auto"/>
                                        <w:left w:val="none" w:sz="0" w:space="0" w:color="auto"/>
                                        <w:bottom w:val="none" w:sz="0" w:space="0" w:color="auto"/>
                                        <w:right w:val="none" w:sz="0" w:space="0" w:color="auto"/>
                                      </w:divBdr>
                                      <w:divsChild>
                                        <w:div w:id="1999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982">
                                  <w:marLeft w:val="0"/>
                                  <w:marRight w:val="0"/>
                                  <w:marTop w:val="0"/>
                                  <w:marBottom w:val="0"/>
                                  <w:divBdr>
                                    <w:top w:val="none" w:sz="0" w:space="0" w:color="auto"/>
                                    <w:left w:val="none" w:sz="0" w:space="0" w:color="auto"/>
                                    <w:bottom w:val="none" w:sz="0" w:space="0" w:color="auto"/>
                                    <w:right w:val="none" w:sz="0" w:space="0" w:color="auto"/>
                                  </w:divBdr>
                                  <w:divsChild>
                                    <w:div w:id="1112474959">
                                      <w:marLeft w:val="0"/>
                                      <w:marRight w:val="0"/>
                                      <w:marTop w:val="0"/>
                                      <w:marBottom w:val="0"/>
                                      <w:divBdr>
                                        <w:top w:val="none" w:sz="0" w:space="0" w:color="auto"/>
                                        <w:left w:val="none" w:sz="0" w:space="0" w:color="auto"/>
                                        <w:bottom w:val="none" w:sz="0" w:space="0" w:color="auto"/>
                                        <w:right w:val="none" w:sz="0" w:space="0" w:color="auto"/>
                                      </w:divBdr>
                                    </w:div>
                                    <w:div w:id="2145611619">
                                      <w:marLeft w:val="0"/>
                                      <w:marRight w:val="0"/>
                                      <w:marTop w:val="0"/>
                                      <w:marBottom w:val="0"/>
                                      <w:divBdr>
                                        <w:top w:val="none" w:sz="0" w:space="0" w:color="auto"/>
                                        <w:left w:val="none" w:sz="0" w:space="0" w:color="auto"/>
                                        <w:bottom w:val="none" w:sz="0" w:space="0" w:color="auto"/>
                                        <w:right w:val="none" w:sz="0" w:space="0" w:color="auto"/>
                                      </w:divBdr>
                                      <w:divsChild>
                                        <w:div w:id="173543495">
                                          <w:marLeft w:val="0"/>
                                          <w:marRight w:val="0"/>
                                          <w:marTop w:val="0"/>
                                          <w:marBottom w:val="0"/>
                                          <w:divBdr>
                                            <w:top w:val="none" w:sz="0" w:space="0" w:color="auto"/>
                                            <w:left w:val="none" w:sz="0" w:space="0" w:color="auto"/>
                                            <w:bottom w:val="none" w:sz="0" w:space="0" w:color="auto"/>
                                            <w:right w:val="none" w:sz="0" w:space="0" w:color="auto"/>
                                          </w:divBdr>
                                          <w:divsChild>
                                            <w:div w:id="751246026">
                                              <w:marLeft w:val="0"/>
                                              <w:marRight w:val="0"/>
                                              <w:marTop w:val="0"/>
                                              <w:marBottom w:val="0"/>
                                              <w:divBdr>
                                                <w:top w:val="none" w:sz="0" w:space="0" w:color="auto"/>
                                                <w:left w:val="none" w:sz="0" w:space="0" w:color="auto"/>
                                                <w:bottom w:val="none" w:sz="0" w:space="0" w:color="auto"/>
                                                <w:right w:val="none" w:sz="0" w:space="0" w:color="auto"/>
                                              </w:divBdr>
                                            </w:div>
                                            <w:div w:id="1454983120">
                                              <w:marLeft w:val="0"/>
                                              <w:marRight w:val="0"/>
                                              <w:marTop w:val="0"/>
                                              <w:marBottom w:val="0"/>
                                              <w:divBdr>
                                                <w:top w:val="none" w:sz="0" w:space="0" w:color="auto"/>
                                                <w:left w:val="none" w:sz="0" w:space="0" w:color="auto"/>
                                                <w:bottom w:val="none" w:sz="0" w:space="0" w:color="auto"/>
                                                <w:right w:val="none" w:sz="0" w:space="0" w:color="auto"/>
                                              </w:divBdr>
                                            </w:div>
                                          </w:divsChild>
                                        </w:div>
                                        <w:div w:id="1764522946">
                                          <w:marLeft w:val="0"/>
                                          <w:marRight w:val="0"/>
                                          <w:marTop w:val="0"/>
                                          <w:marBottom w:val="0"/>
                                          <w:divBdr>
                                            <w:top w:val="none" w:sz="0" w:space="0" w:color="auto"/>
                                            <w:left w:val="none" w:sz="0" w:space="0" w:color="auto"/>
                                            <w:bottom w:val="none" w:sz="0" w:space="0" w:color="auto"/>
                                            <w:right w:val="none" w:sz="0" w:space="0" w:color="auto"/>
                                          </w:divBdr>
                                          <w:divsChild>
                                            <w:div w:id="2141533415">
                                              <w:marLeft w:val="0"/>
                                              <w:marRight w:val="0"/>
                                              <w:marTop w:val="0"/>
                                              <w:marBottom w:val="0"/>
                                              <w:divBdr>
                                                <w:top w:val="none" w:sz="0" w:space="0" w:color="auto"/>
                                                <w:left w:val="none" w:sz="0" w:space="0" w:color="auto"/>
                                                <w:bottom w:val="none" w:sz="0" w:space="0" w:color="auto"/>
                                                <w:right w:val="none" w:sz="0" w:space="0" w:color="auto"/>
                                              </w:divBdr>
                                            </w:div>
                                            <w:div w:id="4668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130954">
                              <w:marLeft w:val="0"/>
                              <w:marRight w:val="0"/>
                              <w:marTop w:val="0"/>
                              <w:marBottom w:val="0"/>
                              <w:divBdr>
                                <w:top w:val="none" w:sz="0" w:space="0" w:color="auto"/>
                                <w:left w:val="none" w:sz="0" w:space="0" w:color="auto"/>
                                <w:bottom w:val="none" w:sz="0" w:space="0" w:color="auto"/>
                                <w:right w:val="none" w:sz="0" w:space="0" w:color="auto"/>
                              </w:divBdr>
                              <w:divsChild>
                                <w:div w:id="897741586">
                                  <w:marLeft w:val="0"/>
                                  <w:marRight w:val="0"/>
                                  <w:marTop w:val="0"/>
                                  <w:marBottom w:val="0"/>
                                  <w:divBdr>
                                    <w:top w:val="none" w:sz="0" w:space="0" w:color="auto"/>
                                    <w:left w:val="none" w:sz="0" w:space="0" w:color="auto"/>
                                    <w:bottom w:val="none" w:sz="0" w:space="0" w:color="auto"/>
                                    <w:right w:val="none" w:sz="0" w:space="0" w:color="auto"/>
                                  </w:divBdr>
                                  <w:divsChild>
                                    <w:div w:id="718285722">
                                      <w:marLeft w:val="0"/>
                                      <w:marRight w:val="0"/>
                                      <w:marTop w:val="0"/>
                                      <w:marBottom w:val="0"/>
                                      <w:divBdr>
                                        <w:top w:val="none" w:sz="0" w:space="0" w:color="auto"/>
                                        <w:left w:val="none" w:sz="0" w:space="0" w:color="auto"/>
                                        <w:bottom w:val="none" w:sz="0" w:space="0" w:color="auto"/>
                                        <w:right w:val="none" w:sz="0" w:space="0" w:color="auto"/>
                                      </w:divBdr>
                                    </w:div>
                                  </w:divsChild>
                                </w:div>
                                <w:div w:id="1205220159">
                                  <w:marLeft w:val="0"/>
                                  <w:marRight w:val="0"/>
                                  <w:marTop w:val="0"/>
                                  <w:marBottom w:val="0"/>
                                  <w:divBdr>
                                    <w:top w:val="none" w:sz="0" w:space="0" w:color="auto"/>
                                    <w:left w:val="none" w:sz="0" w:space="0" w:color="auto"/>
                                    <w:bottom w:val="none" w:sz="0" w:space="0" w:color="auto"/>
                                    <w:right w:val="none" w:sz="0" w:space="0" w:color="auto"/>
                                  </w:divBdr>
                                  <w:divsChild>
                                    <w:div w:id="3467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1489">
                      <w:marLeft w:val="0"/>
                      <w:marRight w:val="0"/>
                      <w:marTop w:val="0"/>
                      <w:marBottom w:val="0"/>
                      <w:divBdr>
                        <w:top w:val="none" w:sz="0" w:space="0" w:color="auto"/>
                        <w:left w:val="none" w:sz="0" w:space="0" w:color="auto"/>
                        <w:bottom w:val="none" w:sz="0" w:space="0" w:color="auto"/>
                        <w:right w:val="none" w:sz="0" w:space="0" w:color="auto"/>
                      </w:divBdr>
                      <w:divsChild>
                        <w:div w:id="1423912650">
                          <w:marLeft w:val="0"/>
                          <w:marRight w:val="0"/>
                          <w:marTop w:val="0"/>
                          <w:marBottom w:val="0"/>
                          <w:divBdr>
                            <w:top w:val="none" w:sz="0" w:space="0" w:color="auto"/>
                            <w:left w:val="none" w:sz="0" w:space="0" w:color="auto"/>
                            <w:bottom w:val="none" w:sz="0" w:space="0" w:color="auto"/>
                            <w:right w:val="none" w:sz="0" w:space="0" w:color="auto"/>
                          </w:divBdr>
                          <w:divsChild>
                            <w:div w:id="42337593">
                              <w:marLeft w:val="0"/>
                              <w:marRight w:val="0"/>
                              <w:marTop w:val="0"/>
                              <w:marBottom w:val="0"/>
                              <w:divBdr>
                                <w:top w:val="none" w:sz="0" w:space="0" w:color="auto"/>
                                <w:left w:val="none" w:sz="0" w:space="0" w:color="auto"/>
                                <w:bottom w:val="none" w:sz="0" w:space="0" w:color="auto"/>
                                <w:right w:val="none" w:sz="0" w:space="0" w:color="auto"/>
                              </w:divBdr>
                              <w:divsChild>
                                <w:div w:id="771242474">
                                  <w:marLeft w:val="0"/>
                                  <w:marRight w:val="0"/>
                                  <w:marTop w:val="0"/>
                                  <w:marBottom w:val="0"/>
                                  <w:divBdr>
                                    <w:top w:val="none" w:sz="0" w:space="0" w:color="auto"/>
                                    <w:left w:val="none" w:sz="0" w:space="0" w:color="auto"/>
                                    <w:bottom w:val="none" w:sz="0" w:space="0" w:color="auto"/>
                                    <w:right w:val="none" w:sz="0" w:space="0" w:color="auto"/>
                                  </w:divBdr>
                                  <w:divsChild>
                                    <w:div w:id="2001346103">
                                      <w:marLeft w:val="0"/>
                                      <w:marRight w:val="0"/>
                                      <w:marTop w:val="0"/>
                                      <w:marBottom w:val="0"/>
                                      <w:divBdr>
                                        <w:top w:val="none" w:sz="0" w:space="0" w:color="auto"/>
                                        <w:left w:val="none" w:sz="0" w:space="0" w:color="auto"/>
                                        <w:bottom w:val="none" w:sz="0" w:space="0" w:color="auto"/>
                                        <w:right w:val="none" w:sz="0" w:space="0" w:color="auto"/>
                                      </w:divBdr>
                                      <w:divsChild>
                                        <w:div w:id="937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9572">
                                  <w:marLeft w:val="0"/>
                                  <w:marRight w:val="0"/>
                                  <w:marTop w:val="0"/>
                                  <w:marBottom w:val="0"/>
                                  <w:divBdr>
                                    <w:top w:val="none" w:sz="0" w:space="0" w:color="auto"/>
                                    <w:left w:val="none" w:sz="0" w:space="0" w:color="auto"/>
                                    <w:bottom w:val="none" w:sz="0" w:space="0" w:color="auto"/>
                                    <w:right w:val="none" w:sz="0" w:space="0" w:color="auto"/>
                                  </w:divBdr>
                                  <w:divsChild>
                                    <w:div w:id="1313677480">
                                      <w:marLeft w:val="0"/>
                                      <w:marRight w:val="0"/>
                                      <w:marTop w:val="0"/>
                                      <w:marBottom w:val="0"/>
                                      <w:divBdr>
                                        <w:top w:val="none" w:sz="0" w:space="0" w:color="auto"/>
                                        <w:left w:val="none" w:sz="0" w:space="0" w:color="auto"/>
                                        <w:bottom w:val="none" w:sz="0" w:space="0" w:color="auto"/>
                                        <w:right w:val="none" w:sz="0" w:space="0" w:color="auto"/>
                                      </w:divBdr>
                                    </w:div>
                                    <w:div w:id="1681346671">
                                      <w:marLeft w:val="0"/>
                                      <w:marRight w:val="0"/>
                                      <w:marTop w:val="0"/>
                                      <w:marBottom w:val="0"/>
                                      <w:divBdr>
                                        <w:top w:val="none" w:sz="0" w:space="0" w:color="auto"/>
                                        <w:left w:val="none" w:sz="0" w:space="0" w:color="auto"/>
                                        <w:bottom w:val="none" w:sz="0" w:space="0" w:color="auto"/>
                                        <w:right w:val="none" w:sz="0" w:space="0" w:color="auto"/>
                                      </w:divBdr>
                                    </w:div>
                                    <w:div w:id="1462461724">
                                      <w:marLeft w:val="0"/>
                                      <w:marRight w:val="0"/>
                                      <w:marTop w:val="0"/>
                                      <w:marBottom w:val="0"/>
                                      <w:divBdr>
                                        <w:top w:val="none" w:sz="0" w:space="0" w:color="auto"/>
                                        <w:left w:val="none" w:sz="0" w:space="0" w:color="auto"/>
                                        <w:bottom w:val="none" w:sz="0" w:space="0" w:color="auto"/>
                                        <w:right w:val="none" w:sz="0" w:space="0" w:color="auto"/>
                                      </w:divBdr>
                                    </w:div>
                                    <w:div w:id="2135908576">
                                      <w:marLeft w:val="0"/>
                                      <w:marRight w:val="0"/>
                                      <w:marTop w:val="0"/>
                                      <w:marBottom w:val="0"/>
                                      <w:divBdr>
                                        <w:top w:val="none" w:sz="0" w:space="0" w:color="auto"/>
                                        <w:left w:val="none" w:sz="0" w:space="0" w:color="auto"/>
                                        <w:bottom w:val="none" w:sz="0" w:space="0" w:color="auto"/>
                                        <w:right w:val="none" w:sz="0" w:space="0" w:color="auto"/>
                                      </w:divBdr>
                                    </w:div>
                                    <w:div w:id="440952641">
                                      <w:marLeft w:val="0"/>
                                      <w:marRight w:val="0"/>
                                      <w:marTop w:val="0"/>
                                      <w:marBottom w:val="0"/>
                                      <w:divBdr>
                                        <w:top w:val="none" w:sz="0" w:space="0" w:color="auto"/>
                                        <w:left w:val="none" w:sz="0" w:space="0" w:color="auto"/>
                                        <w:bottom w:val="none" w:sz="0" w:space="0" w:color="auto"/>
                                        <w:right w:val="none" w:sz="0" w:space="0" w:color="auto"/>
                                      </w:divBdr>
                                    </w:div>
                                    <w:div w:id="1318918385">
                                      <w:marLeft w:val="0"/>
                                      <w:marRight w:val="0"/>
                                      <w:marTop w:val="0"/>
                                      <w:marBottom w:val="0"/>
                                      <w:divBdr>
                                        <w:top w:val="none" w:sz="0" w:space="0" w:color="auto"/>
                                        <w:left w:val="none" w:sz="0" w:space="0" w:color="auto"/>
                                        <w:bottom w:val="none" w:sz="0" w:space="0" w:color="auto"/>
                                        <w:right w:val="none" w:sz="0" w:space="0" w:color="auto"/>
                                      </w:divBdr>
                                    </w:div>
                                    <w:div w:id="1515727066">
                                      <w:marLeft w:val="0"/>
                                      <w:marRight w:val="0"/>
                                      <w:marTop w:val="0"/>
                                      <w:marBottom w:val="0"/>
                                      <w:divBdr>
                                        <w:top w:val="none" w:sz="0" w:space="0" w:color="auto"/>
                                        <w:left w:val="none" w:sz="0" w:space="0" w:color="auto"/>
                                        <w:bottom w:val="none" w:sz="0" w:space="0" w:color="auto"/>
                                        <w:right w:val="none" w:sz="0" w:space="0" w:color="auto"/>
                                      </w:divBdr>
                                    </w:div>
                                    <w:div w:id="902255258">
                                      <w:marLeft w:val="0"/>
                                      <w:marRight w:val="0"/>
                                      <w:marTop w:val="0"/>
                                      <w:marBottom w:val="0"/>
                                      <w:divBdr>
                                        <w:top w:val="none" w:sz="0" w:space="0" w:color="auto"/>
                                        <w:left w:val="none" w:sz="0" w:space="0" w:color="auto"/>
                                        <w:bottom w:val="none" w:sz="0" w:space="0" w:color="auto"/>
                                        <w:right w:val="none" w:sz="0" w:space="0" w:color="auto"/>
                                      </w:divBdr>
                                    </w:div>
                                    <w:div w:id="118187429">
                                      <w:marLeft w:val="0"/>
                                      <w:marRight w:val="0"/>
                                      <w:marTop w:val="0"/>
                                      <w:marBottom w:val="0"/>
                                      <w:divBdr>
                                        <w:top w:val="none" w:sz="0" w:space="0" w:color="auto"/>
                                        <w:left w:val="none" w:sz="0" w:space="0" w:color="auto"/>
                                        <w:bottom w:val="none" w:sz="0" w:space="0" w:color="auto"/>
                                        <w:right w:val="none" w:sz="0" w:space="0" w:color="auto"/>
                                      </w:divBdr>
                                    </w:div>
                                    <w:div w:id="282005271">
                                      <w:marLeft w:val="0"/>
                                      <w:marRight w:val="0"/>
                                      <w:marTop w:val="0"/>
                                      <w:marBottom w:val="0"/>
                                      <w:divBdr>
                                        <w:top w:val="none" w:sz="0" w:space="0" w:color="auto"/>
                                        <w:left w:val="none" w:sz="0" w:space="0" w:color="auto"/>
                                        <w:bottom w:val="none" w:sz="0" w:space="0" w:color="auto"/>
                                        <w:right w:val="none" w:sz="0" w:space="0" w:color="auto"/>
                                      </w:divBdr>
                                    </w:div>
                                    <w:div w:id="16357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454476">
          <w:marLeft w:val="0"/>
          <w:marRight w:val="0"/>
          <w:marTop w:val="0"/>
          <w:marBottom w:val="0"/>
          <w:divBdr>
            <w:top w:val="none" w:sz="0" w:space="0" w:color="auto"/>
            <w:left w:val="none" w:sz="0" w:space="0" w:color="auto"/>
            <w:bottom w:val="none" w:sz="0" w:space="0" w:color="auto"/>
            <w:right w:val="none" w:sz="0" w:space="0" w:color="auto"/>
          </w:divBdr>
          <w:divsChild>
            <w:div w:id="13964330">
              <w:marLeft w:val="0"/>
              <w:marRight w:val="0"/>
              <w:marTop w:val="0"/>
              <w:marBottom w:val="0"/>
              <w:divBdr>
                <w:top w:val="none" w:sz="0" w:space="0" w:color="auto"/>
                <w:left w:val="none" w:sz="0" w:space="0" w:color="auto"/>
                <w:bottom w:val="none" w:sz="0" w:space="0" w:color="auto"/>
                <w:right w:val="none" w:sz="0" w:space="0" w:color="auto"/>
              </w:divBdr>
              <w:divsChild>
                <w:div w:id="4761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7862">
      <w:bodyDiv w:val="1"/>
      <w:marLeft w:val="0"/>
      <w:marRight w:val="0"/>
      <w:marTop w:val="0"/>
      <w:marBottom w:val="0"/>
      <w:divBdr>
        <w:top w:val="none" w:sz="0" w:space="0" w:color="auto"/>
        <w:left w:val="none" w:sz="0" w:space="0" w:color="auto"/>
        <w:bottom w:val="none" w:sz="0" w:space="0" w:color="auto"/>
        <w:right w:val="none" w:sz="0" w:space="0" w:color="auto"/>
      </w:divBdr>
      <w:divsChild>
        <w:div w:id="695039860">
          <w:marLeft w:val="0"/>
          <w:marRight w:val="0"/>
          <w:marTop w:val="0"/>
          <w:marBottom w:val="0"/>
          <w:divBdr>
            <w:top w:val="none" w:sz="0" w:space="0" w:color="auto"/>
            <w:left w:val="none" w:sz="0" w:space="0" w:color="auto"/>
            <w:bottom w:val="none" w:sz="0" w:space="0" w:color="auto"/>
            <w:right w:val="none" w:sz="0" w:space="0" w:color="auto"/>
          </w:divBdr>
          <w:divsChild>
            <w:div w:id="18588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4632">
      <w:bodyDiv w:val="1"/>
      <w:marLeft w:val="0"/>
      <w:marRight w:val="0"/>
      <w:marTop w:val="0"/>
      <w:marBottom w:val="0"/>
      <w:divBdr>
        <w:top w:val="none" w:sz="0" w:space="0" w:color="auto"/>
        <w:left w:val="none" w:sz="0" w:space="0" w:color="auto"/>
        <w:bottom w:val="none" w:sz="0" w:space="0" w:color="auto"/>
        <w:right w:val="none" w:sz="0" w:space="0" w:color="auto"/>
      </w:divBdr>
      <w:divsChild>
        <w:div w:id="1263143662">
          <w:marLeft w:val="0"/>
          <w:marRight w:val="0"/>
          <w:marTop w:val="0"/>
          <w:marBottom w:val="0"/>
          <w:divBdr>
            <w:top w:val="none" w:sz="0" w:space="0" w:color="auto"/>
            <w:left w:val="none" w:sz="0" w:space="0" w:color="auto"/>
            <w:bottom w:val="none" w:sz="0" w:space="0" w:color="auto"/>
            <w:right w:val="none" w:sz="0" w:space="0" w:color="auto"/>
          </w:divBdr>
          <w:divsChild>
            <w:div w:id="18572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3176">
      <w:bodyDiv w:val="1"/>
      <w:marLeft w:val="0"/>
      <w:marRight w:val="0"/>
      <w:marTop w:val="0"/>
      <w:marBottom w:val="0"/>
      <w:divBdr>
        <w:top w:val="none" w:sz="0" w:space="0" w:color="auto"/>
        <w:left w:val="none" w:sz="0" w:space="0" w:color="auto"/>
        <w:bottom w:val="none" w:sz="0" w:space="0" w:color="auto"/>
        <w:right w:val="none" w:sz="0" w:space="0" w:color="auto"/>
      </w:divBdr>
      <w:divsChild>
        <w:div w:id="1463574223">
          <w:marLeft w:val="0"/>
          <w:marRight w:val="0"/>
          <w:marTop w:val="0"/>
          <w:marBottom w:val="0"/>
          <w:divBdr>
            <w:top w:val="none" w:sz="0" w:space="0" w:color="auto"/>
            <w:left w:val="none" w:sz="0" w:space="0" w:color="auto"/>
            <w:bottom w:val="none" w:sz="0" w:space="0" w:color="auto"/>
            <w:right w:val="none" w:sz="0" w:space="0" w:color="auto"/>
          </w:divBdr>
          <w:divsChild>
            <w:div w:id="1122572255">
              <w:marLeft w:val="0"/>
              <w:marRight w:val="0"/>
              <w:marTop w:val="0"/>
              <w:marBottom w:val="0"/>
              <w:divBdr>
                <w:top w:val="none" w:sz="0" w:space="0" w:color="auto"/>
                <w:left w:val="none" w:sz="0" w:space="0" w:color="auto"/>
                <w:bottom w:val="none" w:sz="0" w:space="0" w:color="auto"/>
                <w:right w:val="none" w:sz="0" w:space="0" w:color="auto"/>
              </w:divBdr>
            </w:div>
          </w:divsChild>
        </w:div>
        <w:div w:id="926426918">
          <w:marLeft w:val="0"/>
          <w:marRight w:val="0"/>
          <w:marTop w:val="0"/>
          <w:marBottom w:val="0"/>
          <w:divBdr>
            <w:top w:val="none" w:sz="0" w:space="0" w:color="auto"/>
            <w:left w:val="none" w:sz="0" w:space="0" w:color="auto"/>
            <w:bottom w:val="none" w:sz="0" w:space="0" w:color="auto"/>
            <w:right w:val="none" w:sz="0" w:space="0" w:color="auto"/>
          </w:divBdr>
          <w:divsChild>
            <w:div w:id="279917863">
              <w:marLeft w:val="0"/>
              <w:marRight w:val="0"/>
              <w:marTop w:val="0"/>
              <w:marBottom w:val="0"/>
              <w:divBdr>
                <w:top w:val="none" w:sz="0" w:space="0" w:color="auto"/>
                <w:left w:val="none" w:sz="0" w:space="0" w:color="auto"/>
                <w:bottom w:val="none" w:sz="0" w:space="0" w:color="auto"/>
                <w:right w:val="none" w:sz="0" w:space="0" w:color="auto"/>
              </w:divBdr>
              <w:divsChild>
                <w:div w:id="1267811276">
                  <w:marLeft w:val="0"/>
                  <w:marRight w:val="0"/>
                  <w:marTop w:val="0"/>
                  <w:marBottom w:val="0"/>
                  <w:divBdr>
                    <w:top w:val="none" w:sz="0" w:space="0" w:color="auto"/>
                    <w:left w:val="none" w:sz="0" w:space="0" w:color="auto"/>
                    <w:bottom w:val="none" w:sz="0" w:space="0" w:color="auto"/>
                    <w:right w:val="none" w:sz="0" w:space="0" w:color="auto"/>
                  </w:divBdr>
                  <w:divsChild>
                    <w:div w:id="2107260517">
                      <w:marLeft w:val="0"/>
                      <w:marRight w:val="0"/>
                      <w:marTop w:val="0"/>
                      <w:marBottom w:val="0"/>
                      <w:divBdr>
                        <w:top w:val="none" w:sz="0" w:space="0" w:color="auto"/>
                        <w:left w:val="none" w:sz="0" w:space="0" w:color="auto"/>
                        <w:bottom w:val="none" w:sz="0" w:space="0" w:color="auto"/>
                        <w:right w:val="none" w:sz="0" w:space="0" w:color="auto"/>
                      </w:divBdr>
                      <w:divsChild>
                        <w:div w:id="1319337979">
                          <w:marLeft w:val="0"/>
                          <w:marRight w:val="0"/>
                          <w:marTop w:val="0"/>
                          <w:marBottom w:val="0"/>
                          <w:divBdr>
                            <w:top w:val="none" w:sz="0" w:space="0" w:color="auto"/>
                            <w:left w:val="none" w:sz="0" w:space="0" w:color="auto"/>
                            <w:bottom w:val="none" w:sz="0" w:space="0" w:color="auto"/>
                            <w:right w:val="none" w:sz="0" w:space="0" w:color="auto"/>
                          </w:divBdr>
                          <w:divsChild>
                            <w:div w:id="299269371">
                              <w:marLeft w:val="0"/>
                              <w:marRight w:val="0"/>
                              <w:marTop w:val="0"/>
                              <w:marBottom w:val="0"/>
                              <w:divBdr>
                                <w:top w:val="none" w:sz="0" w:space="0" w:color="auto"/>
                                <w:left w:val="none" w:sz="0" w:space="0" w:color="auto"/>
                                <w:bottom w:val="none" w:sz="0" w:space="0" w:color="auto"/>
                                <w:right w:val="none" w:sz="0" w:space="0" w:color="auto"/>
                              </w:divBdr>
                              <w:divsChild>
                                <w:div w:id="12810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329603">
      <w:bodyDiv w:val="1"/>
      <w:marLeft w:val="0"/>
      <w:marRight w:val="0"/>
      <w:marTop w:val="0"/>
      <w:marBottom w:val="0"/>
      <w:divBdr>
        <w:top w:val="none" w:sz="0" w:space="0" w:color="auto"/>
        <w:left w:val="none" w:sz="0" w:space="0" w:color="auto"/>
        <w:bottom w:val="none" w:sz="0" w:space="0" w:color="auto"/>
        <w:right w:val="none" w:sz="0" w:space="0" w:color="auto"/>
      </w:divBdr>
      <w:divsChild>
        <w:div w:id="2072269523">
          <w:marLeft w:val="-240"/>
          <w:marRight w:val="-240"/>
          <w:marTop w:val="0"/>
          <w:marBottom w:val="0"/>
          <w:divBdr>
            <w:top w:val="none" w:sz="0" w:space="0" w:color="auto"/>
            <w:left w:val="none" w:sz="0" w:space="0" w:color="auto"/>
            <w:bottom w:val="none" w:sz="0" w:space="0" w:color="auto"/>
            <w:right w:val="none" w:sz="0" w:space="0" w:color="auto"/>
          </w:divBdr>
          <w:divsChild>
            <w:div w:id="1029142293">
              <w:marLeft w:val="0"/>
              <w:marRight w:val="0"/>
              <w:marTop w:val="0"/>
              <w:marBottom w:val="0"/>
              <w:divBdr>
                <w:top w:val="none" w:sz="0" w:space="0" w:color="auto"/>
                <w:left w:val="none" w:sz="0" w:space="0" w:color="auto"/>
                <w:bottom w:val="none" w:sz="0" w:space="0" w:color="auto"/>
                <w:right w:val="none" w:sz="0" w:space="0" w:color="auto"/>
              </w:divBdr>
              <w:divsChild>
                <w:div w:id="493648936">
                  <w:marLeft w:val="0"/>
                  <w:marRight w:val="0"/>
                  <w:marTop w:val="0"/>
                  <w:marBottom w:val="0"/>
                  <w:divBdr>
                    <w:top w:val="none" w:sz="0" w:space="0" w:color="auto"/>
                    <w:left w:val="none" w:sz="0" w:space="0" w:color="auto"/>
                    <w:bottom w:val="none" w:sz="0" w:space="0" w:color="auto"/>
                    <w:right w:val="none" w:sz="0" w:space="0" w:color="auto"/>
                  </w:divBdr>
                  <w:divsChild>
                    <w:div w:id="1971469273">
                      <w:marLeft w:val="0"/>
                      <w:marRight w:val="0"/>
                      <w:marTop w:val="0"/>
                      <w:marBottom w:val="0"/>
                      <w:divBdr>
                        <w:top w:val="none" w:sz="0" w:space="0" w:color="auto"/>
                        <w:left w:val="none" w:sz="0" w:space="0" w:color="auto"/>
                        <w:bottom w:val="none" w:sz="0" w:space="0" w:color="auto"/>
                        <w:right w:val="none" w:sz="0" w:space="0" w:color="auto"/>
                      </w:divBdr>
                      <w:divsChild>
                        <w:div w:id="1105534224">
                          <w:marLeft w:val="0"/>
                          <w:marRight w:val="0"/>
                          <w:marTop w:val="0"/>
                          <w:marBottom w:val="0"/>
                          <w:divBdr>
                            <w:top w:val="none" w:sz="0" w:space="0" w:color="auto"/>
                            <w:left w:val="none" w:sz="0" w:space="0" w:color="auto"/>
                            <w:bottom w:val="none" w:sz="0" w:space="0" w:color="auto"/>
                            <w:right w:val="none" w:sz="0" w:space="0" w:color="auto"/>
                          </w:divBdr>
                          <w:divsChild>
                            <w:div w:id="155344746">
                              <w:marLeft w:val="0"/>
                              <w:marRight w:val="0"/>
                              <w:marTop w:val="0"/>
                              <w:marBottom w:val="0"/>
                              <w:divBdr>
                                <w:top w:val="none" w:sz="0" w:space="0" w:color="auto"/>
                                <w:left w:val="none" w:sz="0" w:space="0" w:color="auto"/>
                                <w:bottom w:val="none" w:sz="0" w:space="0" w:color="auto"/>
                                <w:right w:val="none" w:sz="0" w:space="0" w:color="auto"/>
                              </w:divBdr>
                            </w:div>
                            <w:div w:id="12170275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883251763">
      <w:bodyDiv w:val="1"/>
      <w:marLeft w:val="0"/>
      <w:marRight w:val="0"/>
      <w:marTop w:val="0"/>
      <w:marBottom w:val="0"/>
      <w:divBdr>
        <w:top w:val="none" w:sz="0" w:space="0" w:color="auto"/>
        <w:left w:val="none" w:sz="0" w:space="0" w:color="auto"/>
        <w:bottom w:val="none" w:sz="0" w:space="0" w:color="auto"/>
        <w:right w:val="none" w:sz="0" w:space="0" w:color="auto"/>
      </w:divBdr>
    </w:div>
    <w:div w:id="2052458956">
      <w:bodyDiv w:val="1"/>
      <w:marLeft w:val="0"/>
      <w:marRight w:val="0"/>
      <w:marTop w:val="0"/>
      <w:marBottom w:val="0"/>
      <w:divBdr>
        <w:top w:val="none" w:sz="0" w:space="0" w:color="auto"/>
        <w:left w:val="none" w:sz="0" w:space="0" w:color="auto"/>
        <w:bottom w:val="none" w:sz="0" w:space="0" w:color="auto"/>
        <w:right w:val="none" w:sz="0" w:space="0" w:color="auto"/>
      </w:divBdr>
      <w:divsChild>
        <w:div w:id="1920214631">
          <w:marLeft w:val="0"/>
          <w:marRight w:val="0"/>
          <w:marTop w:val="0"/>
          <w:marBottom w:val="0"/>
          <w:divBdr>
            <w:top w:val="none" w:sz="0" w:space="0" w:color="auto"/>
            <w:left w:val="none" w:sz="0" w:space="0" w:color="auto"/>
            <w:bottom w:val="none" w:sz="0" w:space="0" w:color="auto"/>
            <w:right w:val="none" w:sz="0" w:space="0" w:color="auto"/>
          </w:divBdr>
        </w:div>
        <w:div w:id="1953434374">
          <w:marLeft w:val="0"/>
          <w:marRight w:val="0"/>
          <w:marTop w:val="0"/>
          <w:marBottom w:val="0"/>
          <w:divBdr>
            <w:top w:val="none" w:sz="0" w:space="0" w:color="auto"/>
            <w:left w:val="none" w:sz="0" w:space="0" w:color="auto"/>
            <w:bottom w:val="none" w:sz="0" w:space="0" w:color="auto"/>
            <w:right w:val="none" w:sz="0" w:space="0" w:color="auto"/>
          </w:divBdr>
          <w:divsChild>
            <w:div w:id="466316415">
              <w:marLeft w:val="0"/>
              <w:marRight w:val="0"/>
              <w:marTop w:val="0"/>
              <w:marBottom w:val="0"/>
              <w:divBdr>
                <w:top w:val="none" w:sz="0" w:space="0" w:color="auto"/>
                <w:left w:val="none" w:sz="0" w:space="0" w:color="auto"/>
                <w:bottom w:val="none" w:sz="0" w:space="0" w:color="auto"/>
                <w:right w:val="none" w:sz="0" w:space="0" w:color="auto"/>
              </w:divBdr>
              <w:divsChild>
                <w:div w:id="137234984">
                  <w:marLeft w:val="0"/>
                  <w:marRight w:val="0"/>
                  <w:marTop w:val="0"/>
                  <w:marBottom w:val="0"/>
                  <w:divBdr>
                    <w:top w:val="none" w:sz="0" w:space="0" w:color="auto"/>
                    <w:left w:val="none" w:sz="0" w:space="0" w:color="auto"/>
                    <w:bottom w:val="none" w:sz="0" w:space="0" w:color="auto"/>
                    <w:right w:val="none" w:sz="0" w:space="0" w:color="auto"/>
                  </w:divBdr>
                  <w:divsChild>
                    <w:div w:id="24058749">
                      <w:marLeft w:val="0"/>
                      <w:marRight w:val="0"/>
                      <w:marTop w:val="0"/>
                      <w:marBottom w:val="0"/>
                      <w:divBdr>
                        <w:top w:val="none" w:sz="0" w:space="0" w:color="auto"/>
                        <w:left w:val="none" w:sz="0" w:space="0" w:color="auto"/>
                        <w:bottom w:val="none" w:sz="0" w:space="0" w:color="auto"/>
                        <w:right w:val="none" w:sz="0" w:space="0" w:color="auto"/>
                      </w:divBdr>
                      <w:divsChild>
                        <w:div w:id="1638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39467">
          <w:marLeft w:val="0"/>
          <w:marRight w:val="0"/>
          <w:marTop w:val="0"/>
          <w:marBottom w:val="0"/>
          <w:divBdr>
            <w:top w:val="none" w:sz="0" w:space="0" w:color="auto"/>
            <w:left w:val="none" w:sz="0" w:space="0" w:color="auto"/>
            <w:bottom w:val="none" w:sz="0" w:space="0" w:color="auto"/>
            <w:right w:val="none" w:sz="0" w:space="0" w:color="auto"/>
          </w:divBdr>
          <w:divsChild>
            <w:div w:id="1790122494">
              <w:marLeft w:val="0"/>
              <w:marRight w:val="0"/>
              <w:marTop w:val="0"/>
              <w:marBottom w:val="0"/>
              <w:divBdr>
                <w:top w:val="none" w:sz="0" w:space="0" w:color="auto"/>
                <w:left w:val="none" w:sz="0" w:space="0" w:color="auto"/>
                <w:bottom w:val="none" w:sz="0" w:space="0" w:color="auto"/>
                <w:right w:val="none" w:sz="0" w:space="0" w:color="auto"/>
              </w:divBdr>
              <w:divsChild>
                <w:div w:id="1189878098">
                  <w:marLeft w:val="0"/>
                  <w:marRight w:val="0"/>
                  <w:marTop w:val="0"/>
                  <w:marBottom w:val="0"/>
                  <w:divBdr>
                    <w:top w:val="none" w:sz="0" w:space="0" w:color="auto"/>
                    <w:left w:val="none" w:sz="0" w:space="0" w:color="auto"/>
                    <w:bottom w:val="none" w:sz="0" w:space="0" w:color="auto"/>
                    <w:right w:val="none" w:sz="0" w:space="0" w:color="auto"/>
                  </w:divBdr>
                  <w:divsChild>
                    <w:div w:id="1391227290">
                      <w:marLeft w:val="0"/>
                      <w:marRight w:val="0"/>
                      <w:marTop w:val="0"/>
                      <w:marBottom w:val="0"/>
                      <w:divBdr>
                        <w:top w:val="none" w:sz="0" w:space="0" w:color="auto"/>
                        <w:left w:val="none" w:sz="0" w:space="0" w:color="auto"/>
                        <w:bottom w:val="none" w:sz="0" w:space="0" w:color="auto"/>
                        <w:right w:val="none" w:sz="0" w:space="0" w:color="auto"/>
                      </w:divBdr>
                      <w:divsChild>
                        <w:div w:id="907303280">
                          <w:marLeft w:val="0"/>
                          <w:marRight w:val="0"/>
                          <w:marTop w:val="0"/>
                          <w:marBottom w:val="0"/>
                          <w:divBdr>
                            <w:top w:val="none" w:sz="0" w:space="0" w:color="auto"/>
                            <w:left w:val="none" w:sz="0" w:space="0" w:color="auto"/>
                            <w:bottom w:val="none" w:sz="0" w:space="0" w:color="auto"/>
                            <w:right w:val="none" w:sz="0" w:space="0" w:color="auto"/>
                          </w:divBdr>
                          <w:divsChild>
                            <w:div w:id="15808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2500">
      <w:bodyDiv w:val="1"/>
      <w:marLeft w:val="0"/>
      <w:marRight w:val="0"/>
      <w:marTop w:val="0"/>
      <w:marBottom w:val="0"/>
      <w:divBdr>
        <w:top w:val="none" w:sz="0" w:space="0" w:color="auto"/>
        <w:left w:val="none" w:sz="0" w:space="0" w:color="auto"/>
        <w:bottom w:val="none" w:sz="0" w:space="0" w:color="auto"/>
        <w:right w:val="none" w:sz="0" w:space="0" w:color="auto"/>
      </w:divBdr>
      <w:divsChild>
        <w:div w:id="1235974205">
          <w:marLeft w:val="0"/>
          <w:marRight w:val="0"/>
          <w:marTop w:val="0"/>
          <w:marBottom w:val="0"/>
          <w:divBdr>
            <w:top w:val="none" w:sz="0" w:space="0" w:color="auto"/>
            <w:left w:val="none" w:sz="0" w:space="0" w:color="auto"/>
            <w:bottom w:val="none" w:sz="0" w:space="0" w:color="auto"/>
            <w:right w:val="none" w:sz="0" w:space="0" w:color="auto"/>
          </w:divBdr>
          <w:divsChild>
            <w:div w:id="2112358866">
              <w:marLeft w:val="0"/>
              <w:marRight w:val="0"/>
              <w:marTop w:val="0"/>
              <w:marBottom w:val="0"/>
              <w:divBdr>
                <w:top w:val="none" w:sz="0" w:space="0" w:color="auto"/>
                <w:left w:val="none" w:sz="0" w:space="0" w:color="auto"/>
                <w:bottom w:val="none" w:sz="0" w:space="0" w:color="auto"/>
                <w:right w:val="none" w:sz="0" w:space="0" w:color="auto"/>
              </w:divBdr>
            </w:div>
          </w:divsChild>
        </w:div>
        <w:div w:id="796332814">
          <w:marLeft w:val="0"/>
          <w:marRight w:val="0"/>
          <w:marTop w:val="0"/>
          <w:marBottom w:val="0"/>
          <w:divBdr>
            <w:top w:val="none" w:sz="0" w:space="0" w:color="auto"/>
            <w:left w:val="none" w:sz="0" w:space="0" w:color="auto"/>
            <w:bottom w:val="none" w:sz="0" w:space="0" w:color="auto"/>
            <w:right w:val="none" w:sz="0" w:space="0" w:color="auto"/>
          </w:divBdr>
          <w:divsChild>
            <w:div w:id="2060783378">
              <w:marLeft w:val="0"/>
              <w:marRight w:val="0"/>
              <w:marTop w:val="0"/>
              <w:marBottom w:val="0"/>
              <w:divBdr>
                <w:top w:val="none" w:sz="0" w:space="0" w:color="auto"/>
                <w:left w:val="none" w:sz="0" w:space="0" w:color="auto"/>
                <w:bottom w:val="none" w:sz="0" w:space="0" w:color="auto"/>
                <w:right w:val="none" w:sz="0" w:space="0" w:color="auto"/>
              </w:divBdr>
            </w:div>
          </w:divsChild>
        </w:div>
        <w:div w:id="136146757">
          <w:marLeft w:val="0"/>
          <w:marRight w:val="0"/>
          <w:marTop w:val="0"/>
          <w:marBottom w:val="0"/>
          <w:divBdr>
            <w:top w:val="none" w:sz="0" w:space="0" w:color="auto"/>
            <w:left w:val="none" w:sz="0" w:space="0" w:color="auto"/>
            <w:bottom w:val="none" w:sz="0" w:space="0" w:color="auto"/>
            <w:right w:val="none" w:sz="0" w:space="0" w:color="auto"/>
          </w:divBdr>
          <w:divsChild>
            <w:div w:id="391076917">
              <w:marLeft w:val="0"/>
              <w:marRight w:val="0"/>
              <w:marTop w:val="0"/>
              <w:marBottom w:val="0"/>
              <w:divBdr>
                <w:top w:val="none" w:sz="0" w:space="0" w:color="auto"/>
                <w:left w:val="none" w:sz="0" w:space="0" w:color="auto"/>
                <w:bottom w:val="none" w:sz="0" w:space="0" w:color="auto"/>
                <w:right w:val="none" w:sz="0" w:space="0" w:color="auto"/>
              </w:divBdr>
              <w:divsChild>
                <w:div w:id="1990670881">
                  <w:marLeft w:val="0"/>
                  <w:marRight w:val="0"/>
                  <w:marTop w:val="0"/>
                  <w:marBottom w:val="0"/>
                  <w:divBdr>
                    <w:top w:val="none" w:sz="0" w:space="0" w:color="auto"/>
                    <w:left w:val="none" w:sz="0" w:space="0" w:color="auto"/>
                    <w:bottom w:val="none" w:sz="0" w:space="0" w:color="auto"/>
                    <w:right w:val="none" w:sz="0" w:space="0" w:color="auto"/>
                  </w:divBdr>
                  <w:divsChild>
                    <w:div w:id="1571191407">
                      <w:marLeft w:val="0"/>
                      <w:marRight w:val="0"/>
                      <w:marTop w:val="0"/>
                      <w:marBottom w:val="0"/>
                      <w:divBdr>
                        <w:top w:val="none" w:sz="0" w:space="0" w:color="auto"/>
                        <w:left w:val="none" w:sz="0" w:space="0" w:color="auto"/>
                        <w:bottom w:val="none" w:sz="0" w:space="0" w:color="auto"/>
                        <w:right w:val="none" w:sz="0" w:space="0" w:color="auto"/>
                      </w:divBdr>
                      <w:divsChild>
                        <w:div w:id="1110468090">
                          <w:marLeft w:val="0"/>
                          <w:marRight w:val="0"/>
                          <w:marTop w:val="0"/>
                          <w:marBottom w:val="0"/>
                          <w:divBdr>
                            <w:top w:val="none" w:sz="0" w:space="0" w:color="auto"/>
                            <w:left w:val="none" w:sz="0" w:space="0" w:color="auto"/>
                            <w:bottom w:val="none" w:sz="0" w:space="0" w:color="auto"/>
                            <w:right w:val="none" w:sz="0" w:space="0" w:color="auto"/>
                          </w:divBdr>
                          <w:divsChild>
                            <w:div w:id="346293665">
                              <w:marLeft w:val="0"/>
                              <w:marRight w:val="0"/>
                              <w:marTop w:val="0"/>
                              <w:marBottom w:val="0"/>
                              <w:divBdr>
                                <w:top w:val="none" w:sz="0" w:space="0" w:color="auto"/>
                                <w:left w:val="none" w:sz="0" w:space="0" w:color="auto"/>
                                <w:bottom w:val="none" w:sz="0" w:space="0" w:color="auto"/>
                                <w:right w:val="none" w:sz="0" w:space="0" w:color="auto"/>
                              </w:divBdr>
                              <w:divsChild>
                                <w:div w:id="377552926">
                                  <w:marLeft w:val="0"/>
                                  <w:marRight w:val="0"/>
                                  <w:marTop w:val="0"/>
                                  <w:marBottom w:val="0"/>
                                  <w:divBdr>
                                    <w:top w:val="none" w:sz="0" w:space="0" w:color="auto"/>
                                    <w:left w:val="none" w:sz="0" w:space="0" w:color="auto"/>
                                    <w:bottom w:val="none" w:sz="0" w:space="0" w:color="auto"/>
                                    <w:right w:val="none" w:sz="0" w:space="0" w:color="auto"/>
                                  </w:divBdr>
                                  <w:divsChild>
                                    <w:div w:id="638459496">
                                      <w:marLeft w:val="0"/>
                                      <w:marRight w:val="0"/>
                                      <w:marTop w:val="0"/>
                                      <w:marBottom w:val="0"/>
                                      <w:divBdr>
                                        <w:top w:val="none" w:sz="0" w:space="0" w:color="auto"/>
                                        <w:left w:val="none" w:sz="0" w:space="0" w:color="auto"/>
                                        <w:bottom w:val="none" w:sz="0" w:space="0" w:color="auto"/>
                                        <w:right w:val="none" w:sz="0" w:space="0" w:color="auto"/>
                                      </w:divBdr>
                                      <w:divsChild>
                                        <w:div w:id="799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1961">
                                  <w:marLeft w:val="0"/>
                                  <w:marRight w:val="0"/>
                                  <w:marTop w:val="0"/>
                                  <w:marBottom w:val="0"/>
                                  <w:divBdr>
                                    <w:top w:val="none" w:sz="0" w:space="0" w:color="auto"/>
                                    <w:left w:val="none" w:sz="0" w:space="0" w:color="auto"/>
                                    <w:bottom w:val="none" w:sz="0" w:space="0" w:color="auto"/>
                                    <w:right w:val="none" w:sz="0" w:space="0" w:color="auto"/>
                                  </w:divBdr>
                                  <w:divsChild>
                                    <w:div w:id="292175133">
                                      <w:marLeft w:val="0"/>
                                      <w:marRight w:val="0"/>
                                      <w:marTop w:val="0"/>
                                      <w:marBottom w:val="0"/>
                                      <w:divBdr>
                                        <w:top w:val="none" w:sz="0" w:space="0" w:color="auto"/>
                                        <w:left w:val="none" w:sz="0" w:space="0" w:color="auto"/>
                                        <w:bottom w:val="none" w:sz="0" w:space="0" w:color="auto"/>
                                        <w:right w:val="none" w:sz="0" w:space="0" w:color="auto"/>
                                      </w:divBdr>
                                    </w:div>
                                    <w:div w:id="113183818">
                                      <w:marLeft w:val="0"/>
                                      <w:marRight w:val="0"/>
                                      <w:marTop w:val="0"/>
                                      <w:marBottom w:val="0"/>
                                      <w:divBdr>
                                        <w:top w:val="none" w:sz="0" w:space="0" w:color="auto"/>
                                        <w:left w:val="none" w:sz="0" w:space="0" w:color="auto"/>
                                        <w:bottom w:val="none" w:sz="0" w:space="0" w:color="auto"/>
                                        <w:right w:val="none" w:sz="0" w:space="0" w:color="auto"/>
                                      </w:divBdr>
                                      <w:divsChild>
                                        <w:div w:id="2135905334">
                                          <w:marLeft w:val="0"/>
                                          <w:marRight w:val="0"/>
                                          <w:marTop w:val="0"/>
                                          <w:marBottom w:val="0"/>
                                          <w:divBdr>
                                            <w:top w:val="none" w:sz="0" w:space="0" w:color="auto"/>
                                            <w:left w:val="none" w:sz="0" w:space="0" w:color="auto"/>
                                            <w:bottom w:val="none" w:sz="0" w:space="0" w:color="auto"/>
                                            <w:right w:val="none" w:sz="0" w:space="0" w:color="auto"/>
                                          </w:divBdr>
                                          <w:divsChild>
                                            <w:div w:id="368802394">
                                              <w:marLeft w:val="0"/>
                                              <w:marRight w:val="0"/>
                                              <w:marTop w:val="0"/>
                                              <w:marBottom w:val="0"/>
                                              <w:divBdr>
                                                <w:top w:val="none" w:sz="0" w:space="0" w:color="auto"/>
                                                <w:left w:val="none" w:sz="0" w:space="0" w:color="auto"/>
                                                <w:bottom w:val="none" w:sz="0" w:space="0" w:color="auto"/>
                                                <w:right w:val="none" w:sz="0" w:space="0" w:color="auto"/>
                                              </w:divBdr>
                                            </w:div>
                                          </w:divsChild>
                                        </w:div>
                                        <w:div w:id="254436042">
                                          <w:marLeft w:val="0"/>
                                          <w:marRight w:val="0"/>
                                          <w:marTop w:val="0"/>
                                          <w:marBottom w:val="0"/>
                                          <w:divBdr>
                                            <w:top w:val="none" w:sz="0" w:space="0" w:color="auto"/>
                                            <w:left w:val="none" w:sz="0" w:space="0" w:color="auto"/>
                                            <w:bottom w:val="none" w:sz="0" w:space="0" w:color="auto"/>
                                            <w:right w:val="none" w:sz="0" w:space="0" w:color="auto"/>
                                          </w:divBdr>
                                          <w:divsChild>
                                            <w:div w:id="845825448">
                                              <w:marLeft w:val="0"/>
                                              <w:marRight w:val="0"/>
                                              <w:marTop w:val="0"/>
                                              <w:marBottom w:val="0"/>
                                              <w:divBdr>
                                                <w:top w:val="none" w:sz="0" w:space="0" w:color="auto"/>
                                                <w:left w:val="none" w:sz="0" w:space="0" w:color="auto"/>
                                                <w:bottom w:val="none" w:sz="0" w:space="0" w:color="auto"/>
                                                <w:right w:val="none" w:sz="0" w:space="0" w:color="auto"/>
                                              </w:divBdr>
                                            </w:div>
                                            <w:div w:id="1409376053">
                                              <w:marLeft w:val="0"/>
                                              <w:marRight w:val="0"/>
                                              <w:marTop w:val="0"/>
                                              <w:marBottom w:val="0"/>
                                              <w:divBdr>
                                                <w:top w:val="none" w:sz="0" w:space="0" w:color="auto"/>
                                                <w:left w:val="none" w:sz="0" w:space="0" w:color="auto"/>
                                                <w:bottom w:val="none" w:sz="0" w:space="0" w:color="auto"/>
                                                <w:right w:val="none" w:sz="0" w:space="0" w:color="auto"/>
                                              </w:divBdr>
                                            </w:div>
                                          </w:divsChild>
                                        </w:div>
                                        <w:div w:id="1141272006">
                                          <w:marLeft w:val="0"/>
                                          <w:marRight w:val="0"/>
                                          <w:marTop w:val="0"/>
                                          <w:marBottom w:val="0"/>
                                          <w:divBdr>
                                            <w:top w:val="none" w:sz="0" w:space="0" w:color="auto"/>
                                            <w:left w:val="none" w:sz="0" w:space="0" w:color="auto"/>
                                            <w:bottom w:val="none" w:sz="0" w:space="0" w:color="auto"/>
                                            <w:right w:val="none" w:sz="0" w:space="0" w:color="auto"/>
                                          </w:divBdr>
                                          <w:divsChild>
                                            <w:div w:id="1939630889">
                                              <w:marLeft w:val="0"/>
                                              <w:marRight w:val="0"/>
                                              <w:marTop w:val="0"/>
                                              <w:marBottom w:val="0"/>
                                              <w:divBdr>
                                                <w:top w:val="none" w:sz="0" w:space="0" w:color="auto"/>
                                                <w:left w:val="none" w:sz="0" w:space="0" w:color="auto"/>
                                                <w:bottom w:val="none" w:sz="0" w:space="0" w:color="auto"/>
                                                <w:right w:val="none" w:sz="0" w:space="0" w:color="auto"/>
                                              </w:divBdr>
                                            </w:div>
                                            <w:div w:id="749153235">
                                              <w:marLeft w:val="0"/>
                                              <w:marRight w:val="0"/>
                                              <w:marTop w:val="0"/>
                                              <w:marBottom w:val="0"/>
                                              <w:divBdr>
                                                <w:top w:val="none" w:sz="0" w:space="0" w:color="auto"/>
                                                <w:left w:val="none" w:sz="0" w:space="0" w:color="auto"/>
                                                <w:bottom w:val="none" w:sz="0" w:space="0" w:color="auto"/>
                                                <w:right w:val="none" w:sz="0" w:space="0" w:color="auto"/>
                                              </w:divBdr>
                                            </w:div>
                                          </w:divsChild>
                                        </w:div>
                                        <w:div w:id="1795949729">
                                          <w:marLeft w:val="0"/>
                                          <w:marRight w:val="0"/>
                                          <w:marTop w:val="0"/>
                                          <w:marBottom w:val="0"/>
                                          <w:divBdr>
                                            <w:top w:val="none" w:sz="0" w:space="0" w:color="auto"/>
                                            <w:left w:val="none" w:sz="0" w:space="0" w:color="auto"/>
                                            <w:bottom w:val="none" w:sz="0" w:space="0" w:color="auto"/>
                                            <w:right w:val="none" w:sz="0" w:space="0" w:color="auto"/>
                                          </w:divBdr>
                                          <w:divsChild>
                                            <w:div w:id="1979450438">
                                              <w:marLeft w:val="0"/>
                                              <w:marRight w:val="0"/>
                                              <w:marTop w:val="0"/>
                                              <w:marBottom w:val="0"/>
                                              <w:divBdr>
                                                <w:top w:val="none" w:sz="0" w:space="0" w:color="auto"/>
                                                <w:left w:val="none" w:sz="0" w:space="0" w:color="auto"/>
                                                <w:bottom w:val="none" w:sz="0" w:space="0" w:color="auto"/>
                                                <w:right w:val="none" w:sz="0" w:space="0" w:color="auto"/>
                                              </w:divBdr>
                                              <w:divsChild>
                                                <w:div w:id="2004813163">
                                                  <w:marLeft w:val="0"/>
                                                  <w:marRight w:val="0"/>
                                                  <w:marTop w:val="0"/>
                                                  <w:marBottom w:val="0"/>
                                                  <w:divBdr>
                                                    <w:top w:val="none" w:sz="0" w:space="0" w:color="auto"/>
                                                    <w:left w:val="none" w:sz="0" w:space="0" w:color="auto"/>
                                                    <w:bottom w:val="none" w:sz="0" w:space="0" w:color="auto"/>
                                                    <w:right w:val="none" w:sz="0" w:space="0" w:color="auto"/>
                                                  </w:divBdr>
                                                </w:div>
                                                <w:div w:id="14667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8433">
                                          <w:marLeft w:val="0"/>
                                          <w:marRight w:val="0"/>
                                          <w:marTop w:val="0"/>
                                          <w:marBottom w:val="0"/>
                                          <w:divBdr>
                                            <w:top w:val="none" w:sz="0" w:space="0" w:color="auto"/>
                                            <w:left w:val="none" w:sz="0" w:space="0" w:color="auto"/>
                                            <w:bottom w:val="none" w:sz="0" w:space="0" w:color="auto"/>
                                            <w:right w:val="none" w:sz="0" w:space="0" w:color="auto"/>
                                          </w:divBdr>
                                          <w:divsChild>
                                            <w:div w:id="179973690">
                                              <w:marLeft w:val="0"/>
                                              <w:marRight w:val="0"/>
                                              <w:marTop w:val="0"/>
                                              <w:marBottom w:val="0"/>
                                              <w:divBdr>
                                                <w:top w:val="none" w:sz="0" w:space="0" w:color="auto"/>
                                                <w:left w:val="none" w:sz="0" w:space="0" w:color="auto"/>
                                                <w:bottom w:val="none" w:sz="0" w:space="0" w:color="auto"/>
                                                <w:right w:val="none" w:sz="0" w:space="0" w:color="auto"/>
                                              </w:divBdr>
                                              <w:divsChild>
                                                <w:div w:id="5450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2854">
                                          <w:marLeft w:val="0"/>
                                          <w:marRight w:val="0"/>
                                          <w:marTop w:val="0"/>
                                          <w:marBottom w:val="0"/>
                                          <w:divBdr>
                                            <w:top w:val="none" w:sz="0" w:space="0" w:color="auto"/>
                                            <w:left w:val="none" w:sz="0" w:space="0" w:color="auto"/>
                                            <w:bottom w:val="none" w:sz="0" w:space="0" w:color="auto"/>
                                            <w:right w:val="none" w:sz="0" w:space="0" w:color="auto"/>
                                          </w:divBdr>
                                          <w:divsChild>
                                            <w:div w:id="685719163">
                                              <w:marLeft w:val="0"/>
                                              <w:marRight w:val="0"/>
                                              <w:marTop w:val="0"/>
                                              <w:marBottom w:val="0"/>
                                              <w:divBdr>
                                                <w:top w:val="none" w:sz="0" w:space="0" w:color="auto"/>
                                                <w:left w:val="none" w:sz="0" w:space="0" w:color="auto"/>
                                                <w:bottom w:val="none" w:sz="0" w:space="0" w:color="auto"/>
                                                <w:right w:val="none" w:sz="0" w:space="0" w:color="auto"/>
                                              </w:divBdr>
                                              <w:divsChild>
                                                <w:div w:id="13923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579">
                                          <w:marLeft w:val="0"/>
                                          <w:marRight w:val="0"/>
                                          <w:marTop w:val="0"/>
                                          <w:marBottom w:val="0"/>
                                          <w:divBdr>
                                            <w:top w:val="none" w:sz="0" w:space="0" w:color="auto"/>
                                            <w:left w:val="none" w:sz="0" w:space="0" w:color="auto"/>
                                            <w:bottom w:val="none" w:sz="0" w:space="0" w:color="auto"/>
                                            <w:right w:val="none" w:sz="0" w:space="0" w:color="auto"/>
                                          </w:divBdr>
                                          <w:divsChild>
                                            <w:div w:id="1233852201">
                                              <w:marLeft w:val="0"/>
                                              <w:marRight w:val="0"/>
                                              <w:marTop w:val="0"/>
                                              <w:marBottom w:val="0"/>
                                              <w:divBdr>
                                                <w:top w:val="none" w:sz="0" w:space="0" w:color="auto"/>
                                                <w:left w:val="none" w:sz="0" w:space="0" w:color="auto"/>
                                                <w:bottom w:val="none" w:sz="0" w:space="0" w:color="auto"/>
                                                <w:right w:val="none" w:sz="0" w:space="0" w:color="auto"/>
                                              </w:divBdr>
                                              <w:divsChild>
                                                <w:div w:id="662665716">
                                                  <w:marLeft w:val="0"/>
                                                  <w:marRight w:val="0"/>
                                                  <w:marTop w:val="0"/>
                                                  <w:marBottom w:val="0"/>
                                                  <w:divBdr>
                                                    <w:top w:val="none" w:sz="0" w:space="0" w:color="auto"/>
                                                    <w:left w:val="none" w:sz="0" w:space="0" w:color="auto"/>
                                                    <w:bottom w:val="none" w:sz="0" w:space="0" w:color="auto"/>
                                                    <w:right w:val="none" w:sz="0" w:space="0" w:color="auto"/>
                                                  </w:divBdr>
                                                </w:div>
                                                <w:div w:id="6112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2607">
                                  <w:marLeft w:val="0"/>
                                  <w:marRight w:val="0"/>
                                  <w:marTop w:val="0"/>
                                  <w:marBottom w:val="0"/>
                                  <w:divBdr>
                                    <w:top w:val="none" w:sz="0" w:space="0" w:color="auto"/>
                                    <w:left w:val="none" w:sz="0" w:space="0" w:color="auto"/>
                                    <w:bottom w:val="none" w:sz="0" w:space="0" w:color="auto"/>
                                    <w:right w:val="none" w:sz="0" w:space="0" w:color="auto"/>
                                  </w:divBdr>
                                </w:div>
                              </w:divsChild>
                            </w:div>
                            <w:div w:id="430199739">
                              <w:marLeft w:val="0"/>
                              <w:marRight w:val="0"/>
                              <w:marTop w:val="0"/>
                              <w:marBottom w:val="0"/>
                              <w:divBdr>
                                <w:top w:val="none" w:sz="0" w:space="0" w:color="auto"/>
                                <w:left w:val="none" w:sz="0" w:space="0" w:color="auto"/>
                                <w:bottom w:val="none" w:sz="0" w:space="0" w:color="auto"/>
                                <w:right w:val="none" w:sz="0" w:space="0" w:color="auto"/>
                              </w:divBdr>
                              <w:divsChild>
                                <w:div w:id="1980039706">
                                  <w:marLeft w:val="0"/>
                                  <w:marRight w:val="0"/>
                                  <w:marTop w:val="0"/>
                                  <w:marBottom w:val="0"/>
                                  <w:divBdr>
                                    <w:top w:val="none" w:sz="0" w:space="0" w:color="auto"/>
                                    <w:left w:val="none" w:sz="0" w:space="0" w:color="auto"/>
                                    <w:bottom w:val="none" w:sz="0" w:space="0" w:color="auto"/>
                                    <w:right w:val="none" w:sz="0" w:space="0" w:color="auto"/>
                                  </w:divBdr>
                                  <w:divsChild>
                                    <w:div w:id="168064895">
                                      <w:marLeft w:val="0"/>
                                      <w:marRight w:val="0"/>
                                      <w:marTop w:val="0"/>
                                      <w:marBottom w:val="0"/>
                                      <w:divBdr>
                                        <w:top w:val="none" w:sz="0" w:space="0" w:color="auto"/>
                                        <w:left w:val="none" w:sz="0" w:space="0" w:color="auto"/>
                                        <w:bottom w:val="none" w:sz="0" w:space="0" w:color="auto"/>
                                        <w:right w:val="none" w:sz="0" w:space="0" w:color="auto"/>
                                      </w:divBdr>
                                    </w:div>
                                  </w:divsChild>
                                </w:div>
                                <w:div w:id="622200599">
                                  <w:marLeft w:val="0"/>
                                  <w:marRight w:val="0"/>
                                  <w:marTop w:val="0"/>
                                  <w:marBottom w:val="0"/>
                                  <w:divBdr>
                                    <w:top w:val="none" w:sz="0" w:space="0" w:color="auto"/>
                                    <w:left w:val="none" w:sz="0" w:space="0" w:color="auto"/>
                                    <w:bottom w:val="none" w:sz="0" w:space="0" w:color="auto"/>
                                    <w:right w:val="none" w:sz="0" w:space="0" w:color="auto"/>
                                  </w:divBdr>
                                  <w:divsChild>
                                    <w:div w:id="5121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74584">
                      <w:marLeft w:val="0"/>
                      <w:marRight w:val="0"/>
                      <w:marTop w:val="0"/>
                      <w:marBottom w:val="0"/>
                      <w:divBdr>
                        <w:top w:val="none" w:sz="0" w:space="0" w:color="auto"/>
                        <w:left w:val="none" w:sz="0" w:space="0" w:color="auto"/>
                        <w:bottom w:val="none" w:sz="0" w:space="0" w:color="auto"/>
                        <w:right w:val="none" w:sz="0" w:space="0" w:color="auto"/>
                      </w:divBdr>
                      <w:divsChild>
                        <w:div w:id="1331373363">
                          <w:marLeft w:val="0"/>
                          <w:marRight w:val="0"/>
                          <w:marTop w:val="0"/>
                          <w:marBottom w:val="0"/>
                          <w:divBdr>
                            <w:top w:val="none" w:sz="0" w:space="0" w:color="auto"/>
                            <w:left w:val="none" w:sz="0" w:space="0" w:color="auto"/>
                            <w:bottom w:val="none" w:sz="0" w:space="0" w:color="auto"/>
                            <w:right w:val="none" w:sz="0" w:space="0" w:color="auto"/>
                          </w:divBdr>
                          <w:divsChild>
                            <w:div w:id="752245168">
                              <w:marLeft w:val="0"/>
                              <w:marRight w:val="0"/>
                              <w:marTop w:val="0"/>
                              <w:marBottom w:val="0"/>
                              <w:divBdr>
                                <w:top w:val="none" w:sz="0" w:space="0" w:color="auto"/>
                                <w:left w:val="none" w:sz="0" w:space="0" w:color="auto"/>
                                <w:bottom w:val="none" w:sz="0" w:space="0" w:color="auto"/>
                                <w:right w:val="none" w:sz="0" w:space="0" w:color="auto"/>
                              </w:divBdr>
                              <w:divsChild>
                                <w:div w:id="1124084371">
                                  <w:marLeft w:val="0"/>
                                  <w:marRight w:val="0"/>
                                  <w:marTop w:val="0"/>
                                  <w:marBottom w:val="0"/>
                                  <w:divBdr>
                                    <w:top w:val="none" w:sz="0" w:space="0" w:color="auto"/>
                                    <w:left w:val="none" w:sz="0" w:space="0" w:color="auto"/>
                                    <w:bottom w:val="none" w:sz="0" w:space="0" w:color="auto"/>
                                    <w:right w:val="none" w:sz="0" w:space="0" w:color="auto"/>
                                  </w:divBdr>
                                  <w:divsChild>
                                    <w:div w:id="1283340904">
                                      <w:marLeft w:val="0"/>
                                      <w:marRight w:val="0"/>
                                      <w:marTop w:val="0"/>
                                      <w:marBottom w:val="0"/>
                                      <w:divBdr>
                                        <w:top w:val="none" w:sz="0" w:space="0" w:color="auto"/>
                                        <w:left w:val="none" w:sz="0" w:space="0" w:color="auto"/>
                                        <w:bottom w:val="none" w:sz="0" w:space="0" w:color="auto"/>
                                        <w:right w:val="none" w:sz="0" w:space="0" w:color="auto"/>
                                      </w:divBdr>
                                      <w:divsChild>
                                        <w:div w:id="4876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150">
                                  <w:marLeft w:val="0"/>
                                  <w:marRight w:val="0"/>
                                  <w:marTop w:val="0"/>
                                  <w:marBottom w:val="0"/>
                                  <w:divBdr>
                                    <w:top w:val="none" w:sz="0" w:space="0" w:color="auto"/>
                                    <w:left w:val="none" w:sz="0" w:space="0" w:color="auto"/>
                                    <w:bottom w:val="none" w:sz="0" w:space="0" w:color="auto"/>
                                    <w:right w:val="none" w:sz="0" w:space="0" w:color="auto"/>
                                  </w:divBdr>
                                  <w:divsChild>
                                    <w:div w:id="1509634298">
                                      <w:marLeft w:val="0"/>
                                      <w:marRight w:val="0"/>
                                      <w:marTop w:val="0"/>
                                      <w:marBottom w:val="0"/>
                                      <w:divBdr>
                                        <w:top w:val="none" w:sz="0" w:space="0" w:color="auto"/>
                                        <w:left w:val="none" w:sz="0" w:space="0" w:color="auto"/>
                                        <w:bottom w:val="none" w:sz="0" w:space="0" w:color="auto"/>
                                        <w:right w:val="none" w:sz="0" w:space="0" w:color="auto"/>
                                      </w:divBdr>
                                    </w:div>
                                    <w:div w:id="46342081">
                                      <w:marLeft w:val="0"/>
                                      <w:marRight w:val="0"/>
                                      <w:marTop w:val="0"/>
                                      <w:marBottom w:val="0"/>
                                      <w:divBdr>
                                        <w:top w:val="none" w:sz="0" w:space="0" w:color="auto"/>
                                        <w:left w:val="none" w:sz="0" w:space="0" w:color="auto"/>
                                        <w:bottom w:val="none" w:sz="0" w:space="0" w:color="auto"/>
                                        <w:right w:val="none" w:sz="0" w:space="0" w:color="auto"/>
                                      </w:divBdr>
                                    </w:div>
                                    <w:div w:id="1023703404">
                                      <w:marLeft w:val="0"/>
                                      <w:marRight w:val="0"/>
                                      <w:marTop w:val="0"/>
                                      <w:marBottom w:val="0"/>
                                      <w:divBdr>
                                        <w:top w:val="none" w:sz="0" w:space="0" w:color="auto"/>
                                        <w:left w:val="none" w:sz="0" w:space="0" w:color="auto"/>
                                        <w:bottom w:val="none" w:sz="0" w:space="0" w:color="auto"/>
                                        <w:right w:val="none" w:sz="0" w:space="0" w:color="auto"/>
                                      </w:divBdr>
                                    </w:div>
                                    <w:div w:id="1236670770">
                                      <w:marLeft w:val="0"/>
                                      <w:marRight w:val="0"/>
                                      <w:marTop w:val="0"/>
                                      <w:marBottom w:val="0"/>
                                      <w:divBdr>
                                        <w:top w:val="none" w:sz="0" w:space="0" w:color="auto"/>
                                        <w:left w:val="none" w:sz="0" w:space="0" w:color="auto"/>
                                        <w:bottom w:val="none" w:sz="0" w:space="0" w:color="auto"/>
                                        <w:right w:val="none" w:sz="0" w:space="0" w:color="auto"/>
                                      </w:divBdr>
                                    </w:div>
                                    <w:div w:id="541021381">
                                      <w:marLeft w:val="0"/>
                                      <w:marRight w:val="0"/>
                                      <w:marTop w:val="0"/>
                                      <w:marBottom w:val="0"/>
                                      <w:divBdr>
                                        <w:top w:val="none" w:sz="0" w:space="0" w:color="auto"/>
                                        <w:left w:val="none" w:sz="0" w:space="0" w:color="auto"/>
                                        <w:bottom w:val="none" w:sz="0" w:space="0" w:color="auto"/>
                                        <w:right w:val="none" w:sz="0" w:space="0" w:color="auto"/>
                                      </w:divBdr>
                                    </w:div>
                                    <w:div w:id="652952603">
                                      <w:marLeft w:val="0"/>
                                      <w:marRight w:val="0"/>
                                      <w:marTop w:val="0"/>
                                      <w:marBottom w:val="0"/>
                                      <w:divBdr>
                                        <w:top w:val="none" w:sz="0" w:space="0" w:color="auto"/>
                                        <w:left w:val="none" w:sz="0" w:space="0" w:color="auto"/>
                                        <w:bottom w:val="none" w:sz="0" w:space="0" w:color="auto"/>
                                        <w:right w:val="none" w:sz="0" w:space="0" w:color="auto"/>
                                      </w:divBdr>
                                    </w:div>
                                    <w:div w:id="16988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9583">
          <w:marLeft w:val="0"/>
          <w:marRight w:val="0"/>
          <w:marTop w:val="0"/>
          <w:marBottom w:val="0"/>
          <w:divBdr>
            <w:top w:val="none" w:sz="0" w:space="0" w:color="auto"/>
            <w:left w:val="none" w:sz="0" w:space="0" w:color="auto"/>
            <w:bottom w:val="none" w:sz="0" w:space="0" w:color="auto"/>
            <w:right w:val="none" w:sz="0" w:space="0" w:color="auto"/>
          </w:divBdr>
          <w:divsChild>
            <w:div w:id="889999015">
              <w:marLeft w:val="0"/>
              <w:marRight w:val="0"/>
              <w:marTop w:val="0"/>
              <w:marBottom w:val="0"/>
              <w:divBdr>
                <w:top w:val="none" w:sz="0" w:space="0" w:color="auto"/>
                <w:left w:val="none" w:sz="0" w:space="0" w:color="auto"/>
                <w:bottom w:val="none" w:sz="0" w:space="0" w:color="auto"/>
                <w:right w:val="none" w:sz="0" w:space="0" w:color="auto"/>
              </w:divBdr>
              <w:divsChild>
                <w:div w:id="12394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250">
      <w:bodyDiv w:val="1"/>
      <w:marLeft w:val="0"/>
      <w:marRight w:val="0"/>
      <w:marTop w:val="0"/>
      <w:marBottom w:val="0"/>
      <w:divBdr>
        <w:top w:val="none" w:sz="0" w:space="0" w:color="auto"/>
        <w:left w:val="none" w:sz="0" w:space="0" w:color="auto"/>
        <w:bottom w:val="none" w:sz="0" w:space="0" w:color="auto"/>
        <w:right w:val="none" w:sz="0" w:space="0" w:color="auto"/>
      </w:divBdr>
      <w:divsChild>
        <w:div w:id="688137906">
          <w:marLeft w:val="0"/>
          <w:marRight w:val="0"/>
          <w:marTop w:val="0"/>
          <w:marBottom w:val="0"/>
          <w:divBdr>
            <w:top w:val="none" w:sz="0" w:space="0" w:color="auto"/>
            <w:left w:val="none" w:sz="0" w:space="0" w:color="auto"/>
            <w:bottom w:val="none" w:sz="0" w:space="0" w:color="auto"/>
            <w:right w:val="none" w:sz="0" w:space="0" w:color="auto"/>
          </w:divBdr>
          <w:divsChild>
            <w:div w:id="14990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i358@gmail.com" TargetMode="External"/><Relationship Id="rId13" Type="http://schemas.openxmlformats.org/officeDocument/2006/relationships/hyperlink" Target="https://doi.org/10.1016/j.sbspro.2014.12.523" TargetMode="External"/><Relationship Id="rId18" Type="http://schemas.openxmlformats.org/officeDocument/2006/relationships/hyperlink" Target="https://doi.org/10.1016/j.sbspro.2014.09.333" TargetMode="External"/><Relationship Id="rId26" Type="http://schemas.openxmlformats.org/officeDocument/2006/relationships/hyperlink" Target="https://doi.org/10.1016/j.cya.2016.10.002" TargetMode="External"/><Relationship Id="rId3" Type="http://schemas.openxmlformats.org/officeDocument/2006/relationships/styles" Target="styles.xml"/><Relationship Id="rId21" Type="http://schemas.openxmlformats.org/officeDocument/2006/relationships/hyperlink" Target="https://doi.org/10.1016/S0024-6301(99)00115-6" TargetMode="External"/><Relationship Id="rId7" Type="http://schemas.openxmlformats.org/officeDocument/2006/relationships/endnotes" Target="endnotes.xml"/><Relationship Id="rId12" Type="http://schemas.openxmlformats.org/officeDocument/2006/relationships/hyperlink" Target="https://doi.org/10.15665/rde.v13i1.342" TargetMode="External"/><Relationship Id="rId17" Type="http://schemas.openxmlformats.org/officeDocument/2006/relationships/hyperlink" Target="https://doi.org/10.1016/j.sbspro.2015.01.569" TargetMode="External"/><Relationship Id="rId25" Type="http://schemas.openxmlformats.org/officeDocument/2006/relationships/hyperlink" Target="https://doi.org/10.1108/JKM-02-2016-0057" TargetMode="External"/><Relationship Id="rId2" Type="http://schemas.openxmlformats.org/officeDocument/2006/relationships/numbering" Target="numbering.xml"/><Relationship Id="rId16" Type="http://schemas.openxmlformats.org/officeDocument/2006/relationships/hyperlink" Target="https://doi.org/10.1016/j.sbspro.2015.01.1082" TargetMode="External"/><Relationship Id="rId20" Type="http://schemas.openxmlformats.org/officeDocument/2006/relationships/hyperlink" Target="http://search.ebscohost.com/login.aspx?direct=true&amp;db=e000xww&amp;AN=1547209&amp;site=ehost-li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8566/infpsic.v17n1a03" TargetMode="External"/><Relationship Id="rId5" Type="http://schemas.openxmlformats.org/officeDocument/2006/relationships/webSettings" Target="webSettings.xml"/><Relationship Id="rId15" Type="http://schemas.openxmlformats.org/officeDocument/2006/relationships/hyperlink" Target="https://doi.org/10.1016/j.cede.2011.04.001" TargetMode="External"/><Relationship Id="rId23" Type="http://schemas.openxmlformats.org/officeDocument/2006/relationships/hyperlink" Target="https://doi.org/10.1515/ijek-2016-0010" TargetMode="External"/><Relationship Id="rId28" Type="http://schemas.openxmlformats.org/officeDocument/2006/relationships/footer" Target="footer1.xml"/><Relationship Id="rId10" Type="http://schemas.openxmlformats.org/officeDocument/2006/relationships/hyperlink" Target="mailto:ingrid.hdz.horta@gmail.com" TargetMode="External"/><Relationship Id="rId19" Type="http://schemas.openxmlformats.org/officeDocument/2006/relationships/hyperlink" Target="https://doi.org/10.1016/j.sbspro.2015.01.480" TargetMode="External"/><Relationship Id="rId4" Type="http://schemas.openxmlformats.org/officeDocument/2006/relationships/settings" Target="settings.xml"/><Relationship Id="rId9" Type="http://schemas.openxmlformats.org/officeDocument/2006/relationships/hyperlink" Target="mailto:majimenez@ipn.mx" TargetMode="External"/><Relationship Id="rId14" Type="http://schemas.openxmlformats.org/officeDocument/2006/relationships/hyperlink" Target="https://doi.org/10.1080/10864415.2016.1234285" TargetMode="External"/><Relationship Id="rId22" Type="http://schemas.openxmlformats.org/officeDocument/2006/relationships/hyperlink" Target="https://doi.org/10.1016/j.sbspro.2014.12.552"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586C-6332-4E3A-B958-29289A98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19</Pages>
  <Words>6228</Words>
  <Characters>34259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Areli</dc:creator>
  <cp:keywords/>
  <dc:description/>
  <cp:lastModifiedBy>Naira Niktè Santillan</cp:lastModifiedBy>
  <cp:revision>15</cp:revision>
  <cp:lastPrinted>2018-02-13T19:32:00Z</cp:lastPrinted>
  <dcterms:created xsi:type="dcterms:W3CDTF">2018-08-29T21:55:00Z</dcterms:created>
  <dcterms:modified xsi:type="dcterms:W3CDTF">2018-11-05T17:28:00Z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zotero-version="5.0.34.5"&gt;&lt;session id="Owjphfoc"/&gt;&lt;style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 name="noteType" value="0"/&gt;&lt;/prefs&gt;&lt;/data&gt;</vt:lpwstr>
  </property>
</Properties>
</file>