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BCCD7A" w14:textId="77777777" w:rsidR="006C0322" w:rsidRPr="0053603C" w:rsidRDefault="006C0322" w:rsidP="006C0322">
      <w:pPr>
        <w:autoSpaceDE w:val="0"/>
        <w:autoSpaceDN w:val="0"/>
        <w:adjustRightInd w:val="0"/>
        <w:jc w:val="right"/>
        <w:rPr>
          <w:rFonts w:eastAsia="Times New Roman" w:cs="Calibri"/>
          <w:b/>
          <w:color w:val="000000"/>
          <w:sz w:val="36"/>
          <w:szCs w:val="36"/>
          <w:lang w:val="es-MX" w:eastAsia="es-MX"/>
        </w:rPr>
      </w:pPr>
      <w:r w:rsidRPr="0053603C">
        <w:rPr>
          <w:rFonts w:eastAsia="Times New Roman" w:cs="Calibri"/>
          <w:b/>
          <w:color w:val="000000"/>
          <w:sz w:val="36"/>
          <w:szCs w:val="36"/>
          <w:lang w:val="es-MX" w:eastAsia="es-MX"/>
        </w:rPr>
        <w:t>Conceptualización, retos, dificultades y posturas de aprendizaje en cursos MOOC</w:t>
      </w:r>
    </w:p>
    <w:p w14:paraId="0923CC8A" w14:textId="5D0CF9DF" w:rsidR="006C0322" w:rsidRPr="0053603C" w:rsidRDefault="006C0322" w:rsidP="006C0322">
      <w:pPr>
        <w:autoSpaceDE w:val="0"/>
        <w:autoSpaceDN w:val="0"/>
        <w:adjustRightInd w:val="0"/>
        <w:jc w:val="right"/>
        <w:rPr>
          <w:rFonts w:eastAsia="Times New Roman" w:cs="Calibri"/>
          <w:b/>
          <w:i/>
          <w:color w:val="000000"/>
          <w:sz w:val="28"/>
          <w:szCs w:val="36"/>
          <w:lang w:val="es-MX" w:eastAsia="es-MX"/>
        </w:rPr>
      </w:pPr>
      <w:r w:rsidRPr="0053603C">
        <w:rPr>
          <w:rFonts w:eastAsia="Times New Roman" w:cs="Calibri"/>
          <w:b/>
          <w:i/>
          <w:color w:val="000000"/>
          <w:sz w:val="28"/>
          <w:szCs w:val="36"/>
          <w:lang w:val="es-MX" w:eastAsia="es-MX"/>
        </w:rPr>
        <w:t>Conceptualization, challenges, difficulties and learning postures in MOOC courses</w:t>
      </w:r>
    </w:p>
    <w:p w14:paraId="3C35FAC1" w14:textId="77777777" w:rsidR="006C0322" w:rsidRPr="0053603C" w:rsidRDefault="006C0322" w:rsidP="006C0322">
      <w:pPr>
        <w:autoSpaceDE w:val="0"/>
        <w:autoSpaceDN w:val="0"/>
        <w:adjustRightInd w:val="0"/>
        <w:jc w:val="right"/>
        <w:rPr>
          <w:rFonts w:eastAsia="Times New Roman" w:cs="Calibri"/>
          <w:b/>
          <w:i/>
          <w:color w:val="000000"/>
          <w:sz w:val="28"/>
          <w:szCs w:val="36"/>
          <w:lang w:val="es-MX" w:eastAsia="es-MX"/>
        </w:rPr>
      </w:pPr>
      <w:r w:rsidRPr="0053603C">
        <w:rPr>
          <w:rFonts w:eastAsia="Times New Roman" w:cs="Calibri"/>
          <w:b/>
          <w:i/>
          <w:color w:val="000000"/>
          <w:sz w:val="28"/>
          <w:szCs w:val="36"/>
          <w:lang w:val="es-MX" w:eastAsia="es-MX"/>
        </w:rPr>
        <w:t>Conceituação, desafios, dificuldades e posturas de aprendizagem nos cursos do MOOC</w:t>
      </w:r>
    </w:p>
    <w:p w14:paraId="2DE2AADA" w14:textId="0382EE9E" w:rsidR="006C0322" w:rsidRPr="0053603C" w:rsidRDefault="006C0322" w:rsidP="006C0322">
      <w:pPr>
        <w:autoSpaceDE w:val="0"/>
        <w:autoSpaceDN w:val="0"/>
        <w:adjustRightInd w:val="0"/>
        <w:jc w:val="right"/>
        <w:rPr>
          <w:rStyle w:val="Hipervnculo"/>
          <w:rFonts w:eastAsia="Times New Roman" w:cs="Calibri"/>
          <w:color w:val="FF0000"/>
          <w:u w:val="none"/>
          <w:lang w:val="es-MX" w:eastAsia="ar-SA"/>
        </w:rPr>
      </w:pPr>
      <w:r>
        <w:rPr>
          <w:rFonts w:cs="Calibri"/>
          <w:b/>
          <w:sz w:val="24"/>
          <w:szCs w:val="24"/>
        </w:rPr>
        <w:br/>
      </w:r>
      <w:r w:rsidRPr="0053603C">
        <w:rPr>
          <w:rFonts w:cs="Calibri"/>
          <w:b/>
          <w:sz w:val="24"/>
          <w:szCs w:val="24"/>
        </w:rPr>
        <w:t>Juan Carlos Fernández-Rodríguez</w:t>
      </w:r>
      <w:bookmarkStart w:id="0" w:name="_GoBack"/>
      <w:bookmarkEnd w:id="0"/>
      <w:r w:rsidRPr="0053603C">
        <w:rPr>
          <w:rFonts w:cs="Calibri"/>
          <w:b/>
          <w:sz w:val="24"/>
          <w:szCs w:val="24"/>
        </w:rPr>
        <w:br/>
      </w:r>
      <w:r w:rsidRPr="0053603C">
        <w:rPr>
          <w:rFonts w:ascii="Times New Roman" w:hAnsi="Times New Roman"/>
          <w:sz w:val="24"/>
          <w:lang w:eastAsia="es-ES"/>
        </w:rPr>
        <w:t>Universidad Antonio de Nebrija. Madrid, España</w:t>
      </w:r>
      <w:r>
        <w:rPr>
          <w:rFonts w:ascii="Times New Roman" w:hAnsi="Times New Roman"/>
          <w:sz w:val="24"/>
          <w:lang w:eastAsia="es-ES"/>
        </w:rPr>
        <w:br/>
      </w:r>
      <w:hyperlink r:id="rId8" w:history="1">
        <w:r w:rsidRPr="00FE07B5">
          <w:rPr>
            <w:rStyle w:val="Hipervnculo"/>
            <w:rFonts w:eastAsia="Times New Roman" w:cs="Calibri"/>
            <w:color w:val="FF0000"/>
            <w:sz w:val="24"/>
            <w:szCs w:val="24"/>
            <w:u w:val="none"/>
            <w:lang w:val="es-MX" w:eastAsia="ar-SA"/>
          </w:rPr>
          <w:t>jfernanr@nebrija.es</w:t>
        </w:r>
      </w:hyperlink>
      <w:r>
        <w:rPr>
          <w:rStyle w:val="Hipervnculo"/>
          <w:rFonts w:eastAsia="Times New Roman" w:cs="Calibri"/>
          <w:color w:val="FF0000"/>
          <w:sz w:val="24"/>
          <w:szCs w:val="24"/>
          <w:u w:val="none"/>
          <w:lang w:val="es-MX" w:eastAsia="ar-SA"/>
        </w:rPr>
        <w:br/>
      </w:r>
      <w:r w:rsidRPr="00BD6326">
        <w:rPr>
          <w:rFonts w:ascii="Times New Roman" w:eastAsia="Calibri" w:hAnsi="Times New Roman" w:cs="Times New Roman"/>
          <w:sz w:val="24"/>
          <w:lang w:val="es-ES" w:eastAsia="es-ES"/>
        </w:rPr>
        <w:t>https://orcid.org/</w:t>
      </w:r>
      <w:r w:rsidR="000862B9">
        <w:rPr>
          <w:rFonts w:ascii="Times New Roman" w:eastAsia="Calibri" w:hAnsi="Times New Roman" w:cs="Times New Roman"/>
          <w:sz w:val="24"/>
          <w:lang w:val="es-ES" w:eastAsia="es-ES"/>
        </w:rPr>
        <w:t>0000</w:t>
      </w:r>
      <w:r w:rsidRPr="003C428A">
        <w:rPr>
          <w:rFonts w:ascii="Times New Roman" w:eastAsia="Calibri" w:hAnsi="Times New Roman" w:cs="Times New Roman"/>
          <w:sz w:val="24"/>
          <w:lang w:val="es-ES" w:eastAsia="es-ES"/>
        </w:rPr>
        <w:t>-</w:t>
      </w:r>
      <w:r w:rsidR="000862B9">
        <w:rPr>
          <w:rFonts w:ascii="Times New Roman" w:eastAsia="Calibri" w:hAnsi="Times New Roman" w:cs="Times New Roman"/>
          <w:sz w:val="24"/>
          <w:lang w:val="es-ES" w:eastAsia="es-ES"/>
        </w:rPr>
        <w:t>0003-3312</w:t>
      </w:r>
      <w:r w:rsidRPr="003C428A">
        <w:rPr>
          <w:rFonts w:ascii="Times New Roman" w:eastAsia="Calibri" w:hAnsi="Times New Roman" w:cs="Times New Roman"/>
          <w:sz w:val="24"/>
          <w:lang w:val="es-ES" w:eastAsia="es-ES"/>
        </w:rPr>
        <w:t>-</w:t>
      </w:r>
      <w:r w:rsidR="000862B9">
        <w:rPr>
          <w:rFonts w:ascii="Times New Roman" w:eastAsia="Calibri" w:hAnsi="Times New Roman" w:cs="Times New Roman"/>
          <w:sz w:val="24"/>
          <w:lang w:val="es-ES" w:eastAsia="es-ES"/>
        </w:rPr>
        <w:t>861X</w:t>
      </w:r>
    </w:p>
    <w:p w14:paraId="51BA6150" w14:textId="2B403457" w:rsidR="006C0322" w:rsidRPr="0053603C" w:rsidRDefault="006C0322" w:rsidP="006C0322">
      <w:pPr>
        <w:autoSpaceDE w:val="0"/>
        <w:autoSpaceDN w:val="0"/>
        <w:adjustRightInd w:val="0"/>
        <w:jc w:val="right"/>
        <w:rPr>
          <w:rStyle w:val="Hipervnculo"/>
          <w:rFonts w:eastAsia="Times New Roman" w:cs="Calibri"/>
          <w:color w:val="FF0000"/>
          <w:sz w:val="24"/>
          <w:szCs w:val="24"/>
          <w:u w:val="none"/>
          <w:lang w:val="es-MX" w:eastAsia="ar-SA"/>
        </w:rPr>
      </w:pPr>
      <w:r w:rsidRPr="0053603C">
        <w:rPr>
          <w:rFonts w:cs="Calibri"/>
          <w:b/>
          <w:sz w:val="24"/>
          <w:szCs w:val="24"/>
        </w:rPr>
        <w:t>Fernando Miralles Muñoz</w:t>
      </w:r>
      <w:r>
        <w:rPr>
          <w:rFonts w:cs="Calibri"/>
          <w:b/>
          <w:sz w:val="24"/>
          <w:szCs w:val="24"/>
        </w:rPr>
        <w:br/>
      </w:r>
      <w:r w:rsidRPr="0053603C">
        <w:rPr>
          <w:rFonts w:ascii="Times New Roman" w:hAnsi="Times New Roman"/>
          <w:sz w:val="24"/>
          <w:lang w:eastAsia="es-ES"/>
        </w:rPr>
        <w:t>Universidad San Pablo CEU. Madrid, España</w:t>
      </w:r>
      <w:r>
        <w:rPr>
          <w:rFonts w:ascii="Times New Roman" w:hAnsi="Times New Roman"/>
          <w:sz w:val="24"/>
          <w:lang w:eastAsia="es-ES"/>
        </w:rPr>
        <w:br/>
      </w:r>
      <w:r w:rsidRPr="006C0322">
        <w:rPr>
          <w:rStyle w:val="Hipervnculo"/>
          <w:rFonts w:eastAsia="Times New Roman" w:cs="Calibri"/>
          <w:color w:val="FF0000"/>
          <w:sz w:val="24"/>
          <w:szCs w:val="24"/>
          <w:u w:val="none"/>
          <w:lang w:val="es-MX" w:eastAsia="ar-SA"/>
        </w:rPr>
        <w:t>f.miralles@ceu.es</w:t>
      </w:r>
      <w:r>
        <w:rPr>
          <w:rStyle w:val="Hipervnculo"/>
          <w:rFonts w:eastAsia="Times New Roman" w:cs="Calibri"/>
          <w:color w:val="FF0000"/>
          <w:sz w:val="24"/>
          <w:szCs w:val="24"/>
          <w:u w:val="none"/>
          <w:lang w:val="es-MX" w:eastAsia="ar-SA"/>
        </w:rPr>
        <w:br/>
      </w:r>
      <w:r w:rsidRPr="00BD6326">
        <w:rPr>
          <w:rFonts w:ascii="Times New Roman" w:eastAsia="Calibri" w:hAnsi="Times New Roman" w:cs="Times New Roman"/>
          <w:sz w:val="24"/>
          <w:lang w:val="es-ES" w:eastAsia="es-ES"/>
        </w:rPr>
        <w:t>https://orcid.org/</w:t>
      </w:r>
      <w:r w:rsidRPr="0097451B">
        <w:rPr>
          <w:rFonts w:ascii="Times New Roman" w:eastAsia="Calibri" w:hAnsi="Times New Roman" w:cs="Times New Roman"/>
          <w:sz w:val="24"/>
          <w:lang w:val="es-ES" w:eastAsia="es-ES"/>
        </w:rPr>
        <w:t>0000-0003-3382-5343</w:t>
      </w:r>
    </w:p>
    <w:p w14:paraId="619C8477" w14:textId="28D7AD5F" w:rsidR="006C0322" w:rsidRPr="002D7030" w:rsidRDefault="006C0322" w:rsidP="006C0322">
      <w:pPr>
        <w:autoSpaceDE w:val="0"/>
        <w:autoSpaceDN w:val="0"/>
        <w:adjustRightInd w:val="0"/>
        <w:jc w:val="right"/>
        <w:rPr>
          <w:rFonts w:ascii="Times New Roman" w:eastAsia="Calibri" w:hAnsi="Times New Roman" w:cs="Times New Roman"/>
          <w:lang w:val="es-ES" w:eastAsia="es-ES"/>
        </w:rPr>
      </w:pPr>
      <w:r w:rsidRPr="0053603C">
        <w:rPr>
          <w:rFonts w:cs="Calibri"/>
          <w:b/>
          <w:sz w:val="24"/>
          <w:szCs w:val="24"/>
        </w:rPr>
        <w:t>Amable Cima Muñoz</w:t>
      </w:r>
      <w:r>
        <w:rPr>
          <w:rFonts w:cs="Calibri"/>
          <w:b/>
          <w:sz w:val="24"/>
          <w:szCs w:val="24"/>
        </w:rPr>
        <w:br/>
      </w:r>
      <w:r w:rsidRPr="0053603C">
        <w:rPr>
          <w:rFonts w:ascii="Times New Roman" w:hAnsi="Times New Roman"/>
          <w:sz w:val="24"/>
          <w:lang w:eastAsia="es-ES"/>
        </w:rPr>
        <w:t>Universidad San Pablo CEU. Madrid, España</w:t>
      </w:r>
      <w:r>
        <w:rPr>
          <w:rFonts w:ascii="Times New Roman" w:hAnsi="Times New Roman"/>
          <w:sz w:val="24"/>
          <w:lang w:eastAsia="es-ES"/>
        </w:rPr>
        <w:br/>
      </w:r>
      <w:r w:rsidRPr="006C0322">
        <w:rPr>
          <w:rStyle w:val="Hipervnculo"/>
          <w:rFonts w:eastAsia="Times New Roman" w:cs="Calibri"/>
          <w:color w:val="FF0000"/>
          <w:sz w:val="24"/>
          <w:szCs w:val="24"/>
          <w:u w:val="none"/>
          <w:lang w:val="es-MX" w:eastAsia="ar-SA"/>
        </w:rPr>
        <w:t>amcima@ceu.es</w:t>
      </w:r>
      <w:r>
        <w:rPr>
          <w:rStyle w:val="Hipervnculo"/>
          <w:rFonts w:eastAsia="Times New Roman" w:cs="Calibri"/>
          <w:color w:val="FF0000"/>
          <w:sz w:val="24"/>
          <w:szCs w:val="24"/>
          <w:u w:val="none"/>
          <w:lang w:val="es-MX" w:eastAsia="ar-SA"/>
        </w:rPr>
        <w:br/>
      </w:r>
      <w:r w:rsidRPr="00BD6326">
        <w:rPr>
          <w:rFonts w:ascii="Times New Roman" w:eastAsia="Calibri" w:hAnsi="Times New Roman" w:cs="Times New Roman"/>
          <w:sz w:val="24"/>
          <w:lang w:val="es-ES" w:eastAsia="es-ES"/>
        </w:rPr>
        <w:t>https://orcid.org/</w:t>
      </w:r>
      <w:r w:rsidR="000862B9">
        <w:rPr>
          <w:rFonts w:ascii="Times New Roman" w:eastAsia="Calibri" w:hAnsi="Times New Roman" w:cs="Times New Roman"/>
          <w:sz w:val="24"/>
          <w:lang w:val="es-ES" w:eastAsia="es-ES"/>
        </w:rPr>
        <w:t>0000</w:t>
      </w:r>
      <w:r w:rsidRPr="002D7030">
        <w:rPr>
          <w:rFonts w:ascii="Times New Roman" w:eastAsia="Calibri" w:hAnsi="Times New Roman" w:cs="Times New Roman"/>
          <w:sz w:val="24"/>
          <w:lang w:val="es-ES" w:eastAsia="es-ES"/>
        </w:rPr>
        <w:t>-</w:t>
      </w:r>
      <w:r w:rsidR="000862B9">
        <w:rPr>
          <w:rFonts w:ascii="Times New Roman" w:eastAsia="Calibri" w:hAnsi="Times New Roman" w:cs="Times New Roman"/>
          <w:sz w:val="24"/>
          <w:lang w:val="es-ES" w:eastAsia="es-ES"/>
        </w:rPr>
        <w:t>0002-6931</w:t>
      </w:r>
      <w:r w:rsidRPr="002D7030">
        <w:rPr>
          <w:rFonts w:ascii="Times New Roman" w:eastAsia="Calibri" w:hAnsi="Times New Roman" w:cs="Times New Roman"/>
          <w:sz w:val="24"/>
          <w:lang w:val="es-ES" w:eastAsia="es-ES"/>
        </w:rPr>
        <w:t>-</w:t>
      </w:r>
      <w:r w:rsidR="000862B9">
        <w:rPr>
          <w:rFonts w:ascii="Times New Roman" w:eastAsia="Calibri" w:hAnsi="Times New Roman" w:cs="Times New Roman"/>
          <w:sz w:val="24"/>
          <w:lang w:val="es-ES" w:eastAsia="es-ES"/>
        </w:rPr>
        <w:t>0459</w:t>
      </w:r>
    </w:p>
    <w:p w14:paraId="4C92B534" w14:textId="77777777" w:rsidR="006C0322" w:rsidRPr="00CA1901" w:rsidRDefault="006C0322" w:rsidP="006C0322">
      <w:pPr>
        <w:autoSpaceDE w:val="0"/>
        <w:autoSpaceDN w:val="0"/>
        <w:adjustRightInd w:val="0"/>
        <w:spacing w:line="360" w:lineRule="auto"/>
        <w:rPr>
          <w:rFonts w:ascii="Times New Roman" w:hAnsi="Times New Roman"/>
          <w:sz w:val="24"/>
          <w:szCs w:val="24"/>
        </w:rPr>
      </w:pPr>
    </w:p>
    <w:p w14:paraId="333E5BEA" w14:textId="77777777" w:rsidR="006C0322" w:rsidRPr="0053603C" w:rsidRDefault="006C0322" w:rsidP="006C0322">
      <w:pPr>
        <w:autoSpaceDE w:val="0"/>
        <w:autoSpaceDN w:val="0"/>
        <w:adjustRightInd w:val="0"/>
        <w:spacing w:line="360" w:lineRule="auto"/>
        <w:rPr>
          <w:rFonts w:eastAsia="Times New Roman" w:cs="Calibri"/>
          <w:b/>
          <w:color w:val="000000"/>
          <w:sz w:val="28"/>
          <w:szCs w:val="28"/>
          <w:lang w:val="es-ES_tradnl" w:eastAsia="es-MX"/>
        </w:rPr>
      </w:pPr>
      <w:r w:rsidRPr="0053603C">
        <w:rPr>
          <w:rFonts w:eastAsia="Times New Roman" w:cs="Calibri"/>
          <w:b/>
          <w:color w:val="000000"/>
          <w:sz w:val="28"/>
          <w:szCs w:val="28"/>
          <w:lang w:val="es-ES_tradnl" w:eastAsia="es-MX"/>
        </w:rPr>
        <w:t>Resumen</w:t>
      </w:r>
    </w:p>
    <w:p w14:paraId="7A58F98B" w14:textId="77777777" w:rsidR="006C0322" w:rsidRPr="00CA1901" w:rsidRDefault="006C0322" w:rsidP="006C0322">
      <w:pPr>
        <w:autoSpaceDE w:val="0"/>
        <w:autoSpaceDN w:val="0"/>
        <w:adjustRightInd w:val="0"/>
        <w:spacing w:line="360" w:lineRule="auto"/>
        <w:rPr>
          <w:rFonts w:ascii="Times New Roman" w:hAnsi="Times New Roman"/>
          <w:sz w:val="24"/>
          <w:szCs w:val="24"/>
        </w:rPr>
      </w:pPr>
      <w:r>
        <w:rPr>
          <w:rFonts w:ascii="Times New Roman" w:hAnsi="Times New Roman"/>
          <w:sz w:val="24"/>
          <w:szCs w:val="24"/>
        </w:rPr>
        <w:t xml:space="preserve">En el presente artículo se expone una revisión de los cursos MOOC. Antes de dar paso a las posibles ventajas de esta forma de aprendizaje, los inconvenientes, las metodologías pedagógicas y las distintas herramientas utilizadas, así como los principales retos de estos cursos en el futuro inmediato, se realiza un recorrido sobre su definición, nacimiento, historia y clases. Y a manera de cierre, se presentan distintas conclusiones en cuanto a la validez pedagógica, de calidad y viabilidad económica respecto </w:t>
      </w:r>
      <w:proofErr w:type="gramStart"/>
      <w:r>
        <w:rPr>
          <w:rFonts w:ascii="Times New Roman" w:hAnsi="Times New Roman"/>
          <w:sz w:val="24"/>
          <w:szCs w:val="24"/>
        </w:rPr>
        <w:t>a</w:t>
      </w:r>
      <w:proofErr w:type="gramEnd"/>
      <w:r>
        <w:rPr>
          <w:rFonts w:ascii="Times New Roman" w:hAnsi="Times New Roman"/>
          <w:sz w:val="24"/>
          <w:szCs w:val="24"/>
        </w:rPr>
        <w:t xml:space="preserve"> esta modalidad educativa.</w:t>
      </w:r>
    </w:p>
    <w:p w14:paraId="426A4C05" w14:textId="77777777" w:rsidR="006C0322" w:rsidRDefault="006C0322" w:rsidP="006C0322">
      <w:pPr>
        <w:autoSpaceDE w:val="0"/>
        <w:autoSpaceDN w:val="0"/>
        <w:adjustRightInd w:val="0"/>
        <w:spacing w:line="360" w:lineRule="auto"/>
        <w:rPr>
          <w:rFonts w:ascii="Times New Roman" w:hAnsi="Times New Roman"/>
          <w:sz w:val="24"/>
          <w:szCs w:val="24"/>
        </w:rPr>
      </w:pPr>
      <w:r w:rsidRPr="0053603C">
        <w:rPr>
          <w:rFonts w:eastAsia="Times New Roman" w:cs="Calibri"/>
          <w:b/>
          <w:color w:val="000000"/>
          <w:sz w:val="28"/>
          <w:szCs w:val="28"/>
          <w:lang w:val="es-ES_tradnl" w:eastAsia="es-MX"/>
        </w:rPr>
        <w:t>Palabras clave:</w:t>
      </w:r>
      <w:r w:rsidDel="00261405">
        <w:rPr>
          <w:rFonts w:ascii="Times New Roman" w:hAnsi="Times New Roman"/>
          <w:sz w:val="24"/>
          <w:szCs w:val="24"/>
        </w:rPr>
        <w:t xml:space="preserve"> </w:t>
      </w:r>
      <w:r>
        <w:rPr>
          <w:rFonts w:ascii="Times New Roman" w:hAnsi="Times New Roman"/>
          <w:sz w:val="24"/>
          <w:szCs w:val="24"/>
        </w:rPr>
        <w:t>aprendizaje, calidad, diseño educativo,</w:t>
      </w:r>
      <w:r w:rsidRPr="00261405">
        <w:rPr>
          <w:rFonts w:ascii="Times New Roman" w:hAnsi="Times New Roman"/>
          <w:sz w:val="24"/>
          <w:szCs w:val="24"/>
        </w:rPr>
        <w:t xml:space="preserve"> </w:t>
      </w:r>
      <w:r>
        <w:rPr>
          <w:rFonts w:ascii="Times New Roman" w:hAnsi="Times New Roman"/>
          <w:sz w:val="24"/>
          <w:szCs w:val="24"/>
        </w:rPr>
        <w:t>MOOC.</w:t>
      </w:r>
    </w:p>
    <w:p w14:paraId="11280E2B" w14:textId="77777777" w:rsidR="006C0322" w:rsidRPr="0053603C" w:rsidRDefault="006C0322" w:rsidP="006C0322">
      <w:pPr>
        <w:autoSpaceDE w:val="0"/>
        <w:autoSpaceDN w:val="0"/>
        <w:adjustRightInd w:val="0"/>
        <w:spacing w:line="360" w:lineRule="auto"/>
        <w:rPr>
          <w:rFonts w:eastAsia="Times New Roman" w:cs="Calibri"/>
          <w:b/>
          <w:color w:val="000000"/>
          <w:sz w:val="28"/>
          <w:szCs w:val="28"/>
          <w:lang w:val="es-ES_tradnl" w:eastAsia="es-MX"/>
        </w:rPr>
      </w:pPr>
      <w:r w:rsidRPr="0053603C">
        <w:rPr>
          <w:rFonts w:eastAsia="Times New Roman" w:cs="Calibri"/>
          <w:b/>
          <w:color w:val="000000"/>
          <w:sz w:val="28"/>
          <w:szCs w:val="28"/>
          <w:lang w:val="es-ES_tradnl" w:eastAsia="es-MX"/>
        </w:rPr>
        <w:lastRenderedPageBreak/>
        <w:t xml:space="preserve">Abstract </w:t>
      </w:r>
    </w:p>
    <w:p w14:paraId="47A1E4DB" w14:textId="37EE9541" w:rsidR="006C0322" w:rsidRDefault="006C0322" w:rsidP="006C0322">
      <w:pPr>
        <w:autoSpaceDE w:val="0"/>
        <w:autoSpaceDN w:val="0"/>
        <w:adjustRightInd w:val="0"/>
        <w:spacing w:line="360" w:lineRule="auto"/>
        <w:rPr>
          <w:rFonts w:ascii="Times New Roman" w:eastAsia="Calibri" w:hAnsi="Times New Roman" w:cs="Times New Roman"/>
          <w:sz w:val="24"/>
          <w:szCs w:val="24"/>
        </w:rPr>
      </w:pPr>
      <w:r>
        <w:rPr>
          <w:rFonts w:ascii="Times New Roman" w:hAnsi="Times New Roman"/>
          <w:sz w:val="24"/>
          <w:szCs w:val="24"/>
        </w:rPr>
        <w:t>In this article a review the MOOC courses is presented. A tour of their birth, history and clases is performed. The potential advantages of this form of learning, its difficulties, teaching methodologies and the various tools used as well as the main challenges for these courses in the inmediate future are presented. Conclusions are offered regarding the educational validity, quality and economic viability of these courses.</w:t>
      </w:r>
      <w:r>
        <w:rPr>
          <w:rFonts w:ascii="Times New Roman" w:hAnsi="Times New Roman"/>
          <w:sz w:val="24"/>
          <w:szCs w:val="24"/>
        </w:rPr>
        <w:br/>
      </w:r>
      <w:r w:rsidRPr="0053603C">
        <w:rPr>
          <w:rFonts w:ascii="Calibri" w:hAnsi="Calibri" w:cs="Calibri"/>
          <w:b/>
          <w:color w:val="000000"/>
          <w:sz w:val="28"/>
          <w:szCs w:val="28"/>
          <w:lang w:val="es-ES_tradnl" w:eastAsia="es-MX"/>
        </w:rPr>
        <w:t>Keywords:</w:t>
      </w:r>
      <w:r>
        <w:rPr>
          <w:rFonts w:ascii="Times New Roman" w:hAnsi="Times New Roman"/>
          <w:sz w:val="24"/>
          <w:szCs w:val="24"/>
        </w:rPr>
        <w:t xml:space="preserve"> </w:t>
      </w:r>
      <w:r w:rsidRPr="0039605F">
        <w:rPr>
          <w:rFonts w:ascii="Times New Roman" w:eastAsia="Calibri" w:hAnsi="Times New Roman" w:cs="Times New Roman"/>
          <w:sz w:val="24"/>
          <w:szCs w:val="24"/>
        </w:rPr>
        <w:t>learning</w:t>
      </w:r>
      <w:r>
        <w:rPr>
          <w:rFonts w:ascii="Times New Roman" w:eastAsia="Calibri" w:hAnsi="Times New Roman" w:cs="Times New Roman"/>
          <w:sz w:val="24"/>
          <w:szCs w:val="24"/>
        </w:rPr>
        <w:t>,</w:t>
      </w:r>
      <w:r w:rsidDel="00261405">
        <w:rPr>
          <w:rFonts w:ascii="Times New Roman" w:hAnsi="Times New Roman"/>
          <w:sz w:val="24"/>
          <w:szCs w:val="24"/>
        </w:rPr>
        <w:t xml:space="preserve"> </w:t>
      </w:r>
      <w:r w:rsidRPr="0039605F">
        <w:rPr>
          <w:rFonts w:ascii="Times New Roman" w:eastAsia="Calibri" w:hAnsi="Times New Roman" w:cs="Times New Roman"/>
          <w:sz w:val="24"/>
          <w:szCs w:val="24"/>
        </w:rPr>
        <w:t>quality, instructional design</w:t>
      </w:r>
      <w:r>
        <w:rPr>
          <w:rFonts w:ascii="Times New Roman" w:eastAsia="Calibri" w:hAnsi="Times New Roman" w:cs="Times New Roman"/>
          <w:sz w:val="24"/>
          <w:szCs w:val="24"/>
        </w:rPr>
        <w:t>,</w:t>
      </w:r>
      <w:r>
        <w:rPr>
          <w:rFonts w:ascii="Times New Roman" w:hAnsi="Times New Roman"/>
          <w:sz w:val="24"/>
          <w:szCs w:val="24"/>
        </w:rPr>
        <w:t xml:space="preserve"> MOOC</w:t>
      </w:r>
      <w:r>
        <w:rPr>
          <w:rFonts w:ascii="Times New Roman" w:eastAsia="Calibri" w:hAnsi="Times New Roman" w:cs="Times New Roman"/>
          <w:sz w:val="24"/>
          <w:szCs w:val="24"/>
        </w:rPr>
        <w:t>.</w:t>
      </w:r>
    </w:p>
    <w:p w14:paraId="28D571C3" w14:textId="77777777" w:rsidR="006C0322" w:rsidRDefault="006C0322" w:rsidP="006C0322">
      <w:pPr>
        <w:pStyle w:val="HTMLconformatoprevio"/>
        <w:shd w:val="clear" w:color="auto" w:fill="FFFFFF"/>
        <w:spacing w:line="360" w:lineRule="auto"/>
        <w:rPr>
          <w:rFonts w:ascii="inherit" w:hAnsi="inherit"/>
          <w:color w:val="212121"/>
        </w:rPr>
      </w:pPr>
    </w:p>
    <w:p w14:paraId="1F7A1544" w14:textId="77777777" w:rsidR="006C0322" w:rsidRPr="0053603C" w:rsidRDefault="006C0322" w:rsidP="006C0322">
      <w:pPr>
        <w:pStyle w:val="HTMLconformatoprevio"/>
        <w:shd w:val="clear" w:color="auto" w:fill="FFFFFF"/>
        <w:spacing w:line="360" w:lineRule="auto"/>
        <w:rPr>
          <w:rFonts w:ascii="Calibri" w:hAnsi="Calibri" w:cs="Calibri"/>
          <w:b/>
          <w:color w:val="000000"/>
          <w:sz w:val="28"/>
          <w:szCs w:val="28"/>
          <w:lang w:val="es-ES_tradnl" w:eastAsia="es-MX"/>
        </w:rPr>
      </w:pPr>
      <w:r w:rsidRPr="0053603C">
        <w:rPr>
          <w:rFonts w:ascii="Calibri" w:hAnsi="Calibri" w:cs="Calibri"/>
          <w:b/>
          <w:color w:val="000000"/>
          <w:sz w:val="28"/>
          <w:szCs w:val="28"/>
          <w:lang w:val="es-ES_tradnl" w:eastAsia="es-MX"/>
        </w:rPr>
        <w:t>Resumo</w:t>
      </w:r>
    </w:p>
    <w:p w14:paraId="298E99DC" w14:textId="77777777" w:rsidR="006C0322" w:rsidRPr="0053603C" w:rsidRDefault="006C0322" w:rsidP="006C0322">
      <w:pPr>
        <w:pStyle w:val="HTMLconformatoprevio"/>
        <w:shd w:val="clear" w:color="auto" w:fill="FFFFFF"/>
        <w:spacing w:line="360" w:lineRule="auto"/>
        <w:rPr>
          <w:rFonts w:ascii="Times New Roman" w:eastAsia="Calibri" w:hAnsi="Times New Roman" w:cs="Times New Roman"/>
          <w:sz w:val="24"/>
          <w:szCs w:val="24"/>
        </w:rPr>
      </w:pPr>
      <w:r w:rsidRPr="0053603C">
        <w:rPr>
          <w:rFonts w:ascii="Times New Roman" w:eastAsia="Calibri" w:hAnsi="Times New Roman" w:cs="Times New Roman"/>
          <w:sz w:val="24"/>
          <w:szCs w:val="24"/>
        </w:rPr>
        <w:t xml:space="preserve">Este artigo apresenta uma revisão dos cursos do MOOC. Antes de dar lugar às possíveis vantagens desta forma de aprendizagem, as desvantagens, as metodologias pedagógicas e as diferentes ferramentas utilizadas, bem como os principais desafios destes cursos no futuro imediato, faz-se um percurso sobre a sua definição, nascimento, história e classes. E como conclusão, são apresentadas diferentes conclusões quanto à validade pedagógica, qualidade e viabilidade econômica em relação </w:t>
      </w:r>
      <w:proofErr w:type="gramStart"/>
      <w:r w:rsidRPr="0053603C">
        <w:rPr>
          <w:rFonts w:ascii="Times New Roman" w:eastAsia="Calibri" w:hAnsi="Times New Roman" w:cs="Times New Roman"/>
          <w:sz w:val="24"/>
          <w:szCs w:val="24"/>
        </w:rPr>
        <w:t>a</w:t>
      </w:r>
      <w:proofErr w:type="gramEnd"/>
      <w:r w:rsidRPr="0053603C">
        <w:rPr>
          <w:rFonts w:ascii="Times New Roman" w:eastAsia="Calibri" w:hAnsi="Times New Roman" w:cs="Times New Roman"/>
          <w:sz w:val="24"/>
          <w:szCs w:val="24"/>
        </w:rPr>
        <w:t xml:space="preserve"> essa modalidade educacional.</w:t>
      </w:r>
    </w:p>
    <w:p w14:paraId="5EB163B0" w14:textId="77777777" w:rsidR="006C0322" w:rsidRDefault="006C0322" w:rsidP="006C0322">
      <w:pPr>
        <w:pStyle w:val="HTMLconformatoprevio"/>
        <w:shd w:val="clear" w:color="auto" w:fill="FFFFFF"/>
        <w:spacing w:line="360" w:lineRule="auto"/>
        <w:rPr>
          <w:rFonts w:ascii="Times New Roman" w:eastAsia="Calibri" w:hAnsi="Times New Roman" w:cs="Times New Roman"/>
          <w:sz w:val="24"/>
          <w:szCs w:val="24"/>
        </w:rPr>
      </w:pPr>
      <w:r w:rsidRPr="0053603C">
        <w:rPr>
          <w:rFonts w:ascii="Calibri" w:hAnsi="Calibri" w:cs="Calibri"/>
          <w:b/>
          <w:color w:val="000000"/>
          <w:sz w:val="28"/>
          <w:szCs w:val="28"/>
          <w:lang w:val="es-ES_tradnl" w:eastAsia="es-MX"/>
        </w:rPr>
        <w:t>Palavras-chave:</w:t>
      </w:r>
      <w:r w:rsidRPr="0053603C">
        <w:rPr>
          <w:rFonts w:ascii="inherit" w:hAnsi="inherit"/>
          <w:color w:val="212121"/>
        </w:rPr>
        <w:t xml:space="preserve"> </w:t>
      </w:r>
      <w:r w:rsidRPr="0053603C">
        <w:rPr>
          <w:rFonts w:ascii="Times New Roman" w:eastAsia="Calibri" w:hAnsi="Times New Roman" w:cs="Times New Roman"/>
          <w:sz w:val="24"/>
          <w:szCs w:val="24"/>
        </w:rPr>
        <w:t>aprendizagem, qualidade, design educacional, MOOC.</w:t>
      </w:r>
    </w:p>
    <w:p w14:paraId="564A3DD0" w14:textId="77777777" w:rsidR="006C0322" w:rsidRDefault="006C0322" w:rsidP="006C0322">
      <w:pPr>
        <w:pStyle w:val="HTMLconformatoprevio"/>
        <w:shd w:val="clear" w:color="auto" w:fill="FFFFFF"/>
        <w:spacing w:line="360" w:lineRule="auto"/>
        <w:rPr>
          <w:rFonts w:ascii="inherit" w:hAnsi="inherit"/>
          <w:color w:val="212121"/>
        </w:rPr>
      </w:pPr>
    </w:p>
    <w:p w14:paraId="79323D75" w14:textId="77777777" w:rsidR="006C0322" w:rsidRDefault="006C0322" w:rsidP="006C0322">
      <w:pPr>
        <w:pStyle w:val="HTMLconformatoprevio"/>
        <w:shd w:val="clear" w:color="auto" w:fill="FFFFFF"/>
        <w:spacing w:line="360" w:lineRule="auto"/>
        <w:rPr>
          <w:rFonts w:ascii="Times New Roman" w:hAnsi="Times New Roman" w:cs="Times New Roman"/>
          <w:color w:val="000000"/>
          <w:sz w:val="24"/>
          <w:lang w:val="es-MX"/>
        </w:rPr>
      </w:pPr>
      <w:r w:rsidRPr="007B756F">
        <w:rPr>
          <w:rFonts w:ascii="Times New Roman" w:hAnsi="Times New Roman" w:cs="Times New Roman"/>
          <w:b/>
          <w:color w:val="000000"/>
          <w:sz w:val="24"/>
          <w:lang w:val="es-MX"/>
        </w:rPr>
        <w:t>Fecha Recepción:</w:t>
      </w:r>
      <w:r w:rsidRPr="007B756F">
        <w:rPr>
          <w:rFonts w:ascii="Times New Roman" w:hAnsi="Times New Roman" w:cs="Times New Roman"/>
          <w:color w:val="000000"/>
          <w:sz w:val="24"/>
          <w:lang w:val="es-MX"/>
        </w:rPr>
        <w:t xml:space="preserve"> </w:t>
      </w:r>
      <w:proofErr w:type="gramStart"/>
      <w:r w:rsidRPr="007B756F">
        <w:rPr>
          <w:rFonts w:ascii="Times New Roman" w:hAnsi="Times New Roman" w:cs="Times New Roman"/>
          <w:color w:val="000000"/>
          <w:sz w:val="24"/>
          <w:lang w:val="es-MX"/>
        </w:rPr>
        <w:t>Febrero</w:t>
      </w:r>
      <w:proofErr w:type="gramEnd"/>
      <w:r w:rsidRPr="007B756F">
        <w:rPr>
          <w:rFonts w:ascii="Times New Roman" w:hAnsi="Times New Roman" w:cs="Times New Roman"/>
          <w:color w:val="000000"/>
          <w:sz w:val="24"/>
          <w:lang w:val="es-MX"/>
        </w:rPr>
        <w:t xml:space="preserve"> 2018                                     </w:t>
      </w:r>
      <w:r>
        <w:rPr>
          <w:rFonts w:ascii="Times New Roman" w:hAnsi="Times New Roman" w:cs="Times New Roman"/>
          <w:color w:val="000000"/>
          <w:sz w:val="24"/>
          <w:lang w:val="es-MX"/>
        </w:rPr>
        <w:t xml:space="preserve"> </w:t>
      </w:r>
      <w:r w:rsidRPr="007B756F">
        <w:rPr>
          <w:rFonts w:ascii="Times New Roman" w:hAnsi="Times New Roman" w:cs="Times New Roman"/>
          <w:b/>
          <w:color w:val="000000"/>
          <w:sz w:val="24"/>
          <w:lang w:val="es-MX"/>
        </w:rPr>
        <w:t>Fecha Aceptación:</w:t>
      </w:r>
      <w:r w:rsidRPr="007B756F">
        <w:rPr>
          <w:rFonts w:ascii="Times New Roman" w:hAnsi="Times New Roman" w:cs="Times New Roman"/>
          <w:color w:val="000000"/>
          <w:sz w:val="24"/>
          <w:lang w:val="es-MX"/>
        </w:rPr>
        <w:t xml:space="preserve"> Junio 2018</w:t>
      </w:r>
    </w:p>
    <w:p w14:paraId="176CBD19" w14:textId="77777777" w:rsidR="006C0322" w:rsidRPr="0039605F" w:rsidRDefault="00857AA0" w:rsidP="006C0322">
      <w:pPr>
        <w:pStyle w:val="HTMLconformatoprevio"/>
        <w:shd w:val="clear" w:color="auto" w:fill="FFFFFF"/>
        <w:spacing w:line="360" w:lineRule="auto"/>
        <w:rPr>
          <w:rFonts w:ascii="inherit" w:hAnsi="inherit"/>
          <w:color w:val="212121"/>
        </w:rPr>
      </w:pPr>
      <w:r>
        <w:rPr>
          <w:rFonts w:ascii="Times New Roman" w:hAnsi="Times New Roman" w:cs="Times New Roman"/>
          <w:sz w:val="24"/>
        </w:rPr>
        <w:pict w14:anchorId="3ACDAEEF">
          <v:rect id="_x0000_i1025" style="width:446.5pt;height:1.5pt" o:hralign="center" o:hrstd="t" o:hr="t" fillcolor="#a0a0a0" stroked="f"/>
        </w:pict>
      </w:r>
    </w:p>
    <w:p w14:paraId="419F2AD8" w14:textId="77777777" w:rsidR="006C0322" w:rsidRPr="00CA1901" w:rsidRDefault="006C0322" w:rsidP="006C0322">
      <w:pPr>
        <w:autoSpaceDE w:val="0"/>
        <w:autoSpaceDN w:val="0"/>
        <w:adjustRightInd w:val="0"/>
        <w:spacing w:line="360" w:lineRule="auto"/>
        <w:rPr>
          <w:rFonts w:ascii="Times New Roman" w:hAnsi="Times New Roman"/>
          <w:sz w:val="24"/>
          <w:szCs w:val="24"/>
        </w:rPr>
      </w:pPr>
    </w:p>
    <w:p w14:paraId="123B743E" w14:textId="77777777" w:rsidR="006C0322" w:rsidRPr="0053603C" w:rsidRDefault="006C0322" w:rsidP="006C0322">
      <w:pPr>
        <w:autoSpaceDE w:val="0"/>
        <w:autoSpaceDN w:val="0"/>
        <w:adjustRightInd w:val="0"/>
        <w:spacing w:line="360" w:lineRule="auto"/>
        <w:rPr>
          <w:rFonts w:eastAsia="Times New Roman" w:cs="Calibri"/>
          <w:b/>
          <w:color w:val="000000"/>
          <w:sz w:val="28"/>
          <w:szCs w:val="28"/>
          <w:lang w:val="es-ES_tradnl" w:eastAsia="es-MX"/>
        </w:rPr>
      </w:pPr>
      <w:r w:rsidRPr="0053603C">
        <w:rPr>
          <w:rFonts w:eastAsia="Times New Roman" w:cs="Calibri"/>
          <w:b/>
          <w:color w:val="000000"/>
          <w:sz w:val="28"/>
          <w:szCs w:val="28"/>
          <w:lang w:val="es-ES_tradnl" w:eastAsia="es-MX"/>
        </w:rPr>
        <w:t>Introducción</w:t>
      </w:r>
    </w:p>
    <w:p w14:paraId="0DE724DA" w14:textId="77777777" w:rsidR="006C0322" w:rsidRPr="00BF4AEB" w:rsidRDefault="006C0322" w:rsidP="006C0322">
      <w:pPr>
        <w:autoSpaceDE w:val="0"/>
        <w:autoSpaceDN w:val="0"/>
        <w:adjustRightInd w:val="0"/>
        <w:spacing w:line="360" w:lineRule="auto"/>
        <w:ind w:firstLine="708"/>
        <w:rPr>
          <w:rFonts w:ascii="Times New Roman" w:hAnsi="Times New Roman"/>
          <w:color w:val="0D0D0D"/>
          <w:sz w:val="24"/>
          <w:szCs w:val="24"/>
        </w:rPr>
      </w:pPr>
      <w:r w:rsidRPr="00CA1901">
        <w:rPr>
          <w:rFonts w:ascii="Times New Roman" w:hAnsi="Times New Roman"/>
          <w:sz w:val="24"/>
          <w:szCs w:val="24"/>
        </w:rPr>
        <w:t>Existe en nuestros días</w:t>
      </w:r>
      <w:r>
        <w:rPr>
          <w:rFonts w:ascii="Times New Roman" w:hAnsi="Times New Roman"/>
          <w:sz w:val="24"/>
          <w:szCs w:val="24"/>
        </w:rPr>
        <w:t xml:space="preserve"> un</w:t>
      </w:r>
      <w:r w:rsidRPr="00CA1901">
        <w:rPr>
          <w:rFonts w:ascii="Times New Roman" w:hAnsi="Times New Roman"/>
          <w:sz w:val="24"/>
          <w:szCs w:val="24"/>
        </w:rPr>
        <w:t xml:space="preserve"> consenso en cuanto al nacimiento de los Massive Online Open Courses (MOOC). Los MOOC (</w:t>
      </w:r>
      <w:r>
        <w:rPr>
          <w:rFonts w:ascii="Times New Roman" w:hAnsi="Times New Roman"/>
          <w:sz w:val="24"/>
          <w:szCs w:val="24"/>
        </w:rPr>
        <w:t xml:space="preserve">o </w:t>
      </w:r>
      <w:r w:rsidRPr="00CA1901">
        <w:rPr>
          <w:rFonts w:ascii="Times New Roman" w:hAnsi="Times New Roman"/>
          <w:sz w:val="24"/>
          <w:szCs w:val="24"/>
        </w:rPr>
        <w:t>MOCA</w:t>
      </w:r>
      <w:r>
        <w:rPr>
          <w:rFonts w:ascii="Times New Roman" w:hAnsi="Times New Roman"/>
          <w:sz w:val="24"/>
          <w:szCs w:val="24"/>
        </w:rPr>
        <w:t>, por sus siglas</w:t>
      </w:r>
      <w:r w:rsidRPr="00CA1901">
        <w:rPr>
          <w:rFonts w:ascii="Times New Roman" w:hAnsi="Times New Roman"/>
          <w:sz w:val="24"/>
          <w:szCs w:val="24"/>
        </w:rPr>
        <w:t xml:space="preserve"> en español) nacen en el año 2008 en Canadá</w:t>
      </w:r>
      <w:r>
        <w:rPr>
          <w:rFonts w:ascii="Times New Roman" w:hAnsi="Times New Roman"/>
          <w:sz w:val="24"/>
          <w:szCs w:val="24"/>
        </w:rPr>
        <w:t>:</w:t>
      </w:r>
      <w:r w:rsidRPr="00CA1901">
        <w:rPr>
          <w:rFonts w:ascii="Times New Roman" w:hAnsi="Times New Roman"/>
          <w:sz w:val="24"/>
          <w:szCs w:val="24"/>
        </w:rPr>
        <w:t xml:space="preserve"> cuando George Siemens y Stephen Downes ofertan el curso</w:t>
      </w:r>
      <w:r>
        <w:rPr>
          <w:rFonts w:ascii="Times New Roman" w:hAnsi="Times New Roman"/>
          <w:sz w:val="24"/>
          <w:szCs w:val="24"/>
        </w:rPr>
        <w:t xml:space="preserve"> denominado</w:t>
      </w:r>
      <w:r w:rsidRPr="00CA1901">
        <w:rPr>
          <w:rFonts w:ascii="Times New Roman" w:hAnsi="Times New Roman"/>
          <w:sz w:val="24"/>
          <w:szCs w:val="24"/>
        </w:rPr>
        <w:t xml:space="preserve"> Connectivism and Connective Knowledge</w:t>
      </w:r>
      <w:r>
        <w:rPr>
          <w:rFonts w:ascii="Times New Roman" w:hAnsi="Times New Roman"/>
          <w:sz w:val="24"/>
          <w:szCs w:val="24"/>
        </w:rPr>
        <w:t xml:space="preserve"> en</w:t>
      </w:r>
      <w:r w:rsidRPr="00CA1901">
        <w:rPr>
          <w:rFonts w:ascii="Times New Roman" w:hAnsi="Times New Roman"/>
          <w:sz w:val="24"/>
          <w:szCs w:val="24"/>
        </w:rPr>
        <w:t xml:space="preserve"> la Universidad de Manitoba</w:t>
      </w:r>
      <w:r>
        <w:rPr>
          <w:rFonts w:ascii="Times New Roman" w:hAnsi="Times New Roman"/>
          <w:sz w:val="24"/>
          <w:szCs w:val="24"/>
        </w:rPr>
        <w:t>.</w:t>
      </w:r>
      <w:r w:rsidRPr="00CA1901">
        <w:rPr>
          <w:rFonts w:ascii="Times New Roman" w:hAnsi="Times New Roman"/>
          <w:sz w:val="24"/>
          <w:szCs w:val="24"/>
        </w:rPr>
        <w:t xml:space="preserve"> </w:t>
      </w:r>
      <w:r>
        <w:rPr>
          <w:rFonts w:ascii="Times New Roman" w:hAnsi="Times New Roman"/>
          <w:sz w:val="24"/>
          <w:szCs w:val="24"/>
        </w:rPr>
        <w:t>E</w:t>
      </w:r>
      <w:r w:rsidRPr="00CA1901">
        <w:rPr>
          <w:rFonts w:ascii="Times New Roman" w:hAnsi="Times New Roman"/>
          <w:sz w:val="24"/>
          <w:szCs w:val="24"/>
        </w:rPr>
        <w:t xml:space="preserve">l número de inscritos a dicho </w:t>
      </w:r>
      <w:r w:rsidRPr="005D059D">
        <w:rPr>
          <w:rFonts w:ascii="Times New Roman" w:hAnsi="Times New Roman"/>
          <w:sz w:val="24"/>
          <w:szCs w:val="24"/>
        </w:rPr>
        <w:t xml:space="preserve">curso se elevó hasta </w:t>
      </w:r>
      <w:r>
        <w:rPr>
          <w:rFonts w:ascii="Times New Roman" w:hAnsi="Times New Roman"/>
          <w:sz w:val="24"/>
          <w:szCs w:val="24"/>
        </w:rPr>
        <w:t>2300</w:t>
      </w:r>
      <w:r w:rsidRPr="005D059D">
        <w:rPr>
          <w:rFonts w:ascii="Times New Roman" w:hAnsi="Times New Roman"/>
          <w:sz w:val="24"/>
          <w:szCs w:val="24"/>
        </w:rPr>
        <w:t xml:space="preserve"> personas. Desde ese momento</w:t>
      </w:r>
      <w:r>
        <w:rPr>
          <w:rFonts w:ascii="Times New Roman" w:hAnsi="Times New Roman"/>
          <w:sz w:val="24"/>
          <w:szCs w:val="24"/>
        </w:rPr>
        <w:t xml:space="preserve">, los </w:t>
      </w:r>
      <w:r w:rsidRPr="005D059D">
        <w:rPr>
          <w:rFonts w:ascii="Times New Roman" w:hAnsi="Times New Roman"/>
          <w:sz w:val="24"/>
          <w:szCs w:val="24"/>
        </w:rPr>
        <w:t>cursos</w:t>
      </w:r>
      <w:r>
        <w:rPr>
          <w:rFonts w:ascii="Times New Roman" w:hAnsi="Times New Roman"/>
          <w:sz w:val="24"/>
          <w:szCs w:val="24"/>
        </w:rPr>
        <w:t xml:space="preserve"> afines en cantidad de alumnos </w:t>
      </w:r>
      <w:proofErr w:type="gramStart"/>
      <w:r>
        <w:rPr>
          <w:rFonts w:ascii="Times New Roman" w:hAnsi="Times New Roman"/>
          <w:sz w:val="24"/>
          <w:szCs w:val="24"/>
        </w:rPr>
        <w:t>a</w:t>
      </w:r>
      <w:proofErr w:type="gramEnd"/>
      <w:r>
        <w:rPr>
          <w:rFonts w:ascii="Times New Roman" w:hAnsi="Times New Roman"/>
          <w:sz w:val="24"/>
          <w:szCs w:val="24"/>
        </w:rPr>
        <w:t xml:space="preserve"> este</w:t>
      </w:r>
      <w:r w:rsidRPr="005D059D">
        <w:rPr>
          <w:rFonts w:ascii="Times New Roman" w:hAnsi="Times New Roman"/>
          <w:sz w:val="24"/>
          <w:szCs w:val="24"/>
        </w:rPr>
        <w:t xml:space="preserve"> tomaron el adjetivo </w:t>
      </w:r>
      <w:r w:rsidRPr="00BF4AEB">
        <w:rPr>
          <w:rFonts w:ascii="Times New Roman" w:hAnsi="Times New Roman"/>
          <w:color w:val="0D0D0D"/>
          <w:sz w:val="24"/>
          <w:szCs w:val="24"/>
        </w:rPr>
        <w:t xml:space="preserve">de </w:t>
      </w:r>
      <w:r w:rsidRPr="0053603C">
        <w:rPr>
          <w:rFonts w:ascii="Times New Roman" w:hAnsi="Times New Roman"/>
          <w:i/>
          <w:color w:val="0D0D0D"/>
          <w:sz w:val="24"/>
          <w:szCs w:val="24"/>
        </w:rPr>
        <w:t>masivos</w:t>
      </w:r>
      <w:r w:rsidRPr="00BF4AEB">
        <w:rPr>
          <w:rFonts w:ascii="Times New Roman" w:hAnsi="Times New Roman"/>
          <w:color w:val="0D0D0D"/>
          <w:sz w:val="24"/>
          <w:szCs w:val="24"/>
        </w:rPr>
        <w:t xml:space="preserve"> (Siemens, 2012). </w:t>
      </w:r>
      <w:r>
        <w:rPr>
          <w:rFonts w:ascii="Times New Roman" w:hAnsi="Times New Roman"/>
          <w:color w:val="0D0D0D"/>
          <w:sz w:val="24"/>
          <w:szCs w:val="24"/>
        </w:rPr>
        <w:t>Más adelante,</w:t>
      </w:r>
      <w:r w:rsidRPr="00BF4AEB">
        <w:rPr>
          <w:rFonts w:ascii="Times New Roman" w:hAnsi="Times New Roman"/>
          <w:color w:val="0D0D0D"/>
          <w:sz w:val="24"/>
          <w:szCs w:val="24"/>
        </w:rPr>
        <w:t xml:space="preserve"> </w:t>
      </w:r>
      <w:r>
        <w:rPr>
          <w:rFonts w:ascii="Times New Roman" w:hAnsi="Times New Roman"/>
          <w:color w:val="0D0D0D"/>
          <w:sz w:val="24"/>
          <w:szCs w:val="24"/>
        </w:rPr>
        <w:t xml:space="preserve">en </w:t>
      </w:r>
      <w:r w:rsidRPr="00BF4AEB">
        <w:rPr>
          <w:rFonts w:ascii="Times New Roman" w:hAnsi="Times New Roman"/>
          <w:color w:val="0D0D0D"/>
          <w:sz w:val="24"/>
          <w:szCs w:val="24"/>
        </w:rPr>
        <w:t>2011</w:t>
      </w:r>
      <w:r>
        <w:rPr>
          <w:rFonts w:ascii="Times New Roman" w:hAnsi="Times New Roman"/>
          <w:color w:val="0D0D0D"/>
          <w:sz w:val="24"/>
          <w:szCs w:val="24"/>
        </w:rPr>
        <w:t>,</w:t>
      </w:r>
      <w:r w:rsidRPr="00BF4AEB">
        <w:rPr>
          <w:rFonts w:ascii="Times New Roman" w:hAnsi="Times New Roman"/>
          <w:color w:val="0D0D0D"/>
          <w:sz w:val="24"/>
          <w:szCs w:val="24"/>
        </w:rPr>
        <w:t xml:space="preserve"> se organiza un </w:t>
      </w:r>
      <w:r w:rsidRPr="00BF4AEB">
        <w:rPr>
          <w:rFonts w:ascii="Times New Roman" w:hAnsi="Times New Roman"/>
          <w:color w:val="0D0D0D"/>
          <w:sz w:val="24"/>
          <w:szCs w:val="24"/>
        </w:rPr>
        <w:lastRenderedPageBreak/>
        <w:t xml:space="preserve">curso en la Universidad de Stanford por Sebastian Thrun, profesor de dicha </w:t>
      </w:r>
      <w:r>
        <w:rPr>
          <w:rFonts w:ascii="Times New Roman" w:hAnsi="Times New Roman"/>
          <w:color w:val="0D0D0D"/>
          <w:sz w:val="24"/>
          <w:szCs w:val="24"/>
        </w:rPr>
        <w:t>u</w:t>
      </w:r>
      <w:r w:rsidRPr="00BF4AEB">
        <w:rPr>
          <w:rFonts w:ascii="Times New Roman" w:hAnsi="Times New Roman"/>
          <w:color w:val="0D0D0D"/>
          <w:sz w:val="24"/>
          <w:szCs w:val="24"/>
        </w:rPr>
        <w:t>niversidad, y Peter Norvig, director de investigación de Google, denominado Introduction to Artificial Intelligence</w:t>
      </w:r>
      <w:r>
        <w:rPr>
          <w:rFonts w:ascii="Times New Roman" w:hAnsi="Times New Roman"/>
          <w:color w:val="0D0D0D"/>
          <w:sz w:val="24"/>
          <w:szCs w:val="24"/>
        </w:rPr>
        <w:t>:</w:t>
      </w:r>
      <w:r w:rsidRPr="00BF4AEB">
        <w:rPr>
          <w:rFonts w:ascii="Times New Roman" w:hAnsi="Times New Roman"/>
          <w:color w:val="0D0D0D"/>
          <w:sz w:val="24"/>
          <w:szCs w:val="24"/>
        </w:rPr>
        <w:t xml:space="preserve"> la asistencia se elev</w:t>
      </w:r>
      <w:r>
        <w:rPr>
          <w:rFonts w:ascii="Times New Roman" w:hAnsi="Times New Roman"/>
          <w:color w:val="0D0D0D"/>
          <w:sz w:val="24"/>
          <w:szCs w:val="24"/>
        </w:rPr>
        <w:t>ó</w:t>
      </w:r>
      <w:r w:rsidRPr="00BF4AEB">
        <w:rPr>
          <w:rFonts w:ascii="Times New Roman" w:hAnsi="Times New Roman"/>
          <w:color w:val="0D0D0D"/>
          <w:sz w:val="24"/>
          <w:szCs w:val="24"/>
        </w:rPr>
        <w:t xml:space="preserve"> en este caso </w:t>
      </w:r>
      <w:proofErr w:type="gramStart"/>
      <w:r w:rsidRPr="00BF4AEB">
        <w:rPr>
          <w:rFonts w:ascii="Times New Roman" w:hAnsi="Times New Roman"/>
          <w:color w:val="0D0D0D"/>
          <w:sz w:val="24"/>
          <w:szCs w:val="24"/>
        </w:rPr>
        <w:t>a 160</w:t>
      </w:r>
      <w:r>
        <w:rPr>
          <w:rFonts w:ascii="Times New Roman" w:hAnsi="Times New Roman"/>
          <w:color w:val="0D0D0D"/>
          <w:sz w:val="24"/>
          <w:szCs w:val="24"/>
        </w:rPr>
        <w:t xml:space="preserve"> </w:t>
      </w:r>
      <w:r w:rsidRPr="00BF4AEB">
        <w:rPr>
          <w:rFonts w:ascii="Times New Roman" w:hAnsi="Times New Roman"/>
          <w:color w:val="0D0D0D"/>
          <w:sz w:val="24"/>
          <w:szCs w:val="24"/>
        </w:rPr>
        <w:t>000 personas</w:t>
      </w:r>
      <w:proofErr w:type="gramEnd"/>
      <w:r w:rsidRPr="00BF4AEB">
        <w:rPr>
          <w:rFonts w:ascii="Times New Roman" w:hAnsi="Times New Roman"/>
          <w:color w:val="0D0D0D"/>
          <w:sz w:val="24"/>
          <w:szCs w:val="24"/>
        </w:rPr>
        <w:t xml:space="preserve">. </w:t>
      </w:r>
    </w:p>
    <w:p w14:paraId="777D66C1" w14:textId="77777777" w:rsidR="006C0322" w:rsidRPr="00BF4AEB" w:rsidRDefault="006C0322" w:rsidP="006C0322">
      <w:pPr>
        <w:autoSpaceDE w:val="0"/>
        <w:autoSpaceDN w:val="0"/>
        <w:adjustRightInd w:val="0"/>
        <w:spacing w:line="360" w:lineRule="auto"/>
        <w:rPr>
          <w:rFonts w:ascii="Times New Roman" w:hAnsi="Times New Roman"/>
          <w:color w:val="0D0D0D"/>
          <w:sz w:val="24"/>
          <w:szCs w:val="24"/>
        </w:rPr>
      </w:pPr>
      <w:r>
        <w:rPr>
          <w:rFonts w:ascii="Times New Roman" w:hAnsi="Times New Roman"/>
          <w:color w:val="0D0D0D"/>
          <w:sz w:val="24"/>
          <w:szCs w:val="24"/>
        </w:rPr>
        <w:tab/>
      </w:r>
      <w:r w:rsidRPr="00BF4AEB">
        <w:rPr>
          <w:rFonts w:ascii="Times New Roman" w:hAnsi="Times New Roman"/>
          <w:color w:val="0D0D0D"/>
          <w:sz w:val="24"/>
          <w:szCs w:val="24"/>
        </w:rPr>
        <w:t>El primer precursor de los MOOC lo podemos encontrar en el año 2001</w:t>
      </w:r>
      <w:r>
        <w:rPr>
          <w:rFonts w:ascii="Times New Roman" w:hAnsi="Times New Roman"/>
          <w:color w:val="0D0D0D"/>
          <w:sz w:val="24"/>
          <w:szCs w:val="24"/>
        </w:rPr>
        <w:t>. E</w:t>
      </w:r>
      <w:r w:rsidRPr="00BF4AEB">
        <w:rPr>
          <w:rFonts w:ascii="Times New Roman" w:hAnsi="Times New Roman"/>
          <w:color w:val="0D0D0D"/>
          <w:sz w:val="24"/>
          <w:szCs w:val="24"/>
        </w:rPr>
        <w:t>l Massachusetts Institute of Technology (MIT) proporcion</w:t>
      </w:r>
      <w:r>
        <w:rPr>
          <w:rFonts w:ascii="Times New Roman" w:hAnsi="Times New Roman"/>
          <w:color w:val="0D0D0D"/>
          <w:sz w:val="24"/>
          <w:szCs w:val="24"/>
        </w:rPr>
        <w:t>ó</w:t>
      </w:r>
      <w:r w:rsidRPr="00BF4AEB">
        <w:rPr>
          <w:rFonts w:ascii="Times New Roman" w:hAnsi="Times New Roman"/>
          <w:color w:val="0D0D0D"/>
          <w:sz w:val="24"/>
          <w:szCs w:val="24"/>
        </w:rPr>
        <w:t xml:space="preserve"> un acceso libre y gratuito a los materiales de sus cursos oficiales</w:t>
      </w:r>
      <w:r>
        <w:rPr>
          <w:rFonts w:ascii="Times New Roman" w:hAnsi="Times New Roman"/>
          <w:color w:val="0D0D0D"/>
          <w:sz w:val="24"/>
          <w:szCs w:val="24"/>
        </w:rPr>
        <w:t>:</w:t>
      </w:r>
      <w:r w:rsidRPr="00BF4AEB">
        <w:rPr>
          <w:rFonts w:ascii="Times New Roman" w:hAnsi="Times New Roman"/>
          <w:color w:val="0D0D0D"/>
          <w:sz w:val="24"/>
          <w:szCs w:val="24"/>
        </w:rPr>
        <w:t xml:space="preserve"> 1900 cursos entre grado y postgrado. En segundo lugar, surge el Open Social Learning, movimiento más estrechamente relacionado con la educación informal</w:t>
      </w:r>
      <w:r>
        <w:rPr>
          <w:rFonts w:ascii="Times New Roman" w:hAnsi="Times New Roman"/>
          <w:color w:val="0D0D0D"/>
          <w:sz w:val="24"/>
          <w:szCs w:val="24"/>
        </w:rPr>
        <w:t>;</w:t>
      </w:r>
      <w:r w:rsidRPr="00BF4AEB">
        <w:rPr>
          <w:rFonts w:ascii="Times New Roman" w:hAnsi="Times New Roman"/>
          <w:color w:val="0D0D0D"/>
          <w:sz w:val="24"/>
          <w:szCs w:val="24"/>
        </w:rPr>
        <w:t xml:space="preserve"> un movimiento que no pretende de forma directa mejorar el proceso de aprendizaje, sino más bien descubrir una serie de prácticas facilitadas por un conjunto de herramientas y de condiciones, asociables a una nueva manera de entender los procesos de enseñanza y aprendizaje (Gil-Jaurena y Domínguez, 2012).</w:t>
      </w:r>
    </w:p>
    <w:p w14:paraId="20DBF6B9" w14:textId="77777777" w:rsidR="006C0322" w:rsidRPr="00BF4AEB" w:rsidRDefault="006C0322" w:rsidP="006C0322">
      <w:pPr>
        <w:autoSpaceDE w:val="0"/>
        <w:autoSpaceDN w:val="0"/>
        <w:adjustRightInd w:val="0"/>
        <w:spacing w:line="360" w:lineRule="auto"/>
        <w:rPr>
          <w:rFonts w:ascii="Times New Roman" w:hAnsi="Times New Roman"/>
          <w:color w:val="0D0D0D"/>
          <w:sz w:val="24"/>
          <w:szCs w:val="24"/>
        </w:rPr>
      </w:pPr>
      <w:r>
        <w:rPr>
          <w:rFonts w:ascii="Times New Roman" w:hAnsi="Times New Roman"/>
          <w:color w:val="0D0D0D"/>
          <w:sz w:val="24"/>
          <w:szCs w:val="24"/>
        </w:rPr>
        <w:tab/>
      </w:r>
      <w:r w:rsidRPr="00BF4AEB">
        <w:rPr>
          <w:rFonts w:ascii="Times New Roman" w:hAnsi="Times New Roman"/>
          <w:color w:val="0D0D0D"/>
          <w:sz w:val="24"/>
          <w:szCs w:val="24"/>
        </w:rPr>
        <w:t>En España se habla de los MOOC como</w:t>
      </w:r>
      <w:r>
        <w:rPr>
          <w:rFonts w:ascii="Times New Roman" w:hAnsi="Times New Roman"/>
          <w:color w:val="0D0D0D"/>
          <w:sz w:val="24"/>
          <w:szCs w:val="24"/>
        </w:rPr>
        <w:t xml:space="preserve"> la</w:t>
      </w:r>
      <w:r w:rsidRPr="00BF4AEB">
        <w:rPr>
          <w:rFonts w:ascii="Times New Roman" w:hAnsi="Times New Roman"/>
          <w:color w:val="0D0D0D"/>
          <w:sz w:val="24"/>
          <w:szCs w:val="24"/>
        </w:rPr>
        <w:t xml:space="preserve"> tendencia</w:t>
      </w:r>
      <w:r>
        <w:rPr>
          <w:rFonts w:ascii="Times New Roman" w:hAnsi="Times New Roman"/>
          <w:color w:val="0D0D0D"/>
          <w:sz w:val="24"/>
          <w:szCs w:val="24"/>
        </w:rPr>
        <w:t xml:space="preserve"> </w:t>
      </w:r>
      <w:r w:rsidRPr="00BF4AEB">
        <w:rPr>
          <w:rFonts w:ascii="Times New Roman" w:hAnsi="Times New Roman"/>
          <w:color w:val="0D0D0D"/>
          <w:sz w:val="24"/>
          <w:szCs w:val="24"/>
        </w:rPr>
        <w:t xml:space="preserve">en el mundo de la educación </w:t>
      </w:r>
      <w:r w:rsidRPr="0053603C">
        <w:rPr>
          <w:rFonts w:ascii="Times New Roman" w:hAnsi="Times New Roman"/>
          <w:i/>
          <w:color w:val="0D0D0D"/>
          <w:sz w:val="24"/>
          <w:szCs w:val="24"/>
        </w:rPr>
        <w:t>online</w:t>
      </w:r>
      <w:r w:rsidRPr="00BF4AEB">
        <w:rPr>
          <w:rFonts w:ascii="Times New Roman" w:hAnsi="Times New Roman"/>
          <w:color w:val="0D0D0D"/>
          <w:sz w:val="24"/>
          <w:szCs w:val="24"/>
        </w:rPr>
        <w:t xml:space="preserve"> por excelencia </w:t>
      </w:r>
      <w:r>
        <w:rPr>
          <w:rFonts w:ascii="Times New Roman" w:hAnsi="Times New Roman"/>
          <w:color w:val="0D0D0D"/>
          <w:sz w:val="24"/>
          <w:szCs w:val="24"/>
        </w:rPr>
        <w:t>a partir</w:t>
      </w:r>
      <w:r w:rsidRPr="00BF4AEB">
        <w:rPr>
          <w:rFonts w:ascii="Times New Roman" w:hAnsi="Times New Roman"/>
          <w:color w:val="0D0D0D"/>
          <w:sz w:val="24"/>
          <w:szCs w:val="24"/>
        </w:rPr>
        <w:t xml:space="preserve"> </w:t>
      </w:r>
      <w:r>
        <w:rPr>
          <w:rFonts w:ascii="Times New Roman" w:hAnsi="Times New Roman"/>
          <w:color w:val="0D0D0D"/>
          <w:sz w:val="24"/>
          <w:szCs w:val="24"/>
        </w:rPr>
        <w:t>d</w:t>
      </w:r>
      <w:r w:rsidRPr="00BF4AEB">
        <w:rPr>
          <w:rFonts w:ascii="Times New Roman" w:hAnsi="Times New Roman"/>
          <w:color w:val="0D0D0D"/>
          <w:sz w:val="24"/>
          <w:szCs w:val="24"/>
        </w:rPr>
        <w:t xml:space="preserve">el año 2012 (Vizoso, 2013). La iniciativa más relevante en España e Iberoamérica es MiríadaX, una plataforma agregadora de </w:t>
      </w:r>
      <w:r>
        <w:rPr>
          <w:rFonts w:ascii="Times New Roman" w:hAnsi="Times New Roman"/>
          <w:color w:val="0D0D0D"/>
          <w:sz w:val="24"/>
          <w:szCs w:val="24"/>
        </w:rPr>
        <w:t xml:space="preserve">varios </w:t>
      </w:r>
      <w:r w:rsidRPr="00BF4AEB">
        <w:rPr>
          <w:rFonts w:ascii="Times New Roman" w:hAnsi="Times New Roman"/>
          <w:color w:val="0D0D0D"/>
          <w:sz w:val="24"/>
          <w:szCs w:val="24"/>
        </w:rPr>
        <w:t>MOOC que nace en el mes de diciembre del año 2012</w:t>
      </w:r>
      <w:r>
        <w:rPr>
          <w:rFonts w:ascii="Times New Roman" w:hAnsi="Times New Roman"/>
          <w:color w:val="0D0D0D"/>
          <w:sz w:val="24"/>
          <w:szCs w:val="24"/>
        </w:rPr>
        <w:t>. Se trata de una</w:t>
      </w:r>
      <w:r w:rsidRPr="00BF4AEB">
        <w:rPr>
          <w:rFonts w:ascii="Times New Roman" w:hAnsi="Times New Roman"/>
          <w:color w:val="0D0D0D"/>
          <w:sz w:val="24"/>
          <w:szCs w:val="24"/>
        </w:rPr>
        <w:t xml:space="preserve"> iniciativa de Universia, red compuesta por universidades de habla hispana y portuguesa, impulsada por el Banco Santander, Telefónica y</w:t>
      </w:r>
      <w:r>
        <w:rPr>
          <w:rFonts w:ascii="Times New Roman" w:hAnsi="Times New Roman"/>
          <w:color w:val="0D0D0D"/>
          <w:sz w:val="24"/>
          <w:szCs w:val="24"/>
        </w:rPr>
        <w:t xml:space="preserve"> con</w:t>
      </w:r>
      <w:r w:rsidRPr="00BF4AEB">
        <w:rPr>
          <w:rFonts w:ascii="Times New Roman" w:hAnsi="Times New Roman"/>
          <w:color w:val="0D0D0D"/>
          <w:sz w:val="24"/>
          <w:szCs w:val="24"/>
        </w:rPr>
        <w:t xml:space="preserve"> la colaboración de la Fundación Centro Superior para la Enseñanza</w:t>
      </w:r>
      <w:r>
        <w:rPr>
          <w:rFonts w:ascii="Times New Roman" w:hAnsi="Times New Roman"/>
          <w:color w:val="0D0D0D"/>
          <w:sz w:val="24"/>
          <w:szCs w:val="24"/>
        </w:rPr>
        <w:t xml:space="preserve"> Virtual</w:t>
      </w:r>
      <w:r w:rsidRPr="00BF4AEB">
        <w:rPr>
          <w:rFonts w:ascii="Times New Roman" w:hAnsi="Times New Roman"/>
          <w:color w:val="0D0D0D"/>
          <w:sz w:val="24"/>
          <w:szCs w:val="24"/>
        </w:rPr>
        <w:t>. En nuestros días, los cursos MOOC se han desarrollado enormemente</w:t>
      </w:r>
      <w:r>
        <w:rPr>
          <w:rFonts w:ascii="Times New Roman" w:hAnsi="Times New Roman"/>
          <w:color w:val="0D0D0D"/>
          <w:sz w:val="24"/>
          <w:szCs w:val="24"/>
        </w:rPr>
        <w:t xml:space="preserve"> y forman</w:t>
      </w:r>
      <w:r w:rsidRPr="00BF4AEB">
        <w:rPr>
          <w:rFonts w:ascii="Times New Roman" w:hAnsi="Times New Roman"/>
          <w:color w:val="0D0D0D"/>
          <w:sz w:val="24"/>
          <w:szCs w:val="24"/>
        </w:rPr>
        <w:t xml:space="preserve"> parte del paisaje de un gran número de instituciones educ</w:t>
      </w:r>
      <w:r>
        <w:rPr>
          <w:rFonts w:ascii="Times New Roman" w:hAnsi="Times New Roman"/>
          <w:color w:val="0D0D0D"/>
          <w:sz w:val="24"/>
          <w:szCs w:val="24"/>
        </w:rPr>
        <w:t>a</w:t>
      </w:r>
      <w:r w:rsidRPr="00BF4AEB">
        <w:rPr>
          <w:rFonts w:ascii="Times New Roman" w:hAnsi="Times New Roman"/>
          <w:color w:val="0D0D0D"/>
          <w:sz w:val="24"/>
          <w:szCs w:val="24"/>
        </w:rPr>
        <w:t>tivas (Meléndez, Román, Pérez y Maldonado, 2017)</w:t>
      </w:r>
      <w:r>
        <w:rPr>
          <w:rFonts w:ascii="Times New Roman" w:hAnsi="Times New Roman"/>
          <w:color w:val="0D0D0D"/>
          <w:sz w:val="24"/>
          <w:szCs w:val="24"/>
        </w:rPr>
        <w:t>; e incluso han sobrepasado</w:t>
      </w:r>
      <w:r w:rsidRPr="00BF4AEB">
        <w:rPr>
          <w:rFonts w:ascii="Times New Roman" w:hAnsi="Times New Roman"/>
          <w:color w:val="0D0D0D"/>
          <w:sz w:val="24"/>
          <w:szCs w:val="24"/>
        </w:rPr>
        <w:t xml:space="preserve"> las fronteras de las universidades (García, Fidalgo</w:t>
      </w:r>
      <w:r>
        <w:rPr>
          <w:rFonts w:ascii="Times New Roman" w:hAnsi="Times New Roman"/>
          <w:color w:val="0D0D0D"/>
          <w:sz w:val="24"/>
          <w:szCs w:val="24"/>
        </w:rPr>
        <w:t xml:space="preserve"> y</w:t>
      </w:r>
      <w:r w:rsidRPr="00BF4AEB">
        <w:rPr>
          <w:rFonts w:ascii="Times New Roman" w:hAnsi="Times New Roman"/>
          <w:color w:val="0D0D0D"/>
          <w:sz w:val="24"/>
          <w:szCs w:val="24"/>
        </w:rPr>
        <w:t xml:space="preserve"> Sein, 2017). </w:t>
      </w:r>
    </w:p>
    <w:p w14:paraId="3497E897" w14:textId="77777777" w:rsidR="006C0322" w:rsidRDefault="006C0322" w:rsidP="006C0322">
      <w:pPr>
        <w:autoSpaceDE w:val="0"/>
        <w:autoSpaceDN w:val="0"/>
        <w:adjustRightInd w:val="0"/>
        <w:spacing w:line="360" w:lineRule="auto"/>
        <w:ind w:firstLine="708"/>
        <w:rPr>
          <w:rFonts w:ascii="Times New Roman" w:hAnsi="Times New Roman"/>
          <w:color w:val="0D0D0D"/>
          <w:sz w:val="24"/>
          <w:szCs w:val="24"/>
        </w:rPr>
      </w:pPr>
      <w:r w:rsidRPr="00BF4AEB">
        <w:rPr>
          <w:rFonts w:ascii="Times New Roman" w:hAnsi="Times New Roman"/>
          <w:color w:val="0D0D0D"/>
          <w:sz w:val="24"/>
          <w:szCs w:val="24"/>
        </w:rPr>
        <w:t xml:space="preserve">Es precisamente a través de su </w:t>
      </w:r>
      <w:r>
        <w:rPr>
          <w:rFonts w:ascii="Times New Roman" w:hAnsi="Times New Roman"/>
          <w:color w:val="0D0D0D"/>
          <w:sz w:val="24"/>
          <w:szCs w:val="24"/>
        </w:rPr>
        <w:t>nombre</w:t>
      </w:r>
      <w:r w:rsidRPr="00BF4AEB">
        <w:rPr>
          <w:rFonts w:ascii="Times New Roman" w:hAnsi="Times New Roman"/>
          <w:color w:val="0D0D0D"/>
          <w:sz w:val="24"/>
          <w:szCs w:val="24"/>
        </w:rPr>
        <w:t xml:space="preserve"> </w:t>
      </w:r>
      <w:r>
        <w:rPr>
          <w:rFonts w:ascii="Times New Roman" w:hAnsi="Times New Roman"/>
          <w:color w:val="0D0D0D"/>
          <w:sz w:val="24"/>
          <w:szCs w:val="24"/>
        </w:rPr>
        <w:t xml:space="preserve">que se puede </w:t>
      </w:r>
      <w:r w:rsidRPr="00BF4AEB">
        <w:rPr>
          <w:rFonts w:ascii="Times New Roman" w:hAnsi="Times New Roman"/>
          <w:color w:val="0D0D0D"/>
          <w:sz w:val="24"/>
          <w:szCs w:val="24"/>
        </w:rPr>
        <w:t xml:space="preserve">definir </w:t>
      </w:r>
      <w:r>
        <w:rPr>
          <w:rFonts w:ascii="Times New Roman" w:hAnsi="Times New Roman"/>
          <w:color w:val="0D0D0D"/>
          <w:sz w:val="24"/>
          <w:szCs w:val="24"/>
        </w:rPr>
        <w:t xml:space="preserve">de la forma más correcta </w:t>
      </w:r>
      <w:proofErr w:type="gramStart"/>
      <w:r>
        <w:rPr>
          <w:rFonts w:ascii="Times New Roman" w:hAnsi="Times New Roman"/>
          <w:color w:val="0D0D0D"/>
          <w:sz w:val="24"/>
          <w:szCs w:val="24"/>
        </w:rPr>
        <w:t>a</w:t>
      </w:r>
      <w:proofErr w:type="gramEnd"/>
      <w:r>
        <w:rPr>
          <w:rFonts w:ascii="Times New Roman" w:hAnsi="Times New Roman"/>
          <w:color w:val="0D0D0D"/>
          <w:sz w:val="24"/>
          <w:szCs w:val="24"/>
        </w:rPr>
        <w:t xml:space="preserve"> </w:t>
      </w:r>
      <w:r w:rsidRPr="00BF4AEB">
        <w:rPr>
          <w:rFonts w:ascii="Times New Roman" w:hAnsi="Times New Roman"/>
          <w:color w:val="0D0D0D"/>
          <w:sz w:val="24"/>
          <w:szCs w:val="24"/>
        </w:rPr>
        <w:t>este tipo de formación. Es decir, cursos en línea masivos y abiertos. De acuerdo con Castaño y Cabero (2013)</w:t>
      </w:r>
      <w:r>
        <w:rPr>
          <w:rFonts w:ascii="Times New Roman" w:hAnsi="Times New Roman"/>
          <w:color w:val="0D0D0D"/>
          <w:sz w:val="24"/>
          <w:szCs w:val="24"/>
        </w:rPr>
        <w:t>:</w:t>
      </w:r>
      <w:r w:rsidRPr="00BF4AEB">
        <w:rPr>
          <w:rFonts w:ascii="Times New Roman" w:hAnsi="Times New Roman"/>
          <w:color w:val="0D0D0D"/>
          <w:sz w:val="24"/>
          <w:szCs w:val="24"/>
        </w:rPr>
        <w:t xml:space="preserve"> </w:t>
      </w:r>
    </w:p>
    <w:p w14:paraId="42C2C757" w14:textId="77777777" w:rsidR="006C0322" w:rsidRPr="00BF4AEB" w:rsidRDefault="006C0322" w:rsidP="006C0322">
      <w:pPr>
        <w:autoSpaceDE w:val="0"/>
        <w:autoSpaceDN w:val="0"/>
        <w:adjustRightInd w:val="0"/>
        <w:spacing w:line="360" w:lineRule="auto"/>
        <w:ind w:firstLine="708"/>
        <w:rPr>
          <w:rFonts w:ascii="Times New Roman" w:hAnsi="Times New Roman"/>
          <w:color w:val="0D0D0D"/>
          <w:sz w:val="24"/>
          <w:szCs w:val="24"/>
        </w:rPr>
      </w:pPr>
      <w:r>
        <w:rPr>
          <w:rFonts w:ascii="Times New Roman" w:hAnsi="Times New Roman"/>
          <w:color w:val="0D0D0D"/>
          <w:sz w:val="24"/>
          <w:szCs w:val="24"/>
        </w:rPr>
        <w:t>“L</w:t>
      </w:r>
      <w:r w:rsidRPr="00BF4AEB">
        <w:rPr>
          <w:rFonts w:ascii="Times New Roman" w:hAnsi="Times New Roman"/>
          <w:color w:val="0D0D0D"/>
          <w:sz w:val="24"/>
          <w:szCs w:val="24"/>
        </w:rPr>
        <w:t>os MOOC presentan las siguientes características distintivas:</w:t>
      </w:r>
    </w:p>
    <w:p w14:paraId="45663051" w14:textId="77777777" w:rsidR="006C0322" w:rsidRPr="0053603C" w:rsidRDefault="006C0322" w:rsidP="006C0322">
      <w:pPr>
        <w:pStyle w:val="Prrafodelista"/>
        <w:numPr>
          <w:ilvl w:val="0"/>
          <w:numId w:val="19"/>
        </w:numPr>
        <w:autoSpaceDE w:val="0"/>
        <w:autoSpaceDN w:val="0"/>
        <w:adjustRightInd w:val="0"/>
        <w:spacing w:after="0" w:line="360" w:lineRule="auto"/>
        <w:ind w:left="709" w:firstLine="851"/>
        <w:contextualSpacing w:val="0"/>
        <w:jc w:val="both"/>
        <w:rPr>
          <w:rFonts w:ascii="Times New Roman" w:hAnsi="Times New Roman"/>
          <w:color w:val="0D0D0D"/>
          <w:sz w:val="24"/>
          <w:szCs w:val="24"/>
        </w:rPr>
      </w:pPr>
      <w:r w:rsidRPr="0053603C">
        <w:rPr>
          <w:rFonts w:ascii="Times New Roman" w:hAnsi="Times New Roman"/>
          <w:color w:val="0D0D0D"/>
          <w:sz w:val="24"/>
          <w:szCs w:val="24"/>
        </w:rPr>
        <w:t>Es un recurso educativo que tiene cierta semejanza con una clase, con un aula.</w:t>
      </w:r>
    </w:p>
    <w:p w14:paraId="7C5879D9" w14:textId="77777777" w:rsidR="006C0322" w:rsidRPr="0053603C" w:rsidRDefault="006C0322" w:rsidP="006C0322">
      <w:pPr>
        <w:pStyle w:val="Prrafodelista"/>
        <w:numPr>
          <w:ilvl w:val="0"/>
          <w:numId w:val="19"/>
        </w:numPr>
        <w:autoSpaceDE w:val="0"/>
        <w:autoSpaceDN w:val="0"/>
        <w:adjustRightInd w:val="0"/>
        <w:spacing w:after="0" w:line="360" w:lineRule="auto"/>
        <w:ind w:left="709" w:firstLine="851"/>
        <w:contextualSpacing w:val="0"/>
        <w:jc w:val="both"/>
        <w:rPr>
          <w:rFonts w:ascii="Times New Roman" w:hAnsi="Times New Roman"/>
          <w:color w:val="0D0D0D"/>
          <w:sz w:val="24"/>
          <w:szCs w:val="24"/>
        </w:rPr>
      </w:pPr>
      <w:r w:rsidRPr="0053603C">
        <w:rPr>
          <w:rFonts w:ascii="Times New Roman" w:hAnsi="Times New Roman"/>
          <w:color w:val="0D0D0D"/>
          <w:sz w:val="24"/>
          <w:szCs w:val="24"/>
        </w:rPr>
        <w:t>Con fechas de comienzo y finalización.</w:t>
      </w:r>
    </w:p>
    <w:p w14:paraId="694785A5" w14:textId="77777777" w:rsidR="006C0322" w:rsidRPr="0053603C" w:rsidRDefault="006C0322" w:rsidP="006C0322">
      <w:pPr>
        <w:pStyle w:val="Prrafodelista"/>
        <w:numPr>
          <w:ilvl w:val="0"/>
          <w:numId w:val="19"/>
        </w:numPr>
        <w:autoSpaceDE w:val="0"/>
        <w:autoSpaceDN w:val="0"/>
        <w:adjustRightInd w:val="0"/>
        <w:spacing w:after="0" w:line="360" w:lineRule="auto"/>
        <w:ind w:left="709" w:firstLine="851"/>
        <w:contextualSpacing w:val="0"/>
        <w:jc w:val="both"/>
        <w:rPr>
          <w:rFonts w:ascii="Times New Roman" w:hAnsi="Times New Roman"/>
          <w:color w:val="0D0D0D"/>
          <w:sz w:val="24"/>
          <w:szCs w:val="24"/>
        </w:rPr>
      </w:pPr>
      <w:r w:rsidRPr="0053603C">
        <w:rPr>
          <w:rFonts w:ascii="Times New Roman" w:hAnsi="Times New Roman"/>
          <w:color w:val="0D0D0D"/>
          <w:sz w:val="24"/>
          <w:szCs w:val="24"/>
        </w:rPr>
        <w:lastRenderedPageBreak/>
        <w:t>Cuenta con mecanismos de evaluación.</w:t>
      </w:r>
    </w:p>
    <w:p w14:paraId="77DF090B" w14:textId="77777777" w:rsidR="006C0322" w:rsidRPr="0053603C" w:rsidRDefault="006C0322" w:rsidP="006C0322">
      <w:pPr>
        <w:pStyle w:val="Prrafodelista"/>
        <w:numPr>
          <w:ilvl w:val="0"/>
          <w:numId w:val="19"/>
        </w:numPr>
        <w:autoSpaceDE w:val="0"/>
        <w:autoSpaceDN w:val="0"/>
        <w:adjustRightInd w:val="0"/>
        <w:spacing w:after="0" w:line="360" w:lineRule="auto"/>
        <w:ind w:left="709" w:firstLine="851"/>
        <w:contextualSpacing w:val="0"/>
        <w:jc w:val="both"/>
        <w:rPr>
          <w:rFonts w:ascii="Times New Roman" w:hAnsi="Times New Roman"/>
          <w:color w:val="0D0D0D"/>
          <w:sz w:val="24"/>
          <w:szCs w:val="24"/>
        </w:rPr>
      </w:pPr>
      <w:r w:rsidRPr="0053603C">
        <w:rPr>
          <w:rFonts w:ascii="Times New Roman" w:hAnsi="Times New Roman"/>
          <w:color w:val="0D0D0D"/>
          <w:sz w:val="24"/>
          <w:szCs w:val="24"/>
        </w:rPr>
        <w:t xml:space="preserve">Es </w:t>
      </w:r>
      <w:r w:rsidRPr="0053603C">
        <w:rPr>
          <w:rFonts w:ascii="Times New Roman" w:hAnsi="Times New Roman"/>
          <w:i/>
          <w:color w:val="0D0D0D"/>
          <w:sz w:val="24"/>
          <w:szCs w:val="24"/>
        </w:rPr>
        <w:t>online</w:t>
      </w:r>
      <w:r w:rsidRPr="0053603C">
        <w:rPr>
          <w:rFonts w:ascii="Times New Roman" w:hAnsi="Times New Roman"/>
          <w:color w:val="0D0D0D"/>
          <w:sz w:val="24"/>
          <w:szCs w:val="24"/>
        </w:rPr>
        <w:t>.</w:t>
      </w:r>
    </w:p>
    <w:p w14:paraId="426ADFBC" w14:textId="77777777" w:rsidR="006C0322" w:rsidRPr="0053603C" w:rsidRDefault="006C0322" w:rsidP="006C0322">
      <w:pPr>
        <w:pStyle w:val="Prrafodelista"/>
        <w:numPr>
          <w:ilvl w:val="0"/>
          <w:numId w:val="19"/>
        </w:numPr>
        <w:autoSpaceDE w:val="0"/>
        <w:autoSpaceDN w:val="0"/>
        <w:adjustRightInd w:val="0"/>
        <w:spacing w:after="0" w:line="360" w:lineRule="auto"/>
        <w:ind w:left="709" w:firstLine="851"/>
        <w:contextualSpacing w:val="0"/>
        <w:jc w:val="both"/>
        <w:rPr>
          <w:rFonts w:ascii="Times New Roman" w:hAnsi="Times New Roman"/>
          <w:color w:val="0D0D0D"/>
          <w:sz w:val="24"/>
          <w:szCs w:val="24"/>
        </w:rPr>
      </w:pPr>
      <w:r w:rsidRPr="0053603C">
        <w:rPr>
          <w:rFonts w:ascii="Times New Roman" w:hAnsi="Times New Roman"/>
          <w:color w:val="0D0D0D"/>
          <w:sz w:val="24"/>
          <w:szCs w:val="24"/>
        </w:rPr>
        <w:t>De uso gratuito.</w:t>
      </w:r>
    </w:p>
    <w:p w14:paraId="19160923" w14:textId="77777777" w:rsidR="006C0322" w:rsidRPr="0053603C" w:rsidRDefault="006C0322" w:rsidP="006C0322">
      <w:pPr>
        <w:pStyle w:val="Prrafodelista"/>
        <w:numPr>
          <w:ilvl w:val="0"/>
          <w:numId w:val="19"/>
        </w:numPr>
        <w:autoSpaceDE w:val="0"/>
        <w:autoSpaceDN w:val="0"/>
        <w:adjustRightInd w:val="0"/>
        <w:spacing w:after="0" w:line="360" w:lineRule="auto"/>
        <w:ind w:left="709" w:firstLine="851"/>
        <w:contextualSpacing w:val="0"/>
        <w:jc w:val="both"/>
        <w:rPr>
          <w:rFonts w:ascii="Times New Roman" w:hAnsi="Times New Roman"/>
          <w:color w:val="0D0D0D"/>
          <w:sz w:val="24"/>
          <w:szCs w:val="24"/>
        </w:rPr>
      </w:pPr>
      <w:r w:rsidRPr="0053603C">
        <w:rPr>
          <w:rFonts w:ascii="Times New Roman" w:hAnsi="Times New Roman"/>
          <w:color w:val="0D0D0D"/>
          <w:sz w:val="24"/>
          <w:szCs w:val="24"/>
        </w:rPr>
        <w:t>Es abierto a través de la web, y no tiene criterios de admisión.</w:t>
      </w:r>
    </w:p>
    <w:p w14:paraId="7D695562" w14:textId="77777777" w:rsidR="006C0322" w:rsidRPr="0053603C" w:rsidRDefault="006C0322" w:rsidP="006C0322">
      <w:pPr>
        <w:pStyle w:val="Prrafodelista"/>
        <w:numPr>
          <w:ilvl w:val="0"/>
          <w:numId w:val="19"/>
        </w:numPr>
        <w:autoSpaceDE w:val="0"/>
        <w:autoSpaceDN w:val="0"/>
        <w:adjustRightInd w:val="0"/>
        <w:spacing w:after="0" w:line="360" w:lineRule="auto"/>
        <w:ind w:left="709" w:firstLine="851"/>
        <w:contextualSpacing w:val="0"/>
        <w:jc w:val="both"/>
        <w:rPr>
          <w:rFonts w:ascii="Times New Roman" w:hAnsi="Times New Roman"/>
          <w:color w:val="0D0D0D"/>
          <w:sz w:val="24"/>
          <w:szCs w:val="24"/>
        </w:rPr>
      </w:pPr>
      <w:r w:rsidRPr="0053603C">
        <w:rPr>
          <w:rFonts w:ascii="Times New Roman" w:hAnsi="Times New Roman"/>
          <w:color w:val="0D0D0D"/>
          <w:sz w:val="24"/>
          <w:szCs w:val="24"/>
        </w:rPr>
        <w:t>Permite la participación interactiva a gran escala de cientos de estudiantes</w:t>
      </w:r>
      <w:r>
        <w:rPr>
          <w:rFonts w:ascii="Times New Roman" w:hAnsi="Times New Roman"/>
          <w:color w:val="0D0D0D"/>
          <w:sz w:val="24"/>
          <w:szCs w:val="24"/>
        </w:rPr>
        <w:t>” (</w:t>
      </w:r>
      <w:r w:rsidRPr="00BF4AEB">
        <w:rPr>
          <w:rFonts w:ascii="Times New Roman" w:hAnsi="Times New Roman"/>
          <w:color w:val="0D0D0D"/>
          <w:sz w:val="24"/>
          <w:szCs w:val="24"/>
        </w:rPr>
        <w:t>p. 89</w:t>
      </w:r>
      <w:r>
        <w:rPr>
          <w:rFonts w:ascii="Times New Roman" w:hAnsi="Times New Roman"/>
          <w:color w:val="0D0D0D"/>
          <w:sz w:val="24"/>
          <w:szCs w:val="24"/>
        </w:rPr>
        <w:t>)</w:t>
      </w:r>
      <w:r w:rsidRPr="0053603C">
        <w:rPr>
          <w:rFonts w:ascii="Times New Roman" w:hAnsi="Times New Roman"/>
          <w:color w:val="0D0D0D"/>
          <w:sz w:val="24"/>
          <w:szCs w:val="24"/>
        </w:rPr>
        <w:t>.</w:t>
      </w:r>
    </w:p>
    <w:p w14:paraId="4CFD905B" w14:textId="77777777" w:rsidR="006C0322" w:rsidRPr="00BF4AEB" w:rsidRDefault="006C0322" w:rsidP="006C0322">
      <w:pPr>
        <w:autoSpaceDE w:val="0"/>
        <w:autoSpaceDN w:val="0"/>
        <w:adjustRightInd w:val="0"/>
        <w:spacing w:line="360" w:lineRule="auto"/>
        <w:ind w:firstLine="708"/>
        <w:rPr>
          <w:rFonts w:ascii="Times New Roman" w:hAnsi="Times New Roman"/>
          <w:color w:val="0D0D0D"/>
          <w:sz w:val="24"/>
          <w:szCs w:val="24"/>
        </w:rPr>
      </w:pPr>
      <w:r w:rsidRPr="00BF4AEB">
        <w:rPr>
          <w:rFonts w:ascii="Times New Roman" w:hAnsi="Times New Roman"/>
          <w:color w:val="0D0D0D"/>
          <w:sz w:val="24"/>
          <w:szCs w:val="24"/>
        </w:rPr>
        <w:t>Además de las características señaladas, existen otras particularidades apuntadas por algunos autores. Moya (2013)</w:t>
      </w:r>
      <w:r>
        <w:rPr>
          <w:rFonts w:ascii="Times New Roman" w:hAnsi="Times New Roman"/>
          <w:color w:val="0D0D0D"/>
          <w:sz w:val="24"/>
          <w:szCs w:val="24"/>
        </w:rPr>
        <w:t>, por ejemplo,</w:t>
      </w:r>
      <w:r w:rsidRPr="00BF4AEB">
        <w:rPr>
          <w:rFonts w:ascii="Times New Roman" w:hAnsi="Times New Roman"/>
          <w:color w:val="0D0D0D"/>
          <w:sz w:val="24"/>
          <w:szCs w:val="24"/>
        </w:rPr>
        <w:t xml:space="preserve"> centra su atención en el carácter colaborativo que tiene este tipo de cursos, donde el profesor tutor se sitúa en un segundo plano. Este autor</w:t>
      </w:r>
      <w:r>
        <w:rPr>
          <w:rFonts w:ascii="Times New Roman" w:hAnsi="Times New Roman"/>
          <w:color w:val="0D0D0D"/>
          <w:sz w:val="24"/>
          <w:szCs w:val="24"/>
        </w:rPr>
        <w:t>, además,</w:t>
      </w:r>
      <w:r w:rsidRPr="00BF4AEB">
        <w:rPr>
          <w:rFonts w:ascii="Times New Roman" w:hAnsi="Times New Roman"/>
          <w:color w:val="0D0D0D"/>
          <w:sz w:val="24"/>
          <w:szCs w:val="24"/>
        </w:rPr>
        <w:t xml:space="preserve"> destaca el carácter no formal de los cursos MOOC, </w:t>
      </w:r>
      <w:r>
        <w:rPr>
          <w:rFonts w:ascii="Times New Roman" w:hAnsi="Times New Roman"/>
          <w:color w:val="0D0D0D"/>
          <w:sz w:val="24"/>
          <w:szCs w:val="24"/>
        </w:rPr>
        <w:t>al marcar</w:t>
      </w:r>
      <w:r w:rsidRPr="00BF4AEB">
        <w:rPr>
          <w:rFonts w:ascii="Times New Roman" w:hAnsi="Times New Roman"/>
          <w:color w:val="0D0D0D"/>
          <w:sz w:val="24"/>
          <w:szCs w:val="24"/>
        </w:rPr>
        <w:t xml:space="preserve"> como objetivo principal la adquisición de una formación complementaria a los estudios de los participantes. </w:t>
      </w:r>
    </w:p>
    <w:p w14:paraId="3697C15C" w14:textId="77777777" w:rsidR="006C0322" w:rsidRPr="00BF4AEB" w:rsidRDefault="006C0322" w:rsidP="006C0322">
      <w:pPr>
        <w:autoSpaceDE w:val="0"/>
        <w:autoSpaceDN w:val="0"/>
        <w:adjustRightInd w:val="0"/>
        <w:spacing w:line="360" w:lineRule="auto"/>
        <w:rPr>
          <w:rFonts w:ascii="Times New Roman" w:hAnsi="Times New Roman"/>
          <w:color w:val="0D0D0D"/>
          <w:sz w:val="24"/>
          <w:szCs w:val="24"/>
        </w:rPr>
      </w:pPr>
      <w:r>
        <w:rPr>
          <w:rFonts w:ascii="Times New Roman" w:hAnsi="Times New Roman"/>
          <w:color w:val="0D0D0D"/>
          <w:sz w:val="24"/>
          <w:szCs w:val="24"/>
        </w:rPr>
        <w:tab/>
      </w:r>
      <w:r w:rsidRPr="00BF4AEB">
        <w:rPr>
          <w:rFonts w:ascii="Times New Roman" w:hAnsi="Times New Roman"/>
          <w:color w:val="0D0D0D"/>
          <w:sz w:val="24"/>
          <w:szCs w:val="24"/>
        </w:rPr>
        <w:t xml:space="preserve">Para Cormier, McAuley, Siemens y Steward (2010), los MOOC son un evento de aprendizaje dentro del cual la interacción entre materiales, ideas y personas se entrelazan </w:t>
      </w:r>
      <w:r>
        <w:rPr>
          <w:rFonts w:ascii="Times New Roman" w:hAnsi="Times New Roman"/>
          <w:color w:val="0D0D0D"/>
          <w:sz w:val="24"/>
          <w:szCs w:val="24"/>
        </w:rPr>
        <w:t>de forma comunitaria</w:t>
      </w:r>
      <w:r w:rsidRPr="00BF4AEB">
        <w:rPr>
          <w:rFonts w:ascii="Times New Roman" w:hAnsi="Times New Roman"/>
          <w:color w:val="0D0D0D"/>
          <w:sz w:val="24"/>
          <w:szCs w:val="24"/>
        </w:rPr>
        <w:t xml:space="preserve">. </w:t>
      </w:r>
      <w:r>
        <w:rPr>
          <w:rFonts w:ascii="Times New Roman" w:hAnsi="Times New Roman"/>
          <w:color w:val="0D0D0D"/>
          <w:sz w:val="24"/>
          <w:szCs w:val="24"/>
        </w:rPr>
        <w:t>Según</w:t>
      </w:r>
      <w:r w:rsidRPr="00BF4AEB">
        <w:rPr>
          <w:rFonts w:ascii="Times New Roman" w:hAnsi="Times New Roman"/>
          <w:color w:val="0D0D0D"/>
          <w:sz w:val="24"/>
          <w:szCs w:val="24"/>
        </w:rPr>
        <w:t xml:space="preserve"> Fernández (2014)</w:t>
      </w:r>
      <w:r>
        <w:rPr>
          <w:rFonts w:ascii="Times New Roman" w:hAnsi="Times New Roman"/>
          <w:color w:val="0D0D0D"/>
          <w:sz w:val="24"/>
          <w:szCs w:val="24"/>
        </w:rPr>
        <w:t>,</w:t>
      </w:r>
      <w:r w:rsidRPr="00BF4AEB">
        <w:rPr>
          <w:rFonts w:ascii="Times New Roman" w:hAnsi="Times New Roman"/>
          <w:color w:val="0D0D0D"/>
          <w:sz w:val="24"/>
          <w:szCs w:val="24"/>
        </w:rPr>
        <w:t xml:space="preserve"> esta concepción rompe la idea tradicional de enseñanza,</w:t>
      </w:r>
      <w:r>
        <w:rPr>
          <w:rFonts w:ascii="Times New Roman" w:hAnsi="Times New Roman"/>
          <w:color w:val="0D0D0D"/>
          <w:sz w:val="24"/>
          <w:szCs w:val="24"/>
        </w:rPr>
        <w:t xml:space="preserve"> puesto que</w:t>
      </w:r>
      <w:r w:rsidRPr="00BF4AEB">
        <w:rPr>
          <w:rFonts w:ascii="Times New Roman" w:hAnsi="Times New Roman"/>
          <w:color w:val="0D0D0D"/>
          <w:sz w:val="24"/>
          <w:szCs w:val="24"/>
        </w:rPr>
        <w:t xml:space="preserve"> lógicamente </w:t>
      </w:r>
      <w:r>
        <w:rPr>
          <w:rFonts w:ascii="Times New Roman" w:hAnsi="Times New Roman"/>
          <w:color w:val="0D0D0D"/>
          <w:sz w:val="24"/>
          <w:szCs w:val="24"/>
        </w:rPr>
        <w:t>la que se propicia en un</w:t>
      </w:r>
      <w:r w:rsidRPr="00BF4AEB">
        <w:rPr>
          <w:rFonts w:ascii="Times New Roman" w:hAnsi="Times New Roman"/>
          <w:color w:val="0D0D0D"/>
          <w:sz w:val="24"/>
          <w:szCs w:val="24"/>
        </w:rPr>
        <w:t xml:space="preserve"> MOOC no es</w:t>
      </w:r>
      <w:r>
        <w:rPr>
          <w:rFonts w:ascii="Times New Roman" w:hAnsi="Times New Roman"/>
          <w:color w:val="0D0D0D"/>
          <w:sz w:val="24"/>
          <w:szCs w:val="24"/>
        </w:rPr>
        <w:t xml:space="preserve"> una</w:t>
      </w:r>
      <w:r w:rsidRPr="00BF4AEB">
        <w:rPr>
          <w:rFonts w:ascii="Times New Roman" w:hAnsi="Times New Roman"/>
          <w:color w:val="0D0D0D"/>
          <w:sz w:val="24"/>
          <w:szCs w:val="24"/>
        </w:rPr>
        <w:t xml:space="preserve"> enseñanza cara a cara o presencial, pero tampoco es lo que de forma habitual entendemos por enseñanza a distancia. Los MOOC son un giro a la enseñanza en la </w:t>
      </w:r>
      <w:r>
        <w:rPr>
          <w:rFonts w:ascii="Times New Roman" w:hAnsi="Times New Roman"/>
          <w:color w:val="0D0D0D"/>
          <w:sz w:val="24"/>
          <w:szCs w:val="24"/>
        </w:rPr>
        <w:t>R</w:t>
      </w:r>
      <w:r w:rsidRPr="00BF4AEB">
        <w:rPr>
          <w:rFonts w:ascii="Times New Roman" w:hAnsi="Times New Roman"/>
          <w:color w:val="0D0D0D"/>
          <w:sz w:val="24"/>
          <w:szCs w:val="24"/>
        </w:rPr>
        <w:t xml:space="preserve">ed, </w:t>
      </w:r>
      <w:r>
        <w:rPr>
          <w:rFonts w:ascii="Times New Roman" w:hAnsi="Times New Roman"/>
          <w:color w:val="0D0D0D"/>
          <w:sz w:val="24"/>
          <w:szCs w:val="24"/>
        </w:rPr>
        <w:t>ya que se constituyen como</w:t>
      </w:r>
      <w:r w:rsidRPr="00BF4AEB">
        <w:rPr>
          <w:rFonts w:ascii="Times New Roman" w:hAnsi="Times New Roman"/>
          <w:color w:val="0D0D0D"/>
          <w:sz w:val="24"/>
          <w:szCs w:val="24"/>
        </w:rPr>
        <w:t xml:space="preserve"> una herramienta útil de cara a la formación complementaria de los participantes.</w:t>
      </w:r>
    </w:p>
    <w:p w14:paraId="76E1B924" w14:textId="77777777" w:rsidR="006C0322" w:rsidRPr="00BF4AEB" w:rsidRDefault="006C0322" w:rsidP="006C0322">
      <w:pPr>
        <w:autoSpaceDE w:val="0"/>
        <w:autoSpaceDN w:val="0"/>
        <w:adjustRightInd w:val="0"/>
        <w:spacing w:line="360" w:lineRule="auto"/>
        <w:rPr>
          <w:rFonts w:ascii="Times New Roman" w:hAnsi="Times New Roman"/>
          <w:color w:val="0D0D0D"/>
          <w:sz w:val="24"/>
          <w:szCs w:val="24"/>
        </w:rPr>
      </w:pPr>
      <w:r>
        <w:rPr>
          <w:rFonts w:ascii="Times New Roman" w:hAnsi="Times New Roman"/>
          <w:color w:val="0D0D0D"/>
          <w:sz w:val="24"/>
          <w:szCs w:val="24"/>
        </w:rPr>
        <w:tab/>
      </w:r>
      <w:r w:rsidRPr="00BF4AEB">
        <w:rPr>
          <w:rFonts w:ascii="Times New Roman" w:hAnsi="Times New Roman"/>
          <w:color w:val="0D0D0D"/>
          <w:sz w:val="24"/>
          <w:szCs w:val="24"/>
        </w:rPr>
        <w:t xml:space="preserve">Existen varios tipos de MOOC, principalmente </w:t>
      </w:r>
      <w:r>
        <w:rPr>
          <w:rFonts w:ascii="Times New Roman" w:hAnsi="Times New Roman"/>
          <w:color w:val="0D0D0D"/>
          <w:sz w:val="24"/>
          <w:szCs w:val="24"/>
        </w:rPr>
        <w:t xml:space="preserve">con </w:t>
      </w:r>
      <w:r w:rsidRPr="00BF4AEB">
        <w:rPr>
          <w:rFonts w:ascii="Times New Roman" w:hAnsi="Times New Roman"/>
          <w:color w:val="0D0D0D"/>
          <w:sz w:val="24"/>
          <w:szCs w:val="24"/>
        </w:rPr>
        <w:t xml:space="preserve">base </w:t>
      </w:r>
      <w:r>
        <w:rPr>
          <w:rFonts w:ascii="Times New Roman" w:hAnsi="Times New Roman"/>
          <w:color w:val="0D0D0D"/>
          <w:sz w:val="24"/>
          <w:szCs w:val="24"/>
        </w:rPr>
        <w:t>en</w:t>
      </w:r>
      <w:r w:rsidRPr="00BF4AEB">
        <w:rPr>
          <w:rFonts w:ascii="Times New Roman" w:hAnsi="Times New Roman"/>
          <w:color w:val="0D0D0D"/>
          <w:sz w:val="24"/>
          <w:szCs w:val="24"/>
        </w:rPr>
        <w:t xml:space="preserve"> sus </w:t>
      </w:r>
      <w:r>
        <w:rPr>
          <w:rFonts w:ascii="Times New Roman" w:hAnsi="Times New Roman"/>
          <w:color w:val="0D0D0D"/>
          <w:sz w:val="24"/>
          <w:szCs w:val="24"/>
        </w:rPr>
        <w:t>fundamentos</w:t>
      </w:r>
      <w:r w:rsidRPr="00BF4AEB">
        <w:rPr>
          <w:rFonts w:ascii="Times New Roman" w:hAnsi="Times New Roman"/>
          <w:color w:val="0D0D0D"/>
          <w:sz w:val="24"/>
          <w:szCs w:val="24"/>
        </w:rPr>
        <w:t xml:space="preserve"> metodológic</w:t>
      </w:r>
      <w:r>
        <w:rPr>
          <w:rFonts w:ascii="Times New Roman" w:hAnsi="Times New Roman"/>
          <w:color w:val="0D0D0D"/>
          <w:sz w:val="24"/>
          <w:szCs w:val="24"/>
        </w:rPr>
        <w:t>os</w:t>
      </w:r>
      <w:r w:rsidRPr="00BF4AEB">
        <w:rPr>
          <w:rFonts w:ascii="Times New Roman" w:hAnsi="Times New Roman"/>
          <w:color w:val="0D0D0D"/>
          <w:sz w:val="24"/>
          <w:szCs w:val="24"/>
        </w:rPr>
        <w:t>. Estos son:</w:t>
      </w:r>
    </w:p>
    <w:p w14:paraId="4C88884C" w14:textId="77777777" w:rsidR="006C0322" w:rsidRPr="00C408B0" w:rsidRDefault="006C0322" w:rsidP="006C0322">
      <w:pPr>
        <w:numPr>
          <w:ilvl w:val="0"/>
          <w:numId w:val="16"/>
        </w:numPr>
        <w:autoSpaceDE w:val="0"/>
        <w:autoSpaceDN w:val="0"/>
        <w:adjustRightInd w:val="0"/>
        <w:spacing w:after="0" w:line="360" w:lineRule="auto"/>
        <w:ind w:left="0" w:firstLine="709"/>
        <w:jc w:val="both"/>
        <w:rPr>
          <w:rFonts w:ascii="Times New Roman" w:hAnsi="Times New Roman"/>
          <w:color w:val="0D0D0D"/>
          <w:sz w:val="24"/>
          <w:szCs w:val="24"/>
        </w:rPr>
      </w:pPr>
      <w:r w:rsidRPr="00BF4AEB">
        <w:rPr>
          <w:rFonts w:ascii="Times New Roman" w:hAnsi="Times New Roman"/>
          <w:color w:val="0D0D0D"/>
          <w:sz w:val="24"/>
          <w:szCs w:val="24"/>
        </w:rPr>
        <w:t>xMOOC: aquellos cursos MOOC que otorgan un mayor protagonismo al docente y al contenido que se aporta desde el inicio, por lo tanto</w:t>
      </w:r>
      <w:r>
        <w:rPr>
          <w:rFonts w:ascii="Times New Roman" w:hAnsi="Times New Roman"/>
          <w:color w:val="0D0D0D"/>
          <w:sz w:val="24"/>
          <w:szCs w:val="24"/>
        </w:rPr>
        <w:t>,</w:t>
      </w:r>
      <w:r w:rsidRPr="00BF4AEB">
        <w:rPr>
          <w:rFonts w:ascii="Times New Roman" w:hAnsi="Times New Roman"/>
          <w:color w:val="0D0D0D"/>
          <w:sz w:val="24"/>
          <w:szCs w:val="24"/>
        </w:rPr>
        <w:t xml:space="preserve"> el </w:t>
      </w:r>
      <w:r>
        <w:rPr>
          <w:rFonts w:ascii="Times New Roman" w:hAnsi="Times New Roman"/>
          <w:color w:val="0D0D0D"/>
          <w:sz w:val="24"/>
          <w:szCs w:val="24"/>
        </w:rPr>
        <w:t>instructor</w:t>
      </w:r>
      <w:r w:rsidRPr="00BF4AEB">
        <w:rPr>
          <w:rFonts w:ascii="Times New Roman" w:hAnsi="Times New Roman"/>
          <w:color w:val="0D0D0D"/>
          <w:sz w:val="24"/>
          <w:szCs w:val="24"/>
        </w:rPr>
        <w:t xml:space="preserve"> es el centro del proceso de enseñanza-aprendizaje. Presentan una estructura rígida, con</w:t>
      </w:r>
      <w:r>
        <w:rPr>
          <w:rFonts w:ascii="Times New Roman" w:hAnsi="Times New Roman"/>
          <w:color w:val="0D0D0D"/>
          <w:sz w:val="24"/>
          <w:szCs w:val="24"/>
        </w:rPr>
        <w:t xml:space="preserve"> un</w:t>
      </w:r>
      <w:r w:rsidRPr="00BF4AEB">
        <w:rPr>
          <w:rFonts w:ascii="Times New Roman" w:hAnsi="Times New Roman"/>
          <w:color w:val="0D0D0D"/>
          <w:sz w:val="24"/>
          <w:szCs w:val="24"/>
        </w:rPr>
        <w:t xml:space="preserve"> estilo más directivo y se proporciona un mayor control sobre el diseño del curso</w:t>
      </w:r>
      <w:r>
        <w:rPr>
          <w:rFonts w:ascii="Times New Roman" w:hAnsi="Times New Roman"/>
          <w:color w:val="0D0D0D"/>
          <w:sz w:val="24"/>
          <w:szCs w:val="24"/>
        </w:rPr>
        <w:t xml:space="preserve"> y su estabilidad</w:t>
      </w:r>
      <w:r w:rsidRPr="00BF4AEB">
        <w:rPr>
          <w:rFonts w:ascii="Times New Roman" w:hAnsi="Times New Roman"/>
          <w:color w:val="0D0D0D"/>
          <w:sz w:val="24"/>
          <w:szCs w:val="24"/>
        </w:rPr>
        <w:t xml:space="preserve"> durante el desarrollo de este. Es la modalidad más similar a la enseñanza tradicional. </w:t>
      </w:r>
      <w:r>
        <w:rPr>
          <w:rFonts w:ascii="Times New Roman" w:hAnsi="Times New Roman"/>
          <w:color w:val="0D0D0D"/>
          <w:sz w:val="24"/>
          <w:szCs w:val="24"/>
        </w:rPr>
        <w:t>Han tendido</w:t>
      </w:r>
      <w:r w:rsidRPr="00BF4AEB">
        <w:rPr>
          <w:rFonts w:ascii="Times New Roman" w:hAnsi="Times New Roman"/>
          <w:color w:val="0D0D0D"/>
          <w:sz w:val="24"/>
          <w:szCs w:val="24"/>
        </w:rPr>
        <w:t xml:space="preserve"> a ser los cursos </w:t>
      </w:r>
      <w:r w:rsidRPr="0053603C">
        <w:rPr>
          <w:rFonts w:ascii="Times New Roman" w:hAnsi="Times New Roman"/>
          <w:i/>
          <w:color w:val="0D0D0D"/>
          <w:sz w:val="24"/>
          <w:szCs w:val="24"/>
        </w:rPr>
        <w:t>eLearning</w:t>
      </w:r>
      <w:r w:rsidRPr="00BF4AEB">
        <w:rPr>
          <w:rFonts w:ascii="Times New Roman" w:hAnsi="Times New Roman"/>
          <w:color w:val="0D0D0D"/>
          <w:sz w:val="24"/>
          <w:szCs w:val="24"/>
        </w:rPr>
        <w:t xml:space="preserve"> más usados </w:t>
      </w:r>
      <w:r>
        <w:rPr>
          <w:rFonts w:ascii="Times New Roman" w:hAnsi="Times New Roman"/>
          <w:color w:val="0D0D0D"/>
          <w:sz w:val="24"/>
          <w:szCs w:val="24"/>
        </w:rPr>
        <w:t>a lo largo de la historia de este formato</w:t>
      </w:r>
      <w:r w:rsidRPr="00BF4AEB">
        <w:rPr>
          <w:rFonts w:ascii="Times New Roman" w:hAnsi="Times New Roman"/>
          <w:color w:val="0D0D0D"/>
          <w:sz w:val="24"/>
          <w:szCs w:val="24"/>
        </w:rPr>
        <w:t>.</w:t>
      </w:r>
    </w:p>
    <w:p w14:paraId="2CE1ACF1" w14:textId="77777777" w:rsidR="006C0322" w:rsidRPr="00C408B0" w:rsidRDefault="006C0322" w:rsidP="006C0322">
      <w:pPr>
        <w:numPr>
          <w:ilvl w:val="0"/>
          <w:numId w:val="16"/>
        </w:numPr>
        <w:autoSpaceDE w:val="0"/>
        <w:autoSpaceDN w:val="0"/>
        <w:adjustRightInd w:val="0"/>
        <w:spacing w:after="0" w:line="360" w:lineRule="auto"/>
        <w:ind w:left="0" w:firstLine="709"/>
        <w:jc w:val="both"/>
        <w:rPr>
          <w:rFonts w:ascii="Times New Roman" w:hAnsi="Times New Roman"/>
          <w:color w:val="0D0D0D"/>
          <w:sz w:val="24"/>
          <w:szCs w:val="24"/>
        </w:rPr>
      </w:pPr>
      <w:r w:rsidRPr="00BF4AEB">
        <w:rPr>
          <w:rFonts w:ascii="Times New Roman" w:hAnsi="Times New Roman"/>
          <w:color w:val="0D0D0D"/>
          <w:sz w:val="24"/>
          <w:szCs w:val="24"/>
        </w:rPr>
        <w:t>cMOOC: son los cursos MOOC que se basan en el aprendizaje o teoría conectivista</w:t>
      </w:r>
      <w:r>
        <w:rPr>
          <w:rFonts w:ascii="Times New Roman" w:hAnsi="Times New Roman"/>
          <w:color w:val="0D0D0D"/>
          <w:sz w:val="24"/>
          <w:szCs w:val="24"/>
        </w:rPr>
        <w:t>: s</w:t>
      </w:r>
      <w:r w:rsidRPr="00BF4AEB">
        <w:rPr>
          <w:rFonts w:ascii="Times New Roman" w:hAnsi="Times New Roman"/>
          <w:color w:val="0D0D0D"/>
          <w:sz w:val="24"/>
          <w:szCs w:val="24"/>
        </w:rPr>
        <w:t xml:space="preserve">e apoyan en la filosofía del aprendizaje conectivista de George Siemens y Stephen Downes </w:t>
      </w:r>
      <w:r w:rsidRPr="00BF4AEB">
        <w:rPr>
          <w:rFonts w:ascii="Times New Roman" w:hAnsi="Times New Roman"/>
          <w:color w:val="0D0D0D"/>
          <w:sz w:val="24"/>
          <w:szCs w:val="24"/>
        </w:rPr>
        <w:lastRenderedPageBreak/>
        <w:t xml:space="preserve">(Jacoby, 2014). Dicho enfoque contempla al alumno como punto de inicio, siendo el propio alumno el que construye su conocimiento gracias a la interacción con los otros participantes y al procesamiento de la información. El diseño del curso es un elemento más en la red de aprendizaje, </w:t>
      </w:r>
      <w:r>
        <w:rPr>
          <w:rFonts w:ascii="Times New Roman" w:hAnsi="Times New Roman"/>
          <w:color w:val="0D0D0D"/>
          <w:sz w:val="24"/>
          <w:szCs w:val="24"/>
        </w:rPr>
        <w:t>por lo que resulta</w:t>
      </w:r>
      <w:r w:rsidRPr="00BF4AEB">
        <w:rPr>
          <w:rFonts w:ascii="Times New Roman" w:hAnsi="Times New Roman"/>
          <w:color w:val="0D0D0D"/>
          <w:sz w:val="24"/>
          <w:szCs w:val="24"/>
        </w:rPr>
        <w:t xml:space="preserve"> vital la interacción de los participantes, </w:t>
      </w:r>
      <w:r>
        <w:rPr>
          <w:rFonts w:ascii="Times New Roman" w:hAnsi="Times New Roman"/>
          <w:color w:val="0D0D0D"/>
          <w:sz w:val="24"/>
          <w:szCs w:val="24"/>
        </w:rPr>
        <w:t>los cuales</w:t>
      </w:r>
      <w:r w:rsidRPr="00BF4AEB">
        <w:rPr>
          <w:rFonts w:ascii="Times New Roman" w:hAnsi="Times New Roman"/>
          <w:color w:val="0D0D0D"/>
          <w:sz w:val="24"/>
          <w:szCs w:val="24"/>
        </w:rPr>
        <w:t xml:space="preserve"> generan diversos contenidos por medio de blogs, redes sociales</w:t>
      </w:r>
      <w:r>
        <w:rPr>
          <w:rFonts w:ascii="Times New Roman" w:hAnsi="Times New Roman"/>
          <w:color w:val="0D0D0D"/>
          <w:sz w:val="24"/>
          <w:szCs w:val="24"/>
        </w:rPr>
        <w:t xml:space="preserve"> y otros medios</w:t>
      </w:r>
      <w:r w:rsidRPr="00BF4AEB">
        <w:rPr>
          <w:rFonts w:ascii="Times New Roman" w:hAnsi="Times New Roman"/>
          <w:color w:val="0D0D0D"/>
          <w:sz w:val="24"/>
          <w:szCs w:val="24"/>
        </w:rPr>
        <w:t xml:space="preserve">. Estos cMOOC están centrados, de forma general, en las necesidades personales de formación e intereses de sus participantes, por ello el aprendizaje es menos cuantificable por medio de pruebas objetivas. El papel del docente es el de un facilitador del contenido inicial, que </w:t>
      </w:r>
      <w:r w:rsidRPr="0053603C">
        <w:rPr>
          <w:rFonts w:ascii="Times New Roman" w:hAnsi="Times New Roman"/>
          <w:i/>
          <w:color w:val="0D0D0D"/>
          <w:sz w:val="24"/>
          <w:szCs w:val="24"/>
        </w:rPr>
        <w:t>a posteriori</w:t>
      </w:r>
      <w:r w:rsidRPr="00BF4AEB">
        <w:rPr>
          <w:rFonts w:ascii="Times New Roman" w:hAnsi="Times New Roman"/>
          <w:color w:val="0D0D0D"/>
          <w:sz w:val="24"/>
          <w:szCs w:val="24"/>
        </w:rPr>
        <w:t xml:space="preserve"> se completa por los estudiantes.</w:t>
      </w:r>
    </w:p>
    <w:p w14:paraId="68B47184" w14:textId="77777777" w:rsidR="006C0322" w:rsidRPr="00BF4AEB" w:rsidRDefault="006C0322" w:rsidP="006C0322">
      <w:pPr>
        <w:numPr>
          <w:ilvl w:val="0"/>
          <w:numId w:val="16"/>
        </w:numPr>
        <w:autoSpaceDE w:val="0"/>
        <w:autoSpaceDN w:val="0"/>
        <w:adjustRightInd w:val="0"/>
        <w:spacing w:after="0" w:line="360" w:lineRule="auto"/>
        <w:ind w:left="0" w:firstLine="709"/>
        <w:jc w:val="both"/>
        <w:rPr>
          <w:rFonts w:ascii="Times New Roman" w:hAnsi="Times New Roman"/>
          <w:color w:val="0D0D0D"/>
          <w:sz w:val="24"/>
          <w:szCs w:val="24"/>
        </w:rPr>
      </w:pPr>
      <w:r w:rsidRPr="00BF4AEB">
        <w:rPr>
          <w:rFonts w:ascii="Times New Roman" w:hAnsi="Times New Roman"/>
          <w:color w:val="0D0D0D"/>
          <w:sz w:val="24"/>
          <w:szCs w:val="24"/>
        </w:rPr>
        <w:t>MOOC centrado en tareas: tercer tipo de cursos MOOC, resultado de la combinación de los cMOOC y los xMOOC (Marti, 2012). Este tipo de MOOC se centra en las habilidades de los estudiantes para realizar una serie de tareas que guían el aprendizaje. La secuencia de dichas actividades es clara y determinante, pues los participantes no avanzarán en nuevas tareas hasta que no adquiera las habilidades previas para dar ese paso. La comunidad de aprendizaje queda relegada a un segundo plano, usándose para resolver dudas en momentos puntuales. Estos cursos suponen</w:t>
      </w:r>
      <w:r>
        <w:rPr>
          <w:rFonts w:ascii="Times New Roman" w:hAnsi="Times New Roman"/>
          <w:color w:val="0D0D0D"/>
          <w:sz w:val="24"/>
          <w:szCs w:val="24"/>
        </w:rPr>
        <w:t>,</w:t>
      </w:r>
      <w:r w:rsidRPr="00BF4AEB">
        <w:rPr>
          <w:rFonts w:ascii="Times New Roman" w:hAnsi="Times New Roman"/>
          <w:color w:val="0D0D0D"/>
          <w:sz w:val="24"/>
          <w:szCs w:val="24"/>
        </w:rPr>
        <w:t xml:space="preserve"> por tanto</w:t>
      </w:r>
      <w:r>
        <w:rPr>
          <w:rFonts w:ascii="Times New Roman" w:hAnsi="Times New Roman"/>
          <w:color w:val="0D0D0D"/>
          <w:sz w:val="24"/>
          <w:szCs w:val="24"/>
        </w:rPr>
        <w:t>,</w:t>
      </w:r>
      <w:r w:rsidRPr="00BF4AEB">
        <w:rPr>
          <w:rFonts w:ascii="Times New Roman" w:hAnsi="Times New Roman"/>
          <w:color w:val="0D0D0D"/>
          <w:sz w:val="24"/>
          <w:szCs w:val="24"/>
        </w:rPr>
        <w:t xml:space="preserve"> un compuesto de constructivismo e instrucción.</w:t>
      </w:r>
    </w:p>
    <w:p w14:paraId="6D73B83B" w14:textId="77777777" w:rsidR="006C0322" w:rsidRPr="00BF4AEB" w:rsidRDefault="006C0322" w:rsidP="006C0322">
      <w:pPr>
        <w:autoSpaceDE w:val="0"/>
        <w:autoSpaceDN w:val="0"/>
        <w:adjustRightInd w:val="0"/>
        <w:spacing w:line="360" w:lineRule="auto"/>
        <w:ind w:firstLine="708"/>
        <w:rPr>
          <w:rFonts w:ascii="Times New Roman" w:hAnsi="Times New Roman"/>
          <w:color w:val="0D0D0D"/>
          <w:sz w:val="24"/>
          <w:szCs w:val="24"/>
        </w:rPr>
      </w:pPr>
      <w:r w:rsidRPr="00F10FDA">
        <w:rPr>
          <w:rFonts w:ascii="Times New Roman" w:hAnsi="Times New Roman"/>
          <w:color w:val="0D0D0D"/>
          <w:sz w:val="24"/>
          <w:szCs w:val="24"/>
        </w:rPr>
        <w:t xml:space="preserve">Asimismo, dentro de lo que se puede considerar como </w:t>
      </w:r>
      <w:r>
        <w:rPr>
          <w:rFonts w:ascii="Times New Roman" w:hAnsi="Times New Roman"/>
          <w:color w:val="0D0D0D"/>
          <w:sz w:val="24"/>
          <w:szCs w:val="24"/>
        </w:rPr>
        <w:t>d</w:t>
      </w:r>
      <w:r w:rsidRPr="00BF4AEB">
        <w:rPr>
          <w:rFonts w:ascii="Times New Roman" w:hAnsi="Times New Roman"/>
          <w:color w:val="0D0D0D"/>
          <w:sz w:val="24"/>
          <w:szCs w:val="24"/>
        </w:rPr>
        <w:t>erivaciones de los MOOC (García</w:t>
      </w:r>
      <w:r>
        <w:rPr>
          <w:rFonts w:ascii="Times New Roman" w:hAnsi="Times New Roman"/>
          <w:color w:val="0D0D0D"/>
          <w:sz w:val="24"/>
          <w:szCs w:val="24"/>
        </w:rPr>
        <w:t xml:space="preserve"> </w:t>
      </w:r>
      <w:r w:rsidRPr="0053603C">
        <w:rPr>
          <w:rFonts w:ascii="Times New Roman" w:hAnsi="Times New Roman"/>
          <w:i/>
          <w:color w:val="0D0D0D"/>
          <w:sz w:val="24"/>
          <w:szCs w:val="24"/>
        </w:rPr>
        <w:t>et al.</w:t>
      </w:r>
      <w:r w:rsidRPr="00BF4AEB">
        <w:rPr>
          <w:rFonts w:ascii="Times New Roman" w:hAnsi="Times New Roman"/>
          <w:color w:val="0D0D0D"/>
          <w:sz w:val="24"/>
          <w:szCs w:val="24"/>
        </w:rPr>
        <w:t>, 2017)</w:t>
      </w:r>
      <w:r>
        <w:rPr>
          <w:rFonts w:ascii="Times New Roman" w:hAnsi="Times New Roman"/>
          <w:color w:val="0D0D0D"/>
          <w:sz w:val="24"/>
          <w:szCs w:val="24"/>
        </w:rPr>
        <w:t>, se encuentran los siguientes tipos</w:t>
      </w:r>
      <w:r w:rsidRPr="00BF4AEB">
        <w:rPr>
          <w:rFonts w:ascii="Times New Roman" w:hAnsi="Times New Roman"/>
          <w:color w:val="0D0D0D"/>
          <w:sz w:val="24"/>
          <w:szCs w:val="24"/>
        </w:rPr>
        <w:t>:</w:t>
      </w:r>
    </w:p>
    <w:p w14:paraId="0B6FA320" w14:textId="77777777" w:rsidR="006C0322" w:rsidRPr="00697544" w:rsidRDefault="006C0322" w:rsidP="006C0322">
      <w:pPr>
        <w:numPr>
          <w:ilvl w:val="0"/>
          <w:numId w:val="16"/>
        </w:numPr>
        <w:autoSpaceDE w:val="0"/>
        <w:autoSpaceDN w:val="0"/>
        <w:adjustRightInd w:val="0"/>
        <w:spacing w:after="0" w:line="360" w:lineRule="auto"/>
        <w:ind w:left="0" w:firstLine="360"/>
        <w:jc w:val="both"/>
        <w:rPr>
          <w:rFonts w:ascii="Times New Roman" w:hAnsi="Times New Roman"/>
          <w:color w:val="0D0D0D"/>
          <w:sz w:val="24"/>
          <w:szCs w:val="24"/>
        </w:rPr>
      </w:pPr>
      <w:r w:rsidRPr="00BF4AEB">
        <w:rPr>
          <w:rFonts w:ascii="Times New Roman" w:hAnsi="Times New Roman"/>
          <w:color w:val="0D0D0D"/>
          <w:sz w:val="24"/>
          <w:szCs w:val="24"/>
        </w:rPr>
        <w:t>Los MOOC corporativos, también denominados COOC (Corporate Online Open Course)</w:t>
      </w:r>
      <w:r>
        <w:rPr>
          <w:rFonts w:ascii="Times New Roman" w:hAnsi="Times New Roman"/>
          <w:color w:val="0D0D0D"/>
          <w:sz w:val="24"/>
          <w:szCs w:val="24"/>
        </w:rPr>
        <w:t>: son aquellos que</w:t>
      </w:r>
      <w:r w:rsidRPr="00BF4AEB">
        <w:rPr>
          <w:rFonts w:ascii="Times New Roman" w:hAnsi="Times New Roman"/>
          <w:color w:val="0D0D0D"/>
          <w:sz w:val="24"/>
          <w:szCs w:val="24"/>
        </w:rPr>
        <w:t xml:space="preserve"> </w:t>
      </w:r>
      <w:r>
        <w:rPr>
          <w:rFonts w:ascii="Times New Roman" w:hAnsi="Times New Roman"/>
          <w:color w:val="0D0D0D"/>
          <w:sz w:val="24"/>
          <w:szCs w:val="24"/>
        </w:rPr>
        <w:t>se utilizan</w:t>
      </w:r>
      <w:r w:rsidRPr="00BF4AEB">
        <w:rPr>
          <w:rFonts w:ascii="Times New Roman" w:hAnsi="Times New Roman"/>
          <w:color w:val="0D0D0D"/>
          <w:sz w:val="24"/>
          <w:szCs w:val="24"/>
        </w:rPr>
        <w:t xml:space="preserve"> en el entorno de una empresa y</w:t>
      </w:r>
      <w:r>
        <w:rPr>
          <w:rFonts w:ascii="Times New Roman" w:hAnsi="Times New Roman"/>
          <w:color w:val="0D0D0D"/>
          <w:sz w:val="24"/>
          <w:szCs w:val="24"/>
        </w:rPr>
        <w:t xml:space="preserve"> están</w:t>
      </w:r>
      <w:r w:rsidRPr="00BF4AEB">
        <w:rPr>
          <w:rFonts w:ascii="Times New Roman" w:hAnsi="Times New Roman"/>
          <w:color w:val="0D0D0D"/>
          <w:sz w:val="24"/>
          <w:szCs w:val="24"/>
        </w:rPr>
        <w:t xml:space="preserve"> orientados a un </w:t>
      </w:r>
      <w:r>
        <w:rPr>
          <w:rFonts w:ascii="Times New Roman" w:hAnsi="Times New Roman"/>
          <w:color w:val="0D0D0D"/>
          <w:sz w:val="24"/>
          <w:szCs w:val="24"/>
        </w:rPr>
        <w:t>g</w:t>
      </w:r>
      <w:r w:rsidRPr="00BF4AEB">
        <w:rPr>
          <w:rFonts w:ascii="Times New Roman" w:hAnsi="Times New Roman"/>
          <w:color w:val="0D0D0D"/>
          <w:sz w:val="24"/>
          <w:szCs w:val="24"/>
        </w:rPr>
        <w:t xml:space="preserve">rupo </w:t>
      </w:r>
      <w:proofErr w:type="gramStart"/>
      <w:r w:rsidRPr="00BF4AEB">
        <w:rPr>
          <w:rFonts w:ascii="Times New Roman" w:hAnsi="Times New Roman"/>
          <w:color w:val="0D0D0D"/>
          <w:sz w:val="24"/>
          <w:szCs w:val="24"/>
        </w:rPr>
        <w:t>particular de</w:t>
      </w:r>
      <w:proofErr w:type="gramEnd"/>
      <w:r w:rsidRPr="00BF4AEB">
        <w:rPr>
          <w:rFonts w:ascii="Times New Roman" w:hAnsi="Times New Roman"/>
          <w:color w:val="0D0D0D"/>
          <w:sz w:val="24"/>
          <w:szCs w:val="24"/>
        </w:rPr>
        <w:t xml:space="preserve"> empleados. Esta clase de MOOC utiliza normalmente el aprendizaje informal, potenciando las redes sociales entre los empleados y se compaginan con información corporativa de la empresa. </w:t>
      </w:r>
    </w:p>
    <w:p w14:paraId="54D1C77C" w14:textId="77777777" w:rsidR="006C0322" w:rsidRPr="00697544" w:rsidRDefault="006C0322" w:rsidP="006C0322">
      <w:pPr>
        <w:numPr>
          <w:ilvl w:val="0"/>
          <w:numId w:val="16"/>
        </w:numPr>
        <w:autoSpaceDE w:val="0"/>
        <w:autoSpaceDN w:val="0"/>
        <w:adjustRightInd w:val="0"/>
        <w:spacing w:after="0" w:line="360" w:lineRule="auto"/>
        <w:ind w:left="0" w:firstLine="360"/>
        <w:jc w:val="both"/>
        <w:rPr>
          <w:rFonts w:ascii="Times New Roman" w:hAnsi="Times New Roman"/>
          <w:color w:val="0D0D0D"/>
          <w:sz w:val="24"/>
          <w:szCs w:val="24"/>
        </w:rPr>
      </w:pPr>
      <w:r w:rsidRPr="00BF4AEB">
        <w:rPr>
          <w:rFonts w:ascii="Times New Roman" w:hAnsi="Times New Roman"/>
          <w:color w:val="0D0D0D"/>
          <w:sz w:val="24"/>
          <w:szCs w:val="24"/>
        </w:rPr>
        <w:t xml:space="preserve">Lo SPOC </w:t>
      </w:r>
      <w:r w:rsidRPr="00BF4AEB">
        <w:rPr>
          <w:color w:val="0D0D0D"/>
        </w:rPr>
        <w:t>(</w:t>
      </w:r>
      <w:r w:rsidRPr="00BF4AEB">
        <w:rPr>
          <w:rFonts w:ascii="Times New Roman" w:hAnsi="Times New Roman"/>
          <w:color w:val="0D0D0D"/>
          <w:sz w:val="24"/>
          <w:szCs w:val="24"/>
        </w:rPr>
        <w:t>Small Private Online Course</w:t>
      </w:r>
      <w:r w:rsidRPr="00BF4AEB">
        <w:rPr>
          <w:color w:val="0D0D0D"/>
        </w:rPr>
        <w:t>)</w:t>
      </w:r>
      <w:r>
        <w:rPr>
          <w:color w:val="0D0D0D"/>
        </w:rPr>
        <w:t>:</w:t>
      </w:r>
      <w:r w:rsidRPr="00BF4AEB">
        <w:rPr>
          <w:color w:val="0D0D0D"/>
        </w:rPr>
        <w:t xml:space="preserve"> </w:t>
      </w:r>
      <w:r w:rsidRPr="00BF4AEB">
        <w:rPr>
          <w:rFonts w:ascii="Times New Roman" w:hAnsi="Times New Roman"/>
          <w:color w:val="0D0D0D"/>
          <w:sz w:val="24"/>
          <w:szCs w:val="24"/>
        </w:rPr>
        <w:t xml:space="preserve">emplean </w:t>
      </w:r>
      <w:r>
        <w:rPr>
          <w:rFonts w:ascii="Times New Roman" w:hAnsi="Times New Roman"/>
          <w:color w:val="0D0D0D"/>
          <w:sz w:val="24"/>
          <w:szCs w:val="24"/>
        </w:rPr>
        <w:t>la misma</w:t>
      </w:r>
      <w:r w:rsidRPr="00BF4AEB">
        <w:rPr>
          <w:rFonts w:ascii="Times New Roman" w:hAnsi="Times New Roman"/>
          <w:color w:val="0D0D0D"/>
          <w:sz w:val="24"/>
          <w:szCs w:val="24"/>
        </w:rPr>
        <w:t xml:space="preserve"> tecnología que los MOOC, </w:t>
      </w:r>
      <w:r>
        <w:rPr>
          <w:rFonts w:ascii="Times New Roman" w:hAnsi="Times New Roman"/>
          <w:color w:val="0D0D0D"/>
          <w:sz w:val="24"/>
          <w:szCs w:val="24"/>
        </w:rPr>
        <w:t>así como el mismo</w:t>
      </w:r>
      <w:r w:rsidRPr="00BF4AEB">
        <w:rPr>
          <w:rFonts w:ascii="Times New Roman" w:hAnsi="Times New Roman"/>
          <w:color w:val="0D0D0D"/>
          <w:sz w:val="24"/>
          <w:szCs w:val="24"/>
        </w:rPr>
        <w:t xml:space="preserve"> planteamiento pedagógico, el mismo tipo de recursos, pero no poseen un alcance masivo, gratuito y social. Son cursos con restricciones de acceso basadas en el perfil del alumnado, por tanto</w:t>
      </w:r>
      <w:r>
        <w:rPr>
          <w:rFonts w:ascii="Times New Roman" w:hAnsi="Times New Roman"/>
          <w:color w:val="0D0D0D"/>
          <w:sz w:val="24"/>
          <w:szCs w:val="24"/>
        </w:rPr>
        <w:t>,</w:t>
      </w:r>
      <w:r w:rsidRPr="00BF4AEB">
        <w:rPr>
          <w:rFonts w:ascii="Times New Roman" w:hAnsi="Times New Roman"/>
          <w:color w:val="0D0D0D"/>
          <w:sz w:val="24"/>
          <w:szCs w:val="24"/>
        </w:rPr>
        <w:t xml:space="preserve"> el número de matriculados es limitado y habitualmente son de pago. Los SPOC rivalizan con los sistemas de formación </w:t>
      </w:r>
      <w:r w:rsidRPr="0053603C">
        <w:rPr>
          <w:rFonts w:ascii="Times New Roman" w:hAnsi="Times New Roman"/>
          <w:i/>
          <w:color w:val="0D0D0D"/>
          <w:sz w:val="24"/>
          <w:szCs w:val="24"/>
        </w:rPr>
        <w:t>online</w:t>
      </w:r>
      <w:r w:rsidRPr="00BF4AEB">
        <w:rPr>
          <w:rFonts w:ascii="Times New Roman" w:hAnsi="Times New Roman"/>
          <w:color w:val="0D0D0D"/>
          <w:sz w:val="24"/>
          <w:szCs w:val="24"/>
        </w:rPr>
        <w:t xml:space="preserve"> utilizados en las universidades para la formación continua, aunque abren expectativas nuevas como cursos de perfeccionamiento, ampliación o complemento a la actual oferta formativa de las universidades. Este tipo de cursos comienzan su integración en los estudios de grado (López de </w:t>
      </w:r>
      <w:r>
        <w:rPr>
          <w:rFonts w:ascii="Times New Roman" w:hAnsi="Times New Roman"/>
          <w:color w:val="0D0D0D"/>
          <w:sz w:val="24"/>
          <w:szCs w:val="24"/>
        </w:rPr>
        <w:t>l</w:t>
      </w:r>
      <w:r w:rsidRPr="00BF4AEB">
        <w:rPr>
          <w:rFonts w:ascii="Times New Roman" w:hAnsi="Times New Roman"/>
          <w:color w:val="0D0D0D"/>
          <w:sz w:val="24"/>
          <w:szCs w:val="24"/>
        </w:rPr>
        <w:t>a Serna, Garrido y Herrero, 2018).</w:t>
      </w:r>
    </w:p>
    <w:p w14:paraId="0EDEB71E" w14:textId="77777777" w:rsidR="006C0322" w:rsidRPr="00BF4AEB" w:rsidRDefault="006C0322" w:rsidP="006C0322">
      <w:pPr>
        <w:autoSpaceDE w:val="0"/>
        <w:autoSpaceDN w:val="0"/>
        <w:adjustRightInd w:val="0"/>
        <w:spacing w:line="360" w:lineRule="auto"/>
        <w:ind w:firstLine="708"/>
        <w:rPr>
          <w:rFonts w:ascii="Times New Roman" w:hAnsi="Times New Roman"/>
          <w:color w:val="0D0D0D"/>
          <w:sz w:val="24"/>
          <w:szCs w:val="24"/>
        </w:rPr>
      </w:pPr>
      <w:r w:rsidRPr="00BF4AEB">
        <w:rPr>
          <w:rFonts w:ascii="Times New Roman" w:hAnsi="Times New Roman"/>
          <w:color w:val="0D0D0D"/>
          <w:sz w:val="24"/>
          <w:szCs w:val="24"/>
        </w:rPr>
        <w:lastRenderedPageBreak/>
        <w:t>Dentro de los cursos MOOC, el aprendizaje se caracteriza por su carácter asíncrono y no lineal</w:t>
      </w:r>
      <w:r>
        <w:rPr>
          <w:rFonts w:ascii="Times New Roman" w:hAnsi="Times New Roman"/>
          <w:color w:val="0D0D0D"/>
          <w:sz w:val="24"/>
          <w:szCs w:val="24"/>
        </w:rPr>
        <w:t>,</w:t>
      </w:r>
      <w:r w:rsidRPr="00BF4AEB">
        <w:rPr>
          <w:rFonts w:ascii="Times New Roman" w:hAnsi="Times New Roman"/>
          <w:color w:val="0D0D0D"/>
          <w:sz w:val="24"/>
          <w:szCs w:val="24"/>
        </w:rPr>
        <w:t xml:space="preserve"> es decir, la metodología de aprendizaje es </w:t>
      </w:r>
      <w:r w:rsidRPr="0053603C">
        <w:rPr>
          <w:rFonts w:ascii="Times New Roman" w:hAnsi="Times New Roman"/>
          <w:i/>
          <w:color w:val="0D0D0D"/>
          <w:sz w:val="24"/>
          <w:szCs w:val="24"/>
        </w:rPr>
        <w:t>online</w:t>
      </w:r>
      <w:r w:rsidRPr="00BF4AEB">
        <w:rPr>
          <w:rFonts w:ascii="Times New Roman" w:hAnsi="Times New Roman"/>
          <w:color w:val="0D0D0D"/>
          <w:sz w:val="24"/>
          <w:szCs w:val="24"/>
        </w:rPr>
        <w:t xml:space="preserve"> y</w:t>
      </w:r>
      <w:r>
        <w:rPr>
          <w:rFonts w:ascii="Times New Roman" w:hAnsi="Times New Roman"/>
          <w:color w:val="0D0D0D"/>
          <w:sz w:val="24"/>
          <w:szCs w:val="24"/>
        </w:rPr>
        <w:t>,</w:t>
      </w:r>
      <w:r w:rsidRPr="00BF4AEB">
        <w:rPr>
          <w:rFonts w:ascii="Times New Roman" w:hAnsi="Times New Roman"/>
          <w:color w:val="0D0D0D"/>
          <w:sz w:val="24"/>
          <w:szCs w:val="24"/>
        </w:rPr>
        <w:t xml:space="preserve"> debido </w:t>
      </w:r>
      <w:proofErr w:type="gramStart"/>
      <w:r w:rsidRPr="00BF4AEB">
        <w:rPr>
          <w:rFonts w:ascii="Times New Roman" w:hAnsi="Times New Roman"/>
          <w:color w:val="0D0D0D"/>
          <w:sz w:val="24"/>
          <w:szCs w:val="24"/>
        </w:rPr>
        <w:t>a</w:t>
      </w:r>
      <w:proofErr w:type="gramEnd"/>
      <w:r w:rsidRPr="00BF4AEB">
        <w:rPr>
          <w:rFonts w:ascii="Times New Roman" w:hAnsi="Times New Roman"/>
          <w:color w:val="0D0D0D"/>
          <w:sz w:val="24"/>
          <w:szCs w:val="24"/>
        </w:rPr>
        <w:t xml:space="preserve"> ese carácter</w:t>
      </w:r>
      <w:r>
        <w:rPr>
          <w:rFonts w:ascii="Times New Roman" w:hAnsi="Times New Roman"/>
          <w:color w:val="0D0D0D"/>
          <w:sz w:val="24"/>
          <w:szCs w:val="24"/>
        </w:rPr>
        <w:t>,</w:t>
      </w:r>
      <w:r w:rsidRPr="00BF4AEB">
        <w:rPr>
          <w:rFonts w:ascii="Times New Roman" w:hAnsi="Times New Roman"/>
          <w:color w:val="0D0D0D"/>
          <w:sz w:val="24"/>
          <w:szCs w:val="24"/>
        </w:rPr>
        <w:t xml:space="preserve"> el estudiante tiene </w:t>
      </w:r>
      <w:r>
        <w:rPr>
          <w:rFonts w:ascii="Times New Roman" w:hAnsi="Times New Roman"/>
          <w:color w:val="0D0D0D"/>
          <w:sz w:val="24"/>
          <w:szCs w:val="24"/>
        </w:rPr>
        <w:t>la posibilidad de</w:t>
      </w:r>
      <w:r w:rsidRPr="00BF4AEB">
        <w:rPr>
          <w:rFonts w:ascii="Times New Roman" w:hAnsi="Times New Roman"/>
          <w:color w:val="0D0D0D"/>
          <w:sz w:val="24"/>
          <w:szCs w:val="24"/>
        </w:rPr>
        <w:t xml:space="preserve"> que no se produzca la sincronía entre</w:t>
      </w:r>
      <w:r>
        <w:rPr>
          <w:rFonts w:ascii="Times New Roman" w:hAnsi="Times New Roman"/>
          <w:color w:val="0D0D0D"/>
          <w:sz w:val="24"/>
          <w:szCs w:val="24"/>
        </w:rPr>
        <w:t xml:space="preserve"> él y el</w:t>
      </w:r>
      <w:r w:rsidRPr="00BF4AEB">
        <w:rPr>
          <w:rFonts w:ascii="Times New Roman" w:hAnsi="Times New Roman"/>
          <w:color w:val="0D0D0D"/>
          <w:sz w:val="24"/>
          <w:szCs w:val="24"/>
        </w:rPr>
        <w:t xml:space="preserve"> docente</w:t>
      </w:r>
      <w:r>
        <w:rPr>
          <w:rFonts w:ascii="Times New Roman" w:hAnsi="Times New Roman"/>
          <w:color w:val="0D0D0D"/>
          <w:sz w:val="24"/>
          <w:szCs w:val="24"/>
        </w:rPr>
        <w:t xml:space="preserve">. En otras palabras: </w:t>
      </w:r>
      <w:r w:rsidRPr="00BF4AEB">
        <w:rPr>
          <w:rFonts w:ascii="Times New Roman" w:hAnsi="Times New Roman"/>
          <w:color w:val="0D0D0D"/>
          <w:sz w:val="24"/>
          <w:szCs w:val="24"/>
        </w:rPr>
        <w:t xml:space="preserve">una característica distintiva de la metodología </w:t>
      </w:r>
      <w:r w:rsidRPr="0053603C">
        <w:rPr>
          <w:rFonts w:ascii="Times New Roman" w:hAnsi="Times New Roman"/>
          <w:i/>
          <w:color w:val="0D0D0D"/>
          <w:sz w:val="24"/>
          <w:szCs w:val="24"/>
        </w:rPr>
        <w:t>online</w:t>
      </w:r>
      <w:r w:rsidRPr="00BF4AEB">
        <w:rPr>
          <w:rFonts w:ascii="Times New Roman" w:hAnsi="Times New Roman"/>
          <w:color w:val="0D0D0D"/>
          <w:sz w:val="24"/>
          <w:szCs w:val="24"/>
        </w:rPr>
        <w:t xml:space="preserve"> </w:t>
      </w:r>
      <w:r>
        <w:rPr>
          <w:rFonts w:ascii="Times New Roman" w:hAnsi="Times New Roman"/>
          <w:color w:val="0D0D0D"/>
          <w:sz w:val="24"/>
          <w:szCs w:val="24"/>
        </w:rPr>
        <w:t xml:space="preserve">es </w:t>
      </w:r>
      <w:r w:rsidRPr="00BF4AEB">
        <w:rPr>
          <w:rFonts w:ascii="Times New Roman" w:hAnsi="Times New Roman"/>
          <w:color w:val="0D0D0D"/>
          <w:sz w:val="24"/>
          <w:szCs w:val="24"/>
        </w:rPr>
        <w:t>el ritmo de aprendizaje</w:t>
      </w:r>
      <w:r>
        <w:rPr>
          <w:rFonts w:ascii="Times New Roman" w:hAnsi="Times New Roman"/>
          <w:color w:val="0D0D0D"/>
          <w:sz w:val="24"/>
          <w:szCs w:val="24"/>
        </w:rPr>
        <w:t>, el cual</w:t>
      </w:r>
      <w:r w:rsidRPr="00BF4AEB">
        <w:rPr>
          <w:rFonts w:ascii="Times New Roman" w:hAnsi="Times New Roman"/>
          <w:color w:val="0D0D0D"/>
          <w:sz w:val="24"/>
          <w:szCs w:val="24"/>
        </w:rPr>
        <w:t xml:space="preserve"> </w:t>
      </w:r>
      <w:r>
        <w:rPr>
          <w:rFonts w:ascii="Times New Roman" w:hAnsi="Times New Roman"/>
          <w:color w:val="0D0D0D"/>
          <w:sz w:val="24"/>
          <w:szCs w:val="24"/>
        </w:rPr>
        <w:t xml:space="preserve">siempre es </w:t>
      </w:r>
      <w:r w:rsidRPr="00BF4AEB">
        <w:rPr>
          <w:rFonts w:ascii="Times New Roman" w:hAnsi="Times New Roman"/>
          <w:color w:val="0D0D0D"/>
          <w:sz w:val="24"/>
          <w:szCs w:val="24"/>
        </w:rPr>
        <w:t>elegido por el alumno, ritmo que</w:t>
      </w:r>
      <w:r>
        <w:rPr>
          <w:rFonts w:ascii="Times New Roman" w:hAnsi="Times New Roman"/>
          <w:color w:val="0D0D0D"/>
          <w:sz w:val="24"/>
          <w:szCs w:val="24"/>
        </w:rPr>
        <w:t>,</w:t>
      </w:r>
      <w:r w:rsidRPr="00BF4AEB">
        <w:rPr>
          <w:rFonts w:ascii="Times New Roman" w:hAnsi="Times New Roman"/>
          <w:color w:val="0D0D0D"/>
          <w:sz w:val="24"/>
          <w:szCs w:val="24"/>
        </w:rPr>
        <w:t xml:space="preserve"> evidentemente</w:t>
      </w:r>
      <w:r>
        <w:rPr>
          <w:rFonts w:ascii="Times New Roman" w:hAnsi="Times New Roman"/>
          <w:color w:val="0D0D0D"/>
          <w:sz w:val="24"/>
          <w:szCs w:val="24"/>
        </w:rPr>
        <w:t xml:space="preserve"> y como ya se mencionó,</w:t>
      </w:r>
      <w:r w:rsidRPr="00BF4AEB">
        <w:rPr>
          <w:rFonts w:ascii="Times New Roman" w:hAnsi="Times New Roman"/>
          <w:color w:val="0D0D0D"/>
          <w:sz w:val="24"/>
          <w:szCs w:val="24"/>
        </w:rPr>
        <w:t xml:space="preserve"> no tiene por qué coincidir con el del profesor (Méndez, 2013).</w:t>
      </w:r>
    </w:p>
    <w:p w14:paraId="1123AFED" w14:textId="77777777" w:rsidR="006C0322" w:rsidRPr="00BF4AEB" w:rsidRDefault="006C0322" w:rsidP="006C0322">
      <w:pPr>
        <w:autoSpaceDE w:val="0"/>
        <w:autoSpaceDN w:val="0"/>
        <w:adjustRightInd w:val="0"/>
        <w:spacing w:line="360" w:lineRule="auto"/>
        <w:rPr>
          <w:rFonts w:ascii="Times New Roman" w:hAnsi="Times New Roman"/>
          <w:color w:val="0D0D0D"/>
          <w:sz w:val="24"/>
          <w:szCs w:val="24"/>
        </w:rPr>
      </w:pPr>
    </w:p>
    <w:p w14:paraId="2120C927" w14:textId="77777777" w:rsidR="006C0322" w:rsidRPr="000D017A" w:rsidRDefault="006C0322" w:rsidP="006C0322">
      <w:pPr>
        <w:autoSpaceDE w:val="0"/>
        <w:autoSpaceDN w:val="0"/>
        <w:adjustRightInd w:val="0"/>
        <w:spacing w:line="360" w:lineRule="auto"/>
        <w:rPr>
          <w:rFonts w:eastAsia="Times New Roman" w:cs="Calibri"/>
          <w:b/>
          <w:color w:val="000000"/>
          <w:sz w:val="28"/>
          <w:szCs w:val="28"/>
          <w:lang w:val="es-ES_tradnl" w:eastAsia="es-MX"/>
        </w:rPr>
      </w:pPr>
      <w:r w:rsidRPr="000D017A">
        <w:rPr>
          <w:rFonts w:eastAsia="Times New Roman" w:cs="Calibri"/>
          <w:b/>
          <w:color w:val="000000"/>
          <w:sz w:val="28"/>
          <w:szCs w:val="28"/>
          <w:lang w:val="es-ES_tradnl" w:eastAsia="es-MX"/>
        </w:rPr>
        <w:t>Método</w:t>
      </w:r>
    </w:p>
    <w:p w14:paraId="01D19D89" w14:textId="77777777" w:rsidR="006C0322" w:rsidRPr="00BF4AEB" w:rsidRDefault="006C0322" w:rsidP="006C0322">
      <w:pPr>
        <w:autoSpaceDE w:val="0"/>
        <w:autoSpaceDN w:val="0"/>
        <w:adjustRightInd w:val="0"/>
        <w:spacing w:line="360" w:lineRule="auto"/>
        <w:ind w:firstLine="708"/>
        <w:rPr>
          <w:rFonts w:ascii="Times New Roman" w:hAnsi="Times New Roman"/>
          <w:color w:val="0D0D0D"/>
          <w:sz w:val="24"/>
          <w:szCs w:val="24"/>
        </w:rPr>
      </w:pPr>
      <w:r w:rsidRPr="00BF4AEB">
        <w:rPr>
          <w:rFonts w:ascii="Times New Roman" w:hAnsi="Times New Roman"/>
          <w:color w:val="0D0D0D"/>
          <w:sz w:val="24"/>
          <w:szCs w:val="24"/>
        </w:rPr>
        <w:t xml:space="preserve">Sin duda, una de las mayores ventajas de un curso MOOC es el </w:t>
      </w:r>
      <w:r w:rsidRPr="00BF4AEB">
        <w:rPr>
          <w:rFonts w:ascii="Times New Roman" w:hAnsi="Times New Roman"/>
          <w:bCs/>
          <w:color w:val="0D0D0D"/>
          <w:sz w:val="24"/>
          <w:szCs w:val="24"/>
        </w:rPr>
        <w:t xml:space="preserve">número de participantes que </w:t>
      </w:r>
      <w:r>
        <w:rPr>
          <w:rFonts w:ascii="Times New Roman" w:hAnsi="Times New Roman"/>
          <w:bCs/>
          <w:color w:val="0D0D0D"/>
          <w:sz w:val="24"/>
          <w:szCs w:val="24"/>
        </w:rPr>
        <w:t xml:space="preserve">se </w:t>
      </w:r>
      <w:r w:rsidRPr="00BF4AEB">
        <w:rPr>
          <w:rFonts w:ascii="Times New Roman" w:hAnsi="Times New Roman"/>
          <w:bCs/>
          <w:color w:val="0D0D0D"/>
          <w:sz w:val="24"/>
          <w:szCs w:val="24"/>
        </w:rPr>
        <w:t>pueden beneficiar del aprendizaje</w:t>
      </w:r>
      <w:r w:rsidRPr="00BF4AEB">
        <w:rPr>
          <w:rFonts w:ascii="Times New Roman" w:hAnsi="Times New Roman"/>
          <w:color w:val="0D0D0D"/>
          <w:sz w:val="24"/>
          <w:szCs w:val="24"/>
        </w:rPr>
        <w:t xml:space="preserve">, lo que coincide con la motivación fundamental de cualquier docente, es decir, la difusión del conocimiento. Siguiendo a Méndez (2013), el número elevado de alumnos y </w:t>
      </w:r>
      <w:r>
        <w:rPr>
          <w:rFonts w:ascii="Times New Roman" w:hAnsi="Times New Roman"/>
          <w:color w:val="0D0D0D"/>
          <w:sz w:val="24"/>
          <w:szCs w:val="24"/>
        </w:rPr>
        <w:t>la</w:t>
      </w:r>
      <w:r w:rsidRPr="00BF4AEB">
        <w:rPr>
          <w:rFonts w:ascii="Times New Roman" w:hAnsi="Times New Roman"/>
          <w:color w:val="0D0D0D"/>
          <w:sz w:val="24"/>
          <w:szCs w:val="24"/>
        </w:rPr>
        <w:t xml:space="preserve"> participación en un modelo generalmente </w:t>
      </w:r>
      <w:r>
        <w:rPr>
          <w:rFonts w:ascii="Times New Roman" w:hAnsi="Times New Roman"/>
          <w:color w:val="0D0D0D"/>
          <w:sz w:val="24"/>
          <w:szCs w:val="24"/>
        </w:rPr>
        <w:t>gratuito</w:t>
      </w:r>
      <w:r w:rsidRPr="00BF4AEB">
        <w:rPr>
          <w:rFonts w:ascii="Times New Roman" w:hAnsi="Times New Roman"/>
          <w:color w:val="0D0D0D"/>
          <w:sz w:val="24"/>
          <w:szCs w:val="24"/>
        </w:rPr>
        <w:t xml:space="preserve"> permite a personas que no han podido por motivos económicos seguir una educación de tipo tradicional acced</w:t>
      </w:r>
      <w:r>
        <w:rPr>
          <w:rFonts w:ascii="Times New Roman" w:hAnsi="Times New Roman"/>
          <w:color w:val="0D0D0D"/>
          <w:sz w:val="24"/>
          <w:szCs w:val="24"/>
        </w:rPr>
        <w:t>er</w:t>
      </w:r>
      <w:r w:rsidRPr="00BF4AEB">
        <w:rPr>
          <w:rFonts w:ascii="Times New Roman" w:hAnsi="Times New Roman"/>
          <w:color w:val="0D0D0D"/>
          <w:sz w:val="24"/>
          <w:szCs w:val="24"/>
        </w:rPr>
        <w:t xml:space="preserve"> a contenidos educativos. </w:t>
      </w:r>
      <w:r>
        <w:rPr>
          <w:rFonts w:ascii="Times New Roman" w:hAnsi="Times New Roman"/>
          <w:color w:val="0D0D0D"/>
          <w:sz w:val="24"/>
          <w:szCs w:val="24"/>
        </w:rPr>
        <w:t>Si bien es cierto que</w:t>
      </w:r>
      <w:r w:rsidRPr="00BF4AEB">
        <w:rPr>
          <w:rFonts w:ascii="Times New Roman" w:hAnsi="Times New Roman"/>
          <w:color w:val="0D0D0D"/>
          <w:sz w:val="24"/>
          <w:szCs w:val="24"/>
        </w:rPr>
        <w:t xml:space="preserve"> aún es elevad</w:t>
      </w:r>
      <w:r>
        <w:rPr>
          <w:rFonts w:ascii="Times New Roman" w:hAnsi="Times New Roman"/>
          <w:color w:val="0D0D0D"/>
          <w:sz w:val="24"/>
          <w:szCs w:val="24"/>
        </w:rPr>
        <w:t>a la cantidad de población</w:t>
      </w:r>
      <w:r w:rsidRPr="00BF4AEB">
        <w:rPr>
          <w:rFonts w:ascii="Times New Roman" w:hAnsi="Times New Roman"/>
          <w:color w:val="0D0D0D"/>
          <w:sz w:val="24"/>
          <w:szCs w:val="24"/>
        </w:rPr>
        <w:t xml:space="preserve"> que en la actualidad no tienen acceso a medios tecnológicos, incluso dentro de la sociedad occidental, </w:t>
      </w:r>
      <w:r>
        <w:rPr>
          <w:rFonts w:ascii="Times New Roman" w:hAnsi="Times New Roman"/>
          <w:color w:val="0D0D0D"/>
          <w:sz w:val="24"/>
          <w:szCs w:val="24"/>
        </w:rPr>
        <w:t>también lo es</w:t>
      </w:r>
      <w:r w:rsidRPr="00BF4AEB">
        <w:rPr>
          <w:rFonts w:ascii="Times New Roman" w:hAnsi="Times New Roman"/>
          <w:color w:val="0D0D0D"/>
          <w:sz w:val="24"/>
          <w:szCs w:val="24"/>
        </w:rPr>
        <w:t xml:space="preserve"> que cualquier nueva forma de divulgación de información facilita, en principio, la tarea de hacer que la formación y el conocimiento alcance al mayor número de destinatarios posibles.</w:t>
      </w:r>
    </w:p>
    <w:p w14:paraId="6195455E" w14:textId="77777777" w:rsidR="006C0322" w:rsidRPr="00BF4AEB" w:rsidRDefault="006C0322" w:rsidP="006C0322">
      <w:pPr>
        <w:autoSpaceDE w:val="0"/>
        <w:autoSpaceDN w:val="0"/>
        <w:adjustRightInd w:val="0"/>
        <w:spacing w:line="360" w:lineRule="auto"/>
        <w:ind w:firstLine="708"/>
        <w:rPr>
          <w:rFonts w:ascii="Times New Roman" w:hAnsi="Times New Roman"/>
          <w:color w:val="0D0D0D"/>
          <w:sz w:val="24"/>
          <w:szCs w:val="24"/>
        </w:rPr>
      </w:pPr>
      <w:r w:rsidRPr="00BF4AEB">
        <w:rPr>
          <w:rFonts w:ascii="Times New Roman" w:hAnsi="Times New Roman"/>
          <w:color w:val="0D0D0D"/>
          <w:sz w:val="24"/>
          <w:szCs w:val="24"/>
        </w:rPr>
        <w:t>No hay duda de que los MOOC permiten la participación de una audiencia considerable. Para Liyanagunawardena, Williams y Adams (2013), este elevado alcance proporciona</w:t>
      </w:r>
      <w:r>
        <w:rPr>
          <w:rFonts w:ascii="Times New Roman" w:hAnsi="Times New Roman"/>
          <w:color w:val="0D0D0D"/>
          <w:sz w:val="24"/>
          <w:szCs w:val="24"/>
        </w:rPr>
        <w:t xml:space="preserve"> nuevas</w:t>
      </w:r>
      <w:r w:rsidRPr="00BF4AEB">
        <w:rPr>
          <w:rFonts w:ascii="Times New Roman" w:hAnsi="Times New Roman"/>
          <w:color w:val="0D0D0D"/>
          <w:sz w:val="24"/>
          <w:szCs w:val="24"/>
        </w:rPr>
        <w:t xml:space="preserve"> oportunidades de aprendizaje</w:t>
      </w:r>
      <w:r>
        <w:rPr>
          <w:rFonts w:ascii="Times New Roman" w:hAnsi="Times New Roman"/>
          <w:color w:val="0D0D0D"/>
          <w:sz w:val="24"/>
          <w:szCs w:val="24"/>
        </w:rPr>
        <w:t>, en especial para habitantes de</w:t>
      </w:r>
      <w:r w:rsidRPr="00BF4AEB">
        <w:rPr>
          <w:rFonts w:ascii="Times New Roman" w:hAnsi="Times New Roman"/>
          <w:color w:val="0D0D0D"/>
          <w:sz w:val="24"/>
          <w:szCs w:val="24"/>
        </w:rPr>
        <w:t xml:space="preserve"> países en vías de desarrollo</w:t>
      </w:r>
      <w:r>
        <w:rPr>
          <w:rFonts w:ascii="Times New Roman" w:hAnsi="Times New Roman"/>
          <w:color w:val="0D0D0D"/>
          <w:sz w:val="24"/>
          <w:szCs w:val="24"/>
        </w:rPr>
        <w:t>. Así,</w:t>
      </w:r>
      <w:r w:rsidRPr="00BF4AEB">
        <w:rPr>
          <w:rFonts w:ascii="Times New Roman" w:hAnsi="Times New Roman"/>
          <w:color w:val="0D0D0D"/>
          <w:sz w:val="24"/>
          <w:szCs w:val="24"/>
        </w:rPr>
        <w:t xml:space="preserve"> </w:t>
      </w:r>
      <w:r>
        <w:rPr>
          <w:rFonts w:ascii="Times New Roman" w:hAnsi="Times New Roman"/>
          <w:color w:val="0D0D0D"/>
          <w:sz w:val="24"/>
          <w:szCs w:val="24"/>
        </w:rPr>
        <w:t xml:space="preserve">pues, se constituye </w:t>
      </w:r>
      <w:r w:rsidRPr="00BF4AEB">
        <w:rPr>
          <w:rFonts w:ascii="Times New Roman" w:hAnsi="Times New Roman"/>
          <w:color w:val="0D0D0D"/>
          <w:sz w:val="24"/>
          <w:szCs w:val="24"/>
        </w:rPr>
        <w:t>una posible solución para que un elevado número de estudiantes pueda tener acceso a la educación a través de</w:t>
      </w:r>
      <w:r>
        <w:rPr>
          <w:rFonts w:ascii="Times New Roman" w:hAnsi="Times New Roman"/>
          <w:color w:val="0D0D0D"/>
          <w:sz w:val="24"/>
          <w:szCs w:val="24"/>
        </w:rPr>
        <w:t>l</w:t>
      </w:r>
      <w:r w:rsidRPr="00BF4AEB">
        <w:rPr>
          <w:rFonts w:ascii="Times New Roman" w:hAnsi="Times New Roman"/>
          <w:color w:val="0D0D0D"/>
          <w:sz w:val="24"/>
          <w:szCs w:val="24"/>
        </w:rPr>
        <w:t xml:space="preserve"> Internet. S</w:t>
      </w:r>
      <w:r>
        <w:rPr>
          <w:rFonts w:ascii="Times New Roman" w:hAnsi="Times New Roman"/>
          <w:color w:val="0D0D0D"/>
          <w:sz w:val="24"/>
          <w:szCs w:val="24"/>
        </w:rPr>
        <w:t>in duda, s</w:t>
      </w:r>
      <w:r w:rsidRPr="00BF4AEB">
        <w:rPr>
          <w:rFonts w:ascii="Times New Roman" w:hAnsi="Times New Roman"/>
          <w:color w:val="0D0D0D"/>
          <w:sz w:val="24"/>
          <w:szCs w:val="24"/>
        </w:rPr>
        <w:t xml:space="preserve">on variados los beneficios para los participantes de estos cursos, ya que pueden tener un acceso fácil y gratuito </w:t>
      </w:r>
      <w:proofErr w:type="gramStart"/>
      <w:r w:rsidRPr="00BF4AEB">
        <w:rPr>
          <w:rFonts w:ascii="Times New Roman" w:hAnsi="Times New Roman"/>
          <w:color w:val="0D0D0D"/>
          <w:sz w:val="24"/>
          <w:szCs w:val="24"/>
        </w:rPr>
        <w:t>a</w:t>
      </w:r>
      <w:proofErr w:type="gramEnd"/>
      <w:r w:rsidRPr="00BF4AEB">
        <w:rPr>
          <w:rFonts w:ascii="Times New Roman" w:hAnsi="Times New Roman"/>
          <w:color w:val="0D0D0D"/>
          <w:sz w:val="24"/>
          <w:szCs w:val="24"/>
        </w:rPr>
        <w:t xml:space="preserve"> ellos, integrando simultáneamente la conectividad de la red, la asesoría de un experto y el acceso libre a los recursos en línea.</w:t>
      </w:r>
    </w:p>
    <w:p w14:paraId="3693149F" w14:textId="77777777" w:rsidR="006C0322" w:rsidRPr="00BF4AEB" w:rsidRDefault="006C0322" w:rsidP="006C0322">
      <w:pPr>
        <w:autoSpaceDE w:val="0"/>
        <w:autoSpaceDN w:val="0"/>
        <w:adjustRightInd w:val="0"/>
        <w:spacing w:line="360" w:lineRule="auto"/>
        <w:ind w:firstLine="708"/>
        <w:rPr>
          <w:rFonts w:ascii="Times New Roman" w:hAnsi="Times New Roman"/>
          <w:color w:val="0D0D0D"/>
          <w:sz w:val="24"/>
          <w:szCs w:val="24"/>
        </w:rPr>
      </w:pPr>
      <w:r w:rsidRPr="00BF4AEB">
        <w:rPr>
          <w:rFonts w:ascii="Times New Roman" w:hAnsi="Times New Roman"/>
          <w:color w:val="0D0D0D"/>
          <w:sz w:val="24"/>
          <w:szCs w:val="24"/>
        </w:rPr>
        <w:lastRenderedPageBreak/>
        <w:t>De acuerdo con Salinas (2012)</w:t>
      </w:r>
      <w:r>
        <w:rPr>
          <w:rFonts w:ascii="Times New Roman" w:hAnsi="Times New Roman"/>
          <w:color w:val="0D0D0D"/>
          <w:sz w:val="24"/>
          <w:szCs w:val="24"/>
        </w:rPr>
        <w:t>,</w:t>
      </w:r>
      <w:r w:rsidRPr="00BF4AEB">
        <w:rPr>
          <w:rFonts w:ascii="Times New Roman" w:hAnsi="Times New Roman"/>
          <w:color w:val="0D0D0D"/>
          <w:sz w:val="24"/>
          <w:szCs w:val="24"/>
        </w:rPr>
        <w:t xml:space="preserve"> estos entornos virtuales de aprendizaje se presentan cada vez más de forma flexible e innovadora. Cada vez más frecuente</w:t>
      </w:r>
      <w:r>
        <w:rPr>
          <w:rFonts w:ascii="Times New Roman" w:hAnsi="Times New Roman"/>
          <w:color w:val="0D0D0D"/>
          <w:sz w:val="24"/>
          <w:szCs w:val="24"/>
        </w:rPr>
        <w:t>mente</w:t>
      </w:r>
      <w:r w:rsidRPr="00BF4AEB">
        <w:rPr>
          <w:rFonts w:ascii="Times New Roman" w:hAnsi="Times New Roman"/>
          <w:color w:val="0D0D0D"/>
          <w:sz w:val="24"/>
          <w:szCs w:val="24"/>
        </w:rPr>
        <w:t xml:space="preserve"> incluyen espacios para incorporar metodologías de enseñanza centradas en el alumno con el soporte de las </w:t>
      </w:r>
      <w:r>
        <w:rPr>
          <w:rFonts w:ascii="Times New Roman" w:hAnsi="Times New Roman"/>
          <w:color w:val="0D0D0D"/>
          <w:sz w:val="24"/>
          <w:szCs w:val="24"/>
        </w:rPr>
        <w:t>tecnologías de la información y la comunicación (</w:t>
      </w:r>
      <w:r w:rsidRPr="00BF4AEB">
        <w:rPr>
          <w:rFonts w:ascii="Times New Roman" w:hAnsi="Times New Roman"/>
          <w:color w:val="0D0D0D"/>
          <w:sz w:val="24"/>
          <w:szCs w:val="24"/>
        </w:rPr>
        <w:t>TIC</w:t>
      </w:r>
      <w:r>
        <w:rPr>
          <w:rFonts w:ascii="Times New Roman" w:hAnsi="Times New Roman"/>
          <w:color w:val="0D0D0D"/>
          <w:sz w:val="24"/>
          <w:szCs w:val="24"/>
        </w:rPr>
        <w:t>)</w:t>
      </w:r>
      <w:r w:rsidRPr="00BF4AEB">
        <w:rPr>
          <w:rFonts w:ascii="Times New Roman" w:hAnsi="Times New Roman"/>
          <w:color w:val="0D0D0D"/>
          <w:sz w:val="24"/>
          <w:szCs w:val="24"/>
        </w:rPr>
        <w:t>. Desde esta perspectiva, la corriente de los MOOC abre la posibilidad para que las altas demandas de acceso a procesos formativos puedan ser cubiertas a través de experiencias de aprendizaje masivas y en línea.</w:t>
      </w:r>
    </w:p>
    <w:p w14:paraId="438AF0B4" w14:textId="77777777" w:rsidR="006C0322" w:rsidRPr="00BF4AEB" w:rsidRDefault="006C0322" w:rsidP="006C0322">
      <w:pPr>
        <w:autoSpaceDE w:val="0"/>
        <w:autoSpaceDN w:val="0"/>
        <w:adjustRightInd w:val="0"/>
        <w:spacing w:line="360" w:lineRule="auto"/>
        <w:ind w:firstLine="708"/>
        <w:rPr>
          <w:rFonts w:ascii="Times New Roman" w:hAnsi="Times New Roman"/>
          <w:color w:val="0D0D0D"/>
          <w:sz w:val="24"/>
          <w:szCs w:val="24"/>
        </w:rPr>
      </w:pPr>
      <w:r w:rsidRPr="00BF4AEB">
        <w:rPr>
          <w:rFonts w:ascii="Times New Roman" w:hAnsi="Times New Roman"/>
          <w:color w:val="0D0D0D"/>
          <w:sz w:val="24"/>
          <w:szCs w:val="24"/>
        </w:rPr>
        <w:t>Un reto</w:t>
      </w:r>
      <w:r>
        <w:rPr>
          <w:rFonts w:ascii="Times New Roman" w:hAnsi="Times New Roman"/>
          <w:color w:val="0D0D0D"/>
          <w:sz w:val="24"/>
          <w:szCs w:val="24"/>
        </w:rPr>
        <w:t xml:space="preserve"> </w:t>
      </w:r>
      <w:r w:rsidRPr="00BF4AEB">
        <w:rPr>
          <w:rFonts w:ascii="Times New Roman" w:hAnsi="Times New Roman"/>
          <w:color w:val="0D0D0D"/>
          <w:sz w:val="24"/>
          <w:szCs w:val="24"/>
        </w:rPr>
        <w:t>de estos cursos</w:t>
      </w:r>
      <w:r>
        <w:rPr>
          <w:rFonts w:ascii="Times New Roman" w:hAnsi="Times New Roman"/>
          <w:color w:val="0D0D0D"/>
          <w:sz w:val="24"/>
          <w:szCs w:val="24"/>
        </w:rPr>
        <w:t>,</w:t>
      </w:r>
      <w:r w:rsidRPr="00BF4AEB">
        <w:rPr>
          <w:rFonts w:ascii="Times New Roman" w:hAnsi="Times New Roman"/>
          <w:color w:val="0D0D0D"/>
          <w:sz w:val="24"/>
          <w:szCs w:val="24"/>
        </w:rPr>
        <w:t xml:space="preserve"> y a la vez quizás la mayor dificultad, es la validez educativa</w:t>
      </w:r>
      <w:r>
        <w:rPr>
          <w:rFonts w:ascii="Times New Roman" w:hAnsi="Times New Roman"/>
          <w:color w:val="0D0D0D"/>
          <w:sz w:val="24"/>
          <w:szCs w:val="24"/>
        </w:rPr>
        <w:t xml:space="preserve"> que puedan ofrecer</w:t>
      </w:r>
      <w:r w:rsidRPr="00BF4AEB">
        <w:rPr>
          <w:rFonts w:ascii="Times New Roman" w:hAnsi="Times New Roman"/>
          <w:color w:val="0D0D0D"/>
          <w:sz w:val="24"/>
          <w:szCs w:val="24"/>
        </w:rPr>
        <w:t>. A la hora de enfrentarnos a un curso MOOC</w:t>
      </w:r>
      <w:r>
        <w:rPr>
          <w:rFonts w:ascii="Times New Roman" w:hAnsi="Times New Roman"/>
          <w:color w:val="0D0D0D"/>
          <w:sz w:val="24"/>
          <w:szCs w:val="24"/>
        </w:rPr>
        <w:t>,</w:t>
      </w:r>
      <w:r w:rsidRPr="00BF4AEB">
        <w:rPr>
          <w:rFonts w:ascii="Times New Roman" w:hAnsi="Times New Roman"/>
          <w:color w:val="0D0D0D"/>
          <w:sz w:val="24"/>
          <w:szCs w:val="24"/>
        </w:rPr>
        <w:t xml:space="preserve"> </w:t>
      </w:r>
      <w:r>
        <w:rPr>
          <w:rFonts w:ascii="Times New Roman" w:hAnsi="Times New Roman"/>
          <w:color w:val="0D0D0D"/>
          <w:sz w:val="24"/>
          <w:szCs w:val="24"/>
        </w:rPr>
        <w:t>solemos plantearnos</w:t>
      </w:r>
      <w:r w:rsidRPr="00BF4AEB">
        <w:rPr>
          <w:rFonts w:ascii="Times New Roman" w:hAnsi="Times New Roman"/>
          <w:color w:val="0D0D0D"/>
          <w:sz w:val="24"/>
          <w:szCs w:val="24"/>
        </w:rPr>
        <w:t xml:space="preserve"> el interrogante</w:t>
      </w:r>
      <w:r>
        <w:rPr>
          <w:rFonts w:ascii="Times New Roman" w:hAnsi="Times New Roman"/>
          <w:color w:val="0D0D0D"/>
          <w:sz w:val="24"/>
          <w:szCs w:val="24"/>
        </w:rPr>
        <w:t xml:space="preserve"> sobre si </w:t>
      </w:r>
      <w:r w:rsidRPr="00BF4AEB">
        <w:rPr>
          <w:rFonts w:ascii="Times New Roman" w:hAnsi="Times New Roman"/>
          <w:color w:val="0D0D0D"/>
          <w:sz w:val="24"/>
          <w:szCs w:val="24"/>
        </w:rPr>
        <w:t xml:space="preserve">estamos realizando un curso con verdadero valor formativo o </w:t>
      </w:r>
      <w:r>
        <w:rPr>
          <w:rFonts w:ascii="Times New Roman" w:hAnsi="Times New Roman"/>
          <w:color w:val="0D0D0D"/>
          <w:sz w:val="24"/>
          <w:szCs w:val="24"/>
        </w:rPr>
        <w:t xml:space="preserve">si </w:t>
      </w:r>
      <w:r w:rsidRPr="00BF4AEB">
        <w:rPr>
          <w:rFonts w:ascii="Times New Roman" w:hAnsi="Times New Roman"/>
          <w:color w:val="0D0D0D"/>
          <w:sz w:val="24"/>
          <w:szCs w:val="24"/>
        </w:rPr>
        <w:t>estamos asistiendo a la entrega de un certificado</w:t>
      </w:r>
      <w:r>
        <w:rPr>
          <w:rFonts w:ascii="Times New Roman" w:hAnsi="Times New Roman"/>
          <w:color w:val="0D0D0D"/>
          <w:sz w:val="24"/>
          <w:szCs w:val="24"/>
        </w:rPr>
        <w:t>; pocas veces</w:t>
      </w:r>
      <w:r w:rsidRPr="00BF4AEB">
        <w:rPr>
          <w:rFonts w:ascii="Times New Roman" w:hAnsi="Times New Roman"/>
          <w:color w:val="0D0D0D"/>
          <w:sz w:val="24"/>
          <w:szCs w:val="24"/>
        </w:rPr>
        <w:t xml:space="preserve"> </w:t>
      </w:r>
      <w:r>
        <w:rPr>
          <w:rFonts w:ascii="Times New Roman" w:hAnsi="Times New Roman"/>
          <w:color w:val="0D0D0D"/>
          <w:sz w:val="24"/>
          <w:szCs w:val="24"/>
        </w:rPr>
        <w:t xml:space="preserve">ponemos sobre la mesa </w:t>
      </w:r>
      <w:r w:rsidRPr="00BF4AEB">
        <w:rPr>
          <w:rFonts w:ascii="Times New Roman" w:hAnsi="Times New Roman"/>
          <w:color w:val="0D0D0D"/>
          <w:sz w:val="24"/>
          <w:szCs w:val="24"/>
        </w:rPr>
        <w:t xml:space="preserve">si se ha producido un verdadero aprendizaje. Existen serias dudas sobre la validez de los MOOC y su valor pedagógico, cuestionamientos que se mueven entre posturas que discurren desde posicionamientos destructivos hasta posiciones que consideran este tipo de formación como posturas renovadoras y creativas (Vázquez-Cano y López-Meneses, 2014). </w:t>
      </w:r>
    </w:p>
    <w:p w14:paraId="4440F42B" w14:textId="77777777" w:rsidR="006C0322" w:rsidRPr="00BF4AEB" w:rsidRDefault="006C0322" w:rsidP="006C0322">
      <w:pPr>
        <w:autoSpaceDE w:val="0"/>
        <w:autoSpaceDN w:val="0"/>
        <w:adjustRightInd w:val="0"/>
        <w:spacing w:line="360" w:lineRule="auto"/>
        <w:ind w:firstLine="708"/>
        <w:rPr>
          <w:rFonts w:ascii="Times New Roman" w:hAnsi="Times New Roman"/>
          <w:color w:val="0D0D0D"/>
          <w:sz w:val="24"/>
          <w:szCs w:val="24"/>
        </w:rPr>
      </w:pPr>
      <w:r>
        <w:rPr>
          <w:rFonts w:ascii="Times New Roman" w:hAnsi="Times New Roman"/>
          <w:color w:val="0D0D0D"/>
          <w:sz w:val="24"/>
          <w:szCs w:val="24"/>
        </w:rPr>
        <w:t xml:space="preserve">En ese sentido, </w:t>
      </w:r>
      <w:r w:rsidRPr="00BF4AEB">
        <w:rPr>
          <w:rFonts w:ascii="Times New Roman" w:hAnsi="Times New Roman"/>
          <w:color w:val="0D0D0D"/>
          <w:sz w:val="24"/>
          <w:szCs w:val="24"/>
        </w:rPr>
        <w:t xml:space="preserve">Alemany (2014) realizó un análisis del estado actual de la oferta de cursos MOOC por parte de las universidades españolas. Para </w:t>
      </w:r>
      <w:r>
        <w:rPr>
          <w:rFonts w:ascii="Times New Roman" w:hAnsi="Times New Roman"/>
          <w:color w:val="0D0D0D"/>
          <w:sz w:val="24"/>
          <w:szCs w:val="24"/>
        </w:rPr>
        <w:t>este</w:t>
      </w:r>
      <w:r w:rsidRPr="00BF4AEB">
        <w:rPr>
          <w:rFonts w:ascii="Times New Roman" w:hAnsi="Times New Roman"/>
          <w:color w:val="0D0D0D"/>
          <w:sz w:val="24"/>
          <w:szCs w:val="24"/>
        </w:rPr>
        <w:t xml:space="preserve"> autor</w:t>
      </w:r>
      <w:r>
        <w:rPr>
          <w:rFonts w:ascii="Times New Roman" w:hAnsi="Times New Roman"/>
          <w:color w:val="0D0D0D"/>
          <w:sz w:val="24"/>
          <w:szCs w:val="24"/>
        </w:rPr>
        <w:t>,</w:t>
      </w:r>
      <w:r w:rsidRPr="00BF4AEB">
        <w:rPr>
          <w:rFonts w:ascii="Times New Roman" w:hAnsi="Times New Roman"/>
          <w:color w:val="0D0D0D"/>
          <w:sz w:val="24"/>
          <w:szCs w:val="24"/>
        </w:rPr>
        <w:t xml:space="preserve"> estos cursos pueden ser herramientas útiles para la formación de competencias digitales, tanto para alumnos como para docentes</w:t>
      </w:r>
      <w:r>
        <w:rPr>
          <w:rFonts w:ascii="Times New Roman" w:hAnsi="Times New Roman"/>
          <w:color w:val="0D0D0D"/>
          <w:sz w:val="24"/>
          <w:szCs w:val="24"/>
        </w:rPr>
        <w:t>; afirmó</w:t>
      </w:r>
      <w:r w:rsidRPr="00BF4AEB">
        <w:rPr>
          <w:rFonts w:ascii="Times New Roman" w:hAnsi="Times New Roman"/>
          <w:color w:val="0D0D0D"/>
          <w:sz w:val="24"/>
          <w:szCs w:val="24"/>
        </w:rPr>
        <w:t xml:space="preserve"> que para la implantación de los MOOC es necesario un plan estratégico que defina objetivos y medios. En cuanto </w:t>
      </w:r>
      <w:proofErr w:type="gramStart"/>
      <w:r w:rsidRPr="00BF4AEB">
        <w:rPr>
          <w:rFonts w:ascii="Times New Roman" w:hAnsi="Times New Roman"/>
          <w:color w:val="0D0D0D"/>
          <w:sz w:val="24"/>
          <w:szCs w:val="24"/>
        </w:rPr>
        <w:t>a</w:t>
      </w:r>
      <w:proofErr w:type="gramEnd"/>
      <w:r w:rsidRPr="00BF4AEB">
        <w:rPr>
          <w:rFonts w:ascii="Times New Roman" w:hAnsi="Times New Roman"/>
          <w:color w:val="0D0D0D"/>
          <w:sz w:val="24"/>
          <w:szCs w:val="24"/>
        </w:rPr>
        <w:t xml:space="preserve"> Iberoamérica, se ha señalado esta clase de formación como una oportunidad real para satisfacer la demanda de conocimiento de los cientos de millones de hispano</w:t>
      </w:r>
      <w:r>
        <w:rPr>
          <w:rFonts w:ascii="Times New Roman" w:hAnsi="Times New Roman"/>
          <w:color w:val="0D0D0D"/>
          <w:sz w:val="24"/>
          <w:szCs w:val="24"/>
        </w:rPr>
        <w:t>s</w:t>
      </w:r>
      <w:r w:rsidRPr="00BF4AEB">
        <w:rPr>
          <w:rFonts w:ascii="Times New Roman" w:hAnsi="Times New Roman"/>
          <w:color w:val="0D0D0D"/>
          <w:sz w:val="24"/>
          <w:szCs w:val="24"/>
        </w:rPr>
        <w:t xml:space="preserve"> y luso parlantes del mundo que no hablen inglés y</w:t>
      </w:r>
      <w:r>
        <w:rPr>
          <w:rFonts w:ascii="Times New Roman" w:hAnsi="Times New Roman"/>
          <w:color w:val="0D0D0D"/>
          <w:sz w:val="24"/>
          <w:szCs w:val="24"/>
        </w:rPr>
        <w:t>,</w:t>
      </w:r>
      <w:r w:rsidRPr="00BF4AEB">
        <w:rPr>
          <w:rFonts w:ascii="Times New Roman" w:hAnsi="Times New Roman"/>
          <w:color w:val="0D0D0D"/>
          <w:sz w:val="24"/>
          <w:szCs w:val="24"/>
        </w:rPr>
        <w:t xml:space="preserve"> por consiguiente</w:t>
      </w:r>
      <w:r>
        <w:rPr>
          <w:rFonts w:ascii="Times New Roman" w:hAnsi="Times New Roman"/>
          <w:color w:val="0D0D0D"/>
          <w:sz w:val="24"/>
          <w:szCs w:val="24"/>
        </w:rPr>
        <w:t>,</w:t>
      </w:r>
      <w:r w:rsidRPr="00BF4AEB">
        <w:rPr>
          <w:rFonts w:ascii="Times New Roman" w:hAnsi="Times New Roman"/>
          <w:color w:val="0D0D0D"/>
          <w:sz w:val="24"/>
          <w:szCs w:val="24"/>
        </w:rPr>
        <w:t xml:space="preserve"> no puedan adscribirse a los cursos de las universidades anglosajonas (Capdevila y Aranzadi, 2014).</w:t>
      </w:r>
    </w:p>
    <w:p w14:paraId="0AE3FA1A" w14:textId="77777777" w:rsidR="006C0322" w:rsidRPr="00BF4AEB" w:rsidRDefault="006C0322" w:rsidP="006C0322">
      <w:pPr>
        <w:autoSpaceDE w:val="0"/>
        <w:autoSpaceDN w:val="0"/>
        <w:adjustRightInd w:val="0"/>
        <w:spacing w:line="360" w:lineRule="auto"/>
        <w:ind w:firstLine="708"/>
        <w:rPr>
          <w:rFonts w:ascii="Times New Roman" w:hAnsi="Times New Roman"/>
          <w:color w:val="0D0D0D"/>
          <w:sz w:val="24"/>
          <w:szCs w:val="24"/>
        </w:rPr>
      </w:pPr>
      <w:r w:rsidRPr="00BF4AEB">
        <w:rPr>
          <w:rFonts w:ascii="Times New Roman" w:hAnsi="Times New Roman"/>
          <w:color w:val="0D0D0D"/>
          <w:sz w:val="24"/>
          <w:szCs w:val="24"/>
        </w:rPr>
        <w:t>Unida a la alta tasa de participación de muchos de estos cursos, podemos encontrar igualmente una alta tasa de abandono</w:t>
      </w:r>
      <w:r>
        <w:rPr>
          <w:rFonts w:ascii="Times New Roman" w:hAnsi="Times New Roman"/>
          <w:color w:val="0D0D0D"/>
          <w:sz w:val="24"/>
          <w:szCs w:val="24"/>
        </w:rPr>
        <w:t>. Se trata de una</w:t>
      </w:r>
      <w:r w:rsidRPr="00BF4AEB">
        <w:rPr>
          <w:rFonts w:ascii="Times New Roman" w:hAnsi="Times New Roman"/>
          <w:color w:val="0D0D0D"/>
          <w:sz w:val="24"/>
          <w:szCs w:val="24"/>
        </w:rPr>
        <w:t xml:space="preserve"> cuestión </w:t>
      </w:r>
      <w:r>
        <w:rPr>
          <w:rFonts w:ascii="Times New Roman" w:hAnsi="Times New Roman"/>
          <w:color w:val="0D0D0D"/>
          <w:sz w:val="24"/>
          <w:szCs w:val="24"/>
        </w:rPr>
        <w:t>ante</w:t>
      </w:r>
      <w:r w:rsidRPr="00BF4AEB">
        <w:rPr>
          <w:rFonts w:ascii="Times New Roman" w:hAnsi="Times New Roman"/>
          <w:color w:val="0D0D0D"/>
          <w:sz w:val="24"/>
          <w:szCs w:val="24"/>
        </w:rPr>
        <w:t xml:space="preserve"> la cual debe proponerse una solución para lograr mayores índices de aprovechamiento. Las tasas de abandono se sitúan entre 75</w:t>
      </w:r>
      <w:r>
        <w:rPr>
          <w:rFonts w:ascii="Times New Roman" w:hAnsi="Times New Roman"/>
          <w:color w:val="0D0D0D"/>
          <w:sz w:val="24"/>
          <w:szCs w:val="24"/>
        </w:rPr>
        <w:t xml:space="preserve"> </w:t>
      </w:r>
      <w:r w:rsidRPr="00BF4AEB">
        <w:rPr>
          <w:rFonts w:ascii="Times New Roman" w:hAnsi="Times New Roman"/>
          <w:color w:val="0D0D0D"/>
          <w:sz w:val="24"/>
          <w:szCs w:val="24"/>
        </w:rPr>
        <w:t>% y 90</w:t>
      </w:r>
      <w:r>
        <w:rPr>
          <w:rFonts w:ascii="Times New Roman" w:hAnsi="Times New Roman"/>
          <w:color w:val="0D0D0D"/>
          <w:sz w:val="24"/>
          <w:szCs w:val="24"/>
        </w:rPr>
        <w:t xml:space="preserve"> </w:t>
      </w:r>
      <w:r w:rsidRPr="00BF4AEB">
        <w:rPr>
          <w:rFonts w:ascii="Times New Roman" w:hAnsi="Times New Roman"/>
          <w:color w:val="0D0D0D"/>
          <w:sz w:val="24"/>
          <w:szCs w:val="24"/>
        </w:rPr>
        <w:t xml:space="preserve">% de media (Poy y Gonzales, 2014). En el estudio de Jordan (2013) y tras examinar 24 cursos MOOC, </w:t>
      </w:r>
      <w:r>
        <w:rPr>
          <w:rFonts w:ascii="Times New Roman" w:hAnsi="Times New Roman"/>
          <w:color w:val="0D0D0D"/>
          <w:sz w:val="24"/>
          <w:szCs w:val="24"/>
        </w:rPr>
        <w:t>se</w:t>
      </w:r>
      <w:r w:rsidRPr="00BF4AEB">
        <w:rPr>
          <w:rFonts w:ascii="Times New Roman" w:hAnsi="Times New Roman"/>
          <w:color w:val="0D0D0D"/>
          <w:sz w:val="24"/>
          <w:szCs w:val="24"/>
        </w:rPr>
        <w:t xml:space="preserve"> llega a la conclusión de que la tasa de finalización más alta alcanzada fue </w:t>
      </w:r>
      <w:r>
        <w:rPr>
          <w:rFonts w:ascii="Times New Roman" w:hAnsi="Times New Roman"/>
          <w:color w:val="0D0D0D"/>
          <w:sz w:val="24"/>
          <w:szCs w:val="24"/>
        </w:rPr>
        <w:t xml:space="preserve">de </w:t>
      </w:r>
      <w:r w:rsidRPr="00BF4AEB">
        <w:rPr>
          <w:rFonts w:ascii="Times New Roman" w:hAnsi="Times New Roman"/>
          <w:color w:val="0D0D0D"/>
          <w:sz w:val="24"/>
          <w:szCs w:val="24"/>
        </w:rPr>
        <w:t>19</w:t>
      </w:r>
      <w:r>
        <w:rPr>
          <w:rFonts w:ascii="Times New Roman" w:hAnsi="Times New Roman"/>
          <w:color w:val="0D0D0D"/>
          <w:sz w:val="24"/>
          <w:szCs w:val="24"/>
        </w:rPr>
        <w:t>.</w:t>
      </w:r>
      <w:r w:rsidRPr="00BF4AEB">
        <w:rPr>
          <w:rFonts w:ascii="Times New Roman" w:hAnsi="Times New Roman"/>
          <w:color w:val="0D0D0D"/>
          <w:sz w:val="24"/>
          <w:szCs w:val="24"/>
        </w:rPr>
        <w:t>2</w:t>
      </w:r>
      <w:r>
        <w:rPr>
          <w:rFonts w:ascii="Times New Roman" w:hAnsi="Times New Roman"/>
          <w:color w:val="0D0D0D"/>
          <w:sz w:val="24"/>
          <w:szCs w:val="24"/>
        </w:rPr>
        <w:t xml:space="preserve"> </w:t>
      </w:r>
      <w:r w:rsidRPr="00BF4AEB">
        <w:rPr>
          <w:rFonts w:ascii="Times New Roman" w:hAnsi="Times New Roman"/>
          <w:color w:val="0D0D0D"/>
          <w:sz w:val="24"/>
          <w:szCs w:val="24"/>
        </w:rPr>
        <w:t>%</w:t>
      </w:r>
      <w:r>
        <w:rPr>
          <w:rFonts w:ascii="Times New Roman" w:hAnsi="Times New Roman"/>
          <w:color w:val="0D0D0D"/>
          <w:sz w:val="24"/>
          <w:szCs w:val="24"/>
        </w:rPr>
        <w:t xml:space="preserve">; en </w:t>
      </w:r>
      <w:r w:rsidRPr="00BF4AEB">
        <w:rPr>
          <w:rFonts w:ascii="Times New Roman" w:hAnsi="Times New Roman"/>
          <w:color w:val="0D0D0D"/>
          <w:sz w:val="24"/>
          <w:szCs w:val="24"/>
        </w:rPr>
        <w:t>la mayoría de</w:t>
      </w:r>
      <w:r>
        <w:rPr>
          <w:rFonts w:ascii="Times New Roman" w:hAnsi="Times New Roman"/>
          <w:color w:val="0D0D0D"/>
          <w:sz w:val="24"/>
          <w:szCs w:val="24"/>
        </w:rPr>
        <w:t xml:space="preserve"> los</w:t>
      </w:r>
      <w:r w:rsidRPr="00BF4AEB">
        <w:rPr>
          <w:rFonts w:ascii="Times New Roman" w:hAnsi="Times New Roman"/>
          <w:color w:val="0D0D0D"/>
          <w:sz w:val="24"/>
          <w:szCs w:val="24"/>
        </w:rPr>
        <w:t xml:space="preserve"> MOOC las tasas fueron menores de 10</w:t>
      </w:r>
      <w:r>
        <w:rPr>
          <w:rFonts w:ascii="Times New Roman" w:hAnsi="Times New Roman"/>
          <w:color w:val="0D0D0D"/>
          <w:sz w:val="24"/>
          <w:szCs w:val="24"/>
        </w:rPr>
        <w:t xml:space="preserve"> </w:t>
      </w:r>
      <w:r w:rsidRPr="00BF4AEB">
        <w:rPr>
          <w:rFonts w:ascii="Times New Roman" w:hAnsi="Times New Roman"/>
          <w:color w:val="0D0D0D"/>
          <w:sz w:val="24"/>
          <w:szCs w:val="24"/>
        </w:rPr>
        <w:t>%. Para García</w:t>
      </w:r>
      <w:r>
        <w:rPr>
          <w:rFonts w:ascii="Times New Roman" w:hAnsi="Times New Roman"/>
          <w:color w:val="0D0D0D"/>
          <w:sz w:val="24"/>
          <w:szCs w:val="24"/>
        </w:rPr>
        <w:t xml:space="preserve"> </w:t>
      </w:r>
      <w:r w:rsidRPr="0053603C">
        <w:rPr>
          <w:rFonts w:ascii="Times New Roman" w:hAnsi="Times New Roman"/>
          <w:i/>
          <w:color w:val="0D0D0D"/>
          <w:sz w:val="24"/>
          <w:szCs w:val="24"/>
        </w:rPr>
        <w:t>et al.</w:t>
      </w:r>
      <w:r w:rsidRPr="00BF4AEB">
        <w:rPr>
          <w:rFonts w:ascii="Times New Roman" w:hAnsi="Times New Roman"/>
          <w:color w:val="0D0D0D"/>
          <w:sz w:val="24"/>
          <w:szCs w:val="24"/>
        </w:rPr>
        <w:t xml:space="preserve"> </w:t>
      </w:r>
      <w:r w:rsidRPr="00BF4AEB">
        <w:rPr>
          <w:rFonts w:ascii="Times New Roman" w:hAnsi="Times New Roman"/>
          <w:color w:val="0D0D0D"/>
          <w:sz w:val="24"/>
          <w:szCs w:val="24"/>
        </w:rPr>
        <w:lastRenderedPageBreak/>
        <w:t>(2017),</w:t>
      </w:r>
      <w:r>
        <w:rPr>
          <w:rFonts w:ascii="Times New Roman" w:hAnsi="Times New Roman"/>
          <w:color w:val="0D0D0D"/>
          <w:sz w:val="24"/>
          <w:szCs w:val="24"/>
        </w:rPr>
        <w:t xml:space="preserve"> el número de</w:t>
      </w:r>
      <w:r w:rsidRPr="00BF4AEB">
        <w:rPr>
          <w:rFonts w:ascii="Times New Roman" w:hAnsi="Times New Roman"/>
          <w:color w:val="0D0D0D"/>
          <w:sz w:val="24"/>
          <w:szCs w:val="24"/>
        </w:rPr>
        <w:t xml:space="preserve"> los alumnos que finalizan un MOOC </w:t>
      </w:r>
      <w:r>
        <w:rPr>
          <w:rFonts w:ascii="Times New Roman" w:hAnsi="Times New Roman"/>
          <w:color w:val="0D0D0D"/>
          <w:sz w:val="24"/>
          <w:szCs w:val="24"/>
        </w:rPr>
        <w:t xml:space="preserve">corresponde </w:t>
      </w:r>
      <w:proofErr w:type="gramStart"/>
      <w:r>
        <w:rPr>
          <w:rFonts w:ascii="Times New Roman" w:hAnsi="Times New Roman"/>
          <w:color w:val="0D0D0D"/>
          <w:sz w:val="24"/>
          <w:szCs w:val="24"/>
        </w:rPr>
        <w:t>a</w:t>
      </w:r>
      <w:proofErr w:type="gramEnd"/>
      <w:r w:rsidRPr="00BF4AEB">
        <w:rPr>
          <w:rFonts w:ascii="Times New Roman" w:hAnsi="Times New Roman"/>
          <w:color w:val="0D0D0D"/>
          <w:sz w:val="24"/>
          <w:szCs w:val="24"/>
        </w:rPr>
        <w:t xml:space="preserve"> entre 5</w:t>
      </w:r>
      <w:r>
        <w:rPr>
          <w:rFonts w:ascii="Times New Roman" w:hAnsi="Times New Roman"/>
          <w:color w:val="0D0D0D"/>
          <w:sz w:val="24"/>
          <w:szCs w:val="24"/>
        </w:rPr>
        <w:t xml:space="preserve"> %</w:t>
      </w:r>
      <w:r w:rsidRPr="00BF4AEB">
        <w:rPr>
          <w:rFonts w:ascii="Times New Roman" w:hAnsi="Times New Roman"/>
          <w:color w:val="0D0D0D"/>
          <w:sz w:val="24"/>
          <w:szCs w:val="24"/>
        </w:rPr>
        <w:t xml:space="preserve"> </w:t>
      </w:r>
      <w:r>
        <w:rPr>
          <w:rFonts w:ascii="Times New Roman" w:hAnsi="Times New Roman"/>
          <w:color w:val="0D0D0D"/>
          <w:sz w:val="24"/>
          <w:szCs w:val="24"/>
        </w:rPr>
        <w:t>y</w:t>
      </w:r>
      <w:r w:rsidRPr="00BF4AEB">
        <w:rPr>
          <w:rFonts w:ascii="Times New Roman" w:hAnsi="Times New Roman"/>
          <w:color w:val="0D0D0D"/>
          <w:sz w:val="24"/>
          <w:szCs w:val="24"/>
        </w:rPr>
        <w:t xml:space="preserve"> 10</w:t>
      </w:r>
      <w:r>
        <w:rPr>
          <w:rFonts w:ascii="Times New Roman" w:hAnsi="Times New Roman"/>
          <w:color w:val="0D0D0D"/>
          <w:sz w:val="24"/>
          <w:szCs w:val="24"/>
        </w:rPr>
        <w:t xml:space="preserve"> </w:t>
      </w:r>
      <w:r w:rsidRPr="00BF4AEB">
        <w:rPr>
          <w:rFonts w:ascii="Times New Roman" w:hAnsi="Times New Roman"/>
          <w:color w:val="0D0D0D"/>
          <w:sz w:val="24"/>
          <w:szCs w:val="24"/>
        </w:rPr>
        <w:t>% de</w:t>
      </w:r>
      <w:r>
        <w:rPr>
          <w:rFonts w:ascii="Times New Roman" w:hAnsi="Times New Roman"/>
          <w:color w:val="0D0D0D"/>
          <w:sz w:val="24"/>
          <w:szCs w:val="24"/>
        </w:rPr>
        <w:t>l total de</w:t>
      </w:r>
      <w:r w:rsidRPr="00BF4AEB">
        <w:rPr>
          <w:rFonts w:ascii="Times New Roman" w:hAnsi="Times New Roman"/>
          <w:color w:val="0D0D0D"/>
          <w:sz w:val="24"/>
          <w:szCs w:val="24"/>
        </w:rPr>
        <w:t xml:space="preserve"> los matriculados. </w:t>
      </w:r>
    </w:p>
    <w:p w14:paraId="66FE812C" w14:textId="77777777" w:rsidR="006C0322" w:rsidRPr="00BF4AEB" w:rsidRDefault="006C0322" w:rsidP="006C0322">
      <w:pPr>
        <w:autoSpaceDE w:val="0"/>
        <w:autoSpaceDN w:val="0"/>
        <w:adjustRightInd w:val="0"/>
        <w:spacing w:line="360" w:lineRule="auto"/>
        <w:ind w:firstLine="708"/>
        <w:rPr>
          <w:rFonts w:ascii="Times New Roman" w:hAnsi="Times New Roman"/>
          <w:color w:val="0D0D0D"/>
          <w:sz w:val="24"/>
          <w:szCs w:val="24"/>
        </w:rPr>
      </w:pPr>
      <w:r w:rsidRPr="00BF4AEB">
        <w:rPr>
          <w:rFonts w:ascii="Times New Roman" w:hAnsi="Times New Roman"/>
          <w:color w:val="0D0D0D"/>
          <w:sz w:val="24"/>
          <w:szCs w:val="24"/>
        </w:rPr>
        <w:t>En Aranzadi y Capdevila (2011) ya se comentaba la necesidad de promover la voluntad de aprender: una gran parte de los estudiantes que se inscriben en este tipo de cursos no llegan a completarlos y no obtienen los certificados que acredit</w:t>
      </w:r>
      <w:r>
        <w:rPr>
          <w:rFonts w:ascii="Times New Roman" w:hAnsi="Times New Roman"/>
          <w:color w:val="0D0D0D"/>
          <w:sz w:val="24"/>
          <w:szCs w:val="24"/>
        </w:rPr>
        <w:t>a</w:t>
      </w:r>
      <w:r w:rsidRPr="00BF4AEB">
        <w:rPr>
          <w:rFonts w:ascii="Times New Roman" w:hAnsi="Times New Roman"/>
          <w:color w:val="0D0D0D"/>
          <w:sz w:val="24"/>
          <w:szCs w:val="24"/>
        </w:rPr>
        <w:t xml:space="preserve">n su conocimiento. </w:t>
      </w:r>
      <w:r>
        <w:rPr>
          <w:rFonts w:ascii="Times New Roman" w:hAnsi="Times New Roman"/>
          <w:color w:val="0D0D0D"/>
          <w:sz w:val="24"/>
          <w:szCs w:val="24"/>
        </w:rPr>
        <w:t>Paradójicamente, e</w:t>
      </w:r>
      <w:r w:rsidRPr="00BF4AEB">
        <w:rPr>
          <w:rFonts w:ascii="Times New Roman" w:hAnsi="Times New Roman"/>
          <w:color w:val="0D0D0D"/>
          <w:sz w:val="24"/>
          <w:szCs w:val="24"/>
        </w:rPr>
        <w:t>stas tasas de abandono pueden atribuirse a las causas que llevan a los alumnos a su matriculación en un MOOC (Guerrero, 2014). La curiosidad, la falta de interés a causa de la gratuidad e incluso el hecho de que no se culminen las expectativas de los participantes debido a una deficiente metodología en el desarrollo del curso (</w:t>
      </w:r>
      <w:r>
        <w:rPr>
          <w:rFonts w:ascii="Times New Roman" w:hAnsi="Times New Roman"/>
          <w:color w:val="0D0D0D"/>
          <w:sz w:val="24"/>
          <w:szCs w:val="24"/>
        </w:rPr>
        <w:t>Observatorio Scopeo</w:t>
      </w:r>
      <w:r w:rsidRPr="00BF4AEB">
        <w:rPr>
          <w:rFonts w:ascii="Times New Roman" w:hAnsi="Times New Roman"/>
          <w:color w:val="0D0D0D"/>
          <w:sz w:val="24"/>
          <w:szCs w:val="24"/>
        </w:rPr>
        <w:t xml:space="preserve">, 2013). </w:t>
      </w:r>
      <w:r>
        <w:rPr>
          <w:rFonts w:ascii="Times New Roman" w:hAnsi="Times New Roman"/>
          <w:color w:val="0D0D0D"/>
          <w:sz w:val="24"/>
          <w:szCs w:val="24"/>
        </w:rPr>
        <w:t>Aunque también es cierto</w:t>
      </w:r>
      <w:r w:rsidRPr="00BF4AEB">
        <w:rPr>
          <w:rFonts w:ascii="Times New Roman" w:hAnsi="Times New Roman"/>
          <w:color w:val="0D0D0D"/>
          <w:sz w:val="24"/>
          <w:szCs w:val="24"/>
        </w:rPr>
        <w:t xml:space="preserve"> que los estudiantes que han realizado un MOOC presentan una alta probabilidad de volver a realizar un nuevo curso (Gallego y Arroyo, 2018).</w:t>
      </w:r>
    </w:p>
    <w:p w14:paraId="4CAE6AFF" w14:textId="77777777" w:rsidR="006C0322" w:rsidRPr="00BF4AEB" w:rsidRDefault="006C0322" w:rsidP="006C0322">
      <w:pPr>
        <w:autoSpaceDE w:val="0"/>
        <w:autoSpaceDN w:val="0"/>
        <w:adjustRightInd w:val="0"/>
        <w:spacing w:line="360" w:lineRule="auto"/>
        <w:ind w:firstLine="708"/>
        <w:rPr>
          <w:rFonts w:ascii="Times New Roman" w:hAnsi="Times New Roman"/>
          <w:color w:val="0D0D0D"/>
          <w:sz w:val="24"/>
          <w:szCs w:val="24"/>
        </w:rPr>
      </w:pPr>
      <w:r w:rsidRPr="00BF4AEB">
        <w:rPr>
          <w:rFonts w:ascii="Times New Roman" w:hAnsi="Times New Roman"/>
          <w:color w:val="0D0D0D"/>
          <w:sz w:val="24"/>
          <w:szCs w:val="24"/>
        </w:rPr>
        <w:t xml:space="preserve">Los MOOC pueden ser un recurso </w:t>
      </w:r>
      <w:r w:rsidRPr="00BF4AEB">
        <w:rPr>
          <w:rFonts w:ascii="Times New Roman" w:hAnsi="Times New Roman"/>
          <w:bCs/>
          <w:color w:val="0D0D0D"/>
          <w:sz w:val="24"/>
          <w:szCs w:val="24"/>
        </w:rPr>
        <w:t>publicitario para las instituciones educativas</w:t>
      </w:r>
      <w:r w:rsidRPr="00BF4AEB">
        <w:rPr>
          <w:rFonts w:ascii="Times New Roman" w:hAnsi="Times New Roman"/>
          <w:color w:val="0D0D0D"/>
          <w:sz w:val="24"/>
          <w:szCs w:val="24"/>
        </w:rPr>
        <w:t>, aunque con la contrapartida de que si un MOOC no funciona la mala publicidad puede llegar a ser imborrable para dicha institución. En este sentido</w:t>
      </w:r>
      <w:r>
        <w:rPr>
          <w:rFonts w:ascii="Times New Roman" w:hAnsi="Times New Roman"/>
          <w:color w:val="0D0D0D"/>
          <w:sz w:val="24"/>
          <w:szCs w:val="24"/>
        </w:rPr>
        <w:t>,</w:t>
      </w:r>
      <w:r w:rsidRPr="00BF4AEB">
        <w:rPr>
          <w:rFonts w:ascii="Times New Roman" w:hAnsi="Times New Roman"/>
          <w:color w:val="0D0D0D"/>
          <w:sz w:val="24"/>
          <w:szCs w:val="24"/>
        </w:rPr>
        <w:t xml:space="preserve"> </w:t>
      </w:r>
      <w:r>
        <w:rPr>
          <w:rFonts w:ascii="Times New Roman" w:hAnsi="Times New Roman"/>
          <w:color w:val="0D0D0D"/>
          <w:sz w:val="24"/>
          <w:szCs w:val="24"/>
        </w:rPr>
        <w:t>se puede</w:t>
      </w:r>
      <w:r w:rsidRPr="00BF4AEB">
        <w:rPr>
          <w:rFonts w:ascii="Times New Roman" w:hAnsi="Times New Roman"/>
          <w:color w:val="0D0D0D"/>
          <w:sz w:val="24"/>
          <w:szCs w:val="24"/>
        </w:rPr>
        <w:t xml:space="preserve"> pensar en una perspectiva que </w:t>
      </w:r>
      <w:r>
        <w:rPr>
          <w:rFonts w:ascii="Times New Roman" w:hAnsi="Times New Roman"/>
          <w:color w:val="0D0D0D"/>
          <w:sz w:val="24"/>
          <w:szCs w:val="24"/>
        </w:rPr>
        <w:t>puede</w:t>
      </w:r>
      <w:r w:rsidRPr="00BF4AEB">
        <w:rPr>
          <w:rFonts w:ascii="Times New Roman" w:hAnsi="Times New Roman"/>
          <w:color w:val="0D0D0D"/>
          <w:sz w:val="24"/>
          <w:szCs w:val="24"/>
        </w:rPr>
        <w:t xml:space="preserve"> </w:t>
      </w:r>
      <w:r>
        <w:rPr>
          <w:rFonts w:ascii="Times New Roman" w:hAnsi="Times New Roman"/>
          <w:color w:val="0D0D0D"/>
          <w:sz w:val="24"/>
          <w:szCs w:val="24"/>
        </w:rPr>
        <w:t>ser denominada</w:t>
      </w:r>
      <w:r w:rsidRPr="00BF4AEB">
        <w:rPr>
          <w:rFonts w:ascii="Times New Roman" w:hAnsi="Times New Roman"/>
          <w:color w:val="0D0D0D"/>
          <w:sz w:val="24"/>
          <w:szCs w:val="24"/>
        </w:rPr>
        <w:t xml:space="preserve"> </w:t>
      </w:r>
      <w:r w:rsidRPr="0053603C">
        <w:rPr>
          <w:rFonts w:ascii="Times New Roman" w:hAnsi="Times New Roman"/>
          <w:i/>
          <w:color w:val="0D0D0D"/>
          <w:sz w:val="24"/>
          <w:szCs w:val="24"/>
        </w:rPr>
        <w:t>de negocio</w:t>
      </w:r>
      <w:r w:rsidRPr="00BF4AEB">
        <w:rPr>
          <w:rFonts w:ascii="Times New Roman" w:hAnsi="Times New Roman"/>
          <w:color w:val="0D0D0D"/>
          <w:sz w:val="24"/>
          <w:szCs w:val="24"/>
        </w:rPr>
        <w:t xml:space="preserve"> o </w:t>
      </w:r>
      <w:r w:rsidRPr="0053603C">
        <w:rPr>
          <w:rFonts w:ascii="Times New Roman" w:hAnsi="Times New Roman"/>
          <w:i/>
          <w:color w:val="0D0D0D"/>
          <w:sz w:val="24"/>
          <w:szCs w:val="24"/>
        </w:rPr>
        <w:t>de lucro</w:t>
      </w:r>
      <w:r w:rsidRPr="00BF4AEB">
        <w:rPr>
          <w:rFonts w:ascii="Times New Roman" w:hAnsi="Times New Roman"/>
          <w:color w:val="0D0D0D"/>
          <w:sz w:val="24"/>
          <w:szCs w:val="24"/>
        </w:rPr>
        <w:t xml:space="preserve"> en la realización de estos cursos</w:t>
      </w:r>
      <w:r>
        <w:rPr>
          <w:rFonts w:ascii="Times New Roman" w:hAnsi="Times New Roman"/>
          <w:color w:val="0D0D0D"/>
          <w:sz w:val="24"/>
          <w:szCs w:val="24"/>
        </w:rPr>
        <w:t>.</w:t>
      </w:r>
      <w:r w:rsidRPr="00BF4AEB">
        <w:rPr>
          <w:rFonts w:ascii="Times New Roman" w:hAnsi="Times New Roman"/>
          <w:color w:val="0D0D0D"/>
          <w:sz w:val="24"/>
          <w:szCs w:val="24"/>
        </w:rPr>
        <w:t xml:space="preserve"> </w:t>
      </w:r>
      <w:r>
        <w:rPr>
          <w:rFonts w:ascii="Times New Roman" w:hAnsi="Times New Roman"/>
          <w:color w:val="0D0D0D"/>
          <w:sz w:val="24"/>
          <w:szCs w:val="24"/>
        </w:rPr>
        <w:t>D</w:t>
      </w:r>
      <w:r w:rsidRPr="00BF4AEB">
        <w:rPr>
          <w:rFonts w:ascii="Times New Roman" w:hAnsi="Times New Roman"/>
          <w:color w:val="0D0D0D"/>
          <w:sz w:val="24"/>
          <w:szCs w:val="24"/>
        </w:rPr>
        <w:t>e hecho</w:t>
      </w:r>
      <w:r>
        <w:rPr>
          <w:rFonts w:ascii="Times New Roman" w:hAnsi="Times New Roman"/>
          <w:color w:val="0D0D0D"/>
          <w:sz w:val="24"/>
          <w:szCs w:val="24"/>
        </w:rPr>
        <w:t>,</w:t>
      </w:r>
      <w:r w:rsidRPr="00BF4AEB">
        <w:rPr>
          <w:rFonts w:ascii="Times New Roman" w:hAnsi="Times New Roman"/>
          <w:color w:val="0D0D0D"/>
          <w:sz w:val="24"/>
          <w:szCs w:val="24"/>
        </w:rPr>
        <w:t xml:space="preserve"> las instituciones que costean los MOOC normalmente esperan un retorno de su inversión. Los patrocinios, el uso de determinadas plataformas comerciales, el pago de las certificaciones o la promoción de textos</w:t>
      </w:r>
      <w:r>
        <w:rPr>
          <w:rFonts w:ascii="Times New Roman" w:hAnsi="Times New Roman"/>
          <w:color w:val="0D0D0D"/>
          <w:sz w:val="24"/>
          <w:szCs w:val="24"/>
        </w:rPr>
        <w:t xml:space="preserve"> </w:t>
      </w:r>
      <w:r w:rsidRPr="00BF4AEB">
        <w:rPr>
          <w:rFonts w:ascii="Times New Roman" w:hAnsi="Times New Roman"/>
          <w:color w:val="0D0D0D"/>
          <w:sz w:val="24"/>
          <w:szCs w:val="24"/>
        </w:rPr>
        <w:t xml:space="preserve">pueden ser soluciones para generar un modelo de negocio sostenible (Marzal, 2014). Empresarialmente, los MOOC pueden ser una gran oportunidad para las empresas y sus departamentos de </w:t>
      </w:r>
      <w:r>
        <w:rPr>
          <w:rFonts w:ascii="Times New Roman" w:hAnsi="Times New Roman"/>
          <w:color w:val="0D0D0D"/>
          <w:sz w:val="24"/>
          <w:szCs w:val="24"/>
        </w:rPr>
        <w:t>r</w:t>
      </w:r>
      <w:r w:rsidRPr="00BF4AEB">
        <w:rPr>
          <w:rFonts w:ascii="Times New Roman" w:hAnsi="Times New Roman"/>
          <w:color w:val="0D0D0D"/>
          <w:sz w:val="24"/>
          <w:szCs w:val="24"/>
        </w:rPr>
        <w:t xml:space="preserve">ecursos </w:t>
      </w:r>
      <w:r>
        <w:rPr>
          <w:rFonts w:ascii="Times New Roman" w:hAnsi="Times New Roman"/>
          <w:color w:val="0D0D0D"/>
          <w:sz w:val="24"/>
          <w:szCs w:val="24"/>
        </w:rPr>
        <w:t>h</w:t>
      </w:r>
      <w:r w:rsidRPr="00BF4AEB">
        <w:rPr>
          <w:rFonts w:ascii="Times New Roman" w:hAnsi="Times New Roman"/>
          <w:color w:val="0D0D0D"/>
          <w:sz w:val="24"/>
          <w:szCs w:val="24"/>
        </w:rPr>
        <w:t>umanos</w:t>
      </w:r>
      <w:r>
        <w:rPr>
          <w:rFonts w:ascii="Times New Roman" w:hAnsi="Times New Roman"/>
          <w:color w:val="0D0D0D"/>
          <w:sz w:val="24"/>
          <w:szCs w:val="24"/>
        </w:rPr>
        <w:t>,</w:t>
      </w:r>
      <w:r w:rsidRPr="00BF4AEB">
        <w:rPr>
          <w:rFonts w:ascii="Times New Roman" w:hAnsi="Times New Roman"/>
          <w:color w:val="0D0D0D"/>
          <w:sz w:val="24"/>
          <w:szCs w:val="24"/>
        </w:rPr>
        <w:t xml:space="preserve"> donde se encuentra normalmente el departamento de Formación (Lujan, 2013). </w:t>
      </w:r>
    </w:p>
    <w:p w14:paraId="5A4B95B2" w14:textId="77777777" w:rsidR="006C0322" w:rsidRPr="00BF4AEB" w:rsidRDefault="006C0322" w:rsidP="006C0322">
      <w:pPr>
        <w:autoSpaceDE w:val="0"/>
        <w:autoSpaceDN w:val="0"/>
        <w:adjustRightInd w:val="0"/>
        <w:spacing w:line="360" w:lineRule="auto"/>
        <w:ind w:firstLine="708"/>
        <w:rPr>
          <w:rFonts w:ascii="Times New Roman" w:hAnsi="Times New Roman"/>
          <w:color w:val="0D0D0D"/>
          <w:sz w:val="24"/>
          <w:szCs w:val="24"/>
        </w:rPr>
      </w:pPr>
      <w:r w:rsidRPr="00BF4AEB">
        <w:rPr>
          <w:rFonts w:ascii="Times New Roman" w:hAnsi="Times New Roman"/>
          <w:color w:val="0D0D0D"/>
          <w:sz w:val="24"/>
          <w:szCs w:val="24"/>
        </w:rPr>
        <w:t xml:space="preserve">Por otro lado, resulta muy interesante la aplicación realmente innovadora que los MOOC hacen de las </w:t>
      </w:r>
      <w:r w:rsidRPr="00BF4AEB">
        <w:rPr>
          <w:rFonts w:ascii="Times New Roman" w:hAnsi="Times New Roman"/>
          <w:bCs/>
          <w:color w:val="0D0D0D"/>
          <w:sz w:val="24"/>
          <w:szCs w:val="24"/>
        </w:rPr>
        <w:t xml:space="preserve">herramientas sociales y su consecuente aumento de contenido (García, 2013). </w:t>
      </w:r>
      <w:r>
        <w:rPr>
          <w:rFonts w:ascii="Times New Roman" w:hAnsi="Times New Roman"/>
          <w:bCs/>
          <w:color w:val="0D0D0D"/>
          <w:sz w:val="24"/>
          <w:szCs w:val="24"/>
        </w:rPr>
        <w:t xml:space="preserve">En esa línea, sin embargo, </w:t>
      </w:r>
      <w:r w:rsidRPr="00BF4AEB">
        <w:rPr>
          <w:rFonts w:ascii="Times New Roman" w:hAnsi="Times New Roman"/>
          <w:color w:val="0D0D0D"/>
          <w:sz w:val="24"/>
          <w:szCs w:val="24"/>
        </w:rPr>
        <w:t>se corre el riesgo de que aqu</w:t>
      </w:r>
      <w:r>
        <w:rPr>
          <w:rFonts w:ascii="Times New Roman" w:hAnsi="Times New Roman"/>
          <w:color w:val="0D0D0D"/>
          <w:sz w:val="24"/>
          <w:szCs w:val="24"/>
        </w:rPr>
        <w:t>e</w:t>
      </w:r>
      <w:r w:rsidRPr="00BF4AEB">
        <w:rPr>
          <w:rFonts w:ascii="Times New Roman" w:hAnsi="Times New Roman"/>
          <w:color w:val="0D0D0D"/>
          <w:sz w:val="24"/>
          <w:szCs w:val="24"/>
        </w:rPr>
        <w:t>llos participantes menos activos en redes sociales no logren un aprovechamiento pleno del contenido generado en ellas y se sientan menos integrados en el curso.</w:t>
      </w:r>
      <w:r>
        <w:rPr>
          <w:rFonts w:ascii="Times New Roman" w:hAnsi="Times New Roman"/>
          <w:color w:val="0D0D0D"/>
          <w:sz w:val="24"/>
          <w:szCs w:val="24"/>
        </w:rPr>
        <w:t xml:space="preserve"> Aun así, s</w:t>
      </w:r>
      <w:r w:rsidRPr="00BF4AEB">
        <w:rPr>
          <w:rFonts w:ascii="Times New Roman" w:hAnsi="Times New Roman"/>
          <w:color w:val="0D0D0D"/>
          <w:sz w:val="24"/>
          <w:szCs w:val="24"/>
        </w:rPr>
        <w:t xml:space="preserve">e puede considerar una ventaja adicional de los MOOC el permitir el </w:t>
      </w:r>
      <w:r w:rsidRPr="00BF4AEB">
        <w:rPr>
          <w:rFonts w:ascii="Times New Roman" w:hAnsi="Times New Roman"/>
          <w:bCs/>
          <w:color w:val="0D0D0D"/>
          <w:sz w:val="24"/>
          <w:szCs w:val="24"/>
        </w:rPr>
        <w:t xml:space="preserve">acceso al conocimiento a personas que no pueden o no quieren seguir un currículum </w:t>
      </w:r>
      <w:r w:rsidRPr="00BF4AEB">
        <w:rPr>
          <w:rFonts w:ascii="Times New Roman" w:hAnsi="Times New Roman"/>
          <w:bCs/>
          <w:color w:val="0D0D0D"/>
          <w:sz w:val="24"/>
          <w:szCs w:val="24"/>
        </w:rPr>
        <w:lastRenderedPageBreak/>
        <w:t>tradicional</w:t>
      </w:r>
      <w:r w:rsidRPr="00BF4AEB">
        <w:rPr>
          <w:rFonts w:ascii="Times New Roman" w:hAnsi="Times New Roman"/>
          <w:color w:val="0D0D0D"/>
          <w:sz w:val="24"/>
          <w:szCs w:val="24"/>
        </w:rPr>
        <w:t>, permitiendo profundizar en aspectos específicos de contenidos, aunque sea por mero interés personal en la materia (Méndez, 2013).</w:t>
      </w:r>
    </w:p>
    <w:p w14:paraId="20BABE6F" w14:textId="77777777" w:rsidR="006C0322" w:rsidRPr="00BF4AEB" w:rsidRDefault="006C0322" w:rsidP="006C0322">
      <w:pPr>
        <w:autoSpaceDE w:val="0"/>
        <w:autoSpaceDN w:val="0"/>
        <w:adjustRightInd w:val="0"/>
        <w:spacing w:line="360" w:lineRule="auto"/>
        <w:ind w:firstLine="708"/>
        <w:rPr>
          <w:rFonts w:ascii="Times New Roman" w:hAnsi="Times New Roman"/>
          <w:color w:val="0D0D0D"/>
          <w:sz w:val="24"/>
          <w:szCs w:val="24"/>
        </w:rPr>
      </w:pPr>
      <w:r w:rsidRPr="00BF4AEB">
        <w:rPr>
          <w:rFonts w:ascii="Times New Roman" w:hAnsi="Times New Roman"/>
          <w:color w:val="0D0D0D"/>
          <w:sz w:val="24"/>
          <w:szCs w:val="24"/>
        </w:rPr>
        <w:t xml:space="preserve">Para concluir este apartado, no podemos dejar de afirmar un </w:t>
      </w:r>
      <w:r>
        <w:rPr>
          <w:rFonts w:ascii="Times New Roman" w:hAnsi="Times New Roman"/>
          <w:color w:val="0D0D0D"/>
          <w:sz w:val="24"/>
          <w:szCs w:val="24"/>
        </w:rPr>
        <w:t>aspecto</w:t>
      </w:r>
      <w:r w:rsidRPr="00BF4AEB">
        <w:rPr>
          <w:rFonts w:ascii="Times New Roman" w:hAnsi="Times New Roman"/>
          <w:color w:val="0D0D0D"/>
          <w:sz w:val="24"/>
          <w:szCs w:val="24"/>
        </w:rPr>
        <w:t xml:space="preserve"> preocupante. </w:t>
      </w:r>
      <w:r>
        <w:rPr>
          <w:rFonts w:ascii="Times New Roman" w:hAnsi="Times New Roman"/>
          <w:color w:val="0D0D0D"/>
          <w:sz w:val="24"/>
          <w:szCs w:val="24"/>
        </w:rPr>
        <w:t>Este</w:t>
      </w:r>
      <w:r w:rsidRPr="00BF4AEB">
        <w:rPr>
          <w:rFonts w:ascii="Times New Roman" w:hAnsi="Times New Roman"/>
          <w:color w:val="0D0D0D"/>
          <w:sz w:val="24"/>
          <w:szCs w:val="24"/>
        </w:rPr>
        <w:t xml:space="preserve"> no es otro que la falta de investigaciones sobre los MOOC. A pesar de que se observa un inicio en dichas actividades, las investigaciones realizadas hasta el momento no han dado resultados muy significativos que permitan adoptar decisiones que nos permitan apostar de una forma clara por esta formación (Cabero, Llorente y Vázquez, 2014).</w:t>
      </w:r>
    </w:p>
    <w:p w14:paraId="372869F6" w14:textId="77777777" w:rsidR="006C0322" w:rsidRPr="00BF4AEB" w:rsidRDefault="006C0322" w:rsidP="006C0322">
      <w:pPr>
        <w:autoSpaceDE w:val="0"/>
        <w:autoSpaceDN w:val="0"/>
        <w:adjustRightInd w:val="0"/>
        <w:spacing w:line="360" w:lineRule="auto"/>
        <w:rPr>
          <w:rFonts w:ascii="Times New Roman" w:hAnsi="Times New Roman"/>
          <w:color w:val="0D0D0D"/>
          <w:sz w:val="24"/>
          <w:szCs w:val="24"/>
        </w:rPr>
      </w:pPr>
    </w:p>
    <w:p w14:paraId="2475E0B4" w14:textId="77777777" w:rsidR="006C0322" w:rsidRPr="000D017A" w:rsidRDefault="006C0322" w:rsidP="006C0322">
      <w:pPr>
        <w:autoSpaceDE w:val="0"/>
        <w:autoSpaceDN w:val="0"/>
        <w:adjustRightInd w:val="0"/>
        <w:spacing w:line="360" w:lineRule="auto"/>
        <w:rPr>
          <w:rFonts w:eastAsia="Times New Roman" w:cs="Calibri"/>
          <w:b/>
          <w:color w:val="000000"/>
          <w:sz w:val="28"/>
          <w:szCs w:val="28"/>
          <w:lang w:val="es-ES_tradnl" w:eastAsia="es-MX"/>
        </w:rPr>
      </w:pPr>
      <w:r w:rsidRPr="000D017A">
        <w:rPr>
          <w:rFonts w:eastAsia="Times New Roman" w:cs="Calibri"/>
          <w:b/>
          <w:color w:val="000000"/>
          <w:sz w:val="28"/>
          <w:szCs w:val="28"/>
          <w:lang w:val="es-ES_tradnl" w:eastAsia="es-MX"/>
        </w:rPr>
        <w:t>Resultados</w:t>
      </w:r>
    </w:p>
    <w:p w14:paraId="593A272A" w14:textId="77777777" w:rsidR="006C0322" w:rsidRPr="00BF4AEB" w:rsidRDefault="006C0322" w:rsidP="006C0322">
      <w:pPr>
        <w:autoSpaceDE w:val="0"/>
        <w:autoSpaceDN w:val="0"/>
        <w:adjustRightInd w:val="0"/>
        <w:spacing w:line="360" w:lineRule="auto"/>
        <w:ind w:firstLine="708"/>
        <w:rPr>
          <w:rFonts w:ascii="Times New Roman" w:hAnsi="Times New Roman"/>
          <w:color w:val="0D0D0D"/>
          <w:sz w:val="24"/>
          <w:szCs w:val="24"/>
        </w:rPr>
      </w:pPr>
      <w:r w:rsidRPr="00BF4AEB">
        <w:rPr>
          <w:rFonts w:ascii="Times New Roman" w:hAnsi="Times New Roman"/>
          <w:color w:val="0D0D0D"/>
          <w:sz w:val="24"/>
          <w:szCs w:val="24"/>
        </w:rPr>
        <w:t>Para Kop (2011)</w:t>
      </w:r>
      <w:r>
        <w:rPr>
          <w:rFonts w:ascii="Times New Roman" w:hAnsi="Times New Roman"/>
          <w:color w:val="0D0D0D"/>
          <w:sz w:val="24"/>
          <w:szCs w:val="24"/>
        </w:rPr>
        <w:t>,</w:t>
      </w:r>
      <w:r w:rsidRPr="00BF4AEB">
        <w:rPr>
          <w:rFonts w:ascii="Times New Roman" w:hAnsi="Times New Roman"/>
          <w:color w:val="0D0D0D"/>
          <w:sz w:val="24"/>
          <w:szCs w:val="24"/>
        </w:rPr>
        <w:t xml:space="preserve"> los MOOC rompen con varios paradigmas de la educación tradicional </w:t>
      </w:r>
      <w:r>
        <w:rPr>
          <w:rFonts w:ascii="Times New Roman" w:hAnsi="Times New Roman"/>
          <w:color w:val="0D0D0D"/>
          <w:sz w:val="24"/>
          <w:szCs w:val="24"/>
        </w:rPr>
        <w:t>con el solo hecho de</w:t>
      </w:r>
      <w:r w:rsidRPr="00BF4AEB">
        <w:rPr>
          <w:rFonts w:ascii="Times New Roman" w:hAnsi="Times New Roman"/>
          <w:color w:val="0D0D0D"/>
          <w:sz w:val="24"/>
          <w:szCs w:val="24"/>
        </w:rPr>
        <w:t xml:space="preserve"> que el alumno tenga acceso a la </w:t>
      </w:r>
      <w:r>
        <w:rPr>
          <w:rFonts w:ascii="Times New Roman" w:hAnsi="Times New Roman"/>
          <w:color w:val="0D0D0D"/>
          <w:sz w:val="24"/>
          <w:szCs w:val="24"/>
        </w:rPr>
        <w:t>R</w:t>
      </w:r>
      <w:r w:rsidRPr="00BF4AEB">
        <w:rPr>
          <w:rFonts w:ascii="Times New Roman" w:hAnsi="Times New Roman"/>
          <w:color w:val="0D0D0D"/>
          <w:sz w:val="24"/>
          <w:szCs w:val="24"/>
        </w:rPr>
        <w:t xml:space="preserve">ed. Sus bases se establecen en la facilitación del aprendizaje a través de la información y los recursos disponibles, </w:t>
      </w:r>
      <w:r>
        <w:rPr>
          <w:rFonts w:ascii="Times New Roman" w:hAnsi="Times New Roman"/>
          <w:color w:val="0D0D0D"/>
          <w:sz w:val="24"/>
          <w:szCs w:val="24"/>
        </w:rPr>
        <w:t>lo que posibilita</w:t>
      </w:r>
      <w:r w:rsidRPr="00BF4AEB">
        <w:rPr>
          <w:rFonts w:ascii="Times New Roman" w:hAnsi="Times New Roman"/>
          <w:color w:val="0D0D0D"/>
          <w:sz w:val="24"/>
          <w:szCs w:val="24"/>
        </w:rPr>
        <w:t xml:space="preserve"> el intercambio de conocimientos en entornos web. Bajo este aspecto</w:t>
      </w:r>
      <w:r>
        <w:rPr>
          <w:rFonts w:ascii="Times New Roman" w:hAnsi="Times New Roman"/>
          <w:color w:val="0D0D0D"/>
          <w:sz w:val="24"/>
          <w:szCs w:val="24"/>
        </w:rPr>
        <w:t>,</w:t>
      </w:r>
      <w:r w:rsidRPr="00BF4AEB">
        <w:rPr>
          <w:rFonts w:ascii="Times New Roman" w:hAnsi="Times New Roman"/>
          <w:color w:val="0D0D0D"/>
          <w:sz w:val="24"/>
          <w:szCs w:val="24"/>
        </w:rPr>
        <w:t xml:space="preserve"> resulta importante resaltar el carácter abierto que</w:t>
      </w:r>
      <w:r>
        <w:rPr>
          <w:rFonts w:ascii="Times New Roman" w:hAnsi="Times New Roman"/>
          <w:color w:val="0D0D0D"/>
          <w:sz w:val="24"/>
          <w:szCs w:val="24"/>
        </w:rPr>
        <w:t xml:space="preserve"> tienen</w:t>
      </w:r>
      <w:r w:rsidRPr="00BF4AEB">
        <w:rPr>
          <w:rFonts w:ascii="Times New Roman" w:hAnsi="Times New Roman"/>
          <w:color w:val="0D0D0D"/>
          <w:sz w:val="24"/>
          <w:szCs w:val="24"/>
        </w:rPr>
        <w:t xml:space="preserve"> los MOOC</w:t>
      </w:r>
      <w:r>
        <w:rPr>
          <w:rFonts w:ascii="Times New Roman" w:hAnsi="Times New Roman"/>
          <w:color w:val="0D0D0D"/>
          <w:sz w:val="24"/>
          <w:szCs w:val="24"/>
        </w:rPr>
        <w:t>;</w:t>
      </w:r>
      <w:r w:rsidRPr="00BF4AEB">
        <w:rPr>
          <w:rFonts w:ascii="Times New Roman" w:hAnsi="Times New Roman"/>
          <w:color w:val="0D0D0D"/>
          <w:sz w:val="24"/>
          <w:szCs w:val="24"/>
        </w:rPr>
        <w:t xml:space="preserve"> gracias </w:t>
      </w:r>
      <w:proofErr w:type="gramStart"/>
      <w:r w:rsidRPr="00BF4AEB">
        <w:rPr>
          <w:rFonts w:ascii="Times New Roman" w:hAnsi="Times New Roman"/>
          <w:color w:val="0D0D0D"/>
          <w:sz w:val="24"/>
          <w:szCs w:val="24"/>
        </w:rPr>
        <w:t>a</w:t>
      </w:r>
      <w:proofErr w:type="gramEnd"/>
      <w:r w:rsidRPr="00BF4AEB">
        <w:rPr>
          <w:rFonts w:ascii="Times New Roman" w:hAnsi="Times New Roman"/>
          <w:color w:val="0D0D0D"/>
          <w:sz w:val="24"/>
          <w:szCs w:val="24"/>
        </w:rPr>
        <w:t xml:space="preserve"> ello, se podría redefinir el proceso de enseñanza. Al igual que en</w:t>
      </w:r>
      <w:r>
        <w:rPr>
          <w:rFonts w:ascii="Times New Roman" w:hAnsi="Times New Roman"/>
          <w:color w:val="0D0D0D"/>
          <w:sz w:val="24"/>
          <w:szCs w:val="24"/>
        </w:rPr>
        <w:t xml:space="preserve"> el</w:t>
      </w:r>
      <w:r w:rsidRPr="00BF4AEB">
        <w:rPr>
          <w:rFonts w:ascii="Times New Roman" w:hAnsi="Times New Roman"/>
          <w:color w:val="0D0D0D"/>
          <w:sz w:val="24"/>
          <w:szCs w:val="24"/>
        </w:rPr>
        <w:t xml:space="preserve"> </w:t>
      </w:r>
      <w:r w:rsidRPr="0053603C">
        <w:rPr>
          <w:rFonts w:ascii="Times New Roman" w:hAnsi="Times New Roman"/>
          <w:i/>
          <w:color w:val="0D0D0D"/>
          <w:sz w:val="24"/>
          <w:szCs w:val="24"/>
        </w:rPr>
        <w:t>eLearning</w:t>
      </w:r>
      <w:r w:rsidRPr="00BF4AEB">
        <w:rPr>
          <w:rFonts w:ascii="Times New Roman" w:hAnsi="Times New Roman"/>
          <w:color w:val="0D0D0D"/>
          <w:sz w:val="24"/>
          <w:szCs w:val="24"/>
        </w:rPr>
        <w:t xml:space="preserve"> (Fernández</w:t>
      </w:r>
      <w:r>
        <w:rPr>
          <w:rFonts w:ascii="Times New Roman" w:hAnsi="Times New Roman"/>
          <w:color w:val="0D0D0D"/>
          <w:sz w:val="24"/>
          <w:szCs w:val="24"/>
        </w:rPr>
        <w:t>-Rodríguez</w:t>
      </w:r>
      <w:r w:rsidRPr="00BF4AEB">
        <w:rPr>
          <w:rFonts w:ascii="Times New Roman" w:hAnsi="Times New Roman"/>
          <w:color w:val="0D0D0D"/>
          <w:sz w:val="24"/>
          <w:szCs w:val="24"/>
        </w:rPr>
        <w:t>, Rainer y Miralles, 2014; Fernández</w:t>
      </w:r>
      <w:r>
        <w:rPr>
          <w:rFonts w:ascii="Times New Roman" w:hAnsi="Times New Roman"/>
          <w:color w:val="0D0D0D"/>
          <w:sz w:val="24"/>
          <w:szCs w:val="24"/>
        </w:rPr>
        <w:t>-Rodríguez</w:t>
      </w:r>
      <w:r w:rsidRPr="00BF4AEB">
        <w:rPr>
          <w:rFonts w:ascii="Times New Roman" w:hAnsi="Times New Roman"/>
          <w:color w:val="0D0D0D"/>
          <w:sz w:val="24"/>
          <w:szCs w:val="24"/>
        </w:rPr>
        <w:t xml:space="preserve"> y Rainer, 2014), las TIC juegan un papel fundamental, ya que son el soporte fundamental de los MOOC.</w:t>
      </w:r>
    </w:p>
    <w:p w14:paraId="26FD64EE" w14:textId="77777777" w:rsidR="006C0322" w:rsidRPr="00BF4AEB" w:rsidRDefault="006C0322" w:rsidP="006C0322">
      <w:pPr>
        <w:autoSpaceDE w:val="0"/>
        <w:autoSpaceDN w:val="0"/>
        <w:adjustRightInd w:val="0"/>
        <w:spacing w:line="360" w:lineRule="auto"/>
        <w:ind w:firstLine="708"/>
        <w:rPr>
          <w:rFonts w:ascii="Times New Roman" w:hAnsi="Times New Roman"/>
          <w:color w:val="0D0D0D"/>
          <w:sz w:val="24"/>
          <w:szCs w:val="24"/>
        </w:rPr>
      </w:pPr>
      <w:r w:rsidRPr="00BF4AEB">
        <w:rPr>
          <w:rFonts w:ascii="Times New Roman" w:hAnsi="Times New Roman"/>
          <w:color w:val="0D0D0D"/>
          <w:sz w:val="24"/>
          <w:szCs w:val="24"/>
        </w:rPr>
        <w:t xml:space="preserve">La propuesta de poder desplegar el aprendizaje fuera de las clásicas aulas se basa en la incorporación de un modelo de aprendizaje social, que se basa </w:t>
      </w:r>
      <w:r>
        <w:rPr>
          <w:rFonts w:ascii="Times New Roman" w:hAnsi="Times New Roman"/>
          <w:color w:val="0D0D0D"/>
          <w:sz w:val="24"/>
          <w:szCs w:val="24"/>
        </w:rPr>
        <w:t xml:space="preserve">a su vez </w:t>
      </w:r>
      <w:r w:rsidRPr="00BF4AEB">
        <w:rPr>
          <w:rFonts w:ascii="Times New Roman" w:hAnsi="Times New Roman"/>
          <w:color w:val="0D0D0D"/>
          <w:sz w:val="24"/>
          <w:szCs w:val="24"/>
        </w:rPr>
        <w:t>en las conexiones que se realizan a través de la interacción mediada por el trabajo colaborativo. Este carácter abierto no anula el papel del profesor, sino que</w:t>
      </w:r>
      <w:r>
        <w:rPr>
          <w:rFonts w:ascii="Times New Roman" w:hAnsi="Times New Roman"/>
          <w:color w:val="0D0D0D"/>
          <w:sz w:val="24"/>
          <w:szCs w:val="24"/>
        </w:rPr>
        <w:t>,</w:t>
      </w:r>
      <w:r w:rsidRPr="00BF4AEB">
        <w:rPr>
          <w:rFonts w:ascii="Times New Roman" w:hAnsi="Times New Roman"/>
          <w:color w:val="0D0D0D"/>
          <w:sz w:val="24"/>
          <w:szCs w:val="24"/>
        </w:rPr>
        <w:t xml:space="preserve"> como sucede en otras formas de aprendizaje en línea, se convierte en un facilitador de contenidos y herramientas para que se produzca la necesaria interacción entre los participantes (Fernández</w:t>
      </w:r>
      <w:r>
        <w:rPr>
          <w:rFonts w:ascii="Times New Roman" w:hAnsi="Times New Roman"/>
          <w:color w:val="0D0D0D"/>
          <w:sz w:val="24"/>
          <w:szCs w:val="24"/>
        </w:rPr>
        <w:t>-Rodríguez</w:t>
      </w:r>
      <w:r w:rsidRPr="00BF4AEB">
        <w:rPr>
          <w:rFonts w:ascii="Times New Roman" w:hAnsi="Times New Roman"/>
          <w:color w:val="0D0D0D"/>
          <w:sz w:val="24"/>
          <w:szCs w:val="24"/>
        </w:rPr>
        <w:t>, Rainer y Miralles, 2012; Fernández</w:t>
      </w:r>
      <w:r>
        <w:rPr>
          <w:rFonts w:ascii="Times New Roman" w:hAnsi="Times New Roman"/>
          <w:color w:val="0D0D0D"/>
          <w:sz w:val="24"/>
          <w:szCs w:val="24"/>
        </w:rPr>
        <w:t>-Rodríguez</w:t>
      </w:r>
      <w:r w:rsidRPr="00BF4AEB">
        <w:rPr>
          <w:rFonts w:ascii="Times New Roman" w:hAnsi="Times New Roman"/>
          <w:color w:val="0D0D0D"/>
          <w:sz w:val="24"/>
          <w:szCs w:val="24"/>
        </w:rPr>
        <w:t>, 2013a; Fernández</w:t>
      </w:r>
      <w:r>
        <w:rPr>
          <w:rFonts w:ascii="Times New Roman" w:hAnsi="Times New Roman"/>
          <w:color w:val="0D0D0D"/>
          <w:sz w:val="24"/>
          <w:szCs w:val="24"/>
        </w:rPr>
        <w:t>-Rodríguez, Miralles y Rainer,</w:t>
      </w:r>
      <w:r w:rsidRPr="00BF4AEB">
        <w:rPr>
          <w:rFonts w:ascii="Times New Roman" w:hAnsi="Times New Roman"/>
          <w:color w:val="0D0D0D"/>
          <w:sz w:val="24"/>
          <w:szCs w:val="24"/>
        </w:rPr>
        <w:t xml:space="preserve"> 2014). </w:t>
      </w:r>
    </w:p>
    <w:p w14:paraId="6215BCCD" w14:textId="77777777" w:rsidR="006C0322" w:rsidRPr="00BF4AEB" w:rsidRDefault="006C0322" w:rsidP="006C0322">
      <w:pPr>
        <w:autoSpaceDE w:val="0"/>
        <w:autoSpaceDN w:val="0"/>
        <w:adjustRightInd w:val="0"/>
        <w:spacing w:line="360" w:lineRule="auto"/>
        <w:ind w:firstLine="708"/>
        <w:rPr>
          <w:rFonts w:ascii="Times New Roman" w:hAnsi="Times New Roman"/>
          <w:color w:val="0D0D0D"/>
          <w:sz w:val="24"/>
          <w:szCs w:val="24"/>
        </w:rPr>
      </w:pPr>
      <w:r w:rsidRPr="00BF4AEB">
        <w:rPr>
          <w:rFonts w:ascii="Times New Roman" w:hAnsi="Times New Roman"/>
          <w:color w:val="0D0D0D"/>
          <w:sz w:val="24"/>
          <w:szCs w:val="24"/>
        </w:rPr>
        <w:t xml:space="preserve">Al igual que en la modalidad </w:t>
      </w:r>
      <w:r w:rsidRPr="0053603C">
        <w:rPr>
          <w:rFonts w:ascii="Times New Roman" w:hAnsi="Times New Roman"/>
          <w:i/>
          <w:color w:val="0D0D0D"/>
          <w:sz w:val="24"/>
          <w:szCs w:val="24"/>
        </w:rPr>
        <w:t>eLearning</w:t>
      </w:r>
      <w:r>
        <w:rPr>
          <w:rFonts w:ascii="Times New Roman" w:hAnsi="Times New Roman"/>
          <w:color w:val="0D0D0D"/>
          <w:sz w:val="24"/>
          <w:szCs w:val="24"/>
        </w:rPr>
        <w:t>,</w:t>
      </w:r>
      <w:r w:rsidRPr="00BF4AEB">
        <w:rPr>
          <w:rFonts w:ascii="Times New Roman" w:hAnsi="Times New Roman"/>
          <w:color w:val="0D0D0D"/>
          <w:sz w:val="24"/>
          <w:szCs w:val="24"/>
        </w:rPr>
        <w:t xml:space="preserve"> que ya podemos denominar </w:t>
      </w:r>
      <w:r w:rsidRPr="0053603C">
        <w:rPr>
          <w:rFonts w:ascii="Times New Roman" w:hAnsi="Times New Roman"/>
          <w:i/>
          <w:color w:val="0D0D0D"/>
          <w:sz w:val="24"/>
          <w:szCs w:val="24"/>
        </w:rPr>
        <w:t>tradicional</w:t>
      </w:r>
      <w:r w:rsidRPr="00BF4AEB">
        <w:rPr>
          <w:rFonts w:ascii="Times New Roman" w:hAnsi="Times New Roman"/>
          <w:color w:val="0D0D0D"/>
          <w:sz w:val="24"/>
          <w:szCs w:val="24"/>
        </w:rPr>
        <w:t>, el compromiso del alumno en cuanto a su aprendizaje es fundamental (Fernández</w:t>
      </w:r>
      <w:r>
        <w:rPr>
          <w:rFonts w:ascii="Times New Roman" w:hAnsi="Times New Roman"/>
          <w:color w:val="0D0D0D"/>
          <w:sz w:val="24"/>
          <w:szCs w:val="24"/>
        </w:rPr>
        <w:t>-Rodríguez</w:t>
      </w:r>
      <w:r w:rsidRPr="00BF4AEB">
        <w:rPr>
          <w:rFonts w:ascii="Times New Roman" w:hAnsi="Times New Roman"/>
          <w:color w:val="0D0D0D"/>
          <w:sz w:val="24"/>
          <w:szCs w:val="24"/>
        </w:rPr>
        <w:t xml:space="preserve">, 2013b). En los MOOC, el alumno en el proceso de aprendizaje va a realizar una búsqueda de </w:t>
      </w:r>
      <w:r w:rsidRPr="00BF4AEB">
        <w:rPr>
          <w:rFonts w:ascii="Times New Roman" w:hAnsi="Times New Roman"/>
          <w:color w:val="0D0D0D"/>
          <w:sz w:val="24"/>
          <w:szCs w:val="24"/>
        </w:rPr>
        <w:lastRenderedPageBreak/>
        <w:t xml:space="preserve">contenidos de calidad marcando su propio ritmo de aprendizaje. </w:t>
      </w:r>
      <w:r>
        <w:rPr>
          <w:rFonts w:ascii="Times New Roman" w:hAnsi="Times New Roman"/>
          <w:color w:val="0D0D0D"/>
          <w:sz w:val="24"/>
          <w:szCs w:val="24"/>
        </w:rPr>
        <w:t>De esta manera, e</w:t>
      </w:r>
      <w:r w:rsidRPr="00BF4AEB">
        <w:rPr>
          <w:rFonts w:ascii="Times New Roman" w:hAnsi="Times New Roman"/>
          <w:color w:val="0D0D0D"/>
          <w:sz w:val="24"/>
          <w:szCs w:val="24"/>
        </w:rPr>
        <w:t xml:space="preserve">n un MOOC, los participantes son los creadores de contenidos. La evaluación está vinculada a la actividad que se desarrolla durante el curso y los usuarios son a la vez aprendices y docentes dentro de lo que </w:t>
      </w:r>
      <w:r>
        <w:rPr>
          <w:rFonts w:ascii="Times New Roman" w:hAnsi="Times New Roman"/>
          <w:color w:val="0D0D0D"/>
          <w:sz w:val="24"/>
          <w:szCs w:val="24"/>
        </w:rPr>
        <w:t xml:space="preserve">se </w:t>
      </w:r>
      <w:r w:rsidRPr="00BF4AEB">
        <w:rPr>
          <w:rFonts w:ascii="Times New Roman" w:hAnsi="Times New Roman"/>
          <w:color w:val="0D0D0D"/>
          <w:sz w:val="24"/>
          <w:szCs w:val="24"/>
        </w:rPr>
        <w:t>constituye</w:t>
      </w:r>
      <w:r>
        <w:rPr>
          <w:rFonts w:ascii="Times New Roman" w:hAnsi="Times New Roman"/>
          <w:color w:val="0D0D0D"/>
          <w:sz w:val="24"/>
          <w:szCs w:val="24"/>
        </w:rPr>
        <w:t xml:space="preserve"> como</w:t>
      </w:r>
      <w:r w:rsidRPr="00BF4AEB">
        <w:rPr>
          <w:rFonts w:ascii="Times New Roman" w:hAnsi="Times New Roman"/>
          <w:color w:val="0D0D0D"/>
          <w:sz w:val="24"/>
          <w:szCs w:val="24"/>
        </w:rPr>
        <w:t xml:space="preserve"> la comunidad de aprendizaje (Alemany, 2014). No se trata</w:t>
      </w:r>
      <w:r>
        <w:rPr>
          <w:rFonts w:ascii="Times New Roman" w:hAnsi="Times New Roman"/>
          <w:color w:val="0D0D0D"/>
          <w:sz w:val="24"/>
          <w:szCs w:val="24"/>
        </w:rPr>
        <w:t>,</w:t>
      </w:r>
      <w:r w:rsidRPr="00BF4AEB">
        <w:rPr>
          <w:rFonts w:ascii="Times New Roman" w:hAnsi="Times New Roman"/>
          <w:color w:val="0D0D0D"/>
          <w:sz w:val="24"/>
          <w:szCs w:val="24"/>
        </w:rPr>
        <w:t xml:space="preserve"> pues</w:t>
      </w:r>
      <w:r>
        <w:rPr>
          <w:rFonts w:ascii="Times New Roman" w:hAnsi="Times New Roman"/>
          <w:color w:val="0D0D0D"/>
          <w:sz w:val="24"/>
          <w:szCs w:val="24"/>
        </w:rPr>
        <w:t>,</w:t>
      </w:r>
      <w:r w:rsidRPr="00BF4AEB">
        <w:rPr>
          <w:rFonts w:ascii="Times New Roman" w:hAnsi="Times New Roman"/>
          <w:color w:val="0D0D0D"/>
          <w:sz w:val="24"/>
          <w:szCs w:val="24"/>
        </w:rPr>
        <w:t xml:space="preserve"> de un curso más a distancia</w:t>
      </w:r>
      <w:r>
        <w:rPr>
          <w:rFonts w:ascii="Times New Roman" w:hAnsi="Times New Roman"/>
          <w:color w:val="0D0D0D"/>
          <w:sz w:val="24"/>
          <w:szCs w:val="24"/>
        </w:rPr>
        <w:t>;</w:t>
      </w:r>
      <w:r w:rsidRPr="00BF4AEB">
        <w:rPr>
          <w:rFonts w:ascii="Times New Roman" w:hAnsi="Times New Roman"/>
          <w:color w:val="0D0D0D"/>
          <w:sz w:val="24"/>
          <w:szCs w:val="24"/>
        </w:rPr>
        <w:t xml:space="preserve"> se trata de un enfoque conectivista donde los participantes asumen su propio liderazgo, un compromiso con los plazos y la dedicación que exige cada curso</w:t>
      </w:r>
      <w:r>
        <w:rPr>
          <w:rFonts w:ascii="Times New Roman" w:hAnsi="Times New Roman"/>
          <w:color w:val="0D0D0D"/>
          <w:sz w:val="24"/>
          <w:szCs w:val="24"/>
        </w:rPr>
        <w:t xml:space="preserve"> </w:t>
      </w:r>
      <w:r w:rsidRPr="00BF4AEB">
        <w:rPr>
          <w:rFonts w:ascii="Times New Roman" w:hAnsi="Times New Roman"/>
          <w:color w:val="0D0D0D"/>
          <w:sz w:val="24"/>
          <w:szCs w:val="24"/>
        </w:rPr>
        <w:t xml:space="preserve">(Castañeda y Adel, 2013). </w:t>
      </w:r>
      <w:r>
        <w:rPr>
          <w:rFonts w:ascii="Times New Roman" w:hAnsi="Times New Roman"/>
          <w:color w:val="0D0D0D"/>
          <w:sz w:val="24"/>
          <w:szCs w:val="24"/>
        </w:rPr>
        <w:t>Tiene</w:t>
      </w:r>
      <w:r w:rsidRPr="00BF4AEB">
        <w:rPr>
          <w:rFonts w:ascii="Times New Roman" w:hAnsi="Times New Roman"/>
          <w:color w:val="0D0D0D"/>
          <w:sz w:val="24"/>
          <w:szCs w:val="24"/>
        </w:rPr>
        <w:t xml:space="preserve"> que haber una participación activa del alumn</w:t>
      </w:r>
      <w:r>
        <w:rPr>
          <w:rFonts w:ascii="Times New Roman" w:hAnsi="Times New Roman"/>
          <w:color w:val="0D0D0D"/>
          <w:sz w:val="24"/>
          <w:szCs w:val="24"/>
        </w:rPr>
        <w:t>ado</w:t>
      </w:r>
      <w:r w:rsidRPr="00BF4AEB">
        <w:rPr>
          <w:rFonts w:ascii="Times New Roman" w:hAnsi="Times New Roman"/>
          <w:color w:val="0D0D0D"/>
          <w:sz w:val="24"/>
          <w:szCs w:val="24"/>
        </w:rPr>
        <w:t xml:space="preserve">, puesto que generan y comparten conocimiento </w:t>
      </w:r>
      <w:r>
        <w:rPr>
          <w:rFonts w:ascii="Times New Roman" w:hAnsi="Times New Roman"/>
          <w:color w:val="0D0D0D"/>
          <w:sz w:val="24"/>
          <w:szCs w:val="24"/>
        </w:rPr>
        <w:t>entre sí</w:t>
      </w:r>
      <w:r w:rsidRPr="00BF4AEB">
        <w:rPr>
          <w:rFonts w:ascii="Times New Roman" w:hAnsi="Times New Roman"/>
          <w:color w:val="0D0D0D"/>
          <w:sz w:val="24"/>
          <w:szCs w:val="24"/>
        </w:rPr>
        <w:t>.</w:t>
      </w:r>
    </w:p>
    <w:p w14:paraId="76F8E31B" w14:textId="77777777" w:rsidR="006C0322" w:rsidRPr="00BF4AEB" w:rsidRDefault="006C0322" w:rsidP="006C0322">
      <w:pPr>
        <w:autoSpaceDE w:val="0"/>
        <w:autoSpaceDN w:val="0"/>
        <w:adjustRightInd w:val="0"/>
        <w:spacing w:line="360" w:lineRule="auto"/>
        <w:ind w:firstLine="708"/>
        <w:rPr>
          <w:rFonts w:ascii="Times New Roman" w:hAnsi="Times New Roman"/>
          <w:color w:val="0D0D0D"/>
          <w:sz w:val="24"/>
          <w:szCs w:val="24"/>
        </w:rPr>
      </w:pPr>
      <w:r w:rsidRPr="00BF4AEB">
        <w:rPr>
          <w:rFonts w:ascii="Times New Roman" w:hAnsi="Times New Roman"/>
          <w:color w:val="0D0D0D"/>
          <w:sz w:val="24"/>
          <w:szCs w:val="24"/>
        </w:rPr>
        <w:t xml:space="preserve">La cuestión sobre la evaluación tiene lógica relación con la acreditación de los estudiantes que realizan el curso. Cualquier estudiante quiere utilizar la acreditación derivada del curso. Siguiendo a Vázquez </w:t>
      </w:r>
      <w:r w:rsidRPr="0053603C">
        <w:rPr>
          <w:rFonts w:ascii="Times New Roman" w:hAnsi="Times New Roman"/>
          <w:i/>
          <w:color w:val="0D0D0D"/>
          <w:sz w:val="24"/>
          <w:szCs w:val="24"/>
        </w:rPr>
        <w:t>et al</w:t>
      </w:r>
      <w:r w:rsidRPr="00BF4AEB">
        <w:rPr>
          <w:rFonts w:ascii="Times New Roman" w:hAnsi="Times New Roman"/>
          <w:color w:val="0D0D0D"/>
          <w:sz w:val="24"/>
          <w:szCs w:val="24"/>
        </w:rPr>
        <w:t>. (2013)</w:t>
      </w:r>
      <w:r>
        <w:rPr>
          <w:rFonts w:ascii="Times New Roman" w:hAnsi="Times New Roman"/>
          <w:color w:val="0D0D0D"/>
          <w:sz w:val="24"/>
          <w:szCs w:val="24"/>
        </w:rPr>
        <w:t>,</w:t>
      </w:r>
      <w:r w:rsidRPr="00BF4AEB">
        <w:rPr>
          <w:rFonts w:ascii="Times New Roman" w:hAnsi="Times New Roman"/>
          <w:color w:val="0D0D0D"/>
          <w:sz w:val="24"/>
          <w:szCs w:val="24"/>
        </w:rPr>
        <w:t xml:space="preserve"> la evaluación cuantitativa realizada tradicionalmente en los MOOC </w:t>
      </w:r>
      <w:r>
        <w:rPr>
          <w:rFonts w:ascii="Times New Roman" w:hAnsi="Times New Roman"/>
          <w:color w:val="0D0D0D"/>
          <w:sz w:val="24"/>
          <w:szCs w:val="24"/>
        </w:rPr>
        <w:t>de hoy en día</w:t>
      </w:r>
      <w:r w:rsidRPr="00BF4AEB">
        <w:rPr>
          <w:rFonts w:ascii="Times New Roman" w:hAnsi="Times New Roman"/>
          <w:color w:val="0D0D0D"/>
          <w:sz w:val="24"/>
          <w:szCs w:val="24"/>
        </w:rPr>
        <w:t xml:space="preserve"> carece de la necesaria calidad (entendiendo aquí </w:t>
      </w:r>
      <w:r w:rsidRPr="0053603C">
        <w:rPr>
          <w:rFonts w:ascii="Times New Roman" w:hAnsi="Times New Roman"/>
          <w:i/>
          <w:color w:val="0D0D0D"/>
          <w:sz w:val="24"/>
          <w:szCs w:val="24"/>
        </w:rPr>
        <w:t>calidad</w:t>
      </w:r>
      <w:r w:rsidRPr="00BF4AEB">
        <w:rPr>
          <w:rFonts w:ascii="Times New Roman" w:hAnsi="Times New Roman"/>
          <w:color w:val="0D0D0D"/>
          <w:sz w:val="24"/>
          <w:szCs w:val="24"/>
        </w:rPr>
        <w:t xml:space="preserve"> como el proceso que verifica si los resultados obtenidos son adecuados a los objetivos formulados). A pesar de este bajo nivel, el estudiante quiere que su participación sea reconocida cuanto antes y que se le otorgue dicha acreditación. En muchas ocasiones</w:t>
      </w:r>
      <w:r>
        <w:rPr>
          <w:rFonts w:ascii="Times New Roman" w:hAnsi="Times New Roman"/>
          <w:color w:val="0D0D0D"/>
          <w:sz w:val="24"/>
          <w:szCs w:val="24"/>
        </w:rPr>
        <w:t>,</w:t>
      </w:r>
      <w:r w:rsidRPr="00BF4AEB">
        <w:rPr>
          <w:rFonts w:ascii="Times New Roman" w:hAnsi="Times New Roman"/>
          <w:color w:val="0D0D0D"/>
          <w:sz w:val="24"/>
          <w:szCs w:val="24"/>
        </w:rPr>
        <w:t xml:space="preserve"> para el estudiante el valor no es el aprendizaje, como se persigue en la filosofía de los MOOC, sino que el usuario final pone la valoración en la acreditación, y no cualquiera, preferentemente prefiere una acreditación académica. En nuestra sociedad actual</w:t>
      </w:r>
      <w:r>
        <w:rPr>
          <w:rFonts w:ascii="Times New Roman" w:hAnsi="Times New Roman"/>
          <w:color w:val="0D0D0D"/>
          <w:sz w:val="24"/>
          <w:szCs w:val="24"/>
        </w:rPr>
        <w:t>,</w:t>
      </w:r>
      <w:r w:rsidRPr="00BF4AEB">
        <w:rPr>
          <w:rFonts w:ascii="Times New Roman" w:hAnsi="Times New Roman"/>
          <w:color w:val="0D0D0D"/>
          <w:sz w:val="24"/>
          <w:szCs w:val="24"/>
        </w:rPr>
        <w:t xml:space="preserve"> vemos c</w:t>
      </w:r>
      <w:r>
        <w:rPr>
          <w:rFonts w:ascii="Times New Roman" w:hAnsi="Times New Roman"/>
          <w:color w:val="0D0D0D"/>
          <w:sz w:val="24"/>
          <w:szCs w:val="24"/>
        </w:rPr>
        <w:t>ó</w:t>
      </w:r>
      <w:r w:rsidRPr="00BF4AEB">
        <w:rPr>
          <w:rFonts w:ascii="Times New Roman" w:hAnsi="Times New Roman"/>
          <w:color w:val="0D0D0D"/>
          <w:sz w:val="24"/>
          <w:szCs w:val="24"/>
        </w:rPr>
        <w:t>mo ciertos valores formativos tienden al lado mercantilista de los procesos educativos, igualmente desde los mismos usuarios o estudiantes.</w:t>
      </w:r>
    </w:p>
    <w:p w14:paraId="452D6C75" w14:textId="77777777" w:rsidR="006C0322" w:rsidRPr="00BF4AEB" w:rsidRDefault="006C0322" w:rsidP="006C0322">
      <w:pPr>
        <w:autoSpaceDE w:val="0"/>
        <w:autoSpaceDN w:val="0"/>
        <w:adjustRightInd w:val="0"/>
        <w:spacing w:line="360" w:lineRule="auto"/>
        <w:ind w:firstLine="708"/>
        <w:rPr>
          <w:rFonts w:ascii="Times New Roman" w:hAnsi="Times New Roman"/>
          <w:color w:val="0D0D0D"/>
          <w:sz w:val="24"/>
          <w:szCs w:val="24"/>
        </w:rPr>
      </w:pPr>
      <w:r>
        <w:rPr>
          <w:rFonts w:ascii="Times New Roman" w:hAnsi="Times New Roman"/>
          <w:color w:val="0D0D0D"/>
          <w:sz w:val="24"/>
          <w:szCs w:val="24"/>
        </w:rPr>
        <w:t>Siguiendo todavía a</w:t>
      </w:r>
      <w:r w:rsidRPr="00BF4AEB">
        <w:rPr>
          <w:rFonts w:ascii="Times New Roman" w:hAnsi="Times New Roman"/>
          <w:color w:val="0D0D0D"/>
          <w:sz w:val="24"/>
          <w:szCs w:val="24"/>
        </w:rPr>
        <w:t xml:space="preserve"> Vázquez </w:t>
      </w:r>
      <w:r w:rsidRPr="0053603C">
        <w:rPr>
          <w:rFonts w:ascii="Times New Roman" w:hAnsi="Times New Roman"/>
          <w:i/>
          <w:color w:val="0D0D0D"/>
          <w:sz w:val="24"/>
          <w:szCs w:val="24"/>
        </w:rPr>
        <w:t>et al</w:t>
      </w:r>
      <w:r w:rsidRPr="00BF4AEB">
        <w:rPr>
          <w:rFonts w:ascii="Times New Roman" w:hAnsi="Times New Roman"/>
          <w:color w:val="0D0D0D"/>
          <w:sz w:val="24"/>
          <w:szCs w:val="24"/>
        </w:rPr>
        <w:t>. (2013), el modelo acreditativo actual de los cursos MOOC no poseen un gran valor académico y de justificación en cuanto a competencias. Debido a este hecho, algunas instituciones superiores se han decidido por un modelo de carácter intermedio. Si un MOOC es concebido desde la evaluación cualitativa, adaptado a lo que el sujeto debe saber</w:t>
      </w:r>
      <w:r>
        <w:rPr>
          <w:rFonts w:ascii="Times New Roman" w:hAnsi="Times New Roman"/>
          <w:color w:val="0D0D0D"/>
          <w:sz w:val="24"/>
          <w:szCs w:val="24"/>
        </w:rPr>
        <w:t>,</w:t>
      </w:r>
      <w:r w:rsidRPr="00BF4AEB">
        <w:rPr>
          <w:rFonts w:ascii="Times New Roman" w:hAnsi="Times New Roman"/>
          <w:color w:val="0D0D0D"/>
          <w:sz w:val="24"/>
          <w:szCs w:val="24"/>
        </w:rPr>
        <w:t xml:space="preserve"> y se alcanza una acreditación académica, ¿cuánto supone económicamente esto para dicha institución? Con carácter general, los MOOC con mejor valoración son aquellos que están avalados por instituciones de nivel superior, los que están tutorizados, aquellos que tienen la evaluación centrada y realizada en un docente (ya sea un tutor o facilitador) y</w:t>
      </w:r>
      <w:r>
        <w:rPr>
          <w:rFonts w:ascii="Times New Roman" w:hAnsi="Times New Roman"/>
          <w:color w:val="0D0D0D"/>
          <w:sz w:val="24"/>
          <w:szCs w:val="24"/>
        </w:rPr>
        <w:t xml:space="preserve"> en donde</w:t>
      </w:r>
      <w:r w:rsidRPr="00BF4AEB">
        <w:rPr>
          <w:rFonts w:ascii="Times New Roman" w:hAnsi="Times New Roman"/>
          <w:color w:val="0D0D0D"/>
          <w:sz w:val="24"/>
          <w:szCs w:val="24"/>
        </w:rPr>
        <w:t>, en último término, los usuarios de estos cursos puedan adquirir un certificado con validez académica y empresarial de los materiales y áreas cursadas.</w:t>
      </w:r>
    </w:p>
    <w:p w14:paraId="7AA6A2D6" w14:textId="77777777" w:rsidR="006C0322" w:rsidRPr="00BF4AEB" w:rsidRDefault="006C0322" w:rsidP="006C0322">
      <w:pPr>
        <w:autoSpaceDE w:val="0"/>
        <w:autoSpaceDN w:val="0"/>
        <w:adjustRightInd w:val="0"/>
        <w:spacing w:line="360" w:lineRule="auto"/>
        <w:ind w:firstLine="708"/>
        <w:rPr>
          <w:rFonts w:ascii="Times New Roman" w:hAnsi="Times New Roman"/>
          <w:color w:val="0D0D0D"/>
          <w:sz w:val="24"/>
          <w:szCs w:val="24"/>
        </w:rPr>
      </w:pPr>
      <w:r w:rsidRPr="00BF4AEB">
        <w:rPr>
          <w:rFonts w:ascii="Times New Roman" w:hAnsi="Times New Roman"/>
          <w:color w:val="0D0D0D"/>
          <w:sz w:val="24"/>
          <w:szCs w:val="24"/>
        </w:rPr>
        <w:lastRenderedPageBreak/>
        <w:t>En otro orden, siguiendo a McAuley, Stewart, Siemens y Cormier (2010), los MOOC se basan en la cooperación activa de un grupo masivo de participantes que autoorganizan sus intervenciones de acuerdo con los objetivos particulares de aprendizaje, con sus conocimientos previos y con las habilidades que poseen.</w:t>
      </w:r>
    </w:p>
    <w:p w14:paraId="65C1DFE1" w14:textId="77777777" w:rsidR="006C0322" w:rsidRPr="00BF4AEB" w:rsidRDefault="006C0322" w:rsidP="006C0322">
      <w:pPr>
        <w:autoSpaceDE w:val="0"/>
        <w:autoSpaceDN w:val="0"/>
        <w:adjustRightInd w:val="0"/>
        <w:spacing w:line="360" w:lineRule="auto"/>
        <w:ind w:firstLine="708"/>
        <w:rPr>
          <w:rFonts w:ascii="Times New Roman" w:hAnsi="Times New Roman"/>
          <w:color w:val="0D0D0D"/>
          <w:sz w:val="24"/>
          <w:szCs w:val="24"/>
        </w:rPr>
      </w:pPr>
      <w:r w:rsidRPr="00BF4AEB">
        <w:rPr>
          <w:rFonts w:ascii="Times New Roman" w:hAnsi="Times New Roman"/>
          <w:color w:val="0D0D0D"/>
          <w:sz w:val="24"/>
          <w:szCs w:val="24"/>
        </w:rPr>
        <w:t>Para</w:t>
      </w:r>
      <w:r>
        <w:rPr>
          <w:rFonts w:ascii="Times New Roman" w:hAnsi="Times New Roman"/>
          <w:color w:val="0D0D0D"/>
          <w:sz w:val="24"/>
          <w:szCs w:val="24"/>
        </w:rPr>
        <w:t xml:space="preserve"> </w:t>
      </w:r>
      <w:r w:rsidRPr="00BF4AEB">
        <w:rPr>
          <w:rFonts w:ascii="Times New Roman" w:hAnsi="Times New Roman"/>
          <w:color w:val="0D0D0D"/>
          <w:sz w:val="24"/>
          <w:szCs w:val="24"/>
        </w:rPr>
        <w:t>García (2014), en los cursos MOOC la tra</w:t>
      </w:r>
      <w:r>
        <w:rPr>
          <w:rFonts w:ascii="Times New Roman" w:hAnsi="Times New Roman"/>
          <w:color w:val="0D0D0D"/>
          <w:sz w:val="24"/>
          <w:szCs w:val="24"/>
        </w:rPr>
        <w:t>n</w:t>
      </w:r>
      <w:r w:rsidRPr="00BF4AEB">
        <w:rPr>
          <w:rFonts w:ascii="Times New Roman" w:hAnsi="Times New Roman"/>
          <w:color w:val="0D0D0D"/>
          <w:sz w:val="24"/>
          <w:szCs w:val="24"/>
        </w:rPr>
        <w:t>sferencia del conocimiento es útil si el diseño del curso activa la motivación del estudiante. Esto es factible lograrlo gracias al conectivismo, la inclusión de temas atractivos y las valoraciones oportunas que fomentan la automotivación del alumno. Un factor que añadir es la autonomía que brinda esta forma de aprendizaje al alumno, debido a la estructura, recursos y actividades realizadas en el diseño del curso. Podemos incluir</w:t>
      </w:r>
      <w:r>
        <w:rPr>
          <w:rFonts w:ascii="Times New Roman" w:hAnsi="Times New Roman"/>
          <w:color w:val="0D0D0D"/>
          <w:sz w:val="24"/>
          <w:szCs w:val="24"/>
        </w:rPr>
        <w:t>,</w:t>
      </w:r>
      <w:r w:rsidRPr="00BF4AEB">
        <w:rPr>
          <w:rFonts w:ascii="Times New Roman" w:hAnsi="Times New Roman"/>
          <w:color w:val="0D0D0D"/>
          <w:sz w:val="24"/>
          <w:szCs w:val="24"/>
        </w:rPr>
        <w:t xml:space="preserve"> siguiendo</w:t>
      </w:r>
      <w:r>
        <w:rPr>
          <w:rFonts w:ascii="Times New Roman" w:hAnsi="Times New Roman"/>
          <w:color w:val="0D0D0D"/>
          <w:sz w:val="24"/>
          <w:szCs w:val="24"/>
        </w:rPr>
        <w:t xml:space="preserve"> aún</w:t>
      </w:r>
      <w:r w:rsidRPr="00BF4AEB">
        <w:rPr>
          <w:rFonts w:ascii="Times New Roman" w:hAnsi="Times New Roman"/>
          <w:color w:val="0D0D0D"/>
          <w:sz w:val="24"/>
          <w:szCs w:val="24"/>
        </w:rPr>
        <w:t xml:space="preserve"> a García (2014)</w:t>
      </w:r>
      <w:r>
        <w:rPr>
          <w:rFonts w:ascii="Times New Roman" w:hAnsi="Times New Roman"/>
          <w:color w:val="0D0D0D"/>
          <w:sz w:val="24"/>
          <w:szCs w:val="24"/>
        </w:rPr>
        <w:t>,</w:t>
      </w:r>
      <w:r w:rsidRPr="00BF4AEB">
        <w:rPr>
          <w:rFonts w:ascii="Times New Roman" w:hAnsi="Times New Roman"/>
          <w:color w:val="0D0D0D"/>
          <w:sz w:val="24"/>
          <w:szCs w:val="24"/>
        </w:rPr>
        <w:t xml:space="preserve"> que en los MOOC se alienta la autorregulación de los alumnos, ya que </w:t>
      </w:r>
      <w:r>
        <w:rPr>
          <w:rFonts w:ascii="Times New Roman" w:hAnsi="Times New Roman"/>
          <w:color w:val="0D0D0D"/>
          <w:sz w:val="24"/>
          <w:szCs w:val="24"/>
        </w:rPr>
        <w:t>e</w:t>
      </w:r>
      <w:r w:rsidRPr="00BF4AEB">
        <w:rPr>
          <w:rFonts w:ascii="Times New Roman" w:hAnsi="Times New Roman"/>
          <w:color w:val="0D0D0D"/>
          <w:sz w:val="24"/>
          <w:szCs w:val="24"/>
        </w:rPr>
        <w:t>stos tienen que fijar sus propias metas para alcanzar sus objetivos. Todo ello sin pe</w:t>
      </w:r>
      <w:r>
        <w:rPr>
          <w:rFonts w:ascii="Times New Roman" w:hAnsi="Times New Roman"/>
          <w:color w:val="0D0D0D"/>
          <w:sz w:val="24"/>
          <w:szCs w:val="24"/>
        </w:rPr>
        <w:t>r</w:t>
      </w:r>
      <w:r w:rsidRPr="00BF4AEB">
        <w:rPr>
          <w:rFonts w:ascii="Times New Roman" w:hAnsi="Times New Roman"/>
          <w:color w:val="0D0D0D"/>
          <w:sz w:val="24"/>
          <w:szCs w:val="24"/>
        </w:rPr>
        <w:t>juicio de la posible incertidumbre que algunos participantes pued</w:t>
      </w:r>
      <w:r>
        <w:rPr>
          <w:rFonts w:ascii="Times New Roman" w:hAnsi="Times New Roman"/>
          <w:color w:val="0D0D0D"/>
          <w:sz w:val="24"/>
          <w:szCs w:val="24"/>
        </w:rPr>
        <w:t>an</w:t>
      </w:r>
      <w:r w:rsidRPr="00BF4AEB">
        <w:rPr>
          <w:rFonts w:ascii="Times New Roman" w:hAnsi="Times New Roman"/>
          <w:color w:val="0D0D0D"/>
          <w:sz w:val="24"/>
          <w:szCs w:val="24"/>
        </w:rPr>
        <w:t xml:space="preserve"> experimentar, principalmente en aquellos más habituados a un modelo tradicional (</w:t>
      </w:r>
      <w:r>
        <w:rPr>
          <w:rFonts w:ascii="Times New Roman" w:hAnsi="Times New Roman"/>
          <w:color w:val="0D0D0D"/>
          <w:sz w:val="24"/>
          <w:szCs w:val="24"/>
        </w:rPr>
        <w:t>Observatorio Scopeo</w:t>
      </w:r>
      <w:r w:rsidRPr="00BF4AEB">
        <w:rPr>
          <w:rFonts w:ascii="Times New Roman" w:hAnsi="Times New Roman"/>
          <w:color w:val="0D0D0D"/>
          <w:sz w:val="24"/>
          <w:szCs w:val="24"/>
        </w:rPr>
        <w:t xml:space="preserve">, 2013). </w:t>
      </w:r>
    </w:p>
    <w:p w14:paraId="59B6A98E" w14:textId="77777777" w:rsidR="006C0322" w:rsidRPr="00BF4AEB" w:rsidRDefault="006C0322" w:rsidP="006C0322">
      <w:pPr>
        <w:autoSpaceDE w:val="0"/>
        <w:autoSpaceDN w:val="0"/>
        <w:adjustRightInd w:val="0"/>
        <w:spacing w:line="360" w:lineRule="auto"/>
        <w:ind w:firstLine="708"/>
        <w:rPr>
          <w:rFonts w:ascii="Times New Roman" w:hAnsi="Times New Roman"/>
          <w:color w:val="0D0D0D"/>
          <w:sz w:val="24"/>
          <w:szCs w:val="24"/>
        </w:rPr>
      </w:pPr>
      <w:r w:rsidRPr="00BF4AEB">
        <w:rPr>
          <w:rFonts w:ascii="Times New Roman" w:hAnsi="Times New Roman"/>
          <w:color w:val="0D0D0D"/>
          <w:sz w:val="24"/>
          <w:szCs w:val="24"/>
        </w:rPr>
        <w:t xml:space="preserve">A través de la investigación realizada hasta nuestros días, podemos considerar que este nuevo tipo de formato promueve activamente la autoorganización, la conectividad y la diversidad, así como el control descentralizado de los procesos de enseñanza-aprendizaje (Vázquez, Méndez, Román y López, 2013). </w:t>
      </w:r>
    </w:p>
    <w:p w14:paraId="4F939F3A" w14:textId="77777777" w:rsidR="006C0322" w:rsidRPr="00BF4AEB" w:rsidRDefault="006C0322" w:rsidP="006C0322">
      <w:pPr>
        <w:autoSpaceDE w:val="0"/>
        <w:autoSpaceDN w:val="0"/>
        <w:adjustRightInd w:val="0"/>
        <w:spacing w:line="360" w:lineRule="auto"/>
        <w:ind w:firstLine="708"/>
        <w:rPr>
          <w:rFonts w:ascii="Times New Roman" w:hAnsi="Times New Roman"/>
          <w:color w:val="0D0D0D"/>
          <w:sz w:val="24"/>
          <w:szCs w:val="24"/>
        </w:rPr>
      </w:pPr>
      <w:r w:rsidRPr="00BF4AEB">
        <w:rPr>
          <w:rFonts w:ascii="Times New Roman" w:hAnsi="Times New Roman"/>
          <w:color w:val="0D0D0D"/>
          <w:sz w:val="24"/>
          <w:szCs w:val="24"/>
        </w:rPr>
        <w:t xml:space="preserve">La evaluación es un tema complicado. Es una cuestión evidente la dificultad existente a la hora de evaluar el aprendizaje de un curso en los que pueden </w:t>
      </w:r>
      <w:r>
        <w:rPr>
          <w:rFonts w:ascii="Times New Roman" w:hAnsi="Times New Roman"/>
          <w:color w:val="0D0D0D"/>
          <w:sz w:val="24"/>
          <w:szCs w:val="24"/>
        </w:rPr>
        <w:t>estas inscritos,</w:t>
      </w:r>
      <w:r w:rsidRPr="00BF4AEB">
        <w:rPr>
          <w:rFonts w:ascii="Times New Roman" w:hAnsi="Times New Roman"/>
          <w:color w:val="0D0D0D"/>
          <w:sz w:val="24"/>
          <w:szCs w:val="24"/>
        </w:rPr>
        <w:t xml:space="preserve"> por ejemplo</w:t>
      </w:r>
      <w:r>
        <w:rPr>
          <w:rFonts w:ascii="Times New Roman" w:hAnsi="Times New Roman"/>
          <w:color w:val="0D0D0D"/>
          <w:sz w:val="24"/>
          <w:szCs w:val="24"/>
        </w:rPr>
        <w:t>,</w:t>
      </w:r>
      <w:r w:rsidRPr="00BF4AEB">
        <w:rPr>
          <w:rFonts w:ascii="Times New Roman" w:hAnsi="Times New Roman"/>
          <w:color w:val="0D0D0D"/>
          <w:sz w:val="24"/>
          <w:szCs w:val="24"/>
        </w:rPr>
        <w:t xml:space="preserve"> 25</w:t>
      </w:r>
      <w:r>
        <w:rPr>
          <w:rFonts w:ascii="Times New Roman" w:hAnsi="Times New Roman"/>
          <w:color w:val="0D0D0D"/>
          <w:sz w:val="24"/>
          <w:szCs w:val="24"/>
        </w:rPr>
        <w:t xml:space="preserve"> </w:t>
      </w:r>
      <w:r w:rsidRPr="00BF4AEB">
        <w:rPr>
          <w:rFonts w:ascii="Times New Roman" w:hAnsi="Times New Roman"/>
          <w:color w:val="0D0D0D"/>
          <w:sz w:val="24"/>
          <w:szCs w:val="24"/>
        </w:rPr>
        <w:t>000 alumnos</w:t>
      </w:r>
      <w:r>
        <w:rPr>
          <w:rFonts w:ascii="Times New Roman" w:hAnsi="Times New Roman"/>
          <w:color w:val="0D0D0D"/>
          <w:sz w:val="24"/>
          <w:szCs w:val="24"/>
        </w:rPr>
        <w:t>.</w:t>
      </w:r>
      <w:r w:rsidRPr="00BF4AEB">
        <w:rPr>
          <w:rFonts w:ascii="Times New Roman" w:hAnsi="Times New Roman"/>
          <w:color w:val="0D0D0D"/>
          <w:sz w:val="24"/>
          <w:szCs w:val="24"/>
        </w:rPr>
        <w:t xml:space="preserve"> </w:t>
      </w:r>
      <w:r>
        <w:rPr>
          <w:rFonts w:ascii="Times New Roman" w:hAnsi="Times New Roman"/>
          <w:color w:val="0D0D0D"/>
          <w:sz w:val="24"/>
          <w:szCs w:val="24"/>
        </w:rPr>
        <w:t>S</w:t>
      </w:r>
      <w:r w:rsidRPr="00BF4AEB">
        <w:rPr>
          <w:rFonts w:ascii="Times New Roman" w:hAnsi="Times New Roman"/>
          <w:color w:val="0D0D0D"/>
          <w:sz w:val="24"/>
          <w:szCs w:val="24"/>
        </w:rPr>
        <w:t>in duda el método más utilizado ha sido la realización d</w:t>
      </w:r>
      <w:r>
        <w:rPr>
          <w:rFonts w:ascii="Times New Roman" w:hAnsi="Times New Roman"/>
          <w:color w:val="0D0D0D"/>
          <w:sz w:val="24"/>
          <w:szCs w:val="24"/>
        </w:rPr>
        <w:t>e pruebas</w:t>
      </w:r>
      <w:r w:rsidRPr="00BF4AEB">
        <w:rPr>
          <w:rFonts w:ascii="Times New Roman" w:hAnsi="Times New Roman"/>
          <w:color w:val="0D0D0D"/>
          <w:sz w:val="24"/>
          <w:szCs w:val="24"/>
        </w:rPr>
        <w:t xml:space="preserve"> de corrección automática. Debido a lo rígido de dicha metodología</w:t>
      </w:r>
      <w:r>
        <w:rPr>
          <w:rFonts w:ascii="Times New Roman" w:hAnsi="Times New Roman"/>
          <w:color w:val="0D0D0D"/>
          <w:sz w:val="24"/>
          <w:szCs w:val="24"/>
        </w:rPr>
        <w:t>,</w:t>
      </w:r>
      <w:r w:rsidRPr="00BF4AEB">
        <w:rPr>
          <w:rFonts w:ascii="Times New Roman" w:hAnsi="Times New Roman"/>
          <w:color w:val="0D0D0D"/>
          <w:sz w:val="24"/>
          <w:szCs w:val="24"/>
        </w:rPr>
        <w:t xml:space="preserve"> y al estar ausente la figura del tutor </w:t>
      </w:r>
      <w:r w:rsidRPr="0053603C">
        <w:rPr>
          <w:rFonts w:ascii="Times New Roman" w:hAnsi="Times New Roman"/>
          <w:i/>
          <w:color w:val="0D0D0D"/>
          <w:sz w:val="24"/>
          <w:szCs w:val="24"/>
        </w:rPr>
        <w:t>online</w:t>
      </w:r>
      <w:r w:rsidRPr="00BF4AEB">
        <w:rPr>
          <w:rFonts w:ascii="Times New Roman" w:hAnsi="Times New Roman"/>
          <w:color w:val="0D0D0D"/>
          <w:sz w:val="24"/>
          <w:szCs w:val="24"/>
        </w:rPr>
        <w:t>, se hace difícil establecer un seguimiento o nota, tal y c</w:t>
      </w:r>
      <w:r>
        <w:rPr>
          <w:rFonts w:ascii="Times New Roman" w:hAnsi="Times New Roman"/>
          <w:color w:val="0D0D0D"/>
          <w:sz w:val="24"/>
          <w:szCs w:val="24"/>
        </w:rPr>
        <w:t>o</w:t>
      </w:r>
      <w:r w:rsidRPr="00BF4AEB">
        <w:rPr>
          <w:rFonts w:ascii="Times New Roman" w:hAnsi="Times New Roman"/>
          <w:color w:val="0D0D0D"/>
          <w:sz w:val="24"/>
          <w:szCs w:val="24"/>
        </w:rPr>
        <w:t>mo se ha ido haciendo hasta ahora. Una de las posibles soluciones aportadas ha sido la evaluación por pares, la participación y la evaluación formativa (Cormier y Siemens, 2010). Estas prácticas permiten acreditar el conocimiento que se ha adquirido</w:t>
      </w:r>
      <w:r>
        <w:rPr>
          <w:rFonts w:ascii="Times New Roman" w:hAnsi="Times New Roman"/>
          <w:color w:val="0D0D0D"/>
          <w:sz w:val="24"/>
          <w:szCs w:val="24"/>
        </w:rPr>
        <w:t>:</w:t>
      </w:r>
      <w:r w:rsidRPr="00BF4AEB">
        <w:rPr>
          <w:rFonts w:ascii="Times New Roman" w:hAnsi="Times New Roman"/>
          <w:color w:val="0D0D0D"/>
          <w:sz w:val="24"/>
          <w:szCs w:val="24"/>
        </w:rPr>
        <w:t xml:space="preserve"> al ser no convencionales</w:t>
      </w:r>
      <w:r>
        <w:rPr>
          <w:rFonts w:ascii="Times New Roman" w:hAnsi="Times New Roman"/>
          <w:color w:val="0D0D0D"/>
          <w:sz w:val="24"/>
          <w:szCs w:val="24"/>
        </w:rPr>
        <w:t>,</w:t>
      </w:r>
      <w:r w:rsidRPr="00BF4AEB">
        <w:rPr>
          <w:rFonts w:ascii="Times New Roman" w:hAnsi="Times New Roman"/>
          <w:color w:val="0D0D0D"/>
          <w:sz w:val="24"/>
          <w:szCs w:val="24"/>
        </w:rPr>
        <w:t xml:space="preserve"> requiere que cada participante proporcione las evidencias que demuestren la adquisición de las competencias logradas (Guerrero, 2014).</w:t>
      </w:r>
    </w:p>
    <w:p w14:paraId="6D504A76" w14:textId="77777777" w:rsidR="006C0322" w:rsidRPr="00BF4AEB" w:rsidRDefault="006C0322" w:rsidP="006C0322">
      <w:pPr>
        <w:autoSpaceDE w:val="0"/>
        <w:autoSpaceDN w:val="0"/>
        <w:adjustRightInd w:val="0"/>
        <w:spacing w:line="360" w:lineRule="auto"/>
        <w:ind w:firstLine="708"/>
        <w:rPr>
          <w:rFonts w:ascii="Times New Roman" w:hAnsi="Times New Roman"/>
          <w:color w:val="0D0D0D"/>
          <w:sz w:val="24"/>
          <w:szCs w:val="24"/>
        </w:rPr>
      </w:pPr>
      <w:r w:rsidRPr="00BF4AEB">
        <w:rPr>
          <w:rFonts w:ascii="Times New Roman" w:hAnsi="Times New Roman"/>
          <w:color w:val="0D0D0D"/>
          <w:sz w:val="24"/>
          <w:szCs w:val="24"/>
        </w:rPr>
        <w:lastRenderedPageBreak/>
        <w:t>Roig, Mengual y Suárez (2014), realizaron un estudio basado en 129 evaluaciones pedagógicas sobre 52 cursos MOOC ofertados por 10 plataformas diferentes. En este estudio</w:t>
      </w:r>
      <w:r>
        <w:rPr>
          <w:rFonts w:ascii="Times New Roman" w:hAnsi="Times New Roman"/>
          <w:color w:val="0D0D0D"/>
          <w:sz w:val="24"/>
          <w:szCs w:val="24"/>
        </w:rPr>
        <w:t>,</w:t>
      </w:r>
      <w:r w:rsidRPr="00BF4AEB">
        <w:rPr>
          <w:rFonts w:ascii="Times New Roman" w:hAnsi="Times New Roman"/>
          <w:color w:val="0D0D0D"/>
          <w:sz w:val="24"/>
          <w:szCs w:val="24"/>
        </w:rPr>
        <w:t xml:space="preserve"> se concluye que los cursos MOOC tienen una correcta calidad pedagógica, no constatándose que dicha calidad esté relacionada con la plataforma de aprendizaje utilizada, la cual no marca una diferencia destacable. Para los autores, la existencia de una guía didáctica, unos objetivos específicos y un plan de actividades de refuerzo sesgan positivamente los resultados sobre la calidad pedagógica de los MOOC.</w:t>
      </w:r>
    </w:p>
    <w:p w14:paraId="3C457B44" w14:textId="77777777" w:rsidR="006C0322" w:rsidRPr="00BF4AEB" w:rsidRDefault="006C0322" w:rsidP="006C0322">
      <w:pPr>
        <w:autoSpaceDE w:val="0"/>
        <w:autoSpaceDN w:val="0"/>
        <w:adjustRightInd w:val="0"/>
        <w:spacing w:line="360" w:lineRule="auto"/>
        <w:ind w:firstLine="708"/>
        <w:rPr>
          <w:rFonts w:ascii="Times New Roman" w:hAnsi="Times New Roman"/>
          <w:color w:val="0D0D0D"/>
          <w:sz w:val="24"/>
          <w:szCs w:val="24"/>
        </w:rPr>
      </w:pPr>
      <w:r w:rsidRPr="00BF4AEB">
        <w:rPr>
          <w:rFonts w:ascii="Times New Roman" w:hAnsi="Times New Roman"/>
          <w:color w:val="0D0D0D"/>
          <w:sz w:val="24"/>
          <w:szCs w:val="24"/>
        </w:rPr>
        <w:t>En otro estudio, Glance, Forsey y Riley (2013) también afirman que</w:t>
      </w:r>
      <w:r>
        <w:rPr>
          <w:rFonts w:ascii="Times New Roman" w:hAnsi="Times New Roman"/>
          <w:color w:val="0D0D0D"/>
          <w:sz w:val="24"/>
          <w:szCs w:val="24"/>
        </w:rPr>
        <w:t>,</w:t>
      </w:r>
      <w:r w:rsidRPr="00BF4AEB">
        <w:rPr>
          <w:rFonts w:ascii="Times New Roman" w:hAnsi="Times New Roman"/>
          <w:color w:val="0D0D0D"/>
          <w:sz w:val="24"/>
          <w:szCs w:val="24"/>
        </w:rPr>
        <w:t xml:space="preserve"> en la valoración pedagógica realizada a diversos MOOC, que </w:t>
      </w:r>
      <w:r>
        <w:rPr>
          <w:rFonts w:ascii="Times New Roman" w:hAnsi="Times New Roman"/>
          <w:color w:val="0D0D0D"/>
          <w:sz w:val="24"/>
          <w:szCs w:val="24"/>
        </w:rPr>
        <w:t>e</w:t>
      </w:r>
      <w:r w:rsidRPr="00BF4AEB">
        <w:rPr>
          <w:rFonts w:ascii="Times New Roman" w:hAnsi="Times New Roman"/>
          <w:color w:val="0D0D0D"/>
          <w:sz w:val="24"/>
          <w:szCs w:val="24"/>
        </w:rPr>
        <w:t>stos</w:t>
      </w:r>
      <w:r>
        <w:rPr>
          <w:rFonts w:ascii="Times New Roman" w:hAnsi="Times New Roman"/>
          <w:color w:val="0D0D0D"/>
          <w:sz w:val="24"/>
          <w:szCs w:val="24"/>
        </w:rPr>
        <w:t xml:space="preserve"> cursos</w:t>
      </w:r>
      <w:r w:rsidRPr="00BF4AEB">
        <w:rPr>
          <w:rFonts w:ascii="Times New Roman" w:hAnsi="Times New Roman"/>
          <w:color w:val="0D0D0D"/>
          <w:sz w:val="24"/>
          <w:szCs w:val="24"/>
        </w:rPr>
        <w:t xml:space="preserve"> </w:t>
      </w:r>
      <w:r>
        <w:rPr>
          <w:rFonts w:ascii="Times New Roman" w:hAnsi="Times New Roman"/>
          <w:color w:val="0D0D0D"/>
          <w:sz w:val="24"/>
          <w:szCs w:val="24"/>
        </w:rPr>
        <w:t>tienen</w:t>
      </w:r>
      <w:r w:rsidRPr="00BF4AEB">
        <w:rPr>
          <w:rFonts w:ascii="Times New Roman" w:hAnsi="Times New Roman"/>
          <w:color w:val="0D0D0D"/>
          <w:sz w:val="24"/>
          <w:szCs w:val="24"/>
        </w:rPr>
        <w:t xml:space="preserve"> una base pedagógica sólida en sus formatos. Estos estudios</w:t>
      </w:r>
      <w:r>
        <w:rPr>
          <w:rFonts w:ascii="Times New Roman" w:hAnsi="Times New Roman"/>
          <w:color w:val="0D0D0D"/>
          <w:sz w:val="24"/>
          <w:szCs w:val="24"/>
        </w:rPr>
        <w:t>,</w:t>
      </w:r>
      <w:r w:rsidRPr="00BF4AEB">
        <w:rPr>
          <w:rFonts w:ascii="Times New Roman" w:hAnsi="Times New Roman"/>
          <w:color w:val="0D0D0D"/>
          <w:sz w:val="24"/>
          <w:szCs w:val="24"/>
        </w:rPr>
        <w:t xml:space="preserve"> cuando menos, hacen plantearnos de forma positiva la cuestión de la validez pedagógica de los MOOC. </w:t>
      </w:r>
    </w:p>
    <w:p w14:paraId="5096B6D8" w14:textId="77777777" w:rsidR="006C0322" w:rsidRPr="00BF4AEB" w:rsidRDefault="006C0322" w:rsidP="006C0322">
      <w:pPr>
        <w:autoSpaceDE w:val="0"/>
        <w:autoSpaceDN w:val="0"/>
        <w:adjustRightInd w:val="0"/>
        <w:spacing w:line="360" w:lineRule="auto"/>
        <w:ind w:firstLine="708"/>
        <w:rPr>
          <w:rFonts w:ascii="Times New Roman" w:hAnsi="Times New Roman"/>
          <w:color w:val="0D0D0D"/>
          <w:sz w:val="24"/>
          <w:szCs w:val="24"/>
        </w:rPr>
      </w:pPr>
      <w:r w:rsidRPr="00BF4AEB">
        <w:rPr>
          <w:rFonts w:ascii="Times New Roman" w:hAnsi="Times New Roman"/>
          <w:color w:val="0D0D0D"/>
          <w:sz w:val="24"/>
          <w:szCs w:val="24"/>
        </w:rPr>
        <w:t>En la revisión de Meléndez</w:t>
      </w:r>
      <w:r>
        <w:rPr>
          <w:rFonts w:ascii="Times New Roman" w:hAnsi="Times New Roman"/>
          <w:color w:val="0D0D0D"/>
          <w:sz w:val="24"/>
          <w:szCs w:val="24"/>
        </w:rPr>
        <w:t xml:space="preserve"> </w:t>
      </w:r>
      <w:r w:rsidRPr="0053603C">
        <w:rPr>
          <w:rFonts w:ascii="Times New Roman" w:hAnsi="Times New Roman"/>
          <w:i/>
          <w:color w:val="0D0D0D"/>
          <w:sz w:val="24"/>
          <w:szCs w:val="24"/>
        </w:rPr>
        <w:t>et al.</w:t>
      </w:r>
      <w:r w:rsidRPr="00BF4AEB">
        <w:rPr>
          <w:rFonts w:ascii="Times New Roman" w:hAnsi="Times New Roman"/>
          <w:color w:val="0D0D0D"/>
          <w:sz w:val="24"/>
          <w:szCs w:val="24"/>
        </w:rPr>
        <w:t xml:space="preserve"> (2017), se confirma que la experiencia de las universidades en el terreno de la planeación, diseño e implementación de proyectos virtuales ha sido desplazada a la creación de MOOC, tomando en cuenta los criterios pedagógicos, didácticos y académicos que han desarrollado.</w:t>
      </w:r>
    </w:p>
    <w:p w14:paraId="40F15FD3" w14:textId="77777777" w:rsidR="006C0322" w:rsidRPr="00BF4AEB" w:rsidRDefault="006C0322" w:rsidP="006C0322">
      <w:pPr>
        <w:autoSpaceDE w:val="0"/>
        <w:autoSpaceDN w:val="0"/>
        <w:adjustRightInd w:val="0"/>
        <w:spacing w:line="360" w:lineRule="auto"/>
        <w:ind w:firstLine="708"/>
        <w:rPr>
          <w:rFonts w:ascii="Times New Roman" w:hAnsi="Times New Roman"/>
          <w:color w:val="0D0D0D"/>
          <w:sz w:val="24"/>
          <w:szCs w:val="24"/>
        </w:rPr>
      </w:pPr>
      <w:r w:rsidRPr="00BF4AEB">
        <w:rPr>
          <w:rFonts w:ascii="Times New Roman" w:hAnsi="Times New Roman"/>
          <w:color w:val="0D0D0D"/>
          <w:sz w:val="24"/>
          <w:szCs w:val="24"/>
        </w:rPr>
        <w:t>Duart, Roig, Mengual y Maseda (2018),</w:t>
      </w:r>
      <w:r>
        <w:rPr>
          <w:rFonts w:ascii="Times New Roman" w:hAnsi="Times New Roman"/>
          <w:color w:val="0D0D0D"/>
          <w:sz w:val="24"/>
          <w:szCs w:val="24"/>
        </w:rPr>
        <w:t xml:space="preserve"> por su parte,</w:t>
      </w:r>
      <w:r w:rsidRPr="00BF4AEB">
        <w:rPr>
          <w:rFonts w:ascii="Times New Roman" w:hAnsi="Times New Roman"/>
          <w:color w:val="0D0D0D"/>
          <w:sz w:val="24"/>
          <w:szCs w:val="24"/>
        </w:rPr>
        <w:t xml:space="preserve"> en su revisión sobre cursos MOOC de 2013 a 2015</w:t>
      </w:r>
      <w:r>
        <w:rPr>
          <w:rFonts w:ascii="Times New Roman" w:hAnsi="Times New Roman"/>
          <w:color w:val="0D0D0D"/>
          <w:sz w:val="24"/>
          <w:szCs w:val="24"/>
        </w:rPr>
        <w:t>,</w:t>
      </w:r>
      <w:r w:rsidRPr="00BF4AEB">
        <w:rPr>
          <w:rFonts w:ascii="Times New Roman" w:hAnsi="Times New Roman"/>
          <w:color w:val="0D0D0D"/>
          <w:sz w:val="24"/>
          <w:szCs w:val="24"/>
        </w:rPr>
        <w:t xml:space="preserve"> concluyen</w:t>
      </w:r>
      <w:r>
        <w:rPr>
          <w:rFonts w:ascii="Times New Roman" w:hAnsi="Times New Roman"/>
          <w:color w:val="0D0D0D"/>
          <w:sz w:val="24"/>
          <w:szCs w:val="24"/>
        </w:rPr>
        <w:t>,</w:t>
      </w:r>
      <w:r w:rsidRPr="00BF4AEB">
        <w:rPr>
          <w:rFonts w:ascii="Times New Roman" w:hAnsi="Times New Roman"/>
          <w:color w:val="0D0D0D"/>
          <w:sz w:val="24"/>
          <w:szCs w:val="24"/>
        </w:rPr>
        <w:t xml:space="preserve"> en cuanto a </w:t>
      </w:r>
      <w:r>
        <w:rPr>
          <w:rFonts w:ascii="Times New Roman" w:hAnsi="Times New Roman"/>
          <w:color w:val="0D0D0D"/>
          <w:sz w:val="24"/>
          <w:szCs w:val="24"/>
        </w:rPr>
        <w:t xml:space="preserve">su </w:t>
      </w:r>
      <w:r w:rsidRPr="00BF4AEB">
        <w:rPr>
          <w:rFonts w:ascii="Times New Roman" w:hAnsi="Times New Roman"/>
          <w:color w:val="0D0D0D"/>
          <w:sz w:val="24"/>
          <w:szCs w:val="24"/>
        </w:rPr>
        <w:t>calidad</w:t>
      </w:r>
      <w:r>
        <w:rPr>
          <w:rFonts w:ascii="Times New Roman" w:hAnsi="Times New Roman"/>
          <w:color w:val="0D0D0D"/>
          <w:sz w:val="24"/>
          <w:szCs w:val="24"/>
        </w:rPr>
        <w:t>,</w:t>
      </w:r>
      <w:r w:rsidRPr="00BF4AEB">
        <w:rPr>
          <w:rFonts w:ascii="Times New Roman" w:hAnsi="Times New Roman"/>
          <w:color w:val="0D0D0D"/>
          <w:sz w:val="24"/>
          <w:szCs w:val="24"/>
        </w:rPr>
        <w:t xml:space="preserve"> que </w:t>
      </w:r>
      <w:r>
        <w:rPr>
          <w:rFonts w:ascii="Times New Roman" w:hAnsi="Times New Roman"/>
          <w:color w:val="0D0D0D"/>
          <w:sz w:val="24"/>
          <w:szCs w:val="24"/>
        </w:rPr>
        <w:t>e</w:t>
      </w:r>
      <w:r w:rsidRPr="00BF4AEB">
        <w:rPr>
          <w:rFonts w:ascii="Times New Roman" w:hAnsi="Times New Roman"/>
          <w:color w:val="0D0D0D"/>
          <w:sz w:val="24"/>
          <w:szCs w:val="24"/>
        </w:rPr>
        <w:t>sta es correcta salvo en las variables contenidos, los recursos y actividades y la evaluación.</w:t>
      </w:r>
    </w:p>
    <w:p w14:paraId="06F5F5F3" w14:textId="77777777" w:rsidR="006C0322" w:rsidRPr="00BF4AEB" w:rsidRDefault="006C0322" w:rsidP="006C0322">
      <w:pPr>
        <w:autoSpaceDE w:val="0"/>
        <w:autoSpaceDN w:val="0"/>
        <w:adjustRightInd w:val="0"/>
        <w:spacing w:line="360" w:lineRule="auto"/>
        <w:ind w:firstLine="708"/>
        <w:rPr>
          <w:rFonts w:ascii="Times New Roman" w:hAnsi="Times New Roman"/>
          <w:color w:val="0D0D0D"/>
          <w:sz w:val="24"/>
          <w:szCs w:val="24"/>
        </w:rPr>
      </w:pPr>
      <w:r>
        <w:rPr>
          <w:rFonts w:ascii="Times New Roman" w:hAnsi="Times New Roman"/>
          <w:color w:val="0D0D0D"/>
          <w:sz w:val="24"/>
          <w:szCs w:val="24"/>
        </w:rPr>
        <w:t>Respecto</w:t>
      </w:r>
      <w:r w:rsidRPr="00BF4AEB">
        <w:rPr>
          <w:rFonts w:ascii="Times New Roman" w:hAnsi="Times New Roman"/>
          <w:color w:val="0D0D0D"/>
          <w:sz w:val="24"/>
          <w:szCs w:val="24"/>
        </w:rPr>
        <w:t xml:space="preserve"> a las plataformas de soporte de los MOOC, una de las condiciones a las que se debe prestar mayor atención es igualmente </w:t>
      </w:r>
      <w:r>
        <w:rPr>
          <w:rFonts w:ascii="Times New Roman" w:hAnsi="Times New Roman"/>
          <w:color w:val="0D0D0D"/>
          <w:sz w:val="24"/>
          <w:szCs w:val="24"/>
        </w:rPr>
        <w:t>a</w:t>
      </w:r>
      <w:r w:rsidRPr="00BF4AEB">
        <w:rPr>
          <w:rFonts w:ascii="Times New Roman" w:hAnsi="Times New Roman"/>
          <w:color w:val="0D0D0D"/>
          <w:sz w:val="24"/>
          <w:szCs w:val="24"/>
        </w:rPr>
        <w:t>l diseño pedagógico de dichas plataformas. Dentro de este diseño es quizás la estrategia de implicación activa del sujeto la principal característica a considerar, constituy</w:t>
      </w:r>
      <w:r>
        <w:rPr>
          <w:rFonts w:ascii="Times New Roman" w:hAnsi="Times New Roman"/>
          <w:color w:val="0D0D0D"/>
          <w:sz w:val="24"/>
          <w:szCs w:val="24"/>
        </w:rPr>
        <w:t>éndose esta</w:t>
      </w:r>
      <w:r w:rsidRPr="00BF4AEB">
        <w:rPr>
          <w:rFonts w:ascii="Times New Roman" w:hAnsi="Times New Roman"/>
          <w:color w:val="0D0D0D"/>
          <w:sz w:val="24"/>
          <w:szCs w:val="24"/>
        </w:rPr>
        <w:t xml:space="preserve"> una de las tareas prioritarias en la actualidad a tener en cuenta dentro de estos entornos </w:t>
      </w:r>
      <w:r>
        <w:rPr>
          <w:rFonts w:ascii="Times New Roman" w:hAnsi="Times New Roman"/>
          <w:color w:val="0D0D0D"/>
          <w:sz w:val="24"/>
          <w:szCs w:val="24"/>
        </w:rPr>
        <w:t>w</w:t>
      </w:r>
      <w:r w:rsidRPr="00BF4AEB">
        <w:rPr>
          <w:rFonts w:ascii="Times New Roman" w:hAnsi="Times New Roman"/>
          <w:color w:val="0D0D0D"/>
          <w:sz w:val="24"/>
          <w:szCs w:val="24"/>
        </w:rPr>
        <w:t>eb (Norvig, 2012).</w:t>
      </w:r>
    </w:p>
    <w:p w14:paraId="24E92C04" w14:textId="77777777" w:rsidR="006C0322" w:rsidRPr="00BF4AEB" w:rsidRDefault="006C0322" w:rsidP="006C0322">
      <w:pPr>
        <w:autoSpaceDE w:val="0"/>
        <w:autoSpaceDN w:val="0"/>
        <w:adjustRightInd w:val="0"/>
        <w:spacing w:line="360" w:lineRule="auto"/>
        <w:rPr>
          <w:rFonts w:ascii="Times New Roman" w:hAnsi="Times New Roman"/>
          <w:color w:val="0D0D0D"/>
          <w:sz w:val="24"/>
          <w:szCs w:val="24"/>
        </w:rPr>
      </w:pPr>
      <w:r>
        <w:rPr>
          <w:rFonts w:ascii="Times New Roman" w:hAnsi="Times New Roman"/>
          <w:color w:val="0D0D0D"/>
          <w:sz w:val="24"/>
          <w:szCs w:val="24"/>
        </w:rPr>
        <w:tab/>
      </w:r>
      <w:r w:rsidRPr="00BF4AEB">
        <w:rPr>
          <w:rFonts w:ascii="Times New Roman" w:hAnsi="Times New Roman"/>
          <w:color w:val="0D0D0D"/>
          <w:sz w:val="24"/>
          <w:szCs w:val="24"/>
        </w:rPr>
        <w:t xml:space="preserve">No obstante, son numerosos los estudios que mantienen que los MOOC carecen de rigor </w:t>
      </w:r>
      <w:r>
        <w:rPr>
          <w:rFonts w:ascii="Times New Roman" w:hAnsi="Times New Roman"/>
          <w:color w:val="0D0D0D"/>
          <w:sz w:val="24"/>
          <w:szCs w:val="24"/>
        </w:rPr>
        <w:t>pedagógico (Vardi, 2012; Zapata-</w:t>
      </w:r>
      <w:r w:rsidRPr="00BF4AEB">
        <w:rPr>
          <w:rFonts w:ascii="Times New Roman" w:hAnsi="Times New Roman"/>
          <w:color w:val="0D0D0D"/>
          <w:sz w:val="24"/>
          <w:szCs w:val="24"/>
        </w:rPr>
        <w:t xml:space="preserve">Ros, 2014), y que los discursos actuales sobre los MOOC reflejan preocupaciones de orden estratégico, institucional, económico, social y tecnológico, pero </w:t>
      </w:r>
      <w:r w:rsidRPr="00BF4AEB">
        <w:rPr>
          <w:rFonts w:ascii="Times New Roman" w:hAnsi="Times New Roman"/>
          <w:color w:val="0D0D0D"/>
          <w:sz w:val="24"/>
          <w:szCs w:val="24"/>
        </w:rPr>
        <w:lastRenderedPageBreak/>
        <w:t>que no existe un discurso pedagógico profundo en dichos cursos (Guàrdia, Maina y Sangrà, 2013).</w:t>
      </w:r>
    </w:p>
    <w:p w14:paraId="204A6CE6" w14:textId="77777777" w:rsidR="006C0322" w:rsidRPr="00BF4AEB" w:rsidRDefault="006C0322" w:rsidP="006C0322">
      <w:pPr>
        <w:autoSpaceDE w:val="0"/>
        <w:autoSpaceDN w:val="0"/>
        <w:adjustRightInd w:val="0"/>
        <w:spacing w:line="360" w:lineRule="auto"/>
        <w:rPr>
          <w:rFonts w:ascii="Times New Roman" w:hAnsi="Times New Roman"/>
          <w:color w:val="0D0D0D"/>
          <w:sz w:val="24"/>
          <w:szCs w:val="24"/>
        </w:rPr>
      </w:pPr>
      <w:r>
        <w:rPr>
          <w:rFonts w:ascii="Times New Roman" w:hAnsi="Times New Roman"/>
          <w:color w:val="0D0D0D"/>
          <w:sz w:val="24"/>
          <w:szCs w:val="24"/>
        </w:rPr>
        <w:tab/>
      </w:r>
      <w:r w:rsidRPr="00BF4AEB">
        <w:rPr>
          <w:rFonts w:ascii="Times New Roman" w:hAnsi="Times New Roman"/>
          <w:color w:val="0D0D0D"/>
          <w:sz w:val="24"/>
          <w:szCs w:val="24"/>
        </w:rPr>
        <w:t>En el estudio realizado por Castaño, Maiz y Garay (2015), se demuestra, a pesar de una alta tasa de deserción, que el nivel de satisfacción sobre el diseño pedagógico del curso es la principal variable que influye en el rendimiento académico de los estudiantes. Para los autores, sería interesante completar los resultados obtenidos en su estudio con el análisis de la perspectiva de los estudiantes acerca de las experiencias de aprendizaje con MOOC.</w:t>
      </w:r>
    </w:p>
    <w:p w14:paraId="6240660E" w14:textId="77777777" w:rsidR="006C0322" w:rsidRPr="00BF4AEB" w:rsidRDefault="006C0322" w:rsidP="006C0322">
      <w:pPr>
        <w:autoSpaceDE w:val="0"/>
        <w:autoSpaceDN w:val="0"/>
        <w:adjustRightInd w:val="0"/>
        <w:spacing w:line="360" w:lineRule="auto"/>
        <w:ind w:firstLine="708"/>
        <w:rPr>
          <w:rFonts w:ascii="Times New Roman" w:hAnsi="Times New Roman"/>
          <w:color w:val="0D0D0D"/>
          <w:sz w:val="24"/>
          <w:szCs w:val="24"/>
        </w:rPr>
      </w:pPr>
      <w:r w:rsidRPr="00BF4AEB">
        <w:rPr>
          <w:rFonts w:ascii="Times New Roman" w:hAnsi="Times New Roman"/>
          <w:color w:val="0D0D0D"/>
          <w:sz w:val="24"/>
          <w:szCs w:val="24"/>
        </w:rPr>
        <w:t>En cuanto a la gestión de la calidad de estos cursos, es decir, la realización de cursos de acuerdo a parámetros o estándares de calidad establecidos, se ha utilizado la UNE 66181:2012</w:t>
      </w:r>
      <w:r>
        <w:rPr>
          <w:rFonts w:ascii="Times New Roman" w:hAnsi="Times New Roman"/>
          <w:color w:val="0D0D0D"/>
          <w:sz w:val="24"/>
          <w:szCs w:val="24"/>
        </w:rPr>
        <w:t>,</w:t>
      </w:r>
      <w:r w:rsidRPr="00BF4AEB">
        <w:rPr>
          <w:rFonts w:ascii="Times New Roman" w:hAnsi="Times New Roman"/>
          <w:color w:val="0D0D0D"/>
          <w:sz w:val="24"/>
          <w:szCs w:val="24"/>
        </w:rPr>
        <w:t xml:space="preserve"> norma sobre la gestión de la calidad de la formación virtual</w:t>
      </w:r>
      <w:r>
        <w:rPr>
          <w:rFonts w:ascii="Times New Roman" w:hAnsi="Times New Roman"/>
          <w:color w:val="0D0D0D"/>
          <w:sz w:val="24"/>
          <w:szCs w:val="24"/>
        </w:rPr>
        <w:t>,</w:t>
      </w:r>
      <w:r w:rsidRPr="00BF4AEB">
        <w:rPr>
          <w:rFonts w:ascii="Times New Roman" w:hAnsi="Times New Roman"/>
          <w:color w:val="0D0D0D"/>
          <w:sz w:val="24"/>
          <w:szCs w:val="24"/>
        </w:rPr>
        <w:t xml:space="preserve"> y el instrumento denominado </w:t>
      </w:r>
      <w:r w:rsidRPr="0053603C">
        <w:rPr>
          <w:rFonts w:ascii="Times New Roman" w:hAnsi="Times New Roman"/>
          <w:i/>
          <w:color w:val="0D0D0D"/>
          <w:sz w:val="24"/>
          <w:szCs w:val="24"/>
        </w:rPr>
        <w:t xml:space="preserve">análisis didáctico de modelo y estrategias de enseñanza de cursos universitarios en </w:t>
      </w:r>
      <w:r>
        <w:rPr>
          <w:rFonts w:ascii="Times New Roman" w:hAnsi="Times New Roman"/>
          <w:i/>
          <w:color w:val="0D0D0D"/>
          <w:sz w:val="24"/>
          <w:szCs w:val="24"/>
        </w:rPr>
        <w:t>R</w:t>
      </w:r>
      <w:r w:rsidRPr="0053603C">
        <w:rPr>
          <w:rFonts w:ascii="Times New Roman" w:hAnsi="Times New Roman"/>
          <w:i/>
          <w:color w:val="0D0D0D"/>
          <w:sz w:val="24"/>
          <w:szCs w:val="24"/>
        </w:rPr>
        <w:t>ed</w:t>
      </w:r>
      <w:r w:rsidRPr="00BF4AEB">
        <w:rPr>
          <w:rFonts w:ascii="Times New Roman" w:hAnsi="Times New Roman"/>
          <w:color w:val="0D0D0D"/>
          <w:sz w:val="24"/>
          <w:szCs w:val="24"/>
        </w:rPr>
        <w:t xml:space="preserve"> (ADECUR). Incluso se ha propuesto un modelo fundamentado en ambas perspectivas (Baldomero, Salmerón y López, 2015). Quizás la calidad del proceso de formación sea uno de los principales retos de los cursos MOOC ya que es evidente el peligro que existe en este tipo de formación en cuanto a su tra</w:t>
      </w:r>
      <w:r>
        <w:rPr>
          <w:rFonts w:ascii="Times New Roman" w:hAnsi="Times New Roman"/>
          <w:color w:val="0D0D0D"/>
          <w:sz w:val="24"/>
          <w:szCs w:val="24"/>
        </w:rPr>
        <w:t>n</w:t>
      </w:r>
      <w:r w:rsidRPr="00BF4AEB">
        <w:rPr>
          <w:rFonts w:ascii="Times New Roman" w:hAnsi="Times New Roman"/>
          <w:color w:val="0D0D0D"/>
          <w:sz w:val="24"/>
          <w:szCs w:val="24"/>
        </w:rPr>
        <w:t>sformación en un puro modelo de negocio (Daniel, Vázquez Cano y Gisbert, 2015).</w:t>
      </w:r>
    </w:p>
    <w:p w14:paraId="5B981142" w14:textId="77777777" w:rsidR="006C0322" w:rsidRPr="005D059D" w:rsidRDefault="006C0322" w:rsidP="006C0322">
      <w:pPr>
        <w:autoSpaceDE w:val="0"/>
        <w:autoSpaceDN w:val="0"/>
        <w:adjustRightInd w:val="0"/>
        <w:spacing w:line="360" w:lineRule="auto"/>
        <w:rPr>
          <w:rFonts w:ascii="Times New Roman" w:hAnsi="Times New Roman"/>
          <w:sz w:val="24"/>
          <w:szCs w:val="24"/>
        </w:rPr>
      </w:pPr>
    </w:p>
    <w:p w14:paraId="73DAF993" w14:textId="77777777" w:rsidR="006C0322" w:rsidRPr="000D017A" w:rsidRDefault="006C0322" w:rsidP="006C0322">
      <w:pPr>
        <w:autoSpaceDE w:val="0"/>
        <w:autoSpaceDN w:val="0"/>
        <w:adjustRightInd w:val="0"/>
        <w:spacing w:line="360" w:lineRule="auto"/>
        <w:rPr>
          <w:rFonts w:eastAsia="Times New Roman" w:cs="Calibri"/>
          <w:b/>
          <w:color w:val="000000"/>
          <w:sz w:val="28"/>
          <w:szCs w:val="28"/>
          <w:lang w:val="es-ES_tradnl" w:eastAsia="es-MX"/>
        </w:rPr>
      </w:pPr>
      <w:r w:rsidRPr="000D017A">
        <w:rPr>
          <w:rFonts w:eastAsia="Times New Roman" w:cs="Calibri"/>
          <w:b/>
          <w:color w:val="000000"/>
          <w:sz w:val="28"/>
          <w:szCs w:val="28"/>
          <w:lang w:val="es-ES_tradnl" w:eastAsia="es-MX"/>
        </w:rPr>
        <w:t>Discusión y conclusiones</w:t>
      </w:r>
    </w:p>
    <w:p w14:paraId="32A56C1F" w14:textId="77777777" w:rsidR="006C0322" w:rsidRPr="005D059D" w:rsidRDefault="006C0322" w:rsidP="006C0322">
      <w:pPr>
        <w:autoSpaceDE w:val="0"/>
        <w:autoSpaceDN w:val="0"/>
        <w:adjustRightInd w:val="0"/>
        <w:spacing w:line="360" w:lineRule="auto"/>
        <w:ind w:firstLine="708"/>
        <w:rPr>
          <w:rFonts w:ascii="Times New Roman" w:hAnsi="Times New Roman"/>
          <w:sz w:val="24"/>
          <w:szCs w:val="24"/>
        </w:rPr>
      </w:pPr>
      <w:r w:rsidRPr="005D059D">
        <w:rPr>
          <w:rFonts w:ascii="Times New Roman" w:hAnsi="Times New Roman"/>
          <w:sz w:val="24"/>
          <w:szCs w:val="24"/>
        </w:rPr>
        <w:t xml:space="preserve">Los cursos MOOC son ya una realidad en la oferta de las instituciones educativas. Dichos cursos pueden suponer una renovación de la oferta formativa dentro del marco de las nuevas tecnologías. </w:t>
      </w:r>
    </w:p>
    <w:p w14:paraId="0F31B483" w14:textId="77777777" w:rsidR="006C0322" w:rsidRPr="005D059D" w:rsidRDefault="006C0322" w:rsidP="006C0322">
      <w:pPr>
        <w:autoSpaceDE w:val="0"/>
        <w:autoSpaceDN w:val="0"/>
        <w:adjustRightInd w:val="0"/>
        <w:spacing w:line="360" w:lineRule="auto"/>
        <w:rPr>
          <w:rFonts w:ascii="Times New Roman" w:hAnsi="Times New Roman"/>
          <w:sz w:val="24"/>
          <w:szCs w:val="24"/>
        </w:rPr>
      </w:pPr>
      <w:r>
        <w:rPr>
          <w:rFonts w:ascii="Times New Roman" w:hAnsi="Times New Roman"/>
          <w:sz w:val="24"/>
          <w:szCs w:val="24"/>
        </w:rPr>
        <w:tab/>
      </w:r>
      <w:r w:rsidRPr="005D059D">
        <w:rPr>
          <w:rFonts w:ascii="Times New Roman" w:hAnsi="Times New Roman"/>
          <w:sz w:val="24"/>
          <w:szCs w:val="24"/>
        </w:rPr>
        <w:t xml:space="preserve">En cuanto a su validez pedagógica y su calidad, los estudios realizados parecen apuntar a los mismos resultados que en la formación </w:t>
      </w:r>
      <w:r>
        <w:rPr>
          <w:rFonts w:ascii="Times New Roman" w:hAnsi="Times New Roman"/>
          <w:sz w:val="24"/>
          <w:szCs w:val="24"/>
        </w:rPr>
        <w:t xml:space="preserve">del </w:t>
      </w:r>
      <w:r w:rsidRPr="0053603C">
        <w:rPr>
          <w:rFonts w:ascii="Times New Roman" w:hAnsi="Times New Roman"/>
          <w:i/>
          <w:sz w:val="24"/>
          <w:szCs w:val="24"/>
        </w:rPr>
        <w:t>eLearning</w:t>
      </w:r>
      <w:r w:rsidRPr="005D059D">
        <w:rPr>
          <w:rFonts w:ascii="Times New Roman" w:hAnsi="Times New Roman"/>
          <w:sz w:val="24"/>
          <w:szCs w:val="24"/>
        </w:rPr>
        <w:t xml:space="preserve"> clásica. Son los planteamientos pedagógicos y su calidad los factores verdaderamente decisivos e importantes en cuanto al éxito de la formación, y no tanto el modelo o las herramientas tecnológicas empleadas. Igualmente</w:t>
      </w:r>
      <w:r>
        <w:rPr>
          <w:rFonts w:ascii="Times New Roman" w:hAnsi="Times New Roman"/>
          <w:sz w:val="24"/>
          <w:szCs w:val="24"/>
        </w:rPr>
        <w:t>,</w:t>
      </w:r>
      <w:r w:rsidRPr="005D059D">
        <w:rPr>
          <w:rFonts w:ascii="Times New Roman" w:hAnsi="Times New Roman"/>
          <w:sz w:val="24"/>
          <w:szCs w:val="24"/>
        </w:rPr>
        <w:t xml:space="preserve"> existen experiencias en cuanto a buenos resultados académicos y de motivación en los estudiantes con la utilización de MOOC cooperativos en ambientes universitarios</w:t>
      </w:r>
      <w:r>
        <w:rPr>
          <w:rFonts w:ascii="Times New Roman" w:hAnsi="Times New Roman"/>
          <w:sz w:val="24"/>
          <w:szCs w:val="24"/>
        </w:rPr>
        <w:t>.</w:t>
      </w:r>
    </w:p>
    <w:p w14:paraId="00E6B181" w14:textId="77777777" w:rsidR="006C0322" w:rsidRPr="005D059D" w:rsidRDefault="006C0322" w:rsidP="006C0322">
      <w:pPr>
        <w:autoSpaceDE w:val="0"/>
        <w:autoSpaceDN w:val="0"/>
        <w:adjustRightInd w:val="0"/>
        <w:spacing w:line="360" w:lineRule="auto"/>
        <w:ind w:firstLine="708"/>
        <w:rPr>
          <w:rFonts w:ascii="Times New Roman" w:hAnsi="Times New Roman"/>
          <w:sz w:val="24"/>
          <w:szCs w:val="24"/>
        </w:rPr>
      </w:pPr>
      <w:r w:rsidRPr="005D059D">
        <w:rPr>
          <w:rFonts w:ascii="Times New Roman" w:hAnsi="Times New Roman"/>
          <w:sz w:val="24"/>
          <w:szCs w:val="24"/>
        </w:rPr>
        <w:lastRenderedPageBreak/>
        <w:t xml:space="preserve">La cuestión de la evaluación es un tema por resolver en esta modalidad de aprendizaje. La evaluación no pasa habitualmente de la realización de </w:t>
      </w:r>
      <w:r>
        <w:rPr>
          <w:rFonts w:ascii="Times New Roman" w:hAnsi="Times New Roman"/>
          <w:sz w:val="24"/>
          <w:szCs w:val="24"/>
        </w:rPr>
        <w:t>pruebas</w:t>
      </w:r>
      <w:r w:rsidRPr="005D059D">
        <w:rPr>
          <w:rFonts w:ascii="Times New Roman" w:hAnsi="Times New Roman"/>
          <w:sz w:val="24"/>
          <w:szCs w:val="24"/>
        </w:rPr>
        <w:t xml:space="preserve"> sobre los conocimientos del curso</w:t>
      </w:r>
      <w:r>
        <w:rPr>
          <w:rFonts w:ascii="Times New Roman" w:hAnsi="Times New Roman"/>
          <w:sz w:val="24"/>
          <w:szCs w:val="24"/>
        </w:rPr>
        <w:t>;</w:t>
      </w:r>
      <w:r w:rsidRPr="005D059D">
        <w:rPr>
          <w:rFonts w:ascii="Times New Roman" w:hAnsi="Times New Roman"/>
          <w:sz w:val="24"/>
          <w:szCs w:val="24"/>
        </w:rPr>
        <w:t xml:space="preserve"> pruebas que no valoran la participación real del usuario</w:t>
      </w:r>
      <w:r>
        <w:rPr>
          <w:rFonts w:ascii="Times New Roman" w:hAnsi="Times New Roman"/>
          <w:sz w:val="24"/>
          <w:szCs w:val="24"/>
        </w:rPr>
        <w:t xml:space="preserve"> y, más bien,</w:t>
      </w:r>
      <w:r w:rsidRPr="005D059D">
        <w:rPr>
          <w:rFonts w:ascii="Times New Roman" w:hAnsi="Times New Roman"/>
          <w:sz w:val="24"/>
          <w:szCs w:val="24"/>
        </w:rPr>
        <w:t xml:space="preserve"> favorecen el abandono del alumno y la falta de motivación. </w:t>
      </w:r>
      <w:r>
        <w:rPr>
          <w:rFonts w:ascii="Times New Roman" w:hAnsi="Times New Roman"/>
          <w:sz w:val="24"/>
          <w:szCs w:val="24"/>
        </w:rPr>
        <w:t>Por lo tanto, se vuelve</w:t>
      </w:r>
      <w:r w:rsidRPr="005D059D">
        <w:rPr>
          <w:rFonts w:ascii="Times New Roman" w:hAnsi="Times New Roman"/>
          <w:sz w:val="24"/>
          <w:szCs w:val="24"/>
        </w:rPr>
        <w:t xml:space="preserve"> necesario cambiar el modelo de evaluación, partiendo de un corte importante en las primeras fases del curso y fomentando la participación de los estudiantes en los foros, medios de comunicación y demás herramientas al alcance de esta </w:t>
      </w:r>
      <w:r>
        <w:rPr>
          <w:rFonts w:ascii="Times New Roman" w:hAnsi="Times New Roman"/>
          <w:sz w:val="24"/>
          <w:szCs w:val="24"/>
        </w:rPr>
        <w:t>modalidad</w:t>
      </w:r>
      <w:r w:rsidRPr="005D059D">
        <w:rPr>
          <w:rFonts w:ascii="Times New Roman" w:hAnsi="Times New Roman"/>
          <w:sz w:val="24"/>
          <w:szCs w:val="24"/>
        </w:rPr>
        <w:t xml:space="preserve"> de aprendizaje. </w:t>
      </w:r>
    </w:p>
    <w:p w14:paraId="2D343FE9" w14:textId="77777777" w:rsidR="006C0322" w:rsidRPr="005D059D" w:rsidRDefault="006C0322" w:rsidP="006C0322">
      <w:pPr>
        <w:autoSpaceDE w:val="0"/>
        <w:autoSpaceDN w:val="0"/>
        <w:adjustRightInd w:val="0"/>
        <w:spacing w:line="360" w:lineRule="auto"/>
        <w:ind w:firstLine="708"/>
        <w:rPr>
          <w:rFonts w:ascii="Times New Roman" w:hAnsi="Times New Roman"/>
          <w:sz w:val="24"/>
          <w:szCs w:val="24"/>
        </w:rPr>
      </w:pPr>
      <w:r w:rsidRPr="005D059D">
        <w:rPr>
          <w:rFonts w:ascii="Times New Roman" w:hAnsi="Times New Roman"/>
          <w:sz w:val="24"/>
          <w:szCs w:val="24"/>
        </w:rPr>
        <w:t>Un punto importante que solventar es la alta tasa de deserción de los MOOC. Será relevante intentar resolver los graves problemas relacionados con las elevadas tasas</w:t>
      </w:r>
      <w:r>
        <w:rPr>
          <w:rFonts w:ascii="Times New Roman" w:hAnsi="Times New Roman"/>
          <w:sz w:val="24"/>
          <w:szCs w:val="24"/>
        </w:rPr>
        <w:t xml:space="preserve"> de abandono, </w:t>
      </w:r>
      <w:r w:rsidRPr="005D059D">
        <w:rPr>
          <w:rFonts w:ascii="Times New Roman" w:hAnsi="Times New Roman"/>
          <w:sz w:val="24"/>
          <w:szCs w:val="24"/>
        </w:rPr>
        <w:t xml:space="preserve">a pesar de que </w:t>
      </w:r>
      <w:r>
        <w:rPr>
          <w:rFonts w:ascii="Times New Roman" w:hAnsi="Times New Roman"/>
          <w:sz w:val="24"/>
          <w:szCs w:val="24"/>
        </w:rPr>
        <w:t>todavía</w:t>
      </w:r>
      <w:r w:rsidRPr="005D059D">
        <w:rPr>
          <w:rFonts w:ascii="Times New Roman" w:hAnsi="Times New Roman"/>
          <w:sz w:val="24"/>
          <w:szCs w:val="24"/>
        </w:rPr>
        <w:t xml:space="preserve"> no poseemos las cifras estrictas sobre el índice de aban</w:t>
      </w:r>
      <w:r>
        <w:rPr>
          <w:rFonts w:ascii="Times New Roman" w:hAnsi="Times New Roman"/>
          <w:sz w:val="24"/>
          <w:szCs w:val="24"/>
        </w:rPr>
        <w:t>dono de este tipo de formación. Sin embargo, e</w:t>
      </w:r>
      <w:r w:rsidRPr="005D059D">
        <w:rPr>
          <w:rFonts w:ascii="Times New Roman" w:hAnsi="Times New Roman"/>
          <w:sz w:val="24"/>
          <w:szCs w:val="24"/>
        </w:rPr>
        <w:t>s cierto</w:t>
      </w:r>
      <w:r>
        <w:rPr>
          <w:rFonts w:ascii="Times New Roman" w:hAnsi="Times New Roman"/>
          <w:sz w:val="24"/>
          <w:szCs w:val="24"/>
        </w:rPr>
        <w:t>, eso sí,</w:t>
      </w:r>
      <w:r w:rsidRPr="005D059D">
        <w:rPr>
          <w:rFonts w:ascii="Times New Roman" w:hAnsi="Times New Roman"/>
          <w:sz w:val="24"/>
          <w:szCs w:val="24"/>
        </w:rPr>
        <w:t xml:space="preserve"> que cada vez son más los alumnos que repiten l</w:t>
      </w:r>
      <w:r>
        <w:rPr>
          <w:rFonts w:ascii="Times New Roman" w:hAnsi="Times New Roman"/>
          <w:sz w:val="24"/>
          <w:szCs w:val="24"/>
        </w:rPr>
        <w:t>a realización de un curso MOOC.</w:t>
      </w:r>
    </w:p>
    <w:p w14:paraId="4884A144" w14:textId="77777777" w:rsidR="006C0322" w:rsidRPr="005D059D" w:rsidRDefault="006C0322" w:rsidP="006C0322">
      <w:pPr>
        <w:autoSpaceDE w:val="0"/>
        <w:autoSpaceDN w:val="0"/>
        <w:adjustRightInd w:val="0"/>
        <w:spacing w:line="360" w:lineRule="auto"/>
        <w:ind w:firstLine="708"/>
        <w:rPr>
          <w:rFonts w:ascii="Times New Roman" w:hAnsi="Times New Roman"/>
          <w:sz w:val="24"/>
          <w:szCs w:val="24"/>
        </w:rPr>
      </w:pPr>
      <w:r w:rsidRPr="005D059D">
        <w:rPr>
          <w:rFonts w:ascii="Times New Roman" w:hAnsi="Times New Roman"/>
          <w:sz w:val="24"/>
          <w:szCs w:val="24"/>
        </w:rPr>
        <w:t xml:space="preserve">No podemos tampoco afirmar de manera clara que los cursos MOOC sean en la actualidad un recurso válido para extender de forma global la educación a todos los sectores sociales. Estamos de acuerdo con lo apuntado por </w:t>
      </w:r>
      <w:r>
        <w:rPr>
          <w:rFonts w:ascii="Times New Roman" w:hAnsi="Times New Roman"/>
          <w:sz w:val="24"/>
          <w:szCs w:val="24"/>
        </w:rPr>
        <w:t xml:space="preserve">algunas investigaciones </w:t>
      </w:r>
      <w:r w:rsidRPr="005D059D">
        <w:rPr>
          <w:rFonts w:ascii="Times New Roman" w:hAnsi="Times New Roman"/>
          <w:sz w:val="24"/>
          <w:szCs w:val="24"/>
        </w:rPr>
        <w:t xml:space="preserve">en cuanto que los estudios realizados sobre </w:t>
      </w:r>
      <w:r>
        <w:rPr>
          <w:rFonts w:ascii="Times New Roman" w:hAnsi="Times New Roman"/>
          <w:sz w:val="24"/>
          <w:szCs w:val="24"/>
        </w:rPr>
        <w:t>este fenómeno</w:t>
      </w:r>
      <w:r w:rsidRPr="005D059D">
        <w:rPr>
          <w:rFonts w:ascii="Times New Roman" w:hAnsi="Times New Roman"/>
          <w:sz w:val="24"/>
          <w:szCs w:val="24"/>
        </w:rPr>
        <w:t xml:space="preserve"> apuntan a que el acceso masivo está siendo desigual en función de los perfiles que poseen sus distintos usuarios. De nuevo, la brecha digital surge en este tipo de formación</w:t>
      </w:r>
      <w:r>
        <w:rPr>
          <w:rFonts w:ascii="Times New Roman" w:hAnsi="Times New Roman"/>
          <w:sz w:val="24"/>
          <w:szCs w:val="24"/>
        </w:rPr>
        <w:t>: proporciona</w:t>
      </w:r>
      <w:r w:rsidRPr="005D059D">
        <w:rPr>
          <w:rFonts w:ascii="Times New Roman" w:hAnsi="Times New Roman"/>
          <w:sz w:val="24"/>
          <w:szCs w:val="24"/>
        </w:rPr>
        <w:t xml:space="preserve"> mayores beneficios a los usuarios de países avanzados y a los componentes en las comunidades académicas y profesionales.</w:t>
      </w:r>
    </w:p>
    <w:p w14:paraId="232B87F5" w14:textId="77777777" w:rsidR="006C0322" w:rsidRPr="005D059D" w:rsidRDefault="006C0322" w:rsidP="006C0322">
      <w:pPr>
        <w:autoSpaceDE w:val="0"/>
        <w:autoSpaceDN w:val="0"/>
        <w:adjustRightInd w:val="0"/>
        <w:spacing w:line="360" w:lineRule="auto"/>
        <w:ind w:firstLine="708"/>
      </w:pPr>
      <w:r w:rsidRPr="005D059D">
        <w:rPr>
          <w:rFonts w:ascii="Times New Roman" w:hAnsi="Times New Roman"/>
          <w:sz w:val="24"/>
          <w:szCs w:val="24"/>
        </w:rPr>
        <w:t xml:space="preserve">La eficacia de los MOOC está muy relacionada con la eficacia de la formación </w:t>
      </w:r>
      <w:r w:rsidRPr="0053603C">
        <w:rPr>
          <w:rFonts w:ascii="Times New Roman" w:hAnsi="Times New Roman"/>
          <w:i/>
          <w:sz w:val="24"/>
          <w:szCs w:val="24"/>
        </w:rPr>
        <w:t>online</w:t>
      </w:r>
      <w:r w:rsidRPr="005D059D">
        <w:rPr>
          <w:rFonts w:ascii="Times New Roman" w:hAnsi="Times New Roman"/>
          <w:sz w:val="24"/>
          <w:szCs w:val="24"/>
        </w:rPr>
        <w:t xml:space="preserve"> en general. De hecho, para algunos autores, los MOOC no dejan de ser una evolución de la eficacia del</w:t>
      </w:r>
      <w:r>
        <w:rPr>
          <w:rFonts w:ascii="Times New Roman" w:hAnsi="Times New Roman"/>
          <w:sz w:val="24"/>
          <w:szCs w:val="24"/>
        </w:rPr>
        <w:t xml:space="preserve"> </w:t>
      </w:r>
      <w:r w:rsidRPr="0053603C">
        <w:rPr>
          <w:rFonts w:ascii="Times New Roman" w:hAnsi="Times New Roman"/>
          <w:i/>
          <w:sz w:val="24"/>
          <w:szCs w:val="24"/>
        </w:rPr>
        <w:t>eLearning</w:t>
      </w:r>
      <w:r w:rsidRPr="005D059D">
        <w:rPr>
          <w:rFonts w:ascii="Times New Roman" w:hAnsi="Times New Roman"/>
          <w:sz w:val="24"/>
          <w:szCs w:val="24"/>
        </w:rPr>
        <w:t xml:space="preserve">. La eficacia en </w:t>
      </w:r>
      <w:r w:rsidRPr="0053603C">
        <w:rPr>
          <w:rFonts w:ascii="Times New Roman" w:hAnsi="Times New Roman"/>
          <w:i/>
          <w:sz w:val="24"/>
          <w:szCs w:val="24"/>
        </w:rPr>
        <w:t>eLearning</w:t>
      </w:r>
      <w:r w:rsidRPr="005D059D">
        <w:rPr>
          <w:rFonts w:ascii="Times New Roman" w:hAnsi="Times New Roman"/>
          <w:sz w:val="24"/>
          <w:szCs w:val="24"/>
        </w:rPr>
        <w:t xml:space="preserve"> ha sido bien establecida en estudios de investigación qu</w:t>
      </w:r>
      <w:r>
        <w:rPr>
          <w:rFonts w:ascii="Times New Roman" w:hAnsi="Times New Roman"/>
          <w:sz w:val="24"/>
          <w:szCs w:val="24"/>
        </w:rPr>
        <w:t>e han utilizado el metaanálisis.</w:t>
      </w:r>
    </w:p>
    <w:p w14:paraId="580B807E" w14:textId="77777777" w:rsidR="006C0322" w:rsidRPr="005D059D" w:rsidRDefault="006C0322" w:rsidP="006C0322">
      <w:pPr>
        <w:autoSpaceDE w:val="0"/>
        <w:autoSpaceDN w:val="0"/>
        <w:adjustRightInd w:val="0"/>
        <w:spacing w:line="360" w:lineRule="auto"/>
        <w:ind w:firstLine="708"/>
        <w:rPr>
          <w:rFonts w:ascii="Times New Roman" w:hAnsi="Times New Roman"/>
          <w:sz w:val="24"/>
          <w:szCs w:val="24"/>
        </w:rPr>
      </w:pPr>
      <w:r w:rsidRPr="005D059D">
        <w:rPr>
          <w:rFonts w:ascii="Times New Roman" w:hAnsi="Times New Roman"/>
          <w:sz w:val="24"/>
          <w:szCs w:val="24"/>
        </w:rPr>
        <w:t>De igual forma</w:t>
      </w:r>
      <w:r>
        <w:rPr>
          <w:rFonts w:ascii="Times New Roman" w:hAnsi="Times New Roman"/>
          <w:sz w:val="24"/>
          <w:szCs w:val="24"/>
        </w:rPr>
        <w:t>,</w:t>
      </w:r>
      <w:r w:rsidRPr="005D059D">
        <w:rPr>
          <w:rFonts w:ascii="Times New Roman" w:hAnsi="Times New Roman"/>
          <w:sz w:val="24"/>
          <w:szCs w:val="24"/>
        </w:rPr>
        <w:t xml:space="preserve"> existen evidencias de que las bases utilizadas en los cursos MOOC pueden ser correctas en los diferente</w:t>
      </w:r>
      <w:r>
        <w:rPr>
          <w:rFonts w:ascii="Times New Roman" w:hAnsi="Times New Roman"/>
          <w:sz w:val="24"/>
          <w:szCs w:val="24"/>
        </w:rPr>
        <w:t xml:space="preserve">s formatos que se han utilizado, </w:t>
      </w:r>
      <w:r w:rsidRPr="005D059D">
        <w:rPr>
          <w:rFonts w:ascii="Times New Roman" w:hAnsi="Times New Roman"/>
          <w:sz w:val="24"/>
          <w:szCs w:val="24"/>
        </w:rPr>
        <w:t>sin embargo, la influencia de los distintos tipos de cursos MOOC en los resultados de aprendizaje no ha sido un tema que se haya estudiado.</w:t>
      </w:r>
      <w:r>
        <w:rPr>
          <w:rFonts w:ascii="Times New Roman" w:hAnsi="Times New Roman"/>
          <w:sz w:val="24"/>
          <w:szCs w:val="24"/>
        </w:rPr>
        <w:t xml:space="preserve"> De acuerdo a varias investigaciones</w:t>
      </w:r>
      <w:r w:rsidRPr="005D059D">
        <w:rPr>
          <w:rFonts w:ascii="Times New Roman" w:hAnsi="Times New Roman"/>
          <w:sz w:val="24"/>
          <w:szCs w:val="24"/>
        </w:rPr>
        <w:t>, los únicos cursos estudiados en profundidad son los cursos de carácter construc</w:t>
      </w:r>
      <w:r>
        <w:rPr>
          <w:rFonts w:ascii="Times New Roman" w:hAnsi="Times New Roman"/>
          <w:sz w:val="24"/>
          <w:szCs w:val="24"/>
        </w:rPr>
        <w:t xml:space="preserve">tivista. </w:t>
      </w:r>
      <w:r w:rsidRPr="005D059D">
        <w:rPr>
          <w:rFonts w:ascii="Times New Roman" w:hAnsi="Times New Roman"/>
          <w:sz w:val="24"/>
          <w:szCs w:val="24"/>
        </w:rPr>
        <w:t xml:space="preserve">No obstante, los cursos constructivistas se centran más </w:t>
      </w:r>
      <w:r w:rsidRPr="005D059D">
        <w:rPr>
          <w:rFonts w:ascii="Times New Roman" w:hAnsi="Times New Roman"/>
          <w:sz w:val="24"/>
          <w:szCs w:val="24"/>
        </w:rPr>
        <w:lastRenderedPageBreak/>
        <w:t>en los efectos transformadores de las estructuras convencionales de generación de conocimiento que en la medición de una forma rigurosa de los resultados de aprendizaje.</w:t>
      </w:r>
    </w:p>
    <w:p w14:paraId="4C4D4E58" w14:textId="77777777" w:rsidR="006C0322" w:rsidRPr="005D059D" w:rsidRDefault="006C0322" w:rsidP="006C0322">
      <w:pPr>
        <w:autoSpaceDE w:val="0"/>
        <w:autoSpaceDN w:val="0"/>
        <w:adjustRightInd w:val="0"/>
        <w:spacing w:line="360" w:lineRule="auto"/>
        <w:ind w:firstLine="708"/>
        <w:rPr>
          <w:rFonts w:ascii="Times New Roman" w:hAnsi="Times New Roman"/>
          <w:sz w:val="24"/>
          <w:szCs w:val="24"/>
        </w:rPr>
      </w:pPr>
      <w:r w:rsidRPr="005D059D">
        <w:rPr>
          <w:rFonts w:ascii="Times New Roman" w:hAnsi="Times New Roman"/>
          <w:sz w:val="24"/>
          <w:szCs w:val="24"/>
        </w:rPr>
        <w:t>Los MOOC</w:t>
      </w:r>
      <w:r>
        <w:rPr>
          <w:rFonts w:ascii="Times New Roman" w:hAnsi="Times New Roman"/>
          <w:sz w:val="24"/>
          <w:szCs w:val="24"/>
        </w:rPr>
        <w:t>,</w:t>
      </w:r>
      <w:r w:rsidRPr="005D059D">
        <w:rPr>
          <w:rFonts w:ascii="Times New Roman" w:hAnsi="Times New Roman"/>
          <w:sz w:val="24"/>
          <w:szCs w:val="24"/>
        </w:rPr>
        <w:t xml:space="preserve"> igualmente</w:t>
      </w:r>
      <w:r>
        <w:rPr>
          <w:rFonts w:ascii="Times New Roman" w:hAnsi="Times New Roman"/>
          <w:sz w:val="24"/>
          <w:szCs w:val="24"/>
        </w:rPr>
        <w:t>,</w:t>
      </w:r>
      <w:r w:rsidRPr="005D059D">
        <w:rPr>
          <w:rFonts w:ascii="Times New Roman" w:hAnsi="Times New Roman"/>
          <w:sz w:val="24"/>
          <w:szCs w:val="24"/>
        </w:rPr>
        <w:t xml:space="preserve"> han de responder a un modelo de negocio para que puedan ser sostenibles tanto en el presente como en el futuro. </w:t>
      </w:r>
      <w:r>
        <w:rPr>
          <w:rFonts w:ascii="Times New Roman" w:hAnsi="Times New Roman"/>
          <w:sz w:val="24"/>
          <w:szCs w:val="24"/>
        </w:rPr>
        <w:t>Pueden</w:t>
      </w:r>
      <w:r w:rsidRPr="005D059D">
        <w:rPr>
          <w:rFonts w:ascii="Times New Roman" w:hAnsi="Times New Roman"/>
          <w:sz w:val="24"/>
          <w:szCs w:val="24"/>
        </w:rPr>
        <w:t xml:space="preserve"> convertirse en una medida de bajo cost</w:t>
      </w:r>
      <w:r>
        <w:rPr>
          <w:rFonts w:ascii="Times New Roman" w:hAnsi="Times New Roman"/>
          <w:sz w:val="24"/>
          <w:szCs w:val="24"/>
        </w:rPr>
        <w:t>o</w:t>
      </w:r>
      <w:r w:rsidRPr="005D059D">
        <w:rPr>
          <w:rFonts w:ascii="Times New Roman" w:hAnsi="Times New Roman"/>
          <w:sz w:val="24"/>
          <w:szCs w:val="24"/>
        </w:rPr>
        <w:t xml:space="preserve"> para solucionar diversas carencias de formación y</w:t>
      </w:r>
      <w:r>
        <w:rPr>
          <w:rFonts w:ascii="Times New Roman" w:hAnsi="Times New Roman"/>
          <w:sz w:val="24"/>
          <w:szCs w:val="24"/>
        </w:rPr>
        <w:t>,</w:t>
      </w:r>
      <w:r w:rsidRPr="005D059D">
        <w:rPr>
          <w:rFonts w:ascii="Times New Roman" w:hAnsi="Times New Roman"/>
          <w:sz w:val="24"/>
          <w:szCs w:val="24"/>
        </w:rPr>
        <w:t xml:space="preserve"> por tanto</w:t>
      </w:r>
      <w:r>
        <w:rPr>
          <w:rFonts w:ascii="Times New Roman" w:hAnsi="Times New Roman"/>
          <w:sz w:val="24"/>
          <w:szCs w:val="24"/>
        </w:rPr>
        <w:t>,</w:t>
      </w:r>
      <w:r w:rsidRPr="005D059D">
        <w:rPr>
          <w:rFonts w:ascii="Times New Roman" w:hAnsi="Times New Roman"/>
          <w:sz w:val="24"/>
          <w:szCs w:val="24"/>
        </w:rPr>
        <w:t xml:space="preserve"> se pueden convertir en un modelo de negocio educativo. En todo caso, nunca han de convertirse en un modelo de trivialización de contenidos sin la mediación de especialistas como de servicios, fenómeno de devaluación que se ha </w:t>
      </w:r>
      <w:r>
        <w:rPr>
          <w:rFonts w:ascii="Times New Roman" w:hAnsi="Times New Roman"/>
          <w:sz w:val="24"/>
          <w:szCs w:val="24"/>
        </w:rPr>
        <w:t xml:space="preserve">dado en llamar </w:t>
      </w:r>
      <w:r w:rsidRPr="0053603C">
        <w:rPr>
          <w:rFonts w:ascii="Times New Roman" w:hAnsi="Times New Roman"/>
          <w:i/>
          <w:sz w:val="24"/>
          <w:szCs w:val="24"/>
        </w:rPr>
        <w:t>napsterización</w:t>
      </w:r>
      <w:r>
        <w:rPr>
          <w:rFonts w:ascii="Times New Roman" w:hAnsi="Times New Roman"/>
          <w:sz w:val="24"/>
          <w:szCs w:val="24"/>
        </w:rPr>
        <w:t xml:space="preserve">. </w:t>
      </w:r>
      <w:r w:rsidRPr="005D059D">
        <w:rPr>
          <w:rFonts w:ascii="Times New Roman" w:hAnsi="Times New Roman"/>
          <w:sz w:val="24"/>
          <w:szCs w:val="24"/>
        </w:rPr>
        <w:t xml:space="preserve">Para las universidades, los MOOC también pueden suponer un incentivo, </w:t>
      </w:r>
      <w:r>
        <w:rPr>
          <w:rFonts w:ascii="Times New Roman" w:hAnsi="Times New Roman"/>
          <w:sz w:val="24"/>
          <w:szCs w:val="24"/>
        </w:rPr>
        <w:t>al aumentar</w:t>
      </w:r>
      <w:r w:rsidRPr="005D059D">
        <w:rPr>
          <w:rFonts w:ascii="Times New Roman" w:hAnsi="Times New Roman"/>
          <w:sz w:val="24"/>
          <w:szCs w:val="24"/>
        </w:rPr>
        <w:t xml:space="preserve"> la visibilidad de la institución y </w:t>
      </w:r>
      <w:r>
        <w:rPr>
          <w:rFonts w:ascii="Times New Roman" w:hAnsi="Times New Roman"/>
          <w:sz w:val="24"/>
          <w:szCs w:val="24"/>
        </w:rPr>
        <w:t>generar</w:t>
      </w:r>
      <w:r w:rsidRPr="005D059D">
        <w:rPr>
          <w:rFonts w:ascii="Times New Roman" w:hAnsi="Times New Roman"/>
          <w:sz w:val="24"/>
          <w:szCs w:val="24"/>
        </w:rPr>
        <w:t xml:space="preserve"> unas entra</w:t>
      </w:r>
      <w:r>
        <w:rPr>
          <w:rFonts w:ascii="Times New Roman" w:hAnsi="Times New Roman"/>
          <w:sz w:val="24"/>
          <w:szCs w:val="24"/>
        </w:rPr>
        <w:t xml:space="preserve">das distintas de nuevos alumnos. </w:t>
      </w:r>
      <w:r w:rsidRPr="005D059D">
        <w:rPr>
          <w:rFonts w:ascii="Times New Roman" w:hAnsi="Times New Roman"/>
          <w:sz w:val="24"/>
          <w:szCs w:val="24"/>
        </w:rPr>
        <w:t xml:space="preserve">La orientación económica que hace subsistir </w:t>
      </w:r>
      <w:proofErr w:type="gramStart"/>
      <w:r w:rsidRPr="005D059D">
        <w:rPr>
          <w:rFonts w:ascii="Times New Roman" w:hAnsi="Times New Roman"/>
          <w:sz w:val="24"/>
          <w:szCs w:val="24"/>
        </w:rPr>
        <w:t>a</w:t>
      </w:r>
      <w:proofErr w:type="gramEnd"/>
      <w:r w:rsidRPr="005D059D">
        <w:rPr>
          <w:rFonts w:ascii="Times New Roman" w:hAnsi="Times New Roman"/>
          <w:sz w:val="24"/>
          <w:szCs w:val="24"/>
        </w:rPr>
        <w:t xml:space="preserve"> este tipo de cursos debe de estar orientada a la satisfacción y </w:t>
      </w:r>
      <w:r>
        <w:rPr>
          <w:rFonts w:ascii="Times New Roman" w:hAnsi="Times New Roman"/>
          <w:sz w:val="24"/>
          <w:szCs w:val="24"/>
        </w:rPr>
        <w:t>a</w:t>
      </w:r>
      <w:r w:rsidRPr="005D059D">
        <w:rPr>
          <w:rFonts w:ascii="Times New Roman" w:hAnsi="Times New Roman"/>
          <w:sz w:val="24"/>
          <w:szCs w:val="24"/>
        </w:rPr>
        <w:t xml:space="preserve">l aprendizaje del alumno, no a fomentar lo que hoy en día podemos denominar en España y en otros muchos países de nuestro entorno como </w:t>
      </w:r>
      <w:r w:rsidRPr="0053603C">
        <w:rPr>
          <w:rFonts w:ascii="Times New Roman" w:hAnsi="Times New Roman"/>
          <w:i/>
          <w:sz w:val="24"/>
          <w:szCs w:val="24"/>
        </w:rPr>
        <w:t>burbuja universitaria</w:t>
      </w:r>
      <w:r w:rsidRPr="005D059D">
        <w:rPr>
          <w:rFonts w:ascii="Times New Roman" w:hAnsi="Times New Roman"/>
          <w:sz w:val="24"/>
          <w:szCs w:val="24"/>
        </w:rPr>
        <w:t>.</w:t>
      </w:r>
    </w:p>
    <w:p w14:paraId="4CC36760" w14:textId="77777777" w:rsidR="006C0322" w:rsidRPr="005D059D" w:rsidRDefault="006C0322" w:rsidP="006C0322">
      <w:pPr>
        <w:autoSpaceDE w:val="0"/>
        <w:autoSpaceDN w:val="0"/>
        <w:adjustRightInd w:val="0"/>
        <w:spacing w:line="360" w:lineRule="auto"/>
        <w:ind w:firstLine="708"/>
        <w:rPr>
          <w:rFonts w:ascii="Times New Roman" w:hAnsi="Times New Roman"/>
          <w:sz w:val="24"/>
          <w:szCs w:val="24"/>
        </w:rPr>
      </w:pPr>
      <w:r w:rsidRPr="005D059D">
        <w:rPr>
          <w:rFonts w:ascii="Times New Roman" w:hAnsi="Times New Roman"/>
          <w:sz w:val="24"/>
          <w:szCs w:val="24"/>
        </w:rPr>
        <w:t xml:space="preserve">Por último, la investigación sobre los MOOC no ha hecho más que empezar, nos encontramos con una forma de enseñanza con enormes posibilidades, pero con unas dificultades y unos retos que han de tratarse con la mayor celeridad posible para adecuarlos a las necesidades de nuestra sociedad. </w:t>
      </w:r>
    </w:p>
    <w:p w14:paraId="7F61ACCE" w14:textId="6F5F2F0F" w:rsidR="006C0322" w:rsidRDefault="006C0322" w:rsidP="006C0322">
      <w:pPr>
        <w:autoSpaceDE w:val="0"/>
        <w:autoSpaceDN w:val="0"/>
        <w:adjustRightInd w:val="0"/>
        <w:spacing w:line="360" w:lineRule="auto"/>
        <w:rPr>
          <w:rFonts w:ascii="Times New Roman" w:hAnsi="Times New Roman"/>
          <w:sz w:val="24"/>
          <w:szCs w:val="24"/>
        </w:rPr>
      </w:pPr>
    </w:p>
    <w:p w14:paraId="319D4E15" w14:textId="7AC94A60" w:rsidR="006C0322" w:rsidRDefault="006C0322" w:rsidP="006C0322">
      <w:pPr>
        <w:autoSpaceDE w:val="0"/>
        <w:autoSpaceDN w:val="0"/>
        <w:adjustRightInd w:val="0"/>
        <w:spacing w:line="360" w:lineRule="auto"/>
        <w:rPr>
          <w:rFonts w:ascii="Times New Roman" w:hAnsi="Times New Roman"/>
          <w:sz w:val="24"/>
          <w:szCs w:val="24"/>
        </w:rPr>
      </w:pPr>
    </w:p>
    <w:p w14:paraId="17374169" w14:textId="3DD5086D" w:rsidR="006C0322" w:rsidRDefault="006C0322" w:rsidP="006C0322">
      <w:pPr>
        <w:autoSpaceDE w:val="0"/>
        <w:autoSpaceDN w:val="0"/>
        <w:adjustRightInd w:val="0"/>
        <w:spacing w:line="360" w:lineRule="auto"/>
        <w:rPr>
          <w:rFonts w:ascii="Times New Roman" w:hAnsi="Times New Roman"/>
          <w:sz w:val="24"/>
          <w:szCs w:val="24"/>
        </w:rPr>
      </w:pPr>
    </w:p>
    <w:p w14:paraId="30B108AD" w14:textId="12A6AED7" w:rsidR="006C0322" w:rsidRDefault="006C0322" w:rsidP="006C0322">
      <w:pPr>
        <w:autoSpaceDE w:val="0"/>
        <w:autoSpaceDN w:val="0"/>
        <w:adjustRightInd w:val="0"/>
        <w:spacing w:line="360" w:lineRule="auto"/>
        <w:rPr>
          <w:rFonts w:ascii="Times New Roman" w:hAnsi="Times New Roman"/>
          <w:sz w:val="24"/>
          <w:szCs w:val="24"/>
        </w:rPr>
      </w:pPr>
    </w:p>
    <w:p w14:paraId="1F8E275A" w14:textId="2B8878D8" w:rsidR="006C0322" w:rsidRDefault="006C0322" w:rsidP="006C0322">
      <w:pPr>
        <w:autoSpaceDE w:val="0"/>
        <w:autoSpaceDN w:val="0"/>
        <w:adjustRightInd w:val="0"/>
        <w:spacing w:line="360" w:lineRule="auto"/>
        <w:rPr>
          <w:rFonts w:ascii="Times New Roman" w:hAnsi="Times New Roman"/>
          <w:sz w:val="24"/>
          <w:szCs w:val="24"/>
        </w:rPr>
      </w:pPr>
    </w:p>
    <w:p w14:paraId="2D90C572" w14:textId="25F36B20" w:rsidR="006C0322" w:rsidRDefault="006C0322" w:rsidP="006C0322">
      <w:pPr>
        <w:autoSpaceDE w:val="0"/>
        <w:autoSpaceDN w:val="0"/>
        <w:adjustRightInd w:val="0"/>
        <w:spacing w:line="360" w:lineRule="auto"/>
        <w:rPr>
          <w:rFonts w:ascii="Times New Roman" w:hAnsi="Times New Roman"/>
          <w:sz w:val="24"/>
          <w:szCs w:val="24"/>
        </w:rPr>
      </w:pPr>
    </w:p>
    <w:p w14:paraId="066173C2" w14:textId="63A297BD" w:rsidR="006C0322" w:rsidRDefault="006C0322" w:rsidP="006C0322">
      <w:pPr>
        <w:autoSpaceDE w:val="0"/>
        <w:autoSpaceDN w:val="0"/>
        <w:adjustRightInd w:val="0"/>
        <w:spacing w:line="360" w:lineRule="auto"/>
        <w:rPr>
          <w:rFonts w:ascii="Times New Roman" w:hAnsi="Times New Roman"/>
          <w:sz w:val="24"/>
          <w:szCs w:val="24"/>
        </w:rPr>
      </w:pPr>
    </w:p>
    <w:p w14:paraId="6FA42BB0" w14:textId="77777777" w:rsidR="006C0322" w:rsidRPr="00CA1901" w:rsidRDefault="006C0322" w:rsidP="006C0322">
      <w:pPr>
        <w:autoSpaceDE w:val="0"/>
        <w:autoSpaceDN w:val="0"/>
        <w:adjustRightInd w:val="0"/>
        <w:spacing w:line="360" w:lineRule="auto"/>
        <w:rPr>
          <w:rFonts w:ascii="Times New Roman" w:hAnsi="Times New Roman"/>
          <w:sz w:val="24"/>
          <w:szCs w:val="24"/>
        </w:rPr>
      </w:pPr>
    </w:p>
    <w:p w14:paraId="612F605B" w14:textId="77777777" w:rsidR="006C0322" w:rsidRPr="000D017A" w:rsidRDefault="006C0322" w:rsidP="006C0322">
      <w:pPr>
        <w:autoSpaceDE w:val="0"/>
        <w:autoSpaceDN w:val="0"/>
        <w:adjustRightInd w:val="0"/>
        <w:spacing w:line="360" w:lineRule="auto"/>
        <w:rPr>
          <w:rFonts w:eastAsia="Times New Roman" w:cs="Calibri"/>
          <w:b/>
          <w:color w:val="000000"/>
          <w:sz w:val="28"/>
          <w:szCs w:val="28"/>
          <w:lang w:val="es-ES_tradnl" w:eastAsia="es-MX"/>
        </w:rPr>
      </w:pPr>
      <w:r w:rsidRPr="000D017A">
        <w:rPr>
          <w:rFonts w:eastAsia="Times New Roman" w:cs="Calibri"/>
          <w:b/>
          <w:color w:val="000000"/>
          <w:sz w:val="28"/>
          <w:szCs w:val="28"/>
          <w:lang w:val="es-ES_tradnl" w:eastAsia="es-MX"/>
        </w:rPr>
        <w:lastRenderedPageBreak/>
        <w:t>Referencias</w:t>
      </w:r>
    </w:p>
    <w:p w14:paraId="71907745" w14:textId="77777777" w:rsidR="006C0322" w:rsidRPr="00E14594" w:rsidRDefault="006C0322" w:rsidP="006C0322">
      <w:pPr>
        <w:autoSpaceDE w:val="0"/>
        <w:autoSpaceDN w:val="0"/>
        <w:adjustRightInd w:val="0"/>
        <w:spacing w:line="360" w:lineRule="auto"/>
        <w:ind w:left="709" w:hanging="709"/>
        <w:rPr>
          <w:rFonts w:ascii="Times New Roman" w:hAnsi="Times New Roman"/>
          <w:color w:val="0D0D0D"/>
          <w:sz w:val="24"/>
          <w:szCs w:val="24"/>
        </w:rPr>
      </w:pPr>
      <w:r w:rsidRPr="00E14594">
        <w:rPr>
          <w:rFonts w:ascii="Times New Roman" w:hAnsi="Times New Roman"/>
          <w:color w:val="0D0D0D"/>
          <w:sz w:val="24"/>
          <w:szCs w:val="24"/>
        </w:rPr>
        <w:t xml:space="preserve">Alemany, D. (2014). Los cursos MOOC de las universidades españolas y la formación docente en competencia digital. Ponencia presente en las XII Jornadas de Redes de Investigación en Docencia Universitaria. Alicante, del 3 al 4 julio del 2014. </w:t>
      </w:r>
    </w:p>
    <w:p w14:paraId="4E3C87B4" w14:textId="77777777" w:rsidR="006C0322" w:rsidRPr="00E14594" w:rsidRDefault="006C0322" w:rsidP="006C0322">
      <w:pPr>
        <w:autoSpaceDE w:val="0"/>
        <w:autoSpaceDN w:val="0"/>
        <w:adjustRightInd w:val="0"/>
        <w:spacing w:line="360" w:lineRule="auto"/>
        <w:ind w:left="709" w:hanging="709"/>
        <w:rPr>
          <w:rFonts w:ascii="Times New Roman" w:hAnsi="Times New Roman"/>
          <w:color w:val="0D0D0D"/>
          <w:sz w:val="24"/>
          <w:szCs w:val="24"/>
        </w:rPr>
      </w:pPr>
      <w:r w:rsidRPr="00E14594">
        <w:rPr>
          <w:rFonts w:ascii="Times New Roman" w:hAnsi="Times New Roman"/>
          <w:color w:val="0D0D0D"/>
          <w:sz w:val="24"/>
          <w:szCs w:val="24"/>
        </w:rPr>
        <w:t xml:space="preserve">Aranzadi, P. y Capdevila, R. (2011). Open Course Ware, recursos compartidos y conocimiento distribuido. </w:t>
      </w:r>
      <w:r w:rsidRPr="00E14594">
        <w:rPr>
          <w:rFonts w:ascii="Times New Roman" w:hAnsi="Times New Roman"/>
          <w:i/>
          <w:color w:val="0D0D0D"/>
          <w:sz w:val="24"/>
          <w:szCs w:val="24"/>
        </w:rPr>
        <w:t>La Cuestión Universitaria</w:t>
      </w:r>
      <w:r w:rsidRPr="00E14594">
        <w:rPr>
          <w:rFonts w:ascii="Times New Roman" w:hAnsi="Times New Roman"/>
          <w:color w:val="0D0D0D"/>
          <w:sz w:val="24"/>
          <w:szCs w:val="24"/>
        </w:rPr>
        <w:t xml:space="preserve"> (7), 15. Recuperado de http://www.lacuestionuniversitaria.upm.es/web/grafica/articulos/imgs_boletin_7/pdfs/LCU-7-13.pdf.</w:t>
      </w:r>
    </w:p>
    <w:p w14:paraId="032EE521" w14:textId="77777777" w:rsidR="006C0322" w:rsidRPr="00E14594" w:rsidRDefault="006C0322" w:rsidP="006C0322">
      <w:pPr>
        <w:autoSpaceDE w:val="0"/>
        <w:autoSpaceDN w:val="0"/>
        <w:adjustRightInd w:val="0"/>
        <w:spacing w:line="360" w:lineRule="auto"/>
        <w:ind w:left="709" w:hanging="709"/>
        <w:rPr>
          <w:rFonts w:ascii="Times New Roman" w:hAnsi="Times New Roman"/>
          <w:color w:val="0D0D0D"/>
          <w:sz w:val="24"/>
          <w:szCs w:val="24"/>
        </w:rPr>
      </w:pPr>
      <w:r w:rsidRPr="00E14594">
        <w:rPr>
          <w:rFonts w:ascii="Times New Roman" w:hAnsi="Times New Roman"/>
          <w:color w:val="0D0D0D"/>
          <w:sz w:val="24"/>
          <w:szCs w:val="24"/>
        </w:rPr>
        <w:t xml:space="preserve">Baldomero, M., Salmerón, J. L. y López, E. (2015). Comparativa entre instrumentos de evaluación de calidad de cursos MOOC: ADECUR vs Normas UNE 66181:2012. RUSC. </w:t>
      </w:r>
      <w:r w:rsidRPr="00E14594">
        <w:rPr>
          <w:rFonts w:ascii="Times New Roman" w:hAnsi="Times New Roman"/>
          <w:i/>
          <w:color w:val="0D0D0D"/>
          <w:sz w:val="24"/>
          <w:szCs w:val="24"/>
        </w:rPr>
        <w:t>Universities and Knowledge Society Journal</w:t>
      </w:r>
      <w:r w:rsidRPr="00E14594">
        <w:rPr>
          <w:rFonts w:ascii="Times New Roman" w:hAnsi="Times New Roman"/>
          <w:color w:val="0D0D0D"/>
          <w:sz w:val="24"/>
          <w:szCs w:val="24"/>
        </w:rPr>
        <w:t xml:space="preserve">, </w:t>
      </w:r>
      <w:r w:rsidRPr="00E14594">
        <w:rPr>
          <w:rFonts w:ascii="Times New Roman" w:hAnsi="Times New Roman"/>
          <w:i/>
          <w:color w:val="0D0D0D"/>
          <w:sz w:val="24"/>
          <w:szCs w:val="24"/>
        </w:rPr>
        <w:t>12</w:t>
      </w:r>
      <w:r w:rsidRPr="00E14594">
        <w:rPr>
          <w:rFonts w:ascii="Times New Roman" w:hAnsi="Times New Roman"/>
          <w:color w:val="0D0D0D"/>
          <w:sz w:val="24"/>
          <w:szCs w:val="24"/>
        </w:rPr>
        <w:t xml:space="preserve">(1). 131-145. </w:t>
      </w:r>
    </w:p>
    <w:p w14:paraId="3918C335" w14:textId="77777777" w:rsidR="006C0322" w:rsidRPr="00E14594" w:rsidRDefault="006C0322" w:rsidP="006C0322">
      <w:pPr>
        <w:autoSpaceDE w:val="0"/>
        <w:autoSpaceDN w:val="0"/>
        <w:adjustRightInd w:val="0"/>
        <w:spacing w:line="360" w:lineRule="auto"/>
        <w:ind w:left="709" w:hanging="709"/>
        <w:rPr>
          <w:rFonts w:ascii="Times New Roman" w:hAnsi="Times New Roman"/>
          <w:color w:val="0D0D0D"/>
          <w:sz w:val="24"/>
          <w:szCs w:val="24"/>
        </w:rPr>
      </w:pPr>
      <w:r w:rsidRPr="00E14594">
        <w:rPr>
          <w:rFonts w:ascii="Times New Roman" w:hAnsi="Times New Roman"/>
          <w:color w:val="0D0D0D"/>
          <w:sz w:val="24"/>
          <w:szCs w:val="24"/>
        </w:rPr>
        <w:t xml:space="preserve">Cabero, J., Llorente, M. C. y Vázquez, A. I. (2014). Las tipologías de MOOC: su diseño e implicaciones educativas. Profesorado. </w:t>
      </w:r>
      <w:r w:rsidRPr="00E14594">
        <w:rPr>
          <w:rFonts w:ascii="Times New Roman" w:hAnsi="Times New Roman"/>
          <w:i/>
          <w:color w:val="0D0D0D"/>
          <w:sz w:val="24"/>
          <w:szCs w:val="24"/>
        </w:rPr>
        <w:t>Revista de Curriculum y Formación de Profesorado</w:t>
      </w:r>
      <w:r w:rsidRPr="00E14594">
        <w:rPr>
          <w:rFonts w:ascii="Times New Roman" w:hAnsi="Times New Roman"/>
          <w:color w:val="0D0D0D"/>
          <w:sz w:val="24"/>
          <w:szCs w:val="24"/>
        </w:rPr>
        <w:t xml:space="preserve">, </w:t>
      </w:r>
      <w:r w:rsidRPr="00E14594">
        <w:rPr>
          <w:rFonts w:ascii="Times New Roman" w:hAnsi="Times New Roman"/>
          <w:i/>
          <w:color w:val="0D0D0D"/>
          <w:sz w:val="24"/>
          <w:szCs w:val="24"/>
        </w:rPr>
        <w:t>18</w:t>
      </w:r>
      <w:r w:rsidRPr="00E14594">
        <w:rPr>
          <w:rFonts w:ascii="Times New Roman" w:hAnsi="Times New Roman"/>
          <w:color w:val="0D0D0D"/>
          <w:sz w:val="24"/>
          <w:szCs w:val="24"/>
        </w:rPr>
        <w:t>(1). Recuperado de http://www.ugr.es/~recfpro/rev181ART1.pdf.</w:t>
      </w:r>
    </w:p>
    <w:p w14:paraId="0605A625" w14:textId="77777777" w:rsidR="006C0322" w:rsidRPr="00E14594" w:rsidRDefault="006C0322" w:rsidP="006C0322">
      <w:pPr>
        <w:autoSpaceDE w:val="0"/>
        <w:autoSpaceDN w:val="0"/>
        <w:adjustRightInd w:val="0"/>
        <w:spacing w:line="360" w:lineRule="auto"/>
        <w:ind w:left="709" w:hanging="709"/>
        <w:rPr>
          <w:rFonts w:ascii="Times New Roman" w:hAnsi="Times New Roman"/>
          <w:color w:val="0D0D0D"/>
          <w:sz w:val="24"/>
          <w:szCs w:val="24"/>
        </w:rPr>
      </w:pPr>
      <w:r w:rsidRPr="00E14594">
        <w:rPr>
          <w:rFonts w:ascii="Times New Roman" w:hAnsi="Times New Roman"/>
          <w:color w:val="0D0D0D"/>
          <w:sz w:val="24"/>
          <w:szCs w:val="24"/>
        </w:rPr>
        <w:t xml:space="preserve">Capdevila, R. y Aranzadi, P. (2014). Los cursos </w:t>
      </w:r>
      <w:r w:rsidRPr="00E14594">
        <w:rPr>
          <w:rFonts w:ascii="Times New Roman" w:hAnsi="Times New Roman"/>
          <w:i/>
          <w:color w:val="0D0D0D"/>
          <w:sz w:val="24"/>
          <w:szCs w:val="24"/>
        </w:rPr>
        <w:t>online</w:t>
      </w:r>
      <w:r w:rsidRPr="00E14594">
        <w:rPr>
          <w:rFonts w:ascii="Times New Roman" w:hAnsi="Times New Roman"/>
          <w:color w:val="0D0D0D"/>
          <w:sz w:val="24"/>
          <w:szCs w:val="24"/>
        </w:rPr>
        <w:t xml:space="preserve"> masivos y abiertos: ¿oportunidad o amenaza para las universidades iberoamericanas? </w:t>
      </w:r>
      <w:r w:rsidRPr="00E14594">
        <w:rPr>
          <w:rFonts w:ascii="Times New Roman" w:hAnsi="Times New Roman"/>
          <w:i/>
          <w:color w:val="0D0D0D"/>
          <w:sz w:val="24"/>
          <w:szCs w:val="24"/>
        </w:rPr>
        <w:t>RIED. Revista Iberoamericana de Educación a Distancia</w:t>
      </w:r>
      <w:r w:rsidRPr="00E14594">
        <w:rPr>
          <w:rFonts w:ascii="Times New Roman" w:hAnsi="Times New Roman"/>
          <w:color w:val="0D0D0D"/>
          <w:sz w:val="24"/>
          <w:szCs w:val="24"/>
        </w:rPr>
        <w:t xml:space="preserve">, </w:t>
      </w:r>
      <w:r w:rsidRPr="00E14594">
        <w:rPr>
          <w:rFonts w:ascii="Times New Roman" w:hAnsi="Times New Roman"/>
          <w:i/>
          <w:color w:val="0D0D0D"/>
          <w:sz w:val="24"/>
          <w:szCs w:val="24"/>
        </w:rPr>
        <w:t>17</w:t>
      </w:r>
      <w:r w:rsidRPr="00E14594">
        <w:rPr>
          <w:rFonts w:ascii="Times New Roman" w:hAnsi="Times New Roman"/>
          <w:color w:val="0D0D0D"/>
          <w:sz w:val="24"/>
          <w:szCs w:val="24"/>
        </w:rPr>
        <w:t>(1), 69-82.</w:t>
      </w:r>
    </w:p>
    <w:p w14:paraId="21C3946A" w14:textId="77777777" w:rsidR="006C0322" w:rsidRPr="00E14594" w:rsidRDefault="006C0322" w:rsidP="006C0322">
      <w:pPr>
        <w:autoSpaceDE w:val="0"/>
        <w:autoSpaceDN w:val="0"/>
        <w:adjustRightInd w:val="0"/>
        <w:spacing w:line="360" w:lineRule="auto"/>
        <w:ind w:left="709" w:hanging="709"/>
        <w:rPr>
          <w:rFonts w:ascii="Times New Roman" w:hAnsi="Times New Roman"/>
          <w:color w:val="0D0D0D"/>
          <w:sz w:val="24"/>
          <w:szCs w:val="24"/>
        </w:rPr>
      </w:pPr>
      <w:r w:rsidRPr="00E14594">
        <w:rPr>
          <w:rFonts w:ascii="Times New Roman" w:hAnsi="Times New Roman"/>
          <w:color w:val="0D0D0D"/>
          <w:sz w:val="24"/>
          <w:szCs w:val="24"/>
        </w:rPr>
        <w:t xml:space="preserve">Castañeda, L. y Adel, J. (2013). </w:t>
      </w:r>
      <w:r w:rsidRPr="00E14594">
        <w:rPr>
          <w:rFonts w:ascii="Times New Roman" w:hAnsi="Times New Roman"/>
          <w:i/>
          <w:color w:val="0D0D0D"/>
          <w:sz w:val="24"/>
          <w:szCs w:val="24"/>
        </w:rPr>
        <w:t>Entornos personales de aprendizaje: Claves para el ecosistema educativo en red</w:t>
      </w:r>
      <w:r w:rsidRPr="00E14594">
        <w:rPr>
          <w:rFonts w:ascii="Times New Roman" w:hAnsi="Times New Roman"/>
          <w:color w:val="0D0D0D"/>
          <w:sz w:val="24"/>
          <w:szCs w:val="24"/>
        </w:rPr>
        <w:t>. Alcoy, España: Editorial Marfil.</w:t>
      </w:r>
    </w:p>
    <w:p w14:paraId="6721581C" w14:textId="77777777" w:rsidR="006C0322" w:rsidRPr="00E14594" w:rsidRDefault="006C0322" w:rsidP="006C0322">
      <w:pPr>
        <w:autoSpaceDE w:val="0"/>
        <w:autoSpaceDN w:val="0"/>
        <w:adjustRightInd w:val="0"/>
        <w:spacing w:line="360" w:lineRule="auto"/>
        <w:ind w:left="709" w:hanging="709"/>
        <w:rPr>
          <w:rFonts w:ascii="Times New Roman" w:hAnsi="Times New Roman"/>
          <w:color w:val="0D0D0D"/>
          <w:sz w:val="24"/>
          <w:szCs w:val="24"/>
        </w:rPr>
      </w:pPr>
      <w:r w:rsidRPr="00E14594">
        <w:rPr>
          <w:rFonts w:ascii="Times New Roman" w:hAnsi="Times New Roman"/>
          <w:color w:val="0D0D0D"/>
          <w:sz w:val="24"/>
          <w:szCs w:val="24"/>
        </w:rPr>
        <w:t xml:space="preserve">Castaño, C. y Cabero, J. (2013). </w:t>
      </w:r>
      <w:r w:rsidRPr="00E14594">
        <w:rPr>
          <w:rFonts w:ascii="Times New Roman" w:hAnsi="Times New Roman"/>
          <w:i/>
          <w:color w:val="0D0D0D"/>
          <w:sz w:val="24"/>
          <w:szCs w:val="24"/>
        </w:rPr>
        <w:t>Enseñar y aprender en entornos m-learning</w:t>
      </w:r>
      <w:r w:rsidRPr="00E14594">
        <w:rPr>
          <w:rFonts w:ascii="Times New Roman" w:hAnsi="Times New Roman"/>
          <w:color w:val="0D0D0D"/>
          <w:sz w:val="24"/>
          <w:szCs w:val="24"/>
        </w:rPr>
        <w:t>. Madrid, España: Síntesis.</w:t>
      </w:r>
    </w:p>
    <w:p w14:paraId="053E0D75" w14:textId="77777777" w:rsidR="006C0322" w:rsidRPr="00E14594" w:rsidRDefault="006C0322" w:rsidP="006C0322">
      <w:pPr>
        <w:autoSpaceDE w:val="0"/>
        <w:autoSpaceDN w:val="0"/>
        <w:adjustRightInd w:val="0"/>
        <w:spacing w:line="360" w:lineRule="auto"/>
        <w:ind w:left="709" w:hanging="709"/>
        <w:rPr>
          <w:rFonts w:ascii="Times New Roman" w:hAnsi="Times New Roman"/>
          <w:color w:val="0D0D0D"/>
          <w:sz w:val="24"/>
          <w:szCs w:val="24"/>
        </w:rPr>
      </w:pPr>
      <w:r w:rsidRPr="00E14594">
        <w:rPr>
          <w:rFonts w:ascii="Times New Roman" w:hAnsi="Times New Roman"/>
          <w:color w:val="0D0D0D"/>
          <w:sz w:val="24"/>
          <w:szCs w:val="24"/>
        </w:rPr>
        <w:t xml:space="preserve">Castaño, C., Maiz, I. y Garay, U. (2015). Diseño, motivación y rendimiento en un curso MOOC cooperativo. </w:t>
      </w:r>
      <w:r w:rsidRPr="00E14594">
        <w:rPr>
          <w:rFonts w:ascii="Times New Roman" w:hAnsi="Times New Roman"/>
          <w:i/>
          <w:color w:val="0D0D0D"/>
          <w:sz w:val="24"/>
          <w:szCs w:val="24"/>
        </w:rPr>
        <w:t>Comunicar</w:t>
      </w:r>
      <w:r w:rsidRPr="00E14594">
        <w:rPr>
          <w:rFonts w:ascii="Times New Roman" w:hAnsi="Times New Roman"/>
          <w:color w:val="0D0D0D"/>
          <w:sz w:val="24"/>
          <w:szCs w:val="24"/>
        </w:rPr>
        <w:t xml:space="preserve">, </w:t>
      </w:r>
      <w:r w:rsidRPr="00E14594">
        <w:rPr>
          <w:rFonts w:ascii="Times New Roman" w:hAnsi="Times New Roman"/>
          <w:i/>
          <w:color w:val="0D0D0D"/>
          <w:sz w:val="24"/>
          <w:szCs w:val="24"/>
        </w:rPr>
        <w:t>44</w:t>
      </w:r>
      <w:r w:rsidRPr="00E14594">
        <w:rPr>
          <w:rFonts w:ascii="Times New Roman" w:hAnsi="Times New Roman"/>
          <w:color w:val="0D0D0D"/>
          <w:sz w:val="24"/>
          <w:szCs w:val="24"/>
        </w:rPr>
        <w:t xml:space="preserve">(22), 19-26. </w:t>
      </w:r>
    </w:p>
    <w:p w14:paraId="3896E878" w14:textId="77777777" w:rsidR="006C0322" w:rsidRPr="00E14594" w:rsidRDefault="006C0322" w:rsidP="006C0322">
      <w:pPr>
        <w:autoSpaceDE w:val="0"/>
        <w:autoSpaceDN w:val="0"/>
        <w:adjustRightInd w:val="0"/>
        <w:spacing w:line="360" w:lineRule="auto"/>
        <w:ind w:left="709" w:hanging="709"/>
        <w:rPr>
          <w:rFonts w:ascii="Times New Roman" w:hAnsi="Times New Roman"/>
          <w:color w:val="0D0D0D"/>
          <w:sz w:val="24"/>
          <w:szCs w:val="24"/>
        </w:rPr>
      </w:pPr>
      <w:r w:rsidRPr="00E14594">
        <w:rPr>
          <w:rFonts w:ascii="Times New Roman" w:hAnsi="Times New Roman"/>
          <w:color w:val="0D0D0D"/>
          <w:sz w:val="24"/>
          <w:szCs w:val="24"/>
          <w:lang w:val="en-US"/>
        </w:rPr>
        <w:t>Cormier, D., McAuley, A., Siemens, G. and Steward, B. (2010).</w:t>
      </w:r>
      <w:r w:rsidRPr="00E14594">
        <w:rPr>
          <w:rFonts w:ascii="Times New Roman" w:hAnsi="Times New Roman"/>
          <w:i/>
          <w:color w:val="0D0D0D"/>
          <w:sz w:val="24"/>
          <w:szCs w:val="24"/>
          <w:lang w:val="en-US"/>
        </w:rPr>
        <w:t xml:space="preserve"> </w:t>
      </w:r>
      <w:r w:rsidRPr="00E14594">
        <w:rPr>
          <w:rFonts w:ascii="Times New Roman" w:hAnsi="Times New Roman"/>
          <w:i/>
          <w:color w:val="0D0D0D"/>
          <w:sz w:val="24"/>
          <w:szCs w:val="24"/>
        </w:rPr>
        <w:t xml:space="preserve">What is a MOOC? </w:t>
      </w:r>
      <w:r w:rsidRPr="00E14594">
        <w:rPr>
          <w:rFonts w:ascii="Times New Roman" w:hAnsi="Times New Roman"/>
          <w:color w:val="0D0D0D"/>
          <w:sz w:val="24"/>
          <w:szCs w:val="24"/>
        </w:rPr>
        <w:t>[Archive video]. Retrieved from https://www.youtube.com/watch?v=eW3gMGqcZQc.</w:t>
      </w:r>
    </w:p>
    <w:p w14:paraId="10610875" w14:textId="77777777" w:rsidR="006C0322" w:rsidRPr="00E14594" w:rsidRDefault="006C0322" w:rsidP="006C0322">
      <w:pPr>
        <w:autoSpaceDE w:val="0"/>
        <w:autoSpaceDN w:val="0"/>
        <w:adjustRightInd w:val="0"/>
        <w:spacing w:line="360" w:lineRule="auto"/>
        <w:ind w:left="709" w:hanging="709"/>
        <w:rPr>
          <w:rFonts w:ascii="Times New Roman" w:hAnsi="Times New Roman"/>
          <w:color w:val="0D0D0D"/>
          <w:sz w:val="24"/>
          <w:szCs w:val="24"/>
        </w:rPr>
      </w:pPr>
      <w:r w:rsidRPr="00E14594">
        <w:rPr>
          <w:rFonts w:ascii="Times New Roman" w:hAnsi="Times New Roman"/>
          <w:color w:val="0D0D0D"/>
          <w:sz w:val="24"/>
          <w:szCs w:val="24"/>
          <w:lang w:val="en-US"/>
        </w:rPr>
        <w:lastRenderedPageBreak/>
        <w:t xml:space="preserve">Cormier, D. and Siemens, G. (2010). Through the Open Door: Open Courses as Research, Learning, and Engagement. </w:t>
      </w:r>
      <w:r w:rsidRPr="00E14594">
        <w:rPr>
          <w:rFonts w:ascii="Times New Roman" w:hAnsi="Times New Roman"/>
          <w:i/>
          <w:color w:val="0D0D0D"/>
          <w:sz w:val="24"/>
          <w:szCs w:val="24"/>
          <w:lang w:val="en-US"/>
        </w:rPr>
        <w:t>Eduvause Review</w:t>
      </w:r>
      <w:r w:rsidRPr="00E14594">
        <w:rPr>
          <w:rFonts w:ascii="Times New Roman" w:hAnsi="Times New Roman"/>
          <w:color w:val="0D0D0D"/>
          <w:sz w:val="24"/>
          <w:szCs w:val="24"/>
          <w:lang w:val="en-US"/>
        </w:rPr>
        <w:t xml:space="preserve">, </w:t>
      </w:r>
      <w:r w:rsidRPr="00E14594">
        <w:rPr>
          <w:rFonts w:ascii="Times New Roman" w:hAnsi="Times New Roman"/>
          <w:i/>
          <w:color w:val="0D0D0D"/>
          <w:sz w:val="24"/>
          <w:szCs w:val="24"/>
          <w:lang w:val="en-US"/>
        </w:rPr>
        <w:t>45</w:t>
      </w:r>
      <w:r w:rsidRPr="00E14594">
        <w:rPr>
          <w:rFonts w:ascii="Times New Roman" w:hAnsi="Times New Roman"/>
          <w:color w:val="0D0D0D"/>
          <w:sz w:val="24"/>
          <w:szCs w:val="24"/>
          <w:lang w:val="en-US"/>
        </w:rPr>
        <w:t xml:space="preserve">(4), 30-39. </w:t>
      </w:r>
    </w:p>
    <w:p w14:paraId="758E2134" w14:textId="77777777" w:rsidR="006C0322" w:rsidRPr="00E14594" w:rsidRDefault="006C0322" w:rsidP="006C0322">
      <w:pPr>
        <w:autoSpaceDE w:val="0"/>
        <w:autoSpaceDN w:val="0"/>
        <w:adjustRightInd w:val="0"/>
        <w:spacing w:line="360" w:lineRule="auto"/>
        <w:ind w:left="709" w:hanging="709"/>
        <w:rPr>
          <w:rFonts w:ascii="Times New Roman" w:hAnsi="Times New Roman"/>
          <w:color w:val="0D0D0D"/>
          <w:sz w:val="24"/>
          <w:szCs w:val="24"/>
          <w:lang w:val="en-US"/>
        </w:rPr>
      </w:pPr>
      <w:r w:rsidRPr="00E14594">
        <w:rPr>
          <w:rFonts w:ascii="Times New Roman" w:hAnsi="Times New Roman"/>
          <w:color w:val="0D0D0D"/>
          <w:sz w:val="24"/>
          <w:szCs w:val="24"/>
        </w:rPr>
        <w:t xml:space="preserve">Daniel, J., Vázquez Cano, E. y Gisbert, M. (2015). El futuro de los MOOC: ¿aprendizaje adaptativo o modelo de negocio? RUSC. </w:t>
      </w:r>
      <w:r w:rsidRPr="00E14594">
        <w:rPr>
          <w:rFonts w:ascii="Times New Roman" w:hAnsi="Times New Roman"/>
          <w:i/>
          <w:color w:val="0D0D0D"/>
          <w:sz w:val="24"/>
          <w:szCs w:val="24"/>
        </w:rPr>
        <w:t>Universities and Knowledge Society Journal</w:t>
      </w:r>
      <w:r w:rsidRPr="00E14594">
        <w:rPr>
          <w:rFonts w:ascii="Times New Roman" w:hAnsi="Times New Roman"/>
          <w:color w:val="0D0D0D"/>
          <w:sz w:val="24"/>
          <w:szCs w:val="24"/>
        </w:rPr>
        <w:t xml:space="preserve">, </w:t>
      </w:r>
      <w:r w:rsidRPr="00E14594">
        <w:rPr>
          <w:rFonts w:ascii="Times New Roman" w:hAnsi="Times New Roman"/>
          <w:i/>
          <w:color w:val="0D0D0D"/>
          <w:sz w:val="24"/>
          <w:szCs w:val="24"/>
        </w:rPr>
        <w:t>12</w:t>
      </w:r>
      <w:r w:rsidRPr="00E14594">
        <w:rPr>
          <w:rFonts w:ascii="Times New Roman" w:hAnsi="Times New Roman"/>
          <w:color w:val="0D0D0D"/>
          <w:sz w:val="24"/>
          <w:szCs w:val="24"/>
        </w:rPr>
        <w:t xml:space="preserve">(1), 64-74. </w:t>
      </w:r>
    </w:p>
    <w:p w14:paraId="689CCAA3" w14:textId="77777777" w:rsidR="006C0322" w:rsidRPr="00E14594" w:rsidRDefault="006C0322" w:rsidP="006C0322">
      <w:pPr>
        <w:autoSpaceDE w:val="0"/>
        <w:autoSpaceDN w:val="0"/>
        <w:adjustRightInd w:val="0"/>
        <w:spacing w:line="360" w:lineRule="auto"/>
        <w:ind w:left="709" w:hanging="709"/>
        <w:rPr>
          <w:rFonts w:ascii="Times New Roman" w:hAnsi="Times New Roman"/>
          <w:color w:val="0D0D0D"/>
          <w:sz w:val="24"/>
          <w:szCs w:val="24"/>
          <w:lang w:val="en-US"/>
        </w:rPr>
      </w:pPr>
      <w:r w:rsidRPr="00E14594">
        <w:rPr>
          <w:rFonts w:ascii="Times New Roman" w:hAnsi="Times New Roman"/>
          <w:color w:val="0D0D0D"/>
          <w:sz w:val="24"/>
          <w:szCs w:val="24"/>
        </w:rPr>
        <w:t xml:space="preserve">Duart, J. M., Roig, R., Mengual, S. y Maseda, M. Á. (2018). La calidad pedagógica de los MOOC a partir de la revisión sistemática de las publicaciones JCR y Scopus (2013-2015). </w:t>
      </w:r>
      <w:r w:rsidRPr="00E14594">
        <w:rPr>
          <w:rFonts w:ascii="Times New Roman" w:hAnsi="Times New Roman"/>
          <w:i/>
          <w:color w:val="0D0D0D"/>
          <w:sz w:val="24"/>
          <w:szCs w:val="24"/>
        </w:rPr>
        <w:t>Revista Española de Pedagogía</w:t>
      </w:r>
      <w:r w:rsidRPr="00E14594">
        <w:rPr>
          <w:rFonts w:ascii="Times New Roman" w:hAnsi="Times New Roman"/>
          <w:color w:val="0D0D0D"/>
          <w:sz w:val="24"/>
          <w:szCs w:val="24"/>
        </w:rPr>
        <w:t xml:space="preserve">, </w:t>
      </w:r>
      <w:r w:rsidRPr="00E14594">
        <w:rPr>
          <w:rFonts w:ascii="Times New Roman" w:hAnsi="Times New Roman"/>
          <w:i/>
          <w:color w:val="0D0D0D"/>
          <w:sz w:val="24"/>
          <w:szCs w:val="24"/>
        </w:rPr>
        <w:t>75</w:t>
      </w:r>
      <w:r w:rsidRPr="00E14594">
        <w:rPr>
          <w:rFonts w:ascii="Times New Roman" w:hAnsi="Times New Roman"/>
          <w:color w:val="0D0D0D"/>
          <w:sz w:val="24"/>
          <w:szCs w:val="24"/>
        </w:rPr>
        <w:t xml:space="preserve">(266), 29-46. </w:t>
      </w:r>
    </w:p>
    <w:p w14:paraId="6216CE11" w14:textId="77777777" w:rsidR="006C0322" w:rsidRPr="00E14594" w:rsidRDefault="006C0322" w:rsidP="006C0322">
      <w:pPr>
        <w:autoSpaceDE w:val="0"/>
        <w:autoSpaceDN w:val="0"/>
        <w:adjustRightInd w:val="0"/>
        <w:spacing w:line="360" w:lineRule="auto"/>
        <w:ind w:left="709" w:hanging="709"/>
        <w:rPr>
          <w:rFonts w:ascii="Times New Roman" w:hAnsi="Times New Roman"/>
          <w:color w:val="0D0D0D"/>
          <w:sz w:val="24"/>
          <w:szCs w:val="24"/>
        </w:rPr>
      </w:pPr>
      <w:r w:rsidRPr="00E14594">
        <w:rPr>
          <w:rFonts w:ascii="Times New Roman" w:hAnsi="Times New Roman"/>
          <w:color w:val="0D0D0D"/>
          <w:sz w:val="24"/>
          <w:szCs w:val="24"/>
        </w:rPr>
        <w:t xml:space="preserve">Fernández, V. (2014). </w:t>
      </w:r>
      <w:r w:rsidRPr="00E14594">
        <w:rPr>
          <w:rFonts w:ascii="Times New Roman" w:hAnsi="Times New Roman"/>
          <w:i/>
          <w:color w:val="0D0D0D"/>
          <w:sz w:val="24"/>
          <w:szCs w:val="24"/>
        </w:rPr>
        <w:t>Experiencia de los participantes en el MOOC “Innovación Educativa Aplicada” de la Universidad Politécnica de Madrid</w:t>
      </w:r>
      <w:r w:rsidRPr="00E14594">
        <w:rPr>
          <w:rFonts w:ascii="Times New Roman" w:hAnsi="Times New Roman"/>
          <w:color w:val="0D0D0D"/>
          <w:sz w:val="24"/>
          <w:szCs w:val="24"/>
        </w:rPr>
        <w:t xml:space="preserve">. </w:t>
      </w:r>
      <w:r w:rsidRPr="00E14594">
        <w:rPr>
          <w:rFonts w:ascii="Times New Roman" w:hAnsi="Times New Roman"/>
          <w:i/>
          <w:color w:val="0D0D0D"/>
          <w:sz w:val="24"/>
          <w:szCs w:val="24"/>
        </w:rPr>
        <w:t>Valoración de sus puntos fuertes y debilidades</w:t>
      </w:r>
      <w:r w:rsidRPr="00E14594">
        <w:rPr>
          <w:rFonts w:ascii="Times New Roman" w:hAnsi="Times New Roman"/>
          <w:color w:val="0D0D0D"/>
          <w:sz w:val="24"/>
          <w:szCs w:val="24"/>
        </w:rPr>
        <w:t xml:space="preserve"> (trabajo de fin de máster). Universidad de Salamanca, Salamanca. Recuperado de http://hdl.handle.net/10366/123394.</w:t>
      </w:r>
    </w:p>
    <w:p w14:paraId="1FEC4FE0" w14:textId="77777777" w:rsidR="006C0322" w:rsidRPr="00E14594" w:rsidRDefault="006C0322" w:rsidP="006C0322">
      <w:pPr>
        <w:autoSpaceDE w:val="0"/>
        <w:autoSpaceDN w:val="0"/>
        <w:adjustRightInd w:val="0"/>
        <w:spacing w:line="360" w:lineRule="auto"/>
        <w:ind w:left="709" w:hanging="709"/>
        <w:rPr>
          <w:rFonts w:ascii="Times New Roman" w:hAnsi="Times New Roman"/>
          <w:color w:val="0D0D0D"/>
          <w:sz w:val="24"/>
          <w:szCs w:val="24"/>
        </w:rPr>
      </w:pPr>
      <w:r w:rsidRPr="00E14594">
        <w:rPr>
          <w:rFonts w:ascii="Times New Roman" w:hAnsi="Times New Roman"/>
          <w:color w:val="0D0D0D"/>
          <w:sz w:val="24"/>
          <w:szCs w:val="24"/>
        </w:rPr>
        <w:t xml:space="preserve">Fernández-Rodríguez, J.C. (2013a). ¿Estamos enseñando y aprendiendo con el eLearning? En Cima, A. M. y Miralles, F. (eds.), </w:t>
      </w:r>
      <w:r w:rsidRPr="00E14594">
        <w:rPr>
          <w:rFonts w:ascii="Times New Roman" w:hAnsi="Times New Roman"/>
          <w:i/>
          <w:color w:val="0D0D0D"/>
          <w:sz w:val="24"/>
          <w:szCs w:val="24"/>
        </w:rPr>
        <w:t>Inadaptación psicosocial y su influencia en el ámbito educativo</w:t>
      </w:r>
      <w:r w:rsidRPr="00E14594">
        <w:rPr>
          <w:rFonts w:ascii="Times New Roman" w:hAnsi="Times New Roman"/>
          <w:color w:val="0D0D0D"/>
          <w:sz w:val="24"/>
          <w:szCs w:val="24"/>
        </w:rPr>
        <w:t xml:space="preserve"> (pp. 261-280). Madrid: CEU Ediciones.</w:t>
      </w:r>
    </w:p>
    <w:p w14:paraId="47C0F4DA" w14:textId="77777777" w:rsidR="006C0322" w:rsidRPr="00E14594" w:rsidRDefault="006C0322" w:rsidP="006C0322">
      <w:pPr>
        <w:autoSpaceDE w:val="0"/>
        <w:autoSpaceDN w:val="0"/>
        <w:adjustRightInd w:val="0"/>
        <w:spacing w:line="360" w:lineRule="auto"/>
        <w:ind w:left="709" w:hanging="709"/>
        <w:rPr>
          <w:rFonts w:ascii="Times New Roman" w:hAnsi="Times New Roman"/>
          <w:color w:val="0D0D0D"/>
          <w:sz w:val="24"/>
          <w:szCs w:val="24"/>
        </w:rPr>
      </w:pPr>
      <w:r w:rsidRPr="00E14594">
        <w:rPr>
          <w:rFonts w:ascii="Times New Roman" w:hAnsi="Times New Roman"/>
          <w:color w:val="0D0D0D"/>
          <w:sz w:val="24"/>
          <w:szCs w:val="24"/>
        </w:rPr>
        <w:t xml:space="preserve">Fernández-Rodríguez, J. C. (2013b). Educación eLearning. Calidad y eficacia educativa para la sociedad del S. XXI. </w:t>
      </w:r>
      <w:r w:rsidRPr="00E14594">
        <w:rPr>
          <w:rFonts w:ascii="Times New Roman" w:hAnsi="Times New Roman"/>
          <w:i/>
          <w:color w:val="0D0D0D"/>
          <w:sz w:val="24"/>
          <w:szCs w:val="24"/>
        </w:rPr>
        <w:t>Sociedad y Utopía</w:t>
      </w:r>
      <w:r w:rsidRPr="00E14594">
        <w:rPr>
          <w:rFonts w:ascii="Times New Roman" w:hAnsi="Times New Roman"/>
          <w:color w:val="0D0D0D"/>
          <w:sz w:val="24"/>
          <w:szCs w:val="24"/>
        </w:rPr>
        <w:t xml:space="preserve">, </w:t>
      </w:r>
      <w:r w:rsidRPr="00E14594">
        <w:rPr>
          <w:rFonts w:ascii="Times New Roman" w:hAnsi="Times New Roman"/>
          <w:i/>
          <w:color w:val="0D0D0D"/>
          <w:sz w:val="24"/>
          <w:szCs w:val="24"/>
        </w:rPr>
        <w:t>42</w:t>
      </w:r>
      <w:r w:rsidRPr="00E14594">
        <w:rPr>
          <w:rFonts w:ascii="Times New Roman" w:hAnsi="Times New Roman"/>
          <w:color w:val="0D0D0D"/>
          <w:sz w:val="24"/>
          <w:szCs w:val="24"/>
        </w:rPr>
        <w:t>, 36-52.</w:t>
      </w:r>
    </w:p>
    <w:p w14:paraId="507E3D0A" w14:textId="77777777" w:rsidR="006C0322" w:rsidRPr="00E14594" w:rsidRDefault="006C0322" w:rsidP="006C0322">
      <w:pPr>
        <w:autoSpaceDE w:val="0"/>
        <w:autoSpaceDN w:val="0"/>
        <w:adjustRightInd w:val="0"/>
        <w:spacing w:line="360" w:lineRule="auto"/>
        <w:ind w:left="709" w:hanging="709"/>
        <w:rPr>
          <w:rFonts w:ascii="Times New Roman" w:hAnsi="Times New Roman"/>
          <w:color w:val="0D0D0D"/>
          <w:sz w:val="24"/>
          <w:szCs w:val="24"/>
        </w:rPr>
      </w:pPr>
      <w:r w:rsidRPr="00E14594">
        <w:rPr>
          <w:rFonts w:ascii="Times New Roman" w:hAnsi="Times New Roman"/>
          <w:color w:val="0D0D0D"/>
          <w:sz w:val="24"/>
          <w:szCs w:val="24"/>
        </w:rPr>
        <w:t xml:space="preserve">Fernández-Rodríguez, J.C. y Rainer, J.J. (2014). Enseñanza eLearning en los trastornos del desarrollo. En Miralles, F. y Cima, A. M. (eds.). </w:t>
      </w:r>
      <w:r w:rsidRPr="00E14594">
        <w:rPr>
          <w:rFonts w:ascii="Times New Roman" w:hAnsi="Times New Roman"/>
          <w:i/>
          <w:color w:val="0D0D0D"/>
          <w:sz w:val="24"/>
          <w:szCs w:val="24"/>
        </w:rPr>
        <w:t>Trastornos del desarrollo en la escuela: abordaje biopsicosocial</w:t>
      </w:r>
      <w:r w:rsidRPr="00E14594">
        <w:rPr>
          <w:rFonts w:ascii="Times New Roman" w:hAnsi="Times New Roman"/>
          <w:color w:val="0D0D0D"/>
          <w:sz w:val="24"/>
          <w:szCs w:val="24"/>
        </w:rPr>
        <w:t xml:space="preserve"> (pp. 29-50). CEU Ediciones: Madrid.</w:t>
      </w:r>
    </w:p>
    <w:p w14:paraId="15F88D6A" w14:textId="77777777" w:rsidR="006C0322" w:rsidRPr="00E14594" w:rsidRDefault="006C0322" w:rsidP="006C0322">
      <w:pPr>
        <w:autoSpaceDE w:val="0"/>
        <w:autoSpaceDN w:val="0"/>
        <w:adjustRightInd w:val="0"/>
        <w:spacing w:line="360" w:lineRule="auto"/>
        <w:ind w:left="709" w:hanging="709"/>
        <w:rPr>
          <w:rFonts w:ascii="Times New Roman" w:hAnsi="Times New Roman"/>
          <w:color w:val="0D0D0D"/>
          <w:sz w:val="24"/>
          <w:szCs w:val="24"/>
        </w:rPr>
      </w:pPr>
      <w:r w:rsidRPr="00E14594">
        <w:rPr>
          <w:rFonts w:ascii="Times New Roman" w:hAnsi="Times New Roman"/>
          <w:color w:val="0D0D0D"/>
          <w:sz w:val="24"/>
          <w:szCs w:val="24"/>
        </w:rPr>
        <w:t xml:space="preserve">Fernández-Rodríguez, J. C., Miralles, F. and Rainer, J.J. (2014). eLearning, TIC and the new teaching. </w:t>
      </w:r>
      <w:r w:rsidRPr="00E14594">
        <w:rPr>
          <w:rFonts w:ascii="Times New Roman" w:hAnsi="Times New Roman"/>
          <w:i/>
          <w:color w:val="0D0D0D"/>
          <w:sz w:val="24"/>
          <w:szCs w:val="24"/>
        </w:rPr>
        <w:t>Pensée</w:t>
      </w:r>
      <w:r w:rsidRPr="00E14594">
        <w:rPr>
          <w:rFonts w:ascii="Times New Roman" w:hAnsi="Times New Roman"/>
          <w:color w:val="0D0D0D"/>
          <w:sz w:val="24"/>
          <w:szCs w:val="24"/>
        </w:rPr>
        <w:t xml:space="preserve">, </w:t>
      </w:r>
      <w:r w:rsidRPr="00E14594">
        <w:rPr>
          <w:rFonts w:ascii="Times New Roman" w:hAnsi="Times New Roman"/>
          <w:i/>
          <w:color w:val="0D0D0D"/>
          <w:sz w:val="24"/>
          <w:szCs w:val="24"/>
        </w:rPr>
        <w:t>76</w:t>
      </w:r>
      <w:r w:rsidRPr="00E14594">
        <w:rPr>
          <w:rFonts w:ascii="Times New Roman" w:hAnsi="Times New Roman"/>
          <w:color w:val="0D0D0D"/>
          <w:sz w:val="24"/>
          <w:szCs w:val="24"/>
        </w:rPr>
        <w:t>(12), 51-56.</w:t>
      </w:r>
    </w:p>
    <w:p w14:paraId="7B55DABE" w14:textId="77777777" w:rsidR="006C0322" w:rsidRPr="00E14594" w:rsidRDefault="006C0322" w:rsidP="006C0322">
      <w:pPr>
        <w:autoSpaceDE w:val="0"/>
        <w:autoSpaceDN w:val="0"/>
        <w:adjustRightInd w:val="0"/>
        <w:spacing w:line="360" w:lineRule="auto"/>
        <w:ind w:left="709" w:hanging="709"/>
        <w:rPr>
          <w:rFonts w:ascii="Times New Roman" w:hAnsi="Times New Roman"/>
          <w:color w:val="0D0D0D"/>
          <w:sz w:val="24"/>
          <w:szCs w:val="24"/>
        </w:rPr>
      </w:pPr>
      <w:r w:rsidRPr="00E14594">
        <w:rPr>
          <w:rFonts w:ascii="Times New Roman" w:hAnsi="Times New Roman"/>
          <w:color w:val="0D0D0D"/>
          <w:sz w:val="24"/>
          <w:szCs w:val="24"/>
        </w:rPr>
        <w:t xml:space="preserve">Fernández-Rodríguez, J. C., Rainer, J. J. y Miralles, F. (2012). </w:t>
      </w:r>
      <w:r w:rsidRPr="00E14594">
        <w:rPr>
          <w:rFonts w:ascii="Times New Roman" w:hAnsi="Times New Roman"/>
          <w:i/>
          <w:color w:val="0D0D0D"/>
          <w:sz w:val="24"/>
          <w:szCs w:val="24"/>
        </w:rPr>
        <w:t>Aportaciones al diseño pedagógico de entornos tecnológicos eLearning</w:t>
      </w:r>
      <w:r w:rsidRPr="00E14594">
        <w:rPr>
          <w:rFonts w:ascii="Times New Roman" w:hAnsi="Times New Roman"/>
          <w:color w:val="0D0D0D"/>
          <w:sz w:val="24"/>
          <w:szCs w:val="24"/>
        </w:rPr>
        <w:t>. Madrid, España: Editorial Lulú.</w:t>
      </w:r>
    </w:p>
    <w:p w14:paraId="27B5B6EB" w14:textId="77777777" w:rsidR="006C0322" w:rsidRPr="00E14594" w:rsidRDefault="006C0322" w:rsidP="006C0322">
      <w:pPr>
        <w:autoSpaceDE w:val="0"/>
        <w:autoSpaceDN w:val="0"/>
        <w:adjustRightInd w:val="0"/>
        <w:spacing w:line="360" w:lineRule="auto"/>
        <w:ind w:left="709" w:hanging="709"/>
        <w:rPr>
          <w:rFonts w:ascii="Times New Roman" w:hAnsi="Times New Roman"/>
          <w:color w:val="0D0D0D"/>
          <w:sz w:val="24"/>
          <w:szCs w:val="24"/>
        </w:rPr>
      </w:pPr>
      <w:r w:rsidRPr="00E14594">
        <w:rPr>
          <w:rFonts w:ascii="Times New Roman" w:hAnsi="Times New Roman"/>
          <w:color w:val="0D0D0D"/>
          <w:sz w:val="24"/>
          <w:szCs w:val="24"/>
        </w:rPr>
        <w:lastRenderedPageBreak/>
        <w:t xml:space="preserve">Fernández-Rodríguez, J. C., Rainer, J. J. and Miralles, F. (2014). </w:t>
      </w:r>
      <w:r w:rsidRPr="00E14594">
        <w:rPr>
          <w:rFonts w:ascii="Times New Roman" w:hAnsi="Times New Roman"/>
          <w:color w:val="0D0D0D"/>
          <w:sz w:val="24"/>
          <w:szCs w:val="24"/>
          <w:lang w:val="en-US"/>
        </w:rPr>
        <w:t xml:space="preserve">Essential Features in eLearning: Efficiency and Quality. </w:t>
      </w:r>
      <w:r w:rsidRPr="00E14594">
        <w:rPr>
          <w:rFonts w:ascii="Times New Roman" w:hAnsi="Times New Roman"/>
          <w:i/>
          <w:color w:val="0D0D0D"/>
          <w:sz w:val="24"/>
          <w:szCs w:val="24"/>
        </w:rPr>
        <w:t>Pensée,</w:t>
      </w:r>
      <w:r w:rsidRPr="00E14594">
        <w:rPr>
          <w:rFonts w:ascii="Times New Roman" w:hAnsi="Times New Roman"/>
          <w:color w:val="0D0D0D"/>
          <w:sz w:val="24"/>
          <w:szCs w:val="24"/>
        </w:rPr>
        <w:t xml:space="preserve"> </w:t>
      </w:r>
      <w:r w:rsidRPr="00E14594">
        <w:rPr>
          <w:rFonts w:ascii="Times New Roman" w:hAnsi="Times New Roman"/>
          <w:i/>
          <w:color w:val="0D0D0D"/>
          <w:sz w:val="24"/>
          <w:szCs w:val="24"/>
        </w:rPr>
        <w:t>76</w:t>
      </w:r>
      <w:r w:rsidRPr="00E14594">
        <w:rPr>
          <w:rFonts w:ascii="Times New Roman" w:hAnsi="Times New Roman"/>
          <w:color w:val="0D0D0D"/>
          <w:sz w:val="24"/>
          <w:szCs w:val="24"/>
        </w:rPr>
        <w:t>(7), 305-314.</w:t>
      </w:r>
    </w:p>
    <w:p w14:paraId="01370DA5" w14:textId="77777777" w:rsidR="006C0322" w:rsidRPr="00E14594" w:rsidRDefault="006C0322" w:rsidP="006C0322">
      <w:pPr>
        <w:autoSpaceDE w:val="0"/>
        <w:autoSpaceDN w:val="0"/>
        <w:adjustRightInd w:val="0"/>
        <w:spacing w:line="360" w:lineRule="auto"/>
        <w:ind w:left="709" w:hanging="709"/>
        <w:rPr>
          <w:rFonts w:ascii="Times New Roman" w:hAnsi="Times New Roman"/>
          <w:color w:val="0D0D0D"/>
          <w:sz w:val="24"/>
          <w:szCs w:val="24"/>
        </w:rPr>
      </w:pPr>
      <w:r w:rsidRPr="00E14594">
        <w:rPr>
          <w:rFonts w:ascii="Times New Roman" w:hAnsi="Times New Roman"/>
          <w:color w:val="0D0D0D"/>
          <w:sz w:val="24"/>
          <w:szCs w:val="24"/>
        </w:rPr>
        <w:t>Gallego, J. C. y Arroyo, Y. (2018). MOOC: Valoración de un futuro. </w:t>
      </w:r>
      <w:r w:rsidRPr="00E14594">
        <w:rPr>
          <w:rFonts w:ascii="Times New Roman" w:hAnsi="Times New Roman"/>
          <w:i/>
          <w:color w:val="0D0D0D"/>
          <w:sz w:val="24"/>
          <w:szCs w:val="24"/>
        </w:rPr>
        <w:t>RIED. Revista Iberoamericana de Educación a Distancia</w:t>
      </w:r>
      <w:r w:rsidRPr="00E14594">
        <w:rPr>
          <w:rFonts w:ascii="Times New Roman" w:hAnsi="Times New Roman"/>
          <w:color w:val="0D0D0D"/>
          <w:sz w:val="24"/>
          <w:szCs w:val="24"/>
        </w:rPr>
        <w:t>, </w:t>
      </w:r>
      <w:r w:rsidRPr="00E14594">
        <w:rPr>
          <w:rFonts w:ascii="Times New Roman" w:hAnsi="Times New Roman"/>
          <w:i/>
          <w:color w:val="0D0D0D"/>
          <w:sz w:val="24"/>
          <w:szCs w:val="24"/>
        </w:rPr>
        <w:t>21</w:t>
      </w:r>
      <w:r w:rsidRPr="00E14594">
        <w:rPr>
          <w:rFonts w:ascii="Times New Roman" w:hAnsi="Times New Roman"/>
          <w:color w:val="0D0D0D"/>
          <w:sz w:val="24"/>
          <w:szCs w:val="24"/>
        </w:rPr>
        <w:t xml:space="preserve">(2). Recuperado de http://revistas.uned.es/index.php/ried/article/view/20930/17975. </w:t>
      </w:r>
    </w:p>
    <w:p w14:paraId="3813363A" w14:textId="77777777" w:rsidR="006C0322" w:rsidRPr="00E14594" w:rsidRDefault="006C0322" w:rsidP="006C0322">
      <w:pPr>
        <w:autoSpaceDE w:val="0"/>
        <w:autoSpaceDN w:val="0"/>
        <w:adjustRightInd w:val="0"/>
        <w:spacing w:line="360" w:lineRule="auto"/>
        <w:ind w:left="709" w:hanging="709"/>
        <w:rPr>
          <w:rFonts w:ascii="Times New Roman" w:hAnsi="Times New Roman"/>
          <w:color w:val="0D0D0D"/>
          <w:sz w:val="24"/>
          <w:szCs w:val="24"/>
        </w:rPr>
      </w:pPr>
      <w:r w:rsidRPr="00E14594">
        <w:rPr>
          <w:rFonts w:ascii="Times New Roman" w:hAnsi="Times New Roman"/>
          <w:color w:val="0D0D0D"/>
          <w:sz w:val="24"/>
          <w:szCs w:val="24"/>
        </w:rPr>
        <w:t xml:space="preserve">García, B. J. (2014). </w:t>
      </w:r>
      <w:r w:rsidRPr="00E14594">
        <w:rPr>
          <w:rFonts w:ascii="Times New Roman" w:hAnsi="Times New Roman"/>
          <w:i/>
          <w:color w:val="0D0D0D"/>
          <w:sz w:val="24"/>
          <w:szCs w:val="24"/>
        </w:rPr>
        <w:t>Retos de automotivación para el involucramiento de estudiantes en el movimiento educativo abierto con MOOC</w:t>
      </w:r>
      <w:r w:rsidRPr="00E14594">
        <w:rPr>
          <w:rFonts w:ascii="Times New Roman" w:hAnsi="Times New Roman"/>
          <w:color w:val="0D0D0D"/>
          <w:sz w:val="24"/>
          <w:szCs w:val="24"/>
        </w:rPr>
        <w:t xml:space="preserve"> (tesis para obtener el grado de maestro en Tecnología Educativa con acentuación en Medios Innovadores para la Educación). Instituto Tecnológico de Monterrey, México.</w:t>
      </w:r>
    </w:p>
    <w:p w14:paraId="54142D41" w14:textId="77777777" w:rsidR="006C0322" w:rsidRPr="00E14594" w:rsidRDefault="006C0322" w:rsidP="006C0322">
      <w:pPr>
        <w:autoSpaceDE w:val="0"/>
        <w:autoSpaceDN w:val="0"/>
        <w:adjustRightInd w:val="0"/>
        <w:spacing w:line="360" w:lineRule="auto"/>
        <w:ind w:left="709" w:hanging="709"/>
        <w:rPr>
          <w:rFonts w:ascii="Times New Roman" w:hAnsi="Times New Roman"/>
          <w:color w:val="0D0D0D"/>
          <w:sz w:val="24"/>
          <w:szCs w:val="24"/>
        </w:rPr>
      </w:pPr>
      <w:r w:rsidRPr="00E14594">
        <w:rPr>
          <w:rFonts w:ascii="Times New Roman" w:hAnsi="Times New Roman"/>
          <w:color w:val="0D0D0D"/>
          <w:sz w:val="24"/>
          <w:szCs w:val="24"/>
        </w:rPr>
        <w:t xml:space="preserve">García, F. J., Fidalgo, Á. y Sein, M. L. (2017). Los MOOC: Un análisis desde una perspectiva de la innovación institucional universitaria. </w:t>
      </w:r>
      <w:r w:rsidRPr="00E14594">
        <w:rPr>
          <w:rFonts w:ascii="Times New Roman" w:hAnsi="Times New Roman"/>
          <w:i/>
          <w:color w:val="0D0D0D"/>
          <w:sz w:val="24"/>
          <w:szCs w:val="24"/>
        </w:rPr>
        <w:t>La Cuestión Universitaria</w:t>
      </w:r>
      <w:r w:rsidRPr="00E14594">
        <w:rPr>
          <w:rFonts w:ascii="Times New Roman" w:hAnsi="Times New Roman"/>
          <w:color w:val="0D0D0D"/>
          <w:sz w:val="24"/>
          <w:szCs w:val="24"/>
        </w:rPr>
        <w:t xml:space="preserve">, </w:t>
      </w:r>
      <w:r w:rsidRPr="00E14594">
        <w:rPr>
          <w:rFonts w:ascii="Times New Roman" w:hAnsi="Times New Roman"/>
          <w:i/>
          <w:color w:val="0D0D0D"/>
          <w:sz w:val="24"/>
          <w:szCs w:val="24"/>
        </w:rPr>
        <w:t>9</w:t>
      </w:r>
      <w:r w:rsidRPr="00E14594">
        <w:rPr>
          <w:rFonts w:ascii="Times New Roman" w:hAnsi="Times New Roman"/>
          <w:color w:val="0D0D0D"/>
          <w:sz w:val="24"/>
          <w:szCs w:val="24"/>
        </w:rPr>
        <w:t>, 117-135.</w:t>
      </w:r>
    </w:p>
    <w:p w14:paraId="25190848" w14:textId="77777777" w:rsidR="006C0322" w:rsidRPr="00E14594" w:rsidRDefault="006C0322" w:rsidP="006C0322">
      <w:pPr>
        <w:autoSpaceDE w:val="0"/>
        <w:autoSpaceDN w:val="0"/>
        <w:adjustRightInd w:val="0"/>
        <w:spacing w:line="360" w:lineRule="auto"/>
        <w:ind w:left="709" w:hanging="709"/>
        <w:rPr>
          <w:rFonts w:ascii="Times New Roman" w:hAnsi="Times New Roman"/>
          <w:color w:val="0D0D0D"/>
          <w:sz w:val="24"/>
          <w:szCs w:val="24"/>
          <w:lang w:val="en-US"/>
        </w:rPr>
      </w:pPr>
      <w:r w:rsidRPr="00E14594">
        <w:rPr>
          <w:rFonts w:ascii="Times New Roman" w:hAnsi="Times New Roman"/>
          <w:color w:val="0D0D0D"/>
          <w:sz w:val="24"/>
          <w:szCs w:val="24"/>
        </w:rPr>
        <w:t>García, C. M. M. (2013). Diseño e implementación de cursos abiertos masivos en línea (MOOC): expectativas y consideraciones prácticas. </w:t>
      </w:r>
      <w:r w:rsidRPr="00E14594">
        <w:rPr>
          <w:rFonts w:ascii="Times New Roman" w:hAnsi="Times New Roman"/>
          <w:i/>
          <w:color w:val="0D0D0D"/>
          <w:sz w:val="24"/>
          <w:szCs w:val="24"/>
          <w:lang w:val="en-US"/>
        </w:rPr>
        <w:t>RED. Revista de Educación a Distancia</w:t>
      </w:r>
      <w:r w:rsidRPr="00E14594">
        <w:rPr>
          <w:rFonts w:ascii="Times New Roman" w:hAnsi="Times New Roman"/>
          <w:color w:val="0D0D0D"/>
          <w:sz w:val="24"/>
          <w:szCs w:val="24"/>
          <w:lang w:val="en-US"/>
        </w:rPr>
        <w:t xml:space="preserve">, </w:t>
      </w:r>
      <w:r w:rsidRPr="00E14594">
        <w:rPr>
          <w:rFonts w:ascii="Times New Roman" w:hAnsi="Times New Roman"/>
          <w:i/>
          <w:color w:val="0D0D0D"/>
          <w:sz w:val="24"/>
          <w:szCs w:val="24"/>
          <w:lang w:val="en-US"/>
        </w:rPr>
        <w:t>39</w:t>
      </w:r>
      <w:r w:rsidRPr="00E14594">
        <w:rPr>
          <w:rFonts w:ascii="Times New Roman" w:hAnsi="Times New Roman"/>
          <w:color w:val="0D0D0D"/>
          <w:sz w:val="24"/>
          <w:szCs w:val="24"/>
          <w:lang w:val="en-US"/>
        </w:rPr>
        <w:t>, 58-77.</w:t>
      </w:r>
    </w:p>
    <w:p w14:paraId="4C5F7AB0" w14:textId="77777777" w:rsidR="006C0322" w:rsidRPr="00E14594" w:rsidRDefault="006C0322" w:rsidP="006C0322">
      <w:pPr>
        <w:autoSpaceDE w:val="0"/>
        <w:autoSpaceDN w:val="0"/>
        <w:adjustRightInd w:val="0"/>
        <w:spacing w:line="360" w:lineRule="auto"/>
        <w:ind w:left="709" w:hanging="709"/>
        <w:rPr>
          <w:rFonts w:ascii="Times New Roman" w:hAnsi="Times New Roman"/>
          <w:color w:val="0D0D0D"/>
          <w:sz w:val="24"/>
          <w:szCs w:val="24"/>
        </w:rPr>
      </w:pPr>
      <w:r w:rsidRPr="00E14594">
        <w:rPr>
          <w:rFonts w:ascii="Times New Roman" w:hAnsi="Times New Roman"/>
          <w:color w:val="0D0D0D"/>
          <w:sz w:val="24"/>
          <w:szCs w:val="24"/>
        </w:rPr>
        <w:t xml:space="preserve">Gil, I. y Domínguez, D. (2012). Open Social Learning y educación superior.  Oportunidades y retos. </w:t>
      </w:r>
      <w:r w:rsidRPr="00E14594">
        <w:rPr>
          <w:rFonts w:ascii="Times New Roman" w:hAnsi="Times New Roman"/>
          <w:i/>
          <w:color w:val="0D0D0D"/>
          <w:sz w:val="24"/>
          <w:szCs w:val="24"/>
        </w:rPr>
        <w:t>Revista Iberoamericana de Educación</w:t>
      </w:r>
      <w:r w:rsidRPr="00E14594">
        <w:rPr>
          <w:rFonts w:ascii="Times New Roman" w:hAnsi="Times New Roman"/>
          <w:color w:val="0D0D0D"/>
          <w:sz w:val="24"/>
          <w:szCs w:val="24"/>
        </w:rPr>
        <w:t xml:space="preserve">, </w:t>
      </w:r>
      <w:r w:rsidRPr="00E14594">
        <w:rPr>
          <w:rFonts w:ascii="Times New Roman" w:hAnsi="Times New Roman"/>
          <w:i/>
          <w:color w:val="0D0D0D"/>
          <w:sz w:val="24"/>
          <w:szCs w:val="24"/>
        </w:rPr>
        <w:t>60</w:t>
      </w:r>
      <w:r w:rsidRPr="00E14594">
        <w:rPr>
          <w:rFonts w:ascii="Times New Roman" w:hAnsi="Times New Roman"/>
          <w:color w:val="0D0D0D"/>
          <w:sz w:val="24"/>
          <w:szCs w:val="24"/>
        </w:rPr>
        <w:t>, 191-203.</w:t>
      </w:r>
    </w:p>
    <w:p w14:paraId="05F28530" w14:textId="77777777" w:rsidR="006C0322" w:rsidRPr="00E14594" w:rsidRDefault="006C0322" w:rsidP="006C0322">
      <w:pPr>
        <w:autoSpaceDE w:val="0"/>
        <w:autoSpaceDN w:val="0"/>
        <w:adjustRightInd w:val="0"/>
        <w:spacing w:line="360" w:lineRule="auto"/>
        <w:ind w:left="709" w:hanging="709"/>
        <w:rPr>
          <w:rFonts w:ascii="Times New Roman" w:hAnsi="Times New Roman"/>
          <w:color w:val="0D0D0D"/>
          <w:sz w:val="24"/>
          <w:szCs w:val="24"/>
        </w:rPr>
      </w:pPr>
      <w:r w:rsidRPr="00E14594">
        <w:rPr>
          <w:rFonts w:ascii="Times New Roman" w:hAnsi="Times New Roman"/>
          <w:color w:val="0D0D0D"/>
          <w:sz w:val="24"/>
          <w:szCs w:val="24"/>
          <w:lang w:val="en-US"/>
        </w:rPr>
        <w:t xml:space="preserve">Glance, D. G., Forsey, M. and Riley, M. (2013). </w:t>
      </w:r>
      <w:r w:rsidRPr="00E14594">
        <w:rPr>
          <w:rFonts w:ascii="Times New Roman" w:hAnsi="Times New Roman"/>
          <w:color w:val="0D0D0D"/>
          <w:sz w:val="24"/>
          <w:szCs w:val="24"/>
        </w:rPr>
        <w:t xml:space="preserve">The pedagogical foundations of massive open online courses. </w:t>
      </w:r>
      <w:r w:rsidRPr="00E14594">
        <w:rPr>
          <w:rFonts w:ascii="Times New Roman" w:hAnsi="Times New Roman"/>
          <w:i/>
          <w:color w:val="0D0D0D"/>
          <w:sz w:val="24"/>
          <w:szCs w:val="24"/>
        </w:rPr>
        <w:t>First Monday</w:t>
      </w:r>
      <w:r w:rsidRPr="00E14594">
        <w:rPr>
          <w:rFonts w:ascii="Times New Roman" w:hAnsi="Times New Roman"/>
          <w:color w:val="0D0D0D"/>
          <w:sz w:val="24"/>
          <w:szCs w:val="24"/>
        </w:rPr>
        <w:t xml:space="preserve">, </w:t>
      </w:r>
      <w:r w:rsidRPr="00E14594">
        <w:rPr>
          <w:rFonts w:ascii="Times New Roman" w:hAnsi="Times New Roman"/>
          <w:i/>
          <w:color w:val="0D0D0D"/>
          <w:sz w:val="24"/>
          <w:szCs w:val="24"/>
        </w:rPr>
        <w:t>18</w:t>
      </w:r>
      <w:r w:rsidRPr="00E14594">
        <w:rPr>
          <w:rFonts w:ascii="Times New Roman" w:hAnsi="Times New Roman"/>
          <w:color w:val="0D0D0D"/>
          <w:sz w:val="24"/>
          <w:szCs w:val="24"/>
        </w:rPr>
        <w:t xml:space="preserve">(5). Retrieved from http://firstmonday.org/ojs/index.php/fm/article/view/4350/3673. </w:t>
      </w:r>
    </w:p>
    <w:p w14:paraId="43EC2E58" w14:textId="77777777" w:rsidR="006C0322" w:rsidRPr="00E14594" w:rsidRDefault="006C0322" w:rsidP="006C0322">
      <w:pPr>
        <w:autoSpaceDE w:val="0"/>
        <w:autoSpaceDN w:val="0"/>
        <w:adjustRightInd w:val="0"/>
        <w:spacing w:line="360" w:lineRule="auto"/>
        <w:ind w:left="709" w:hanging="709"/>
        <w:rPr>
          <w:rFonts w:ascii="Times New Roman" w:hAnsi="Times New Roman"/>
          <w:color w:val="0D0D0D"/>
          <w:sz w:val="24"/>
          <w:szCs w:val="24"/>
        </w:rPr>
      </w:pPr>
      <w:r w:rsidRPr="00E14594">
        <w:rPr>
          <w:rFonts w:ascii="Times New Roman" w:hAnsi="Times New Roman"/>
          <w:color w:val="0D0D0D"/>
          <w:sz w:val="24"/>
          <w:szCs w:val="24"/>
          <w:lang w:val="en-US"/>
        </w:rPr>
        <w:t xml:space="preserve">Guàrdia, L., Maina, M. and Sangrà, A. (2013). MOOC Design Principles: A Pedagogical Approach from the Learner’s Perspective. </w:t>
      </w:r>
      <w:r w:rsidRPr="00E14594">
        <w:rPr>
          <w:rFonts w:ascii="Times New Roman" w:hAnsi="Times New Roman"/>
          <w:i/>
          <w:color w:val="0D0D0D"/>
          <w:sz w:val="24"/>
          <w:szCs w:val="24"/>
          <w:lang w:val="en-US"/>
        </w:rPr>
        <w:t>Open Education Europa. Europe’s community for innovative education</w:t>
      </w:r>
      <w:r w:rsidRPr="00E14594">
        <w:rPr>
          <w:rFonts w:ascii="Times New Roman" w:hAnsi="Times New Roman"/>
          <w:color w:val="0D0D0D"/>
          <w:sz w:val="24"/>
          <w:szCs w:val="24"/>
          <w:lang w:val="en-US"/>
        </w:rPr>
        <w:t xml:space="preserve">. </w:t>
      </w:r>
      <w:r w:rsidRPr="00E14594">
        <w:rPr>
          <w:rFonts w:ascii="Times New Roman" w:hAnsi="Times New Roman"/>
          <w:color w:val="0D0D0D"/>
          <w:sz w:val="24"/>
          <w:szCs w:val="24"/>
        </w:rPr>
        <w:t xml:space="preserve">Retrieved from </w:t>
      </w:r>
      <w:r w:rsidRPr="00E14594">
        <w:rPr>
          <w:rFonts w:ascii="Times New Roman" w:hAnsi="Times New Roman"/>
          <w:color w:val="0D0D0D"/>
          <w:sz w:val="24"/>
          <w:szCs w:val="24"/>
          <w:lang w:val="en-US"/>
        </w:rPr>
        <w:t>http://goo.gl/G4Rjxt.</w:t>
      </w:r>
    </w:p>
    <w:p w14:paraId="56BAD0BE" w14:textId="77777777" w:rsidR="006C0322" w:rsidRPr="00E14594" w:rsidRDefault="006C0322" w:rsidP="006C0322">
      <w:pPr>
        <w:autoSpaceDE w:val="0"/>
        <w:autoSpaceDN w:val="0"/>
        <w:adjustRightInd w:val="0"/>
        <w:spacing w:line="360" w:lineRule="auto"/>
        <w:ind w:left="709" w:hanging="709"/>
        <w:rPr>
          <w:rFonts w:ascii="Times New Roman" w:hAnsi="Times New Roman"/>
          <w:color w:val="0D0D0D"/>
          <w:sz w:val="24"/>
          <w:szCs w:val="24"/>
        </w:rPr>
      </w:pPr>
      <w:r w:rsidRPr="00E14594">
        <w:rPr>
          <w:rFonts w:ascii="Times New Roman" w:hAnsi="Times New Roman"/>
          <w:color w:val="0D0D0D"/>
          <w:sz w:val="24"/>
          <w:szCs w:val="24"/>
        </w:rPr>
        <w:t xml:space="preserve">Guerrero, M.Y. (2014). </w:t>
      </w:r>
      <w:r w:rsidRPr="00E14594">
        <w:rPr>
          <w:rFonts w:ascii="Times New Roman" w:hAnsi="Times New Roman"/>
          <w:i/>
          <w:color w:val="0D0D0D"/>
          <w:sz w:val="24"/>
          <w:szCs w:val="24"/>
        </w:rPr>
        <w:t>Recursos tecnológicos de apoyo para los cursos tipo MOOC</w:t>
      </w:r>
      <w:r w:rsidRPr="00E14594">
        <w:rPr>
          <w:rFonts w:ascii="Times New Roman" w:hAnsi="Times New Roman"/>
          <w:color w:val="0D0D0D"/>
          <w:sz w:val="24"/>
          <w:szCs w:val="24"/>
        </w:rPr>
        <w:t xml:space="preserve"> (tesis para obtener el grado de maestría en Tecnología Educativa). Instituto Tecnológico de Monterrey.</w:t>
      </w:r>
    </w:p>
    <w:p w14:paraId="57E6DCA4" w14:textId="77777777" w:rsidR="006C0322" w:rsidRPr="00E14594" w:rsidRDefault="006C0322" w:rsidP="006C0322">
      <w:pPr>
        <w:autoSpaceDE w:val="0"/>
        <w:autoSpaceDN w:val="0"/>
        <w:adjustRightInd w:val="0"/>
        <w:spacing w:line="360" w:lineRule="auto"/>
        <w:ind w:left="709" w:hanging="709"/>
        <w:rPr>
          <w:rFonts w:ascii="Times New Roman" w:hAnsi="Times New Roman"/>
          <w:color w:val="0D0D0D"/>
          <w:sz w:val="24"/>
          <w:szCs w:val="24"/>
          <w:lang w:val="en-US"/>
        </w:rPr>
      </w:pPr>
      <w:r w:rsidRPr="00E14594">
        <w:rPr>
          <w:rFonts w:ascii="Times New Roman" w:hAnsi="Times New Roman"/>
          <w:color w:val="0D0D0D"/>
          <w:sz w:val="24"/>
          <w:szCs w:val="24"/>
          <w:lang w:val="en-US"/>
        </w:rPr>
        <w:lastRenderedPageBreak/>
        <w:t xml:space="preserve">Jacoby, J. (2014). The disruptive potential of the Massive Open Online Course: A literature review. </w:t>
      </w:r>
      <w:r w:rsidRPr="00E14594">
        <w:rPr>
          <w:rFonts w:ascii="Times New Roman" w:hAnsi="Times New Roman"/>
          <w:i/>
          <w:color w:val="0D0D0D"/>
          <w:sz w:val="24"/>
          <w:szCs w:val="24"/>
          <w:lang w:val="en-US"/>
        </w:rPr>
        <w:t>Journal of Open, Flexible, and Distance Learning</w:t>
      </w:r>
      <w:r w:rsidRPr="00E14594">
        <w:rPr>
          <w:rFonts w:ascii="Times New Roman" w:hAnsi="Times New Roman"/>
          <w:color w:val="0D0D0D"/>
          <w:sz w:val="24"/>
          <w:szCs w:val="24"/>
          <w:lang w:val="en-US"/>
        </w:rPr>
        <w:t xml:space="preserve">, </w:t>
      </w:r>
      <w:r w:rsidRPr="00E14594">
        <w:rPr>
          <w:rFonts w:ascii="Times New Roman" w:hAnsi="Times New Roman"/>
          <w:i/>
          <w:color w:val="0D0D0D"/>
          <w:sz w:val="24"/>
          <w:szCs w:val="24"/>
          <w:lang w:val="en-US"/>
        </w:rPr>
        <w:t>18</w:t>
      </w:r>
      <w:r w:rsidRPr="00E14594">
        <w:rPr>
          <w:rFonts w:ascii="Times New Roman" w:hAnsi="Times New Roman"/>
          <w:color w:val="0D0D0D"/>
          <w:sz w:val="24"/>
          <w:szCs w:val="24"/>
          <w:lang w:val="en-US"/>
        </w:rPr>
        <w:t>(1), 73-85.</w:t>
      </w:r>
    </w:p>
    <w:p w14:paraId="4EAB74B1" w14:textId="77777777" w:rsidR="006C0322" w:rsidRPr="00E14594" w:rsidRDefault="006C0322" w:rsidP="006C0322">
      <w:pPr>
        <w:autoSpaceDE w:val="0"/>
        <w:autoSpaceDN w:val="0"/>
        <w:adjustRightInd w:val="0"/>
        <w:spacing w:line="360" w:lineRule="auto"/>
        <w:ind w:left="709" w:hanging="709"/>
        <w:rPr>
          <w:rFonts w:ascii="Times New Roman" w:hAnsi="Times New Roman"/>
          <w:color w:val="0D0D0D"/>
          <w:sz w:val="24"/>
          <w:szCs w:val="24"/>
          <w:lang w:val="en-US"/>
        </w:rPr>
      </w:pPr>
      <w:r w:rsidRPr="00E14594">
        <w:rPr>
          <w:rFonts w:ascii="Times New Roman" w:hAnsi="Times New Roman"/>
          <w:color w:val="0D0D0D"/>
          <w:sz w:val="24"/>
          <w:szCs w:val="24"/>
          <w:lang w:val="en-US"/>
        </w:rPr>
        <w:t xml:space="preserve">Jordan, K. (2013). MOOCs Completion Rates: The Data. </w:t>
      </w:r>
      <w:r w:rsidRPr="00E14594">
        <w:rPr>
          <w:rFonts w:ascii="Times New Roman" w:hAnsi="Times New Roman"/>
          <w:i/>
          <w:color w:val="0D0D0D"/>
          <w:sz w:val="24"/>
          <w:szCs w:val="24"/>
          <w:lang w:val="en-US"/>
        </w:rPr>
        <w:t>Katy Jordan Researching Education and Technology</w:t>
      </w:r>
      <w:r w:rsidRPr="00E14594">
        <w:rPr>
          <w:rFonts w:ascii="Times New Roman" w:hAnsi="Times New Roman"/>
          <w:color w:val="0D0D0D"/>
          <w:sz w:val="24"/>
          <w:szCs w:val="24"/>
          <w:lang w:val="en-US"/>
        </w:rPr>
        <w:t xml:space="preserve">. </w:t>
      </w:r>
      <w:r w:rsidRPr="00E14594">
        <w:rPr>
          <w:rFonts w:ascii="Times New Roman" w:hAnsi="Times New Roman"/>
          <w:color w:val="0D0D0D"/>
          <w:sz w:val="24"/>
          <w:szCs w:val="24"/>
        </w:rPr>
        <w:t xml:space="preserve">Retrieved from </w:t>
      </w:r>
      <w:r w:rsidRPr="00E14594">
        <w:rPr>
          <w:rFonts w:ascii="Times New Roman" w:hAnsi="Times New Roman"/>
          <w:color w:val="0D0D0D"/>
          <w:sz w:val="24"/>
          <w:szCs w:val="24"/>
          <w:lang w:val="en-US"/>
        </w:rPr>
        <w:t>http://goo.gl/73AxVf.</w:t>
      </w:r>
    </w:p>
    <w:p w14:paraId="22A88078" w14:textId="77777777" w:rsidR="006C0322" w:rsidRPr="00E14594" w:rsidRDefault="006C0322" w:rsidP="006C0322">
      <w:pPr>
        <w:autoSpaceDE w:val="0"/>
        <w:autoSpaceDN w:val="0"/>
        <w:adjustRightInd w:val="0"/>
        <w:spacing w:line="360" w:lineRule="auto"/>
        <w:ind w:left="709" w:hanging="709"/>
        <w:rPr>
          <w:rFonts w:ascii="Times New Roman" w:hAnsi="Times New Roman"/>
          <w:color w:val="0D0D0D"/>
          <w:sz w:val="24"/>
          <w:szCs w:val="24"/>
          <w:lang w:val="en-US"/>
        </w:rPr>
      </w:pPr>
      <w:r w:rsidRPr="00E14594">
        <w:rPr>
          <w:rFonts w:ascii="Times New Roman" w:hAnsi="Times New Roman"/>
          <w:color w:val="0D0D0D"/>
          <w:sz w:val="24"/>
          <w:szCs w:val="24"/>
          <w:lang w:val="en-US"/>
        </w:rPr>
        <w:t xml:space="preserve">Kop, R. (2011). The challenges to connectivist learning on open online networks: Learning experiences during a massive open online course. </w:t>
      </w:r>
      <w:r w:rsidRPr="00E14594">
        <w:rPr>
          <w:rFonts w:ascii="Times New Roman" w:hAnsi="Times New Roman"/>
          <w:i/>
          <w:color w:val="0D0D0D"/>
          <w:sz w:val="24"/>
          <w:szCs w:val="24"/>
          <w:lang w:val="en-US"/>
        </w:rPr>
        <w:t>The International</w:t>
      </w:r>
      <w:r w:rsidRPr="00E14594">
        <w:rPr>
          <w:rFonts w:ascii="Times New Roman" w:hAnsi="Times New Roman"/>
          <w:color w:val="0D0D0D"/>
          <w:sz w:val="24"/>
          <w:szCs w:val="24"/>
          <w:lang w:val="en-US"/>
        </w:rPr>
        <w:t xml:space="preserve"> </w:t>
      </w:r>
      <w:r w:rsidRPr="00E14594">
        <w:rPr>
          <w:rFonts w:ascii="Times New Roman" w:hAnsi="Times New Roman"/>
          <w:i/>
          <w:color w:val="0D0D0D"/>
          <w:sz w:val="24"/>
          <w:szCs w:val="24"/>
          <w:lang w:val="en-US"/>
        </w:rPr>
        <w:t>Review of Research in Open and Distance Learning</w:t>
      </w:r>
      <w:r w:rsidRPr="00E14594">
        <w:rPr>
          <w:rFonts w:ascii="Times New Roman" w:hAnsi="Times New Roman"/>
          <w:color w:val="0D0D0D"/>
          <w:sz w:val="24"/>
          <w:szCs w:val="24"/>
          <w:lang w:val="en-US"/>
        </w:rPr>
        <w:t xml:space="preserve">, </w:t>
      </w:r>
      <w:r w:rsidRPr="00E14594">
        <w:rPr>
          <w:rFonts w:ascii="Times New Roman" w:hAnsi="Times New Roman"/>
          <w:i/>
          <w:color w:val="0D0D0D"/>
          <w:sz w:val="24"/>
          <w:szCs w:val="24"/>
          <w:lang w:val="en-US"/>
        </w:rPr>
        <w:t>12</w:t>
      </w:r>
      <w:r w:rsidRPr="00E14594">
        <w:rPr>
          <w:rFonts w:ascii="Times New Roman" w:hAnsi="Times New Roman"/>
          <w:color w:val="0D0D0D"/>
          <w:sz w:val="24"/>
          <w:szCs w:val="24"/>
          <w:lang w:val="en-US"/>
        </w:rPr>
        <w:t>(3), 19-38.</w:t>
      </w:r>
    </w:p>
    <w:p w14:paraId="35555117" w14:textId="77777777" w:rsidR="006C0322" w:rsidRPr="00E14594" w:rsidRDefault="006C0322" w:rsidP="006C0322">
      <w:pPr>
        <w:autoSpaceDE w:val="0"/>
        <w:autoSpaceDN w:val="0"/>
        <w:adjustRightInd w:val="0"/>
        <w:spacing w:line="360" w:lineRule="auto"/>
        <w:ind w:left="709" w:hanging="709"/>
        <w:rPr>
          <w:rFonts w:ascii="Times New Roman" w:hAnsi="Times New Roman"/>
          <w:color w:val="0D0D0D"/>
          <w:sz w:val="24"/>
          <w:szCs w:val="24"/>
        </w:rPr>
      </w:pPr>
      <w:r w:rsidRPr="00E14594">
        <w:rPr>
          <w:rFonts w:ascii="Times New Roman" w:hAnsi="Times New Roman"/>
          <w:color w:val="0D0D0D"/>
          <w:sz w:val="24"/>
          <w:szCs w:val="24"/>
          <w:lang w:val="en-US"/>
        </w:rPr>
        <w:t xml:space="preserve">Liyanagunawardena, T., Williams, S. and Adams, A. (2013). </w:t>
      </w:r>
      <w:r w:rsidRPr="00E14594">
        <w:rPr>
          <w:rFonts w:ascii="Times New Roman" w:hAnsi="Times New Roman"/>
          <w:i/>
          <w:color w:val="0D0D0D"/>
          <w:sz w:val="24"/>
          <w:szCs w:val="24"/>
          <w:lang w:val="en-US"/>
        </w:rPr>
        <w:t>The Impact and Reach of MOOCs: A Developing Countries’ Perspective. eLearning Papers</w:t>
      </w:r>
      <w:r w:rsidRPr="00E14594">
        <w:rPr>
          <w:rFonts w:ascii="Times New Roman" w:hAnsi="Times New Roman"/>
          <w:color w:val="0D0D0D"/>
          <w:sz w:val="24"/>
          <w:szCs w:val="24"/>
          <w:lang w:val="en-US"/>
        </w:rPr>
        <w:t xml:space="preserve">. </w:t>
      </w:r>
      <w:r w:rsidRPr="00E14594">
        <w:rPr>
          <w:rFonts w:ascii="Times New Roman" w:hAnsi="Times New Roman"/>
          <w:color w:val="0D0D0D"/>
          <w:sz w:val="24"/>
          <w:szCs w:val="24"/>
        </w:rPr>
        <w:t>Retrieved from http://elearningeuropa.info/sites/default/files/asset/Indepth_33_1.pdf.</w:t>
      </w:r>
    </w:p>
    <w:p w14:paraId="25149C80" w14:textId="77777777" w:rsidR="006C0322" w:rsidRPr="00E14594" w:rsidRDefault="006C0322" w:rsidP="006C0322">
      <w:pPr>
        <w:autoSpaceDE w:val="0"/>
        <w:autoSpaceDN w:val="0"/>
        <w:adjustRightInd w:val="0"/>
        <w:spacing w:line="360" w:lineRule="auto"/>
        <w:ind w:left="709" w:hanging="709"/>
        <w:rPr>
          <w:rFonts w:ascii="Times New Roman" w:hAnsi="Times New Roman"/>
          <w:i/>
          <w:color w:val="0D0D0D"/>
          <w:sz w:val="24"/>
          <w:szCs w:val="24"/>
        </w:rPr>
      </w:pPr>
      <w:r w:rsidRPr="00E14594">
        <w:rPr>
          <w:rFonts w:ascii="Times New Roman" w:hAnsi="Times New Roman"/>
          <w:color w:val="0D0D0D"/>
          <w:sz w:val="24"/>
          <w:szCs w:val="24"/>
        </w:rPr>
        <w:t>López de la Serna, A., Castaño, C. y Herrero, D. (2018). Integración de los cursos SPOC en las asignaturas de grado. Una experiencia práctica. </w:t>
      </w:r>
      <w:r w:rsidRPr="00E14594">
        <w:rPr>
          <w:rFonts w:ascii="Times New Roman" w:hAnsi="Times New Roman"/>
          <w:i/>
          <w:color w:val="0D0D0D"/>
          <w:sz w:val="24"/>
          <w:szCs w:val="24"/>
        </w:rPr>
        <w:t>Pixel-Bit,</w:t>
      </w:r>
      <w:r w:rsidRPr="00E14594">
        <w:rPr>
          <w:rFonts w:ascii="Times New Roman" w:hAnsi="Times New Roman"/>
          <w:color w:val="0D0D0D"/>
          <w:sz w:val="24"/>
          <w:szCs w:val="24"/>
        </w:rPr>
        <w:t xml:space="preserve"> (52), 139-149.</w:t>
      </w:r>
    </w:p>
    <w:p w14:paraId="22C4965F" w14:textId="77777777" w:rsidR="006C0322" w:rsidRPr="00E14594" w:rsidRDefault="006C0322" w:rsidP="006C0322">
      <w:pPr>
        <w:autoSpaceDE w:val="0"/>
        <w:autoSpaceDN w:val="0"/>
        <w:adjustRightInd w:val="0"/>
        <w:spacing w:line="360" w:lineRule="auto"/>
        <w:ind w:left="709" w:hanging="709"/>
        <w:rPr>
          <w:rFonts w:ascii="Times New Roman" w:hAnsi="Times New Roman"/>
          <w:color w:val="0D0D0D"/>
          <w:sz w:val="24"/>
          <w:szCs w:val="24"/>
        </w:rPr>
      </w:pPr>
      <w:r w:rsidRPr="00E14594">
        <w:rPr>
          <w:rFonts w:ascii="Times New Roman" w:hAnsi="Times New Roman"/>
          <w:color w:val="0D0D0D"/>
          <w:sz w:val="24"/>
          <w:szCs w:val="24"/>
        </w:rPr>
        <w:t>Luján, S. (2013).</w:t>
      </w:r>
      <w:r w:rsidRPr="00E14594">
        <w:rPr>
          <w:rFonts w:ascii="Times New Roman" w:hAnsi="Times New Roman"/>
          <w:i/>
          <w:color w:val="0D0D0D"/>
          <w:sz w:val="24"/>
          <w:szCs w:val="24"/>
        </w:rPr>
        <w:t xml:space="preserve"> </w:t>
      </w:r>
      <w:r w:rsidRPr="00E14594">
        <w:rPr>
          <w:rFonts w:ascii="Times New Roman" w:hAnsi="Times New Roman"/>
          <w:color w:val="0D0D0D"/>
          <w:sz w:val="24"/>
          <w:szCs w:val="24"/>
        </w:rPr>
        <w:t xml:space="preserve">Los MOOC, ¿Pueden interesar a las empresas? </w:t>
      </w:r>
      <w:r w:rsidRPr="00E14594">
        <w:rPr>
          <w:rFonts w:ascii="Times New Roman" w:hAnsi="Times New Roman"/>
          <w:i/>
          <w:color w:val="0D0D0D"/>
          <w:sz w:val="24"/>
          <w:szCs w:val="24"/>
        </w:rPr>
        <w:t>Observatorio de recursos humanos.</w:t>
      </w:r>
      <w:r w:rsidRPr="00E14594">
        <w:rPr>
          <w:rFonts w:ascii="Times New Roman" w:hAnsi="Times New Roman"/>
          <w:color w:val="0D0D0D"/>
          <w:sz w:val="24"/>
          <w:szCs w:val="24"/>
        </w:rPr>
        <w:t xml:space="preserve"> Recuperado de http://rua.ua.es/dspace/bitstream/10045/41432/1/2013_Lujan_ORHRL.pdf</w:t>
      </w:r>
    </w:p>
    <w:p w14:paraId="6AC97301" w14:textId="77777777" w:rsidR="006C0322" w:rsidRPr="00E14594" w:rsidRDefault="006C0322" w:rsidP="006C0322">
      <w:pPr>
        <w:autoSpaceDE w:val="0"/>
        <w:autoSpaceDN w:val="0"/>
        <w:adjustRightInd w:val="0"/>
        <w:spacing w:line="360" w:lineRule="auto"/>
        <w:ind w:left="709" w:hanging="709"/>
        <w:rPr>
          <w:rFonts w:ascii="Times New Roman" w:hAnsi="Times New Roman"/>
          <w:color w:val="0D0D0D"/>
          <w:sz w:val="24"/>
          <w:szCs w:val="24"/>
        </w:rPr>
      </w:pPr>
      <w:r w:rsidRPr="00E14594">
        <w:rPr>
          <w:rFonts w:ascii="Times New Roman" w:hAnsi="Times New Roman"/>
          <w:color w:val="0D0D0D"/>
          <w:sz w:val="24"/>
          <w:szCs w:val="24"/>
        </w:rPr>
        <w:t xml:space="preserve">Martí, J. (2012). Tipos de MOOCs. </w:t>
      </w:r>
      <w:r w:rsidRPr="00E14594">
        <w:rPr>
          <w:rFonts w:ascii="Times New Roman" w:hAnsi="Times New Roman"/>
          <w:i/>
          <w:color w:val="0D0D0D"/>
          <w:sz w:val="24"/>
          <w:szCs w:val="24"/>
        </w:rPr>
        <w:t>XarxaTIC</w:t>
      </w:r>
      <w:r w:rsidRPr="00E14594">
        <w:rPr>
          <w:rFonts w:ascii="Times New Roman" w:hAnsi="Times New Roman"/>
          <w:color w:val="0D0D0D"/>
          <w:sz w:val="24"/>
          <w:szCs w:val="24"/>
        </w:rPr>
        <w:t>. Recuperado de http://www.xarxatic.com/tipos-de-moocs/.</w:t>
      </w:r>
    </w:p>
    <w:p w14:paraId="4D4DEBEB" w14:textId="77777777" w:rsidR="006C0322" w:rsidRPr="00E14594" w:rsidRDefault="006C0322" w:rsidP="006C0322">
      <w:pPr>
        <w:autoSpaceDE w:val="0"/>
        <w:autoSpaceDN w:val="0"/>
        <w:adjustRightInd w:val="0"/>
        <w:spacing w:line="360" w:lineRule="auto"/>
        <w:ind w:left="709" w:hanging="709"/>
        <w:rPr>
          <w:rFonts w:ascii="Times New Roman" w:hAnsi="Times New Roman"/>
          <w:color w:val="0D0D0D"/>
          <w:sz w:val="24"/>
          <w:szCs w:val="24"/>
        </w:rPr>
      </w:pPr>
      <w:r w:rsidRPr="00E14594">
        <w:rPr>
          <w:rFonts w:ascii="Times New Roman" w:hAnsi="Times New Roman"/>
          <w:color w:val="0D0D0D"/>
          <w:sz w:val="24"/>
          <w:szCs w:val="24"/>
        </w:rPr>
        <w:t xml:space="preserve">Marzal, A. (2014). Próxima Estación: MOOC.  </w:t>
      </w:r>
      <w:r w:rsidRPr="00E14594">
        <w:rPr>
          <w:rFonts w:ascii="Times New Roman" w:hAnsi="Times New Roman"/>
          <w:i/>
          <w:color w:val="0D0D0D"/>
          <w:sz w:val="24"/>
          <w:szCs w:val="24"/>
        </w:rPr>
        <w:t>ReVisión</w:t>
      </w:r>
      <w:r w:rsidRPr="00E14594">
        <w:rPr>
          <w:rFonts w:ascii="Times New Roman" w:hAnsi="Times New Roman"/>
          <w:color w:val="0D0D0D"/>
          <w:sz w:val="24"/>
          <w:szCs w:val="24"/>
        </w:rPr>
        <w:t xml:space="preserve">, </w:t>
      </w:r>
      <w:r w:rsidRPr="00E14594">
        <w:rPr>
          <w:rFonts w:ascii="Times New Roman" w:hAnsi="Times New Roman"/>
          <w:i/>
          <w:color w:val="0D0D0D"/>
          <w:sz w:val="24"/>
          <w:szCs w:val="24"/>
        </w:rPr>
        <w:t>7</w:t>
      </w:r>
      <w:r w:rsidRPr="00E14594">
        <w:rPr>
          <w:rFonts w:ascii="Times New Roman" w:hAnsi="Times New Roman"/>
          <w:color w:val="0D0D0D"/>
          <w:sz w:val="24"/>
          <w:szCs w:val="24"/>
        </w:rPr>
        <w:t>(1), 27-34. Recuperado de http://www.aenui.net/ojs/index.php?journal=revision&amp;page=article&amp;op=viewArticle&amp;pa h%5B%5D=129&amp;path%5B%5D=232.</w:t>
      </w:r>
    </w:p>
    <w:p w14:paraId="41606845" w14:textId="77777777" w:rsidR="006C0322" w:rsidRPr="00E14594" w:rsidRDefault="006C0322" w:rsidP="006C0322">
      <w:pPr>
        <w:autoSpaceDE w:val="0"/>
        <w:autoSpaceDN w:val="0"/>
        <w:adjustRightInd w:val="0"/>
        <w:spacing w:line="360" w:lineRule="auto"/>
        <w:ind w:left="709" w:hanging="709"/>
        <w:rPr>
          <w:rFonts w:ascii="Times New Roman" w:hAnsi="Times New Roman"/>
          <w:color w:val="0D0D0D"/>
          <w:sz w:val="24"/>
          <w:szCs w:val="24"/>
          <w:lang w:val="en-US"/>
        </w:rPr>
      </w:pPr>
      <w:r w:rsidRPr="00E14594">
        <w:rPr>
          <w:rFonts w:ascii="Times New Roman" w:hAnsi="Times New Roman"/>
          <w:color w:val="0D0D0D"/>
          <w:sz w:val="24"/>
          <w:szCs w:val="24"/>
          <w:lang w:val="en-US"/>
        </w:rPr>
        <w:t xml:space="preserve">McAuley, A., Stewart, B., Siemens, G. and Cormier, D. (2010). </w:t>
      </w:r>
      <w:r w:rsidRPr="00E14594">
        <w:rPr>
          <w:rFonts w:ascii="Times New Roman" w:hAnsi="Times New Roman"/>
          <w:color w:val="0D0D0D"/>
          <w:sz w:val="24"/>
          <w:szCs w:val="24"/>
        </w:rPr>
        <w:t xml:space="preserve">The MOOC Model for Digital Practice. </w:t>
      </w:r>
      <w:r w:rsidRPr="00E14594">
        <w:rPr>
          <w:rFonts w:ascii="Times New Roman" w:hAnsi="Times New Roman"/>
          <w:i/>
          <w:color w:val="0D0D0D"/>
          <w:sz w:val="24"/>
          <w:szCs w:val="24"/>
        </w:rPr>
        <w:t>Dave’s Educational Blog. Building a better rhizome</w:t>
      </w:r>
      <w:r w:rsidRPr="00E14594">
        <w:rPr>
          <w:rFonts w:ascii="Times New Roman" w:hAnsi="Times New Roman"/>
          <w:color w:val="0D0D0D"/>
          <w:sz w:val="24"/>
          <w:szCs w:val="24"/>
        </w:rPr>
        <w:t>. Recuperado de http://davecormier.com/edblog/wpcontent/ uploads/MOOC_Final.pdf</w:t>
      </w:r>
    </w:p>
    <w:p w14:paraId="2A8CE700" w14:textId="77777777" w:rsidR="006C0322" w:rsidRPr="00E14594" w:rsidRDefault="006C0322" w:rsidP="006C0322">
      <w:pPr>
        <w:autoSpaceDE w:val="0"/>
        <w:autoSpaceDN w:val="0"/>
        <w:adjustRightInd w:val="0"/>
        <w:spacing w:line="360" w:lineRule="auto"/>
        <w:ind w:left="709" w:hanging="709"/>
        <w:rPr>
          <w:rFonts w:ascii="Times New Roman" w:hAnsi="Times New Roman"/>
          <w:color w:val="0D0D0D"/>
          <w:sz w:val="24"/>
          <w:szCs w:val="24"/>
        </w:rPr>
      </w:pPr>
      <w:r w:rsidRPr="00E14594">
        <w:rPr>
          <w:rFonts w:ascii="Times New Roman" w:hAnsi="Times New Roman"/>
          <w:color w:val="0D0D0D"/>
          <w:sz w:val="24"/>
          <w:szCs w:val="24"/>
          <w:lang w:val="en-US"/>
        </w:rPr>
        <w:lastRenderedPageBreak/>
        <w:t>Meléndez, A., Román, M., Pérez, M. y Maldonado, J. J. (2017). Calidad en Cursos Abiertos Masivos y en Línea. Revisión de literatura del 2012</w:t>
      </w:r>
      <w:r w:rsidRPr="00E14594">
        <w:rPr>
          <w:rFonts w:ascii="Times New Roman" w:hAnsi="Times New Roman"/>
          <w:i/>
          <w:color w:val="0D0D0D"/>
          <w:sz w:val="24"/>
          <w:szCs w:val="24"/>
          <w:lang w:val="en-US"/>
        </w:rPr>
        <w:t xml:space="preserve"> </w:t>
      </w:r>
      <w:r w:rsidRPr="00E14594">
        <w:rPr>
          <w:rFonts w:ascii="Times New Roman" w:hAnsi="Times New Roman"/>
          <w:color w:val="0D0D0D"/>
          <w:sz w:val="24"/>
          <w:szCs w:val="24"/>
          <w:lang w:val="en-US"/>
        </w:rPr>
        <w:t>– 2016. Recuperado de https://repositorio.grial.eu/bitstream/grial/890/1/MOOC%20-%20Conceptos.pdf.</w:t>
      </w:r>
    </w:p>
    <w:p w14:paraId="7A86ACDC" w14:textId="77777777" w:rsidR="006C0322" w:rsidRPr="00E14594" w:rsidRDefault="006C0322" w:rsidP="006C0322">
      <w:pPr>
        <w:autoSpaceDE w:val="0"/>
        <w:autoSpaceDN w:val="0"/>
        <w:adjustRightInd w:val="0"/>
        <w:spacing w:line="360" w:lineRule="auto"/>
        <w:ind w:left="709" w:hanging="709"/>
        <w:rPr>
          <w:rFonts w:ascii="Times New Roman" w:hAnsi="Times New Roman"/>
          <w:color w:val="0D0D0D"/>
          <w:sz w:val="24"/>
          <w:szCs w:val="24"/>
        </w:rPr>
      </w:pPr>
      <w:r w:rsidRPr="00E14594">
        <w:rPr>
          <w:rFonts w:ascii="Times New Roman" w:hAnsi="Times New Roman"/>
          <w:color w:val="0D0D0D"/>
          <w:sz w:val="24"/>
          <w:szCs w:val="24"/>
          <w:lang w:val="en-US"/>
        </w:rPr>
        <w:t xml:space="preserve">Méndez, C. M. (2013). </w:t>
      </w:r>
      <w:r w:rsidRPr="00E14594">
        <w:rPr>
          <w:rFonts w:ascii="Times New Roman" w:hAnsi="Times New Roman"/>
          <w:color w:val="0D0D0D"/>
          <w:sz w:val="24"/>
          <w:szCs w:val="24"/>
        </w:rPr>
        <w:t xml:space="preserve">Diseño e implementación de cursos abiertos masivos en línea (MOOC): expectativas y consideraciones prácticas. </w:t>
      </w:r>
      <w:r w:rsidRPr="00E14594">
        <w:rPr>
          <w:rFonts w:ascii="Times New Roman" w:hAnsi="Times New Roman"/>
          <w:i/>
          <w:color w:val="0D0D0D"/>
          <w:sz w:val="24"/>
          <w:szCs w:val="24"/>
          <w:lang w:val="en-US"/>
        </w:rPr>
        <w:t>RED. Revista de Educación a Distancia</w:t>
      </w:r>
      <w:r w:rsidRPr="00E14594">
        <w:rPr>
          <w:rFonts w:ascii="Times New Roman" w:hAnsi="Times New Roman"/>
          <w:color w:val="0D0D0D"/>
          <w:sz w:val="24"/>
          <w:szCs w:val="24"/>
          <w:lang w:val="en-US"/>
        </w:rPr>
        <w:t xml:space="preserve">, </w:t>
      </w:r>
      <w:r w:rsidRPr="00E14594">
        <w:rPr>
          <w:rFonts w:ascii="Times New Roman" w:hAnsi="Times New Roman"/>
          <w:i/>
          <w:color w:val="0D0D0D"/>
          <w:sz w:val="24"/>
          <w:szCs w:val="24"/>
          <w:lang w:val="en-US"/>
        </w:rPr>
        <w:t>39</w:t>
      </w:r>
      <w:r w:rsidRPr="00E14594">
        <w:rPr>
          <w:rFonts w:ascii="Times New Roman" w:hAnsi="Times New Roman"/>
          <w:color w:val="0D0D0D"/>
          <w:sz w:val="24"/>
          <w:szCs w:val="24"/>
          <w:lang w:val="en-US"/>
        </w:rPr>
        <w:t>, 58-77.</w:t>
      </w:r>
    </w:p>
    <w:p w14:paraId="1BA2672A" w14:textId="77777777" w:rsidR="006C0322" w:rsidRPr="00E14594" w:rsidRDefault="006C0322" w:rsidP="006C0322">
      <w:pPr>
        <w:autoSpaceDE w:val="0"/>
        <w:autoSpaceDN w:val="0"/>
        <w:adjustRightInd w:val="0"/>
        <w:spacing w:line="360" w:lineRule="auto"/>
        <w:ind w:left="709" w:hanging="709"/>
        <w:rPr>
          <w:rFonts w:ascii="Times New Roman" w:hAnsi="Times New Roman"/>
          <w:color w:val="0D0D0D"/>
          <w:sz w:val="24"/>
          <w:szCs w:val="24"/>
        </w:rPr>
      </w:pPr>
      <w:r w:rsidRPr="00E14594">
        <w:rPr>
          <w:rFonts w:ascii="Times New Roman" w:hAnsi="Times New Roman"/>
          <w:color w:val="0D0D0D"/>
          <w:sz w:val="24"/>
          <w:szCs w:val="24"/>
        </w:rPr>
        <w:t xml:space="preserve">Moya, M. (2013). La Educación encierra un tesoro: ¿Los MOOCs/COMA integran los pilares de la educación en su modelo de aprendizaje </w:t>
      </w:r>
      <w:r w:rsidRPr="00E14594">
        <w:rPr>
          <w:rFonts w:ascii="Times New Roman" w:hAnsi="Times New Roman"/>
          <w:i/>
          <w:color w:val="0D0D0D"/>
          <w:sz w:val="24"/>
          <w:szCs w:val="24"/>
        </w:rPr>
        <w:t>online</w:t>
      </w:r>
      <w:r w:rsidRPr="00E14594">
        <w:rPr>
          <w:rFonts w:ascii="Times New Roman" w:hAnsi="Times New Roman"/>
          <w:color w:val="0D0D0D"/>
          <w:sz w:val="24"/>
          <w:szCs w:val="24"/>
        </w:rPr>
        <w:t xml:space="preserve">? En Observatorio Scopeo (ed.). </w:t>
      </w:r>
      <w:r w:rsidRPr="00E14594">
        <w:rPr>
          <w:rFonts w:ascii="Times New Roman" w:hAnsi="Times New Roman"/>
          <w:i/>
          <w:color w:val="0D0D0D"/>
          <w:sz w:val="24"/>
          <w:szCs w:val="24"/>
        </w:rPr>
        <w:t>Informe nº2. MOOC: Estado de la situación actual, posibilidades, retos y futuro</w:t>
      </w:r>
      <w:r w:rsidRPr="00E14594">
        <w:rPr>
          <w:rFonts w:ascii="Times New Roman" w:hAnsi="Times New Roman"/>
          <w:color w:val="0D0D0D"/>
          <w:sz w:val="24"/>
          <w:szCs w:val="24"/>
        </w:rPr>
        <w:t>. (pp. 157-172). Recuperado de http://SCOPEO.usal.es/wpcontent/uploads/2013/06/SCOPEOi002.pdf.</w:t>
      </w:r>
    </w:p>
    <w:p w14:paraId="405C77D2" w14:textId="77777777" w:rsidR="006C0322" w:rsidRPr="00E14594" w:rsidRDefault="006C0322" w:rsidP="006C0322">
      <w:pPr>
        <w:autoSpaceDE w:val="0"/>
        <w:autoSpaceDN w:val="0"/>
        <w:adjustRightInd w:val="0"/>
        <w:spacing w:line="360" w:lineRule="auto"/>
        <w:ind w:left="709" w:hanging="709"/>
        <w:rPr>
          <w:rFonts w:ascii="Times New Roman" w:hAnsi="Times New Roman"/>
          <w:sz w:val="24"/>
          <w:szCs w:val="24"/>
        </w:rPr>
      </w:pPr>
      <w:r w:rsidRPr="00E14594">
        <w:rPr>
          <w:rFonts w:ascii="Times New Roman" w:hAnsi="Times New Roman"/>
          <w:color w:val="0D0D0D"/>
          <w:sz w:val="24"/>
          <w:szCs w:val="24"/>
        </w:rPr>
        <w:t xml:space="preserve">Norvig, P. (2012). </w:t>
      </w:r>
      <w:r w:rsidRPr="00E14594">
        <w:rPr>
          <w:rFonts w:ascii="Times New Roman" w:hAnsi="Times New Roman"/>
          <w:i/>
          <w:color w:val="0D0D0D"/>
          <w:sz w:val="24"/>
          <w:szCs w:val="24"/>
        </w:rPr>
        <w:t>Peter Norvig: The 100,000 – student classroom</w:t>
      </w:r>
      <w:r w:rsidRPr="00E14594">
        <w:rPr>
          <w:rFonts w:ascii="Times New Roman" w:hAnsi="Times New Roman"/>
          <w:color w:val="0D0D0D"/>
          <w:sz w:val="24"/>
          <w:szCs w:val="24"/>
        </w:rPr>
        <w:t xml:space="preserve">, Recuperado de </w:t>
      </w:r>
      <w:hyperlink r:id="rId9" w:history="1">
        <w:r w:rsidRPr="00E14594">
          <w:rPr>
            <w:rStyle w:val="Hipervnculo"/>
            <w:rFonts w:ascii="Times New Roman" w:hAnsi="Times New Roman"/>
            <w:color w:val="auto"/>
            <w:sz w:val="24"/>
            <w:szCs w:val="24"/>
            <w:u w:val="none"/>
          </w:rPr>
          <w:t>http://www.ted.com/talks/peter_norvig_the_100_000_student_classroom.html</w:t>
        </w:r>
      </w:hyperlink>
      <w:r w:rsidRPr="00E14594">
        <w:rPr>
          <w:rFonts w:ascii="Times New Roman" w:hAnsi="Times New Roman"/>
          <w:sz w:val="24"/>
          <w:szCs w:val="24"/>
        </w:rPr>
        <w:t>.</w:t>
      </w:r>
    </w:p>
    <w:p w14:paraId="366D8AA8" w14:textId="77777777" w:rsidR="006C0322" w:rsidRPr="00E14594" w:rsidRDefault="006C0322" w:rsidP="006C0322">
      <w:pPr>
        <w:autoSpaceDE w:val="0"/>
        <w:autoSpaceDN w:val="0"/>
        <w:adjustRightInd w:val="0"/>
        <w:spacing w:line="360" w:lineRule="auto"/>
        <w:ind w:left="709" w:hanging="709"/>
        <w:rPr>
          <w:rFonts w:ascii="Times New Roman" w:hAnsi="Times New Roman"/>
          <w:b/>
          <w:color w:val="0D0D0D"/>
          <w:sz w:val="24"/>
          <w:szCs w:val="24"/>
        </w:rPr>
      </w:pPr>
      <w:r w:rsidRPr="00E14594">
        <w:rPr>
          <w:rFonts w:ascii="Times New Roman" w:hAnsi="Times New Roman"/>
          <w:color w:val="0D0D0D"/>
          <w:sz w:val="24"/>
          <w:szCs w:val="24"/>
        </w:rPr>
        <w:t xml:space="preserve">Observatorio Scopeo. (2013). </w:t>
      </w:r>
      <w:r w:rsidRPr="00E14594">
        <w:rPr>
          <w:rFonts w:ascii="Times New Roman" w:hAnsi="Times New Roman"/>
          <w:i/>
          <w:color w:val="0D0D0D"/>
          <w:sz w:val="24"/>
          <w:szCs w:val="24"/>
        </w:rPr>
        <w:t>SCOPEO Informe Nº2: MOOC: Estado de la situación actual, posibilidades, retos y futuro.</w:t>
      </w:r>
      <w:r w:rsidRPr="00E14594">
        <w:rPr>
          <w:rFonts w:ascii="Times New Roman" w:hAnsi="Times New Roman"/>
          <w:color w:val="0D0D0D"/>
          <w:sz w:val="24"/>
          <w:szCs w:val="24"/>
        </w:rPr>
        <w:t xml:space="preserve"> Observatorio Scopeo. Recuperado de http://SCOPEO.usal.es/wpcontent/ uploads/2013/06/SCOPEOi002.pdf.</w:t>
      </w:r>
    </w:p>
    <w:p w14:paraId="236D20EE" w14:textId="77777777" w:rsidR="006C0322" w:rsidRPr="00E14594" w:rsidRDefault="006C0322" w:rsidP="006C0322">
      <w:pPr>
        <w:autoSpaceDE w:val="0"/>
        <w:autoSpaceDN w:val="0"/>
        <w:adjustRightInd w:val="0"/>
        <w:spacing w:line="360" w:lineRule="auto"/>
        <w:ind w:left="709" w:hanging="709"/>
        <w:rPr>
          <w:rFonts w:ascii="Times New Roman" w:hAnsi="Times New Roman"/>
          <w:color w:val="0D0D0D"/>
          <w:sz w:val="24"/>
          <w:szCs w:val="24"/>
        </w:rPr>
      </w:pPr>
      <w:r w:rsidRPr="00E14594">
        <w:rPr>
          <w:rFonts w:ascii="Times New Roman" w:hAnsi="Times New Roman"/>
          <w:color w:val="0D0D0D"/>
          <w:sz w:val="24"/>
          <w:szCs w:val="24"/>
        </w:rPr>
        <w:t>Poy, R. y Gonzales, A. (2014). Factores de éxito de los MOOC: algunas consideraciones críticas. </w:t>
      </w:r>
      <w:r w:rsidRPr="00E14594">
        <w:rPr>
          <w:rFonts w:ascii="Times New Roman" w:hAnsi="Times New Roman"/>
          <w:i/>
          <w:color w:val="0D0D0D"/>
          <w:sz w:val="24"/>
          <w:szCs w:val="24"/>
        </w:rPr>
        <w:t>RISTI-Revista Ibérica de Sistemas e Tecnologias de Informação</w:t>
      </w:r>
      <w:r w:rsidRPr="00E14594">
        <w:rPr>
          <w:rFonts w:ascii="Times New Roman" w:hAnsi="Times New Roman"/>
          <w:color w:val="0D0D0D"/>
          <w:sz w:val="24"/>
          <w:szCs w:val="24"/>
        </w:rPr>
        <w:t>, (SPE1), 105-118.</w:t>
      </w:r>
    </w:p>
    <w:p w14:paraId="2C951265" w14:textId="77777777" w:rsidR="006C0322" w:rsidRPr="00E14594" w:rsidRDefault="006C0322" w:rsidP="006C0322">
      <w:pPr>
        <w:autoSpaceDE w:val="0"/>
        <w:autoSpaceDN w:val="0"/>
        <w:adjustRightInd w:val="0"/>
        <w:spacing w:line="360" w:lineRule="auto"/>
        <w:ind w:left="709" w:hanging="709"/>
        <w:rPr>
          <w:rFonts w:ascii="Times New Roman" w:hAnsi="Times New Roman"/>
          <w:color w:val="0D0D0D"/>
          <w:sz w:val="24"/>
          <w:szCs w:val="24"/>
        </w:rPr>
      </w:pPr>
      <w:r w:rsidRPr="00E14594">
        <w:rPr>
          <w:rFonts w:ascii="Times New Roman" w:hAnsi="Times New Roman"/>
          <w:color w:val="0D0D0D"/>
          <w:sz w:val="24"/>
          <w:szCs w:val="24"/>
        </w:rPr>
        <w:t xml:space="preserve">Roig, E., Mengual, S. y Suárez, C. (2014). Evaluación de la calidad pedagógica de los MOOC. </w:t>
      </w:r>
      <w:r w:rsidRPr="00E14594">
        <w:rPr>
          <w:rFonts w:ascii="Times New Roman" w:hAnsi="Times New Roman"/>
          <w:i/>
          <w:color w:val="0D0D0D"/>
          <w:sz w:val="24"/>
          <w:szCs w:val="24"/>
        </w:rPr>
        <w:t>Profesorado,</w:t>
      </w:r>
      <w:r w:rsidRPr="00E14594">
        <w:rPr>
          <w:rFonts w:ascii="Times New Roman" w:hAnsi="Times New Roman"/>
          <w:color w:val="0D0D0D"/>
          <w:sz w:val="24"/>
          <w:szCs w:val="24"/>
        </w:rPr>
        <w:t xml:space="preserve"> </w:t>
      </w:r>
      <w:r w:rsidRPr="00E14594">
        <w:rPr>
          <w:rFonts w:ascii="Times New Roman" w:hAnsi="Times New Roman"/>
          <w:i/>
          <w:color w:val="0D0D0D"/>
          <w:sz w:val="24"/>
          <w:szCs w:val="24"/>
        </w:rPr>
        <w:t>Revista de Curriculum y Formación del Profesorado</w:t>
      </w:r>
      <w:r w:rsidRPr="00E14594">
        <w:rPr>
          <w:rFonts w:ascii="Times New Roman" w:hAnsi="Times New Roman"/>
          <w:color w:val="0D0D0D"/>
          <w:sz w:val="24"/>
          <w:szCs w:val="24"/>
        </w:rPr>
        <w:t xml:space="preserve">, </w:t>
      </w:r>
      <w:r w:rsidRPr="00E14594">
        <w:rPr>
          <w:rFonts w:ascii="Times New Roman" w:hAnsi="Times New Roman"/>
          <w:i/>
          <w:color w:val="0D0D0D"/>
          <w:sz w:val="24"/>
          <w:szCs w:val="24"/>
        </w:rPr>
        <w:t>18</w:t>
      </w:r>
      <w:r w:rsidRPr="00E14594">
        <w:rPr>
          <w:rFonts w:ascii="Times New Roman" w:hAnsi="Times New Roman"/>
          <w:color w:val="0D0D0D"/>
          <w:sz w:val="24"/>
          <w:szCs w:val="24"/>
        </w:rPr>
        <w:t xml:space="preserve"> (1). Recuperado de http://www.ugr.es/~recfpro/rev181ART2.pdf.</w:t>
      </w:r>
    </w:p>
    <w:p w14:paraId="6DEF6E8D" w14:textId="77777777" w:rsidR="006C0322" w:rsidRPr="00E14594" w:rsidRDefault="006C0322" w:rsidP="006C0322">
      <w:pPr>
        <w:autoSpaceDE w:val="0"/>
        <w:autoSpaceDN w:val="0"/>
        <w:adjustRightInd w:val="0"/>
        <w:spacing w:line="360" w:lineRule="auto"/>
        <w:ind w:left="709" w:hanging="709"/>
        <w:rPr>
          <w:rFonts w:ascii="Times New Roman" w:hAnsi="Times New Roman"/>
          <w:color w:val="0D0D0D"/>
          <w:sz w:val="24"/>
          <w:szCs w:val="24"/>
        </w:rPr>
      </w:pPr>
      <w:r w:rsidRPr="00E14594">
        <w:rPr>
          <w:rFonts w:ascii="Times New Roman" w:hAnsi="Times New Roman"/>
          <w:color w:val="0D0D0D"/>
          <w:sz w:val="24"/>
          <w:szCs w:val="24"/>
        </w:rPr>
        <w:t xml:space="preserve">Salinas, J. (2012). La investigación ante los desafíos de los escenarios de aprendizaje futuros. </w:t>
      </w:r>
      <w:r w:rsidRPr="00E14594">
        <w:rPr>
          <w:rFonts w:ascii="Times New Roman" w:hAnsi="Times New Roman"/>
          <w:i/>
          <w:color w:val="0D0D0D"/>
          <w:sz w:val="24"/>
          <w:szCs w:val="24"/>
        </w:rPr>
        <w:t>RED Revista de Educación a Distancia</w:t>
      </w:r>
      <w:r w:rsidRPr="00E14594">
        <w:rPr>
          <w:rFonts w:ascii="Times New Roman" w:hAnsi="Times New Roman"/>
          <w:color w:val="0D0D0D"/>
          <w:sz w:val="24"/>
          <w:szCs w:val="24"/>
        </w:rPr>
        <w:t xml:space="preserve">, </w:t>
      </w:r>
      <w:r w:rsidRPr="00E14594">
        <w:rPr>
          <w:rFonts w:ascii="Times New Roman" w:hAnsi="Times New Roman"/>
          <w:i/>
          <w:color w:val="0D0D0D"/>
          <w:sz w:val="24"/>
          <w:szCs w:val="24"/>
        </w:rPr>
        <w:t>32</w:t>
      </w:r>
      <w:r w:rsidRPr="00E14594">
        <w:rPr>
          <w:rFonts w:ascii="Times New Roman" w:hAnsi="Times New Roman"/>
          <w:color w:val="0D0D0D"/>
          <w:sz w:val="24"/>
          <w:szCs w:val="24"/>
        </w:rPr>
        <w:t>. Recuperado de http://www.um.es/ead/red/32/salinas.pdf.</w:t>
      </w:r>
    </w:p>
    <w:p w14:paraId="15710A77" w14:textId="77777777" w:rsidR="006C0322" w:rsidRPr="00E14594" w:rsidRDefault="006C0322" w:rsidP="006C0322">
      <w:pPr>
        <w:autoSpaceDE w:val="0"/>
        <w:autoSpaceDN w:val="0"/>
        <w:adjustRightInd w:val="0"/>
        <w:spacing w:line="360" w:lineRule="auto"/>
        <w:ind w:left="709" w:hanging="709"/>
        <w:rPr>
          <w:rFonts w:ascii="Times New Roman" w:hAnsi="Times New Roman"/>
          <w:color w:val="0D0D0D"/>
          <w:sz w:val="24"/>
          <w:szCs w:val="24"/>
        </w:rPr>
      </w:pPr>
      <w:r w:rsidRPr="00E14594">
        <w:rPr>
          <w:rFonts w:ascii="Times New Roman" w:hAnsi="Times New Roman"/>
          <w:color w:val="0D0D0D"/>
          <w:sz w:val="24"/>
          <w:szCs w:val="24"/>
          <w:lang w:val="en-US"/>
        </w:rPr>
        <w:lastRenderedPageBreak/>
        <w:t xml:space="preserve">Siemens, G. (2012). </w:t>
      </w:r>
      <w:r w:rsidRPr="00E14594">
        <w:rPr>
          <w:rFonts w:ascii="Times New Roman" w:hAnsi="Times New Roman"/>
          <w:i/>
          <w:color w:val="0D0D0D"/>
          <w:sz w:val="24"/>
          <w:szCs w:val="24"/>
          <w:lang w:val="en-US"/>
        </w:rPr>
        <w:t xml:space="preserve">What is the theory that underpins our moocs? </w:t>
      </w:r>
      <w:r w:rsidRPr="00E14594">
        <w:rPr>
          <w:rFonts w:ascii="Times New Roman" w:hAnsi="Times New Roman"/>
          <w:i/>
          <w:color w:val="0D0D0D"/>
          <w:sz w:val="24"/>
          <w:szCs w:val="24"/>
        </w:rPr>
        <w:t>ELearnSpace</w:t>
      </w:r>
      <w:r w:rsidRPr="00E14594">
        <w:rPr>
          <w:rFonts w:ascii="Times New Roman" w:hAnsi="Times New Roman"/>
          <w:color w:val="0D0D0D"/>
          <w:sz w:val="24"/>
          <w:szCs w:val="24"/>
        </w:rPr>
        <w:t xml:space="preserve">. Retrieved from </w:t>
      </w:r>
      <w:hyperlink r:id="rId10" w:history="1">
        <w:r w:rsidRPr="00E14594">
          <w:rPr>
            <w:rStyle w:val="Hipervnculo"/>
            <w:rFonts w:ascii="Times New Roman" w:hAnsi="Times New Roman"/>
            <w:color w:val="0D0D0D"/>
            <w:sz w:val="24"/>
            <w:szCs w:val="24"/>
            <w:u w:val="none"/>
          </w:rPr>
          <w:t>http://www.elearnspace.org/blog/2012/06/03/what-is-the-theory-that-underpins-our-moocs/</w:t>
        </w:r>
      </w:hyperlink>
      <w:r w:rsidRPr="00E14594">
        <w:rPr>
          <w:rFonts w:ascii="Times New Roman" w:hAnsi="Times New Roman"/>
          <w:color w:val="0D0D0D"/>
          <w:sz w:val="24"/>
          <w:szCs w:val="24"/>
        </w:rPr>
        <w:t>.</w:t>
      </w:r>
    </w:p>
    <w:p w14:paraId="2CAB38CB" w14:textId="77777777" w:rsidR="006C0322" w:rsidRPr="00E14594" w:rsidRDefault="006C0322" w:rsidP="006C0322">
      <w:pPr>
        <w:autoSpaceDE w:val="0"/>
        <w:autoSpaceDN w:val="0"/>
        <w:adjustRightInd w:val="0"/>
        <w:spacing w:line="360" w:lineRule="auto"/>
        <w:ind w:left="709" w:hanging="709"/>
        <w:rPr>
          <w:rFonts w:ascii="Times New Roman" w:hAnsi="Times New Roman"/>
          <w:color w:val="0D0D0D"/>
          <w:sz w:val="24"/>
          <w:szCs w:val="24"/>
        </w:rPr>
      </w:pPr>
      <w:r w:rsidRPr="00E14594">
        <w:rPr>
          <w:rFonts w:ascii="Times New Roman" w:hAnsi="Times New Roman"/>
          <w:color w:val="0D0D0D"/>
          <w:sz w:val="24"/>
          <w:szCs w:val="24"/>
        </w:rPr>
        <w:t xml:space="preserve">Vázquez, E., Méndez, J. M., Román, P. y López, E. (2013). Diseño y desarrollo del modelo pedagógico de la plataforma educativa Quantum University Project. </w:t>
      </w:r>
      <w:r w:rsidRPr="00E14594">
        <w:rPr>
          <w:rFonts w:ascii="Times New Roman" w:hAnsi="Times New Roman"/>
          <w:i/>
          <w:iCs/>
          <w:color w:val="0D0D0D"/>
          <w:sz w:val="24"/>
          <w:szCs w:val="24"/>
          <w:shd w:val="clear" w:color="auto" w:fill="FFFFFF"/>
        </w:rPr>
        <w:t>Campus Virtuales</w:t>
      </w:r>
      <w:r w:rsidRPr="00E14594">
        <w:rPr>
          <w:rFonts w:ascii="Times New Roman" w:hAnsi="Times New Roman"/>
          <w:color w:val="0D0D0D"/>
          <w:sz w:val="24"/>
          <w:szCs w:val="24"/>
          <w:shd w:val="clear" w:color="auto" w:fill="FFFFFF"/>
        </w:rPr>
        <w:t>,</w:t>
      </w:r>
      <w:r w:rsidRPr="00E14594">
        <w:rPr>
          <w:rStyle w:val="apple-converted-space"/>
          <w:rFonts w:ascii="Times New Roman" w:hAnsi="Times New Roman"/>
          <w:color w:val="0D0D0D"/>
          <w:sz w:val="24"/>
          <w:szCs w:val="24"/>
          <w:shd w:val="clear" w:color="auto" w:fill="FFFFFF"/>
        </w:rPr>
        <w:t> </w:t>
      </w:r>
      <w:r w:rsidRPr="00E14594">
        <w:rPr>
          <w:rFonts w:ascii="Times New Roman" w:hAnsi="Times New Roman"/>
          <w:i/>
          <w:iCs/>
          <w:color w:val="0D0D0D"/>
          <w:sz w:val="24"/>
          <w:szCs w:val="24"/>
          <w:shd w:val="clear" w:color="auto" w:fill="FFFFFF"/>
        </w:rPr>
        <w:t>1</w:t>
      </w:r>
      <w:r w:rsidRPr="00E14594">
        <w:rPr>
          <w:rFonts w:ascii="Times New Roman" w:hAnsi="Times New Roman"/>
          <w:color w:val="0D0D0D"/>
          <w:sz w:val="24"/>
          <w:szCs w:val="24"/>
          <w:shd w:val="clear" w:color="auto" w:fill="FFFFFF"/>
        </w:rPr>
        <w:t xml:space="preserve">. </w:t>
      </w:r>
      <w:r w:rsidRPr="00E14594">
        <w:rPr>
          <w:rFonts w:ascii="Times New Roman" w:hAnsi="Times New Roman"/>
          <w:color w:val="0D0D0D"/>
          <w:sz w:val="24"/>
          <w:szCs w:val="24"/>
        </w:rPr>
        <w:t>Recuperado de http://tecnologiaedu.us.es/tecnoedu../images/stories/pedro/2013articulo_de_revista_campus_virtual_mooc_esteban_eloy.pdf.</w:t>
      </w:r>
    </w:p>
    <w:p w14:paraId="3FAE9B1D" w14:textId="77777777" w:rsidR="006C0322" w:rsidRPr="00BF4AEB" w:rsidRDefault="006C0322" w:rsidP="006C0322">
      <w:pPr>
        <w:autoSpaceDE w:val="0"/>
        <w:autoSpaceDN w:val="0"/>
        <w:adjustRightInd w:val="0"/>
        <w:spacing w:line="360" w:lineRule="auto"/>
        <w:ind w:left="709" w:hanging="709"/>
        <w:rPr>
          <w:rFonts w:ascii="Times New Roman" w:hAnsi="Times New Roman"/>
          <w:iCs/>
          <w:color w:val="0D0D0D"/>
          <w:sz w:val="24"/>
          <w:szCs w:val="24"/>
        </w:rPr>
      </w:pPr>
      <w:r w:rsidRPr="00E14594">
        <w:rPr>
          <w:rFonts w:ascii="Times New Roman" w:hAnsi="Times New Roman"/>
          <w:color w:val="0D0D0D"/>
          <w:sz w:val="24"/>
          <w:szCs w:val="24"/>
        </w:rPr>
        <w:t xml:space="preserve">Vizoso, C. M. (2013) Los MOOCs un estilo de educación 3.0. En Observatorio Scopeo (ed.), </w:t>
      </w:r>
      <w:r w:rsidRPr="00E14594">
        <w:rPr>
          <w:rFonts w:ascii="Times New Roman" w:hAnsi="Times New Roman"/>
          <w:i/>
          <w:color w:val="0D0D0D"/>
          <w:sz w:val="24"/>
          <w:szCs w:val="24"/>
        </w:rPr>
        <w:t>SCOPEO INFORME Nº 2. MOOC: Estado de la situación actual, posibilidades, retos y futuro</w:t>
      </w:r>
      <w:r w:rsidRPr="00E14594">
        <w:rPr>
          <w:rFonts w:ascii="Times New Roman" w:hAnsi="Times New Roman"/>
          <w:color w:val="0D0D0D"/>
          <w:sz w:val="24"/>
          <w:szCs w:val="24"/>
        </w:rPr>
        <w:t>, pp. 239-261. Recuperado de http://SCOPEO.usal.es/wp-content/uploads/2013/06/SCOPEOi002.pdf.</w:t>
      </w:r>
      <w:r w:rsidRPr="00BF4AEB">
        <w:rPr>
          <w:rFonts w:ascii="Times New Roman" w:hAnsi="Times New Roman"/>
          <w:color w:val="0D0D0D"/>
          <w:sz w:val="24"/>
          <w:szCs w:val="24"/>
        </w:rPr>
        <w:t xml:space="preserve"> </w:t>
      </w:r>
    </w:p>
    <w:p w14:paraId="2881796F" w14:textId="77777777" w:rsidR="006C0322" w:rsidRDefault="006C0322" w:rsidP="006C0322">
      <w:pPr>
        <w:autoSpaceDE w:val="0"/>
        <w:autoSpaceDN w:val="0"/>
        <w:adjustRightInd w:val="0"/>
        <w:spacing w:line="360" w:lineRule="auto"/>
        <w:ind w:left="709" w:hanging="709"/>
        <w:rPr>
          <w:rFonts w:ascii="Times New Roman" w:hAnsi="Times New Roman"/>
          <w:color w:val="0D0D0D"/>
          <w:sz w:val="24"/>
          <w:szCs w:val="24"/>
        </w:rPr>
      </w:pPr>
      <w:r w:rsidRPr="00E14594">
        <w:rPr>
          <w:rFonts w:ascii="Times New Roman" w:hAnsi="Times New Roman"/>
          <w:color w:val="0D0D0D"/>
          <w:sz w:val="24"/>
          <w:szCs w:val="24"/>
        </w:rPr>
        <w:t>Vardi, M. Y. (2012). Will MOOC Destroy Academia?</w:t>
      </w:r>
      <w:r w:rsidRPr="00E14594">
        <w:rPr>
          <w:rFonts w:ascii="Times New Roman" w:hAnsi="Times New Roman"/>
          <w:i/>
          <w:color w:val="0D0D0D"/>
          <w:sz w:val="24"/>
          <w:szCs w:val="24"/>
        </w:rPr>
        <w:t xml:space="preserve"> Communications of the ACM</w:t>
      </w:r>
      <w:r w:rsidRPr="00E14594">
        <w:rPr>
          <w:rFonts w:ascii="Times New Roman" w:hAnsi="Times New Roman"/>
          <w:color w:val="0D0D0D"/>
          <w:sz w:val="24"/>
          <w:szCs w:val="24"/>
        </w:rPr>
        <w:t xml:space="preserve">, </w:t>
      </w:r>
      <w:r w:rsidRPr="00E14594">
        <w:rPr>
          <w:rFonts w:ascii="Times New Roman" w:hAnsi="Times New Roman"/>
          <w:i/>
          <w:color w:val="0D0D0D"/>
          <w:sz w:val="24"/>
          <w:szCs w:val="24"/>
        </w:rPr>
        <w:t>55</w:t>
      </w:r>
      <w:r w:rsidRPr="00E14594">
        <w:rPr>
          <w:rFonts w:ascii="Times New Roman" w:hAnsi="Times New Roman"/>
          <w:color w:val="0D0D0D"/>
          <w:sz w:val="24"/>
          <w:szCs w:val="24"/>
        </w:rPr>
        <w:t xml:space="preserve">(11), 5. Retrieved from http://goo.gl/hpnvWe. DOI: </w:t>
      </w:r>
      <w:r>
        <w:rPr>
          <w:rFonts w:ascii="Times New Roman" w:hAnsi="Times New Roman"/>
          <w:color w:val="0D0D0D"/>
          <w:sz w:val="24"/>
          <w:szCs w:val="24"/>
        </w:rPr>
        <w:t>http://doi.org/tkv</w:t>
      </w:r>
      <w:r w:rsidRPr="00E14594">
        <w:rPr>
          <w:rFonts w:ascii="Times New Roman" w:hAnsi="Times New Roman"/>
          <w:color w:val="0D0D0D"/>
          <w:sz w:val="24"/>
          <w:szCs w:val="24"/>
        </w:rPr>
        <w:t>.</w:t>
      </w:r>
    </w:p>
    <w:p w14:paraId="0A1C5F42" w14:textId="77777777" w:rsidR="006C0322" w:rsidRPr="00E14594" w:rsidRDefault="006C0322" w:rsidP="006C0322">
      <w:pPr>
        <w:autoSpaceDE w:val="0"/>
        <w:autoSpaceDN w:val="0"/>
        <w:adjustRightInd w:val="0"/>
        <w:spacing w:line="360" w:lineRule="auto"/>
        <w:ind w:left="709" w:hanging="709"/>
        <w:rPr>
          <w:rFonts w:ascii="Times New Roman" w:hAnsi="Times New Roman"/>
          <w:color w:val="0D0D0D"/>
          <w:sz w:val="24"/>
          <w:szCs w:val="24"/>
        </w:rPr>
      </w:pPr>
      <w:r>
        <w:rPr>
          <w:rFonts w:ascii="Times New Roman" w:hAnsi="Times New Roman"/>
          <w:color w:val="0D0D0D"/>
          <w:sz w:val="24"/>
          <w:szCs w:val="24"/>
        </w:rPr>
        <w:t xml:space="preserve">Vázquez-Cano, E. y Meneses, E. L. (2014). </w:t>
      </w:r>
      <w:hyperlink r:id="rId11" w:history="1">
        <w:r w:rsidRPr="00E14594">
          <w:rPr>
            <w:rFonts w:ascii="Times New Roman" w:hAnsi="Times New Roman"/>
            <w:color w:val="0D0D0D"/>
            <w:sz w:val="24"/>
            <w:szCs w:val="24"/>
          </w:rPr>
          <w:t>MOOCs and Higher Education: Knowledge Expansion</w:t>
        </w:r>
      </w:hyperlink>
      <w:r>
        <w:rPr>
          <w:rFonts w:ascii="Times New Roman" w:hAnsi="Times New Roman"/>
          <w:color w:val="0D0D0D"/>
          <w:sz w:val="24"/>
          <w:szCs w:val="24"/>
        </w:rPr>
        <w:t xml:space="preserve">. </w:t>
      </w:r>
      <w:r w:rsidRPr="00E14594">
        <w:rPr>
          <w:rFonts w:ascii="Times New Roman" w:hAnsi="Times New Roman"/>
          <w:i/>
          <w:color w:val="0D0D0D"/>
          <w:sz w:val="24"/>
          <w:szCs w:val="24"/>
        </w:rPr>
        <w:t>Profesorado, Revista de Currículum y Formación del Profesorado,</w:t>
      </w:r>
      <w:r w:rsidRPr="00E14594">
        <w:rPr>
          <w:rFonts w:ascii="Times New Roman" w:hAnsi="Times New Roman"/>
          <w:color w:val="0D0D0D"/>
          <w:sz w:val="24"/>
          <w:szCs w:val="24"/>
        </w:rPr>
        <w:t xml:space="preserve"> 18 (1), 3-12.</w:t>
      </w:r>
    </w:p>
    <w:p w14:paraId="7D7F28D6" w14:textId="77777777" w:rsidR="006C0322" w:rsidRPr="00E14594" w:rsidRDefault="006C0322" w:rsidP="006C0322">
      <w:pPr>
        <w:autoSpaceDE w:val="0"/>
        <w:autoSpaceDN w:val="0"/>
        <w:adjustRightInd w:val="0"/>
        <w:spacing w:line="360" w:lineRule="auto"/>
        <w:ind w:left="709" w:hanging="709"/>
        <w:rPr>
          <w:rFonts w:ascii="Times New Roman" w:hAnsi="Times New Roman"/>
          <w:color w:val="0D0D0D"/>
          <w:sz w:val="24"/>
          <w:szCs w:val="24"/>
        </w:rPr>
      </w:pPr>
      <w:r w:rsidRPr="00E14594">
        <w:rPr>
          <w:rFonts w:ascii="Times New Roman" w:hAnsi="Times New Roman"/>
          <w:color w:val="0D0D0D"/>
          <w:sz w:val="24"/>
          <w:szCs w:val="24"/>
        </w:rPr>
        <w:t xml:space="preserve">Vázquez, E., López, E., Méndez, J. M., Suárez, C., Martín, A. H., Román, P. y Fernández, M. J. (2013). </w:t>
      </w:r>
      <w:r w:rsidRPr="00E14594">
        <w:rPr>
          <w:rFonts w:ascii="Times New Roman" w:hAnsi="Times New Roman"/>
          <w:i/>
          <w:color w:val="0D0D0D"/>
          <w:sz w:val="24"/>
          <w:szCs w:val="24"/>
        </w:rPr>
        <w:t>Guía Didáctica sobre los MOOC</w:t>
      </w:r>
      <w:r w:rsidRPr="00E14594">
        <w:rPr>
          <w:rFonts w:ascii="Times New Roman" w:hAnsi="Times New Roman"/>
          <w:color w:val="0D0D0D"/>
          <w:sz w:val="24"/>
          <w:szCs w:val="24"/>
        </w:rPr>
        <w:t>. Sevilla: AFOE.</w:t>
      </w:r>
    </w:p>
    <w:p w14:paraId="124E8CFC" w14:textId="77777777" w:rsidR="006C0322" w:rsidRPr="00BF4AEB" w:rsidRDefault="006C0322" w:rsidP="006C0322">
      <w:pPr>
        <w:autoSpaceDE w:val="0"/>
        <w:autoSpaceDN w:val="0"/>
        <w:adjustRightInd w:val="0"/>
        <w:spacing w:line="360" w:lineRule="auto"/>
        <w:ind w:left="709" w:hanging="709"/>
        <w:rPr>
          <w:rFonts w:ascii="Times New Roman" w:hAnsi="Times New Roman"/>
          <w:iCs/>
          <w:color w:val="0D0D0D"/>
          <w:sz w:val="24"/>
          <w:szCs w:val="24"/>
        </w:rPr>
      </w:pPr>
      <w:r w:rsidRPr="00E14594">
        <w:rPr>
          <w:rFonts w:ascii="Times New Roman" w:hAnsi="Times New Roman"/>
          <w:color w:val="0D0D0D"/>
          <w:sz w:val="24"/>
          <w:szCs w:val="24"/>
        </w:rPr>
        <w:t xml:space="preserve">Zapata-Ros, M. (2014). </w:t>
      </w:r>
      <w:r w:rsidRPr="00E14594">
        <w:rPr>
          <w:rFonts w:ascii="Times New Roman" w:hAnsi="Times New Roman"/>
          <w:i/>
          <w:iCs/>
          <w:color w:val="0D0D0D"/>
          <w:sz w:val="24"/>
          <w:szCs w:val="24"/>
        </w:rPr>
        <w:t>MOOCs, una visión crítica y una alternativa complementaria: La individualización del aprendizaje y de la ayuda pedagógica.</w:t>
      </w:r>
      <w:r w:rsidRPr="00E14594">
        <w:rPr>
          <w:rFonts w:ascii="Times New Roman" w:hAnsi="Times New Roman"/>
          <w:iCs/>
          <w:color w:val="0D0D0D"/>
          <w:sz w:val="24"/>
          <w:szCs w:val="24"/>
        </w:rPr>
        <w:t xml:space="preserve"> Recuperado de http://eprints.rclis.org/18658/.</w:t>
      </w:r>
    </w:p>
    <w:p w14:paraId="6A83611B" w14:textId="77777777" w:rsidR="006C0322" w:rsidRPr="00CA1901" w:rsidRDefault="006C0322" w:rsidP="006C0322">
      <w:pPr>
        <w:autoSpaceDE w:val="0"/>
        <w:autoSpaceDN w:val="0"/>
        <w:adjustRightInd w:val="0"/>
        <w:spacing w:line="360" w:lineRule="auto"/>
        <w:ind w:left="709" w:hanging="709"/>
        <w:rPr>
          <w:rFonts w:ascii="Times New Roman" w:hAnsi="Times New Roman"/>
          <w:sz w:val="24"/>
          <w:szCs w:val="24"/>
        </w:rPr>
      </w:pPr>
    </w:p>
    <w:p w14:paraId="7D608E8F" w14:textId="77777777" w:rsidR="00BD6326" w:rsidRPr="006C0322" w:rsidRDefault="00BD6326" w:rsidP="006C0322"/>
    <w:sectPr w:rsidR="00BD6326" w:rsidRPr="006C0322" w:rsidSect="00EF2910">
      <w:headerReference w:type="default" r:id="rId12"/>
      <w:footerReference w:type="default" r:id="rId13"/>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F820C2" w14:textId="77777777" w:rsidR="00857AA0" w:rsidRDefault="00857AA0" w:rsidP="002373B8">
      <w:pPr>
        <w:spacing w:after="0" w:line="240" w:lineRule="auto"/>
      </w:pPr>
      <w:r>
        <w:separator/>
      </w:r>
    </w:p>
  </w:endnote>
  <w:endnote w:type="continuationSeparator" w:id="0">
    <w:p w14:paraId="4383C3D6" w14:textId="77777777" w:rsidR="00857AA0" w:rsidRDefault="00857AA0" w:rsidP="00237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Open Sans">
    <w:altName w:val="Times New Roman"/>
    <w:charset w:val="00"/>
    <w:family w:val="auto"/>
    <w:pitch w:val="default"/>
  </w:font>
  <w:font w:name="Helvetica">
    <w:altName w:val="Arial"/>
    <w:panose1 w:val="020B0604020202020204"/>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inherit">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5C390" w14:textId="4ADF897A" w:rsidR="00B3222D" w:rsidRPr="003435E0" w:rsidRDefault="00B3222D" w:rsidP="00B3222D">
    <w:pPr>
      <w:pStyle w:val="Piedepgina"/>
      <w:jc w:val="center"/>
      <w:rPr>
        <w:rFonts w:cstheme="minorHAnsi"/>
        <w:b/>
      </w:rPr>
    </w:pPr>
    <w:r w:rsidRPr="00B3222D">
      <w:rPr>
        <w:rFonts w:cstheme="minorHAnsi"/>
        <w:b/>
      </w:rPr>
      <w:t>Vol. 9, Núm. 17                   Julio - Diciembre 2018                       DOI:</w:t>
    </w:r>
    <w:r w:rsidR="00440D94">
      <w:rPr>
        <w:rFonts w:cstheme="minorHAnsi"/>
        <w:b/>
      </w:rPr>
      <w:t xml:space="preserve"> </w:t>
    </w:r>
    <w:hyperlink r:id="rId1" w:history="1">
      <w:r w:rsidR="00440D94" w:rsidRPr="00440D94">
        <w:rPr>
          <w:rFonts w:cstheme="minorHAnsi"/>
          <w:b/>
        </w:rPr>
        <w:t>10.23913/</w:t>
      </w:r>
      <w:proofErr w:type="gramStart"/>
      <w:r w:rsidR="00440D94" w:rsidRPr="00440D94">
        <w:rPr>
          <w:rFonts w:cstheme="minorHAnsi"/>
          <w:b/>
        </w:rPr>
        <w:t>ride.v</w:t>
      </w:r>
      <w:proofErr w:type="gramEnd"/>
      <w:r w:rsidR="00440D94" w:rsidRPr="00440D94">
        <w:rPr>
          <w:rFonts w:cstheme="minorHAnsi"/>
          <w:b/>
        </w:rPr>
        <w:t>9i17.380</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0B868A" w14:textId="77777777" w:rsidR="00857AA0" w:rsidRDefault="00857AA0" w:rsidP="002373B8">
      <w:pPr>
        <w:spacing w:after="0" w:line="240" w:lineRule="auto"/>
      </w:pPr>
      <w:r>
        <w:separator/>
      </w:r>
    </w:p>
  </w:footnote>
  <w:footnote w:type="continuationSeparator" w:id="0">
    <w:p w14:paraId="57EC5699" w14:textId="77777777" w:rsidR="00857AA0" w:rsidRDefault="00857AA0" w:rsidP="00237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6DFA07" w14:textId="714F1B8F" w:rsidR="00EF2910" w:rsidRDefault="00EF2910" w:rsidP="00EF2910">
    <w:pPr>
      <w:pStyle w:val="Encabezado"/>
      <w:jc w:val="center"/>
    </w:pPr>
    <w:r w:rsidRPr="005A563C">
      <w:rPr>
        <w:noProof/>
        <w:lang w:val="en-US"/>
      </w:rPr>
      <w:drawing>
        <wp:inline distT="0" distB="0" distL="0" distR="0" wp14:anchorId="02E130A4" wp14:editId="1413C871">
          <wp:extent cx="5610225" cy="6572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225" cy="657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74C1F"/>
    <w:multiLevelType w:val="hybridMultilevel"/>
    <w:tmpl w:val="ED66230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6142493"/>
    <w:multiLevelType w:val="hybridMultilevel"/>
    <w:tmpl w:val="960851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D6153C6"/>
    <w:multiLevelType w:val="hybridMultilevel"/>
    <w:tmpl w:val="D56C1778"/>
    <w:lvl w:ilvl="0" w:tplc="5D2A806E">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0657A04"/>
    <w:multiLevelType w:val="hybridMultilevel"/>
    <w:tmpl w:val="6652CF10"/>
    <w:lvl w:ilvl="0" w:tplc="5D2A806E">
      <w:start w:val="1"/>
      <w:numFmt w:val="bullet"/>
      <w:lvlText w:val=""/>
      <w:lvlJc w:val="left"/>
      <w:pPr>
        <w:ind w:left="1418" w:hanging="360"/>
      </w:pPr>
      <w:rPr>
        <w:rFonts w:ascii="Symbol" w:hAnsi="Symbol" w:hint="default"/>
      </w:rPr>
    </w:lvl>
    <w:lvl w:ilvl="1" w:tplc="080A0003" w:tentative="1">
      <w:start w:val="1"/>
      <w:numFmt w:val="bullet"/>
      <w:lvlText w:val="o"/>
      <w:lvlJc w:val="left"/>
      <w:pPr>
        <w:ind w:left="2138" w:hanging="360"/>
      </w:pPr>
      <w:rPr>
        <w:rFonts w:ascii="Courier New" w:hAnsi="Courier New" w:cs="Courier New" w:hint="default"/>
      </w:rPr>
    </w:lvl>
    <w:lvl w:ilvl="2" w:tplc="080A0005" w:tentative="1">
      <w:start w:val="1"/>
      <w:numFmt w:val="bullet"/>
      <w:lvlText w:val=""/>
      <w:lvlJc w:val="left"/>
      <w:pPr>
        <w:ind w:left="2858" w:hanging="360"/>
      </w:pPr>
      <w:rPr>
        <w:rFonts w:ascii="Wingdings" w:hAnsi="Wingdings" w:hint="default"/>
      </w:rPr>
    </w:lvl>
    <w:lvl w:ilvl="3" w:tplc="080A0001" w:tentative="1">
      <w:start w:val="1"/>
      <w:numFmt w:val="bullet"/>
      <w:lvlText w:val=""/>
      <w:lvlJc w:val="left"/>
      <w:pPr>
        <w:ind w:left="3578" w:hanging="360"/>
      </w:pPr>
      <w:rPr>
        <w:rFonts w:ascii="Symbol" w:hAnsi="Symbol" w:hint="default"/>
      </w:rPr>
    </w:lvl>
    <w:lvl w:ilvl="4" w:tplc="080A0003" w:tentative="1">
      <w:start w:val="1"/>
      <w:numFmt w:val="bullet"/>
      <w:lvlText w:val="o"/>
      <w:lvlJc w:val="left"/>
      <w:pPr>
        <w:ind w:left="4298" w:hanging="360"/>
      </w:pPr>
      <w:rPr>
        <w:rFonts w:ascii="Courier New" w:hAnsi="Courier New" w:cs="Courier New" w:hint="default"/>
      </w:rPr>
    </w:lvl>
    <w:lvl w:ilvl="5" w:tplc="080A0005" w:tentative="1">
      <w:start w:val="1"/>
      <w:numFmt w:val="bullet"/>
      <w:lvlText w:val=""/>
      <w:lvlJc w:val="left"/>
      <w:pPr>
        <w:ind w:left="5018" w:hanging="360"/>
      </w:pPr>
      <w:rPr>
        <w:rFonts w:ascii="Wingdings" w:hAnsi="Wingdings" w:hint="default"/>
      </w:rPr>
    </w:lvl>
    <w:lvl w:ilvl="6" w:tplc="080A0001" w:tentative="1">
      <w:start w:val="1"/>
      <w:numFmt w:val="bullet"/>
      <w:lvlText w:val=""/>
      <w:lvlJc w:val="left"/>
      <w:pPr>
        <w:ind w:left="5738" w:hanging="360"/>
      </w:pPr>
      <w:rPr>
        <w:rFonts w:ascii="Symbol" w:hAnsi="Symbol" w:hint="default"/>
      </w:rPr>
    </w:lvl>
    <w:lvl w:ilvl="7" w:tplc="080A0003" w:tentative="1">
      <w:start w:val="1"/>
      <w:numFmt w:val="bullet"/>
      <w:lvlText w:val="o"/>
      <w:lvlJc w:val="left"/>
      <w:pPr>
        <w:ind w:left="6458" w:hanging="360"/>
      </w:pPr>
      <w:rPr>
        <w:rFonts w:ascii="Courier New" w:hAnsi="Courier New" w:cs="Courier New" w:hint="default"/>
      </w:rPr>
    </w:lvl>
    <w:lvl w:ilvl="8" w:tplc="080A0005" w:tentative="1">
      <w:start w:val="1"/>
      <w:numFmt w:val="bullet"/>
      <w:lvlText w:val=""/>
      <w:lvlJc w:val="left"/>
      <w:pPr>
        <w:ind w:left="7178" w:hanging="360"/>
      </w:pPr>
      <w:rPr>
        <w:rFonts w:ascii="Wingdings" w:hAnsi="Wingdings" w:hint="default"/>
      </w:rPr>
    </w:lvl>
  </w:abstractNum>
  <w:abstractNum w:abstractNumId="4" w15:restartNumberingAfterBreak="0">
    <w:nsid w:val="264F57E7"/>
    <w:multiLevelType w:val="hybridMultilevel"/>
    <w:tmpl w:val="F7086E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6623133"/>
    <w:multiLevelType w:val="hybridMultilevel"/>
    <w:tmpl w:val="C2969C2E"/>
    <w:lvl w:ilvl="0" w:tplc="5D2A806E">
      <w:start w:val="1"/>
      <w:numFmt w:val="bullet"/>
      <w:lvlText w:val=""/>
      <w:lvlJc w:val="left"/>
      <w:pPr>
        <w:ind w:left="720" w:hanging="360"/>
      </w:pPr>
      <w:rPr>
        <w:rFonts w:ascii="Symbol" w:hAnsi="Symbol" w:hint="default"/>
      </w:rPr>
    </w:lvl>
    <w:lvl w:ilvl="1" w:tplc="07F0EA4C">
      <w:numFmt w:val="bullet"/>
      <w:lvlText w:val="•"/>
      <w:lvlJc w:val="left"/>
      <w:pPr>
        <w:ind w:left="1785" w:hanging="705"/>
      </w:pPr>
      <w:rPr>
        <w:rFonts w:ascii="Arial" w:eastAsiaTheme="minorHAnsi" w:hAnsi="Arial"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FCD139B"/>
    <w:multiLevelType w:val="hybridMultilevel"/>
    <w:tmpl w:val="BCDE2CF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316066D3"/>
    <w:multiLevelType w:val="hybridMultilevel"/>
    <w:tmpl w:val="0B74C83E"/>
    <w:lvl w:ilvl="0" w:tplc="5D2A806E">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27B55A7"/>
    <w:multiLevelType w:val="hybridMultilevel"/>
    <w:tmpl w:val="7F30DB98"/>
    <w:lvl w:ilvl="0" w:tplc="5D2A806E">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C0B2640"/>
    <w:multiLevelType w:val="hybridMultilevel"/>
    <w:tmpl w:val="2A6A9E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C967D4A"/>
    <w:multiLevelType w:val="hybridMultilevel"/>
    <w:tmpl w:val="05E2FCDA"/>
    <w:lvl w:ilvl="0" w:tplc="42F896A6">
      <w:numFmt w:val="bullet"/>
      <w:lvlText w:val="-"/>
      <w:lvlJc w:val="left"/>
      <w:pPr>
        <w:ind w:left="1836" w:hanging="360"/>
      </w:pPr>
      <w:rPr>
        <w:rFonts w:ascii="Times New Roman" w:eastAsia="Calibri" w:hAnsi="Times New Roman" w:cs="Times New Roman" w:hint="default"/>
      </w:rPr>
    </w:lvl>
    <w:lvl w:ilvl="1" w:tplc="040A0003" w:tentative="1">
      <w:start w:val="1"/>
      <w:numFmt w:val="bullet"/>
      <w:lvlText w:val="o"/>
      <w:lvlJc w:val="left"/>
      <w:pPr>
        <w:ind w:left="2556" w:hanging="360"/>
      </w:pPr>
      <w:rPr>
        <w:rFonts w:ascii="Courier New" w:hAnsi="Courier New" w:cs="Courier New" w:hint="default"/>
      </w:rPr>
    </w:lvl>
    <w:lvl w:ilvl="2" w:tplc="040A0005" w:tentative="1">
      <w:start w:val="1"/>
      <w:numFmt w:val="bullet"/>
      <w:lvlText w:val=""/>
      <w:lvlJc w:val="left"/>
      <w:pPr>
        <w:ind w:left="3276" w:hanging="360"/>
      </w:pPr>
      <w:rPr>
        <w:rFonts w:ascii="Wingdings" w:hAnsi="Wingdings" w:hint="default"/>
      </w:rPr>
    </w:lvl>
    <w:lvl w:ilvl="3" w:tplc="040A0001" w:tentative="1">
      <w:start w:val="1"/>
      <w:numFmt w:val="bullet"/>
      <w:lvlText w:val=""/>
      <w:lvlJc w:val="left"/>
      <w:pPr>
        <w:ind w:left="3996" w:hanging="360"/>
      </w:pPr>
      <w:rPr>
        <w:rFonts w:ascii="Symbol" w:hAnsi="Symbol" w:hint="default"/>
      </w:rPr>
    </w:lvl>
    <w:lvl w:ilvl="4" w:tplc="040A0003" w:tentative="1">
      <w:start w:val="1"/>
      <w:numFmt w:val="bullet"/>
      <w:lvlText w:val="o"/>
      <w:lvlJc w:val="left"/>
      <w:pPr>
        <w:ind w:left="4716" w:hanging="360"/>
      </w:pPr>
      <w:rPr>
        <w:rFonts w:ascii="Courier New" w:hAnsi="Courier New" w:cs="Courier New" w:hint="default"/>
      </w:rPr>
    </w:lvl>
    <w:lvl w:ilvl="5" w:tplc="040A0005" w:tentative="1">
      <w:start w:val="1"/>
      <w:numFmt w:val="bullet"/>
      <w:lvlText w:val=""/>
      <w:lvlJc w:val="left"/>
      <w:pPr>
        <w:ind w:left="5436" w:hanging="360"/>
      </w:pPr>
      <w:rPr>
        <w:rFonts w:ascii="Wingdings" w:hAnsi="Wingdings" w:hint="default"/>
      </w:rPr>
    </w:lvl>
    <w:lvl w:ilvl="6" w:tplc="040A0001" w:tentative="1">
      <w:start w:val="1"/>
      <w:numFmt w:val="bullet"/>
      <w:lvlText w:val=""/>
      <w:lvlJc w:val="left"/>
      <w:pPr>
        <w:ind w:left="6156" w:hanging="360"/>
      </w:pPr>
      <w:rPr>
        <w:rFonts w:ascii="Symbol" w:hAnsi="Symbol" w:hint="default"/>
      </w:rPr>
    </w:lvl>
    <w:lvl w:ilvl="7" w:tplc="040A0003" w:tentative="1">
      <w:start w:val="1"/>
      <w:numFmt w:val="bullet"/>
      <w:lvlText w:val="o"/>
      <w:lvlJc w:val="left"/>
      <w:pPr>
        <w:ind w:left="6876" w:hanging="360"/>
      </w:pPr>
      <w:rPr>
        <w:rFonts w:ascii="Courier New" w:hAnsi="Courier New" w:cs="Courier New" w:hint="default"/>
      </w:rPr>
    </w:lvl>
    <w:lvl w:ilvl="8" w:tplc="040A0005" w:tentative="1">
      <w:start w:val="1"/>
      <w:numFmt w:val="bullet"/>
      <w:lvlText w:val=""/>
      <w:lvlJc w:val="left"/>
      <w:pPr>
        <w:ind w:left="7596" w:hanging="360"/>
      </w:pPr>
      <w:rPr>
        <w:rFonts w:ascii="Wingdings" w:hAnsi="Wingdings" w:hint="default"/>
      </w:rPr>
    </w:lvl>
  </w:abstractNum>
  <w:abstractNum w:abstractNumId="11" w15:restartNumberingAfterBreak="0">
    <w:nsid w:val="4F832791"/>
    <w:multiLevelType w:val="hybridMultilevel"/>
    <w:tmpl w:val="3A923C8C"/>
    <w:lvl w:ilvl="0" w:tplc="5D2A806E">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2" w15:restartNumberingAfterBreak="0">
    <w:nsid w:val="58016B27"/>
    <w:multiLevelType w:val="hybridMultilevel"/>
    <w:tmpl w:val="8E5CDB4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E9C5AC2"/>
    <w:multiLevelType w:val="hybridMultilevel"/>
    <w:tmpl w:val="E46EFCA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23B32F8"/>
    <w:multiLevelType w:val="multilevel"/>
    <w:tmpl w:val="33D2868C"/>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6646488"/>
    <w:multiLevelType w:val="hybridMultilevel"/>
    <w:tmpl w:val="0DD886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DF64A98"/>
    <w:multiLevelType w:val="hybridMultilevel"/>
    <w:tmpl w:val="402C5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3B07EB5"/>
    <w:multiLevelType w:val="hybridMultilevel"/>
    <w:tmpl w:val="01B85D4A"/>
    <w:lvl w:ilvl="0" w:tplc="86A4C62C">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76BF6187"/>
    <w:multiLevelType w:val="hybridMultilevel"/>
    <w:tmpl w:val="AC8E329E"/>
    <w:lvl w:ilvl="0" w:tplc="5D2A806E">
      <w:start w:val="1"/>
      <w:numFmt w:val="bullet"/>
      <w:lvlText w:val=""/>
      <w:lvlJc w:val="left"/>
      <w:pPr>
        <w:ind w:left="1400" w:hanging="360"/>
      </w:pPr>
      <w:rPr>
        <w:rFonts w:ascii="Symbol" w:hAnsi="Symbol" w:hint="default"/>
      </w:rPr>
    </w:lvl>
    <w:lvl w:ilvl="1" w:tplc="080A0003" w:tentative="1">
      <w:start w:val="1"/>
      <w:numFmt w:val="bullet"/>
      <w:lvlText w:val="o"/>
      <w:lvlJc w:val="left"/>
      <w:pPr>
        <w:ind w:left="2120" w:hanging="360"/>
      </w:pPr>
      <w:rPr>
        <w:rFonts w:ascii="Courier New" w:hAnsi="Courier New" w:cs="Courier New" w:hint="default"/>
      </w:rPr>
    </w:lvl>
    <w:lvl w:ilvl="2" w:tplc="080A0005" w:tentative="1">
      <w:start w:val="1"/>
      <w:numFmt w:val="bullet"/>
      <w:lvlText w:val=""/>
      <w:lvlJc w:val="left"/>
      <w:pPr>
        <w:ind w:left="2840" w:hanging="360"/>
      </w:pPr>
      <w:rPr>
        <w:rFonts w:ascii="Wingdings" w:hAnsi="Wingdings" w:hint="default"/>
      </w:rPr>
    </w:lvl>
    <w:lvl w:ilvl="3" w:tplc="080A0001" w:tentative="1">
      <w:start w:val="1"/>
      <w:numFmt w:val="bullet"/>
      <w:lvlText w:val=""/>
      <w:lvlJc w:val="left"/>
      <w:pPr>
        <w:ind w:left="3560" w:hanging="360"/>
      </w:pPr>
      <w:rPr>
        <w:rFonts w:ascii="Symbol" w:hAnsi="Symbol" w:hint="default"/>
      </w:rPr>
    </w:lvl>
    <w:lvl w:ilvl="4" w:tplc="080A0003" w:tentative="1">
      <w:start w:val="1"/>
      <w:numFmt w:val="bullet"/>
      <w:lvlText w:val="o"/>
      <w:lvlJc w:val="left"/>
      <w:pPr>
        <w:ind w:left="4280" w:hanging="360"/>
      </w:pPr>
      <w:rPr>
        <w:rFonts w:ascii="Courier New" w:hAnsi="Courier New" w:cs="Courier New" w:hint="default"/>
      </w:rPr>
    </w:lvl>
    <w:lvl w:ilvl="5" w:tplc="080A0005" w:tentative="1">
      <w:start w:val="1"/>
      <w:numFmt w:val="bullet"/>
      <w:lvlText w:val=""/>
      <w:lvlJc w:val="left"/>
      <w:pPr>
        <w:ind w:left="5000" w:hanging="360"/>
      </w:pPr>
      <w:rPr>
        <w:rFonts w:ascii="Wingdings" w:hAnsi="Wingdings" w:hint="default"/>
      </w:rPr>
    </w:lvl>
    <w:lvl w:ilvl="6" w:tplc="080A0001" w:tentative="1">
      <w:start w:val="1"/>
      <w:numFmt w:val="bullet"/>
      <w:lvlText w:val=""/>
      <w:lvlJc w:val="left"/>
      <w:pPr>
        <w:ind w:left="5720" w:hanging="360"/>
      </w:pPr>
      <w:rPr>
        <w:rFonts w:ascii="Symbol" w:hAnsi="Symbol" w:hint="default"/>
      </w:rPr>
    </w:lvl>
    <w:lvl w:ilvl="7" w:tplc="080A0003" w:tentative="1">
      <w:start w:val="1"/>
      <w:numFmt w:val="bullet"/>
      <w:lvlText w:val="o"/>
      <w:lvlJc w:val="left"/>
      <w:pPr>
        <w:ind w:left="6440" w:hanging="360"/>
      </w:pPr>
      <w:rPr>
        <w:rFonts w:ascii="Courier New" w:hAnsi="Courier New" w:cs="Courier New" w:hint="default"/>
      </w:rPr>
    </w:lvl>
    <w:lvl w:ilvl="8" w:tplc="080A0005" w:tentative="1">
      <w:start w:val="1"/>
      <w:numFmt w:val="bullet"/>
      <w:lvlText w:val=""/>
      <w:lvlJc w:val="left"/>
      <w:pPr>
        <w:ind w:left="7160" w:hanging="360"/>
      </w:pPr>
      <w:rPr>
        <w:rFonts w:ascii="Wingdings" w:hAnsi="Wingdings" w:hint="default"/>
      </w:rPr>
    </w:lvl>
  </w:abstractNum>
  <w:num w:numId="1">
    <w:abstractNumId w:val="18"/>
  </w:num>
  <w:num w:numId="2">
    <w:abstractNumId w:val="11"/>
  </w:num>
  <w:num w:numId="3">
    <w:abstractNumId w:val="2"/>
  </w:num>
  <w:num w:numId="4">
    <w:abstractNumId w:val="8"/>
  </w:num>
  <w:num w:numId="5">
    <w:abstractNumId w:val="14"/>
  </w:num>
  <w:num w:numId="6">
    <w:abstractNumId w:val="5"/>
  </w:num>
  <w:num w:numId="7">
    <w:abstractNumId w:val="15"/>
  </w:num>
  <w:num w:numId="8">
    <w:abstractNumId w:val="1"/>
  </w:num>
  <w:num w:numId="9">
    <w:abstractNumId w:val="0"/>
  </w:num>
  <w:num w:numId="10">
    <w:abstractNumId w:val="13"/>
  </w:num>
  <w:num w:numId="11">
    <w:abstractNumId w:val="4"/>
  </w:num>
  <w:num w:numId="12">
    <w:abstractNumId w:val="9"/>
  </w:num>
  <w:num w:numId="13">
    <w:abstractNumId w:val="16"/>
  </w:num>
  <w:num w:numId="14">
    <w:abstractNumId w:val="7"/>
  </w:num>
  <w:num w:numId="15">
    <w:abstractNumId w:val="3"/>
  </w:num>
  <w:num w:numId="16">
    <w:abstractNumId w:val="12"/>
  </w:num>
  <w:num w:numId="17">
    <w:abstractNumId w:val="17"/>
  </w:num>
  <w:num w:numId="18">
    <w:abstractNumId w:val="6"/>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formsDesig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27B"/>
    <w:rsid w:val="000050B6"/>
    <w:rsid w:val="00010C2B"/>
    <w:rsid w:val="00020426"/>
    <w:rsid w:val="00023052"/>
    <w:rsid w:val="000267C8"/>
    <w:rsid w:val="000268E1"/>
    <w:rsid w:val="000314D4"/>
    <w:rsid w:val="00036ED1"/>
    <w:rsid w:val="00044DC4"/>
    <w:rsid w:val="00046295"/>
    <w:rsid w:val="00047C7E"/>
    <w:rsid w:val="000546A5"/>
    <w:rsid w:val="0006063C"/>
    <w:rsid w:val="00063519"/>
    <w:rsid w:val="0006437B"/>
    <w:rsid w:val="00064A48"/>
    <w:rsid w:val="0006652B"/>
    <w:rsid w:val="00071AFA"/>
    <w:rsid w:val="000774FC"/>
    <w:rsid w:val="00085955"/>
    <w:rsid w:val="000862B9"/>
    <w:rsid w:val="00087700"/>
    <w:rsid w:val="0009444A"/>
    <w:rsid w:val="00097615"/>
    <w:rsid w:val="000A2C5A"/>
    <w:rsid w:val="000A4A67"/>
    <w:rsid w:val="000A51BC"/>
    <w:rsid w:val="000A6D5C"/>
    <w:rsid w:val="000B24DE"/>
    <w:rsid w:val="000B54C9"/>
    <w:rsid w:val="000B650C"/>
    <w:rsid w:val="000C0808"/>
    <w:rsid w:val="000D30DF"/>
    <w:rsid w:val="000D4BBE"/>
    <w:rsid w:val="000E326E"/>
    <w:rsid w:val="000E59DF"/>
    <w:rsid w:val="000F06C1"/>
    <w:rsid w:val="000F09E7"/>
    <w:rsid w:val="000F4EA0"/>
    <w:rsid w:val="001053E8"/>
    <w:rsid w:val="0010788D"/>
    <w:rsid w:val="00111D73"/>
    <w:rsid w:val="0011367E"/>
    <w:rsid w:val="00114AB8"/>
    <w:rsid w:val="001240FC"/>
    <w:rsid w:val="001259DB"/>
    <w:rsid w:val="00126E62"/>
    <w:rsid w:val="00127CE3"/>
    <w:rsid w:val="00143C26"/>
    <w:rsid w:val="00155A48"/>
    <w:rsid w:val="001658E5"/>
    <w:rsid w:val="00171565"/>
    <w:rsid w:val="0018625D"/>
    <w:rsid w:val="001925D0"/>
    <w:rsid w:val="0019345B"/>
    <w:rsid w:val="00193BBC"/>
    <w:rsid w:val="001A0731"/>
    <w:rsid w:val="001A3003"/>
    <w:rsid w:val="001B1B55"/>
    <w:rsid w:val="001C06B1"/>
    <w:rsid w:val="001C303C"/>
    <w:rsid w:val="001C3C25"/>
    <w:rsid w:val="001D2FFF"/>
    <w:rsid w:val="001D593D"/>
    <w:rsid w:val="001E6018"/>
    <w:rsid w:val="001F2BC1"/>
    <w:rsid w:val="001F3614"/>
    <w:rsid w:val="00200C11"/>
    <w:rsid w:val="00204192"/>
    <w:rsid w:val="00211F97"/>
    <w:rsid w:val="002128D0"/>
    <w:rsid w:val="00213365"/>
    <w:rsid w:val="00217C39"/>
    <w:rsid w:val="002373B8"/>
    <w:rsid w:val="00245C3D"/>
    <w:rsid w:val="00264BE8"/>
    <w:rsid w:val="002742DB"/>
    <w:rsid w:val="00275140"/>
    <w:rsid w:val="00276D12"/>
    <w:rsid w:val="00280856"/>
    <w:rsid w:val="002972DD"/>
    <w:rsid w:val="002A12FC"/>
    <w:rsid w:val="002A7382"/>
    <w:rsid w:val="002B0C96"/>
    <w:rsid w:val="002B670C"/>
    <w:rsid w:val="002C4D61"/>
    <w:rsid w:val="002C5376"/>
    <w:rsid w:val="002D23A8"/>
    <w:rsid w:val="002D3714"/>
    <w:rsid w:val="002D3B6C"/>
    <w:rsid w:val="002D3DB5"/>
    <w:rsid w:val="002D585B"/>
    <w:rsid w:val="002E2E0F"/>
    <w:rsid w:val="002E6E6C"/>
    <w:rsid w:val="002F30A6"/>
    <w:rsid w:val="00315FDB"/>
    <w:rsid w:val="00316695"/>
    <w:rsid w:val="00325E21"/>
    <w:rsid w:val="0033001D"/>
    <w:rsid w:val="003329B9"/>
    <w:rsid w:val="00332F98"/>
    <w:rsid w:val="00337081"/>
    <w:rsid w:val="003435E0"/>
    <w:rsid w:val="00345299"/>
    <w:rsid w:val="00346CC6"/>
    <w:rsid w:val="00347EE4"/>
    <w:rsid w:val="003509EE"/>
    <w:rsid w:val="00351F4C"/>
    <w:rsid w:val="0035756C"/>
    <w:rsid w:val="0036166F"/>
    <w:rsid w:val="00361CCE"/>
    <w:rsid w:val="0036627E"/>
    <w:rsid w:val="003676BB"/>
    <w:rsid w:val="00367A33"/>
    <w:rsid w:val="00374C39"/>
    <w:rsid w:val="00375B22"/>
    <w:rsid w:val="00380A6B"/>
    <w:rsid w:val="00380D0C"/>
    <w:rsid w:val="00386A53"/>
    <w:rsid w:val="003A2A1B"/>
    <w:rsid w:val="003A31D7"/>
    <w:rsid w:val="003A4A8F"/>
    <w:rsid w:val="003B234B"/>
    <w:rsid w:val="003B34EF"/>
    <w:rsid w:val="003C07C6"/>
    <w:rsid w:val="003C3EB8"/>
    <w:rsid w:val="003D2C4C"/>
    <w:rsid w:val="003E38B9"/>
    <w:rsid w:val="003F0CA3"/>
    <w:rsid w:val="003F2B54"/>
    <w:rsid w:val="003F3E85"/>
    <w:rsid w:val="0040388F"/>
    <w:rsid w:val="0041236B"/>
    <w:rsid w:val="0041250E"/>
    <w:rsid w:val="00413D0A"/>
    <w:rsid w:val="0042273D"/>
    <w:rsid w:val="00424DA0"/>
    <w:rsid w:val="004322E8"/>
    <w:rsid w:val="0043289E"/>
    <w:rsid w:val="00435C21"/>
    <w:rsid w:val="00435FAF"/>
    <w:rsid w:val="004371FD"/>
    <w:rsid w:val="00440D94"/>
    <w:rsid w:val="0044135D"/>
    <w:rsid w:val="0044146A"/>
    <w:rsid w:val="004452D4"/>
    <w:rsid w:val="004455E8"/>
    <w:rsid w:val="00447AB8"/>
    <w:rsid w:val="004501DC"/>
    <w:rsid w:val="00452D0E"/>
    <w:rsid w:val="004553C6"/>
    <w:rsid w:val="00463711"/>
    <w:rsid w:val="00474C90"/>
    <w:rsid w:val="0048622C"/>
    <w:rsid w:val="00486260"/>
    <w:rsid w:val="00490364"/>
    <w:rsid w:val="00492D04"/>
    <w:rsid w:val="004A6682"/>
    <w:rsid w:val="004B21C9"/>
    <w:rsid w:val="004B223A"/>
    <w:rsid w:val="004B7901"/>
    <w:rsid w:val="004C3BB9"/>
    <w:rsid w:val="004C58EE"/>
    <w:rsid w:val="004C7BBB"/>
    <w:rsid w:val="004D1E1E"/>
    <w:rsid w:val="004D2CA9"/>
    <w:rsid w:val="004D5EC4"/>
    <w:rsid w:val="004E531B"/>
    <w:rsid w:val="004F2369"/>
    <w:rsid w:val="004F7674"/>
    <w:rsid w:val="004F7C30"/>
    <w:rsid w:val="005005AD"/>
    <w:rsid w:val="00503FF9"/>
    <w:rsid w:val="00505D1C"/>
    <w:rsid w:val="0050719A"/>
    <w:rsid w:val="00513F6A"/>
    <w:rsid w:val="005174F3"/>
    <w:rsid w:val="00526680"/>
    <w:rsid w:val="0053121A"/>
    <w:rsid w:val="00532A40"/>
    <w:rsid w:val="0053310F"/>
    <w:rsid w:val="00536CE0"/>
    <w:rsid w:val="005502C4"/>
    <w:rsid w:val="00552C74"/>
    <w:rsid w:val="00554A92"/>
    <w:rsid w:val="005633E1"/>
    <w:rsid w:val="00565B9C"/>
    <w:rsid w:val="00571D79"/>
    <w:rsid w:val="00572FE6"/>
    <w:rsid w:val="00575136"/>
    <w:rsid w:val="005876B2"/>
    <w:rsid w:val="00590263"/>
    <w:rsid w:val="005934C5"/>
    <w:rsid w:val="00593B94"/>
    <w:rsid w:val="005A1894"/>
    <w:rsid w:val="005A6D4C"/>
    <w:rsid w:val="005B486B"/>
    <w:rsid w:val="005B7F3C"/>
    <w:rsid w:val="005C312F"/>
    <w:rsid w:val="005C6083"/>
    <w:rsid w:val="005C6E29"/>
    <w:rsid w:val="005D4AE7"/>
    <w:rsid w:val="005E113B"/>
    <w:rsid w:val="005E34D3"/>
    <w:rsid w:val="005E43D0"/>
    <w:rsid w:val="005E4D46"/>
    <w:rsid w:val="005E69D0"/>
    <w:rsid w:val="005F22F3"/>
    <w:rsid w:val="00601261"/>
    <w:rsid w:val="0061797A"/>
    <w:rsid w:val="00621FEC"/>
    <w:rsid w:val="006269E5"/>
    <w:rsid w:val="00630500"/>
    <w:rsid w:val="00632963"/>
    <w:rsid w:val="00632B49"/>
    <w:rsid w:val="006359D1"/>
    <w:rsid w:val="006428BD"/>
    <w:rsid w:val="006476FD"/>
    <w:rsid w:val="00654DBE"/>
    <w:rsid w:val="00660FE3"/>
    <w:rsid w:val="00663E5D"/>
    <w:rsid w:val="00664037"/>
    <w:rsid w:val="006664E6"/>
    <w:rsid w:val="00673585"/>
    <w:rsid w:val="006748C4"/>
    <w:rsid w:val="00674DAA"/>
    <w:rsid w:val="006771DF"/>
    <w:rsid w:val="006801DE"/>
    <w:rsid w:val="00680694"/>
    <w:rsid w:val="00681E70"/>
    <w:rsid w:val="00682CE4"/>
    <w:rsid w:val="006835C4"/>
    <w:rsid w:val="0068701E"/>
    <w:rsid w:val="00691D6A"/>
    <w:rsid w:val="00695623"/>
    <w:rsid w:val="006A044C"/>
    <w:rsid w:val="006A4775"/>
    <w:rsid w:val="006A4E65"/>
    <w:rsid w:val="006A5522"/>
    <w:rsid w:val="006A5713"/>
    <w:rsid w:val="006A6EA5"/>
    <w:rsid w:val="006B08C5"/>
    <w:rsid w:val="006B5DBD"/>
    <w:rsid w:val="006B761D"/>
    <w:rsid w:val="006B7E63"/>
    <w:rsid w:val="006C00CA"/>
    <w:rsid w:val="006C0322"/>
    <w:rsid w:val="006C04A7"/>
    <w:rsid w:val="006C1179"/>
    <w:rsid w:val="006D0CA5"/>
    <w:rsid w:val="006D1025"/>
    <w:rsid w:val="006D120C"/>
    <w:rsid w:val="006D4B3A"/>
    <w:rsid w:val="006D7412"/>
    <w:rsid w:val="006E67AF"/>
    <w:rsid w:val="007054F3"/>
    <w:rsid w:val="0070725C"/>
    <w:rsid w:val="00707EAF"/>
    <w:rsid w:val="007111C0"/>
    <w:rsid w:val="00712DD8"/>
    <w:rsid w:val="00716A63"/>
    <w:rsid w:val="0071742F"/>
    <w:rsid w:val="0072066B"/>
    <w:rsid w:val="00721E8C"/>
    <w:rsid w:val="00724596"/>
    <w:rsid w:val="0073049B"/>
    <w:rsid w:val="00731FD2"/>
    <w:rsid w:val="00734E08"/>
    <w:rsid w:val="007367D6"/>
    <w:rsid w:val="0074507C"/>
    <w:rsid w:val="0074690C"/>
    <w:rsid w:val="007542E4"/>
    <w:rsid w:val="007619EA"/>
    <w:rsid w:val="00762BEC"/>
    <w:rsid w:val="00771012"/>
    <w:rsid w:val="007715D9"/>
    <w:rsid w:val="007824FD"/>
    <w:rsid w:val="00782741"/>
    <w:rsid w:val="00791CF7"/>
    <w:rsid w:val="007A73C3"/>
    <w:rsid w:val="007B6F3E"/>
    <w:rsid w:val="007B756F"/>
    <w:rsid w:val="007C26A2"/>
    <w:rsid w:val="007C4CA0"/>
    <w:rsid w:val="007D7E8D"/>
    <w:rsid w:val="007E283D"/>
    <w:rsid w:val="007E708A"/>
    <w:rsid w:val="007E727B"/>
    <w:rsid w:val="007F04E0"/>
    <w:rsid w:val="007F22F8"/>
    <w:rsid w:val="007F38F5"/>
    <w:rsid w:val="007F485E"/>
    <w:rsid w:val="007F6F87"/>
    <w:rsid w:val="0080016C"/>
    <w:rsid w:val="00800465"/>
    <w:rsid w:val="008015A5"/>
    <w:rsid w:val="00807742"/>
    <w:rsid w:val="00811A1C"/>
    <w:rsid w:val="00811AD0"/>
    <w:rsid w:val="00815EF1"/>
    <w:rsid w:val="00821938"/>
    <w:rsid w:val="0082478A"/>
    <w:rsid w:val="00837901"/>
    <w:rsid w:val="0084001B"/>
    <w:rsid w:val="0084198C"/>
    <w:rsid w:val="00844E14"/>
    <w:rsid w:val="00856AE4"/>
    <w:rsid w:val="00857AA0"/>
    <w:rsid w:val="00857EE2"/>
    <w:rsid w:val="00875600"/>
    <w:rsid w:val="00881590"/>
    <w:rsid w:val="00895BB5"/>
    <w:rsid w:val="008B0B02"/>
    <w:rsid w:val="008B6263"/>
    <w:rsid w:val="008C1F79"/>
    <w:rsid w:val="008C7AC2"/>
    <w:rsid w:val="008D2661"/>
    <w:rsid w:val="008D4CF3"/>
    <w:rsid w:val="008E35DE"/>
    <w:rsid w:val="00903362"/>
    <w:rsid w:val="00905004"/>
    <w:rsid w:val="00910EE3"/>
    <w:rsid w:val="009121E0"/>
    <w:rsid w:val="00931262"/>
    <w:rsid w:val="009314FE"/>
    <w:rsid w:val="00933AE1"/>
    <w:rsid w:val="0093416C"/>
    <w:rsid w:val="00940149"/>
    <w:rsid w:val="00954A07"/>
    <w:rsid w:val="00957944"/>
    <w:rsid w:val="0096168C"/>
    <w:rsid w:val="009749FB"/>
    <w:rsid w:val="00975D29"/>
    <w:rsid w:val="00976CAE"/>
    <w:rsid w:val="00980480"/>
    <w:rsid w:val="00980721"/>
    <w:rsid w:val="0098535B"/>
    <w:rsid w:val="00996C36"/>
    <w:rsid w:val="009A06E9"/>
    <w:rsid w:val="009A093A"/>
    <w:rsid w:val="009A7604"/>
    <w:rsid w:val="009B001B"/>
    <w:rsid w:val="009B6ACB"/>
    <w:rsid w:val="009C3DF0"/>
    <w:rsid w:val="009F71EF"/>
    <w:rsid w:val="00A054EE"/>
    <w:rsid w:val="00A217F7"/>
    <w:rsid w:val="00A40A20"/>
    <w:rsid w:val="00A413E5"/>
    <w:rsid w:val="00A433EE"/>
    <w:rsid w:val="00A45564"/>
    <w:rsid w:val="00A466DE"/>
    <w:rsid w:val="00A47338"/>
    <w:rsid w:val="00A54561"/>
    <w:rsid w:val="00A560B9"/>
    <w:rsid w:val="00A61D9C"/>
    <w:rsid w:val="00A6375C"/>
    <w:rsid w:val="00A63FE2"/>
    <w:rsid w:val="00A810B7"/>
    <w:rsid w:val="00A85BFE"/>
    <w:rsid w:val="00A872E9"/>
    <w:rsid w:val="00A9492A"/>
    <w:rsid w:val="00AA1018"/>
    <w:rsid w:val="00AB1C94"/>
    <w:rsid w:val="00AC2EB3"/>
    <w:rsid w:val="00AC65C8"/>
    <w:rsid w:val="00AC7838"/>
    <w:rsid w:val="00AD3508"/>
    <w:rsid w:val="00AE1AA1"/>
    <w:rsid w:val="00AE6B2A"/>
    <w:rsid w:val="00AE77EB"/>
    <w:rsid w:val="00AF088D"/>
    <w:rsid w:val="00AF1A00"/>
    <w:rsid w:val="00AF283F"/>
    <w:rsid w:val="00B02C65"/>
    <w:rsid w:val="00B04FA1"/>
    <w:rsid w:val="00B125A2"/>
    <w:rsid w:val="00B14A6F"/>
    <w:rsid w:val="00B23B18"/>
    <w:rsid w:val="00B269A3"/>
    <w:rsid w:val="00B30FD3"/>
    <w:rsid w:val="00B3222D"/>
    <w:rsid w:val="00B32411"/>
    <w:rsid w:val="00B34176"/>
    <w:rsid w:val="00B34F92"/>
    <w:rsid w:val="00B44B5D"/>
    <w:rsid w:val="00B51E54"/>
    <w:rsid w:val="00B51F1C"/>
    <w:rsid w:val="00B57128"/>
    <w:rsid w:val="00B6186D"/>
    <w:rsid w:val="00B61D08"/>
    <w:rsid w:val="00B72BDA"/>
    <w:rsid w:val="00B84140"/>
    <w:rsid w:val="00B87BCA"/>
    <w:rsid w:val="00B93586"/>
    <w:rsid w:val="00BB0B57"/>
    <w:rsid w:val="00BB1A60"/>
    <w:rsid w:val="00BC3BE3"/>
    <w:rsid w:val="00BC48C6"/>
    <w:rsid w:val="00BD0B36"/>
    <w:rsid w:val="00BD6326"/>
    <w:rsid w:val="00BE1188"/>
    <w:rsid w:val="00BE1C24"/>
    <w:rsid w:val="00BE24E3"/>
    <w:rsid w:val="00BE3197"/>
    <w:rsid w:val="00BE385E"/>
    <w:rsid w:val="00C01904"/>
    <w:rsid w:val="00C0224A"/>
    <w:rsid w:val="00C10CC7"/>
    <w:rsid w:val="00C113E8"/>
    <w:rsid w:val="00C1319B"/>
    <w:rsid w:val="00C15D30"/>
    <w:rsid w:val="00C23373"/>
    <w:rsid w:val="00C239DF"/>
    <w:rsid w:val="00C240F8"/>
    <w:rsid w:val="00C2576F"/>
    <w:rsid w:val="00C33E0C"/>
    <w:rsid w:val="00C376EA"/>
    <w:rsid w:val="00C40BA2"/>
    <w:rsid w:val="00C4368E"/>
    <w:rsid w:val="00C46ACE"/>
    <w:rsid w:val="00C56E9D"/>
    <w:rsid w:val="00C56F33"/>
    <w:rsid w:val="00C63E43"/>
    <w:rsid w:val="00C7049B"/>
    <w:rsid w:val="00C71C2E"/>
    <w:rsid w:val="00C776AD"/>
    <w:rsid w:val="00C83C04"/>
    <w:rsid w:val="00C8670C"/>
    <w:rsid w:val="00C93C49"/>
    <w:rsid w:val="00CA3E9A"/>
    <w:rsid w:val="00CB309F"/>
    <w:rsid w:val="00CB43F8"/>
    <w:rsid w:val="00CC3C0F"/>
    <w:rsid w:val="00CE054A"/>
    <w:rsid w:val="00CE70E4"/>
    <w:rsid w:val="00CF03F0"/>
    <w:rsid w:val="00CF0E48"/>
    <w:rsid w:val="00D005C9"/>
    <w:rsid w:val="00D03C74"/>
    <w:rsid w:val="00D05973"/>
    <w:rsid w:val="00D05A43"/>
    <w:rsid w:val="00D13573"/>
    <w:rsid w:val="00D13695"/>
    <w:rsid w:val="00D166C8"/>
    <w:rsid w:val="00D2111B"/>
    <w:rsid w:val="00D245F6"/>
    <w:rsid w:val="00D26322"/>
    <w:rsid w:val="00D30499"/>
    <w:rsid w:val="00D332A6"/>
    <w:rsid w:val="00D35CE2"/>
    <w:rsid w:val="00D439E7"/>
    <w:rsid w:val="00D57569"/>
    <w:rsid w:val="00D606A1"/>
    <w:rsid w:val="00D6091B"/>
    <w:rsid w:val="00D6119F"/>
    <w:rsid w:val="00D64A3B"/>
    <w:rsid w:val="00D6775C"/>
    <w:rsid w:val="00D75A16"/>
    <w:rsid w:val="00D82E30"/>
    <w:rsid w:val="00D93608"/>
    <w:rsid w:val="00D951D5"/>
    <w:rsid w:val="00D96432"/>
    <w:rsid w:val="00D9775B"/>
    <w:rsid w:val="00D97EEE"/>
    <w:rsid w:val="00DA4089"/>
    <w:rsid w:val="00DA48A5"/>
    <w:rsid w:val="00DB595B"/>
    <w:rsid w:val="00DC10C5"/>
    <w:rsid w:val="00DC5EE0"/>
    <w:rsid w:val="00DE3FB2"/>
    <w:rsid w:val="00DE5986"/>
    <w:rsid w:val="00DF1726"/>
    <w:rsid w:val="00DF65DD"/>
    <w:rsid w:val="00DF678E"/>
    <w:rsid w:val="00DF700E"/>
    <w:rsid w:val="00E007A6"/>
    <w:rsid w:val="00E00852"/>
    <w:rsid w:val="00E07B60"/>
    <w:rsid w:val="00E16E55"/>
    <w:rsid w:val="00E20CE2"/>
    <w:rsid w:val="00E22ED8"/>
    <w:rsid w:val="00E25B06"/>
    <w:rsid w:val="00E27F22"/>
    <w:rsid w:val="00E32CF7"/>
    <w:rsid w:val="00E32D29"/>
    <w:rsid w:val="00E33726"/>
    <w:rsid w:val="00E47F4F"/>
    <w:rsid w:val="00E5211B"/>
    <w:rsid w:val="00E61586"/>
    <w:rsid w:val="00E6323D"/>
    <w:rsid w:val="00E65B08"/>
    <w:rsid w:val="00E70C79"/>
    <w:rsid w:val="00E73CA8"/>
    <w:rsid w:val="00E77D41"/>
    <w:rsid w:val="00E81E72"/>
    <w:rsid w:val="00E8409C"/>
    <w:rsid w:val="00EA4F2D"/>
    <w:rsid w:val="00EA509F"/>
    <w:rsid w:val="00EA5904"/>
    <w:rsid w:val="00EB51E5"/>
    <w:rsid w:val="00EB7325"/>
    <w:rsid w:val="00EC030C"/>
    <w:rsid w:val="00EC03E6"/>
    <w:rsid w:val="00EC1551"/>
    <w:rsid w:val="00EC3895"/>
    <w:rsid w:val="00EC43B7"/>
    <w:rsid w:val="00EC67F6"/>
    <w:rsid w:val="00ED0473"/>
    <w:rsid w:val="00ED666D"/>
    <w:rsid w:val="00EE128A"/>
    <w:rsid w:val="00EE2D44"/>
    <w:rsid w:val="00EE78E0"/>
    <w:rsid w:val="00EF0C1D"/>
    <w:rsid w:val="00EF18C1"/>
    <w:rsid w:val="00EF1C96"/>
    <w:rsid w:val="00EF1F1F"/>
    <w:rsid w:val="00EF2910"/>
    <w:rsid w:val="00EF35A8"/>
    <w:rsid w:val="00F01CF0"/>
    <w:rsid w:val="00F02D21"/>
    <w:rsid w:val="00F03502"/>
    <w:rsid w:val="00F100EB"/>
    <w:rsid w:val="00F11F02"/>
    <w:rsid w:val="00F14583"/>
    <w:rsid w:val="00F15F03"/>
    <w:rsid w:val="00F2219A"/>
    <w:rsid w:val="00F3022E"/>
    <w:rsid w:val="00F33826"/>
    <w:rsid w:val="00F423B4"/>
    <w:rsid w:val="00F435A6"/>
    <w:rsid w:val="00F43ABF"/>
    <w:rsid w:val="00F4451F"/>
    <w:rsid w:val="00F46805"/>
    <w:rsid w:val="00F47534"/>
    <w:rsid w:val="00F56562"/>
    <w:rsid w:val="00F60BF7"/>
    <w:rsid w:val="00F614A8"/>
    <w:rsid w:val="00F72034"/>
    <w:rsid w:val="00F73B40"/>
    <w:rsid w:val="00F751D5"/>
    <w:rsid w:val="00F83CF9"/>
    <w:rsid w:val="00F930BD"/>
    <w:rsid w:val="00FA1BF2"/>
    <w:rsid w:val="00FB54DB"/>
    <w:rsid w:val="00FB6937"/>
    <w:rsid w:val="00FC5EB2"/>
    <w:rsid w:val="00FD14EA"/>
    <w:rsid w:val="00FD4121"/>
    <w:rsid w:val="00FE3D62"/>
    <w:rsid w:val="00FE3E63"/>
    <w:rsid w:val="00FE5E6A"/>
    <w:rsid w:val="00FE5F0A"/>
    <w:rsid w:val="00FE7083"/>
    <w:rsid w:val="00FF1614"/>
    <w:rsid w:val="00FF50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2FDC2"/>
  <w15:docId w15:val="{EF59CEEA-3DA6-4E7A-B8D3-ABC04124A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AU"/>
    </w:rPr>
  </w:style>
  <w:style w:type="paragraph" w:styleId="Ttulo2">
    <w:name w:val="heading 2"/>
    <w:basedOn w:val="Normal"/>
    <w:link w:val="Ttulo2Car"/>
    <w:uiPriority w:val="9"/>
    <w:qFormat/>
    <w:rsid w:val="006C0322"/>
    <w:pPr>
      <w:spacing w:before="100" w:beforeAutospacing="1" w:after="100" w:afterAutospacing="1" w:line="240" w:lineRule="auto"/>
      <w:outlineLvl w:val="1"/>
    </w:pPr>
    <w:rPr>
      <w:rFonts w:ascii="Times New Roman" w:eastAsia="Times New Roman" w:hAnsi="Times New Roman" w:cs="Times New Roman"/>
      <w:b/>
      <w:bCs/>
      <w:sz w:val="36"/>
      <w:szCs w:val="36"/>
      <w:lang w:val="es-ES"/>
    </w:rPr>
  </w:style>
  <w:style w:type="paragraph" w:styleId="Ttulo3">
    <w:name w:val="heading 3"/>
    <w:basedOn w:val="Normal"/>
    <w:next w:val="Normal"/>
    <w:link w:val="Ttulo3Car"/>
    <w:rsid w:val="00BD6326"/>
    <w:pPr>
      <w:pBdr>
        <w:top w:val="nil"/>
        <w:left w:val="nil"/>
        <w:bottom w:val="nil"/>
        <w:right w:val="nil"/>
        <w:between w:val="nil"/>
      </w:pBdr>
      <w:spacing w:before="200" w:after="0" w:line="360" w:lineRule="auto"/>
      <w:ind w:left="-15"/>
      <w:outlineLvl w:val="2"/>
    </w:pPr>
    <w:rPr>
      <w:rFonts w:ascii="Open Sans" w:eastAsia="Open Sans" w:hAnsi="Open Sans" w:cs="Open Sans"/>
      <w:b/>
      <w:color w:val="8C7252"/>
      <w:sz w:val="24"/>
      <w:szCs w:val="24"/>
      <w:lang w:val="en"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276D12"/>
    <w:rPr>
      <w:color w:val="0000FF" w:themeColor="hyperlink"/>
      <w:u w:val="single"/>
    </w:rPr>
  </w:style>
  <w:style w:type="paragraph" w:styleId="HTMLconformatoprevio">
    <w:name w:val="HTML Preformatted"/>
    <w:basedOn w:val="Normal"/>
    <w:link w:val="HTMLconformatoprevioCar"/>
    <w:uiPriority w:val="99"/>
    <w:semiHidden/>
    <w:unhideWhenUsed/>
    <w:rsid w:val="005C60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conformatoprevioCar">
    <w:name w:val="HTML con formato previo Car"/>
    <w:basedOn w:val="Fuentedeprrafopredeter"/>
    <w:link w:val="HTMLconformatoprevio"/>
    <w:uiPriority w:val="99"/>
    <w:semiHidden/>
    <w:rsid w:val="005C6083"/>
    <w:rPr>
      <w:rFonts w:ascii="Courier New" w:eastAsia="Times New Roman" w:hAnsi="Courier New" w:cs="Courier New"/>
      <w:sz w:val="20"/>
      <w:szCs w:val="20"/>
    </w:rPr>
  </w:style>
  <w:style w:type="paragraph" w:styleId="Encabezado">
    <w:name w:val="header"/>
    <w:basedOn w:val="Normal"/>
    <w:link w:val="EncabezadoCar"/>
    <w:uiPriority w:val="99"/>
    <w:unhideWhenUsed/>
    <w:rsid w:val="002373B8"/>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2373B8"/>
    <w:rPr>
      <w:lang w:val="en-AU"/>
    </w:rPr>
  </w:style>
  <w:style w:type="paragraph" w:styleId="Piedepgina">
    <w:name w:val="footer"/>
    <w:basedOn w:val="Normal"/>
    <w:link w:val="PiedepginaCar"/>
    <w:uiPriority w:val="99"/>
    <w:unhideWhenUsed/>
    <w:rsid w:val="002373B8"/>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2373B8"/>
    <w:rPr>
      <w:lang w:val="en-AU"/>
    </w:rPr>
  </w:style>
  <w:style w:type="paragraph" w:styleId="Prrafodelista">
    <w:name w:val="List Paragraph"/>
    <w:basedOn w:val="Normal"/>
    <w:uiPriority w:val="34"/>
    <w:qFormat/>
    <w:rsid w:val="00AF1A00"/>
    <w:pPr>
      <w:ind w:left="720"/>
      <w:contextualSpacing/>
    </w:pPr>
    <w:rPr>
      <w:lang w:val="es-MX"/>
    </w:rPr>
  </w:style>
  <w:style w:type="paragraph" w:styleId="Textonotapie">
    <w:name w:val="footnote text"/>
    <w:basedOn w:val="Normal"/>
    <w:link w:val="TextonotapieCar"/>
    <w:uiPriority w:val="99"/>
    <w:rsid w:val="007F485E"/>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rsid w:val="007F485E"/>
    <w:rPr>
      <w:rFonts w:ascii="Times New Roman" w:eastAsia="Times New Roman" w:hAnsi="Times New Roman" w:cs="Times New Roman"/>
      <w:sz w:val="20"/>
      <w:szCs w:val="20"/>
      <w:lang w:val="es-ES" w:eastAsia="es-ES"/>
    </w:rPr>
  </w:style>
  <w:style w:type="character" w:styleId="Refdenotaalpie">
    <w:name w:val="footnote reference"/>
    <w:uiPriority w:val="99"/>
    <w:rsid w:val="007F485E"/>
    <w:rPr>
      <w:rFonts w:cs="Times New Roman"/>
      <w:vertAlign w:val="superscript"/>
    </w:rPr>
  </w:style>
  <w:style w:type="paragraph" w:customStyle="1" w:styleId="Cuerpo">
    <w:name w:val="Cuerpo"/>
    <w:rsid w:val="007F485E"/>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s-ES_tradnl"/>
    </w:rPr>
  </w:style>
  <w:style w:type="character" w:customStyle="1" w:styleId="apple-converted-space">
    <w:name w:val="apple-converted-space"/>
    <w:basedOn w:val="Fuentedeprrafopredeter"/>
    <w:rsid w:val="007F485E"/>
  </w:style>
  <w:style w:type="paragraph" w:styleId="Textodeglobo">
    <w:name w:val="Balloon Text"/>
    <w:basedOn w:val="Normal"/>
    <w:link w:val="TextodegloboCar"/>
    <w:uiPriority w:val="99"/>
    <w:semiHidden/>
    <w:unhideWhenUsed/>
    <w:rsid w:val="00E73CA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73CA8"/>
    <w:rPr>
      <w:rFonts w:ascii="Tahoma" w:hAnsi="Tahoma" w:cs="Tahoma"/>
      <w:sz w:val="16"/>
      <w:szCs w:val="16"/>
      <w:lang w:val="en-AU"/>
    </w:rPr>
  </w:style>
  <w:style w:type="character" w:styleId="Refdecomentario">
    <w:name w:val="annotation reference"/>
    <w:basedOn w:val="Fuentedeprrafopredeter"/>
    <w:uiPriority w:val="99"/>
    <w:semiHidden/>
    <w:unhideWhenUsed/>
    <w:rsid w:val="006D7412"/>
    <w:rPr>
      <w:sz w:val="16"/>
      <w:szCs w:val="16"/>
    </w:rPr>
  </w:style>
  <w:style w:type="paragraph" w:styleId="Textocomentario">
    <w:name w:val="annotation text"/>
    <w:basedOn w:val="Normal"/>
    <w:link w:val="TextocomentarioCar"/>
    <w:uiPriority w:val="99"/>
    <w:unhideWhenUsed/>
    <w:rsid w:val="006D7412"/>
    <w:pPr>
      <w:spacing w:line="240" w:lineRule="auto"/>
    </w:pPr>
    <w:rPr>
      <w:sz w:val="20"/>
      <w:szCs w:val="20"/>
    </w:rPr>
  </w:style>
  <w:style w:type="character" w:customStyle="1" w:styleId="TextocomentarioCar">
    <w:name w:val="Texto comentario Car"/>
    <w:basedOn w:val="Fuentedeprrafopredeter"/>
    <w:link w:val="Textocomentario"/>
    <w:uiPriority w:val="99"/>
    <w:rsid w:val="006D7412"/>
    <w:rPr>
      <w:sz w:val="20"/>
      <w:szCs w:val="20"/>
      <w:lang w:val="en-AU"/>
    </w:rPr>
  </w:style>
  <w:style w:type="paragraph" w:styleId="Asuntodelcomentario">
    <w:name w:val="annotation subject"/>
    <w:basedOn w:val="Textocomentario"/>
    <w:next w:val="Textocomentario"/>
    <w:link w:val="AsuntodelcomentarioCar"/>
    <w:uiPriority w:val="99"/>
    <w:semiHidden/>
    <w:unhideWhenUsed/>
    <w:rsid w:val="006D7412"/>
    <w:rPr>
      <w:b/>
      <w:bCs/>
    </w:rPr>
  </w:style>
  <w:style w:type="character" w:customStyle="1" w:styleId="AsuntodelcomentarioCar">
    <w:name w:val="Asunto del comentario Car"/>
    <w:basedOn w:val="TextocomentarioCar"/>
    <w:link w:val="Asuntodelcomentario"/>
    <w:uiPriority w:val="99"/>
    <w:semiHidden/>
    <w:rsid w:val="006D7412"/>
    <w:rPr>
      <w:b/>
      <w:bCs/>
      <w:sz w:val="20"/>
      <w:szCs w:val="20"/>
      <w:lang w:val="en-AU"/>
    </w:rPr>
  </w:style>
  <w:style w:type="table" w:styleId="Tablaconcuadrcula">
    <w:name w:val="Table Grid"/>
    <w:basedOn w:val="Tablanormal"/>
    <w:uiPriority w:val="59"/>
    <w:rsid w:val="004F23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217C39"/>
    <w:rPr>
      <w:color w:val="800080" w:themeColor="followedHyperlink"/>
      <w:u w:val="single"/>
    </w:rPr>
  </w:style>
  <w:style w:type="character" w:customStyle="1" w:styleId="Ttulo3Car">
    <w:name w:val="Título 3 Car"/>
    <w:basedOn w:val="Fuentedeprrafopredeter"/>
    <w:link w:val="Ttulo3"/>
    <w:rsid w:val="00BD6326"/>
    <w:rPr>
      <w:rFonts w:ascii="Open Sans" w:eastAsia="Open Sans" w:hAnsi="Open Sans" w:cs="Open Sans"/>
      <w:b/>
      <w:color w:val="8C7252"/>
      <w:sz w:val="24"/>
      <w:szCs w:val="24"/>
      <w:lang w:val="en" w:eastAsia="es-MX"/>
    </w:rPr>
  </w:style>
  <w:style w:type="character" w:customStyle="1" w:styleId="Ttulo2Car">
    <w:name w:val="Título 2 Car"/>
    <w:basedOn w:val="Fuentedeprrafopredeter"/>
    <w:link w:val="Ttulo2"/>
    <w:uiPriority w:val="9"/>
    <w:rsid w:val="006C0322"/>
    <w:rPr>
      <w:rFonts w:ascii="Times New Roman" w:eastAsia="Times New Roman" w:hAnsi="Times New Roman" w:cs="Times New Roman"/>
      <w:b/>
      <w:bCs/>
      <w:sz w:val="36"/>
      <w:szCs w:val="36"/>
      <w:lang w:val="es-ES"/>
    </w:rPr>
  </w:style>
  <w:style w:type="character" w:styleId="CdigoHTML">
    <w:name w:val="HTML Code"/>
    <w:uiPriority w:val="99"/>
    <w:semiHidden/>
    <w:unhideWhenUsed/>
    <w:rsid w:val="006C0322"/>
    <w:rPr>
      <w:rFonts w:ascii="Courier New" w:eastAsia="Times New Roman" w:hAnsi="Courier New" w:cs="Courier New"/>
      <w:sz w:val="20"/>
      <w:szCs w:val="20"/>
    </w:rPr>
  </w:style>
  <w:style w:type="paragraph" w:customStyle="1" w:styleId="Default">
    <w:name w:val="Default"/>
    <w:rsid w:val="006C0322"/>
    <w:pPr>
      <w:autoSpaceDE w:val="0"/>
      <w:autoSpaceDN w:val="0"/>
      <w:adjustRightInd w:val="0"/>
      <w:spacing w:after="0" w:line="240" w:lineRule="auto"/>
    </w:pPr>
    <w:rPr>
      <w:rFonts w:ascii="Times New Roman" w:eastAsia="Calibri" w:hAnsi="Times New Roman" w:cs="Times New Roman"/>
      <w:color w:val="000000"/>
      <w:sz w:val="24"/>
      <w:szCs w:val="24"/>
      <w:lang w:val="es-ES" w:eastAsia="es-ES"/>
    </w:rPr>
  </w:style>
  <w:style w:type="character" w:customStyle="1" w:styleId="personname">
    <w:name w:val="person_name"/>
    <w:rsid w:val="006C0322"/>
  </w:style>
  <w:style w:type="character" w:styleId="nfasis">
    <w:name w:val="Emphasis"/>
    <w:uiPriority w:val="20"/>
    <w:qFormat/>
    <w:rsid w:val="006C0322"/>
    <w:rPr>
      <w:i/>
      <w:iCs/>
    </w:rPr>
  </w:style>
  <w:style w:type="paragraph" w:styleId="Textonotaalfinal">
    <w:name w:val="endnote text"/>
    <w:basedOn w:val="Normal"/>
    <w:link w:val="TextonotaalfinalCar"/>
    <w:uiPriority w:val="99"/>
    <w:semiHidden/>
    <w:unhideWhenUsed/>
    <w:rsid w:val="006C0322"/>
    <w:pPr>
      <w:spacing w:after="0" w:line="240" w:lineRule="auto"/>
      <w:ind w:left="-31671" w:right="-31678" w:hanging="2187"/>
      <w:jc w:val="both"/>
    </w:pPr>
    <w:rPr>
      <w:rFonts w:ascii="Calibri" w:eastAsia="Calibri" w:hAnsi="Calibri" w:cs="Times New Roman"/>
      <w:sz w:val="20"/>
      <w:szCs w:val="20"/>
      <w:lang w:val="es-ES"/>
    </w:rPr>
  </w:style>
  <w:style w:type="character" w:customStyle="1" w:styleId="TextonotaalfinalCar">
    <w:name w:val="Texto nota al final Car"/>
    <w:basedOn w:val="Fuentedeprrafopredeter"/>
    <w:link w:val="Textonotaalfinal"/>
    <w:uiPriority w:val="99"/>
    <w:semiHidden/>
    <w:rsid w:val="006C0322"/>
    <w:rPr>
      <w:rFonts w:ascii="Calibri" w:eastAsia="Calibri" w:hAnsi="Calibri" w:cs="Times New Roman"/>
      <w:sz w:val="20"/>
      <w:szCs w:val="20"/>
      <w:lang w:val="es-ES"/>
    </w:rPr>
  </w:style>
  <w:style w:type="character" w:styleId="Refdenotaalfinal">
    <w:name w:val="endnote reference"/>
    <w:basedOn w:val="Fuentedeprrafopredeter"/>
    <w:uiPriority w:val="99"/>
    <w:semiHidden/>
    <w:unhideWhenUsed/>
    <w:rsid w:val="006C0322"/>
    <w:rPr>
      <w:vertAlign w:val="superscript"/>
    </w:rPr>
  </w:style>
  <w:style w:type="character" w:customStyle="1" w:styleId="Mencinsinresolver1">
    <w:name w:val="Mención sin resolver1"/>
    <w:basedOn w:val="Fuentedeprrafopredeter"/>
    <w:uiPriority w:val="99"/>
    <w:semiHidden/>
    <w:unhideWhenUsed/>
    <w:rsid w:val="006C0322"/>
    <w:rPr>
      <w:color w:val="605E5C"/>
      <w:shd w:val="clear" w:color="auto" w:fill="E1DFDD"/>
    </w:rPr>
  </w:style>
  <w:style w:type="character" w:styleId="Mencinsinresolver">
    <w:name w:val="Unresolved Mention"/>
    <w:basedOn w:val="Fuentedeprrafopredeter"/>
    <w:uiPriority w:val="99"/>
    <w:semiHidden/>
    <w:unhideWhenUsed/>
    <w:rsid w:val="006C03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1861273">
      <w:bodyDiv w:val="1"/>
      <w:marLeft w:val="0"/>
      <w:marRight w:val="0"/>
      <w:marTop w:val="0"/>
      <w:marBottom w:val="0"/>
      <w:divBdr>
        <w:top w:val="none" w:sz="0" w:space="0" w:color="auto"/>
        <w:left w:val="none" w:sz="0" w:space="0" w:color="auto"/>
        <w:bottom w:val="none" w:sz="0" w:space="0" w:color="auto"/>
        <w:right w:val="none" w:sz="0" w:space="0" w:color="auto"/>
      </w:divBdr>
      <w:divsChild>
        <w:div w:id="926767645">
          <w:marLeft w:val="0"/>
          <w:marRight w:val="0"/>
          <w:marTop w:val="0"/>
          <w:marBottom w:val="0"/>
          <w:divBdr>
            <w:top w:val="none" w:sz="0" w:space="0" w:color="auto"/>
            <w:left w:val="none" w:sz="0" w:space="0" w:color="auto"/>
            <w:bottom w:val="none" w:sz="0" w:space="0" w:color="auto"/>
            <w:right w:val="none" w:sz="0" w:space="0" w:color="auto"/>
          </w:divBdr>
        </w:div>
      </w:divsChild>
    </w:div>
    <w:div w:id="1119648119">
      <w:bodyDiv w:val="1"/>
      <w:marLeft w:val="0"/>
      <w:marRight w:val="0"/>
      <w:marTop w:val="0"/>
      <w:marBottom w:val="0"/>
      <w:divBdr>
        <w:top w:val="none" w:sz="0" w:space="0" w:color="auto"/>
        <w:left w:val="none" w:sz="0" w:space="0" w:color="auto"/>
        <w:bottom w:val="none" w:sz="0" w:space="0" w:color="auto"/>
        <w:right w:val="none" w:sz="0" w:space="0" w:color="auto"/>
      </w:divBdr>
    </w:div>
    <w:div w:id="1350374262">
      <w:bodyDiv w:val="1"/>
      <w:marLeft w:val="0"/>
      <w:marRight w:val="0"/>
      <w:marTop w:val="0"/>
      <w:marBottom w:val="0"/>
      <w:divBdr>
        <w:top w:val="none" w:sz="0" w:space="0" w:color="auto"/>
        <w:left w:val="none" w:sz="0" w:space="0" w:color="auto"/>
        <w:bottom w:val="none" w:sz="0" w:space="0" w:color="auto"/>
        <w:right w:val="none" w:sz="0" w:space="0" w:color="auto"/>
      </w:divBdr>
    </w:div>
    <w:div w:id="1989088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fernanr@nebrija.e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cyt.fecyt.es/index.php/profesorado/article/download/41064/23344"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learnspace.org/blog/2012/06/03/what-is-the-theory-that-underpins-our-moocs/" TargetMode="External"/><Relationship Id="rId4" Type="http://schemas.openxmlformats.org/officeDocument/2006/relationships/settings" Target="settings.xml"/><Relationship Id="rId9" Type="http://schemas.openxmlformats.org/officeDocument/2006/relationships/hyperlink" Target="http://www.ted.com/talks/peter_norvig_the_100_000_student_classroom.html"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dx.doi.org/10.23913/ride.v9i17.38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75387A-0288-4762-A2FA-619D66BA3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21</Pages>
  <Words>6451</Words>
  <Characters>35484</Characters>
  <Application>Microsoft Office Word</Application>
  <DocSecurity>0</DocSecurity>
  <Lines>295</Lines>
  <Paragraphs>83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Javier</dc:creator>
  <cp:lastModifiedBy>Paquito</cp:lastModifiedBy>
  <cp:revision>4</cp:revision>
  <cp:lastPrinted>2018-07-14T15:44:00Z</cp:lastPrinted>
  <dcterms:created xsi:type="dcterms:W3CDTF">2018-07-30T20:31:00Z</dcterms:created>
  <dcterms:modified xsi:type="dcterms:W3CDTF">2018-08-03T23:03:00Z</dcterms:modified>
</cp:coreProperties>
</file>