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231EC" w14:textId="66C5E288" w:rsidR="00EC2F8D" w:rsidRPr="00781945" w:rsidRDefault="00C54B98" w:rsidP="00781945">
      <w:pPr>
        <w:pStyle w:val="Ttulo1"/>
        <w:spacing w:line="276" w:lineRule="auto"/>
        <w:jc w:val="right"/>
        <w:rPr>
          <w:rFonts w:ascii="Calibri" w:eastAsia="Times New Roman" w:hAnsi="Calibri" w:cs="Calibri"/>
          <w:bCs w:val="0"/>
          <w:color w:val="000000"/>
          <w:sz w:val="36"/>
          <w:szCs w:val="36"/>
          <w:lang w:eastAsia="es-MX"/>
        </w:rPr>
      </w:pPr>
      <w:r w:rsidRPr="00781945">
        <w:rPr>
          <w:rFonts w:ascii="Calibri" w:eastAsia="Times New Roman" w:hAnsi="Calibri" w:cs="Calibri"/>
          <w:bCs w:val="0"/>
          <w:color w:val="000000"/>
          <w:sz w:val="36"/>
          <w:szCs w:val="36"/>
          <w:lang w:eastAsia="es-MX"/>
        </w:rPr>
        <w:t>Influencia</w:t>
      </w:r>
      <w:r w:rsidRPr="00781945">
        <w:rPr>
          <w:szCs w:val="28"/>
        </w:rPr>
        <w:t xml:space="preserve"> </w:t>
      </w:r>
      <w:r w:rsidRPr="00781945">
        <w:rPr>
          <w:rFonts w:ascii="Calibri" w:eastAsia="Times New Roman" w:hAnsi="Calibri" w:cs="Calibri"/>
          <w:bCs w:val="0"/>
          <w:color w:val="000000"/>
          <w:sz w:val="36"/>
          <w:szCs w:val="36"/>
          <w:lang w:eastAsia="es-MX"/>
        </w:rPr>
        <w:t>de</w:t>
      </w:r>
      <w:r w:rsidRPr="00781945">
        <w:rPr>
          <w:szCs w:val="28"/>
        </w:rPr>
        <w:t xml:space="preserve"> la </w:t>
      </w:r>
      <w:r w:rsidR="006C32A4">
        <w:rPr>
          <w:szCs w:val="28"/>
        </w:rPr>
        <w:t>t</w:t>
      </w:r>
      <w:r w:rsidR="006C32A4" w:rsidRPr="00781945">
        <w:rPr>
          <w:szCs w:val="28"/>
        </w:rPr>
        <w:t xml:space="preserve">utoría </w:t>
      </w:r>
      <w:r w:rsidRPr="00781945">
        <w:rPr>
          <w:szCs w:val="28"/>
        </w:rPr>
        <w:t xml:space="preserve">en el </w:t>
      </w:r>
      <w:r w:rsidR="006C32A4">
        <w:rPr>
          <w:szCs w:val="28"/>
        </w:rPr>
        <w:t>a</w:t>
      </w:r>
      <w:r w:rsidR="006C32A4" w:rsidRPr="00781945">
        <w:rPr>
          <w:szCs w:val="28"/>
        </w:rPr>
        <w:t>prendiza</w:t>
      </w:r>
      <w:r w:rsidR="006C32A4" w:rsidRPr="00781945">
        <w:rPr>
          <w:rFonts w:ascii="Calibri" w:eastAsia="Times New Roman" w:hAnsi="Calibri" w:cs="Calibri"/>
          <w:bCs w:val="0"/>
          <w:color w:val="000000"/>
          <w:sz w:val="36"/>
          <w:szCs w:val="36"/>
          <w:lang w:eastAsia="es-MX"/>
        </w:rPr>
        <w:t xml:space="preserve">je </w:t>
      </w:r>
      <w:r w:rsidRPr="00781945">
        <w:rPr>
          <w:rFonts w:ascii="Calibri" w:eastAsia="Times New Roman" w:hAnsi="Calibri" w:cs="Calibri"/>
          <w:bCs w:val="0"/>
          <w:color w:val="000000"/>
          <w:sz w:val="36"/>
          <w:szCs w:val="36"/>
          <w:lang w:eastAsia="es-MX"/>
        </w:rPr>
        <w:t xml:space="preserve">de </w:t>
      </w:r>
      <w:r w:rsidR="006C32A4" w:rsidRPr="00781945">
        <w:rPr>
          <w:rFonts w:ascii="Calibri" w:eastAsia="Times New Roman" w:hAnsi="Calibri" w:cs="Calibri"/>
          <w:bCs w:val="0"/>
          <w:color w:val="000000"/>
          <w:sz w:val="36"/>
          <w:szCs w:val="36"/>
          <w:lang w:eastAsia="es-MX"/>
        </w:rPr>
        <w:t>matemáticas</w:t>
      </w:r>
      <w:r w:rsidRPr="00781945">
        <w:rPr>
          <w:rFonts w:ascii="Calibri" w:eastAsia="Times New Roman" w:hAnsi="Calibri" w:cs="Calibri"/>
          <w:bCs w:val="0"/>
          <w:color w:val="000000"/>
          <w:sz w:val="36"/>
          <w:szCs w:val="36"/>
          <w:lang w:eastAsia="es-MX"/>
        </w:rPr>
        <w:t>.</w:t>
      </w:r>
      <w:r w:rsidRPr="00781945">
        <w:rPr>
          <w:szCs w:val="28"/>
        </w:rPr>
        <w:t xml:space="preserve"> </w:t>
      </w:r>
      <w:r w:rsidRPr="00781945">
        <w:rPr>
          <w:rFonts w:ascii="Calibri" w:eastAsia="Times New Roman" w:hAnsi="Calibri" w:cs="Calibri"/>
          <w:bCs w:val="0"/>
          <w:color w:val="000000"/>
          <w:sz w:val="36"/>
          <w:szCs w:val="36"/>
          <w:lang w:eastAsia="es-MX"/>
        </w:rPr>
        <w:t xml:space="preserve">Perspectiva del </w:t>
      </w:r>
      <w:r w:rsidR="006C32A4" w:rsidRPr="00781945">
        <w:rPr>
          <w:rFonts w:ascii="Calibri" w:eastAsia="Times New Roman" w:hAnsi="Calibri" w:cs="Calibri"/>
          <w:bCs w:val="0"/>
          <w:color w:val="000000"/>
          <w:sz w:val="36"/>
          <w:szCs w:val="36"/>
          <w:lang w:eastAsia="es-MX"/>
        </w:rPr>
        <w:t>estudiante</w:t>
      </w:r>
    </w:p>
    <w:p w14:paraId="28007932" w14:textId="57B8501B" w:rsidR="00BF40B1" w:rsidRDefault="00C54B98" w:rsidP="00781945">
      <w:pPr>
        <w:pStyle w:val="Ttulo1"/>
        <w:spacing w:line="276" w:lineRule="auto"/>
        <w:jc w:val="right"/>
        <w:rPr>
          <w:rFonts w:ascii="Calibri" w:eastAsia="Times New Roman" w:hAnsi="Calibri" w:cs="Calibri"/>
          <w:bCs w:val="0"/>
          <w:i/>
          <w:color w:val="000000"/>
          <w:sz w:val="28"/>
          <w:szCs w:val="36"/>
          <w:lang w:eastAsia="es-MX"/>
        </w:rPr>
      </w:pPr>
      <w:r w:rsidRPr="00781945">
        <w:rPr>
          <w:rFonts w:ascii="Calibri" w:eastAsia="Times New Roman" w:hAnsi="Calibri" w:cs="Calibri"/>
          <w:bCs w:val="0"/>
          <w:i/>
          <w:color w:val="000000"/>
          <w:sz w:val="28"/>
          <w:szCs w:val="36"/>
          <w:lang w:eastAsia="es-MX"/>
        </w:rPr>
        <w:t>Influence of Tutoring on Mathematics Learning. Student Perspective</w:t>
      </w:r>
    </w:p>
    <w:p w14:paraId="54E5F6D8" w14:textId="2DFE9876" w:rsidR="00781945" w:rsidRPr="00781945" w:rsidRDefault="00781945" w:rsidP="00781945">
      <w:pPr>
        <w:jc w:val="right"/>
        <w:rPr>
          <w:rFonts w:ascii="Calibri" w:eastAsia="Times New Roman" w:hAnsi="Calibri" w:cs="Calibri"/>
          <w:b/>
          <w:i/>
          <w:color w:val="000000"/>
          <w:sz w:val="28"/>
          <w:szCs w:val="36"/>
          <w:lang w:eastAsia="es-MX"/>
        </w:rPr>
      </w:pPr>
      <w:r w:rsidRPr="00781945">
        <w:rPr>
          <w:rFonts w:ascii="Calibri" w:eastAsia="Times New Roman" w:hAnsi="Calibri" w:cs="Calibri"/>
          <w:b/>
          <w:i/>
          <w:color w:val="000000"/>
          <w:sz w:val="28"/>
          <w:szCs w:val="36"/>
          <w:lang w:eastAsia="es-MX"/>
        </w:rPr>
        <w:t>Influência da tutoria na aprendizagem da matemática. Perspectiva do aluno</w:t>
      </w:r>
    </w:p>
    <w:p w14:paraId="68F56FD1" w14:textId="3E0D53FA" w:rsidR="00781945" w:rsidRPr="00E06495" w:rsidRDefault="00781945" w:rsidP="00781945">
      <w:pPr>
        <w:shd w:val="clear" w:color="auto" w:fill="FFFFFF"/>
        <w:spacing w:line="276" w:lineRule="auto"/>
        <w:jc w:val="right"/>
        <w:rPr>
          <w:rFonts w:asciiTheme="minorHAnsi" w:hAnsiTheme="minorHAnsi" w:cstheme="minorBidi"/>
          <w:b/>
        </w:rPr>
      </w:pPr>
      <w:r w:rsidRPr="00E06495">
        <w:rPr>
          <w:rFonts w:asciiTheme="minorHAnsi" w:hAnsiTheme="minorHAnsi" w:cstheme="minorBidi"/>
          <w:b/>
        </w:rPr>
        <w:t>Aníbal Zaldívar Colado</w:t>
      </w:r>
    </w:p>
    <w:p w14:paraId="2ACF9BFD" w14:textId="77777777" w:rsidR="00781945" w:rsidRPr="00E06495" w:rsidRDefault="00781945" w:rsidP="00781945">
      <w:pPr>
        <w:shd w:val="clear" w:color="auto" w:fill="FFFFFF"/>
        <w:spacing w:line="276" w:lineRule="auto"/>
        <w:jc w:val="right"/>
        <w:rPr>
          <w:rFonts w:asciiTheme="minorHAnsi" w:hAnsiTheme="minorHAnsi" w:cstheme="minorBidi"/>
        </w:rPr>
      </w:pPr>
      <w:r w:rsidRPr="00E06495">
        <w:rPr>
          <w:rFonts w:asciiTheme="minorHAnsi" w:hAnsiTheme="minorHAnsi" w:cstheme="minorBidi"/>
        </w:rPr>
        <w:t>Universidad Autónoma de Sinaloa, México</w:t>
      </w:r>
    </w:p>
    <w:p w14:paraId="79A0046F" w14:textId="77777777" w:rsidR="00781945" w:rsidRPr="00E06495" w:rsidRDefault="00344ED2" w:rsidP="00781945">
      <w:pPr>
        <w:shd w:val="clear" w:color="auto" w:fill="FFFFFF"/>
        <w:spacing w:line="276" w:lineRule="auto"/>
        <w:jc w:val="right"/>
        <w:rPr>
          <w:rStyle w:val="Hipervnculo"/>
          <w:rFonts w:asciiTheme="minorHAnsi" w:eastAsia="Times New Roman" w:hAnsiTheme="minorHAnsi" w:cstheme="minorBidi"/>
          <w:color w:val="FF0000"/>
          <w:szCs w:val="22"/>
          <w:u w:val="none"/>
          <w:lang w:eastAsia="es-MX"/>
        </w:rPr>
      </w:pPr>
      <w:hyperlink r:id="rId8" w:tgtFrame="_blank" w:history="1">
        <w:r w:rsidR="00781945" w:rsidRPr="00E06495">
          <w:rPr>
            <w:rStyle w:val="Hipervnculo"/>
            <w:rFonts w:asciiTheme="minorHAnsi" w:eastAsia="Times New Roman" w:hAnsiTheme="minorHAnsi" w:cstheme="minorBidi"/>
            <w:color w:val="FF0000"/>
            <w:szCs w:val="22"/>
            <w:u w:val="none"/>
            <w:lang w:eastAsia="es-MX"/>
          </w:rPr>
          <w:t>azaldivar@uas.edu.mx</w:t>
        </w:r>
      </w:hyperlink>
    </w:p>
    <w:p w14:paraId="0AD71A20" w14:textId="77777777" w:rsidR="00781945" w:rsidRDefault="00781945" w:rsidP="00781945">
      <w:pPr>
        <w:shd w:val="clear" w:color="auto" w:fill="FFFFFF"/>
        <w:spacing w:line="276" w:lineRule="auto"/>
        <w:jc w:val="right"/>
        <w:rPr>
          <w:rFonts w:ascii="Segoe UI" w:hAnsi="Segoe UI" w:cs="Segoe UI"/>
          <w:color w:val="212121"/>
          <w:sz w:val="23"/>
          <w:szCs w:val="23"/>
        </w:rPr>
      </w:pPr>
      <w:r w:rsidRPr="00ED2159">
        <w:rPr>
          <w:lang w:val="en-US"/>
        </w:rPr>
        <w:t>https://orcid.org/</w:t>
      </w:r>
      <w:r w:rsidRPr="00E06495">
        <w:rPr>
          <w:lang w:val="en-US"/>
        </w:rPr>
        <w:t>0000-0002-6622-6630</w:t>
      </w:r>
    </w:p>
    <w:p w14:paraId="79120494" w14:textId="77777777" w:rsidR="00781945" w:rsidRDefault="00781945" w:rsidP="00781945">
      <w:pPr>
        <w:shd w:val="clear" w:color="auto" w:fill="FFFFFF"/>
        <w:spacing w:line="276" w:lineRule="auto"/>
        <w:jc w:val="right"/>
        <w:rPr>
          <w:rFonts w:ascii="Segoe UI" w:hAnsi="Segoe UI" w:cs="Segoe UI"/>
          <w:color w:val="212121"/>
          <w:sz w:val="23"/>
          <w:szCs w:val="23"/>
        </w:rPr>
      </w:pPr>
    </w:p>
    <w:p w14:paraId="4346A27E" w14:textId="77777777" w:rsidR="00781945" w:rsidRPr="00E06495" w:rsidRDefault="00781945" w:rsidP="00781945">
      <w:pPr>
        <w:shd w:val="clear" w:color="auto" w:fill="FFFFFF"/>
        <w:spacing w:line="276" w:lineRule="auto"/>
        <w:jc w:val="right"/>
        <w:rPr>
          <w:rFonts w:asciiTheme="minorHAnsi" w:hAnsiTheme="minorHAnsi" w:cstheme="minorBidi"/>
          <w:b/>
        </w:rPr>
      </w:pPr>
      <w:r w:rsidRPr="00E06495">
        <w:rPr>
          <w:rFonts w:asciiTheme="minorHAnsi" w:hAnsiTheme="minorHAnsi" w:cstheme="minorBidi"/>
          <w:b/>
        </w:rPr>
        <w:t>Lorena Nava Pérez</w:t>
      </w:r>
    </w:p>
    <w:p w14:paraId="07D49804" w14:textId="77777777" w:rsidR="00781945" w:rsidRPr="00E06495" w:rsidRDefault="00781945" w:rsidP="00781945">
      <w:pPr>
        <w:shd w:val="clear" w:color="auto" w:fill="FFFFFF"/>
        <w:spacing w:line="276" w:lineRule="auto"/>
        <w:jc w:val="right"/>
        <w:rPr>
          <w:rFonts w:asciiTheme="minorHAnsi" w:hAnsiTheme="minorHAnsi" w:cstheme="minorBidi"/>
        </w:rPr>
      </w:pPr>
      <w:r w:rsidRPr="00E06495">
        <w:rPr>
          <w:rFonts w:asciiTheme="minorHAnsi" w:hAnsiTheme="minorHAnsi" w:cstheme="minorBidi"/>
        </w:rPr>
        <w:t>Universidad Autónoma de Sinaloa, México</w:t>
      </w:r>
    </w:p>
    <w:p w14:paraId="01D87593" w14:textId="77777777" w:rsidR="00781945" w:rsidRPr="00E06495" w:rsidRDefault="00344ED2" w:rsidP="00781945">
      <w:pPr>
        <w:shd w:val="clear" w:color="auto" w:fill="FFFFFF"/>
        <w:spacing w:line="276" w:lineRule="auto"/>
        <w:jc w:val="right"/>
        <w:rPr>
          <w:rStyle w:val="Hipervnculo"/>
          <w:rFonts w:ascii="Calibri" w:eastAsia="Times New Roman" w:hAnsi="Calibri" w:cs="Calibri"/>
          <w:color w:val="FF0000"/>
          <w:szCs w:val="22"/>
          <w:u w:val="none"/>
          <w:lang w:eastAsia="es-MX"/>
        </w:rPr>
      </w:pPr>
      <w:hyperlink r:id="rId9" w:tgtFrame="_blank" w:history="1">
        <w:r w:rsidR="00781945" w:rsidRPr="00E06495">
          <w:rPr>
            <w:rStyle w:val="Hipervnculo"/>
            <w:rFonts w:ascii="Calibri" w:eastAsia="Times New Roman" w:hAnsi="Calibri" w:cs="Calibri"/>
            <w:color w:val="FF0000"/>
            <w:szCs w:val="22"/>
            <w:u w:val="none"/>
            <w:lang w:eastAsia="es-MX"/>
          </w:rPr>
          <w:t>lnava@uas.edu.mx</w:t>
        </w:r>
      </w:hyperlink>
    </w:p>
    <w:p w14:paraId="68232AA4" w14:textId="77777777" w:rsidR="00781945" w:rsidRDefault="00781945" w:rsidP="00781945">
      <w:pPr>
        <w:shd w:val="clear" w:color="auto" w:fill="FFFFFF"/>
        <w:spacing w:line="276" w:lineRule="auto"/>
        <w:jc w:val="right"/>
        <w:rPr>
          <w:rFonts w:ascii="Segoe UI" w:hAnsi="Segoe UI" w:cs="Segoe UI"/>
          <w:color w:val="212121"/>
          <w:sz w:val="23"/>
          <w:szCs w:val="23"/>
        </w:rPr>
      </w:pPr>
      <w:r w:rsidRPr="00ED2159">
        <w:rPr>
          <w:lang w:val="en-US"/>
        </w:rPr>
        <w:t>https://orcid.org/</w:t>
      </w:r>
      <w:r w:rsidRPr="00E06495">
        <w:rPr>
          <w:lang w:val="en-US"/>
        </w:rPr>
        <w:t>0000-0003-1351-963X</w:t>
      </w:r>
    </w:p>
    <w:p w14:paraId="2827D629" w14:textId="77777777" w:rsidR="00781945" w:rsidRDefault="00781945" w:rsidP="00781945">
      <w:pPr>
        <w:shd w:val="clear" w:color="auto" w:fill="FFFFFF"/>
        <w:spacing w:line="276" w:lineRule="auto"/>
        <w:jc w:val="right"/>
        <w:rPr>
          <w:rFonts w:ascii="Segoe UI" w:hAnsi="Segoe UI" w:cs="Segoe UI"/>
          <w:color w:val="212121"/>
          <w:sz w:val="23"/>
          <w:szCs w:val="23"/>
        </w:rPr>
      </w:pPr>
    </w:p>
    <w:p w14:paraId="1B4FA1B0" w14:textId="77777777" w:rsidR="00781945" w:rsidRPr="00E06495" w:rsidRDefault="00781945" w:rsidP="00781945">
      <w:pPr>
        <w:shd w:val="clear" w:color="auto" w:fill="FFFFFF"/>
        <w:spacing w:line="276" w:lineRule="auto"/>
        <w:jc w:val="right"/>
        <w:rPr>
          <w:rFonts w:asciiTheme="minorHAnsi" w:hAnsiTheme="minorHAnsi" w:cstheme="minorBidi"/>
          <w:b/>
        </w:rPr>
      </w:pPr>
      <w:r w:rsidRPr="00E06495">
        <w:rPr>
          <w:rFonts w:asciiTheme="minorHAnsi" w:hAnsiTheme="minorHAnsi" w:cstheme="minorBidi"/>
          <w:b/>
        </w:rPr>
        <w:t>Jorge Lizárraga Reyes</w:t>
      </w:r>
    </w:p>
    <w:p w14:paraId="58FA98A7" w14:textId="77777777" w:rsidR="00781945" w:rsidRPr="00E06495" w:rsidRDefault="00781945" w:rsidP="00781945">
      <w:pPr>
        <w:shd w:val="clear" w:color="auto" w:fill="FFFFFF"/>
        <w:spacing w:line="276" w:lineRule="auto"/>
        <w:jc w:val="right"/>
        <w:rPr>
          <w:rFonts w:asciiTheme="minorHAnsi" w:hAnsiTheme="minorHAnsi" w:cstheme="minorBidi"/>
        </w:rPr>
      </w:pPr>
      <w:r w:rsidRPr="00E06495">
        <w:rPr>
          <w:rFonts w:asciiTheme="minorHAnsi" w:hAnsiTheme="minorHAnsi" w:cstheme="minorBidi"/>
        </w:rPr>
        <w:t>Universidad Autónoma de Sinaloa, México</w:t>
      </w:r>
    </w:p>
    <w:p w14:paraId="20BF35F5" w14:textId="77777777" w:rsidR="00781945" w:rsidRPr="00E06495" w:rsidRDefault="00344ED2" w:rsidP="00781945">
      <w:pPr>
        <w:shd w:val="clear" w:color="auto" w:fill="FFFFFF"/>
        <w:spacing w:line="276" w:lineRule="auto"/>
        <w:jc w:val="right"/>
        <w:rPr>
          <w:rStyle w:val="Hipervnculo"/>
          <w:rFonts w:ascii="Calibri" w:eastAsia="Times New Roman" w:hAnsi="Calibri" w:cs="Calibri"/>
          <w:color w:val="FF0000"/>
          <w:szCs w:val="22"/>
          <w:u w:val="none"/>
          <w:lang w:eastAsia="es-MX"/>
        </w:rPr>
      </w:pPr>
      <w:hyperlink r:id="rId10" w:tgtFrame="_blank" w:history="1">
        <w:r w:rsidR="00781945" w:rsidRPr="00E06495">
          <w:rPr>
            <w:rStyle w:val="Hipervnculo"/>
            <w:rFonts w:ascii="Calibri" w:eastAsia="Times New Roman" w:hAnsi="Calibri" w:cs="Calibri"/>
            <w:color w:val="FF0000"/>
            <w:szCs w:val="22"/>
            <w:u w:val="none"/>
            <w:lang w:eastAsia="es-MX"/>
          </w:rPr>
          <w:t>jorge.uas@uas.edu.mx</w:t>
        </w:r>
      </w:hyperlink>
    </w:p>
    <w:p w14:paraId="6285B212" w14:textId="77777777" w:rsidR="00781945" w:rsidRDefault="00781945" w:rsidP="00781945">
      <w:pPr>
        <w:shd w:val="clear" w:color="auto" w:fill="FFFFFF"/>
        <w:spacing w:line="276" w:lineRule="auto"/>
        <w:jc w:val="right"/>
        <w:rPr>
          <w:rFonts w:ascii="Segoe UI" w:hAnsi="Segoe UI" w:cs="Segoe UI"/>
          <w:color w:val="212121"/>
          <w:sz w:val="23"/>
          <w:szCs w:val="23"/>
        </w:rPr>
      </w:pPr>
      <w:r w:rsidRPr="00ED2159">
        <w:rPr>
          <w:lang w:val="en-US"/>
        </w:rPr>
        <w:t>https://orcid.org/</w:t>
      </w:r>
      <w:r w:rsidRPr="00E06495">
        <w:rPr>
          <w:lang w:val="en-US"/>
        </w:rPr>
        <w:t>0000-0001-6281-4446</w:t>
      </w:r>
    </w:p>
    <w:p w14:paraId="06051893" w14:textId="77777777" w:rsidR="00BF40B1" w:rsidRDefault="00BF40B1">
      <w:pPr>
        <w:spacing w:after="200" w:line="276" w:lineRule="auto"/>
        <w:jc w:val="left"/>
        <w:rPr>
          <w:b/>
          <w:sz w:val="28"/>
          <w:szCs w:val="28"/>
        </w:rPr>
      </w:pPr>
    </w:p>
    <w:p w14:paraId="1D15559D" w14:textId="78238729" w:rsidR="00897A95" w:rsidRPr="00781945" w:rsidRDefault="0051388B" w:rsidP="00F00C7F">
      <w:pPr>
        <w:pStyle w:val="resumen"/>
        <w:jc w:val="both"/>
        <w:rPr>
          <w:rFonts w:asciiTheme="minorHAnsi" w:hAnsiTheme="minorHAnsi" w:cstheme="minorBidi"/>
        </w:rPr>
      </w:pPr>
      <w:r w:rsidRPr="00781945">
        <w:rPr>
          <w:rFonts w:asciiTheme="minorHAnsi" w:hAnsiTheme="minorHAnsi" w:cstheme="minorBidi"/>
        </w:rPr>
        <w:t>Resumen</w:t>
      </w:r>
    </w:p>
    <w:p w14:paraId="5682203B" w14:textId="031EF905" w:rsidR="00897A95" w:rsidRDefault="00B248C9" w:rsidP="00781945">
      <w:pPr>
        <w:spacing w:line="360" w:lineRule="auto"/>
      </w:pPr>
      <w:r w:rsidRPr="00B248C9">
        <w:t>En México</w:t>
      </w:r>
      <w:r w:rsidR="00E24C17">
        <w:t>,</w:t>
      </w:r>
      <w:r w:rsidRPr="00B248C9">
        <w:t xml:space="preserve"> en 2015, menos de 60</w:t>
      </w:r>
      <w:r w:rsidR="00E24C17">
        <w:t xml:space="preserve"> </w:t>
      </w:r>
      <w:r w:rsidRPr="00B248C9">
        <w:t xml:space="preserve">% de los jóvenes en edad de cursar bachillerato estaba inscrito en una institución educativa. La Universidad Autónoma de Sinaloa (UAS) implementó </w:t>
      </w:r>
      <w:r w:rsidR="00E24C17">
        <w:t>el</w:t>
      </w:r>
      <w:r w:rsidR="00E24C17" w:rsidRPr="00B248C9">
        <w:t xml:space="preserve"> </w:t>
      </w:r>
      <w:r w:rsidRPr="00B248C9">
        <w:t xml:space="preserve">Programa Institucional de Tutorías en 2006, pero no se conoce su impacto en el estudiante. Esta investigación </w:t>
      </w:r>
      <w:r w:rsidR="00E24C17" w:rsidRPr="00B248C9">
        <w:t>t</w:t>
      </w:r>
      <w:r w:rsidR="00E24C17">
        <w:t>uvo</w:t>
      </w:r>
      <w:r w:rsidR="00E24C17" w:rsidRPr="00B248C9">
        <w:t xml:space="preserve"> </w:t>
      </w:r>
      <w:r w:rsidRPr="00B248C9">
        <w:t xml:space="preserve">como objetivo determinar si la tutoría es un factor de mejora del aprendizaje en la materia de </w:t>
      </w:r>
      <w:r w:rsidR="00C92D51">
        <w:t>M</w:t>
      </w:r>
      <w:r w:rsidR="00C92D51" w:rsidRPr="00B248C9">
        <w:t xml:space="preserve">atemáticas </w:t>
      </w:r>
      <w:r w:rsidRPr="00B248C9">
        <w:t>I de la Preparatoria Mazatlán de la UAS</w:t>
      </w:r>
      <w:r w:rsidR="00E24C17">
        <w:t>,</w:t>
      </w:r>
      <w:r w:rsidRPr="00B248C9">
        <w:t xml:space="preserve"> de acuerdo </w:t>
      </w:r>
      <w:r w:rsidR="00E24C17">
        <w:t>con</w:t>
      </w:r>
      <w:r w:rsidR="00E24C17" w:rsidRPr="00B248C9">
        <w:t xml:space="preserve"> </w:t>
      </w:r>
      <w:r w:rsidRPr="00B248C9">
        <w:t xml:space="preserve">la percepción de los estudiantes. </w:t>
      </w:r>
      <w:r w:rsidR="00C26130">
        <w:t>Lo anterior, p</w:t>
      </w:r>
      <w:r w:rsidR="00C26130" w:rsidRPr="00B248C9">
        <w:t xml:space="preserve">artiendo </w:t>
      </w:r>
      <w:r w:rsidRPr="00B248C9">
        <w:t>del supuesto que la acción tutor</w:t>
      </w:r>
      <w:r w:rsidR="004D7B1C">
        <w:t>i</w:t>
      </w:r>
      <w:r w:rsidRPr="00B248C9">
        <w:t xml:space="preserve">al mejora significativamente el aprendizaje en </w:t>
      </w:r>
      <w:r w:rsidR="00C92D51">
        <w:t>M</w:t>
      </w:r>
      <w:r w:rsidR="00C92D51" w:rsidRPr="00B248C9">
        <w:t xml:space="preserve">atemáticas </w:t>
      </w:r>
      <w:r w:rsidRPr="00B248C9">
        <w:t xml:space="preserve">I de la Preparatoria </w:t>
      </w:r>
      <w:bookmarkStart w:id="0" w:name="_GoBack"/>
      <w:bookmarkEnd w:id="0"/>
      <w:r w:rsidRPr="00B248C9">
        <w:t xml:space="preserve">Mazatlán de acuerdo </w:t>
      </w:r>
      <w:r w:rsidR="00C26130">
        <w:t>con</w:t>
      </w:r>
      <w:r w:rsidR="00C26130" w:rsidRPr="00B248C9">
        <w:t xml:space="preserve"> </w:t>
      </w:r>
      <w:r w:rsidRPr="00B248C9">
        <w:t xml:space="preserve">la percepción de los estudiantes. La metodología utilizada </w:t>
      </w:r>
      <w:r w:rsidR="00C26130">
        <w:t>fue</w:t>
      </w:r>
      <w:r w:rsidR="00C26130" w:rsidRPr="00B248C9">
        <w:t xml:space="preserve"> </w:t>
      </w:r>
      <w:r w:rsidRPr="00B248C9">
        <w:t>cuantitativa-descriptiva</w:t>
      </w:r>
      <w:r w:rsidR="00E24C17">
        <w:t>.</w:t>
      </w:r>
      <w:r w:rsidR="00E24C17" w:rsidRPr="00B248C9">
        <w:t xml:space="preserve"> </w:t>
      </w:r>
      <w:r w:rsidR="00E24C17">
        <w:t>S</w:t>
      </w:r>
      <w:r w:rsidR="00E24C17" w:rsidRPr="00B248C9">
        <w:t xml:space="preserve">e </w:t>
      </w:r>
      <w:r w:rsidRPr="00B248C9">
        <w:t xml:space="preserve">recopiló la información por medio de una encuesta con preguntas abiertas tipo Likert, aplicada a 500 estudiantes de segundo </w:t>
      </w:r>
      <w:r w:rsidRPr="00B248C9">
        <w:lastRenderedPageBreak/>
        <w:t xml:space="preserve">semestre de bachillerato. Entre los resultados más relevantes se </w:t>
      </w:r>
      <w:r w:rsidR="007E4855">
        <w:t>obtuvo</w:t>
      </w:r>
      <w:r w:rsidR="007E4855" w:rsidRPr="00B248C9">
        <w:t xml:space="preserve"> </w:t>
      </w:r>
      <w:r w:rsidRPr="00B248C9">
        <w:t xml:space="preserve">que los tutorados perciben disposición, confianza y respeto en el tutor, pero consideran una debilidad su conocimiento en la materia y el dominio pedagógico. </w:t>
      </w:r>
      <w:r w:rsidR="007E4855" w:rsidRPr="00B248C9">
        <w:t>A</w:t>
      </w:r>
      <w:r w:rsidR="007E4855">
        <w:t>u</w:t>
      </w:r>
      <w:r w:rsidR="007E4855" w:rsidRPr="00B248C9">
        <w:t xml:space="preserve">n </w:t>
      </w:r>
      <w:r w:rsidRPr="00B248C9">
        <w:t>así, ven mejora en sus calificaciones y en su desempeño académico en la preparatoria. Además, preferirían recibir tutoría a través de Inte</w:t>
      </w:r>
      <w:r>
        <w:t>rnet</w:t>
      </w:r>
      <w:r w:rsidR="007E4855">
        <w:t xml:space="preserve">, pues </w:t>
      </w:r>
      <w:r w:rsidR="00F00C7F">
        <w:t xml:space="preserve">consideran </w:t>
      </w:r>
      <w:r w:rsidR="00F00C7F" w:rsidRPr="00B34CCF">
        <w:t>un</w:t>
      </w:r>
      <w:r w:rsidR="00F00C7F">
        <w:t xml:space="preserve"> </w:t>
      </w:r>
      <w:r w:rsidR="00F00C7F" w:rsidRPr="00B34CCF">
        <w:t xml:space="preserve">área </w:t>
      </w:r>
      <w:r w:rsidR="00F00C7F">
        <w:t>de oportunidad</w:t>
      </w:r>
      <w:r w:rsidR="00F00C7F" w:rsidRPr="00B34CCF">
        <w:t xml:space="preserve"> </w:t>
      </w:r>
      <w:r w:rsidR="00F00C7F">
        <w:t>el poco uso que se hace de la tecnología como herramienta para la tutoría.</w:t>
      </w:r>
    </w:p>
    <w:p w14:paraId="591B5A1D" w14:textId="5643DD94" w:rsidR="00897A95" w:rsidRDefault="008E2185" w:rsidP="00F00C7F">
      <w:pPr>
        <w:pStyle w:val="palabrasClave"/>
        <w:jc w:val="both"/>
      </w:pPr>
      <w:r w:rsidRPr="00B81686">
        <w:rPr>
          <w:rFonts w:asciiTheme="minorHAnsi" w:hAnsiTheme="minorHAnsi" w:cstheme="minorBidi"/>
          <w:b/>
          <w:sz w:val="28"/>
          <w:szCs w:val="28"/>
        </w:rPr>
        <w:t>Palabras clave:</w:t>
      </w:r>
      <w:r w:rsidRPr="007C5C59">
        <w:t xml:space="preserve"> </w:t>
      </w:r>
      <w:r w:rsidR="00B248C9">
        <w:t>aprendizaje, bachillerato, matemática</w:t>
      </w:r>
      <w:r w:rsidR="007E4855">
        <w:t>,</w:t>
      </w:r>
      <w:r w:rsidR="007E4855" w:rsidRPr="007E4855">
        <w:t xml:space="preserve"> </w:t>
      </w:r>
      <w:r w:rsidR="007E4855">
        <w:t>tutoría</w:t>
      </w:r>
      <w:r w:rsidR="00B248C9">
        <w:t>.</w:t>
      </w:r>
    </w:p>
    <w:p w14:paraId="62262ED0" w14:textId="77777777" w:rsidR="00F00C7F" w:rsidRDefault="00F00C7F" w:rsidP="00F00C7F">
      <w:pPr>
        <w:pStyle w:val="palabrasClave"/>
        <w:jc w:val="both"/>
      </w:pPr>
    </w:p>
    <w:p w14:paraId="75694F4A" w14:textId="6413AECF" w:rsidR="00F00C7F" w:rsidRPr="00B81686" w:rsidRDefault="00F00C7F" w:rsidP="00160ABE">
      <w:pPr>
        <w:pStyle w:val="palabrasClave"/>
        <w:spacing w:after="0"/>
        <w:jc w:val="both"/>
        <w:rPr>
          <w:rFonts w:asciiTheme="minorHAnsi" w:hAnsiTheme="minorHAnsi" w:cstheme="minorBidi"/>
          <w:b/>
          <w:sz w:val="28"/>
          <w:szCs w:val="28"/>
        </w:rPr>
      </w:pPr>
      <w:r w:rsidRPr="00B81686">
        <w:rPr>
          <w:rFonts w:asciiTheme="minorHAnsi" w:hAnsiTheme="minorHAnsi" w:cstheme="minorBidi"/>
          <w:b/>
          <w:sz w:val="28"/>
          <w:szCs w:val="28"/>
        </w:rPr>
        <w:t>Abstract</w:t>
      </w:r>
    </w:p>
    <w:p w14:paraId="6132FD3D" w14:textId="1320A658" w:rsidR="00A102F4" w:rsidRDefault="00A102F4" w:rsidP="00160ABE">
      <w:pPr>
        <w:pStyle w:val="palabrasClave"/>
        <w:spacing w:after="0" w:line="360" w:lineRule="auto"/>
        <w:jc w:val="both"/>
      </w:pPr>
      <w:r w:rsidRPr="005313A2">
        <w:rPr>
          <w:color w:val="222222"/>
          <w:shd w:val="clear" w:color="auto" w:fill="FFFFFF"/>
        </w:rPr>
        <w:t>In Mexico</w:t>
      </w:r>
      <w:r w:rsidR="007E4855">
        <w:rPr>
          <w:color w:val="222222"/>
          <w:shd w:val="clear" w:color="auto" w:fill="FFFFFF"/>
        </w:rPr>
        <w:t>,</w:t>
      </w:r>
      <w:r w:rsidRPr="005313A2">
        <w:rPr>
          <w:color w:val="222222"/>
          <w:shd w:val="clear" w:color="auto" w:fill="FFFFFF"/>
        </w:rPr>
        <w:t xml:space="preserve"> in 2015, less than 60</w:t>
      </w:r>
      <w:r w:rsidR="00C26130">
        <w:rPr>
          <w:color w:val="222222"/>
          <w:shd w:val="clear" w:color="auto" w:fill="FFFFFF"/>
        </w:rPr>
        <w:t xml:space="preserve"> </w:t>
      </w:r>
      <w:r w:rsidRPr="005313A2">
        <w:rPr>
          <w:color w:val="222222"/>
          <w:shd w:val="clear" w:color="auto" w:fill="FFFFFF"/>
        </w:rPr>
        <w:t xml:space="preserve">% of young people were enrolled in an educational institution. The Autonomous University of Sinaloa (UAS) implemented </w:t>
      </w:r>
      <w:r w:rsidR="00C26130">
        <w:rPr>
          <w:color w:val="222222"/>
          <w:shd w:val="clear" w:color="auto" w:fill="FFFFFF"/>
        </w:rPr>
        <w:t>the</w:t>
      </w:r>
      <w:r w:rsidR="00C26130" w:rsidRPr="005313A2">
        <w:rPr>
          <w:color w:val="222222"/>
          <w:shd w:val="clear" w:color="auto" w:fill="FFFFFF"/>
        </w:rPr>
        <w:t xml:space="preserve"> </w:t>
      </w:r>
      <w:r w:rsidRPr="005313A2">
        <w:rPr>
          <w:color w:val="222222"/>
          <w:shd w:val="clear" w:color="auto" w:fill="FFFFFF"/>
        </w:rPr>
        <w:t xml:space="preserve">Institutional Tutoring Program in 2006, but its impact on the student is not known. The objective of this research </w:t>
      </w:r>
      <w:r w:rsidR="00C26130">
        <w:rPr>
          <w:color w:val="222222"/>
          <w:shd w:val="clear" w:color="auto" w:fill="FFFFFF"/>
        </w:rPr>
        <w:t>wa</w:t>
      </w:r>
      <w:r w:rsidR="00C26130" w:rsidRPr="005313A2">
        <w:rPr>
          <w:color w:val="222222"/>
          <w:shd w:val="clear" w:color="auto" w:fill="FFFFFF"/>
        </w:rPr>
        <w:t xml:space="preserve">s </w:t>
      </w:r>
      <w:r w:rsidRPr="005313A2">
        <w:rPr>
          <w:color w:val="222222"/>
          <w:shd w:val="clear" w:color="auto" w:fill="FFFFFF"/>
        </w:rPr>
        <w:t xml:space="preserve">to determine if </w:t>
      </w:r>
      <w:r w:rsidRPr="005313A2">
        <w:rPr>
          <w:shd w:val="clear" w:color="auto" w:fill="FFFFFF"/>
        </w:rPr>
        <w:t xml:space="preserve">tutoring is a factor of improvement of learning in Mathematics course I </w:t>
      </w:r>
      <w:r w:rsidR="00C26130">
        <w:rPr>
          <w:shd w:val="clear" w:color="auto" w:fill="FFFFFF"/>
        </w:rPr>
        <w:t>at</w:t>
      </w:r>
      <w:r w:rsidR="00C26130" w:rsidRPr="005313A2">
        <w:rPr>
          <w:shd w:val="clear" w:color="auto" w:fill="FFFFFF"/>
        </w:rPr>
        <w:t xml:space="preserve"> </w:t>
      </w:r>
      <w:r w:rsidRPr="005313A2">
        <w:rPr>
          <w:shd w:val="clear" w:color="auto" w:fill="FFFFFF"/>
        </w:rPr>
        <w:t>Mazatlán High School of the UAS</w:t>
      </w:r>
      <w:r w:rsidR="00C26130">
        <w:rPr>
          <w:shd w:val="clear" w:color="auto" w:fill="FFFFFF"/>
        </w:rPr>
        <w:t>,</w:t>
      </w:r>
      <w:r w:rsidRPr="005313A2">
        <w:rPr>
          <w:shd w:val="clear" w:color="auto" w:fill="FFFFFF"/>
        </w:rPr>
        <w:t xml:space="preserve"> according to the student’s perception</w:t>
      </w:r>
      <w:r w:rsidR="00C26130">
        <w:rPr>
          <w:shd w:val="clear" w:color="auto" w:fill="FFFFFF"/>
        </w:rPr>
        <w:t>,</w:t>
      </w:r>
      <w:r w:rsidR="00C26130" w:rsidRPr="005313A2">
        <w:rPr>
          <w:shd w:val="clear" w:color="auto" w:fill="FFFFFF"/>
        </w:rPr>
        <w:t xml:space="preserve"> </w:t>
      </w:r>
      <w:r w:rsidR="00C26130">
        <w:rPr>
          <w:shd w:val="clear" w:color="auto" w:fill="FFFFFF"/>
        </w:rPr>
        <w:t>s</w:t>
      </w:r>
      <w:r w:rsidR="00C26130" w:rsidRPr="005313A2">
        <w:rPr>
          <w:shd w:val="clear" w:color="auto" w:fill="FFFFFF"/>
        </w:rPr>
        <w:t xml:space="preserve">tarting </w:t>
      </w:r>
      <w:r w:rsidRPr="005313A2">
        <w:rPr>
          <w:shd w:val="clear" w:color="auto" w:fill="FFFFFF"/>
        </w:rPr>
        <w:t xml:space="preserve">from the assumption that the tutorial action significantly improves the learning in Mathematics course I </w:t>
      </w:r>
      <w:r w:rsidR="00C26130">
        <w:rPr>
          <w:shd w:val="clear" w:color="auto" w:fill="FFFFFF"/>
        </w:rPr>
        <w:t>at</w:t>
      </w:r>
      <w:r w:rsidR="00C26130" w:rsidRPr="005313A2">
        <w:rPr>
          <w:shd w:val="clear" w:color="auto" w:fill="FFFFFF"/>
        </w:rPr>
        <w:t xml:space="preserve"> </w:t>
      </w:r>
      <w:r w:rsidRPr="005313A2">
        <w:rPr>
          <w:shd w:val="clear" w:color="auto" w:fill="FFFFFF"/>
        </w:rPr>
        <w:t xml:space="preserve">Mazatlan High School according to the student’s perception. The methodology used </w:t>
      </w:r>
      <w:r w:rsidR="00C26130">
        <w:rPr>
          <w:shd w:val="clear" w:color="auto" w:fill="FFFFFF"/>
        </w:rPr>
        <w:t>wa</w:t>
      </w:r>
      <w:r w:rsidR="00C26130" w:rsidRPr="005313A2">
        <w:rPr>
          <w:shd w:val="clear" w:color="auto" w:fill="FFFFFF"/>
        </w:rPr>
        <w:t xml:space="preserve">s </w:t>
      </w:r>
      <w:r w:rsidRPr="005313A2">
        <w:rPr>
          <w:shd w:val="clear" w:color="auto" w:fill="FFFFFF"/>
        </w:rPr>
        <w:t>quantitative-descriptive</w:t>
      </w:r>
      <w:r w:rsidR="00C26130">
        <w:rPr>
          <w:shd w:val="clear" w:color="auto" w:fill="FFFFFF"/>
        </w:rPr>
        <w:t>.</w:t>
      </w:r>
      <w:r w:rsidR="00C26130" w:rsidRPr="005313A2">
        <w:rPr>
          <w:shd w:val="clear" w:color="auto" w:fill="FFFFFF"/>
        </w:rPr>
        <w:t xml:space="preserve"> </w:t>
      </w:r>
      <w:r w:rsidRPr="005313A2">
        <w:rPr>
          <w:shd w:val="clear" w:color="auto" w:fill="FFFFFF"/>
        </w:rPr>
        <w:t xml:space="preserve">The information was collected through a </w:t>
      </w:r>
      <w:r w:rsidR="007D4921">
        <w:rPr>
          <w:shd w:val="clear" w:color="auto" w:fill="FFFFFF"/>
        </w:rPr>
        <w:t xml:space="preserve">Likert type </w:t>
      </w:r>
      <w:r w:rsidRPr="005313A2">
        <w:rPr>
          <w:shd w:val="clear" w:color="auto" w:fill="FFFFFF"/>
        </w:rPr>
        <w:t>survey with open questions, applied to 500 students of the second semester of high school. Among the most relevant results</w:t>
      </w:r>
      <w:r w:rsidR="00C26130">
        <w:rPr>
          <w:shd w:val="clear" w:color="auto" w:fill="FFFFFF"/>
        </w:rPr>
        <w:t>,</w:t>
      </w:r>
      <w:r w:rsidRPr="005313A2">
        <w:rPr>
          <w:shd w:val="clear" w:color="auto" w:fill="FFFFFF"/>
        </w:rPr>
        <w:t xml:space="preserve"> the tutor</w:t>
      </w:r>
      <w:r w:rsidR="00C26130">
        <w:rPr>
          <w:shd w:val="clear" w:color="auto" w:fill="FFFFFF"/>
        </w:rPr>
        <w:t>ee</w:t>
      </w:r>
      <w:r w:rsidRPr="005313A2">
        <w:rPr>
          <w:shd w:val="clear" w:color="auto" w:fill="FFFFFF"/>
        </w:rPr>
        <w:t>s perceive</w:t>
      </w:r>
      <w:r w:rsidR="00C26130">
        <w:rPr>
          <w:shd w:val="clear" w:color="auto" w:fill="FFFFFF"/>
        </w:rPr>
        <w:t>d</w:t>
      </w:r>
      <w:r w:rsidRPr="005313A2">
        <w:rPr>
          <w:shd w:val="clear" w:color="auto" w:fill="FFFFFF"/>
        </w:rPr>
        <w:t xml:space="preserve"> readiness, trust and respect in the tutor, </w:t>
      </w:r>
      <w:r w:rsidR="00C26130">
        <w:rPr>
          <w:shd w:val="clear" w:color="auto" w:fill="FFFFFF"/>
        </w:rPr>
        <w:t>though</w:t>
      </w:r>
      <w:r w:rsidR="00C26130" w:rsidRPr="005313A2">
        <w:rPr>
          <w:shd w:val="clear" w:color="auto" w:fill="FFFFFF"/>
        </w:rPr>
        <w:t xml:space="preserve"> </w:t>
      </w:r>
      <w:r w:rsidRPr="005313A2">
        <w:rPr>
          <w:shd w:val="clear" w:color="auto" w:fill="FFFFFF"/>
        </w:rPr>
        <w:t xml:space="preserve">they consider their knowledge of the subject and the pedagogical domain as a weakness. </w:t>
      </w:r>
      <w:r w:rsidR="00C26130">
        <w:rPr>
          <w:shd w:val="clear" w:color="auto" w:fill="FFFFFF"/>
        </w:rPr>
        <w:t>S</w:t>
      </w:r>
      <w:r w:rsidRPr="005313A2">
        <w:rPr>
          <w:shd w:val="clear" w:color="auto" w:fill="FFFFFF"/>
        </w:rPr>
        <w:t xml:space="preserve">till, they see improvement in their grades and academic performance in high school. In addition, they would prefer to receive tutoring through </w:t>
      </w:r>
      <w:r w:rsidRPr="005313A2">
        <w:rPr>
          <w:color w:val="222222"/>
          <w:shd w:val="clear" w:color="auto" w:fill="FFFFFF"/>
        </w:rPr>
        <w:t>Internet</w:t>
      </w:r>
      <w:r w:rsidR="00C26130">
        <w:rPr>
          <w:color w:val="222222"/>
          <w:shd w:val="clear" w:color="auto" w:fill="FFFFFF"/>
        </w:rPr>
        <w:t>.</w:t>
      </w:r>
      <w:r w:rsidR="00C26130" w:rsidRPr="005313A2">
        <w:rPr>
          <w:color w:val="222222"/>
          <w:shd w:val="clear" w:color="auto" w:fill="FFFFFF"/>
        </w:rPr>
        <w:t xml:space="preserve"> </w:t>
      </w:r>
      <w:r w:rsidR="00C26130">
        <w:rPr>
          <w:color w:val="222222"/>
          <w:shd w:val="clear" w:color="auto" w:fill="FFFFFF"/>
        </w:rPr>
        <w:t>T</w:t>
      </w:r>
      <w:r w:rsidR="00C26130" w:rsidRPr="005313A2">
        <w:rPr>
          <w:color w:val="222222"/>
          <w:shd w:val="clear" w:color="auto" w:fill="FFFFFF"/>
        </w:rPr>
        <w:t xml:space="preserve">hey </w:t>
      </w:r>
      <w:r w:rsidR="00FE5114">
        <w:rPr>
          <w:color w:val="222222"/>
          <w:shd w:val="clear" w:color="auto" w:fill="FFFFFF"/>
        </w:rPr>
        <w:t xml:space="preserve">consider an area of </w:t>
      </w:r>
      <w:r w:rsidRPr="005313A2">
        <w:rPr>
          <w:color w:val="222222"/>
          <w:shd w:val="clear" w:color="auto" w:fill="FFFFFF"/>
        </w:rPr>
        <w:t>opportunity the little use that is made of technology as a tool for tutoring.</w:t>
      </w:r>
    </w:p>
    <w:p w14:paraId="7033B811" w14:textId="69DABFA7" w:rsidR="00F00C7F" w:rsidRDefault="00F00C7F" w:rsidP="00F00C7F">
      <w:pPr>
        <w:pStyle w:val="palabrasClave"/>
        <w:jc w:val="both"/>
      </w:pPr>
      <w:r w:rsidRPr="00B81686">
        <w:rPr>
          <w:rFonts w:asciiTheme="minorHAnsi" w:hAnsiTheme="minorHAnsi" w:cstheme="minorBidi"/>
          <w:b/>
          <w:sz w:val="28"/>
          <w:szCs w:val="28"/>
        </w:rPr>
        <w:t>Keywords:</w:t>
      </w:r>
      <w:r>
        <w:t xml:space="preserve"> learning, high school, mathematics</w:t>
      </w:r>
      <w:r w:rsidR="00C26130">
        <w:t>,</w:t>
      </w:r>
      <w:r w:rsidR="00C26130" w:rsidRPr="00C26130">
        <w:t xml:space="preserve"> </w:t>
      </w:r>
      <w:r w:rsidR="00C26130">
        <w:t>tutoring</w:t>
      </w:r>
      <w:r>
        <w:t>.</w:t>
      </w:r>
    </w:p>
    <w:p w14:paraId="07F76980" w14:textId="39970255" w:rsidR="00160ABE" w:rsidRDefault="00160ABE" w:rsidP="00F00C7F">
      <w:pPr>
        <w:pStyle w:val="palabrasClave"/>
        <w:jc w:val="both"/>
      </w:pPr>
    </w:p>
    <w:p w14:paraId="71413E82" w14:textId="77777777" w:rsidR="00160ABE" w:rsidRDefault="00160ABE" w:rsidP="00F00C7F">
      <w:pPr>
        <w:pStyle w:val="palabrasClave"/>
        <w:jc w:val="both"/>
      </w:pPr>
    </w:p>
    <w:p w14:paraId="4BD5BF18" w14:textId="68B48001" w:rsidR="003C4EDF" w:rsidRPr="00B81686" w:rsidRDefault="003C4EDF" w:rsidP="00F00C7F">
      <w:pPr>
        <w:pStyle w:val="palabrasClave"/>
        <w:jc w:val="both"/>
        <w:rPr>
          <w:rFonts w:asciiTheme="minorHAnsi" w:hAnsiTheme="minorHAnsi" w:cstheme="minorBidi"/>
          <w:b/>
          <w:sz w:val="28"/>
          <w:szCs w:val="28"/>
        </w:rPr>
      </w:pPr>
      <w:r w:rsidRPr="00B81686">
        <w:rPr>
          <w:rFonts w:asciiTheme="minorHAnsi" w:hAnsiTheme="minorHAnsi" w:cstheme="minorBidi"/>
          <w:b/>
          <w:sz w:val="28"/>
          <w:szCs w:val="28"/>
        </w:rPr>
        <w:lastRenderedPageBreak/>
        <w:t>Resumo</w:t>
      </w:r>
    </w:p>
    <w:p w14:paraId="490F2FCC" w14:textId="77777777" w:rsidR="003C4EDF" w:rsidRDefault="003C4EDF" w:rsidP="003C4EDF">
      <w:pPr>
        <w:pStyle w:val="palabrasClave"/>
        <w:spacing w:line="360" w:lineRule="auto"/>
        <w:jc w:val="both"/>
      </w:pPr>
      <w:r>
        <w:t>No México, em 2015, menos de 60% dos jovens em idade escolar estavam matriculados em uma instituição de ensino. A Universidade Autônoma de Sinaloa (UAS) implementou o Programa de Tutoria Institucional em 2006, mas seu impacto sobre o aluno não é conhecido. O objetivo desta pesquisa foi determinar se a tutoria é um fator para melhorar a aprendizagem em Matemática I da Escola Secundária de Mazatlán, de acordo com a percepção dos alunos. O precedente, baseado no pressuposto de que a ação tutorial melhora significativamente a aprendizagem em Matemática I da Mazatlan High School de acordo com a percepção dos alunos. A metodologia utilizada foi quantitativa descritiva. As informações foram coletadas através de uma pesquisa com questões abertas do Likert, aplicada a 500 alunos no segundo semestre do bacharelado. Entre os resultados mais relevantes, destaca-se que os tutores percebem a disposição, a confiança e o respeito no tutor, mas consideram seu conhecimento sobre o assunto e o domínio pedagógico uma fraqueza. Mesmo assim, eles vêem melhorias em suas notas e desempenho acadêmico no ensino médio. Além disso, prefeririam receber aulas por meio da Internet, pois consideram uma área de oportunidade o pouco uso que é feito da tecnologia como ferramenta de tutoria.</w:t>
      </w:r>
    </w:p>
    <w:p w14:paraId="6F9F9362" w14:textId="66A991AE" w:rsidR="003C4EDF" w:rsidRDefault="003C4EDF" w:rsidP="003C4EDF">
      <w:pPr>
        <w:pStyle w:val="palabrasClave"/>
        <w:jc w:val="both"/>
      </w:pPr>
      <w:r w:rsidRPr="00B81686">
        <w:rPr>
          <w:rFonts w:asciiTheme="minorHAnsi" w:hAnsiTheme="minorHAnsi" w:cstheme="minorBidi"/>
          <w:b/>
          <w:sz w:val="28"/>
          <w:szCs w:val="28"/>
        </w:rPr>
        <w:t>Palavras-chave:</w:t>
      </w:r>
      <w:r>
        <w:t xml:space="preserve"> aprendizagem, bacharelado, matemática, tutoria.</w:t>
      </w:r>
    </w:p>
    <w:p w14:paraId="7445C0B9" w14:textId="09756A31" w:rsidR="00CF0282" w:rsidRPr="0079013C" w:rsidRDefault="00CF0282" w:rsidP="00CF0282">
      <w:pPr>
        <w:spacing w:before="120" w:after="240" w:line="360" w:lineRule="auto"/>
        <w:rPr>
          <w:rFonts w:eastAsia="Arial"/>
        </w:rPr>
      </w:pPr>
      <w:r w:rsidRPr="0079013C">
        <w:rPr>
          <w:b/>
        </w:rPr>
        <w:t>Fecha Recepción:</w:t>
      </w:r>
      <w:r w:rsidRPr="0079013C">
        <w:t xml:space="preserve"> </w:t>
      </w:r>
      <w:r>
        <w:t>Agosto</w:t>
      </w:r>
      <w:r w:rsidRPr="0079013C">
        <w:t xml:space="preserve"> 2017     </w:t>
      </w:r>
      <w:r w:rsidRPr="0079013C">
        <w:rPr>
          <w:b/>
        </w:rPr>
        <w:t>Fecha Aceptación:</w:t>
      </w:r>
      <w:r w:rsidRPr="0079013C">
        <w:t xml:space="preserve"> </w:t>
      </w:r>
      <w:r>
        <w:t>Noviembre</w:t>
      </w:r>
      <w:r w:rsidRPr="0079013C">
        <w:t xml:space="preserve"> 2017</w:t>
      </w:r>
      <w:r w:rsidRPr="0079013C">
        <w:br/>
      </w:r>
      <w:r>
        <w:pict w14:anchorId="4DFCBF5A">
          <v:rect id="_x0000_i1025" style="width:0;height:1.5pt" o:hralign="center" o:hrstd="t" o:hr="t" fillcolor="#a0a0a0" stroked="f"/>
        </w:pict>
      </w:r>
    </w:p>
    <w:p w14:paraId="0B294FC7" w14:textId="78778854" w:rsidR="00F00C7F" w:rsidRDefault="00F00C7F" w:rsidP="00F00C7F">
      <w:pPr>
        <w:pStyle w:val="palabrasClave"/>
        <w:jc w:val="both"/>
      </w:pPr>
    </w:p>
    <w:p w14:paraId="1CB5F701" w14:textId="0BD197D7" w:rsidR="00CF0282" w:rsidRDefault="00CF0282" w:rsidP="00F00C7F">
      <w:pPr>
        <w:pStyle w:val="palabrasClave"/>
        <w:jc w:val="both"/>
      </w:pPr>
    </w:p>
    <w:p w14:paraId="02BAC89C" w14:textId="52AEB04F" w:rsidR="00CF0282" w:rsidRDefault="00CF0282" w:rsidP="00F00C7F">
      <w:pPr>
        <w:pStyle w:val="palabrasClave"/>
        <w:jc w:val="both"/>
      </w:pPr>
    </w:p>
    <w:p w14:paraId="12AEA3EA" w14:textId="50D310FD" w:rsidR="00CF0282" w:rsidRDefault="00CF0282" w:rsidP="00F00C7F">
      <w:pPr>
        <w:pStyle w:val="palabrasClave"/>
        <w:jc w:val="both"/>
      </w:pPr>
    </w:p>
    <w:p w14:paraId="4C3F909A" w14:textId="3D9B43DB" w:rsidR="00CF0282" w:rsidRDefault="00CF0282" w:rsidP="00F00C7F">
      <w:pPr>
        <w:pStyle w:val="palabrasClave"/>
        <w:jc w:val="both"/>
      </w:pPr>
    </w:p>
    <w:p w14:paraId="364AD8F3" w14:textId="77777777" w:rsidR="00CF0282" w:rsidRPr="007C5C59" w:rsidRDefault="00CF0282" w:rsidP="00F00C7F">
      <w:pPr>
        <w:pStyle w:val="palabrasClave"/>
        <w:jc w:val="both"/>
      </w:pPr>
    </w:p>
    <w:p w14:paraId="351379E5" w14:textId="77777777" w:rsidR="00EE566F" w:rsidRPr="00B81686" w:rsidRDefault="00EE566F" w:rsidP="00EE566F">
      <w:pPr>
        <w:pStyle w:val="Ttulo2"/>
        <w:rPr>
          <w:rFonts w:asciiTheme="minorHAnsi" w:eastAsiaTheme="minorHAnsi" w:hAnsiTheme="minorHAnsi" w:cstheme="minorBidi"/>
          <w:bCs w:val="0"/>
          <w:color w:val="auto"/>
        </w:rPr>
      </w:pPr>
      <w:r w:rsidRPr="00B81686">
        <w:rPr>
          <w:rFonts w:asciiTheme="minorHAnsi" w:eastAsiaTheme="minorHAnsi" w:hAnsiTheme="minorHAnsi" w:cstheme="minorBidi"/>
          <w:bCs w:val="0"/>
          <w:color w:val="auto"/>
        </w:rPr>
        <w:lastRenderedPageBreak/>
        <w:t>Introducción</w:t>
      </w:r>
    </w:p>
    <w:p w14:paraId="1F2923A1" w14:textId="5B0FFCAB" w:rsidR="00E42CA0" w:rsidRDefault="00E42CA0" w:rsidP="00781945">
      <w:pPr>
        <w:spacing w:line="360" w:lineRule="auto"/>
        <w:ind w:firstLine="708"/>
      </w:pPr>
      <w:r w:rsidRPr="004C1D79">
        <w:t>Las escuelas tradicionales han sido reconocidas desde hace mucho tiempo como el principal canal institucional a través del cual las sociedades educan a sus jóvenes</w:t>
      </w:r>
      <w:r w:rsidR="00314094">
        <w:t>,</w:t>
      </w:r>
      <w:r w:rsidRPr="004C1D79">
        <w:t xml:space="preserve"> por medio de las asignaturas que se ofertan durante el semestre o ciclo escolar anual. Junto </w:t>
      </w:r>
      <w:r w:rsidR="00314094">
        <w:t>con</w:t>
      </w:r>
      <w:r w:rsidR="00314094" w:rsidRPr="004C1D79">
        <w:t xml:space="preserve"> </w:t>
      </w:r>
      <w:r w:rsidRPr="004C1D79">
        <w:t>la escolarización convencional, las últimas décadas han traído un rápido crecimiento de programas paralelos</w:t>
      </w:r>
      <w:r w:rsidR="00314094">
        <w:t>,</w:t>
      </w:r>
      <w:r w:rsidRPr="004C1D79">
        <w:t xml:space="preserve"> a través de los cuales los estudiantes adquieren conocimientos y habilidades, casi siempre con la finalidad de abatir rezagos en el aprendizaje en el aula. </w:t>
      </w:r>
      <w:r w:rsidR="00314094">
        <w:t>La d</w:t>
      </w:r>
      <w:r w:rsidR="00314094" w:rsidRPr="004C1D79">
        <w:t>enominad</w:t>
      </w:r>
      <w:r w:rsidR="00314094">
        <w:t>a</w:t>
      </w:r>
      <w:r w:rsidR="00314094" w:rsidRPr="004C1D79">
        <w:t xml:space="preserve"> </w:t>
      </w:r>
      <w:r w:rsidRPr="004C1D79">
        <w:rPr>
          <w:i/>
        </w:rPr>
        <w:t>tutoría</w:t>
      </w:r>
      <w:r w:rsidRPr="004C1D79">
        <w:t xml:space="preserve"> es </w:t>
      </w:r>
      <w:r w:rsidR="00314094">
        <w:t>—</w:t>
      </w:r>
      <w:r w:rsidR="00314094" w:rsidRPr="004C1D79">
        <w:t>como se dijo</w:t>
      </w:r>
      <w:r w:rsidR="00314094">
        <w:t xml:space="preserve">— </w:t>
      </w:r>
      <w:r w:rsidRPr="004C1D79">
        <w:t>una forma de enseñar para disminuir deficiencias en alumnos con necesidad de reforzar conocimientos en materias específicas</w:t>
      </w:r>
      <w:r w:rsidR="00314094">
        <w:t>. Asimiso, funciona</w:t>
      </w:r>
      <w:r w:rsidRPr="004C1D79">
        <w:t xml:space="preserve"> como complemento de su educación regular.</w:t>
      </w:r>
      <w:r w:rsidR="00373DC3">
        <w:t xml:space="preserve"> Debe ser una </w:t>
      </w:r>
      <w:r w:rsidR="00373DC3" w:rsidRPr="00373DC3">
        <w:t xml:space="preserve">instrucción </w:t>
      </w:r>
      <w:r w:rsidR="00314094">
        <w:t>requerida</w:t>
      </w:r>
      <w:r w:rsidR="00373DC3" w:rsidRPr="00373DC3">
        <w:t xml:space="preserve"> para los estudiantes que se han rezagado académicamente. </w:t>
      </w:r>
      <w:r w:rsidR="00373DC3">
        <w:t xml:space="preserve">Cuando se </w:t>
      </w:r>
      <w:r w:rsidR="00314094">
        <w:t>necesita</w:t>
      </w:r>
      <w:r w:rsidR="00373DC3">
        <w:t xml:space="preserve"> la tutoría académica,</w:t>
      </w:r>
      <w:r w:rsidR="00373DC3" w:rsidRPr="00373DC3">
        <w:t xml:space="preserve"> los </w:t>
      </w:r>
      <w:r w:rsidR="00373DC3">
        <w:t>discentes</w:t>
      </w:r>
      <w:r w:rsidR="00373DC3" w:rsidRPr="00373DC3">
        <w:t xml:space="preserve"> deben </w:t>
      </w:r>
      <w:r w:rsidR="00373DC3">
        <w:t xml:space="preserve">tener la opción de </w:t>
      </w:r>
      <w:r w:rsidR="00373DC3" w:rsidRPr="00373DC3">
        <w:t xml:space="preserve">participar </w:t>
      </w:r>
      <w:r w:rsidR="00373DC3">
        <w:t xml:space="preserve">y hacerlo </w:t>
      </w:r>
      <w:r w:rsidR="00373DC3" w:rsidRPr="00373DC3">
        <w:t>voluntaria</w:t>
      </w:r>
      <w:r w:rsidR="00373DC3">
        <w:t>mente, ya que</w:t>
      </w:r>
      <w:r w:rsidR="00373DC3" w:rsidRPr="00373DC3">
        <w:t xml:space="preserve"> proporciona</w:t>
      </w:r>
      <w:r w:rsidR="00314094">
        <w:t>n</w:t>
      </w:r>
      <w:r w:rsidR="00373DC3" w:rsidRPr="00373DC3">
        <w:t xml:space="preserve"> a los </w:t>
      </w:r>
      <w:r w:rsidR="00373DC3">
        <w:t>alumnos</w:t>
      </w:r>
      <w:r w:rsidR="00373DC3" w:rsidRPr="00373DC3">
        <w:t xml:space="preserve"> instrucción adicional y oportunidades de enriquecimiento para ayudarlos </w:t>
      </w:r>
      <w:r w:rsidR="0029490F">
        <w:t>a dominar el contenido de cursos y programas de estudio</w:t>
      </w:r>
      <w:r w:rsidR="00373DC3" w:rsidRPr="00373DC3">
        <w:t>.</w:t>
      </w:r>
    </w:p>
    <w:p w14:paraId="04ECAB78" w14:textId="234D01F4" w:rsidR="00AD0313" w:rsidRDefault="00450428" w:rsidP="00A57BE7">
      <w:pPr>
        <w:spacing w:line="360" w:lineRule="auto"/>
        <w:ind w:firstLine="708"/>
      </w:pPr>
      <w:r>
        <w:t xml:space="preserve">En aras de demostrar lo anterior, se hace mención a las investigaciones de Leung (2014) y </w:t>
      </w:r>
      <w:r w:rsidRPr="00482D7F">
        <w:t>Rohrbeck, Gi</w:t>
      </w:r>
      <w:r>
        <w:t>nsburg-Block, Fantuzzo y Miller</w:t>
      </w:r>
      <w:r w:rsidRPr="00482D7F">
        <w:t xml:space="preserve"> </w:t>
      </w:r>
      <w:r>
        <w:t>(</w:t>
      </w:r>
      <w:r w:rsidRPr="00482D7F">
        <w:t>2003</w:t>
      </w:r>
      <w:r w:rsidR="00314094">
        <w:t xml:space="preserve">). El primero </w:t>
      </w:r>
      <w:r w:rsidR="00AD0313" w:rsidRPr="00AD0313">
        <w:t xml:space="preserve">demuestra que la tutoría entre iguales tiene un impacto positivo en el rendimiento académico. Los determinantes cruciales de la efectividad de la tutoría entre iguales se identifican y comparan. </w:t>
      </w:r>
      <w:r w:rsidR="00314094">
        <w:t>Por otro lado</w:t>
      </w:r>
      <w:r w:rsidR="00AD0313" w:rsidRPr="00AD0313">
        <w:t>, se evalúan los parámetros del programa</w:t>
      </w:r>
      <w:r w:rsidR="00314094">
        <w:t>,</w:t>
      </w:r>
      <w:r w:rsidR="00AD0313" w:rsidRPr="00AD0313">
        <w:t xml:space="preserve"> basados ​​en los conceptos de teoría de roles y contingen</w:t>
      </w:r>
      <w:r>
        <w:t>cias de grupo interdependientes</w:t>
      </w:r>
      <w:r w:rsidR="00AD0313" w:rsidRPr="00AD0313">
        <w:t>.</w:t>
      </w:r>
      <w:r>
        <w:t xml:space="preserve"> En el segundo trabajo, </w:t>
      </w:r>
      <w:r w:rsidRPr="00482D7F">
        <w:t>Rohrbeck</w:t>
      </w:r>
      <w:r>
        <w:t xml:space="preserve"> </w:t>
      </w:r>
      <w:r w:rsidR="00314094" w:rsidRPr="00781945">
        <w:rPr>
          <w:i/>
        </w:rPr>
        <w:t>et al.</w:t>
      </w:r>
      <w:r w:rsidR="00933962">
        <w:t xml:space="preserve"> realizaron u</w:t>
      </w:r>
      <w:r w:rsidR="00933962" w:rsidRPr="00933962">
        <w:t xml:space="preserve">na comparación grupal </w:t>
      </w:r>
      <w:r w:rsidR="00933962">
        <w:t>evaluando</w:t>
      </w:r>
      <w:r w:rsidR="00933962" w:rsidRPr="00933962">
        <w:t xml:space="preserve"> las intervenciones de apre</w:t>
      </w:r>
      <w:r w:rsidR="00933962">
        <w:t>ndizaje asistido por pares</w:t>
      </w:r>
      <w:r w:rsidR="00933962" w:rsidRPr="00933962">
        <w:t xml:space="preserve"> con estudiantes de escuela primaria</w:t>
      </w:r>
      <w:r w:rsidR="00933962">
        <w:t>, los cuales produjeron</w:t>
      </w:r>
      <w:r w:rsidR="00933962" w:rsidRPr="00933962">
        <w:t xml:space="preserve"> </w:t>
      </w:r>
      <w:r w:rsidR="00933962">
        <w:t xml:space="preserve">efectos positivos </w:t>
      </w:r>
      <w:r w:rsidR="00933962" w:rsidRPr="00933962">
        <w:t xml:space="preserve">que indicaban aumentos en el rendimiento. </w:t>
      </w:r>
      <w:r w:rsidR="00933962">
        <w:t>Estas</w:t>
      </w:r>
      <w:r w:rsidR="00933962" w:rsidRPr="00933962">
        <w:t xml:space="preserve"> intervenciones fueron más efectivas con estudiantes más jóvenes, urbanos, de bajos ingresos y minoritarios.</w:t>
      </w:r>
    </w:p>
    <w:p w14:paraId="0C81E8B9" w14:textId="6081D77E" w:rsidR="00433915" w:rsidRDefault="00433915" w:rsidP="00A57BE7">
      <w:pPr>
        <w:spacing w:line="360" w:lineRule="auto"/>
        <w:ind w:firstLine="708"/>
      </w:pPr>
      <w:r w:rsidRPr="00433915">
        <w:t>Comfort y McMahon (2012</w:t>
      </w:r>
      <w:r>
        <w:t xml:space="preserve">) </w:t>
      </w:r>
      <w:r w:rsidRPr="00433915">
        <w:t>determinar</w:t>
      </w:r>
      <w:r>
        <w:t>on</w:t>
      </w:r>
      <w:r w:rsidRPr="00433915">
        <w:t xml:space="preserve"> los efectos de la tutoría entre pa</w:t>
      </w:r>
      <w:r w:rsidR="00090597">
        <w:t>res en el rendimiento académico</w:t>
      </w:r>
      <w:r w:rsidRPr="00433915">
        <w:t xml:space="preserve"> </w:t>
      </w:r>
      <w:r w:rsidR="00090597">
        <w:t>en evaluaciones prácticas</w:t>
      </w:r>
      <w:r w:rsidRPr="00433915">
        <w:t xml:space="preserve"> de tutores y estudiantes</w:t>
      </w:r>
      <w:r>
        <w:t xml:space="preserve"> </w:t>
      </w:r>
      <w:r w:rsidRPr="00433915">
        <w:t>de</w:t>
      </w:r>
      <w:r w:rsidR="00314094">
        <w:t>l</w:t>
      </w:r>
      <w:r w:rsidRPr="00433915">
        <w:t xml:space="preserve"> úl</w:t>
      </w:r>
      <w:r w:rsidR="00090597">
        <w:t>timo año en un programa de C</w:t>
      </w:r>
      <w:r w:rsidRPr="00433915">
        <w:t>iencias del Deporte.</w:t>
      </w:r>
      <w:r w:rsidR="00090597">
        <w:t xml:space="preserve"> </w:t>
      </w:r>
      <w:r w:rsidR="0085663B">
        <w:t>El grupo que recibió tutoría entre iguales demostró</w:t>
      </w:r>
      <w:r w:rsidR="0085663B" w:rsidRPr="00090597">
        <w:t xml:space="preserve"> </w:t>
      </w:r>
      <w:r w:rsidR="00090597" w:rsidRPr="00090597">
        <w:t xml:space="preserve">un </w:t>
      </w:r>
      <w:r w:rsidR="00090597">
        <w:t>logro</w:t>
      </w:r>
      <w:r w:rsidR="00090597" w:rsidRPr="00090597">
        <w:t xml:space="preserve"> académico significativamente mayor comparado con</w:t>
      </w:r>
      <w:r w:rsidR="0085663B">
        <w:t xml:space="preserve"> los</w:t>
      </w:r>
      <w:r w:rsidR="00090597" w:rsidRPr="00090597">
        <w:t xml:space="preserve"> estudiantes que no fueron instruidos por pares y con cohorte</w:t>
      </w:r>
      <w:r w:rsidR="00090597">
        <w:t>s</w:t>
      </w:r>
      <w:r w:rsidR="00090597" w:rsidRPr="00090597">
        <w:t xml:space="preserve"> anteriores que </w:t>
      </w:r>
      <w:r w:rsidR="00090597">
        <w:t>tampoco fueron asesorados</w:t>
      </w:r>
      <w:r w:rsidR="00090597" w:rsidRPr="00090597">
        <w:t xml:space="preserve"> </w:t>
      </w:r>
      <w:r w:rsidR="00090597">
        <w:t>por compañeros</w:t>
      </w:r>
      <w:r w:rsidR="00090597" w:rsidRPr="00090597">
        <w:t>.</w:t>
      </w:r>
      <w:r w:rsidR="00F5351B">
        <w:t xml:space="preserve"> </w:t>
      </w:r>
      <w:r w:rsidR="00F415D6">
        <w:t>En otro estudio, l</w:t>
      </w:r>
      <w:r w:rsidR="00F415D6" w:rsidRPr="00F415D6">
        <w:t>a efectividad d</w:t>
      </w:r>
      <w:r w:rsidR="00F415D6">
        <w:t xml:space="preserve">e la tutoría privada </w:t>
      </w:r>
      <w:r w:rsidR="0085663B">
        <w:t xml:space="preserve">a </w:t>
      </w:r>
      <w:r w:rsidR="00216D4F">
        <w:t xml:space="preserve">nivel bachillerato en </w:t>
      </w:r>
      <w:r w:rsidR="00F415D6">
        <w:t>Turquía fue investigada</w:t>
      </w:r>
      <w:r w:rsidR="00F415D6" w:rsidRPr="00F415D6">
        <w:t xml:space="preserve"> </w:t>
      </w:r>
      <w:r w:rsidR="00031E75">
        <w:t>por Berberoğlu y</w:t>
      </w:r>
      <w:r w:rsidR="00031E75" w:rsidRPr="00031E75">
        <w:t xml:space="preserve"> Tanse</w:t>
      </w:r>
      <w:r w:rsidR="00031E75">
        <w:t xml:space="preserve"> en el año 2014, </w:t>
      </w:r>
      <w:r w:rsidR="00F415D6">
        <w:t>a</w:t>
      </w:r>
      <w:r w:rsidR="00F415D6" w:rsidRPr="00F415D6">
        <w:t xml:space="preserve"> través del análisis d</w:t>
      </w:r>
      <w:r w:rsidR="00F415D6">
        <w:t>e regresión lineal múltiple</w:t>
      </w:r>
      <w:r w:rsidR="0085663B">
        <w:t xml:space="preserve">. Se </w:t>
      </w:r>
      <w:r w:rsidR="00F415D6">
        <w:t>indagó</w:t>
      </w:r>
      <w:r w:rsidR="00F415D6" w:rsidRPr="00F415D6">
        <w:t xml:space="preserve"> si el impacto </w:t>
      </w:r>
      <w:r w:rsidR="00F415D6" w:rsidRPr="00F415D6">
        <w:lastRenderedPageBreak/>
        <w:t xml:space="preserve">de la tutoría privada varía en diferentes áreas temáticas, teniendo en cuenta </w:t>
      </w:r>
      <w:r w:rsidR="00F415D6">
        <w:t>diferentes</w:t>
      </w:r>
      <w:r w:rsidR="00F415D6" w:rsidRPr="00F415D6">
        <w:t xml:space="preserve"> características relacionadas con los estudiantes, como antecedentes familiares y </w:t>
      </w:r>
      <w:r w:rsidR="00F415D6">
        <w:t>escolares</w:t>
      </w:r>
      <w:r w:rsidR="00F415D6" w:rsidRPr="00F415D6">
        <w:t xml:space="preserve">, así como el interés y la percepción del éxito </w:t>
      </w:r>
      <w:r w:rsidR="00F415D6">
        <w:t>académico</w:t>
      </w:r>
      <w:r w:rsidR="00F415D6" w:rsidRPr="00F415D6">
        <w:t>. En términos de áreas temáticas, los resultados indican que</w:t>
      </w:r>
      <w:r w:rsidR="0085663B">
        <w:t>,</w:t>
      </w:r>
      <w:r w:rsidR="00F415D6" w:rsidRPr="00F415D6">
        <w:t xml:space="preserve"> si bien la tutoría privada tiene un impacto positivo en el rendimiento en </w:t>
      </w:r>
      <w:r w:rsidR="00C92D51">
        <w:t>M</w:t>
      </w:r>
      <w:r w:rsidR="00C92D51" w:rsidRPr="00F415D6">
        <w:t xml:space="preserve">atemáticas </w:t>
      </w:r>
      <w:r w:rsidR="00F415D6" w:rsidRPr="00F415D6">
        <w:t xml:space="preserve">y </w:t>
      </w:r>
      <w:r w:rsidR="00C92D51">
        <w:t>L</w:t>
      </w:r>
      <w:r w:rsidR="00C92D51" w:rsidRPr="00F415D6">
        <w:t xml:space="preserve">engua </w:t>
      </w:r>
      <w:r w:rsidR="00C92D51">
        <w:t>T</w:t>
      </w:r>
      <w:r w:rsidR="00C92D51" w:rsidRPr="00F415D6">
        <w:t>urca</w:t>
      </w:r>
      <w:r w:rsidR="00F415D6" w:rsidRPr="00F415D6">
        <w:t xml:space="preserve">, este no es el caso en las </w:t>
      </w:r>
      <w:r w:rsidR="00C92D51">
        <w:t>C</w:t>
      </w:r>
      <w:r w:rsidR="00C92D51" w:rsidRPr="00F415D6">
        <w:t xml:space="preserve">iencias </w:t>
      </w:r>
      <w:r w:rsidR="00C92D51">
        <w:t>N</w:t>
      </w:r>
      <w:r w:rsidR="00C92D51" w:rsidRPr="00F415D6">
        <w:t>aturales</w:t>
      </w:r>
      <w:r w:rsidR="00F415D6" w:rsidRPr="00F415D6">
        <w:t>. Sin embargo, como lo demuestr</w:t>
      </w:r>
      <w:r w:rsidR="00DE6A8D">
        <w:t>an los tamaños del efecto, esta influencia</w:t>
      </w:r>
      <w:r w:rsidR="00F415D6" w:rsidRPr="00F415D6">
        <w:t xml:space="preserve"> </w:t>
      </w:r>
      <w:r w:rsidR="00DE6A8D">
        <w:t>no es considerable</w:t>
      </w:r>
      <w:r w:rsidR="00F415D6" w:rsidRPr="00F415D6">
        <w:t xml:space="preserve"> en comparación con </w:t>
      </w:r>
      <w:r w:rsidR="00DE6A8D">
        <w:t>el impacto</w:t>
      </w:r>
      <w:r w:rsidR="00F415D6" w:rsidRPr="00F415D6">
        <w:t xml:space="preserve"> de otras variables como el interés y la </w:t>
      </w:r>
      <w:r w:rsidR="00031E75">
        <w:t xml:space="preserve">percepción del éxito académico, </w:t>
      </w:r>
      <w:r w:rsidR="00F415D6" w:rsidRPr="00F415D6">
        <w:t>el promedio de calificaciones, educación de los padres y antecedentes soc</w:t>
      </w:r>
      <w:r w:rsidR="00031E75">
        <w:t>ioculturales de los estudiantes</w:t>
      </w:r>
      <w:r w:rsidR="00F415D6" w:rsidRPr="00F415D6">
        <w:t>.</w:t>
      </w:r>
    </w:p>
    <w:p w14:paraId="609C0B10" w14:textId="5F522120" w:rsidR="006E0D89" w:rsidRPr="004C1D79" w:rsidRDefault="00855566" w:rsidP="00A57BE7">
      <w:pPr>
        <w:spacing w:line="360" w:lineRule="auto"/>
        <w:ind w:firstLine="708"/>
      </w:pPr>
      <w:r w:rsidRPr="00736DD3">
        <w:t xml:space="preserve">Guerra, </w:t>
      </w:r>
      <w:r>
        <w:t xml:space="preserve">Lima y </w:t>
      </w:r>
      <w:r w:rsidRPr="00736DD3">
        <w:t>Lima</w:t>
      </w:r>
      <w:r>
        <w:t xml:space="preserve"> (2017)</w:t>
      </w:r>
      <w:r w:rsidRPr="00736DD3">
        <w:t xml:space="preserve"> </w:t>
      </w:r>
      <w:r w:rsidR="00736DD3" w:rsidRPr="00736DD3">
        <w:t>presenta</w:t>
      </w:r>
      <w:r>
        <w:t>n</w:t>
      </w:r>
      <w:r w:rsidR="00736DD3" w:rsidRPr="00736DD3">
        <w:t xml:space="preserve"> el diseño, implementación y evaluación de un programa de tutoría para mejorar el rendimiento académico de los estudiantes en riesgo inscritos en el último año de </w:t>
      </w:r>
      <w:r>
        <w:t xml:space="preserve">una licenciatura en </w:t>
      </w:r>
      <w:r w:rsidR="0085663B">
        <w:t xml:space="preserve">Enfermería, </w:t>
      </w:r>
      <w:r>
        <w:t>caracterizada</w:t>
      </w:r>
      <w:r w:rsidR="00736DD3" w:rsidRPr="00736DD3">
        <w:t xml:space="preserve"> por </w:t>
      </w:r>
      <w:r>
        <w:t xml:space="preserve">el </w:t>
      </w:r>
      <w:r w:rsidR="00736DD3" w:rsidRPr="00736DD3">
        <w:t>fracaso a</w:t>
      </w:r>
      <w:r>
        <w:t>cadémico (cursos fallidos). Realizaron</w:t>
      </w:r>
      <w:r w:rsidR="00736DD3" w:rsidRPr="00736DD3">
        <w:t xml:space="preserve"> un estudio experimental para evaluar un programa de tutoría que incluía un mínimo de nueve reuniones realizadas por un profesor experto como tutor. Se encontraron efectos </w:t>
      </w:r>
      <w:r>
        <w:t xml:space="preserve">de </w:t>
      </w:r>
      <w:r w:rsidR="00736DD3" w:rsidRPr="00736DD3">
        <w:t xml:space="preserve">medianos a </w:t>
      </w:r>
      <w:r>
        <w:t>altos</w:t>
      </w:r>
      <w:r w:rsidR="00736DD3" w:rsidRPr="00736DD3">
        <w:t xml:space="preserve"> en el progreso del curso, mejorando la información sobre </w:t>
      </w:r>
      <w:r w:rsidR="0085663B">
        <w:t>las asignaturas</w:t>
      </w:r>
      <w:r w:rsidR="00736DD3" w:rsidRPr="00736DD3">
        <w:t xml:space="preserve">, la comprensión de la </w:t>
      </w:r>
      <w:r>
        <w:t>información</w:t>
      </w:r>
      <w:r w:rsidR="00736DD3" w:rsidRPr="00736DD3">
        <w:t xml:space="preserve"> y las estrategias para mejorar el rendimiento. La respuesta de los estudiantes del grupo de intervención destacó la satisfacción y eficacia del programa. La importancia del estudio radica en </w:t>
      </w:r>
      <w:r w:rsidR="0085663B">
        <w:t xml:space="preserve">el </w:t>
      </w:r>
      <w:r w:rsidR="0085663B" w:rsidRPr="00736DD3">
        <w:t>ref</w:t>
      </w:r>
      <w:r w:rsidR="0085663B">
        <w:t>uerzo de</w:t>
      </w:r>
      <w:r w:rsidR="0085663B" w:rsidRPr="00736DD3">
        <w:t xml:space="preserve"> </w:t>
      </w:r>
      <w:r w:rsidR="00736DD3" w:rsidRPr="00736DD3">
        <w:t>la tutoría formal como una herramienta para mejorar el rendimiento académico en estudiantes en riesgo.</w:t>
      </w:r>
    </w:p>
    <w:p w14:paraId="03E9E51F" w14:textId="441D7E40" w:rsidR="00EA6975" w:rsidRPr="004C1D79" w:rsidRDefault="00B4247F" w:rsidP="00EA6975">
      <w:pPr>
        <w:spacing w:line="360" w:lineRule="auto"/>
        <w:ind w:firstLine="708"/>
      </w:pPr>
      <w:r w:rsidRPr="004C1D79">
        <w:t xml:space="preserve">No </w:t>
      </w:r>
      <w:r w:rsidR="00823569" w:rsidRPr="004C1D79">
        <w:t>s</w:t>
      </w:r>
      <w:r w:rsidR="00823569">
        <w:t>o</w:t>
      </w:r>
      <w:r w:rsidR="00823569" w:rsidRPr="004C1D79">
        <w:t xml:space="preserve">lo </w:t>
      </w:r>
      <w:r w:rsidRPr="004C1D79">
        <w:t xml:space="preserve">en México se percibe </w:t>
      </w:r>
      <w:r w:rsidR="007269D6">
        <w:t>la</w:t>
      </w:r>
      <w:r w:rsidR="007269D6" w:rsidRPr="004C1D79">
        <w:t xml:space="preserve"> </w:t>
      </w:r>
      <w:r w:rsidRPr="004C1D79">
        <w:t>problemática</w:t>
      </w:r>
      <w:r w:rsidR="007269D6">
        <w:t xml:space="preserve"> del bajo rendimiento académico</w:t>
      </w:r>
      <w:r w:rsidR="00DB73A1">
        <w:t>;</w:t>
      </w:r>
      <w:r w:rsidR="0085663B" w:rsidRPr="004C1D79">
        <w:t xml:space="preserve"> </w:t>
      </w:r>
      <w:r w:rsidRPr="004C1D79">
        <w:t>desde la década de los 80 del siglo pasado</w:t>
      </w:r>
      <w:r w:rsidR="0085663B">
        <w:t>,</w:t>
      </w:r>
      <w:r w:rsidRPr="004C1D79">
        <w:t xml:space="preserve"> </w:t>
      </w:r>
      <w:r w:rsidR="00DB73A1">
        <w:t xml:space="preserve">esta </w:t>
      </w:r>
      <w:r w:rsidRPr="004C1D79">
        <w:t xml:space="preserve">se ha analizado </w:t>
      </w:r>
      <w:r w:rsidR="00DA1FAF" w:rsidRPr="004C1D79">
        <w:t>en todos los niveles educativos,</w:t>
      </w:r>
      <w:r w:rsidR="00453F59" w:rsidRPr="004C1D79">
        <w:t xml:space="preserve"> </w:t>
      </w:r>
      <w:r w:rsidR="00DB73A1">
        <w:t>la</w:t>
      </w:r>
      <w:r w:rsidR="00DB73A1" w:rsidRPr="004C1D79">
        <w:t xml:space="preserve"> </w:t>
      </w:r>
      <w:r w:rsidRPr="004C1D79">
        <w:t xml:space="preserve">cual </w:t>
      </w:r>
      <w:r w:rsidR="00453F59" w:rsidRPr="004C1D79">
        <w:t xml:space="preserve">se ha elevado </w:t>
      </w:r>
      <w:r w:rsidR="00DA1FAF" w:rsidRPr="004C1D79">
        <w:t xml:space="preserve">hasta alcanzar </w:t>
      </w:r>
      <w:r w:rsidRPr="004C1D79">
        <w:t xml:space="preserve">valores </w:t>
      </w:r>
      <w:r w:rsidR="00DA1FAF" w:rsidRPr="004C1D79">
        <w:t xml:space="preserve">preocupantes </w:t>
      </w:r>
      <w:r w:rsidRPr="004C1D79">
        <w:t>en el mundo</w:t>
      </w:r>
      <w:r w:rsidR="00DB73A1">
        <w:t>.</w:t>
      </w:r>
      <w:r w:rsidR="00DB73A1" w:rsidRPr="004C1D79">
        <w:t xml:space="preserve"> </w:t>
      </w:r>
      <w:r w:rsidR="00DB73A1">
        <w:t>E</w:t>
      </w:r>
      <w:r w:rsidR="00DB73A1" w:rsidRPr="004C1D79">
        <w:t xml:space="preserve">n </w:t>
      </w:r>
      <w:r w:rsidR="00DA1FAF" w:rsidRPr="004C1D79">
        <w:t xml:space="preserve">países desarrollados como </w:t>
      </w:r>
      <w:r w:rsidR="00453F59" w:rsidRPr="004C1D79">
        <w:t>Estados Unidos</w:t>
      </w:r>
      <w:r w:rsidR="00DA1FAF" w:rsidRPr="004C1D79">
        <w:t>, por ejemplo, es un fenómeno que ha alcanzado la categoría de crisis</w:t>
      </w:r>
      <w:r w:rsidRPr="004C1D79">
        <w:t>; e</w:t>
      </w:r>
      <w:r w:rsidR="00DA1FAF" w:rsidRPr="004C1D79">
        <w:t xml:space="preserve">l aprovechamiento en la materia de </w:t>
      </w:r>
      <w:r w:rsidR="00C92D51">
        <w:t>M</w:t>
      </w:r>
      <w:r w:rsidR="00C92D51" w:rsidRPr="004C1D79">
        <w:t xml:space="preserve">atemáticas </w:t>
      </w:r>
      <w:r w:rsidR="00DA1FAF" w:rsidRPr="004C1D79">
        <w:t>es menor que en otros cursos, a grado tal que</w:t>
      </w:r>
      <w:r w:rsidR="00DB73A1">
        <w:t>,</w:t>
      </w:r>
      <w:r w:rsidR="00DA1FAF" w:rsidRPr="004C1D79">
        <w:t xml:space="preserve"> entre los </w:t>
      </w:r>
      <w:r w:rsidR="00DB73A1">
        <w:t>E</w:t>
      </w:r>
      <w:r w:rsidR="00DB73A1" w:rsidRPr="004C1D79">
        <w:t xml:space="preserve">stados </w:t>
      </w:r>
      <w:r w:rsidR="00DA1FAF" w:rsidRPr="004C1D79">
        <w:t xml:space="preserve">del primer mundo, </w:t>
      </w:r>
      <w:r w:rsidRPr="004C1D79">
        <w:t>es el de más baja puntuación</w:t>
      </w:r>
      <w:r w:rsidR="00836C8A" w:rsidRPr="004C1D79">
        <w:t xml:space="preserve">, de acuerdo </w:t>
      </w:r>
      <w:r w:rsidR="00DB73A1">
        <w:t>con</w:t>
      </w:r>
      <w:r w:rsidR="00DB73A1" w:rsidRPr="004C1D79">
        <w:t xml:space="preserve"> </w:t>
      </w:r>
      <w:r w:rsidR="00836C8A" w:rsidRPr="004C1D79">
        <w:t xml:space="preserve">estudios </w:t>
      </w:r>
      <w:r w:rsidR="004A650C" w:rsidRPr="004C1D79">
        <w:t xml:space="preserve">en educación primaria </w:t>
      </w:r>
      <w:r w:rsidR="00836C8A" w:rsidRPr="004C1D79">
        <w:t>de Stevenson</w:t>
      </w:r>
      <w:r w:rsidR="00DF6F24">
        <w:t xml:space="preserve"> </w:t>
      </w:r>
      <w:r w:rsidR="00DF6F24" w:rsidRPr="00781945">
        <w:rPr>
          <w:i/>
        </w:rPr>
        <w:t>et al.</w:t>
      </w:r>
      <w:r w:rsidR="00836C8A" w:rsidRPr="004C1D79">
        <w:t xml:space="preserve"> (</w:t>
      </w:r>
      <w:r w:rsidRPr="004C1D79">
        <w:t>1990)</w:t>
      </w:r>
      <w:r w:rsidR="00836C8A" w:rsidRPr="004C1D79">
        <w:t xml:space="preserve"> y los de Stigler y Perry (</w:t>
      </w:r>
      <w:r w:rsidRPr="004C1D79">
        <w:t>1990).</w:t>
      </w:r>
      <w:r w:rsidR="00453F59" w:rsidRPr="004C1D79">
        <w:t xml:space="preserve"> </w:t>
      </w:r>
      <w:r w:rsidR="004A650C" w:rsidRPr="004C1D79">
        <w:t>Según una investigación de bachillerato de McKnight</w:t>
      </w:r>
      <w:r w:rsidR="00ED1FED">
        <w:t xml:space="preserve"> </w:t>
      </w:r>
      <w:r w:rsidR="00ED1FED" w:rsidRPr="00781945">
        <w:rPr>
          <w:i/>
        </w:rPr>
        <w:t>et al.</w:t>
      </w:r>
      <w:r w:rsidR="004A650C" w:rsidRPr="004C1D79">
        <w:t>, (1990), e</w:t>
      </w:r>
      <w:r w:rsidR="00453F59" w:rsidRPr="004C1D79">
        <w:t xml:space="preserve">l doceavo grado japonés promedio obtiene un puntaje más alto que el promedio de 5 </w:t>
      </w:r>
      <w:r w:rsidR="00C92D51">
        <w:t>%</w:t>
      </w:r>
      <w:r w:rsidR="00453F59" w:rsidRPr="004C1D79">
        <w:t xml:space="preserve"> superior de los</w:t>
      </w:r>
      <w:r w:rsidR="004A650C" w:rsidRPr="004C1D79">
        <w:t xml:space="preserve"> estudiantes estadounidenses</w:t>
      </w:r>
      <w:r w:rsidR="00453F59" w:rsidRPr="004C1D79">
        <w:t>. Las comparaciones entre Estados Unidos y Japón definen los extremos</w:t>
      </w:r>
      <w:r w:rsidR="004A650C" w:rsidRPr="004C1D79">
        <w:t>,</w:t>
      </w:r>
      <w:r w:rsidR="00453F59" w:rsidRPr="004C1D79">
        <w:t xml:space="preserve"> con la mayoría de los demás países del primer mundo </w:t>
      </w:r>
      <w:r w:rsidR="004A650C" w:rsidRPr="004C1D79">
        <w:t>en un punto</w:t>
      </w:r>
      <w:r w:rsidR="00453F59" w:rsidRPr="004C1D79">
        <w:t xml:space="preserve"> intermedio. El contraste entre Estados Unidos y Japón es mucho más </w:t>
      </w:r>
      <w:r w:rsidR="004A650C" w:rsidRPr="004C1D79">
        <w:t>alto</w:t>
      </w:r>
      <w:r w:rsidR="00453F59" w:rsidRPr="004C1D79">
        <w:t xml:space="preserve"> </w:t>
      </w:r>
      <w:r w:rsidR="004A650C" w:rsidRPr="004C1D79">
        <w:t>en</w:t>
      </w:r>
      <w:r w:rsidR="00453F59" w:rsidRPr="004C1D79">
        <w:t xml:space="preserve"> </w:t>
      </w:r>
      <w:r w:rsidR="00C92D51">
        <w:t>M</w:t>
      </w:r>
      <w:r w:rsidR="00C92D51" w:rsidRPr="004C1D79">
        <w:t xml:space="preserve">atemáticas </w:t>
      </w:r>
      <w:r w:rsidR="004A650C" w:rsidRPr="004C1D79">
        <w:t>que para otras materias</w:t>
      </w:r>
      <w:r w:rsidR="00453F59" w:rsidRPr="004C1D79">
        <w:t xml:space="preserve"> como </w:t>
      </w:r>
      <w:r w:rsidR="00C92D51">
        <w:t>L</w:t>
      </w:r>
      <w:r w:rsidR="00C92D51" w:rsidRPr="004C1D79">
        <w:t>ectura</w:t>
      </w:r>
      <w:r w:rsidR="00453F59" w:rsidRPr="004C1D79">
        <w:t>.</w:t>
      </w:r>
      <w:r w:rsidR="00EA6975" w:rsidRPr="004C1D79">
        <w:t xml:space="preserve"> </w:t>
      </w:r>
      <w:r w:rsidR="00FA0083" w:rsidRPr="004C1D79">
        <w:t xml:space="preserve">Contrario a la percepción que se tiene, al menos en el ámbito </w:t>
      </w:r>
      <w:r w:rsidR="00FA0083" w:rsidRPr="004C1D79">
        <w:lastRenderedPageBreak/>
        <w:t xml:space="preserve">académico mexicano, sería </w:t>
      </w:r>
      <w:r w:rsidR="00453F59" w:rsidRPr="004C1D79">
        <w:t xml:space="preserve">interesante discutir las posibles causas de la baja posición internacional de Estados Unidos en la educación matemática. </w:t>
      </w:r>
      <w:r w:rsidR="00C92D51">
        <w:t>Sin embargo,</w:t>
      </w:r>
      <w:r w:rsidR="00C92D51" w:rsidRPr="004C1D79">
        <w:t xml:space="preserve"> </w:t>
      </w:r>
      <w:r w:rsidR="00FA0083" w:rsidRPr="004C1D79">
        <w:t>en este trabajo únicamente se presen</w:t>
      </w:r>
      <w:r w:rsidR="0086025A" w:rsidRPr="004C1D79">
        <w:t xml:space="preserve">tan resultados de investigación sobre </w:t>
      </w:r>
      <w:r w:rsidR="00FA0083" w:rsidRPr="004C1D79">
        <w:t>la tutoría como factor de mejora en la as</w:t>
      </w:r>
      <w:r w:rsidR="0086025A" w:rsidRPr="004C1D79">
        <w:t>i</w:t>
      </w:r>
      <w:r w:rsidR="00FA0083" w:rsidRPr="004C1D79">
        <w:t xml:space="preserve">gnatura de </w:t>
      </w:r>
      <w:r w:rsidR="00C92D51">
        <w:t>M</w:t>
      </w:r>
      <w:r w:rsidR="00C92D51" w:rsidRPr="004C1D79">
        <w:t xml:space="preserve">atemáticas </w:t>
      </w:r>
      <w:r w:rsidR="00C92D51">
        <w:t>a nivel</w:t>
      </w:r>
      <w:r w:rsidR="00C92D51" w:rsidRPr="004C1D79">
        <w:t xml:space="preserve"> </w:t>
      </w:r>
      <w:r w:rsidR="00FA0083" w:rsidRPr="004C1D79">
        <w:t>bachillerato</w:t>
      </w:r>
      <w:r w:rsidR="0086025A" w:rsidRPr="004C1D79">
        <w:t xml:space="preserve"> en una escuela mexicana</w:t>
      </w:r>
      <w:r w:rsidR="00EA6975" w:rsidRPr="004C1D79">
        <w:t>.</w:t>
      </w:r>
    </w:p>
    <w:p w14:paraId="6D255AAD" w14:textId="1ABC2E87" w:rsidR="000F7FE5" w:rsidRPr="004C1D79" w:rsidRDefault="0086025A" w:rsidP="00EA6975">
      <w:pPr>
        <w:spacing w:line="360" w:lineRule="auto"/>
        <w:ind w:firstLine="708"/>
      </w:pPr>
      <w:r w:rsidRPr="004C1D79">
        <w:t xml:space="preserve">El problema del bajo rendimiento en </w:t>
      </w:r>
      <w:r w:rsidR="00C92D51">
        <w:t>M</w:t>
      </w:r>
      <w:r w:rsidR="00C92D51" w:rsidRPr="004C1D79">
        <w:t xml:space="preserve">atemáticas </w:t>
      </w:r>
      <w:r w:rsidR="00E13380" w:rsidRPr="004C1D79">
        <w:t>es explicado de forma extendida entre los docentes de los diferentes niveles educativos</w:t>
      </w:r>
      <w:r w:rsidRPr="004C1D79">
        <w:t xml:space="preserve"> </w:t>
      </w:r>
      <w:r w:rsidR="00E13380" w:rsidRPr="004C1D79">
        <w:t>en México por el deficiente</w:t>
      </w:r>
      <w:r w:rsidR="00453F59" w:rsidRPr="004C1D79">
        <w:t xml:space="preserve"> </w:t>
      </w:r>
      <w:r w:rsidR="00E13380" w:rsidRPr="004C1D79">
        <w:t xml:space="preserve">plan de estudios de </w:t>
      </w:r>
      <w:r w:rsidR="00C92D51">
        <w:t>M</w:t>
      </w:r>
      <w:r w:rsidR="00C92D51" w:rsidRPr="004C1D79">
        <w:t>atemáticas</w:t>
      </w:r>
      <w:r w:rsidR="00E13380" w:rsidRPr="004C1D79">
        <w:t xml:space="preserve">, por lo cual expresan su inclinación hacia una </w:t>
      </w:r>
      <w:r w:rsidR="00453F59" w:rsidRPr="004C1D79">
        <w:t>reforma</w:t>
      </w:r>
      <w:r w:rsidR="00E13380" w:rsidRPr="004C1D79">
        <w:t xml:space="preserve"> curricular integral, no </w:t>
      </w:r>
      <w:r w:rsidR="00823569" w:rsidRPr="004C1D79">
        <w:t>s</w:t>
      </w:r>
      <w:r w:rsidR="00823569">
        <w:t>o</w:t>
      </w:r>
      <w:r w:rsidR="00823569" w:rsidRPr="004C1D79">
        <w:t xml:space="preserve">lo </w:t>
      </w:r>
      <w:r w:rsidR="00E13380" w:rsidRPr="004C1D79">
        <w:t xml:space="preserve">en </w:t>
      </w:r>
      <w:r w:rsidR="00C92D51">
        <w:t>esta asignatura</w:t>
      </w:r>
      <w:r w:rsidR="00E13380" w:rsidRPr="004C1D79">
        <w:t>, sino en el resto</w:t>
      </w:r>
      <w:r w:rsidR="00453F59" w:rsidRPr="004C1D79">
        <w:t xml:space="preserve">. Sin embargo, </w:t>
      </w:r>
      <w:r w:rsidR="00E13380" w:rsidRPr="004C1D79">
        <w:t>se</w:t>
      </w:r>
      <w:r w:rsidR="00453F59" w:rsidRPr="004C1D79">
        <w:t xml:space="preserve"> podría argumentar que la reforma curricular es parte del problema y no la solución</w:t>
      </w:r>
      <w:r w:rsidR="00E13380" w:rsidRPr="004C1D79">
        <w:t>, además que se integraría al problema la actualización y capacitación docente,</w:t>
      </w:r>
      <w:r w:rsidR="00C92D51">
        <w:t xml:space="preserve"> así como</w:t>
      </w:r>
      <w:r w:rsidR="00E13380" w:rsidRPr="004C1D79">
        <w:t xml:space="preserve"> el financiamiento tanto para la reforma como para la capacitación, </w:t>
      </w:r>
      <w:r w:rsidR="00C92D51">
        <w:t>entre otros</w:t>
      </w:r>
      <w:r w:rsidR="00453F59" w:rsidRPr="004C1D79">
        <w:t xml:space="preserve">. </w:t>
      </w:r>
      <w:r w:rsidR="00E13380" w:rsidRPr="004C1D79">
        <w:t xml:space="preserve">En México se está en constante estado </w:t>
      </w:r>
      <w:r w:rsidR="00453F59" w:rsidRPr="004C1D79">
        <w:t>de reforma</w:t>
      </w:r>
      <w:r w:rsidR="00C92D51">
        <w:t>:</w:t>
      </w:r>
      <w:r w:rsidR="00C92D51" w:rsidRPr="004C1D79">
        <w:t xml:space="preserve"> </w:t>
      </w:r>
      <w:r w:rsidR="00E13380" w:rsidRPr="004C1D79">
        <w:t>aún no concluye una cohorte un plan de estudios</w:t>
      </w:r>
      <w:r w:rsidR="00C92D51">
        <w:t xml:space="preserve"> cuando</w:t>
      </w:r>
      <w:r w:rsidR="00E13380" w:rsidRPr="004C1D79">
        <w:t xml:space="preserve"> ya se está trabajando</w:t>
      </w:r>
      <w:r w:rsidR="00453F59" w:rsidRPr="004C1D79">
        <w:t xml:space="preserve"> </w:t>
      </w:r>
      <w:r w:rsidR="00E13380" w:rsidRPr="004C1D79">
        <w:t>en el nuevo</w:t>
      </w:r>
      <w:r w:rsidR="00C92D51">
        <w:t>;</w:t>
      </w:r>
      <w:r w:rsidR="00C92D51" w:rsidRPr="004C1D79">
        <w:t xml:space="preserve"> </w:t>
      </w:r>
      <w:r w:rsidR="00C92D51">
        <w:t>n</w:t>
      </w:r>
      <w:r w:rsidR="00C92D51" w:rsidRPr="004C1D79">
        <w:t xml:space="preserve">o </w:t>
      </w:r>
      <w:r w:rsidR="00E13380" w:rsidRPr="004C1D79">
        <w:t>se han evaluado los resultados de un plan y se está iniciando el nuevo</w:t>
      </w:r>
      <w:r w:rsidR="00453F59" w:rsidRPr="004C1D79">
        <w:t xml:space="preserve">. Los </w:t>
      </w:r>
      <w:r w:rsidR="00E13380" w:rsidRPr="004C1D79">
        <w:t>profesores</w:t>
      </w:r>
      <w:r w:rsidR="00453F59" w:rsidRPr="004C1D79">
        <w:t xml:space="preserve"> </w:t>
      </w:r>
      <w:r w:rsidR="00E13380" w:rsidRPr="004C1D79">
        <w:t>mexicanos</w:t>
      </w:r>
      <w:r w:rsidR="00453F59" w:rsidRPr="004C1D79">
        <w:t xml:space="preserve"> se enfrentan con la necesidad de cambiar lo que enseñan mucho más a menudo que sus </w:t>
      </w:r>
      <w:r w:rsidR="00E13380" w:rsidRPr="004C1D79">
        <w:t>pares</w:t>
      </w:r>
      <w:r w:rsidR="00453F59" w:rsidRPr="004C1D79">
        <w:t xml:space="preserve"> </w:t>
      </w:r>
      <w:r w:rsidR="00E13380" w:rsidRPr="004C1D79">
        <w:t>de</w:t>
      </w:r>
      <w:r w:rsidR="00453F59" w:rsidRPr="004C1D79">
        <w:t xml:space="preserve"> otros países</w:t>
      </w:r>
      <w:r w:rsidR="000F7FE5" w:rsidRPr="004C1D79">
        <w:t>.</w:t>
      </w:r>
    </w:p>
    <w:p w14:paraId="0D0EEBA1" w14:textId="6AF503AC" w:rsidR="00453F59" w:rsidRPr="004C1D79" w:rsidRDefault="003C21CA" w:rsidP="00EA6975">
      <w:pPr>
        <w:spacing w:line="360" w:lineRule="auto"/>
        <w:ind w:firstLine="708"/>
      </w:pPr>
      <w:r w:rsidRPr="004C1D79">
        <w:t>Ante la problemática planteada, e</w:t>
      </w:r>
      <w:r w:rsidR="00453F59" w:rsidRPr="004C1D79">
        <w:t xml:space="preserve">s necesario reconocer que la tecnología está </w:t>
      </w:r>
      <w:r w:rsidR="0020281F" w:rsidRPr="004C1D79">
        <w:t>modificando</w:t>
      </w:r>
      <w:r w:rsidR="00453F59" w:rsidRPr="004C1D79">
        <w:t xml:space="preserve"> la naturaleza de </w:t>
      </w:r>
      <w:r w:rsidR="00797DF7" w:rsidRPr="004C1D79">
        <w:t xml:space="preserve">la educación y </w:t>
      </w:r>
      <w:r w:rsidR="00453F59" w:rsidRPr="004C1D79">
        <w:t xml:space="preserve">las </w:t>
      </w:r>
      <w:r w:rsidR="00C92D51">
        <w:t>M</w:t>
      </w:r>
      <w:r w:rsidR="00C92D51" w:rsidRPr="004C1D79">
        <w:t xml:space="preserve">atemáticas </w:t>
      </w:r>
      <w:r w:rsidR="00797DF7" w:rsidRPr="004C1D79">
        <w:t>no son la excepción</w:t>
      </w:r>
      <w:r w:rsidR="00C92D51">
        <w:t>.</w:t>
      </w:r>
      <w:r w:rsidR="00C92D51" w:rsidRPr="004C1D79">
        <w:t xml:space="preserve"> </w:t>
      </w:r>
      <w:r w:rsidR="00C92D51">
        <w:t>H</w:t>
      </w:r>
      <w:r w:rsidR="00C92D51" w:rsidRPr="004C1D79">
        <w:t xml:space="preserve">abría </w:t>
      </w:r>
      <w:r w:rsidRPr="004C1D79">
        <w:t>que sacar partida de esta situación</w:t>
      </w:r>
      <w:r w:rsidR="00C92D51">
        <w:t>.</w:t>
      </w:r>
      <w:r w:rsidR="00C92D51" w:rsidRPr="004C1D79">
        <w:t xml:space="preserve"> </w:t>
      </w:r>
      <w:r w:rsidR="00C92D51">
        <w:t>C</w:t>
      </w:r>
      <w:r w:rsidR="00C92D51" w:rsidRPr="004C1D79">
        <w:t xml:space="preserve">ada </w:t>
      </w:r>
      <w:r w:rsidR="00453F59" w:rsidRPr="004C1D79">
        <w:t xml:space="preserve">país enfrenta la necesidad de cambiar su plan de estudios para </w:t>
      </w:r>
      <w:r w:rsidRPr="004C1D79">
        <w:t>dar cara a</w:t>
      </w:r>
      <w:r w:rsidR="00453F59" w:rsidRPr="004C1D79">
        <w:t xml:space="preserve"> este hecho. La necesidad de una reforma curricular es una consecuencia necesaria de los cambios </w:t>
      </w:r>
      <w:r w:rsidR="009862CB" w:rsidRPr="004C1D79">
        <w:t>sociales</w:t>
      </w:r>
      <w:r w:rsidR="00453F59" w:rsidRPr="004C1D79">
        <w:t xml:space="preserve">, pero parece poco </w:t>
      </w:r>
      <w:r w:rsidR="009862CB" w:rsidRPr="004C1D79">
        <w:t>probable</w:t>
      </w:r>
      <w:r w:rsidR="00453F59" w:rsidRPr="004C1D79">
        <w:t xml:space="preserve"> que cambie el nivel de rendimiento de los estudiantes</w:t>
      </w:r>
      <w:r w:rsidR="00832353" w:rsidRPr="004C1D79">
        <w:t>. Sin otra</w:t>
      </w:r>
      <w:r w:rsidR="00453F59" w:rsidRPr="004C1D79">
        <w:t xml:space="preserve">s </w:t>
      </w:r>
      <w:r w:rsidR="00832353" w:rsidRPr="004C1D79">
        <w:t>modificaciones</w:t>
      </w:r>
      <w:r w:rsidR="00453F59" w:rsidRPr="004C1D79">
        <w:t xml:space="preserve">, los </w:t>
      </w:r>
      <w:r w:rsidR="009862CB" w:rsidRPr="004C1D79">
        <w:t>alumnos</w:t>
      </w:r>
      <w:r w:rsidR="00453F59" w:rsidRPr="004C1D79">
        <w:t xml:space="preserve"> </w:t>
      </w:r>
      <w:r w:rsidR="009862CB" w:rsidRPr="004C1D79">
        <w:t>tendrán el mismo rendimiento que con el plan de estudios anterior</w:t>
      </w:r>
      <w:r w:rsidR="00453F59" w:rsidRPr="004C1D79">
        <w:t>.</w:t>
      </w:r>
    </w:p>
    <w:p w14:paraId="46B2FD27" w14:textId="280A1EBF" w:rsidR="009B04B7" w:rsidRPr="004C1D79" w:rsidRDefault="002A16B3" w:rsidP="009B04B7">
      <w:pPr>
        <w:spacing w:line="360" w:lineRule="auto"/>
        <w:ind w:firstLine="708"/>
      </w:pPr>
      <w:r w:rsidRPr="004C1D79">
        <w:t xml:space="preserve">En su investigación, </w:t>
      </w:r>
      <w:r w:rsidRPr="004C1D79">
        <w:rPr>
          <w:i/>
        </w:rPr>
        <w:t>The Underachieving Curriculum</w:t>
      </w:r>
      <w:r w:rsidRPr="004C1D79">
        <w:t xml:space="preserve"> </w:t>
      </w:r>
      <w:r w:rsidR="00C92D51">
        <w:t>—“</w:t>
      </w:r>
      <w:r w:rsidR="00B02035" w:rsidRPr="004C1D79">
        <w:t>El plan de estudios de bajo rendimiento</w:t>
      </w:r>
      <w:r w:rsidR="00C92D51">
        <w:t>”</w:t>
      </w:r>
      <w:r w:rsidR="00C92D51" w:rsidRPr="00C92D51">
        <w:t xml:space="preserve"> </w:t>
      </w:r>
      <w:r w:rsidR="00C92D51">
        <w:t>—</w:t>
      </w:r>
      <w:r w:rsidR="00B02035" w:rsidRPr="004C1D79">
        <w:t>, (1990),</w:t>
      </w:r>
      <w:r w:rsidR="00C92D51">
        <w:t xml:space="preserve"> McKnight </w:t>
      </w:r>
      <w:r w:rsidR="00C92D51" w:rsidRPr="00781945">
        <w:rPr>
          <w:i/>
        </w:rPr>
        <w:t>et al.</w:t>
      </w:r>
      <w:r w:rsidR="00B02035" w:rsidRPr="004C1D79">
        <w:t xml:space="preserve"> ofrecen explicaciones</w:t>
      </w:r>
      <w:r w:rsidR="00453F59" w:rsidRPr="004C1D79">
        <w:t xml:space="preserve"> </w:t>
      </w:r>
      <w:r w:rsidR="00B02035" w:rsidRPr="004C1D79">
        <w:t xml:space="preserve">al bajo rendimiento </w:t>
      </w:r>
      <w:r w:rsidR="00DD7351" w:rsidRPr="004C1D79">
        <w:t xml:space="preserve">en la asignatura de </w:t>
      </w:r>
      <w:r w:rsidR="00C92D51">
        <w:t>M</w:t>
      </w:r>
      <w:r w:rsidR="00C92D51" w:rsidRPr="004C1D79">
        <w:t>atemáticas</w:t>
      </w:r>
      <w:r w:rsidR="00C92D51">
        <w:t>.</w:t>
      </w:r>
      <w:r w:rsidR="00C92D51" w:rsidRPr="004C1D79">
        <w:t xml:space="preserve"> </w:t>
      </w:r>
      <w:r w:rsidR="00C92D51">
        <w:t>U</w:t>
      </w:r>
      <w:r w:rsidR="00C92D51" w:rsidRPr="004C1D79">
        <w:t xml:space="preserve">na </w:t>
      </w:r>
      <w:r w:rsidR="00DD7351" w:rsidRPr="004C1D79">
        <w:t>de ella tiene que ver con</w:t>
      </w:r>
      <w:r w:rsidR="00B02035" w:rsidRPr="004C1D79">
        <w:t xml:space="preserve"> </w:t>
      </w:r>
      <w:r w:rsidR="00453F59" w:rsidRPr="004C1D79">
        <w:t xml:space="preserve">el tamaño de la clase, que es la explicación </w:t>
      </w:r>
      <w:r w:rsidR="00B02035" w:rsidRPr="004C1D79">
        <w:t>más extendida entre</w:t>
      </w:r>
      <w:r w:rsidR="00453F59" w:rsidRPr="004C1D79">
        <w:t xml:space="preserve"> los maestros. S</w:t>
      </w:r>
      <w:r w:rsidR="00B02035" w:rsidRPr="004C1D79">
        <w:t>e afirma</w:t>
      </w:r>
      <w:r w:rsidR="00453F59" w:rsidRPr="004C1D79">
        <w:t xml:space="preserve"> que existe poca relación entre el tamaño de la clase </w:t>
      </w:r>
      <w:r w:rsidR="00B02035" w:rsidRPr="004C1D79">
        <w:t>y el rendimiento</w:t>
      </w:r>
      <w:r w:rsidR="00C92D51">
        <w:t>.</w:t>
      </w:r>
      <w:r w:rsidR="00B02035" w:rsidRPr="004C1D79">
        <w:t xml:space="preserve"> Stigler y Perry </w:t>
      </w:r>
      <w:r w:rsidR="00C92D51">
        <w:t>(</w:t>
      </w:r>
      <w:r w:rsidR="00B02035" w:rsidRPr="004C1D79">
        <w:t xml:space="preserve">1990) </w:t>
      </w:r>
      <w:r w:rsidR="00DB627D" w:rsidRPr="004C1D79">
        <w:t>afirman</w:t>
      </w:r>
      <w:r w:rsidR="00B02035" w:rsidRPr="004C1D79">
        <w:t xml:space="preserve"> que</w:t>
      </w:r>
      <w:r w:rsidR="00C92D51">
        <w:t>,</w:t>
      </w:r>
      <w:r w:rsidR="00B02035" w:rsidRPr="004C1D79">
        <w:t xml:space="preserve"> a</w:t>
      </w:r>
      <w:r w:rsidR="00453F59" w:rsidRPr="004C1D79">
        <w:t xml:space="preserve"> medida que el tamaño de la clase disminuye, los maestros se sienten cada vez más tentados </w:t>
      </w:r>
      <w:r w:rsidR="00B02035" w:rsidRPr="004C1D79">
        <w:t>a</w:t>
      </w:r>
      <w:r w:rsidR="00453F59" w:rsidRPr="004C1D79">
        <w:t xml:space="preserve"> individualizar la instrucción a un </w:t>
      </w:r>
      <w:r w:rsidR="00823569" w:rsidRPr="004C1D79">
        <w:t>s</w:t>
      </w:r>
      <w:r w:rsidR="00823569">
        <w:t>o</w:t>
      </w:r>
      <w:r w:rsidR="00823569" w:rsidRPr="004C1D79">
        <w:t xml:space="preserve">lo </w:t>
      </w:r>
      <w:r w:rsidR="00453F59" w:rsidRPr="004C1D79">
        <w:t xml:space="preserve">alumno o subgrupos de estudiantes, interactuando con </w:t>
      </w:r>
      <w:r w:rsidR="00B02035" w:rsidRPr="004C1D79">
        <w:t>ellos</w:t>
      </w:r>
      <w:r w:rsidR="00453F59" w:rsidRPr="004C1D79">
        <w:t xml:space="preserve"> mientras que otros no reciben instrucción. Por el contrario, en las clases g</w:t>
      </w:r>
      <w:r w:rsidR="00B02035" w:rsidRPr="004C1D79">
        <w:t>randes, los profesores dedicaran</w:t>
      </w:r>
      <w:r w:rsidR="00453F59" w:rsidRPr="004C1D79">
        <w:t xml:space="preserve"> más tiempo a enseñar a toda la clase. Esto significa que el tiempo real que el alumno recibe instrucción es a menudo menor en la clase más </w:t>
      </w:r>
      <w:r w:rsidR="00453F59" w:rsidRPr="004C1D79">
        <w:lastRenderedPageBreak/>
        <w:t>pequeña.</w:t>
      </w:r>
      <w:r w:rsidR="00DB627D" w:rsidRPr="004C1D79">
        <w:t xml:space="preserve"> Otra explicación es la calidad de los profesores</w:t>
      </w:r>
      <w:r w:rsidR="006E43CE">
        <w:t>;</w:t>
      </w:r>
      <w:r w:rsidR="00DB627D" w:rsidRPr="004C1D79">
        <w:t xml:space="preserve"> la última es referente a la cantidad de cursos de </w:t>
      </w:r>
      <w:r w:rsidR="006E43CE">
        <w:t>M</w:t>
      </w:r>
      <w:r w:rsidR="006E43CE" w:rsidRPr="004C1D79">
        <w:t xml:space="preserve">atemáticas </w:t>
      </w:r>
      <w:r w:rsidR="00DB627D" w:rsidRPr="004C1D79">
        <w:t>que recibe el estudiante.</w:t>
      </w:r>
    </w:p>
    <w:p w14:paraId="2FC203C3" w14:textId="6701550B" w:rsidR="00276B97" w:rsidRPr="004C1D79" w:rsidRDefault="009B04B7" w:rsidP="00E36F8D">
      <w:pPr>
        <w:spacing w:line="360" w:lineRule="auto"/>
        <w:ind w:firstLine="708"/>
      </w:pPr>
      <w:r w:rsidRPr="004C1D79">
        <w:t>L</w:t>
      </w:r>
      <w:r w:rsidR="00453F59" w:rsidRPr="004C1D79">
        <w:t xml:space="preserve">a primera variable del aprendizaje humano es el tiempo en la tarea. Esto no quiere decir que no es importante cómo </w:t>
      </w:r>
      <w:r w:rsidRPr="004C1D79">
        <w:t>se</w:t>
      </w:r>
      <w:r w:rsidR="00453F59" w:rsidRPr="004C1D79">
        <w:t xml:space="preserve"> pasa ese tiempo </w:t>
      </w:r>
      <w:r w:rsidR="00C23BCE">
        <w:t>ni</w:t>
      </w:r>
      <w:r w:rsidR="00C23BCE" w:rsidRPr="004C1D79">
        <w:t xml:space="preserve"> </w:t>
      </w:r>
      <w:r w:rsidRPr="004C1D79">
        <w:t>tampoco</w:t>
      </w:r>
      <w:r w:rsidR="00453F59" w:rsidRPr="004C1D79">
        <w:t xml:space="preserve"> que </w:t>
      </w:r>
      <w:r w:rsidRPr="004C1D79">
        <w:t>pueda</w:t>
      </w:r>
      <w:r w:rsidR="00453F59" w:rsidRPr="004C1D79">
        <w:t xml:space="preserve"> perder</w:t>
      </w:r>
      <w:r w:rsidRPr="004C1D79">
        <w:t>se</w:t>
      </w:r>
      <w:r w:rsidR="00453F59" w:rsidRPr="004C1D79">
        <w:t xml:space="preserve"> el tiempo aprendiendo cosas inútiles</w:t>
      </w:r>
      <w:r w:rsidR="00C23BCE">
        <w:t>;</w:t>
      </w:r>
      <w:r w:rsidR="00C23BCE" w:rsidRPr="004C1D79">
        <w:t xml:space="preserve"> </w:t>
      </w:r>
      <w:r w:rsidR="00453F59" w:rsidRPr="004C1D79">
        <w:t xml:space="preserve">la cantidad </w:t>
      </w:r>
      <w:r w:rsidR="00C23BCE">
        <w:t>de lo aprendido</w:t>
      </w:r>
      <w:r w:rsidR="00453F59" w:rsidRPr="004C1D79">
        <w:t xml:space="preserve"> es </w:t>
      </w:r>
      <w:r w:rsidRPr="004C1D79">
        <w:t>aproximadamente</w:t>
      </w:r>
      <w:r w:rsidR="00453F59" w:rsidRPr="004C1D79">
        <w:t xml:space="preserve"> proporcional </w:t>
      </w:r>
      <w:r w:rsidRPr="004C1D79">
        <w:t>al</w:t>
      </w:r>
      <w:r w:rsidR="00453F59" w:rsidRPr="004C1D79">
        <w:t xml:space="preserve"> tiempo dedicado al aprendizaje. </w:t>
      </w:r>
      <w:r w:rsidRPr="004C1D79">
        <w:t>L</w:t>
      </w:r>
      <w:r w:rsidR="00453F59" w:rsidRPr="004C1D79">
        <w:t>a segunda variable del aprendizaje humano es el tiempo fuera de la tarea</w:t>
      </w:r>
      <w:r w:rsidRPr="004C1D79">
        <w:t xml:space="preserve">, la curva de olvido. Lo </w:t>
      </w:r>
      <w:r w:rsidR="00C23BCE">
        <w:t>anterior</w:t>
      </w:r>
      <w:r w:rsidR="00C23BCE" w:rsidRPr="004C1D79">
        <w:t xml:space="preserve"> </w:t>
      </w:r>
      <w:r w:rsidRPr="004C1D79">
        <w:t xml:space="preserve">lleva a señalar los largos periodos vacacionales en </w:t>
      </w:r>
      <w:r w:rsidR="00C23BCE">
        <w:t>S</w:t>
      </w:r>
      <w:r w:rsidR="00C23BCE" w:rsidRPr="004C1D79">
        <w:t xml:space="preserve">emana </w:t>
      </w:r>
      <w:r w:rsidR="00C23BCE">
        <w:t>S</w:t>
      </w:r>
      <w:r w:rsidR="00C23BCE" w:rsidRPr="004C1D79">
        <w:t>anta</w:t>
      </w:r>
      <w:r w:rsidRPr="004C1D79">
        <w:t>, diciembre y verano</w:t>
      </w:r>
      <w:r w:rsidR="00453F59" w:rsidRPr="004C1D79">
        <w:t xml:space="preserve">. </w:t>
      </w:r>
      <w:r w:rsidRPr="004C1D79">
        <w:t xml:space="preserve">Hay que resaltar el </w:t>
      </w:r>
      <w:r w:rsidR="00453F59" w:rsidRPr="004C1D79">
        <w:t xml:space="preserve">hecho de que algunos temas importantes como el álgebra se abandonan durante </w:t>
      </w:r>
      <w:r w:rsidRPr="004C1D79">
        <w:t xml:space="preserve">vacaciones y por otros </w:t>
      </w:r>
      <w:r w:rsidR="00C23BCE">
        <w:t>“</w:t>
      </w:r>
      <w:r w:rsidRPr="00781945">
        <w:t>huecos</w:t>
      </w:r>
      <w:r w:rsidR="00C23BCE">
        <w:t>”</w:t>
      </w:r>
      <w:r w:rsidRPr="004C1D79">
        <w:t xml:space="preserve"> e</w:t>
      </w:r>
      <w:r w:rsidR="00453F59" w:rsidRPr="004C1D79">
        <w:t>n el currículo</w:t>
      </w:r>
      <w:r w:rsidRPr="004C1D79">
        <w:t>, que son llenados por otras materias, sin decir que son menos importantes</w:t>
      </w:r>
      <w:r w:rsidR="00453F59" w:rsidRPr="004C1D79">
        <w:t xml:space="preserve">. </w:t>
      </w:r>
      <w:r w:rsidRPr="004C1D79">
        <w:t>Muchas veces</w:t>
      </w:r>
      <w:r w:rsidR="00C23BCE">
        <w:t>,</w:t>
      </w:r>
      <w:r w:rsidR="00453F59" w:rsidRPr="004C1D79">
        <w:t xml:space="preserve"> los maestros se quejan de </w:t>
      </w:r>
      <w:r w:rsidRPr="004C1D79">
        <w:t xml:space="preserve">los esfuerzos que realizan por tratar de hacer recordar o enseñar a los estudiantes </w:t>
      </w:r>
      <w:r w:rsidR="00453F59" w:rsidRPr="004C1D79">
        <w:t>desp</w:t>
      </w:r>
      <w:r w:rsidRPr="004C1D79">
        <w:t>ués de las vacaciones de verano (Anderson, 1992).</w:t>
      </w:r>
      <w:r w:rsidR="00E36F8D" w:rsidRPr="004C1D79">
        <w:t xml:space="preserve"> </w:t>
      </w:r>
      <w:r w:rsidR="00453F59" w:rsidRPr="004C1D79">
        <w:t xml:space="preserve">Hay diferentes actitudes que afectan la cantidad de tiempo y esfuerzo que se le da al aprendizaje de las </w:t>
      </w:r>
      <w:r w:rsidR="00C23BCE">
        <w:t>M</w:t>
      </w:r>
      <w:r w:rsidR="00C23BCE" w:rsidRPr="004C1D79">
        <w:t>atemáticas</w:t>
      </w:r>
      <w:r w:rsidR="00453F59" w:rsidRPr="004C1D79">
        <w:t xml:space="preserve">. </w:t>
      </w:r>
      <w:r w:rsidR="00C23BCE">
        <w:t>Numerosos</w:t>
      </w:r>
      <w:r w:rsidR="00C23BCE" w:rsidRPr="004C1D79">
        <w:t xml:space="preserve"> </w:t>
      </w:r>
      <w:r w:rsidR="00B62F6C" w:rsidRPr="004C1D79">
        <w:t xml:space="preserve">padres de familia y estudiantes están convencidos que </w:t>
      </w:r>
      <w:r w:rsidR="00453F59" w:rsidRPr="004C1D79">
        <w:t xml:space="preserve">el logro </w:t>
      </w:r>
      <w:r w:rsidR="00B62F6C" w:rsidRPr="004C1D79">
        <w:t>en</w:t>
      </w:r>
      <w:r w:rsidR="00453F59" w:rsidRPr="004C1D79">
        <w:t xml:space="preserve"> </w:t>
      </w:r>
      <w:r w:rsidR="00C23BCE">
        <w:t>esta materia</w:t>
      </w:r>
      <w:r w:rsidR="00C23BCE" w:rsidRPr="004C1D79">
        <w:t xml:space="preserve"> </w:t>
      </w:r>
      <w:r w:rsidR="00453F59" w:rsidRPr="004C1D79">
        <w:t xml:space="preserve">es cuestión de habilidad, mientras </w:t>
      </w:r>
      <w:r w:rsidR="00276B97" w:rsidRPr="004C1D79">
        <w:t>otros</w:t>
      </w:r>
      <w:r w:rsidR="00453F59" w:rsidRPr="004C1D79">
        <w:t xml:space="preserve"> piensan que es una cuestión de esfuerzo </w:t>
      </w:r>
      <w:r w:rsidR="00276B97" w:rsidRPr="004C1D79">
        <w:t xml:space="preserve">(Stevenson </w:t>
      </w:r>
      <w:r w:rsidR="00276B97" w:rsidRPr="004C1D79">
        <w:rPr>
          <w:i/>
        </w:rPr>
        <w:t>et al</w:t>
      </w:r>
      <w:r w:rsidR="00DF6F24">
        <w:rPr>
          <w:i/>
        </w:rPr>
        <w:t>.</w:t>
      </w:r>
      <w:r w:rsidR="00276B97" w:rsidRPr="004C1D79">
        <w:t>, 1990).</w:t>
      </w:r>
    </w:p>
    <w:p w14:paraId="25957CDB" w14:textId="4AB1FB36" w:rsidR="000254D3" w:rsidRPr="00276B97" w:rsidRDefault="00D520BB" w:rsidP="00276B97">
      <w:pPr>
        <w:spacing w:line="360" w:lineRule="auto"/>
        <w:ind w:firstLine="708"/>
        <w:rPr>
          <w:color w:val="FF0000"/>
        </w:rPr>
      </w:pPr>
      <w:r>
        <w:t>Específicamente e</w:t>
      </w:r>
      <w:r w:rsidR="006571CE">
        <w:t>n México y el resto de L</w:t>
      </w:r>
      <w:r w:rsidR="000254D3" w:rsidRPr="005B7ECB">
        <w:t>atinoamérica, los indicadores educativos actuales en los diferentes niveles escolares son bajos. En el año 2015</w:t>
      </w:r>
      <w:r w:rsidR="00C23BCE">
        <w:t>,</w:t>
      </w:r>
      <w:r w:rsidR="000254D3" w:rsidRPr="005B7ECB">
        <w:t xml:space="preserve"> en México, menos de 60</w:t>
      </w:r>
      <w:r w:rsidR="00C23BCE">
        <w:t xml:space="preserve"> </w:t>
      </w:r>
      <w:r w:rsidR="000254D3" w:rsidRPr="005B7ECB">
        <w:t>% de los jóvenes de 15 a 19 años estaban inscritos en el sistema educativo (OCDE, 2015</w:t>
      </w:r>
      <w:r w:rsidR="00C23BCE" w:rsidRPr="005B7ECB">
        <w:t>)</w:t>
      </w:r>
      <w:r w:rsidR="00C23BCE">
        <w:t>.</w:t>
      </w:r>
      <w:r w:rsidR="00C23BCE" w:rsidRPr="005B7ECB">
        <w:t xml:space="preserve"> </w:t>
      </w:r>
      <w:r w:rsidR="00C23BCE">
        <w:t>E</w:t>
      </w:r>
      <w:r w:rsidR="00C23BCE" w:rsidRPr="005B7ECB">
        <w:t xml:space="preserve">sta </w:t>
      </w:r>
      <w:r w:rsidR="000254D3" w:rsidRPr="005B7ECB">
        <w:t>es la edad en que deberían estar cursando el bachillerato. De 2005 a 2012</w:t>
      </w:r>
      <w:r w:rsidR="00C23BCE">
        <w:t>,</w:t>
      </w:r>
      <w:r w:rsidR="000254D3" w:rsidRPr="005B7ECB">
        <w:t xml:space="preserve"> la población de 25 a 34 años en México que había alcanzado la educación media superior aumentó  </w:t>
      </w:r>
      <w:r w:rsidR="00C23BCE">
        <w:t>ocho</w:t>
      </w:r>
      <w:r w:rsidR="00C23BCE" w:rsidRPr="005B7ECB">
        <w:t xml:space="preserve"> </w:t>
      </w:r>
      <w:r w:rsidR="000254D3" w:rsidRPr="005B7ECB">
        <w:t>puntos porcentuales, de 38</w:t>
      </w:r>
      <w:r w:rsidR="00C23BCE">
        <w:t xml:space="preserve"> </w:t>
      </w:r>
      <w:r w:rsidR="000254D3" w:rsidRPr="005B7ECB">
        <w:t>% a 46</w:t>
      </w:r>
      <w:r w:rsidR="00C23BCE">
        <w:t xml:space="preserve"> </w:t>
      </w:r>
      <w:r w:rsidR="000254D3" w:rsidRPr="005B7ECB">
        <w:t>%. No obstante, este porcentaje es mucho menor que el promedio de la Organización para la Cooperación y el Desarrollo Económicos</w:t>
      </w:r>
      <w:r w:rsidR="000254D3">
        <w:t xml:space="preserve"> (</w:t>
      </w:r>
      <w:r w:rsidR="000254D3" w:rsidRPr="005B7ECB">
        <w:t>OCDE</w:t>
      </w:r>
      <w:r w:rsidR="000254D3">
        <w:t>)</w:t>
      </w:r>
      <w:r w:rsidR="000254D3" w:rsidRPr="005B7ECB">
        <w:t xml:space="preserve"> de 83</w:t>
      </w:r>
      <w:r w:rsidR="00C23BCE">
        <w:t xml:space="preserve"> </w:t>
      </w:r>
      <w:r w:rsidR="000254D3" w:rsidRPr="005B7ECB">
        <w:t xml:space="preserve">%. </w:t>
      </w:r>
      <w:r w:rsidR="00823569" w:rsidRPr="005B7ECB">
        <w:t>S</w:t>
      </w:r>
      <w:r w:rsidR="00823569">
        <w:t>o</w:t>
      </w:r>
      <w:r w:rsidR="00823569" w:rsidRPr="005B7ECB">
        <w:t xml:space="preserve">lo </w:t>
      </w:r>
      <w:r w:rsidR="000254D3" w:rsidRPr="005B7ECB">
        <w:t xml:space="preserve">uno de tres adultos de 25 a 64 años de edad terminó ese nivel de educación. México está aumentando el nivel de adolescentes de 15 a 19 años que </w:t>
      </w:r>
      <w:r w:rsidR="00C23BCE">
        <w:t>reciben</w:t>
      </w:r>
      <w:r w:rsidR="000254D3" w:rsidRPr="005B7ECB">
        <w:t xml:space="preserve"> educación: de 48</w:t>
      </w:r>
      <w:r w:rsidR="00C23BCE">
        <w:t xml:space="preserve"> </w:t>
      </w:r>
      <w:r w:rsidR="000254D3" w:rsidRPr="005B7ECB">
        <w:t>% a 54</w:t>
      </w:r>
      <w:r w:rsidR="00C23BCE">
        <w:t xml:space="preserve"> </w:t>
      </w:r>
      <w:r w:rsidR="000254D3" w:rsidRPr="005B7ECB">
        <w:t>% entre 2005 y 2013 (OCDE, 2015).</w:t>
      </w:r>
    </w:p>
    <w:p w14:paraId="72E3AE67" w14:textId="21A45507" w:rsidR="000254D3" w:rsidRPr="005B7ECB" w:rsidRDefault="000254D3" w:rsidP="000254D3">
      <w:pPr>
        <w:spacing w:line="360" w:lineRule="auto"/>
        <w:ind w:firstLine="708"/>
      </w:pPr>
      <w:r w:rsidRPr="005B7ECB">
        <w:t>De acuerdo a estas cifras, la educación media superior se encuentra en una situación crítica,</w:t>
      </w:r>
      <w:r w:rsidR="00C23BCE">
        <w:t xml:space="preserve"> en la que </w:t>
      </w:r>
      <w:r w:rsidRPr="005B7ECB">
        <w:t xml:space="preserve">únicamente se atiende a la mitad de la población en edad de cursar el bachillerato; la otra mitad </w:t>
      </w:r>
      <w:r w:rsidR="00C23BCE">
        <w:t>—</w:t>
      </w:r>
      <w:r w:rsidRPr="005B7ECB">
        <w:t>la que sí asiste a la escuela</w:t>
      </w:r>
      <w:r w:rsidR="00C23BCE">
        <w:t>—</w:t>
      </w:r>
      <w:r w:rsidRPr="005B7ECB">
        <w:t xml:space="preserve"> </w:t>
      </w:r>
      <w:r w:rsidR="00C23BCE">
        <w:t>debería</w:t>
      </w:r>
      <w:r w:rsidR="00C23BCE" w:rsidRPr="005B7ECB">
        <w:t xml:space="preserve"> </w:t>
      </w:r>
      <w:r w:rsidRPr="005B7ECB">
        <w:t xml:space="preserve">recibir una educación de calidad, </w:t>
      </w:r>
      <w:r w:rsidR="00C23BCE">
        <w:t>en la que</w:t>
      </w:r>
      <w:r w:rsidR="00C23BCE" w:rsidRPr="005B7ECB">
        <w:t xml:space="preserve"> </w:t>
      </w:r>
      <w:r w:rsidRPr="005B7ECB">
        <w:t xml:space="preserve">el estudiante sea el centro del proceso de enseñanza–aprendizaje. Debido a este enfoque educativo, las instituciones implementan programas de tutoría, con los que se pretende mejorar la atención al </w:t>
      </w:r>
      <w:r w:rsidRPr="005B7ECB">
        <w:lastRenderedPageBreak/>
        <w:t>alumno y disminuir o evitar indicadores negativos como la baja eficiencia terminal, las críticas tasas de titulación y, principalmente, la deserción escolar.</w:t>
      </w:r>
    </w:p>
    <w:p w14:paraId="23A6A53F" w14:textId="183F56C3" w:rsidR="000254D3" w:rsidRPr="005B7ECB" w:rsidRDefault="000254D3" w:rsidP="000254D3">
      <w:pPr>
        <w:spacing w:line="360" w:lineRule="auto"/>
        <w:ind w:firstLine="708"/>
      </w:pPr>
      <w:r w:rsidRPr="005B7ECB">
        <w:t xml:space="preserve">Un estudio de la Universidad Autónoma Metropolitana (UAM), publicado en el periódico </w:t>
      </w:r>
      <w:r w:rsidRPr="00781945">
        <w:rPr>
          <w:i/>
        </w:rPr>
        <w:t>La Jornada</w:t>
      </w:r>
      <w:r w:rsidRPr="005B7ECB">
        <w:t>, indica que</w:t>
      </w:r>
      <w:r w:rsidR="00C23BCE">
        <w:t>,</w:t>
      </w:r>
      <w:r w:rsidRPr="005B7ECB">
        <w:t xml:space="preserve"> actualmente</w:t>
      </w:r>
      <w:r w:rsidR="00C23BCE">
        <w:t>,</w:t>
      </w:r>
      <w:r w:rsidRPr="005B7ECB">
        <w:t xml:space="preserve"> una de las mayores tasas de deserción escolar en México está en el bachillerato</w:t>
      </w:r>
      <w:r w:rsidR="00C23BCE">
        <w:t>.</w:t>
      </w:r>
      <w:r w:rsidR="00C23BCE" w:rsidRPr="005B7ECB">
        <w:t xml:space="preserve"> </w:t>
      </w:r>
      <w:r w:rsidR="00C23BCE">
        <w:t>S</w:t>
      </w:r>
      <w:r w:rsidRPr="005B7ECB">
        <w:t xml:space="preserve">egún datos de la Secretaría de Educación Pública (SEP), en el ciclo 2012-2013, 14.5 </w:t>
      </w:r>
      <w:r w:rsidR="00C92D51">
        <w:t>%</w:t>
      </w:r>
      <w:r w:rsidRPr="005B7ECB">
        <w:t xml:space="preserve"> de los 3.3 millones de estudiantes inscritos abandonó los cursos (</w:t>
      </w:r>
      <w:r w:rsidR="00DF6F24" w:rsidRPr="00781945">
        <w:t>Sánchez Jiménez</w:t>
      </w:r>
      <w:r w:rsidRPr="005B7ECB">
        <w:t>,</w:t>
      </w:r>
      <w:r w:rsidR="00DF6F24">
        <w:t xml:space="preserve"> 7 de mayo de</w:t>
      </w:r>
      <w:r w:rsidRPr="005B7ECB">
        <w:t xml:space="preserve"> 2015). En el </w:t>
      </w:r>
      <w:r w:rsidR="00C23BCE" w:rsidRPr="00781945">
        <w:rPr>
          <w:i/>
        </w:rPr>
        <w:t xml:space="preserve">Informe </w:t>
      </w:r>
      <w:r w:rsidRPr="00781945">
        <w:rPr>
          <w:i/>
        </w:rPr>
        <w:t>de Estadística del Sistema Educativo en México</w:t>
      </w:r>
      <w:r w:rsidRPr="005B7ECB">
        <w:t xml:space="preserve"> para el ciclo escolar 2015-2016 de la Dirección General de Planeación, Programación y Estadística Educativa </w:t>
      </w:r>
      <w:r w:rsidR="00C23BCE">
        <w:t xml:space="preserve">(DGPPYEE) </w:t>
      </w:r>
      <w:r w:rsidRPr="005B7ECB">
        <w:t xml:space="preserve">de la Subsecretaría de Planeación, Evaluación y Coordinación </w:t>
      </w:r>
      <w:r w:rsidR="00C23BCE">
        <w:t>—</w:t>
      </w:r>
      <w:r w:rsidRPr="005B7ECB">
        <w:t>dependiente de la SEP</w:t>
      </w:r>
      <w:r w:rsidR="00C23BCE">
        <w:t>—</w:t>
      </w:r>
      <w:r w:rsidRPr="005B7ECB">
        <w:t>, se estimó que para los ciclos 2015-2016 y 2016-2017, el porcentaje de estudiantes que te</w:t>
      </w:r>
      <w:r w:rsidR="0098354B">
        <w:t>r</w:t>
      </w:r>
      <w:r w:rsidRPr="005B7ECB">
        <w:t>minaron la secundaria e ingresarían a la preparatoria sería de 90.2</w:t>
      </w:r>
      <w:r w:rsidR="00C23BCE">
        <w:t xml:space="preserve"> </w:t>
      </w:r>
      <w:r w:rsidRPr="005B7ECB">
        <w:t>% en el 2016 y 90.4</w:t>
      </w:r>
      <w:r w:rsidR="00C23BCE">
        <w:t xml:space="preserve"> %</w:t>
      </w:r>
      <w:r w:rsidRPr="005B7ECB">
        <w:t xml:space="preserve"> en el 2017, menor al 93.1</w:t>
      </w:r>
      <w:r w:rsidR="00C23BCE">
        <w:t xml:space="preserve"> </w:t>
      </w:r>
      <w:r w:rsidRPr="005B7ECB">
        <w:t>% del 2015. En cuanto al abandono escolar, en el 2015 fue de 15.2</w:t>
      </w:r>
      <w:r w:rsidR="00C23BCE">
        <w:t xml:space="preserve"> </w:t>
      </w:r>
      <w:r w:rsidRPr="005B7ECB">
        <w:t>% y se esperaba que para 2016 disminuyera a 14.9</w:t>
      </w:r>
      <w:r w:rsidR="00C23BCE">
        <w:t xml:space="preserve"> %</w:t>
      </w:r>
      <w:r w:rsidRPr="005B7ECB">
        <w:t xml:space="preserve"> y en 2017 a 14.3</w:t>
      </w:r>
      <w:r w:rsidR="00C23BCE">
        <w:t xml:space="preserve"> %</w:t>
      </w:r>
      <w:r w:rsidRPr="005B7ECB">
        <w:t xml:space="preserve">. Otro dato importante es la </w:t>
      </w:r>
      <w:r w:rsidR="00C23BCE">
        <w:t>t</w:t>
      </w:r>
      <w:r w:rsidR="00C23BCE" w:rsidRPr="005B7ECB">
        <w:t xml:space="preserve">asa </w:t>
      </w:r>
      <w:r w:rsidR="00C23BCE">
        <w:t>n</w:t>
      </w:r>
      <w:r w:rsidR="00C23BCE" w:rsidRPr="005B7ECB">
        <w:t xml:space="preserve">eta </w:t>
      </w:r>
      <w:r w:rsidRPr="005B7ECB">
        <w:t xml:space="preserve">de </w:t>
      </w:r>
      <w:r w:rsidR="00C23BCE">
        <w:t>e</w:t>
      </w:r>
      <w:r w:rsidR="00C23BCE" w:rsidRPr="005B7ECB">
        <w:t xml:space="preserve">scolarización </w:t>
      </w:r>
      <w:r w:rsidRPr="005B7ECB">
        <w:t>de 15 a 17 años, que para el 2015 fue de 53.1</w:t>
      </w:r>
      <w:r w:rsidR="00C23BCE">
        <w:t xml:space="preserve"> </w:t>
      </w:r>
      <w:r w:rsidRPr="005B7ECB">
        <w:t xml:space="preserve">% y se proyectaba que para los años 2016 y 2017 fuera de 55.5 </w:t>
      </w:r>
      <w:r w:rsidR="00C23BCE">
        <w:t xml:space="preserve">% </w:t>
      </w:r>
      <w:r w:rsidRPr="005B7ECB">
        <w:t>y 57.2</w:t>
      </w:r>
      <w:r w:rsidR="00C23BCE">
        <w:t xml:space="preserve"> %</w:t>
      </w:r>
      <w:r w:rsidRPr="005B7ECB">
        <w:t>, respectivamente</w:t>
      </w:r>
      <w:r w:rsidR="00CE5B09">
        <w:t xml:space="preserve"> (SEP, 2016)</w:t>
      </w:r>
      <w:r w:rsidRPr="005B7ECB">
        <w:t>.</w:t>
      </w:r>
    </w:p>
    <w:p w14:paraId="4B1E373B" w14:textId="77777777" w:rsidR="000254D3" w:rsidRPr="005B7ECB" w:rsidRDefault="000254D3" w:rsidP="000254D3">
      <w:pPr>
        <w:spacing w:line="360" w:lineRule="auto"/>
        <w:ind w:firstLine="708"/>
      </w:pPr>
      <w:r w:rsidRPr="005B7ECB">
        <w:t xml:space="preserve">Lo anterior es preocupante, ya que de acuerdo a la misma </w:t>
      </w:r>
      <w:r>
        <w:t>OCDE</w:t>
      </w:r>
      <w:r w:rsidRPr="005B7ECB">
        <w:t>, los adultos con niveles educativos más altos tienen más probabilidades de estar empleados que los adultos con menos educación. Además, los ingresos relativos de los graduados aumentan con el nivel educativo, y esto sucede en México aún más que en la mayoría de los países de la OCDE (OCDE, 2015).</w:t>
      </w:r>
    </w:p>
    <w:p w14:paraId="6139A800" w14:textId="4D3B2569" w:rsidR="000254D3" w:rsidRPr="005B7ECB" w:rsidRDefault="000254D3" w:rsidP="000254D3">
      <w:pPr>
        <w:spacing w:line="360" w:lineRule="auto"/>
      </w:pPr>
      <w:r w:rsidRPr="005B7ECB">
        <w:tab/>
        <w:t>El incremento durante los últimos años en cobertura del bachillerato en México se debe a la expansión de la educación básica y el descenso gradual de la población en edad escolar. En los planteles de educación media superior se está atendiendo a 4.4 millones de jóvenes, correspondiendo 91.3</w:t>
      </w:r>
      <w:r w:rsidR="00C23BCE">
        <w:t xml:space="preserve"> </w:t>
      </w:r>
      <w:r w:rsidRPr="005B7ECB">
        <w:t>% a los bachilleratos y 8.7</w:t>
      </w:r>
      <w:r w:rsidR="00C23BCE">
        <w:t xml:space="preserve"> </w:t>
      </w:r>
      <w:r w:rsidRPr="005B7ECB">
        <w:t xml:space="preserve">% a la educación profesional técnica. Cabe destacar que el incremento en la cobertura del grupo de edad de 15 a 17 años ha representado un incremento importante al pasar de 47.5 </w:t>
      </w:r>
      <w:r w:rsidR="00C92D51">
        <w:t>%</w:t>
      </w:r>
      <w:r w:rsidRPr="005B7ECB">
        <w:t xml:space="preserve"> en 2000 a 71.3 </w:t>
      </w:r>
      <w:r w:rsidR="00C92D51">
        <w:t>%</w:t>
      </w:r>
      <w:r w:rsidRPr="005B7ECB">
        <w:t xml:space="preserve"> en 2014 (SEP, 2015). En México, de acuerdo </w:t>
      </w:r>
      <w:r w:rsidR="00C23BCE">
        <w:t>con</w:t>
      </w:r>
      <w:r w:rsidR="00C23BCE" w:rsidRPr="005B7ECB">
        <w:t xml:space="preserve"> </w:t>
      </w:r>
      <w:r w:rsidRPr="005B7ECB">
        <w:t>la OCDE, por cada 100 egresados del bachillerato, 74.8 se inscriben en alguna institución de educación superior. Aunque parece aceptable el porcentaje de estudiantes que continúan sus estudios, en el ciclo escolar 2010-2011 el porcentaje de continuidad fue de 83</w:t>
      </w:r>
      <w:r w:rsidR="00C23BCE">
        <w:t xml:space="preserve"> </w:t>
      </w:r>
      <w:r w:rsidRPr="005B7ECB">
        <w:t>% y en el 2000-2001 fue de 87.2</w:t>
      </w:r>
      <w:r w:rsidR="00C23BCE">
        <w:t xml:space="preserve"> </w:t>
      </w:r>
      <w:r w:rsidRPr="005B7ECB">
        <w:t>% (OCDE, 2015).</w:t>
      </w:r>
    </w:p>
    <w:p w14:paraId="7BEEF278" w14:textId="5AE306DC" w:rsidR="000254D3" w:rsidRPr="005B7ECB" w:rsidRDefault="000254D3" w:rsidP="000254D3">
      <w:pPr>
        <w:spacing w:line="360" w:lineRule="auto"/>
        <w:ind w:firstLine="708"/>
      </w:pPr>
      <w:r w:rsidRPr="005B7ECB">
        <w:lastRenderedPageBreak/>
        <w:t>En muchos países, la tutoría es un vehículo para la transferencia y apropiación de conocimiento</w:t>
      </w:r>
      <w:r w:rsidR="00C23BCE">
        <w:t>.</w:t>
      </w:r>
      <w:r w:rsidRPr="005B7ECB">
        <w:t xml:space="preserve"> </w:t>
      </w:r>
      <w:r w:rsidR="00C23BCE">
        <w:t>E</w:t>
      </w:r>
      <w:r w:rsidR="00C23BCE" w:rsidRPr="005B7ECB">
        <w:t xml:space="preserve">n </w:t>
      </w:r>
      <w:r w:rsidRPr="005B7ECB">
        <w:t>México, la Asociación Nacional de Universidades e Instituciones de Educación Superio</w:t>
      </w:r>
      <w:r w:rsidR="00B93D47">
        <w:t>r (ANUIES) confeccionó</w:t>
      </w:r>
      <w:r w:rsidRPr="005B7ECB">
        <w:t xml:space="preserve"> </w:t>
      </w:r>
      <w:r w:rsidR="00547235">
        <w:t xml:space="preserve">en el 2000 </w:t>
      </w:r>
      <w:r w:rsidRPr="00781945">
        <w:rPr>
          <w:i/>
        </w:rPr>
        <w:t>La Educación Superior en el Siglo XXI. Líneas estratégicas de desarrollo</w:t>
      </w:r>
      <w:r w:rsidRPr="005B7ECB">
        <w:t xml:space="preserve"> (ANUIES, 2000a), </w:t>
      </w:r>
      <w:r w:rsidR="00547235">
        <w:t>en el que</w:t>
      </w:r>
      <w:r w:rsidR="00547235" w:rsidRPr="005B7ECB">
        <w:t xml:space="preserve"> </w:t>
      </w:r>
      <w:r w:rsidRPr="005B7ECB">
        <w:t xml:space="preserve">se formula la visión de la tutoría en la educación superior. Posteriormente, esta misma asociación diseñó Programas Institucionales de Tutoría. Una propuesta de la ANUIES para su organización y funcionamiento en las instituciones de educación superior (ANUIES, 2000b). Hoy, a </w:t>
      </w:r>
      <w:r>
        <w:t>17</w:t>
      </w:r>
      <w:r w:rsidRPr="005B7ECB">
        <w:t xml:space="preserve"> años de haberse publicado la propuesta, las instituciones educativas deben haber consolidado sus programas de tutoría y permear el bachillerato</w:t>
      </w:r>
      <w:r w:rsidR="00EC1D7F">
        <w:t>.</w:t>
      </w:r>
      <w:r w:rsidR="00EC1D7F" w:rsidRPr="005B7ECB">
        <w:t xml:space="preserve"> </w:t>
      </w:r>
      <w:r w:rsidR="00EC1D7F">
        <w:t>E</w:t>
      </w:r>
      <w:r w:rsidR="00EC1D7F" w:rsidRPr="005B7ECB">
        <w:t xml:space="preserve">s </w:t>
      </w:r>
      <w:r w:rsidRPr="005B7ECB">
        <w:t xml:space="preserve">obligatorio conocer su influencia, </w:t>
      </w:r>
      <w:r>
        <w:t>establecer comparaciones y</w:t>
      </w:r>
      <w:r w:rsidRPr="005B7ECB">
        <w:t xml:space="preserve"> analizar su impacto en todas y cada una de las asignaturas.</w:t>
      </w:r>
    </w:p>
    <w:p w14:paraId="18D8EA12" w14:textId="7B759AB0" w:rsidR="000254D3" w:rsidRPr="005B7ECB" w:rsidRDefault="000254D3" w:rsidP="000254D3">
      <w:pPr>
        <w:spacing w:line="360" w:lineRule="auto"/>
        <w:ind w:firstLine="708"/>
      </w:pPr>
      <w:r w:rsidRPr="005B7ECB">
        <w:t xml:space="preserve">El Programa Institucional de Tutorías del Bachillerato </w:t>
      </w:r>
      <w:r>
        <w:t xml:space="preserve">(PITB) </w:t>
      </w:r>
      <w:r w:rsidRPr="005B7ECB">
        <w:t xml:space="preserve">de la </w:t>
      </w:r>
      <w:r>
        <w:t>UAS</w:t>
      </w:r>
      <w:r w:rsidRPr="005B7ECB">
        <w:t xml:space="preserve"> tiene como principal objetivo contribuir al mejoramiento de la calidad educativa del bachillerato universitario </w:t>
      </w:r>
      <w:r w:rsidR="00C84B98">
        <w:t>—</w:t>
      </w:r>
      <w:r w:rsidRPr="005B7ECB">
        <w:t>a través de un proceso de atención, acompañamiento y orientación durante la formación de los estudiantes, en espacios y ambientes apropiados</w:t>
      </w:r>
      <w:r w:rsidR="00C84B98">
        <w:t>—</w:t>
      </w:r>
      <w:r w:rsidRPr="005B7ECB">
        <w:t xml:space="preserve"> para promover su desempeño idóneo y responsable en el ámbito académico y su propio desarrollo integral (UAS, 2015). </w:t>
      </w:r>
      <w:r>
        <w:t>La</w:t>
      </w:r>
      <w:r w:rsidRPr="005B7ECB">
        <w:t xml:space="preserve"> implementación de programas de tutoría</w:t>
      </w:r>
      <w:r>
        <w:t>s</w:t>
      </w:r>
      <w:r w:rsidRPr="005B7ECB">
        <w:t xml:space="preserve"> es una respuesta a los retos académicos actuales, </w:t>
      </w:r>
      <w:r w:rsidR="00C84B98">
        <w:t>en los que</w:t>
      </w:r>
      <w:r w:rsidR="00C84B98" w:rsidRPr="005B7ECB">
        <w:t xml:space="preserve"> </w:t>
      </w:r>
      <w:r w:rsidRPr="005B7ECB">
        <w:t>se requiere mantener a los estudiantes en el aula, evitar el abandono, mejorar su aprendizaje, incrementar indicadores</w:t>
      </w:r>
      <w:r w:rsidR="00C84B98">
        <w:t xml:space="preserve"> y</w:t>
      </w:r>
      <w:r w:rsidR="00C84B98" w:rsidRPr="005B7ECB">
        <w:t xml:space="preserve"> </w:t>
      </w:r>
      <w:r w:rsidRPr="005B7ECB">
        <w:t>que la calidad sea el común y no la excepción;</w:t>
      </w:r>
      <w:r w:rsidR="00C84B98">
        <w:t xml:space="preserve"> en otras palabras,</w:t>
      </w:r>
      <w:r w:rsidRPr="005B7ECB">
        <w:t xml:space="preserve"> responder a la altura de la demanda </w:t>
      </w:r>
      <w:r>
        <w:t>educativa</w:t>
      </w:r>
      <w:r w:rsidRPr="005B7ECB">
        <w:t xml:space="preserve"> </w:t>
      </w:r>
      <w:r>
        <w:t>actual</w:t>
      </w:r>
      <w:r w:rsidRPr="005B7ECB">
        <w:t>. La ANUIES lo expresa de la siguiente manera:</w:t>
      </w:r>
    </w:p>
    <w:p w14:paraId="54986D69" w14:textId="77777777" w:rsidR="000254D3" w:rsidRPr="00C84B98" w:rsidRDefault="000254D3" w:rsidP="00781945">
      <w:pPr>
        <w:spacing w:line="360" w:lineRule="auto"/>
        <w:ind w:left="1418"/>
      </w:pPr>
      <w:r w:rsidRPr="00781945">
        <w:t>Todo programa educativo debería aspirar a la formación del más alto nivel de calidad, tanto en el plano técnico, profesional y científico, como en el plano de la formación de la nueva ciudadanía. Las IES, por tanto, deberían aprovechar plenamente las tecnologías de la información y la comunicación que hoy posibilitan el desarrollo de nuevas experiencias de aprendizaje. De ahí que la tutoría constituya una de las estrategias fundamentales, correspondiente con la nueva visión de la educación superior, en tanto instrumento que puede potenciar la formación integral del alumno con una visión humanista y responsable frente a las necesidades y oportunidades del desarrollo de México</w:t>
      </w:r>
      <w:r w:rsidRPr="00C84B98">
        <w:t xml:space="preserve"> (ANUIES, 2000a).</w:t>
      </w:r>
    </w:p>
    <w:p w14:paraId="48E1EDA0" w14:textId="77777777" w:rsidR="00C84B98" w:rsidRDefault="00C84B98" w:rsidP="000254D3">
      <w:pPr>
        <w:spacing w:line="360" w:lineRule="auto"/>
      </w:pPr>
    </w:p>
    <w:p w14:paraId="76AA29CF" w14:textId="3778C4E6" w:rsidR="000254D3" w:rsidRPr="005B7ECB" w:rsidRDefault="000254D3" w:rsidP="00781945">
      <w:pPr>
        <w:spacing w:line="360" w:lineRule="auto"/>
        <w:ind w:firstLine="708"/>
      </w:pPr>
      <w:r w:rsidRPr="005B7ECB">
        <w:lastRenderedPageBreak/>
        <w:t xml:space="preserve">El abandono, la </w:t>
      </w:r>
      <w:r>
        <w:t>corta</w:t>
      </w:r>
      <w:r w:rsidRPr="005B7ECB">
        <w:t xml:space="preserve"> eficiencia terminal y el bajo rendimiento académico en todos los niveles </w:t>
      </w:r>
      <w:r>
        <w:t>educativos</w:t>
      </w:r>
      <w:r w:rsidRPr="005B7ECB">
        <w:t xml:space="preserve"> es un fenómeno </w:t>
      </w:r>
      <w:r>
        <w:t>pedagógico</w:t>
      </w:r>
      <w:r w:rsidRPr="005B7ECB">
        <w:t xml:space="preserve"> preocupante en las instituciones de enseñanza a nivel mundial. México no </w:t>
      </w:r>
      <w:r w:rsidR="00C84B98" w:rsidRPr="005B7ECB">
        <w:t>s</w:t>
      </w:r>
      <w:r w:rsidR="00C84B98">
        <w:t>o</w:t>
      </w:r>
      <w:r w:rsidR="00C84B98" w:rsidRPr="005B7ECB">
        <w:t xml:space="preserve">lo </w:t>
      </w:r>
      <w:r w:rsidRPr="005B7ECB">
        <w:t xml:space="preserve">no está exento de este problema, sino que se encuentra entre los países con los indicadores educativos más bajos. El nivel medio superior </w:t>
      </w:r>
      <w:r w:rsidR="00C84B98">
        <w:t>—</w:t>
      </w:r>
      <w:r w:rsidRPr="005B7ECB">
        <w:t xml:space="preserve">el caso que </w:t>
      </w:r>
      <w:r w:rsidR="00823569">
        <w:t>aquí</w:t>
      </w:r>
      <w:r w:rsidR="00823569" w:rsidRPr="005B7ECB">
        <w:t xml:space="preserve"> </w:t>
      </w:r>
      <w:r w:rsidR="00823569">
        <w:t>concierne</w:t>
      </w:r>
      <w:r w:rsidR="00C84B98">
        <w:t>—</w:t>
      </w:r>
      <w:r w:rsidRPr="005B7ECB">
        <w:t xml:space="preserve"> tiene una alta incidencia de deserción, reprobación y baja eficiencia terminal, tanto a nivel local como nacional. Esta deficiencia se observa, sistemáticamente, en cada informe estadístico de la SEP al medir los resultados obtenidos por los alumnos en las pruebas estandarizadas que cada año se aplican para evaluar los aprendizajes.</w:t>
      </w:r>
    </w:p>
    <w:p w14:paraId="7912F424" w14:textId="25CE041C" w:rsidR="000254D3" w:rsidRPr="005B7ECB" w:rsidRDefault="000254D3" w:rsidP="000254D3">
      <w:pPr>
        <w:spacing w:line="360" w:lineRule="auto"/>
        <w:ind w:firstLine="708"/>
      </w:pPr>
      <w:r w:rsidRPr="005B7ECB">
        <w:t xml:space="preserve">Esta </w:t>
      </w:r>
      <w:r w:rsidRPr="00602133">
        <w:t>investigación se realizó con el propósito de determinar, por medio de una investigación cuantitativa</w:t>
      </w:r>
      <w:r>
        <w:t>-descriptiva</w:t>
      </w:r>
      <w:r w:rsidRPr="005B7ECB">
        <w:t>, si la acción tutor</w:t>
      </w:r>
      <w:r w:rsidR="005D5201">
        <w:t>i</w:t>
      </w:r>
      <w:r w:rsidRPr="005B7ECB">
        <w:t xml:space="preserve">al es una de las variables que inciden en el incremento del aprendizaje en la </w:t>
      </w:r>
      <w:r>
        <w:t>Preparatoria Mazatlán</w:t>
      </w:r>
      <w:r w:rsidRPr="005B7ECB">
        <w:t xml:space="preserve"> de la </w:t>
      </w:r>
      <w:r>
        <w:t>UAS</w:t>
      </w:r>
      <w:r w:rsidRPr="005B7ECB">
        <w:t xml:space="preserve">, específicamente en la materia </w:t>
      </w:r>
      <w:r w:rsidR="00C84B98">
        <w:t>M</w:t>
      </w:r>
      <w:r w:rsidR="00C84B98" w:rsidRPr="005B7ECB">
        <w:t xml:space="preserve">atemáticas </w:t>
      </w:r>
      <w:r w:rsidRPr="005B7ECB">
        <w:t xml:space="preserve">I, de acuerdo </w:t>
      </w:r>
      <w:r w:rsidR="00C84B98">
        <w:t>con</w:t>
      </w:r>
      <w:r w:rsidR="00C84B98" w:rsidRPr="005B7ECB">
        <w:t xml:space="preserve"> </w:t>
      </w:r>
      <w:r w:rsidRPr="005B7ECB">
        <w:t xml:space="preserve">la percepción de los estudiantes. Lo </w:t>
      </w:r>
      <w:r w:rsidR="00C84B98">
        <w:t>anterior</w:t>
      </w:r>
      <w:r w:rsidR="00C84B98" w:rsidRPr="005B7ECB">
        <w:t xml:space="preserve"> </w:t>
      </w:r>
      <w:r w:rsidRPr="005B7ECB">
        <w:t>ayudaría en la formación integral del estudiante de bachillerato al detectar una de las variables que influyen en alcanzar el éxito académico, sobretodo en una de las asignaturas que</w:t>
      </w:r>
      <w:r w:rsidR="00C84B98">
        <w:t>,</w:t>
      </w:r>
      <w:r w:rsidRPr="005B7ECB">
        <w:t xml:space="preserve"> históricamente</w:t>
      </w:r>
      <w:r w:rsidR="00C84B98">
        <w:t>,</w:t>
      </w:r>
      <w:r w:rsidRPr="005B7ECB">
        <w:t xml:space="preserve"> afectan negativamente la trayectoria escolar en cualquier nivel educativo. Además, este trabajo, pone a disposición de autoridades información útil para una toma de decisiones racional que impacte positivamente </w:t>
      </w:r>
      <w:r>
        <w:t>la</w:t>
      </w:r>
      <w:r w:rsidRPr="005B7ECB">
        <w:t xml:space="preserve"> edu</w:t>
      </w:r>
      <w:r>
        <w:t>c</w:t>
      </w:r>
      <w:r w:rsidRPr="005B7ECB">
        <w:t>ación de los alumnos de preparatoria.</w:t>
      </w:r>
    </w:p>
    <w:p w14:paraId="672CF25A" w14:textId="77777777" w:rsidR="000254D3" w:rsidRPr="005B7ECB" w:rsidRDefault="000254D3" w:rsidP="000254D3">
      <w:pPr>
        <w:spacing w:line="360" w:lineRule="auto"/>
        <w:ind w:firstLine="708"/>
      </w:pPr>
      <w:r w:rsidRPr="005B7ECB">
        <w:t>De acuerdo a lo expuesto por el rector de la UAS en el Plan de Desarrollo Institucional Visión 2017 (PDI), la Universidad se propone, día a día, mejorar sus estrategias y contenidos para que las generaciones de estudiantes de bachillerato, técnicos asociados, profesionistas e investigadores de alto nivel tengan una mejor formación, así como impulsar la internacionalización como un medio eficaz para realizar una comprensión más cabal y amplia de su entorno (Guerra, 2013).</w:t>
      </w:r>
    </w:p>
    <w:p w14:paraId="425A487A" w14:textId="5AA3166D" w:rsidR="000254D3" w:rsidRDefault="000254D3" w:rsidP="000254D3">
      <w:pPr>
        <w:spacing w:line="360" w:lineRule="auto"/>
        <w:ind w:firstLine="708"/>
      </w:pPr>
      <w:r w:rsidRPr="005B7ECB">
        <w:t>La UAS, la institución educativa de mayor cobertura en el estado de Sinaloa, de acuerdo a la Dirección General de Servicios Escolares, actualmente mantiene una matrícula mayor a los 140 mil estudiantes (</w:t>
      </w:r>
      <w:r w:rsidR="003B59F7">
        <w:t>UAS</w:t>
      </w:r>
      <w:r w:rsidRPr="005B7ECB">
        <w:t xml:space="preserve">, 2017) y toma como función de primer orden la generación de seres socialmente responsables, con la intención de generar un aprendizaje interdisciplinario que ha de satisfacer el máximo propósito de la institución: brindar una formación integral a sus estudiantes (Guerra, 2013). En el eje estratégico 1, Docencia. Calidad e innovación educativa, del PDI, cuyo objetivo es consolidar la calidad, pertinencia y equidad de los programas y servicios educativos de </w:t>
      </w:r>
      <w:r w:rsidRPr="005B7ECB">
        <w:lastRenderedPageBreak/>
        <w:t xml:space="preserve">la Universidad a través de la evaluación e innovación permanentes y la sistematización de los procesos, se estipula que los académicos de la institución deben contar con la habilitación del posgrado en el campo de conocimiento al que se encuentran adscritos, participen en la creación y difusión del conocimiento, realicen acciones de asesoría y tutoría y se involucren en tareas permanentes de evaluación y actualización de su práctica docente (Guerra, 2013). El fortalecimiento del sistema de acompañamiento en la formación integral es una política del PDI y uno de sus objetivos estratégicos es </w:t>
      </w:r>
      <w:r>
        <w:t>c</w:t>
      </w:r>
      <w:r w:rsidRPr="005B7ECB">
        <w:t>onsolidar el Programa Institucional de Tutorías (PIT) de la UAS.</w:t>
      </w:r>
    </w:p>
    <w:p w14:paraId="0ABC758A" w14:textId="26C71C48" w:rsidR="00C84B98" w:rsidRDefault="000254D3" w:rsidP="000254D3">
      <w:pPr>
        <w:spacing w:line="360" w:lineRule="auto"/>
        <w:ind w:firstLine="708"/>
      </w:pPr>
      <w:r w:rsidRPr="005B7ECB">
        <w:t xml:space="preserve">Con base en lo anterior, esta investigación tiene como finalidad determinar si la tutoría es un factor de mejora del aprendizaje en la materia de </w:t>
      </w:r>
      <w:r w:rsidR="00C84B98">
        <w:t>M</w:t>
      </w:r>
      <w:r w:rsidR="00C84B98" w:rsidRPr="005B7ECB">
        <w:t xml:space="preserve">atemáticas </w:t>
      </w:r>
      <w:r w:rsidRPr="005B7ECB">
        <w:t xml:space="preserve">I de la Preparatoria </w:t>
      </w:r>
      <w:r>
        <w:t xml:space="preserve">Mazatlán </w:t>
      </w:r>
      <w:r w:rsidRPr="005B7ECB">
        <w:t xml:space="preserve">de la UAS de acuerdo </w:t>
      </w:r>
      <w:r w:rsidR="00C84B98">
        <w:t>con</w:t>
      </w:r>
      <w:r w:rsidR="00C84B98" w:rsidRPr="005B7ECB">
        <w:t xml:space="preserve"> </w:t>
      </w:r>
      <w:r w:rsidRPr="005B7ECB">
        <w:t xml:space="preserve">la </w:t>
      </w:r>
      <w:r>
        <w:t>aprecia</w:t>
      </w:r>
      <w:r w:rsidRPr="005B7ECB">
        <w:t xml:space="preserve">ción de </w:t>
      </w:r>
      <w:r>
        <w:t>sus alumnos</w:t>
      </w:r>
      <w:r w:rsidR="00C84B98">
        <w:t>,</w:t>
      </w:r>
      <w:r w:rsidR="00C84B98" w:rsidRPr="005B7ECB">
        <w:t xml:space="preserve"> </w:t>
      </w:r>
      <w:r w:rsidR="00C84B98">
        <w:t>p</w:t>
      </w:r>
      <w:r w:rsidR="00C84B98" w:rsidRPr="005B7ECB">
        <w:t xml:space="preserve">or </w:t>
      </w:r>
      <w:r w:rsidRPr="005B7ECB">
        <w:t>lo que se planteó el supuesto de que la acción tutor</w:t>
      </w:r>
      <w:r w:rsidR="004C5101">
        <w:t>i</w:t>
      </w:r>
      <w:r w:rsidRPr="005B7ECB">
        <w:t xml:space="preserve">al mejora significativamente el aprendizaje en la materia de </w:t>
      </w:r>
      <w:r w:rsidR="00C84B98">
        <w:t>M</w:t>
      </w:r>
      <w:r w:rsidR="00C84B98" w:rsidRPr="005B7ECB">
        <w:t xml:space="preserve">atemáticas </w:t>
      </w:r>
      <w:r w:rsidRPr="005B7ECB">
        <w:t xml:space="preserve">I </w:t>
      </w:r>
      <w:r>
        <w:t xml:space="preserve">desde </w:t>
      </w:r>
      <w:r w:rsidRPr="005B7ECB">
        <w:t>la percepción de los estudiantes.</w:t>
      </w:r>
      <w:r>
        <w:t xml:space="preserve"> Con este</w:t>
      </w:r>
      <w:r w:rsidRPr="005B7ECB">
        <w:t xml:space="preserve"> </w:t>
      </w:r>
      <w:r>
        <w:t>objetivo e hipótesis mencionado</w:t>
      </w:r>
      <w:r w:rsidRPr="005B7ECB">
        <w:t xml:space="preserve">s, se pretende contribuir </w:t>
      </w:r>
      <w:r w:rsidR="00C84B98">
        <w:t>—</w:t>
      </w:r>
      <w:r w:rsidRPr="005B7ECB">
        <w:t>en una parte al menos</w:t>
      </w:r>
      <w:r w:rsidR="00C84B98">
        <w:t>—</w:t>
      </w:r>
      <w:r w:rsidRPr="005B7ECB">
        <w:t xml:space="preserve"> </w:t>
      </w:r>
      <w:r w:rsidR="00C84B98">
        <w:t>para</w:t>
      </w:r>
      <w:r w:rsidR="00C84B98" w:rsidRPr="005B7ECB">
        <w:t xml:space="preserve"> </w:t>
      </w:r>
      <w:r w:rsidRPr="005B7ECB">
        <w:t>conocer cómo la tutoría ha impactado el sistema educativo, específicamente en el bachillerato y su relación con el aprendizaje.</w:t>
      </w:r>
      <w:r>
        <w:t xml:space="preserve"> </w:t>
      </w:r>
      <w:r w:rsidRPr="005B7ECB">
        <w:t>Como una guía orientadora para esta investigación, se redactaron las siguientes preguntas:</w:t>
      </w:r>
      <w:r>
        <w:t xml:space="preserve"> </w:t>
      </w:r>
    </w:p>
    <w:p w14:paraId="7060B2E7" w14:textId="3F94CF9F" w:rsidR="00C84B98" w:rsidRDefault="000254D3" w:rsidP="00C84B98">
      <w:pPr>
        <w:pStyle w:val="Prrafodelista"/>
        <w:numPr>
          <w:ilvl w:val="0"/>
          <w:numId w:val="1"/>
        </w:numPr>
        <w:spacing w:line="360" w:lineRule="auto"/>
      </w:pPr>
      <w:r w:rsidRPr="0012283F">
        <w:t xml:space="preserve">¿Cuál es el origen y marco normativo que sustenta al Programa Institucional de Tutorías en la </w:t>
      </w:r>
      <w:r w:rsidR="00C84B98">
        <w:t>UAS</w:t>
      </w:r>
      <w:r w:rsidRPr="0012283F">
        <w:t>?</w:t>
      </w:r>
      <w:r>
        <w:t xml:space="preserve"> </w:t>
      </w:r>
    </w:p>
    <w:p w14:paraId="377F5014" w14:textId="4AEDDBF4" w:rsidR="00C84B98" w:rsidRDefault="000254D3" w:rsidP="00C84B98">
      <w:pPr>
        <w:pStyle w:val="Prrafodelista"/>
        <w:numPr>
          <w:ilvl w:val="0"/>
          <w:numId w:val="1"/>
        </w:numPr>
        <w:spacing w:line="360" w:lineRule="auto"/>
      </w:pPr>
      <w:r w:rsidRPr="0012283F">
        <w:t xml:space="preserve">¿Qué beneficios obtienen los usuarios del Programa Institucional de Tutorías en la </w:t>
      </w:r>
      <w:r w:rsidR="00C84B98">
        <w:t>UAS</w:t>
      </w:r>
      <w:r w:rsidRPr="0012283F">
        <w:t>?</w:t>
      </w:r>
      <w:r>
        <w:t xml:space="preserve"> </w:t>
      </w:r>
    </w:p>
    <w:p w14:paraId="1C9B4BBC" w14:textId="2EBD820A" w:rsidR="000254D3" w:rsidRDefault="000254D3" w:rsidP="00781945">
      <w:pPr>
        <w:pStyle w:val="Prrafodelista"/>
        <w:numPr>
          <w:ilvl w:val="0"/>
          <w:numId w:val="1"/>
        </w:numPr>
        <w:spacing w:line="360" w:lineRule="auto"/>
      </w:pPr>
      <w:r w:rsidRPr="005B7ECB">
        <w:t>¿Cuál es el efecto de las tutorías en el aprendizaje</w:t>
      </w:r>
      <w:r>
        <w:t xml:space="preserve"> en la materia de </w:t>
      </w:r>
      <w:r w:rsidR="00C84B98">
        <w:t>Matemáticas</w:t>
      </w:r>
      <w:r w:rsidR="00C84B98" w:rsidRPr="005B7ECB">
        <w:t xml:space="preserve"> </w:t>
      </w:r>
      <w:r>
        <w:t xml:space="preserve">I </w:t>
      </w:r>
      <w:r w:rsidRPr="005B7ECB">
        <w:t xml:space="preserve">en la Preparatoria </w:t>
      </w:r>
      <w:r>
        <w:t>Mazatlán</w:t>
      </w:r>
      <w:r w:rsidRPr="005B7ECB">
        <w:t xml:space="preserve"> de la </w:t>
      </w:r>
      <w:r w:rsidR="00C84B98">
        <w:t>UAS</w:t>
      </w:r>
      <w:r w:rsidRPr="004953CF">
        <w:t>?</w:t>
      </w:r>
    </w:p>
    <w:p w14:paraId="0CB535DB" w14:textId="5B739371" w:rsidR="000254D3" w:rsidRDefault="000254D3" w:rsidP="000254D3">
      <w:pPr>
        <w:spacing w:line="360" w:lineRule="auto"/>
        <w:ind w:firstLine="708"/>
        <w:rPr>
          <w:rFonts w:eastAsia="Times New Roman"/>
          <w:color w:val="252525"/>
          <w:lang w:eastAsia="es-MX"/>
        </w:rPr>
      </w:pPr>
      <w:r>
        <w:rPr>
          <w:rFonts w:eastAsia="Times New Roman"/>
          <w:color w:val="252525"/>
          <w:lang w:eastAsia="es-MX"/>
        </w:rPr>
        <w:t>Los</w:t>
      </w:r>
      <w:r w:rsidRPr="00AF0F9B">
        <w:rPr>
          <w:rFonts w:eastAsia="Times New Roman"/>
          <w:color w:val="252525"/>
          <w:lang w:eastAsia="es-MX"/>
        </w:rPr>
        <w:t xml:space="preserve"> diferentes modelos de tutorías utilizados en México y el mundo </w:t>
      </w:r>
      <w:r w:rsidR="00C84B98">
        <w:t>—</w:t>
      </w:r>
      <w:r w:rsidRPr="00AF0F9B">
        <w:rPr>
          <w:rFonts w:eastAsia="Times New Roman"/>
          <w:color w:val="252525"/>
          <w:lang w:eastAsia="es-MX"/>
        </w:rPr>
        <w:t xml:space="preserve">además de la conceptualización de la tutoría en la educación </w:t>
      </w:r>
      <w:r>
        <w:rPr>
          <w:rFonts w:eastAsia="Times New Roman"/>
          <w:color w:val="252525"/>
          <w:lang w:eastAsia="es-MX"/>
        </w:rPr>
        <w:t xml:space="preserve">media superior </w:t>
      </w:r>
      <w:r w:rsidRPr="00AF0F9B">
        <w:rPr>
          <w:rFonts w:eastAsia="Times New Roman"/>
          <w:color w:val="252525"/>
          <w:lang w:eastAsia="es-MX"/>
        </w:rPr>
        <w:t xml:space="preserve">por parte de investigadores que han </w:t>
      </w:r>
      <w:r>
        <w:rPr>
          <w:rFonts w:eastAsia="Times New Roman"/>
          <w:color w:val="252525"/>
          <w:lang w:eastAsia="es-MX"/>
        </w:rPr>
        <w:t>trabajado</w:t>
      </w:r>
      <w:r w:rsidRPr="00AF0F9B">
        <w:rPr>
          <w:rFonts w:eastAsia="Times New Roman"/>
          <w:color w:val="252525"/>
          <w:lang w:eastAsia="es-MX"/>
        </w:rPr>
        <w:t xml:space="preserve"> esta línea en años recientes</w:t>
      </w:r>
      <w:r w:rsidR="00C84B98">
        <w:t>—</w:t>
      </w:r>
      <w:r w:rsidRPr="00AF0F9B">
        <w:rPr>
          <w:rFonts w:eastAsia="Times New Roman"/>
          <w:color w:val="252525"/>
          <w:lang w:eastAsia="es-MX"/>
        </w:rPr>
        <w:t xml:space="preserve"> </w:t>
      </w:r>
      <w:r>
        <w:rPr>
          <w:rFonts w:eastAsia="Times New Roman"/>
          <w:color w:val="252525"/>
          <w:lang w:eastAsia="es-MX"/>
        </w:rPr>
        <w:t xml:space="preserve">fundamentan teóricamente la investigación. </w:t>
      </w:r>
      <w:r w:rsidRPr="00401372">
        <w:rPr>
          <w:rFonts w:eastAsia="Times New Roman"/>
          <w:color w:val="252525"/>
          <w:lang w:eastAsia="es-MX"/>
        </w:rPr>
        <w:t>A lo largo de la historia</w:t>
      </w:r>
      <w:r w:rsidR="00823569">
        <w:rPr>
          <w:rFonts w:eastAsia="Times New Roman"/>
          <w:color w:val="252525"/>
          <w:lang w:eastAsia="es-MX"/>
        </w:rPr>
        <w:t>,</w:t>
      </w:r>
      <w:r w:rsidRPr="00401372">
        <w:rPr>
          <w:rFonts w:eastAsia="Times New Roman"/>
          <w:color w:val="252525"/>
          <w:lang w:eastAsia="es-MX"/>
        </w:rPr>
        <w:t xml:space="preserve"> </w:t>
      </w:r>
      <w:r w:rsidR="00823569">
        <w:rPr>
          <w:rFonts w:eastAsia="Times New Roman"/>
          <w:color w:val="252525"/>
          <w:lang w:eastAsia="es-MX"/>
        </w:rPr>
        <w:t>ha habido</w:t>
      </w:r>
      <w:r w:rsidRPr="00401372">
        <w:rPr>
          <w:rFonts w:eastAsia="Times New Roman"/>
          <w:color w:val="252525"/>
          <w:lang w:eastAsia="es-MX"/>
        </w:rPr>
        <w:t xml:space="preserve"> grandes personalidades que utilizaron la tutoría como estrategia para guiar a sus alumnos, entre ellos Confucio, Sócrates, Platón, Quintiliano, Bell y Lancaster</w:t>
      </w:r>
      <w:r>
        <w:rPr>
          <w:rFonts w:eastAsia="Times New Roman"/>
          <w:color w:val="252525"/>
          <w:lang w:eastAsia="es-MX"/>
        </w:rPr>
        <w:t xml:space="preserve"> (De la Cruz</w:t>
      </w:r>
      <w:r w:rsidR="00ED1FED">
        <w:rPr>
          <w:rFonts w:eastAsia="Times New Roman"/>
          <w:color w:val="252525"/>
          <w:lang w:eastAsia="es-MX"/>
        </w:rPr>
        <w:t>, Chehaybar y Abreu,</w:t>
      </w:r>
      <w:r>
        <w:rPr>
          <w:rFonts w:eastAsia="Times New Roman"/>
          <w:color w:val="252525"/>
          <w:lang w:eastAsia="es-MX"/>
        </w:rPr>
        <w:t xml:space="preserve"> 2011)</w:t>
      </w:r>
      <w:r w:rsidRPr="00401372">
        <w:rPr>
          <w:rFonts w:eastAsia="Times New Roman"/>
          <w:color w:val="252525"/>
          <w:lang w:eastAsia="es-MX"/>
        </w:rPr>
        <w:t>.</w:t>
      </w:r>
      <w:r>
        <w:rPr>
          <w:rFonts w:eastAsia="Times New Roman"/>
          <w:color w:val="252525"/>
          <w:lang w:eastAsia="es-MX"/>
        </w:rPr>
        <w:t xml:space="preserve"> Actualmente, debido a la necesidad de contabilizar indicadores de todo tipo </w:t>
      </w:r>
      <w:r w:rsidR="00C84B98">
        <w:t>—</w:t>
      </w:r>
      <w:r>
        <w:rPr>
          <w:rFonts w:eastAsia="Times New Roman"/>
          <w:color w:val="252525"/>
          <w:lang w:eastAsia="es-MX"/>
        </w:rPr>
        <w:t>incluyendo los educativos</w:t>
      </w:r>
      <w:r w:rsidR="00C84B98">
        <w:t>—</w:t>
      </w:r>
      <w:r>
        <w:rPr>
          <w:rFonts w:eastAsia="Times New Roman"/>
          <w:color w:val="252525"/>
          <w:lang w:eastAsia="es-MX"/>
        </w:rPr>
        <w:t xml:space="preserve">, se hace evidente el abandono, la reprobación, la baja eficiencia terminal que impera en el ámbito académico. </w:t>
      </w:r>
      <w:r w:rsidR="00C84B98">
        <w:rPr>
          <w:rFonts w:eastAsia="Times New Roman"/>
          <w:color w:val="252525"/>
          <w:lang w:eastAsia="es-MX"/>
        </w:rPr>
        <w:t>Esto</w:t>
      </w:r>
      <w:r>
        <w:rPr>
          <w:rFonts w:eastAsia="Times New Roman"/>
          <w:color w:val="252525"/>
          <w:lang w:eastAsia="es-MX"/>
        </w:rPr>
        <w:t xml:space="preserve"> ha llevado a gobiernos e instituciones a </w:t>
      </w:r>
      <w:r>
        <w:rPr>
          <w:rFonts w:eastAsia="Times New Roman"/>
          <w:color w:val="252525"/>
          <w:lang w:eastAsia="es-MX"/>
        </w:rPr>
        <w:lastRenderedPageBreak/>
        <w:t xml:space="preserve">recomendar la implementación de programas de tutorías. De acuerdo </w:t>
      </w:r>
      <w:r w:rsidR="00C84B98">
        <w:rPr>
          <w:rFonts w:eastAsia="Times New Roman"/>
          <w:color w:val="252525"/>
          <w:lang w:eastAsia="es-MX"/>
        </w:rPr>
        <w:t xml:space="preserve">con </w:t>
      </w:r>
      <w:r>
        <w:rPr>
          <w:rFonts w:eastAsia="Times New Roman"/>
          <w:color w:val="252525"/>
          <w:lang w:eastAsia="es-MX"/>
        </w:rPr>
        <w:t>la ANUIES, la tutoría es el p</w:t>
      </w:r>
      <w:r w:rsidRPr="00FF1FE0">
        <w:rPr>
          <w:rFonts w:eastAsia="Times New Roman"/>
          <w:color w:val="252525"/>
          <w:lang w:eastAsia="es-MX"/>
        </w:rPr>
        <w:t>roceso de acompañamiento de tipo personal y académico a</w:t>
      </w:r>
      <w:r>
        <w:rPr>
          <w:rFonts w:eastAsia="Times New Roman"/>
          <w:color w:val="252525"/>
          <w:lang w:eastAsia="es-MX"/>
        </w:rPr>
        <w:t xml:space="preserve"> </w:t>
      </w:r>
      <w:r w:rsidRPr="00FF1FE0">
        <w:rPr>
          <w:rFonts w:eastAsia="Times New Roman"/>
          <w:color w:val="252525"/>
          <w:lang w:eastAsia="es-MX"/>
        </w:rPr>
        <w:t>lo largo del proceso formativo para mejorar el rendimiento académico,</w:t>
      </w:r>
      <w:r>
        <w:rPr>
          <w:rFonts w:eastAsia="Times New Roman"/>
          <w:color w:val="252525"/>
          <w:lang w:eastAsia="es-MX"/>
        </w:rPr>
        <w:t xml:space="preserve"> </w:t>
      </w:r>
      <w:r w:rsidRPr="00FF1FE0">
        <w:rPr>
          <w:rFonts w:eastAsia="Times New Roman"/>
          <w:color w:val="252525"/>
          <w:lang w:eastAsia="es-MX"/>
        </w:rPr>
        <w:t>solucionar problemas escolares, desarrollar hábitos de estudio, trabajo,</w:t>
      </w:r>
      <w:r>
        <w:rPr>
          <w:rFonts w:eastAsia="Times New Roman"/>
          <w:color w:val="252525"/>
          <w:lang w:eastAsia="es-MX"/>
        </w:rPr>
        <w:t xml:space="preserve"> </w:t>
      </w:r>
      <w:r w:rsidRPr="00FF1FE0">
        <w:rPr>
          <w:rFonts w:eastAsia="Times New Roman"/>
          <w:color w:val="252525"/>
          <w:lang w:eastAsia="es-MX"/>
        </w:rPr>
        <w:t>reflexión y convivencia social</w:t>
      </w:r>
      <w:r>
        <w:rPr>
          <w:rFonts w:eastAsia="Times New Roman"/>
          <w:color w:val="252525"/>
          <w:lang w:eastAsia="es-MX"/>
        </w:rPr>
        <w:t xml:space="preserve"> (2002). </w:t>
      </w:r>
      <w:r w:rsidRPr="00970D42">
        <w:rPr>
          <w:rFonts w:eastAsia="Times New Roman"/>
          <w:color w:val="252525"/>
          <w:lang w:eastAsia="es-MX"/>
        </w:rPr>
        <w:t>La tutoría, entendida de manera genérica</w:t>
      </w:r>
      <w:r w:rsidR="00C84B98">
        <w:rPr>
          <w:rFonts w:eastAsia="Times New Roman"/>
          <w:color w:val="252525"/>
          <w:lang w:eastAsia="es-MX"/>
        </w:rPr>
        <w:t>,</w:t>
      </w:r>
      <w:r w:rsidRPr="00970D42">
        <w:rPr>
          <w:rFonts w:eastAsia="Times New Roman"/>
          <w:color w:val="252525"/>
          <w:lang w:eastAsia="es-MX"/>
        </w:rPr>
        <w:t xml:space="preserve"> implica el acompañamiento que toda persona necesita al adelantar cualquiera de los procesos de desarrollo existencial</w:t>
      </w:r>
      <w:r>
        <w:rPr>
          <w:rFonts w:eastAsia="Times New Roman"/>
          <w:color w:val="252525"/>
          <w:lang w:eastAsia="es-MX"/>
        </w:rPr>
        <w:t xml:space="preserve"> (Ariza y Ocampo, 2005). </w:t>
      </w:r>
      <w:r w:rsidRPr="005818DA">
        <w:rPr>
          <w:rFonts w:eastAsia="Times New Roman"/>
          <w:color w:val="252525"/>
          <w:lang w:eastAsia="es-MX"/>
        </w:rPr>
        <w:t>La tutoría consiste en un trabajo de mediación o</w:t>
      </w:r>
      <w:r>
        <w:rPr>
          <w:rFonts w:eastAsia="Times New Roman"/>
          <w:color w:val="252525"/>
          <w:lang w:eastAsia="es-MX"/>
        </w:rPr>
        <w:t xml:space="preserve"> </w:t>
      </w:r>
      <w:r w:rsidRPr="005818DA">
        <w:rPr>
          <w:rFonts w:eastAsia="Times New Roman"/>
          <w:color w:val="252525"/>
          <w:lang w:eastAsia="es-MX"/>
        </w:rPr>
        <w:t>facilitación entre el profesor, los alumnos y los</w:t>
      </w:r>
      <w:r>
        <w:rPr>
          <w:rFonts w:eastAsia="Times New Roman"/>
          <w:color w:val="252525"/>
          <w:lang w:eastAsia="es-MX"/>
        </w:rPr>
        <w:t xml:space="preserve"> </w:t>
      </w:r>
      <w:r w:rsidRPr="005818DA">
        <w:rPr>
          <w:rFonts w:eastAsia="Times New Roman"/>
          <w:color w:val="252525"/>
          <w:lang w:eastAsia="es-MX"/>
        </w:rPr>
        <w:t>contenidos de las asignaturas</w:t>
      </w:r>
      <w:r w:rsidR="00F103E3">
        <w:rPr>
          <w:rFonts w:eastAsia="Times New Roman"/>
          <w:color w:val="252525"/>
          <w:lang w:eastAsia="es-MX"/>
        </w:rPr>
        <w:t xml:space="preserve"> (Cruz </w:t>
      </w:r>
      <w:r w:rsidR="00F103E3" w:rsidRPr="00781945">
        <w:rPr>
          <w:rFonts w:eastAsia="Times New Roman"/>
          <w:i/>
          <w:color w:val="252525"/>
          <w:lang w:eastAsia="es-MX"/>
        </w:rPr>
        <w:t>et</w:t>
      </w:r>
      <w:r w:rsidRPr="00781945">
        <w:rPr>
          <w:rFonts w:eastAsia="Times New Roman"/>
          <w:i/>
          <w:color w:val="252525"/>
          <w:lang w:eastAsia="es-MX"/>
        </w:rPr>
        <w:t xml:space="preserve"> </w:t>
      </w:r>
      <w:r w:rsidR="00C84B98" w:rsidRPr="00781945">
        <w:rPr>
          <w:rFonts w:eastAsia="Times New Roman"/>
          <w:i/>
          <w:color w:val="252525"/>
          <w:lang w:eastAsia="es-MX"/>
        </w:rPr>
        <w:t>al.</w:t>
      </w:r>
      <w:r>
        <w:rPr>
          <w:rFonts w:eastAsia="Times New Roman"/>
          <w:color w:val="252525"/>
          <w:lang w:eastAsia="es-MX"/>
        </w:rPr>
        <w:t>, 2008). En resumen, la acción tutorial es un apoyo en la enseña</w:t>
      </w:r>
      <w:r w:rsidR="004A1848">
        <w:rPr>
          <w:rFonts w:eastAsia="Times New Roman"/>
          <w:color w:val="252525"/>
          <w:lang w:eastAsia="es-MX"/>
        </w:rPr>
        <w:t>n</w:t>
      </w:r>
      <w:r>
        <w:rPr>
          <w:rFonts w:eastAsia="Times New Roman"/>
          <w:color w:val="252525"/>
          <w:lang w:eastAsia="es-MX"/>
        </w:rPr>
        <w:t xml:space="preserve">za-aprendizaje, </w:t>
      </w:r>
      <w:r w:rsidR="00670F02">
        <w:rPr>
          <w:rFonts w:eastAsia="Times New Roman"/>
          <w:color w:val="252525"/>
          <w:lang w:eastAsia="es-MX"/>
        </w:rPr>
        <w:t xml:space="preserve">en los que </w:t>
      </w:r>
      <w:r>
        <w:rPr>
          <w:rFonts w:eastAsia="Times New Roman"/>
          <w:color w:val="252525"/>
          <w:lang w:eastAsia="es-MX"/>
        </w:rPr>
        <w:t>se consideran aspectos sociales y personales, además de los académicos del estudiante.</w:t>
      </w:r>
    </w:p>
    <w:p w14:paraId="47381863" w14:textId="1DBE31D1" w:rsidR="00246C9A" w:rsidRDefault="000254D3" w:rsidP="000254D3">
      <w:pPr>
        <w:spacing w:line="360" w:lineRule="auto"/>
        <w:ind w:firstLine="708"/>
      </w:pPr>
      <w:r>
        <w:rPr>
          <w:rFonts w:eastAsia="Times New Roman"/>
          <w:color w:val="252525"/>
          <w:lang w:eastAsia="es-MX"/>
        </w:rPr>
        <w:t xml:space="preserve">En Europa, la tutoría tiene antecedentes recientes en diversos países, siendo Bélgica el país pionero </w:t>
      </w:r>
      <w:r w:rsidRPr="002F6577">
        <w:rPr>
          <w:rFonts w:eastAsia="Times New Roman"/>
          <w:color w:val="252525"/>
          <w:lang w:eastAsia="es-MX"/>
        </w:rPr>
        <w:t>de la</w:t>
      </w:r>
      <w:r>
        <w:rPr>
          <w:rFonts w:eastAsia="Times New Roman"/>
          <w:color w:val="252525"/>
          <w:lang w:eastAsia="es-MX"/>
        </w:rPr>
        <w:t xml:space="preserve"> </w:t>
      </w:r>
      <w:r w:rsidRPr="002F6577">
        <w:rPr>
          <w:rFonts w:eastAsia="Times New Roman"/>
          <w:color w:val="252525"/>
          <w:lang w:eastAsia="es-MX"/>
        </w:rPr>
        <w:t xml:space="preserve">orientación en Europa, pues allí se fundó en 1899 el primer </w:t>
      </w:r>
      <w:r w:rsidR="00670F02">
        <w:rPr>
          <w:rFonts w:eastAsia="Times New Roman"/>
          <w:color w:val="252525"/>
          <w:lang w:eastAsia="es-MX"/>
        </w:rPr>
        <w:t>i</w:t>
      </w:r>
      <w:r w:rsidR="00670F02" w:rsidRPr="002F6577">
        <w:rPr>
          <w:rFonts w:eastAsia="Times New Roman"/>
          <w:color w:val="252525"/>
          <w:lang w:eastAsia="es-MX"/>
        </w:rPr>
        <w:t xml:space="preserve">nstituto </w:t>
      </w:r>
      <w:r w:rsidRPr="002F6577">
        <w:rPr>
          <w:rFonts w:eastAsia="Times New Roman"/>
          <w:color w:val="252525"/>
          <w:lang w:eastAsia="es-MX"/>
        </w:rPr>
        <w:t>de</w:t>
      </w:r>
      <w:r>
        <w:rPr>
          <w:rFonts w:eastAsia="Times New Roman"/>
          <w:color w:val="252525"/>
          <w:lang w:eastAsia="es-MX"/>
        </w:rPr>
        <w:t xml:space="preserve"> </w:t>
      </w:r>
      <w:r w:rsidR="00670F02">
        <w:rPr>
          <w:rFonts w:eastAsia="Times New Roman"/>
          <w:color w:val="252525"/>
          <w:lang w:eastAsia="es-MX"/>
        </w:rPr>
        <w:t>p</w:t>
      </w:r>
      <w:r w:rsidR="00670F02" w:rsidRPr="002F6577">
        <w:rPr>
          <w:rFonts w:eastAsia="Times New Roman"/>
          <w:color w:val="252525"/>
          <w:lang w:eastAsia="es-MX"/>
        </w:rPr>
        <w:t xml:space="preserve">sicología </w:t>
      </w:r>
      <w:r w:rsidR="00670F02">
        <w:rPr>
          <w:rFonts w:eastAsia="Times New Roman"/>
          <w:color w:val="252525"/>
          <w:lang w:eastAsia="es-MX"/>
        </w:rPr>
        <w:t>p</w:t>
      </w:r>
      <w:r w:rsidR="00670F02" w:rsidRPr="002F6577">
        <w:rPr>
          <w:rFonts w:eastAsia="Times New Roman"/>
          <w:color w:val="252525"/>
          <w:lang w:eastAsia="es-MX"/>
        </w:rPr>
        <w:t xml:space="preserve">edagógica </w:t>
      </w:r>
      <w:r w:rsidRPr="002F6577">
        <w:rPr>
          <w:rFonts w:eastAsia="Times New Roman"/>
          <w:color w:val="252525"/>
          <w:lang w:eastAsia="es-MX"/>
        </w:rPr>
        <w:t xml:space="preserve">de Europa. </w:t>
      </w:r>
      <w:r w:rsidR="00670F02">
        <w:rPr>
          <w:rFonts w:eastAsia="Times New Roman"/>
          <w:color w:val="252525"/>
          <w:lang w:eastAsia="es-MX"/>
        </w:rPr>
        <w:t>E</w:t>
      </w:r>
      <w:r w:rsidRPr="002F6577">
        <w:rPr>
          <w:rFonts w:eastAsia="Times New Roman"/>
          <w:color w:val="252525"/>
          <w:lang w:eastAsia="es-MX"/>
        </w:rPr>
        <w:t>n 1912, en Bruselas, Christiaens creó el</w:t>
      </w:r>
      <w:r>
        <w:rPr>
          <w:rFonts w:eastAsia="Times New Roman"/>
          <w:color w:val="252525"/>
          <w:lang w:eastAsia="es-MX"/>
        </w:rPr>
        <w:t xml:space="preserve"> </w:t>
      </w:r>
      <w:r w:rsidRPr="002F6577">
        <w:rPr>
          <w:rFonts w:eastAsia="Times New Roman"/>
          <w:color w:val="252525"/>
          <w:lang w:eastAsia="es-MX"/>
        </w:rPr>
        <w:t xml:space="preserve">primer Servicio de </w:t>
      </w:r>
      <w:r>
        <w:rPr>
          <w:rFonts w:eastAsia="Times New Roman"/>
          <w:color w:val="252525"/>
          <w:lang w:eastAsia="es-MX"/>
        </w:rPr>
        <w:t>O</w:t>
      </w:r>
      <w:r w:rsidRPr="002F6577">
        <w:rPr>
          <w:rFonts w:eastAsia="Times New Roman"/>
          <w:color w:val="252525"/>
          <w:lang w:eastAsia="es-MX"/>
        </w:rPr>
        <w:t xml:space="preserve">rientación </w:t>
      </w:r>
      <w:r>
        <w:rPr>
          <w:rFonts w:eastAsia="Times New Roman"/>
          <w:color w:val="252525"/>
          <w:lang w:eastAsia="es-MX"/>
        </w:rPr>
        <w:t>P</w:t>
      </w:r>
      <w:r w:rsidRPr="002F6577">
        <w:rPr>
          <w:rFonts w:eastAsia="Times New Roman"/>
          <w:color w:val="252525"/>
          <w:lang w:eastAsia="es-MX"/>
        </w:rPr>
        <w:t xml:space="preserve">rofesional </w:t>
      </w:r>
      <w:r>
        <w:rPr>
          <w:rFonts w:eastAsia="Times New Roman"/>
          <w:color w:val="252525"/>
          <w:lang w:eastAsia="es-MX"/>
        </w:rPr>
        <w:t>E</w:t>
      </w:r>
      <w:r w:rsidRPr="002F6577">
        <w:rPr>
          <w:rFonts w:eastAsia="Times New Roman"/>
          <w:color w:val="252525"/>
          <w:lang w:eastAsia="es-MX"/>
        </w:rPr>
        <w:t>uropeo</w:t>
      </w:r>
      <w:r>
        <w:rPr>
          <w:rFonts w:eastAsia="Times New Roman"/>
          <w:color w:val="252525"/>
          <w:lang w:eastAsia="es-MX"/>
        </w:rPr>
        <w:t xml:space="preserve"> (Cobos, 2010). Simultáneamente, </w:t>
      </w:r>
      <w:r w:rsidRPr="002C2DFE">
        <w:rPr>
          <w:rFonts w:eastAsia="Times New Roman"/>
          <w:color w:val="252525"/>
          <w:lang w:eastAsia="es-MX"/>
        </w:rPr>
        <w:t>también se estaban creando servicios de</w:t>
      </w:r>
      <w:r>
        <w:rPr>
          <w:rFonts w:eastAsia="Times New Roman"/>
          <w:color w:val="252525"/>
          <w:lang w:eastAsia="es-MX"/>
        </w:rPr>
        <w:t xml:space="preserve"> </w:t>
      </w:r>
      <w:r w:rsidRPr="002C2DFE">
        <w:rPr>
          <w:rFonts w:eastAsia="Times New Roman"/>
          <w:color w:val="252525"/>
          <w:lang w:eastAsia="es-MX"/>
        </w:rPr>
        <w:t>orientación para responder a este tipo de demandas en los jóvenes</w:t>
      </w:r>
      <w:r w:rsidR="00670F02">
        <w:rPr>
          <w:rFonts w:eastAsia="Times New Roman"/>
          <w:color w:val="252525"/>
          <w:lang w:eastAsia="es-MX"/>
        </w:rPr>
        <w:t xml:space="preserve"> en</w:t>
      </w:r>
      <w:r w:rsidRPr="002C2DFE">
        <w:rPr>
          <w:rFonts w:eastAsia="Times New Roman"/>
          <w:color w:val="252525"/>
          <w:lang w:eastAsia="es-MX"/>
        </w:rPr>
        <w:t xml:space="preserve"> Alemania, Francia, Reino Unido y España (Repetto,</w:t>
      </w:r>
      <w:r>
        <w:rPr>
          <w:rFonts w:eastAsia="Times New Roman"/>
          <w:color w:val="252525"/>
          <w:lang w:eastAsia="es-MX"/>
        </w:rPr>
        <w:t xml:space="preserve"> </w:t>
      </w:r>
      <w:r w:rsidR="00DF6F24">
        <w:rPr>
          <w:rFonts w:eastAsia="Times New Roman"/>
          <w:color w:val="252525"/>
          <w:lang w:eastAsia="es-MX"/>
        </w:rPr>
        <w:t>2002</w:t>
      </w:r>
      <w:r w:rsidRPr="002C2DFE">
        <w:rPr>
          <w:rFonts w:eastAsia="Times New Roman"/>
          <w:color w:val="252525"/>
          <w:lang w:eastAsia="es-MX"/>
        </w:rPr>
        <w:t>).</w:t>
      </w:r>
      <w:r>
        <w:rPr>
          <w:rFonts w:eastAsia="Times New Roman"/>
          <w:color w:val="252525"/>
          <w:lang w:eastAsia="es-MX"/>
        </w:rPr>
        <w:t xml:space="preserve"> En México, e</w:t>
      </w:r>
      <w:r w:rsidRPr="00E01308">
        <w:rPr>
          <w:rFonts w:eastAsia="Times New Roman"/>
          <w:color w:val="252525"/>
          <w:lang w:eastAsia="es-MX"/>
        </w:rPr>
        <w:t>l registro más antiguo de tutoría que se tiene data</w:t>
      </w:r>
      <w:r>
        <w:rPr>
          <w:rFonts w:eastAsia="Times New Roman"/>
          <w:color w:val="252525"/>
          <w:lang w:eastAsia="es-MX"/>
        </w:rPr>
        <w:t xml:space="preserve"> </w:t>
      </w:r>
      <w:r w:rsidRPr="00E01308">
        <w:rPr>
          <w:rFonts w:eastAsia="Times New Roman"/>
          <w:color w:val="252525"/>
          <w:lang w:eastAsia="es-MX"/>
        </w:rPr>
        <w:t xml:space="preserve">del año de 1941 en el </w:t>
      </w:r>
      <w:r w:rsidR="00670F02">
        <w:rPr>
          <w:rFonts w:eastAsia="Times New Roman"/>
          <w:color w:val="252525"/>
          <w:lang w:eastAsia="es-MX"/>
        </w:rPr>
        <w:t>d</w:t>
      </w:r>
      <w:r w:rsidR="00670F02" w:rsidRPr="00E01308">
        <w:rPr>
          <w:rFonts w:eastAsia="Times New Roman"/>
          <w:color w:val="252525"/>
          <w:lang w:eastAsia="es-MX"/>
        </w:rPr>
        <w:t xml:space="preserve">octorado </w:t>
      </w:r>
      <w:r w:rsidRPr="00E01308">
        <w:rPr>
          <w:rFonts w:eastAsia="Times New Roman"/>
          <w:color w:val="252525"/>
          <w:lang w:eastAsia="es-MX"/>
        </w:rPr>
        <w:t>en Química de la Facultad de</w:t>
      </w:r>
      <w:r>
        <w:rPr>
          <w:rFonts w:eastAsia="Times New Roman"/>
          <w:color w:val="252525"/>
          <w:lang w:eastAsia="es-MX"/>
        </w:rPr>
        <w:t xml:space="preserve"> </w:t>
      </w:r>
      <w:r w:rsidRPr="00E01308">
        <w:rPr>
          <w:rFonts w:eastAsia="Times New Roman"/>
          <w:color w:val="252525"/>
          <w:lang w:eastAsia="es-MX"/>
        </w:rPr>
        <w:t>Química, en el cual se asignaba un tutor a cada estudiante para apoyarlo en su</w:t>
      </w:r>
      <w:r>
        <w:rPr>
          <w:rFonts w:eastAsia="Times New Roman"/>
          <w:color w:val="252525"/>
          <w:lang w:eastAsia="es-MX"/>
        </w:rPr>
        <w:t xml:space="preserve"> </w:t>
      </w:r>
      <w:r w:rsidRPr="00E01308">
        <w:rPr>
          <w:rFonts w:eastAsia="Times New Roman"/>
          <w:color w:val="252525"/>
          <w:lang w:eastAsia="es-MX"/>
        </w:rPr>
        <w:t>formación como investigador</w:t>
      </w:r>
      <w:r>
        <w:rPr>
          <w:rFonts w:eastAsia="Times New Roman"/>
          <w:color w:val="252525"/>
          <w:lang w:eastAsia="es-MX"/>
        </w:rPr>
        <w:t xml:space="preserve"> (Olvera, 2014). Actualmente</w:t>
      </w:r>
      <w:r w:rsidR="00670F02">
        <w:rPr>
          <w:rFonts w:eastAsia="Times New Roman"/>
          <w:color w:val="252525"/>
          <w:lang w:eastAsia="es-MX"/>
        </w:rPr>
        <w:t>,</w:t>
      </w:r>
      <w:r>
        <w:rPr>
          <w:rFonts w:eastAsia="Times New Roman"/>
          <w:color w:val="252525"/>
          <w:lang w:eastAsia="es-MX"/>
        </w:rPr>
        <w:t xml:space="preserve"> la mayoría de las instituciones educativas públicas gestionan programas de tutorías, por ejemplo</w:t>
      </w:r>
      <w:r w:rsidR="00670F02">
        <w:rPr>
          <w:rFonts w:eastAsia="Times New Roman"/>
          <w:color w:val="252525"/>
          <w:lang w:eastAsia="es-MX"/>
        </w:rPr>
        <w:t>,</w:t>
      </w:r>
      <w:r>
        <w:rPr>
          <w:rFonts w:eastAsia="Times New Roman"/>
          <w:color w:val="252525"/>
          <w:lang w:eastAsia="es-MX"/>
        </w:rPr>
        <w:t xml:space="preserve"> la Universidad de Guadalajara</w:t>
      </w:r>
      <w:r w:rsidR="00670F02">
        <w:rPr>
          <w:rFonts w:eastAsia="Times New Roman"/>
          <w:color w:val="252525"/>
          <w:lang w:eastAsia="es-MX"/>
        </w:rPr>
        <w:t xml:space="preserve"> (UdeG)</w:t>
      </w:r>
      <w:r>
        <w:rPr>
          <w:rFonts w:eastAsia="Times New Roman"/>
          <w:color w:val="252525"/>
          <w:lang w:eastAsia="es-MX"/>
        </w:rPr>
        <w:t xml:space="preserve"> desde 1992, Universidad Veracruzana</w:t>
      </w:r>
      <w:r w:rsidR="00670F02">
        <w:rPr>
          <w:rFonts w:eastAsia="Times New Roman"/>
          <w:color w:val="252525"/>
          <w:lang w:eastAsia="es-MX"/>
        </w:rPr>
        <w:t xml:space="preserve"> (UV)</w:t>
      </w:r>
      <w:r>
        <w:rPr>
          <w:rFonts w:eastAsia="Times New Roman"/>
          <w:color w:val="252525"/>
          <w:lang w:eastAsia="es-MX"/>
        </w:rPr>
        <w:t xml:space="preserve"> desde 1997 y la </w:t>
      </w:r>
      <w:r w:rsidR="00670F02">
        <w:rPr>
          <w:rFonts w:eastAsia="Times New Roman"/>
          <w:color w:val="252525"/>
          <w:lang w:eastAsia="es-MX"/>
        </w:rPr>
        <w:t>UAS,</w:t>
      </w:r>
      <w:r>
        <w:rPr>
          <w:rFonts w:eastAsia="Times New Roman"/>
          <w:color w:val="252525"/>
          <w:lang w:eastAsia="es-MX"/>
        </w:rPr>
        <w:t xml:space="preserve"> a partir de 2006. Esta última </w:t>
      </w:r>
      <w:r w:rsidRPr="00637D4E">
        <w:rPr>
          <w:rFonts w:eastAsia="Times New Roman"/>
          <w:color w:val="252525"/>
          <w:lang w:eastAsia="es-MX"/>
        </w:rPr>
        <w:t xml:space="preserve">cuenta con </w:t>
      </w:r>
      <w:r w:rsidR="00670F02">
        <w:rPr>
          <w:rFonts w:eastAsia="Times New Roman"/>
          <w:color w:val="252525"/>
          <w:lang w:eastAsia="es-MX"/>
        </w:rPr>
        <w:t>el</w:t>
      </w:r>
      <w:r w:rsidR="00670F02" w:rsidRPr="00637D4E">
        <w:rPr>
          <w:rFonts w:eastAsia="Times New Roman"/>
          <w:color w:val="252525"/>
          <w:lang w:eastAsia="es-MX"/>
        </w:rPr>
        <w:t xml:space="preserve"> </w:t>
      </w:r>
      <w:r w:rsidRPr="00637D4E">
        <w:rPr>
          <w:rFonts w:eastAsia="Times New Roman"/>
          <w:color w:val="252525"/>
          <w:lang w:eastAsia="es-MX"/>
        </w:rPr>
        <w:t>Programa Institucional de Tutorías, reglamento, tutores, asesores pares y tutorados</w:t>
      </w:r>
      <w:r w:rsidR="00A2209F">
        <w:t>.</w:t>
      </w:r>
    </w:p>
    <w:p w14:paraId="3DC746AA" w14:textId="7071C3AE" w:rsidR="009403B8" w:rsidRDefault="009403B8" w:rsidP="000254D3">
      <w:pPr>
        <w:spacing w:line="360" w:lineRule="auto"/>
        <w:ind w:firstLine="708"/>
      </w:pPr>
    </w:p>
    <w:p w14:paraId="576CEF82" w14:textId="092D2D77" w:rsidR="00CF0282" w:rsidRDefault="00CF0282" w:rsidP="000254D3">
      <w:pPr>
        <w:spacing w:line="360" w:lineRule="auto"/>
        <w:ind w:firstLine="708"/>
      </w:pPr>
    </w:p>
    <w:p w14:paraId="2535DC8A" w14:textId="1E5A575A" w:rsidR="00CF0282" w:rsidRDefault="00CF0282" w:rsidP="000254D3">
      <w:pPr>
        <w:spacing w:line="360" w:lineRule="auto"/>
        <w:ind w:firstLine="708"/>
      </w:pPr>
    </w:p>
    <w:p w14:paraId="0AD5DA89" w14:textId="492D6E25" w:rsidR="00CF0282" w:rsidRDefault="00CF0282" w:rsidP="000254D3">
      <w:pPr>
        <w:spacing w:line="360" w:lineRule="auto"/>
        <w:ind w:firstLine="708"/>
      </w:pPr>
    </w:p>
    <w:p w14:paraId="6EE75A01" w14:textId="3C74CD07" w:rsidR="00CF0282" w:rsidRDefault="00CF0282" w:rsidP="000254D3">
      <w:pPr>
        <w:spacing w:line="360" w:lineRule="auto"/>
        <w:ind w:firstLine="708"/>
      </w:pPr>
    </w:p>
    <w:p w14:paraId="67EA5856" w14:textId="244BD06F" w:rsidR="00CF0282" w:rsidRDefault="00CF0282" w:rsidP="000254D3">
      <w:pPr>
        <w:spacing w:line="360" w:lineRule="auto"/>
        <w:ind w:firstLine="708"/>
      </w:pPr>
    </w:p>
    <w:p w14:paraId="0B87E91A" w14:textId="77777777" w:rsidR="00CF0282" w:rsidRDefault="00CF0282" w:rsidP="000254D3">
      <w:pPr>
        <w:spacing w:line="360" w:lineRule="auto"/>
        <w:ind w:firstLine="708"/>
      </w:pPr>
    </w:p>
    <w:p w14:paraId="4E0C71C5" w14:textId="3A8788A0" w:rsidR="00246C9A" w:rsidRPr="00B81686" w:rsidRDefault="000254D3" w:rsidP="00246C9A">
      <w:pPr>
        <w:pStyle w:val="Ttulo2"/>
        <w:rPr>
          <w:rFonts w:asciiTheme="minorHAnsi" w:eastAsiaTheme="minorHAnsi" w:hAnsiTheme="minorHAnsi" w:cstheme="minorBidi"/>
          <w:bCs w:val="0"/>
          <w:color w:val="auto"/>
        </w:rPr>
      </w:pPr>
      <w:r w:rsidRPr="00B81686">
        <w:rPr>
          <w:rFonts w:asciiTheme="minorHAnsi" w:eastAsiaTheme="minorHAnsi" w:hAnsiTheme="minorHAnsi" w:cstheme="minorBidi"/>
          <w:bCs w:val="0"/>
          <w:color w:val="auto"/>
        </w:rPr>
        <w:lastRenderedPageBreak/>
        <w:t>Metodología</w:t>
      </w:r>
    </w:p>
    <w:p w14:paraId="4E756A4F" w14:textId="11261086" w:rsidR="00246C9A" w:rsidRPr="00482D7F" w:rsidRDefault="000254D3" w:rsidP="00781945">
      <w:pPr>
        <w:spacing w:line="360" w:lineRule="auto"/>
        <w:ind w:firstLine="708"/>
      </w:pPr>
      <w:r w:rsidRPr="00602133">
        <w:t>Se realizó</w:t>
      </w:r>
      <w:r>
        <w:t xml:space="preserve"> un estudio de corte cuantitativo de tipo descriptivo o estadístico</w:t>
      </w:r>
      <w:r w:rsidRPr="00637D4E">
        <w:t xml:space="preserve">. </w:t>
      </w:r>
      <w:r>
        <w:t>La población la constituye</w:t>
      </w:r>
      <w:r w:rsidR="00670F02">
        <w:t>ro</w:t>
      </w:r>
      <w:r>
        <w:t>n todos los estudiantes de segundo semestre de la Preparatoria Mazatlán de la UAS</w:t>
      </w:r>
      <w:r w:rsidR="00670F02">
        <w:t xml:space="preserve"> de los turnos matutino y vespertino</w:t>
      </w:r>
      <w:r>
        <w:t>, lo</w:t>
      </w:r>
      <w:r w:rsidR="00906F4D">
        <w:t>s</w:t>
      </w:r>
      <w:r>
        <w:t xml:space="preserve"> cuales ya cursaron la materia </w:t>
      </w:r>
      <w:r w:rsidR="00670F02">
        <w:t xml:space="preserve">Matemáticas </w:t>
      </w:r>
      <w:r w:rsidR="00906F4D">
        <w:t xml:space="preserve">I </w:t>
      </w:r>
      <w:r w:rsidRPr="00954F4B">
        <w:t xml:space="preserve">. La unidad primaria fue el aula de la escuela. Para la obtención de datos se diseñó una encuesta estructurada, autocumplimentada por el alumno </w:t>
      </w:r>
      <w:r w:rsidR="00670F02">
        <w:t>—</w:t>
      </w:r>
      <w:r w:rsidRPr="00954F4B">
        <w:t>garantizando el anoni</w:t>
      </w:r>
      <w:r>
        <w:t>mato</w:t>
      </w:r>
      <w:r w:rsidR="00670F02">
        <w:t>—,</w:t>
      </w:r>
      <w:r>
        <w:t xml:space="preserve"> dividida en cuatro categorías</w:t>
      </w:r>
      <w:r w:rsidR="002978D9">
        <w:t xml:space="preserve">: </w:t>
      </w:r>
      <w:r w:rsidR="004C1755">
        <w:t xml:space="preserve">cuatro </w:t>
      </w:r>
      <w:r w:rsidR="002978D9">
        <w:t>preguntas personales abiertas</w:t>
      </w:r>
      <w:r w:rsidR="004C1755">
        <w:t xml:space="preserve"> (nombre, edad, sexo, número de tutorías recibidas)</w:t>
      </w:r>
      <w:r w:rsidR="00196259">
        <w:t>;</w:t>
      </w:r>
      <w:r>
        <w:t xml:space="preserve"> </w:t>
      </w:r>
      <w:r w:rsidR="00196259">
        <w:t xml:space="preserve">nueve </w:t>
      </w:r>
      <w:r>
        <w:t>preguntas sobre el tutor</w:t>
      </w:r>
      <w:r w:rsidR="00C30A1E">
        <w:t xml:space="preserve"> (</w:t>
      </w:r>
      <w:r w:rsidR="00670F02">
        <w:t>¿</w:t>
      </w:r>
      <w:r w:rsidR="00C30A1E">
        <w:t>e</w:t>
      </w:r>
      <w:r w:rsidR="00C30A1E" w:rsidRPr="00C30A1E">
        <w:t>l tutor muestra disposición</w:t>
      </w:r>
      <w:r w:rsidR="00670F02">
        <w:t>?;</w:t>
      </w:r>
      <w:r w:rsidR="00C30A1E">
        <w:t xml:space="preserve"> </w:t>
      </w:r>
      <w:r w:rsidR="00670F02">
        <w:t>¿</w:t>
      </w:r>
      <w:r w:rsidR="00C30A1E">
        <w:t>e</w:t>
      </w:r>
      <w:r w:rsidR="00C30A1E" w:rsidRPr="00C30A1E">
        <w:t>l tutor te da confianza</w:t>
      </w:r>
      <w:r w:rsidR="00670F02">
        <w:t>?; ¿</w:t>
      </w:r>
      <w:r w:rsidR="00C30A1E">
        <w:t>e</w:t>
      </w:r>
      <w:r w:rsidR="00C30A1E" w:rsidRPr="00C30A1E">
        <w:t>l tutor te respeta</w:t>
      </w:r>
      <w:r w:rsidR="00670F02">
        <w:t>?; ¿</w:t>
      </w:r>
      <w:r w:rsidR="00C30A1E">
        <w:t>e</w:t>
      </w:r>
      <w:r w:rsidR="00C30A1E" w:rsidRPr="00C30A1E">
        <w:t>l tutor es capaz</w:t>
      </w:r>
      <w:r w:rsidR="00670F02">
        <w:t>?; ¿</w:t>
      </w:r>
      <w:r w:rsidR="00C30A1E">
        <w:t>e</w:t>
      </w:r>
      <w:r w:rsidR="00C30A1E" w:rsidRPr="00C30A1E">
        <w:t>l tutor tiene la formación adecuada</w:t>
      </w:r>
      <w:r w:rsidR="00670F02">
        <w:t>?; ¿</w:t>
      </w:r>
      <w:r w:rsidR="00C30A1E">
        <w:t>e</w:t>
      </w:r>
      <w:r w:rsidR="00C30A1E" w:rsidRPr="00C30A1E">
        <w:t>l tutor tiene dominio de pedagogía</w:t>
      </w:r>
      <w:r w:rsidR="00670F02">
        <w:t>?; ¿</w:t>
      </w:r>
      <w:r w:rsidR="00C30A1E">
        <w:t>e</w:t>
      </w:r>
      <w:r w:rsidR="00C30A1E" w:rsidRPr="00C30A1E">
        <w:t>l tutor conoce la normatividad institucional</w:t>
      </w:r>
      <w:r w:rsidR="00670F02">
        <w:t>?; ¿</w:t>
      </w:r>
      <w:r w:rsidR="00C30A1E">
        <w:t>l</w:t>
      </w:r>
      <w:r w:rsidR="00C30A1E" w:rsidRPr="00C30A1E">
        <w:t>a orientación recibida por el tutor ha sido útil para tu aprendizaje</w:t>
      </w:r>
      <w:r w:rsidR="00670F02">
        <w:t>?; ¿</w:t>
      </w:r>
      <w:r w:rsidR="00C30A1E">
        <w:t>e</w:t>
      </w:r>
      <w:r w:rsidR="00C30A1E" w:rsidRPr="00C30A1E">
        <w:t>stás satisfecho con el tutor</w:t>
      </w:r>
      <w:r w:rsidR="00670F02">
        <w:t>?</w:t>
      </w:r>
      <w:r w:rsidR="00C30A1E">
        <w:t>);</w:t>
      </w:r>
      <w:r>
        <w:t xml:space="preserve"> </w:t>
      </w:r>
      <w:r w:rsidR="00433F3E">
        <w:t xml:space="preserve">10 </w:t>
      </w:r>
      <w:r>
        <w:t>sobre la tutoría en general</w:t>
      </w:r>
      <w:r w:rsidR="00433F3E">
        <w:t xml:space="preserve"> (</w:t>
      </w:r>
      <w:r w:rsidR="00433F3E" w:rsidRPr="00433F3E">
        <w:t>cuando es necesario</w:t>
      </w:r>
      <w:r w:rsidR="00670F02">
        <w:t>,</w:t>
      </w:r>
      <w:r w:rsidR="00433F3E" w:rsidRPr="00433F3E">
        <w:t xml:space="preserve"> </w:t>
      </w:r>
      <w:r w:rsidR="00670F02">
        <w:t>¿</w:t>
      </w:r>
      <w:r w:rsidR="00433F3E" w:rsidRPr="00433F3E">
        <w:t>has sido canalizado a la instancia adecuada</w:t>
      </w:r>
      <w:r w:rsidR="00670F02">
        <w:t>?;</w:t>
      </w:r>
      <w:r w:rsidR="00433F3E" w:rsidRPr="00433F3E">
        <w:t xml:space="preserve"> gracias a la tutoría</w:t>
      </w:r>
      <w:r w:rsidR="00670F02">
        <w:t>,</w:t>
      </w:r>
      <w:r w:rsidR="00433F3E" w:rsidRPr="00433F3E">
        <w:t xml:space="preserve"> </w:t>
      </w:r>
      <w:r w:rsidR="00670F02">
        <w:t>¿</w:t>
      </w:r>
      <w:r w:rsidR="00433F3E" w:rsidRPr="00433F3E">
        <w:t>te has integrado mejor a la institución</w:t>
      </w:r>
      <w:r w:rsidR="00670F02">
        <w:t>?;</w:t>
      </w:r>
      <w:r w:rsidR="00670F02" w:rsidRPr="00433F3E">
        <w:t xml:space="preserve"> </w:t>
      </w:r>
      <w:r w:rsidR="00670F02">
        <w:t>¿</w:t>
      </w:r>
      <w:r w:rsidR="00433F3E" w:rsidRPr="00433F3E">
        <w:t xml:space="preserve">prefieres la </w:t>
      </w:r>
      <w:r w:rsidR="00E35F84">
        <w:t>tutoría grupal</w:t>
      </w:r>
      <w:r w:rsidR="00670F02">
        <w:t>?;</w:t>
      </w:r>
      <w:r w:rsidR="00E35F84">
        <w:t xml:space="preserve"> </w:t>
      </w:r>
      <w:r w:rsidR="00670F02">
        <w:t>¿</w:t>
      </w:r>
      <w:r w:rsidR="00E35F84">
        <w:t>prefieres la tut</w:t>
      </w:r>
      <w:r w:rsidR="00433F3E" w:rsidRPr="00433F3E">
        <w:t>oría individual</w:t>
      </w:r>
      <w:r w:rsidR="00670F02">
        <w:t>?;</w:t>
      </w:r>
      <w:r w:rsidR="00670F02" w:rsidRPr="00433F3E">
        <w:t xml:space="preserve"> </w:t>
      </w:r>
      <w:r w:rsidR="00670F02">
        <w:t>¿</w:t>
      </w:r>
      <w:r w:rsidR="00433F3E" w:rsidRPr="00433F3E">
        <w:t>estás satisfecho con el programa de tutorías</w:t>
      </w:r>
      <w:r w:rsidR="00670F02">
        <w:t>?;</w:t>
      </w:r>
      <w:r w:rsidR="00670F02" w:rsidRPr="00433F3E">
        <w:t xml:space="preserve"> </w:t>
      </w:r>
      <w:r w:rsidR="00670F02">
        <w:t>¿</w:t>
      </w:r>
      <w:r w:rsidR="00433F3E" w:rsidRPr="00433F3E">
        <w:t>tu aprendizaje ha mejorado gracias a la tutoría</w:t>
      </w:r>
      <w:r w:rsidR="00670F02">
        <w:t>?;</w:t>
      </w:r>
      <w:r w:rsidR="00433F3E" w:rsidRPr="00433F3E">
        <w:t xml:space="preserve"> </w:t>
      </w:r>
      <w:r w:rsidR="00670F02">
        <w:t>¿</w:t>
      </w:r>
      <w:r w:rsidR="00433F3E" w:rsidRPr="00433F3E">
        <w:t>tus calificaciones han mejorado gracias a la tutoría</w:t>
      </w:r>
      <w:r w:rsidR="00670F02">
        <w:t>?;</w:t>
      </w:r>
      <w:r w:rsidR="00433F3E" w:rsidRPr="00433F3E">
        <w:t xml:space="preserve"> </w:t>
      </w:r>
      <w:r w:rsidR="00670F02">
        <w:t>¿</w:t>
      </w:r>
      <w:r w:rsidR="00433F3E" w:rsidRPr="00433F3E">
        <w:t>todos tus compañeros se desempeñan mejor gracias a la tutoría</w:t>
      </w:r>
      <w:r w:rsidR="00670F02">
        <w:t>?;</w:t>
      </w:r>
      <w:r w:rsidR="00433F3E" w:rsidRPr="00433F3E">
        <w:t xml:space="preserve"> </w:t>
      </w:r>
      <w:r w:rsidR="00670F02">
        <w:t>¿</w:t>
      </w:r>
      <w:r w:rsidR="00433F3E" w:rsidRPr="00433F3E">
        <w:t>prefieres un sistema de tutoría a distancia a través de Internet</w:t>
      </w:r>
      <w:r w:rsidR="00670F02">
        <w:t>?;</w:t>
      </w:r>
      <w:r w:rsidR="00433F3E" w:rsidRPr="00433F3E">
        <w:t xml:space="preserve"> </w:t>
      </w:r>
      <w:r w:rsidR="00670F02">
        <w:t>¿</w:t>
      </w:r>
      <w:r w:rsidR="00433F3E" w:rsidRPr="00433F3E">
        <w:t>estás conforme</w:t>
      </w:r>
      <w:r w:rsidR="00433F3E">
        <w:t xml:space="preserve"> con la tutoría par que recibes</w:t>
      </w:r>
      <w:r w:rsidR="00670F02">
        <w:t>?</w:t>
      </w:r>
      <w:r w:rsidR="00433F3E">
        <w:t>);</w:t>
      </w:r>
      <w:r>
        <w:t xml:space="preserve"> </w:t>
      </w:r>
      <w:r w:rsidR="00433F3E">
        <w:t xml:space="preserve">cuatro </w:t>
      </w:r>
      <w:r>
        <w:t xml:space="preserve">sobre la tutoría en la materia de </w:t>
      </w:r>
      <w:r w:rsidR="00670F02">
        <w:t xml:space="preserve">Matemáticas </w:t>
      </w:r>
      <w:r>
        <w:t>I</w:t>
      </w:r>
      <w:r w:rsidR="00433F3E">
        <w:t xml:space="preserve"> (</w:t>
      </w:r>
      <w:r w:rsidR="00433F3E" w:rsidRPr="00433F3E">
        <w:t>gracias a la tutoría</w:t>
      </w:r>
      <w:r w:rsidR="00670F02">
        <w:t>,</w:t>
      </w:r>
      <w:r w:rsidR="00433F3E" w:rsidRPr="00433F3E">
        <w:t xml:space="preserve"> </w:t>
      </w:r>
      <w:r w:rsidR="00670F02">
        <w:t>¿</w:t>
      </w:r>
      <w:r w:rsidR="00433F3E" w:rsidRPr="00433F3E">
        <w:t xml:space="preserve">comprendes mejor </w:t>
      </w:r>
      <w:r w:rsidR="00670F02">
        <w:t>M</w:t>
      </w:r>
      <w:r w:rsidR="00670F02" w:rsidRPr="00433F3E">
        <w:t xml:space="preserve">atemáticas </w:t>
      </w:r>
      <w:r w:rsidR="00433F3E" w:rsidRPr="00433F3E">
        <w:t>I</w:t>
      </w:r>
      <w:r w:rsidR="00670F02">
        <w:t>?;</w:t>
      </w:r>
      <w:r w:rsidR="00670F02" w:rsidRPr="00433F3E">
        <w:t xml:space="preserve"> </w:t>
      </w:r>
      <w:r w:rsidR="00433F3E" w:rsidRPr="00433F3E">
        <w:t>gracias a la tutoría</w:t>
      </w:r>
      <w:r w:rsidR="00670F02">
        <w:t>,</w:t>
      </w:r>
      <w:r w:rsidR="00433F3E" w:rsidRPr="00433F3E">
        <w:t xml:space="preserve"> </w:t>
      </w:r>
      <w:r w:rsidR="00670F02">
        <w:t>¿</w:t>
      </w:r>
      <w:r w:rsidR="00433F3E" w:rsidRPr="00433F3E">
        <w:t xml:space="preserve">mejoraste en las tareas de </w:t>
      </w:r>
      <w:r w:rsidR="00670F02">
        <w:t>M</w:t>
      </w:r>
      <w:r w:rsidR="00670F02" w:rsidRPr="00433F3E">
        <w:t xml:space="preserve">atemáticas </w:t>
      </w:r>
      <w:r w:rsidR="00433F3E" w:rsidRPr="00433F3E">
        <w:t>I</w:t>
      </w:r>
      <w:r w:rsidR="00670F02">
        <w:t>?;</w:t>
      </w:r>
      <w:r w:rsidR="00670F02" w:rsidRPr="00433F3E">
        <w:t xml:space="preserve"> </w:t>
      </w:r>
      <w:r w:rsidR="00433F3E" w:rsidRPr="00433F3E">
        <w:t>gracias a la tutoría</w:t>
      </w:r>
      <w:r w:rsidR="00670F02">
        <w:t>,</w:t>
      </w:r>
      <w:r w:rsidR="00433F3E" w:rsidRPr="00433F3E">
        <w:t xml:space="preserve"> </w:t>
      </w:r>
      <w:r w:rsidR="00670F02">
        <w:t>¿</w:t>
      </w:r>
      <w:r w:rsidR="00433F3E" w:rsidRPr="00433F3E">
        <w:t xml:space="preserve">mejoraste en los exámenes de </w:t>
      </w:r>
      <w:r w:rsidR="00670F02">
        <w:t>M</w:t>
      </w:r>
      <w:r w:rsidR="00670F02" w:rsidRPr="00433F3E">
        <w:t xml:space="preserve">atemáticas </w:t>
      </w:r>
      <w:r w:rsidR="00433F3E" w:rsidRPr="00433F3E">
        <w:t>I</w:t>
      </w:r>
      <w:r w:rsidR="00670F02">
        <w:t>?;</w:t>
      </w:r>
      <w:r w:rsidR="00433F3E" w:rsidRPr="00433F3E">
        <w:t xml:space="preserve"> gracias a la tutoría</w:t>
      </w:r>
      <w:r w:rsidR="00670F02">
        <w:t>,</w:t>
      </w:r>
      <w:r w:rsidR="00433F3E" w:rsidRPr="00433F3E">
        <w:t xml:space="preserve"> </w:t>
      </w:r>
      <w:r w:rsidR="00670F02">
        <w:t>¿</w:t>
      </w:r>
      <w:r w:rsidR="00433F3E" w:rsidRPr="00433F3E">
        <w:t xml:space="preserve">has mejorado significativamente en </w:t>
      </w:r>
      <w:r w:rsidR="00670F02">
        <w:t>M</w:t>
      </w:r>
      <w:r w:rsidR="00670F02" w:rsidRPr="00433F3E">
        <w:t xml:space="preserve">atemáticas </w:t>
      </w:r>
      <w:r w:rsidR="00433F3E" w:rsidRPr="00433F3E">
        <w:t>I</w:t>
      </w:r>
      <w:r w:rsidR="00670F02">
        <w:t xml:space="preserve">?). Estas </w:t>
      </w:r>
      <w:r>
        <w:t xml:space="preserve">tres </w:t>
      </w:r>
      <w:r w:rsidR="00670F02">
        <w:t xml:space="preserve">últimas </w:t>
      </w:r>
      <w:r>
        <w:t>categorías son tipo Likert</w:t>
      </w:r>
      <w:r w:rsidRPr="004C1755">
        <w:t xml:space="preserve">. </w:t>
      </w:r>
      <w:r>
        <w:t>La encuesta se distribuyó</w:t>
      </w:r>
      <w:r w:rsidRPr="00954F4B">
        <w:t xml:space="preserve"> a </w:t>
      </w:r>
      <w:r w:rsidR="002978D9">
        <w:t>la totalidad de la población</w:t>
      </w:r>
      <w:r w:rsidRPr="00954F4B">
        <w:t xml:space="preserve"> en horas de clase en coordinación con </w:t>
      </w:r>
      <w:r>
        <w:t>los</w:t>
      </w:r>
      <w:r w:rsidRPr="00954F4B">
        <w:t xml:space="preserve"> profesor</w:t>
      </w:r>
      <w:r>
        <w:t>es</w:t>
      </w:r>
      <w:r w:rsidR="00246C9A">
        <w:t>.</w:t>
      </w:r>
    </w:p>
    <w:p w14:paraId="2B7B4277" w14:textId="42AED0A9" w:rsidR="008854A9" w:rsidRPr="00482D7F" w:rsidRDefault="002978D9" w:rsidP="00781945">
      <w:pPr>
        <w:spacing w:line="360" w:lineRule="auto"/>
        <w:ind w:firstLine="708"/>
      </w:pPr>
      <w:r w:rsidRPr="00482D7F">
        <w:t>Estudios anteriores han concluido que la tutoría tuvo un impacto positivo en el rendimiento académico (por ejemplo, Leung, 2014; Rohrbeck</w:t>
      </w:r>
      <w:r w:rsidR="00201047">
        <w:t xml:space="preserve"> </w:t>
      </w:r>
      <w:r w:rsidR="00201047" w:rsidRPr="00781945">
        <w:rPr>
          <w:i/>
        </w:rPr>
        <w:t>et al.</w:t>
      </w:r>
      <w:r w:rsidRPr="00482D7F">
        <w:t xml:space="preserve">, 2003). Sin embargo, no está claro si el tipo de diseño de investigación utilizado </w:t>
      </w:r>
      <w:r w:rsidR="00EE6092" w:rsidRPr="00482D7F">
        <w:t>en el análisis</w:t>
      </w:r>
      <w:r w:rsidRPr="00482D7F">
        <w:t xml:space="preserve"> puede sesgar la magnitud </w:t>
      </w:r>
      <w:r w:rsidR="00EE6092" w:rsidRPr="00482D7F">
        <w:t>del efecto de la tutoría</w:t>
      </w:r>
      <w:r w:rsidRPr="00482D7F">
        <w:t xml:space="preserve">. </w:t>
      </w:r>
      <w:r w:rsidR="00EE6092" w:rsidRPr="00482D7F">
        <w:t>Lo anterior es un problema</w:t>
      </w:r>
      <w:r w:rsidRPr="00482D7F">
        <w:t xml:space="preserve">, ya que cualquier característica metodológica generalizada que sesgue los efectos </w:t>
      </w:r>
      <w:r w:rsidR="00EE6092" w:rsidRPr="00482D7F">
        <w:t>en un estudio primario</w:t>
      </w:r>
      <w:r w:rsidRPr="00482D7F">
        <w:t xml:space="preserve"> también sesgará las estimaciones del tamaño del efecto medio (Lipsey y Wilson, 2001). </w:t>
      </w:r>
      <w:r w:rsidR="00EC7996" w:rsidRPr="00482D7F">
        <w:t xml:space="preserve">Como ejemplo, para la tutoría par </w:t>
      </w:r>
      <w:r w:rsidR="00201047">
        <w:t>—</w:t>
      </w:r>
      <w:r w:rsidR="00EC7996" w:rsidRPr="00482D7F">
        <w:t>entre estudiantes</w:t>
      </w:r>
      <w:r w:rsidR="00201047">
        <w:t>—</w:t>
      </w:r>
      <w:r w:rsidRPr="00482D7F">
        <w:t xml:space="preserve">, </w:t>
      </w:r>
      <w:r w:rsidR="00EC7996" w:rsidRPr="00482D7F">
        <w:t>Zenelia</w:t>
      </w:r>
      <w:r w:rsidR="00201047">
        <w:t>, Thurstonb y Roseth</w:t>
      </w:r>
      <w:r w:rsidR="00EC7996" w:rsidRPr="00482D7F">
        <w:t xml:space="preserve"> (2016), </w:t>
      </w:r>
      <w:r w:rsidRPr="00482D7F">
        <w:t>ha</w:t>
      </w:r>
      <w:r w:rsidR="00201047">
        <w:t>n</w:t>
      </w:r>
      <w:r w:rsidRPr="00482D7F">
        <w:t xml:space="preserve"> informado sobre una combinación de tamaños medios del efecto </w:t>
      </w:r>
      <w:r w:rsidR="00922B6F" w:rsidRPr="00482D7F">
        <w:t xml:space="preserve">de la tutoría en </w:t>
      </w:r>
      <w:r w:rsidRPr="00482D7F">
        <w:t>análisis pr</w:t>
      </w:r>
      <w:r w:rsidR="00922B6F" w:rsidRPr="00482D7F">
        <w:t xml:space="preserve">evios: la </w:t>
      </w:r>
      <w:r w:rsidR="00201047">
        <w:t>t</w:t>
      </w:r>
      <w:r w:rsidR="00201047" w:rsidRPr="00482D7F">
        <w:t xml:space="preserve">abla </w:t>
      </w:r>
      <w:r w:rsidR="00922B6F" w:rsidRPr="00482D7F">
        <w:t xml:space="preserve">1 indica que el efecto del tamaño de la muestra </w:t>
      </w:r>
      <w:r w:rsidR="001A3C46" w:rsidRPr="00482D7F">
        <w:t xml:space="preserve">varió de </w:t>
      </w:r>
      <w:r w:rsidR="001A3C46" w:rsidRPr="00482D7F">
        <w:lastRenderedPageBreak/>
        <w:t>0.</w:t>
      </w:r>
      <w:r w:rsidRPr="00482D7F">
        <w:t xml:space="preserve">26 a </w:t>
      </w:r>
      <w:r w:rsidR="001A3C46" w:rsidRPr="00482D7F">
        <w:t>0.</w:t>
      </w:r>
      <w:r w:rsidRPr="00482D7F">
        <w:t xml:space="preserve">75 </w:t>
      </w:r>
      <w:r w:rsidR="001A3C46" w:rsidRPr="00482D7F">
        <w:t xml:space="preserve">por media </w:t>
      </w:r>
      <w:r w:rsidR="004C5F5A" w:rsidRPr="00482D7F">
        <w:t xml:space="preserve">y el número de </w:t>
      </w:r>
      <w:r w:rsidR="00895552">
        <w:t>sujetos de estudio (muestra)</w:t>
      </w:r>
      <w:r w:rsidR="004C5F5A" w:rsidRPr="00482D7F">
        <w:t xml:space="preserve"> en </w:t>
      </w:r>
      <w:r w:rsidRPr="00482D7F">
        <w:t xml:space="preserve">el que se basaron estas cifras </w:t>
      </w:r>
      <w:r w:rsidR="001A3C46" w:rsidRPr="00482D7F">
        <w:t>osciló</w:t>
      </w:r>
      <w:r w:rsidRPr="00482D7F">
        <w:t xml:space="preserve"> de 11 a 72.</w:t>
      </w:r>
      <w:r w:rsidR="004C5F5A" w:rsidRPr="00482D7F">
        <w:t xml:space="preserve"> </w:t>
      </w:r>
      <w:r w:rsidR="0031185F" w:rsidRPr="00482D7F">
        <w:t xml:space="preserve">Considerando los resultados de los trabajos analizados por Zenelia </w:t>
      </w:r>
      <w:r w:rsidR="0031185F" w:rsidRPr="00482D7F">
        <w:rPr>
          <w:i/>
        </w:rPr>
        <w:t>et al</w:t>
      </w:r>
      <w:r w:rsidR="00201047">
        <w:rPr>
          <w:i/>
        </w:rPr>
        <w:t>.</w:t>
      </w:r>
      <w:r w:rsidR="0031185F" w:rsidRPr="00482D7F">
        <w:t xml:space="preserve"> (2016) y con base</w:t>
      </w:r>
      <w:r w:rsidR="00201047">
        <w:t xml:space="preserve"> en</w:t>
      </w:r>
      <w:r w:rsidR="0031185F" w:rsidRPr="00482D7F">
        <w:t xml:space="preserve"> la </w:t>
      </w:r>
      <w:r w:rsidR="00895552">
        <w:t xml:space="preserve">Tabla 1, puede afirmarse </w:t>
      </w:r>
      <w:r w:rsidR="0031185F" w:rsidRPr="00482D7F">
        <w:t xml:space="preserve">que </w:t>
      </w:r>
      <w:r w:rsidR="00895552">
        <w:t>la muestra</w:t>
      </w:r>
      <w:r w:rsidR="0031185F" w:rsidRPr="00482D7F">
        <w:t xml:space="preserve"> de esta </w:t>
      </w:r>
      <w:r w:rsidR="00895552">
        <w:t>investigación cumple</w:t>
      </w:r>
      <w:r w:rsidR="0031185F" w:rsidRPr="00482D7F">
        <w:t xml:space="preserve"> el requisito para evitar el sesgo en los resultados, </w:t>
      </w:r>
      <w:r w:rsidR="00201047">
        <w:t>pues</w:t>
      </w:r>
      <w:r w:rsidR="0031185F" w:rsidRPr="00482D7F">
        <w:t xml:space="preserve"> se </w:t>
      </w:r>
      <w:r w:rsidR="00895552">
        <w:t>encuestaron</w:t>
      </w:r>
      <w:r w:rsidR="0031185F" w:rsidRPr="00482D7F">
        <w:t xml:space="preserve"> 539 estudiantes</w:t>
      </w:r>
      <w:r w:rsidR="00295B70">
        <w:t xml:space="preserve"> y</w:t>
      </w:r>
      <w:r w:rsidR="0031185F" w:rsidRPr="00482D7F">
        <w:t xml:space="preserve"> se obtuvieron datos completos de 500 de ellos.</w:t>
      </w:r>
    </w:p>
    <w:p w14:paraId="401A1328" w14:textId="77777777" w:rsidR="001A3C46" w:rsidRPr="00482D7F" w:rsidRDefault="001A3C46" w:rsidP="00511E65">
      <w:pPr>
        <w:spacing w:line="360" w:lineRule="auto"/>
      </w:pPr>
    </w:p>
    <w:p w14:paraId="0FC55A23" w14:textId="4787B18B" w:rsidR="00482D7F" w:rsidRPr="00781945" w:rsidRDefault="00482D7F" w:rsidP="00482D7F">
      <w:pPr>
        <w:spacing w:line="360" w:lineRule="auto"/>
        <w:jc w:val="center"/>
      </w:pPr>
      <w:r w:rsidRPr="00CF0282">
        <w:rPr>
          <w:b/>
        </w:rPr>
        <w:t>Tabla 1.</w:t>
      </w:r>
      <w:r w:rsidRPr="00781945">
        <w:t xml:space="preserve"> </w:t>
      </w:r>
      <w:r w:rsidRPr="00CF0282">
        <w:t>Análisis de correlación del tamaño de la muestra y el efecto de la tutoría par</w:t>
      </w:r>
    </w:p>
    <w:tbl>
      <w:tblPr>
        <w:tblStyle w:val="Tablanormal2"/>
        <w:tblW w:w="0" w:type="auto"/>
        <w:tblLook w:val="04A0" w:firstRow="1" w:lastRow="0" w:firstColumn="1" w:lastColumn="0" w:noHBand="0" w:noVBand="1"/>
      </w:tblPr>
      <w:tblGrid>
        <w:gridCol w:w="1923"/>
        <w:gridCol w:w="6612"/>
        <w:gridCol w:w="869"/>
      </w:tblGrid>
      <w:tr w:rsidR="00B3545B" w:rsidRPr="00201047" w14:paraId="57FB9822" w14:textId="77777777" w:rsidTr="00752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76A364F" w14:textId="00802164" w:rsidR="001A3C46" w:rsidRPr="00781945" w:rsidRDefault="001A3C46" w:rsidP="00B3545B">
            <w:pPr>
              <w:spacing w:before="100" w:beforeAutospacing="1" w:after="100" w:afterAutospacing="1" w:line="240" w:lineRule="auto"/>
              <w:contextualSpacing/>
              <w:jc w:val="center"/>
            </w:pPr>
            <w:r w:rsidRPr="00781945">
              <w:t>Análisis</w:t>
            </w:r>
          </w:p>
        </w:tc>
        <w:tc>
          <w:tcPr>
            <w:tcW w:w="6804" w:type="dxa"/>
          </w:tcPr>
          <w:p w14:paraId="30B237FC" w14:textId="4490A597" w:rsidR="001A3C46" w:rsidRPr="00781945" w:rsidRDefault="001A3C46" w:rsidP="00B3545B">
            <w:pPr>
              <w:spacing w:before="100" w:beforeAutospacing="1" w:after="100" w:afterAutospacing="1"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Características de la pobablación</w:t>
            </w:r>
          </w:p>
        </w:tc>
        <w:tc>
          <w:tcPr>
            <w:tcW w:w="789" w:type="dxa"/>
          </w:tcPr>
          <w:p w14:paraId="401A9CBB" w14:textId="7C2D6D31" w:rsidR="001A3C46" w:rsidRPr="00781945" w:rsidRDefault="001A3C46" w:rsidP="00B3545B">
            <w:pPr>
              <w:spacing w:before="100" w:beforeAutospacing="1" w:after="100" w:afterAutospacing="1"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Efecto</w:t>
            </w:r>
          </w:p>
        </w:tc>
      </w:tr>
      <w:tr w:rsidR="00B3545B" w:rsidRPr="00201047" w14:paraId="5B58E53B" w14:textId="77777777" w:rsidTr="00752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4802EA2" w14:textId="21946678" w:rsidR="00B3545B" w:rsidRPr="00781945" w:rsidRDefault="00B3545B" w:rsidP="00660B1A">
            <w:pPr>
              <w:spacing w:before="100" w:beforeAutospacing="1" w:after="100" w:afterAutospacing="1" w:line="240" w:lineRule="auto"/>
              <w:contextualSpacing/>
              <w:jc w:val="center"/>
            </w:pPr>
            <w:r w:rsidRPr="00781945">
              <w:t xml:space="preserve">Cohen </w:t>
            </w:r>
            <w:r w:rsidRPr="00781945">
              <w:rPr>
                <w:i/>
              </w:rPr>
              <w:t>et al</w:t>
            </w:r>
            <w:r w:rsidR="00201047">
              <w:rPr>
                <w:i/>
              </w:rPr>
              <w:t>.</w:t>
            </w:r>
          </w:p>
          <w:p w14:paraId="6A084743" w14:textId="0923FBD1" w:rsidR="001A3C46" w:rsidRPr="00781945" w:rsidRDefault="002B5804" w:rsidP="00660B1A">
            <w:pPr>
              <w:spacing w:before="100" w:beforeAutospacing="1" w:after="100" w:afterAutospacing="1" w:line="240" w:lineRule="auto"/>
              <w:contextualSpacing/>
              <w:jc w:val="center"/>
            </w:pPr>
            <w:r w:rsidRPr="00781945">
              <w:t>(1982)</w:t>
            </w:r>
          </w:p>
        </w:tc>
        <w:tc>
          <w:tcPr>
            <w:tcW w:w="6804" w:type="dxa"/>
          </w:tcPr>
          <w:p w14:paraId="5AA2B94B" w14:textId="7EC5B31E" w:rsidR="001A3C46" w:rsidRPr="00781945" w:rsidRDefault="00B3545B" w:rsidP="00B3545B">
            <w:pPr>
              <w:spacing w:before="100" w:beforeAutospacing="1" w:after="100" w:afterAutospacing="1" w:line="240" w:lineRule="auto"/>
              <w:contextualSpacing/>
              <w:cnfStyle w:val="000000100000" w:firstRow="0" w:lastRow="0" w:firstColumn="0" w:lastColumn="0" w:oddVBand="0" w:evenVBand="0" w:oddHBand="1" w:evenHBand="0" w:firstRowFirstColumn="0" w:firstRowLastColumn="0" w:lastRowFirstColumn="0" w:lastRowLastColumn="0"/>
            </w:pPr>
            <w:r w:rsidRPr="00781945">
              <w:t>Tutoría entre iguales con niños de 4 a 18 años</w:t>
            </w:r>
            <w:r w:rsidR="00201047">
              <w:t>;</w:t>
            </w:r>
            <w:r w:rsidRPr="00781945">
              <w:t xml:space="preserve"> </w:t>
            </w:r>
            <w:r w:rsidR="00201047">
              <w:t>M</w:t>
            </w:r>
            <w:r w:rsidR="00201047" w:rsidRPr="00781945">
              <w:t xml:space="preserve">atemáticas </w:t>
            </w:r>
            <w:r w:rsidRPr="00781945">
              <w:t xml:space="preserve">y </w:t>
            </w:r>
            <w:r w:rsidR="00201047">
              <w:t>L</w:t>
            </w:r>
            <w:r w:rsidR="00201047" w:rsidRPr="00781945">
              <w:t>ectura</w:t>
            </w:r>
            <w:r w:rsidRPr="00781945">
              <w:t>. Totalizando 52 estudios.</w:t>
            </w:r>
          </w:p>
        </w:tc>
        <w:tc>
          <w:tcPr>
            <w:tcW w:w="789" w:type="dxa"/>
          </w:tcPr>
          <w:p w14:paraId="2FAB57ED" w14:textId="18BB1CD1" w:rsidR="001A3C46" w:rsidRPr="00781945" w:rsidRDefault="00B3545B" w:rsidP="00B3545B">
            <w:pPr>
              <w:spacing w:before="100" w:beforeAutospacing="1" w:after="100" w:afterAutospacing="1"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0.40</w:t>
            </w:r>
          </w:p>
        </w:tc>
      </w:tr>
      <w:tr w:rsidR="00B3545B" w:rsidRPr="00201047" w14:paraId="46E89855" w14:textId="77777777" w:rsidTr="00752D44">
        <w:tc>
          <w:tcPr>
            <w:cnfStyle w:val="001000000000" w:firstRow="0" w:lastRow="0" w:firstColumn="1" w:lastColumn="0" w:oddVBand="0" w:evenVBand="0" w:oddHBand="0" w:evenHBand="0" w:firstRowFirstColumn="0" w:firstRowLastColumn="0" w:lastRowFirstColumn="0" w:lastRowLastColumn="0"/>
            <w:tcW w:w="1951" w:type="dxa"/>
          </w:tcPr>
          <w:p w14:paraId="5C8F99FF" w14:textId="711FF28D" w:rsidR="00B3545B" w:rsidRPr="00781945" w:rsidRDefault="00B3545B" w:rsidP="00660B1A">
            <w:pPr>
              <w:spacing w:before="100" w:beforeAutospacing="1" w:after="100" w:afterAutospacing="1" w:line="240" w:lineRule="auto"/>
              <w:contextualSpacing/>
              <w:jc w:val="center"/>
            </w:pPr>
            <w:r w:rsidRPr="00781945">
              <w:t xml:space="preserve">Cook </w:t>
            </w:r>
            <w:r w:rsidRPr="00781945">
              <w:rPr>
                <w:i/>
              </w:rPr>
              <w:t>et al</w:t>
            </w:r>
            <w:r w:rsidR="00201047">
              <w:rPr>
                <w:i/>
              </w:rPr>
              <w:t>.</w:t>
            </w:r>
          </w:p>
          <w:p w14:paraId="7C5EE2DE" w14:textId="35D8E32A" w:rsidR="001A3C46" w:rsidRPr="00781945" w:rsidRDefault="002B5804" w:rsidP="00660B1A">
            <w:pPr>
              <w:spacing w:before="100" w:beforeAutospacing="1" w:after="100" w:afterAutospacing="1" w:line="240" w:lineRule="auto"/>
              <w:contextualSpacing/>
              <w:jc w:val="center"/>
            </w:pPr>
            <w:r w:rsidRPr="00781945">
              <w:t>(1986)</w:t>
            </w:r>
          </w:p>
        </w:tc>
        <w:tc>
          <w:tcPr>
            <w:tcW w:w="6804" w:type="dxa"/>
          </w:tcPr>
          <w:p w14:paraId="5F326811" w14:textId="115C2B2A" w:rsidR="001A3C46" w:rsidRPr="00781945" w:rsidRDefault="00B3545B" w:rsidP="00B3545B">
            <w:pPr>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pPr>
            <w:r w:rsidRPr="00781945">
              <w:t>Tutoría entre iguales en estudiantes discapacitados</w:t>
            </w:r>
            <w:r w:rsidR="00201047">
              <w:t>;</w:t>
            </w:r>
            <w:r w:rsidR="00201047" w:rsidRPr="00781945">
              <w:t xml:space="preserve"> </w:t>
            </w:r>
            <w:r w:rsidRPr="00781945">
              <w:t xml:space="preserve">Matemáticas y </w:t>
            </w:r>
            <w:r w:rsidR="00201047">
              <w:t>L</w:t>
            </w:r>
            <w:r w:rsidR="00201047" w:rsidRPr="00781945">
              <w:t>ectura</w:t>
            </w:r>
            <w:r w:rsidRPr="00781945">
              <w:t>. Totalizando 19 estudios.</w:t>
            </w:r>
          </w:p>
        </w:tc>
        <w:tc>
          <w:tcPr>
            <w:tcW w:w="789" w:type="dxa"/>
          </w:tcPr>
          <w:p w14:paraId="2BCF331D" w14:textId="5D4D3E83" w:rsidR="001A3C46"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0.59</w:t>
            </w:r>
          </w:p>
        </w:tc>
      </w:tr>
      <w:tr w:rsidR="00B3545B" w:rsidRPr="00201047" w14:paraId="17D64459" w14:textId="77777777" w:rsidTr="00752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AACC89D" w14:textId="7198E5CE" w:rsidR="00B3545B" w:rsidRPr="00781945" w:rsidRDefault="00B3545B" w:rsidP="00660B1A">
            <w:pPr>
              <w:spacing w:before="100" w:beforeAutospacing="1" w:after="100" w:afterAutospacing="1" w:line="240" w:lineRule="auto"/>
              <w:contextualSpacing/>
              <w:jc w:val="center"/>
            </w:pPr>
            <w:r w:rsidRPr="00781945">
              <w:t>Mathes and Fuchs</w:t>
            </w:r>
          </w:p>
          <w:p w14:paraId="6428C294" w14:textId="7365925C" w:rsidR="001A3C46" w:rsidRPr="00781945" w:rsidRDefault="002B5804" w:rsidP="00660B1A">
            <w:pPr>
              <w:spacing w:before="100" w:beforeAutospacing="1" w:after="100" w:afterAutospacing="1" w:line="240" w:lineRule="auto"/>
              <w:contextualSpacing/>
              <w:jc w:val="center"/>
            </w:pPr>
            <w:r w:rsidRPr="00781945">
              <w:t>(1994)</w:t>
            </w:r>
          </w:p>
        </w:tc>
        <w:tc>
          <w:tcPr>
            <w:tcW w:w="6804" w:type="dxa"/>
          </w:tcPr>
          <w:p w14:paraId="0ABD8F78" w14:textId="03E03DFC" w:rsidR="001A3C46" w:rsidRPr="00781945" w:rsidRDefault="00B3545B" w:rsidP="00B3545B">
            <w:pPr>
              <w:spacing w:before="100" w:beforeAutospacing="1" w:after="100" w:afterAutospacing="1" w:line="240" w:lineRule="auto"/>
              <w:contextualSpacing/>
              <w:cnfStyle w:val="000000100000" w:firstRow="0" w:lastRow="0" w:firstColumn="0" w:lastColumn="0" w:oddVBand="0" w:evenVBand="0" w:oddHBand="1" w:evenHBand="0" w:firstRowFirstColumn="0" w:firstRowLastColumn="0" w:lastRowFirstColumn="0" w:lastRowLastColumn="0"/>
            </w:pPr>
            <w:r w:rsidRPr="00781945">
              <w:t>Tutoría entre pares en estudiantes con discapacidad</w:t>
            </w:r>
            <w:r w:rsidR="00201047">
              <w:t>;</w:t>
            </w:r>
            <w:r w:rsidR="00201047" w:rsidRPr="00781945">
              <w:t xml:space="preserve"> </w:t>
            </w:r>
            <w:r w:rsidR="00201047">
              <w:t>L</w:t>
            </w:r>
            <w:r w:rsidR="00201047" w:rsidRPr="00781945">
              <w:t>ectura</w:t>
            </w:r>
            <w:r w:rsidRPr="00781945">
              <w:t>. Edad cruzada, misma edad, fija y recíproca. 11 estudios.</w:t>
            </w:r>
          </w:p>
        </w:tc>
        <w:tc>
          <w:tcPr>
            <w:tcW w:w="789" w:type="dxa"/>
          </w:tcPr>
          <w:p w14:paraId="2535B10F" w14:textId="77641774" w:rsidR="001A3C46" w:rsidRPr="00781945" w:rsidRDefault="00B3545B" w:rsidP="00B3545B">
            <w:pPr>
              <w:spacing w:before="100" w:beforeAutospacing="1" w:after="100" w:afterAutospacing="1"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0.42</w:t>
            </w:r>
          </w:p>
        </w:tc>
      </w:tr>
      <w:tr w:rsidR="00B3545B" w:rsidRPr="00201047" w14:paraId="7D287D07" w14:textId="77777777" w:rsidTr="00752D44">
        <w:tc>
          <w:tcPr>
            <w:cnfStyle w:val="001000000000" w:firstRow="0" w:lastRow="0" w:firstColumn="1" w:lastColumn="0" w:oddVBand="0" w:evenVBand="0" w:oddHBand="0" w:evenHBand="0" w:firstRowFirstColumn="0" w:firstRowLastColumn="0" w:lastRowFirstColumn="0" w:lastRowLastColumn="0"/>
            <w:tcW w:w="1951" w:type="dxa"/>
          </w:tcPr>
          <w:p w14:paraId="68F05011" w14:textId="478FC25B" w:rsidR="00B3545B" w:rsidRPr="00781945" w:rsidRDefault="00B3545B" w:rsidP="00660B1A">
            <w:pPr>
              <w:spacing w:before="100" w:beforeAutospacing="1" w:after="100" w:afterAutospacing="1" w:line="240" w:lineRule="auto"/>
              <w:contextualSpacing/>
              <w:jc w:val="center"/>
            </w:pPr>
            <w:r w:rsidRPr="00781945">
              <w:t xml:space="preserve">Rohrbeck </w:t>
            </w:r>
            <w:r w:rsidRPr="00781945">
              <w:rPr>
                <w:i/>
              </w:rPr>
              <w:t>et al</w:t>
            </w:r>
            <w:r w:rsidR="00201047">
              <w:rPr>
                <w:i/>
              </w:rPr>
              <w:t>,</w:t>
            </w:r>
          </w:p>
          <w:p w14:paraId="1208D124" w14:textId="11B50793" w:rsidR="001A3C46" w:rsidRPr="00781945" w:rsidRDefault="002B5804" w:rsidP="00660B1A">
            <w:pPr>
              <w:spacing w:before="100" w:beforeAutospacing="1" w:after="100" w:afterAutospacing="1" w:line="240" w:lineRule="auto"/>
              <w:contextualSpacing/>
              <w:jc w:val="center"/>
            </w:pPr>
            <w:r w:rsidRPr="00781945">
              <w:t>(2003)</w:t>
            </w:r>
          </w:p>
        </w:tc>
        <w:tc>
          <w:tcPr>
            <w:tcW w:w="6804" w:type="dxa"/>
          </w:tcPr>
          <w:p w14:paraId="5A8DAD3D" w14:textId="7AA15C74" w:rsidR="001A3C46" w:rsidRPr="00781945" w:rsidRDefault="00B3545B" w:rsidP="00B3545B">
            <w:pPr>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pPr>
            <w:r w:rsidRPr="00781945">
              <w:t>Pares y grupos pequeños, edades 5.65-11.50</w:t>
            </w:r>
            <w:r w:rsidR="00201047">
              <w:t>,</w:t>
            </w:r>
            <w:r w:rsidR="00201047" w:rsidRPr="00781945">
              <w:t xml:space="preserve"> </w:t>
            </w:r>
            <w:r w:rsidR="00201047">
              <w:t>i</w:t>
            </w:r>
            <w:r w:rsidR="00201047" w:rsidRPr="00781945">
              <w:t xml:space="preserve">ncluyendo </w:t>
            </w:r>
            <w:r w:rsidRPr="00781945">
              <w:t xml:space="preserve">estudios de menos de </w:t>
            </w:r>
            <w:r w:rsidR="00201047">
              <w:t>seis</w:t>
            </w:r>
            <w:r w:rsidR="00201047" w:rsidRPr="00781945">
              <w:t xml:space="preserve"> </w:t>
            </w:r>
            <w:r w:rsidRPr="00781945">
              <w:t>semanas</w:t>
            </w:r>
            <w:r w:rsidR="00201047">
              <w:t>;</w:t>
            </w:r>
            <w:r w:rsidR="00201047" w:rsidRPr="00781945">
              <w:t xml:space="preserve"> </w:t>
            </w:r>
            <w:r w:rsidRPr="00781945">
              <w:t>40 de 90 estudios fueron tutoría entre iguales.</w:t>
            </w:r>
          </w:p>
          <w:p w14:paraId="774C1E80" w14:textId="1B64B4F2" w:rsidR="00B3545B" w:rsidRPr="00781945" w:rsidRDefault="00B3545B" w:rsidP="00B3545B">
            <w:pPr>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pPr>
            <w:r w:rsidRPr="00781945">
              <w:t>Los estudios de aprendizaje asistido por pares, a diferencia de la tutoría entre pares en general, en los estudiantes de los grados 1-6. Total</w:t>
            </w:r>
            <w:r w:rsidR="00201047">
              <w:t>:</w:t>
            </w:r>
            <w:r w:rsidR="00201047" w:rsidRPr="00781945">
              <w:t xml:space="preserve"> </w:t>
            </w:r>
            <w:r w:rsidRPr="00781945">
              <w:t>26 estudios de resultados académicos.</w:t>
            </w:r>
          </w:p>
        </w:tc>
        <w:tc>
          <w:tcPr>
            <w:tcW w:w="789" w:type="dxa"/>
          </w:tcPr>
          <w:p w14:paraId="55E4C49C" w14:textId="77777777" w:rsidR="001A3C46"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0.33</w:t>
            </w:r>
          </w:p>
          <w:p w14:paraId="6B8D4E5C" w14:textId="77777777" w:rsidR="00B3545B"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p>
          <w:p w14:paraId="270411FD" w14:textId="77777777" w:rsidR="00B3545B"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p>
          <w:p w14:paraId="3E3B1F31" w14:textId="6232E668" w:rsidR="00B3545B"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0.35</w:t>
            </w:r>
          </w:p>
        </w:tc>
      </w:tr>
      <w:tr w:rsidR="00B3545B" w:rsidRPr="00201047" w14:paraId="1EB491D9" w14:textId="77777777" w:rsidTr="00752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E73FC91" w14:textId="1903F5EA" w:rsidR="00B3545B" w:rsidRPr="00781945" w:rsidRDefault="00B3545B" w:rsidP="00660B1A">
            <w:pPr>
              <w:spacing w:before="100" w:beforeAutospacing="1" w:after="100" w:afterAutospacing="1" w:line="240" w:lineRule="auto"/>
              <w:contextualSpacing/>
              <w:jc w:val="center"/>
            </w:pPr>
            <w:r w:rsidRPr="00781945">
              <w:t xml:space="preserve">Bowman-Perrot </w:t>
            </w:r>
            <w:r w:rsidRPr="00781945">
              <w:rPr>
                <w:i/>
              </w:rPr>
              <w:t>et al</w:t>
            </w:r>
            <w:r w:rsidR="00201047">
              <w:rPr>
                <w:i/>
              </w:rPr>
              <w:t>.</w:t>
            </w:r>
          </w:p>
          <w:p w14:paraId="15517AC5" w14:textId="3B59C8AA" w:rsidR="001A3C46" w:rsidRPr="00781945" w:rsidRDefault="002B5804" w:rsidP="00660B1A">
            <w:pPr>
              <w:spacing w:before="100" w:beforeAutospacing="1" w:after="100" w:afterAutospacing="1" w:line="240" w:lineRule="auto"/>
              <w:contextualSpacing/>
              <w:jc w:val="center"/>
            </w:pPr>
            <w:r w:rsidRPr="00781945">
              <w:t>(2013)</w:t>
            </w:r>
          </w:p>
        </w:tc>
        <w:tc>
          <w:tcPr>
            <w:tcW w:w="6804" w:type="dxa"/>
          </w:tcPr>
          <w:p w14:paraId="71DF898A" w14:textId="2EF1F5A4" w:rsidR="001A3C46" w:rsidRPr="00781945" w:rsidRDefault="00B3545B" w:rsidP="00B3545B">
            <w:pPr>
              <w:spacing w:before="100" w:beforeAutospacing="1" w:after="100" w:afterAutospacing="1" w:line="240" w:lineRule="auto"/>
              <w:contextualSpacing/>
              <w:cnfStyle w:val="000000100000" w:firstRow="0" w:lastRow="0" w:firstColumn="0" w:lastColumn="0" w:oddVBand="0" w:evenVBand="0" w:oddHBand="1" w:evenHBand="0" w:firstRowFirstColumn="0" w:firstRowLastColumn="0" w:lastRowFirstColumn="0" w:lastRowLastColumn="0"/>
            </w:pPr>
            <w:r w:rsidRPr="00781945">
              <w:t>Beneficios académicos de tutoría entre compañeros en los grados 1-12. Un total de 26 estudios de investigación de casos individuales.</w:t>
            </w:r>
          </w:p>
        </w:tc>
        <w:tc>
          <w:tcPr>
            <w:tcW w:w="789" w:type="dxa"/>
          </w:tcPr>
          <w:p w14:paraId="27AC7942" w14:textId="55BE1945" w:rsidR="001A3C46" w:rsidRPr="00781945" w:rsidRDefault="00B3545B" w:rsidP="00B3545B">
            <w:pPr>
              <w:spacing w:before="100" w:beforeAutospacing="1" w:after="100" w:afterAutospacing="1"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0.75</w:t>
            </w:r>
          </w:p>
        </w:tc>
      </w:tr>
      <w:tr w:rsidR="00B3545B" w:rsidRPr="00201047" w14:paraId="5BFA37F8" w14:textId="77777777" w:rsidTr="00752D44">
        <w:tc>
          <w:tcPr>
            <w:cnfStyle w:val="001000000000" w:firstRow="0" w:lastRow="0" w:firstColumn="1" w:lastColumn="0" w:oddVBand="0" w:evenVBand="0" w:oddHBand="0" w:evenHBand="0" w:firstRowFirstColumn="0" w:firstRowLastColumn="0" w:lastRowFirstColumn="0" w:lastRowLastColumn="0"/>
            <w:tcW w:w="1951" w:type="dxa"/>
          </w:tcPr>
          <w:p w14:paraId="20FEA019" w14:textId="63509F4B" w:rsidR="00B3545B" w:rsidRPr="00781945" w:rsidRDefault="00B3545B" w:rsidP="00660B1A">
            <w:pPr>
              <w:spacing w:before="100" w:beforeAutospacing="1" w:after="100" w:afterAutospacing="1" w:line="240" w:lineRule="auto"/>
              <w:contextualSpacing/>
              <w:jc w:val="center"/>
            </w:pPr>
            <w:r w:rsidRPr="00781945">
              <w:t>Leung</w:t>
            </w:r>
          </w:p>
          <w:p w14:paraId="104C0681" w14:textId="0D5F6DA9" w:rsidR="001A3C46" w:rsidRPr="00781945" w:rsidRDefault="002B5804" w:rsidP="00660B1A">
            <w:pPr>
              <w:spacing w:before="100" w:beforeAutospacing="1" w:after="100" w:afterAutospacing="1" w:line="240" w:lineRule="auto"/>
              <w:contextualSpacing/>
              <w:jc w:val="center"/>
            </w:pPr>
            <w:r w:rsidRPr="00781945">
              <w:t>(2014)</w:t>
            </w:r>
          </w:p>
        </w:tc>
        <w:tc>
          <w:tcPr>
            <w:tcW w:w="6804" w:type="dxa"/>
          </w:tcPr>
          <w:p w14:paraId="4FA24014" w14:textId="017E637C" w:rsidR="001A3C46" w:rsidRPr="00781945" w:rsidRDefault="00B3545B" w:rsidP="00B3545B">
            <w:pPr>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pPr>
            <w:r w:rsidRPr="00781945">
              <w:t>Tutoría de compañeros de primaria, secundaria y estudiantes universitarios, incluidas las poblaciones con necesidades especiales</w:t>
            </w:r>
            <w:r w:rsidR="00201047">
              <w:t>;</w:t>
            </w:r>
            <w:r w:rsidR="00201047" w:rsidRPr="00781945">
              <w:t xml:space="preserve"> </w:t>
            </w:r>
            <w:r w:rsidRPr="00781945">
              <w:t>72 estudios, incluidos estudios con menos de seis semanas.</w:t>
            </w:r>
          </w:p>
        </w:tc>
        <w:tc>
          <w:tcPr>
            <w:tcW w:w="789" w:type="dxa"/>
          </w:tcPr>
          <w:p w14:paraId="1E812878" w14:textId="78DC3EB6" w:rsidR="001A3C46" w:rsidRPr="00781945" w:rsidRDefault="00B3545B" w:rsidP="00B3545B">
            <w:pPr>
              <w:spacing w:before="100" w:beforeAutospacing="1" w:after="100" w:afterAutospacing="1"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0.26</w:t>
            </w:r>
          </w:p>
        </w:tc>
      </w:tr>
    </w:tbl>
    <w:p w14:paraId="435DB4A8" w14:textId="68BB4F08" w:rsidR="001A3C46" w:rsidRPr="00201047" w:rsidRDefault="0031185F" w:rsidP="0031185F">
      <w:pPr>
        <w:spacing w:line="360" w:lineRule="auto"/>
        <w:jc w:val="center"/>
      </w:pPr>
      <w:r w:rsidRPr="00781945">
        <w:t xml:space="preserve">Fuente: Zenelia </w:t>
      </w:r>
      <w:r w:rsidRPr="00781945">
        <w:rPr>
          <w:i/>
        </w:rPr>
        <w:t>et al</w:t>
      </w:r>
      <w:r w:rsidR="00201047">
        <w:rPr>
          <w:i/>
        </w:rPr>
        <w:t>.</w:t>
      </w:r>
      <w:r w:rsidRPr="00781945">
        <w:t xml:space="preserve"> (2016)</w:t>
      </w:r>
    </w:p>
    <w:p w14:paraId="4A2E7346" w14:textId="77777777" w:rsidR="009403B8" w:rsidRDefault="009403B8" w:rsidP="00511E65">
      <w:pPr>
        <w:spacing w:line="360" w:lineRule="auto"/>
      </w:pPr>
    </w:p>
    <w:p w14:paraId="4B9B6B79" w14:textId="796F7B39" w:rsidR="000254D3" w:rsidRPr="00B81686" w:rsidRDefault="000254D3" w:rsidP="000254D3">
      <w:pPr>
        <w:pStyle w:val="Ttulo2"/>
        <w:rPr>
          <w:rFonts w:asciiTheme="minorHAnsi" w:eastAsiaTheme="minorHAnsi" w:hAnsiTheme="minorHAnsi" w:cstheme="minorBidi"/>
          <w:bCs w:val="0"/>
          <w:color w:val="auto"/>
        </w:rPr>
      </w:pPr>
      <w:r w:rsidRPr="00B81686">
        <w:rPr>
          <w:rFonts w:asciiTheme="minorHAnsi" w:eastAsiaTheme="minorHAnsi" w:hAnsiTheme="minorHAnsi" w:cstheme="minorBidi"/>
          <w:bCs w:val="0"/>
          <w:color w:val="auto"/>
        </w:rPr>
        <w:t>Análisis de resultados</w:t>
      </w:r>
    </w:p>
    <w:p w14:paraId="58EEA808" w14:textId="3FD4CDCD" w:rsidR="000254D3" w:rsidRDefault="000254D3" w:rsidP="00781945">
      <w:pPr>
        <w:spacing w:line="360" w:lineRule="auto"/>
        <w:ind w:firstLine="708"/>
      </w:pPr>
      <w:r w:rsidRPr="007554E3">
        <w:t xml:space="preserve">Para </w:t>
      </w:r>
      <w:r>
        <w:t>determinar el impacto que tiene la</w:t>
      </w:r>
      <w:r w:rsidRPr="007554E3">
        <w:t xml:space="preserve"> </w:t>
      </w:r>
      <w:r>
        <w:t xml:space="preserve">tutoría </w:t>
      </w:r>
      <w:r w:rsidRPr="007554E3">
        <w:t xml:space="preserve">en el aprendizaje de los estudiantes de la </w:t>
      </w:r>
      <w:r>
        <w:t>Preparatoria</w:t>
      </w:r>
      <w:r w:rsidRPr="007554E3">
        <w:t xml:space="preserve"> Mazatlá</w:t>
      </w:r>
      <w:r>
        <w:t xml:space="preserve">n de la </w:t>
      </w:r>
      <w:r w:rsidR="00201047">
        <w:t>UAS</w:t>
      </w:r>
      <w:r w:rsidRPr="007554E3">
        <w:t>,</w:t>
      </w:r>
      <w:r>
        <w:t xml:space="preserve"> se aplicó una encuesta al total de la población </w:t>
      </w:r>
      <w:r w:rsidR="00201047">
        <w:t>—</w:t>
      </w:r>
      <w:r>
        <w:t>539 sujetos</w:t>
      </w:r>
      <w:r w:rsidR="00201047">
        <w:t>—</w:t>
      </w:r>
      <w:r>
        <w:t xml:space="preserve"> y la respondieron completamente</w:t>
      </w:r>
      <w:r w:rsidRPr="007554E3">
        <w:t xml:space="preserve"> </w:t>
      </w:r>
      <w:r>
        <w:t xml:space="preserve">500 </w:t>
      </w:r>
      <w:r w:rsidRPr="007554E3">
        <w:t>alumnos</w:t>
      </w:r>
      <w:r>
        <w:t>, los cuales</w:t>
      </w:r>
      <w:r w:rsidRPr="007554E3">
        <w:t xml:space="preserve"> </w:t>
      </w:r>
      <w:r>
        <w:t>han recibido al menos una sesión de tutoría</w:t>
      </w:r>
      <w:r w:rsidRPr="007554E3">
        <w:t>.</w:t>
      </w:r>
      <w:r>
        <w:t xml:space="preserve"> </w:t>
      </w:r>
      <w:r w:rsidRPr="007554E3">
        <w:t xml:space="preserve">La </w:t>
      </w:r>
      <w:r w:rsidR="00201047">
        <w:t>tabla</w:t>
      </w:r>
      <w:r w:rsidR="00201047" w:rsidRPr="007554E3">
        <w:t xml:space="preserve"> </w:t>
      </w:r>
      <w:r w:rsidR="00821483">
        <w:t>2</w:t>
      </w:r>
      <w:r w:rsidRPr="007554E3">
        <w:t xml:space="preserve"> </w:t>
      </w:r>
      <w:r>
        <w:t>muestra la matrícula de los estudiantes de primer grado del mencionado bachillerato, del ciclo escolar 2016-2017</w:t>
      </w:r>
      <w:r w:rsidRPr="007554E3">
        <w:t>.</w:t>
      </w:r>
    </w:p>
    <w:p w14:paraId="56B116D8" w14:textId="61E7FE92" w:rsidR="000254D3" w:rsidRPr="00781945" w:rsidRDefault="000254D3" w:rsidP="000254D3">
      <w:pPr>
        <w:spacing w:line="360" w:lineRule="auto"/>
        <w:jc w:val="center"/>
      </w:pPr>
      <w:r w:rsidRPr="00E31D86">
        <w:rPr>
          <w:b/>
        </w:rPr>
        <w:lastRenderedPageBreak/>
        <w:t xml:space="preserve">Tabla </w:t>
      </w:r>
      <w:r w:rsidR="00821483" w:rsidRPr="00E31D86">
        <w:rPr>
          <w:b/>
        </w:rPr>
        <w:t>2</w:t>
      </w:r>
      <w:r w:rsidRPr="00E31D86">
        <w:rPr>
          <w:b/>
        </w:rPr>
        <w:t>.</w:t>
      </w:r>
      <w:r w:rsidRPr="00781945">
        <w:t xml:space="preserve"> </w:t>
      </w:r>
      <w:r w:rsidRPr="00E31D86">
        <w:t>Matrícula de estudiantes de primer grado</w:t>
      </w:r>
      <w:r w:rsidR="00AA3E09" w:rsidRPr="00E31D86">
        <w:t xml:space="preserve"> por turno</w:t>
      </w:r>
      <w:r w:rsidRPr="00E31D86">
        <w:t>, dividido por género, de la Preparatoria Mazatlán</w:t>
      </w:r>
    </w:p>
    <w:tbl>
      <w:tblPr>
        <w:tblStyle w:val="Tablanormal2"/>
        <w:tblW w:w="0" w:type="auto"/>
        <w:jc w:val="center"/>
        <w:tblLook w:val="04A0" w:firstRow="1" w:lastRow="0" w:firstColumn="1" w:lastColumn="0" w:noHBand="0" w:noVBand="1"/>
      </w:tblPr>
      <w:tblGrid>
        <w:gridCol w:w="1336"/>
        <w:gridCol w:w="1069"/>
        <w:gridCol w:w="1163"/>
        <w:gridCol w:w="963"/>
      </w:tblGrid>
      <w:tr w:rsidR="000254D3" w:rsidRPr="00201047" w14:paraId="2E89BF36" w14:textId="77777777" w:rsidTr="00922B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4" w:type="dxa"/>
          </w:tcPr>
          <w:p w14:paraId="62C63170" w14:textId="77777777" w:rsidR="000254D3" w:rsidRPr="00781945" w:rsidRDefault="000254D3" w:rsidP="000254D3">
            <w:pPr>
              <w:spacing w:line="240" w:lineRule="auto"/>
              <w:jc w:val="center"/>
            </w:pPr>
            <w:r w:rsidRPr="00781945">
              <w:t>Turno</w:t>
            </w:r>
          </w:p>
        </w:tc>
        <w:tc>
          <w:tcPr>
            <w:tcW w:w="891" w:type="dxa"/>
          </w:tcPr>
          <w:p w14:paraId="68636EC6" w14:textId="77777777" w:rsidR="000254D3" w:rsidRPr="00781945" w:rsidRDefault="000254D3" w:rsidP="000254D3">
            <w:pPr>
              <w:spacing w:line="240" w:lineRule="auto"/>
              <w:jc w:val="center"/>
              <w:cnfStyle w:val="100000000000" w:firstRow="1" w:lastRow="0" w:firstColumn="0" w:lastColumn="0" w:oddVBand="0" w:evenVBand="0" w:oddHBand="0" w:evenHBand="0" w:firstRowFirstColumn="0" w:firstRowLastColumn="0" w:lastRowFirstColumn="0" w:lastRowLastColumn="0"/>
            </w:pPr>
            <w:r w:rsidRPr="00781945">
              <w:t>Mujeres</w:t>
            </w:r>
          </w:p>
        </w:tc>
        <w:tc>
          <w:tcPr>
            <w:tcW w:w="950" w:type="dxa"/>
          </w:tcPr>
          <w:p w14:paraId="499DA102" w14:textId="77777777" w:rsidR="000254D3" w:rsidRPr="00781945" w:rsidRDefault="000254D3" w:rsidP="000254D3">
            <w:pPr>
              <w:spacing w:line="240" w:lineRule="auto"/>
              <w:jc w:val="center"/>
              <w:cnfStyle w:val="100000000000" w:firstRow="1" w:lastRow="0" w:firstColumn="0" w:lastColumn="0" w:oddVBand="0" w:evenVBand="0" w:oddHBand="0" w:evenHBand="0" w:firstRowFirstColumn="0" w:firstRowLastColumn="0" w:lastRowFirstColumn="0" w:lastRowLastColumn="0"/>
            </w:pPr>
            <w:r w:rsidRPr="00781945">
              <w:t>Hombres</w:t>
            </w:r>
          </w:p>
        </w:tc>
        <w:tc>
          <w:tcPr>
            <w:tcW w:w="950" w:type="dxa"/>
          </w:tcPr>
          <w:p w14:paraId="3F36A5F7" w14:textId="77777777" w:rsidR="000254D3" w:rsidRPr="00781945" w:rsidRDefault="000254D3" w:rsidP="000254D3">
            <w:pPr>
              <w:spacing w:line="240" w:lineRule="auto"/>
              <w:jc w:val="center"/>
              <w:cnfStyle w:val="100000000000" w:firstRow="1" w:lastRow="0" w:firstColumn="0" w:lastColumn="0" w:oddVBand="0" w:evenVBand="0" w:oddHBand="0" w:evenHBand="0" w:firstRowFirstColumn="0" w:firstRowLastColumn="0" w:lastRowFirstColumn="0" w:lastRowLastColumn="0"/>
            </w:pPr>
            <w:r w:rsidRPr="00781945">
              <w:t>Totales</w:t>
            </w:r>
          </w:p>
        </w:tc>
      </w:tr>
      <w:tr w:rsidR="000254D3" w:rsidRPr="00201047" w14:paraId="25FBD65A"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4" w:type="dxa"/>
          </w:tcPr>
          <w:p w14:paraId="75794338" w14:textId="77777777" w:rsidR="000254D3" w:rsidRPr="00781945" w:rsidRDefault="000254D3" w:rsidP="000254D3">
            <w:pPr>
              <w:spacing w:line="240" w:lineRule="auto"/>
              <w:rPr>
                <w:b w:val="0"/>
              </w:rPr>
            </w:pPr>
            <w:r w:rsidRPr="00781945">
              <w:t>Matutino</w:t>
            </w:r>
          </w:p>
        </w:tc>
        <w:tc>
          <w:tcPr>
            <w:tcW w:w="891" w:type="dxa"/>
          </w:tcPr>
          <w:p w14:paraId="4814BBEC"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pPr>
            <w:r w:rsidRPr="00781945">
              <w:t>132</w:t>
            </w:r>
          </w:p>
        </w:tc>
        <w:tc>
          <w:tcPr>
            <w:tcW w:w="950" w:type="dxa"/>
          </w:tcPr>
          <w:p w14:paraId="5E7A1AE2"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pPr>
            <w:r w:rsidRPr="00781945">
              <w:t>120</w:t>
            </w:r>
          </w:p>
        </w:tc>
        <w:tc>
          <w:tcPr>
            <w:tcW w:w="950" w:type="dxa"/>
          </w:tcPr>
          <w:p w14:paraId="0D663B41"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781945">
              <w:rPr>
                <w:b/>
              </w:rPr>
              <w:t>252</w:t>
            </w:r>
          </w:p>
        </w:tc>
      </w:tr>
      <w:tr w:rsidR="000254D3" w:rsidRPr="00201047" w14:paraId="62CF5489" w14:textId="77777777" w:rsidTr="00922B6F">
        <w:trPr>
          <w:jc w:val="center"/>
        </w:trPr>
        <w:tc>
          <w:tcPr>
            <w:cnfStyle w:val="001000000000" w:firstRow="0" w:lastRow="0" w:firstColumn="1" w:lastColumn="0" w:oddVBand="0" w:evenVBand="0" w:oddHBand="0" w:evenHBand="0" w:firstRowFirstColumn="0" w:firstRowLastColumn="0" w:lastRowFirstColumn="0" w:lastRowLastColumn="0"/>
            <w:tcW w:w="1094" w:type="dxa"/>
          </w:tcPr>
          <w:p w14:paraId="495AF4D7" w14:textId="77777777" w:rsidR="000254D3" w:rsidRPr="00781945" w:rsidRDefault="000254D3" w:rsidP="000254D3">
            <w:pPr>
              <w:spacing w:line="240" w:lineRule="auto"/>
              <w:rPr>
                <w:b w:val="0"/>
              </w:rPr>
            </w:pPr>
            <w:r w:rsidRPr="00781945">
              <w:t>Vespertino</w:t>
            </w:r>
          </w:p>
        </w:tc>
        <w:tc>
          <w:tcPr>
            <w:tcW w:w="891" w:type="dxa"/>
          </w:tcPr>
          <w:p w14:paraId="416FB425" w14:textId="77777777" w:rsidR="000254D3" w:rsidRPr="00781945" w:rsidRDefault="000254D3" w:rsidP="000254D3">
            <w:pPr>
              <w:spacing w:line="240" w:lineRule="auto"/>
              <w:jc w:val="center"/>
              <w:cnfStyle w:val="000000000000" w:firstRow="0" w:lastRow="0" w:firstColumn="0" w:lastColumn="0" w:oddVBand="0" w:evenVBand="0" w:oddHBand="0" w:evenHBand="0" w:firstRowFirstColumn="0" w:firstRowLastColumn="0" w:lastRowFirstColumn="0" w:lastRowLastColumn="0"/>
            </w:pPr>
            <w:r w:rsidRPr="00781945">
              <w:t>126</w:t>
            </w:r>
          </w:p>
        </w:tc>
        <w:tc>
          <w:tcPr>
            <w:tcW w:w="950" w:type="dxa"/>
          </w:tcPr>
          <w:p w14:paraId="755ED9B0" w14:textId="77777777" w:rsidR="000254D3" w:rsidRPr="00781945" w:rsidRDefault="000254D3" w:rsidP="000254D3">
            <w:pPr>
              <w:spacing w:line="240" w:lineRule="auto"/>
              <w:jc w:val="center"/>
              <w:cnfStyle w:val="000000000000" w:firstRow="0" w:lastRow="0" w:firstColumn="0" w:lastColumn="0" w:oddVBand="0" w:evenVBand="0" w:oddHBand="0" w:evenHBand="0" w:firstRowFirstColumn="0" w:firstRowLastColumn="0" w:lastRowFirstColumn="0" w:lastRowLastColumn="0"/>
            </w:pPr>
            <w:r w:rsidRPr="00781945">
              <w:t>122</w:t>
            </w:r>
          </w:p>
        </w:tc>
        <w:tc>
          <w:tcPr>
            <w:tcW w:w="950" w:type="dxa"/>
          </w:tcPr>
          <w:p w14:paraId="52D22481" w14:textId="77777777" w:rsidR="000254D3" w:rsidRPr="00781945" w:rsidRDefault="000254D3" w:rsidP="000254D3">
            <w:pPr>
              <w:spacing w:line="240" w:lineRule="auto"/>
              <w:jc w:val="center"/>
              <w:cnfStyle w:val="000000000000" w:firstRow="0" w:lastRow="0" w:firstColumn="0" w:lastColumn="0" w:oddVBand="0" w:evenVBand="0" w:oddHBand="0" w:evenHBand="0" w:firstRowFirstColumn="0" w:firstRowLastColumn="0" w:lastRowFirstColumn="0" w:lastRowLastColumn="0"/>
              <w:rPr>
                <w:b/>
              </w:rPr>
            </w:pPr>
            <w:r w:rsidRPr="00781945">
              <w:rPr>
                <w:b/>
              </w:rPr>
              <w:t>248</w:t>
            </w:r>
          </w:p>
        </w:tc>
      </w:tr>
      <w:tr w:rsidR="000254D3" w:rsidRPr="00201047" w14:paraId="65A31960"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4" w:type="dxa"/>
          </w:tcPr>
          <w:p w14:paraId="46EAE648" w14:textId="77777777" w:rsidR="000254D3" w:rsidRPr="00781945" w:rsidRDefault="000254D3" w:rsidP="000254D3">
            <w:pPr>
              <w:spacing w:line="240" w:lineRule="auto"/>
            </w:pPr>
            <w:r w:rsidRPr="00781945">
              <w:t>Totales</w:t>
            </w:r>
          </w:p>
        </w:tc>
        <w:tc>
          <w:tcPr>
            <w:tcW w:w="891" w:type="dxa"/>
          </w:tcPr>
          <w:p w14:paraId="3C91422E"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781945">
              <w:rPr>
                <w:b/>
              </w:rPr>
              <w:t>258</w:t>
            </w:r>
          </w:p>
        </w:tc>
        <w:tc>
          <w:tcPr>
            <w:tcW w:w="950" w:type="dxa"/>
          </w:tcPr>
          <w:p w14:paraId="2BA4B960"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781945">
              <w:rPr>
                <w:b/>
              </w:rPr>
              <w:t>242</w:t>
            </w:r>
          </w:p>
        </w:tc>
        <w:tc>
          <w:tcPr>
            <w:tcW w:w="950" w:type="dxa"/>
          </w:tcPr>
          <w:p w14:paraId="69686978" w14:textId="77777777" w:rsidR="000254D3" w:rsidRPr="00781945" w:rsidRDefault="000254D3" w:rsidP="000254D3">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781945">
              <w:rPr>
                <w:b/>
              </w:rPr>
              <w:t>500</w:t>
            </w:r>
          </w:p>
        </w:tc>
      </w:tr>
    </w:tbl>
    <w:p w14:paraId="3D117096" w14:textId="1C1E23B9" w:rsidR="000254D3" w:rsidRPr="00702AC3" w:rsidRDefault="000254D3" w:rsidP="000254D3">
      <w:pPr>
        <w:spacing w:line="360" w:lineRule="auto"/>
        <w:jc w:val="center"/>
        <w:rPr>
          <w:sz w:val="20"/>
          <w:szCs w:val="20"/>
        </w:rPr>
      </w:pPr>
      <w:r w:rsidRPr="00781945">
        <w:t>Fuente</w:t>
      </w:r>
      <w:r w:rsidR="00201047" w:rsidRPr="00781945">
        <w:t>: Elaboración</w:t>
      </w:r>
      <w:r w:rsidRPr="00781945">
        <w:t xml:space="preserve"> propia</w:t>
      </w:r>
    </w:p>
    <w:p w14:paraId="01BCA550" w14:textId="77777777" w:rsidR="009403B8" w:rsidRDefault="009403B8" w:rsidP="000254D3">
      <w:pPr>
        <w:spacing w:line="360" w:lineRule="auto"/>
      </w:pPr>
    </w:p>
    <w:p w14:paraId="6118F5DE" w14:textId="55F4C00C" w:rsidR="000254D3" w:rsidRDefault="000254D3" w:rsidP="00781945">
      <w:pPr>
        <w:spacing w:line="360" w:lineRule="auto"/>
        <w:ind w:firstLine="708"/>
      </w:pPr>
      <w:r>
        <w:t>En l</w:t>
      </w:r>
      <w:r w:rsidRPr="00702AC3">
        <w:t xml:space="preserve">a </w:t>
      </w:r>
      <w:r w:rsidR="00201047">
        <w:t xml:space="preserve">tabla </w:t>
      </w:r>
      <w:r w:rsidR="00821483">
        <w:t>2</w:t>
      </w:r>
      <w:r>
        <w:t xml:space="preserve"> se observa que la cantidad de mujeres y hombres en primer grado de bachillerato es similar</w:t>
      </w:r>
      <w:r w:rsidR="001B11FD">
        <w:t xml:space="preserve">: </w:t>
      </w:r>
      <w:r>
        <w:t>258 mujeres por 242 hombres, 51.6</w:t>
      </w:r>
      <w:r w:rsidR="001B11FD">
        <w:t xml:space="preserve"> </w:t>
      </w:r>
      <w:r>
        <w:t>% y 48.4</w:t>
      </w:r>
      <w:r w:rsidR="001B11FD">
        <w:t xml:space="preserve"> </w:t>
      </w:r>
      <w:r>
        <w:t>%, respectivamente. Se observa una proporción similar por turnos</w:t>
      </w:r>
      <w:r w:rsidR="001B11FD">
        <w:t xml:space="preserve">: </w:t>
      </w:r>
      <w:r>
        <w:t xml:space="preserve">252 alumnos en el turno matutino y 248 en el vespertino. En cuanto a la distribución por edad, se realizó un concentrado en la </w:t>
      </w:r>
      <w:r w:rsidR="001B11FD">
        <w:t xml:space="preserve">tabla </w:t>
      </w:r>
      <w:r w:rsidR="00821483">
        <w:t>3</w:t>
      </w:r>
      <w:r>
        <w:t>.</w:t>
      </w:r>
    </w:p>
    <w:p w14:paraId="3D1E8EA8" w14:textId="77777777" w:rsidR="009403B8" w:rsidRDefault="009403B8" w:rsidP="000254D3">
      <w:pPr>
        <w:spacing w:line="360" w:lineRule="auto"/>
      </w:pPr>
    </w:p>
    <w:p w14:paraId="58539D65" w14:textId="77777777" w:rsidR="009403B8" w:rsidRDefault="009403B8" w:rsidP="000254D3">
      <w:pPr>
        <w:spacing w:line="360" w:lineRule="auto"/>
      </w:pPr>
    </w:p>
    <w:p w14:paraId="159D3B83" w14:textId="297868AC" w:rsidR="000254D3" w:rsidRPr="00276E29" w:rsidRDefault="000254D3" w:rsidP="000254D3">
      <w:pPr>
        <w:spacing w:line="360" w:lineRule="auto"/>
        <w:jc w:val="center"/>
        <w:rPr>
          <w:sz w:val="20"/>
          <w:szCs w:val="20"/>
        </w:rPr>
      </w:pPr>
      <w:r w:rsidRPr="00E31D86">
        <w:rPr>
          <w:b/>
        </w:rPr>
        <w:t xml:space="preserve">Tabla </w:t>
      </w:r>
      <w:r w:rsidR="00821483" w:rsidRPr="00E31D86">
        <w:rPr>
          <w:b/>
        </w:rPr>
        <w:t>3</w:t>
      </w:r>
      <w:r w:rsidRPr="00E31D86">
        <w:rPr>
          <w:b/>
        </w:rPr>
        <w:t>.</w:t>
      </w:r>
      <w:r w:rsidRPr="00781945">
        <w:t xml:space="preserve"> </w:t>
      </w:r>
      <w:r w:rsidRPr="00E31D86">
        <w:t>Distribución por edad de estudiantes de primer grado, dividido por género</w:t>
      </w:r>
    </w:p>
    <w:tbl>
      <w:tblPr>
        <w:tblStyle w:val="Tablanormal2"/>
        <w:tblW w:w="0" w:type="auto"/>
        <w:jc w:val="center"/>
        <w:tblLook w:val="04A0" w:firstRow="1" w:lastRow="0" w:firstColumn="1" w:lastColumn="0" w:noHBand="0" w:noVBand="1"/>
      </w:tblPr>
      <w:tblGrid>
        <w:gridCol w:w="764"/>
        <w:gridCol w:w="1069"/>
        <w:gridCol w:w="1163"/>
      </w:tblGrid>
      <w:tr w:rsidR="000254D3" w:rsidRPr="001B11FD" w14:paraId="1260F2C2" w14:textId="77777777" w:rsidTr="00922B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4C00DFB7" w14:textId="77777777" w:rsidR="000254D3" w:rsidRPr="00781945" w:rsidRDefault="000254D3" w:rsidP="000254D3">
            <w:pPr>
              <w:spacing w:line="240" w:lineRule="auto"/>
              <w:contextualSpacing/>
              <w:jc w:val="center"/>
            </w:pPr>
            <w:r w:rsidRPr="00781945">
              <w:t>Edad</w:t>
            </w:r>
          </w:p>
        </w:tc>
        <w:tc>
          <w:tcPr>
            <w:tcW w:w="927" w:type="dxa"/>
          </w:tcPr>
          <w:p w14:paraId="58934220" w14:textId="77777777" w:rsidR="000254D3" w:rsidRPr="00781945" w:rsidRDefault="000254D3"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Mujeres</w:t>
            </w:r>
          </w:p>
        </w:tc>
        <w:tc>
          <w:tcPr>
            <w:tcW w:w="1005" w:type="dxa"/>
          </w:tcPr>
          <w:p w14:paraId="245CACE1" w14:textId="77777777" w:rsidR="000254D3" w:rsidRPr="00781945" w:rsidRDefault="000254D3"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Hombres</w:t>
            </w:r>
          </w:p>
        </w:tc>
      </w:tr>
      <w:tr w:rsidR="000254D3" w:rsidRPr="001B11FD" w14:paraId="4599C26D"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2C4DA6BD" w14:textId="77777777" w:rsidR="000254D3" w:rsidRPr="00781945" w:rsidRDefault="000254D3" w:rsidP="000254D3">
            <w:pPr>
              <w:spacing w:line="240" w:lineRule="auto"/>
              <w:contextualSpacing/>
              <w:jc w:val="center"/>
            </w:pPr>
            <w:r w:rsidRPr="00781945">
              <w:t>15</w:t>
            </w:r>
          </w:p>
        </w:tc>
        <w:tc>
          <w:tcPr>
            <w:tcW w:w="927" w:type="dxa"/>
          </w:tcPr>
          <w:p w14:paraId="3A026538"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197</w:t>
            </w:r>
          </w:p>
        </w:tc>
        <w:tc>
          <w:tcPr>
            <w:tcW w:w="1005" w:type="dxa"/>
          </w:tcPr>
          <w:p w14:paraId="08F1F6E7"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203</w:t>
            </w:r>
          </w:p>
        </w:tc>
      </w:tr>
      <w:tr w:rsidR="000254D3" w:rsidRPr="001B11FD" w14:paraId="7313D2E1" w14:textId="77777777" w:rsidTr="00922B6F">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36C4A684" w14:textId="77777777" w:rsidR="000254D3" w:rsidRPr="00781945" w:rsidRDefault="000254D3" w:rsidP="000254D3">
            <w:pPr>
              <w:spacing w:line="240" w:lineRule="auto"/>
              <w:contextualSpacing/>
              <w:jc w:val="center"/>
            </w:pPr>
            <w:r w:rsidRPr="00781945">
              <w:t>16</w:t>
            </w:r>
          </w:p>
        </w:tc>
        <w:tc>
          <w:tcPr>
            <w:tcW w:w="927" w:type="dxa"/>
          </w:tcPr>
          <w:p w14:paraId="3134E467"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35</w:t>
            </w:r>
          </w:p>
        </w:tc>
        <w:tc>
          <w:tcPr>
            <w:tcW w:w="1005" w:type="dxa"/>
          </w:tcPr>
          <w:p w14:paraId="552B2413"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5</w:t>
            </w:r>
          </w:p>
        </w:tc>
      </w:tr>
      <w:tr w:rsidR="000254D3" w:rsidRPr="001B11FD" w14:paraId="40F84B98"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5A8DE3BE" w14:textId="77777777" w:rsidR="000254D3" w:rsidRPr="00781945" w:rsidRDefault="000254D3" w:rsidP="000254D3">
            <w:pPr>
              <w:spacing w:line="240" w:lineRule="auto"/>
              <w:contextualSpacing/>
              <w:jc w:val="center"/>
            </w:pPr>
            <w:r w:rsidRPr="00781945">
              <w:t>17</w:t>
            </w:r>
          </w:p>
        </w:tc>
        <w:tc>
          <w:tcPr>
            <w:tcW w:w="927" w:type="dxa"/>
          </w:tcPr>
          <w:p w14:paraId="1066E058"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8</w:t>
            </w:r>
          </w:p>
        </w:tc>
        <w:tc>
          <w:tcPr>
            <w:tcW w:w="1005" w:type="dxa"/>
          </w:tcPr>
          <w:p w14:paraId="55B94E29"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7</w:t>
            </w:r>
          </w:p>
        </w:tc>
      </w:tr>
      <w:tr w:rsidR="000254D3" w:rsidRPr="001B11FD" w14:paraId="02027D2B" w14:textId="77777777" w:rsidTr="00922B6F">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1078D1C0" w14:textId="77777777" w:rsidR="000254D3" w:rsidRPr="00781945" w:rsidRDefault="000254D3" w:rsidP="000254D3">
            <w:pPr>
              <w:spacing w:line="240" w:lineRule="auto"/>
              <w:contextualSpacing/>
              <w:jc w:val="center"/>
            </w:pPr>
            <w:r w:rsidRPr="00781945">
              <w:t>18</w:t>
            </w:r>
          </w:p>
        </w:tc>
        <w:tc>
          <w:tcPr>
            <w:tcW w:w="927" w:type="dxa"/>
          </w:tcPr>
          <w:p w14:paraId="061369D3"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3</w:t>
            </w:r>
          </w:p>
        </w:tc>
        <w:tc>
          <w:tcPr>
            <w:tcW w:w="1005" w:type="dxa"/>
          </w:tcPr>
          <w:p w14:paraId="31CF8A89"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3</w:t>
            </w:r>
          </w:p>
        </w:tc>
      </w:tr>
      <w:tr w:rsidR="000254D3" w:rsidRPr="001B11FD" w14:paraId="723FA3B1"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34889477" w14:textId="77777777" w:rsidR="000254D3" w:rsidRPr="00781945" w:rsidRDefault="000254D3" w:rsidP="000254D3">
            <w:pPr>
              <w:spacing w:line="240" w:lineRule="auto"/>
              <w:contextualSpacing/>
              <w:jc w:val="center"/>
            </w:pPr>
            <w:r w:rsidRPr="00781945">
              <w:t>19</w:t>
            </w:r>
          </w:p>
        </w:tc>
        <w:tc>
          <w:tcPr>
            <w:tcW w:w="927" w:type="dxa"/>
          </w:tcPr>
          <w:p w14:paraId="76B47BC3"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5</w:t>
            </w:r>
          </w:p>
        </w:tc>
        <w:tc>
          <w:tcPr>
            <w:tcW w:w="1005" w:type="dxa"/>
          </w:tcPr>
          <w:p w14:paraId="04FCD337"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6</w:t>
            </w:r>
          </w:p>
        </w:tc>
      </w:tr>
      <w:tr w:rsidR="000254D3" w:rsidRPr="001B11FD" w14:paraId="1FF50A92" w14:textId="77777777" w:rsidTr="00922B6F">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0E77BEC8" w14:textId="77777777" w:rsidR="000254D3" w:rsidRPr="00781945" w:rsidRDefault="000254D3" w:rsidP="000254D3">
            <w:pPr>
              <w:spacing w:line="240" w:lineRule="auto"/>
              <w:contextualSpacing/>
              <w:jc w:val="center"/>
            </w:pPr>
            <w:r w:rsidRPr="00781945">
              <w:t>20</w:t>
            </w:r>
          </w:p>
        </w:tc>
        <w:tc>
          <w:tcPr>
            <w:tcW w:w="927" w:type="dxa"/>
          </w:tcPr>
          <w:p w14:paraId="22DEAD57"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2</w:t>
            </w:r>
          </w:p>
        </w:tc>
        <w:tc>
          <w:tcPr>
            <w:tcW w:w="1005" w:type="dxa"/>
          </w:tcPr>
          <w:p w14:paraId="53AC9C4D"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9</w:t>
            </w:r>
          </w:p>
        </w:tc>
      </w:tr>
      <w:tr w:rsidR="000254D3" w:rsidRPr="001B11FD" w14:paraId="62C803AE"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16A3394A" w14:textId="77777777" w:rsidR="000254D3" w:rsidRPr="00781945" w:rsidRDefault="000254D3" w:rsidP="000254D3">
            <w:pPr>
              <w:spacing w:line="240" w:lineRule="auto"/>
              <w:contextualSpacing/>
              <w:jc w:val="center"/>
            </w:pPr>
            <w:r w:rsidRPr="00781945">
              <w:t>21</w:t>
            </w:r>
          </w:p>
        </w:tc>
        <w:tc>
          <w:tcPr>
            <w:tcW w:w="927" w:type="dxa"/>
          </w:tcPr>
          <w:p w14:paraId="0ED992D8"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5</w:t>
            </w:r>
          </w:p>
        </w:tc>
        <w:tc>
          <w:tcPr>
            <w:tcW w:w="1005" w:type="dxa"/>
          </w:tcPr>
          <w:p w14:paraId="4BE31C78"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4</w:t>
            </w:r>
          </w:p>
        </w:tc>
      </w:tr>
      <w:tr w:rsidR="000254D3" w:rsidRPr="001B11FD" w14:paraId="526A6063" w14:textId="77777777" w:rsidTr="00922B6F">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2E420D1E" w14:textId="77777777" w:rsidR="000254D3" w:rsidRPr="00781945" w:rsidRDefault="000254D3" w:rsidP="000254D3">
            <w:pPr>
              <w:spacing w:line="240" w:lineRule="auto"/>
              <w:contextualSpacing/>
              <w:jc w:val="center"/>
            </w:pPr>
            <w:r w:rsidRPr="00781945">
              <w:t>22</w:t>
            </w:r>
          </w:p>
        </w:tc>
        <w:tc>
          <w:tcPr>
            <w:tcW w:w="927" w:type="dxa"/>
          </w:tcPr>
          <w:p w14:paraId="36FE08BF"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2</w:t>
            </w:r>
          </w:p>
        </w:tc>
        <w:tc>
          <w:tcPr>
            <w:tcW w:w="1005" w:type="dxa"/>
          </w:tcPr>
          <w:p w14:paraId="4AA260DA" w14:textId="77777777" w:rsidR="000254D3" w:rsidRPr="00781945" w:rsidRDefault="000254D3"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t>5</w:t>
            </w:r>
          </w:p>
        </w:tc>
      </w:tr>
      <w:tr w:rsidR="000254D3" w:rsidRPr="001B11FD" w14:paraId="1A834152" w14:textId="77777777" w:rsidTr="00922B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5600A3F5" w14:textId="77777777" w:rsidR="000254D3" w:rsidRPr="00781945" w:rsidRDefault="000254D3" w:rsidP="000254D3">
            <w:pPr>
              <w:spacing w:line="240" w:lineRule="auto"/>
              <w:contextualSpacing/>
              <w:jc w:val="center"/>
            </w:pPr>
            <w:r w:rsidRPr="00781945">
              <w:t>23</w:t>
            </w:r>
          </w:p>
        </w:tc>
        <w:tc>
          <w:tcPr>
            <w:tcW w:w="927" w:type="dxa"/>
          </w:tcPr>
          <w:p w14:paraId="719EE0B7"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t>1</w:t>
            </w:r>
          </w:p>
        </w:tc>
        <w:tc>
          <w:tcPr>
            <w:tcW w:w="1005" w:type="dxa"/>
          </w:tcPr>
          <w:p w14:paraId="771FD034" w14:textId="77777777" w:rsidR="000254D3" w:rsidRPr="00781945" w:rsidRDefault="000254D3"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p>
        </w:tc>
      </w:tr>
    </w:tbl>
    <w:p w14:paraId="386DA5F4" w14:textId="0B545FEF" w:rsidR="000254D3" w:rsidRDefault="000254D3" w:rsidP="000254D3">
      <w:pPr>
        <w:spacing w:line="360" w:lineRule="auto"/>
        <w:jc w:val="center"/>
      </w:pPr>
      <w:r w:rsidRPr="00781945">
        <w:t>Fuente</w:t>
      </w:r>
      <w:r w:rsidR="001B11FD" w:rsidRPr="00781945">
        <w:t xml:space="preserve">: </w:t>
      </w:r>
      <w:r w:rsidR="001B11FD">
        <w:t>E</w:t>
      </w:r>
      <w:r w:rsidR="001B11FD" w:rsidRPr="00781945">
        <w:t>laboración</w:t>
      </w:r>
      <w:r w:rsidRPr="00781945">
        <w:t xml:space="preserve"> propia</w:t>
      </w:r>
    </w:p>
    <w:p w14:paraId="1ACA1EC9" w14:textId="77777777" w:rsidR="009403B8" w:rsidRDefault="009403B8" w:rsidP="000254D3">
      <w:pPr>
        <w:spacing w:line="360" w:lineRule="auto"/>
      </w:pPr>
    </w:p>
    <w:p w14:paraId="61846033" w14:textId="11A099A0" w:rsidR="000254D3" w:rsidRDefault="000254D3" w:rsidP="00781945">
      <w:pPr>
        <w:spacing w:line="360" w:lineRule="auto"/>
        <w:ind w:firstLine="708"/>
      </w:pPr>
      <w:r>
        <w:t xml:space="preserve">La Tabla </w:t>
      </w:r>
      <w:r w:rsidR="00821483">
        <w:t>3</w:t>
      </w:r>
      <w:r>
        <w:t xml:space="preserve"> muestra que las mayores frecuencias se presentan en las edades más bajas, 15 y 16 años, lo esperado considerando que ingresan a la preparatoria con 15 años, regularmente.</w:t>
      </w:r>
    </w:p>
    <w:p w14:paraId="2E6B6736" w14:textId="5221DBDC" w:rsidR="000254D3" w:rsidRDefault="000254D3" w:rsidP="000254D3">
      <w:pPr>
        <w:spacing w:line="360" w:lineRule="auto"/>
      </w:pPr>
      <w:r>
        <w:tab/>
        <w:t>A los sujetos de estudio se les realizaron nueve afirmaciones con respuestas tipo Likert sobre la percepción que tienen del desempeño del tutor</w:t>
      </w:r>
      <w:r w:rsidR="001B11FD">
        <w:t xml:space="preserve">. En </w:t>
      </w:r>
      <w:r>
        <w:t xml:space="preserve">la </w:t>
      </w:r>
      <w:r w:rsidR="001B11FD">
        <w:t xml:space="preserve">tabla </w:t>
      </w:r>
      <w:r w:rsidR="00821483">
        <w:t>4</w:t>
      </w:r>
      <w:r>
        <w:t xml:space="preserve"> se observan los resultados</w:t>
      </w:r>
      <w:r w:rsidR="00983490">
        <w:t>, frecuencia (</w:t>
      </w:r>
      <w:r w:rsidR="00983490" w:rsidRPr="00A44850">
        <w:rPr>
          <w:i/>
        </w:rPr>
        <w:t>f</w:t>
      </w:r>
      <w:r w:rsidR="00983490">
        <w:t>) y porcentaje</w:t>
      </w:r>
      <w:r>
        <w:t xml:space="preserve">. Se utilizó 0 cuando </w:t>
      </w:r>
      <w:r w:rsidR="001B11FD">
        <w:t>“</w:t>
      </w:r>
      <w:r w:rsidRPr="00781945">
        <w:t>No aplica</w:t>
      </w:r>
      <w:r w:rsidR="001B11FD">
        <w:t>”</w:t>
      </w:r>
      <w:r>
        <w:t xml:space="preserve"> la pregunta, 1 para </w:t>
      </w:r>
      <w:r w:rsidR="00D32EC7">
        <w:t>“</w:t>
      </w:r>
      <w:r w:rsidRPr="00781945">
        <w:t>Rara vez</w:t>
      </w:r>
      <w:r w:rsidR="00D32EC7">
        <w:t>”</w:t>
      </w:r>
      <w:r>
        <w:t xml:space="preserve">, 2 para </w:t>
      </w:r>
      <w:r w:rsidR="00D32EC7">
        <w:t>“</w:t>
      </w:r>
      <w:r w:rsidRPr="00781945">
        <w:t>Ocasionalmente</w:t>
      </w:r>
      <w:r w:rsidR="00D32EC7">
        <w:t>”</w:t>
      </w:r>
      <w:r>
        <w:t xml:space="preserve">, 3 </w:t>
      </w:r>
      <w:r w:rsidR="00D32EC7">
        <w:t>“</w:t>
      </w:r>
      <w:r w:rsidRPr="00781945">
        <w:t>Frecuentemente</w:t>
      </w:r>
      <w:r w:rsidR="00D32EC7">
        <w:t>”</w:t>
      </w:r>
      <w:r>
        <w:t xml:space="preserve">, 4 </w:t>
      </w:r>
      <w:r w:rsidR="00D32EC7">
        <w:t>“</w:t>
      </w:r>
      <w:r w:rsidRPr="00781945">
        <w:t>Muy frecuentemente</w:t>
      </w:r>
      <w:r w:rsidR="00D32EC7">
        <w:t>”</w:t>
      </w:r>
      <w:r>
        <w:t xml:space="preserve"> y 5 </w:t>
      </w:r>
      <w:r w:rsidR="00D32EC7">
        <w:t>“</w:t>
      </w:r>
      <w:r w:rsidRPr="00781945">
        <w:t>Siempre</w:t>
      </w:r>
      <w:r w:rsidR="00D32EC7">
        <w:t>”</w:t>
      </w:r>
      <w:r>
        <w:t>.</w:t>
      </w:r>
    </w:p>
    <w:p w14:paraId="77FC5585" w14:textId="77777777" w:rsidR="00E31D86" w:rsidRDefault="00E31D86" w:rsidP="000254D3">
      <w:pPr>
        <w:spacing w:line="360" w:lineRule="auto"/>
      </w:pPr>
    </w:p>
    <w:p w14:paraId="570BB87F" w14:textId="77777777" w:rsidR="009403B8" w:rsidRDefault="009403B8" w:rsidP="000254D3">
      <w:pPr>
        <w:spacing w:line="360" w:lineRule="auto"/>
      </w:pPr>
    </w:p>
    <w:p w14:paraId="69633E8F" w14:textId="6BB8A621" w:rsidR="000254D3" w:rsidRDefault="000254D3" w:rsidP="000254D3">
      <w:pPr>
        <w:spacing w:line="360" w:lineRule="auto"/>
        <w:jc w:val="center"/>
      </w:pPr>
      <w:r w:rsidRPr="00E31D86">
        <w:rPr>
          <w:b/>
        </w:rPr>
        <w:lastRenderedPageBreak/>
        <w:t xml:space="preserve">Tabla </w:t>
      </w:r>
      <w:r w:rsidR="00821483" w:rsidRPr="00E31D86">
        <w:rPr>
          <w:b/>
        </w:rPr>
        <w:t>4</w:t>
      </w:r>
      <w:r w:rsidRPr="00E31D86">
        <w:rPr>
          <w:b/>
        </w:rPr>
        <w:t>.</w:t>
      </w:r>
      <w:r w:rsidRPr="00781945">
        <w:t xml:space="preserve"> </w:t>
      </w:r>
      <w:r w:rsidRPr="00E31D86">
        <w:t>Afirmaciones con respuestas tipo Likert sobre el desempeño del tutor</w:t>
      </w:r>
    </w:p>
    <w:tbl>
      <w:tblPr>
        <w:tblStyle w:val="Tablanormal2"/>
        <w:tblW w:w="0" w:type="auto"/>
        <w:tblLook w:val="04A0" w:firstRow="1" w:lastRow="0" w:firstColumn="1" w:lastColumn="0" w:noHBand="0" w:noVBand="1"/>
      </w:tblPr>
      <w:tblGrid>
        <w:gridCol w:w="336"/>
        <w:gridCol w:w="2516"/>
        <w:gridCol w:w="336"/>
        <w:gridCol w:w="516"/>
        <w:gridCol w:w="456"/>
        <w:gridCol w:w="636"/>
        <w:gridCol w:w="456"/>
        <w:gridCol w:w="636"/>
        <w:gridCol w:w="456"/>
        <w:gridCol w:w="636"/>
        <w:gridCol w:w="576"/>
        <w:gridCol w:w="636"/>
        <w:gridCol w:w="576"/>
        <w:gridCol w:w="636"/>
      </w:tblGrid>
      <w:tr w:rsidR="00B1689D" w:rsidRPr="00D32EC7" w14:paraId="1CBB401E" w14:textId="1C9BCA98" w:rsidTr="00A4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3D9C7" w14:textId="77777777" w:rsidR="00B1689D" w:rsidRPr="00781945" w:rsidRDefault="00B1689D" w:rsidP="000254D3">
            <w:pPr>
              <w:spacing w:line="240" w:lineRule="auto"/>
              <w:contextualSpacing/>
              <w:rPr>
                <w:b w:val="0"/>
              </w:rPr>
            </w:pPr>
            <w:r w:rsidRPr="00781945">
              <w:t>#</w:t>
            </w:r>
          </w:p>
        </w:tc>
        <w:tc>
          <w:tcPr>
            <w:tcW w:w="0" w:type="auto"/>
          </w:tcPr>
          <w:p w14:paraId="54A67B5D" w14:textId="77777777"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b w:val="0"/>
              </w:rPr>
            </w:pPr>
            <w:r w:rsidRPr="00781945">
              <w:t>Afirmación</w:t>
            </w:r>
          </w:p>
        </w:tc>
        <w:tc>
          <w:tcPr>
            <w:tcW w:w="0" w:type="auto"/>
            <w:gridSpan w:val="2"/>
          </w:tcPr>
          <w:p w14:paraId="0E408626" w14:textId="289F9DA9"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0</w:t>
            </w:r>
          </w:p>
        </w:tc>
        <w:tc>
          <w:tcPr>
            <w:tcW w:w="0" w:type="auto"/>
            <w:gridSpan w:val="2"/>
          </w:tcPr>
          <w:p w14:paraId="27667244" w14:textId="43617648"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1</w:t>
            </w:r>
          </w:p>
        </w:tc>
        <w:tc>
          <w:tcPr>
            <w:tcW w:w="0" w:type="auto"/>
            <w:gridSpan w:val="2"/>
          </w:tcPr>
          <w:p w14:paraId="15FDD23C" w14:textId="75B27A4D"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2</w:t>
            </w:r>
          </w:p>
        </w:tc>
        <w:tc>
          <w:tcPr>
            <w:tcW w:w="0" w:type="auto"/>
            <w:gridSpan w:val="2"/>
          </w:tcPr>
          <w:p w14:paraId="5286031F" w14:textId="3E63D721"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3</w:t>
            </w:r>
          </w:p>
        </w:tc>
        <w:tc>
          <w:tcPr>
            <w:tcW w:w="0" w:type="auto"/>
            <w:gridSpan w:val="2"/>
          </w:tcPr>
          <w:p w14:paraId="1ACF72E9" w14:textId="0D445E8C"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4</w:t>
            </w:r>
          </w:p>
        </w:tc>
        <w:tc>
          <w:tcPr>
            <w:tcW w:w="0" w:type="auto"/>
            <w:gridSpan w:val="2"/>
          </w:tcPr>
          <w:p w14:paraId="1FB7FBB8" w14:textId="6212AD56" w:rsidR="00B1689D" w:rsidRPr="00781945" w:rsidRDefault="00B1689D" w:rsidP="000254D3">
            <w:pPr>
              <w:spacing w:line="240" w:lineRule="auto"/>
              <w:contextualSpacing/>
              <w:jc w:val="center"/>
              <w:cnfStyle w:val="100000000000" w:firstRow="1" w:lastRow="0" w:firstColumn="0" w:lastColumn="0" w:oddVBand="0" w:evenVBand="0" w:oddHBand="0" w:evenHBand="0" w:firstRowFirstColumn="0" w:firstRowLastColumn="0" w:lastRowFirstColumn="0" w:lastRowLastColumn="0"/>
            </w:pPr>
            <w:r w:rsidRPr="00781945">
              <w:t>5</w:t>
            </w:r>
          </w:p>
        </w:tc>
      </w:tr>
      <w:tr w:rsidR="005C7421" w:rsidRPr="00D32EC7" w14:paraId="4DD7E176" w14:textId="704074CB" w:rsidTr="00A4485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0" w:type="auto"/>
          </w:tcPr>
          <w:p w14:paraId="14AEE5CE" w14:textId="77777777" w:rsidR="005A4D96" w:rsidRPr="00781945" w:rsidRDefault="005A4D96" w:rsidP="000254D3">
            <w:pPr>
              <w:spacing w:line="240" w:lineRule="auto"/>
              <w:contextualSpacing/>
            </w:pPr>
          </w:p>
        </w:tc>
        <w:tc>
          <w:tcPr>
            <w:tcW w:w="0" w:type="auto"/>
          </w:tcPr>
          <w:p w14:paraId="14B2D3F3" w14:textId="77777777" w:rsidR="005A4D96" w:rsidRPr="00781945" w:rsidRDefault="005A4D96" w:rsidP="000254D3">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0" w:type="auto"/>
          </w:tcPr>
          <w:p w14:paraId="2B79C907" w14:textId="6DF1493A"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7A21CA69" w14:textId="5C931C59" w:rsidR="005A4D96" w:rsidRPr="00781945" w:rsidRDefault="005A4D96" w:rsidP="009A0064">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c>
          <w:tcPr>
            <w:tcW w:w="0" w:type="auto"/>
          </w:tcPr>
          <w:p w14:paraId="7D5F192C" w14:textId="042F5746" w:rsidR="005A4D96" w:rsidRPr="00781945" w:rsidRDefault="005A4D96" w:rsidP="009A0064">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4455B714" w14:textId="2733BD1C"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c>
          <w:tcPr>
            <w:tcW w:w="0" w:type="auto"/>
          </w:tcPr>
          <w:p w14:paraId="275D4B1D" w14:textId="4D0194D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0397BB51" w14:textId="50B6D8D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c>
          <w:tcPr>
            <w:tcW w:w="0" w:type="auto"/>
          </w:tcPr>
          <w:p w14:paraId="41177100" w14:textId="4EBBEA1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037E408F" w14:textId="1A0F3A9C"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c>
          <w:tcPr>
            <w:tcW w:w="0" w:type="auto"/>
          </w:tcPr>
          <w:p w14:paraId="3B56E232" w14:textId="6363A2C9"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4E46E5A8" w14:textId="0068EC9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c>
          <w:tcPr>
            <w:tcW w:w="0" w:type="auto"/>
          </w:tcPr>
          <w:p w14:paraId="0F305FCC" w14:textId="01B8888F"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f</w:t>
            </w:r>
          </w:p>
        </w:tc>
        <w:tc>
          <w:tcPr>
            <w:tcW w:w="0" w:type="auto"/>
          </w:tcPr>
          <w:p w14:paraId="73CD7D5D" w14:textId="1F5B989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781945">
              <w:rPr>
                <w:rFonts w:eastAsia="Times New Roman"/>
                <w:i/>
                <w:color w:val="000000"/>
              </w:rPr>
              <w:t>%</w:t>
            </w:r>
          </w:p>
        </w:tc>
      </w:tr>
      <w:tr w:rsidR="00B1689D" w:rsidRPr="00D32EC7" w14:paraId="15162EB9" w14:textId="2D4F4F19" w:rsidTr="00A44850">
        <w:trPr>
          <w:trHeight w:val="222"/>
        </w:trPr>
        <w:tc>
          <w:tcPr>
            <w:cnfStyle w:val="001000000000" w:firstRow="0" w:lastRow="0" w:firstColumn="1" w:lastColumn="0" w:oddVBand="0" w:evenVBand="0" w:oddHBand="0" w:evenHBand="0" w:firstRowFirstColumn="0" w:firstRowLastColumn="0" w:lastRowFirstColumn="0" w:lastRowLastColumn="0"/>
            <w:tcW w:w="0" w:type="auto"/>
          </w:tcPr>
          <w:p w14:paraId="56978C60" w14:textId="77777777" w:rsidR="005A4D96" w:rsidRPr="00781945" w:rsidRDefault="005A4D96" w:rsidP="000254D3">
            <w:pPr>
              <w:spacing w:line="240" w:lineRule="auto"/>
              <w:contextualSpacing/>
              <w:rPr>
                <w:b w:val="0"/>
              </w:rPr>
            </w:pPr>
            <w:r w:rsidRPr="00781945">
              <w:t>1</w:t>
            </w:r>
          </w:p>
        </w:tc>
        <w:tc>
          <w:tcPr>
            <w:tcW w:w="0" w:type="auto"/>
          </w:tcPr>
          <w:p w14:paraId="0EF111AD" w14:textId="5CF205F3" w:rsidR="005A4D96" w:rsidRPr="00781945" w:rsidRDefault="005A4D96" w:rsidP="000254D3">
            <w:pPr>
              <w:spacing w:line="240" w:lineRule="auto"/>
              <w:contextualSpacing/>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El tutor muestra disposición</w:t>
            </w:r>
            <w:r w:rsidR="00D32EC7">
              <w:rPr>
                <w:rFonts w:eastAsia="Times New Roman"/>
                <w:color w:val="000000"/>
              </w:rPr>
              <w:t>.</w:t>
            </w:r>
          </w:p>
        </w:tc>
        <w:tc>
          <w:tcPr>
            <w:tcW w:w="0" w:type="auto"/>
          </w:tcPr>
          <w:p w14:paraId="513FC24F" w14:textId="4873C89E"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w:t>
            </w:r>
          </w:p>
        </w:tc>
        <w:tc>
          <w:tcPr>
            <w:tcW w:w="0" w:type="auto"/>
          </w:tcPr>
          <w:p w14:paraId="794A439A" w14:textId="4A840683" w:rsidR="005A4D96" w:rsidRPr="00781945" w:rsidRDefault="005A4D96" w:rsidP="009A0064">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0.6</w:t>
            </w:r>
          </w:p>
        </w:tc>
        <w:tc>
          <w:tcPr>
            <w:tcW w:w="0" w:type="auto"/>
          </w:tcPr>
          <w:p w14:paraId="160E2DD7" w14:textId="1F995089" w:rsidR="005A4D96" w:rsidRPr="00781945" w:rsidRDefault="005A4D96" w:rsidP="009A0064">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w:t>
            </w:r>
          </w:p>
        </w:tc>
        <w:tc>
          <w:tcPr>
            <w:tcW w:w="0" w:type="auto"/>
          </w:tcPr>
          <w:p w14:paraId="782968A1" w14:textId="3EE7363B"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0.6</w:t>
            </w:r>
          </w:p>
        </w:tc>
        <w:tc>
          <w:tcPr>
            <w:tcW w:w="0" w:type="auto"/>
          </w:tcPr>
          <w:p w14:paraId="39013C1D" w14:textId="314DF540"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w:t>
            </w:r>
          </w:p>
        </w:tc>
        <w:tc>
          <w:tcPr>
            <w:tcW w:w="0" w:type="auto"/>
          </w:tcPr>
          <w:p w14:paraId="7FB11A82" w14:textId="3CD41599"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0.6</w:t>
            </w:r>
          </w:p>
        </w:tc>
        <w:tc>
          <w:tcPr>
            <w:tcW w:w="0" w:type="auto"/>
          </w:tcPr>
          <w:p w14:paraId="7F6C0869" w14:textId="6EF9C96C"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5</w:t>
            </w:r>
          </w:p>
        </w:tc>
        <w:tc>
          <w:tcPr>
            <w:tcW w:w="0" w:type="auto"/>
          </w:tcPr>
          <w:p w14:paraId="3A452A38" w14:textId="0190B302"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1.0</w:t>
            </w:r>
          </w:p>
        </w:tc>
        <w:tc>
          <w:tcPr>
            <w:tcW w:w="0" w:type="auto"/>
          </w:tcPr>
          <w:p w14:paraId="6E8BA937" w14:textId="1D7F5DFB"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7</w:t>
            </w:r>
          </w:p>
        </w:tc>
        <w:tc>
          <w:tcPr>
            <w:tcW w:w="0" w:type="auto"/>
          </w:tcPr>
          <w:p w14:paraId="47EA51A9" w14:textId="03AA94F9"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1.4</w:t>
            </w:r>
          </w:p>
        </w:tc>
        <w:tc>
          <w:tcPr>
            <w:tcW w:w="0" w:type="auto"/>
          </w:tcPr>
          <w:p w14:paraId="7EE79398" w14:textId="10E54DE7"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479</w:t>
            </w:r>
          </w:p>
        </w:tc>
        <w:tc>
          <w:tcPr>
            <w:tcW w:w="0" w:type="auto"/>
          </w:tcPr>
          <w:p w14:paraId="569A44BA" w14:textId="15B8D364"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95.8</w:t>
            </w:r>
          </w:p>
        </w:tc>
      </w:tr>
      <w:tr w:rsidR="005C7421" w:rsidRPr="00D32EC7" w14:paraId="28F3371D" w14:textId="774B7AD2" w:rsidTr="00A4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0B3678" w14:textId="77777777" w:rsidR="005A4D96" w:rsidRPr="00781945" w:rsidRDefault="005A4D96" w:rsidP="000254D3">
            <w:pPr>
              <w:spacing w:line="240" w:lineRule="auto"/>
              <w:contextualSpacing/>
              <w:rPr>
                <w:b w:val="0"/>
              </w:rPr>
            </w:pPr>
            <w:r w:rsidRPr="00781945">
              <w:t>2</w:t>
            </w:r>
          </w:p>
        </w:tc>
        <w:tc>
          <w:tcPr>
            <w:tcW w:w="0" w:type="auto"/>
          </w:tcPr>
          <w:p w14:paraId="3C35431B" w14:textId="4BDB2CDE" w:rsidR="005A4D96" w:rsidRPr="00781945" w:rsidRDefault="005A4D96" w:rsidP="000254D3">
            <w:pPr>
              <w:spacing w:line="240" w:lineRule="auto"/>
              <w:contextualSpacing/>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El tutor te da confianza</w:t>
            </w:r>
            <w:r w:rsidR="00D32EC7">
              <w:rPr>
                <w:rFonts w:eastAsia="Times New Roman"/>
                <w:color w:val="000000"/>
              </w:rPr>
              <w:t>.</w:t>
            </w:r>
          </w:p>
        </w:tc>
        <w:tc>
          <w:tcPr>
            <w:tcW w:w="0" w:type="auto"/>
          </w:tcPr>
          <w:p w14:paraId="625C2E69" w14:textId="1A7988D2"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5</w:t>
            </w:r>
          </w:p>
        </w:tc>
        <w:tc>
          <w:tcPr>
            <w:tcW w:w="0" w:type="auto"/>
          </w:tcPr>
          <w:p w14:paraId="5BCEFADD" w14:textId="45FAA27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1.0</w:t>
            </w:r>
          </w:p>
        </w:tc>
        <w:tc>
          <w:tcPr>
            <w:tcW w:w="0" w:type="auto"/>
          </w:tcPr>
          <w:p w14:paraId="056D568D" w14:textId="043A199D"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7</w:t>
            </w:r>
          </w:p>
        </w:tc>
        <w:tc>
          <w:tcPr>
            <w:tcW w:w="0" w:type="auto"/>
          </w:tcPr>
          <w:p w14:paraId="7BF3C886" w14:textId="47183E6A"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1.4</w:t>
            </w:r>
          </w:p>
        </w:tc>
        <w:tc>
          <w:tcPr>
            <w:tcW w:w="0" w:type="auto"/>
          </w:tcPr>
          <w:p w14:paraId="4E9E21FC" w14:textId="6F6A266F"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9</w:t>
            </w:r>
          </w:p>
        </w:tc>
        <w:tc>
          <w:tcPr>
            <w:tcW w:w="0" w:type="auto"/>
          </w:tcPr>
          <w:p w14:paraId="30152A97" w14:textId="2F4D6F2A"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1.8</w:t>
            </w:r>
          </w:p>
        </w:tc>
        <w:tc>
          <w:tcPr>
            <w:tcW w:w="0" w:type="auto"/>
          </w:tcPr>
          <w:p w14:paraId="238A9452" w14:textId="4852EB2E"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9</w:t>
            </w:r>
          </w:p>
        </w:tc>
        <w:tc>
          <w:tcPr>
            <w:tcW w:w="0" w:type="auto"/>
          </w:tcPr>
          <w:p w14:paraId="3EE7E167" w14:textId="27300362"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1.8</w:t>
            </w:r>
          </w:p>
        </w:tc>
        <w:tc>
          <w:tcPr>
            <w:tcW w:w="0" w:type="auto"/>
          </w:tcPr>
          <w:p w14:paraId="1668C41D" w14:textId="0A717D7D"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12</w:t>
            </w:r>
          </w:p>
        </w:tc>
        <w:tc>
          <w:tcPr>
            <w:tcW w:w="0" w:type="auto"/>
          </w:tcPr>
          <w:p w14:paraId="08BEA693" w14:textId="4221CF80"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2.4</w:t>
            </w:r>
          </w:p>
        </w:tc>
        <w:tc>
          <w:tcPr>
            <w:tcW w:w="0" w:type="auto"/>
          </w:tcPr>
          <w:p w14:paraId="4C385A76" w14:textId="034BA9D3"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458</w:t>
            </w:r>
          </w:p>
        </w:tc>
        <w:tc>
          <w:tcPr>
            <w:tcW w:w="0" w:type="auto"/>
          </w:tcPr>
          <w:p w14:paraId="25B3AFAB" w14:textId="6E926842"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91.6</w:t>
            </w:r>
          </w:p>
        </w:tc>
      </w:tr>
      <w:tr w:rsidR="00B1689D" w:rsidRPr="00D32EC7" w14:paraId="390E203C" w14:textId="796703D1" w:rsidTr="00A44850">
        <w:tc>
          <w:tcPr>
            <w:cnfStyle w:val="001000000000" w:firstRow="0" w:lastRow="0" w:firstColumn="1" w:lastColumn="0" w:oddVBand="0" w:evenVBand="0" w:oddHBand="0" w:evenHBand="0" w:firstRowFirstColumn="0" w:firstRowLastColumn="0" w:lastRowFirstColumn="0" w:lastRowLastColumn="0"/>
            <w:tcW w:w="0" w:type="auto"/>
          </w:tcPr>
          <w:p w14:paraId="159609A3" w14:textId="77777777" w:rsidR="005A4D96" w:rsidRPr="00781945" w:rsidRDefault="005A4D96" w:rsidP="000254D3">
            <w:pPr>
              <w:spacing w:line="240" w:lineRule="auto"/>
              <w:contextualSpacing/>
              <w:rPr>
                <w:b w:val="0"/>
              </w:rPr>
            </w:pPr>
            <w:r w:rsidRPr="00781945">
              <w:t>3</w:t>
            </w:r>
          </w:p>
        </w:tc>
        <w:tc>
          <w:tcPr>
            <w:tcW w:w="0" w:type="auto"/>
          </w:tcPr>
          <w:p w14:paraId="37FC6B3C" w14:textId="32552893" w:rsidR="005A4D96" w:rsidRPr="00781945" w:rsidRDefault="005A4D96" w:rsidP="000254D3">
            <w:pPr>
              <w:spacing w:line="240" w:lineRule="auto"/>
              <w:contextualSpacing/>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El tutor te respeta</w:t>
            </w:r>
            <w:r w:rsidR="00D32EC7">
              <w:rPr>
                <w:rFonts w:eastAsia="Times New Roman"/>
                <w:color w:val="000000"/>
              </w:rPr>
              <w:t>.</w:t>
            </w:r>
          </w:p>
        </w:tc>
        <w:tc>
          <w:tcPr>
            <w:tcW w:w="0" w:type="auto"/>
          </w:tcPr>
          <w:p w14:paraId="69AABF66" w14:textId="099F0224"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39C2871D" w14:textId="3B375EA9"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567DADC1" w14:textId="3BB91503"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662685CE" w14:textId="081F563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2E7FAF10" w14:textId="75613641"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6E48D28E" w14:textId="5A107691"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736BCC81" w14:textId="370FA56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1</w:t>
            </w:r>
          </w:p>
        </w:tc>
        <w:tc>
          <w:tcPr>
            <w:tcW w:w="0" w:type="auto"/>
          </w:tcPr>
          <w:p w14:paraId="1A8B2D39" w14:textId="77FE8E28"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0.2</w:t>
            </w:r>
          </w:p>
        </w:tc>
        <w:tc>
          <w:tcPr>
            <w:tcW w:w="0" w:type="auto"/>
          </w:tcPr>
          <w:p w14:paraId="09916CF3" w14:textId="60BF00B6"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8</w:t>
            </w:r>
          </w:p>
        </w:tc>
        <w:tc>
          <w:tcPr>
            <w:tcW w:w="0" w:type="auto"/>
          </w:tcPr>
          <w:p w14:paraId="149B5FF2" w14:textId="26224070"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1.6</w:t>
            </w:r>
          </w:p>
        </w:tc>
        <w:tc>
          <w:tcPr>
            <w:tcW w:w="0" w:type="auto"/>
          </w:tcPr>
          <w:p w14:paraId="2B0D51F6" w14:textId="1508FB3F"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491</w:t>
            </w:r>
          </w:p>
        </w:tc>
        <w:tc>
          <w:tcPr>
            <w:tcW w:w="0" w:type="auto"/>
          </w:tcPr>
          <w:p w14:paraId="000A5AD2" w14:textId="01B6B061"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98.2</w:t>
            </w:r>
          </w:p>
        </w:tc>
      </w:tr>
      <w:tr w:rsidR="005C7421" w:rsidRPr="00D32EC7" w14:paraId="060B2583" w14:textId="284AE15D" w:rsidTr="00A4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F77DC7" w14:textId="77777777" w:rsidR="005A4D96" w:rsidRPr="00781945" w:rsidRDefault="005A4D96" w:rsidP="000254D3">
            <w:pPr>
              <w:spacing w:line="240" w:lineRule="auto"/>
              <w:contextualSpacing/>
              <w:rPr>
                <w:b w:val="0"/>
              </w:rPr>
            </w:pPr>
            <w:r w:rsidRPr="00781945">
              <w:t>4</w:t>
            </w:r>
          </w:p>
        </w:tc>
        <w:tc>
          <w:tcPr>
            <w:tcW w:w="0" w:type="auto"/>
          </w:tcPr>
          <w:p w14:paraId="4AA12F48" w14:textId="080266C6" w:rsidR="005A4D96" w:rsidRPr="00781945" w:rsidRDefault="005A4D96" w:rsidP="000254D3">
            <w:pPr>
              <w:spacing w:line="240" w:lineRule="auto"/>
              <w:contextualSpacing/>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El tutor es capaz</w:t>
            </w:r>
            <w:r w:rsidR="00D32EC7">
              <w:rPr>
                <w:rFonts w:eastAsia="Times New Roman"/>
                <w:color w:val="000000"/>
              </w:rPr>
              <w:t>.</w:t>
            </w:r>
          </w:p>
        </w:tc>
        <w:tc>
          <w:tcPr>
            <w:tcW w:w="0" w:type="auto"/>
          </w:tcPr>
          <w:p w14:paraId="249FBDE4" w14:textId="0C1CFB11"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0</w:t>
            </w:r>
          </w:p>
        </w:tc>
        <w:tc>
          <w:tcPr>
            <w:tcW w:w="0" w:type="auto"/>
          </w:tcPr>
          <w:p w14:paraId="2D9AC425" w14:textId="56375269"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1F449A6A" w14:textId="654FFC9E"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23</w:t>
            </w:r>
          </w:p>
        </w:tc>
        <w:tc>
          <w:tcPr>
            <w:tcW w:w="0" w:type="auto"/>
          </w:tcPr>
          <w:p w14:paraId="5C6DE278" w14:textId="353ADFBC"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4.6</w:t>
            </w:r>
          </w:p>
        </w:tc>
        <w:tc>
          <w:tcPr>
            <w:tcW w:w="0" w:type="auto"/>
          </w:tcPr>
          <w:p w14:paraId="25E48C08" w14:textId="483D0BA1"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34</w:t>
            </w:r>
          </w:p>
        </w:tc>
        <w:tc>
          <w:tcPr>
            <w:tcW w:w="0" w:type="auto"/>
          </w:tcPr>
          <w:p w14:paraId="11E78C2B" w14:textId="44A188B2"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6.8</w:t>
            </w:r>
          </w:p>
        </w:tc>
        <w:tc>
          <w:tcPr>
            <w:tcW w:w="0" w:type="auto"/>
          </w:tcPr>
          <w:p w14:paraId="4BDCD93C" w14:textId="7AC27AA2"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43</w:t>
            </w:r>
          </w:p>
        </w:tc>
        <w:tc>
          <w:tcPr>
            <w:tcW w:w="0" w:type="auto"/>
          </w:tcPr>
          <w:p w14:paraId="4322BBE2" w14:textId="7BA08BC7"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8.6</w:t>
            </w:r>
          </w:p>
        </w:tc>
        <w:tc>
          <w:tcPr>
            <w:tcW w:w="0" w:type="auto"/>
          </w:tcPr>
          <w:p w14:paraId="7286B3D4" w14:textId="685294C8"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34</w:t>
            </w:r>
          </w:p>
        </w:tc>
        <w:tc>
          <w:tcPr>
            <w:tcW w:w="0" w:type="auto"/>
          </w:tcPr>
          <w:p w14:paraId="0424B647" w14:textId="0B0EC17D"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6.8</w:t>
            </w:r>
          </w:p>
        </w:tc>
        <w:tc>
          <w:tcPr>
            <w:tcW w:w="0" w:type="auto"/>
          </w:tcPr>
          <w:p w14:paraId="34ADAE79" w14:textId="27BC76C2"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366</w:t>
            </w:r>
          </w:p>
        </w:tc>
        <w:tc>
          <w:tcPr>
            <w:tcW w:w="0" w:type="auto"/>
          </w:tcPr>
          <w:p w14:paraId="5BB473AB" w14:textId="58992B37"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73.2</w:t>
            </w:r>
          </w:p>
        </w:tc>
      </w:tr>
      <w:tr w:rsidR="00B1689D" w:rsidRPr="00D32EC7" w14:paraId="32336758" w14:textId="34C64827" w:rsidTr="00A44850">
        <w:tc>
          <w:tcPr>
            <w:cnfStyle w:val="001000000000" w:firstRow="0" w:lastRow="0" w:firstColumn="1" w:lastColumn="0" w:oddVBand="0" w:evenVBand="0" w:oddHBand="0" w:evenHBand="0" w:firstRowFirstColumn="0" w:firstRowLastColumn="0" w:lastRowFirstColumn="0" w:lastRowLastColumn="0"/>
            <w:tcW w:w="0" w:type="auto"/>
          </w:tcPr>
          <w:p w14:paraId="74AAC5FD" w14:textId="77777777" w:rsidR="005A4D96" w:rsidRPr="00781945" w:rsidRDefault="005A4D96" w:rsidP="000254D3">
            <w:pPr>
              <w:spacing w:line="240" w:lineRule="auto"/>
              <w:contextualSpacing/>
              <w:rPr>
                <w:b w:val="0"/>
              </w:rPr>
            </w:pPr>
            <w:r w:rsidRPr="00781945">
              <w:t>5</w:t>
            </w:r>
          </w:p>
        </w:tc>
        <w:tc>
          <w:tcPr>
            <w:tcW w:w="0" w:type="auto"/>
          </w:tcPr>
          <w:p w14:paraId="567A6BFA" w14:textId="5F2D6576" w:rsidR="005A4D96" w:rsidRPr="00781945" w:rsidRDefault="005A4D96" w:rsidP="000254D3">
            <w:pPr>
              <w:spacing w:line="240" w:lineRule="auto"/>
              <w:contextualSpacing/>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El tutor tiene la formación adecuada</w:t>
            </w:r>
            <w:r w:rsidR="00D32EC7">
              <w:rPr>
                <w:rFonts w:eastAsia="Times New Roman"/>
                <w:color w:val="000000"/>
              </w:rPr>
              <w:t>.</w:t>
            </w:r>
          </w:p>
        </w:tc>
        <w:tc>
          <w:tcPr>
            <w:tcW w:w="0" w:type="auto"/>
          </w:tcPr>
          <w:p w14:paraId="318D3368" w14:textId="7A4B8F6B"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75EE5400" w14:textId="236157E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10F9F19A" w14:textId="5B19EB9C"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39</w:t>
            </w:r>
          </w:p>
        </w:tc>
        <w:tc>
          <w:tcPr>
            <w:tcW w:w="0" w:type="auto"/>
          </w:tcPr>
          <w:p w14:paraId="58D009D7" w14:textId="2EA5F6C8"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7.8</w:t>
            </w:r>
          </w:p>
        </w:tc>
        <w:tc>
          <w:tcPr>
            <w:tcW w:w="0" w:type="auto"/>
          </w:tcPr>
          <w:p w14:paraId="5FB66C19" w14:textId="10DC5171"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73</w:t>
            </w:r>
          </w:p>
        </w:tc>
        <w:tc>
          <w:tcPr>
            <w:tcW w:w="0" w:type="auto"/>
          </w:tcPr>
          <w:p w14:paraId="40D0C98B" w14:textId="0405DD59"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14.6</w:t>
            </w:r>
          </w:p>
        </w:tc>
        <w:tc>
          <w:tcPr>
            <w:tcW w:w="0" w:type="auto"/>
          </w:tcPr>
          <w:p w14:paraId="745DDC09" w14:textId="7AF91613"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90</w:t>
            </w:r>
          </w:p>
        </w:tc>
        <w:tc>
          <w:tcPr>
            <w:tcW w:w="0" w:type="auto"/>
          </w:tcPr>
          <w:p w14:paraId="4C19E107" w14:textId="591F4176"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18.0</w:t>
            </w:r>
          </w:p>
        </w:tc>
        <w:tc>
          <w:tcPr>
            <w:tcW w:w="0" w:type="auto"/>
          </w:tcPr>
          <w:p w14:paraId="4FCF471F" w14:textId="268EB747"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83</w:t>
            </w:r>
          </w:p>
        </w:tc>
        <w:tc>
          <w:tcPr>
            <w:tcW w:w="0" w:type="auto"/>
          </w:tcPr>
          <w:p w14:paraId="0CF08DB9" w14:textId="50217FBF"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16.6</w:t>
            </w:r>
          </w:p>
        </w:tc>
        <w:tc>
          <w:tcPr>
            <w:tcW w:w="0" w:type="auto"/>
          </w:tcPr>
          <w:p w14:paraId="5DE841DB" w14:textId="0F7169B2"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215</w:t>
            </w:r>
          </w:p>
        </w:tc>
        <w:tc>
          <w:tcPr>
            <w:tcW w:w="0" w:type="auto"/>
          </w:tcPr>
          <w:p w14:paraId="35CAE2A0" w14:textId="071BBCBF"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43.0</w:t>
            </w:r>
          </w:p>
        </w:tc>
      </w:tr>
      <w:tr w:rsidR="005C7421" w:rsidRPr="00D32EC7" w14:paraId="12C99F49" w14:textId="4364E187" w:rsidTr="00A4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106D50" w14:textId="77777777" w:rsidR="005A4D96" w:rsidRPr="00781945" w:rsidRDefault="005A4D96" w:rsidP="000254D3">
            <w:pPr>
              <w:spacing w:line="240" w:lineRule="auto"/>
              <w:contextualSpacing/>
              <w:rPr>
                <w:b w:val="0"/>
              </w:rPr>
            </w:pPr>
            <w:r w:rsidRPr="00781945">
              <w:t>6</w:t>
            </w:r>
          </w:p>
        </w:tc>
        <w:tc>
          <w:tcPr>
            <w:tcW w:w="0" w:type="auto"/>
          </w:tcPr>
          <w:p w14:paraId="063E87CF" w14:textId="6B9A4E29" w:rsidR="005A4D96" w:rsidRPr="00781945" w:rsidRDefault="005A4D96" w:rsidP="000254D3">
            <w:pPr>
              <w:spacing w:line="240" w:lineRule="auto"/>
              <w:contextualSpacing/>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El tutor tiene dominio de pedagogía</w:t>
            </w:r>
            <w:r w:rsidR="00D32EC7">
              <w:rPr>
                <w:rFonts w:eastAsia="Times New Roman"/>
                <w:color w:val="000000"/>
              </w:rPr>
              <w:t>.</w:t>
            </w:r>
          </w:p>
        </w:tc>
        <w:tc>
          <w:tcPr>
            <w:tcW w:w="0" w:type="auto"/>
          </w:tcPr>
          <w:p w14:paraId="27ECB97D" w14:textId="2888D77F"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0</w:t>
            </w:r>
          </w:p>
        </w:tc>
        <w:tc>
          <w:tcPr>
            <w:tcW w:w="0" w:type="auto"/>
          </w:tcPr>
          <w:p w14:paraId="162242EF" w14:textId="6875A62F"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3F94A71C" w14:textId="4F92DFE5"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54</w:t>
            </w:r>
          </w:p>
        </w:tc>
        <w:tc>
          <w:tcPr>
            <w:tcW w:w="0" w:type="auto"/>
          </w:tcPr>
          <w:p w14:paraId="3617BC4F" w14:textId="2FF91513"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10.8</w:t>
            </w:r>
          </w:p>
        </w:tc>
        <w:tc>
          <w:tcPr>
            <w:tcW w:w="0" w:type="auto"/>
          </w:tcPr>
          <w:p w14:paraId="44DBA793" w14:textId="12BC9CE8"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69</w:t>
            </w:r>
          </w:p>
        </w:tc>
        <w:tc>
          <w:tcPr>
            <w:tcW w:w="0" w:type="auto"/>
          </w:tcPr>
          <w:p w14:paraId="74FE419A" w14:textId="70095A2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13.8</w:t>
            </w:r>
          </w:p>
        </w:tc>
        <w:tc>
          <w:tcPr>
            <w:tcW w:w="0" w:type="auto"/>
          </w:tcPr>
          <w:p w14:paraId="39B89A67" w14:textId="24D0B00A"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81</w:t>
            </w:r>
          </w:p>
        </w:tc>
        <w:tc>
          <w:tcPr>
            <w:tcW w:w="0" w:type="auto"/>
          </w:tcPr>
          <w:p w14:paraId="3D021283" w14:textId="1F1F2290"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16.2</w:t>
            </w:r>
          </w:p>
        </w:tc>
        <w:tc>
          <w:tcPr>
            <w:tcW w:w="0" w:type="auto"/>
          </w:tcPr>
          <w:p w14:paraId="7A083FC0" w14:textId="17DAB944"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101</w:t>
            </w:r>
          </w:p>
        </w:tc>
        <w:tc>
          <w:tcPr>
            <w:tcW w:w="0" w:type="auto"/>
          </w:tcPr>
          <w:p w14:paraId="6D53069E" w14:textId="302EAA17"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20.2</w:t>
            </w:r>
          </w:p>
        </w:tc>
        <w:tc>
          <w:tcPr>
            <w:tcW w:w="0" w:type="auto"/>
          </w:tcPr>
          <w:p w14:paraId="29829CE4" w14:textId="0379A8F2"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195</w:t>
            </w:r>
          </w:p>
        </w:tc>
        <w:tc>
          <w:tcPr>
            <w:tcW w:w="0" w:type="auto"/>
          </w:tcPr>
          <w:p w14:paraId="102CC3E0" w14:textId="4E2494BF"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39.0</w:t>
            </w:r>
          </w:p>
        </w:tc>
      </w:tr>
      <w:tr w:rsidR="00B1689D" w:rsidRPr="00D32EC7" w14:paraId="46E6D1E0" w14:textId="206314F6" w:rsidTr="00A44850">
        <w:tc>
          <w:tcPr>
            <w:cnfStyle w:val="001000000000" w:firstRow="0" w:lastRow="0" w:firstColumn="1" w:lastColumn="0" w:oddVBand="0" w:evenVBand="0" w:oddHBand="0" w:evenHBand="0" w:firstRowFirstColumn="0" w:firstRowLastColumn="0" w:lastRowFirstColumn="0" w:lastRowLastColumn="0"/>
            <w:tcW w:w="0" w:type="auto"/>
          </w:tcPr>
          <w:p w14:paraId="5BF07FCC" w14:textId="77777777" w:rsidR="005A4D96" w:rsidRPr="00781945" w:rsidRDefault="005A4D96" w:rsidP="000254D3">
            <w:pPr>
              <w:spacing w:line="240" w:lineRule="auto"/>
              <w:contextualSpacing/>
              <w:rPr>
                <w:b w:val="0"/>
              </w:rPr>
            </w:pPr>
            <w:r w:rsidRPr="00781945">
              <w:t>7</w:t>
            </w:r>
          </w:p>
        </w:tc>
        <w:tc>
          <w:tcPr>
            <w:tcW w:w="0" w:type="auto"/>
          </w:tcPr>
          <w:p w14:paraId="34638B81" w14:textId="19B5631F" w:rsidR="005A4D96" w:rsidRPr="00781945" w:rsidRDefault="005A4D96" w:rsidP="000254D3">
            <w:pPr>
              <w:spacing w:line="240" w:lineRule="auto"/>
              <w:contextualSpacing/>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El tutor conoce la normatividad institucional</w:t>
            </w:r>
            <w:r w:rsidR="00D32EC7">
              <w:rPr>
                <w:rFonts w:eastAsia="Times New Roman"/>
                <w:color w:val="000000"/>
              </w:rPr>
              <w:t>.</w:t>
            </w:r>
          </w:p>
        </w:tc>
        <w:tc>
          <w:tcPr>
            <w:tcW w:w="0" w:type="auto"/>
          </w:tcPr>
          <w:p w14:paraId="69EB97E5" w14:textId="4EDEBB46" w:rsidR="005A4D96" w:rsidRPr="00781945" w:rsidRDefault="005A4D96" w:rsidP="005A4D96">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w:t>
            </w:r>
          </w:p>
        </w:tc>
        <w:tc>
          <w:tcPr>
            <w:tcW w:w="0" w:type="auto"/>
          </w:tcPr>
          <w:p w14:paraId="17B11001" w14:textId="0475498C"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0E2F29B3" w14:textId="6A10379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w:t>
            </w:r>
          </w:p>
        </w:tc>
        <w:tc>
          <w:tcPr>
            <w:tcW w:w="0" w:type="auto"/>
          </w:tcPr>
          <w:p w14:paraId="5DA862D3" w14:textId="01AA392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0.6</w:t>
            </w:r>
          </w:p>
        </w:tc>
        <w:tc>
          <w:tcPr>
            <w:tcW w:w="0" w:type="auto"/>
          </w:tcPr>
          <w:p w14:paraId="425F7505" w14:textId="2453B2AB"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5</w:t>
            </w:r>
          </w:p>
        </w:tc>
        <w:tc>
          <w:tcPr>
            <w:tcW w:w="0" w:type="auto"/>
          </w:tcPr>
          <w:p w14:paraId="6120236E" w14:textId="31D45433"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1.0</w:t>
            </w:r>
          </w:p>
        </w:tc>
        <w:tc>
          <w:tcPr>
            <w:tcW w:w="0" w:type="auto"/>
          </w:tcPr>
          <w:p w14:paraId="6319151C" w14:textId="5927A63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34</w:t>
            </w:r>
          </w:p>
        </w:tc>
        <w:tc>
          <w:tcPr>
            <w:tcW w:w="0" w:type="auto"/>
          </w:tcPr>
          <w:p w14:paraId="21E877B9" w14:textId="087DA7DC"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6.8</w:t>
            </w:r>
          </w:p>
        </w:tc>
        <w:tc>
          <w:tcPr>
            <w:tcW w:w="0" w:type="auto"/>
          </w:tcPr>
          <w:p w14:paraId="544BBA46" w14:textId="138CF6E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62</w:t>
            </w:r>
          </w:p>
        </w:tc>
        <w:tc>
          <w:tcPr>
            <w:tcW w:w="0" w:type="auto"/>
          </w:tcPr>
          <w:p w14:paraId="03B2D0F4" w14:textId="093FF6D2"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12.4</w:t>
            </w:r>
          </w:p>
        </w:tc>
        <w:tc>
          <w:tcPr>
            <w:tcW w:w="0" w:type="auto"/>
          </w:tcPr>
          <w:p w14:paraId="7835E6DE" w14:textId="2531D486"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396</w:t>
            </w:r>
          </w:p>
        </w:tc>
        <w:tc>
          <w:tcPr>
            <w:tcW w:w="0" w:type="auto"/>
          </w:tcPr>
          <w:p w14:paraId="1427D7C5" w14:textId="6C6B476A"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79.2</w:t>
            </w:r>
          </w:p>
        </w:tc>
      </w:tr>
      <w:tr w:rsidR="005C7421" w:rsidRPr="00D32EC7" w14:paraId="75732289" w14:textId="578D4F19" w:rsidTr="00A4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0E68B3" w14:textId="77777777" w:rsidR="005A4D96" w:rsidRPr="00781945" w:rsidRDefault="005A4D96" w:rsidP="000254D3">
            <w:pPr>
              <w:spacing w:line="240" w:lineRule="auto"/>
              <w:contextualSpacing/>
              <w:rPr>
                <w:b w:val="0"/>
              </w:rPr>
            </w:pPr>
            <w:r w:rsidRPr="00781945">
              <w:t>8</w:t>
            </w:r>
          </w:p>
        </w:tc>
        <w:tc>
          <w:tcPr>
            <w:tcW w:w="0" w:type="auto"/>
          </w:tcPr>
          <w:p w14:paraId="63D36B33" w14:textId="5EA86936" w:rsidR="005A4D96" w:rsidRPr="00781945" w:rsidRDefault="005A4D96" w:rsidP="000254D3">
            <w:pPr>
              <w:spacing w:line="240" w:lineRule="auto"/>
              <w:contextualSpacing/>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La tutoría recibida ha sido útil para tu aprendizaje</w:t>
            </w:r>
            <w:r w:rsidR="00D32EC7">
              <w:rPr>
                <w:rFonts w:eastAsia="Times New Roman"/>
                <w:color w:val="000000"/>
              </w:rPr>
              <w:t>.</w:t>
            </w:r>
          </w:p>
        </w:tc>
        <w:tc>
          <w:tcPr>
            <w:tcW w:w="0" w:type="auto"/>
          </w:tcPr>
          <w:p w14:paraId="40C46B01" w14:textId="0C86DFC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4</w:t>
            </w:r>
          </w:p>
        </w:tc>
        <w:tc>
          <w:tcPr>
            <w:tcW w:w="0" w:type="auto"/>
          </w:tcPr>
          <w:p w14:paraId="1962149A" w14:textId="229325A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0.8</w:t>
            </w:r>
          </w:p>
        </w:tc>
        <w:tc>
          <w:tcPr>
            <w:tcW w:w="0" w:type="auto"/>
          </w:tcPr>
          <w:p w14:paraId="4A49D948" w14:textId="36C47DF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1</w:t>
            </w:r>
          </w:p>
        </w:tc>
        <w:tc>
          <w:tcPr>
            <w:tcW w:w="0" w:type="auto"/>
          </w:tcPr>
          <w:p w14:paraId="0C473635" w14:textId="7A5EFF9A"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0.2</w:t>
            </w:r>
          </w:p>
        </w:tc>
        <w:tc>
          <w:tcPr>
            <w:tcW w:w="0" w:type="auto"/>
          </w:tcPr>
          <w:p w14:paraId="0E2189C8" w14:textId="45650946"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4</w:t>
            </w:r>
          </w:p>
        </w:tc>
        <w:tc>
          <w:tcPr>
            <w:tcW w:w="0" w:type="auto"/>
          </w:tcPr>
          <w:p w14:paraId="6D6C0DA0" w14:textId="39AEEDB0"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0.8</w:t>
            </w:r>
          </w:p>
        </w:tc>
        <w:tc>
          <w:tcPr>
            <w:tcW w:w="0" w:type="auto"/>
          </w:tcPr>
          <w:p w14:paraId="37AF8357" w14:textId="28FC2D8C"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6</w:t>
            </w:r>
          </w:p>
        </w:tc>
        <w:tc>
          <w:tcPr>
            <w:tcW w:w="0" w:type="auto"/>
          </w:tcPr>
          <w:p w14:paraId="06017F6A" w14:textId="579D6994"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1.2</w:t>
            </w:r>
          </w:p>
        </w:tc>
        <w:tc>
          <w:tcPr>
            <w:tcW w:w="0" w:type="auto"/>
          </w:tcPr>
          <w:p w14:paraId="634E7798" w14:textId="6E45C773"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5</w:t>
            </w:r>
          </w:p>
        </w:tc>
        <w:tc>
          <w:tcPr>
            <w:tcW w:w="0" w:type="auto"/>
          </w:tcPr>
          <w:p w14:paraId="6962D948" w14:textId="75EC8E2F"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1.0</w:t>
            </w:r>
          </w:p>
        </w:tc>
        <w:tc>
          <w:tcPr>
            <w:tcW w:w="0" w:type="auto"/>
          </w:tcPr>
          <w:p w14:paraId="544EFE00" w14:textId="7E06E3EC" w:rsidR="005A4D96" w:rsidRPr="00781945" w:rsidRDefault="005A4D96"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781945">
              <w:rPr>
                <w:rFonts w:eastAsia="Times New Roman"/>
                <w:color w:val="000000"/>
              </w:rPr>
              <w:t>480</w:t>
            </w:r>
          </w:p>
        </w:tc>
        <w:tc>
          <w:tcPr>
            <w:tcW w:w="0" w:type="auto"/>
          </w:tcPr>
          <w:p w14:paraId="63204434" w14:textId="6A9F9A27" w:rsidR="005A4D96" w:rsidRPr="00781945" w:rsidRDefault="00B1689D" w:rsidP="000254D3">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81945">
              <w:rPr>
                <w:rFonts w:eastAsia="Times New Roman"/>
                <w:color w:val="000000"/>
              </w:rPr>
              <w:t>96.0</w:t>
            </w:r>
          </w:p>
        </w:tc>
      </w:tr>
      <w:tr w:rsidR="00B1689D" w:rsidRPr="00D32EC7" w14:paraId="14A6C9C6" w14:textId="67E55BBA" w:rsidTr="00A44850">
        <w:tc>
          <w:tcPr>
            <w:cnfStyle w:val="001000000000" w:firstRow="0" w:lastRow="0" w:firstColumn="1" w:lastColumn="0" w:oddVBand="0" w:evenVBand="0" w:oddHBand="0" w:evenHBand="0" w:firstRowFirstColumn="0" w:firstRowLastColumn="0" w:lastRowFirstColumn="0" w:lastRowLastColumn="0"/>
            <w:tcW w:w="0" w:type="auto"/>
          </w:tcPr>
          <w:p w14:paraId="5D00C81F" w14:textId="77777777" w:rsidR="005A4D96" w:rsidRPr="00781945" w:rsidRDefault="005A4D96" w:rsidP="000254D3">
            <w:pPr>
              <w:spacing w:line="240" w:lineRule="auto"/>
              <w:contextualSpacing/>
              <w:rPr>
                <w:b w:val="0"/>
              </w:rPr>
            </w:pPr>
            <w:r w:rsidRPr="00781945">
              <w:t>9</w:t>
            </w:r>
          </w:p>
        </w:tc>
        <w:tc>
          <w:tcPr>
            <w:tcW w:w="0" w:type="auto"/>
          </w:tcPr>
          <w:p w14:paraId="020A2BE6" w14:textId="7DD92B5C" w:rsidR="005A4D96" w:rsidRPr="00781945" w:rsidRDefault="005A4D96" w:rsidP="000254D3">
            <w:pPr>
              <w:spacing w:line="240" w:lineRule="auto"/>
              <w:contextualSpacing/>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Estás satisfecho con el tutor</w:t>
            </w:r>
            <w:r w:rsidR="00D32EC7">
              <w:rPr>
                <w:rFonts w:eastAsia="Times New Roman"/>
                <w:color w:val="000000"/>
              </w:rPr>
              <w:t>.</w:t>
            </w:r>
          </w:p>
        </w:tc>
        <w:tc>
          <w:tcPr>
            <w:tcW w:w="0" w:type="auto"/>
          </w:tcPr>
          <w:p w14:paraId="5B42D9D7" w14:textId="7295D589"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08694B8D" w14:textId="02173396"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2EABEB4B" w14:textId="135EF470"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0</w:t>
            </w:r>
          </w:p>
        </w:tc>
        <w:tc>
          <w:tcPr>
            <w:tcW w:w="0" w:type="auto"/>
          </w:tcPr>
          <w:p w14:paraId="029F936C" w14:textId="2980BBDF"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0.0</w:t>
            </w:r>
          </w:p>
        </w:tc>
        <w:tc>
          <w:tcPr>
            <w:tcW w:w="0" w:type="auto"/>
          </w:tcPr>
          <w:p w14:paraId="146E7317" w14:textId="55665C3B"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8</w:t>
            </w:r>
          </w:p>
        </w:tc>
        <w:tc>
          <w:tcPr>
            <w:tcW w:w="0" w:type="auto"/>
          </w:tcPr>
          <w:p w14:paraId="57558C5D" w14:textId="06E14585"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1.6</w:t>
            </w:r>
          </w:p>
        </w:tc>
        <w:tc>
          <w:tcPr>
            <w:tcW w:w="0" w:type="auto"/>
          </w:tcPr>
          <w:p w14:paraId="6C4200D6" w14:textId="6553B50C"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10</w:t>
            </w:r>
          </w:p>
        </w:tc>
        <w:tc>
          <w:tcPr>
            <w:tcW w:w="0" w:type="auto"/>
          </w:tcPr>
          <w:p w14:paraId="4831CFBB" w14:textId="4CE8379E"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2.0</w:t>
            </w:r>
          </w:p>
        </w:tc>
        <w:tc>
          <w:tcPr>
            <w:tcW w:w="0" w:type="auto"/>
          </w:tcPr>
          <w:p w14:paraId="3B26F685" w14:textId="0281CA12"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53</w:t>
            </w:r>
          </w:p>
        </w:tc>
        <w:tc>
          <w:tcPr>
            <w:tcW w:w="0" w:type="auto"/>
          </w:tcPr>
          <w:p w14:paraId="16A9CAD8" w14:textId="0F178E40"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10.6</w:t>
            </w:r>
          </w:p>
        </w:tc>
        <w:tc>
          <w:tcPr>
            <w:tcW w:w="0" w:type="auto"/>
          </w:tcPr>
          <w:p w14:paraId="60CC31FE" w14:textId="10368570" w:rsidR="005A4D96" w:rsidRPr="00781945" w:rsidRDefault="005A4D96"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pPr>
            <w:r w:rsidRPr="00781945">
              <w:rPr>
                <w:rFonts w:eastAsia="Times New Roman"/>
                <w:color w:val="000000"/>
              </w:rPr>
              <w:t>429</w:t>
            </w:r>
          </w:p>
        </w:tc>
        <w:tc>
          <w:tcPr>
            <w:tcW w:w="0" w:type="auto"/>
          </w:tcPr>
          <w:p w14:paraId="64FCCA6E" w14:textId="07E9B2B2" w:rsidR="005A4D96" w:rsidRPr="00781945" w:rsidRDefault="00B1689D" w:rsidP="000254D3">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81945">
              <w:rPr>
                <w:rFonts w:eastAsia="Times New Roman"/>
                <w:color w:val="000000"/>
              </w:rPr>
              <w:t>85.8</w:t>
            </w:r>
          </w:p>
        </w:tc>
      </w:tr>
    </w:tbl>
    <w:p w14:paraId="5D976501" w14:textId="7DC3B5FC" w:rsidR="000254D3" w:rsidRPr="00D32EC7" w:rsidRDefault="000254D3" w:rsidP="000254D3">
      <w:pPr>
        <w:spacing w:line="360" w:lineRule="auto"/>
        <w:jc w:val="center"/>
      </w:pPr>
      <w:r w:rsidRPr="00781945">
        <w:t>Fuente</w:t>
      </w:r>
      <w:r w:rsidR="00D32EC7">
        <w:t>: Elaboración</w:t>
      </w:r>
      <w:r w:rsidRPr="00781945">
        <w:t xml:space="preserve"> propia.</w:t>
      </w:r>
    </w:p>
    <w:p w14:paraId="77B1B1CE" w14:textId="77777777" w:rsidR="009403B8" w:rsidRDefault="009403B8" w:rsidP="000254D3">
      <w:pPr>
        <w:spacing w:line="360" w:lineRule="auto"/>
      </w:pPr>
    </w:p>
    <w:p w14:paraId="140ABA6C" w14:textId="329DC5D9" w:rsidR="000254D3" w:rsidRDefault="000254D3" w:rsidP="00781945">
      <w:pPr>
        <w:spacing w:line="360" w:lineRule="auto"/>
        <w:ind w:firstLine="708"/>
      </w:pPr>
      <w:r>
        <w:t xml:space="preserve">De acuerdo a la </w:t>
      </w:r>
      <w:r w:rsidR="00D32EC7">
        <w:t xml:space="preserve">tabla </w:t>
      </w:r>
      <w:r w:rsidR="00821483">
        <w:t>4</w:t>
      </w:r>
      <w:r>
        <w:t xml:space="preserve">, 479 sujetos de estudio respondieron </w:t>
      </w:r>
      <w:r w:rsidR="00D32EC7">
        <w:t>“</w:t>
      </w:r>
      <w:r w:rsidRPr="00781945">
        <w:t>siempre</w:t>
      </w:r>
      <w:r w:rsidR="00D32EC7">
        <w:t>”</w:t>
      </w:r>
      <w:r>
        <w:t xml:space="preserve"> a la afirmación </w:t>
      </w:r>
      <w:r w:rsidR="00D32EC7">
        <w:t>“</w:t>
      </w:r>
      <w:r w:rsidRPr="00781945">
        <w:t>El tutor muestra disposición</w:t>
      </w:r>
      <w:r w:rsidR="00D32EC7">
        <w:t>”</w:t>
      </w:r>
      <w:r>
        <w:t>, lo cual representa 95.8</w:t>
      </w:r>
      <w:r w:rsidR="00D32EC7">
        <w:t xml:space="preserve"> </w:t>
      </w:r>
      <w:r>
        <w:t xml:space="preserve">%. Resultados similares se obtuvieron a las afirmaciones </w:t>
      </w:r>
      <w:r w:rsidR="00D32EC7">
        <w:t>“</w:t>
      </w:r>
      <w:r w:rsidRPr="00781945">
        <w:t>El tutor te da confianza</w:t>
      </w:r>
      <w:r w:rsidR="00D32EC7">
        <w:t>”</w:t>
      </w:r>
      <w:r>
        <w:t xml:space="preserve"> (91.6</w:t>
      </w:r>
      <w:r w:rsidR="00D32EC7">
        <w:t xml:space="preserve"> </w:t>
      </w:r>
      <w:r>
        <w:t xml:space="preserve">%), </w:t>
      </w:r>
      <w:r w:rsidR="00D32EC7">
        <w:t>“</w:t>
      </w:r>
      <w:r w:rsidRPr="00781945">
        <w:t>El tutor te respeta</w:t>
      </w:r>
      <w:r w:rsidR="00D32EC7">
        <w:t>”</w:t>
      </w:r>
      <w:r>
        <w:t xml:space="preserve"> (98.2</w:t>
      </w:r>
      <w:r w:rsidR="00D32EC7">
        <w:t xml:space="preserve"> </w:t>
      </w:r>
      <w:r>
        <w:t xml:space="preserve">%). Sin embargo, </w:t>
      </w:r>
      <w:r w:rsidR="00D32EC7">
        <w:t xml:space="preserve">solo </w:t>
      </w:r>
      <w:r>
        <w:t>73.2</w:t>
      </w:r>
      <w:r w:rsidR="00D32EC7">
        <w:t xml:space="preserve"> </w:t>
      </w:r>
      <w:r>
        <w:t xml:space="preserve">% respondió que </w:t>
      </w:r>
      <w:r w:rsidR="00D32EC7">
        <w:t>“</w:t>
      </w:r>
      <w:r w:rsidRPr="00781945">
        <w:t>siempre</w:t>
      </w:r>
      <w:r w:rsidR="00D32EC7">
        <w:t>”</w:t>
      </w:r>
      <w:r>
        <w:t xml:space="preserve"> considera que </w:t>
      </w:r>
      <w:r w:rsidR="00D32EC7">
        <w:t>“</w:t>
      </w:r>
      <w:r w:rsidRPr="00781945">
        <w:t>El tutor es capaz</w:t>
      </w:r>
      <w:r w:rsidR="00D32EC7">
        <w:t>”</w:t>
      </w:r>
      <w:r>
        <w:t xml:space="preserve">. A la afirmación </w:t>
      </w:r>
      <w:r w:rsidR="00D32EC7">
        <w:t>“</w:t>
      </w:r>
      <w:r w:rsidRPr="00781945">
        <w:t>El tutor tiene la formación adecuada</w:t>
      </w:r>
      <w:r w:rsidR="00D32EC7">
        <w:t>”</w:t>
      </w:r>
      <w:r>
        <w:t>, únicamente 43</w:t>
      </w:r>
      <w:r w:rsidR="00D32EC7">
        <w:t xml:space="preserve"> </w:t>
      </w:r>
      <w:r>
        <w:t xml:space="preserve">% respondió </w:t>
      </w:r>
      <w:r w:rsidR="00D32EC7">
        <w:t>“</w:t>
      </w:r>
      <w:r w:rsidRPr="00781945">
        <w:t>siempre</w:t>
      </w:r>
      <w:r w:rsidR="00D32EC7">
        <w:t>”</w:t>
      </w:r>
      <w:r>
        <w:t>, 16.6</w:t>
      </w:r>
      <w:r w:rsidR="00D32EC7">
        <w:t xml:space="preserve"> </w:t>
      </w:r>
      <w:r>
        <w:t xml:space="preserve">% seleccionó </w:t>
      </w:r>
      <w:r w:rsidR="00D32EC7">
        <w:t>“</w:t>
      </w:r>
      <w:r w:rsidRPr="00781945">
        <w:t>muy frecuentemente</w:t>
      </w:r>
      <w:r w:rsidR="00D32EC7">
        <w:t>”</w:t>
      </w:r>
      <w:r>
        <w:t>, 18</w:t>
      </w:r>
      <w:r w:rsidR="00D32EC7">
        <w:t xml:space="preserve"> </w:t>
      </w:r>
      <w:r>
        <w:t xml:space="preserve">% dijo </w:t>
      </w:r>
      <w:r w:rsidR="00D32EC7">
        <w:t>“</w:t>
      </w:r>
      <w:r w:rsidRPr="00781945">
        <w:t>frecuentemente</w:t>
      </w:r>
      <w:r w:rsidR="00D32EC7">
        <w:t xml:space="preserve">” y </w:t>
      </w:r>
      <w:r>
        <w:t>el resto, 112 estudiantes, respondi</w:t>
      </w:r>
      <w:r w:rsidR="00A57E78">
        <w:t>ó</w:t>
      </w:r>
      <w:r>
        <w:t xml:space="preserve"> </w:t>
      </w:r>
      <w:r w:rsidR="00D32EC7">
        <w:t>“</w:t>
      </w:r>
      <w:r w:rsidRPr="00781945">
        <w:t>rara vez</w:t>
      </w:r>
      <w:r w:rsidR="00D32EC7">
        <w:t>”</w:t>
      </w:r>
      <w:r>
        <w:t xml:space="preserve"> u </w:t>
      </w:r>
      <w:r w:rsidR="00D32EC7">
        <w:t>“</w:t>
      </w:r>
      <w:r w:rsidRPr="00781945">
        <w:t>ocasionalmente</w:t>
      </w:r>
      <w:r w:rsidR="00D32EC7">
        <w:t>”</w:t>
      </w:r>
      <w:r>
        <w:t xml:space="preserve"> </w:t>
      </w:r>
      <w:r w:rsidR="00D32EC7">
        <w:t>(</w:t>
      </w:r>
      <w:r>
        <w:t>22.4</w:t>
      </w:r>
      <w:r w:rsidR="00D32EC7">
        <w:t xml:space="preserve"> </w:t>
      </w:r>
      <w:r>
        <w:t>%</w:t>
      </w:r>
      <w:r w:rsidR="00D32EC7">
        <w:t>)</w:t>
      </w:r>
      <w:r>
        <w:t>.</w:t>
      </w:r>
    </w:p>
    <w:p w14:paraId="7A9E79A7" w14:textId="38723B2C" w:rsidR="000254D3" w:rsidRDefault="000254D3" w:rsidP="000254D3">
      <w:pPr>
        <w:spacing w:line="360" w:lineRule="auto"/>
      </w:pPr>
      <w:r>
        <w:tab/>
        <w:t xml:space="preserve">A la afirmación </w:t>
      </w:r>
      <w:r w:rsidR="00D32EC7">
        <w:t>“</w:t>
      </w:r>
      <w:r w:rsidRPr="00781945">
        <w:t>El tutor tiene dominio de pedagogía</w:t>
      </w:r>
      <w:r w:rsidR="00D32EC7">
        <w:t>”</w:t>
      </w:r>
      <w:r>
        <w:t xml:space="preserve">, </w:t>
      </w:r>
      <w:r w:rsidR="00D32EC7">
        <w:t xml:space="preserve">solo </w:t>
      </w:r>
      <w:r>
        <w:t>39</w:t>
      </w:r>
      <w:r w:rsidR="00D32EC7">
        <w:t xml:space="preserve"> </w:t>
      </w:r>
      <w:r>
        <w:t xml:space="preserve">% respondió </w:t>
      </w:r>
      <w:r w:rsidR="00D32EC7">
        <w:t>“</w:t>
      </w:r>
      <w:r w:rsidRPr="00781945">
        <w:t>siempre</w:t>
      </w:r>
      <w:r w:rsidR="00D32EC7">
        <w:t>”</w:t>
      </w:r>
      <w:r>
        <w:t>, 20.2</w:t>
      </w:r>
      <w:r w:rsidR="00D32EC7">
        <w:t xml:space="preserve"> </w:t>
      </w:r>
      <w:r>
        <w:t xml:space="preserve">% optó por </w:t>
      </w:r>
      <w:r w:rsidR="00D32EC7">
        <w:t>“</w:t>
      </w:r>
      <w:r w:rsidRPr="00781945">
        <w:t>muy frecuentemente</w:t>
      </w:r>
      <w:r w:rsidR="00D32EC7">
        <w:t>”</w:t>
      </w:r>
      <w:r>
        <w:t>, 16.2</w:t>
      </w:r>
      <w:r w:rsidR="00D32EC7">
        <w:t xml:space="preserve"> </w:t>
      </w:r>
      <w:r>
        <w:t xml:space="preserve">% </w:t>
      </w:r>
      <w:r w:rsidR="00A57E78">
        <w:t xml:space="preserve">consideró </w:t>
      </w:r>
      <w:r>
        <w:t xml:space="preserve">que </w:t>
      </w:r>
      <w:r w:rsidR="00D32EC7">
        <w:t>“</w:t>
      </w:r>
      <w:r w:rsidRPr="00781945">
        <w:t>frecuentemente</w:t>
      </w:r>
      <w:r w:rsidR="00D32EC7">
        <w:t>”</w:t>
      </w:r>
      <w:r>
        <w:t>, 24.6</w:t>
      </w:r>
      <w:r w:rsidR="00D32EC7">
        <w:t xml:space="preserve"> </w:t>
      </w:r>
      <w:r>
        <w:t xml:space="preserve">% </w:t>
      </w:r>
      <w:r w:rsidR="00A57E78">
        <w:t xml:space="preserve">percibió </w:t>
      </w:r>
      <w:r>
        <w:t xml:space="preserve">que el tutor tiene dominio de pedagogía </w:t>
      </w:r>
      <w:r w:rsidR="00D32EC7">
        <w:t>“</w:t>
      </w:r>
      <w:r w:rsidRPr="00781945">
        <w:t>rara vez</w:t>
      </w:r>
      <w:r w:rsidR="00D32EC7">
        <w:t>”</w:t>
      </w:r>
      <w:r>
        <w:t xml:space="preserve"> u </w:t>
      </w:r>
      <w:r w:rsidR="00D32EC7">
        <w:t>“</w:t>
      </w:r>
      <w:r w:rsidRPr="00781945">
        <w:t>ocasionalmente</w:t>
      </w:r>
      <w:r w:rsidR="00D32EC7">
        <w:t>”</w:t>
      </w:r>
      <w:r>
        <w:t xml:space="preserve">. </w:t>
      </w:r>
      <w:r w:rsidR="00D32EC7">
        <w:t xml:space="preserve">Por otro lado, </w:t>
      </w:r>
      <w:r>
        <w:t>79.2</w:t>
      </w:r>
      <w:r w:rsidR="00D32EC7">
        <w:t xml:space="preserve"> </w:t>
      </w:r>
      <w:r>
        <w:t xml:space="preserve">% de los sujetos de estudio </w:t>
      </w:r>
      <w:r w:rsidR="00A57E78">
        <w:t xml:space="preserve">consideró </w:t>
      </w:r>
      <w:r>
        <w:t xml:space="preserve">que el tutor conoce la normatividad institucional al responder </w:t>
      </w:r>
      <w:r w:rsidR="00D32EC7">
        <w:t>“</w:t>
      </w:r>
      <w:r>
        <w:t>siempre</w:t>
      </w:r>
      <w:r w:rsidR="00D32EC7">
        <w:t>”</w:t>
      </w:r>
      <w:r>
        <w:t xml:space="preserve"> a esta afirmación; 19.2</w:t>
      </w:r>
      <w:r w:rsidR="00D32EC7">
        <w:t xml:space="preserve"> </w:t>
      </w:r>
      <w:r>
        <w:t xml:space="preserve">% </w:t>
      </w:r>
      <w:r w:rsidR="00D32EC7">
        <w:t xml:space="preserve">respondió </w:t>
      </w:r>
      <w:r>
        <w:t xml:space="preserve">combinadamente a </w:t>
      </w:r>
      <w:r w:rsidR="00D32EC7">
        <w:t>“</w:t>
      </w:r>
      <w:r w:rsidRPr="00781945">
        <w:t>muy frecuentemente</w:t>
      </w:r>
      <w:r w:rsidR="00D32EC7">
        <w:t>”</w:t>
      </w:r>
      <w:r>
        <w:t xml:space="preserve"> y </w:t>
      </w:r>
      <w:r w:rsidR="00D32EC7">
        <w:t>“</w:t>
      </w:r>
      <w:r w:rsidRPr="00781945">
        <w:t>frecuentemente</w:t>
      </w:r>
      <w:r w:rsidR="00D32EC7">
        <w:t>”</w:t>
      </w:r>
      <w:r>
        <w:t>. En cuanto a si la tutoría recibida ha sido útil para su apre</w:t>
      </w:r>
      <w:r w:rsidR="00262C19">
        <w:t>n</w:t>
      </w:r>
      <w:r>
        <w:t>dizaje, 96</w:t>
      </w:r>
      <w:r w:rsidR="00D32EC7">
        <w:t xml:space="preserve"> </w:t>
      </w:r>
      <w:r>
        <w:t xml:space="preserve">% respondió </w:t>
      </w:r>
      <w:r w:rsidR="00D32EC7">
        <w:t>“</w:t>
      </w:r>
      <w:r w:rsidRPr="00781945">
        <w:t>siempre</w:t>
      </w:r>
      <w:r w:rsidR="00D32EC7">
        <w:t>” y</w:t>
      </w:r>
      <w:r>
        <w:t xml:space="preserve"> 85.8</w:t>
      </w:r>
      <w:r w:rsidR="00D32EC7">
        <w:t xml:space="preserve"> </w:t>
      </w:r>
      <w:r>
        <w:t>% respondió de igual manera a estar satisfecho con el tutor.</w:t>
      </w:r>
    </w:p>
    <w:p w14:paraId="2CADF341" w14:textId="018256C6" w:rsidR="000254D3" w:rsidRDefault="000254D3" w:rsidP="000254D3">
      <w:pPr>
        <w:spacing w:line="360" w:lineRule="auto"/>
      </w:pPr>
      <w:r>
        <w:lastRenderedPageBreak/>
        <w:tab/>
        <w:t xml:space="preserve">El instrumento también contiene afirmaciones para la categoría de </w:t>
      </w:r>
      <w:r w:rsidR="00E80309">
        <w:t>“</w:t>
      </w:r>
      <w:r w:rsidRPr="00781945">
        <w:t>la tutoría en general</w:t>
      </w:r>
      <w:r w:rsidR="00E80309">
        <w:t xml:space="preserve">”. </w:t>
      </w:r>
      <w:r>
        <w:t>Los tutorados no percib</w:t>
      </w:r>
      <w:r w:rsidR="00A57E78">
        <w:t>i</w:t>
      </w:r>
      <w:r>
        <w:t>e</w:t>
      </w:r>
      <w:r w:rsidR="00A57E78">
        <w:t>ro</w:t>
      </w:r>
      <w:r>
        <w:t xml:space="preserve">n haber sido canalizados a la instancia </w:t>
      </w:r>
      <w:r w:rsidR="00E80309">
        <w:t xml:space="preserve">adecuada </w:t>
      </w:r>
      <w:r>
        <w:t>al presentarse un problema</w:t>
      </w:r>
      <w:r w:rsidR="00E80309">
        <w:t xml:space="preserve">; </w:t>
      </w:r>
      <w:r>
        <w:t xml:space="preserve">únicamente 89 de 500 encuestados respondieron </w:t>
      </w:r>
      <w:r w:rsidR="00E80309">
        <w:t>“</w:t>
      </w:r>
      <w:r w:rsidRPr="00781945">
        <w:t>siempre</w:t>
      </w:r>
      <w:r w:rsidR="00E80309">
        <w:t>”</w:t>
      </w:r>
      <w:r>
        <w:t xml:space="preserve">, 125 consideran que </w:t>
      </w:r>
      <w:r w:rsidR="00E80309">
        <w:t>“</w:t>
      </w:r>
      <w:r w:rsidRPr="00781945">
        <w:t>rara vez</w:t>
      </w:r>
      <w:r w:rsidR="00E80309">
        <w:t>”</w:t>
      </w:r>
      <w:r>
        <w:t xml:space="preserve"> y 170 seleccionaron </w:t>
      </w:r>
      <w:r w:rsidR="00E80309">
        <w:t>“</w:t>
      </w:r>
      <w:r w:rsidRPr="00781945">
        <w:t>ocasionalmente</w:t>
      </w:r>
      <w:r w:rsidR="00E80309">
        <w:t>”,</w:t>
      </w:r>
      <w:r>
        <w:t xml:space="preserve"> 79 </w:t>
      </w:r>
      <w:r w:rsidR="004B28BE">
        <w:t xml:space="preserve">dijeron </w:t>
      </w:r>
      <w:r>
        <w:t xml:space="preserve">que </w:t>
      </w:r>
      <w:r w:rsidR="00E80309">
        <w:t>“</w:t>
      </w:r>
      <w:r w:rsidRPr="00781945">
        <w:t>frecuentemente</w:t>
      </w:r>
      <w:r w:rsidR="00E80309">
        <w:t>”</w:t>
      </w:r>
      <w:r>
        <w:t xml:space="preserve"> y 37 </w:t>
      </w:r>
      <w:r w:rsidR="00E80309">
        <w:t>“</w:t>
      </w:r>
      <w:r w:rsidRPr="00781945">
        <w:t>muy frecuentemente</w:t>
      </w:r>
      <w:r w:rsidR="00E80309">
        <w:t>”</w:t>
      </w:r>
      <w:r>
        <w:t xml:space="preserve">. Respecto a si la tutoría los ha ayudado a integrarse mejor a la institución, 28 eligieron la opción </w:t>
      </w:r>
      <w:r w:rsidR="00E80309">
        <w:t>“</w:t>
      </w:r>
      <w:r w:rsidRPr="00781945">
        <w:t>no aplica</w:t>
      </w:r>
      <w:r w:rsidR="00E80309" w:rsidRPr="00781945">
        <w:t>”</w:t>
      </w:r>
      <w:r>
        <w:t xml:space="preserve">, 238 </w:t>
      </w:r>
      <w:r w:rsidR="00E80309">
        <w:t>“</w:t>
      </w:r>
      <w:r w:rsidRPr="00781945">
        <w:t>rara vez</w:t>
      </w:r>
      <w:r w:rsidR="00E80309">
        <w:t>”</w:t>
      </w:r>
      <w:r>
        <w:t xml:space="preserve"> y 131 </w:t>
      </w:r>
      <w:r w:rsidR="00E80309">
        <w:t>“</w:t>
      </w:r>
      <w:r w:rsidRPr="00781945">
        <w:t>ocasionalmente</w:t>
      </w:r>
      <w:r w:rsidR="00E80309">
        <w:t>”</w:t>
      </w:r>
      <w:r>
        <w:t>, para una combinación de 397 (79.4</w:t>
      </w:r>
      <w:r w:rsidR="00E80309">
        <w:t xml:space="preserve"> </w:t>
      </w:r>
      <w:r>
        <w:t xml:space="preserve">%) sujetos de estudio que no </w:t>
      </w:r>
      <w:r w:rsidR="00A57E78">
        <w:t xml:space="preserve">percibió </w:t>
      </w:r>
      <w:r>
        <w:t>la tutoría como un apoyo en su integración.</w:t>
      </w:r>
    </w:p>
    <w:p w14:paraId="2859DA8F" w14:textId="13A15E80" w:rsidR="000254D3" w:rsidRDefault="000254D3" w:rsidP="000254D3">
      <w:pPr>
        <w:spacing w:line="360" w:lineRule="auto"/>
      </w:pPr>
      <w:r>
        <w:tab/>
      </w:r>
      <w:r w:rsidR="00E80309">
        <w:t xml:space="preserve">Del mismo modo, </w:t>
      </w:r>
      <w:r>
        <w:t>94.2</w:t>
      </w:r>
      <w:r w:rsidR="00E80309">
        <w:t xml:space="preserve"> </w:t>
      </w:r>
      <w:r>
        <w:t xml:space="preserve">% de los encuestados seleccionó </w:t>
      </w:r>
      <w:r w:rsidRPr="00781945">
        <w:t>siempre</w:t>
      </w:r>
      <w:r>
        <w:t xml:space="preserve"> preferir la tutoría grupal</w:t>
      </w:r>
      <w:r w:rsidR="004B28BE">
        <w:t xml:space="preserve">; </w:t>
      </w:r>
      <w:r>
        <w:t>86.4</w:t>
      </w:r>
      <w:r w:rsidR="004B28BE">
        <w:t xml:space="preserve"> </w:t>
      </w:r>
      <w:r>
        <w:t xml:space="preserve">% eligió </w:t>
      </w:r>
      <w:r w:rsidR="004B28BE">
        <w:t>“</w:t>
      </w:r>
      <w:r w:rsidRPr="00781945">
        <w:t>rara vez</w:t>
      </w:r>
      <w:r w:rsidR="004B28BE">
        <w:t>” al</w:t>
      </w:r>
      <w:r w:rsidR="00262C19">
        <w:t xml:space="preserve"> preferir la tutoría individ</w:t>
      </w:r>
      <w:r>
        <w:t xml:space="preserve">ual. A pesar de que únicamente 74 estudiantes </w:t>
      </w:r>
      <w:r w:rsidR="00A57E78">
        <w:t xml:space="preserve">dijeron </w:t>
      </w:r>
      <w:r>
        <w:t xml:space="preserve">estar </w:t>
      </w:r>
      <w:r w:rsidR="00A57E78" w:rsidRPr="00934632">
        <w:t>siempre</w:t>
      </w:r>
      <w:r w:rsidR="00A57E78">
        <w:t xml:space="preserve"> </w:t>
      </w:r>
      <w:r>
        <w:t>satisfechos con el programa de tutorías, 467 (93.4</w:t>
      </w:r>
      <w:r w:rsidR="004B28BE">
        <w:t xml:space="preserve"> </w:t>
      </w:r>
      <w:r>
        <w:t xml:space="preserve">%), </w:t>
      </w:r>
      <w:r w:rsidR="004B28BE">
        <w:t>respondieron “</w:t>
      </w:r>
      <w:r w:rsidRPr="00781945">
        <w:t>siempre</w:t>
      </w:r>
      <w:r w:rsidR="004B28BE">
        <w:t>”</w:t>
      </w:r>
      <w:r>
        <w:t xml:space="preserve"> a la afirmación </w:t>
      </w:r>
      <w:r w:rsidR="004B28BE">
        <w:t>“</w:t>
      </w:r>
      <w:r w:rsidRPr="00781945">
        <w:t>Tu aprendizaje ha mejorado gracias a la tutoría</w:t>
      </w:r>
      <w:r w:rsidR="004B28BE">
        <w:t xml:space="preserve">”; </w:t>
      </w:r>
      <w:r>
        <w:t>79.4</w:t>
      </w:r>
      <w:r w:rsidR="004B28BE">
        <w:t xml:space="preserve"> </w:t>
      </w:r>
      <w:r>
        <w:t xml:space="preserve">% </w:t>
      </w:r>
      <w:r w:rsidR="004B28BE">
        <w:t>—</w:t>
      </w:r>
      <w:r>
        <w:t>397 estudiantes</w:t>
      </w:r>
      <w:r w:rsidR="004B28BE">
        <w:t>—</w:t>
      </w:r>
      <w:r>
        <w:t xml:space="preserve"> consider</w:t>
      </w:r>
      <w:r w:rsidR="00A57E78">
        <w:t>ó</w:t>
      </w:r>
      <w:r>
        <w:t xml:space="preserve"> que sus calificaciones han mejorado con la tutoría al responder </w:t>
      </w:r>
      <w:r w:rsidR="004B28BE">
        <w:t>“</w:t>
      </w:r>
      <w:r w:rsidRPr="00781945">
        <w:t>siempre</w:t>
      </w:r>
      <w:r w:rsidR="004B28BE">
        <w:t>”</w:t>
      </w:r>
      <w:r>
        <w:t>; 16</w:t>
      </w:r>
      <w:r w:rsidR="004B28BE">
        <w:t xml:space="preserve"> </w:t>
      </w:r>
      <w:r>
        <w:t xml:space="preserve">% seleccionó </w:t>
      </w:r>
      <w:r w:rsidR="004B28BE">
        <w:t>“</w:t>
      </w:r>
      <w:r w:rsidRPr="00781945">
        <w:t>muy frecuentemente</w:t>
      </w:r>
      <w:r w:rsidR="004B28BE">
        <w:t>”</w:t>
      </w:r>
      <w:r>
        <w:t xml:space="preserve">. </w:t>
      </w:r>
      <w:r w:rsidR="00B22AB7">
        <w:t xml:space="preserve">Asimismo, </w:t>
      </w:r>
      <w:r>
        <w:t>72.2</w:t>
      </w:r>
      <w:r w:rsidR="00B22AB7">
        <w:t xml:space="preserve"> </w:t>
      </w:r>
      <w:r>
        <w:t xml:space="preserve">% </w:t>
      </w:r>
      <w:r w:rsidR="00A57E78">
        <w:t xml:space="preserve">percibió </w:t>
      </w:r>
      <w:r>
        <w:t>también una mejora en las calificaciones de sus compañeros gracias a la tutoría,</w:t>
      </w:r>
      <w:r w:rsidR="00B22AB7">
        <w:t xml:space="preserve"> pues</w:t>
      </w:r>
      <w:r>
        <w:t xml:space="preserve"> su respuesta fue </w:t>
      </w:r>
      <w:r w:rsidR="00B22AB7">
        <w:t>“</w:t>
      </w:r>
      <w:r w:rsidRPr="00781945">
        <w:t>siempre</w:t>
      </w:r>
      <w:r w:rsidR="00B22AB7" w:rsidRPr="00781945">
        <w:t>”</w:t>
      </w:r>
      <w:r w:rsidR="00B22AB7">
        <w:t xml:space="preserve">; </w:t>
      </w:r>
      <w:r>
        <w:t>91.6</w:t>
      </w:r>
      <w:r w:rsidR="00B22AB7">
        <w:t xml:space="preserve"> </w:t>
      </w:r>
      <w:r>
        <w:t xml:space="preserve">% respondió </w:t>
      </w:r>
      <w:r w:rsidR="00B22AB7">
        <w:t>“</w:t>
      </w:r>
      <w:r w:rsidRPr="00781945">
        <w:t>siempre</w:t>
      </w:r>
      <w:r w:rsidR="00B22AB7">
        <w:t>”</w:t>
      </w:r>
      <w:r>
        <w:t xml:space="preserve"> estar conforme con la asesoría par recibida, la cual es realizada por sus mismos compañeros. </w:t>
      </w:r>
      <w:r w:rsidR="00B22AB7">
        <w:t xml:space="preserve">No obstante, </w:t>
      </w:r>
      <w:r>
        <w:t xml:space="preserve">casi la totalidad de los encuestados, 490 sujetos, </w:t>
      </w:r>
      <w:r w:rsidR="00B22AB7">
        <w:t>prefi</w:t>
      </w:r>
      <w:r w:rsidR="00A57E78">
        <w:t>riero</w:t>
      </w:r>
      <w:r w:rsidR="00B22AB7">
        <w:t xml:space="preserve">n </w:t>
      </w:r>
      <w:r>
        <w:t xml:space="preserve">un sistema de tutoría a distancia a través de Internet, al responder </w:t>
      </w:r>
      <w:r w:rsidR="00B22AB7">
        <w:t>“</w:t>
      </w:r>
      <w:r w:rsidRPr="00781945">
        <w:t>siempre</w:t>
      </w:r>
      <w:r w:rsidR="00B22AB7">
        <w:rPr>
          <w:i/>
        </w:rPr>
        <w:t>”</w:t>
      </w:r>
      <w:r>
        <w:t>.</w:t>
      </w:r>
    </w:p>
    <w:p w14:paraId="79DDC354" w14:textId="2669BDEA" w:rsidR="000254D3" w:rsidRDefault="000254D3" w:rsidP="000254D3">
      <w:pPr>
        <w:spacing w:line="360" w:lineRule="auto"/>
      </w:pPr>
      <w:r>
        <w:tab/>
        <w:t xml:space="preserve">Con respecto a la categoría específica para la materia de </w:t>
      </w:r>
      <w:r w:rsidR="00B22AB7">
        <w:t xml:space="preserve">Matemáticas </w:t>
      </w:r>
      <w:r>
        <w:t xml:space="preserve">I, 479 alumnos </w:t>
      </w:r>
      <w:r w:rsidR="00A57E78">
        <w:t xml:space="preserve">dijeron </w:t>
      </w:r>
      <w:r w:rsidRPr="00781945">
        <w:t>siempre</w:t>
      </w:r>
      <w:r>
        <w:t xml:space="preserve"> comprender mejor la materia gracias a la tutoría</w:t>
      </w:r>
      <w:r w:rsidR="00B22AB7">
        <w:t xml:space="preserve">; </w:t>
      </w:r>
      <w:r>
        <w:t xml:space="preserve">473 </w:t>
      </w:r>
      <w:r w:rsidR="00A57E78">
        <w:t xml:space="preserve">respondieron </w:t>
      </w:r>
      <w:r>
        <w:t>de igual manera a comprender mejor las tareas debido a las tutorías recibidas</w:t>
      </w:r>
      <w:r w:rsidR="00B22AB7">
        <w:t xml:space="preserve">; </w:t>
      </w:r>
      <w:r>
        <w:t>459 tutorados considera</w:t>
      </w:r>
      <w:r w:rsidR="00A57E78">
        <w:t>ron</w:t>
      </w:r>
      <w:r>
        <w:t xml:space="preserve"> </w:t>
      </w:r>
      <w:r w:rsidRPr="00781945">
        <w:t>siempre</w:t>
      </w:r>
      <w:r>
        <w:t xml:space="preserve"> haber mejorado en los exámenes de </w:t>
      </w:r>
      <w:r w:rsidR="00B22AB7">
        <w:t xml:space="preserve">Matemáticas </w:t>
      </w:r>
      <w:r>
        <w:t>I por el apoyo de la tutoría</w:t>
      </w:r>
      <w:r w:rsidR="00B22AB7">
        <w:t xml:space="preserve">; </w:t>
      </w:r>
      <w:r>
        <w:t xml:space="preserve">480 estudiantes </w:t>
      </w:r>
      <w:r w:rsidR="00A57E78">
        <w:t xml:space="preserve">percibieron </w:t>
      </w:r>
      <w:r w:rsidRPr="00781945">
        <w:t>siempre</w:t>
      </w:r>
      <w:r>
        <w:t xml:space="preserve"> una mejoría significativa en </w:t>
      </w:r>
      <w:r w:rsidR="00B22AB7">
        <w:t xml:space="preserve">Matemáticas </w:t>
      </w:r>
      <w:r>
        <w:t>I por la tutoría recibida en la preparatoria.</w:t>
      </w:r>
    </w:p>
    <w:p w14:paraId="41A77161" w14:textId="4FB578FE" w:rsidR="00E31D86" w:rsidRDefault="00E31D86" w:rsidP="000254D3">
      <w:pPr>
        <w:spacing w:line="360" w:lineRule="auto"/>
      </w:pPr>
    </w:p>
    <w:p w14:paraId="7FEF918B" w14:textId="24AF8991" w:rsidR="00E31D86" w:rsidRDefault="00E31D86" w:rsidP="000254D3">
      <w:pPr>
        <w:spacing w:line="360" w:lineRule="auto"/>
      </w:pPr>
    </w:p>
    <w:p w14:paraId="7D3D541E" w14:textId="77777777" w:rsidR="00E31D86" w:rsidRDefault="00E31D86" w:rsidP="000254D3">
      <w:pPr>
        <w:spacing w:line="360" w:lineRule="auto"/>
      </w:pPr>
    </w:p>
    <w:p w14:paraId="76FF2B96" w14:textId="77777777" w:rsidR="009403B8" w:rsidRDefault="009403B8" w:rsidP="000254D3">
      <w:pPr>
        <w:spacing w:line="360" w:lineRule="auto"/>
      </w:pPr>
    </w:p>
    <w:p w14:paraId="097C2714" w14:textId="77777777" w:rsidR="00246C9A" w:rsidRPr="00B81686" w:rsidRDefault="00246C9A" w:rsidP="00246C9A">
      <w:pPr>
        <w:pStyle w:val="Ttulo2"/>
        <w:rPr>
          <w:rFonts w:asciiTheme="minorHAnsi" w:eastAsiaTheme="minorHAnsi" w:hAnsiTheme="minorHAnsi" w:cstheme="minorBidi"/>
          <w:bCs w:val="0"/>
          <w:color w:val="auto"/>
        </w:rPr>
      </w:pPr>
      <w:r w:rsidRPr="00B81686">
        <w:rPr>
          <w:rFonts w:asciiTheme="minorHAnsi" w:eastAsiaTheme="minorHAnsi" w:hAnsiTheme="minorHAnsi" w:cstheme="minorBidi"/>
          <w:bCs w:val="0"/>
          <w:color w:val="auto"/>
        </w:rPr>
        <w:lastRenderedPageBreak/>
        <w:t>Conclusiones</w:t>
      </w:r>
    </w:p>
    <w:p w14:paraId="4D91ABB1" w14:textId="421EE5B7" w:rsidR="00B076F8" w:rsidRDefault="00B076F8" w:rsidP="00B076F8">
      <w:pPr>
        <w:spacing w:line="360" w:lineRule="auto"/>
      </w:pPr>
      <w:r w:rsidRPr="00B34CCF">
        <w:t xml:space="preserve">En este trabajo se muestra </w:t>
      </w:r>
      <w:r w:rsidR="00A57E78">
        <w:t>—con</w:t>
      </w:r>
      <w:r w:rsidR="00A57E78" w:rsidRPr="00B34CCF">
        <w:t xml:space="preserve"> </w:t>
      </w:r>
      <w:r w:rsidRPr="00B34CCF">
        <w:t xml:space="preserve">base </w:t>
      </w:r>
      <w:r w:rsidR="00A57E78">
        <w:t>en</w:t>
      </w:r>
      <w:r w:rsidR="00A57E78" w:rsidRPr="00B34CCF">
        <w:t xml:space="preserve"> </w:t>
      </w:r>
      <w:r w:rsidRPr="00B34CCF">
        <w:t>u</w:t>
      </w:r>
      <w:r>
        <w:t>n estudio cuantitativo</w:t>
      </w:r>
      <w:r w:rsidRPr="00B34CCF">
        <w:t>–</w:t>
      </w:r>
      <w:r>
        <w:t>descriptivo</w:t>
      </w:r>
      <w:r w:rsidR="00A57E78">
        <w:t>—</w:t>
      </w:r>
      <w:r w:rsidRPr="00B34CCF">
        <w:t xml:space="preserve">que la </w:t>
      </w:r>
      <w:r>
        <w:t>tutoría</w:t>
      </w:r>
      <w:r w:rsidRPr="00B34CCF">
        <w:t xml:space="preserve"> de </w:t>
      </w:r>
      <w:r>
        <w:t xml:space="preserve">la Preparatoria </w:t>
      </w:r>
      <w:r w:rsidRPr="00B34CCF">
        <w:t>Mazatlán beneficia el proceso</w:t>
      </w:r>
      <w:r>
        <w:t xml:space="preserve"> </w:t>
      </w:r>
      <w:r w:rsidRPr="00B34CCF">
        <w:t>de enseñanza–aprendizaje al mejorar indicadores de</w:t>
      </w:r>
      <w:r>
        <w:t xml:space="preserve"> </w:t>
      </w:r>
      <w:r w:rsidRPr="00B34CCF">
        <w:t xml:space="preserve">rendimiento académico </w:t>
      </w:r>
      <w:r w:rsidR="00A57E78">
        <w:t>—</w:t>
      </w:r>
      <w:r w:rsidRPr="00B34CCF">
        <w:t>concretamente calificaciones</w:t>
      </w:r>
      <w:r w:rsidR="00A57E78">
        <w:t>—</w:t>
      </w:r>
      <w:r w:rsidRPr="00B34CCF">
        <w:t xml:space="preserve"> de</w:t>
      </w:r>
      <w:r>
        <w:t xml:space="preserve"> acuerdo </w:t>
      </w:r>
      <w:r w:rsidR="00A57E78">
        <w:t xml:space="preserve">con </w:t>
      </w:r>
      <w:r>
        <w:t xml:space="preserve">la percepción que </w:t>
      </w:r>
      <w:r w:rsidRPr="00B34CCF">
        <w:t>tienen los mismo</w:t>
      </w:r>
      <w:r>
        <w:t>s</w:t>
      </w:r>
      <w:r w:rsidRPr="00B34CCF">
        <w:t xml:space="preserve"> estudiantes</w:t>
      </w:r>
      <w:r>
        <w:t>, por lo que se acepta el supuesto antes mencionado</w:t>
      </w:r>
      <w:r w:rsidRPr="00B34CCF">
        <w:t>.</w:t>
      </w:r>
      <w:r>
        <w:t xml:space="preserve"> Ellos</w:t>
      </w:r>
      <w:r w:rsidRPr="00B34CCF">
        <w:t xml:space="preserve"> co</w:t>
      </w:r>
      <w:r>
        <w:t xml:space="preserve">inciden en que la tutoría ayuda en la mejora de las </w:t>
      </w:r>
      <w:r w:rsidRPr="00B34CCF">
        <w:t xml:space="preserve">calificaciones </w:t>
      </w:r>
      <w:r>
        <w:t>debido al apoyo recibido por el docente-tutor y a la asesoría de sus iguales, los asesores pares</w:t>
      </w:r>
      <w:r w:rsidRPr="00B34CCF">
        <w:t xml:space="preserve">. </w:t>
      </w:r>
      <w:r>
        <w:t xml:space="preserve">Los estudiantes </w:t>
      </w:r>
      <w:r w:rsidR="009F5C17">
        <w:t>(</w:t>
      </w:r>
      <w:r w:rsidR="00F80BA4">
        <w:t xml:space="preserve">casi </w:t>
      </w:r>
      <w:r w:rsidR="009F5C17">
        <w:t>9</w:t>
      </w:r>
      <w:r w:rsidR="00F80BA4">
        <w:t>2</w:t>
      </w:r>
      <w:r w:rsidR="00A57E78">
        <w:t xml:space="preserve"> </w:t>
      </w:r>
      <w:r w:rsidR="00F80BA4">
        <w:t>%</w:t>
      </w:r>
      <w:r w:rsidR="009F5C17">
        <w:t xml:space="preserve">) </w:t>
      </w:r>
      <w:r>
        <w:t>ven al tutor con confianza y perciben respeto hacia ellos</w:t>
      </w:r>
      <w:r w:rsidR="00F80BA4">
        <w:t xml:space="preserve"> (más de 98</w:t>
      </w:r>
      <w:r w:rsidR="00A57E78">
        <w:t xml:space="preserve"> </w:t>
      </w:r>
      <w:r w:rsidR="00F80BA4">
        <w:t>%)</w:t>
      </w:r>
      <w:r>
        <w:t xml:space="preserve">, pero </w:t>
      </w:r>
      <w:r w:rsidR="00611141">
        <w:t xml:space="preserve">consideran </w:t>
      </w:r>
      <w:r>
        <w:t>como una debilidad la capacidad del tutor</w:t>
      </w:r>
      <w:r w:rsidR="00F80BA4">
        <w:t xml:space="preserve"> (26.8</w:t>
      </w:r>
      <w:r w:rsidR="00A57E78">
        <w:t xml:space="preserve"> </w:t>
      </w:r>
      <w:r w:rsidR="00F80BA4">
        <w:t>%, más de la cuarta parte)</w:t>
      </w:r>
      <w:r>
        <w:t xml:space="preserve"> y sus conocimientos pedagógicos</w:t>
      </w:r>
      <w:r w:rsidR="00F80BA4">
        <w:t xml:space="preserve"> (24.6%</w:t>
      </w:r>
      <w:r w:rsidR="00611141">
        <w:t>, casi la cuarta parte,</w:t>
      </w:r>
      <w:r w:rsidR="00F80BA4">
        <w:t xml:space="preserve"> </w:t>
      </w:r>
      <w:r w:rsidR="00A57E78">
        <w:t xml:space="preserve">percibió </w:t>
      </w:r>
      <w:r w:rsidR="00F80BA4">
        <w:t xml:space="preserve">que el tutor tiene dominio de pedagogía </w:t>
      </w:r>
      <w:r w:rsidR="00611141">
        <w:t>“</w:t>
      </w:r>
      <w:r w:rsidR="00F80BA4" w:rsidRPr="00781945">
        <w:t>rara vez</w:t>
      </w:r>
      <w:r w:rsidR="00611141">
        <w:t>”</w:t>
      </w:r>
      <w:r w:rsidR="00F80BA4">
        <w:t xml:space="preserve"> u </w:t>
      </w:r>
      <w:r w:rsidR="00611141">
        <w:t>“</w:t>
      </w:r>
      <w:r w:rsidR="00F80BA4" w:rsidRPr="00781945">
        <w:t>ocasionalmente</w:t>
      </w:r>
      <w:r w:rsidR="00611141">
        <w:t>”</w:t>
      </w:r>
      <w:r w:rsidR="00F80BA4">
        <w:t>)</w:t>
      </w:r>
      <w:r w:rsidRPr="00B34CCF">
        <w:t>.</w:t>
      </w:r>
      <w:r>
        <w:t xml:space="preserve"> Los tutorados consideran que la tutoría ha sido de ayuda en su aprendizaje</w:t>
      </w:r>
      <w:r w:rsidR="00611141">
        <w:t>,</w:t>
      </w:r>
      <w:r>
        <w:t xml:space="preserve"> en general</w:t>
      </w:r>
      <w:r w:rsidR="00F80BA4">
        <w:t xml:space="preserve"> </w:t>
      </w:r>
      <w:r w:rsidR="00611141">
        <w:t>—</w:t>
      </w:r>
      <w:r w:rsidR="00F80BA4">
        <w:t>lo afirma 93.4</w:t>
      </w:r>
      <w:r w:rsidR="00611141">
        <w:t xml:space="preserve"> </w:t>
      </w:r>
      <w:r w:rsidR="00F80BA4">
        <w:t>%</w:t>
      </w:r>
      <w:r w:rsidR="00611141">
        <w:t>—</w:t>
      </w:r>
      <w:r w:rsidR="00F80BA4">
        <w:t>,</w:t>
      </w:r>
      <w:r>
        <w:t xml:space="preserve"> y para la materia de </w:t>
      </w:r>
      <w:r w:rsidR="00611141">
        <w:t xml:space="preserve">Matemáticas </w:t>
      </w:r>
      <w:r>
        <w:t>I</w:t>
      </w:r>
      <w:r w:rsidR="00611141">
        <w:t>,</w:t>
      </w:r>
      <w:r>
        <w:t xml:space="preserve"> en particular</w:t>
      </w:r>
      <w:r w:rsidR="00F80BA4">
        <w:t xml:space="preserve"> (95.8</w:t>
      </w:r>
      <w:r w:rsidR="00611141">
        <w:t xml:space="preserve"> </w:t>
      </w:r>
      <w:r w:rsidR="00F80BA4">
        <w:t>%)</w:t>
      </w:r>
      <w:r>
        <w:t>. Perciben una mejora en sus calificaciones, trabajos y exámenes</w:t>
      </w:r>
      <w:r w:rsidR="00F80BA4">
        <w:t xml:space="preserve"> (más de 90</w:t>
      </w:r>
      <w:r w:rsidR="00611141">
        <w:t xml:space="preserve"> </w:t>
      </w:r>
      <w:r w:rsidR="00F80BA4">
        <w:t>%)</w:t>
      </w:r>
      <w:r>
        <w:t>. Además</w:t>
      </w:r>
      <w:r w:rsidR="00611141">
        <w:t>,</w:t>
      </w:r>
      <w:r>
        <w:t xml:space="preserve"> consideran que a sus compañeros también les ha ayudado a mejorar sus calificaciones</w:t>
      </w:r>
      <w:r w:rsidR="00F80BA4">
        <w:t xml:space="preserve"> (89.2</w:t>
      </w:r>
      <w:r w:rsidR="00611141">
        <w:t xml:space="preserve"> </w:t>
      </w:r>
      <w:r w:rsidR="00F80BA4">
        <w:t>%)</w:t>
      </w:r>
      <w:r>
        <w:t>.</w:t>
      </w:r>
    </w:p>
    <w:p w14:paraId="7AF3DD97" w14:textId="612B9B0B" w:rsidR="00246C9A" w:rsidRDefault="00B076F8" w:rsidP="000F698C">
      <w:pPr>
        <w:spacing w:line="360" w:lineRule="auto"/>
        <w:ind w:firstLine="708"/>
        <w:contextualSpacing/>
      </w:pPr>
      <w:r w:rsidRPr="00B34CCF">
        <w:t>Por otra parte, un</w:t>
      </w:r>
      <w:r>
        <w:t xml:space="preserve"> </w:t>
      </w:r>
      <w:r w:rsidRPr="00B34CCF">
        <w:t xml:space="preserve">área débil es </w:t>
      </w:r>
      <w:r>
        <w:t xml:space="preserve">el poco uso que se hace de la tecnología como herramienta para la tutoría. </w:t>
      </w:r>
      <w:r w:rsidR="00611141">
        <w:t>Esta</w:t>
      </w:r>
      <w:r>
        <w:t xml:space="preserve"> se realiza siempre en el aula a todos los estudiantes o en pequeños grupos de </w:t>
      </w:r>
      <w:r w:rsidR="00611141">
        <w:t>cinco</w:t>
      </w:r>
      <w:r>
        <w:t xml:space="preserve">, </w:t>
      </w:r>
      <w:r w:rsidR="00611141">
        <w:t xml:space="preserve">seis </w:t>
      </w:r>
      <w:r>
        <w:t>o 10 alumnos. En ocasiones</w:t>
      </w:r>
      <w:r w:rsidR="00611141">
        <w:t>,</w:t>
      </w:r>
      <w:r>
        <w:t xml:space="preserve"> también se realiza </w:t>
      </w:r>
      <w:r w:rsidR="00611141">
        <w:t xml:space="preserve">una </w:t>
      </w:r>
      <w:r>
        <w:t>tutoría individualizada en el salón de clases. Los tutorados consideran que deberían implementar</w:t>
      </w:r>
      <w:r w:rsidR="00611141">
        <w:t>la</w:t>
      </w:r>
      <w:r>
        <w:t xml:space="preserve"> a través de Internet, aunque </w:t>
      </w:r>
      <w:r w:rsidRPr="009403B8">
        <w:t xml:space="preserve">no tienen claro de qué manera o con qué plataforma realizarían esta actividad. </w:t>
      </w:r>
      <w:r w:rsidR="00611141">
        <w:t>No obstante,</w:t>
      </w:r>
      <w:r w:rsidR="00611141" w:rsidRPr="009403B8">
        <w:t xml:space="preserve"> </w:t>
      </w:r>
      <w:r w:rsidRPr="009403B8">
        <w:t>algunos aseguran que las redes sociales serían una herramienta adecuada</w:t>
      </w:r>
      <w:r w:rsidR="003D5B37" w:rsidRPr="009403B8">
        <w:t>.</w:t>
      </w:r>
    </w:p>
    <w:p w14:paraId="16DF2D5C" w14:textId="51980CEA" w:rsidR="00E428D4" w:rsidRDefault="00E428D4" w:rsidP="000F698C">
      <w:pPr>
        <w:spacing w:line="360" w:lineRule="auto"/>
        <w:ind w:firstLine="708"/>
        <w:contextualSpacing/>
      </w:pPr>
      <w:r w:rsidRPr="00E428D4">
        <w:t xml:space="preserve">La mayoría de las investigaciones analizan los beneficios de la tutoría sobre el rendimiento estudiantil centrado en el uso de tutores adultos. Sin embargo, en los últimos </w:t>
      </w:r>
      <w:r>
        <w:t>años</w:t>
      </w:r>
      <w:r w:rsidRPr="00E428D4">
        <w:t xml:space="preserve"> </w:t>
      </w:r>
      <w:r>
        <w:t xml:space="preserve">se han </w:t>
      </w:r>
      <w:r w:rsidRPr="00E428D4">
        <w:t>logrado altas tasas de éxito trabajando fuera de este mod</w:t>
      </w:r>
      <w:r w:rsidRPr="00335365">
        <w:t>elo</w:t>
      </w:r>
      <w:r w:rsidR="00D020D9">
        <w:t xml:space="preserve"> </w:t>
      </w:r>
      <w:r w:rsidR="003D6DAA">
        <w:t>(</w:t>
      </w:r>
      <w:r w:rsidR="00D020D9" w:rsidRPr="00D020D9">
        <w:t xml:space="preserve">Leung, 2014; </w:t>
      </w:r>
      <w:r w:rsidR="002978D9">
        <w:t>Rohrbeck</w:t>
      </w:r>
      <w:r w:rsidR="00611141">
        <w:t xml:space="preserve"> </w:t>
      </w:r>
      <w:r w:rsidR="00611141" w:rsidRPr="00781945">
        <w:rPr>
          <w:i/>
        </w:rPr>
        <w:t>et al.</w:t>
      </w:r>
      <w:r w:rsidR="00D020D9" w:rsidRPr="00D020D9">
        <w:t xml:space="preserve"> 2003)</w:t>
      </w:r>
      <w:r w:rsidRPr="00335365">
        <w:t xml:space="preserve">. </w:t>
      </w:r>
      <w:r w:rsidR="00715965" w:rsidRPr="00335365">
        <w:t xml:space="preserve">En </w:t>
      </w:r>
      <w:r w:rsidR="00611141">
        <w:t>M</w:t>
      </w:r>
      <w:r w:rsidR="00611141" w:rsidRPr="00335365">
        <w:t>atemáticas</w:t>
      </w:r>
      <w:r w:rsidR="00611141">
        <w:t>,</w:t>
      </w:r>
      <w:r w:rsidR="00611141" w:rsidRPr="00335365">
        <w:t xml:space="preserve"> </w:t>
      </w:r>
      <w:r w:rsidR="00715965" w:rsidRPr="00335365">
        <w:t xml:space="preserve">en bachillerato, los beneficios de la tutoría entre iguales (entre los mismos alumnos) </w:t>
      </w:r>
      <w:r w:rsidR="00611141">
        <w:t>—</w:t>
      </w:r>
      <w:r w:rsidR="00715965" w:rsidRPr="00335365">
        <w:t>tutoría par</w:t>
      </w:r>
      <w:r w:rsidR="00611141">
        <w:t>—</w:t>
      </w:r>
      <w:r w:rsidR="00715965" w:rsidRPr="00335365">
        <w:t xml:space="preserve"> podría significar un apoyo importante a sus compañeros y como medida para mejorar indicadores educativos. Por la propia experiencia de los autores, se sugiere que una relación amistosa e individualizada entre iguales es esencial para el éxito. Esto requiere un tutor que </w:t>
      </w:r>
      <w:r w:rsidR="00611141" w:rsidRPr="00335365">
        <w:t>respet</w:t>
      </w:r>
      <w:r w:rsidR="00611141">
        <w:t>e</w:t>
      </w:r>
      <w:r w:rsidR="00611141" w:rsidRPr="00335365">
        <w:t xml:space="preserve"> </w:t>
      </w:r>
      <w:r w:rsidR="00715965" w:rsidRPr="00335365">
        <w:t xml:space="preserve">y crea en el alumno, quien a su vez debe ser receptivo a los consejos y ayuda. Los estudiantes, libres de las divisiones sociales entre los tutores adultos y sus tutelados, tienen la mejor oportunidad de establecer esta relación. La tutoría entre pares tiene sus propios desafíos, como la </w:t>
      </w:r>
      <w:r w:rsidR="00715965" w:rsidRPr="00335365">
        <w:lastRenderedPageBreak/>
        <w:t>falta de experiencia entre los voluntarios y las dificultades presentadas por la programación escolar. Sin embargo, cuando se implementa bien, la tutoría entre pares es una herramienta valiosa para ayudar a los estudiantes a superar sus dificultades</w:t>
      </w:r>
      <w:r w:rsidR="00611141">
        <w:t>,</w:t>
      </w:r>
      <w:r w:rsidR="00715965" w:rsidRPr="00335365">
        <w:t xml:space="preserve"> tanto en las habilidades fundamentales como en los conceptos de nivel superior. A través de la instrucción y ayuda personal, estos estudiantes pueden descubrir la lógica de las matemáticas y las oportunidades que ofrece.</w:t>
      </w:r>
    </w:p>
    <w:p w14:paraId="6A827022" w14:textId="724316A9" w:rsidR="006A1FE3" w:rsidRDefault="00611141" w:rsidP="00DA350C">
      <w:pPr>
        <w:spacing w:line="360" w:lineRule="auto"/>
        <w:ind w:firstLine="708"/>
        <w:contextualSpacing/>
      </w:pPr>
      <w:r>
        <w:t xml:space="preserve">Con </w:t>
      </w:r>
      <w:r w:rsidR="00F62A56">
        <w:t>evidencia de su beneficio, l</w:t>
      </w:r>
      <w:r w:rsidR="006A1FE3">
        <w:t>a tutoría debe ser un componente integral de la educación a cualquier nivel, principalmente en estudiantes hasta de 18 años, que requieren la guía y orientación metodológica tanto en el medio escolar como en áreas especializadas de l</w:t>
      </w:r>
      <w:r w:rsidR="00F62A56">
        <w:t>a ciencia. Los tutores deben ser docentes preparados</w:t>
      </w:r>
      <w:r>
        <w:t xml:space="preserve"> y </w:t>
      </w:r>
      <w:r w:rsidR="00F62A56">
        <w:t xml:space="preserve">capaces </w:t>
      </w:r>
      <w:r>
        <w:t>—</w:t>
      </w:r>
      <w:r w:rsidR="00F62A56">
        <w:t>con sólidas bases pedagógicas</w:t>
      </w:r>
      <w:r>
        <w:t>—,</w:t>
      </w:r>
      <w:r w:rsidR="00F62A56">
        <w:t xml:space="preserve"> respetuosos y respetados por los alumnos </w:t>
      </w:r>
      <w:r>
        <w:t>—</w:t>
      </w:r>
      <w:r w:rsidR="00F62A56">
        <w:t>que inspiren su confianza y funjan además como guía en su transitar por la escuela</w:t>
      </w:r>
      <w:r>
        <w:t>—,</w:t>
      </w:r>
      <w:r w:rsidR="00F62A56">
        <w:t xml:space="preserve"> orientadores en los académico y social </w:t>
      </w:r>
      <w:r>
        <w:t>—</w:t>
      </w:r>
      <w:r w:rsidR="00F62A56">
        <w:t>con suficiente conocimiento de la gestión y normatividad de la institución para canalizar a sus tutorados hacia las instancias adecuadas ante cualquier si</w:t>
      </w:r>
      <w:r w:rsidR="00DA5A1C">
        <w:t>tuación o contingencia</w:t>
      </w:r>
      <w:r>
        <w:t>— y</w:t>
      </w:r>
      <w:r w:rsidR="00DA5A1C">
        <w:t xml:space="preserve"> con conocimiento en el uso de las tecnologías </w:t>
      </w:r>
      <w:r>
        <w:t>—</w:t>
      </w:r>
      <w:r w:rsidR="00DA5A1C">
        <w:t xml:space="preserve">que le permitan </w:t>
      </w:r>
      <w:r w:rsidR="005C3B46">
        <w:t xml:space="preserve">realizar o continuar con su acción </w:t>
      </w:r>
      <w:r w:rsidR="00B058F0">
        <w:t>tutelar</w:t>
      </w:r>
      <w:r w:rsidR="005C3B46">
        <w:t xml:space="preserve"> desde cualquier lugar a través de Internet</w:t>
      </w:r>
      <w:r>
        <w:t>—</w:t>
      </w:r>
      <w:r w:rsidR="005C3B46">
        <w:t xml:space="preserve">. El tutor no es un individuo que todo lo sabe, pero sí </w:t>
      </w:r>
      <w:r>
        <w:t xml:space="preserve">cuenta </w:t>
      </w:r>
      <w:r w:rsidR="005C3B46">
        <w:t xml:space="preserve">con la capacidad de apoyar a los tutorados y </w:t>
      </w:r>
      <w:r w:rsidR="00DA350C">
        <w:t>dirigirlos hacia las instancias que pueden resolver sus problemas.</w:t>
      </w:r>
    </w:p>
    <w:p w14:paraId="358960A9" w14:textId="77777777" w:rsidR="00F540E6" w:rsidRDefault="00F540E6" w:rsidP="00F540E6">
      <w:pPr>
        <w:spacing w:line="360" w:lineRule="auto"/>
        <w:contextualSpacing/>
      </w:pPr>
    </w:p>
    <w:p w14:paraId="4D095503" w14:textId="34D0F7F0" w:rsidR="00F540E6" w:rsidRDefault="00F540E6" w:rsidP="00F540E6">
      <w:pPr>
        <w:spacing w:line="360" w:lineRule="auto"/>
        <w:contextualSpacing/>
      </w:pPr>
    </w:p>
    <w:p w14:paraId="4FC48189" w14:textId="40AA4C52" w:rsidR="00E31D86" w:rsidRDefault="00E31D86" w:rsidP="00F540E6">
      <w:pPr>
        <w:spacing w:line="360" w:lineRule="auto"/>
        <w:contextualSpacing/>
      </w:pPr>
    </w:p>
    <w:p w14:paraId="603EC0AD" w14:textId="62729359" w:rsidR="00E31D86" w:rsidRDefault="00E31D86" w:rsidP="00F540E6">
      <w:pPr>
        <w:spacing w:line="360" w:lineRule="auto"/>
        <w:contextualSpacing/>
      </w:pPr>
    </w:p>
    <w:p w14:paraId="608BA9C0" w14:textId="68FC2495" w:rsidR="00E31D86" w:rsidRDefault="00E31D86" w:rsidP="00F540E6">
      <w:pPr>
        <w:spacing w:line="360" w:lineRule="auto"/>
        <w:contextualSpacing/>
      </w:pPr>
    </w:p>
    <w:p w14:paraId="2C144F4F" w14:textId="223341BF" w:rsidR="00E31D86" w:rsidRDefault="00E31D86" w:rsidP="00F540E6">
      <w:pPr>
        <w:spacing w:line="360" w:lineRule="auto"/>
        <w:contextualSpacing/>
      </w:pPr>
    </w:p>
    <w:p w14:paraId="236E1122" w14:textId="50940989" w:rsidR="00E31D86" w:rsidRDefault="00E31D86" w:rsidP="00F540E6">
      <w:pPr>
        <w:spacing w:line="360" w:lineRule="auto"/>
        <w:contextualSpacing/>
      </w:pPr>
    </w:p>
    <w:p w14:paraId="5A3EB1D9" w14:textId="3239ACF2" w:rsidR="00E31D86" w:rsidRDefault="00E31D86" w:rsidP="00F540E6">
      <w:pPr>
        <w:spacing w:line="360" w:lineRule="auto"/>
        <w:contextualSpacing/>
      </w:pPr>
    </w:p>
    <w:p w14:paraId="69AC94F5" w14:textId="1CDB5B10" w:rsidR="00E31D86" w:rsidRDefault="00E31D86" w:rsidP="00F540E6">
      <w:pPr>
        <w:spacing w:line="360" w:lineRule="auto"/>
        <w:contextualSpacing/>
      </w:pPr>
    </w:p>
    <w:p w14:paraId="26414969" w14:textId="77777777" w:rsidR="00E31D86" w:rsidRDefault="00E31D86" w:rsidP="00F540E6">
      <w:pPr>
        <w:spacing w:line="360" w:lineRule="auto"/>
        <w:contextualSpacing/>
      </w:pPr>
    </w:p>
    <w:p w14:paraId="7A0F2010" w14:textId="5A4E38DA" w:rsidR="00F540E6" w:rsidRPr="00B81686" w:rsidRDefault="00F540E6" w:rsidP="00F540E6">
      <w:pPr>
        <w:pStyle w:val="Ttulo2"/>
        <w:rPr>
          <w:rFonts w:asciiTheme="minorHAnsi" w:eastAsiaTheme="minorHAnsi" w:hAnsiTheme="minorHAnsi" w:cstheme="minorBidi"/>
          <w:bCs w:val="0"/>
          <w:color w:val="auto"/>
        </w:rPr>
      </w:pPr>
      <w:r w:rsidRPr="00B81686">
        <w:rPr>
          <w:rFonts w:asciiTheme="minorHAnsi" w:eastAsiaTheme="minorHAnsi" w:hAnsiTheme="minorHAnsi" w:cstheme="minorBidi"/>
          <w:bCs w:val="0"/>
          <w:color w:val="auto"/>
        </w:rPr>
        <w:lastRenderedPageBreak/>
        <w:t>Referencias</w:t>
      </w:r>
    </w:p>
    <w:p w14:paraId="75CDAB4D" w14:textId="26E7EBE1" w:rsidR="00E97983" w:rsidRPr="00892238" w:rsidRDefault="00E97983" w:rsidP="00BD5536">
      <w:pPr>
        <w:spacing w:before="100" w:beforeAutospacing="1" w:after="100" w:afterAutospacing="1" w:line="360" w:lineRule="auto"/>
        <w:ind w:left="709" w:hanging="709"/>
      </w:pPr>
      <w:r w:rsidRPr="00892238">
        <w:t>Anderson, J.</w:t>
      </w:r>
      <w:r w:rsidR="00611141">
        <w:t xml:space="preserve"> </w:t>
      </w:r>
      <w:r w:rsidRPr="00892238">
        <w:t>R. (1992). Intelligent Tutoring and High School Mathematics. En Frasson, C., Gilles, G</w:t>
      </w:r>
      <w:r w:rsidR="00611141" w:rsidRPr="00892238">
        <w:t>.</w:t>
      </w:r>
      <w:r w:rsidR="00611141">
        <w:t xml:space="preserve"> and</w:t>
      </w:r>
      <w:r w:rsidR="00611141" w:rsidRPr="00892238">
        <w:t xml:space="preserve"> </w:t>
      </w:r>
      <w:r w:rsidRPr="00892238">
        <w:t>McCalla, G.</w:t>
      </w:r>
      <w:r w:rsidR="00611141">
        <w:t xml:space="preserve"> </w:t>
      </w:r>
      <w:r w:rsidRPr="00892238">
        <w:t>I. (Eds</w:t>
      </w:r>
      <w:r w:rsidR="00611141" w:rsidRPr="00892238">
        <w:t>)</w:t>
      </w:r>
      <w:r w:rsidR="00611141">
        <w:t>.</w:t>
      </w:r>
      <w:r w:rsidR="00611141" w:rsidRPr="00892238">
        <w:t xml:space="preserve"> </w:t>
      </w:r>
      <w:r w:rsidRPr="00781945">
        <w:rPr>
          <w:i/>
        </w:rPr>
        <w:t>Intelligent Tutoring Systems. International Conference on Intelligent Tutoring Systems</w:t>
      </w:r>
      <w:r w:rsidRPr="00892238">
        <w:t xml:space="preserve"> (pp</w:t>
      </w:r>
      <w:r w:rsidR="00611141">
        <w:t>.</w:t>
      </w:r>
      <w:r w:rsidRPr="00892238">
        <w:t xml:space="preserve"> 1-10)</w:t>
      </w:r>
      <w:r w:rsidR="00567433" w:rsidRPr="00892238">
        <w:t>. Montréal, Canadá: Springer.</w:t>
      </w:r>
    </w:p>
    <w:p w14:paraId="503C3808" w14:textId="6BFBDF14" w:rsidR="00B076F8" w:rsidRDefault="00B076F8" w:rsidP="000B0D64">
      <w:pPr>
        <w:spacing w:before="100" w:beforeAutospacing="1" w:after="100" w:afterAutospacing="1" w:line="360" w:lineRule="auto"/>
        <w:ind w:left="709" w:hanging="709"/>
      </w:pPr>
      <w:r>
        <w:t>Ariza</w:t>
      </w:r>
      <w:r w:rsidRPr="00A673B5">
        <w:t>, G</w:t>
      </w:r>
      <w:r w:rsidR="00611141">
        <w:t>. y</w:t>
      </w:r>
      <w:r w:rsidR="00611141" w:rsidRPr="00A673B5">
        <w:t xml:space="preserve"> </w:t>
      </w:r>
      <w:r w:rsidRPr="00A673B5">
        <w:t xml:space="preserve">Ocampo, H. (2005). El acompañamiento tutorial como estrategia de la formación personal y profesional: un estudio basado en la experiencia en una institución de educación superior. </w:t>
      </w:r>
      <w:r w:rsidRPr="00781945">
        <w:rPr>
          <w:i/>
        </w:rPr>
        <w:t>Uni</w:t>
      </w:r>
      <w:r w:rsidR="00CC301C" w:rsidRPr="00781945">
        <w:rPr>
          <w:i/>
        </w:rPr>
        <w:t>versitas Psychologica</w:t>
      </w:r>
      <w:r w:rsidR="00611141">
        <w:t xml:space="preserve">, </w:t>
      </w:r>
      <w:r w:rsidR="00CC301C" w:rsidRPr="00781945">
        <w:rPr>
          <w:i/>
        </w:rPr>
        <w:t>4</w:t>
      </w:r>
      <w:r w:rsidR="00611141">
        <w:t>(</w:t>
      </w:r>
      <w:r w:rsidRPr="00A673B5">
        <w:t>1</w:t>
      </w:r>
      <w:r w:rsidR="00611141">
        <w:t>)</w:t>
      </w:r>
      <w:r w:rsidRPr="00A673B5">
        <w:t xml:space="preserve">. </w:t>
      </w:r>
      <w:r w:rsidR="00611141">
        <w:t xml:space="preserve">Recuperado de </w:t>
      </w:r>
      <w:r w:rsidR="00611141" w:rsidRPr="00611141">
        <w:t>http://www.scielo.org.co/scielo.php?script=sci_arttext&amp;pid=S1657-92672005000100005</w:t>
      </w:r>
    </w:p>
    <w:p w14:paraId="062553E2" w14:textId="6B96D46C" w:rsidR="00ED1FED" w:rsidRPr="00A673B5" w:rsidRDefault="00ED1FED" w:rsidP="00ED1FED">
      <w:pPr>
        <w:spacing w:before="100" w:beforeAutospacing="1" w:after="100" w:afterAutospacing="1" w:line="360" w:lineRule="auto"/>
        <w:ind w:left="709" w:hanging="709"/>
      </w:pPr>
      <w:r w:rsidRPr="005B7ECB">
        <w:t>Asociación Nacional de Universidades e Instituciones de Educación Superio</w:t>
      </w:r>
      <w:r>
        <w:t>r</w:t>
      </w:r>
      <w:r w:rsidRPr="00A673B5">
        <w:t xml:space="preserve"> </w:t>
      </w:r>
      <w:r>
        <w:t>[</w:t>
      </w:r>
      <w:r w:rsidRPr="00A673B5">
        <w:t>A</w:t>
      </w:r>
      <w:r>
        <w:t xml:space="preserve">NUIES]. (2000a) </w:t>
      </w:r>
      <w:r w:rsidRPr="005A0B99">
        <w:rPr>
          <w:i/>
        </w:rPr>
        <w:t>La educación Superior en el Siglo XXI. Líneas Estratégicas de Desarrollo</w:t>
      </w:r>
      <w:r>
        <w:rPr>
          <w:i/>
        </w:rPr>
        <w:t xml:space="preserve"> </w:t>
      </w:r>
      <w:r>
        <w:t>(1ra. ed.)</w:t>
      </w:r>
      <w:r w:rsidRPr="00A673B5">
        <w:t xml:space="preserve">. </w:t>
      </w:r>
      <w:r>
        <w:t xml:space="preserve">Ciudad de México, </w:t>
      </w:r>
      <w:r w:rsidRPr="00A673B5">
        <w:t>México:</w:t>
      </w:r>
      <w:r>
        <w:t xml:space="preserve"> </w:t>
      </w:r>
      <w:r w:rsidRPr="00A673B5">
        <w:t>ANUIES.</w:t>
      </w:r>
    </w:p>
    <w:p w14:paraId="610FABFD" w14:textId="77777777" w:rsidR="00ED1FED" w:rsidRPr="00A673B5" w:rsidRDefault="00ED1FED" w:rsidP="00ED1FED">
      <w:pPr>
        <w:spacing w:before="100" w:beforeAutospacing="1" w:after="100" w:afterAutospacing="1" w:line="360" w:lineRule="auto"/>
        <w:ind w:left="709" w:hanging="709"/>
      </w:pPr>
      <w:r w:rsidRPr="005B7ECB">
        <w:t>Asociación Nacional de Universidades e Instituciones de Educación Superio</w:t>
      </w:r>
      <w:r>
        <w:t xml:space="preserve">r [ANUIES]. (2000b). </w:t>
      </w:r>
      <w:r w:rsidRPr="005A0B99">
        <w:rPr>
          <w:i/>
        </w:rPr>
        <w:t>Programas institucionales de tutoría: una propuesta de la ANUIES para su organización y funcionamiento en las IES</w:t>
      </w:r>
      <w:r>
        <w:t xml:space="preserve"> (1ra. ed.)</w:t>
      </w:r>
      <w:r w:rsidRPr="00A673B5">
        <w:t xml:space="preserve">. </w:t>
      </w:r>
      <w:r>
        <w:t xml:space="preserve">Ciudad de México, </w:t>
      </w:r>
      <w:r w:rsidRPr="00A673B5">
        <w:t>México:</w:t>
      </w:r>
      <w:r>
        <w:t xml:space="preserve"> </w:t>
      </w:r>
      <w:r w:rsidRPr="00A673B5">
        <w:t>ANUIES.</w:t>
      </w:r>
    </w:p>
    <w:p w14:paraId="05E6E67F" w14:textId="62A83F72" w:rsidR="00ED1FED" w:rsidRDefault="00ED1FED" w:rsidP="00ED1FED">
      <w:pPr>
        <w:spacing w:before="100" w:beforeAutospacing="1" w:after="100" w:afterAutospacing="1" w:line="360" w:lineRule="auto"/>
        <w:ind w:left="709" w:hanging="709"/>
      </w:pPr>
      <w:r w:rsidRPr="005B7ECB">
        <w:t>Asociación Nacional de Universidades e Instituciones de Educación Superio</w:t>
      </w:r>
      <w:r>
        <w:t xml:space="preserve">r ANUIES. (2002). </w:t>
      </w:r>
      <w:r w:rsidRPr="005A0B99">
        <w:rPr>
          <w:i/>
        </w:rPr>
        <w:t>Programas institucionales de tutoría</w:t>
      </w:r>
      <w:r w:rsidRPr="00A673B5">
        <w:t xml:space="preserve">. </w:t>
      </w:r>
      <w:r>
        <w:t>Ciudad de México, México: ANUIES</w:t>
      </w:r>
      <w:r w:rsidRPr="00A673B5">
        <w:t>.</w:t>
      </w:r>
    </w:p>
    <w:p w14:paraId="5D4EA093" w14:textId="68B8B99C" w:rsidR="006C7103" w:rsidRDefault="006C7103" w:rsidP="000B0D64">
      <w:pPr>
        <w:spacing w:before="100" w:beforeAutospacing="1" w:after="100" w:afterAutospacing="1" w:line="360" w:lineRule="auto"/>
        <w:ind w:left="709" w:hanging="709"/>
      </w:pPr>
      <w:r w:rsidRPr="006C7103">
        <w:t>Berberoğlu, G</w:t>
      </w:r>
      <w:r w:rsidR="00611141" w:rsidRPr="006C7103">
        <w:t>.</w:t>
      </w:r>
      <w:r w:rsidR="00611141">
        <w:t xml:space="preserve"> and</w:t>
      </w:r>
      <w:r w:rsidR="00611141" w:rsidRPr="006C7103">
        <w:t xml:space="preserve"> </w:t>
      </w:r>
      <w:r w:rsidRPr="006C7103">
        <w:t xml:space="preserve">Tanse, A. (2014). </w:t>
      </w:r>
      <w:r w:rsidRPr="00781945">
        <w:rPr>
          <w:i/>
        </w:rPr>
        <w:t>Does Private Tutoring Increase Students’ Academic Performance? Evidence from Turkey.</w:t>
      </w:r>
      <w:r>
        <w:t xml:space="preserve"> Bonn, Germany</w:t>
      </w:r>
      <w:r w:rsidR="00ED1FED">
        <w:t>: IZA.</w:t>
      </w:r>
    </w:p>
    <w:p w14:paraId="313E6F76" w14:textId="11CCED88" w:rsidR="00B076F8" w:rsidRDefault="00B076F8" w:rsidP="000B0D64">
      <w:pPr>
        <w:spacing w:before="100" w:beforeAutospacing="1" w:after="100" w:afterAutospacing="1" w:line="360" w:lineRule="auto"/>
        <w:ind w:left="709" w:hanging="709"/>
      </w:pPr>
      <w:r>
        <w:t>Cobos</w:t>
      </w:r>
      <w:r w:rsidRPr="00A673B5">
        <w:t xml:space="preserve">, A. (2010). </w:t>
      </w:r>
      <w:r w:rsidRPr="00781945">
        <w:rPr>
          <w:i/>
        </w:rPr>
        <w:t>La construcción del perfil profesional de orientador y de orientadora. Estudio cualitativo basado en la opinión de sus protagonistas en Málaga.</w:t>
      </w:r>
      <w:r w:rsidRPr="00A673B5">
        <w:t xml:space="preserve"> </w:t>
      </w:r>
      <w:r>
        <w:t>(</w:t>
      </w:r>
      <w:r w:rsidRPr="00A673B5">
        <w:t>Tesis doctoral</w:t>
      </w:r>
      <w:r>
        <w:t>).</w:t>
      </w:r>
      <w:r w:rsidRPr="00A673B5">
        <w:t xml:space="preserve"> Universidad de Málaga.</w:t>
      </w:r>
      <w:r>
        <w:t xml:space="preserve"> </w:t>
      </w:r>
      <w:r w:rsidR="00ED1FED">
        <w:t xml:space="preserve">Málaga, </w:t>
      </w:r>
      <w:r>
        <w:t>España.</w:t>
      </w:r>
    </w:p>
    <w:p w14:paraId="39C7304F" w14:textId="51781488" w:rsidR="00F5351B" w:rsidRPr="00A673B5" w:rsidRDefault="00F5351B" w:rsidP="000B0D64">
      <w:pPr>
        <w:spacing w:before="100" w:beforeAutospacing="1" w:after="100" w:afterAutospacing="1" w:line="360" w:lineRule="auto"/>
        <w:ind w:left="709" w:hanging="709"/>
      </w:pPr>
      <w:r w:rsidRPr="00F5351B">
        <w:t>C</w:t>
      </w:r>
      <w:r>
        <w:t>omfort, P</w:t>
      </w:r>
      <w:r w:rsidR="00ED1FED">
        <w:t xml:space="preserve">. and </w:t>
      </w:r>
      <w:r>
        <w:t>McMahon, J. J. (2014</w:t>
      </w:r>
      <w:r w:rsidRPr="00F5351B">
        <w:t>). The effect of peer tutoring onacademic achievement.</w:t>
      </w:r>
      <w:r>
        <w:t xml:space="preserve"> </w:t>
      </w:r>
      <w:r w:rsidRPr="00781945">
        <w:rPr>
          <w:i/>
        </w:rPr>
        <w:t>Journal of Applied Research in Higher Education</w:t>
      </w:r>
      <w:r w:rsidR="00ED1FED">
        <w:t xml:space="preserve">, </w:t>
      </w:r>
      <w:r w:rsidRPr="00781945">
        <w:rPr>
          <w:i/>
        </w:rPr>
        <w:t>6</w:t>
      </w:r>
      <w:r w:rsidR="00ED1FED">
        <w:t>(</w:t>
      </w:r>
      <w:r>
        <w:t>1</w:t>
      </w:r>
      <w:r w:rsidR="00ED1FED">
        <w:t>),</w:t>
      </w:r>
      <w:r w:rsidR="00ED1FED" w:rsidRPr="00F5351B">
        <w:t xml:space="preserve"> </w:t>
      </w:r>
      <w:r w:rsidRPr="00F5351B">
        <w:t>168-175</w:t>
      </w:r>
      <w:r w:rsidR="00986EC2">
        <w:t xml:space="preserve">. </w:t>
      </w:r>
      <w:r w:rsidR="00ED1FED">
        <w:t xml:space="preserve">doi: </w:t>
      </w:r>
      <w:r w:rsidR="00986EC2" w:rsidRPr="00986EC2">
        <w:t>https://doi.org/10.1108/JARHE-06-2012-0017</w:t>
      </w:r>
    </w:p>
    <w:p w14:paraId="4346D291" w14:textId="6F7EB06C" w:rsidR="00B076F8" w:rsidRPr="00A673B5" w:rsidRDefault="00B076F8" w:rsidP="000B0D64">
      <w:pPr>
        <w:spacing w:before="100" w:beforeAutospacing="1" w:after="100" w:afterAutospacing="1" w:line="360" w:lineRule="auto"/>
        <w:ind w:left="709" w:hanging="709"/>
      </w:pPr>
      <w:r>
        <w:lastRenderedPageBreak/>
        <w:t>Cruz</w:t>
      </w:r>
      <w:r w:rsidRPr="00A673B5">
        <w:t>, I</w:t>
      </w:r>
      <w:r>
        <w:t>.,</w:t>
      </w:r>
      <w:r w:rsidRPr="00A673B5">
        <w:t xml:space="preserve"> Echeverría, S</w:t>
      </w:r>
      <w:r w:rsidR="00ED1FED">
        <w:t>. y</w:t>
      </w:r>
      <w:r w:rsidR="00ED1FED" w:rsidRPr="00A673B5">
        <w:t xml:space="preserve"> </w:t>
      </w:r>
      <w:r w:rsidRPr="00A673B5">
        <w:t xml:space="preserve">Vales, J. (2008). Influencia del promedio en el bachillerato y de las tutorías en los porcentajes de aprobación del primer año en una universidad mexicana. </w:t>
      </w:r>
      <w:r w:rsidRPr="00781945">
        <w:rPr>
          <w:i/>
        </w:rPr>
        <w:t>Revista E</w:t>
      </w:r>
      <w:r w:rsidR="003F7761" w:rsidRPr="00781945">
        <w:rPr>
          <w:i/>
        </w:rPr>
        <w:t>ducando para el Nuevo Milenio</w:t>
      </w:r>
      <w:r w:rsidR="00ED1FED">
        <w:t xml:space="preserve">, </w:t>
      </w:r>
      <w:r w:rsidR="00ED1FED" w:rsidRPr="00781945">
        <w:rPr>
          <w:i/>
        </w:rPr>
        <w:t>15</w:t>
      </w:r>
      <w:r w:rsidR="00ED1FED">
        <w:t>(</w:t>
      </w:r>
      <w:r w:rsidRPr="00A673B5">
        <w:t>16</w:t>
      </w:r>
      <w:r w:rsidR="00ED1FED">
        <w:t>),</w:t>
      </w:r>
      <w:r w:rsidR="00ED1FED" w:rsidRPr="00A673B5">
        <w:t xml:space="preserve"> </w:t>
      </w:r>
      <w:r w:rsidR="00ED1FED">
        <w:t>260-265</w:t>
      </w:r>
      <w:r w:rsidRPr="00A673B5">
        <w:t>.</w:t>
      </w:r>
    </w:p>
    <w:p w14:paraId="0F08D035" w14:textId="011C8AD5" w:rsidR="00B076F8" w:rsidRPr="00A673B5" w:rsidRDefault="00B076F8" w:rsidP="000B0D64">
      <w:pPr>
        <w:spacing w:before="100" w:beforeAutospacing="1" w:after="100" w:afterAutospacing="1" w:line="360" w:lineRule="auto"/>
        <w:ind w:left="709" w:hanging="709"/>
      </w:pPr>
      <w:r>
        <w:t>De la Cruz</w:t>
      </w:r>
      <w:r w:rsidRPr="00A673B5">
        <w:t>, G</w:t>
      </w:r>
      <w:r>
        <w:t>.</w:t>
      </w:r>
      <w:r w:rsidRPr="00A673B5">
        <w:t>, Chehaybar E</w:t>
      </w:r>
      <w:r w:rsidR="00ED1FED">
        <w:t xml:space="preserve">. y </w:t>
      </w:r>
      <w:r>
        <w:t>Abreu, L</w:t>
      </w:r>
      <w:r w:rsidRPr="00A673B5">
        <w:t xml:space="preserve">. (2011). Tutoría en educación superior: una revisión analítica de la literatura. </w:t>
      </w:r>
      <w:r w:rsidRPr="00781945">
        <w:rPr>
          <w:i/>
        </w:rPr>
        <w:t>Revista de la educación superior</w:t>
      </w:r>
      <w:r w:rsidR="00ED1FED">
        <w:t>,</w:t>
      </w:r>
      <w:r w:rsidR="00ED1FED" w:rsidRPr="00A673B5">
        <w:t xml:space="preserve"> </w:t>
      </w:r>
      <w:r w:rsidR="003F7761" w:rsidRPr="00781945">
        <w:rPr>
          <w:i/>
        </w:rPr>
        <w:t>40</w:t>
      </w:r>
      <w:r w:rsidR="00ED1FED">
        <w:t>(</w:t>
      </w:r>
      <w:r w:rsidRPr="00A673B5">
        <w:t>157</w:t>
      </w:r>
      <w:r w:rsidR="00ED1FED">
        <w:t>), 189-209</w:t>
      </w:r>
      <w:r w:rsidRPr="00A673B5">
        <w:t>.</w:t>
      </w:r>
    </w:p>
    <w:p w14:paraId="60283853" w14:textId="22E9F9F5" w:rsidR="00B076F8" w:rsidRDefault="00B076F8" w:rsidP="000B0D64">
      <w:pPr>
        <w:spacing w:before="100" w:beforeAutospacing="1" w:after="100" w:afterAutospacing="1" w:line="360" w:lineRule="auto"/>
        <w:ind w:left="709" w:hanging="709"/>
      </w:pPr>
      <w:r>
        <w:t>Guerra</w:t>
      </w:r>
      <w:r w:rsidRPr="00A673B5">
        <w:t xml:space="preserve">, J. (2013). </w:t>
      </w:r>
      <w:r w:rsidRPr="00781945">
        <w:rPr>
          <w:i/>
        </w:rPr>
        <w:t>Plan Institucional de Desarrollo</w:t>
      </w:r>
      <w:r w:rsidRPr="00A673B5">
        <w:t xml:space="preserve">. </w:t>
      </w:r>
      <w:r w:rsidR="00ED1FED">
        <w:t xml:space="preserve">Culiacán, Sinaloa: </w:t>
      </w:r>
      <w:r w:rsidRPr="00A673B5">
        <w:t>Universidad Autónoma de Sinaloa.</w:t>
      </w:r>
    </w:p>
    <w:p w14:paraId="75F21254" w14:textId="57A88C49" w:rsidR="00736DD3" w:rsidRDefault="00736DD3" w:rsidP="000B0D64">
      <w:pPr>
        <w:spacing w:before="100" w:beforeAutospacing="1" w:after="100" w:afterAutospacing="1" w:line="360" w:lineRule="auto"/>
        <w:ind w:left="709" w:hanging="709"/>
      </w:pPr>
      <w:r w:rsidRPr="00736DD3">
        <w:t>Guerra, M. D., Lima, M</w:t>
      </w:r>
      <w:r w:rsidR="00ED1FED" w:rsidRPr="00736DD3">
        <w:t>.</w:t>
      </w:r>
      <w:r w:rsidR="00ED1FED">
        <w:t xml:space="preserve"> y</w:t>
      </w:r>
      <w:r w:rsidR="00ED1FED" w:rsidRPr="00736DD3">
        <w:t xml:space="preserve"> </w:t>
      </w:r>
      <w:r w:rsidRPr="00736DD3">
        <w:t xml:space="preserve">Lima, J. S. (2017). Effectiveness of Tutoring to Improve Academic Performance in Nursing Students at the University of Seville. </w:t>
      </w:r>
      <w:r w:rsidRPr="00781945">
        <w:rPr>
          <w:i/>
        </w:rPr>
        <w:t>Journal of New Approaches in Educational Research</w:t>
      </w:r>
      <w:r>
        <w:t xml:space="preserve">. </w:t>
      </w:r>
      <w:r w:rsidRPr="00781945">
        <w:rPr>
          <w:i/>
        </w:rPr>
        <w:t>6</w:t>
      </w:r>
      <w:r w:rsidR="00ED1FED">
        <w:t>(</w:t>
      </w:r>
      <w:r>
        <w:t>2</w:t>
      </w:r>
      <w:r w:rsidR="00ED1FED">
        <w:t xml:space="preserve">), </w:t>
      </w:r>
      <w:r>
        <w:t xml:space="preserve">93-102. </w:t>
      </w:r>
      <w:r w:rsidR="00ED1FED">
        <w:t>doi</w:t>
      </w:r>
      <w:r w:rsidRPr="00736DD3">
        <w:t>: 10.7821/naer.2017.7.201</w:t>
      </w:r>
    </w:p>
    <w:p w14:paraId="3CA4E11C" w14:textId="0101587D" w:rsidR="003D6DAA" w:rsidRDefault="003D6DAA" w:rsidP="000B0D64">
      <w:pPr>
        <w:spacing w:before="100" w:beforeAutospacing="1" w:after="100" w:afterAutospacing="1" w:line="360" w:lineRule="auto"/>
        <w:ind w:left="709" w:hanging="709"/>
      </w:pPr>
      <w:r w:rsidRPr="003D6DAA">
        <w:t xml:space="preserve">Leung, K. C. (2014). Preliminary empirical model of crucial determinant of best practice for peer tutoring on academic achievement. </w:t>
      </w:r>
      <w:r w:rsidRPr="00781945">
        <w:rPr>
          <w:i/>
        </w:rPr>
        <w:t>Journal Of Educational Psychology</w:t>
      </w:r>
      <w:r w:rsidR="00ED1FED">
        <w:rPr>
          <w:i/>
        </w:rPr>
        <w:t>, 107</w:t>
      </w:r>
      <w:r w:rsidR="00ED1FED" w:rsidRPr="00ED1FED">
        <w:t>(2)</w:t>
      </w:r>
      <w:r w:rsidR="00ED1FED">
        <w:t>, 558-579</w:t>
      </w:r>
      <w:r w:rsidRPr="003D6DAA">
        <w:t>.</w:t>
      </w:r>
      <w:r w:rsidR="00ED1FED">
        <w:t xml:space="preserve"> doi:</w:t>
      </w:r>
      <w:r w:rsidRPr="003D6DAA">
        <w:t xml:space="preserve"> http://dx.doi.org/10.1037/a0037698</w:t>
      </w:r>
    </w:p>
    <w:p w14:paraId="63327182" w14:textId="781AA395" w:rsidR="00EE6092" w:rsidRDefault="00EE6092" w:rsidP="000B0D64">
      <w:pPr>
        <w:spacing w:before="100" w:beforeAutospacing="1" w:after="100" w:afterAutospacing="1" w:line="360" w:lineRule="auto"/>
        <w:ind w:left="709" w:hanging="709"/>
      </w:pPr>
      <w:r>
        <w:t>Lipsey, M. W.</w:t>
      </w:r>
      <w:r w:rsidR="00ED1FED">
        <w:t xml:space="preserve"> and</w:t>
      </w:r>
      <w:r w:rsidRPr="00EE6092">
        <w:t xml:space="preserve"> Wilson, B. D. (2001). </w:t>
      </w:r>
      <w:r w:rsidRPr="00781945">
        <w:rPr>
          <w:i/>
        </w:rPr>
        <w:t>Practical meta-analysis</w:t>
      </w:r>
      <w:r w:rsidRPr="00EE6092">
        <w:t>.</w:t>
      </w:r>
      <w:r>
        <w:t xml:space="preserve"> London</w:t>
      </w:r>
      <w:r w:rsidR="00ED1FED">
        <w:t>, United Kingdom</w:t>
      </w:r>
      <w:r>
        <w:t>: Sage Publications Ltd.</w:t>
      </w:r>
    </w:p>
    <w:p w14:paraId="6F9B6AD9" w14:textId="4A09C93A" w:rsidR="00892238" w:rsidRPr="008B109F" w:rsidRDefault="00892238" w:rsidP="00892238">
      <w:pPr>
        <w:spacing w:before="100" w:beforeAutospacing="1" w:after="100" w:afterAutospacing="1" w:line="360" w:lineRule="auto"/>
        <w:ind w:left="709" w:hanging="709"/>
      </w:pPr>
      <w:r w:rsidRPr="008B109F">
        <w:t>McKnight, C. C., Crosswhite, F. J., Dossey, J. A., Kifer, E., Swafford, J. O., Travers, K. J</w:t>
      </w:r>
      <w:r w:rsidR="00ED1FED" w:rsidRPr="008B109F">
        <w:t>.</w:t>
      </w:r>
      <w:r w:rsidR="00ED1FED">
        <w:t xml:space="preserve"> and</w:t>
      </w:r>
      <w:r w:rsidR="00ED1FED" w:rsidRPr="008B109F">
        <w:t xml:space="preserve"> </w:t>
      </w:r>
      <w:r w:rsidRPr="008B109F">
        <w:t>Cooney</w:t>
      </w:r>
      <w:r w:rsidR="007D36E4" w:rsidRPr="008B109F">
        <w:t>, T. J. (1990).</w:t>
      </w:r>
      <w:r w:rsidRPr="008B109F">
        <w:t xml:space="preserve"> </w:t>
      </w:r>
      <w:r w:rsidRPr="00781945">
        <w:rPr>
          <w:i/>
        </w:rPr>
        <w:t>The Underachieving Curriculum: Assessing U.S. School Mathematics from an International Perspective</w:t>
      </w:r>
      <w:r w:rsidRPr="008B109F">
        <w:t>. Champaign</w:t>
      </w:r>
      <w:r w:rsidR="007D36E4" w:rsidRPr="008B109F">
        <w:t xml:space="preserve">, </w:t>
      </w:r>
      <w:r w:rsidR="00ED1FED">
        <w:t>United States</w:t>
      </w:r>
      <w:r w:rsidR="007D36E4" w:rsidRPr="008B109F">
        <w:t>: Stipes Publishing Company</w:t>
      </w:r>
      <w:r w:rsidRPr="008B109F">
        <w:t>.</w:t>
      </w:r>
    </w:p>
    <w:p w14:paraId="0205B567" w14:textId="2091CCB4" w:rsidR="00B076F8" w:rsidRPr="00A673B5" w:rsidRDefault="00ED1FED" w:rsidP="000B0D64">
      <w:pPr>
        <w:spacing w:before="100" w:beforeAutospacing="1" w:after="100" w:afterAutospacing="1" w:line="360" w:lineRule="auto"/>
        <w:ind w:left="709" w:hanging="709"/>
      </w:pPr>
      <w:r>
        <w:t>Organización para la Cooperación y el Desarrollo Económicos [</w:t>
      </w:r>
      <w:r w:rsidR="00B076F8" w:rsidRPr="00A673B5">
        <w:t>OCDE</w:t>
      </w:r>
      <w:r>
        <w:t>]</w:t>
      </w:r>
      <w:r w:rsidR="00B076F8" w:rsidRPr="00A673B5">
        <w:t>. (2015). Panorama de la Educación: Indicadores de la OCDE.</w:t>
      </w:r>
      <w:r w:rsidR="00F43E8D">
        <w:t xml:space="preserve"> Recuperado de </w:t>
      </w:r>
      <w:r w:rsidR="00F43E8D" w:rsidRPr="00F43E8D">
        <w:t>https://www.oecd.org/mexico/Education-at-a-glance-2015-Mexico-in-Spanish.pdf</w:t>
      </w:r>
    </w:p>
    <w:p w14:paraId="300CDD74" w14:textId="63EAD1DF" w:rsidR="00B076F8" w:rsidRPr="00A673B5" w:rsidRDefault="00B076F8" w:rsidP="000B0D64">
      <w:pPr>
        <w:spacing w:before="100" w:beforeAutospacing="1" w:after="100" w:afterAutospacing="1" w:line="360" w:lineRule="auto"/>
        <w:ind w:left="709" w:hanging="709"/>
      </w:pPr>
      <w:r w:rsidRPr="00A673B5">
        <w:t xml:space="preserve">Olvera, G. (2014). Breve historia del surgimiento de la tutoría en la UNAM. </w:t>
      </w:r>
      <w:r w:rsidR="009F627C">
        <w:t xml:space="preserve">En </w:t>
      </w:r>
      <w:r w:rsidR="009F627C" w:rsidRPr="00781945">
        <w:rPr>
          <w:i/>
        </w:rPr>
        <w:t xml:space="preserve">Actas del </w:t>
      </w:r>
      <w:r w:rsidRPr="00781945">
        <w:rPr>
          <w:i/>
        </w:rPr>
        <w:t>Sexto Encuentro Nacional de Tutor</w:t>
      </w:r>
      <w:r w:rsidRPr="00781945">
        <w:rPr>
          <w:rFonts w:eastAsia="Malgun Gothic"/>
          <w:i/>
        </w:rPr>
        <w:t>ía</w:t>
      </w:r>
      <w:r w:rsidRPr="00A673B5">
        <w:rPr>
          <w:rFonts w:eastAsia="Malgun Gothic"/>
        </w:rPr>
        <w:t xml:space="preserve">. </w:t>
      </w:r>
      <w:r w:rsidR="00ED1FED">
        <w:rPr>
          <w:rFonts w:eastAsia="Malgun Gothic"/>
        </w:rPr>
        <w:t xml:space="preserve">Ciudad de México, </w:t>
      </w:r>
      <w:r w:rsidR="009F627C">
        <w:rPr>
          <w:rFonts w:eastAsia="Malgun Gothic"/>
        </w:rPr>
        <w:t xml:space="preserve">México: </w:t>
      </w:r>
      <w:r w:rsidR="009F627C" w:rsidRPr="00A673B5">
        <w:rPr>
          <w:rFonts w:eastAsia="Malgun Gothic"/>
        </w:rPr>
        <w:t>UNAM.</w:t>
      </w:r>
    </w:p>
    <w:p w14:paraId="789864FC" w14:textId="7A90C171" w:rsidR="00B076F8" w:rsidRPr="00A673B5" w:rsidRDefault="00B076F8" w:rsidP="000B0D64">
      <w:pPr>
        <w:spacing w:before="100" w:beforeAutospacing="1" w:after="100" w:afterAutospacing="1" w:line="360" w:lineRule="auto"/>
        <w:ind w:left="709" w:hanging="709"/>
      </w:pPr>
    </w:p>
    <w:p w14:paraId="09671116" w14:textId="2B7CDB9E" w:rsidR="00B076F8" w:rsidRDefault="00B076F8" w:rsidP="000B0D64">
      <w:pPr>
        <w:spacing w:before="100" w:beforeAutospacing="1" w:after="100" w:afterAutospacing="1" w:line="360" w:lineRule="auto"/>
        <w:ind w:left="709" w:hanging="709"/>
      </w:pPr>
      <w:r w:rsidRPr="00A673B5">
        <w:lastRenderedPageBreak/>
        <w:t xml:space="preserve">Repetto, E. (2002). </w:t>
      </w:r>
      <w:r w:rsidRPr="00781945">
        <w:rPr>
          <w:i/>
        </w:rPr>
        <w:t>Modelos de orientación e inter</w:t>
      </w:r>
      <w:r w:rsidR="00051CE1" w:rsidRPr="00781945">
        <w:rPr>
          <w:i/>
        </w:rPr>
        <w:t>vención psicopedagógica. Vol.</w:t>
      </w:r>
      <w:r w:rsidRPr="00781945">
        <w:rPr>
          <w:i/>
        </w:rPr>
        <w:t xml:space="preserve"> 1: Marco conceptual y metodológico</w:t>
      </w:r>
      <w:r w:rsidRPr="00A673B5">
        <w:t xml:space="preserve">. </w:t>
      </w:r>
      <w:r w:rsidR="00DF6F24">
        <w:t xml:space="preserve">Madrid, </w:t>
      </w:r>
      <w:r w:rsidR="00051CE1">
        <w:t xml:space="preserve">España: </w:t>
      </w:r>
      <w:r w:rsidRPr="00A673B5">
        <w:t>UNED.</w:t>
      </w:r>
    </w:p>
    <w:p w14:paraId="7EA8E93D" w14:textId="7F0531D3" w:rsidR="003D6DAA" w:rsidRPr="00A673B5" w:rsidRDefault="003D6DAA" w:rsidP="000B0D64">
      <w:pPr>
        <w:spacing w:before="100" w:beforeAutospacing="1" w:after="100" w:afterAutospacing="1" w:line="360" w:lineRule="auto"/>
        <w:ind w:left="709" w:hanging="709"/>
      </w:pPr>
      <w:r w:rsidRPr="003D6DAA">
        <w:t xml:space="preserve">Rohrbeck, C. A., Ginsburg-Block, M. D., Fantuzzo, J. W. </w:t>
      </w:r>
      <w:r w:rsidR="00DF6F24">
        <w:t>and</w:t>
      </w:r>
      <w:r w:rsidR="00DF6F24" w:rsidRPr="003D6DAA">
        <w:t xml:space="preserve"> </w:t>
      </w:r>
      <w:r w:rsidRPr="003D6DAA">
        <w:t xml:space="preserve">Miller, T. R. (2003). Peer- assisted learning interventions with elementary school students: a metaanalytic review. </w:t>
      </w:r>
      <w:r w:rsidRPr="00781945">
        <w:rPr>
          <w:i/>
        </w:rPr>
        <w:t>Journal of Educational Psychology</w:t>
      </w:r>
      <w:r w:rsidRPr="003D6DAA">
        <w:t xml:space="preserve">, </w:t>
      </w:r>
      <w:r w:rsidRPr="00781945">
        <w:rPr>
          <w:i/>
        </w:rPr>
        <w:t>95</w:t>
      </w:r>
      <w:r w:rsidR="00DF6F24" w:rsidRPr="00781945">
        <w:t>(2)</w:t>
      </w:r>
      <w:r w:rsidRPr="003D6DAA">
        <w:t>, 240–257.</w:t>
      </w:r>
    </w:p>
    <w:p w14:paraId="7797F585" w14:textId="1BB2F165" w:rsidR="00DF6F24" w:rsidRDefault="00DF6F24" w:rsidP="000B0D64">
      <w:pPr>
        <w:spacing w:before="100" w:beforeAutospacing="1" w:after="100" w:afterAutospacing="1" w:line="360" w:lineRule="auto"/>
        <w:ind w:left="709" w:hanging="709"/>
      </w:pPr>
      <w:r>
        <w:t>Sánchez Jiménez, Arturo. (</w:t>
      </w:r>
      <w:r w:rsidRPr="00A673B5">
        <w:t>7 de mayo de 2015</w:t>
      </w:r>
      <w:r>
        <w:t>)</w:t>
      </w:r>
      <w:r w:rsidRPr="00A673B5">
        <w:t xml:space="preserve">. </w:t>
      </w:r>
      <w:r>
        <w:t xml:space="preserve">El bachillerato, nivel escolar con las mayores tasas de deserción: expertos. </w:t>
      </w:r>
      <w:r w:rsidRPr="005A0B99">
        <w:rPr>
          <w:i/>
        </w:rPr>
        <w:t>La Jornada</w:t>
      </w:r>
      <w:r>
        <w:t xml:space="preserve">. Recuperado de </w:t>
      </w:r>
      <w:r w:rsidRPr="00A673B5">
        <w:t>http://www.jornada.unam.mx/2015/05/07/sociedad/041n3soc.</w:t>
      </w:r>
    </w:p>
    <w:p w14:paraId="52071E15" w14:textId="0BDFC5DD" w:rsidR="00B076F8" w:rsidRPr="00A673B5" w:rsidRDefault="00DF6F24" w:rsidP="000B0D64">
      <w:pPr>
        <w:spacing w:before="100" w:beforeAutospacing="1" w:after="100" w:afterAutospacing="1" w:line="360" w:lineRule="auto"/>
        <w:ind w:left="709" w:hanging="709"/>
      </w:pPr>
      <w:r>
        <w:t>Secretaría de Educación Pública [</w:t>
      </w:r>
      <w:r w:rsidR="00B076F8" w:rsidRPr="00A673B5">
        <w:t>SEP</w:t>
      </w:r>
      <w:r>
        <w:t>]</w:t>
      </w:r>
      <w:r w:rsidR="00B076F8" w:rsidRPr="00A673B5">
        <w:t xml:space="preserve">. (2015). </w:t>
      </w:r>
      <w:r w:rsidR="00B076F8" w:rsidRPr="00781945">
        <w:rPr>
          <w:i/>
        </w:rPr>
        <w:t>Servicios de Educación Media Superior Diagnóstico 2015</w:t>
      </w:r>
      <w:r w:rsidR="00B076F8" w:rsidRPr="00A673B5">
        <w:t xml:space="preserve">. </w:t>
      </w:r>
      <w:r>
        <w:t xml:space="preserve">Ciudad de México, </w:t>
      </w:r>
      <w:r w:rsidR="00051CE1">
        <w:t xml:space="preserve">México: </w:t>
      </w:r>
      <w:r w:rsidR="00B076F8" w:rsidRPr="00A673B5">
        <w:t>Secretaría de Educación Pública.</w:t>
      </w:r>
    </w:p>
    <w:p w14:paraId="7619E218" w14:textId="40106127" w:rsidR="00B076F8" w:rsidRDefault="00DF6F24" w:rsidP="000B0D64">
      <w:pPr>
        <w:spacing w:before="100" w:beforeAutospacing="1" w:after="100" w:afterAutospacing="1" w:line="360" w:lineRule="auto"/>
        <w:ind w:left="709" w:hanging="709"/>
      </w:pPr>
      <w:r>
        <w:t>Secretaría de Educación Pública [</w:t>
      </w:r>
      <w:r w:rsidR="00B076F8" w:rsidRPr="00A673B5">
        <w:t>SEP</w:t>
      </w:r>
      <w:r>
        <w:t>]</w:t>
      </w:r>
      <w:r w:rsidR="00B076F8" w:rsidRPr="00A673B5">
        <w:t xml:space="preserve">. (2016). </w:t>
      </w:r>
      <w:r w:rsidR="00B076F8" w:rsidRPr="00781945">
        <w:rPr>
          <w:i/>
        </w:rPr>
        <w:t>Principales Cifras del Sistema Educativo Nacional 2015 – 2016. Dirección General de Planeación, Programación y Estadística Educativa</w:t>
      </w:r>
      <w:r w:rsidR="00B076F8" w:rsidRPr="00A673B5">
        <w:t>.</w:t>
      </w:r>
      <w:r>
        <w:t xml:space="preserve"> Ciudad de México,</w:t>
      </w:r>
      <w:r w:rsidR="00B076F8" w:rsidRPr="00A673B5">
        <w:t xml:space="preserve"> </w:t>
      </w:r>
      <w:r w:rsidR="00051CE1">
        <w:t xml:space="preserve">México: </w:t>
      </w:r>
      <w:r w:rsidR="00B076F8" w:rsidRPr="00A673B5">
        <w:t>Secretaría de Educación Pública.</w:t>
      </w:r>
    </w:p>
    <w:p w14:paraId="1BD39428" w14:textId="4AEBE827" w:rsidR="00DF6F24" w:rsidRDefault="00DF6F24" w:rsidP="00DF6F24">
      <w:pPr>
        <w:spacing w:before="100" w:beforeAutospacing="1" w:after="100" w:afterAutospacing="1" w:line="360" w:lineRule="auto"/>
        <w:ind w:left="709" w:hanging="709"/>
      </w:pPr>
      <w:r w:rsidRPr="008B109F">
        <w:t>Stevenson, H. W., Lee, S., Chen, C., Stigler, J. W., Hsu, C.</w:t>
      </w:r>
      <w:r>
        <w:t xml:space="preserve"> and</w:t>
      </w:r>
      <w:r w:rsidRPr="008B109F">
        <w:t xml:space="preserve"> Kitamura, S. (1990). Contexts of Achievement</w:t>
      </w:r>
      <w:r>
        <w:t>: a study of American, Chinese and Japanese children.</w:t>
      </w:r>
      <w:r w:rsidRPr="008B109F">
        <w:t xml:space="preserve"> </w:t>
      </w:r>
      <w:r w:rsidRPr="00781945">
        <w:rPr>
          <w:i/>
        </w:rPr>
        <w:t>Monographs of the Society for Research in Child Development</w:t>
      </w:r>
      <w:r w:rsidRPr="008B109F">
        <w:t xml:space="preserve">, </w:t>
      </w:r>
      <w:r w:rsidRPr="00781945">
        <w:rPr>
          <w:i/>
        </w:rPr>
        <w:t>55</w:t>
      </w:r>
      <w:r w:rsidRPr="00781945">
        <w:t>(1-2)</w:t>
      </w:r>
      <w:r>
        <w:t>, 1-123</w:t>
      </w:r>
      <w:r w:rsidRPr="008B109F">
        <w:t>.</w:t>
      </w:r>
    </w:p>
    <w:p w14:paraId="13118AE9" w14:textId="05555A40" w:rsidR="008B109F" w:rsidRPr="008B109F" w:rsidRDefault="008B109F" w:rsidP="008B109F">
      <w:pPr>
        <w:spacing w:before="100" w:beforeAutospacing="1" w:after="100" w:afterAutospacing="1" w:line="360" w:lineRule="auto"/>
        <w:ind w:left="709" w:hanging="709"/>
      </w:pPr>
      <w:r w:rsidRPr="008B109F">
        <w:t>Stigler, J. W</w:t>
      </w:r>
      <w:r w:rsidR="00DF6F24" w:rsidRPr="008B109F">
        <w:t>.</w:t>
      </w:r>
      <w:r w:rsidR="00DF6F24">
        <w:t xml:space="preserve"> and</w:t>
      </w:r>
      <w:r w:rsidR="00DF6F24" w:rsidRPr="008B109F">
        <w:t xml:space="preserve"> </w:t>
      </w:r>
      <w:r w:rsidRPr="008B109F">
        <w:t>Perry, M. (1990). Mathematics Learning in Japanese, Chinese, and American Classrooms. In J. W. Stigler, R. A. Shweder, and G. Herdt (Eds.)</w:t>
      </w:r>
      <w:r w:rsidR="00DF6F24">
        <w:t>.</w:t>
      </w:r>
      <w:r w:rsidRPr="008B109F">
        <w:t xml:space="preserve"> </w:t>
      </w:r>
      <w:r w:rsidRPr="00781945">
        <w:rPr>
          <w:i/>
        </w:rPr>
        <w:t>Cultural Psychology</w:t>
      </w:r>
      <w:r w:rsidR="00DF6F24">
        <w:rPr>
          <w:i/>
        </w:rPr>
        <w:t xml:space="preserve"> </w:t>
      </w:r>
      <w:r w:rsidR="00DF6F24">
        <w:t>(pp. 27-54)</w:t>
      </w:r>
      <w:r w:rsidRPr="008B109F">
        <w:t>. New York</w:t>
      </w:r>
      <w:r w:rsidR="00DF6F24">
        <w:t>, United States</w:t>
      </w:r>
      <w:r w:rsidRPr="008B109F">
        <w:t>: Cambridge University Press.</w:t>
      </w:r>
    </w:p>
    <w:p w14:paraId="5A03A416" w14:textId="70B99A97" w:rsidR="00B076F8" w:rsidRPr="00A673B5" w:rsidRDefault="00DF6F24" w:rsidP="000B0D64">
      <w:pPr>
        <w:spacing w:before="100" w:beforeAutospacing="1" w:after="100" w:afterAutospacing="1" w:line="360" w:lineRule="auto"/>
        <w:ind w:left="709" w:hanging="709"/>
      </w:pPr>
      <w:r>
        <w:t>Universidad Autónoma de Sinaloa [</w:t>
      </w:r>
      <w:r w:rsidR="00B076F8" w:rsidRPr="008B109F">
        <w:t>UAS</w:t>
      </w:r>
      <w:r>
        <w:t>]</w:t>
      </w:r>
      <w:r w:rsidR="00B076F8" w:rsidRPr="008B109F">
        <w:t xml:space="preserve">. (2015). </w:t>
      </w:r>
      <w:r w:rsidR="00B076F8" w:rsidRPr="00781945">
        <w:rPr>
          <w:i/>
        </w:rPr>
        <w:t>Programa Institucional de Tutorías del Bachillerato</w:t>
      </w:r>
      <w:r w:rsidR="00B076F8" w:rsidRPr="00A673B5">
        <w:t xml:space="preserve">. </w:t>
      </w:r>
      <w:r>
        <w:t xml:space="preserve">Culiacán, </w:t>
      </w:r>
      <w:r w:rsidR="00051CE1">
        <w:t>México: UAS</w:t>
      </w:r>
      <w:r w:rsidR="00B076F8" w:rsidRPr="00A673B5">
        <w:t>.</w:t>
      </w:r>
    </w:p>
    <w:p w14:paraId="23826A1F" w14:textId="32F559F1" w:rsidR="000418AE" w:rsidRDefault="00DF6F24" w:rsidP="000B0D64">
      <w:pPr>
        <w:pStyle w:val="referencia"/>
        <w:spacing w:before="100" w:beforeAutospacing="1" w:after="100" w:afterAutospacing="1" w:line="360" w:lineRule="auto"/>
        <w:ind w:left="709" w:hanging="709"/>
        <w:jc w:val="both"/>
      </w:pPr>
      <w:r>
        <w:t>Universidad Autónoma de Sinaloa [</w:t>
      </w:r>
      <w:r w:rsidR="00B076F8" w:rsidRPr="00A673B5">
        <w:t>UAS</w:t>
      </w:r>
      <w:r>
        <w:t>]</w:t>
      </w:r>
      <w:r w:rsidR="00B076F8" w:rsidRPr="00A673B5">
        <w:t xml:space="preserve">. (2017). </w:t>
      </w:r>
      <w:r w:rsidR="002A5C99">
        <w:t xml:space="preserve">Matrícula Universitaria. </w:t>
      </w:r>
      <w:r w:rsidR="00B076F8" w:rsidRPr="00A673B5">
        <w:t xml:space="preserve">Dirección General de Servicios Escolares. </w:t>
      </w:r>
      <w:r w:rsidR="002A5C99">
        <w:t xml:space="preserve">Culiacán, </w:t>
      </w:r>
      <w:r w:rsidR="00051CE1">
        <w:t>México: UAS</w:t>
      </w:r>
      <w:r w:rsidR="00972FB0" w:rsidRPr="00972FB0">
        <w:t>.</w:t>
      </w:r>
      <w:r w:rsidR="002A5C99">
        <w:t xml:space="preserve"> </w:t>
      </w:r>
      <w:r w:rsidR="00CE5B09">
        <w:t xml:space="preserve">Recuperado de </w:t>
      </w:r>
      <w:r w:rsidR="002A5C99" w:rsidRPr="002A5C99">
        <w:t>http://bachillerato.uasnet.mx/mazatland/</w:t>
      </w:r>
    </w:p>
    <w:p w14:paraId="08F385EF" w14:textId="396AEB65" w:rsidR="00EC7996" w:rsidRDefault="00EC7996" w:rsidP="000B0D64">
      <w:pPr>
        <w:pStyle w:val="referencia"/>
        <w:spacing w:before="100" w:beforeAutospacing="1" w:after="100" w:afterAutospacing="1" w:line="360" w:lineRule="auto"/>
        <w:ind w:left="709" w:hanging="709"/>
        <w:jc w:val="both"/>
      </w:pPr>
      <w:r w:rsidRPr="00EC7996">
        <w:lastRenderedPageBreak/>
        <w:t>Zenelia, M., Thurstonb, A</w:t>
      </w:r>
      <w:r w:rsidR="00823569" w:rsidRPr="00EC7996">
        <w:t>.</w:t>
      </w:r>
      <w:r w:rsidR="00823569">
        <w:t xml:space="preserve"> and</w:t>
      </w:r>
      <w:r w:rsidR="00823569" w:rsidRPr="00EC7996">
        <w:t xml:space="preserve"> </w:t>
      </w:r>
      <w:r w:rsidRPr="00EC7996">
        <w:t>Roseth, C. (2016). The influence of experimental design on the magnitude of the effect size -peer tutoring for elementary, middle and high school settings: A meta-analysis</w:t>
      </w:r>
      <w:r w:rsidR="00823569">
        <w:t>.</w:t>
      </w:r>
      <w:r w:rsidR="00823569" w:rsidRPr="00EC7996">
        <w:t xml:space="preserve"> </w:t>
      </w:r>
      <w:r w:rsidRPr="00781945">
        <w:rPr>
          <w:i/>
        </w:rPr>
        <w:t>International Journal of Educational Research</w:t>
      </w:r>
      <w:r w:rsidRPr="00EC7996">
        <w:t>, 211-223, 76.</w:t>
      </w:r>
      <w:r w:rsidR="0015523B">
        <w:t xml:space="preserve"> Elsevier.</w:t>
      </w:r>
      <w:r w:rsidR="0018777C">
        <w:t xml:space="preserve"> doi:</w:t>
      </w:r>
      <w:r w:rsidR="006C38F1">
        <w:t xml:space="preserve"> </w:t>
      </w:r>
      <w:r w:rsidR="0018777C" w:rsidRPr="0018777C">
        <w:t>10.1016/j.ijer.2015.11.010</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31D86" w:rsidRPr="0048642A" w14:paraId="7E25156B" w14:textId="77777777" w:rsidTr="003C20B1">
        <w:tc>
          <w:tcPr>
            <w:tcW w:w="3045" w:type="dxa"/>
            <w:shd w:val="clear" w:color="auto" w:fill="auto"/>
            <w:tcMar>
              <w:top w:w="100" w:type="dxa"/>
              <w:left w:w="100" w:type="dxa"/>
              <w:bottom w:w="100" w:type="dxa"/>
              <w:right w:w="100" w:type="dxa"/>
            </w:tcMar>
          </w:tcPr>
          <w:p w14:paraId="7361F661" w14:textId="77777777" w:rsidR="00E31D86" w:rsidRPr="0048642A" w:rsidRDefault="00E31D86" w:rsidP="003C20B1">
            <w:pPr>
              <w:pStyle w:val="Ttulo3"/>
              <w:widowControl w:val="0"/>
              <w:spacing w:before="0"/>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1035E1D3" w14:textId="4166734A" w:rsidR="00E31D86" w:rsidRPr="0048642A" w:rsidRDefault="00E31D86" w:rsidP="003C20B1">
            <w:pPr>
              <w:pStyle w:val="Ttulo3"/>
              <w:widowControl w:val="0"/>
              <w:spacing w:before="0"/>
              <w:rPr>
                <w:sz w:val="20"/>
                <w:szCs w:val="20"/>
              </w:rPr>
            </w:pPr>
            <w:bookmarkStart w:id="1" w:name="_btsjgdfgjwkr" w:colFirst="0" w:colLast="0"/>
            <w:bookmarkEnd w:id="1"/>
            <w:r>
              <w:rPr>
                <w:sz w:val="20"/>
                <w:szCs w:val="20"/>
              </w:rPr>
              <w:t>Autor(es)</w:t>
            </w:r>
          </w:p>
        </w:tc>
      </w:tr>
      <w:tr w:rsidR="00E31D86" w:rsidRPr="0048642A" w14:paraId="59FB6018" w14:textId="77777777" w:rsidTr="003C20B1">
        <w:tc>
          <w:tcPr>
            <w:tcW w:w="3045" w:type="dxa"/>
            <w:shd w:val="clear" w:color="auto" w:fill="auto"/>
            <w:tcMar>
              <w:top w:w="100" w:type="dxa"/>
              <w:left w:w="100" w:type="dxa"/>
              <w:bottom w:w="100" w:type="dxa"/>
              <w:right w:w="100" w:type="dxa"/>
            </w:tcMar>
          </w:tcPr>
          <w:p w14:paraId="6FB3ABCB" w14:textId="77777777" w:rsidR="00E31D86" w:rsidRPr="0048642A" w:rsidRDefault="00E31D86" w:rsidP="003C20B1">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5AD289C0" w14:textId="77777777" w:rsidR="00E31D86" w:rsidRPr="0048642A" w:rsidRDefault="00E31D86" w:rsidP="003C20B1">
            <w:pPr>
              <w:widowControl w:val="0"/>
              <w:spacing w:line="240" w:lineRule="auto"/>
              <w:rPr>
                <w:sz w:val="18"/>
                <w:szCs w:val="18"/>
              </w:rPr>
            </w:pPr>
            <w:r>
              <w:rPr>
                <w:sz w:val="18"/>
                <w:szCs w:val="18"/>
              </w:rPr>
              <w:t>Aníbal Zaldívar Colado</w:t>
            </w:r>
          </w:p>
        </w:tc>
      </w:tr>
      <w:tr w:rsidR="00E31D86" w:rsidRPr="0048642A" w14:paraId="353E5E62" w14:textId="77777777" w:rsidTr="003C20B1">
        <w:tc>
          <w:tcPr>
            <w:tcW w:w="3045" w:type="dxa"/>
            <w:shd w:val="clear" w:color="auto" w:fill="auto"/>
            <w:tcMar>
              <w:top w:w="100" w:type="dxa"/>
              <w:left w:w="100" w:type="dxa"/>
              <w:bottom w:w="100" w:type="dxa"/>
              <w:right w:w="100" w:type="dxa"/>
            </w:tcMar>
          </w:tcPr>
          <w:p w14:paraId="1BA24E4A" w14:textId="77777777" w:rsidR="00E31D86" w:rsidRPr="0048642A" w:rsidRDefault="00E31D86" w:rsidP="003C20B1">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CA230FE" w14:textId="77777777" w:rsidR="00E31D86" w:rsidRPr="0048642A" w:rsidRDefault="00E31D86" w:rsidP="003C20B1">
            <w:pPr>
              <w:widowControl w:val="0"/>
              <w:spacing w:line="240" w:lineRule="auto"/>
              <w:rPr>
                <w:sz w:val="18"/>
                <w:szCs w:val="18"/>
              </w:rPr>
            </w:pPr>
            <w:r>
              <w:rPr>
                <w:sz w:val="18"/>
                <w:szCs w:val="18"/>
              </w:rPr>
              <w:t>Aníbal Zaldívar Colado / Lorena Nava Pérez</w:t>
            </w:r>
          </w:p>
        </w:tc>
      </w:tr>
      <w:tr w:rsidR="00E31D86" w:rsidRPr="0048642A" w14:paraId="74B081B9" w14:textId="77777777" w:rsidTr="003C20B1">
        <w:tc>
          <w:tcPr>
            <w:tcW w:w="3045" w:type="dxa"/>
            <w:shd w:val="clear" w:color="auto" w:fill="auto"/>
            <w:tcMar>
              <w:top w:w="100" w:type="dxa"/>
              <w:left w:w="100" w:type="dxa"/>
              <w:bottom w:w="100" w:type="dxa"/>
              <w:right w:w="100" w:type="dxa"/>
            </w:tcMar>
          </w:tcPr>
          <w:p w14:paraId="34B7B4D6" w14:textId="77777777" w:rsidR="00E31D86" w:rsidRPr="0048642A" w:rsidRDefault="00E31D86" w:rsidP="003C20B1">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6A14A6A" w14:textId="77777777" w:rsidR="00E31D86" w:rsidRPr="0048642A" w:rsidRDefault="00E31D86" w:rsidP="003C20B1">
            <w:pPr>
              <w:widowControl w:val="0"/>
              <w:spacing w:line="240" w:lineRule="auto"/>
              <w:rPr>
                <w:sz w:val="18"/>
                <w:szCs w:val="18"/>
              </w:rPr>
            </w:pPr>
            <w:r>
              <w:rPr>
                <w:sz w:val="18"/>
                <w:szCs w:val="18"/>
              </w:rPr>
              <w:t>NO APLICA</w:t>
            </w:r>
          </w:p>
        </w:tc>
      </w:tr>
      <w:tr w:rsidR="00E31D86" w:rsidRPr="0048642A" w14:paraId="5CD12DE1" w14:textId="77777777" w:rsidTr="003C20B1">
        <w:tc>
          <w:tcPr>
            <w:tcW w:w="3045" w:type="dxa"/>
            <w:shd w:val="clear" w:color="auto" w:fill="auto"/>
            <w:tcMar>
              <w:top w:w="100" w:type="dxa"/>
              <w:left w:w="100" w:type="dxa"/>
              <w:bottom w:w="100" w:type="dxa"/>
              <w:right w:w="100" w:type="dxa"/>
            </w:tcMar>
          </w:tcPr>
          <w:p w14:paraId="326D7F68" w14:textId="77777777" w:rsidR="00E31D86" w:rsidRPr="0048642A" w:rsidRDefault="00E31D86" w:rsidP="003C20B1">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DBD9385" w14:textId="77777777" w:rsidR="00E31D86" w:rsidRPr="0048642A" w:rsidRDefault="00E31D86" w:rsidP="003C20B1">
            <w:pPr>
              <w:widowControl w:val="0"/>
              <w:spacing w:line="240" w:lineRule="auto"/>
              <w:rPr>
                <w:sz w:val="18"/>
                <w:szCs w:val="18"/>
              </w:rPr>
            </w:pPr>
            <w:r>
              <w:rPr>
                <w:sz w:val="18"/>
                <w:szCs w:val="18"/>
              </w:rPr>
              <w:t>Aníbal Zaldívar Colado / Lorena Nava Pérez / Jorge Lizárraga Reyes</w:t>
            </w:r>
          </w:p>
        </w:tc>
      </w:tr>
      <w:tr w:rsidR="00E31D86" w:rsidRPr="0048642A" w14:paraId="190113F0" w14:textId="77777777" w:rsidTr="003C20B1">
        <w:tc>
          <w:tcPr>
            <w:tcW w:w="3045" w:type="dxa"/>
            <w:shd w:val="clear" w:color="auto" w:fill="auto"/>
            <w:tcMar>
              <w:top w:w="100" w:type="dxa"/>
              <w:left w:w="100" w:type="dxa"/>
              <w:bottom w:w="100" w:type="dxa"/>
              <w:right w:w="100" w:type="dxa"/>
            </w:tcMar>
          </w:tcPr>
          <w:p w14:paraId="5FDA0566" w14:textId="77777777" w:rsidR="00E31D86" w:rsidRPr="0048642A" w:rsidRDefault="00E31D86" w:rsidP="003C20B1">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A0E1323" w14:textId="77777777" w:rsidR="00E31D86" w:rsidRPr="0048642A" w:rsidRDefault="00E31D86" w:rsidP="003C20B1">
            <w:pPr>
              <w:widowControl w:val="0"/>
              <w:spacing w:line="240" w:lineRule="auto"/>
              <w:rPr>
                <w:sz w:val="18"/>
                <w:szCs w:val="18"/>
              </w:rPr>
            </w:pPr>
            <w:r>
              <w:rPr>
                <w:sz w:val="18"/>
                <w:szCs w:val="18"/>
              </w:rPr>
              <w:t>Aníbal Zaldívar Colado / Lorena Nava Pérez / Jorge Lizárraga Reyes</w:t>
            </w:r>
          </w:p>
        </w:tc>
      </w:tr>
      <w:tr w:rsidR="00E31D86" w:rsidRPr="0048642A" w14:paraId="65F86086" w14:textId="77777777" w:rsidTr="003C20B1">
        <w:tc>
          <w:tcPr>
            <w:tcW w:w="3045" w:type="dxa"/>
            <w:shd w:val="clear" w:color="auto" w:fill="auto"/>
            <w:tcMar>
              <w:top w:w="100" w:type="dxa"/>
              <w:left w:w="100" w:type="dxa"/>
              <w:bottom w:w="100" w:type="dxa"/>
              <w:right w:w="100" w:type="dxa"/>
            </w:tcMar>
          </w:tcPr>
          <w:p w14:paraId="59669914" w14:textId="77777777" w:rsidR="00E31D86" w:rsidRPr="0048642A" w:rsidRDefault="00E31D86" w:rsidP="003C20B1">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00B8BA0" w14:textId="77777777" w:rsidR="00E31D86" w:rsidRPr="0048642A" w:rsidRDefault="00E31D86" w:rsidP="003C20B1">
            <w:pPr>
              <w:widowControl w:val="0"/>
              <w:spacing w:line="240" w:lineRule="auto"/>
              <w:rPr>
                <w:sz w:val="18"/>
                <w:szCs w:val="18"/>
              </w:rPr>
            </w:pPr>
            <w:r>
              <w:rPr>
                <w:sz w:val="18"/>
                <w:szCs w:val="18"/>
              </w:rPr>
              <w:t>Aníbal Zaldívar Colado / Lorena Nava Pérez / Jorge Lizárraga Reyes</w:t>
            </w:r>
          </w:p>
        </w:tc>
      </w:tr>
      <w:tr w:rsidR="00E31D86" w:rsidRPr="0048642A" w14:paraId="1F618721" w14:textId="77777777" w:rsidTr="003C20B1">
        <w:tc>
          <w:tcPr>
            <w:tcW w:w="3045" w:type="dxa"/>
            <w:shd w:val="clear" w:color="auto" w:fill="auto"/>
            <w:tcMar>
              <w:top w:w="100" w:type="dxa"/>
              <w:left w:w="100" w:type="dxa"/>
              <w:bottom w:w="100" w:type="dxa"/>
              <w:right w:w="100" w:type="dxa"/>
            </w:tcMar>
          </w:tcPr>
          <w:p w14:paraId="049BE800" w14:textId="77777777" w:rsidR="00E31D86" w:rsidRPr="0048642A" w:rsidRDefault="00E31D86" w:rsidP="003C20B1">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6C1FEA04" w14:textId="77777777" w:rsidR="00E31D86" w:rsidRPr="0048642A" w:rsidRDefault="00E31D86" w:rsidP="003C20B1">
            <w:pPr>
              <w:widowControl w:val="0"/>
              <w:spacing w:line="240" w:lineRule="auto"/>
              <w:rPr>
                <w:sz w:val="18"/>
                <w:szCs w:val="18"/>
              </w:rPr>
            </w:pPr>
            <w:r>
              <w:rPr>
                <w:sz w:val="18"/>
                <w:szCs w:val="18"/>
              </w:rPr>
              <w:t>Aníbal Zaldívar Colado / Jorge Lizárraga Reyes</w:t>
            </w:r>
          </w:p>
        </w:tc>
      </w:tr>
      <w:tr w:rsidR="00E31D86" w:rsidRPr="0048642A" w14:paraId="46C11837" w14:textId="77777777" w:rsidTr="003C20B1">
        <w:tc>
          <w:tcPr>
            <w:tcW w:w="3045" w:type="dxa"/>
            <w:shd w:val="clear" w:color="auto" w:fill="auto"/>
            <w:tcMar>
              <w:top w:w="100" w:type="dxa"/>
              <w:left w:w="100" w:type="dxa"/>
              <w:bottom w:w="100" w:type="dxa"/>
              <w:right w:w="100" w:type="dxa"/>
            </w:tcMar>
          </w:tcPr>
          <w:p w14:paraId="7B89B136" w14:textId="77777777" w:rsidR="00E31D86" w:rsidRPr="0048642A" w:rsidRDefault="00E31D86" w:rsidP="003C20B1">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C60559B" w14:textId="77777777" w:rsidR="00E31D86" w:rsidRPr="0048642A" w:rsidRDefault="00E31D86" w:rsidP="003C20B1">
            <w:pPr>
              <w:widowControl w:val="0"/>
              <w:spacing w:line="240" w:lineRule="auto"/>
              <w:rPr>
                <w:sz w:val="18"/>
                <w:szCs w:val="18"/>
              </w:rPr>
            </w:pPr>
            <w:r>
              <w:rPr>
                <w:sz w:val="18"/>
                <w:szCs w:val="18"/>
              </w:rPr>
              <w:t>Jorge Lizárraga Reyes</w:t>
            </w:r>
          </w:p>
        </w:tc>
      </w:tr>
      <w:tr w:rsidR="00E31D86" w:rsidRPr="0048642A" w14:paraId="4392BE47" w14:textId="77777777" w:rsidTr="003C20B1">
        <w:tc>
          <w:tcPr>
            <w:tcW w:w="3045" w:type="dxa"/>
            <w:shd w:val="clear" w:color="auto" w:fill="auto"/>
            <w:tcMar>
              <w:top w:w="100" w:type="dxa"/>
              <w:left w:w="100" w:type="dxa"/>
              <w:bottom w:w="100" w:type="dxa"/>
              <w:right w:w="100" w:type="dxa"/>
            </w:tcMar>
          </w:tcPr>
          <w:p w14:paraId="78CAC806" w14:textId="77777777" w:rsidR="00E31D86" w:rsidRPr="0048642A" w:rsidRDefault="00E31D86" w:rsidP="003C20B1">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6688A6A" w14:textId="77777777" w:rsidR="00E31D86" w:rsidRPr="0048642A" w:rsidRDefault="00E31D86" w:rsidP="003C20B1">
            <w:pPr>
              <w:widowControl w:val="0"/>
              <w:spacing w:line="240" w:lineRule="auto"/>
              <w:rPr>
                <w:sz w:val="18"/>
                <w:szCs w:val="18"/>
              </w:rPr>
            </w:pPr>
            <w:r>
              <w:rPr>
                <w:sz w:val="18"/>
                <w:szCs w:val="18"/>
              </w:rPr>
              <w:t>Aníbal Zaldívar Colado / Lorena Nava Pérez / Jorge Lizárraga Reyes</w:t>
            </w:r>
          </w:p>
        </w:tc>
      </w:tr>
      <w:tr w:rsidR="00E31D86" w:rsidRPr="0048642A" w14:paraId="518604A1" w14:textId="77777777" w:rsidTr="003C20B1">
        <w:tc>
          <w:tcPr>
            <w:tcW w:w="3045" w:type="dxa"/>
            <w:shd w:val="clear" w:color="auto" w:fill="auto"/>
            <w:tcMar>
              <w:top w:w="100" w:type="dxa"/>
              <w:left w:w="100" w:type="dxa"/>
              <w:bottom w:w="100" w:type="dxa"/>
              <w:right w:w="100" w:type="dxa"/>
            </w:tcMar>
          </w:tcPr>
          <w:p w14:paraId="6F9A855A" w14:textId="77777777" w:rsidR="00E31D86" w:rsidRPr="0048642A" w:rsidRDefault="00E31D86" w:rsidP="003C20B1">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5FACC8D" w14:textId="77777777" w:rsidR="00E31D86" w:rsidRPr="0048642A" w:rsidRDefault="00E31D86" w:rsidP="003C20B1">
            <w:pPr>
              <w:widowControl w:val="0"/>
              <w:spacing w:line="240" w:lineRule="auto"/>
              <w:rPr>
                <w:sz w:val="18"/>
                <w:szCs w:val="18"/>
              </w:rPr>
            </w:pPr>
            <w:r>
              <w:rPr>
                <w:sz w:val="18"/>
                <w:szCs w:val="18"/>
              </w:rPr>
              <w:t>Aníbal Zaldívar Colado / Lorena Nava Pérez</w:t>
            </w:r>
          </w:p>
        </w:tc>
      </w:tr>
      <w:tr w:rsidR="00E31D86" w:rsidRPr="0048642A" w14:paraId="46AB1D08" w14:textId="77777777" w:rsidTr="003C20B1">
        <w:tc>
          <w:tcPr>
            <w:tcW w:w="3045" w:type="dxa"/>
            <w:shd w:val="clear" w:color="auto" w:fill="auto"/>
            <w:tcMar>
              <w:top w:w="100" w:type="dxa"/>
              <w:left w:w="100" w:type="dxa"/>
              <w:bottom w:w="100" w:type="dxa"/>
              <w:right w:w="100" w:type="dxa"/>
            </w:tcMar>
          </w:tcPr>
          <w:p w14:paraId="1D6C724D" w14:textId="77777777" w:rsidR="00E31D86" w:rsidRPr="0048642A" w:rsidRDefault="00E31D86" w:rsidP="003C20B1">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469B755" w14:textId="77777777" w:rsidR="00E31D86" w:rsidRPr="0048642A" w:rsidRDefault="00E31D86" w:rsidP="003C20B1">
            <w:pPr>
              <w:widowControl w:val="0"/>
              <w:spacing w:line="240" w:lineRule="auto"/>
              <w:rPr>
                <w:sz w:val="18"/>
                <w:szCs w:val="18"/>
              </w:rPr>
            </w:pPr>
            <w:r>
              <w:rPr>
                <w:sz w:val="18"/>
                <w:szCs w:val="18"/>
              </w:rPr>
              <w:t>Lorena Nava Pérez / Jorge Lizárraga Reyes</w:t>
            </w:r>
          </w:p>
        </w:tc>
      </w:tr>
      <w:tr w:rsidR="00E31D86" w:rsidRPr="0048642A" w14:paraId="0A07A2D1" w14:textId="77777777" w:rsidTr="003C20B1">
        <w:tc>
          <w:tcPr>
            <w:tcW w:w="3045" w:type="dxa"/>
            <w:shd w:val="clear" w:color="auto" w:fill="auto"/>
            <w:tcMar>
              <w:top w:w="100" w:type="dxa"/>
              <w:left w:w="100" w:type="dxa"/>
              <w:bottom w:w="100" w:type="dxa"/>
              <w:right w:w="100" w:type="dxa"/>
            </w:tcMar>
          </w:tcPr>
          <w:p w14:paraId="2D859DFD" w14:textId="77777777" w:rsidR="00E31D86" w:rsidRPr="0048642A" w:rsidRDefault="00E31D86" w:rsidP="003C20B1">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A0AC3D4" w14:textId="77777777" w:rsidR="00E31D86" w:rsidRPr="0048642A" w:rsidRDefault="00E31D86" w:rsidP="003C20B1">
            <w:pPr>
              <w:widowControl w:val="0"/>
              <w:spacing w:line="240" w:lineRule="auto"/>
              <w:rPr>
                <w:sz w:val="18"/>
                <w:szCs w:val="18"/>
              </w:rPr>
            </w:pPr>
            <w:r>
              <w:rPr>
                <w:sz w:val="18"/>
                <w:szCs w:val="18"/>
              </w:rPr>
              <w:t>Aníbal Zaldívar Colado</w:t>
            </w:r>
          </w:p>
        </w:tc>
      </w:tr>
      <w:tr w:rsidR="00E31D86" w:rsidRPr="0048642A" w14:paraId="6D09046D" w14:textId="77777777" w:rsidTr="003C20B1">
        <w:tc>
          <w:tcPr>
            <w:tcW w:w="3045" w:type="dxa"/>
            <w:shd w:val="clear" w:color="auto" w:fill="auto"/>
            <w:tcMar>
              <w:top w:w="100" w:type="dxa"/>
              <w:left w:w="100" w:type="dxa"/>
              <w:bottom w:w="100" w:type="dxa"/>
              <w:right w:w="100" w:type="dxa"/>
            </w:tcMar>
          </w:tcPr>
          <w:p w14:paraId="61FDD6B5" w14:textId="77777777" w:rsidR="00E31D86" w:rsidRPr="0048642A" w:rsidRDefault="00E31D86" w:rsidP="003C20B1">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222D317" w14:textId="77777777" w:rsidR="00E31D86" w:rsidRPr="0048642A" w:rsidRDefault="00E31D86" w:rsidP="003C20B1">
            <w:pPr>
              <w:widowControl w:val="0"/>
              <w:spacing w:line="240" w:lineRule="auto"/>
              <w:rPr>
                <w:sz w:val="18"/>
                <w:szCs w:val="18"/>
              </w:rPr>
            </w:pPr>
            <w:r>
              <w:rPr>
                <w:sz w:val="18"/>
                <w:szCs w:val="18"/>
              </w:rPr>
              <w:t>Aníbal Zaldívar Colado</w:t>
            </w:r>
          </w:p>
        </w:tc>
      </w:tr>
      <w:tr w:rsidR="00E31D86" w:rsidRPr="0048642A" w14:paraId="361F1A37" w14:textId="77777777" w:rsidTr="003C20B1">
        <w:tc>
          <w:tcPr>
            <w:tcW w:w="3045" w:type="dxa"/>
            <w:shd w:val="clear" w:color="auto" w:fill="auto"/>
            <w:tcMar>
              <w:top w:w="100" w:type="dxa"/>
              <w:left w:w="100" w:type="dxa"/>
              <w:bottom w:w="100" w:type="dxa"/>
              <w:right w:w="100" w:type="dxa"/>
            </w:tcMar>
          </w:tcPr>
          <w:p w14:paraId="0DFBB918" w14:textId="77777777" w:rsidR="00E31D86" w:rsidRPr="0048642A" w:rsidRDefault="00E31D86" w:rsidP="003C20B1">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CF88BFD" w14:textId="77777777" w:rsidR="00E31D86" w:rsidRPr="0048642A" w:rsidRDefault="00E31D86" w:rsidP="003C20B1">
            <w:pPr>
              <w:widowControl w:val="0"/>
              <w:spacing w:line="240" w:lineRule="auto"/>
              <w:rPr>
                <w:sz w:val="18"/>
                <w:szCs w:val="18"/>
              </w:rPr>
            </w:pPr>
            <w:r>
              <w:rPr>
                <w:sz w:val="18"/>
                <w:szCs w:val="18"/>
              </w:rPr>
              <w:t>Lorena Nava Pérez / Jorge Lizárraga Reyes</w:t>
            </w:r>
          </w:p>
        </w:tc>
      </w:tr>
    </w:tbl>
    <w:p w14:paraId="55D54FC4" w14:textId="77777777" w:rsidR="00E31D86" w:rsidRDefault="00E31D86" w:rsidP="000B0D64">
      <w:pPr>
        <w:pStyle w:val="referencia"/>
        <w:spacing w:before="100" w:beforeAutospacing="1" w:after="100" w:afterAutospacing="1" w:line="360" w:lineRule="auto"/>
        <w:ind w:left="709" w:hanging="709"/>
        <w:jc w:val="both"/>
      </w:pPr>
    </w:p>
    <w:sectPr w:rsidR="00E31D86" w:rsidSect="00AD37E5">
      <w:headerReference w:type="default" r:id="rId11"/>
      <w:footerReference w:type="default" r:id="rId12"/>
      <w:pgSz w:w="12240" w:h="15840" w:code="1"/>
      <w:pgMar w:top="1843" w:right="1418" w:bottom="1418" w:left="1418" w:header="426"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6B730" w14:textId="77777777" w:rsidR="00344ED2" w:rsidRDefault="00344ED2" w:rsidP="00965A2F">
      <w:pPr>
        <w:spacing w:line="240" w:lineRule="auto"/>
      </w:pPr>
      <w:r>
        <w:separator/>
      </w:r>
    </w:p>
  </w:endnote>
  <w:endnote w:type="continuationSeparator" w:id="0">
    <w:p w14:paraId="416BA708" w14:textId="77777777" w:rsidR="00344ED2" w:rsidRDefault="00344ED2" w:rsidP="00965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1413" w14:textId="1D99A757" w:rsidR="00781945" w:rsidRPr="00781945" w:rsidRDefault="00781945" w:rsidP="00781945">
    <w:pPr>
      <w:pStyle w:val="Piedepgina"/>
      <w:spacing w:before="120" w:after="120"/>
      <w:jc w:val="center"/>
      <w:rPr>
        <w:rFonts w:ascii="Calibri" w:hAnsi="Calibri" w:cs="Calibri"/>
        <w:sz w:val="14"/>
        <w:szCs w:val="16"/>
        <w:lang w:val="es-ES_tradnl"/>
      </w:rPr>
    </w:pPr>
    <w:r w:rsidRPr="00781945">
      <w:rPr>
        <w:rFonts w:ascii="Calibri" w:hAnsi="Calibri" w:cs="Calibri"/>
        <w:b/>
        <w:sz w:val="22"/>
      </w:rPr>
      <w:t>Vol. 8, Núm. 16                     Enero – Junio 2018                       DOI:</w:t>
    </w:r>
    <w:r w:rsidR="00A7470C">
      <w:rPr>
        <w:rFonts w:ascii="Calibri" w:hAnsi="Calibri" w:cs="Calibri"/>
        <w:b/>
        <w:sz w:val="22"/>
      </w:rPr>
      <w:t xml:space="preserve"> </w:t>
    </w:r>
    <w:hyperlink r:id="rId1" w:history="1">
      <w:r w:rsidR="00A7470C" w:rsidRPr="00A7470C">
        <w:rPr>
          <w:rFonts w:ascii="Calibri" w:hAnsi="Calibri" w:cs="Calibri"/>
          <w:b/>
          <w:sz w:val="22"/>
        </w:rPr>
        <w:t>10.23913/ride.v8i16.355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EF7A8" w14:textId="77777777" w:rsidR="00344ED2" w:rsidRDefault="00344ED2" w:rsidP="00965A2F">
      <w:pPr>
        <w:spacing w:line="240" w:lineRule="auto"/>
      </w:pPr>
      <w:r>
        <w:separator/>
      </w:r>
    </w:p>
  </w:footnote>
  <w:footnote w:type="continuationSeparator" w:id="0">
    <w:p w14:paraId="5A4D7063" w14:textId="77777777" w:rsidR="00344ED2" w:rsidRDefault="00344ED2" w:rsidP="00965A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C7DB" w14:textId="7517B193" w:rsidR="00E80309" w:rsidRPr="00436DFC" w:rsidRDefault="00781945" w:rsidP="00781945">
    <w:pPr>
      <w:pStyle w:val="encabezado0"/>
      <w:rPr>
        <w:color w:val="000000" w:themeColor="text1"/>
        <w:lang w:val="es-ES_tradnl"/>
      </w:rPr>
    </w:pPr>
    <w:r w:rsidRPr="00CC35D7">
      <w:rPr>
        <w:noProof/>
        <w:lang w:val="es-ES_tradnl" w:eastAsia="es-ES_tradnl"/>
      </w:rPr>
      <w:drawing>
        <wp:inline distT="0" distB="0" distL="0" distR="0" wp14:anchorId="29045189" wp14:editId="25B8B56F">
          <wp:extent cx="5400675" cy="628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444CC"/>
    <w:multiLevelType w:val="hybridMultilevel"/>
    <w:tmpl w:val="03BE10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D5"/>
    <w:rsid w:val="00006CC6"/>
    <w:rsid w:val="000122AE"/>
    <w:rsid w:val="00021FA3"/>
    <w:rsid w:val="000254D3"/>
    <w:rsid w:val="00031E75"/>
    <w:rsid w:val="00036D92"/>
    <w:rsid w:val="00036FDD"/>
    <w:rsid w:val="000401E6"/>
    <w:rsid w:val="000418AE"/>
    <w:rsid w:val="00051CE1"/>
    <w:rsid w:val="000534A7"/>
    <w:rsid w:val="00056F10"/>
    <w:rsid w:val="00071CC9"/>
    <w:rsid w:val="0007310C"/>
    <w:rsid w:val="0007691E"/>
    <w:rsid w:val="00090597"/>
    <w:rsid w:val="00095437"/>
    <w:rsid w:val="000A59CE"/>
    <w:rsid w:val="000B0D64"/>
    <w:rsid w:val="000B14B3"/>
    <w:rsid w:val="000C2CD7"/>
    <w:rsid w:val="000C5691"/>
    <w:rsid w:val="000D310C"/>
    <w:rsid w:val="000F544C"/>
    <w:rsid w:val="000F698C"/>
    <w:rsid w:val="000F7FE5"/>
    <w:rsid w:val="0011237D"/>
    <w:rsid w:val="00114D7A"/>
    <w:rsid w:val="00145733"/>
    <w:rsid w:val="0015523B"/>
    <w:rsid w:val="00160ABE"/>
    <w:rsid w:val="00175FFA"/>
    <w:rsid w:val="00186D70"/>
    <w:rsid w:val="0018777C"/>
    <w:rsid w:val="00196259"/>
    <w:rsid w:val="001A3664"/>
    <w:rsid w:val="001A3C46"/>
    <w:rsid w:val="001B11FD"/>
    <w:rsid w:val="001B2647"/>
    <w:rsid w:val="001B707D"/>
    <w:rsid w:val="001C66C6"/>
    <w:rsid w:val="001C6D76"/>
    <w:rsid w:val="001F3AC8"/>
    <w:rsid w:val="001F6A5F"/>
    <w:rsid w:val="00201047"/>
    <w:rsid w:val="0020281F"/>
    <w:rsid w:val="00206EB4"/>
    <w:rsid w:val="00216D4F"/>
    <w:rsid w:val="00221F65"/>
    <w:rsid w:val="002304E5"/>
    <w:rsid w:val="00240A45"/>
    <w:rsid w:val="00242644"/>
    <w:rsid w:val="002461A1"/>
    <w:rsid w:val="00246C9A"/>
    <w:rsid w:val="00262C19"/>
    <w:rsid w:val="00276B97"/>
    <w:rsid w:val="002838BC"/>
    <w:rsid w:val="00292ABC"/>
    <w:rsid w:val="0029490F"/>
    <w:rsid w:val="00295B70"/>
    <w:rsid w:val="002978D9"/>
    <w:rsid w:val="002A16B3"/>
    <w:rsid w:val="002A5C99"/>
    <w:rsid w:val="002B094C"/>
    <w:rsid w:val="002B0FAA"/>
    <w:rsid w:val="002B2393"/>
    <w:rsid w:val="002B5804"/>
    <w:rsid w:val="002C3551"/>
    <w:rsid w:val="002D260D"/>
    <w:rsid w:val="002D57C5"/>
    <w:rsid w:val="002D6F29"/>
    <w:rsid w:val="002E608C"/>
    <w:rsid w:val="002F4500"/>
    <w:rsid w:val="002F7691"/>
    <w:rsid w:val="00302256"/>
    <w:rsid w:val="00302A38"/>
    <w:rsid w:val="00304FEE"/>
    <w:rsid w:val="00310479"/>
    <w:rsid w:val="0031185F"/>
    <w:rsid w:val="00313D59"/>
    <w:rsid w:val="00314094"/>
    <w:rsid w:val="00332F36"/>
    <w:rsid w:val="00335365"/>
    <w:rsid w:val="00344ED2"/>
    <w:rsid w:val="00351319"/>
    <w:rsid w:val="0035368E"/>
    <w:rsid w:val="003650C0"/>
    <w:rsid w:val="00373DC3"/>
    <w:rsid w:val="00374137"/>
    <w:rsid w:val="003854C3"/>
    <w:rsid w:val="00387BD2"/>
    <w:rsid w:val="003A125A"/>
    <w:rsid w:val="003B095A"/>
    <w:rsid w:val="003B59F7"/>
    <w:rsid w:val="003C21CA"/>
    <w:rsid w:val="003C357A"/>
    <w:rsid w:val="003C43E1"/>
    <w:rsid w:val="003C4EDF"/>
    <w:rsid w:val="003D00EA"/>
    <w:rsid w:val="003D0429"/>
    <w:rsid w:val="003D5B37"/>
    <w:rsid w:val="003D6DAA"/>
    <w:rsid w:val="003E12EB"/>
    <w:rsid w:val="003F259A"/>
    <w:rsid w:val="003F282B"/>
    <w:rsid w:val="003F7761"/>
    <w:rsid w:val="0042059F"/>
    <w:rsid w:val="00433915"/>
    <w:rsid w:val="00433E58"/>
    <w:rsid w:val="00433F3E"/>
    <w:rsid w:val="00435190"/>
    <w:rsid w:val="00436DFC"/>
    <w:rsid w:val="00450428"/>
    <w:rsid w:val="00453F59"/>
    <w:rsid w:val="0045616B"/>
    <w:rsid w:val="004615E3"/>
    <w:rsid w:val="0046422D"/>
    <w:rsid w:val="004704DC"/>
    <w:rsid w:val="0047522F"/>
    <w:rsid w:val="00482D7F"/>
    <w:rsid w:val="004871E2"/>
    <w:rsid w:val="004874A6"/>
    <w:rsid w:val="004A1848"/>
    <w:rsid w:val="004A650C"/>
    <w:rsid w:val="004B25CA"/>
    <w:rsid w:val="004B28BE"/>
    <w:rsid w:val="004C1755"/>
    <w:rsid w:val="004C1D79"/>
    <w:rsid w:val="004C5101"/>
    <w:rsid w:val="004C5F5A"/>
    <w:rsid w:val="004D0181"/>
    <w:rsid w:val="004D2D37"/>
    <w:rsid w:val="004D4873"/>
    <w:rsid w:val="004D7B1C"/>
    <w:rsid w:val="004E0AAF"/>
    <w:rsid w:val="004E0F6C"/>
    <w:rsid w:val="004E3853"/>
    <w:rsid w:val="004F00EB"/>
    <w:rsid w:val="004F0C80"/>
    <w:rsid w:val="004F57D0"/>
    <w:rsid w:val="005068C5"/>
    <w:rsid w:val="00511E65"/>
    <w:rsid w:val="0051388B"/>
    <w:rsid w:val="00515EF7"/>
    <w:rsid w:val="00523985"/>
    <w:rsid w:val="00537828"/>
    <w:rsid w:val="00540D97"/>
    <w:rsid w:val="00547235"/>
    <w:rsid w:val="0055307C"/>
    <w:rsid w:val="00560F2D"/>
    <w:rsid w:val="00567433"/>
    <w:rsid w:val="00577F51"/>
    <w:rsid w:val="005A4D96"/>
    <w:rsid w:val="005B14F9"/>
    <w:rsid w:val="005B218E"/>
    <w:rsid w:val="005C3B46"/>
    <w:rsid w:val="005C7421"/>
    <w:rsid w:val="005D2267"/>
    <w:rsid w:val="005D5201"/>
    <w:rsid w:val="005F3D38"/>
    <w:rsid w:val="0060188A"/>
    <w:rsid w:val="00601ADB"/>
    <w:rsid w:val="00604372"/>
    <w:rsid w:val="00611141"/>
    <w:rsid w:val="006275A9"/>
    <w:rsid w:val="00627626"/>
    <w:rsid w:val="006311C4"/>
    <w:rsid w:val="006571CE"/>
    <w:rsid w:val="00660B1A"/>
    <w:rsid w:val="00670F02"/>
    <w:rsid w:val="006A1FE3"/>
    <w:rsid w:val="006A3A3C"/>
    <w:rsid w:val="006A62D2"/>
    <w:rsid w:val="006B0870"/>
    <w:rsid w:val="006C32A4"/>
    <w:rsid w:val="006C38F1"/>
    <w:rsid w:val="006C699F"/>
    <w:rsid w:val="006C7103"/>
    <w:rsid w:val="006D2EBF"/>
    <w:rsid w:val="006E0D89"/>
    <w:rsid w:val="006E43CE"/>
    <w:rsid w:val="006E7B09"/>
    <w:rsid w:val="00703DC7"/>
    <w:rsid w:val="00715965"/>
    <w:rsid w:val="007269D6"/>
    <w:rsid w:val="00736DD3"/>
    <w:rsid w:val="00742840"/>
    <w:rsid w:val="00747C19"/>
    <w:rsid w:val="00752D44"/>
    <w:rsid w:val="00754CEA"/>
    <w:rsid w:val="00760FB0"/>
    <w:rsid w:val="00777373"/>
    <w:rsid w:val="007804F3"/>
    <w:rsid w:val="0078182D"/>
    <w:rsid w:val="00781945"/>
    <w:rsid w:val="0079238A"/>
    <w:rsid w:val="00797DF7"/>
    <w:rsid w:val="007A3325"/>
    <w:rsid w:val="007C0884"/>
    <w:rsid w:val="007C5C59"/>
    <w:rsid w:val="007C7D43"/>
    <w:rsid w:val="007D36E4"/>
    <w:rsid w:val="007D4921"/>
    <w:rsid w:val="007D7DD5"/>
    <w:rsid w:val="007E4855"/>
    <w:rsid w:val="007F6FAA"/>
    <w:rsid w:val="008005E1"/>
    <w:rsid w:val="00801419"/>
    <w:rsid w:val="00812EC8"/>
    <w:rsid w:val="00817C46"/>
    <w:rsid w:val="00821483"/>
    <w:rsid w:val="00822044"/>
    <w:rsid w:val="00822F9B"/>
    <w:rsid w:val="00823569"/>
    <w:rsid w:val="00824B6A"/>
    <w:rsid w:val="00832353"/>
    <w:rsid w:val="00836C8A"/>
    <w:rsid w:val="00855566"/>
    <w:rsid w:val="0085663B"/>
    <w:rsid w:val="0086025A"/>
    <w:rsid w:val="00860B3F"/>
    <w:rsid w:val="008854A9"/>
    <w:rsid w:val="00887304"/>
    <w:rsid w:val="00891B14"/>
    <w:rsid w:val="00892238"/>
    <w:rsid w:val="00895552"/>
    <w:rsid w:val="00897A95"/>
    <w:rsid w:val="008A1883"/>
    <w:rsid w:val="008A5A97"/>
    <w:rsid w:val="008B109F"/>
    <w:rsid w:val="008C669A"/>
    <w:rsid w:val="008D77AD"/>
    <w:rsid w:val="008E2185"/>
    <w:rsid w:val="008F62AF"/>
    <w:rsid w:val="0090000B"/>
    <w:rsid w:val="00904EBC"/>
    <w:rsid w:val="0090603D"/>
    <w:rsid w:val="00906F4D"/>
    <w:rsid w:val="00907859"/>
    <w:rsid w:val="00910973"/>
    <w:rsid w:val="009122AE"/>
    <w:rsid w:val="009147D8"/>
    <w:rsid w:val="00922B6F"/>
    <w:rsid w:val="009236E4"/>
    <w:rsid w:val="0092492E"/>
    <w:rsid w:val="00933962"/>
    <w:rsid w:val="009403B8"/>
    <w:rsid w:val="009456C4"/>
    <w:rsid w:val="009574FE"/>
    <w:rsid w:val="009622E5"/>
    <w:rsid w:val="009635CF"/>
    <w:rsid w:val="00965A2F"/>
    <w:rsid w:val="0097230C"/>
    <w:rsid w:val="00972FB0"/>
    <w:rsid w:val="00980F5C"/>
    <w:rsid w:val="00983490"/>
    <w:rsid w:val="0098354B"/>
    <w:rsid w:val="00983E6D"/>
    <w:rsid w:val="009862CB"/>
    <w:rsid w:val="00986EC2"/>
    <w:rsid w:val="00992B7C"/>
    <w:rsid w:val="009A0064"/>
    <w:rsid w:val="009A5A4C"/>
    <w:rsid w:val="009B04B7"/>
    <w:rsid w:val="009C0330"/>
    <w:rsid w:val="009C4BE7"/>
    <w:rsid w:val="009E0202"/>
    <w:rsid w:val="009F5C17"/>
    <w:rsid w:val="009F627C"/>
    <w:rsid w:val="009F67B3"/>
    <w:rsid w:val="00A03CDF"/>
    <w:rsid w:val="00A102F4"/>
    <w:rsid w:val="00A2209F"/>
    <w:rsid w:val="00A44850"/>
    <w:rsid w:val="00A57BE7"/>
    <w:rsid w:val="00A57E78"/>
    <w:rsid w:val="00A57FE1"/>
    <w:rsid w:val="00A66D2C"/>
    <w:rsid w:val="00A7470C"/>
    <w:rsid w:val="00A81E0A"/>
    <w:rsid w:val="00A90FC9"/>
    <w:rsid w:val="00A92F19"/>
    <w:rsid w:val="00AA3E09"/>
    <w:rsid w:val="00AB03FC"/>
    <w:rsid w:val="00AB2037"/>
    <w:rsid w:val="00AC45B1"/>
    <w:rsid w:val="00AD0313"/>
    <w:rsid w:val="00AD33F9"/>
    <w:rsid w:val="00AD37CA"/>
    <w:rsid w:val="00AD37E5"/>
    <w:rsid w:val="00AD77CB"/>
    <w:rsid w:val="00AE28D2"/>
    <w:rsid w:val="00AE6AC8"/>
    <w:rsid w:val="00AF1803"/>
    <w:rsid w:val="00AF4C58"/>
    <w:rsid w:val="00B02035"/>
    <w:rsid w:val="00B058F0"/>
    <w:rsid w:val="00B076F8"/>
    <w:rsid w:val="00B1689D"/>
    <w:rsid w:val="00B21431"/>
    <w:rsid w:val="00B22AB7"/>
    <w:rsid w:val="00B22D00"/>
    <w:rsid w:val="00B248C9"/>
    <w:rsid w:val="00B27F14"/>
    <w:rsid w:val="00B3545B"/>
    <w:rsid w:val="00B37E57"/>
    <w:rsid w:val="00B4247F"/>
    <w:rsid w:val="00B62F6C"/>
    <w:rsid w:val="00B63733"/>
    <w:rsid w:val="00B813A8"/>
    <w:rsid w:val="00B81686"/>
    <w:rsid w:val="00B81CC2"/>
    <w:rsid w:val="00B84A67"/>
    <w:rsid w:val="00B93D47"/>
    <w:rsid w:val="00BC131B"/>
    <w:rsid w:val="00BD4599"/>
    <w:rsid w:val="00BD5536"/>
    <w:rsid w:val="00BD752B"/>
    <w:rsid w:val="00BF20DF"/>
    <w:rsid w:val="00BF40B1"/>
    <w:rsid w:val="00C173B9"/>
    <w:rsid w:val="00C23BCE"/>
    <w:rsid w:val="00C24246"/>
    <w:rsid w:val="00C242FB"/>
    <w:rsid w:val="00C26130"/>
    <w:rsid w:val="00C30A1E"/>
    <w:rsid w:val="00C30DD7"/>
    <w:rsid w:val="00C54B98"/>
    <w:rsid w:val="00C616E1"/>
    <w:rsid w:val="00C664F7"/>
    <w:rsid w:val="00C71FD0"/>
    <w:rsid w:val="00C84B98"/>
    <w:rsid w:val="00C92D51"/>
    <w:rsid w:val="00CA7493"/>
    <w:rsid w:val="00CA7F84"/>
    <w:rsid w:val="00CB4B1E"/>
    <w:rsid w:val="00CB794B"/>
    <w:rsid w:val="00CC301C"/>
    <w:rsid w:val="00CE4C6D"/>
    <w:rsid w:val="00CE5B09"/>
    <w:rsid w:val="00CF0282"/>
    <w:rsid w:val="00D020D9"/>
    <w:rsid w:val="00D0435B"/>
    <w:rsid w:val="00D22FA1"/>
    <w:rsid w:val="00D32EC7"/>
    <w:rsid w:val="00D357F4"/>
    <w:rsid w:val="00D37F16"/>
    <w:rsid w:val="00D51DC5"/>
    <w:rsid w:val="00D520BB"/>
    <w:rsid w:val="00D63522"/>
    <w:rsid w:val="00D7130F"/>
    <w:rsid w:val="00D760A3"/>
    <w:rsid w:val="00D76716"/>
    <w:rsid w:val="00D7779B"/>
    <w:rsid w:val="00D82EF5"/>
    <w:rsid w:val="00D8622B"/>
    <w:rsid w:val="00DA1FAF"/>
    <w:rsid w:val="00DA350C"/>
    <w:rsid w:val="00DA4059"/>
    <w:rsid w:val="00DA5A1C"/>
    <w:rsid w:val="00DB627D"/>
    <w:rsid w:val="00DB73A1"/>
    <w:rsid w:val="00DD7351"/>
    <w:rsid w:val="00DE4D03"/>
    <w:rsid w:val="00DE6A8D"/>
    <w:rsid w:val="00DE7BAE"/>
    <w:rsid w:val="00DF5F15"/>
    <w:rsid w:val="00DF68D9"/>
    <w:rsid w:val="00DF6F24"/>
    <w:rsid w:val="00E13380"/>
    <w:rsid w:val="00E21A54"/>
    <w:rsid w:val="00E22735"/>
    <w:rsid w:val="00E24C17"/>
    <w:rsid w:val="00E253E6"/>
    <w:rsid w:val="00E31D86"/>
    <w:rsid w:val="00E35F84"/>
    <w:rsid w:val="00E36F8D"/>
    <w:rsid w:val="00E37AED"/>
    <w:rsid w:val="00E428D4"/>
    <w:rsid w:val="00E42CA0"/>
    <w:rsid w:val="00E72493"/>
    <w:rsid w:val="00E80309"/>
    <w:rsid w:val="00E97983"/>
    <w:rsid w:val="00EA6975"/>
    <w:rsid w:val="00EC1D7F"/>
    <w:rsid w:val="00EC2F8D"/>
    <w:rsid w:val="00EC7996"/>
    <w:rsid w:val="00ED1FED"/>
    <w:rsid w:val="00EE2FE4"/>
    <w:rsid w:val="00EE50D4"/>
    <w:rsid w:val="00EE566F"/>
    <w:rsid w:val="00EE6092"/>
    <w:rsid w:val="00EE7A86"/>
    <w:rsid w:val="00EF3F08"/>
    <w:rsid w:val="00F00C7F"/>
    <w:rsid w:val="00F103E3"/>
    <w:rsid w:val="00F1395A"/>
    <w:rsid w:val="00F174F3"/>
    <w:rsid w:val="00F26198"/>
    <w:rsid w:val="00F415D6"/>
    <w:rsid w:val="00F42251"/>
    <w:rsid w:val="00F4227B"/>
    <w:rsid w:val="00F43E8D"/>
    <w:rsid w:val="00F441F1"/>
    <w:rsid w:val="00F46E85"/>
    <w:rsid w:val="00F50577"/>
    <w:rsid w:val="00F5351B"/>
    <w:rsid w:val="00F540E6"/>
    <w:rsid w:val="00F62A56"/>
    <w:rsid w:val="00F6636B"/>
    <w:rsid w:val="00F80BA4"/>
    <w:rsid w:val="00FA0083"/>
    <w:rsid w:val="00FA5CC4"/>
    <w:rsid w:val="00FB4BF3"/>
    <w:rsid w:val="00FC5D0E"/>
    <w:rsid w:val="00FD0989"/>
    <w:rsid w:val="00FD69C8"/>
    <w:rsid w:val="00FE5114"/>
    <w:rsid w:val="00FF1032"/>
    <w:rsid w:val="00FF7F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3A0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DD5"/>
    <w:pPr>
      <w:spacing w:after="0" w:line="48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table" w:styleId="Tablaconcuadrcula">
    <w:name w:val="Table Grid"/>
    <w:basedOn w:val="Tablanormal"/>
    <w:uiPriority w:val="39"/>
    <w:rsid w:val="0002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254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F103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1237D"/>
    <w:rPr>
      <w:sz w:val="16"/>
      <w:szCs w:val="16"/>
    </w:rPr>
  </w:style>
  <w:style w:type="paragraph" w:styleId="Textocomentario">
    <w:name w:val="annotation text"/>
    <w:basedOn w:val="Normal"/>
    <w:link w:val="TextocomentarioCar"/>
    <w:uiPriority w:val="99"/>
    <w:semiHidden/>
    <w:unhideWhenUsed/>
    <w:rsid w:val="001123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237D"/>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1237D"/>
    <w:rPr>
      <w:b/>
      <w:bCs/>
    </w:rPr>
  </w:style>
  <w:style w:type="character" w:customStyle="1" w:styleId="AsuntodelcomentarioCar">
    <w:name w:val="Asunto del comentario Car"/>
    <w:basedOn w:val="TextocomentarioCar"/>
    <w:link w:val="Asuntodelcomentario"/>
    <w:uiPriority w:val="99"/>
    <w:semiHidden/>
    <w:rsid w:val="0011237D"/>
    <w:rPr>
      <w:rFonts w:ascii="Times New Roman" w:hAnsi="Times New Roman" w:cs="Times New Roman"/>
      <w:b/>
      <w:bCs/>
      <w:sz w:val="20"/>
      <w:szCs w:val="20"/>
    </w:rPr>
  </w:style>
  <w:style w:type="paragraph" w:styleId="Prrafodelista">
    <w:name w:val="List Paragraph"/>
    <w:basedOn w:val="Normal"/>
    <w:uiPriority w:val="34"/>
    <w:qFormat/>
    <w:rsid w:val="00C84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2485">
      <w:bodyDiv w:val="1"/>
      <w:marLeft w:val="0"/>
      <w:marRight w:val="0"/>
      <w:marTop w:val="0"/>
      <w:marBottom w:val="0"/>
      <w:divBdr>
        <w:top w:val="none" w:sz="0" w:space="0" w:color="auto"/>
        <w:left w:val="none" w:sz="0" w:space="0" w:color="auto"/>
        <w:bottom w:val="none" w:sz="0" w:space="0" w:color="auto"/>
        <w:right w:val="none" w:sz="0" w:space="0" w:color="auto"/>
      </w:divBdr>
    </w:div>
    <w:div w:id="856650336">
      <w:bodyDiv w:val="1"/>
      <w:marLeft w:val="0"/>
      <w:marRight w:val="0"/>
      <w:marTop w:val="0"/>
      <w:marBottom w:val="0"/>
      <w:divBdr>
        <w:top w:val="none" w:sz="0" w:space="0" w:color="auto"/>
        <w:left w:val="none" w:sz="0" w:space="0" w:color="auto"/>
        <w:bottom w:val="none" w:sz="0" w:space="0" w:color="auto"/>
        <w:right w:val="none" w:sz="0" w:space="0" w:color="auto"/>
      </w:divBdr>
    </w:div>
    <w:div w:id="20780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ldivar@uas.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rge.uas@uas.edu.mx" TargetMode="External"/><Relationship Id="rId4" Type="http://schemas.openxmlformats.org/officeDocument/2006/relationships/settings" Target="settings.xml"/><Relationship Id="rId9" Type="http://schemas.openxmlformats.org/officeDocument/2006/relationships/hyperlink" Target="mailto:lnava@uas.edu.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9B50-0951-475D-8E3D-C0ED5A62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7543</Words>
  <Characters>41488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Naira Niktè Santillan</cp:lastModifiedBy>
  <cp:revision>3</cp:revision>
  <dcterms:created xsi:type="dcterms:W3CDTF">2018-04-17T17:18:00Z</dcterms:created>
  <dcterms:modified xsi:type="dcterms:W3CDTF">2018-04-17T17:21:00Z</dcterms:modified>
</cp:coreProperties>
</file>