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5052" w:rsidRPr="0003524C" w:rsidRDefault="00996AFF" w:rsidP="00AE337F">
      <w:pPr>
        <w:spacing w:after="0"/>
        <w:jc w:val="right"/>
        <w:rPr>
          <w:rFonts w:ascii="Calibri" w:eastAsia="Times New Roman" w:hAnsi="Calibri" w:cs="Calibri"/>
          <w:b/>
          <w:color w:val="000000"/>
          <w:sz w:val="36"/>
          <w:szCs w:val="36"/>
          <w:lang w:eastAsia="es-MX"/>
        </w:rPr>
      </w:pPr>
      <w:r w:rsidRPr="0003524C">
        <w:rPr>
          <w:rFonts w:ascii="Calibri" w:eastAsia="Times New Roman" w:hAnsi="Calibri" w:cs="Calibri"/>
          <w:b/>
          <w:color w:val="000000"/>
          <w:sz w:val="36"/>
          <w:szCs w:val="36"/>
          <w:lang w:eastAsia="es-MX"/>
        </w:rPr>
        <w:t>A</w:t>
      </w:r>
      <w:r w:rsidR="00E56D9A" w:rsidRPr="0003524C">
        <w:rPr>
          <w:rFonts w:ascii="Calibri" w:eastAsia="Times New Roman" w:hAnsi="Calibri" w:cs="Calibri"/>
          <w:b/>
          <w:color w:val="000000"/>
          <w:sz w:val="36"/>
          <w:szCs w:val="36"/>
          <w:lang w:eastAsia="es-MX"/>
        </w:rPr>
        <w:t xml:space="preserve">prendizaje basado en problemas para </w:t>
      </w:r>
      <w:r w:rsidRPr="0003524C">
        <w:rPr>
          <w:rFonts w:ascii="Calibri" w:eastAsia="Times New Roman" w:hAnsi="Calibri" w:cs="Calibri"/>
          <w:b/>
          <w:color w:val="000000"/>
          <w:sz w:val="36"/>
          <w:szCs w:val="36"/>
          <w:lang w:eastAsia="es-MX"/>
        </w:rPr>
        <w:t xml:space="preserve">la enseñanza de los PLC </w:t>
      </w:r>
      <w:r w:rsidR="003C41C4" w:rsidRPr="0003524C">
        <w:rPr>
          <w:rFonts w:ascii="Calibri" w:eastAsia="Times New Roman" w:hAnsi="Calibri" w:cs="Calibri"/>
          <w:b/>
          <w:color w:val="000000"/>
          <w:sz w:val="36"/>
          <w:szCs w:val="36"/>
          <w:lang w:eastAsia="es-MX"/>
        </w:rPr>
        <w:t>en la Universidad Tecnológica de Altamira</w:t>
      </w:r>
    </w:p>
    <w:p w:rsidR="00BD2E8F" w:rsidRDefault="00AE337F" w:rsidP="00AE337F">
      <w:pPr>
        <w:spacing w:after="0"/>
        <w:jc w:val="right"/>
        <w:rPr>
          <w:rFonts w:ascii="Calibri" w:eastAsia="Times New Roman" w:hAnsi="Calibri" w:cs="Calibri"/>
          <w:b/>
          <w:i/>
          <w:color w:val="000000"/>
          <w:sz w:val="28"/>
          <w:szCs w:val="36"/>
          <w:lang w:eastAsia="es-MX"/>
        </w:rPr>
      </w:pPr>
      <w:r w:rsidRPr="0003524C">
        <w:rPr>
          <w:rFonts w:ascii="Calibri" w:eastAsia="Times New Roman" w:hAnsi="Calibri" w:cs="Calibri"/>
          <w:b/>
          <w:color w:val="000000"/>
          <w:sz w:val="36"/>
          <w:szCs w:val="36"/>
          <w:lang w:eastAsia="es-MX"/>
        </w:rPr>
        <w:br/>
      </w:r>
      <w:r w:rsidR="003C41C4" w:rsidRPr="0003524C">
        <w:rPr>
          <w:rFonts w:ascii="Calibri" w:eastAsia="Times New Roman" w:hAnsi="Calibri" w:cs="Calibri"/>
          <w:b/>
          <w:i/>
          <w:color w:val="000000"/>
          <w:sz w:val="28"/>
          <w:szCs w:val="36"/>
          <w:lang w:eastAsia="es-MX"/>
        </w:rPr>
        <w:t xml:space="preserve">Learning based on the problems for </w:t>
      </w:r>
      <w:proofErr w:type="spellStart"/>
      <w:r w:rsidR="003C41C4" w:rsidRPr="0003524C">
        <w:rPr>
          <w:rFonts w:ascii="Calibri" w:eastAsia="Times New Roman" w:hAnsi="Calibri" w:cs="Calibri"/>
          <w:b/>
          <w:i/>
          <w:color w:val="000000"/>
          <w:sz w:val="28"/>
          <w:szCs w:val="36"/>
          <w:lang w:eastAsia="es-MX"/>
        </w:rPr>
        <w:t>the</w:t>
      </w:r>
      <w:proofErr w:type="spellEnd"/>
      <w:r w:rsidR="003C41C4" w:rsidRPr="0003524C">
        <w:rPr>
          <w:rFonts w:ascii="Calibri" w:eastAsia="Times New Roman" w:hAnsi="Calibri" w:cs="Calibri"/>
          <w:b/>
          <w:i/>
          <w:color w:val="000000"/>
          <w:sz w:val="28"/>
          <w:szCs w:val="36"/>
          <w:lang w:eastAsia="es-MX"/>
        </w:rPr>
        <w:t xml:space="preserve"> </w:t>
      </w:r>
      <w:proofErr w:type="spellStart"/>
      <w:r w:rsidR="003C41C4" w:rsidRPr="0003524C">
        <w:rPr>
          <w:rFonts w:ascii="Calibri" w:eastAsia="Times New Roman" w:hAnsi="Calibri" w:cs="Calibri"/>
          <w:b/>
          <w:i/>
          <w:color w:val="000000"/>
          <w:sz w:val="28"/>
          <w:szCs w:val="36"/>
          <w:lang w:eastAsia="es-MX"/>
        </w:rPr>
        <w:t>teaching</w:t>
      </w:r>
      <w:proofErr w:type="spellEnd"/>
      <w:r w:rsidR="003C41C4" w:rsidRPr="0003524C">
        <w:rPr>
          <w:rFonts w:ascii="Calibri" w:eastAsia="Times New Roman" w:hAnsi="Calibri" w:cs="Calibri"/>
          <w:b/>
          <w:i/>
          <w:color w:val="000000"/>
          <w:sz w:val="28"/>
          <w:szCs w:val="36"/>
          <w:lang w:eastAsia="es-MX"/>
        </w:rPr>
        <w:t xml:space="preserve"> </w:t>
      </w:r>
      <w:proofErr w:type="spellStart"/>
      <w:r w:rsidR="003C41C4" w:rsidRPr="0003524C">
        <w:rPr>
          <w:rFonts w:ascii="Calibri" w:eastAsia="Times New Roman" w:hAnsi="Calibri" w:cs="Calibri"/>
          <w:b/>
          <w:i/>
          <w:color w:val="000000"/>
          <w:sz w:val="28"/>
          <w:szCs w:val="36"/>
          <w:lang w:eastAsia="es-MX"/>
        </w:rPr>
        <w:t>of</w:t>
      </w:r>
      <w:proofErr w:type="spellEnd"/>
      <w:r w:rsidR="003C41C4" w:rsidRPr="0003524C">
        <w:rPr>
          <w:rFonts w:ascii="Calibri" w:eastAsia="Times New Roman" w:hAnsi="Calibri" w:cs="Calibri"/>
          <w:b/>
          <w:i/>
          <w:color w:val="000000"/>
          <w:sz w:val="28"/>
          <w:szCs w:val="36"/>
          <w:lang w:eastAsia="es-MX"/>
        </w:rPr>
        <w:t xml:space="preserve"> </w:t>
      </w:r>
      <w:proofErr w:type="spellStart"/>
      <w:r w:rsidR="003C41C4" w:rsidRPr="0003524C">
        <w:rPr>
          <w:rFonts w:ascii="Calibri" w:eastAsia="Times New Roman" w:hAnsi="Calibri" w:cs="Calibri"/>
          <w:b/>
          <w:i/>
          <w:color w:val="000000"/>
          <w:sz w:val="28"/>
          <w:szCs w:val="36"/>
          <w:lang w:eastAsia="es-MX"/>
        </w:rPr>
        <w:t>the</w:t>
      </w:r>
      <w:proofErr w:type="spellEnd"/>
      <w:r w:rsidR="003C41C4" w:rsidRPr="0003524C">
        <w:rPr>
          <w:rFonts w:ascii="Calibri" w:eastAsia="Times New Roman" w:hAnsi="Calibri" w:cs="Calibri"/>
          <w:b/>
          <w:i/>
          <w:color w:val="000000"/>
          <w:sz w:val="28"/>
          <w:szCs w:val="36"/>
          <w:lang w:eastAsia="es-MX"/>
        </w:rPr>
        <w:t xml:space="preserve"> PLC at </w:t>
      </w:r>
      <w:proofErr w:type="spellStart"/>
      <w:r w:rsidR="003C41C4" w:rsidRPr="0003524C">
        <w:rPr>
          <w:rFonts w:ascii="Calibri" w:eastAsia="Times New Roman" w:hAnsi="Calibri" w:cs="Calibri"/>
          <w:b/>
          <w:i/>
          <w:color w:val="000000"/>
          <w:sz w:val="28"/>
          <w:szCs w:val="36"/>
          <w:lang w:eastAsia="es-MX"/>
        </w:rPr>
        <w:t>the</w:t>
      </w:r>
      <w:proofErr w:type="spellEnd"/>
      <w:r w:rsidR="003C41C4" w:rsidRPr="0003524C">
        <w:rPr>
          <w:rFonts w:ascii="Calibri" w:eastAsia="Times New Roman" w:hAnsi="Calibri" w:cs="Calibri"/>
          <w:b/>
          <w:i/>
          <w:color w:val="000000"/>
          <w:sz w:val="28"/>
          <w:szCs w:val="36"/>
          <w:lang w:eastAsia="es-MX"/>
        </w:rPr>
        <w:t xml:space="preserve"> </w:t>
      </w:r>
      <w:proofErr w:type="spellStart"/>
      <w:r w:rsidR="003C41C4" w:rsidRPr="0003524C">
        <w:rPr>
          <w:rFonts w:ascii="Calibri" w:eastAsia="Times New Roman" w:hAnsi="Calibri" w:cs="Calibri"/>
          <w:b/>
          <w:i/>
          <w:color w:val="000000"/>
          <w:sz w:val="28"/>
          <w:szCs w:val="36"/>
          <w:lang w:eastAsia="es-MX"/>
        </w:rPr>
        <w:t>Technological</w:t>
      </w:r>
      <w:proofErr w:type="spellEnd"/>
      <w:r w:rsidR="003C41C4" w:rsidRPr="0003524C">
        <w:rPr>
          <w:rFonts w:ascii="Calibri" w:eastAsia="Times New Roman" w:hAnsi="Calibri" w:cs="Calibri"/>
          <w:b/>
          <w:i/>
          <w:color w:val="000000"/>
          <w:sz w:val="28"/>
          <w:szCs w:val="36"/>
          <w:lang w:eastAsia="es-MX"/>
        </w:rPr>
        <w:t xml:space="preserve"> </w:t>
      </w:r>
      <w:proofErr w:type="spellStart"/>
      <w:r w:rsidR="003C41C4" w:rsidRPr="0003524C">
        <w:rPr>
          <w:rFonts w:ascii="Calibri" w:eastAsia="Times New Roman" w:hAnsi="Calibri" w:cs="Calibri"/>
          <w:b/>
          <w:i/>
          <w:color w:val="000000"/>
          <w:sz w:val="28"/>
          <w:szCs w:val="36"/>
          <w:lang w:eastAsia="es-MX"/>
        </w:rPr>
        <w:t>University</w:t>
      </w:r>
      <w:proofErr w:type="spellEnd"/>
      <w:r w:rsidR="003C41C4" w:rsidRPr="0003524C">
        <w:rPr>
          <w:rFonts w:ascii="Calibri" w:eastAsia="Times New Roman" w:hAnsi="Calibri" w:cs="Calibri"/>
          <w:b/>
          <w:i/>
          <w:color w:val="000000"/>
          <w:sz w:val="28"/>
          <w:szCs w:val="36"/>
          <w:lang w:eastAsia="es-MX"/>
        </w:rPr>
        <w:t xml:space="preserve"> </w:t>
      </w:r>
      <w:proofErr w:type="spellStart"/>
      <w:r w:rsidR="003C41C4" w:rsidRPr="0003524C">
        <w:rPr>
          <w:rFonts w:ascii="Calibri" w:eastAsia="Times New Roman" w:hAnsi="Calibri" w:cs="Calibri"/>
          <w:b/>
          <w:i/>
          <w:color w:val="000000"/>
          <w:sz w:val="28"/>
          <w:szCs w:val="36"/>
          <w:lang w:eastAsia="es-MX"/>
        </w:rPr>
        <w:t>of</w:t>
      </w:r>
      <w:proofErr w:type="spellEnd"/>
      <w:r w:rsidR="003C41C4" w:rsidRPr="0003524C">
        <w:rPr>
          <w:rFonts w:ascii="Calibri" w:eastAsia="Times New Roman" w:hAnsi="Calibri" w:cs="Calibri"/>
          <w:b/>
          <w:i/>
          <w:color w:val="000000"/>
          <w:sz w:val="28"/>
          <w:szCs w:val="36"/>
          <w:lang w:eastAsia="es-MX"/>
        </w:rPr>
        <w:t xml:space="preserve"> Altamira</w:t>
      </w:r>
    </w:p>
    <w:p w:rsidR="0003524C" w:rsidRPr="0003524C" w:rsidRDefault="0003524C" w:rsidP="00AE337F">
      <w:pPr>
        <w:spacing w:after="0"/>
        <w:jc w:val="right"/>
        <w:rPr>
          <w:rFonts w:ascii="Calibri" w:eastAsia="Times New Roman" w:hAnsi="Calibri" w:cs="Calibri"/>
          <w:b/>
          <w:i/>
          <w:color w:val="000000"/>
          <w:sz w:val="28"/>
          <w:szCs w:val="36"/>
          <w:lang w:eastAsia="es-MX"/>
        </w:rPr>
      </w:pPr>
      <w:r>
        <w:rPr>
          <w:rFonts w:ascii="Calibri" w:eastAsia="Times New Roman" w:hAnsi="Calibri" w:cs="Calibri"/>
          <w:b/>
          <w:i/>
          <w:color w:val="000000"/>
          <w:sz w:val="28"/>
          <w:szCs w:val="36"/>
          <w:lang w:eastAsia="es-MX"/>
        </w:rPr>
        <w:br/>
      </w:r>
      <w:proofErr w:type="spellStart"/>
      <w:r w:rsidRPr="0003524C">
        <w:rPr>
          <w:rFonts w:ascii="Calibri" w:eastAsia="Times New Roman" w:hAnsi="Calibri" w:cs="Calibri"/>
          <w:b/>
          <w:i/>
          <w:color w:val="000000"/>
          <w:sz w:val="28"/>
          <w:szCs w:val="36"/>
          <w:lang w:eastAsia="es-MX"/>
        </w:rPr>
        <w:t>Aprendizado</w:t>
      </w:r>
      <w:proofErr w:type="spellEnd"/>
      <w:r w:rsidRPr="0003524C">
        <w:rPr>
          <w:rFonts w:ascii="Calibri" w:eastAsia="Times New Roman" w:hAnsi="Calibri" w:cs="Calibri"/>
          <w:b/>
          <w:i/>
          <w:color w:val="000000"/>
          <w:sz w:val="28"/>
          <w:szCs w:val="36"/>
          <w:lang w:eastAsia="es-MX"/>
        </w:rPr>
        <w:t xml:space="preserve"> </w:t>
      </w:r>
      <w:proofErr w:type="spellStart"/>
      <w:r w:rsidRPr="0003524C">
        <w:rPr>
          <w:rFonts w:ascii="Calibri" w:eastAsia="Times New Roman" w:hAnsi="Calibri" w:cs="Calibri"/>
          <w:b/>
          <w:i/>
          <w:color w:val="000000"/>
          <w:sz w:val="28"/>
          <w:szCs w:val="36"/>
          <w:lang w:eastAsia="es-MX"/>
        </w:rPr>
        <w:t>baseado</w:t>
      </w:r>
      <w:proofErr w:type="spellEnd"/>
      <w:r w:rsidRPr="0003524C">
        <w:rPr>
          <w:rFonts w:ascii="Calibri" w:eastAsia="Times New Roman" w:hAnsi="Calibri" w:cs="Calibri"/>
          <w:b/>
          <w:i/>
          <w:color w:val="000000"/>
          <w:sz w:val="28"/>
          <w:szCs w:val="36"/>
          <w:lang w:eastAsia="es-MX"/>
        </w:rPr>
        <w:t xml:space="preserve"> em problemas para </w:t>
      </w:r>
      <w:proofErr w:type="spellStart"/>
      <w:r w:rsidRPr="0003524C">
        <w:rPr>
          <w:rFonts w:ascii="Calibri" w:eastAsia="Times New Roman" w:hAnsi="Calibri" w:cs="Calibri"/>
          <w:b/>
          <w:i/>
          <w:color w:val="000000"/>
          <w:sz w:val="28"/>
          <w:szCs w:val="36"/>
          <w:lang w:eastAsia="es-MX"/>
        </w:rPr>
        <w:t>ensino</w:t>
      </w:r>
      <w:proofErr w:type="spellEnd"/>
      <w:r w:rsidRPr="0003524C">
        <w:rPr>
          <w:rFonts w:ascii="Calibri" w:eastAsia="Times New Roman" w:hAnsi="Calibri" w:cs="Calibri"/>
          <w:b/>
          <w:i/>
          <w:color w:val="000000"/>
          <w:sz w:val="28"/>
          <w:szCs w:val="36"/>
          <w:lang w:eastAsia="es-MX"/>
        </w:rPr>
        <w:t xml:space="preserve"> de </w:t>
      </w:r>
      <w:proofErr w:type="spellStart"/>
      <w:r w:rsidRPr="0003524C">
        <w:rPr>
          <w:rFonts w:ascii="Calibri" w:eastAsia="Times New Roman" w:hAnsi="Calibri" w:cs="Calibri"/>
          <w:b/>
          <w:i/>
          <w:color w:val="000000"/>
          <w:sz w:val="28"/>
          <w:szCs w:val="36"/>
          <w:lang w:eastAsia="es-MX"/>
        </w:rPr>
        <w:t>PLCs</w:t>
      </w:r>
      <w:proofErr w:type="spellEnd"/>
      <w:r w:rsidRPr="0003524C">
        <w:rPr>
          <w:rFonts w:ascii="Calibri" w:eastAsia="Times New Roman" w:hAnsi="Calibri" w:cs="Calibri"/>
          <w:b/>
          <w:i/>
          <w:color w:val="000000"/>
          <w:sz w:val="28"/>
          <w:szCs w:val="36"/>
          <w:lang w:eastAsia="es-MX"/>
        </w:rPr>
        <w:t xml:space="preserve"> </w:t>
      </w:r>
      <w:proofErr w:type="spellStart"/>
      <w:r w:rsidRPr="0003524C">
        <w:rPr>
          <w:rFonts w:ascii="Calibri" w:eastAsia="Times New Roman" w:hAnsi="Calibri" w:cs="Calibri"/>
          <w:b/>
          <w:i/>
          <w:color w:val="000000"/>
          <w:sz w:val="28"/>
          <w:szCs w:val="36"/>
          <w:lang w:eastAsia="es-MX"/>
        </w:rPr>
        <w:t>na</w:t>
      </w:r>
      <w:proofErr w:type="spellEnd"/>
      <w:r w:rsidRPr="0003524C">
        <w:rPr>
          <w:rFonts w:ascii="Calibri" w:eastAsia="Times New Roman" w:hAnsi="Calibri" w:cs="Calibri"/>
          <w:b/>
          <w:i/>
          <w:color w:val="000000"/>
          <w:sz w:val="28"/>
          <w:szCs w:val="36"/>
          <w:lang w:eastAsia="es-MX"/>
        </w:rPr>
        <w:t xml:space="preserve"> </w:t>
      </w:r>
      <w:proofErr w:type="spellStart"/>
      <w:r w:rsidRPr="0003524C">
        <w:rPr>
          <w:rFonts w:ascii="Calibri" w:eastAsia="Times New Roman" w:hAnsi="Calibri" w:cs="Calibri"/>
          <w:b/>
          <w:i/>
          <w:color w:val="000000"/>
          <w:sz w:val="28"/>
          <w:szCs w:val="36"/>
          <w:lang w:eastAsia="es-MX"/>
        </w:rPr>
        <w:t>Universidade</w:t>
      </w:r>
      <w:proofErr w:type="spellEnd"/>
      <w:r w:rsidRPr="0003524C">
        <w:rPr>
          <w:rFonts w:ascii="Calibri" w:eastAsia="Times New Roman" w:hAnsi="Calibri" w:cs="Calibri"/>
          <w:b/>
          <w:i/>
          <w:color w:val="000000"/>
          <w:sz w:val="28"/>
          <w:szCs w:val="36"/>
          <w:lang w:eastAsia="es-MX"/>
        </w:rPr>
        <w:t xml:space="preserve"> Tecnológica de Altamira</w:t>
      </w:r>
    </w:p>
    <w:p w:rsidR="00043839" w:rsidRPr="00D0634B" w:rsidRDefault="00043839" w:rsidP="000428BE">
      <w:pPr>
        <w:spacing w:after="0" w:line="360" w:lineRule="auto"/>
        <w:jc w:val="center"/>
        <w:rPr>
          <w:rFonts w:ascii="Arial" w:hAnsi="Arial" w:cs="Arial"/>
          <w:i/>
          <w:sz w:val="24"/>
          <w:szCs w:val="24"/>
          <w:lang w:val="en-US"/>
        </w:rPr>
      </w:pPr>
    </w:p>
    <w:p w:rsidR="00EB4283" w:rsidRDefault="003C41C4" w:rsidP="00AE337F">
      <w:pPr>
        <w:spacing w:after="0"/>
        <w:jc w:val="right"/>
        <w:rPr>
          <w:rFonts w:cs="Arial"/>
          <w:color w:val="FF0000"/>
          <w:sz w:val="24"/>
          <w:szCs w:val="24"/>
        </w:rPr>
      </w:pPr>
      <w:r>
        <w:rPr>
          <w:rFonts w:ascii="Calibri" w:eastAsia="Calibri" w:hAnsi="Calibri" w:cs="Calibri"/>
          <w:b/>
          <w:sz w:val="24"/>
          <w:szCs w:val="24"/>
          <w:lang w:val="es-ES"/>
        </w:rPr>
        <w:t>Edgar Uxmal Maya Palacios</w:t>
      </w:r>
      <w:r w:rsidR="003F41C1" w:rsidRPr="0010548D">
        <w:rPr>
          <w:rFonts w:ascii="Arial" w:hAnsi="Arial" w:cs="Arial"/>
          <w:b/>
          <w:szCs w:val="24"/>
        </w:rPr>
        <w:br/>
      </w:r>
      <w:r w:rsidR="00AC321E">
        <w:rPr>
          <w:rFonts w:ascii="Calibri" w:eastAsia="Calibri" w:hAnsi="Calibri" w:cs="Calibri"/>
          <w:sz w:val="24"/>
          <w:szCs w:val="24"/>
          <w:lang w:val="es-ES"/>
        </w:rPr>
        <w:t>Universidad Tecnológica de Altamira</w:t>
      </w:r>
      <w:r w:rsidR="00F02135">
        <w:rPr>
          <w:rFonts w:ascii="Calibri" w:eastAsia="Calibri" w:hAnsi="Calibri" w:cs="Calibri"/>
          <w:sz w:val="24"/>
          <w:szCs w:val="24"/>
          <w:lang w:val="es-ES"/>
        </w:rPr>
        <w:t>, México</w:t>
      </w:r>
      <w:r w:rsidR="003F41C1">
        <w:rPr>
          <w:rFonts w:ascii="Arial" w:hAnsi="Arial" w:cs="Arial"/>
          <w:sz w:val="18"/>
          <w:szCs w:val="24"/>
        </w:rPr>
        <w:br/>
      </w:r>
      <w:hyperlink r:id="rId8" w:history="1">
        <w:r>
          <w:rPr>
            <w:rFonts w:cs="Arial"/>
            <w:color w:val="FF0000"/>
            <w:sz w:val="24"/>
            <w:szCs w:val="24"/>
          </w:rPr>
          <w:t>emaya</w:t>
        </w:r>
        <w:r w:rsidR="00285D9E" w:rsidRPr="00AE337F">
          <w:rPr>
            <w:rFonts w:cs="Arial"/>
            <w:color w:val="FF0000"/>
            <w:sz w:val="24"/>
            <w:szCs w:val="24"/>
          </w:rPr>
          <w:t>@utaltamira.edu.mx</w:t>
        </w:r>
      </w:hyperlink>
    </w:p>
    <w:p w:rsidR="0003524C" w:rsidRPr="00BA0BF3" w:rsidRDefault="009C6514" w:rsidP="00CB6413">
      <w:pPr>
        <w:spacing w:after="0"/>
        <w:jc w:val="right"/>
        <w:rPr>
          <w:color w:val="FF0000"/>
        </w:rPr>
      </w:pPr>
      <w:r>
        <w:rPr>
          <w:rFonts w:ascii="Calibri" w:eastAsia="Calibri" w:hAnsi="Calibri" w:cs="Calibri"/>
          <w:b/>
          <w:sz w:val="24"/>
          <w:szCs w:val="24"/>
          <w:lang w:val="es-ES"/>
        </w:rPr>
        <w:br/>
      </w:r>
      <w:r w:rsidR="00F02135">
        <w:rPr>
          <w:rFonts w:ascii="Calibri" w:eastAsia="Calibri" w:hAnsi="Calibri" w:cs="Calibri"/>
          <w:b/>
          <w:sz w:val="24"/>
          <w:szCs w:val="24"/>
          <w:lang w:val="es-ES"/>
        </w:rPr>
        <w:t>José</w:t>
      </w:r>
      <w:r w:rsidR="00CB6413">
        <w:rPr>
          <w:rFonts w:ascii="Calibri" w:eastAsia="Calibri" w:hAnsi="Calibri" w:cs="Calibri"/>
          <w:b/>
          <w:sz w:val="24"/>
          <w:szCs w:val="24"/>
          <w:lang w:val="es-ES"/>
        </w:rPr>
        <w:t xml:space="preserve"> Genaro González Hernández</w:t>
      </w:r>
      <w:r w:rsidR="00CB6413" w:rsidRPr="0010548D">
        <w:rPr>
          <w:rFonts w:ascii="Arial" w:hAnsi="Arial" w:cs="Arial"/>
          <w:b/>
          <w:szCs w:val="24"/>
        </w:rPr>
        <w:br/>
      </w:r>
      <w:r w:rsidR="00CB6413">
        <w:rPr>
          <w:rFonts w:ascii="Calibri" w:eastAsia="Calibri" w:hAnsi="Calibri" w:cs="Calibri"/>
          <w:sz w:val="24"/>
          <w:szCs w:val="24"/>
          <w:lang w:val="es-ES"/>
        </w:rPr>
        <w:t>Universidad Tecnológica de Altamira</w:t>
      </w:r>
      <w:r w:rsidR="00F02135">
        <w:rPr>
          <w:rFonts w:ascii="Calibri" w:eastAsia="Calibri" w:hAnsi="Calibri" w:cs="Calibri"/>
          <w:sz w:val="24"/>
          <w:szCs w:val="24"/>
          <w:lang w:val="es-ES"/>
        </w:rPr>
        <w:t>, México</w:t>
      </w:r>
      <w:r w:rsidR="00CB6413">
        <w:rPr>
          <w:rFonts w:ascii="Arial" w:hAnsi="Arial" w:cs="Arial"/>
          <w:sz w:val="18"/>
          <w:szCs w:val="24"/>
        </w:rPr>
        <w:br/>
      </w:r>
      <w:r w:rsidR="00CB6413" w:rsidRPr="00BA0BF3">
        <w:rPr>
          <w:color w:val="FF0000"/>
        </w:rPr>
        <w:t>jggonzalez@utaltamira.edu.mx</w:t>
      </w:r>
    </w:p>
    <w:p w:rsidR="00CB6413" w:rsidRPr="00BA0BF3" w:rsidRDefault="009C6514" w:rsidP="00CB6413">
      <w:pPr>
        <w:spacing w:after="0"/>
        <w:jc w:val="right"/>
        <w:rPr>
          <w:color w:val="FF0000"/>
        </w:rPr>
      </w:pPr>
      <w:r>
        <w:rPr>
          <w:rFonts w:ascii="Calibri" w:eastAsia="Calibri" w:hAnsi="Calibri" w:cs="Calibri"/>
          <w:b/>
          <w:sz w:val="24"/>
          <w:szCs w:val="24"/>
          <w:lang w:val="es-ES"/>
        </w:rPr>
        <w:br/>
      </w:r>
      <w:r w:rsidR="00F02135">
        <w:rPr>
          <w:rFonts w:ascii="Calibri" w:eastAsia="Calibri" w:hAnsi="Calibri" w:cs="Calibri"/>
          <w:b/>
          <w:sz w:val="24"/>
          <w:szCs w:val="24"/>
          <w:lang w:val="es-ES"/>
        </w:rPr>
        <w:t>José</w:t>
      </w:r>
      <w:r w:rsidR="00CB6413">
        <w:rPr>
          <w:rFonts w:ascii="Calibri" w:eastAsia="Calibri" w:hAnsi="Calibri" w:cs="Calibri"/>
          <w:b/>
          <w:sz w:val="24"/>
          <w:szCs w:val="24"/>
          <w:lang w:val="es-ES"/>
        </w:rPr>
        <w:t xml:space="preserve"> </w:t>
      </w:r>
      <w:r w:rsidR="000876D9">
        <w:rPr>
          <w:rFonts w:ascii="Calibri" w:eastAsia="Calibri" w:hAnsi="Calibri" w:cs="Calibri"/>
          <w:b/>
          <w:sz w:val="24"/>
          <w:szCs w:val="24"/>
          <w:lang w:val="es-ES"/>
        </w:rPr>
        <w:t>Luis Ocampo Casados</w:t>
      </w:r>
      <w:r w:rsidR="00CB6413" w:rsidRPr="0010548D">
        <w:rPr>
          <w:rFonts w:ascii="Arial" w:hAnsi="Arial" w:cs="Arial"/>
          <w:b/>
          <w:szCs w:val="24"/>
        </w:rPr>
        <w:br/>
      </w:r>
      <w:r w:rsidR="00CB6413">
        <w:rPr>
          <w:rFonts w:ascii="Calibri" w:eastAsia="Calibri" w:hAnsi="Calibri" w:cs="Calibri"/>
          <w:sz w:val="24"/>
          <w:szCs w:val="24"/>
          <w:lang w:val="es-ES"/>
        </w:rPr>
        <w:t>Universidad Tecnológica de Altamira</w:t>
      </w:r>
      <w:r w:rsidR="00F02135">
        <w:rPr>
          <w:rFonts w:ascii="Calibri" w:eastAsia="Calibri" w:hAnsi="Calibri" w:cs="Calibri"/>
          <w:sz w:val="24"/>
          <w:szCs w:val="24"/>
          <w:lang w:val="es-ES"/>
        </w:rPr>
        <w:t xml:space="preserve">, </w:t>
      </w:r>
      <w:proofErr w:type="spellStart"/>
      <w:r w:rsidR="00F02135">
        <w:rPr>
          <w:rFonts w:ascii="Calibri" w:eastAsia="Calibri" w:hAnsi="Calibri" w:cs="Calibri"/>
          <w:sz w:val="24"/>
          <w:szCs w:val="24"/>
          <w:lang w:val="es-ES"/>
        </w:rPr>
        <w:t>Mëxico</w:t>
      </w:r>
      <w:proofErr w:type="spellEnd"/>
      <w:r w:rsidR="00CB6413">
        <w:rPr>
          <w:rFonts w:ascii="Arial" w:hAnsi="Arial" w:cs="Arial"/>
          <w:sz w:val="18"/>
          <w:szCs w:val="24"/>
        </w:rPr>
        <w:br/>
      </w:r>
      <w:r w:rsidR="00CB6413" w:rsidRPr="00BA0BF3">
        <w:rPr>
          <w:color w:val="FF0000"/>
        </w:rPr>
        <w:t>j</w:t>
      </w:r>
      <w:r w:rsidR="00BA0BF3" w:rsidRPr="00BA0BF3">
        <w:rPr>
          <w:color w:val="FF0000"/>
        </w:rPr>
        <w:t>osecasados@hotmail.com</w:t>
      </w:r>
    </w:p>
    <w:p w:rsidR="00CB6413" w:rsidRPr="0003524C" w:rsidRDefault="00CB6413" w:rsidP="00CB6413">
      <w:pPr>
        <w:spacing w:after="0"/>
        <w:jc w:val="right"/>
        <w:rPr>
          <w:rFonts w:ascii="Calibri" w:eastAsia="Times New Roman" w:hAnsi="Calibri" w:cs="Calibri"/>
          <w:b/>
          <w:color w:val="000000"/>
          <w:sz w:val="24"/>
          <w:szCs w:val="28"/>
          <w:lang w:val="es-ES_tradnl" w:eastAsia="es-MX"/>
        </w:rPr>
      </w:pPr>
    </w:p>
    <w:p w:rsidR="00217FC7" w:rsidRPr="0003524C" w:rsidRDefault="00217FC7" w:rsidP="0003524C">
      <w:pPr>
        <w:spacing w:before="120" w:after="0" w:line="360" w:lineRule="auto"/>
        <w:rPr>
          <w:rFonts w:ascii="Calibri" w:eastAsia="Times New Roman" w:hAnsi="Calibri" w:cs="Calibri"/>
          <w:b/>
          <w:color w:val="000000"/>
          <w:sz w:val="28"/>
          <w:szCs w:val="28"/>
          <w:lang w:val="es-ES_tradnl" w:eastAsia="es-MX"/>
        </w:rPr>
      </w:pPr>
      <w:r w:rsidRPr="0003524C">
        <w:rPr>
          <w:rFonts w:ascii="Calibri" w:eastAsia="Times New Roman" w:hAnsi="Calibri" w:cs="Calibri"/>
          <w:b/>
          <w:color w:val="000000"/>
          <w:sz w:val="28"/>
          <w:szCs w:val="28"/>
          <w:lang w:val="es-ES_tradnl" w:eastAsia="es-MX"/>
        </w:rPr>
        <w:t>Resumen</w:t>
      </w:r>
    </w:p>
    <w:p w:rsidR="00703E64" w:rsidRPr="00CE298A" w:rsidRDefault="002735DF" w:rsidP="003F41C1">
      <w:pPr>
        <w:spacing w:before="120" w:after="240" w:line="360" w:lineRule="auto"/>
        <w:jc w:val="both"/>
        <w:rPr>
          <w:rFonts w:ascii="Times New Roman" w:hAnsi="Times New Roman" w:cs="Times New Roman"/>
          <w:sz w:val="24"/>
          <w:szCs w:val="24"/>
        </w:rPr>
      </w:pPr>
      <w:r w:rsidRPr="00CE298A">
        <w:rPr>
          <w:rFonts w:ascii="Times New Roman" w:hAnsi="Times New Roman" w:cs="Times New Roman"/>
          <w:sz w:val="24"/>
          <w:szCs w:val="24"/>
        </w:rPr>
        <w:t xml:space="preserve">El Aprendizaje Basado en Problemas (ABP) es un método de enseñanza-aprendizaje centrado en el estudiante en el que éste </w:t>
      </w:r>
      <w:r w:rsidR="001A5545" w:rsidRPr="00CE298A">
        <w:rPr>
          <w:rFonts w:ascii="Times New Roman" w:hAnsi="Times New Roman" w:cs="Times New Roman"/>
          <w:sz w:val="24"/>
          <w:szCs w:val="24"/>
        </w:rPr>
        <w:t>adquiere</w:t>
      </w:r>
      <w:r w:rsidRPr="00CE298A">
        <w:rPr>
          <w:rFonts w:ascii="Times New Roman" w:hAnsi="Times New Roman" w:cs="Times New Roman"/>
          <w:sz w:val="24"/>
          <w:szCs w:val="24"/>
        </w:rPr>
        <w:t xml:space="preserve"> conocimientos, habilidades y actitudes a través de situaciones de la vida real. </w:t>
      </w:r>
      <w:r w:rsidR="0003020F" w:rsidRPr="00CE298A">
        <w:rPr>
          <w:rFonts w:ascii="Times New Roman" w:hAnsi="Times New Roman" w:cs="Times New Roman"/>
          <w:sz w:val="24"/>
          <w:szCs w:val="24"/>
        </w:rPr>
        <w:t xml:space="preserve"> En</w:t>
      </w:r>
      <w:r w:rsidR="00E45EA4" w:rsidRPr="00CE298A">
        <w:rPr>
          <w:rFonts w:ascii="Times New Roman" w:hAnsi="Times New Roman" w:cs="Times New Roman"/>
          <w:sz w:val="24"/>
          <w:szCs w:val="24"/>
        </w:rPr>
        <w:t xml:space="preserve"> la Universidad Tecnológica de Altamira al ser parte de instituciones de educación superior tecnológica en México, incluye</w:t>
      </w:r>
      <w:r w:rsidR="00FB4B99" w:rsidRPr="00CE298A">
        <w:rPr>
          <w:rFonts w:ascii="Times New Roman" w:hAnsi="Times New Roman" w:cs="Times New Roman"/>
          <w:sz w:val="24"/>
          <w:szCs w:val="24"/>
        </w:rPr>
        <w:t xml:space="preserve"> en sus programas de estudio</w:t>
      </w:r>
      <w:r w:rsidR="00E45EA4" w:rsidRPr="00CE298A">
        <w:rPr>
          <w:rFonts w:ascii="Times New Roman" w:hAnsi="Times New Roman" w:cs="Times New Roman"/>
          <w:sz w:val="24"/>
          <w:szCs w:val="24"/>
        </w:rPr>
        <w:t xml:space="preserve"> el manejo de los controladores lógicos </w:t>
      </w:r>
      <w:r w:rsidR="001A5545" w:rsidRPr="00CE298A">
        <w:rPr>
          <w:rFonts w:ascii="Times New Roman" w:hAnsi="Times New Roman" w:cs="Times New Roman"/>
          <w:sz w:val="24"/>
          <w:szCs w:val="24"/>
        </w:rPr>
        <w:t>programables (PLC)</w:t>
      </w:r>
      <w:r w:rsidR="00E45EA4" w:rsidRPr="00CE298A">
        <w:rPr>
          <w:rFonts w:ascii="Times New Roman" w:hAnsi="Times New Roman" w:cs="Times New Roman"/>
          <w:sz w:val="24"/>
          <w:szCs w:val="24"/>
        </w:rPr>
        <w:t>, lo cual constituye parte de su formación como mecatrónicos en la implementación d</w:t>
      </w:r>
      <w:bookmarkStart w:id="0" w:name="_GoBack"/>
      <w:bookmarkEnd w:id="0"/>
      <w:r w:rsidR="00E45EA4" w:rsidRPr="00CE298A">
        <w:rPr>
          <w:rFonts w:ascii="Times New Roman" w:hAnsi="Times New Roman" w:cs="Times New Roman"/>
          <w:sz w:val="24"/>
          <w:szCs w:val="24"/>
        </w:rPr>
        <w:t>e sistemas automatizados con aplicación industrial.</w:t>
      </w:r>
      <w:r w:rsidR="00FB4B99" w:rsidRPr="00CE298A">
        <w:rPr>
          <w:rFonts w:ascii="Times New Roman" w:hAnsi="Times New Roman" w:cs="Times New Roman"/>
          <w:sz w:val="24"/>
          <w:szCs w:val="24"/>
        </w:rPr>
        <w:t xml:space="preserve"> </w:t>
      </w:r>
      <w:r w:rsidR="00CB69B2" w:rsidRPr="00CE298A">
        <w:rPr>
          <w:rFonts w:ascii="Times New Roman" w:hAnsi="Times New Roman" w:cs="Times New Roman"/>
          <w:sz w:val="24"/>
          <w:szCs w:val="24"/>
        </w:rPr>
        <w:t>La presente investigaciones propone el uso del método AB</w:t>
      </w:r>
      <w:r w:rsidR="00FB4B99" w:rsidRPr="00CE298A">
        <w:rPr>
          <w:rFonts w:ascii="Times New Roman" w:hAnsi="Times New Roman" w:cs="Times New Roman"/>
          <w:sz w:val="24"/>
          <w:szCs w:val="24"/>
        </w:rPr>
        <w:t>P</w:t>
      </w:r>
      <w:r w:rsidR="00CB69B2" w:rsidRPr="00CE298A">
        <w:rPr>
          <w:rFonts w:ascii="Times New Roman" w:hAnsi="Times New Roman" w:cs="Times New Roman"/>
          <w:sz w:val="24"/>
          <w:szCs w:val="24"/>
        </w:rPr>
        <w:t xml:space="preserve"> para el aprendizaje de los PLC´s</w:t>
      </w:r>
      <w:r w:rsidR="00703E64" w:rsidRPr="00CE298A">
        <w:rPr>
          <w:rFonts w:ascii="Times New Roman" w:hAnsi="Times New Roman" w:cs="Times New Roman"/>
          <w:sz w:val="24"/>
          <w:szCs w:val="24"/>
        </w:rPr>
        <w:t>, mostrando los resultados que relacionan el desempeño académico de los alumnos de los grupos de experimentación</w:t>
      </w:r>
      <w:r w:rsidR="00833915" w:rsidRPr="00CE298A">
        <w:rPr>
          <w:rFonts w:ascii="Times New Roman" w:hAnsi="Times New Roman" w:cs="Times New Roman"/>
          <w:sz w:val="24"/>
          <w:szCs w:val="24"/>
        </w:rPr>
        <w:t>.</w:t>
      </w:r>
    </w:p>
    <w:p w:rsidR="00CE298A" w:rsidRPr="00B93395" w:rsidRDefault="004A3B74" w:rsidP="00CE298A">
      <w:pPr>
        <w:spacing w:before="120" w:after="240" w:line="360" w:lineRule="auto"/>
        <w:jc w:val="both"/>
        <w:rPr>
          <w:rFonts w:ascii="Times New Roman" w:hAnsi="Times New Roman" w:cs="Times New Roman"/>
          <w:sz w:val="24"/>
          <w:szCs w:val="24"/>
        </w:rPr>
      </w:pPr>
      <w:r w:rsidRPr="0003524C">
        <w:rPr>
          <w:rFonts w:ascii="Calibri" w:eastAsia="Times New Roman" w:hAnsi="Calibri" w:cs="Calibri"/>
          <w:b/>
          <w:color w:val="000000"/>
          <w:sz w:val="28"/>
          <w:szCs w:val="28"/>
          <w:lang w:val="es-ES_tradnl" w:eastAsia="es-MX"/>
        </w:rPr>
        <w:lastRenderedPageBreak/>
        <w:t>Palabras clave:</w:t>
      </w:r>
      <w:r w:rsidRPr="00B93395">
        <w:rPr>
          <w:rFonts w:ascii="Arial" w:hAnsi="Arial" w:cs="Arial"/>
          <w:iCs/>
          <w:sz w:val="24"/>
          <w:szCs w:val="24"/>
        </w:rPr>
        <w:t xml:space="preserve"> </w:t>
      </w:r>
      <w:r w:rsidR="00CE298A" w:rsidRPr="00B93395">
        <w:rPr>
          <w:rFonts w:ascii="Times New Roman" w:hAnsi="Times New Roman" w:cs="Times New Roman"/>
          <w:sz w:val="24"/>
          <w:szCs w:val="24"/>
        </w:rPr>
        <w:t xml:space="preserve">ABP, </w:t>
      </w:r>
      <w:r w:rsidR="00B93395" w:rsidRPr="00B93395">
        <w:rPr>
          <w:rFonts w:ascii="Times New Roman" w:hAnsi="Times New Roman" w:cs="Times New Roman"/>
          <w:sz w:val="24"/>
          <w:szCs w:val="24"/>
        </w:rPr>
        <w:t>controladores lógicos programables</w:t>
      </w:r>
      <w:r w:rsidR="00CE298A" w:rsidRPr="00B93395">
        <w:rPr>
          <w:rFonts w:ascii="Times New Roman" w:hAnsi="Times New Roman" w:cs="Times New Roman"/>
          <w:sz w:val="24"/>
          <w:szCs w:val="24"/>
        </w:rPr>
        <w:t xml:space="preserve">, </w:t>
      </w:r>
      <w:r w:rsidR="00B93395">
        <w:rPr>
          <w:rFonts w:ascii="Times New Roman" w:hAnsi="Times New Roman" w:cs="Times New Roman"/>
          <w:sz w:val="24"/>
          <w:szCs w:val="24"/>
        </w:rPr>
        <w:t>sistemas automatizados</w:t>
      </w:r>
      <w:r w:rsidR="00CE298A" w:rsidRPr="00B93395">
        <w:rPr>
          <w:rFonts w:ascii="Times New Roman" w:hAnsi="Times New Roman" w:cs="Times New Roman"/>
          <w:sz w:val="24"/>
          <w:szCs w:val="24"/>
        </w:rPr>
        <w:t>.</w:t>
      </w:r>
    </w:p>
    <w:p w:rsidR="004A3B74" w:rsidRPr="0003524C" w:rsidRDefault="003F41C1" w:rsidP="009C6514">
      <w:pPr>
        <w:spacing w:before="120" w:after="0" w:line="360" w:lineRule="auto"/>
        <w:jc w:val="both"/>
        <w:rPr>
          <w:rFonts w:ascii="Calibri" w:eastAsia="Times New Roman" w:hAnsi="Calibri" w:cs="Calibri"/>
          <w:b/>
          <w:color w:val="000000"/>
          <w:sz w:val="28"/>
          <w:szCs w:val="28"/>
          <w:lang w:val="es-ES_tradnl" w:eastAsia="es-MX"/>
        </w:rPr>
      </w:pPr>
      <w:proofErr w:type="spellStart"/>
      <w:r w:rsidRPr="0003524C">
        <w:rPr>
          <w:rFonts w:ascii="Calibri" w:eastAsia="Times New Roman" w:hAnsi="Calibri" w:cs="Calibri"/>
          <w:b/>
          <w:color w:val="000000"/>
          <w:sz w:val="28"/>
          <w:szCs w:val="28"/>
          <w:lang w:val="es-ES_tradnl" w:eastAsia="es-MX"/>
        </w:rPr>
        <w:t>Abstract</w:t>
      </w:r>
      <w:proofErr w:type="spellEnd"/>
    </w:p>
    <w:p w:rsidR="009F3B34" w:rsidRDefault="009F3B34" w:rsidP="009F3B34">
      <w:pPr>
        <w:spacing w:before="120" w:after="240" w:line="360" w:lineRule="auto"/>
        <w:jc w:val="both"/>
        <w:rPr>
          <w:rFonts w:ascii="Times New Roman" w:hAnsi="Times New Roman" w:cs="Times New Roman"/>
          <w:sz w:val="24"/>
          <w:szCs w:val="24"/>
          <w:lang w:val="en-US"/>
        </w:rPr>
      </w:pPr>
      <w:r w:rsidRPr="00CE298A">
        <w:rPr>
          <w:rFonts w:ascii="Times New Roman" w:hAnsi="Times New Roman" w:cs="Times New Roman"/>
          <w:sz w:val="24"/>
          <w:szCs w:val="24"/>
          <w:lang w:val="en-US"/>
        </w:rPr>
        <w:t>Problem</w:t>
      </w:r>
      <w:r>
        <w:rPr>
          <w:rFonts w:ascii="Times New Roman" w:hAnsi="Times New Roman" w:cs="Times New Roman"/>
          <w:sz w:val="24"/>
          <w:szCs w:val="24"/>
          <w:lang w:val="en-US"/>
        </w:rPr>
        <w:t xml:space="preserve"> </w:t>
      </w:r>
      <w:r w:rsidRPr="00CE298A">
        <w:rPr>
          <w:rFonts w:ascii="Times New Roman" w:hAnsi="Times New Roman" w:cs="Times New Roman"/>
          <w:sz w:val="24"/>
          <w:szCs w:val="24"/>
          <w:lang w:val="en-US"/>
        </w:rPr>
        <w:t>Based Learning (</w:t>
      </w:r>
      <w:r>
        <w:rPr>
          <w:rFonts w:ascii="Times New Roman" w:hAnsi="Times New Roman" w:cs="Times New Roman"/>
          <w:sz w:val="24"/>
          <w:szCs w:val="24"/>
          <w:lang w:val="en-US"/>
        </w:rPr>
        <w:t>PBL</w:t>
      </w:r>
      <w:r w:rsidRPr="00CE298A">
        <w:rPr>
          <w:rFonts w:ascii="Times New Roman" w:hAnsi="Times New Roman" w:cs="Times New Roman"/>
          <w:sz w:val="24"/>
          <w:szCs w:val="24"/>
          <w:lang w:val="en-US"/>
        </w:rPr>
        <w:t xml:space="preserve">) is a student-centered teaching-learning method in which students acquire knowledge, skills and attitudes through real-life situations. At the Technological University of Altamira, </w:t>
      </w:r>
      <w:r>
        <w:rPr>
          <w:rFonts w:ascii="Times New Roman" w:hAnsi="Times New Roman" w:cs="Times New Roman"/>
          <w:sz w:val="24"/>
          <w:szCs w:val="24"/>
          <w:lang w:val="en-US"/>
        </w:rPr>
        <w:t>which is part of the higher technological education in Mexico</w:t>
      </w:r>
      <w:r w:rsidRPr="00CE298A">
        <w:rPr>
          <w:rFonts w:ascii="Times New Roman" w:hAnsi="Times New Roman" w:cs="Times New Roman"/>
          <w:sz w:val="24"/>
          <w:szCs w:val="24"/>
          <w:lang w:val="en-US"/>
        </w:rPr>
        <w:t xml:space="preserve">, includes in </w:t>
      </w:r>
      <w:r>
        <w:rPr>
          <w:rFonts w:ascii="Times New Roman" w:hAnsi="Times New Roman" w:cs="Times New Roman"/>
          <w:sz w:val="24"/>
          <w:szCs w:val="24"/>
          <w:lang w:val="en-US"/>
        </w:rPr>
        <w:t xml:space="preserve">its programs </w:t>
      </w:r>
      <w:r w:rsidRPr="00CE298A">
        <w:rPr>
          <w:rFonts w:ascii="Times New Roman" w:hAnsi="Times New Roman" w:cs="Times New Roman"/>
          <w:sz w:val="24"/>
          <w:szCs w:val="24"/>
          <w:lang w:val="en-US"/>
        </w:rPr>
        <w:t xml:space="preserve">the management of programmable logic controllers (PLC), which is part of his training as mechatronics in the implementation of </w:t>
      </w:r>
      <w:r>
        <w:rPr>
          <w:rFonts w:ascii="Times New Roman" w:hAnsi="Times New Roman" w:cs="Times New Roman"/>
          <w:sz w:val="24"/>
          <w:szCs w:val="24"/>
          <w:lang w:val="en-US"/>
        </w:rPr>
        <w:t>automated systems with industrial application</w:t>
      </w:r>
      <w:r w:rsidRPr="00CE298A">
        <w:rPr>
          <w:rFonts w:ascii="Times New Roman" w:hAnsi="Times New Roman" w:cs="Times New Roman"/>
          <w:sz w:val="24"/>
          <w:szCs w:val="24"/>
          <w:lang w:val="en-US"/>
        </w:rPr>
        <w:t>. The present research proposes the use of the ABP method for the learning of the PLCs, showing the results that relate the academic performance of the students of the experimental groups.</w:t>
      </w:r>
    </w:p>
    <w:p w:rsidR="00FD6334" w:rsidRDefault="004A3B74" w:rsidP="00FD6334">
      <w:pPr>
        <w:pStyle w:val="HTMLconformatoprevio"/>
        <w:spacing w:before="120" w:after="240" w:line="360" w:lineRule="auto"/>
        <w:rPr>
          <w:rFonts w:ascii="Times New Roman" w:hAnsi="Times New Roman" w:cs="Times New Roman"/>
          <w:sz w:val="24"/>
          <w:szCs w:val="24"/>
          <w:lang w:val="en"/>
        </w:rPr>
      </w:pPr>
      <w:proofErr w:type="spellStart"/>
      <w:r w:rsidRPr="0003524C">
        <w:rPr>
          <w:rFonts w:ascii="Calibri" w:hAnsi="Calibri" w:cs="Calibri"/>
          <w:b/>
          <w:color w:val="000000"/>
          <w:sz w:val="28"/>
          <w:szCs w:val="28"/>
          <w:lang w:val="es-ES_tradnl"/>
        </w:rPr>
        <w:t>Keywords</w:t>
      </w:r>
      <w:proofErr w:type="spellEnd"/>
      <w:r w:rsidRPr="0003524C">
        <w:rPr>
          <w:rFonts w:ascii="Calibri" w:hAnsi="Calibri" w:cs="Calibri"/>
          <w:b/>
          <w:color w:val="000000"/>
          <w:sz w:val="28"/>
          <w:szCs w:val="28"/>
          <w:lang w:val="es-ES_tradnl"/>
        </w:rPr>
        <w:t>:</w:t>
      </w:r>
      <w:r w:rsidRPr="000E584C">
        <w:rPr>
          <w:rFonts w:ascii="Arial" w:hAnsi="Arial" w:cs="Arial"/>
          <w:iCs/>
          <w:sz w:val="24"/>
          <w:szCs w:val="24"/>
          <w:lang w:val="en-US"/>
        </w:rPr>
        <w:t xml:space="preserve"> </w:t>
      </w:r>
      <w:r w:rsidR="000A3236" w:rsidRPr="000E584C">
        <w:rPr>
          <w:rFonts w:ascii="Times New Roman" w:hAnsi="Times New Roman" w:cs="Times New Roman"/>
          <w:sz w:val="24"/>
          <w:szCs w:val="24"/>
          <w:lang w:val="en-US"/>
        </w:rPr>
        <w:t xml:space="preserve"> </w:t>
      </w:r>
      <w:r w:rsidR="00AC49E0">
        <w:rPr>
          <w:rFonts w:ascii="Times New Roman" w:hAnsi="Times New Roman" w:cs="Times New Roman"/>
          <w:sz w:val="24"/>
          <w:szCs w:val="24"/>
          <w:lang w:val="en-US"/>
        </w:rPr>
        <w:t>PBL</w:t>
      </w:r>
      <w:r w:rsidR="00FD6334" w:rsidRPr="00FD6334">
        <w:rPr>
          <w:rFonts w:ascii="Times New Roman" w:hAnsi="Times New Roman" w:cs="Times New Roman"/>
          <w:sz w:val="24"/>
          <w:szCs w:val="24"/>
          <w:lang w:val="en"/>
        </w:rPr>
        <w:t>, programmable logic controllers, automated systems.</w:t>
      </w:r>
    </w:p>
    <w:p w:rsidR="0003524C" w:rsidRPr="0003524C" w:rsidRDefault="0003524C" w:rsidP="009C6514">
      <w:pPr>
        <w:pStyle w:val="HTMLconformatoprevio"/>
        <w:spacing w:before="120" w:line="360" w:lineRule="auto"/>
        <w:rPr>
          <w:rFonts w:ascii="Calibri" w:hAnsi="Calibri" w:cs="Calibri"/>
          <w:b/>
          <w:color w:val="000000"/>
          <w:sz w:val="28"/>
          <w:szCs w:val="28"/>
          <w:lang w:val="es-ES_tradnl"/>
        </w:rPr>
      </w:pPr>
      <w:r w:rsidRPr="0003524C">
        <w:rPr>
          <w:rFonts w:ascii="Calibri" w:hAnsi="Calibri" w:cs="Calibri"/>
          <w:b/>
          <w:color w:val="000000"/>
          <w:sz w:val="28"/>
          <w:szCs w:val="28"/>
          <w:lang w:val="es-ES_tradnl"/>
        </w:rPr>
        <w:t>Resumo</w:t>
      </w:r>
    </w:p>
    <w:p w:rsidR="0003524C" w:rsidRPr="0003524C" w:rsidRDefault="0003524C" w:rsidP="0003524C">
      <w:pPr>
        <w:pStyle w:val="HTMLconformatoprevio"/>
        <w:spacing w:before="120" w:after="240" w:line="360" w:lineRule="auto"/>
        <w:jc w:val="both"/>
        <w:rPr>
          <w:rFonts w:ascii="Times New Roman" w:eastAsiaTheme="minorHAnsi" w:hAnsi="Times New Roman" w:cs="Times New Roman"/>
          <w:sz w:val="24"/>
          <w:szCs w:val="24"/>
          <w:lang w:val="en-US" w:eastAsia="en-US"/>
        </w:rPr>
      </w:pPr>
      <w:proofErr w:type="spellStart"/>
      <w:r w:rsidRPr="0003524C">
        <w:rPr>
          <w:rFonts w:ascii="Times New Roman" w:eastAsiaTheme="minorHAnsi" w:hAnsi="Times New Roman" w:cs="Times New Roman"/>
          <w:sz w:val="24"/>
          <w:szCs w:val="24"/>
          <w:lang w:val="en-US" w:eastAsia="en-US"/>
        </w:rPr>
        <w:t>Aprendizado</w:t>
      </w:r>
      <w:proofErr w:type="spellEnd"/>
      <w:r w:rsidRPr="0003524C">
        <w:rPr>
          <w:rFonts w:ascii="Times New Roman" w:eastAsiaTheme="minorHAnsi" w:hAnsi="Times New Roman" w:cs="Times New Roman"/>
          <w:sz w:val="24"/>
          <w:szCs w:val="24"/>
          <w:lang w:val="en-US" w:eastAsia="en-US"/>
        </w:rPr>
        <w:t xml:space="preserve"> com base </w:t>
      </w:r>
      <w:proofErr w:type="spellStart"/>
      <w:r w:rsidRPr="0003524C">
        <w:rPr>
          <w:rFonts w:ascii="Times New Roman" w:eastAsiaTheme="minorHAnsi" w:hAnsi="Times New Roman" w:cs="Times New Roman"/>
          <w:sz w:val="24"/>
          <w:szCs w:val="24"/>
          <w:lang w:val="en-US" w:eastAsia="en-US"/>
        </w:rPr>
        <w:t>em</w:t>
      </w:r>
      <w:proofErr w:type="spellEnd"/>
      <w:r w:rsidRPr="0003524C">
        <w:rPr>
          <w:rFonts w:ascii="Times New Roman" w:eastAsiaTheme="minorHAnsi" w:hAnsi="Times New Roman" w:cs="Times New Roman"/>
          <w:sz w:val="24"/>
          <w:szCs w:val="24"/>
          <w:lang w:val="en-US" w:eastAsia="en-US"/>
        </w:rPr>
        <w:t xml:space="preserve"> </w:t>
      </w:r>
      <w:proofErr w:type="spellStart"/>
      <w:r w:rsidRPr="0003524C">
        <w:rPr>
          <w:rFonts w:ascii="Times New Roman" w:eastAsiaTheme="minorHAnsi" w:hAnsi="Times New Roman" w:cs="Times New Roman"/>
          <w:sz w:val="24"/>
          <w:szCs w:val="24"/>
          <w:lang w:val="en-US" w:eastAsia="en-US"/>
        </w:rPr>
        <w:t>problemas</w:t>
      </w:r>
      <w:proofErr w:type="spellEnd"/>
      <w:r w:rsidRPr="0003524C">
        <w:rPr>
          <w:rFonts w:ascii="Times New Roman" w:eastAsiaTheme="minorHAnsi" w:hAnsi="Times New Roman" w:cs="Times New Roman"/>
          <w:sz w:val="24"/>
          <w:szCs w:val="24"/>
          <w:lang w:val="en-US" w:eastAsia="en-US"/>
        </w:rPr>
        <w:t xml:space="preserve"> (PBL) é um </w:t>
      </w:r>
      <w:proofErr w:type="spellStart"/>
      <w:r w:rsidRPr="0003524C">
        <w:rPr>
          <w:rFonts w:ascii="Times New Roman" w:eastAsiaTheme="minorHAnsi" w:hAnsi="Times New Roman" w:cs="Times New Roman"/>
          <w:sz w:val="24"/>
          <w:szCs w:val="24"/>
          <w:lang w:val="en-US" w:eastAsia="en-US"/>
        </w:rPr>
        <w:t>método</w:t>
      </w:r>
      <w:proofErr w:type="spellEnd"/>
      <w:r w:rsidRPr="0003524C">
        <w:rPr>
          <w:rFonts w:ascii="Times New Roman" w:eastAsiaTheme="minorHAnsi" w:hAnsi="Times New Roman" w:cs="Times New Roman"/>
          <w:sz w:val="24"/>
          <w:szCs w:val="24"/>
          <w:lang w:val="en-US" w:eastAsia="en-US"/>
        </w:rPr>
        <w:t xml:space="preserve"> de </w:t>
      </w:r>
      <w:proofErr w:type="spellStart"/>
      <w:r w:rsidRPr="0003524C">
        <w:rPr>
          <w:rFonts w:ascii="Times New Roman" w:eastAsiaTheme="minorHAnsi" w:hAnsi="Times New Roman" w:cs="Times New Roman"/>
          <w:sz w:val="24"/>
          <w:szCs w:val="24"/>
          <w:lang w:val="en-US" w:eastAsia="en-US"/>
        </w:rPr>
        <w:t>ensino-aprendizagem</w:t>
      </w:r>
      <w:proofErr w:type="spellEnd"/>
      <w:r w:rsidRPr="0003524C">
        <w:rPr>
          <w:rFonts w:ascii="Times New Roman" w:eastAsiaTheme="minorHAnsi" w:hAnsi="Times New Roman" w:cs="Times New Roman"/>
          <w:sz w:val="24"/>
          <w:szCs w:val="24"/>
          <w:lang w:val="en-US" w:eastAsia="en-US"/>
        </w:rPr>
        <w:t xml:space="preserve"> </w:t>
      </w:r>
      <w:proofErr w:type="spellStart"/>
      <w:r w:rsidRPr="0003524C">
        <w:rPr>
          <w:rFonts w:ascii="Times New Roman" w:eastAsiaTheme="minorHAnsi" w:hAnsi="Times New Roman" w:cs="Times New Roman"/>
          <w:sz w:val="24"/>
          <w:szCs w:val="24"/>
          <w:lang w:val="en-US" w:eastAsia="en-US"/>
        </w:rPr>
        <w:t>centrado</w:t>
      </w:r>
      <w:proofErr w:type="spellEnd"/>
      <w:r w:rsidRPr="0003524C">
        <w:rPr>
          <w:rFonts w:ascii="Times New Roman" w:eastAsiaTheme="minorHAnsi" w:hAnsi="Times New Roman" w:cs="Times New Roman"/>
          <w:sz w:val="24"/>
          <w:szCs w:val="24"/>
          <w:lang w:val="en-US" w:eastAsia="en-US"/>
        </w:rPr>
        <w:t xml:space="preserve"> no </w:t>
      </w:r>
      <w:proofErr w:type="spellStart"/>
      <w:r w:rsidRPr="0003524C">
        <w:rPr>
          <w:rFonts w:ascii="Times New Roman" w:eastAsiaTheme="minorHAnsi" w:hAnsi="Times New Roman" w:cs="Times New Roman"/>
          <w:sz w:val="24"/>
          <w:szCs w:val="24"/>
          <w:lang w:val="en-US" w:eastAsia="en-US"/>
        </w:rPr>
        <w:t>aluno</w:t>
      </w:r>
      <w:proofErr w:type="spellEnd"/>
      <w:r w:rsidRPr="0003524C">
        <w:rPr>
          <w:rFonts w:ascii="Times New Roman" w:eastAsiaTheme="minorHAnsi" w:hAnsi="Times New Roman" w:cs="Times New Roman"/>
          <w:sz w:val="24"/>
          <w:szCs w:val="24"/>
          <w:lang w:val="en-US" w:eastAsia="en-US"/>
        </w:rPr>
        <w:t xml:space="preserve"> no </w:t>
      </w:r>
      <w:proofErr w:type="spellStart"/>
      <w:r w:rsidRPr="0003524C">
        <w:rPr>
          <w:rFonts w:ascii="Times New Roman" w:eastAsiaTheme="minorHAnsi" w:hAnsi="Times New Roman" w:cs="Times New Roman"/>
          <w:sz w:val="24"/>
          <w:szCs w:val="24"/>
          <w:lang w:val="en-US" w:eastAsia="en-US"/>
        </w:rPr>
        <w:t>qual</w:t>
      </w:r>
      <w:proofErr w:type="spellEnd"/>
      <w:r w:rsidRPr="0003524C">
        <w:rPr>
          <w:rFonts w:ascii="Times New Roman" w:eastAsiaTheme="minorHAnsi" w:hAnsi="Times New Roman" w:cs="Times New Roman"/>
          <w:sz w:val="24"/>
          <w:szCs w:val="24"/>
          <w:lang w:val="en-US" w:eastAsia="en-US"/>
        </w:rPr>
        <w:t xml:space="preserve"> o </w:t>
      </w:r>
      <w:proofErr w:type="spellStart"/>
      <w:r w:rsidRPr="0003524C">
        <w:rPr>
          <w:rFonts w:ascii="Times New Roman" w:eastAsiaTheme="minorHAnsi" w:hAnsi="Times New Roman" w:cs="Times New Roman"/>
          <w:sz w:val="24"/>
          <w:szCs w:val="24"/>
          <w:lang w:val="en-US" w:eastAsia="en-US"/>
        </w:rPr>
        <w:t>aluno</w:t>
      </w:r>
      <w:proofErr w:type="spellEnd"/>
      <w:r w:rsidRPr="0003524C">
        <w:rPr>
          <w:rFonts w:ascii="Times New Roman" w:eastAsiaTheme="minorHAnsi" w:hAnsi="Times New Roman" w:cs="Times New Roman"/>
          <w:sz w:val="24"/>
          <w:szCs w:val="24"/>
          <w:lang w:val="en-US" w:eastAsia="en-US"/>
        </w:rPr>
        <w:t xml:space="preserve"> </w:t>
      </w:r>
      <w:proofErr w:type="spellStart"/>
      <w:r w:rsidRPr="0003524C">
        <w:rPr>
          <w:rFonts w:ascii="Times New Roman" w:eastAsiaTheme="minorHAnsi" w:hAnsi="Times New Roman" w:cs="Times New Roman"/>
          <w:sz w:val="24"/>
          <w:szCs w:val="24"/>
          <w:lang w:val="en-US" w:eastAsia="en-US"/>
        </w:rPr>
        <w:t>adquire</w:t>
      </w:r>
      <w:proofErr w:type="spellEnd"/>
      <w:r w:rsidRPr="0003524C">
        <w:rPr>
          <w:rFonts w:ascii="Times New Roman" w:eastAsiaTheme="minorHAnsi" w:hAnsi="Times New Roman" w:cs="Times New Roman"/>
          <w:sz w:val="24"/>
          <w:szCs w:val="24"/>
          <w:lang w:val="en-US" w:eastAsia="en-US"/>
        </w:rPr>
        <w:t xml:space="preserve"> </w:t>
      </w:r>
      <w:proofErr w:type="spellStart"/>
      <w:r w:rsidRPr="0003524C">
        <w:rPr>
          <w:rFonts w:ascii="Times New Roman" w:eastAsiaTheme="minorHAnsi" w:hAnsi="Times New Roman" w:cs="Times New Roman"/>
          <w:sz w:val="24"/>
          <w:szCs w:val="24"/>
          <w:lang w:val="en-US" w:eastAsia="en-US"/>
        </w:rPr>
        <w:t>conhecimentos</w:t>
      </w:r>
      <w:proofErr w:type="spellEnd"/>
      <w:r w:rsidRPr="0003524C">
        <w:rPr>
          <w:rFonts w:ascii="Times New Roman" w:eastAsiaTheme="minorHAnsi" w:hAnsi="Times New Roman" w:cs="Times New Roman"/>
          <w:sz w:val="24"/>
          <w:szCs w:val="24"/>
          <w:lang w:val="en-US" w:eastAsia="en-US"/>
        </w:rPr>
        <w:t xml:space="preserve">, </w:t>
      </w:r>
      <w:proofErr w:type="spellStart"/>
      <w:r w:rsidRPr="0003524C">
        <w:rPr>
          <w:rFonts w:ascii="Times New Roman" w:eastAsiaTheme="minorHAnsi" w:hAnsi="Times New Roman" w:cs="Times New Roman"/>
          <w:sz w:val="24"/>
          <w:szCs w:val="24"/>
          <w:lang w:val="en-US" w:eastAsia="en-US"/>
        </w:rPr>
        <w:t>habilidades</w:t>
      </w:r>
      <w:proofErr w:type="spellEnd"/>
      <w:r w:rsidRPr="0003524C">
        <w:rPr>
          <w:rFonts w:ascii="Times New Roman" w:eastAsiaTheme="minorHAnsi" w:hAnsi="Times New Roman" w:cs="Times New Roman"/>
          <w:sz w:val="24"/>
          <w:szCs w:val="24"/>
          <w:lang w:val="en-US" w:eastAsia="en-US"/>
        </w:rPr>
        <w:t xml:space="preserve"> e </w:t>
      </w:r>
      <w:proofErr w:type="spellStart"/>
      <w:r w:rsidRPr="0003524C">
        <w:rPr>
          <w:rFonts w:ascii="Times New Roman" w:eastAsiaTheme="minorHAnsi" w:hAnsi="Times New Roman" w:cs="Times New Roman"/>
          <w:sz w:val="24"/>
          <w:szCs w:val="24"/>
          <w:lang w:val="en-US" w:eastAsia="en-US"/>
        </w:rPr>
        <w:t>atitudes</w:t>
      </w:r>
      <w:proofErr w:type="spellEnd"/>
      <w:r w:rsidRPr="0003524C">
        <w:rPr>
          <w:rFonts w:ascii="Times New Roman" w:eastAsiaTheme="minorHAnsi" w:hAnsi="Times New Roman" w:cs="Times New Roman"/>
          <w:sz w:val="24"/>
          <w:szCs w:val="24"/>
          <w:lang w:val="en-US" w:eastAsia="en-US"/>
        </w:rPr>
        <w:t xml:space="preserve"> </w:t>
      </w:r>
      <w:proofErr w:type="spellStart"/>
      <w:r w:rsidRPr="0003524C">
        <w:rPr>
          <w:rFonts w:ascii="Times New Roman" w:eastAsiaTheme="minorHAnsi" w:hAnsi="Times New Roman" w:cs="Times New Roman"/>
          <w:sz w:val="24"/>
          <w:szCs w:val="24"/>
          <w:lang w:val="en-US" w:eastAsia="en-US"/>
        </w:rPr>
        <w:t>através</w:t>
      </w:r>
      <w:proofErr w:type="spellEnd"/>
      <w:r w:rsidRPr="0003524C">
        <w:rPr>
          <w:rFonts w:ascii="Times New Roman" w:eastAsiaTheme="minorHAnsi" w:hAnsi="Times New Roman" w:cs="Times New Roman"/>
          <w:sz w:val="24"/>
          <w:szCs w:val="24"/>
          <w:lang w:val="en-US" w:eastAsia="en-US"/>
        </w:rPr>
        <w:t xml:space="preserve"> de </w:t>
      </w:r>
      <w:proofErr w:type="spellStart"/>
      <w:r w:rsidRPr="0003524C">
        <w:rPr>
          <w:rFonts w:ascii="Times New Roman" w:eastAsiaTheme="minorHAnsi" w:hAnsi="Times New Roman" w:cs="Times New Roman"/>
          <w:sz w:val="24"/>
          <w:szCs w:val="24"/>
          <w:lang w:val="en-US" w:eastAsia="en-US"/>
        </w:rPr>
        <w:t>situações</w:t>
      </w:r>
      <w:proofErr w:type="spellEnd"/>
      <w:r w:rsidRPr="0003524C">
        <w:rPr>
          <w:rFonts w:ascii="Times New Roman" w:eastAsiaTheme="minorHAnsi" w:hAnsi="Times New Roman" w:cs="Times New Roman"/>
          <w:sz w:val="24"/>
          <w:szCs w:val="24"/>
          <w:lang w:val="en-US" w:eastAsia="en-US"/>
        </w:rPr>
        <w:t xml:space="preserve"> da </w:t>
      </w:r>
      <w:proofErr w:type="spellStart"/>
      <w:r w:rsidRPr="0003524C">
        <w:rPr>
          <w:rFonts w:ascii="Times New Roman" w:eastAsiaTheme="minorHAnsi" w:hAnsi="Times New Roman" w:cs="Times New Roman"/>
          <w:sz w:val="24"/>
          <w:szCs w:val="24"/>
          <w:lang w:val="en-US" w:eastAsia="en-US"/>
        </w:rPr>
        <w:t>vida</w:t>
      </w:r>
      <w:proofErr w:type="spellEnd"/>
      <w:r w:rsidRPr="0003524C">
        <w:rPr>
          <w:rFonts w:ascii="Times New Roman" w:eastAsiaTheme="minorHAnsi" w:hAnsi="Times New Roman" w:cs="Times New Roman"/>
          <w:sz w:val="24"/>
          <w:szCs w:val="24"/>
          <w:lang w:val="en-US" w:eastAsia="en-US"/>
        </w:rPr>
        <w:t xml:space="preserve"> real. Na </w:t>
      </w:r>
      <w:proofErr w:type="spellStart"/>
      <w:r w:rsidRPr="0003524C">
        <w:rPr>
          <w:rFonts w:ascii="Times New Roman" w:eastAsiaTheme="minorHAnsi" w:hAnsi="Times New Roman" w:cs="Times New Roman"/>
          <w:sz w:val="24"/>
          <w:szCs w:val="24"/>
          <w:lang w:val="en-US" w:eastAsia="en-US"/>
        </w:rPr>
        <w:t>Universidade</w:t>
      </w:r>
      <w:proofErr w:type="spellEnd"/>
      <w:r w:rsidRPr="0003524C">
        <w:rPr>
          <w:rFonts w:ascii="Times New Roman" w:eastAsiaTheme="minorHAnsi" w:hAnsi="Times New Roman" w:cs="Times New Roman"/>
          <w:sz w:val="24"/>
          <w:szCs w:val="24"/>
          <w:lang w:val="en-US" w:eastAsia="en-US"/>
        </w:rPr>
        <w:t xml:space="preserve"> </w:t>
      </w:r>
      <w:proofErr w:type="spellStart"/>
      <w:r w:rsidRPr="0003524C">
        <w:rPr>
          <w:rFonts w:ascii="Times New Roman" w:eastAsiaTheme="minorHAnsi" w:hAnsi="Times New Roman" w:cs="Times New Roman"/>
          <w:sz w:val="24"/>
          <w:szCs w:val="24"/>
          <w:lang w:val="en-US" w:eastAsia="en-US"/>
        </w:rPr>
        <w:t>Tecnológica</w:t>
      </w:r>
      <w:proofErr w:type="spellEnd"/>
      <w:r w:rsidRPr="0003524C">
        <w:rPr>
          <w:rFonts w:ascii="Times New Roman" w:eastAsiaTheme="minorHAnsi" w:hAnsi="Times New Roman" w:cs="Times New Roman"/>
          <w:sz w:val="24"/>
          <w:szCs w:val="24"/>
          <w:lang w:val="en-US" w:eastAsia="en-US"/>
        </w:rPr>
        <w:t xml:space="preserve"> de Altamira para </w:t>
      </w:r>
      <w:proofErr w:type="spellStart"/>
      <w:r w:rsidRPr="0003524C">
        <w:rPr>
          <w:rFonts w:ascii="Times New Roman" w:eastAsiaTheme="minorHAnsi" w:hAnsi="Times New Roman" w:cs="Times New Roman"/>
          <w:sz w:val="24"/>
          <w:szCs w:val="24"/>
          <w:lang w:val="en-US" w:eastAsia="en-US"/>
        </w:rPr>
        <w:t>fazer</w:t>
      </w:r>
      <w:proofErr w:type="spellEnd"/>
      <w:r w:rsidRPr="0003524C">
        <w:rPr>
          <w:rFonts w:ascii="Times New Roman" w:eastAsiaTheme="minorHAnsi" w:hAnsi="Times New Roman" w:cs="Times New Roman"/>
          <w:sz w:val="24"/>
          <w:szCs w:val="24"/>
          <w:lang w:val="en-US" w:eastAsia="en-US"/>
        </w:rPr>
        <w:t xml:space="preserve"> </w:t>
      </w:r>
      <w:proofErr w:type="spellStart"/>
      <w:r w:rsidRPr="0003524C">
        <w:rPr>
          <w:rFonts w:ascii="Times New Roman" w:eastAsiaTheme="minorHAnsi" w:hAnsi="Times New Roman" w:cs="Times New Roman"/>
          <w:sz w:val="24"/>
          <w:szCs w:val="24"/>
          <w:lang w:val="en-US" w:eastAsia="en-US"/>
        </w:rPr>
        <w:t>parte</w:t>
      </w:r>
      <w:proofErr w:type="spellEnd"/>
      <w:r w:rsidRPr="0003524C">
        <w:rPr>
          <w:rFonts w:ascii="Times New Roman" w:eastAsiaTheme="minorHAnsi" w:hAnsi="Times New Roman" w:cs="Times New Roman"/>
          <w:sz w:val="24"/>
          <w:szCs w:val="24"/>
          <w:lang w:val="en-US" w:eastAsia="en-US"/>
        </w:rPr>
        <w:t xml:space="preserve"> de </w:t>
      </w:r>
      <w:proofErr w:type="spellStart"/>
      <w:r w:rsidRPr="0003524C">
        <w:rPr>
          <w:rFonts w:ascii="Times New Roman" w:eastAsiaTheme="minorHAnsi" w:hAnsi="Times New Roman" w:cs="Times New Roman"/>
          <w:sz w:val="24"/>
          <w:szCs w:val="24"/>
          <w:lang w:val="en-US" w:eastAsia="en-US"/>
        </w:rPr>
        <w:t>instituições</w:t>
      </w:r>
      <w:proofErr w:type="spellEnd"/>
      <w:r w:rsidRPr="0003524C">
        <w:rPr>
          <w:rFonts w:ascii="Times New Roman" w:eastAsiaTheme="minorHAnsi" w:hAnsi="Times New Roman" w:cs="Times New Roman"/>
          <w:sz w:val="24"/>
          <w:szCs w:val="24"/>
          <w:lang w:val="en-US" w:eastAsia="en-US"/>
        </w:rPr>
        <w:t xml:space="preserve"> de </w:t>
      </w:r>
      <w:proofErr w:type="spellStart"/>
      <w:r w:rsidRPr="0003524C">
        <w:rPr>
          <w:rFonts w:ascii="Times New Roman" w:eastAsiaTheme="minorHAnsi" w:hAnsi="Times New Roman" w:cs="Times New Roman"/>
          <w:sz w:val="24"/>
          <w:szCs w:val="24"/>
          <w:lang w:val="en-US" w:eastAsia="en-US"/>
        </w:rPr>
        <w:t>ensino</w:t>
      </w:r>
      <w:proofErr w:type="spellEnd"/>
      <w:r w:rsidRPr="0003524C">
        <w:rPr>
          <w:rFonts w:ascii="Times New Roman" w:eastAsiaTheme="minorHAnsi" w:hAnsi="Times New Roman" w:cs="Times New Roman"/>
          <w:sz w:val="24"/>
          <w:szCs w:val="24"/>
          <w:lang w:val="en-US" w:eastAsia="en-US"/>
        </w:rPr>
        <w:t xml:space="preserve"> superior </w:t>
      </w:r>
      <w:proofErr w:type="spellStart"/>
      <w:r w:rsidRPr="0003524C">
        <w:rPr>
          <w:rFonts w:ascii="Times New Roman" w:eastAsiaTheme="minorHAnsi" w:hAnsi="Times New Roman" w:cs="Times New Roman"/>
          <w:sz w:val="24"/>
          <w:szCs w:val="24"/>
          <w:lang w:val="en-US" w:eastAsia="en-US"/>
        </w:rPr>
        <w:t>tecnológico</w:t>
      </w:r>
      <w:proofErr w:type="spellEnd"/>
      <w:r w:rsidRPr="0003524C">
        <w:rPr>
          <w:rFonts w:ascii="Times New Roman" w:eastAsiaTheme="minorHAnsi" w:hAnsi="Times New Roman" w:cs="Times New Roman"/>
          <w:sz w:val="24"/>
          <w:szCs w:val="24"/>
          <w:lang w:val="en-US" w:eastAsia="en-US"/>
        </w:rPr>
        <w:t xml:space="preserve"> no México, </w:t>
      </w:r>
      <w:proofErr w:type="spellStart"/>
      <w:r w:rsidRPr="0003524C">
        <w:rPr>
          <w:rFonts w:ascii="Times New Roman" w:eastAsiaTheme="minorHAnsi" w:hAnsi="Times New Roman" w:cs="Times New Roman"/>
          <w:sz w:val="24"/>
          <w:szCs w:val="24"/>
          <w:lang w:val="en-US" w:eastAsia="en-US"/>
        </w:rPr>
        <w:t>inclui</w:t>
      </w:r>
      <w:proofErr w:type="spellEnd"/>
      <w:r w:rsidRPr="0003524C">
        <w:rPr>
          <w:rFonts w:ascii="Times New Roman" w:eastAsiaTheme="minorHAnsi" w:hAnsi="Times New Roman" w:cs="Times New Roman"/>
          <w:sz w:val="24"/>
          <w:szCs w:val="24"/>
          <w:lang w:val="en-US" w:eastAsia="en-US"/>
        </w:rPr>
        <w:t xml:space="preserve"> </w:t>
      </w:r>
      <w:proofErr w:type="spellStart"/>
      <w:r w:rsidRPr="0003524C">
        <w:rPr>
          <w:rFonts w:ascii="Times New Roman" w:eastAsiaTheme="minorHAnsi" w:hAnsi="Times New Roman" w:cs="Times New Roman"/>
          <w:sz w:val="24"/>
          <w:szCs w:val="24"/>
          <w:lang w:val="en-US" w:eastAsia="en-US"/>
        </w:rPr>
        <w:t>em</w:t>
      </w:r>
      <w:proofErr w:type="spellEnd"/>
      <w:r w:rsidRPr="0003524C">
        <w:rPr>
          <w:rFonts w:ascii="Times New Roman" w:eastAsiaTheme="minorHAnsi" w:hAnsi="Times New Roman" w:cs="Times New Roman"/>
          <w:sz w:val="24"/>
          <w:szCs w:val="24"/>
          <w:lang w:val="en-US" w:eastAsia="en-US"/>
        </w:rPr>
        <w:t xml:space="preserve"> </w:t>
      </w:r>
      <w:proofErr w:type="spellStart"/>
      <w:r w:rsidRPr="0003524C">
        <w:rPr>
          <w:rFonts w:ascii="Times New Roman" w:eastAsiaTheme="minorHAnsi" w:hAnsi="Times New Roman" w:cs="Times New Roman"/>
          <w:sz w:val="24"/>
          <w:szCs w:val="24"/>
          <w:lang w:val="en-US" w:eastAsia="en-US"/>
        </w:rPr>
        <w:t>seus</w:t>
      </w:r>
      <w:proofErr w:type="spellEnd"/>
      <w:r w:rsidRPr="0003524C">
        <w:rPr>
          <w:rFonts w:ascii="Times New Roman" w:eastAsiaTheme="minorHAnsi" w:hAnsi="Times New Roman" w:cs="Times New Roman"/>
          <w:sz w:val="24"/>
          <w:szCs w:val="24"/>
          <w:lang w:val="en-US" w:eastAsia="en-US"/>
        </w:rPr>
        <w:t xml:space="preserve"> </w:t>
      </w:r>
      <w:proofErr w:type="spellStart"/>
      <w:r w:rsidRPr="0003524C">
        <w:rPr>
          <w:rFonts w:ascii="Times New Roman" w:eastAsiaTheme="minorHAnsi" w:hAnsi="Times New Roman" w:cs="Times New Roman"/>
          <w:sz w:val="24"/>
          <w:szCs w:val="24"/>
          <w:lang w:val="en-US" w:eastAsia="en-US"/>
        </w:rPr>
        <w:t>programas</w:t>
      </w:r>
      <w:proofErr w:type="spellEnd"/>
      <w:r w:rsidRPr="0003524C">
        <w:rPr>
          <w:rFonts w:ascii="Times New Roman" w:eastAsiaTheme="minorHAnsi" w:hAnsi="Times New Roman" w:cs="Times New Roman"/>
          <w:sz w:val="24"/>
          <w:szCs w:val="24"/>
          <w:lang w:val="en-US" w:eastAsia="en-US"/>
        </w:rPr>
        <w:t xml:space="preserve"> de </w:t>
      </w:r>
      <w:proofErr w:type="spellStart"/>
      <w:r w:rsidRPr="0003524C">
        <w:rPr>
          <w:rFonts w:ascii="Times New Roman" w:eastAsiaTheme="minorHAnsi" w:hAnsi="Times New Roman" w:cs="Times New Roman"/>
          <w:sz w:val="24"/>
          <w:szCs w:val="24"/>
          <w:lang w:val="en-US" w:eastAsia="en-US"/>
        </w:rPr>
        <w:t>estudo</w:t>
      </w:r>
      <w:proofErr w:type="spellEnd"/>
      <w:r w:rsidRPr="0003524C">
        <w:rPr>
          <w:rFonts w:ascii="Times New Roman" w:eastAsiaTheme="minorHAnsi" w:hAnsi="Times New Roman" w:cs="Times New Roman"/>
          <w:sz w:val="24"/>
          <w:szCs w:val="24"/>
          <w:lang w:val="en-US" w:eastAsia="en-US"/>
        </w:rPr>
        <w:t xml:space="preserve"> o </w:t>
      </w:r>
      <w:proofErr w:type="spellStart"/>
      <w:r w:rsidRPr="0003524C">
        <w:rPr>
          <w:rFonts w:ascii="Times New Roman" w:eastAsiaTheme="minorHAnsi" w:hAnsi="Times New Roman" w:cs="Times New Roman"/>
          <w:sz w:val="24"/>
          <w:szCs w:val="24"/>
          <w:lang w:val="en-US" w:eastAsia="en-US"/>
        </w:rPr>
        <w:t>gerenciamento</w:t>
      </w:r>
      <w:proofErr w:type="spellEnd"/>
      <w:r w:rsidRPr="0003524C">
        <w:rPr>
          <w:rFonts w:ascii="Times New Roman" w:eastAsiaTheme="minorHAnsi" w:hAnsi="Times New Roman" w:cs="Times New Roman"/>
          <w:sz w:val="24"/>
          <w:szCs w:val="24"/>
          <w:lang w:val="en-US" w:eastAsia="en-US"/>
        </w:rPr>
        <w:t xml:space="preserve"> de </w:t>
      </w:r>
      <w:proofErr w:type="spellStart"/>
      <w:r w:rsidRPr="0003524C">
        <w:rPr>
          <w:rFonts w:ascii="Times New Roman" w:eastAsiaTheme="minorHAnsi" w:hAnsi="Times New Roman" w:cs="Times New Roman"/>
          <w:sz w:val="24"/>
          <w:szCs w:val="24"/>
          <w:lang w:val="en-US" w:eastAsia="en-US"/>
        </w:rPr>
        <w:t>controladores</w:t>
      </w:r>
      <w:proofErr w:type="spellEnd"/>
      <w:r w:rsidRPr="0003524C">
        <w:rPr>
          <w:rFonts w:ascii="Times New Roman" w:eastAsiaTheme="minorHAnsi" w:hAnsi="Times New Roman" w:cs="Times New Roman"/>
          <w:sz w:val="24"/>
          <w:szCs w:val="24"/>
          <w:lang w:val="en-US" w:eastAsia="en-US"/>
        </w:rPr>
        <w:t xml:space="preserve"> </w:t>
      </w:r>
      <w:proofErr w:type="spellStart"/>
      <w:r w:rsidRPr="0003524C">
        <w:rPr>
          <w:rFonts w:ascii="Times New Roman" w:eastAsiaTheme="minorHAnsi" w:hAnsi="Times New Roman" w:cs="Times New Roman"/>
          <w:sz w:val="24"/>
          <w:szCs w:val="24"/>
          <w:lang w:val="en-US" w:eastAsia="en-US"/>
        </w:rPr>
        <w:t>lógicos</w:t>
      </w:r>
      <w:proofErr w:type="spellEnd"/>
      <w:r w:rsidRPr="0003524C">
        <w:rPr>
          <w:rFonts w:ascii="Times New Roman" w:eastAsiaTheme="minorHAnsi" w:hAnsi="Times New Roman" w:cs="Times New Roman"/>
          <w:sz w:val="24"/>
          <w:szCs w:val="24"/>
          <w:lang w:val="en-US" w:eastAsia="en-US"/>
        </w:rPr>
        <w:t xml:space="preserve"> </w:t>
      </w:r>
      <w:proofErr w:type="spellStart"/>
      <w:r w:rsidRPr="0003524C">
        <w:rPr>
          <w:rFonts w:ascii="Times New Roman" w:eastAsiaTheme="minorHAnsi" w:hAnsi="Times New Roman" w:cs="Times New Roman"/>
          <w:sz w:val="24"/>
          <w:szCs w:val="24"/>
          <w:lang w:val="en-US" w:eastAsia="en-US"/>
        </w:rPr>
        <w:t>programáveis</w:t>
      </w:r>
      <w:proofErr w:type="spellEnd"/>
      <w:r w:rsidRPr="0003524C">
        <w:rPr>
          <w:rFonts w:ascii="Times New Roman" w:eastAsiaTheme="minorHAnsi" w:hAnsi="Times New Roman" w:cs="Times New Roman"/>
          <w:sz w:val="24"/>
          <w:szCs w:val="24"/>
          <w:lang w:val="en-US" w:eastAsia="en-US"/>
        </w:rPr>
        <w:t xml:space="preserve"> (PLC), que </w:t>
      </w:r>
      <w:proofErr w:type="spellStart"/>
      <w:r w:rsidRPr="0003524C">
        <w:rPr>
          <w:rFonts w:ascii="Times New Roman" w:eastAsiaTheme="minorHAnsi" w:hAnsi="Times New Roman" w:cs="Times New Roman"/>
          <w:sz w:val="24"/>
          <w:szCs w:val="24"/>
          <w:lang w:val="en-US" w:eastAsia="en-US"/>
        </w:rPr>
        <w:t>faz</w:t>
      </w:r>
      <w:proofErr w:type="spellEnd"/>
      <w:r w:rsidRPr="0003524C">
        <w:rPr>
          <w:rFonts w:ascii="Times New Roman" w:eastAsiaTheme="minorHAnsi" w:hAnsi="Times New Roman" w:cs="Times New Roman"/>
          <w:sz w:val="24"/>
          <w:szCs w:val="24"/>
          <w:lang w:val="en-US" w:eastAsia="en-US"/>
        </w:rPr>
        <w:t xml:space="preserve"> </w:t>
      </w:r>
      <w:proofErr w:type="spellStart"/>
      <w:r w:rsidRPr="0003524C">
        <w:rPr>
          <w:rFonts w:ascii="Times New Roman" w:eastAsiaTheme="minorHAnsi" w:hAnsi="Times New Roman" w:cs="Times New Roman"/>
          <w:sz w:val="24"/>
          <w:szCs w:val="24"/>
          <w:lang w:val="en-US" w:eastAsia="en-US"/>
        </w:rPr>
        <w:t>parte</w:t>
      </w:r>
      <w:proofErr w:type="spellEnd"/>
      <w:r w:rsidRPr="0003524C">
        <w:rPr>
          <w:rFonts w:ascii="Times New Roman" w:eastAsiaTheme="minorHAnsi" w:hAnsi="Times New Roman" w:cs="Times New Roman"/>
          <w:sz w:val="24"/>
          <w:szCs w:val="24"/>
          <w:lang w:val="en-US" w:eastAsia="en-US"/>
        </w:rPr>
        <w:t xml:space="preserve"> de </w:t>
      </w:r>
      <w:proofErr w:type="spellStart"/>
      <w:r w:rsidRPr="0003524C">
        <w:rPr>
          <w:rFonts w:ascii="Times New Roman" w:eastAsiaTheme="minorHAnsi" w:hAnsi="Times New Roman" w:cs="Times New Roman"/>
          <w:sz w:val="24"/>
          <w:szCs w:val="24"/>
          <w:lang w:val="en-US" w:eastAsia="en-US"/>
        </w:rPr>
        <w:t>sua</w:t>
      </w:r>
      <w:proofErr w:type="spellEnd"/>
      <w:r w:rsidRPr="0003524C">
        <w:rPr>
          <w:rFonts w:ascii="Times New Roman" w:eastAsiaTheme="minorHAnsi" w:hAnsi="Times New Roman" w:cs="Times New Roman"/>
          <w:sz w:val="24"/>
          <w:szCs w:val="24"/>
          <w:lang w:val="en-US" w:eastAsia="en-US"/>
        </w:rPr>
        <w:t xml:space="preserve"> </w:t>
      </w:r>
      <w:proofErr w:type="spellStart"/>
      <w:r w:rsidRPr="0003524C">
        <w:rPr>
          <w:rFonts w:ascii="Times New Roman" w:eastAsiaTheme="minorHAnsi" w:hAnsi="Times New Roman" w:cs="Times New Roman"/>
          <w:sz w:val="24"/>
          <w:szCs w:val="24"/>
          <w:lang w:val="en-US" w:eastAsia="en-US"/>
        </w:rPr>
        <w:t>formação</w:t>
      </w:r>
      <w:proofErr w:type="spellEnd"/>
      <w:r w:rsidRPr="0003524C">
        <w:rPr>
          <w:rFonts w:ascii="Times New Roman" w:eastAsiaTheme="minorHAnsi" w:hAnsi="Times New Roman" w:cs="Times New Roman"/>
          <w:sz w:val="24"/>
          <w:szCs w:val="24"/>
          <w:lang w:val="en-US" w:eastAsia="en-US"/>
        </w:rPr>
        <w:t xml:space="preserve"> </w:t>
      </w:r>
      <w:proofErr w:type="spellStart"/>
      <w:r w:rsidRPr="0003524C">
        <w:rPr>
          <w:rFonts w:ascii="Times New Roman" w:eastAsiaTheme="minorHAnsi" w:hAnsi="Times New Roman" w:cs="Times New Roman"/>
          <w:sz w:val="24"/>
          <w:szCs w:val="24"/>
          <w:lang w:val="en-US" w:eastAsia="en-US"/>
        </w:rPr>
        <w:t>como</w:t>
      </w:r>
      <w:proofErr w:type="spellEnd"/>
      <w:r w:rsidRPr="0003524C">
        <w:rPr>
          <w:rFonts w:ascii="Times New Roman" w:eastAsiaTheme="minorHAnsi" w:hAnsi="Times New Roman" w:cs="Times New Roman"/>
          <w:sz w:val="24"/>
          <w:szCs w:val="24"/>
          <w:lang w:val="en-US" w:eastAsia="en-US"/>
        </w:rPr>
        <w:t xml:space="preserve"> </w:t>
      </w:r>
      <w:proofErr w:type="spellStart"/>
      <w:r w:rsidRPr="0003524C">
        <w:rPr>
          <w:rFonts w:ascii="Times New Roman" w:eastAsiaTheme="minorHAnsi" w:hAnsi="Times New Roman" w:cs="Times New Roman"/>
          <w:sz w:val="24"/>
          <w:szCs w:val="24"/>
          <w:lang w:val="en-US" w:eastAsia="en-US"/>
        </w:rPr>
        <w:t>mecatrônica</w:t>
      </w:r>
      <w:proofErr w:type="spellEnd"/>
      <w:r w:rsidRPr="0003524C">
        <w:rPr>
          <w:rFonts w:ascii="Times New Roman" w:eastAsiaTheme="minorHAnsi" w:hAnsi="Times New Roman" w:cs="Times New Roman"/>
          <w:sz w:val="24"/>
          <w:szCs w:val="24"/>
          <w:lang w:val="en-US" w:eastAsia="en-US"/>
        </w:rPr>
        <w:t xml:space="preserve"> </w:t>
      </w:r>
      <w:proofErr w:type="spellStart"/>
      <w:r w:rsidRPr="0003524C">
        <w:rPr>
          <w:rFonts w:ascii="Times New Roman" w:eastAsiaTheme="minorHAnsi" w:hAnsi="Times New Roman" w:cs="Times New Roman"/>
          <w:sz w:val="24"/>
          <w:szCs w:val="24"/>
          <w:lang w:val="en-US" w:eastAsia="en-US"/>
        </w:rPr>
        <w:t>na</w:t>
      </w:r>
      <w:proofErr w:type="spellEnd"/>
      <w:r w:rsidRPr="0003524C">
        <w:rPr>
          <w:rFonts w:ascii="Times New Roman" w:eastAsiaTheme="minorHAnsi" w:hAnsi="Times New Roman" w:cs="Times New Roman"/>
          <w:sz w:val="24"/>
          <w:szCs w:val="24"/>
          <w:lang w:val="en-US" w:eastAsia="en-US"/>
        </w:rPr>
        <w:t xml:space="preserve"> </w:t>
      </w:r>
      <w:proofErr w:type="spellStart"/>
      <w:r w:rsidRPr="0003524C">
        <w:rPr>
          <w:rFonts w:ascii="Times New Roman" w:eastAsiaTheme="minorHAnsi" w:hAnsi="Times New Roman" w:cs="Times New Roman"/>
          <w:sz w:val="24"/>
          <w:szCs w:val="24"/>
          <w:lang w:val="en-US" w:eastAsia="en-US"/>
        </w:rPr>
        <w:t>implementação</w:t>
      </w:r>
      <w:proofErr w:type="spellEnd"/>
      <w:r w:rsidRPr="0003524C">
        <w:rPr>
          <w:rFonts w:ascii="Times New Roman" w:eastAsiaTheme="minorHAnsi" w:hAnsi="Times New Roman" w:cs="Times New Roman"/>
          <w:sz w:val="24"/>
          <w:szCs w:val="24"/>
          <w:lang w:val="en-US" w:eastAsia="en-US"/>
        </w:rPr>
        <w:t xml:space="preserve"> de </w:t>
      </w:r>
      <w:proofErr w:type="spellStart"/>
      <w:r w:rsidRPr="0003524C">
        <w:rPr>
          <w:rFonts w:ascii="Times New Roman" w:eastAsiaTheme="minorHAnsi" w:hAnsi="Times New Roman" w:cs="Times New Roman"/>
          <w:sz w:val="24"/>
          <w:szCs w:val="24"/>
          <w:lang w:val="en-US" w:eastAsia="en-US"/>
        </w:rPr>
        <w:t>sistemas</w:t>
      </w:r>
      <w:proofErr w:type="spellEnd"/>
      <w:r w:rsidRPr="0003524C">
        <w:rPr>
          <w:rFonts w:ascii="Times New Roman" w:eastAsiaTheme="minorHAnsi" w:hAnsi="Times New Roman" w:cs="Times New Roman"/>
          <w:sz w:val="24"/>
          <w:szCs w:val="24"/>
          <w:lang w:val="en-US" w:eastAsia="en-US"/>
        </w:rPr>
        <w:t xml:space="preserve"> </w:t>
      </w:r>
      <w:proofErr w:type="spellStart"/>
      <w:r w:rsidRPr="0003524C">
        <w:rPr>
          <w:rFonts w:ascii="Times New Roman" w:eastAsiaTheme="minorHAnsi" w:hAnsi="Times New Roman" w:cs="Times New Roman"/>
          <w:sz w:val="24"/>
          <w:szCs w:val="24"/>
          <w:lang w:val="en-US" w:eastAsia="en-US"/>
        </w:rPr>
        <w:t>automatizados</w:t>
      </w:r>
      <w:proofErr w:type="spellEnd"/>
      <w:r w:rsidRPr="0003524C">
        <w:rPr>
          <w:rFonts w:ascii="Times New Roman" w:eastAsiaTheme="minorHAnsi" w:hAnsi="Times New Roman" w:cs="Times New Roman"/>
          <w:sz w:val="24"/>
          <w:szCs w:val="24"/>
          <w:lang w:val="en-US" w:eastAsia="en-US"/>
        </w:rPr>
        <w:t xml:space="preserve"> com </w:t>
      </w:r>
      <w:proofErr w:type="spellStart"/>
      <w:r w:rsidRPr="0003524C">
        <w:rPr>
          <w:rFonts w:ascii="Times New Roman" w:eastAsiaTheme="minorHAnsi" w:hAnsi="Times New Roman" w:cs="Times New Roman"/>
          <w:sz w:val="24"/>
          <w:szCs w:val="24"/>
          <w:lang w:val="en-US" w:eastAsia="en-US"/>
        </w:rPr>
        <w:t>aplicação</w:t>
      </w:r>
      <w:proofErr w:type="spellEnd"/>
      <w:r w:rsidRPr="0003524C">
        <w:rPr>
          <w:rFonts w:ascii="Times New Roman" w:eastAsiaTheme="minorHAnsi" w:hAnsi="Times New Roman" w:cs="Times New Roman"/>
          <w:sz w:val="24"/>
          <w:szCs w:val="24"/>
          <w:lang w:val="en-US" w:eastAsia="en-US"/>
        </w:rPr>
        <w:t xml:space="preserve"> industrial. A </w:t>
      </w:r>
      <w:proofErr w:type="spellStart"/>
      <w:r w:rsidRPr="0003524C">
        <w:rPr>
          <w:rFonts w:ascii="Times New Roman" w:eastAsiaTheme="minorHAnsi" w:hAnsi="Times New Roman" w:cs="Times New Roman"/>
          <w:sz w:val="24"/>
          <w:szCs w:val="24"/>
          <w:lang w:val="en-US" w:eastAsia="en-US"/>
        </w:rPr>
        <w:t>presente</w:t>
      </w:r>
      <w:proofErr w:type="spellEnd"/>
      <w:r w:rsidRPr="0003524C">
        <w:rPr>
          <w:rFonts w:ascii="Times New Roman" w:eastAsiaTheme="minorHAnsi" w:hAnsi="Times New Roman" w:cs="Times New Roman"/>
          <w:sz w:val="24"/>
          <w:szCs w:val="24"/>
          <w:lang w:val="en-US" w:eastAsia="en-US"/>
        </w:rPr>
        <w:t xml:space="preserve"> </w:t>
      </w:r>
      <w:proofErr w:type="spellStart"/>
      <w:r w:rsidRPr="0003524C">
        <w:rPr>
          <w:rFonts w:ascii="Times New Roman" w:eastAsiaTheme="minorHAnsi" w:hAnsi="Times New Roman" w:cs="Times New Roman"/>
          <w:sz w:val="24"/>
          <w:szCs w:val="24"/>
          <w:lang w:val="en-US" w:eastAsia="en-US"/>
        </w:rPr>
        <w:t>pesquisa</w:t>
      </w:r>
      <w:proofErr w:type="spellEnd"/>
      <w:r w:rsidRPr="0003524C">
        <w:rPr>
          <w:rFonts w:ascii="Times New Roman" w:eastAsiaTheme="minorHAnsi" w:hAnsi="Times New Roman" w:cs="Times New Roman"/>
          <w:sz w:val="24"/>
          <w:szCs w:val="24"/>
          <w:lang w:val="en-US" w:eastAsia="en-US"/>
        </w:rPr>
        <w:t xml:space="preserve"> </w:t>
      </w:r>
      <w:proofErr w:type="spellStart"/>
      <w:r w:rsidRPr="0003524C">
        <w:rPr>
          <w:rFonts w:ascii="Times New Roman" w:eastAsiaTheme="minorHAnsi" w:hAnsi="Times New Roman" w:cs="Times New Roman"/>
          <w:sz w:val="24"/>
          <w:szCs w:val="24"/>
          <w:lang w:val="en-US" w:eastAsia="en-US"/>
        </w:rPr>
        <w:t>propõe</w:t>
      </w:r>
      <w:proofErr w:type="spellEnd"/>
      <w:r w:rsidRPr="0003524C">
        <w:rPr>
          <w:rFonts w:ascii="Times New Roman" w:eastAsiaTheme="minorHAnsi" w:hAnsi="Times New Roman" w:cs="Times New Roman"/>
          <w:sz w:val="24"/>
          <w:szCs w:val="24"/>
          <w:lang w:val="en-US" w:eastAsia="en-US"/>
        </w:rPr>
        <w:t xml:space="preserve"> o </w:t>
      </w:r>
      <w:proofErr w:type="spellStart"/>
      <w:r w:rsidRPr="0003524C">
        <w:rPr>
          <w:rFonts w:ascii="Times New Roman" w:eastAsiaTheme="minorHAnsi" w:hAnsi="Times New Roman" w:cs="Times New Roman"/>
          <w:sz w:val="24"/>
          <w:szCs w:val="24"/>
          <w:lang w:val="en-US" w:eastAsia="en-US"/>
        </w:rPr>
        <w:t>uso</w:t>
      </w:r>
      <w:proofErr w:type="spellEnd"/>
      <w:r w:rsidRPr="0003524C">
        <w:rPr>
          <w:rFonts w:ascii="Times New Roman" w:eastAsiaTheme="minorHAnsi" w:hAnsi="Times New Roman" w:cs="Times New Roman"/>
          <w:sz w:val="24"/>
          <w:szCs w:val="24"/>
          <w:lang w:val="en-US" w:eastAsia="en-US"/>
        </w:rPr>
        <w:t xml:space="preserve"> do </w:t>
      </w:r>
      <w:proofErr w:type="spellStart"/>
      <w:r w:rsidRPr="0003524C">
        <w:rPr>
          <w:rFonts w:ascii="Times New Roman" w:eastAsiaTheme="minorHAnsi" w:hAnsi="Times New Roman" w:cs="Times New Roman"/>
          <w:sz w:val="24"/>
          <w:szCs w:val="24"/>
          <w:lang w:val="en-US" w:eastAsia="en-US"/>
        </w:rPr>
        <w:t>método</w:t>
      </w:r>
      <w:proofErr w:type="spellEnd"/>
      <w:r w:rsidRPr="0003524C">
        <w:rPr>
          <w:rFonts w:ascii="Times New Roman" w:eastAsiaTheme="minorHAnsi" w:hAnsi="Times New Roman" w:cs="Times New Roman"/>
          <w:sz w:val="24"/>
          <w:szCs w:val="24"/>
          <w:lang w:val="en-US" w:eastAsia="en-US"/>
        </w:rPr>
        <w:t xml:space="preserve"> ABP para a </w:t>
      </w:r>
      <w:proofErr w:type="spellStart"/>
      <w:r w:rsidRPr="0003524C">
        <w:rPr>
          <w:rFonts w:ascii="Times New Roman" w:eastAsiaTheme="minorHAnsi" w:hAnsi="Times New Roman" w:cs="Times New Roman"/>
          <w:sz w:val="24"/>
          <w:szCs w:val="24"/>
          <w:lang w:val="en-US" w:eastAsia="en-US"/>
        </w:rPr>
        <w:t>aprendizagem</w:t>
      </w:r>
      <w:proofErr w:type="spellEnd"/>
      <w:r w:rsidRPr="0003524C">
        <w:rPr>
          <w:rFonts w:ascii="Times New Roman" w:eastAsiaTheme="minorHAnsi" w:hAnsi="Times New Roman" w:cs="Times New Roman"/>
          <w:sz w:val="24"/>
          <w:szCs w:val="24"/>
          <w:lang w:val="en-US" w:eastAsia="en-US"/>
        </w:rPr>
        <w:t xml:space="preserve"> do PLC, </w:t>
      </w:r>
      <w:proofErr w:type="spellStart"/>
      <w:r w:rsidRPr="0003524C">
        <w:rPr>
          <w:rFonts w:ascii="Times New Roman" w:eastAsiaTheme="minorHAnsi" w:hAnsi="Times New Roman" w:cs="Times New Roman"/>
          <w:sz w:val="24"/>
          <w:szCs w:val="24"/>
          <w:lang w:val="en-US" w:eastAsia="en-US"/>
        </w:rPr>
        <w:t>mostrando</w:t>
      </w:r>
      <w:proofErr w:type="spellEnd"/>
      <w:r w:rsidRPr="0003524C">
        <w:rPr>
          <w:rFonts w:ascii="Times New Roman" w:eastAsiaTheme="minorHAnsi" w:hAnsi="Times New Roman" w:cs="Times New Roman"/>
          <w:sz w:val="24"/>
          <w:szCs w:val="24"/>
          <w:lang w:val="en-US" w:eastAsia="en-US"/>
        </w:rPr>
        <w:t xml:space="preserve"> </w:t>
      </w:r>
      <w:proofErr w:type="spellStart"/>
      <w:r w:rsidRPr="0003524C">
        <w:rPr>
          <w:rFonts w:ascii="Times New Roman" w:eastAsiaTheme="minorHAnsi" w:hAnsi="Times New Roman" w:cs="Times New Roman"/>
          <w:sz w:val="24"/>
          <w:szCs w:val="24"/>
          <w:lang w:val="en-US" w:eastAsia="en-US"/>
        </w:rPr>
        <w:t>os</w:t>
      </w:r>
      <w:proofErr w:type="spellEnd"/>
      <w:r w:rsidRPr="0003524C">
        <w:rPr>
          <w:rFonts w:ascii="Times New Roman" w:eastAsiaTheme="minorHAnsi" w:hAnsi="Times New Roman" w:cs="Times New Roman"/>
          <w:sz w:val="24"/>
          <w:szCs w:val="24"/>
          <w:lang w:val="en-US" w:eastAsia="en-US"/>
        </w:rPr>
        <w:t xml:space="preserve"> </w:t>
      </w:r>
      <w:proofErr w:type="spellStart"/>
      <w:r w:rsidRPr="0003524C">
        <w:rPr>
          <w:rFonts w:ascii="Times New Roman" w:eastAsiaTheme="minorHAnsi" w:hAnsi="Times New Roman" w:cs="Times New Roman"/>
          <w:sz w:val="24"/>
          <w:szCs w:val="24"/>
          <w:lang w:val="en-US" w:eastAsia="en-US"/>
        </w:rPr>
        <w:t>resultados</w:t>
      </w:r>
      <w:proofErr w:type="spellEnd"/>
      <w:r w:rsidRPr="0003524C">
        <w:rPr>
          <w:rFonts w:ascii="Times New Roman" w:eastAsiaTheme="minorHAnsi" w:hAnsi="Times New Roman" w:cs="Times New Roman"/>
          <w:sz w:val="24"/>
          <w:szCs w:val="24"/>
          <w:lang w:val="en-US" w:eastAsia="en-US"/>
        </w:rPr>
        <w:t xml:space="preserve"> que </w:t>
      </w:r>
      <w:proofErr w:type="spellStart"/>
      <w:r w:rsidRPr="0003524C">
        <w:rPr>
          <w:rFonts w:ascii="Times New Roman" w:eastAsiaTheme="minorHAnsi" w:hAnsi="Times New Roman" w:cs="Times New Roman"/>
          <w:sz w:val="24"/>
          <w:szCs w:val="24"/>
          <w:lang w:val="en-US" w:eastAsia="en-US"/>
        </w:rPr>
        <w:t>relacionam</w:t>
      </w:r>
      <w:proofErr w:type="spellEnd"/>
      <w:r w:rsidRPr="0003524C">
        <w:rPr>
          <w:rFonts w:ascii="Times New Roman" w:eastAsiaTheme="minorHAnsi" w:hAnsi="Times New Roman" w:cs="Times New Roman"/>
          <w:sz w:val="24"/>
          <w:szCs w:val="24"/>
          <w:lang w:val="en-US" w:eastAsia="en-US"/>
        </w:rPr>
        <w:t xml:space="preserve"> o </w:t>
      </w:r>
      <w:proofErr w:type="spellStart"/>
      <w:r w:rsidRPr="0003524C">
        <w:rPr>
          <w:rFonts w:ascii="Times New Roman" w:eastAsiaTheme="minorHAnsi" w:hAnsi="Times New Roman" w:cs="Times New Roman"/>
          <w:sz w:val="24"/>
          <w:szCs w:val="24"/>
          <w:lang w:val="en-US" w:eastAsia="en-US"/>
        </w:rPr>
        <w:t>desempenho</w:t>
      </w:r>
      <w:proofErr w:type="spellEnd"/>
      <w:r w:rsidRPr="0003524C">
        <w:rPr>
          <w:rFonts w:ascii="Times New Roman" w:eastAsiaTheme="minorHAnsi" w:hAnsi="Times New Roman" w:cs="Times New Roman"/>
          <w:sz w:val="24"/>
          <w:szCs w:val="24"/>
          <w:lang w:val="en-US" w:eastAsia="en-US"/>
        </w:rPr>
        <w:t xml:space="preserve"> </w:t>
      </w:r>
      <w:proofErr w:type="spellStart"/>
      <w:r w:rsidRPr="0003524C">
        <w:rPr>
          <w:rFonts w:ascii="Times New Roman" w:eastAsiaTheme="minorHAnsi" w:hAnsi="Times New Roman" w:cs="Times New Roman"/>
          <w:sz w:val="24"/>
          <w:szCs w:val="24"/>
          <w:lang w:val="en-US" w:eastAsia="en-US"/>
        </w:rPr>
        <w:t>acadêmico</w:t>
      </w:r>
      <w:proofErr w:type="spellEnd"/>
      <w:r w:rsidRPr="0003524C">
        <w:rPr>
          <w:rFonts w:ascii="Times New Roman" w:eastAsiaTheme="minorHAnsi" w:hAnsi="Times New Roman" w:cs="Times New Roman"/>
          <w:sz w:val="24"/>
          <w:szCs w:val="24"/>
          <w:lang w:val="en-US" w:eastAsia="en-US"/>
        </w:rPr>
        <w:t xml:space="preserve"> dos </w:t>
      </w:r>
      <w:proofErr w:type="spellStart"/>
      <w:r w:rsidRPr="0003524C">
        <w:rPr>
          <w:rFonts w:ascii="Times New Roman" w:eastAsiaTheme="minorHAnsi" w:hAnsi="Times New Roman" w:cs="Times New Roman"/>
          <w:sz w:val="24"/>
          <w:szCs w:val="24"/>
          <w:lang w:val="en-US" w:eastAsia="en-US"/>
        </w:rPr>
        <w:t>alunos</w:t>
      </w:r>
      <w:proofErr w:type="spellEnd"/>
      <w:r w:rsidRPr="0003524C">
        <w:rPr>
          <w:rFonts w:ascii="Times New Roman" w:eastAsiaTheme="minorHAnsi" w:hAnsi="Times New Roman" w:cs="Times New Roman"/>
          <w:sz w:val="24"/>
          <w:szCs w:val="24"/>
          <w:lang w:val="en-US" w:eastAsia="en-US"/>
        </w:rPr>
        <w:t xml:space="preserve"> dos </w:t>
      </w:r>
      <w:proofErr w:type="spellStart"/>
      <w:r w:rsidRPr="0003524C">
        <w:rPr>
          <w:rFonts w:ascii="Times New Roman" w:eastAsiaTheme="minorHAnsi" w:hAnsi="Times New Roman" w:cs="Times New Roman"/>
          <w:sz w:val="24"/>
          <w:szCs w:val="24"/>
          <w:lang w:val="en-US" w:eastAsia="en-US"/>
        </w:rPr>
        <w:t>grupos</w:t>
      </w:r>
      <w:proofErr w:type="spellEnd"/>
      <w:r w:rsidRPr="0003524C">
        <w:rPr>
          <w:rFonts w:ascii="Times New Roman" w:eastAsiaTheme="minorHAnsi" w:hAnsi="Times New Roman" w:cs="Times New Roman"/>
          <w:sz w:val="24"/>
          <w:szCs w:val="24"/>
          <w:lang w:val="en-US" w:eastAsia="en-US"/>
        </w:rPr>
        <w:t xml:space="preserve"> </w:t>
      </w:r>
      <w:proofErr w:type="spellStart"/>
      <w:r w:rsidRPr="0003524C">
        <w:rPr>
          <w:rFonts w:ascii="Times New Roman" w:eastAsiaTheme="minorHAnsi" w:hAnsi="Times New Roman" w:cs="Times New Roman"/>
          <w:sz w:val="24"/>
          <w:szCs w:val="24"/>
          <w:lang w:val="en-US" w:eastAsia="en-US"/>
        </w:rPr>
        <w:t>experimentais</w:t>
      </w:r>
      <w:proofErr w:type="spellEnd"/>
      <w:r w:rsidRPr="0003524C">
        <w:rPr>
          <w:rFonts w:ascii="Times New Roman" w:eastAsiaTheme="minorHAnsi" w:hAnsi="Times New Roman" w:cs="Times New Roman"/>
          <w:sz w:val="24"/>
          <w:szCs w:val="24"/>
          <w:lang w:val="en-US" w:eastAsia="en-US"/>
        </w:rPr>
        <w:t>.</w:t>
      </w:r>
    </w:p>
    <w:p w:rsidR="0003524C" w:rsidRDefault="0003524C" w:rsidP="0003524C">
      <w:pPr>
        <w:pStyle w:val="HTMLconformatoprevio"/>
        <w:spacing w:before="120" w:after="240" w:line="360" w:lineRule="auto"/>
        <w:rPr>
          <w:rFonts w:ascii="Times New Roman" w:eastAsiaTheme="minorHAnsi" w:hAnsi="Times New Roman" w:cs="Times New Roman"/>
          <w:sz w:val="24"/>
          <w:szCs w:val="24"/>
          <w:lang w:val="en-US" w:eastAsia="en-US"/>
        </w:rPr>
      </w:pPr>
      <w:proofErr w:type="spellStart"/>
      <w:r w:rsidRPr="0003524C">
        <w:rPr>
          <w:rFonts w:ascii="Calibri" w:hAnsi="Calibri" w:cs="Calibri"/>
          <w:b/>
          <w:color w:val="000000"/>
          <w:sz w:val="28"/>
          <w:szCs w:val="28"/>
          <w:lang w:val="es-ES_tradnl"/>
        </w:rPr>
        <w:t>Palavras</w:t>
      </w:r>
      <w:proofErr w:type="spellEnd"/>
      <w:r w:rsidRPr="0003524C">
        <w:rPr>
          <w:rFonts w:ascii="Calibri" w:hAnsi="Calibri" w:cs="Calibri"/>
          <w:b/>
          <w:color w:val="000000"/>
          <w:sz w:val="28"/>
          <w:szCs w:val="28"/>
          <w:lang w:val="es-ES_tradnl"/>
        </w:rPr>
        <w:t>-chave:</w:t>
      </w:r>
      <w:r w:rsidRPr="0003524C">
        <w:rPr>
          <w:lang w:val="en-US"/>
        </w:rPr>
        <w:t xml:space="preserve"> </w:t>
      </w:r>
      <w:r w:rsidRPr="0003524C">
        <w:rPr>
          <w:rFonts w:ascii="Times New Roman" w:eastAsiaTheme="minorHAnsi" w:hAnsi="Times New Roman" w:cs="Times New Roman"/>
          <w:sz w:val="24"/>
          <w:szCs w:val="24"/>
          <w:lang w:val="en-US" w:eastAsia="en-US"/>
        </w:rPr>
        <w:t xml:space="preserve">ABP, </w:t>
      </w:r>
      <w:proofErr w:type="spellStart"/>
      <w:r w:rsidRPr="0003524C">
        <w:rPr>
          <w:rFonts w:ascii="Times New Roman" w:eastAsiaTheme="minorHAnsi" w:hAnsi="Times New Roman" w:cs="Times New Roman"/>
          <w:sz w:val="24"/>
          <w:szCs w:val="24"/>
          <w:lang w:val="en-US" w:eastAsia="en-US"/>
        </w:rPr>
        <w:t>controladores</w:t>
      </w:r>
      <w:proofErr w:type="spellEnd"/>
      <w:r w:rsidRPr="0003524C">
        <w:rPr>
          <w:rFonts w:ascii="Times New Roman" w:eastAsiaTheme="minorHAnsi" w:hAnsi="Times New Roman" w:cs="Times New Roman"/>
          <w:sz w:val="24"/>
          <w:szCs w:val="24"/>
          <w:lang w:val="en-US" w:eastAsia="en-US"/>
        </w:rPr>
        <w:t xml:space="preserve"> </w:t>
      </w:r>
      <w:proofErr w:type="spellStart"/>
      <w:r w:rsidRPr="0003524C">
        <w:rPr>
          <w:rFonts w:ascii="Times New Roman" w:eastAsiaTheme="minorHAnsi" w:hAnsi="Times New Roman" w:cs="Times New Roman"/>
          <w:sz w:val="24"/>
          <w:szCs w:val="24"/>
          <w:lang w:val="en-US" w:eastAsia="en-US"/>
        </w:rPr>
        <w:t>lógicos</w:t>
      </w:r>
      <w:proofErr w:type="spellEnd"/>
      <w:r w:rsidRPr="0003524C">
        <w:rPr>
          <w:rFonts w:ascii="Times New Roman" w:eastAsiaTheme="minorHAnsi" w:hAnsi="Times New Roman" w:cs="Times New Roman"/>
          <w:sz w:val="24"/>
          <w:szCs w:val="24"/>
          <w:lang w:val="en-US" w:eastAsia="en-US"/>
        </w:rPr>
        <w:t xml:space="preserve"> </w:t>
      </w:r>
      <w:proofErr w:type="spellStart"/>
      <w:r w:rsidRPr="0003524C">
        <w:rPr>
          <w:rFonts w:ascii="Times New Roman" w:eastAsiaTheme="minorHAnsi" w:hAnsi="Times New Roman" w:cs="Times New Roman"/>
          <w:sz w:val="24"/>
          <w:szCs w:val="24"/>
          <w:lang w:val="en-US" w:eastAsia="en-US"/>
        </w:rPr>
        <w:t>programáveis</w:t>
      </w:r>
      <w:proofErr w:type="spellEnd"/>
      <w:r w:rsidRPr="0003524C">
        <w:rPr>
          <w:rFonts w:ascii="Times New Roman" w:eastAsiaTheme="minorHAnsi" w:hAnsi="Times New Roman" w:cs="Times New Roman"/>
          <w:sz w:val="24"/>
          <w:szCs w:val="24"/>
          <w:lang w:val="en-US" w:eastAsia="en-US"/>
        </w:rPr>
        <w:t xml:space="preserve">, </w:t>
      </w:r>
      <w:proofErr w:type="spellStart"/>
      <w:r w:rsidRPr="0003524C">
        <w:rPr>
          <w:rFonts w:ascii="Times New Roman" w:eastAsiaTheme="minorHAnsi" w:hAnsi="Times New Roman" w:cs="Times New Roman"/>
          <w:sz w:val="24"/>
          <w:szCs w:val="24"/>
          <w:lang w:val="en-US" w:eastAsia="en-US"/>
        </w:rPr>
        <w:t>sistemas</w:t>
      </w:r>
      <w:proofErr w:type="spellEnd"/>
      <w:r w:rsidRPr="0003524C">
        <w:rPr>
          <w:rFonts w:ascii="Times New Roman" w:eastAsiaTheme="minorHAnsi" w:hAnsi="Times New Roman" w:cs="Times New Roman"/>
          <w:sz w:val="24"/>
          <w:szCs w:val="24"/>
          <w:lang w:val="en-US" w:eastAsia="en-US"/>
        </w:rPr>
        <w:t xml:space="preserve"> </w:t>
      </w:r>
      <w:proofErr w:type="spellStart"/>
      <w:r w:rsidRPr="0003524C">
        <w:rPr>
          <w:rFonts w:ascii="Times New Roman" w:eastAsiaTheme="minorHAnsi" w:hAnsi="Times New Roman" w:cs="Times New Roman"/>
          <w:sz w:val="24"/>
          <w:szCs w:val="24"/>
          <w:lang w:val="en-US" w:eastAsia="en-US"/>
        </w:rPr>
        <w:t>automatizados</w:t>
      </w:r>
      <w:proofErr w:type="spellEnd"/>
      <w:r w:rsidRPr="0003524C">
        <w:rPr>
          <w:rFonts w:ascii="Times New Roman" w:eastAsiaTheme="minorHAnsi" w:hAnsi="Times New Roman" w:cs="Times New Roman"/>
          <w:sz w:val="24"/>
          <w:szCs w:val="24"/>
          <w:lang w:val="en-US" w:eastAsia="en-US"/>
        </w:rPr>
        <w:t>.</w:t>
      </w:r>
    </w:p>
    <w:p w:rsidR="0003524C" w:rsidRDefault="0003524C" w:rsidP="0003524C">
      <w:pPr>
        <w:spacing w:after="240"/>
        <w:jc w:val="both"/>
      </w:pPr>
      <w:r w:rsidRPr="00FE232F">
        <w:rPr>
          <w:rFonts w:ascii="Times New Roman" w:hAnsi="Times New Roman"/>
          <w:b/>
          <w:color w:val="000000"/>
          <w:sz w:val="24"/>
        </w:rPr>
        <w:t>Fecha Recepción:</w:t>
      </w:r>
      <w:r w:rsidRPr="00FE232F">
        <w:rPr>
          <w:rFonts w:ascii="Times New Roman" w:hAnsi="Times New Roman"/>
          <w:color w:val="000000"/>
          <w:sz w:val="24"/>
        </w:rPr>
        <w:t xml:space="preserve"> </w:t>
      </w:r>
      <w:r>
        <w:rPr>
          <w:rFonts w:ascii="Times New Roman" w:hAnsi="Times New Roman"/>
          <w:color w:val="000000"/>
          <w:sz w:val="24"/>
        </w:rPr>
        <w:t>Enero</w:t>
      </w:r>
      <w:r w:rsidRPr="00FE232F">
        <w:rPr>
          <w:rFonts w:ascii="Times New Roman" w:hAnsi="Times New Roman"/>
          <w:color w:val="000000"/>
          <w:sz w:val="24"/>
        </w:rPr>
        <w:t xml:space="preserve"> 201</w:t>
      </w:r>
      <w:r>
        <w:rPr>
          <w:rFonts w:ascii="Times New Roman" w:hAnsi="Times New Roman"/>
          <w:color w:val="000000"/>
          <w:sz w:val="24"/>
        </w:rPr>
        <w:t>7</w:t>
      </w:r>
      <w:r w:rsidRPr="00FE232F">
        <w:rPr>
          <w:rFonts w:ascii="Times New Roman" w:hAnsi="Times New Roman"/>
          <w:color w:val="000000"/>
          <w:sz w:val="24"/>
        </w:rPr>
        <w:t xml:space="preserve">                     </w:t>
      </w:r>
      <w:r>
        <w:rPr>
          <w:rFonts w:ascii="Times New Roman" w:hAnsi="Times New Roman"/>
          <w:color w:val="000000"/>
          <w:sz w:val="24"/>
        </w:rPr>
        <w:t xml:space="preserve">             </w:t>
      </w:r>
      <w:r w:rsidRPr="00FE232F">
        <w:rPr>
          <w:rFonts w:ascii="Times New Roman" w:hAnsi="Times New Roman"/>
          <w:b/>
          <w:color w:val="000000"/>
          <w:sz w:val="24"/>
        </w:rPr>
        <w:t>Fecha Aceptación:</w:t>
      </w:r>
      <w:r w:rsidRPr="00FE232F">
        <w:rPr>
          <w:rFonts w:ascii="Times New Roman" w:hAnsi="Times New Roman"/>
          <w:color w:val="000000"/>
          <w:sz w:val="24"/>
        </w:rPr>
        <w:t xml:space="preserve"> Julio 2017</w:t>
      </w:r>
      <w:r>
        <w:rPr>
          <w:color w:val="000000"/>
        </w:rPr>
        <w:br/>
      </w:r>
      <w:r w:rsidR="002A216B">
        <w:pict>
          <v:rect id="_x0000_i1025" style="width:446.5pt;height:1.5pt" o:hralign="center" o:hrstd="t" o:hr="t" fillcolor="#a0a0a0" stroked="f"/>
        </w:pict>
      </w:r>
    </w:p>
    <w:p w:rsidR="0003524C" w:rsidRDefault="0003524C" w:rsidP="0003524C">
      <w:pPr>
        <w:pStyle w:val="HTMLconformatoprevio"/>
        <w:spacing w:before="120" w:after="240" w:line="360" w:lineRule="auto"/>
        <w:rPr>
          <w:lang w:val="en-US"/>
        </w:rPr>
      </w:pPr>
    </w:p>
    <w:p w:rsidR="0003524C" w:rsidRPr="00FD6334" w:rsidRDefault="0003524C" w:rsidP="0003524C">
      <w:pPr>
        <w:pStyle w:val="HTMLconformatoprevio"/>
        <w:spacing w:before="120" w:after="240" w:line="360" w:lineRule="auto"/>
        <w:rPr>
          <w:lang w:val="en-US"/>
        </w:rPr>
      </w:pPr>
    </w:p>
    <w:p w:rsidR="003F41C1" w:rsidRPr="0003524C" w:rsidRDefault="003F41C1" w:rsidP="00FD6334">
      <w:pPr>
        <w:spacing w:before="120" w:after="240" w:line="360" w:lineRule="auto"/>
        <w:jc w:val="both"/>
        <w:rPr>
          <w:rFonts w:ascii="Calibri" w:eastAsia="Times New Roman" w:hAnsi="Calibri" w:cs="Calibri"/>
          <w:b/>
          <w:color w:val="000000"/>
          <w:sz w:val="28"/>
          <w:szCs w:val="28"/>
          <w:lang w:val="es-ES_tradnl" w:eastAsia="es-MX"/>
        </w:rPr>
      </w:pPr>
      <w:r w:rsidRPr="0003524C">
        <w:rPr>
          <w:rFonts w:ascii="Calibri" w:eastAsia="Times New Roman" w:hAnsi="Calibri" w:cs="Calibri"/>
          <w:b/>
          <w:color w:val="000000"/>
          <w:sz w:val="28"/>
          <w:szCs w:val="28"/>
          <w:lang w:val="es-ES_tradnl" w:eastAsia="es-MX"/>
        </w:rPr>
        <w:lastRenderedPageBreak/>
        <w:t>Introducción</w:t>
      </w:r>
    </w:p>
    <w:p w:rsidR="0037067F" w:rsidRPr="0037067F" w:rsidRDefault="0037067F" w:rsidP="0037067F">
      <w:pPr>
        <w:spacing w:after="240" w:line="360" w:lineRule="auto"/>
        <w:jc w:val="both"/>
        <w:rPr>
          <w:rFonts w:ascii="Times New Roman" w:hAnsi="Times New Roman" w:cs="Times New Roman"/>
          <w:sz w:val="24"/>
          <w:szCs w:val="24"/>
        </w:rPr>
      </w:pPr>
      <w:r w:rsidRPr="0037067F">
        <w:rPr>
          <w:rFonts w:ascii="Times New Roman" w:hAnsi="Times New Roman" w:cs="Times New Roman"/>
          <w:sz w:val="24"/>
          <w:szCs w:val="24"/>
        </w:rPr>
        <w:t>Los controladores lógicos programables son miembros de estado sólido de la familia de las computadoras, que utilizan circuitos integrados en lugar de dispositivos electromecánicos para implementar funciones de control, son capaces de almacenar instrucciones, como secuencias, tiempos, conteos, manipulación de datos y comunicación para controlar máquinas y procesos industriales (Bryan, 1997).</w:t>
      </w:r>
    </w:p>
    <w:p w:rsidR="00A93B0C" w:rsidRPr="00CE427C" w:rsidRDefault="007A5C2F" w:rsidP="00FF5094">
      <w:pPr>
        <w:spacing w:after="240" w:line="360" w:lineRule="auto"/>
        <w:jc w:val="both"/>
        <w:rPr>
          <w:rFonts w:ascii="Times New Roman" w:hAnsi="Times New Roman" w:cs="Times New Roman"/>
          <w:sz w:val="24"/>
          <w:szCs w:val="24"/>
        </w:rPr>
      </w:pPr>
      <w:r w:rsidRPr="00CE427C">
        <w:t xml:space="preserve"> </w:t>
      </w:r>
      <w:r w:rsidRPr="00CE427C">
        <w:rPr>
          <w:rFonts w:ascii="Times New Roman" w:hAnsi="Times New Roman" w:cs="Times New Roman"/>
          <w:sz w:val="24"/>
          <w:szCs w:val="24"/>
        </w:rPr>
        <w:t>En un aprendizaje basado en problemas se pretende que el estudiante construya su conocimiento sobre la base de problemas y situaciones de la vida real, presentando el problema y luego identificando las necesidades de aprendizaje, buscando información necesaria y finalmente volviendo al problema.</w:t>
      </w:r>
      <w:r w:rsidR="00A93B0C" w:rsidRPr="00CE427C">
        <w:rPr>
          <w:rFonts w:ascii="Times New Roman" w:hAnsi="Times New Roman" w:cs="Times New Roman"/>
          <w:sz w:val="24"/>
          <w:szCs w:val="24"/>
        </w:rPr>
        <w:t xml:space="preserve"> </w:t>
      </w:r>
      <w:r w:rsidR="00FF5094" w:rsidRPr="00CE427C">
        <w:rPr>
          <w:rFonts w:ascii="Times New Roman" w:hAnsi="Times New Roman" w:cs="Times New Roman"/>
          <w:sz w:val="24"/>
          <w:szCs w:val="24"/>
        </w:rPr>
        <w:t xml:space="preserve">La Universidad Tecnológica de Altamira (UTA), al </w:t>
      </w:r>
      <w:r w:rsidR="00E1046C" w:rsidRPr="00CE427C">
        <w:rPr>
          <w:rFonts w:ascii="Times New Roman" w:hAnsi="Times New Roman" w:cs="Times New Roman"/>
          <w:sz w:val="24"/>
          <w:szCs w:val="24"/>
        </w:rPr>
        <w:t>formar</w:t>
      </w:r>
      <w:r w:rsidR="00FF5094" w:rsidRPr="00CE427C">
        <w:rPr>
          <w:rFonts w:ascii="Times New Roman" w:hAnsi="Times New Roman" w:cs="Times New Roman"/>
          <w:sz w:val="24"/>
          <w:szCs w:val="24"/>
        </w:rPr>
        <w:t xml:space="preserve"> parte de las instituciones de educación superior tecnológica en México, </w:t>
      </w:r>
      <w:r w:rsidR="00E1046C" w:rsidRPr="00CE427C">
        <w:rPr>
          <w:rFonts w:ascii="Times New Roman" w:hAnsi="Times New Roman" w:cs="Times New Roman"/>
          <w:sz w:val="24"/>
          <w:szCs w:val="24"/>
        </w:rPr>
        <w:t>ofrece</w:t>
      </w:r>
      <w:r w:rsidR="00FF5094" w:rsidRPr="00CE427C">
        <w:rPr>
          <w:rFonts w:ascii="Times New Roman" w:hAnsi="Times New Roman" w:cs="Times New Roman"/>
          <w:sz w:val="24"/>
          <w:szCs w:val="24"/>
        </w:rPr>
        <w:t xml:space="preserve"> carreras </w:t>
      </w:r>
      <w:r w:rsidR="00E1046C" w:rsidRPr="00CE427C">
        <w:rPr>
          <w:rFonts w:ascii="Times New Roman" w:hAnsi="Times New Roman" w:cs="Times New Roman"/>
          <w:sz w:val="24"/>
          <w:szCs w:val="24"/>
        </w:rPr>
        <w:t>cuyos</w:t>
      </w:r>
      <w:r w:rsidR="00FF5094" w:rsidRPr="00CE427C">
        <w:rPr>
          <w:rFonts w:ascii="Times New Roman" w:hAnsi="Times New Roman" w:cs="Times New Roman"/>
          <w:sz w:val="24"/>
          <w:szCs w:val="24"/>
        </w:rPr>
        <w:t xml:space="preserve"> programas de estudio </w:t>
      </w:r>
      <w:r w:rsidR="00E1046C" w:rsidRPr="00CE427C">
        <w:rPr>
          <w:rFonts w:ascii="Times New Roman" w:hAnsi="Times New Roman" w:cs="Times New Roman"/>
          <w:sz w:val="24"/>
          <w:szCs w:val="24"/>
        </w:rPr>
        <w:t xml:space="preserve">incluyen </w:t>
      </w:r>
      <w:r w:rsidR="00FF5094" w:rsidRPr="00CE427C">
        <w:rPr>
          <w:rFonts w:ascii="Times New Roman" w:hAnsi="Times New Roman" w:cs="Times New Roman"/>
          <w:sz w:val="24"/>
          <w:szCs w:val="24"/>
        </w:rPr>
        <w:t xml:space="preserve">el manejo de </w:t>
      </w:r>
      <w:r w:rsidR="00A93B0C" w:rsidRPr="00CE427C">
        <w:rPr>
          <w:rFonts w:ascii="Times New Roman" w:hAnsi="Times New Roman" w:cs="Times New Roman"/>
          <w:sz w:val="24"/>
          <w:szCs w:val="24"/>
        </w:rPr>
        <w:t>PLC.</w:t>
      </w:r>
    </w:p>
    <w:p w:rsidR="00584CAA" w:rsidRPr="00246C32" w:rsidRDefault="00BD0C7B" w:rsidP="005413EF">
      <w:pPr>
        <w:spacing w:after="240" w:line="360" w:lineRule="auto"/>
        <w:jc w:val="both"/>
        <w:rPr>
          <w:rFonts w:ascii="Times New Roman" w:hAnsi="Times New Roman" w:cs="Times New Roman"/>
          <w:sz w:val="24"/>
          <w:szCs w:val="24"/>
        </w:rPr>
      </w:pPr>
      <w:r w:rsidRPr="0037067F">
        <w:rPr>
          <w:rFonts w:ascii="Times New Roman" w:hAnsi="Times New Roman" w:cs="Times New Roman"/>
          <w:sz w:val="24"/>
          <w:szCs w:val="24"/>
        </w:rPr>
        <w:t>Las clases</w:t>
      </w:r>
      <w:r w:rsidR="003B374E">
        <w:rPr>
          <w:rFonts w:ascii="Times New Roman" w:hAnsi="Times New Roman" w:cs="Times New Roman"/>
          <w:sz w:val="24"/>
          <w:szCs w:val="24"/>
        </w:rPr>
        <w:t xml:space="preserve"> </w:t>
      </w:r>
      <w:r w:rsidRPr="0037067F">
        <w:rPr>
          <w:rFonts w:ascii="Times New Roman" w:hAnsi="Times New Roman" w:cs="Times New Roman"/>
          <w:sz w:val="24"/>
          <w:szCs w:val="24"/>
        </w:rPr>
        <w:t>expositivas</w:t>
      </w:r>
      <w:r w:rsidR="003B374E">
        <w:rPr>
          <w:rFonts w:ascii="Times New Roman" w:hAnsi="Times New Roman" w:cs="Times New Roman"/>
          <w:sz w:val="24"/>
          <w:szCs w:val="24"/>
        </w:rPr>
        <w:t xml:space="preserve"> de PLC</w:t>
      </w:r>
      <w:r w:rsidRPr="0037067F">
        <w:rPr>
          <w:rFonts w:ascii="Times New Roman" w:hAnsi="Times New Roman" w:cs="Times New Roman"/>
          <w:sz w:val="24"/>
          <w:szCs w:val="24"/>
        </w:rPr>
        <w:t xml:space="preserve"> hoy en día se vuelven monótonas para un sistema como el de universidades tecnológicas, es evidente la necesidad de cambio en la concepción del proceso de enseñanza aprendizaje sin que esto signifique que las clases expositivas sean deficientes. Los profesores de esta institución se dan cuenta de la necesidad de replantear la forma de enseñanza para que los </w:t>
      </w:r>
      <w:r w:rsidR="00905814">
        <w:rPr>
          <w:rFonts w:ascii="Times New Roman" w:hAnsi="Times New Roman" w:cs="Times New Roman"/>
          <w:sz w:val="24"/>
          <w:szCs w:val="24"/>
        </w:rPr>
        <w:t>alumnos</w:t>
      </w:r>
      <w:r w:rsidRPr="0037067F">
        <w:rPr>
          <w:rFonts w:ascii="Times New Roman" w:hAnsi="Times New Roman" w:cs="Times New Roman"/>
          <w:sz w:val="24"/>
          <w:szCs w:val="24"/>
        </w:rPr>
        <w:t xml:space="preserve"> satisfagan las demandas de la práctica profesional</w:t>
      </w:r>
      <w:r w:rsidR="00584CAA">
        <w:rPr>
          <w:rFonts w:ascii="Times New Roman" w:hAnsi="Times New Roman" w:cs="Times New Roman"/>
          <w:sz w:val="24"/>
          <w:szCs w:val="24"/>
        </w:rPr>
        <w:t xml:space="preserve">, </w:t>
      </w:r>
      <w:r w:rsidR="00584CAA" w:rsidRPr="00246C32">
        <w:rPr>
          <w:rFonts w:ascii="Times New Roman" w:hAnsi="Times New Roman" w:cs="Times New Roman"/>
          <w:sz w:val="24"/>
          <w:szCs w:val="24"/>
        </w:rPr>
        <w:t>partiendo desde un punto de vista pedagógico, la pregunta que guía esta investigación es:</w:t>
      </w:r>
    </w:p>
    <w:p w:rsidR="00584CAA" w:rsidRPr="0003524C" w:rsidRDefault="00584CAA" w:rsidP="005413EF">
      <w:pPr>
        <w:spacing w:after="240" w:line="360" w:lineRule="auto"/>
        <w:rPr>
          <w:rFonts w:ascii="Times New Roman" w:hAnsi="Times New Roman" w:cs="Times New Roman"/>
          <w:b/>
          <w:sz w:val="24"/>
          <w:szCs w:val="24"/>
        </w:rPr>
      </w:pPr>
      <w:r w:rsidRPr="0003524C">
        <w:rPr>
          <w:rFonts w:ascii="Times New Roman" w:hAnsi="Times New Roman" w:cs="Times New Roman"/>
          <w:b/>
          <w:sz w:val="24"/>
          <w:szCs w:val="24"/>
        </w:rPr>
        <w:t>¿</w:t>
      </w:r>
      <w:r w:rsidR="00397FA3" w:rsidRPr="0003524C">
        <w:rPr>
          <w:rFonts w:ascii="Times New Roman" w:hAnsi="Times New Roman" w:cs="Times New Roman"/>
          <w:b/>
          <w:sz w:val="24"/>
          <w:szCs w:val="24"/>
        </w:rPr>
        <w:t>Cómo</w:t>
      </w:r>
      <w:r w:rsidRPr="0003524C">
        <w:rPr>
          <w:rFonts w:ascii="Times New Roman" w:hAnsi="Times New Roman" w:cs="Times New Roman"/>
          <w:b/>
          <w:sz w:val="24"/>
          <w:szCs w:val="24"/>
        </w:rPr>
        <w:t xml:space="preserve"> interviene</w:t>
      </w:r>
      <w:r w:rsidR="00397FA3" w:rsidRPr="0003524C">
        <w:rPr>
          <w:rFonts w:ascii="Times New Roman" w:hAnsi="Times New Roman" w:cs="Times New Roman"/>
          <w:b/>
          <w:sz w:val="24"/>
          <w:szCs w:val="24"/>
        </w:rPr>
        <w:t xml:space="preserve"> el ABP</w:t>
      </w:r>
      <w:r w:rsidRPr="0003524C">
        <w:rPr>
          <w:rFonts w:ascii="Times New Roman" w:hAnsi="Times New Roman" w:cs="Times New Roman"/>
          <w:b/>
          <w:sz w:val="24"/>
          <w:szCs w:val="24"/>
        </w:rPr>
        <w:t xml:space="preserve"> en el aprovechamiento académico de los estudiantes de Mecatronica en la UTA?</w:t>
      </w:r>
    </w:p>
    <w:p w:rsidR="00905814" w:rsidRDefault="00B03E69" w:rsidP="005413EF">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En esta investigación </w:t>
      </w:r>
      <w:r w:rsidR="00905814">
        <w:rPr>
          <w:rFonts w:ascii="Times New Roman" w:hAnsi="Times New Roman" w:cs="Times New Roman"/>
          <w:sz w:val="24"/>
          <w:szCs w:val="24"/>
        </w:rPr>
        <w:t>se plantea una dificultada a los estudiantes con</w:t>
      </w:r>
      <w:r w:rsidR="0023740C">
        <w:rPr>
          <w:rFonts w:ascii="Times New Roman" w:hAnsi="Times New Roman" w:cs="Times New Roman"/>
          <w:sz w:val="24"/>
          <w:szCs w:val="24"/>
        </w:rPr>
        <w:t xml:space="preserve"> PLC, donde</w:t>
      </w:r>
      <w:r w:rsidR="00E01B94">
        <w:rPr>
          <w:rFonts w:ascii="Times New Roman" w:hAnsi="Times New Roman" w:cs="Times New Roman"/>
          <w:sz w:val="24"/>
          <w:szCs w:val="24"/>
        </w:rPr>
        <w:t xml:space="preserve"> </w:t>
      </w:r>
      <w:r w:rsidR="00905814" w:rsidRPr="002D7E3F">
        <w:rPr>
          <w:rFonts w:ascii="Times New Roman" w:hAnsi="Times New Roman" w:cs="Times New Roman"/>
          <w:sz w:val="24"/>
          <w:szCs w:val="24"/>
        </w:rPr>
        <w:t xml:space="preserve">puedan  comprender </w:t>
      </w:r>
      <w:r w:rsidR="00905814">
        <w:rPr>
          <w:rFonts w:ascii="Times New Roman" w:hAnsi="Times New Roman" w:cs="Times New Roman"/>
          <w:sz w:val="24"/>
          <w:szCs w:val="24"/>
        </w:rPr>
        <w:t xml:space="preserve">y construir su propio conocimiento </w:t>
      </w:r>
      <w:r w:rsidR="00E01B94">
        <w:rPr>
          <w:rFonts w:ascii="Times New Roman" w:hAnsi="Times New Roman" w:cs="Times New Roman"/>
          <w:sz w:val="24"/>
          <w:szCs w:val="24"/>
        </w:rPr>
        <w:t xml:space="preserve">sobre un inconveniente de la vida real, presentado el problema </w:t>
      </w:r>
      <w:r>
        <w:rPr>
          <w:rFonts w:ascii="Times New Roman" w:hAnsi="Times New Roman" w:cs="Times New Roman"/>
          <w:sz w:val="24"/>
          <w:szCs w:val="24"/>
        </w:rPr>
        <w:t>e</w:t>
      </w:r>
      <w:r w:rsidR="00E01B94">
        <w:rPr>
          <w:rFonts w:ascii="Times New Roman" w:hAnsi="Times New Roman" w:cs="Times New Roman"/>
          <w:sz w:val="24"/>
          <w:szCs w:val="24"/>
        </w:rPr>
        <w:t xml:space="preserve"> identificando la necesidad que los lleve a soluciones</w:t>
      </w:r>
      <w:r w:rsidR="00944EE1">
        <w:rPr>
          <w:rFonts w:ascii="Times New Roman" w:hAnsi="Times New Roman" w:cs="Times New Roman"/>
          <w:sz w:val="24"/>
          <w:szCs w:val="24"/>
        </w:rPr>
        <w:t xml:space="preserve"> de</w:t>
      </w:r>
      <w:r w:rsidR="00E01B94">
        <w:rPr>
          <w:rFonts w:ascii="Times New Roman" w:hAnsi="Times New Roman" w:cs="Times New Roman"/>
          <w:sz w:val="24"/>
          <w:szCs w:val="24"/>
        </w:rPr>
        <w:t xml:space="preserve"> aprendizaje </w:t>
      </w:r>
      <w:r w:rsidR="0023740C">
        <w:rPr>
          <w:rFonts w:ascii="Times New Roman" w:hAnsi="Times New Roman" w:cs="Times New Roman"/>
          <w:sz w:val="24"/>
          <w:szCs w:val="24"/>
        </w:rPr>
        <w:t xml:space="preserve">en una automatización </w:t>
      </w:r>
      <w:r w:rsidR="00905814" w:rsidRPr="002D7E3F">
        <w:rPr>
          <w:rFonts w:ascii="Times New Roman" w:hAnsi="Times New Roman" w:cs="Times New Roman"/>
          <w:sz w:val="24"/>
          <w:szCs w:val="24"/>
        </w:rPr>
        <w:t>pr</w:t>
      </w:r>
      <w:r w:rsidR="00905814">
        <w:rPr>
          <w:rFonts w:ascii="Times New Roman" w:hAnsi="Times New Roman" w:cs="Times New Roman"/>
          <w:sz w:val="24"/>
          <w:szCs w:val="24"/>
        </w:rPr>
        <w:t>á</w:t>
      </w:r>
      <w:r w:rsidR="00905814" w:rsidRPr="002D7E3F">
        <w:rPr>
          <w:rFonts w:ascii="Times New Roman" w:hAnsi="Times New Roman" w:cs="Times New Roman"/>
          <w:sz w:val="24"/>
          <w:szCs w:val="24"/>
        </w:rPr>
        <w:t>ctica</w:t>
      </w:r>
      <w:r w:rsidR="0023740C">
        <w:rPr>
          <w:rFonts w:ascii="Times New Roman" w:hAnsi="Times New Roman" w:cs="Times New Roman"/>
          <w:sz w:val="24"/>
          <w:szCs w:val="24"/>
        </w:rPr>
        <w:t xml:space="preserve"> industrial</w:t>
      </w:r>
      <w:r>
        <w:rPr>
          <w:rFonts w:ascii="Times New Roman" w:hAnsi="Times New Roman" w:cs="Times New Roman"/>
          <w:sz w:val="24"/>
          <w:szCs w:val="24"/>
        </w:rPr>
        <w:t>,</w:t>
      </w:r>
      <w:r w:rsidR="00905814" w:rsidRPr="002D7E3F">
        <w:rPr>
          <w:rFonts w:ascii="Times New Roman" w:hAnsi="Times New Roman" w:cs="Times New Roman"/>
          <w:sz w:val="24"/>
          <w:szCs w:val="24"/>
        </w:rPr>
        <w:t xml:space="preserve"> con el propósito de realizar una comparación entre dos grup</w:t>
      </w:r>
      <w:r w:rsidR="00905814">
        <w:rPr>
          <w:rFonts w:ascii="Times New Roman" w:hAnsi="Times New Roman" w:cs="Times New Roman"/>
          <w:sz w:val="24"/>
          <w:szCs w:val="24"/>
        </w:rPr>
        <w:t>os:</w:t>
      </w:r>
      <w:r w:rsidR="00905814" w:rsidRPr="002D7E3F">
        <w:rPr>
          <w:rFonts w:ascii="Times New Roman" w:hAnsi="Times New Roman" w:cs="Times New Roman"/>
          <w:sz w:val="24"/>
          <w:szCs w:val="24"/>
        </w:rPr>
        <w:t xml:space="preserve"> uno de ellos utilizando el </w:t>
      </w:r>
      <w:r w:rsidR="00271CE7">
        <w:rPr>
          <w:rFonts w:ascii="Times New Roman" w:hAnsi="Times New Roman" w:cs="Times New Roman"/>
          <w:sz w:val="24"/>
          <w:szCs w:val="24"/>
        </w:rPr>
        <w:t>método ABP</w:t>
      </w:r>
      <w:r w:rsidR="00905814" w:rsidRPr="002D7E3F">
        <w:rPr>
          <w:rFonts w:ascii="Times New Roman" w:hAnsi="Times New Roman" w:cs="Times New Roman"/>
          <w:sz w:val="24"/>
          <w:szCs w:val="24"/>
        </w:rPr>
        <w:t xml:space="preserve"> y otro trabajando de la forma tr</w:t>
      </w:r>
      <w:r>
        <w:rPr>
          <w:rFonts w:ascii="Times New Roman" w:hAnsi="Times New Roman" w:cs="Times New Roman"/>
          <w:sz w:val="24"/>
          <w:szCs w:val="24"/>
        </w:rPr>
        <w:t xml:space="preserve">adicional. </w:t>
      </w:r>
      <w:r>
        <w:rPr>
          <w:rFonts w:ascii="Times New Roman" w:hAnsi="Times New Roman" w:cs="Times New Roman"/>
          <w:sz w:val="24"/>
          <w:szCs w:val="24"/>
        </w:rPr>
        <w:lastRenderedPageBreak/>
        <w:t>Finalmente se evalúan</w:t>
      </w:r>
      <w:r w:rsidR="00905814" w:rsidRPr="002D7E3F">
        <w:rPr>
          <w:rFonts w:ascii="Times New Roman" w:hAnsi="Times New Roman" w:cs="Times New Roman"/>
          <w:sz w:val="24"/>
          <w:szCs w:val="24"/>
        </w:rPr>
        <w:t xml:space="preserve"> los resultados </w:t>
      </w:r>
      <w:r w:rsidR="00271CE7" w:rsidRPr="002D7E3F">
        <w:rPr>
          <w:rFonts w:ascii="Times New Roman" w:hAnsi="Times New Roman" w:cs="Times New Roman"/>
          <w:sz w:val="24"/>
          <w:szCs w:val="24"/>
        </w:rPr>
        <w:t>obtenidos</w:t>
      </w:r>
      <w:r>
        <w:rPr>
          <w:rFonts w:ascii="Times New Roman" w:hAnsi="Times New Roman" w:cs="Times New Roman"/>
          <w:sz w:val="24"/>
          <w:szCs w:val="24"/>
        </w:rPr>
        <w:t xml:space="preserve"> en dichas relaciones</w:t>
      </w:r>
      <w:r w:rsidR="00905814" w:rsidRPr="002D7E3F">
        <w:rPr>
          <w:rFonts w:ascii="Times New Roman" w:hAnsi="Times New Roman" w:cs="Times New Roman"/>
          <w:sz w:val="24"/>
          <w:szCs w:val="24"/>
        </w:rPr>
        <w:t xml:space="preserve"> en el des</w:t>
      </w:r>
      <w:r w:rsidR="00905814">
        <w:rPr>
          <w:rFonts w:ascii="Times New Roman" w:hAnsi="Times New Roman" w:cs="Times New Roman"/>
          <w:sz w:val="24"/>
          <w:szCs w:val="24"/>
        </w:rPr>
        <w:t>e</w:t>
      </w:r>
      <w:r w:rsidR="00905814" w:rsidRPr="002D7E3F">
        <w:rPr>
          <w:rFonts w:ascii="Times New Roman" w:hAnsi="Times New Roman" w:cs="Times New Roman"/>
          <w:sz w:val="24"/>
          <w:szCs w:val="24"/>
        </w:rPr>
        <w:t>mpeño académico  de los e</w:t>
      </w:r>
      <w:r>
        <w:rPr>
          <w:rFonts w:ascii="Times New Roman" w:hAnsi="Times New Roman" w:cs="Times New Roman"/>
          <w:sz w:val="24"/>
          <w:szCs w:val="24"/>
        </w:rPr>
        <w:t>ducandos</w:t>
      </w:r>
      <w:r w:rsidR="00905814" w:rsidRPr="002D7E3F">
        <w:rPr>
          <w:rFonts w:ascii="Times New Roman" w:hAnsi="Times New Roman" w:cs="Times New Roman"/>
          <w:sz w:val="24"/>
          <w:szCs w:val="24"/>
        </w:rPr>
        <w:t>.</w:t>
      </w:r>
    </w:p>
    <w:p w:rsidR="00CB568E" w:rsidRPr="0003524C" w:rsidRDefault="009E59D0" w:rsidP="003F41C1">
      <w:pPr>
        <w:spacing w:before="120" w:after="240" w:line="360" w:lineRule="auto"/>
        <w:jc w:val="both"/>
        <w:rPr>
          <w:rFonts w:ascii="Calibri" w:eastAsia="Times New Roman" w:hAnsi="Calibri" w:cs="Calibri"/>
          <w:b/>
          <w:sz w:val="28"/>
          <w:szCs w:val="28"/>
          <w:lang w:val="es-ES" w:eastAsia="es-ES"/>
        </w:rPr>
      </w:pPr>
      <w:r w:rsidRPr="0003524C">
        <w:rPr>
          <w:rFonts w:ascii="Calibri" w:eastAsia="Times New Roman" w:hAnsi="Calibri" w:cs="Calibri"/>
          <w:b/>
          <w:sz w:val="28"/>
          <w:szCs w:val="28"/>
          <w:lang w:val="es-ES" w:eastAsia="es-ES"/>
        </w:rPr>
        <w:t>Fundamentos teóricos</w:t>
      </w:r>
    </w:p>
    <w:p w:rsidR="00EE6B3F" w:rsidRPr="00C54366" w:rsidRDefault="00172481" w:rsidP="005413EF">
      <w:pPr>
        <w:pStyle w:val="normaltext"/>
        <w:spacing w:before="0" w:beforeAutospacing="0" w:after="240" w:afterAutospacing="0" w:line="360" w:lineRule="auto"/>
        <w:rPr>
          <w:rFonts w:ascii="Times New Roman" w:eastAsiaTheme="minorHAnsi" w:hAnsi="Times New Roman"/>
          <w:color w:val="FF0000"/>
          <w:sz w:val="24"/>
          <w:szCs w:val="24"/>
          <w:lang w:val="es-MX"/>
        </w:rPr>
      </w:pPr>
      <w:r w:rsidRPr="00C54366">
        <w:rPr>
          <w:rFonts w:ascii="Times New Roman" w:eastAsiaTheme="minorHAnsi" w:hAnsi="Times New Roman"/>
          <w:sz w:val="24"/>
          <w:szCs w:val="24"/>
          <w:lang w:val="es-MX"/>
        </w:rPr>
        <w:t xml:space="preserve"> </w:t>
      </w:r>
      <w:r w:rsidR="00AC712B" w:rsidRPr="00C54366">
        <w:rPr>
          <w:rFonts w:ascii="Times New Roman" w:eastAsiaTheme="minorHAnsi" w:hAnsi="Times New Roman"/>
          <w:sz w:val="24"/>
          <w:szCs w:val="24"/>
          <w:lang w:val="es-MX"/>
        </w:rPr>
        <w:t xml:space="preserve">Los orignes del </w:t>
      </w:r>
      <w:r w:rsidR="006E284A">
        <w:rPr>
          <w:rFonts w:ascii="Times New Roman" w:eastAsiaTheme="minorHAnsi" w:hAnsi="Times New Roman"/>
          <w:sz w:val="24"/>
          <w:szCs w:val="24"/>
          <w:lang w:val="es-MX"/>
        </w:rPr>
        <w:t>aprendizaje basado en problemas</w:t>
      </w:r>
      <w:r w:rsidR="00AC712B" w:rsidRPr="00C54366">
        <w:rPr>
          <w:rFonts w:ascii="Times New Roman" w:eastAsiaTheme="minorHAnsi" w:hAnsi="Times New Roman"/>
          <w:sz w:val="24"/>
          <w:szCs w:val="24"/>
          <w:lang w:val="es-MX"/>
        </w:rPr>
        <w:t xml:space="preserve"> se remontan a los 60’s y 70’s donde un grupo de educadores médicos de la Universidad de McMaster reconoció la necesidad de replantear sus contenidos como una forma de enseñanza de la medicina, siendo evidente que el perfil de sus egresados requería habilidades en la solución de problemas, incluyendo la de adquirir información, sintetizándola en posibles hipótesis y probándolas a través de adquisición de información adicional,  a esto le denominaron razonamiento h</w:t>
      </w:r>
      <w:r w:rsidR="008B2687" w:rsidRPr="00C54366">
        <w:rPr>
          <w:rFonts w:ascii="Times New Roman" w:eastAsiaTheme="minorHAnsi" w:hAnsi="Times New Roman"/>
          <w:sz w:val="24"/>
          <w:szCs w:val="24"/>
          <w:lang w:val="es-MX"/>
        </w:rPr>
        <w:t>ipotético deductivo</w:t>
      </w:r>
      <w:r w:rsidR="008B2687" w:rsidRPr="006E284A">
        <w:rPr>
          <w:rFonts w:ascii="Times New Roman" w:eastAsiaTheme="minorHAnsi" w:hAnsi="Times New Roman"/>
          <w:sz w:val="24"/>
          <w:szCs w:val="24"/>
          <w:lang w:val="es-MX"/>
        </w:rPr>
        <w:t>(Morales y L</w:t>
      </w:r>
      <w:r w:rsidR="00AC712B" w:rsidRPr="006E284A">
        <w:rPr>
          <w:rFonts w:ascii="Times New Roman" w:eastAsiaTheme="minorHAnsi" w:hAnsi="Times New Roman"/>
          <w:sz w:val="24"/>
          <w:szCs w:val="24"/>
          <w:lang w:val="es-MX"/>
        </w:rPr>
        <w:t>anda, 2004).</w:t>
      </w:r>
    </w:p>
    <w:p w:rsidR="00566A53" w:rsidRDefault="00AC712B" w:rsidP="00AC712B">
      <w:pPr>
        <w:pStyle w:val="normaltext"/>
        <w:spacing w:before="0" w:beforeAutospacing="0" w:after="240" w:afterAutospacing="0" w:line="360" w:lineRule="auto"/>
        <w:rPr>
          <w:rFonts w:ascii="Times New Roman" w:eastAsiaTheme="minorHAnsi" w:hAnsi="Times New Roman"/>
          <w:sz w:val="24"/>
          <w:szCs w:val="24"/>
          <w:lang w:val="es-MX"/>
        </w:rPr>
      </w:pPr>
      <w:r w:rsidRPr="004E00A4">
        <w:rPr>
          <w:rFonts w:ascii="Times New Roman" w:eastAsiaTheme="minorHAnsi" w:hAnsi="Times New Roman"/>
          <w:sz w:val="24"/>
          <w:szCs w:val="24"/>
          <w:lang w:val="es-MX"/>
        </w:rPr>
        <w:t xml:space="preserve">Sobre  el razonamiento hipotético deductivo, la Facultad de Ciencias de la Salud de la Universidad de McMaster </w:t>
      </w:r>
      <w:r w:rsidR="00E54497">
        <w:rPr>
          <w:rFonts w:ascii="Times New Roman" w:eastAsiaTheme="minorHAnsi" w:hAnsi="Times New Roman"/>
          <w:sz w:val="24"/>
          <w:szCs w:val="24"/>
          <w:lang w:val="es-MX"/>
        </w:rPr>
        <w:t xml:space="preserve"> en Canadá </w:t>
      </w:r>
      <w:r w:rsidRPr="004E00A4">
        <w:rPr>
          <w:rFonts w:ascii="Times New Roman" w:eastAsiaTheme="minorHAnsi" w:hAnsi="Times New Roman"/>
          <w:sz w:val="24"/>
          <w:szCs w:val="24"/>
          <w:lang w:val="es-MX"/>
        </w:rPr>
        <w:t>estableció una nueva escuela de medicina, con una propuesta educacional innovadora que fue implementada a lo largo de los tres años de su plan curricular y que es conocida actualmente en todo el mundo como Aprendizaje Basado en Problemas (Barrows, 1996).</w:t>
      </w:r>
    </w:p>
    <w:p w:rsidR="00A17E59" w:rsidRDefault="005413EF" w:rsidP="00A17E59">
      <w:pPr>
        <w:spacing w:after="240" w:line="360" w:lineRule="auto"/>
        <w:jc w:val="both"/>
        <w:rPr>
          <w:rFonts w:ascii="Times New Roman" w:hAnsi="Times New Roman" w:cs="Times New Roman"/>
        </w:rPr>
      </w:pPr>
      <w:r w:rsidRPr="004E00A4">
        <w:rPr>
          <w:rFonts w:ascii="Times New Roman" w:hAnsi="Times New Roman" w:cs="Times New Roman"/>
          <w:sz w:val="24"/>
          <w:szCs w:val="24"/>
        </w:rPr>
        <w:t>Se han producido cambios en varios aspectos de nuestra vida: la comunicación a través de medios electrónicos, el acceso a la información y  tecnología, son ejemplos claros. Nuestros alumnos deben prepararse para incorporarse al sector productivo, los tiempos  son muy diferentes a los que existían hace veinte años. Los problemas que estos futuros profesionales enfrentan demandan enfoques innovadores y habilidades en la solución de problemas.</w:t>
      </w:r>
      <w:r w:rsidRPr="004E00A4">
        <w:rPr>
          <w:rFonts w:ascii="Times New Roman" w:hAnsi="Times New Roman" w:cs="Times New Roman"/>
        </w:rPr>
        <w:t xml:space="preserve"> </w:t>
      </w:r>
    </w:p>
    <w:p w:rsidR="005413EF" w:rsidRDefault="00A17E59" w:rsidP="00A17E59">
      <w:pPr>
        <w:spacing w:after="240" w:line="360" w:lineRule="auto"/>
        <w:jc w:val="both"/>
        <w:rPr>
          <w:rFonts w:ascii="Times New Roman" w:hAnsi="Times New Roman" w:cs="Times New Roman"/>
          <w:sz w:val="24"/>
          <w:szCs w:val="24"/>
        </w:rPr>
      </w:pPr>
      <w:r w:rsidRPr="00461FFD">
        <w:rPr>
          <w:rFonts w:ascii="Times New Roman" w:hAnsi="Times New Roman" w:cs="Times New Roman"/>
          <w:sz w:val="24"/>
          <w:szCs w:val="24"/>
        </w:rPr>
        <w:t>E</w:t>
      </w:r>
      <w:r w:rsidRPr="00461FFD">
        <w:rPr>
          <w:rFonts w:ascii="Times New Roman" w:hAnsi="Times New Roman" w:cs="Times New Roman"/>
          <w:color w:val="292526"/>
          <w:sz w:val="24"/>
          <w:szCs w:val="24"/>
        </w:rPr>
        <w:t xml:space="preserve">l ABP sustenta una relación entre el aprendizaje significativo y experiencia que se traduce en cómo los estudiantes aprenden, utilizando la resolución de problemas y la reflexión sobre sus experiencias. En este sentido, el ABP tiene un doble énfasis; por un lado, ayudar a los alumnos a desarrollar estrategias y construir conocimiento (Hmelo; Ferrari, 1997; Kolodner et al., 1996), y por el otro, apoyarlos en su capacidad para ser aprendices activos y estudiantes responsables </w:t>
      </w:r>
      <w:r w:rsidRPr="00461FFD">
        <w:rPr>
          <w:rFonts w:ascii="Times New Roman" w:hAnsi="Times New Roman" w:cs="Times New Roman"/>
          <w:color w:val="292526"/>
          <w:sz w:val="24"/>
          <w:szCs w:val="24"/>
        </w:rPr>
        <w:lastRenderedPageBreak/>
        <w:t>de su aprendizaje (D</w:t>
      </w:r>
      <w:r w:rsidR="008F6042">
        <w:rPr>
          <w:rFonts w:ascii="Times New Roman" w:hAnsi="Times New Roman" w:cs="Times New Roman"/>
          <w:color w:val="292526"/>
          <w:sz w:val="24"/>
          <w:szCs w:val="24"/>
        </w:rPr>
        <w:t>uch</w:t>
      </w:r>
      <w:r w:rsidRPr="00461FFD">
        <w:rPr>
          <w:rFonts w:ascii="Times New Roman" w:hAnsi="Times New Roman" w:cs="Times New Roman"/>
          <w:color w:val="292526"/>
          <w:sz w:val="24"/>
          <w:szCs w:val="24"/>
        </w:rPr>
        <w:t xml:space="preserve"> et al., 2001).</w:t>
      </w:r>
      <w:r w:rsidRPr="00C41E13">
        <w:rPr>
          <w:rFonts w:ascii="Times New Roman" w:hAnsi="Times New Roman" w:cs="Times New Roman"/>
          <w:sz w:val="24"/>
          <w:szCs w:val="24"/>
        </w:rPr>
        <w:t>en su capacidad para ser aprendices activos y estudiantes responsables</w:t>
      </w:r>
      <w:r w:rsidR="006362E1" w:rsidRPr="00C41E13">
        <w:rPr>
          <w:rFonts w:ascii="Times New Roman" w:hAnsi="Times New Roman" w:cs="Times New Roman"/>
          <w:sz w:val="24"/>
          <w:szCs w:val="24"/>
        </w:rPr>
        <w:t xml:space="preserve"> </w:t>
      </w:r>
      <w:r w:rsidRPr="00C41E13">
        <w:rPr>
          <w:rFonts w:ascii="Times New Roman" w:hAnsi="Times New Roman" w:cs="Times New Roman"/>
          <w:sz w:val="24"/>
          <w:szCs w:val="24"/>
        </w:rPr>
        <w:t>de su aprendizaje (D</w:t>
      </w:r>
      <w:r w:rsidR="008F6042">
        <w:rPr>
          <w:rFonts w:ascii="Times New Roman" w:hAnsi="Times New Roman" w:cs="Times New Roman"/>
          <w:sz w:val="24"/>
          <w:szCs w:val="24"/>
        </w:rPr>
        <w:t>uch</w:t>
      </w:r>
      <w:r w:rsidRPr="00C41E13">
        <w:rPr>
          <w:rFonts w:ascii="Times New Roman" w:hAnsi="Times New Roman" w:cs="Times New Roman"/>
          <w:sz w:val="24"/>
          <w:szCs w:val="24"/>
        </w:rPr>
        <w:t xml:space="preserve"> et al., 2001).</w:t>
      </w:r>
    </w:p>
    <w:p w:rsidR="00C41E13" w:rsidRDefault="00C41E13" w:rsidP="00C41E13">
      <w:pPr>
        <w:spacing w:after="240" w:line="360" w:lineRule="auto"/>
        <w:jc w:val="both"/>
        <w:rPr>
          <w:rFonts w:ascii="Times New Roman" w:hAnsi="Times New Roman" w:cs="Times New Roman"/>
          <w:sz w:val="24"/>
          <w:szCs w:val="24"/>
        </w:rPr>
      </w:pPr>
      <w:r w:rsidRPr="00565CC7">
        <w:rPr>
          <w:rFonts w:ascii="Times New Roman" w:hAnsi="Times New Roman" w:cs="Times New Roman"/>
          <w:sz w:val="24"/>
          <w:szCs w:val="24"/>
        </w:rPr>
        <w:t>El ABP es una metodología que permite el desarrollo de ciertas competencias vinculadas fundamentalmente a la resolución de problemas complejos, dado que proporciona a los estudiantes oportunidades de reflexionar frente a los hechos que causan un problema, obligándolos a investigar para comprenderlo y tratar de resolverlo, logrando así potenciar su capacidad de razonamiento y flexibilidad cognitiva (H</w:t>
      </w:r>
      <w:r w:rsidR="008F6042">
        <w:rPr>
          <w:rFonts w:ascii="Times New Roman" w:hAnsi="Times New Roman" w:cs="Times New Roman"/>
          <w:sz w:val="24"/>
          <w:szCs w:val="24"/>
        </w:rPr>
        <w:t>melo</w:t>
      </w:r>
      <w:r w:rsidRPr="00565CC7">
        <w:rPr>
          <w:rFonts w:ascii="Times New Roman" w:hAnsi="Times New Roman" w:cs="Times New Roman"/>
          <w:sz w:val="24"/>
          <w:szCs w:val="24"/>
        </w:rPr>
        <w:t>; G</w:t>
      </w:r>
      <w:r w:rsidR="008F6042">
        <w:rPr>
          <w:rFonts w:ascii="Times New Roman" w:hAnsi="Times New Roman" w:cs="Times New Roman"/>
          <w:sz w:val="24"/>
          <w:szCs w:val="24"/>
        </w:rPr>
        <w:t>uzdial</w:t>
      </w:r>
      <w:r w:rsidRPr="00565CC7">
        <w:rPr>
          <w:rFonts w:ascii="Times New Roman" w:hAnsi="Times New Roman" w:cs="Times New Roman"/>
          <w:sz w:val="24"/>
          <w:szCs w:val="24"/>
        </w:rPr>
        <w:t>, 1996).</w:t>
      </w:r>
    </w:p>
    <w:p w:rsidR="00141111" w:rsidRPr="009C1516" w:rsidRDefault="00141111" w:rsidP="00141111">
      <w:pPr>
        <w:spacing w:after="240" w:line="360" w:lineRule="auto"/>
        <w:jc w:val="both"/>
        <w:rPr>
          <w:rFonts w:ascii="Times New Roman" w:hAnsi="Times New Roman" w:cs="Times New Roman"/>
          <w:color w:val="000000" w:themeColor="text1"/>
          <w:sz w:val="24"/>
          <w:szCs w:val="24"/>
        </w:rPr>
      </w:pPr>
      <w:r w:rsidRPr="009C1516">
        <w:rPr>
          <w:rFonts w:ascii="Times New Roman" w:hAnsi="Times New Roman" w:cs="Times New Roman"/>
          <w:color w:val="000000" w:themeColor="text1"/>
          <w:sz w:val="24"/>
          <w:szCs w:val="24"/>
        </w:rPr>
        <w:t xml:space="preserve">Los niveles cognitivos de compresión identifican características en alumnos graduados universitarios como son: capacidad para trabajo en equipo, alto nivel de comunicación, manejo de tecnologías y software de simulación, mejor compresión en el idioma inglés, búsqueda de información que permite al </w:t>
      </w:r>
      <w:r w:rsidR="00CE427C" w:rsidRPr="009C1516">
        <w:rPr>
          <w:rFonts w:ascii="Times New Roman" w:hAnsi="Times New Roman" w:cs="Times New Roman"/>
          <w:color w:val="000000" w:themeColor="text1"/>
          <w:sz w:val="24"/>
          <w:szCs w:val="24"/>
        </w:rPr>
        <w:t>estudiante</w:t>
      </w:r>
      <w:r w:rsidRPr="009C1516">
        <w:rPr>
          <w:rFonts w:ascii="Times New Roman" w:hAnsi="Times New Roman" w:cs="Times New Roman"/>
          <w:color w:val="000000" w:themeColor="text1"/>
          <w:sz w:val="24"/>
          <w:szCs w:val="24"/>
        </w:rPr>
        <w:t xml:space="preserve"> aplicar los conocimientos cuando se requiera, capacidad para llegar a decisiones y conclusiones sustentadas lo que se traduce en solucionar problemas</w:t>
      </w:r>
      <w:r w:rsidR="004E00A4" w:rsidRPr="009C1516">
        <w:rPr>
          <w:rFonts w:ascii="Times New Roman" w:hAnsi="Times New Roman" w:cs="Times New Roman"/>
          <w:color w:val="000000" w:themeColor="text1"/>
          <w:sz w:val="24"/>
          <w:szCs w:val="24"/>
        </w:rPr>
        <w:t>.</w:t>
      </w:r>
    </w:p>
    <w:p w:rsidR="00B715D5" w:rsidRPr="00B715D5" w:rsidRDefault="00B715D5" w:rsidP="00B715D5">
      <w:pPr>
        <w:spacing w:after="240" w:line="360" w:lineRule="auto"/>
        <w:jc w:val="both"/>
        <w:rPr>
          <w:rFonts w:ascii="Times New Roman" w:hAnsi="Times New Roman" w:cs="Times New Roman"/>
          <w:color w:val="000000" w:themeColor="text1"/>
          <w:sz w:val="24"/>
          <w:szCs w:val="24"/>
        </w:rPr>
      </w:pPr>
      <w:r w:rsidRPr="00B715D5">
        <w:rPr>
          <w:rFonts w:ascii="Times New Roman" w:hAnsi="Times New Roman" w:cs="Times New Roman"/>
          <w:color w:val="000000" w:themeColor="text1"/>
          <w:sz w:val="24"/>
          <w:szCs w:val="24"/>
        </w:rPr>
        <w:t>De acuerdo a (Glaser, 1991) se pueden establecer claramente tres principios relacionados con el aprendizaje y los procesos cognitivos: el aprendizaje es un proceso constructivo y no receptivo, el proceso cognitivo llamado metacognición afecta el uso del conocimiento, y los factores sociales y contextuales tienen influencia en el aprendizaje.</w:t>
      </w:r>
    </w:p>
    <w:p w:rsidR="0006501B" w:rsidRPr="0003524C" w:rsidRDefault="0006501B" w:rsidP="0006501B">
      <w:pPr>
        <w:spacing w:after="240" w:line="360" w:lineRule="auto"/>
        <w:jc w:val="both"/>
        <w:rPr>
          <w:rFonts w:ascii="Times New Roman" w:hAnsi="Times New Roman" w:cs="Times New Roman"/>
          <w:b/>
          <w:color w:val="000000" w:themeColor="text1"/>
          <w:sz w:val="24"/>
          <w:szCs w:val="24"/>
        </w:rPr>
      </w:pPr>
      <w:r w:rsidRPr="0003524C">
        <w:rPr>
          <w:rFonts w:ascii="Times New Roman" w:hAnsi="Times New Roman" w:cs="Times New Roman"/>
          <w:b/>
          <w:color w:val="000000" w:themeColor="text1"/>
          <w:sz w:val="24"/>
          <w:szCs w:val="24"/>
        </w:rPr>
        <w:t xml:space="preserve">El aprendizaje es un proceso </w:t>
      </w:r>
      <w:r w:rsidR="00F26F5F" w:rsidRPr="0003524C">
        <w:rPr>
          <w:rFonts w:ascii="Times New Roman" w:hAnsi="Times New Roman" w:cs="Times New Roman"/>
          <w:b/>
          <w:color w:val="000000" w:themeColor="text1"/>
          <w:sz w:val="24"/>
          <w:szCs w:val="24"/>
        </w:rPr>
        <w:t>constructivo y</w:t>
      </w:r>
      <w:r w:rsidRPr="0003524C">
        <w:rPr>
          <w:rFonts w:ascii="Times New Roman" w:hAnsi="Times New Roman" w:cs="Times New Roman"/>
          <w:b/>
          <w:color w:val="000000" w:themeColor="text1"/>
          <w:sz w:val="24"/>
          <w:szCs w:val="24"/>
        </w:rPr>
        <w:t xml:space="preserve"> no receptivo</w:t>
      </w:r>
    </w:p>
    <w:p w:rsidR="0006501B" w:rsidRPr="0006501B" w:rsidRDefault="0006501B" w:rsidP="0006501B">
      <w:pPr>
        <w:spacing w:after="240" w:line="360" w:lineRule="auto"/>
        <w:jc w:val="both"/>
        <w:rPr>
          <w:rFonts w:ascii="Times New Roman" w:hAnsi="Times New Roman" w:cs="Times New Roman"/>
          <w:color w:val="000000" w:themeColor="text1"/>
          <w:sz w:val="24"/>
          <w:szCs w:val="24"/>
        </w:rPr>
      </w:pPr>
      <w:r w:rsidRPr="0006501B">
        <w:rPr>
          <w:rFonts w:ascii="Times New Roman" w:hAnsi="Times New Roman" w:cs="Times New Roman"/>
          <w:color w:val="000000" w:themeColor="text1"/>
          <w:sz w:val="24"/>
          <w:szCs w:val="24"/>
        </w:rPr>
        <w:t>El conocimiento está estructurado en redes de conceptos relacionados, llamadas redes semánticas. Cuando se produce el aprendizaje la nueva información se acopla a las redes existentes. Dependiendo de la manera cómo se realice este proceso, la nueva información puede ser recuperada con menor esfuerzo y utilizada para resolver problemas, reconocer situaciones o guardar efectivamente el conocimiento.</w:t>
      </w:r>
    </w:p>
    <w:p w:rsidR="0006501B" w:rsidRPr="0006501B" w:rsidRDefault="0006501B" w:rsidP="0006501B">
      <w:pPr>
        <w:spacing w:after="240" w:line="360" w:lineRule="auto"/>
        <w:jc w:val="both"/>
        <w:rPr>
          <w:rFonts w:ascii="Times New Roman" w:hAnsi="Times New Roman" w:cs="Times New Roman"/>
          <w:color w:val="000000" w:themeColor="text1"/>
          <w:sz w:val="24"/>
          <w:szCs w:val="24"/>
        </w:rPr>
      </w:pPr>
      <w:r w:rsidRPr="0006501B">
        <w:rPr>
          <w:color w:val="000000" w:themeColor="text1"/>
        </w:rPr>
        <w:t xml:space="preserve"> </w:t>
      </w:r>
      <w:r w:rsidRPr="0006501B">
        <w:rPr>
          <w:rFonts w:ascii="Times New Roman" w:hAnsi="Times New Roman" w:cs="Times New Roman"/>
          <w:color w:val="000000" w:themeColor="text1"/>
          <w:sz w:val="24"/>
          <w:szCs w:val="24"/>
        </w:rPr>
        <w:t xml:space="preserve">Las redes semánticas no son solamente una manera de almacenar información, ellas también tienen influencia sobre la forma cómo se le interpreta y memoriza. Por ejemplo, cuando se lee un texto nuevo, ciertos pasajes activarán las redes que contienen el conocimiento existente necesario </w:t>
      </w:r>
      <w:r w:rsidRPr="0006501B">
        <w:rPr>
          <w:rFonts w:ascii="Times New Roman" w:hAnsi="Times New Roman" w:cs="Times New Roman"/>
          <w:color w:val="000000" w:themeColor="text1"/>
          <w:sz w:val="24"/>
          <w:szCs w:val="24"/>
        </w:rPr>
        <w:lastRenderedPageBreak/>
        <w:t>para construir y retener el significado del nuevo texto. Si esto no ocurre, se inhibe la comprensión de la lectura (Gijselaers, 1996).</w:t>
      </w:r>
    </w:p>
    <w:p w:rsidR="002E0F89" w:rsidRPr="0003524C" w:rsidRDefault="002E0F89" w:rsidP="002E0F89">
      <w:pPr>
        <w:spacing w:after="240" w:line="360" w:lineRule="auto"/>
        <w:jc w:val="both"/>
        <w:rPr>
          <w:rFonts w:ascii="Times New Roman" w:hAnsi="Times New Roman" w:cs="Times New Roman"/>
          <w:b/>
          <w:color w:val="000000" w:themeColor="text1"/>
          <w:sz w:val="24"/>
          <w:szCs w:val="24"/>
        </w:rPr>
      </w:pPr>
      <w:r w:rsidRPr="0003524C">
        <w:rPr>
          <w:rFonts w:ascii="Times New Roman" w:hAnsi="Times New Roman" w:cs="Times New Roman"/>
          <w:b/>
          <w:color w:val="000000" w:themeColor="text1"/>
          <w:sz w:val="24"/>
          <w:szCs w:val="24"/>
        </w:rPr>
        <w:t>La metacognición afecta el aprendizaje</w:t>
      </w:r>
    </w:p>
    <w:p w:rsidR="002E0F89" w:rsidRPr="003E635B" w:rsidRDefault="002E0F89" w:rsidP="002E0F89">
      <w:pPr>
        <w:spacing w:after="240" w:line="360" w:lineRule="auto"/>
        <w:jc w:val="both"/>
        <w:rPr>
          <w:rFonts w:ascii="Times New Roman" w:hAnsi="Times New Roman" w:cs="Times New Roman"/>
          <w:sz w:val="24"/>
          <w:szCs w:val="24"/>
        </w:rPr>
      </w:pPr>
      <w:r w:rsidRPr="003E635B">
        <w:rPr>
          <w:rFonts w:ascii="Times New Roman" w:hAnsi="Times New Roman" w:cs="Times New Roman"/>
          <w:sz w:val="24"/>
          <w:szCs w:val="24"/>
        </w:rPr>
        <w:t xml:space="preserve">Este segundo principio señala que el aprendizaje es más rápido cuando los estudiantes poseen habilidades para el auto-monitoreo, es decir para la metacognición. La metacognición es vista como un elemento esencial del aprendizaje experto: establecimiento de metas (¿Qué voy a hacer?), selección de estrategias (¿Cómo lo estoy haciendo?) y la evaluación de los logros (¿Funcionó?). La resolución exitosa de problemas no sólo depende de la posesión de conocimiento, sino también del uso de métodos de resolución para alcanzar metas. Los buenos estudiantes detectan cuándo entendieron o no un texto y saben cuándo utilizar estrategias alternativas para comprender los materiales de aprendizaje. </w:t>
      </w:r>
    </w:p>
    <w:p w:rsidR="007E0BF9" w:rsidRPr="003E635B" w:rsidRDefault="007E0BF9" w:rsidP="007E0BF9">
      <w:pPr>
        <w:spacing w:after="240" w:line="360" w:lineRule="auto"/>
        <w:jc w:val="both"/>
      </w:pPr>
      <w:r w:rsidRPr="003E635B">
        <w:rPr>
          <w:rFonts w:ascii="Times New Roman" w:hAnsi="Times New Roman" w:cs="Times New Roman"/>
          <w:sz w:val="24"/>
          <w:szCs w:val="24"/>
        </w:rPr>
        <w:t>Brunnig y colaboradores (1995) proponen varias estrategias de enseñanza que son útiles para desarrollar la metacognición: motivar a los estudiantes a involucrarse profundamente en el proceso; enfocarse en la comprensión en vez de la memorización superficial; promover la elaboración de nuevas ideas; ayudar a los estudiantes a plantearse preguntas que puedan ellos mismos responderse durante la resolución del problema.</w:t>
      </w:r>
      <w:r w:rsidRPr="003E635B">
        <w:t xml:space="preserve"> </w:t>
      </w:r>
    </w:p>
    <w:p w:rsidR="007E0BF9" w:rsidRPr="0003524C" w:rsidRDefault="007E0BF9" w:rsidP="007E0BF9">
      <w:pPr>
        <w:spacing w:after="240" w:line="360" w:lineRule="auto"/>
        <w:jc w:val="both"/>
        <w:rPr>
          <w:rFonts w:ascii="Times New Roman" w:hAnsi="Times New Roman" w:cs="Times New Roman"/>
          <w:b/>
          <w:color w:val="000000" w:themeColor="text1"/>
          <w:sz w:val="24"/>
          <w:szCs w:val="24"/>
        </w:rPr>
      </w:pPr>
      <w:r w:rsidRPr="0003524C">
        <w:rPr>
          <w:rFonts w:ascii="Times New Roman" w:hAnsi="Times New Roman" w:cs="Times New Roman"/>
          <w:b/>
          <w:color w:val="000000" w:themeColor="text1"/>
          <w:sz w:val="24"/>
          <w:szCs w:val="24"/>
        </w:rPr>
        <w:t xml:space="preserve">Los factores sociales y contextuales tienen influencia sobre el aprendizaje </w:t>
      </w:r>
    </w:p>
    <w:p w:rsidR="00082142" w:rsidRPr="003F74C3" w:rsidRDefault="00082142" w:rsidP="00082142">
      <w:pPr>
        <w:spacing w:after="240" w:line="360" w:lineRule="auto"/>
        <w:jc w:val="both"/>
        <w:rPr>
          <w:rFonts w:ascii="Times New Roman" w:hAnsi="Times New Roman" w:cs="Times New Roman"/>
          <w:color w:val="FF0000"/>
          <w:sz w:val="24"/>
          <w:szCs w:val="24"/>
        </w:rPr>
      </w:pPr>
      <w:r w:rsidRPr="0006584E">
        <w:rPr>
          <w:rFonts w:ascii="Times New Roman" w:hAnsi="Times New Roman" w:cs="Times New Roman"/>
          <w:color w:val="000000" w:themeColor="text1"/>
          <w:sz w:val="24"/>
          <w:szCs w:val="24"/>
        </w:rPr>
        <w:t>Lo</w:t>
      </w:r>
      <w:r>
        <w:rPr>
          <w:rFonts w:ascii="Times New Roman" w:hAnsi="Times New Roman" w:cs="Times New Roman"/>
          <w:color w:val="000000" w:themeColor="text1"/>
          <w:sz w:val="24"/>
          <w:szCs w:val="24"/>
        </w:rPr>
        <w:t>s</w:t>
      </w:r>
      <w:r w:rsidRPr="0006584E">
        <w:rPr>
          <w:rFonts w:ascii="Times New Roman" w:hAnsi="Times New Roman" w:cs="Times New Roman"/>
          <w:color w:val="000000" w:themeColor="text1"/>
          <w:sz w:val="24"/>
          <w:szCs w:val="24"/>
        </w:rPr>
        <w:t xml:space="preserve"> factores sociales también tienen influencia</w:t>
      </w:r>
      <w:r>
        <w:rPr>
          <w:rFonts w:ascii="Times New Roman" w:hAnsi="Times New Roman" w:cs="Times New Roman"/>
          <w:color w:val="000000" w:themeColor="text1"/>
          <w:sz w:val="24"/>
          <w:szCs w:val="24"/>
        </w:rPr>
        <w:t xml:space="preserve"> </w:t>
      </w:r>
      <w:r w:rsidRPr="0006584E">
        <w:rPr>
          <w:rFonts w:ascii="Times New Roman" w:hAnsi="Times New Roman" w:cs="Times New Roman"/>
          <w:color w:val="000000" w:themeColor="text1"/>
          <w:sz w:val="24"/>
          <w:szCs w:val="24"/>
        </w:rPr>
        <w:t>sobre el aprendizaje del individuo.</w:t>
      </w:r>
      <w:r>
        <w:rPr>
          <w:rFonts w:ascii="Times New Roman" w:hAnsi="Times New Roman" w:cs="Times New Roman"/>
          <w:color w:val="000000" w:themeColor="text1"/>
          <w:sz w:val="24"/>
          <w:szCs w:val="24"/>
        </w:rPr>
        <w:t xml:space="preserve"> </w:t>
      </w:r>
      <w:r w:rsidRPr="0006584E">
        <w:rPr>
          <w:rFonts w:ascii="Times New Roman" w:hAnsi="Times New Roman" w:cs="Times New Roman"/>
          <w:color w:val="000000" w:themeColor="text1"/>
          <w:sz w:val="24"/>
          <w:szCs w:val="24"/>
        </w:rPr>
        <w:t>Glaser (1991) señala que en el trabajo en</w:t>
      </w:r>
      <w:r>
        <w:rPr>
          <w:rFonts w:ascii="Times New Roman" w:hAnsi="Times New Roman" w:cs="Times New Roman"/>
          <w:color w:val="000000" w:themeColor="text1"/>
          <w:sz w:val="24"/>
          <w:szCs w:val="24"/>
        </w:rPr>
        <w:t xml:space="preserve"> </w:t>
      </w:r>
      <w:r w:rsidRPr="0006584E">
        <w:rPr>
          <w:rFonts w:ascii="Times New Roman" w:hAnsi="Times New Roman" w:cs="Times New Roman"/>
          <w:color w:val="000000" w:themeColor="text1"/>
          <w:sz w:val="24"/>
          <w:szCs w:val="24"/>
        </w:rPr>
        <w:t>pequeños grupos, la exposición del aprendiz</w:t>
      </w:r>
      <w:r>
        <w:rPr>
          <w:rFonts w:ascii="Times New Roman" w:hAnsi="Times New Roman" w:cs="Times New Roman"/>
          <w:color w:val="000000" w:themeColor="text1"/>
          <w:sz w:val="24"/>
          <w:szCs w:val="24"/>
        </w:rPr>
        <w:t xml:space="preserve"> </w:t>
      </w:r>
      <w:r w:rsidRPr="0006584E">
        <w:rPr>
          <w:rFonts w:ascii="Times New Roman" w:hAnsi="Times New Roman" w:cs="Times New Roman"/>
          <w:color w:val="000000" w:themeColor="text1"/>
          <w:sz w:val="24"/>
          <w:szCs w:val="24"/>
        </w:rPr>
        <w:t>a puntos de vista alternativos al suyo es</w:t>
      </w:r>
      <w:r>
        <w:rPr>
          <w:rFonts w:ascii="Times New Roman" w:hAnsi="Times New Roman" w:cs="Times New Roman"/>
          <w:color w:val="000000" w:themeColor="text1"/>
          <w:sz w:val="24"/>
          <w:szCs w:val="24"/>
        </w:rPr>
        <w:t xml:space="preserve"> </w:t>
      </w:r>
      <w:r w:rsidRPr="0006584E">
        <w:rPr>
          <w:rFonts w:ascii="Times New Roman" w:hAnsi="Times New Roman" w:cs="Times New Roman"/>
          <w:color w:val="000000" w:themeColor="text1"/>
          <w:sz w:val="24"/>
          <w:szCs w:val="24"/>
        </w:rPr>
        <w:t>un gran desafío para iniciar la comprensión.</w:t>
      </w:r>
      <w:r>
        <w:rPr>
          <w:rFonts w:ascii="Times New Roman" w:hAnsi="Times New Roman" w:cs="Times New Roman"/>
          <w:color w:val="000000" w:themeColor="text1"/>
          <w:sz w:val="24"/>
          <w:szCs w:val="24"/>
        </w:rPr>
        <w:t xml:space="preserve"> </w:t>
      </w:r>
      <w:r w:rsidRPr="0006584E">
        <w:rPr>
          <w:rFonts w:ascii="Times New Roman" w:hAnsi="Times New Roman" w:cs="Times New Roman"/>
          <w:color w:val="000000" w:themeColor="text1"/>
          <w:sz w:val="24"/>
          <w:szCs w:val="24"/>
        </w:rPr>
        <w:t>Al trabajar en grupo los estudiantes exponen</w:t>
      </w:r>
      <w:r>
        <w:rPr>
          <w:rFonts w:ascii="Times New Roman" w:hAnsi="Times New Roman" w:cs="Times New Roman"/>
          <w:color w:val="000000" w:themeColor="text1"/>
          <w:sz w:val="24"/>
          <w:szCs w:val="24"/>
        </w:rPr>
        <w:t xml:space="preserve"> </w:t>
      </w:r>
      <w:r w:rsidRPr="0006584E">
        <w:rPr>
          <w:rFonts w:ascii="Times New Roman" w:hAnsi="Times New Roman" w:cs="Times New Roman"/>
          <w:color w:val="000000" w:themeColor="text1"/>
          <w:sz w:val="24"/>
          <w:szCs w:val="24"/>
        </w:rPr>
        <w:t>sus métodos de resolución de problemas</w:t>
      </w:r>
      <w:r>
        <w:rPr>
          <w:rFonts w:ascii="Times New Roman" w:hAnsi="Times New Roman" w:cs="Times New Roman"/>
          <w:color w:val="000000" w:themeColor="text1"/>
          <w:sz w:val="24"/>
          <w:szCs w:val="24"/>
        </w:rPr>
        <w:t xml:space="preserve"> </w:t>
      </w:r>
      <w:r w:rsidRPr="0006584E">
        <w:rPr>
          <w:rFonts w:ascii="Times New Roman" w:hAnsi="Times New Roman" w:cs="Times New Roman"/>
          <w:color w:val="000000" w:themeColor="text1"/>
          <w:sz w:val="24"/>
          <w:szCs w:val="24"/>
        </w:rPr>
        <w:t>y su conocimiento de los conceptos,</w:t>
      </w:r>
      <w:r>
        <w:rPr>
          <w:rFonts w:ascii="Times New Roman" w:hAnsi="Times New Roman" w:cs="Times New Roman"/>
          <w:color w:val="000000" w:themeColor="text1"/>
          <w:sz w:val="24"/>
          <w:szCs w:val="24"/>
        </w:rPr>
        <w:t xml:space="preserve"> </w:t>
      </w:r>
      <w:r w:rsidRPr="0006584E">
        <w:rPr>
          <w:rFonts w:ascii="Times New Roman" w:hAnsi="Times New Roman" w:cs="Times New Roman"/>
          <w:color w:val="000000" w:themeColor="text1"/>
          <w:sz w:val="24"/>
          <w:szCs w:val="24"/>
        </w:rPr>
        <w:t>expresan sus ideas y comparten responsabilidades</w:t>
      </w:r>
      <w:r>
        <w:rPr>
          <w:rFonts w:ascii="Times New Roman" w:hAnsi="Times New Roman" w:cs="Times New Roman"/>
          <w:color w:val="000000" w:themeColor="text1"/>
          <w:sz w:val="24"/>
          <w:szCs w:val="24"/>
        </w:rPr>
        <w:t xml:space="preserve"> </w:t>
      </w:r>
      <w:r w:rsidRPr="0006584E">
        <w:rPr>
          <w:rFonts w:ascii="Times New Roman" w:hAnsi="Times New Roman" w:cs="Times New Roman"/>
          <w:color w:val="000000" w:themeColor="text1"/>
          <w:sz w:val="24"/>
          <w:szCs w:val="24"/>
        </w:rPr>
        <w:t>en el manejo de las situaciones problemáticas.</w:t>
      </w:r>
      <w:r>
        <w:rPr>
          <w:rFonts w:ascii="Times New Roman" w:hAnsi="Times New Roman" w:cs="Times New Roman"/>
          <w:color w:val="000000" w:themeColor="text1"/>
          <w:sz w:val="24"/>
          <w:szCs w:val="24"/>
        </w:rPr>
        <w:t xml:space="preserve"> </w:t>
      </w:r>
      <w:r w:rsidRPr="0006584E">
        <w:rPr>
          <w:rFonts w:ascii="Times New Roman" w:hAnsi="Times New Roman" w:cs="Times New Roman"/>
          <w:color w:val="000000" w:themeColor="text1"/>
          <w:sz w:val="24"/>
          <w:szCs w:val="24"/>
        </w:rPr>
        <w:t>Al estar en contacto con diferentes</w:t>
      </w:r>
      <w:r>
        <w:rPr>
          <w:rFonts w:ascii="Times New Roman" w:hAnsi="Times New Roman" w:cs="Times New Roman"/>
          <w:color w:val="000000" w:themeColor="text1"/>
          <w:sz w:val="24"/>
          <w:szCs w:val="24"/>
        </w:rPr>
        <w:t xml:space="preserve"> </w:t>
      </w:r>
      <w:r w:rsidRPr="0006584E">
        <w:rPr>
          <w:rFonts w:ascii="Times New Roman" w:hAnsi="Times New Roman" w:cs="Times New Roman"/>
          <w:color w:val="000000" w:themeColor="text1"/>
          <w:sz w:val="24"/>
          <w:szCs w:val="24"/>
        </w:rPr>
        <w:t>puntos de vista sobre un problema,</w:t>
      </w:r>
      <w:r>
        <w:rPr>
          <w:rFonts w:ascii="Times New Roman" w:hAnsi="Times New Roman" w:cs="Times New Roman"/>
          <w:color w:val="000000" w:themeColor="text1"/>
          <w:sz w:val="24"/>
          <w:szCs w:val="24"/>
        </w:rPr>
        <w:t xml:space="preserve"> </w:t>
      </w:r>
      <w:r w:rsidRPr="0006584E">
        <w:rPr>
          <w:rFonts w:ascii="Times New Roman" w:hAnsi="Times New Roman" w:cs="Times New Roman"/>
          <w:color w:val="000000" w:themeColor="text1"/>
          <w:sz w:val="24"/>
          <w:szCs w:val="24"/>
        </w:rPr>
        <w:t>los estudiantes se sienten estimulados para</w:t>
      </w:r>
      <w:r>
        <w:rPr>
          <w:rFonts w:ascii="Times New Roman" w:hAnsi="Times New Roman" w:cs="Times New Roman"/>
          <w:color w:val="000000" w:themeColor="text1"/>
          <w:sz w:val="24"/>
          <w:szCs w:val="24"/>
        </w:rPr>
        <w:t xml:space="preserve"> </w:t>
      </w:r>
      <w:r w:rsidRPr="0006584E">
        <w:rPr>
          <w:rFonts w:ascii="Times New Roman" w:hAnsi="Times New Roman" w:cs="Times New Roman"/>
          <w:color w:val="000000" w:themeColor="text1"/>
          <w:sz w:val="24"/>
          <w:szCs w:val="24"/>
        </w:rPr>
        <w:t>plantearse nuevas interrogantes.</w:t>
      </w:r>
    </w:p>
    <w:p w:rsidR="009C3E9A" w:rsidRPr="00DB21B5" w:rsidRDefault="009C3E9A" w:rsidP="00082142">
      <w:pPr>
        <w:spacing w:after="240" w:line="360" w:lineRule="auto"/>
        <w:jc w:val="both"/>
        <w:rPr>
          <w:rFonts w:ascii="Times New Roman" w:hAnsi="Times New Roman" w:cs="Times New Roman"/>
          <w:color w:val="FF0000"/>
          <w:sz w:val="24"/>
          <w:szCs w:val="24"/>
        </w:rPr>
      </w:pPr>
    </w:p>
    <w:p w:rsidR="009C3E9A" w:rsidRPr="009C3E9A" w:rsidRDefault="009C3E9A" w:rsidP="00082142">
      <w:pPr>
        <w:spacing w:after="240" w:line="360" w:lineRule="auto"/>
        <w:jc w:val="both"/>
        <w:rPr>
          <w:rFonts w:ascii="Times New Roman" w:hAnsi="Times New Roman" w:cs="Times New Roman"/>
          <w:sz w:val="24"/>
          <w:szCs w:val="24"/>
        </w:rPr>
      </w:pPr>
      <w:r w:rsidRPr="009C3E9A">
        <w:rPr>
          <w:rFonts w:ascii="Times New Roman" w:hAnsi="Times New Roman" w:cs="Times New Roman"/>
          <w:sz w:val="24"/>
          <w:szCs w:val="24"/>
        </w:rPr>
        <w:lastRenderedPageBreak/>
        <w:t>Para Vigotsky (Álvarez y Del Río, 2000), el aprendizaje es una actividad social, que resulta de la confluencia de factores sociales, como la interacción comunicativa con pares y mayores (en edad y experiencia), compartida en un momento histórico y con determinantes culturales particulares. Para él, el aprendizaje es más eficaz cuando el aprendiz intercambia ideas con sus compañeros y cuando todos colaboran o aportan algo para llegar a la solución de un problema. En esta perspectiva, uno de los roles fundamentales del profesor es el fomentar el diálogo entre sus estudiantes y actuar como mediador y como potenciador del aprendizaje.</w:t>
      </w:r>
    </w:p>
    <w:p w:rsidR="009C1516" w:rsidRDefault="00565CC7" w:rsidP="009C1516">
      <w:pPr>
        <w:pStyle w:val="normaltext"/>
        <w:spacing w:after="240" w:line="360" w:lineRule="auto"/>
        <w:rPr>
          <w:lang w:val="es-MX"/>
        </w:rPr>
      </w:pPr>
      <w:r w:rsidRPr="00565CC7">
        <w:rPr>
          <w:rFonts w:ascii="Times New Roman" w:eastAsiaTheme="minorHAnsi" w:hAnsi="Times New Roman"/>
          <w:sz w:val="24"/>
          <w:szCs w:val="24"/>
          <w:lang w:val="es-MX"/>
        </w:rPr>
        <w:t>El esfuerzo por generar ambientes de aprendizaje donde los estudiantes sean los ejes articuladores del ritmo y la calidad, se presenta como un desafío para la actual docencia universitaria, que conjugada con la necesidad de articular los itinerarios formativos en competencias, implican repensar las estrategias metodológicas y recursos utilizados para lograr desplegar métodos de enseñanza proactivos (Mora, 2004).</w:t>
      </w:r>
      <w:r w:rsidR="009C1516" w:rsidRPr="009C1516">
        <w:rPr>
          <w:lang w:val="es-MX"/>
        </w:rPr>
        <w:t xml:space="preserve"> </w:t>
      </w:r>
    </w:p>
    <w:p w:rsidR="00840F16" w:rsidRDefault="00840F16" w:rsidP="00840F16">
      <w:pPr>
        <w:spacing w:after="240" w:line="360" w:lineRule="auto"/>
        <w:jc w:val="both"/>
        <w:rPr>
          <w:rFonts w:ascii="Times New Roman" w:hAnsi="Times New Roman" w:cs="Times New Roman"/>
          <w:sz w:val="24"/>
          <w:szCs w:val="24"/>
        </w:rPr>
      </w:pPr>
      <w:r w:rsidRPr="00646DBB">
        <w:rPr>
          <w:rFonts w:ascii="Times New Roman" w:hAnsi="Times New Roman" w:cs="Times New Roman"/>
          <w:sz w:val="24"/>
          <w:szCs w:val="24"/>
        </w:rPr>
        <w:t>Barrel (1999) señala algunas razones, basadas</w:t>
      </w:r>
      <w:r>
        <w:rPr>
          <w:rFonts w:ascii="Times New Roman" w:hAnsi="Times New Roman" w:cs="Times New Roman"/>
          <w:sz w:val="24"/>
          <w:szCs w:val="24"/>
        </w:rPr>
        <w:t xml:space="preserve"> </w:t>
      </w:r>
      <w:r w:rsidRPr="00646DBB">
        <w:rPr>
          <w:rFonts w:ascii="Times New Roman" w:hAnsi="Times New Roman" w:cs="Times New Roman"/>
          <w:sz w:val="24"/>
          <w:szCs w:val="24"/>
        </w:rPr>
        <w:t>en investigaciones, que fundamentan la</w:t>
      </w:r>
      <w:r>
        <w:rPr>
          <w:rFonts w:ascii="Times New Roman" w:hAnsi="Times New Roman" w:cs="Times New Roman"/>
          <w:sz w:val="24"/>
          <w:szCs w:val="24"/>
        </w:rPr>
        <w:t xml:space="preserve"> </w:t>
      </w:r>
      <w:r w:rsidRPr="00646DBB">
        <w:rPr>
          <w:rFonts w:ascii="Times New Roman" w:hAnsi="Times New Roman" w:cs="Times New Roman"/>
          <w:sz w:val="24"/>
          <w:szCs w:val="24"/>
        </w:rPr>
        <w:t>importancia del ABP:</w:t>
      </w:r>
      <w:r>
        <w:rPr>
          <w:rFonts w:ascii="Times New Roman" w:hAnsi="Times New Roman" w:cs="Times New Roman"/>
          <w:sz w:val="24"/>
          <w:szCs w:val="24"/>
        </w:rPr>
        <w:t xml:space="preserve"> </w:t>
      </w:r>
    </w:p>
    <w:p w:rsidR="00840F16" w:rsidRDefault="00840F16" w:rsidP="000B3788">
      <w:pPr>
        <w:spacing w:after="240" w:line="360" w:lineRule="auto"/>
        <w:jc w:val="both"/>
        <w:rPr>
          <w:rFonts w:ascii="Times New Roman" w:hAnsi="Times New Roman" w:cs="Times New Roman"/>
          <w:sz w:val="24"/>
          <w:szCs w:val="24"/>
        </w:rPr>
      </w:pPr>
      <w:r w:rsidRPr="00646DBB">
        <w:rPr>
          <w:rFonts w:ascii="Times New Roman" w:hAnsi="Times New Roman" w:cs="Times New Roman"/>
          <w:sz w:val="24"/>
          <w:szCs w:val="24"/>
        </w:rPr>
        <w:t>El procesamiento de la información en los</w:t>
      </w:r>
      <w:r>
        <w:rPr>
          <w:rFonts w:ascii="Times New Roman" w:hAnsi="Times New Roman" w:cs="Times New Roman"/>
          <w:sz w:val="24"/>
          <w:szCs w:val="24"/>
        </w:rPr>
        <w:t xml:space="preserve"> </w:t>
      </w:r>
      <w:r w:rsidRPr="00646DBB">
        <w:rPr>
          <w:rFonts w:ascii="Times New Roman" w:hAnsi="Times New Roman" w:cs="Times New Roman"/>
          <w:sz w:val="24"/>
          <w:szCs w:val="24"/>
        </w:rPr>
        <w:t>niveles superiores, tal como se da en la resolución</w:t>
      </w:r>
      <w:r>
        <w:rPr>
          <w:rFonts w:ascii="Times New Roman" w:hAnsi="Times New Roman" w:cs="Times New Roman"/>
          <w:sz w:val="24"/>
          <w:szCs w:val="24"/>
        </w:rPr>
        <w:t xml:space="preserve"> </w:t>
      </w:r>
      <w:r w:rsidRPr="00646DBB">
        <w:rPr>
          <w:rFonts w:ascii="Times New Roman" w:hAnsi="Times New Roman" w:cs="Times New Roman"/>
          <w:sz w:val="24"/>
          <w:szCs w:val="24"/>
        </w:rPr>
        <w:t>de situaciones problemáticas, el</w:t>
      </w:r>
      <w:r>
        <w:rPr>
          <w:rFonts w:ascii="Times New Roman" w:hAnsi="Times New Roman" w:cs="Times New Roman"/>
          <w:sz w:val="24"/>
          <w:szCs w:val="24"/>
        </w:rPr>
        <w:t xml:space="preserve"> </w:t>
      </w:r>
      <w:r w:rsidRPr="00646DBB">
        <w:rPr>
          <w:rFonts w:ascii="Times New Roman" w:hAnsi="Times New Roman" w:cs="Times New Roman"/>
          <w:sz w:val="24"/>
          <w:szCs w:val="24"/>
        </w:rPr>
        <w:t>pensamiento crítico, las estrategias de indagación</w:t>
      </w:r>
      <w:r>
        <w:rPr>
          <w:rFonts w:ascii="Times New Roman" w:hAnsi="Times New Roman" w:cs="Times New Roman"/>
          <w:sz w:val="24"/>
          <w:szCs w:val="24"/>
        </w:rPr>
        <w:t xml:space="preserve"> </w:t>
      </w:r>
      <w:r w:rsidRPr="00646DBB">
        <w:rPr>
          <w:rFonts w:ascii="Times New Roman" w:hAnsi="Times New Roman" w:cs="Times New Roman"/>
          <w:sz w:val="24"/>
          <w:szCs w:val="24"/>
        </w:rPr>
        <w:t>y la reflexión sobre la práctica conducen</w:t>
      </w:r>
      <w:r>
        <w:rPr>
          <w:rFonts w:ascii="Times New Roman" w:hAnsi="Times New Roman" w:cs="Times New Roman"/>
          <w:sz w:val="24"/>
          <w:szCs w:val="24"/>
        </w:rPr>
        <w:t xml:space="preserve"> </w:t>
      </w:r>
      <w:r w:rsidRPr="00646DBB">
        <w:rPr>
          <w:rFonts w:ascii="Times New Roman" w:hAnsi="Times New Roman" w:cs="Times New Roman"/>
          <w:sz w:val="24"/>
          <w:szCs w:val="24"/>
        </w:rPr>
        <w:t>a una compresión más profunda</w:t>
      </w:r>
      <w:r>
        <w:rPr>
          <w:rFonts w:ascii="Times New Roman" w:hAnsi="Times New Roman" w:cs="Times New Roman"/>
          <w:sz w:val="24"/>
          <w:szCs w:val="24"/>
        </w:rPr>
        <w:t xml:space="preserve"> </w:t>
      </w:r>
      <w:r w:rsidRPr="00646DBB">
        <w:rPr>
          <w:rFonts w:ascii="Times New Roman" w:hAnsi="Times New Roman" w:cs="Times New Roman"/>
          <w:sz w:val="24"/>
          <w:szCs w:val="24"/>
        </w:rPr>
        <w:t>(Perkins et al., 1990); la autodirección</w:t>
      </w:r>
      <w:r>
        <w:rPr>
          <w:rFonts w:ascii="Times New Roman" w:hAnsi="Times New Roman" w:cs="Times New Roman"/>
          <w:sz w:val="24"/>
          <w:szCs w:val="24"/>
        </w:rPr>
        <w:t xml:space="preserve"> </w:t>
      </w:r>
      <w:r w:rsidRPr="00646DBB">
        <w:rPr>
          <w:rFonts w:ascii="Times New Roman" w:hAnsi="Times New Roman" w:cs="Times New Roman"/>
          <w:sz w:val="24"/>
          <w:szCs w:val="24"/>
        </w:rPr>
        <w:t>(McCombs, 1991), y una retención y transferencia</w:t>
      </w:r>
      <w:r>
        <w:rPr>
          <w:rFonts w:ascii="Times New Roman" w:hAnsi="Times New Roman" w:cs="Times New Roman"/>
          <w:sz w:val="24"/>
          <w:szCs w:val="24"/>
        </w:rPr>
        <w:t xml:space="preserve"> </w:t>
      </w:r>
      <w:r w:rsidRPr="00646DBB">
        <w:rPr>
          <w:rFonts w:ascii="Times New Roman" w:hAnsi="Times New Roman" w:cs="Times New Roman"/>
          <w:sz w:val="24"/>
          <w:szCs w:val="24"/>
        </w:rPr>
        <w:t>superiores de la información y los</w:t>
      </w:r>
      <w:r>
        <w:rPr>
          <w:rFonts w:ascii="Times New Roman" w:hAnsi="Times New Roman" w:cs="Times New Roman"/>
          <w:sz w:val="24"/>
          <w:szCs w:val="24"/>
        </w:rPr>
        <w:t xml:space="preserve"> </w:t>
      </w:r>
      <w:r w:rsidRPr="00646DBB">
        <w:rPr>
          <w:rFonts w:ascii="Times New Roman" w:hAnsi="Times New Roman" w:cs="Times New Roman"/>
          <w:sz w:val="24"/>
          <w:szCs w:val="24"/>
        </w:rPr>
        <w:t>conceptos (Bransford et al., 1986; Mayer,</w:t>
      </w:r>
      <w:r>
        <w:rPr>
          <w:rFonts w:ascii="Times New Roman" w:hAnsi="Times New Roman" w:cs="Times New Roman"/>
          <w:sz w:val="24"/>
          <w:szCs w:val="24"/>
        </w:rPr>
        <w:t xml:space="preserve"> </w:t>
      </w:r>
      <w:r w:rsidRPr="00646DBB">
        <w:rPr>
          <w:rFonts w:ascii="Times New Roman" w:hAnsi="Times New Roman" w:cs="Times New Roman"/>
          <w:sz w:val="24"/>
          <w:szCs w:val="24"/>
        </w:rPr>
        <w:t>1983).</w:t>
      </w:r>
    </w:p>
    <w:p w:rsidR="00840F16" w:rsidRPr="00B773C1" w:rsidRDefault="00840F16" w:rsidP="00840F16">
      <w:pPr>
        <w:pStyle w:val="Prrafodelista"/>
        <w:numPr>
          <w:ilvl w:val="0"/>
          <w:numId w:val="11"/>
        </w:numPr>
        <w:spacing w:after="240" w:line="360" w:lineRule="auto"/>
        <w:contextualSpacing/>
        <w:jc w:val="both"/>
      </w:pPr>
      <w:r w:rsidRPr="00B773C1">
        <w:t xml:space="preserve">El aprendizaje es mayor cuando las personas usan la información de manera significativa (Marzano, 1997). </w:t>
      </w:r>
    </w:p>
    <w:p w:rsidR="00840F16" w:rsidRPr="00B773C1" w:rsidRDefault="00840F16" w:rsidP="00840F16">
      <w:pPr>
        <w:pStyle w:val="Prrafodelista"/>
        <w:numPr>
          <w:ilvl w:val="0"/>
          <w:numId w:val="11"/>
        </w:numPr>
        <w:spacing w:after="240" w:line="360" w:lineRule="auto"/>
        <w:contextualSpacing/>
        <w:jc w:val="both"/>
      </w:pPr>
      <w:r w:rsidRPr="00B773C1">
        <w:t>Tres metas centrales de la educación son la retención; la compresión y el uso o la aplicación de la información, los conceptos, las ideas, los principios y las habilidades (Perkins et al., 1990).</w:t>
      </w:r>
    </w:p>
    <w:p w:rsidR="00840F16" w:rsidRPr="00B773C1" w:rsidRDefault="00840F16" w:rsidP="00840F16">
      <w:pPr>
        <w:pStyle w:val="Prrafodelista"/>
        <w:numPr>
          <w:ilvl w:val="0"/>
          <w:numId w:val="11"/>
        </w:numPr>
        <w:spacing w:after="240" w:line="360" w:lineRule="auto"/>
        <w:contextualSpacing/>
        <w:jc w:val="both"/>
      </w:pPr>
      <w:r w:rsidRPr="00B773C1">
        <w:t xml:space="preserve">En experimentos controlados, los estudiantes que utilizan el ABP en clase mostraron un incremento significativo en el uso de estrategias para la resolución de problemas y </w:t>
      </w:r>
      <w:r w:rsidRPr="00B773C1">
        <w:lastRenderedPageBreak/>
        <w:t>obteniendo tanta información, y muchas veces más, que los estudiantes en clases tradicionales (Stepien, 1993).</w:t>
      </w:r>
    </w:p>
    <w:p w:rsidR="009E59D0" w:rsidRPr="0003524C" w:rsidRDefault="009E59D0" w:rsidP="009E59D0">
      <w:pPr>
        <w:spacing w:before="120" w:after="240" w:line="360" w:lineRule="auto"/>
        <w:jc w:val="both"/>
        <w:rPr>
          <w:rFonts w:ascii="Calibri" w:eastAsia="Times New Roman" w:hAnsi="Calibri" w:cs="Calibri"/>
          <w:b/>
          <w:color w:val="000000" w:themeColor="text1"/>
          <w:sz w:val="28"/>
          <w:szCs w:val="28"/>
          <w:lang w:val="es-ES" w:eastAsia="es-ES"/>
        </w:rPr>
      </w:pPr>
      <w:r w:rsidRPr="0003524C">
        <w:rPr>
          <w:rFonts w:ascii="Calibri" w:eastAsia="Times New Roman" w:hAnsi="Calibri" w:cs="Calibri"/>
          <w:b/>
          <w:color w:val="000000" w:themeColor="text1"/>
          <w:sz w:val="28"/>
          <w:szCs w:val="28"/>
          <w:lang w:val="es-ES" w:eastAsia="es-ES"/>
        </w:rPr>
        <w:t>Metodología</w:t>
      </w:r>
    </w:p>
    <w:p w:rsidR="00144F52" w:rsidRDefault="002E268D" w:rsidP="002E268D">
      <w:pPr>
        <w:spacing w:after="240" w:line="360" w:lineRule="auto"/>
        <w:jc w:val="both"/>
        <w:rPr>
          <w:rFonts w:ascii="Times New Roman" w:hAnsi="Times New Roman" w:cs="Times New Roman"/>
          <w:sz w:val="24"/>
          <w:szCs w:val="24"/>
        </w:rPr>
      </w:pPr>
      <w:r w:rsidRPr="002E268D">
        <w:rPr>
          <w:rFonts w:ascii="Times New Roman" w:hAnsi="Times New Roman" w:cs="Times New Roman"/>
          <w:sz w:val="24"/>
          <w:szCs w:val="24"/>
        </w:rPr>
        <w:t xml:space="preserve">Se propuso usar </w:t>
      </w:r>
      <w:r>
        <w:rPr>
          <w:rFonts w:ascii="Times New Roman" w:hAnsi="Times New Roman" w:cs="Times New Roman"/>
          <w:sz w:val="24"/>
          <w:szCs w:val="24"/>
        </w:rPr>
        <w:t xml:space="preserve">un problema utilizando </w:t>
      </w:r>
      <w:r w:rsidR="00CC3B21">
        <w:rPr>
          <w:rFonts w:ascii="Times New Roman" w:hAnsi="Times New Roman" w:cs="Times New Roman"/>
          <w:sz w:val="24"/>
          <w:szCs w:val="24"/>
        </w:rPr>
        <w:t>PLC</w:t>
      </w:r>
      <w:r>
        <w:rPr>
          <w:rFonts w:ascii="Times New Roman" w:hAnsi="Times New Roman" w:cs="Times New Roman"/>
          <w:sz w:val="24"/>
          <w:szCs w:val="24"/>
        </w:rPr>
        <w:t xml:space="preserve"> para la comprensión del concepto de automatización</w:t>
      </w:r>
      <w:r w:rsidR="00521040">
        <w:rPr>
          <w:rFonts w:ascii="Times New Roman" w:hAnsi="Times New Roman" w:cs="Times New Roman"/>
          <w:sz w:val="24"/>
          <w:szCs w:val="24"/>
        </w:rPr>
        <w:t>,</w:t>
      </w:r>
      <w:r>
        <w:rPr>
          <w:rFonts w:ascii="Times New Roman" w:hAnsi="Times New Roman" w:cs="Times New Roman"/>
          <w:sz w:val="24"/>
          <w:szCs w:val="24"/>
        </w:rPr>
        <w:t xml:space="preserve"> </w:t>
      </w:r>
      <w:r w:rsidR="00521040">
        <w:rPr>
          <w:rFonts w:ascii="Times New Roman" w:hAnsi="Times New Roman" w:cs="Times New Roman"/>
          <w:color w:val="000000"/>
          <w:sz w:val="24"/>
          <w:szCs w:val="24"/>
        </w:rPr>
        <w:t xml:space="preserve">DiFrank (2007) </w:t>
      </w:r>
      <w:r w:rsidR="00CC3B21">
        <w:rPr>
          <w:rFonts w:ascii="Times New Roman" w:hAnsi="Times New Roman" w:cs="Times New Roman"/>
          <w:color w:val="000000"/>
          <w:sz w:val="24"/>
          <w:szCs w:val="24"/>
        </w:rPr>
        <w:t>“</w:t>
      </w:r>
      <w:r w:rsidR="00521040">
        <w:rPr>
          <w:rFonts w:ascii="Times New Roman" w:hAnsi="Times New Roman" w:cs="Times New Roman"/>
          <w:color w:val="000000"/>
          <w:sz w:val="24"/>
          <w:szCs w:val="24"/>
        </w:rPr>
        <w:t xml:space="preserve">define el término de automatización </w:t>
      </w:r>
      <w:r w:rsidR="00521040" w:rsidRPr="00061BC2">
        <w:rPr>
          <w:rFonts w:ascii="Times New Roman" w:hAnsi="Times New Roman" w:cs="Times New Roman"/>
          <w:color w:val="000000"/>
          <w:sz w:val="24"/>
          <w:szCs w:val="24"/>
        </w:rPr>
        <w:t xml:space="preserve">como operaciones automáticas realizadas por un aparato, proceso o sistema que están controladas por </w:t>
      </w:r>
      <w:r w:rsidR="00762B71">
        <w:rPr>
          <w:rFonts w:ascii="Times New Roman" w:hAnsi="Times New Roman" w:cs="Times New Roman"/>
          <w:color w:val="000000"/>
          <w:sz w:val="24"/>
          <w:szCs w:val="24"/>
        </w:rPr>
        <w:t>elementos</w:t>
      </w:r>
      <w:r w:rsidR="00521040" w:rsidRPr="00061BC2">
        <w:rPr>
          <w:rFonts w:ascii="Times New Roman" w:hAnsi="Times New Roman" w:cs="Times New Roman"/>
          <w:color w:val="000000"/>
          <w:sz w:val="24"/>
          <w:szCs w:val="24"/>
        </w:rPr>
        <w:t xml:space="preserve"> mecánicos o electrónicos que actúan como los órganos d</w:t>
      </w:r>
      <w:r w:rsidR="00521040">
        <w:rPr>
          <w:rFonts w:ascii="Times New Roman" w:hAnsi="Times New Roman" w:cs="Times New Roman"/>
          <w:color w:val="000000"/>
          <w:sz w:val="24"/>
          <w:szCs w:val="24"/>
        </w:rPr>
        <w:t>el ser human</w:t>
      </w:r>
      <w:r w:rsidR="00762B71">
        <w:rPr>
          <w:rFonts w:ascii="Times New Roman" w:hAnsi="Times New Roman" w:cs="Times New Roman"/>
          <w:color w:val="000000"/>
          <w:sz w:val="24"/>
          <w:szCs w:val="24"/>
        </w:rPr>
        <w:t>o</w:t>
      </w:r>
      <w:r w:rsidR="00CC3B21">
        <w:rPr>
          <w:rFonts w:ascii="Times New Roman" w:hAnsi="Times New Roman" w:cs="Times New Roman"/>
          <w:color w:val="000000"/>
          <w:sz w:val="24"/>
          <w:szCs w:val="24"/>
        </w:rPr>
        <w:t>”</w:t>
      </w:r>
      <w:r w:rsidR="00144F52">
        <w:rPr>
          <w:rFonts w:ascii="Times New Roman" w:hAnsi="Times New Roman" w:cs="Times New Roman"/>
          <w:color w:val="000000"/>
          <w:sz w:val="24"/>
          <w:szCs w:val="24"/>
        </w:rPr>
        <w:t xml:space="preserve">. </w:t>
      </w:r>
      <w:r w:rsidR="00521040">
        <w:rPr>
          <w:rFonts w:ascii="Times New Roman" w:hAnsi="Times New Roman" w:cs="Times New Roman"/>
          <w:sz w:val="24"/>
          <w:szCs w:val="24"/>
        </w:rPr>
        <w:t xml:space="preserve">La automatización </w:t>
      </w:r>
      <w:r w:rsidRPr="002E268D">
        <w:rPr>
          <w:rFonts w:ascii="Times New Roman" w:hAnsi="Times New Roman" w:cs="Times New Roman"/>
          <w:sz w:val="24"/>
          <w:szCs w:val="24"/>
        </w:rPr>
        <w:t xml:space="preserve"> constituye la base de disciplinas</w:t>
      </w:r>
      <w:r>
        <w:rPr>
          <w:rFonts w:ascii="Times New Roman" w:hAnsi="Times New Roman" w:cs="Times New Roman"/>
          <w:sz w:val="24"/>
          <w:szCs w:val="24"/>
        </w:rPr>
        <w:t xml:space="preserve"> en materias </w:t>
      </w:r>
      <w:r w:rsidRPr="002E268D">
        <w:rPr>
          <w:rFonts w:ascii="Times New Roman" w:hAnsi="Times New Roman" w:cs="Times New Roman"/>
          <w:sz w:val="24"/>
          <w:szCs w:val="24"/>
        </w:rPr>
        <w:t xml:space="preserve"> como</w:t>
      </w:r>
      <w:r>
        <w:rPr>
          <w:rFonts w:ascii="Times New Roman" w:hAnsi="Times New Roman" w:cs="Times New Roman"/>
          <w:sz w:val="24"/>
          <w:szCs w:val="24"/>
        </w:rPr>
        <w:t>:</w:t>
      </w:r>
      <w:r w:rsidRPr="002E268D">
        <w:rPr>
          <w:rFonts w:ascii="Times New Roman" w:hAnsi="Times New Roman" w:cs="Times New Roman"/>
          <w:sz w:val="24"/>
          <w:szCs w:val="24"/>
        </w:rPr>
        <w:t xml:space="preserve"> neumática, hidráulica, instrumentación,  automatización  y  control de procesos cuyas aplicaciones industriales  son de importancia para la vida cotidiana de los estudiantes  y de la sociedad en general. </w:t>
      </w:r>
    </w:p>
    <w:p w:rsidR="00762B71" w:rsidRPr="00595A98" w:rsidRDefault="00762B71" w:rsidP="00762B71">
      <w:pPr>
        <w:autoSpaceDE w:val="0"/>
        <w:autoSpaceDN w:val="0"/>
        <w:adjustRightInd w:val="0"/>
        <w:spacing w:after="240" w:line="360" w:lineRule="auto"/>
        <w:jc w:val="both"/>
        <w:rPr>
          <w:rFonts w:ascii="Times New Roman" w:hAnsi="Times New Roman" w:cs="Times New Roman"/>
          <w:sz w:val="24"/>
          <w:szCs w:val="24"/>
        </w:rPr>
      </w:pPr>
      <w:r w:rsidRPr="00147433">
        <w:rPr>
          <w:rFonts w:ascii="Times New Roman" w:hAnsi="Times New Roman" w:cs="Times New Roman"/>
          <w:sz w:val="24"/>
          <w:szCs w:val="24"/>
        </w:rPr>
        <w:t xml:space="preserve">La ruta que sigue el estudiante durante el desarrollo del proceso ABP se puede sintetizar según  </w:t>
      </w:r>
      <w:r w:rsidRPr="00C54366">
        <w:rPr>
          <w:rFonts w:ascii="Times New Roman" w:hAnsi="Times New Roman" w:cs="Times New Roman"/>
          <w:sz w:val="24"/>
          <w:szCs w:val="24"/>
        </w:rPr>
        <w:t>Morales y  Landa</w:t>
      </w:r>
      <w:r w:rsidR="00C54366" w:rsidRPr="00C54366">
        <w:rPr>
          <w:rFonts w:ascii="Times New Roman" w:hAnsi="Times New Roman" w:cs="Times New Roman"/>
          <w:sz w:val="24"/>
          <w:szCs w:val="24"/>
        </w:rPr>
        <w:t xml:space="preserve"> </w:t>
      </w:r>
      <w:r w:rsidR="00C54366" w:rsidRPr="00C54366">
        <w:rPr>
          <w:rFonts w:ascii="Times New Roman" w:hAnsi="Times New Roman"/>
          <w:sz w:val="24"/>
          <w:szCs w:val="24"/>
        </w:rPr>
        <w:t>et al.,</w:t>
      </w:r>
      <w:r w:rsidRPr="00C54366">
        <w:rPr>
          <w:rFonts w:ascii="Times New Roman" w:hAnsi="Times New Roman" w:cs="Times New Roman"/>
          <w:sz w:val="24"/>
          <w:szCs w:val="24"/>
        </w:rPr>
        <w:t xml:space="preserve"> (2004) </w:t>
      </w:r>
      <w:r w:rsidRPr="00147433">
        <w:rPr>
          <w:rFonts w:ascii="Times New Roman" w:hAnsi="Times New Roman" w:cs="Times New Roman"/>
          <w:sz w:val="24"/>
          <w:szCs w:val="24"/>
        </w:rPr>
        <w:t xml:space="preserve">en lo siguiente: </w:t>
      </w:r>
      <w:r w:rsidRPr="00595A98">
        <w:rPr>
          <w:rFonts w:ascii="Times New Roman" w:hAnsi="Times New Roman" w:cs="Times New Roman"/>
          <w:sz w:val="24"/>
          <w:szCs w:val="24"/>
        </w:rPr>
        <w:t xml:space="preserve">Leer y </w:t>
      </w:r>
      <w:r>
        <w:rPr>
          <w:rFonts w:ascii="Times New Roman" w:hAnsi="Times New Roman" w:cs="Times New Roman"/>
          <w:sz w:val="24"/>
          <w:szCs w:val="24"/>
        </w:rPr>
        <w:t>a</w:t>
      </w:r>
      <w:r w:rsidRPr="00595A98">
        <w:rPr>
          <w:rFonts w:ascii="Times New Roman" w:hAnsi="Times New Roman" w:cs="Times New Roman"/>
          <w:sz w:val="24"/>
          <w:szCs w:val="24"/>
        </w:rPr>
        <w:t>nalizar el escenario del problema</w:t>
      </w:r>
      <w:r>
        <w:rPr>
          <w:rFonts w:ascii="Times New Roman" w:hAnsi="Times New Roman" w:cs="Times New Roman"/>
          <w:sz w:val="24"/>
          <w:szCs w:val="24"/>
        </w:rPr>
        <w:t>, r</w:t>
      </w:r>
      <w:r w:rsidRPr="00595A98">
        <w:rPr>
          <w:rFonts w:ascii="Times New Roman" w:hAnsi="Times New Roman" w:cs="Times New Roman"/>
          <w:sz w:val="24"/>
          <w:szCs w:val="24"/>
        </w:rPr>
        <w:t>ealizar una lluvia de ideas</w:t>
      </w:r>
      <w:r>
        <w:rPr>
          <w:rFonts w:ascii="Times New Roman" w:hAnsi="Times New Roman" w:cs="Times New Roman"/>
          <w:sz w:val="24"/>
          <w:szCs w:val="24"/>
        </w:rPr>
        <w:t>,  h</w:t>
      </w:r>
      <w:r w:rsidRPr="00595A98">
        <w:rPr>
          <w:rFonts w:ascii="Times New Roman" w:hAnsi="Times New Roman" w:cs="Times New Roman"/>
          <w:sz w:val="24"/>
          <w:szCs w:val="24"/>
        </w:rPr>
        <w:t>acer una lista de aquello que se conoce</w:t>
      </w:r>
      <w:r>
        <w:rPr>
          <w:rFonts w:ascii="Times New Roman" w:hAnsi="Times New Roman" w:cs="Times New Roman"/>
          <w:sz w:val="24"/>
          <w:szCs w:val="24"/>
        </w:rPr>
        <w:t>, c</w:t>
      </w:r>
      <w:r w:rsidRPr="00595A98">
        <w:rPr>
          <w:rFonts w:ascii="Times New Roman" w:hAnsi="Times New Roman" w:cs="Times New Roman"/>
          <w:sz w:val="24"/>
          <w:szCs w:val="24"/>
        </w:rPr>
        <w:t>rear una inventario de aquello que se desconoce</w:t>
      </w:r>
      <w:r>
        <w:rPr>
          <w:rFonts w:ascii="Times New Roman" w:hAnsi="Times New Roman" w:cs="Times New Roman"/>
          <w:sz w:val="24"/>
          <w:szCs w:val="24"/>
        </w:rPr>
        <w:t>, o</w:t>
      </w:r>
      <w:r w:rsidRPr="00595A98">
        <w:rPr>
          <w:rFonts w:ascii="Times New Roman" w:hAnsi="Times New Roman" w:cs="Times New Roman"/>
          <w:sz w:val="24"/>
          <w:szCs w:val="24"/>
        </w:rPr>
        <w:t>rganizar una memoria de aquello que necesita hacerse para resolver el problema</w:t>
      </w:r>
      <w:r>
        <w:rPr>
          <w:rFonts w:ascii="Times New Roman" w:hAnsi="Times New Roman" w:cs="Times New Roman"/>
          <w:sz w:val="24"/>
          <w:szCs w:val="24"/>
        </w:rPr>
        <w:t>, p</w:t>
      </w:r>
      <w:r w:rsidRPr="00595A98">
        <w:rPr>
          <w:rFonts w:ascii="Times New Roman" w:hAnsi="Times New Roman" w:cs="Times New Roman"/>
          <w:sz w:val="24"/>
          <w:szCs w:val="24"/>
        </w:rPr>
        <w:t>lanear l</w:t>
      </w:r>
      <w:r>
        <w:rPr>
          <w:rFonts w:ascii="Times New Roman" w:hAnsi="Times New Roman" w:cs="Times New Roman"/>
          <w:sz w:val="24"/>
          <w:szCs w:val="24"/>
        </w:rPr>
        <w:t>as estrategias de investigación,  d</w:t>
      </w:r>
      <w:r w:rsidRPr="00595A98">
        <w:rPr>
          <w:rFonts w:ascii="Times New Roman" w:hAnsi="Times New Roman" w:cs="Times New Roman"/>
          <w:sz w:val="24"/>
          <w:szCs w:val="24"/>
        </w:rPr>
        <w:t>efinir el problema</w:t>
      </w:r>
      <w:r>
        <w:rPr>
          <w:rFonts w:ascii="Times New Roman" w:hAnsi="Times New Roman" w:cs="Times New Roman"/>
          <w:sz w:val="24"/>
          <w:szCs w:val="24"/>
        </w:rPr>
        <w:t>, o</w:t>
      </w:r>
      <w:r w:rsidRPr="00595A98">
        <w:rPr>
          <w:rFonts w:ascii="Times New Roman" w:hAnsi="Times New Roman" w:cs="Times New Roman"/>
          <w:sz w:val="24"/>
          <w:szCs w:val="24"/>
        </w:rPr>
        <w:t>btener información</w:t>
      </w:r>
      <w:r>
        <w:rPr>
          <w:rFonts w:ascii="Times New Roman" w:hAnsi="Times New Roman" w:cs="Times New Roman"/>
          <w:sz w:val="24"/>
          <w:szCs w:val="24"/>
        </w:rPr>
        <w:t xml:space="preserve">  y presentar  resultados</w:t>
      </w:r>
      <w:r w:rsidRPr="00595A98">
        <w:rPr>
          <w:rFonts w:ascii="Times New Roman" w:hAnsi="Times New Roman" w:cs="Times New Roman"/>
          <w:sz w:val="24"/>
          <w:szCs w:val="24"/>
        </w:rPr>
        <w:t>.</w:t>
      </w:r>
    </w:p>
    <w:p w:rsidR="00144F52" w:rsidRPr="009D69CD" w:rsidRDefault="00144F52" w:rsidP="00144F52">
      <w:pPr>
        <w:spacing w:before="120" w:after="240" w:line="360" w:lineRule="auto"/>
        <w:jc w:val="both"/>
        <w:rPr>
          <w:rFonts w:ascii="Times New Roman" w:hAnsi="Times New Roman" w:cs="Times New Roman"/>
          <w:color w:val="000000" w:themeColor="text1"/>
          <w:sz w:val="24"/>
          <w:szCs w:val="24"/>
        </w:rPr>
      </w:pPr>
      <w:r w:rsidRPr="009D69CD">
        <w:rPr>
          <w:rFonts w:ascii="Times New Roman" w:hAnsi="Times New Roman" w:cs="Times New Roman"/>
          <w:color w:val="000000" w:themeColor="text1"/>
          <w:sz w:val="24"/>
          <w:szCs w:val="24"/>
        </w:rPr>
        <w:t xml:space="preserve">El primer paso fue </w:t>
      </w:r>
      <w:r w:rsidR="00CC3B21" w:rsidRPr="009D69CD">
        <w:rPr>
          <w:rFonts w:ascii="Times New Roman" w:hAnsi="Times New Roman" w:cs="Times New Roman"/>
          <w:color w:val="000000" w:themeColor="text1"/>
          <w:sz w:val="24"/>
          <w:szCs w:val="24"/>
        </w:rPr>
        <w:t>examinar</w:t>
      </w:r>
      <w:r w:rsidRPr="009D69CD">
        <w:rPr>
          <w:rFonts w:ascii="Times New Roman" w:hAnsi="Times New Roman" w:cs="Times New Roman"/>
          <w:color w:val="000000" w:themeColor="text1"/>
          <w:sz w:val="24"/>
          <w:szCs w:val="24"/>
        </w:rPr>
        <w:t xml:space="preserve"> qué características debería tener el método </w:t>
      </w:r>
      <w:r w:rsidR="00BA14C5">
        <w:rPr>
          <w:rFonts w:ascii="Times New Roman" w:hAnsi="Times New Roman" w:cs="Times New Roman"/>
          <w:color w:val="000000" w:themeColor="text1"/>
          <w:sz w:val="24"/>
          <w:szCs w:val="24"/>
        </w:rPr>
        <w:t xml:space="preserve"> de </w:t>
      </w:r>
      <w:r w:rsidR="00762B71">
        <w:rPr>
          <w:rFonts w:ascii="Times New Roman" w:hAnsi="Times New Roman" w:cs="Times New Roman"/>
          <w:color w:val="000000" w:themeColor="text1"/>
          <w:sz w:val="24"/>
          <w:szCs w:val="24"/>
        </w:rPr>
        <w:t xml:space="preserve"> aprendizaje basado en problemas</w:t>
      </w:r>
      <w:r w:rsidRPr="009D69CD">
        <w:rPr>
          <w:rFonts w:ascii="Times New Roman" w:hAnsi="Times New Roman" w:cs="Times New Roman"/>
          <w:color w:val="000000" w:themeColor="text1"/>
          <w:sz w:val="24"/>
          <w:szCs w:val="24"/>
        </w:rPr>
        <w:t xml:space="preserve"> aplicado en una </w:t>
      </w:r>
      <w:r w:rsidR="00BA14C5">
        <w:rPr>
          <w:rFonts w:ascii="Times New Roman" w:hAnsi="Times New Roman" w:cs="Times New Roman"/>
          <w:color w:val="000000" w:themeColor="text1"/>
          <w:sz w:val="24"/>
          <w:szCs w:val="24"/>
        </w:rPr>
        <w:t>dificultad</w:t>
      </w:r>
      <w:r>
        <w:rPr>
          <w:rFonts w:ascii="Times New Roman" w:hAnsi="Times New Roman" w:cs="Times New Roman"/>
          <w:color w:val="000000" w:themeColor="text1"/>
          <w:sz w:val="24"/>
          <w:szCs w:val="24"/>
        </w:rPr>
        <w:t xml:space="preserve"> </w:t>
      </w:r>
      <w:r w:rsidRPr="009D69CD">
        <w:rPr>
          <w:rFonts w:ascii="Times New Roman" w:hAnsi="Times New Roman" w:cs="Times New Roman"/>
          <w:color w:val="000000" w:themeColor="text1"/>
          <w:sz w:val="24"/>
          <w:szCs w:val="24"/>
        </w:rPr>
        <w:t>para provocar específicamente la comprensión de conceptos en el desempeño académico de los estudiantes</w:t>
      </w:r>
      <w:r w:rsidR="00CC3B21">
        <w:rPr>
          <w:rFonts w:ascii="Times New Roman" w:hAnsi="Times New Roman" w:cs="Times New Roman"/>
          <w:color w:val="000000" w:themeColor="text1"/>
          <w:sz w:val="24"/>
          <w:szCs w:val="24"/>
        </w:rPr>
        <w:t>; se propone el problema con el fin de analizarlo, comprenderlo y situarse en el escenario de la discusión dentro de un equipo de trabajo.</w:t>
      </w:r>
    </w:p>
    <w:p w:rsidR="009B762D" w:rsidRDefault="00CC3B21" w:rsidP="000B3788">
      <w:pPr>
        <w:spacing w:after="240" w:line="360" w:lineRule="auto"/>
        <w:jc w:val="both"/>
        <w:rPr>
          <w:rFonts w:ascii="Times New Roman" w:hAnsi="Times New Roman" w:cs="Times New Roman"/>
          <w:sz w:val="24"/>
          <w:szCs w:val="24"/>
        </w:rPr>
      </w:pPr>
      <w:r w:rsidRPr="00C54366">
        <w:rPr>
          <w:rFonts w:ascii="Times New Roman" w:hAnsi="Times New Roman" w:cs="Times New Roman"/>
          <w:sz w:val="24"/>
          <w:szCs w:val="24"/>
        </w:rPr>
        <w:t>R</w:t>
      </w:r>
      <w:r w:rsidR="005A3C7F" w:rsidRPr="00C54366">
        <w:rPr>
          <w:rFonts w:ascii="Times New Roman" w:hAnsi="Times New Roman" w:cs="Times New Roman"/>
          <w:sz w:val="24"/>
          <w:szCs w:val="24"/>
        </w:rPr>
        <w:t xml:space="preserve">ealizar la automatización  de una celda de usos múltiples,  tomando en cuenta  que al detectar la presencia de algún material comenzará el proceso a trabajar de la siguiente forma: </w:t>
      </w:r>
      <w:r w:rsidRPr="00C54366">
        <w:rPr>
          <w:rFonts w:ascii="Times New Roman" w:hAnsi="Times New Roman" w:cs="Times New Roman"/>
          <w:sz w:val="24"/>
          <w:szCs w:val="24"/>
        </w:rPr>
        <w:t>dirigir</w:t>
      </w:r>
      <w:r w:rsidR="005A3C7F" w:rsidRPr="00C54366">
        <w:rPr>
          <w:rFonts w:ascii="Times New Roman" w:hAnsi="Times New Roman" w:cs="Times New Roman"/>
          <w:sz w:val="24"/>
          <w:szCs w:val="24"/>
        </w:rPr>
        <w:t xml:space="preserve"> el objeto  de incio a la parte final del pistón vertical, activa</w:t>
      </w:r>
      <w:r w:rsidRPr="00C54366">
        <w:rPr>
          <w:rFonts w:ascii="Times New Roman" w:hAnsi="Times New Roman" w:cs="Times New Roman"/>
          <w:sz w:val="24"/>
          <w:szCs w:val="24"/>
        </w:rPr>
        <w:t>r</w:t>
      </w:r>
      <w:r w:rsidR="005A3C7F" w:rsidRPr="00C54366">
        <w:rPr>
          <w:rFonts w:ascii="Times New Roman" w:hAnsi="Times New Roman" w:cs="Times New Roman"/>
          <w:sz w:val="24"/>
          <w:szCs w:val="24"/>
        </w:rPr>
        <w:t xml:space="preserve"> la salida del cilindro horizontal expulsando la pieza, el pistón vertical regresa a su estado  de vástago retraído y al caer el objeto </w:t>
      </w:r>
      <w:r w:rsidR="00296E1D" w:rsidRPr="00C54366">
        <w:rPr>
          <w:rFonts w:ascii="Times New Roman" w:hAnsi="Times New Roman" w:cs="Times New Roman"/>
          <w:sz w:val="24"/>
          <w:szCs w:val="24"/>
        </w:rPr>
        <w:t xml:space="preserve">el sensor contenido en </w:t>
      </w:r>
      <w:r w:rsidR="005A3C7F" w:rsidRPr="00C54366">
        <w:rPr>
          <w:rFonts w:ascii="Times New Roman" w:hAnsi="Times New Roman" w:cs="Times New Roman"/>
          <w:sz w:val="24"/>
          <w:szCs w:val="24"/>
        </w:rPr>
        <w:t xml:space="preserve">la mesa de indexación </w:t>
      </w:r>
      <w:r w:rsidR="00296E1D" w:rsidRPr="00C54366">
        <w:rPr>
          <w:rFonts w:ascii="Times New Roman" w:hAnsi="Times New Roman" w:cs="Times New Roman"/>
          <w:sz w:val="24"/>
          <w:szCs w:val="24"/>
        </w:rPr>
        <w:t>hará que se</w:t>
      </w:r>
      <w:r w:rsidR="005A3C7F" w:rsidRPr="00C54366">
        <w:rPr>
          <w:rFonts w:ascii="Times New Roman" w:hAnsi="Times New Roman" w:cs="Times New Roman"/>
          <w:sz w:val="24"/>
          <w:szCs w:val="24"/>
        </w:rPr>
        <w:t xml:space="preserve"> reali</w:t>
      </w:r>
      <w:r w:rsidR="00296E1D" w:rsidRPr="00C54366">
        <w:rPr>
          <w:rFonts w:ascii="Times New Roman" w:hAnsi="Times New Roman" w:cs="Times New Roman"/>
          <w:sz w:val="24"/>
          <w:szCs w:val="24"/>
        </w:rPr>
        <w:t>ce</w:t>
      </w:r>
      <w:r w:rsidR="005A3C7F" w:rsidRPr="00C54366">
        <w:rPr>
          <w:rFonts w:ascii="Times New Roman" w:hAnsi="Times New Roman" w:cs="Times New Roman"/>
          <w:sz w:val="24"/>
          <w:szCs w:val="24"/>
        </w:rPr>
        <w:t xml:space="preserve"> un giro. En ese punto termina </w:t>
      </w:r>
      <w:r w:rsidR="005A3C7F" w:rsidRPr="00C54366">
        <w:rPr>
          <w:rFonts w:ascii="Times New Roman" w:hAnsi="Times New Roman" w:cs="Times New Roman"/>
          <w:sz w:val="24"/>
          <w:szCs w:val="24"/>
        </w:rPr>
        <w:lastRenderedPageBreak/>
        <w:t>el proceso y volverá a iniciar cuando se coloque nuevamente pieza</w:t>
      </w:r>
      <w:r w:rsidR="009B762D" w:rsidRPr="00C54366">
        <w:rPr>
          <w:rFonts w:ascii="Times New Roman" w:hAnsi="Times New Roman" w:cs="Times New Roman"/>
          <w:sz w:val="24"/>
          <w:szCs w:val="24"/>
        </w:rPr>
        <w:t xml:space="preserve">. </w:t>
      </w:r>
      <w:r w:rsidR="005A222E" w:rsidRPr="00C54366">
        <w:rPr>
          <w:rFonts w:ascii="Times New Roman" w:hAnsi="Times New Roman" w:cs="Times New Roman"/>
          <w:sz w:val="24"/>
          <w:szCs w:val="24"/>
        </w:rPr>
        <w:t>En la figura 1 se ejemplifica el paso completo</w:t>
      </w:r>
      <w:r w:rsidR="00787F49" w:rsidRPr="00C54366">
        <w:rPr>
          <w:rFonts w:ascii="Times New Roman" w:hAnsi="Times New Roman" w:cs="Times New Roman"/>
          <w:sz w:val="24"/>
          <w:szCs w:val="24"/>
        </w:rPr>
        <w:t xml:space="preserve"> de la celda de uso múltiples</w:t>
      </w:r>
      <w:r w:rsidR="005A222E" w:rsidRPr="00C54366">
        <w:rPr>
          <w:rFonts w:ascii="Times New Roman" w:hAnsi="Times New Roman" w:cs="Times New Roman"/>
          <w:sz w:val="24"/>
          <w:szCs w:val="24"/>
        </w:rPr>
        <w:t>.</w:t>
      </w:r>
    </w:p>
    <w:p w:rsidR="0003524C" w:rsidRPr="0003524C" w:rsidRDefault="0003524C" w:rsidP="0003524C">
      <w:pPr>
        <w:spacing w:after="240" w:line="360" w:lineRule="auto"/>
        <w:jc w:val="center"/>
        <w:rPr>
          <w:rFonts w:ascii="Times New Roman" w:hAnsi="Times New Roman" w:cs="Times New Roman"/>
          <w:sz w:val="24"/>
          <w:szCs w:val="24"/>
        </w:rPr>
      </w:pPr>
      <w:r w:rsidRPr="0003524C">
        <w:rPr>
          <w:rFonts w:ascii="Times New Roman" w:eastAsiaTheme="majorEastAsia" w:hAnsi="Times New Roman" w:cs="Times New Roman"/>
          <w:b/>
          <w:iCs/>
          <w:sz w:val="24"/>
          <w:szCs w:val="24"/>
        </w:rPr>
        <w:t xml:space="preserve">Figura 1. </w:t>
      </w:r>
      <w:r w:rsidRPr="0003524C">
        <w:rPr>
          <w:rFonts w:ascii="Times New Roman" w:eastAsiaTheme="majorEastAsia" w:hAnsi="Times New Roman" w:cs="Times New Roman"/>
          <w:iCs/>
          <w:sz w:val="24"/>
          <w:szCs w:val="24"/>
        </w:rPr>
        <w:t>Celda de usos múltiples laboratorio de Mecatrónica</w:t>
      </w:r>
      <w:r>
        <w:rPr>
          <w:rFonts w:ascii="Times New Roman" w:eastAsiaTheme="majorEastAsia" w:hAnsi="Times New Roman" w:cs="Times New Roman"/>
          <w:iCs/>
          <w:sz w:val="24"/>
          <w:szCs w:val="24"/>
        </w:rPr>
        <w:t>.</w:t>
      </w:r>
    </w:p>
    <w:p w:rsidR="00762B71" w:rsidRPr="002271B4" w:rsidRDefault="00762B71" w:rsidP="002271B4">
      <w:pPr>
        <w:spacing w:after="240" w:line="360" w:lineRule="auto"/>
        <w:jc w:val="both"/>
        <w:rPr>
          <w:rFonts w:ascii="Times New Roman" w:hAnsi="Times New Roman" w:cs="Times New Roman"/>
          <w:sz w:val="24"/>
          <w:szCs w:val="24"/>
        </w:rPr>
      </w:pPr>
      <w:r>
        <w:rPr>
          <w:noProof/>
          <w:lang w:eastAsia="es-MX"/>
        </w:rPr>
        <w:drawing>
          <wp:anchor distT="0" distB="0" distL="114300" distR="114300" simplePos="0" relativeHeight="251659264" behindDoc="0" locked="0" layoutInCell="1" allowOverlap="1" wp14:anchorId="2EEE439F" wp14:editId="05A4F7A4">
            <wp:simplePos x="0" y="0"/>
            <wp:positionH relativeFrom="page">
              <wp:posOffset>1597660</wp:posOffset>
            </wp:positionH>
            <wp:positionV relativeFrom="paragraph">
              <wp:posOffset>5080</wp:posOffset>
            </wp:positionV>
            <wp:extent cx="4939090" cy="3588152"/>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39090" cy="358815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A3C7F" w:rsidRDefault="005A3C7F" w:rsidP="005A3C7F">
      <w:pPr>
        <w:spacing w:after="240" w:line="360" w:lineRule="auto"/>
        <w:jc w:val="both"/>
        <w:rPr>
          <w:rFonts w:ascii="Times New Roman" w:hAnsi="Times New Roman" w:cs="Times New Roman"/>
          <w:sz w:val="24"/>
          <w:szCs w:val="24"/>
        </w:rPr>
      </w:pPr>
    </w:p>
    <w:p w:rsidR="009206FB" w:rsidRDefault="009206FB" w:rsidP="005A3C7F">
      <w:pPr>
        <w:spacing w:after="240" w:line="360" w:lineRule="auto"/>
        <w:jc w:val="both"/>
        <w:rPr>
          <w:rFonts w:ascii="Times New Roman" w:hAnsi="Times New Roman" w:cs="Times New Roman"/>
          <w:sz w:val="24"/>
          <w:szCs w:val="24"/>
        </w:rPr>
      </w:pPr>
    </w:p>
    <w:p w:rsidR="009206FB" w:rsidRDefault="009206FB" w:rsidP="005A3C7F">
      <w:pPr>
        <w:spacing w:after="240" w:line="360" w:lineRule="auto"/>
        <w:jc w:val="both"/>
        <w:rPr>
          <w:rFonts w:ascii="Times New Roman" w:hAnsi="Times New Roman" w:cs="Times New Roman"/>
          <w:sz w:val="24"/>
          <w:szCs w:val="24"/>
        </w:rPr>
      </w:pPr>
    </w:p>
    <w:p w:rsidR="00762B71" w:rsidRDefault="00762B71" w:rsidP="005A3C7F">
      <w:pPr>
        <w:spacing w:after="240" w:line="360" w:lineRule="auto"/>
        <w:jc w:val="both"/>
        <w:rPr>
          <w:rFonts w:ascii="Times New Roman" w:hAnsi="Times New Roman" w:cs="Times New Roman"/>
          <w:sz w:val="24"/>
          <w:szCs w:val="24"/>
        </w:rPr>
      </w:pPr>
    </w:p>
    <w:p w:rsidR="00057199" w:rsidRDefault="00057199" w:rsidP="005A3C7F">
      <w:pPr>
        <w:spacing w:after="240" w:line="360" w:lineRule="auto"/>
        <w:jc w:val="both"/>
        <w:rPr>
          <w:rFonts w:ascii="Times New Roman" w:hAnsi="Times New Roman" w:cs="Times New Roman"/>
          <w:sz w:val="24"/>
          <w:szCs w:val="24"/>
        </w:rPr>
      </w:pPr>
    </w:p>
    <w:p w:rsidR="00057199" w:rsidRDefault="00057199" w:rsidP="005A3C7F">
      <w:pPr>
        <w:spacing w:after="240" w:line="360" w:lineRule="auto"/>
        <w:jc w:val="both"/>
        <w:rPr>
          <w:rFonts w:ascii="Times New Roman" w:hAnsi="Times New Roman" w:cs="Times New Roman"/>
          <w:sz w:val="24"/>
          <w:szCs w:val="24"/>
        </w:rPr>
      </w:pPr>
    </w:p>
    <w:p w:rsidR="00762B71" w:rsidRDefault="00762B71" w:rsidP="005A3C7F">
      <w:pPr>
        <w:spacing w:after="240" w:line="360" w:lineRule="auto"/>
        <w:jc w:val="both"/>
        <w:rPr>
          <w:rFonts w:ascii="Times New Roman" w:hAnsi="Times New Roman" w:cs="Times New Roman"/>
          <w:sz w:val="24"/>
          <w:szCs w:val="24"/>
        </w:rPr>
      </w:pPr>
    </w:p>
    <w:p w:rsidR="00762B71" w:rsidRDefault="00762B71" w:rsidP="005A3C7F">
      <w:pPr>
        <w:spacing w:after="240" w:line="360" w:lineRule="auto"/>
        <w:jc w:val="both"/>
        <w:rPr>
          <w:rFonts w:ascii="Times New Roman" w:hAnsi="Times New Roman" w:cs="Times New Roman"/>
          <w:sz w:val="24"/>
          <w:szCs w:val="24"/>
        </w:rPr>
      </w:pPr>
    </w:p>
    <w:p w:rsidR="00296E1D" w:rsidRDefault="000876D9" w:rsidP="009C6514">
      <w:pPr>
        <w:spacing w:line="360" w:lineRule="auto"/>
        <w:jc w:val="center"/>
        <w:rPr>
          <w:rFonts w:ascii="Times New Roman" w:eastAsiaTheme="majorEastAsia" w:hAnsi="Times New Roman" w:cs="Times New Roman"/>
          <w:i/>
          <w:iCs/>
          <w:sz w:val="24"/>
          <w:szCs w:val="24"/>
        </w:rPr>
      </w:pPr>
      <w:r>
        <w:rPr>
          <w:rFonts w:ascii="Times New Roman" w:hAnsi="Times New Roman" w:cs="Times New Roman"/>
          <w:sz w:val="24"/>
          <w:szCs w:val="24"/>
        </w:rPr>
        <w:t xml:space="preserve">Fuente: </w:t>
      </w:r>
      <w:r w:rsidR="009D0C31">
        <w:rPr>
          <w:rFonts w:ascii="Times New Roman" w:hAnsi="Times New Roman" w:cs="Times New Roman"/>
          <w:sz w:val="24"/>
          <w:szCs w:val="24"/>
        </w:rPr>
        <w:t>elaboración propia</w:t>
      </w:r>
      <w:r>
        <w:rPr>
          <w:rFonts w:ascii="Times New Roman" w:hAnsi="Times New Roman" w:cs="Times New Roman"/>
          <w:sz w:val="24"/>
          <w:szCs w:val="24"/>
        </w:rPr>
        <w:t>.</w:t>
      </w:r>
    </w:p>
    <w:p w:rsidR="000B3788" w:rsidRDefault="000B3788" w:rsidP="000B3788">
      <w:pPr>
        <w:spacing w:after="240" w:line="360" w:lineRule="auto"/>
        <w:jc w:val="both"/>
        <w:rPr>
          <w:rFonts w:ascii="Times New Roman" w:hAnsi="Times New Roman" w:cs="Times New Roman"/>
          <w:sz w:val="24"/>
          <w:szCs w:val="24"/>
        </w:rPr>
      </w:pPr>
      <w:r w:rsidRPr="000B3788">
        <w:rPr>
          <w:rFonts w:ascii="Times New Roman" w:hAnsi="Times New Roman" w:cs="Times New Roman"/>
          <w:sz w:val="24"/>
          <w:szCs w:val="24"/>
        </w:rPr>
        <w:t>Se trabaj</w:t>
      </w:r>
      <w:r>
        <w:rPr>
          <w:rFonts w:ascii="Times New Roman" w:hAnsi="Times New Roman" w:cs="Times New Roman"/>
          <w:sz w:val="24"/>
          <w:szCs w:val="24"/>
        </w:rPr>
        <w:t>ó</w:t>
      </w:r>
      <w:r w:rsidRPr="000B3788">
        <w:rPr>
          <w:rFonts w:ascii="Times New Roman" w:hAnsi="Times New Roman" w:cs="Times New Roman"/>
          <w:sz w:val="24"/>
          <w:szCs w:val="24"/>
        </w:rPr>
        <w:t xml:space="preserve"> con las opiniones de los alumnos mediante una lluvia de ideas exponiendo las teorías o hipótesis sobre las causas del problema, la forma en como resolverlo. Estas se escrib</w:t>
      </w:r>
      <w:r>
        <w:rPr>
          <w:rFonts w:ascii="Times New Roman" w:hAnsi="Times New Roman" w:cs="Times New Roman"/>
          <w:sz w:val="24"/>
          <w:szCs w:val="24"/>
        </w:rPr>
        <w:t>ieron</w:t>
      </w:r>
      <w:r w:rsidRPr="000B3788">
        <w:rPr>
          <w:rFonts w:ascii="Times New Roman" w:hAnsi="Times New Roman" w:cs="Times New Roman"/>
          <w:sz w:val="24"/>
          <w:szCs w:val="24"/>
        </w:rPr>
        <w:t xml:space="preserve"> en su libreta para ser aceptadas o rechazadas</w:t>
      </w:r>
      <w:r>
        <w:rPr>
          <w:rFonts w:ascii="Times New Roman" w:hAnsi="Times New Roman" w:cs="Times New Roman"/>
          <w:sz w:val="24"/>
          <w:szCs w:val="24"/>
        </w:rPr>
        <w:t>, algunas de ellas fueron</w:t>
      </w:r>
      <w:r w:rsidR="00D50427">
        <w:rPr>
          <w:rFonts w:ascii="Times New Roman" w:hAnsi="Times New Roman" w:cs="Times New Roman"/>
          <w:sz w:val="24"/>
          <w:szCs w:val="24"/>
        </w:rPr>
        <w:t xml:space="preserve"> en forma de preguntas</w:t>
      </w:r>
      <w:r>
        <w:rPr>
          <w:rFonts w:ascii="Times New Roman" w:hAnsi="Times New Roman" w:cs="Times New Roman"/>
          <w:sz w:val="24"/>
          <w:szCs w:val="24"/>
        </w:rPr>
        <w:t>:</w:t>
      </w:r>
      <w:r w:rsidR="00D50427">
        <w:rPr>
          <w:rFonts w:ascii="Times New Roman" w:hAnsi="Times New Roman" w:cs="Times New Roman"/>
          <w:sz w:val="24"/>
          <w:szCs w:val="24"/>
        </w:rPr>
        <w:t xml:space="preserve"> </w:t>
      </w:r>
      <w:r>
        <w:rPr>
          <w:rFonts w:ascii="Times New Roman" w:hAnsi="Times New Roman" w:cs="Times New Roman"/>
          <w:sz w:val="24"/>
          <w:szCs w:val="24"/>
        </w:rPr>
        <w:t>¿</w:t>
      </w:r>
      <w:r w:rsidR="00D50427">
        <w:rPr>
          <w:rFonts w:ascii="Times New Roman" w:hAnsi="Times New Roman" w:cs="Times New Roman"/>
          <w:sz w:val="24"/>
          <w:szCs w:val="24"/>
        </w:rPr>
        <w:t xml:space="preserve">Cómo se realiza la automatización del </w:t>
      </w:r>
      <w:r w:rsidR="000876D9">
        <w:rPr>
          <w:rFonts w:ascii="Times New Roman" w:hAnsi="Times New Roman" w:cs="Times New Roman"/>
          <w:sz w:val="24"/>
          <w:szCs w:val="24"/>
        </w:rPr>
        <w:t>proceso? ¿</w:t>
      </w:r>
      <w:r w:rsidR="00D50427">
        <w:rPr>
          <w:rFonts w:ascii="Times New Roman" w:hAnsi="Times New Roman" w:cs="Times New Roman"/>
          <w:sz w:val="24"/>
          <w:szCs w:val="24"/>
        </w:rPr>
        <w:t>Cu</w:t>
      </w:r>
      <w:r w:rsidR="003E618E">
        <w:rPr>
          <w:rFonts w:ascii="Times New Roman" w:hAnsi="Times New Roman" w:cs="Times New Roman"/>
          <w:sz w:val="24"/>
          <w:szCs w:val="24"/>
        </w:rPr>
        <w:t>á</w:t>
      </w:r>
      <w:r w:rsidR="00D50427">
        <w:rPr>
          <w:rFonts w:ascii="Times New Roman" w:hAnsi="Times New Roman" w:cs="Times New Roman"/>
          <w:sz w:val="24"/>
          <w:szCs w:val="24"/>
        </w:rPr>
        <w:t xml:space="preserve">ntos sensores </w:t>
      </w:r>
      <w:r w:rsidR="000876D9">
        <w:rPr>
          <w:rFonts w:ascii="Times New Roman" w:hAnsi="Times New Roman" w:cs="Times New Roman"/>
          <w:sz w:val="24"/>
          <w:szCs w:val="24"/>
        </w:rPr>
        <w:t>intervienen? ¿</w:t>
      </w:r>
      <w:r w:rsidR="00D50427">
        <w:rPr>
          <w:rFonts w:ascii="Times New Roman" w:hAnsi="Times New Roman" w:cs="Times New Roman"/>
          <w:sz w:val="24"/>
          <w:szCs w:val="24"/>
        </w:rPr>
        <w:t xml:space="preserve">cuáles son los elementos que se usan como entrada o salida en el </w:t>
      </w:r>
      <w:r w:rsidR="000876D9">
        <w:rPr>
          <w:rFonts w:ascii="Times New Roman" w:hAnsi="Times New Roman" w:cs="Times New Roman"/>
          <w:sz w:val="24"/>
          <w:szCs w:val="24"/>
        </w:rPr>
        <w:t>proceso? ¿</w:t>
      </w:r>
      <w:r w:rsidR="00EF7312">
        <w:rPr>
          <w:rFonts w:ascii="Times New Roman" w:hAnsi="Times New Roman" w:cs="Times New Roman"/>
          <w:sz w:val="24"/>
          <w:szCs w:val="24"/>
        </w:rPr>
        <w:t>por qué realizar la secuencia que se solicita y no buscar otra alternativa?</w:t>
      </w:r>
    </w:p>
    <w:p w:rsidR="0003524C" w:rsidRDefault="0003524C" w:rsidP="000B3788">
      <w:pPr>
        <w:spacing w:after="240" w:line="360" w:lineRule="auto"/>
        <w:jc w:val="both"/>
        <w:rPr>
          <w:rFonts w:ascii="Times New Roman" w:hAnsi="Times New Roman" w:cs="Times New Roman"/>
          <w:sz w:val="24"/>
          <w:szCs w:val="24"/>
        </w:rPr>
      </w:pPr>
    </w:p>
    <w:p w:rsidR="0003524C" w:rsidRDefault="0003524C" w:rsidP="000B3788">
      <w:pPr>
        <w:spacing w:after="240" w:line="360" w:lineRule="auto"/>
        <w:jc w:val="both"/>
        <w:rPr>
          <w:rFonts w:ascii="Times New Roman" w:hAnsi="Times New Roman" w:cs="Times New Roman"/>
          <w:sz w:val="24"/>
          <w:szCs w:val="24"/>
        </w:rPr>
      </w:pPr>
    </w:p>
    <w:p w:rsidR="00E83ED0" w:rsidRDefault="00EF7312" w:rsidP="00E83ED0">
      <w:pPr>
        <w:spacing w:after="240" w:line="360" w:lineRule="auto"/>
        <w:jc w:val="both"/>
        <w:rPr>
          <w:rFonts w:ascii="Times New Roman" w:hAnsi="Times New Roman" w:cs="Times New Roman"/>
          <w:sz w:val="24"/>
          <w:szCs w:val="24"/>
        </w:rPr>
      </w:pPr>
      <w:r w:rsidRPr="003E618E">
        <w:rPr>
          <w:rFonts w:ascii="Times New Roman" w:hAnsi="Times New Roman" w:cs="Times New Roman"/>
          <w:sz w:val="24"/>
          <w:szCs w:val="24"/>
        </w:rPr>
        <w:lastRenderedPageBreak/>
        <w:t xml:space="preserve">A partir de la generación </w:t>
      </w:r>
      <w:r w:rsidR="009D0C31" w:rsidRPr="003E618E">
        <w:rPr>
          <w:rFonts w:ascii="Times New Roman" w:hAnsi="Times New Roman" w:cs="Times New Roman"/>
          <w:sz w:val="24"/>
          <w:szCs w:val="24"/>
        </w:rPr>
        <w:t>de preguntas</w:t>
      </w:r>
      <w:r w:rsidRPr="003E618E">
        <w:rPr>
          <w:rFonts w:ascii="Times New Roman" w:hAnsi="Times New Roman" w:cs="Times New Roman"/>
          <w:sz w:val="24"/>
          <w:szCs w:val="24"/>
        </w:rPr>
        <w:t xml:space="preserve"> </w:t>
      </w:r>
      <w:r w:rsidR="000C79F8" w:rsidRPr="003E618E">
        <w:rPr>
          <w:rFonts w:ascii="Times New Roman" w:hAnsi="Times New Roman" w:cs="Times New Roman"/>
          <w:sz w:val="24"/>
          <w:szCs w:val="24"/>
        </w:rPr>
        <w:t xml:space="preserve">se trabajó con una lista de aquello que se conocía y desconocía del proceso, </w:t>
      </w:r>
      <w:r w:rsidR="00E83ED0" w:rsidRPr="003E618E">
        <w:rPr>
          <w:rFonts w:ascii="Times New Roman" w:hAnsi="Times New Roman" w:cs="Times New Roman"/>
          <w:sz w:val="24"/>
          <w:szCs w:val="24"/>
        </w:rPr>
        <w:t xml:space="preserve">lo que el equipo </w:t>
      </w:r>
      <w:r w:rsidR="009D0C31" w:rsidRPr="003E618E">
        <w:rPr>
          <w:rFonts w:ascii="Times New Roman" w:hAnsi="Times New Roman" w:cs="Times New Roman"/>
          <w:sz w:val="24"/>
          <w:szCs w:val="24"/>
        </w:rPr>
        <w:t>creía que</w:t>
      </w:r>
      <w:r w:rsidR="00E83ED0" w:rsidRPr="003E618E">
        <w:rPr>
          <w:rFonts w:ascii="Times New Roman" w:hAnsi="Times New Roman" w:cs="Times New Roman"/>
          <w:sz w:val="24"/>
          <w:szCs w:val="24"/>
        </w:rPr>
        <w:t xml:space="preserve"> se debe saber para resolver el problema. Existiendo diversos tipos de preguntas que podían ser adecuadas; algunas relacionadas con conceptos o principios que debían estudiarse para resolver la situación.</w:t>
      </w:r>
    </w:p>
    <w:p w:rsidR="003E618E" w:rsidRDefault="003E618E" w:rsidP="00E83ED0">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Se propuso realizar un escrito con aquello que se necesitaba hacer para la solución eficaz del problema mediante estrategias de investigación, de esta forma definían claramente el problema exponiendo de forma detallada lo que se desea resolver, produciendo, respondiendo y probando la solución con el fin de presentar resultados para la elaboración de un reporte donde se indiquen recomendaciones de las experiencias</w:t>
      </w:r>
      <w:r w:rsidR="000D4000">
        <w:rPr>
          <w:rFonts w:ascii="Times New Roman" w:hAnsi="Times New Roman" w:cs="Times New Roman"/>
          <w:sz w:val="24"/>
          <w:szCs w:val="24"/>
        </w:rPr>
        <w:t xml:space="preserve"> obtenidas</w:t>
      </w:r>
      <w:r>
        <w:rPr>
          <w:rFonts w:ascii="Times New Roman" w:hAnsi="Times New Roman" w:cs="Times New Roman"/>
          <w:sz w:val="24"/>
          <w:szCs w:val="24"/>
        </w:rPr>
        <w:t>.</w:t>
      </w:r>
    </w:p>
    <w:p w:rsidR="00787F49" w:rsidRDefault="006B2E47" w:rsidP="00027375">
      <w:pPr>
        <w:spacing w:after="240" w:line="360" w:lineRule="auto"/>
        <w:jc w:val="both"/>
        <w:rPr>
          <w:rFonts w:ascii="Times New Roman" w:hAnsi="Times New Roman" w:cs="Times New Roman"/>
          <w:color w:val="000000" w:themeColor="text1"/>
          <w:sz w:val="24"/>
          <w:szCs w:val="24"/>
        </w:rPr>
      </w:pPr>
      <w:r w:rsidRPr="004912A7">
        <w:rPr>
          <w:rFonts w:ascii="Times New Roman" w:hAnsi="Times New Roman" w:cs="Times New Roman"/>
          <w:color w:val="000000" w:themeColor="text1"/>
          <w:sz w:val="24"/>
          <w:szCs w:val="24"/>
        </w:rPr>
        <w:t xml:space="preserve">Durante la impartición de la materia  de </w:t>
      </w:r>
      <w:r>
        <w:rPr>
          <w:rFonts w:ascii="Times New Roman" w:hAnsi="Times New Roman" w:cs="Times New Roman"/>
          <w:color w:val="000000" w:themeColor="text1"/>
          <w:sz w:val="24"/>
          <w:szCs w:val="24"/>
        </w:rPr>
        <w:t>PLC</w:t>
      </w:r>
      <w:r w:rsidRPr="004912A7">
        <w:rPr>
          <w:rFonts w:ascii="Times New Roman" w:hAnsi="Times New Roman" w:cs="Times New Roman"/>
          <w:color w:val="000000" w:themeColor="text1"/>
          <w:sz w:val="24"/>
          <w:szCs w:val="24"/>
        </w:rPr>
        <w:t>, se seleccionaron dos grupos de alumnos, uno que recibió las clases de forma tradicional y otro  fu</w:t>
      </w:r>
      <w:r>
        <w:rPr>
          <w:rFonts w:ascii="Times New Roman" w:hAnsi="Times New Roman" w:cs="Times New Roman"/>
          <w:color w:val="000000" w:themeColor="text1"/>
          <w:sz w:val="24"/>
          <w:szCs w:val="24"/>
        </w:rPr>
        <w:t>e</w:t>
      </w:r>
      <w:r w:rsidRPr="004912A7">
        <w:rPr>
          <w:rFonts w:ascii="Times New Roman" w:hAnsi="Times New Roman" w:cs="Times New Roman"/>
          <w:color w:val="000000" w:themeColor="text1"/>
          <w:sz w:val="24"/>
          <w:szCs w:val="24"/>
        </w:rPr>
        <w:t xml:space="preserve"> tratado mediante el método de enseñanza  </w:t>
      </w:r>
      <w:r w:rsidR="003657CA">
        <w:rPr>
          <w:rFonts w:ascii="Times New Roman" w:hAnsi="Times New Roman" w:cs="Times New Roman"/>
          <w:color w:val="000000" w:themeColor="text1"/>
          <w:sz w:val="24"/>
          <w:szCs w:val="24"/>
        </w:rPr>
        <w:t>ABP</w:t>
      </w:r>
      <w:r w:rsidRPr="004912A7">
        <w:rPr>
          <w:rFonts w:ascii="Times New Roman" w:hAnsi="Times New Roman" w:cs="Times New Roman"/>
          <w:color w:val="000000" w:themeColor="text1"/>
          <w:sz w:val="24"/>
          <w:szCs w:val="24"/>
        </w:rPr>
        <w:t>. Un grupo se compone de 2</w:t>
      </w:r>
      <w:r w:rsidR="000B3788">
        <w:rPr>
          <w:rFonts w:ascii="Times New Roman" w:hAnsi="Times New Roman" w:cs="Times New Roman"/>
          <w:color w:val="000000" w:themeColor="text1"/>
          <w:sz w:val="24"/>
          <w:szCs w:val="24"/>
        </w:rPr>
        <w:t xml:space="preserve">3 </w:t>
      </w:r>
      <w:r>
        <w:rPr>
          <w:rFonts w:ascii="Times New Roman" w:hAnsi="Times New Roman" w:cs="Times New Roman"/>
          <w:color w:val="000000" w:themeColor="text1"/>
          <w:sz w:val="24"/>
          <w:szCs w:val="24"/>
        </w:rPr>
        <w:t>estudiantes</w:t>
      </w:r>
      <w:r w:rsidRPr="004912A7">
        <w:rPr>
          <w:rFonts w:ascii="Times New Roman" w:hAnsi="Times New Roman" w:cs="Times New Roman"/>
          <w:color w:val="000000" w:themeColor="text1"/>
          <w:sz w:val="24"/>
          <w:szCs w:val="24"/>
        </w:rPr>
        <w:t xml:space="preserve"> y  el segundo grupo  esta </w:t>
      </w:r>
      <w:r w:rsidR="000B3788" w:rsidRPr="004912A7">
        <w:rPr>
          <w:rFonts w:ascii="Times New Roman" w:hAnsi="Times New Roman" w:cs="Times New Roman"/>
          <w:color w:val="000000" w:themeColor="text1"/>
          <w:sz w:val="24"/>
          <w:szCs w:val="24"/>
        </w:rPr>
        <w:t>formando</w:t>
      </w:r>
      <w:r w:rsidRPr="004912A7">
        <w:rPr>
          <w:rFonts w:ascii="Times New Roman" w:hAnsi="Times New Roman" w:cs="Times New Roman"/>
          <w:color w:val="000000" w:themeColor="text1"/>
          <w:sz w:val="24"/>
          <w:szCs w:val="24"/>
        </w:rPr>
        <w:t xml:space="preserve"> de </w:t>
      </w:r>
      <w:r w:rsidRPr="00C911EE">
        <w:rPr>
          <w:rFonts w:ascii="Times New Roman" w:hAnsi="Times New Roman" w:cs="Times New Roman"/>
          <w:color w:val="000000" w:themeColor="text1"/>
          <w:sz w:val="24"/>
          <w:szCs w:val="24"/>
        </w:rPr>
        <w:t>2</w:t>
      </w:r>
      <w:r w:rsidR="000B3788">
        <w:rPr>
          <w:rFonts w:ascii="Times New Roman" w:hAnsi="Times New Roman" w:cs="Times New Roman"/>
          <w:color w:val="000000" w:themeColor="text1"/>
          <w:sz w:val="24"/>
          <w:szCs w:val="24"/>
        </w:rPr>
        <w:t>7</w:t>
      </w:r>
      <w:r w:rsidRPr="00C911E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estudiantes</w:t>
      </w:r>
      <w:r w:rsidRPr="004912A7">
        <w:rPr>
          <w:rFonts w:ascii="Times New Roman" w:hAnsi="Times New Roman" w:cs="Times New Roman"/>
          <w:color w:val="000000" w:themeColor="text1"/>
          <w:sz w:val="24"/>
          <w:szCs w:val="24"/>
        </w:rPr>
        <w:t xml:space="preserve">, quienes fueron examinados para medir su grado de </w:t>
      </w:r>
      <w:r w:rsidR="00027375">
        <w:rPr>
          <w:rFonts w:ascii="Times New Roman" w:hAnsi="Times New Roman" w:cs="Times New Roman"/>
          <w:color w:val="000000" w:themeColor="text1"/>
          <w:sz w:val="24"/>
          <w:szCs w:val="24"/>
        </w:rPr>
        <w:t>asimilación en el ABP</w:t>
      </w:r>
    </w:p>
    <w:p w:rsidR="001D4B93" w:rsidRDefault="00027375" w:rsidP="006B2E47">
      <w:pPr>
        <w:spacing w:before="120" w:after="240" w:line="360" w:lineRule="auto"/>
        <w:jc w:val="both"/>
      </w:pPr>
      <w:r>
        <w:rPr>
          <w:rFonts w:ascii="Times New Roman" w:hAnsi="Times New Roman" w:cs="Times New Roman"/>
          <w:color w:val="000000" w:themeColor="text1"/>
          <w:sz w:val="24"/>
          <w:szCs w:val="24"/>
        </w:rPr>
        <w:t>El tiempo que se proporcionó para resolver el problema fue una clase de dos horas, partiendo de conocimientos previos en clase, también se requirió una demostración práctica del tema en el laboratorio con alumnos del tercer cuatrimestre de la carrera de Mecatrónica, de esta manera el conocimiento se amalgama pues los alumnos traen las ideas del aula y las comprueban de forma kinestésica con los equipos de prueba.</w:t>
      </w:r>
      <w:r w:rsidR="001D4B93" w:rsidRPr="001D4B93">
        <w:t xml:space="preserve"> </w:t>
      </w:r>
    </w:p>
    <w:p w:rsidR="001D4B93" w:rsidRDefault="001D4B93" w:rsidP="006B2E47">
      <w:pPr>
        <w:spacing w:before="120" w:after="240" w:line="360" w:lineRule="auto"/>
        <w:jc w:val="both"/>
        <w:rPr>
          <w:rFonts w:ascii="Times New Roman" w:hAnsi="Times New Roman" w:cs="Times New Roman"/>
          <w:color w:val="000000" w:themeColor="text1"/>
          <w:sz w:val="24"/>
          <w:szCs w:val="24"/>
        </w:rPr>
      </w:pPr>
      <w:r w:rsidRPr="001D4B93">
        <w:rPr>
          <w:rFonts w:ascii="Times New Roman" w:hAnsi="Times New Roman" w:cs="Times New Roman"/>
          <w:color w:val="000000" w:themeColor="text1"/>
          <w:sz w:val="24"/>
          <w:szCs w:val="24"/>
        </w:rPr>
        <w:t xml:space="preserve">Las indicaciones para esta prueba son  las siguientes: los estudiantes deben hacer uso de sus conocimientos </w:t>
      </w:r>
      <w:r>
        <w:rPr>
          <w:rFonts w:ascii="Times New Roman" w:hAnsi="Times New Roman" w:cs="Times New Roman"/>
          <w:color w:val="000000" w:themeColor="text1"/>
          <w:sz w:val="24"/>
          <w:szCs w:val="24"/>
        </w:rPr>
        <w:t>de controladores lógicos programables</w:t>
      </w:r>
      <w:r w:rsidRPr="001D4B93">
        <w:rPr>
          <w:rFonts w:ascii="Times New Roman" w:hAnsi="Times New Roman" w:cs="Times New Roman"/>
          <w:color w:val="000000" w:themeColor="text1"/>
          <w:sz w:val="24"/>
          <w:szCs w:val="24"/>
        </w:rPr>
        <w:t xml:space="preserve"> para realizar la conexión que se pide, alcanzando a comprender </w:t>
      </w:r>
      <w:r>
        <w:rPr>
          <w:rFonts w:ascii="Times New Roman" w:hAnsi="Times New Roman" w:cs="Times New Roman"/>
          <w:color w:val="000000" w:themeColor="text1"/>
          <w:sz w:val="24"/>
          <w:szCs w:val="24"/>
        </w:rPr>
        <w:t>los conceptos del problema</w:t>
      </w:r>
      <w:r w:rsidRPr="001D4B93">
        <w:rPr>
          <w:rFonts w:ascii="Times New Roman" w:hAnsi="Times New Roman" w:cs="Times New Roman"/>
          <w:color w:val="000000" w:themeColor="text1"/>
          <w:sz w:val="24"/>
          <w:szCs w:val="24"/>
        </w:rPr>
        <w:t xml:space="preserve">, automatización, conexión de sensores magnéticos, </w:t>
      </w:r>
      <w:r w:rsidR="00057199">
        <w:rPr>
          <w:rFonts w:ascii="Times New Roman" w:hAnsi="Times New Roman" w:cs="Times New Roman"/>
          <w:color w:val="000000" w:themeColor="text1"/>
          <w:sz w:val="24"/>
          <w:szCs w:val="24"/>
        </w:rPr>
        <w:t xml:space="preserve">conexión de sensores ópticos, </w:t>
      </w:r>
      <w:r w:rsidRPr="001D4B93">
        <w:rPr>
          <w:rFonts w:ascii="Times New Roman" w:hAnsi="Times New Roman" w:cs="Times New Roman"/>
          <w:color w:val="000000" w:themeColor="text1"/>
          <w:sz w:val="24"/>
          <w:szCs w:val="24"/>
        </w:rPr>
        <w:t xml:space="preserve">identificación de </w:t>
      </w:r>
      <w:r>
        <w:rPr>
          <w:rFonts w:ascii="Times New Roman" w:hAnsi="Times New Roman" w:cs="Times New Roman"/>
          <w:color w:val="000000" w:themeColor="text1"/>
          <w:sz w:val="24"/>
          <w:szCs w:val="24"/>
        </w:rPr>
        <w:t>elementos de entra</w:t>
      </w:r>
      <w:r w:rsidR="00057199">
        <w:rPr>
          <w:rFonts w:ascii="Times New Roman" w:hAnsi="Times New Roman" w:cs="Times New Roman"/>
          <w:color w:val="000000" w:themeColor="text1"/>
          <w:sz w:val="24"/>
          <w:szCs w:val="24"/>
        </w:rPr>
        <w:t>da, elementos de salida, pistón vertical de doble efecto</w:t>
      </w:r>
      <w:r>
        <w:rPr>
          <w:rFonts w:ascii="Times New Roman" w:hAnsi="Times New Roman" w:cs="Times New Roman"/>
          <w:color w:val="000000" w:themeColor="text1"/>
          <w:sz w:val="24"/>
          <w:szCs w:val="24"/>
        </w:rPr>
        <w:t>, meza de indexación, módulos de relevadores, fuente de alimentación de 24 volts y uso del relevador Zelio. En la figura 2 se muestra el diagrama propuesto para la búsqueda de solución del problema.</w:t>
      </w:r>
    </w:p>
    <w:p w:rsidR="0003524C" w:rsidRDefault="0003524C" w:rsidP="006B2E47">
      <w:pPr>
        <w:spacing w:before="120" w:after="240" w:line="360" w:lineRule="auto"/>
        <w:jc w:val="both"/>
        <w:rPr>
          <w:rFonts w:ascii="Times New Roman" w:hAnsi="Times New Roman" w:cs="Times New Roman"/>
          <w:color w:val="000000" w:themeColor="text1"/>
          <w:sz w:val="24"/>
          <w:szCs w:val="24"/>
        </w:rPr>
      </w:pPr>
    </w:p>
    <w:p w:rsidR="00057199" w:rsidRPr="00C54366" w:rsidRDefault="00057199" w:rsidP="00057199">
      <w:pPr>
        <w:spacing w:before="120" w:after="240" w:line="360" w:lineRule="auto"/>
        <w:jc w:val="both"/>
        <w:rPr>
          <w:rFonts w:ascii="Times New Roman" w:hAnsi="Times New Roman" w:cs="Times New Roman"/>
          <w:sz w:val="24"/>
          <w:szCs w:val="24"/>
        </w:rPr>
      </w:pPr>
      <w:r w:rsidRPr="00C54366">
        <w:rPr>
          <w:rFonts w:ascii="Times New Roman" w:hAnsi="Times New Roman" w:cs="Times New Roman"/>
          <w:sz w:val="24"/>
          <w:szCs w:val="24"/>
        </w:rPr>
        <w:lastRenderedPageBreak/>
        <w:t>Los instrumentos de evaluación se aplicaron a los dos grupos justo después de ver los contenidos de clase y se midieron los resultados</w:t>
      </w:r>
      <w:r w:rsidR="00A30669" w:rsidRPr="00C54366">
        <w:rPr>
          <w:rFonts w:ascii="Times New Roman" w:hAnsi="Times New Roman" w:cs="Times New Roman"/>
          <w:sz w:val="24"/>
          <w:szCs w:val="24"/>
        </w:rPr>
        <w:t>;</w:t>
      </w:r>
      <w:r w:rsidRPr="00C54366">
        <w:rPr>
          <w:rFonts w:ascii="Times New Roman" w:hAnsi="Times New Roman" w:cs="Times New Roman"/>
          <w:sz w:val="24"/>
          <w:szCs w:val="24"/>
        </w:rPr>
        <w:t xml:space="preserve"> </w:t>
      </w:r>
      <w:r w:rsidR="000876D9" w:rsidRPr="00C54366">
        <w:rPr>
          <w:rFonts w:ascii="Times New Roman" w:hAnsi="Times New Roman" w:cs="Times New Roman"/>
          <w:sz w:val="24"/>
          <w:szCs w:val="24"/>
        </w:rPr>
        <w:t>encontrando efectos</w:t>
      </w:r>
      <w:r w:rsidRPr="00C54366">
        <w:rPr>
          <w:rFonts w:ascii="Times New Roman" w:hAnsi="Times New Roman" w:cs="Times New Roman"/>
          <w:sz w:val="24"/>
          <w:szCs w:val="24"/>
        </w:rPr>
        <w:t xml:space="preserve"> favorecedores de aprendizaje, lo que sirvió para </w:t>
      </w:r>
      <w:r w:rsidR="009D0C31" w:rsidRPr="00C54366">
        <w:rPr>
          <w:rFonts w:ascii="Times New Roman" w:hAnsi="Times New Roman" w:cs="Times New Roman"/>
          <w:sz w:val="24"/>
          <w:szCs w:val="24"/>
        </w:rPr>
        <w:t>medir el</w:t>
      </w:r>
      <w:r w:rsidRPr="00C54366">
        <w:rPr>
          <w:rFonts w:ascii="Times New Roman" w:hAnsi="Times New Roman" w:cs="Times New Roman"/>
          <w:sz w:val="24"/>
          <w:szCs w:val="24"/>
        </w:rPr>
        <w:t xml:space="preserve"> progreso de aprovechamiento</w:t>
      </w:r>
      <w:r w:rsidR="00D83F12" w:rsidRPr="00C54366">
        <w:rPr>
          <w:rFonts w:ascii="Times New Roman" w:hAnsi="Times New Roman" w:cs="Times New Roman"/>
          <w:sz w:val="24"/>
          <w:szCs w:val="24"/>
        </w:rPr>
        <w:t xml:space="preserve"> de los estudiantes de tercer cuatrimestre de la carrera de Mecatrónica.</w:t>
      </w:r>
    </w:p>
    <w:p w:rsidR="00057199" w:rsidRPr="0003524C" w:rsidRDefault="0003524C" w:rsidP="0003524C">
      <w:pPr>
        <w:spacing w:before="120" w:after="240" w:line="360" w:lineRule="auto"/>
        <w:jc w:val="center"/>
        <w:rPr>
          <w:rFonts w:ascii="Times New Roman" w:hAnsi="Times New Roman" w:cs="Times New Roman"/>
          <w:sz w:val="24"/>
          <w:szCs w:val="24"/>
        </w:rPr>
      </w:pPr>
      <w:r w:rsidRPr="0003524C">
        <w:rPr>
          <w:rFonts w:ascii="Times New Roman" w:eastAsiaTheme="majorEastAsia" w:hAnsi="Times New Roman" w:cs="Times New Roman"/>
          <w:b/>
          <w:iCs/>
          <w:sz w:val="24"/>
          <w:szCs w:val="24"/>
        </w:rPr>
        <w:t>Figura 2.</w:t>
      </w:r>
      <w:r w:rsidRPr="0003524C">
        <w:rPr>
          <w:rFonts w:ascii="Times New Roman" w:eastAsiaTheme="majorEastAsia" w:hAnsi="Times New Roman" w:cs="Times New Roman"/>
          <w:iCs/>
          <w:sz w:val="24"/>
          <w:szCs w:val="24"/>
        </w:rPr>
        <w:t xml:space="preserve"> Diagrama propuesto para la búsqueda de solución al problema</w:t>
      </w:r>
      <w:r>
        <w:rPr>
          <w:rFonts w:ascii="Times New Roman" w:eastAsiaTheme="majorEastAsia" w:hAnsi="Times New Roman" w:cs="Times New Roman"/>
          <w:iCs/>
          <w:sz w:val="24"/>
          <w:szCs w:val="24"/>
        </w:rPr>
        <w:t>.</w:t>
      </w:r>
    </w:p>
    <w:p w:rsidR="001D4B93" w:rsidRDefault="001D4B93" w:rsidP="009C6514">
      <w:pPr>
        <w:spacing w:before="120" w:after="240" w:line="360" w:lineRule="auto"/>
        <w:jc w:val="center"/>
        <w:rPr>
          <w:rFonts w:ascii="Times New Roman" w:hAnsi="Times New Roman" w:cs="Times New Roman"/>
          <w:color w:val="000000" w:themeColor="text1"/>
          <w:sz w:val="24"/>
          <w:szCs w:val="24"/>
        </w:rPr>
      </w:pPr>
      <w:r>
        <w:rPr>
          <w:rFonts w:ascii="Times New Roman" w:eastAsiaTheme="majorEastAsia" w:hAnsi="Times New Roman" w:cs="Times New Roman"/>
          <w:i/>
          <w:iCs/>
          <w:noProof/>
          <w:sz w:val="24"/>
          <w:szCs w:val="24"/>
          <w:lang w:eastAsia="es-MX"/>
        </w:rPr>
        <w:drawing>
          <wp:inline distT="0" distB="0" distL="0" distR="0" wp14:anchorId="50C86ED7" wp14:editId="345120BF">
            <wp:extent cx="5321726" cy="51435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28788" cy="5150325"/>
                    </a:xfrm>
                    <a:prstGeom prst="rect">
                      <a:avLst/>
                    </a:prstGeom>
                    <a:noFill/>
                    <a:ln>
                      <a:noFill/>
                    </a:ln>
                  </pic:spPr>
                </pic:pic>
              </a:graphicData>
            </a:graphic>
          </wp:inline>
        </w:drawing>
      </w:r>
    </w:p>
    <w:p w:rsidR="000876D9" w:rsidRDefault="000876D9" w:rsidP="009C6514">
      <w:pPr>
        <w:spacing w:line="360" w:lineRule="auto"/>
        <w:jc w:val="center"/>
        <w:rPr>
          <w:rFonts w:ascii="Times New Roman" w:eastAsiaTheme="majorEastAsia" w:hAnsi="Times New Roman" w:cs="Times New Roman"/>
          <w:i/>
          <w:iCs/>
          <w:sz w:val="24"/>
          <w:szCs w:val="24"/>
        </w:rPr>
      </w:pPr>
      <w:r>
        <w:rPr>
          <w:rFonts w:ascii="Times New Roman" w:hAnsi="Times New Roman" w:cs="Times New Roman"/>
          <w:sz w:val="24"/>
          <w:szCs w:val="24"/>
        </w:rPr>
        <w:t xml:space="preserve">Fuente: </w:t>
      </w:r>
      <w:r w:rsidR="009D0C31">
        <w:rPr>
          <w:rFonts w:ascii="Times New Roman" w:hAnsi="Times New Roman" w:cs="Times New Roman"/>
          <w:sz w:val="24"/>
          <w:szCs w:val="24"/>
        </w:rPr>
        <w:t>elaboración propia</w:t>
      </w:r>
      <w:r>
        <w:rPr>
          <w:rFonts w:ascii="Times New Roman" w:hAnsi="Times New Roman" w:cs="Times New Roman"/>
          <w:sz w:val="24"/>
          <w:szCs w:val="24"/>
        </w:rPr>
        <w:t>.</w:t>
      </w:r>
    </w:p>
    <w:p w:rsidR="00921A36" w:rsidRDefault="00921A36" w:rsidP="006D3EA2">
      <w:pPr>
        <w:spacing w:before="120" w:after="240" w:line="360" w:lineRule="auto"/>
        <w:jc w:val="both"/>
        <w:rPr>
          <w:rFonts w:ascii="Calibri" w:eastAsia="Times New Roman" w:hAnsi="Calibri" w:cs="Calibri"/>
          <w:b/>
          <w:color w:val="000000" w:themeColor="text1"/>
          <w:sz w:val="28"/>
          <w:szCs w:val="28"/>
          <w:lang w:val="es-ES" w:eastAsia="es-ES"/>
        </w:rPr>
      </w:pPr>
    </w:p>
    <w:p w:rsidR="00B82EC0" w:rsidRPr="0003524C" w:rsidRDefault="00B82EC0" w:rsidP="006D3EA2">
      <w:pPr>
        <w:spacing w:before="120" w:after="240" w:line="360" w:lineRule="auto"/>
        <w:jc w:val="both"/>
        <w:rPr>
          <w:rFonts w:ascii="Calibri" w:eastAsia="Times New Roman" w:hAnsi="Calibri" w:cs="Calibri"/>
          <w:b/>
          <w:color w:val="000000" w:themeColor="text1"/>
          <w:sz w:val="28"/>
          <w:szCs w:val="28"/>
          <w:lang w:val="es-ES" w:eastAsia="es-ES"/>
        </w:rPr>
      </w:pPr>
      <w:r w:rsidRPr="0003524C">
        <w:rPr>
          <w:rFonts w:ascii="Calibri" w:eastAsia="Times New Roman" w:hAnsi="Calibri" w:cs="Calibri"/>
          <w:b/>
          <w:color w:val="000000" w:themeColor="text1"/>
          <w:sz w:val="28"/>
          <w:szCs w:val="28"/>
          <w:lang w:val="es-ES" w:eastAsia="es-ES"/>
        </w:rPr>
        <w:lastRenderedPageBreak/>
        <w:t>Discusión</w:t>
      </w:r>
    </w:p>
    <w:p w:rsidR="00FA0223" w:rsidRDefault="006D3EA2" w:rsidP="006D3EA2">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Una de la</w:t>
      </w:r>
      <w:r w:rsidR="007F044F">
        <w:rPr>
          <w:rFonts w:ascii="Times New Roman" w:hAnsi="Times New Roman" w:cs="Times New Roman"/>
          <w:sz w:val="24"/>
          <w:szCs w:val="24"/>
        </w:rPr>
        <w:t>s</w:t>
      </w:r>
      <w:r>
        <w:rPr>
          <w:rFonts w:ascii="Times New Roman" w:hAnsi="Times New Roman" w:cs="Times New Roman"/>
          <w:sz w:val="24"/>
          <w:szCs w:val="24"/>
        </w:rPr>
        <w:t xml:space="preserve"> fortalezas del método </w:t>
      </w:r>
      <w:r w:rsidR="00FA0223">
        <w:rPr>
          <w:rFonts w:ascii="Times New Roman" w:hAnsi="Times New Roman" w:cs="Times New Roman"/>
          <w:sz w:val="24"/>
          <w:szCs w:val="24"/>
        </w:rPr>
        <w:t xml:space="preserve">aprendizaje basado en </w:t>
      </w:r>
      <w:r w:rsidR="009D0C31">
        <w:rPr>
          <w:rFonts w:ascii="Times New Roman" w:hAnsi="Times New Roman" w:cs="Times New Roman"/>
          <w:sz w:val="24"/>
          <w:szCs w:val="24"/>
        </w:rPr>
        <w:t>problemas es</w:t>
      </w:r>
      <w:r w:rsidR="00FA0223">
        <w:rPr>
          <w:rFonts w:ascii="Times New Roman" w:hAnsi="Times New Roman" w:cs="Times New Roman"/>
          <w:sz w:val="24"/>
          <w:szCs w:val="24"/>
        </w:rPr>
        <w:t xml:space="preserve"> </w:t>
      </w:r>
      <w:r w:rsidR="009D0C31">
        <w:rPr>
          <w:rFonts w:ascii="Times New Roman" w:hAnsi="Times New Roman" w:cs="Times New Roman"/>
          <w:sz w:val="24"/>
          <w:szCs w:val="24"/>
        </w:rPr>
        <w:t>que permitió</w:t>
      </w:r>
      <w:r w:rsidR="00FA0223">
        <w:rPr>
          <w:rFonts w:ascii="Times New Roman" w:hAnsi="Times New Roman" w:cs="Times New Roman"/>
          <w:sz w:val="24"/>
          <w:szCs w:val="24"/>
        </w:rPr>
        <w:t xml:space="preserve"> a los alumnos cuestionarse muchas </w:t>
      </w:r>
      <w:r w:rsidR="009D0C31">
        <w:rPr>
          <w:rFonts w:ascii="Times New Roman" w:hAnsi="Times New Roman" w:cs="Times New Roman"/>
          <w:sz w:val="24"/>
          <w:szCs w:val="24"/>
        </w:rPr>
        <w:t>cosas referentes</w:t>
      </w:r>
      <w:r w:rsidR="00FA0223">
        <w:rPr>
          <w:rFonts w:ascii="Times New Roman" w:hAnsi="Times New Roman" w:cs="Times New Roman"/>
          <w:sz w:val="24"/>
          <w:szCs w:val="24"/>
        </w:rPr>
        <w:t xml:space="preserve"> al problema propuesto, comprendiendo mejor la situación a resolver, aprendiendo a trabajar en equipo, propiciando el hábito de pensar discerniendo entre lo que es útil o </w:t>
      </w:r>
      <w:r w:rsidR="00B6093B">
        <w:rPr>
          <w:rFonts w:ascii="Times New Roman" w:hAnsi="Times New Roman" w:cs="Times New Roman"/>
          <w:sz w:val="24"/>
          <w:szCs w:val="24"/>
        </w:rPr>
        <w:t>no</w:t>
      </w:r>
      <w:r w:rsidR="00FA0223">
        <w:rPr>
          <w:rFonts w:ascii="Times New Roman" w:hAnsi="Times New Roman" w:cs="Times New Roman"/>
          <w:sz w:val="24"/>
          <w:szCs w:val="24"/>
        </w:rPr>
        <w:t xml:space="preserve"> con el </w:t>
      </w:r>
      <w:r w:rsidR="009D0C31">
        <w:rPr>
          <w:rFonts w:ascii="Times New Roman" w:hAnsi="Times New Roman" w:cs="Times New Roman"/>
          <w:sz w:val="24"/>
          <w:szCs w:val="24"/>
        </w:rPr>
        <w:t>fin de</w:t>
      </w:r>
      <w:r w:rsidR="00B6093B">
        <w:rPr>
          <w:rFonts w:ascii="Times New Roman" w:hAnsi="Times New Roman" w:cs="Times New Roman"/>
          <w:sz w:val="24"/>
          <w:szCs w:val="24"/>
        </w:rPr>
        <w:t xml:space="preserve"> </w:t>
      </w:r>
      <w:r w:rsidR="00FA0223">
        <w:rPr>
          <w:rFonts w:ascii="Times New Roman" w:hAnsi="Times New Roman" w:cs="Times New Roman"/>
          <w:sz w:val="24"/>
          <w:szCs w:val="24"/>
        </w:rPr>
        <w:t xml:space="preserve">mejorar el proceso y generar menos gastos en la puesta en marcha, motivándolos en sus capacidades de </w:t>
      </w:r>
      <w:r w:rsidR="009D0C31">
        <w:rPr>
          <w:rFonts w:ascii="Times New Roman" w:hAnsi="Times New Roman" w:cs="Times New Roman"/>
          <w:sz w:val="24"/>
          <w:szCs w:val="24"/>
        </w:rPr>
        <w:t>inventar y</w:t>
      </w:r>
      <w:r w:rsidR="00FA0223">
        <w:rPr>
          <w:rFonts w:ascii="Times New Roman" w:hAnsi="Times New Roman" w:cs="Times New Roman"/>
          <w:sz w:val="24"/>
          <w:szCs w:val="24"/>
        </w:rPr>
        <w:t xml:space="preserve"> aplicar su </w:t>
      </w:r>
      <w:r w:rsidR="009D0C31">
        <w:rPr>
          <w:rFonts w:ascii="Times New Roman" w:hAnsi="Times New Roman" w:cs="Times New Roman"/>
          <w:sz w:val="24"/>
          <w:szCs w:val="24"/>
        </w:rPr>
        <w:t>experiencia en</w:t>
      </w:r>
      <w:r w:rsidR="00FA0223">
        <w:rPr>
          <w:rFonts w:ascii="Times New Roman" w:hAnsi="Times New Roman" w:cs="Times New Roman"/>
          <w:sz w:val="24"/>
          <w:szCs w:val="24"/>
        </w:rPr>
        <w:t xml:space="preserve"> situaciones futuras.</w:t>
      </w:r>
    </w:p>
    <w:p w:rsidR="00FA0223" w:rsidRDefault="00FA0223" w:rsidP="006D3EA2">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Se observó en la investigación la integración de alumnos que generalmente mostraban apatía</w:t>
      </w:r>
      <w:r w:rsidR="00A26CEC">
        <w:rPr>
          <w:rFonts w:ascii="Times New Roman" w:hAnsi="Times New Roman" w:cs="Times New Roman"/>
          <w:sz w:val="24"/>
          <w:szCs w:val="24"/>
        </w:rPr>
        <w:t>, se manifestaron muy motivados y participadores</w:t>
      </w:r>
      <w:r w:rsidR="00D67F5B">
        <w:rPr>
          <w:rFonts w:ascii="Times New Roman" w:hAnsi="Times New Roman" w:cs="Times New Roman"/>
          <w:sz w:val="24"/>
          <w:szCs w:val="24"/>
        </w:rPr>
        <w:t>,</w:t>
      </w:r>
      <w:r w:rsidR="00A26CEC">
        <w:rPr>
          <w:rFonts w:ascii="Times New Roman" w:hAnsi="Times New Roman" w:cs="Times New Roman"/>
          <w:sz w:val="24"/>
          <w:szCs w:val="24"/>
        </w:rPr>
        <w:t xml:space="preserve"> incluso  propusieron posibles soluciones  del problema, sus compañeros de equipo que anteriormente los ignoraban expresaron cooperación con ellos</w:t>
      </w:r>
      <w:r w:rsidR="00D67F5B">
        <w:rPr>
          <w:rFonts w:ascii="Times New Roman" w:hAnsi="Times New Roman" w:cs="Times New Roman"/>
          <w:sz w:val="24"/>
          <w:szCs w:val="24"/>
        </w:rPr>
        <w:t xml:space="preserve"> tomando en cuenta sus opiniones, reafirmando así con la lluvia de ideas el conocimiento y aprendizaje adquirido en el aula.</w:t>
      </w:r>
    </w:p>
    <w:p w:rsidR="00243D85" w:rsidRDefault="00243D85" w:rsidP="00B82EC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Las </w:t>
      </w:r>
      <w:r w:rsidR="006228F2">
        <w:rPr>
          <w:rFonts w:ascii="Times New Roman" w:hAnsi="Times New Roman" w:cs="Times New Roman"/>
          <w:sz w:val="24"/>
          <w:szCs w:val="24"/>
        </w:rPr>
        <w:t xml:space="preserve">restricciones que se </w:t>
      </w:r>
      <w:r>
        <w:rPr>
          <w:rFonts w:ascii="Times New Roman" w:hAnsi="Times New Roman" w:cs="Times New Roman"/>
          <w:sz w:val="24"/>
          <w:szCs w:val="24"/>
        </w:rPr>
        <w:t xml:space="preserve">presentaron </w:t>
      </w:r>
      <w:r w:rsidR="006228F2">
        <w:rPr>
          <w:rFonts w:ascii="Times New Roman" w:hAnsi="Times New Roman" w:cs="Times New Roman"/>
          <w:sz w:val="24"/>
          <w:szCs w:val="24"/>
        </w:rPr>
        <w:t xml:space="preserve"> fue la negativa con algunos profesores  en el apoyo de la  investigación, debido a ello se trabajó con dos grupos establecidos, esta situación se </w:t>
      </w:r>
      <w:r w:rsidR="003E45DE">
        <w:rPr>
          <w:rFonts w:ascii="Times New Roman" w:hAnsi="Times New Roman" w:cs="Times New Roman"/>
          <w:sz w:val="24"/>
          <w:szCs w:val="24"/>
        </w:rPr>
        <w:t>generó</w:t>
      </w:r>
      <w:r w:rsidR="006228F2">
        <w:rPr>
          <w:rFonts w:ascii="Times New Roman" w:hAnsi="Times New Roman" w:cs="Times New Roman"/>
          <w:sz w:val="24"/>
          <w:szCs w:val="24"/>
        </w:rPr>
        <w:t xml:space="preserve"> por que los maestros no trabajan con la materia de controladores lógicos </w:t>
      </w:r>
      <w:r w:rsidR="003E45DE">
        <w:rPr>
          <w:rFonts w:ascii="Times New Roman" w:hAnsi="Times New Roman" w:cs="Times New Roman"/>
          <w:sz w:val="24"/>
          <w:szCs w:val="24"/>
        </w:rPr>
        <w:t xml:space="preserve">programables; otro limitante fue </w:t>
      </w:r>
      <w:r>
        <w:rPr>
          <w:rFonts w:ascii="Times New Roman" w:hAnsi="Times New Roman" w:cs="Times New Roman"/>
          <w:sz w:val="24"/>
          <w:szCs w:val="24"/>
        </w:rPr>
        <w:t xml:space="preserve"> en cuanto al tiempo de aplicación de la investigación que </w:t>
      </w:r>
      <w:r w:rsidR="003456CF">
        <w:rPr>
          <w:rFonts w:ascii="Times New Roman" w:hAnsi="Times New Roman" w:cs="Times New Roman"/>
          <w:sz w:val="24"/>
          <w:szCs w:val="24"/>
        </w:rPr>
        <w:t xml:space="preserve">se </w:t>
      </w:r>
      <w:r>
        <w:rPr>
          <w:rFonts w:ascii="Times New Roman" w:hAnsi="Times New Roman" w:cs="Times New Roman"/>
          <w:sz w:val="24"/>
          <w:szCs w:val="24"/>
        </w:rPr>
        <w:t>evaluó sólo a alumnos de una generación durante un periodo escolar</w:t>
      </w:r>
      <w:r w:rsidR="003456CF">
        <w:rPr>
          <w:rFonts w:ascii="Times New Roman" w:hAnsi="Times New Roman" w:cs="Times New Roman"/>
          <w:sz w:val="24"/>
          <w:szCs w:val="24"/>
        </w:rPr>
        <w:t>.</w:t>
      </w:r>
      <w:r>
        <w:rPr>
          <w:rFonts w:ascii="Times New Roman" w:hAnsi="Times New Roman" w:cs="Times New Roman"/>
          <w:sz w:val="24"/>
          <w:szCs w:val="24"/>
        </w:rPr>
        <w:t xml:space="preserve"> </w:t>
      </w:r>
    </w:p>
    <w:p w:rsidR="00573DEB" w:rsidRPr="0003524C" w:rsidRDefault="00B8319F" w:rsidP="003F41C1">
      <w:pPr>
        <w:spacing w:before="120" w:after="240" w:line="360" w:lineRule="auto"/>
        <w:jc w:val="both"/>
        <w:rPr>
          <w:rFonts w:ascii="Calibri" w:eastAsia="Times New Roman" w:hAnsi="Calibri" w:cs="Calibri"/>
          <w:b/>
          <w:color w:val="000000" w:themeColor="text1"/>
          <w:sz w:val="28"/>
          <w:szCs w:val="28"/>
          <w:lang w:val="es-ES" w:eastAsia="es-ES"/>
        </w:rPr>
      </w:pPr>
      <w:r w:rsidRPr="0003524C">
        <w:rPr>
          <w:rFonts w:ascii="Calibri" w:eastAsia="Times New Roman" w:hAnsi="Calibri" w:cs="Calibri"/>
          <w:b/>
          <w:color w:val="000000" w:themeColor="text1"/>
          <w:sz w:val="28"/>
          <w:szCs w:val="28"/>
          <w:lang w:val="es-ES" w:eastAsia="es-ES"/>
        </w:rPr>
        <w:t>Conclusio</w:t>
      </w:r>
      <w:r w:rsidR="000B0656" w:rsidRPr="0003524C">
        <w:rPr>
          <w:rFonts w:ascii="Calibri" w:eastAsia="Times New Roman" w:hAnsi="Calibri" w:cs="Calibri"/>
          <w:b/>
          <w:color w:val="000000" w:themeColor="text1"/>
          <w:sz w:val="28"/>
          <w:szCs w:val="28"/>
          <w:lang w:val="es-ES" w:eastAsia="es-ES"/>
        </w:rPr>
        <w:t>n</w:t>
      </w:r>
      <w:r w:rsidRPr="0003524C">
        <w:rPr>
          <w:rFonts w:ascii="Calibri" w:eastAsia="Times New Roman" w:hAnsi="Calibri" w:cs="Calibri"/>
          <w:b/>
          <w:color w:val="000000" w:themeColor="text1"/>
          <w:sz w:val="28"/>
          <w:szCs w:val="28"/>
          <w:lang w:val="es-ES" w:eastAsia="es-ES"/>
        </w:rPr>
        <w:t>es</w:t>
      </w:r>
    </w:p>
    <w:p w:rsidR="006E284A" w:rsidRDefault="003218BB" w:rsidP="006E284A">
      <w:pPr>
        <w:spacing w:before="120" w:after="240" w:line="360" w:lineRule="auto"/>
        <w:jc w:val="both"/>
        <w:rPr>
          <w:rFonts w:ascii="Times New Roman" w:eastAsia="Calibri" w:hAnsi="Times New Roman" w:cs="Times New Roman"/>
          <w:bCs/>
          <w:iCs/>
          <w:sz w:val="24"/>
          <w:szCs w:val="24"/>
        </w:rPr>
      </w:pPr>
      <w:r w:rsidRPr="007C14E6">
        <w:rPr>
          <w:rFonts w:ascii="Times New Roman" w:eastAsia="Calibri" w:hAnsi="Times New Roman" w:cs="Times New Roman"/>
          <w:bCs/>
          <w:iCs/>
          <w:sz w:val="24"/>
          <w:szCs w:val="24"/>
        </w:rPr>
        <w:t>El uso de</w:t>
      </w:r>
      <w:r w:rsidR="0060741B" w:rsidRPr="007C14E6">
        <w:rPr>
          <w:rFonts w:ascii="Times New Roman" w:eastAsia="Calibri" w:hAnsi="Times New Roman" w:cs="Times New Roman"/>
          <w:bCs/>
          <w:iCs/>
          <w:sz w:val="24"/>
          <w:szCs w:val="24"/>
        </w:rPr>
        <w:t>l</w:t>
      </w:r>
      <w:r w:rsidRPr="007C14E6">
        <w:rPr>
          <w:rFonts w:ascii="Times New Roman" w:eastAsia="Calibri" w:hAnsi="Times New Roman" w:cs="Times New Roman"/>
          <w:bCs/>
          <w:iCs/>
          <w:sz w:val="24"/>
          <w:szCs w:val="24"/>
        </w:rPr>
        <w:t xml:space="preserve"> </w:t>
      </w:r>
      <w:r w:rsidR="005A696B">
        <w:rPr>
          <w:rFonts w:ascii="Times New Roman" w:eastAsia="Calibri" w:hAnsi="Times New Roman" w:cs="Times New Roman"/>
          <w:bCs/>
          <w:iCs/>
          <w:sz w:val="24"/>
          <w:szCs w:val="24"/>
        </w:rPr>
        <w:t>ABP</w:t>
      </w:r>
      <w:r w:rsidRPr="007C14E6">
        <w:rPr>
          <w:rFonts w:ascii="Times New Roman" w:eastAsia="Calibri" w:hAnsi="Times New Roman" w:cs="Times New Roman"/>
          <w:bCs/>
          <w:iCs/>
          <w:sz w:val="24"/>
          <w:szCs w:val="24"/>
        </w:rPr>
        <w:t xml:space="preserve"> en la Universidad Tecnológica de Altamira</w:t>
      </w:r>
      <w:r w:rsidR="00E44343" w:rsidRPr="007C14E6">
        <w:rPr>
          <w:rFonts w:ascii="Times New Roman" w:eastAsia="Calibri" w:hAnsi="Times New Roman" w:cs="Times New Roman"/>
          <w:bCs/>
          <w:iCs/>
          <w:sz w:val="24"/>
          <w:szCs w:val="24"/>
        </w:rPr>
        <w:t xml:space="preserve"> </w:t>
      </w:r>
      <w:r w:rsidR="00221A1F" w:rsidRPr="007C14E6">
        <w:rPr>
          <w:rFonts w:ascii="Times New Roman" w:eastAsia="Calibri" w:hAnsi="Times New Roman" w:cs="Times New Roman"/>
          <w:bCs/>
          <w:iCs/>
          <w:sz w:val="24"/>
          <w:szCs w:val="24"/>
        </w:rPr>
        <w:t>reveló</w:t>
      </w:r>
      <w:r w:rsidR="00E44343" w:rsidRPr="007C14E6">
        <w:rPr>
          <w:rFonts w:ascii="Times New Roman" w:eastAsia="Calibri" w:hAnsi="Times New Roman" w:cs="Times New Roman"/>
          <w:bCs/>
          <w:iCs/>
          <w:sz w:val="24"/>
          <w:szCs w:val="24"/>
        </w:rPr>
        <w:t xml:space="preserve"> una </w:t>
      </w:r>
      <w:r w:rsidR="005A4C37" w:rsidRPr="007C14E6">
        <w:rPr>
          <w:rFonts w:ascii="Times New Roman" w:eastAsia="Calibri" w:hAnsi="Times New Roman" w:cs="Times New Roman"/>
          <w:bCs/>
          <w:iCs/>
          <w:sz w:val="24"/>
          <w:szCs w:val="24"/>
        </w:rPr>
        <w:t>adelanto</w:t>
      </w:r>
      <w:r w:rsidR="00E44343" w:rsidRPr="007C14E6">
        <w:rPr>
          <w:rFonts w:ascii="Times New Roman" w:eastAsia="Calibri" w:hAnsi="Times New Roman" w:cs="Times New Roman"/>
          <w:bCs/>
          <w:iCs/>
          <w:sz w:val="24"/>
          <w:szCs w:val="24"/>
        </w:rPr>
        <w:t xml:space="preserve"> en el </w:t>
      </w:r>
      <w:r w:rsidR="0060741B" w:rsidRPr="007C14E6">
        <w:rPr>
          <w:rFonts w:ascii="Times New Roman" w:eastAsia="Calibri" w:hAnsi="Times New Roman" w:cs="Times New Roman"/>
          <w:bCs/>
          <w:iCs/>
          <w:sz w:val="24"/>
          <w:szCs w:val="24"/>
        </w:rPr>
        <w:t>aprovechamiento académico</w:t>
      </w:r>
      <w:r w:rsidR="00E44343" w:rsidRPr="007C14E6">
        <w:rPr>
          <w:rFonts w:ascii="Times New Roman" w:eastAsia="Calibri" w:hAnsi="Times New Roman" w:cs="Times New Roman"/>
          <w:bCs/>
          <w:iCs/>
          <w:sz w:val="24"/>
          <w:szCs w:val="24"/>
        </w:rPr>
        <w:t xml:space="preserve"> de los estudiantes, como se puede observar en los </w:t>
      </w:r>
      <w:r w:rsidR="00221A1F" w:rsidRPr="007C14E6">
        <w:rPr>
          <w:rFonts w:ascii="Times New Roman" w:eastAsia="Calibri" w:hAnsi="Times New Roman" w:cs="Times New Roman"/>
          <w:bCs/>
          <w:iCs/>
          <w:sz w:val="24"/>
          <w:szCs w:val="24"/>
        </w:rPr>
        <w:t xml:space="preserve">datos </w:t>
      </w:r>
      <w:r w:rsidR="005A4C37" w:rsidRPr="007C14E6">
        <w:rPr>
          <w:rFonts w:ascii="Times New Roman" w:eastAsia="Calibri" w:hAnsi="Times New Roman" w:cs="Times New Roman"/>
          <w:bCs/>
          <w:iCs/>
          <w:sz w:val="24"/>
          <w:szCs w:val="24"/>
        </w:rPr>
        <w:t>expresados</w:t>
      </w:r>
      <w:r w:rsidR="00E44343" w:rsidRPr="007C14E6">
        <w:rPr>
          <w:rFonts w:ascii="Times New Roman" w:eastAsia="Calibri" w:hAnsi="Times New Roman" w:cs="Times New Roman"/>
          <w:bCs/>
          <w:iCs/>
          <w:sz w:val="24"/>
          <w:szCs w:val="24"/>
        </w:rPr>
        <w:t xml:space="preserve"> en la tabla </w:t>
      </w:r>
      <w:r w:rsidR="00D67344" w:rsidRPr="007C14E6">
        <w:rPr>
          <w:rFonts w:ascii="Times New Roman" w:eastAsia="Calibri" w:hAnsi="Times New Roman" w:cs="Times New Roman"/>
          <w:bCs/>
          <w:iCs/>
          <w:sz w:val="24"/>
          <w:szCs w:val="24"/>
        </w:rPr>
        <w:t>1</w:t>
      </w:r>
      <w:r w:rsidR="006E284A" w:rsidRPr="007C14E6">
        <w:rPr>
          <w:rFonts w:ascii="Times New Roman" w:eastAsia="Calibri" w:hAnsi="Times New Roman" w:cs="Times New Roman"/>
          <w:bCs/>
          <w:iCs/>
          <w:sz w:val="24"/>
          <w:szCs w:val="24"/>
        </w:rPr>
        <w:t xml:space="preserve">  su aprendizaje arrojó un </w:t>
      </w:r>
      <w:r w:rsidR="00E95221" w:rsidRPr="007C14E6">
        <w:rPr>
          <w:rFonts w:ascii="Times New Roman" w:eastAsia="Calibri" w:hAnsi="Times New Roman" w:cs="Times New Roman"/>
          <w:bCs/>
          <w:iCs/>
          <w:sz w:val="24"/>
          <w:szCs w:val="24"/>
        </w:rPr>
        <w:t>progreso</w:t>
      </w:r>
      <w:r w:rsidR="006E284A" w:rsidRPr="007C14E6">
        <w:rPr>
          <w:rFonts w:ascii="Times New Roman" w:eastAsia="Calibri" w:hAnsi="Times New Roman" w:cs="Times New Roman"/>
          <w:bCs/>
          <w:iCs/>
          <w:sz w:val="24"/>
          <w:szCs w:val="24"/>
        </w:rPr>
        <w:t xml:space="preserve"> </w:t>
      </w:r>
      <w:r w:rsidR="005A4C37" w:rsidRPr="007C14E6">
        <w:rPr>
          <w:rFonts w:ascii="Times New Roman" w:eastAsia="Calibri" w:hAnsi="Times New Roman" w:cs="Times New Roman"/>
          <w:bCs/>
          <w:iCs/>
          <w:sz w:val="24"/>
          <w:szCs w:val="24"/>
        </w:rPr>
        <w:t xml:space="preserve">en </w:t>
      </w:r>
      <w:r w:rsidR="006E284A" w:rsidRPr="007C14E6">
        <w:rPr>
          <w:rFonts w:ascii="Times New Roman" w:eastAsia="Calibri" w:hAnsi="Times New Roman" w:cs="Times New Roman"/>
          <w:bCs/>
          <w:iCs/>
          <w:sz w:val="24"/>
          <w:szCs w:val="24"/>
        </w:rPr>
        <w:t xml:space="preserve">cada uno los indicadores </w:t>
      </w:r>
      <w:r w:rsidR="005A4C37" w:rsidRPr="007C14E6">
        <w:rPr>
          <w:rFonts w:ascii="Times New Roman" w:eastAsia="Calibri" w:hAnsi="Times New Roman" w:cs="Times New Roman"/>
          <w:bCs/>
          <w:iCs/>
          <w:sz w:val="24"/>
          <w:szCs w:val="24"/>
        </w:rPr>
        <w:t>publicados</w:t>
      </w:r>
      <w:r w:rsidR="0060741B" w:rsidRPr="007C14E6">
        <w:rPr>
          <w:rFonts w:ascii="Times New Roman" w:eastAsia="Calibri" w:hAnsi="Times New Roman" w:cs="Times New Roman"/>
          <w:bCs/>
          <w:iCs/>
          <w:sz w:val="24"/>
          <w:szCs w:val="24"/>
        </w:rPr>
        <w:t xml:space="preserve"> </w:t>
      </w:r>
      <w:r w:rsidR="006E284A" w:rsidRPr="007C14E6">
        <w:rPr>
          <w:rFonts w:ascii="Times New Roman" w:eastAsia="Calibri" w:hAnsi="Times New Roman" w:cs="Times New Roman"/>
          <w:bCs/>
          <w:iCs/>
          <w:sz w:val="24"/>
          <w:szCs w:val="24"/>
        </w:rPr>
        <w:t xml:space="preserve"> </w:t>
      </w:r>
      <w:r w:rsidR="00221A1F" w:rsidRPr="007C14E6">
        <w:rPr>
          <w:rFonts w:ascii="Times New Roman" w:eastAsia="Calibri" w:hAnsi="Times New Roman" w:cs="Times New Roman"/>
          <w:bCs/>
          <w:iCs/>
          <w:sz w:val="24"/>
          <w:szCs w:val="24"/>
        </w:rPr>
        <w:t>de</w:t>
      </w:r>
      <w:r w:rsidR="005A4C37" w:rsidRPr="007C14E6">
        <w:rPr>
          <w:rFonts w:ascii="Times New Roman" w:eastAsia="Calibri" w:hAnsi="Times New Roman" w:cs="Times New Roman"/>
          <w:bCs/>
          <w:iCs/>
          <w:sz w:val="24"/>
          <w:szCs w:val="24"/>
        </w:rPr>
        <w:t xml:space="preserve"> </w:t>
      </w:r>
      <w:r w:rsidR="006E284A" w:rsidRPr="007C14E6">
        <w:rPr>
          <w:rFonts w:ascii="Times New Roman" w:eastAsia="Calibri" w:hAnsi="Times New Roman" w:cs="Times New Roman"/>
          <w:bCs/>
          <w:iCs/>
          <w:sz w:val="24"/>
          <w:szCs w:val="24"/>
        </w:rPr>
        <w:t>los  grupos: tradicional y aplicación del</w:t>
      </w:r>
      <w:r w:rsidR="006017FA" w:rsidRPr="007C14E6">
        <w:rPr>
          <w:rFonts w:ascii="Times New Roman" w:eastAsia="Calibri" w:hAnsi="Times New Roman" w:cs="Times New Roman"/>
          <w:bCs/>
          <w:iCs/>
          <w:sz w:val="24"/>
          <w:szCs w:val="24"/>
        </w:rPr>
        <w:t xml:space="preserve"> ABP</w:t>
      </w:r>
      <w:r w:rsidR="006E284A" w:rsidRPr="007C14E6">
        <w:rPr>
          <w:rFonts w:ascii="Times New Roman" w:eastAsia="Calibri" w:hAnsi="Times New Roman" w:cs="Times New Roman"/>
          <w:bCs/>
          <w:iCs/>
          <w:sz w:val="24"/>
          <w:szCs w:val="24"/>
        </w:rPr>
        <w:t>.</w:t>
      </w:r>
      <w:r w:rsidR="00E95221" w:rsidRPr="007C14E6">
        <w:rPr>
          <w:rFonts w:ascii="Times New Roman" w:eastAsia="Calibri" w:hAnsi="Times New Roman" w:cs="Times New Roman"/>
          <w:bCs/>
          <w:iCs/>
          <w:sz w:val="24"/>
          <w:szCs w:val="24"/>
        </w:rPr>
        <w:t xml:space="preserve"> Se concluye </w:t>
      </w:r>
      <w:r w:rsidR="003E48D4" w:rsidRPr="007C14E6">
        <w:rPr>
          <w:rFonts w:ascii="Times New Roman" w:eastAsia="Calibri" w:hAnsi="Times New Roman" w:cs="Times New Roman"/>
          <w:bCs/>
          <w:iCs/>
          <w:sz w:val="24"/>
          <w:szCs w:val="24"/>
        </w:rPr>
        <w:t>que en el primer ex</w:t>
      </w:r>
      <w:r w:rsidR="00221A1F" w:rsidRPr="007C14E6">
        <w:rPr>
          <w:rFonts w:ascii="Times New Roman" w:eastAsia="Calibri" w:hAnsi="Times New Roman" w:cs="Times New Roman"/>
          <w:bCs/>
          <w:iCs/>
          <w:sz w:val="24"/>
          <w:szCs w:val="24"/>
        </w:rPr>
        <w:t>á</w:t>
      </w:r>
      <w:r w:rsidR="003E48D4" w:rsidRPr="007C14E6">
        <w:rPr>
          <w:rFonts w:ascii="Times New Roman" w:eastAsia="Calibri" w:hAnsi="Times New Roman" w:cs="Times New Roman"/>
          <w:bCs/>
          <w:iCs/>
          <w:sz w:val="24"/>
          <w:szCs w:val="24"/>
        </w:rPr>
        <w:t xml:space="preserve">men aplicado </w:t>
      </w:r>
      <w:r w:rsidR="007C14E6">
        <w:rPr>
          <w:rFonts w:ascii="Times New Roman" w:eastAsia="Calibri" w:hAnsi="Times New Roman" w:cs="Times New Roman"/>
          <w:bCs/>
          <w:iCs/>
          <w:sz w:val="24"/>
          <w:szCs w:val="24"/>
        </w:rPr>
        <w:t>con</w:t>
      </w:r>
      <w:r w:rsidR="00E95221" w:rsidRPr="007C14E6">
        <w:rPr>
          <w:rFonts w:ascii="Times New Roman" w:eastAsia="Calibri" w:hAnsi="Times New Roman" w:cs="Times New Roman"/>
          <w:bCs/>
          <w:iCs/>
          <w:sz w:val="24"/>
          <w:szCs w:val="24"/>
        </w:rPr>
        <w:t xml:space="preserve"> el método tradicional no hay motivación, los alumnos trabajan de forma individual sin compartir sus experiencias con </w:t>
      </w:r>
      <w:r w:rsidR="009D0C31" w:rsidRPr="007C14E6">
        <w:rPr>
          <w:rFonts w:ascii="Times New Roman" w:eastAsia="Calibri" w:hAnsi="Times New Roman" w:cs="Times New Roman"/>
          <w:bCs/>
          <w:iCs/>
          <w:sz w:val="24"/>
          <w:szCs w:val="24"/>
        </w:rPr>
        <w:t>el resto</w:t>
      </w:r>
      <w:r w:rsidR="00E95221" w:rsidRPr="007C14E6">
        <w:rPr>
          <w:rFonts w:ascii="Times New Roman" w:eastAsia="Calibri" w:hAnsi="Times New Roman" w:cs="Times New Roman"/>
          <w:bCs/>
          <w:iCs/>
          <w:sz w:val="24"/>
          <w:szCs w:val="24"/>
        </w:rPr>
        <w:t xml:space="preserve"> del equipo</w:t>
      </w:r>
      <w:r w:rsidR="003E48D4" w:rsidRPr="007C14E6">
        <w:rPr>
          <w:rFonts w:ascii="Times New Roman" w:eastAsia="Calibri" w:hAnsi="Times New Roman" w:cs="Times New Roman"/>
          <w:bCs/>
          <w:iCs/>
          <w:sz w:val="24"/>
          <w:szCs w:val="24"/>
        </w:rPr>
        <w:t xml:space="preserve">, esa es una situación que se </w:t>
      </w:r>
      <w:r w:rsidR="00221A1F" w:rsidRPr="007C14E6">
        <w:rPr>
          <w:rFonts w:ascii="Times New Roman" w:eastAsia="Calibri" w:hAnsi="Times New Roman" w:cs="Times New Roman"/>
          <w:bCs/>
          <w:iCs/>
          <w:sz w:val="24"/>
          <w:szCs w:val="24"/>
        </w:rPr>
        <w:t>busca</w:t>
      </w:r>
      <w:r w:rsidR="003E48D4" w:rsidRPr="007C14E6">
        <w:rPr>
          <w:rFonts w:ascii="Times New Roman" w:eastAsia="Calibri" w:hAnsi="Times New Roman" w:cs="Times New Roman"/>
          <w:bCs/>
          <w:iCs/>
          <w:sz w:val="24"/>
          <w:szCs w:val="24"/>
        </w:rPr>
        <w:t xml:space="preserve"> corregir con la aplicación de </w:t>
      </w:r>
      <w:r w:rsidR="009D0C31" w:rsidRPr="007C14E6">
        <w:rPr>
          <w:rFonts w:ascii="Times New Roman" w:eastAsia="Calibri" w:hAnsi="Times New Roman" w:cs="Times New Roman"/>
          <w:bCs/>
          <w:iCs/>
          <w:sz w:val="24"/>
          <w:szCs w:val="24"/>
        </w:rPr>
        <w:t>ABP, los</w:t>
      </w:r>
      <w:r w:rsidR="00221A1F" w:rsidRPr="007C14E6">
        <w:rPr>
          <w:rFonts w:ascii="Times New Roman" w:eastAsia="Calibri" w:hAnsi="Times New Roman" w:cs="Times New Roman"/>
          <w:bCs/>
          <w:iCs/>
          <w:sz w:val="24"/>
          <w:szCs w:val="24"/>
        </w:rPr>
        <w:t xml:space="preserve"> resultados obtenidos en el método </w:t>
      </w:r>
      <w:r w:rsidR="009D0C31" w:rsidRPr="007C14E6">
        <w:rPr>
          <w:rFonts w:ascii="Times New Roman" w:eastAsia="Calibri" w:hAnsi="Times New Roman" w:cs="Times New Roman"/>
          <w:bCs/>
          <w:iCs/>
          <w:sz w:val="24"/>
          <w:szCs w:val="24"/>
        </w:rPr>
        <w:t>A fueron</w:t>
      </w:r>
      <w:r w:rsidR="00221A1F" w:rsidRPr="007C14E6">
        <w:rPr>
          <w:rFonts w:ascii="Times New Roman" w:eastAsia="Calibri" w:hAnsi="Times New Roman" w:cs="Times New Roman"/>
          <w:bCs/>
          <w:iCs/>
          <w:sz w:val="24"/>
          <w:szCs w:val="24"/>
        </w:rPr>
        <w:t xml:space="preserve"> en comprensión de conceptos teóricos 50 y comprensión de conceptos </w:t>
      </w:r>
      <w:r w:rsidR="007C14E6" w:rsidRPr="007C14E6">
        <w:rPr>
          <w:rFonts w:ascii="Times New Roman" w:eastAsia="Calibri" w:hAnsi="Times New Roman" w:cs="Times New Roman"/>
          <w:bCs/>
          <w:iCs/>
          <w:sz w:val="24"/>
          <w:szCs w:val="24"/>
        </w:rPr>
        <w:t>prácticos</w:t>
      </w:r>
      <w:r w:rsidR="00221A1F" w:rsidRPr="007C14E6">
        <w:rPr>
          <w:rFonts w:ascii="Times New Roman" w:eastAsia="Calibri" w:hAnsi="Times New Roman" w:cs="Times New Roman"/>
          <w:bCs/>
          <w:iCs/>
          <w:sz w:val="24"/>
          <w:szCs w:val="24"/>
        </w:rPr>
        <w:t xml:space="preserve"> 59. </w:t>
      </w:r>
    </w:p>
    <w:p w:rsidR="00921A36" w:rsidRDefault="00921A36" w:rsidP="006E284A">
      <w:pPr>
        <w:spacing w:before="120" w:after="240" w:line="360" w:lineRule="auto"/>
        <w:jc w:val="both"/>
        <w:rPr>
          <w:rFonts w:ascii="Times New Roman" w:eastAsia="Calibri" w:hAnsi="Times New Roman" w:cs="Times New Roman"/>
          <w:bCs/>
          <w:iCs/>
          <w:sz w:val="24"/>
          <w:szCs w:val="24"/>
        </w:rPr>
      </w:pPr>
    </w:p>
    <w:p w:rsidR="0003524C" w:rsidRPr="0003524C" w:rsidRDefault="0003524C" w:rsidP="0003524C">
      <w:pPr>
        <w:spacing w:before="120" w:after="240" w:line="360" w:lineRule="auto"/>
        <w:jc w:val="center"/>
        <w:rPr>
          <w:rFonts w:ascii="Times New Roman" w:eastAsiaTheme="majorEastAsia" w:hAnsi="Times New Roman" w:cs="Times New Roman"/>
          <w:iCs/>
          <w:sz w:val="24"/>
          <w:szCs w:val="24"/>
        </w:rPr>
      </w:pPr>
      <w:r w:rsidRPr="0003524C">
        <w:rPr>
          <w:rFonts w:ascii="Times New Roman" w:eastAsiaTheme="majorEastAsia" w:hAnsi="Times New Roman" w:cs="Times New Roman"/>
          <w:b/>
          <w:iCs/>
          <w:sz w:val="24"/>
          <w:szCs w:val="24"/>
        </w:rPr>
        <w:lastRenderedPageBreak/>
        <w:t>Tabla 1.</w:t>
      </w:r>
      <w:r w:rsidRPr="0003524C">
        <w:rPr>
          <w:rFonts w:ascii="Times New Roman" w:eastAsiaTheme="majorEastAsia" w:hAnsi="Times New Roman" w:cs="Times New Roman"/>
          <w:iCs/>
          <w:sz w:val="24"/>
          <w:szCs w:val="24"/>
        </w:rPr>
        <w:t xml:space="preserve"> Indicador de desempeño académico primer </w:t>
      </w:r>
      <w:r w:rsidR="009D0C31" w:rsidRPr="0003524C">
        <w:rPr>
          <w:rFonts w:ascii="Times New Roman" w:eastAsiaTheme="majorEastAsia" w:hAnsi="Times New Roman" w:cs="Times New Roman"/>
          <w:iCs/>
          <w:sz w:val="24"/>
          <w:szCs w:val="24"/>
        </w:rPr>
        <w:t>examen</w:t>
      </w:r>
      <w:r>
        <w:rPr>
          <w:rFonts w:ascii="Times New Roman" w:eastAsiaTheme="majorEastAsia" w:hAnsi="Times New Roman" w:cs="Times New Roman"/>
          <w:iCs/>
          <w:sz w:val="24"/>
          <w:szCs w:val="24"/>
        </w:rPr>
        <w:t>.</w:t>
      </w:r>
    </w:p>
    <w:tbl>
      <w:tblPr>
        <w:tblStyle w:val="Tablaconcuadrcula"/>
        <w:tblpPr w:leftFromText="141" w:rightFromText="141" w:vertAnchor="text" w:horzAnchor="margin" w:tblpXSpec="center" w:tblpY="108"/>
        <w:tblW w:w="0" w:type="auto"/>
        <w:tblLook w:val="04A0" w:firstRow="1" w:lastRow="0" w:firstColumn="1" w:lastColumn="0" w:noHBand="0" w:noVBand="1"/>
      </w:tblPr>
      <w:tblGrid>
        <w:gridCol w:w="2618"/>
        <w:gridCol w:w="2410"/>
        <w:gridCol w:w="3160"/>
      </w:tblGrid>
      <w:tr w:rsidR="0003524C" w:rsidRPr="006E284A" w:rsidTr="0003524C">
        <w:tc>
          <w:tcPr>
            <w:tcW w:w="8188" w:type="dxa"/>
            <w:gridSpan w:val="3"/>
            <w:shd w:val="clear" w:color="auto" w:fill="F2F2F2" w:themeFill="background1" w:themeFillShade="F2"/>
          </w:tcPr>
          <w:p w:rsidR="0003524C" w:rsidRPr="005A4C37" w:rsidRDefault="0003524C" w:rsidP="0003524C">
            <w:pPr>
              <w:spacing w:after="0" w:line="360" w:lineRule="auto"/>
              <w:jc w:val="center"/>
            </w:pPr>
            <w:r w:rsidRPr="005A4C37">
              <w:rPr>
                <w:rFonts w:ascii="Times New Roman" w:eastAsia="Calibri" w:hAnsi="Times New Roman" w:cs="Times New Roman"/>
                <w:b/>
                <w:bCs/>
                <w:sz w:val="24"/>
                <w:szCs w:val="24"/>
                <w:lang w:eastAsia="es-MX"/>
              </w:rPr>
              <w:t xml:space="preserve">Indicador de desempeño académico primer exámen </w:t>
            </w:r>
          </w:p>
        </w:tc>
      </w:tr>
      <w:tr w:rsidR="0003524C" w:rsidRPr="003E48D4" w:rsidTr="0003524C">
        <w:tc>
          <w:tcPr>
            <w:tcW w:w="2618" w:type="dxa"/>
            <w:shd w:val="clear" w:color="auto" w:fill="F2F2F2" w:themeFill="background1" w:themeFillShade="F2"/>
            <w:vAlign w:val="center"/>
          </w:tcPr>
          <w:p w:rsidR="0003524C" w:rsidRPr="003E48D4" w:rsidRDefault="0003524C" w:rsidP="0003524C">
            <w:pPr>
              <w:spacing w:after="0" w:line="240" w:lineRule="auto"/>
              <w:jc w:val="center"/>
              <w:rPr>
                <w:sz w:val="24"/>
                <w:szCs w:val="24"/>
              </w:rPr>
            </w:pPr>
            <w:r w:rsidRPr="003E48D4">
              <w:rPr>
                <w:rFonts w:ascii="Times New Roman" w:eastAsia="Calibri" w:hAnsi="Times New Roman" w:cs="Times New Roman"/>
                <w:b/>
                <w:bCs/>
                <w:sz w:val="24"/>
                <w:szCs w:val="24"/>
                <w:lang w:eastAsia="es-MX"/>
              </w:rPr>
              <w:t>Grupo</w:t>
            </w:r>
          </w:p>
        </w:tc>
        <w:tc>
          <w:tcPr>
            <w:tcW w:w="2410" w:type="dxa"/>
            <w:shd w:val="clear" w:color="auto" w:fill="F2F2F2" w:themeFill="background1" w:themeFillShade="F2"/>
            <w:vAlign w:val="center"/>
          </w:tcPr>
          <w:p w:rsidR="0003524C" w:rsidRPr="003E48D4" w:rsidRDefault="0003524C" w:rsidP="0003524C">
            <w:pPr>
              <w:spacing w:after="0" w:line="360" w:lineRule="auto"/>
              <w:jc w:val="center"/>
              <w:rPr>
                <w:rFonts w:ascii="Times New Roman" w:eastAsia="Calibri" w:hAnsi="Times New Roman" w:cs="Times New Roman"/>
                <w:b/>
                <w:bCs/>
                <w:sz w:val="24"/>
                <w:szCs w:val="24"/>
                <w:lang w:eastAsia="es-MX"/>
              </w:rPr>
            </w:pPr>
            <w:r w:rsidRPr="003E48D4">
              <w:rPr>
                <w:rFonts w:ascii="Times New Roman" w:eastAsia="Calibri" w:hAnsi="Times New Roman" w:cs="Times New Roman"/>
                <w:b/>
                <w:bCs/>
                <w:sz w:val="24"/>
                <w:szCs w:val="24"/>
                <w:lang w:eastAsia="es-MX"/>
              </w:rPr>
              <w:t>Comprensión</w:t>
            </w:r>
          </w:p>
          <w:p w:rsidR="0003524C" w:rsidRPr="003E48D4" w:rsidRDefault="0003524C" w:rsidP="0003524C">
            <w:pPr>
              <w:spacing w:after="0" w:line="360" w:lineRule="auto"/>
              <w:jc w:val="center"/>
              <w:rPr>
                <w:sz w:val="24"/>
                <w:szCs w:val="24"/>
              </w:rPr>
            </w:pPr>
            <w:r w:rsidRPr="003E48D4">
              <w:rPr>
                <w:rFonts w:ascii="Times New Roman" w:eastAsia="Calibri" w:hAnsi="Times New Roman" w:cs="Times New Roman"/>
                <w:b/>
                <w:bCs/>
                <w:sz w:val="24"/>
                <w:szCs w:val="24"/>
                <w:lang w:eastAsia="es-MX"/>
              </w:rPr>
              <w:t>de conceptos teóricos</w:t>
            </w:r>
          </w:p>
        </w:tc>
        <w:tc>
          <w:tcPr>
            <w:tcW w:w="3160" w:type="dxa"/>
            <w:shd w:val="clear" w:color="auto" w:fill="F2F2F2" w:themeFill="background1" w:themeFillShade="F2"/>
            <w:vAlign w:val="center"/>
          </w:tcPr>
          <w:p w:rsidR="0003524C" w:rsidRPr="003E48D4" w:rsidRDefault="0003524C" w:rsidP="0003524C">
            <w:pPr>
              <w:spacing w:after="0" w:line="360" w:lineRule="auto"/>
              <w:jc w:val="center"/>
              <w:rPr>
                <w:rFonts w:ascii="Times New Roman" w:eastAsia="Calibri" w:hAnsi="Times New Roman" w:cs="Times New Roman"/>
                <w:b/>
                <w:bCs/>
                <w:sz w:val="24"/>
                <w:szCs w:val="24"/>
                <w:lang w:eastAsia="es-MX"/>
              </w:rPr>
            </w:pPr>
            <w:r w:rsidRPr="003E48D4">
              <w:rPr>
                <w:rFonts w:ascii="Times New Roman" w:eastAsia="Calibri" w:hAnsi="Times New Roman" w:cs="Times New Roman"/>
                <w:b/>
                <w:bCs/>
                <w:sz w:val="24"/>
                <w:szCs w:val="24"/>
                <w:lang w:eastAsia="es-MX"/>
              </w:rPr>
              <w:t>Comprensión</w:t>
            </w:r>
          </w:p>
          <w:p w:rsidR="0003524C" w:rsidRPr="003E48D4" w:rsidRDefault="0003524C" w:rsidP="0003524C">
            <w:pPr>
              <w:spacing w:after="0" w:line="360" w:lineRule="auto"/>
              <w:jc w:val="center"/>
              <w:rPr>
                <w:sz w:val="24"/>
                <w:szCs w:val="24"/>
              </w:rPr>
            </w:pPr>
            <w:r w:rsidRPr="003E48D4">
              <w:rPr>
                <w:rFonts w:ascii="Times New Roman" w:eastAsia="Calibri" w:hAnsi="Times New Roman" w:cs="Times New Roman"/>
                <w:b/>
                <w:bCs/>
                <w:sz w:val="24"/>
                <w:szCs w:val="24"/>
                <w:lang w:eastAsia="es-MX"/>
              </w:rPr>
              <w:t>de conceptos prácticos</w:t>
            </w:r>
          </w:p>
        </w:tc>
      </w:tr>
      <w:tr w:rsidR="0003524C" w:rsidRPr="003E48D4" w:rsidTr="0003524C">
        <w:tc>
          <w:tcPr>
            <w:tcW w:w="2618" w:type="dxa"/>
            <w:vAlign w:val="bottom"/>
          </w:tcPr>
          <w:p w:rsidR="0003524C" w:rsidRPr="003E48D4" w:rsidRDefault="0003524C" w:rsidP="0003524C">
            <w:pPr>
              <w:spacing w:after="0" w:line="240" w:lineRule="auto"/>
              <w:jc w:val="center"/>
              <w:rPr>
                <w:b/>
                <w:sz w:val="24"/>
                <w:szCs w:val="24"/>
              </w:rPr>
            </w:pPr>
            <w:r w:rsidRPr="003E48D4">
              <w:rPr>
                <w:rFonts w:ascii="Times New Roman" w:eastAsia="Calibri" w:hAnsi="Times New Roman" w:cs="Times New Roman"/>
                <w:b/>
                <w:sz w:val="24"/>
                <w:szCs w:val="24"/>
                <w:lang w:eastAsia="es-MX"/>
              </w:rPr>
              <w:t>A (método tradicional)</w:t>
            </w:r>
          </w:p>
        </w:tc>
        <w:tc>
          <w:tcPr>
            <w:tcW w:w="2410" w:type="dxa"/>
            <w:vAlign w:val="bottom"/>
          </w:tcPr>
          <w:p w:rsidR="0003524C" w:rsidRPr="003E48D4" w:rsidRDefault="0003524C" w:rsidP="0003524C">
            <w:pPr>
              <w:spacing w:after="0" w:line="360" w:lineRule="auto"/>
              <w:jc w:val="center"/>
              <w:rPr>
                <w:b/>
                <w:sz w:val="24"/>
                <w:szCs w:val="24"/>
              </w:rPr>
            </w:pPr>
            <w:r w:rsidRPr="003E48D4">
              <w:rPr>
                <w:rFonts w:ascii="Times New Roman" w:eastAsia="Calibri" w:hAnsi="Times New Roman" w:cs="Times New Roman"/>
                <w:b/>
                <w:sz w:val="24"/>
                <w:szCs w:val="24"/>
                <w:lang w:eastAsia="es-MX"/>
              </w:rPr>
              <w:t>50</w:t>
            </w:r>
          </w:p>
        </w:tc>
        <w:tc>
          <w:tcPr>
            <w:tcW w:w="3160" w:type="dxa"/>
            <w:vAlign w:val="bottom"/>
          </w:tcPr>
          <w:p w:rsidR="0003524C" w:rsidRPr="003E48D4" w:rsidRDefault="0003524C" w:rsidP="0003524C">
            <w:pPr>
              <w:spacing w:after="0" w:line="360" w:lineRule="auto"/>
              <w:jc w:val="center"/>
              <w:rPr>
                <w:rFonts w:ascii="Times New Roman" w:eastAsia="Calibri" w:hAnsi="Times New Roman" w:cs="Times New Roman"/>
                <w:b/>
                <w:sz w:val="24"/>
                <w:szCs w:val="24"/>
                <w:lang w:eastAsia="es-MX"/>
              </w:rPr>
            </w:pPr>
            <w:r w:rsidRPr="003E48D4">
              <w:rPr>
                <w:rFonts w:ascii="Times New Roman" w:eastAsia="Calibri" w:hAnsi="Times New Roman" w:cs="Times New Roman"/>
                <w:b/>
                <w:sz w:val="24"/>
                <w:szCs w:val="24"/>
                <w:lang w:eastAsia="es-MX"/>
              </w:rPr>
              <w:t>59</w:t>
            </w:r>
          </w:p>
        </w:tc>
      </w:tr>
      <w:tr w:rsidR="0003524C" w:rsidRPr="003E48D4" w:rsidTr="0003524C">
        <w:tc>
          <w:tcPr>
            <w:tcW w:w="2618" w:type="dxa"/>
            <w:vAlign w:val="bottom"/>
          </w:tcPr>
          <w:p w:rsidR="0003524C" w:rsidRPr="003E48D4" w:rsidRDefault="0003524C" w:rsidP="0003524C">
            <w:pPr>
              <w:spacing w:after="0" w:line="240" w:lineRule="auto"/>
              <w:jc w:val="center"/>
              <w:rPr>
                <w:b/>
                <w:sz w:val="24"/>
                <w:szCs w:val="24"/>
              </w:rPr>
            </w:pPr>
            <w:r w:rsidRPr="003E48D4">
              <w:rPr>
                <w:rFonts w:ascii="Times New Roman" w:eastAsia="Calibri" w:hAnsi="Times New Roman" w:cs="Times New Roman"/>
                <w:b/>
                <w:sz w:val="24"/>
                <w:szCs w:val="24"/>
                <w:lang w:eastAsia="es-MX"/>
              </w:rPr>
              <w:t>B (método ABP)</w:t>
            </w:r>
          </w:p>
        </w:tc>
        <w:tc>
          <w:tcPr>
            <w:tcW w:w="2410" w:type="dxa"/>
            <w:vAlign w:val="bottom"/>
          </w:tcPr>
          <w:p w:rsidR="0003524C" w:rsidRPr="003E48D4" w:rsidRDefault="0003524C" w:rsidP="0003524C">
            <w:pPr>
              <w:spacing w:after="0" w:line="360" w:lineRule="auto"/>
              <w:jc w:val="center"/>
              <w:rPr>
                <w:b/>
                <w:sz w:val="24"/>
                <w:szCs w:val="24"/>
              </w:rPr>
            </w:pPr>
            <w:r w:rsidRPr="003E48D4">
              <w:rPr>
                <w:rFonts w:ascii="Times New Roman" w:eastAsia="Calibri" w:hAnsi="Times New Roman" w:cs="Times New Roman"/>
                <w:b/>
                <w:sz w:val="24"/>
                <w:szCs w:val="24"/>
                <w:lang w:eastAsia="es-MX"/>
              </w:rPr>
              <w:t>85</w:t>
            </w:r>
          </w:p>
        </w:tc>
        <w:tc>
          <w:tcPr>
            <w:tcW w:w="3160" w:type="dxa"/>
            <w:vAlign w:val="bottom"/>
          </w:tcPr>
          <w:p w:rsidR="0003524C" w:rsidRPr="003E48D4" w:rsidRDefault="0003524C" w:rsidP="0003524C">
            <w:pPr>
              <w:spacing w:after="0" w:line="360" w:lineRule="auto"/>
              <w:jc w:val="center"/>
              <w:rPr>
                <w:rFonts w:ascii="Times New Roman" w:eastAsia="Calibri" w:hAnsi="Times New Roman" w:cs="Times New Roman"/>
                <w:b/>
                <w:sz w:val="24"/>
                <w:szCs w:val="24"/>
                <w:lang w:eastAsia="es-MX"/>
              </w:rPr>
            </w:pPr>
            <w:r w:rsidRPr="003E48D4">
              <w:rPr>
                <w:rFonts w:ascii="Times New Roman" w:eastAsia="Calibri" w:hAnsi="Times New Roman" w:cs="Times New Roman"/>
                <w:b/>
                <w:sz w:val="24"/>
                <w:szCs w:val="24"/>
                <w:lang w:eastAsia="es-MX"/>
              </w:rPr>
              <w:t>87</w:t>
            </w:r>
          </w:p>
        </w:tc>
      </w:tr>
    </w:tbl>
    <w:p w:rsidR="0003524C" w:rsidRDefault="0003524C" w:rsidP="006E284A">
      <w:pPr>
        <w:spacing w:before="120" w:after="240" w:line="360" w:lineRule="auto"/>
        <w:jc w:val="both"/>
        <w:rPr>
          <w:rFonts w:ascii="Times New Roman" w:eastAsiaTheme="majorEastAsia" w:hAnsi="Times New Roman" w:cs="Times New Roman"/>
          <w:i/>
          <w:iCs/>
          <w:sz w:val="24"/>
          <w:szCs w:val="24"/>
        </w:rPr>
      </w:pPr>
    </w:p>
    <w:p w:rsidR="0003524C" w:rsidRDefault="0003524C" w:rsidP="006E284A">
      <w:pPr>
        <w:spacing w:before="120" w:after="240" w:line="360" w:lineRule="auto"/>
        <w:jc w:val="both"/>
        <w:rPr>
          <w:rFonts w:ascii="Times New Roman" w:eastAsiaTheme="majorEastAsia" w:hAnsi="Times New Roman" w:cs="Times New Roman"/>
          <w:i/>
          <w:iCs/>
          <w:sz w:val="24"/>
          <w:szCs w:val="24"/>
        </w:rPr>
      </w:pPr>
    </w:p>
    <w:p w:rsidR="0003524C" w:rsidRPr="007C14E6" w:rsidRDefault="0003524C" w:rsidP="006E284A">
      <w:pPr>
        <w:spacing w:before="120" w:after="240" w:line="360" w:lineRule="auto"/>
        <w:jc w:val="both"/>
        <w:rPr>
          <w:rFonts w:ascii="Times New Roman" w:eastAsia="Calibri" w:hAnsi="Times New Roman" w:cs="Times New Roman"/>
          <w:bCs/>
          <w:iCs/>
          <w:sz w:val="24"/>
          <w:szCs w:val="24"/>
        </w:rPr>
      </w:pPr>
    </w:p>
    <w:p w:rsidR="00307EC3" w:rsidRDefault="00307EC3" w:rsidP="009C6514">
      <w:pPr>
        <w:spacing w:line="360" w:lineRule="auto"/>
        <w:jc w:val="center"/>
        <w:rPr>
          <w:rFonts w:ascii="Times New Roman" w:eastAsiaTheme="majorEastAsia" w:hAnsi="Times New Roman" w:cs="Times New Roman"/>
          <w:i/>
          <w:iCs/>
          <w:sz w:val="24"/>
          <w:szCs w:val="24"/>
        </w:rPr>
      </w:pPr>
      <w:r>
        <w:rPr>
          <w:rFonts w:ascii="Times New Roman" w:hAnsi="Times New Roman" w:cs="Times New Roman"/>
          <w:sz w:val="24"/>
          <w:szCs w:val="24"/>
        </w:rPr>
        <w:t>Fuente: elaboración propia.</w:t>
      </w:r>
    </w:p>
    <w:p w:rsidR="000C1ECC" w:rsidRPr="008F4D67" w:rsidRDefault="0003524C" w:rsidP="000C1ECC">
      <w:pPr>
        <w:spacing w:before="120" w:after="240" w:line="360" w:lineRule="auto"/>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Los datos vistos en la T</w:t>
      </w:r>
      <w:r w:rsidR="00CB0C12" w:rsidRPr="008F4D67">
        <w:rPr>
          <w:rFonts w:ascii="Times New Roman" w:eastAsia="Calibri" w:hAnsi="Times New Roman" w:cs="Times New Roman"/>
          <w:bCs/>
          <w:iCs/>
          <w:sz w:val="24"/>
          <w:szCs w:val="24"/>
        </w:rPr>
        <w:t xml:space="preserve">abla 1 </w:t>
      </w:r>
      <w:r w:rsidR="00DB4CF7" w:rsidRPr="008F4D67">
        <w:rPr>
          <w:rFonts w:ascii="Times New Roman" w:eastAsia="Calibri" w:hAnsi="Times New Roman" w:cs="Times New Roman"/>
          <w:bCs/>
          <w:iCs/>
          <w:sz w:val="24"/>
          <w:szCs w:val="24"/>
        </w:rPr>
        <w:t xml:space="preserve">método B </w:t>
      </w:r>
      <w:r w:rsidR="00CB0C12" w:rsidRPr="008F4D67">
        <w:rPr>
          <w:rFonts w:ascii="Times New Roman" w:eastAsia="Calibri" w:hAnsi="Times New Roman" w:cs="Times New Roman"/>
          <w:bCs/>
          <w:iCs/>
          <w:sz w:val="24"/>
          <w:szCs w:val="24"/>
        </w:rPr>
        <w:t>aplicando el aprendizaje basado en problemas</w:t>
      </w:r>
      <w:r w:rsidR="000C1ECC" w:rsidRPr="008F4D67">
        <w:rPr>
          <w:rFonts w:ascii="Times New Roman" w:eastAsia="Calibri" w:hAnsi="Times New Roman" w:cs="Times New Roman"/>
          <w:bCs/>
          <w:iCs/>
          <w:sz w:val="24"/>
          <w:szCs w:val="24"/>
        </w:rPr>
        <w:t xml:space="preserve"> propició</w:t>
      </w:r>
      <w:r w:rsidR="00CB0C12" w:rsidRPr="008F4D67">
        <w:rPr>
          <w:rFonts w:ascii="Times New Roman" w:eastAsia="Calibri" w:hAnsi="Times New Roman" w:cs="Times New Roman"/>
          <w:bCs/>
          <w:iCs/>
          <w:sz w:val="24"/>
          <w:szCs w:val="24"/>
        </w:rPr>
        <w:t xml:space="preserve"> en los </w:t>
      </w:r>
      <w:r w:rsidR="00DB4CF7" w:rsidRPr="008F4D67">
        <w:rPr>
          <w:rFonts w:ascii="Times New Roman" w:eastAsia="Calibri" w:hAnsi="Times New Roman" w:cs="Times New Roman"/>
          <w:bCs/>
          <w:iCs/>
          <w:sz w:val="24"/>
          <w:szCs w:val="24"/>
        </w:rPr>
        <w:t>alumnos la utilización de habilidades</w:t>
      </w:r>
      <w:r w:rsidR="00CB0C12" w:rsidRPr="008F4D67">
        <w:rPr>
          <w:rFonts w:ascii="Times New Roman" w:eastAsia="Calibri" w:hAnsi="Times New Roman" w:cs="Times New Roman"/>
          <w:bCs/>
          <w:iCs/>
          <w:sz w:val="24"/>
          <w:szCs w:val="24"/>
        </w:rPr>
        <w:t xml:space="preserve"> </w:t>
      </w:r>
      <w:r w:rsidR="00DB4CF7" w:rsidRPr="008F4D67">
        <w:rPr>
          <w:rFonts w:ascii="Times New Roman" w:eastAsia="Calibri" w:hAnsi="Times New Roman" w:cs="Times New Roman"/>
          <w:bCs/>
          <w:iCs/>
          <w:sz w:val="24"/>
          <w:szCs w:val="24"/>
        </w:rPr>
        <w:t>en la solución de dificultades, interesando a los estudiantes en la búsqueda de información que sustentara la solución práctica de donde querían llegar, adecuando sus necesidades a la comprensión de ideas</w:t>
      </w:r>
      <w:r w:rsidR="00C77DFF" w:rsidRPr="008F4D67">
        <w:rPr>
          <w:rFonts w:ascii="Times New Roman" w:eastAsia="Calibri" w:hAnsi="Times New Roman" w:cs="Times New Roman"/>
          <w:bCs/>
          <w:iCs/>
          <w:sz w:val="24"/>
          <w:szCs w:val="24"/>
        </w:rPr>
        <w:t>; los resultados obtenidos fueron</w:t>
      </w:r>
      <w:r w:rsidR="000C1ECC" w:rsidRPr="008F4D67">
        <w:rPr>
          <w:rFonts w:ascii="Times New Roman" w:eastAsia="Calibri" w:hAnsi="Times New Roman" w:cs="Times New Roman"/>
          <w:bCs/>
          <w:iCs/>
          <w:sz w:val="24"/>
          <w:szCs w:val="24"/>
        </w:rPr>
        <w:t xml:space="preserve"> en comprensión de conceptos teóricos 85 y comprensión de conceptos prácticos 87. </w:t>
      </w:r>
    </w:p>
    <w:p w:rsidR="00921A36" w:rsidRDefault="0003524C" w:rsidP="00921A36">
      <w:pPr>
        <w:spacing w:before="120" w:after="240" w:line="360" w:lineRule="auto"/>
        <w:jc w:val="both"/>
        <w:rPr>
          <w:rFonts w:ascii="Times New Roman" w:eastAsiaTheme="majorEastAsia" w:hAnsi="Times New Roman" w:cs="Times New Roman"/>
          <w:b/>
          <w:iCs/>
          <w:sz w:val="24"/>
          <w:szCs w:val="24"/>
        </w:rPr>
      </w:pPr>
      <w:r>
        <w:rPr>
          <w:rFonts w:ascii="Times New Roman" w:eastAsia="Calibri" w:hAnsi="Times New Roman" w:cs="Times New Roman"/>
          <w:sz w:val="24"/>
          <w:szCs w:val="24"/>
        </w:rPr>
        <w:t>En la T</w:t>
      </w:r>
      <w:r w:rsidR="00A72685" w:rsidRPr="008F4D67">
        <w:rPr>
          <w:rFonts w:ascii="Times New Roman" w:eastAsia="Calibri" w:hAnsi="Times New Roman" w:cs="Times New Roman"/>
          <w:sz w:val="24"/>
          <w:szCs w:val="24"/>
        </w:rPr>
        <w:t xml:space="preserve">abla 2  columna 1 </w:t>
      </w:r>
      <w:r w:rsidR="00921A36">
        <w:rPr>
          <w:rFonts w:ascii="Times New Roman" w:eastAsia="Calibri" w:hAnsi="Times New Roman" w:cs="Times New Roman"/>
          <w:sz w:val="24"/>
          <w:szCs w:val="24"/>
        </w:rPr>
        <w:t>en</w:t>
      </w:r>
      <w:r w:rsidR="00A72685" w:rsidRPr="008F4D67">
        <w:rPr>
          <w:rFonts w:ascii="Times New Roman" w:eastAsia="Calibri" w:hAnsi="Times New Roman" w:cs="Times New Roman"/>
          <w:sz w:val="24"/>
          <w:szCs w:val="24"/>
        </w:rPr>
        <w:t xml:space="preserve"> relación </w:t>
      </w:r>
      <w:r w:rsidR="00921A36">
        <w:rPr>
          <w:rFonts w:ascii="Times New Roman" w:eastAsia="Calibri" w:hAnsi="Times New Roman" w:cs="Times New Roman"/>
          <w:sz w:val="24"/>
          <w:szCs w:val="24"/>
        </w:rPr>
        <w:t>a</w:t>
      </w:r>
      <w:r w:rsidR="00A72685" w:rsidRPr="008F4D67">
        <w:rPr>
          <w:rFonts w:ascii="Times New Roman" w:eastAsia="Calibri" w:hAnsi="Times New Roman" w:cs="Times New Roman"/>
          <w:sz w:val="24"/>
          <w:szCs w:val="24"/>
        </w:rPr>
        <w:t xml:space="preserve"> conceptos teóricos con prácticos,  el rendimiento de ambos grupos se mantuvo bueno pero se optimizo aún el resultado en el método B;  en la columna 2 método A no aplica y en el B fue bastante favorable ya que los estudiante se acostumbraron de una forma eficaz a trabajar con  ABP,</w:t>
      </w:r>
      <w:r w:rsidR="00A72685" w:rsidRPr="008F4D67">
        <w:rPr>
          <w:rFonts w:ascii="Times New Roman" w:eastAsia="Calibri" w:hAnsi="Times New Roman" w:cs="Times New Roman"/>
          <w:bCs/>
          <w:iCs/>
          <w:sz w:val="24"/>
          <w:szCs w:val="24"/>
        </w:rPr>
        <w:t xml:space="preserve"> los resultados obtenidos fueron en columna 1; relación de conceptos teóricos con prácticos método A su evaluación arrojo 80, en el método B columna 1 mejoró la calificación y en la comprensión de método ABP el resultado arrojado fue de 92. </w:t>
      </w:r>
    </w:p>
    <w:p w:rsidR="0003524C" w:rsidRPr="0003524C" w:rsidRDefault="0003524C" w:rsidP="009C6514">
      <w:pPr>
        <w:spacing w:before="120" w:after="0" w:line="360" w:lineRule="auto"/>
        <w:jc w:val="center"/>
        <w:rPr>
          <w:rFonts w:ascii="Times New Roman" w:eastAsia="Calibri" w:hAnsi="Times New Roman" w:cs="Times New Roman"/>
          <w:bCs/>
          <w:iCs/>
          <w:sz w:val="24"/>
          <w:szCs w:val="24"/>
        </w:rPr>
      </w:pPr>
      <w:r w:rsidRPr="0003524C">
        <w:rPr>
          <w:rFonts w:ascii="Times New Roman" w:eastAsiaTheme="majorEastAsia" w:hAnsi="Times New Roman" w:cs="Times New Roman"/>
          <w:b/>
          <w:iCs/>
          <w:sz w:val="24"/>
          <w:szCs w:val="24"/>
        </w:rPr>
        <w:t>Tabla 2.</w:t>
      </w:r>
      <w:r w:rsidRPr="0003524C">
        <w:rPr>
          <w:rFonts w:ascii="Times New Roman" w:eastAsiaTheme="majorEastAsia" w:hAnsi="Times New Roman" w:cs="Times New Roman"/>
          <w:iCs/>
          <w:sz w:val="24"/>
          <w:szCs w:val="24"/>
        </w:rPr>
        <w:t xml:space="preserve"> Indicador de desempeño académico segundo </w:t>
      </w:r>
      <w:r w:rsidR="00307EC3" w:rsidRPr="0003524C">
        <w:rPr>
          <w:rFonts w:ascii="Times New Roman" w:eastAsiaTheme="majorEastAsia" w:hAnsi="Times New Roman" w:cs="Times New Roman"/>
          <w:iCs/>
          <w:sz w:val="24"/>
          <w:szCs w:val="24"/>
        </w:rPr>
        <w:t>examen</w:t>
      </w:r>
      <w:r>
        <w:rPr>
          <w:rFonts w:ascii="Times New Roman" w:eastAsiaTheme="majorEastAsia" w:hAnsi="Times New Roman" w:cs="Times New Roman"/>
          <w:iCs/>
          <w:sz w:val="24"/>
          <w:szCs w:val="24"/>
        </w:rPr>
        <w:t>.</w:t>
      </w:r>
    </w:p>
    <w:tbl>
      <w:tblPr>
        <w:tblStyle w:val="Tablaconcuadrcula"/>
        <w:tblpPr w:leftFromText="141" w:rightFromText="141" w:vertAnchor="text" w:horzAnchor="margin" w:tblpXSpec="center" w:tblpY="244"/>
        <w:tblW w:w="0" w:type="auto"/>
        <w:tblLook w:val="04A0" w:firstRow="1" w:lastRow="0" w:firstColumn="1" w:lastColumn="0" w:noHBand="0" w:noVBand="1"/>
      </w:tblPr>
      <w:tblGrid>
        <w:gridCol w:w="2618"/>
        <w:gridCol w:w="2410"/>
        <w:gridCol w:w="3160"/>
      </w:tblGrid>
      <w:tr w:rsidR="008F4D67" w:rsidRPr="008F4D67" w:rsidTr="00A72685">
        <w:tc>
          <w:tcPr>
            <w:tcW w:w="8188" w:type="dxa"/>
            <w:gridSpan w:val="3"/>
            <w:shd w:val="clear" w:color="auto" w:fill="F2F2F2" w:themeFill="background1" w:themeFillShade="F2"/>
          </w:tcPr>
          <w:p w:rsidR="00A72685" w:rsidRPr="008F4D67" w:rsidRDefault="00A72685" w:rsidP="00A72685">
            <w:pPr>
              <w:spacing w:after="0" w:line="240" w:lineRule="auto"/>
              <w:jc w:val="center"/>
            </w:pPr>
            <w:r w:rsidRPr="008F4D67">
              <w:rPr>
                <w:rFonts w:ascii="Times New Roman" w:eastAsia="Calibri" w:hAnsi="Times New Roman" w:cs="Times New Roman"/>
                <w:b/>
                <w:bCs/>
                <w:sz w:val="24"/>
                <w:szCs w:val="24"/>
                <w:lang w:eastAsia="es-MX"/>
              </w:rPr>
              <w:t xml:space="preserve">Indicador de desempeño académico segundo exámen </w:t>
            </w:r>
          </w:p>
        </w:tc>
      </w:tr>
      <w:tr w:rsidR="008F4D67" w:rsidRPr="008F4D67" w:rsidTr="00A72685">
        <w:tc>
          <w:tcPr>
            <w:tcW w:w="2618" w:type="dxa"/>
            <w:shd w:val="clear" w:color="auto" w:fill="F2F2F2" w:themeFill="background1" w:themeFillShade="F2"/>
            <w:vAlign w:val="center"/>
          </w:tcPr>
          <w:p w:rsidR="00A72685" w:rsidRPr="008F4D67" w:rsidRDefault="00A72685" w:rsidP="00A72685">
            <w:pPr>
              <w:jc w:val="center"/>
            </w:pPr>
            <w:r w:rsidRPr="008F4D67">
              <w:rPr>
                <w:rFonts w:ascii="Times New Roman" w:eastAsia="Calibri" w:hAnsi="Times New Roman" w:cs="Times New Roman"/>
                <w:b/>
                <w:bCs/>
                <w:lang w:eastAsia="es-MX"/>
              </w:rPr>
              <w:t>Grupo</w:t>
            </w:r>
          </w:p>
        </w:tc>
        <w:tc>
          <w:tcPr>
            <w:tcW w:w="2410" w:type="dxa"/>
            <w:shd w:val="clear" w:color="auto" w:fill="F2F2F2" w:themeFill="background1" w:themeFillShade="F2"/>
            <w:vAlign w:val="center"/>
          </w:tcPr>
          <w:p w:rsidR="00A72685" w:rsidRPr="008F4D67" w:rsidRDefault="00A72685" w:rsidP="00A72685">
            <w:pPr>
              <w:spacing w:after="0" w:line="240" w:lineRule="auto"/>
              <w:jc w:val="center"/>
            </w:pPr>
            <w:r w:rsidRPr="008F4D67">
              <w:rPr>
                <w:rFonts w:ascii="Times New Roman" w:eastAsia="Calibri" w:hAnsi="Times New Roman" w:cs="Times New Roman"/>
                <w:b/>
                <w:bCs/>
                <w:sz w:val="24"/>
                <w:szCs w:val="24"/>
                <w:lang w:eastAsia="es-MX"/>
              </w:rPr>
              <w:t>Relación de  conceptos teóricos con  prácticos</w:t>
            </w:r>
          </w:p>
        </w:tc>
        <w:tc>
          <w:tcPr>
            <w:tcW w:w="3160" w:type="dxa"/>
            <w:shd w:val="clear" w:color="auto" w:fill="F2F2F2" w:themeFill="background1" w:themeFillShade="F2"/>
            <w:vAlign w:val="center"/>
          </w:tcPr>
          <w:p w:rsidR="00A72685" w:rsidRPr="008F4D67" w:rsidRDefault="00A72685" w:rsidP="00A72685">
            <w:pPr>
              <w:spacing w:after="0" w:line="240" w:lineRule="auto"/>
              <w:jc w:val="center"/>
            </w:pPr>
            <w:r w:rsidRPr="008F4D67">
              <w:rPr>
                <w:rFonts w:ascii="Times New Roman" w:eastAsia="Calibri" w:hAnsi="Times New Roman" w:cs="Times New Roman"/>
                <w:b/>
                <w:bCs/>
                <w:sz w:val="24"/>
                <w:szCs w:val="24"/>
                <w:lang w:eastAsia="es-MX"/>
              </w:rPr>
              <w:t>Comprensión del método ABP</w:t>
            </w:r>
          </w:p>
        </w:tc>
      </w:tr>
      <w:tr w:rsidR="008F4D67" w:rsidRPr="008F4D67" w:rsidTr="00A72685">
        <w:tc>
          <w:tcPr>
            <w:tcW w:w="2618" w:type="dxa"/>
          </w:tcPr>
          <w:p w:rsidR="00A72685" w:rsidRPr="008F4D67" w:rsidRDefault="00A72685" w:rsidP="00A72685">
            <w:pPr>
              <w:rPr>
                <w:b/>
              </w:rPr>
            </w:pPr>
            <w:r w:rsidRPr="008F4D67">
              <w:rPr>
                <w:rFonts w:ascii="Times New Roman" w:eastAsia="Calibri" w:hAnsi="Times New Roman" w:cs="Times New Roman"/>
                <w:b/>
                <w:sz w:val="24"/>
                <w:szCs w:val="24"/>
                <w:lang w:eastAsia="es-MX"/>
              </w:rPr>
              <w:t>A (método tradicional)</w:t>
            </w:r>
          </w:p>
        </w:tc>
        <w:tc>
          <w:tcPr>
            <w:tcW w:w="2410" w:type="dxa"/>
            <w:vAlign w:val="center"/>
          </w:tcPr>
          <w:p w:rsidR="00A72685" w:rsidRPr="008F4D67" w:rsidRDefault="00A72685" w:rsidP="00A72685">
            <w:pPr>
              <w:spacing w:after="0" w:line="240" w:lineRule="auto"/>
              <w:jc w:val="center"/>
              <w:rPr>
                <w:rFonts w:ascii="Times New Roman" w:eastAsia="Calibri" w:hAnsi="Times New Roman" w:cs="Times New Roman"/>
                <w:b/>
                <w:sz w:val="24"/>
                <w:szCs w:val="24"/>
                <w:lang w:eastAsia="es-MX"/>
              </w:rPr>
            </w:pPr>
            <w:r w:rsidRPr="008F4D67">
              <w:rPr>
                <w:rFonts w:ascii="Times New Roman" w:eastAsia="Calibri" w:hAnsi="Times New Roman" w:cs="Times New Roman"/>
                <w:b/>
                <w:sz w:val="24"/>
                <w:szCs w:val="24"/>
                <w:lang w:eastAsia="es-MX"/>
              </w:rPr>
              <w:t>80</w:t>
            </w:r>
          </w:p>
        </w:tc>
        <w:tc>
          <w:tcPr>
            <w:tcW w:w="3160" w:type="dxa"/>
            <w:vAlign w:val="center"/>
          </w:tcPr>
          <w:p w:rsidR="00A72685" w:rsidRPr="008F4D67" w:rsidRDefault="00A72685" w:rsidP="00A72685">
            <w:pPr>
              <w:spacing w:after="0" w:line="240" w:lineRule="auto"/>
              <w:jc w:val="center"/>
              <w:rPr>
                <w:rFonts w:ascii="Times New Roman" w:eastAsia="Calibri" w:hAnsi="Times New Roman" w:cs="Times New Roman"/>
                <w:b/>
                <w:sz w:val="24"/>
                <w:szCs w:val="24"/>
                <w:lang w:eastAsia="es-MX"/>
              </w:rPr>
            </w:pPr>
            <w:r w:rsidRPr="008F4D67">
              <w:rPr>
                <w:rFonts w:ascii="Times New Roman" w:eastAsia="Calibri" w:hAnsi="Times New Roman" w:cs="Times New Roman"/>
                <w:b/>
                <w:sz w:val="24"/>
                <w:szCs w:val="24"/>
                <w:lang w:eastAsia="es-MX"/>
              </w:rPr>
              <w:t>N</w:t>
            </w:r>
            <w:r w:rsidRPr="008F4D67">
              <w:rPr>
                <w:rFonts w:ascii="Times New Roman" w:hAnsi="Times New Roman" w:cs="Times New Roman"/>
                <w:b/>
                <w:sz w:val="24"/>
                <w:szCs w:val="24"/>
                <w:lang w:eastAsia="es-MX"/>
              </w:rPr>
              <w:t>o aplica</w:t>
            </w:r>
          </w:p>
        </w:tc>
      </w:tr>
      <w:tr w:rsidR="008F4D67" w:rsidRPr="008F4D67" w:rsidTr="00A72685">
        <w:tc>
          <w:tcPr>
            <w:tcW w:w="2618" w:type="dxa"/>
          </w:tcPr>
          <w:p w:rsidR="00A72685" w:rsidRPr="008F4D67" w:rsidRDefault="00A72685" w:rsidP="00A72685">
            <w:pPr>
              <w:rPr>
                <w:b/>
              </w:rPr>
            </w:pPr>
            <w:r w:rsidRPr="008F4D67">
              <w:rPr>
                <w:rFonts w:ascii="Times New Roman" w:eastAsia="Calibri" w:hAnsi="Times New Roman" w:cs="Times New Roman"/>
                <w:b/>
                <w:sz w:val="24"/>
                <w:szCs w:val="24"/>
                <w:lang w:eastAsia="es-MX"/>
              </w:rPr>
              <w:t>B (método propuesto)</w:t>
            </w:r>
          </w:p>
        </w:tc>
        <w:tc>
          <w:tcPr>
            <w:tcW w:w="2410" w:type="dxa"/>
            <w:vAlign w:val="center"/>
          </w:tcPr>
          <w:p w:rsidR="00A72685" w:rsidRPr="008F4D67" w:rsidRDefault="00A72685" w:rsidP="00A72685">
            <w:pPr>
              <w:spacing w:after="0" w:line="240" w:lineRule="auto"/>
              <w:jc w:val="center"/>
              <w:rPr>
                <w:rFonts w:ascii="Times New Roman" w:eastAsia="Calibri" w:hAnsi="Times New Roman" w:cs="Times New Roman"/>
                <w:b/>
                <w:sz w:val="24"/>
                <w:szCs w:val="24"/>
                <w:lang w:eastAsia="es-MX"/>
              </w:rPr>
            </w:pPr>
            <w:r w:rsidRPr="008F4D67">
              <w:rPr>
                <w:rFonts w:ascii="Times New Roman" w:eastAsia="Calibri" w:hAnsi="Times New Roman" w:cs="Times New Roman"/>
                <w:b/>
                <w:sz w:val="24"/>
                <w:szCs w:val="24"/>
                <w:lang w:eastAsia="es-MX"/>
              </w:rPr>
              <w:t>87</w:t>
            </w:r>
          </w:p>
        </w:tc>
        <w:tc>
          <w:tcPr>
            <w:tcW w:w="3160" w:type="dxa"/>
            <w:vAlign w:val="center"/>
          </w:tcPr>
          <w:p w:rsidR="00A72685" w:rsidRPr="008F4D67" w:rsidRDefault="00A72685" w:rsidP="00A72685">
            <w:pPr>
              <w:spacing w:after="0" w:line="240" w:lineRule="auto"/>
              <w:jc w:val="center"/>
              <w:rPr>
                <w:rFonts w:ascii="Times New Roman" w:eastAsia="Calibri" w:hAnsi="Times New Roman" w:cs="Times New Roman"/>
                <w:b/>
                <w:sz w:val="24"/>
                <w:szCs w:val="24"/>
                <w:lang w:eastAsia="es-MX"/>
              </w:rPr>
            </w:pPr>
            <w:r w:rsidRPr="008F4D67">
              <w:rPr>
                <w:rFonts w:ascii="Times New Roman" w:eastAsia="Calibri" w:hAnsi="Times New Roman" w:cs="Times New Roman"/>
                <w:b/>
                <w:sz w:val="24"/>
                <w:szCs w:val="24"/>
                <w:lang w:eastAsia="es-MX"/>
              </w:rPr>
              <w:t>92</w:t>
            </w:r>
          </w:p>
        </w:tc>
      </w:tr>
    </w:tbl>
    <w:p w:rsidR="00921A36" w:rsidRDefault="00921A36" w:rsidP="00921A36">
      <w:pPr>
        <w:spacing w:line="360" w:lineRule="auto"/>
        <w:rPr>
          <w:rFonts w:ascii="Times New Roman" w:hAnsi="Times New Roman" w:cs="Times New Roman"/>
          <w:sz w:val="24"/>
          <w:szCs w:val="24"/>
        </w:rPr>
      </w:pPr>
    </w:p>
    <w:p w:rsidR="00921A36" w:rsidRDefault="00921A36" w:rsidP="00921A36">
      <w:pPr>
        <w:spacing w:line="360" w:lineRule="auto"/>
        <w:rPr>
          <w:rFonts w:ascii="Times New Roman" w:hAnsi="Times New Roman" w:cs="Times New Roman"/>
          <w:sz w:val="24"/>
          <w:szCs w:val="24"/>
        </w:rPr>
      </w:pPr>
    </w:p>
    <w:p w:rsidR="00921A36" w:rsidRDefault="00921A36" w:rsidP="00921A36">
      <w:pPr>
        <w:spacing w:line="360" w:lineRule="auto"/>
        <w:rPr>
          <w:rFonts w:ascii="Times New Roman" w:hAnsi="Times New Roman" w:cs="Times New Roman"/>
          <w:sz w:val="24"/>
          <w:szCs w:val="24"/>
        </w:rPr>
      </w:pPr>
    </w:p>
    <w:p w:rsidR="00921A36" w:rsidRDefault="00921A36" w:rsidP="00921A36">
      <w:pPr>
        <w:spacing w:line="360" w:lineRule="auto"/>
        <w:rPr>
          <w:rFonts w:ascii="Times New Roman" w:hAnsi="Times New Roman" w:cs="Times New Roman"/>
          <w:sz w:val="24"/>
          <w:szCs w:val="24"/>
        </w:rPr>
      </w:pPr>
    </w:p>
    <w:p w:rsidR="00921A36" w:rsidRDefault="00921A36" w:rsidP="009C6514">
      <w:pPr>
        <w:spacing w:line="360" w:lineRule="auto"/>
        <w:jc w:val="center"/>
        <w:rPr>
          <w:rFonts w:ascii="Times New Roman" w:eastAsiaTheme="majorEastAsia" w:hAnsi="Times New Roman" w:cs="Times New Roman"/>
          <w:i/>
          <w:iCs/>
          <w:sz w:val="24"/>
          <w:szCs w:val="24"/>
        </w:rPr>
      </w:pPr>
      <w:r>
        <w:rPr>
          <w:rFonts w:ascii="Times New Roman" w:hAnsi="Times New Roman" w:cs="Times New Roman"/>
          <w:sz w:val="24"/>
          <w:szCs w:val="24"/>
        </w:rPr>
        <w:t>Fuente: elaboración propia.</w:t>
      </w:r>
    </w:p>
    <w:p w:rsidR="006E284A" w:rsidRPr="008F4D67" w:rsidRDefault="00A72685" w:rsidP="003F41C1">
      <w:pPr>
        <w:spacing w:before="120" w:after="240" w:line="360" w:lineRule="auto"/>
        <w:jc w:val="both"/>
        <w:rPr>
          <w:rFonts w:ascii="Calibri" w:eastAsia="Times New Roman" w:hAnsi="Calibri" w:cs="Calibri"/>
          <w:sz w:val="28"/>
          <w:szCs w:val="28"/>
          <w:lang w:eastAsia="es-ES"/>
        </w:rPr>
      </w:pPr>
      <w:r w:rsidRPr="008F4D67">
        <w:rPr>
          <w:rFonts w:ascii="Times New Roman" w:eastAsia="Calibri" w:hAnsi="Times New Roman" w:cs="Times New Roman"/>
          <w:sz w:val="24"/>
          <w:szCs w:val="24"/>
        </w:rPr>
        <w:lastRenderedPageBreak/>
        <w:t>Lo</w:t>
      </w:r>
      <w:r w:rsidR="008F4D67" w:rsidRPr="008F4D67">
        <w:rPr>
          <w:rFonts w:ascii="Times New Roman" w:eastAsia="Calibri" w:hAnsi="Times New Roman" w:cs="Times New Roman"/>
          <w:sz w:val="24"/>
          <w:szCs w:val="24"/>
        </w:rPr>
        <w:t xml:space="preserve">s resultados </w:t>
      </w:r>
      <w:r w:rsidR="00307EC3" w:rsidRPr="008F4D67">
        <w:rPr>
          <w:rFonts w:ascii="Times New Roman" w:eastAsia="Calibri" w:hAnsi="Times New Roman" w:cs="Times New Roman"/>
          <w:sz w:val="24"/>
          <w:szCs w:val="24"/>
        </w:rPr>
        <w:t>de la</w:t>
      </w:r>
      <w:r w:rsidR="008F4D67" w:rsidRPr="008F4D67">
        <w:rPr>
          <w:rFonts w:ascii="Times New Roman" w:eastAsia="Calibri" w:hAnsi="Times New Roman" w:cs="Times New Roman"/>
          <w:sz w:val="24"/>
          <w:szCs w:val="24"/>
        </w:rPr>
        <w:t xml:space="preserve"> investigación </w:t>
      </w:r>
      <w:r w:rsidR="00307EC3" w:rsidRPr="008F4D67">
        <w:rPr>
          <w:rFonts w:ascii="Times New Roman" w:eastAsia="Calibri" w:hAnsi="Times New Roman" w:cs="Times New Roman"/>
          <w:sz w:val="24"/>
          <w:szCs w:val="24"/>
        </w:rPr>
        <w:t>arroj</w:t>
      </w:r>
      <w:r w:rsidR="00307EC3">
        <w:rPr>
          <w:rFonts w:ascii="Times New Roman" w:eastAsia="Calibri" w:hAnsi="Times New Roman" w:cs="Times New Roman"/>
          <w:sz w:val="24"/>
          <w:szCs w:val="24"/>
        </w:rPr>
        <w:t xml:space="preserve">aron </w:t>
      </w:r>
      <w:r w:rsidR="00307EC3" w:rsidRPr="008F4D67">
        <w:rPr>
          <w:rFonts w:ascii="Times New Roman" w:eastAsia="Calibri" w:hAnsi="Times New Roman" w:cs="Times New Roman"/>
          <w:sz w:val="24"/>
          <w:szCs w:val="24"/>
        </w:rPr>
        <w:t>una</w:t>
      </w:r>
      <w:r w:rsidR="008F4D67" w:rsidRPr="008F4D67">
        <w:rPr>
          <w:rFonts w:ascii="Times New Roman" w:eastAsia="Calibri" w:hAnsi="Times New Roman" w:cs="Times New Roman"/>
          <w:sz w:val="24"/>
          <w:szCs w:val="24"/>
        </w:rPr>
        <w:t xml:space="preserve"> mejora en cada uno de los indicadores por lo tanto se concluye un éxito la utilización del método ABP.</w:t>
      </w:r>
    </w:p>
    <w:p w:rsidR="000B0656" w:rsidRPr="0003524C" w:rsidRDefault="00AE337F" w:rsidP="0003524C">
      <w:pPr>
        <w:spacing w:before="120" w:after="240" w:line="360" w:lineRule="auto"/>
        <w:jc w:val="both"/>
        <w:rPr>
          <w:rFonts w:ascii="Calibri" w:eastAsia="Times New Roman" w:hAnsi="Calibri" w:cs="Calibri"/>
          <w:b/>
          <w:color w:val="000000" w:themeColor="text1"/>
          <w:sz w:val="28"/>
          <w:szCs w:val="28"/>
          <w:lang w:val="es-ES" w:eastAsia="es-ES"/>
        </w:rPr>
      </w:pPr>
      <w:r w:rsidRPr="0003524C">
        <w:rPr>
          <w:rFonts w:ascii="Calibri" w:eastAsia="Times New Roman" w:hAnsi="Calibri" w:cs="Calibri"/>
          <w:b/>
          <w:color w:val="000000" w:themeColor="text1"/>
          <w:sz w:val="28"/>
          <w:szCs w:val="28"/>
          <w:lang w:val="es-ES" w:eastAsia="es-ES"/>
        </w:rPr>
        <w:t>Bibliografía</w:t>
      </w:r>
    </w:p>
    <w:p w:rsidR="00AD7D81" w:rsidRPr="00144B0B" w:rsidRDefault="00AD7D81" w:rsidP="0003524C">
      <w:pPr>
        <w:spacing w:after="240" w:line="360" w:lineRule="auto"/>
        <w:ind w:left="709" w:hanging="709"/>
        <w:jc w:val="both"/>
        <w:rPr>
          <w:rFonts w:ascii="Times New Roman" w:hAnsi="Times New Roman" w:cs="Times New Roman"/>
          <w:sz w:val="24"/>
          <w:szCs w:val="24"/>
        </w:rPr>
      </w:pPr>
      <w:r w:rsidRPr="00144B0B">
        <w:rPr>
          <w:rFonts w:ascii="Times New Roman" w:hAnsi="Times New Roman" w:cs="Times New Roman"/>
          <w:sz w:val="24"/>
          <w:szCs w:val="24"/>
        </w:rPr>
        <w:t>Á</w:t>
      </w:r>
      <w:r w:rsidR="00144B0B" w:rsidRPr="00144B0B">
        <w:rPr>
          <w:rFonts w:ascii="Times New Roman" w:hAnsi="Times New Roman" w:cs="Times New Roman"/>
          <w:sz w:val="24"/>
          <w:szCs w:val="24"/>
        </w:rPr>
        <w:t>lvarez</w:t>
      </w:r>
      <w:r w:rsidR="00735826">
        <w:rPr>
          <w:rFonts w:ascii="Times New Roman" w:hAnsi="Times New Roman" w:cs="Times New Roman"/>
          <w:sz w:val="24"/>
          <w:szCs w:val="24"/>
        </w:rPr>
        <w:t xml:space="preserve"> </w:t>
      </w:r>
      <w:r w:rsidRPr="00144B0B">
        <w:rPr>
          <w:rFonts w:ascii="Times New Roman" w:hAnsi="Times New Roman" w:cs="Times New Roman"/>
          <w:sz w:val="24"/>
          <w:szCs w:val="24"/>
        </w:rPr>
        <w:t>A., D</w:t>
      </w:r>
      <w:r w:rsidR="00144B0B" w:rsidRPr="00144B0B">
        <w:rPr>
          <w:rFonts w:ascii="Times New Roman" w:hAnsi="Times New Roman" w:cs="Times New Roman"/>
          <w:sz w:val="24"/>
          <w:szCs w:val="24"/>
        </w:rPr>
        <w:t>el</w:t>
      </w:r>
      <w:r w:rsidRPr="00144B0B">
        <w:rPr>
          <w:rFonts w:ascii="Times New Roman" w:hAnsi="Times New Roman" w:cs="Times New Roman"/>
          <w:sz w:val="24"/>
          <w:szCs w:val="24"/>
        </w:rPr>
        <w:t xml:space="preserve"> R</w:t>
      </w:r>
      <w:r w:rsidR="00144B0B" w:rsidRPr="00144B0B">
        <w:rPr>
          <w:rFonts w:ascii="Times New Roman" w:hAnsi="Times New Roman" w:cs="Times New Roman"/>
          <w:sz w:val="24"/>
          <w:szCs w:val="24"/>
        </w:rPr>
        <w:t>ío</w:t>
      </w:r>
      <w:r w:rsidRPr="00144B0B">
        <w:rPr>
          <w:rFonts w:ascii="Times New Roman" w:hAnsi="Times New Roman" w:cs="Times New Roman"/>
          <w:sz w:val="24"/>
          <w:szCs w:val="24"/>
        </w:rPr>
        <w:t xml:space="preserve"> P. (2000) Educación y desarrollo: la teoría de Vigotsky y la zona </w:t>
      </w:r>
      <w:r w:rsidR="007F55CE">
        <w:rPr>
          <w:rFonts w:ascii="Times New Roman" w:hAnsi="Times New Roman" w:cs="Times New Roman"/>
          <w:sz w:val="24"/>
          <w:szCs w:val="24"/>
        </w:rPr>
        <w:t xml:space="preserve">de </w:t>
      </w:r>
      <w:r w:rsidRPr="00144B0B">
        <w:rPr>
          <w:rFonts w:ascii="Times New Roman" w:hAnsi="Times New Roman" w:cs="Times New Roman"/>
          <w:sz w:val="24"/>
          <w:szCs w:val="24"/>
        </w:rPr>
        <w:t>desarrollo próximo. En C</w:t>
      </w:r>
      <w:r w:rsidR="00144B0B">
        <w:rPr>
          <w:rFonts w:ascii="Times New Roman" w:hAnsi="Times New Roman" w:cs="Times New Roman"/>
          <w:sz w:val="24"/>
          <w:szCs w:val="24"/>
        </w:rPr>
        <w:t>oll</w:t>
      </w:r>
      <w:r w:rsidRPr="00144B0B">
        <w:rPr>
          <w:rFonts w:ascii="Times New Roman" w:hAnsi="Times New Roman" w:cs="Times New Roman"/>
          <w:sz w:val="24"/>
          <w:szCs w:val="24"/>
        </w:rPr>
        <w:t xml:space="preserve"> C, P</w:t>
      </w:r>
      <w:r w:rsidR="00144B0B" w:rsidRPr="00144B0B">
        <w:rPr>
          <w:rFonts w:ascii="Times New Roman" w:hAnsi="Times New Roman" w:cs="Times New Roman"/>
          <w:sz w:val="24"/>
          <w:szCs w:val="24"/>
        </w:rPr>
        <w:t>alacios</w:t>
      </w:r>
      <w:r w:rsidRPr="00144B0B">
        <w:rPr>
          <w:rFonts w:ascii="Times New Roman" w:hAnsi="Times New Roman" w:cs="Times New Roman"/>
          <w:sz w:val="24"/>
          <w:szCs w:val="24"/>
        </w:rPr>
        <w:t xml:space="preserve"> J, M</w:t>
      </w:r>
      <w:r w:rsidR="00144B0B" w:rsidRPr="00144B0B">
        <w:rPr>
          <w:rFonts w:ascii="Times New Roman" w:hAnsi="Times New Roman" w:cs="Times New Roman"/>
          <w:sz w:val="24"/>
          <w:szCs w:val="24"/>
        </w:rPr>
        <w:t>archesi</w:t>
      </w:r>
      <w:r w:rsidRPr="00144B0B">
        <w:rPr>
          <w:rFonts w:ascii="Times New Roman" w:hAnsi="Times New Roman" w:cs="Times New Roman"/>
          <w:sz w:val="24"/>
          <w:szCs w:val="24"/>
        </w:rPr>
        <w:t xml:space="preserve"> A (eds.) </w:t>
      </w:r>
      <w:r w:rsidRPr="00496C64">
        <w:rPr>
          <w:rFonts w:ascii="Times New Roman" w:hAnsi="Times New Roman" w:cs="Times New Roman"/>
          <w:i/>
          <w:sz w:val="24"/>
          <w:szCs w:val="24"/>
        </w:rPr>
        <w:t>Desarrollo Psicológico y Educación II</w:t>
      </w:r>
      <w:r w:rsidRPr="00144B0B">
        <w:rPr>
          <w:rFonts w:ascii="Times New Roman" w:hAnsi="Times New Roman" w:cs="Times New Roman"/>
          <w:sz w:val="24"/>
          <w:szCs w:val="24"/>
        </w:rPr>
        <w:t>, Madrid: Alianza Editorial.</w:t>
      </w:r>
    </w:p>
    <w:p w:rsidR="00AD7D81" w:rsidRPr="00061B3B" w:rsidRDefault="001D0FD1" w:rsidP="0003524C">
      <w:pPr>
        <w:spacing w:after="240" w:line="360" w:lineRule="auto"/>
        <w:ind w:left="709" w:hanging="709"/>
        <w:jc w:val="both"/>
        <w:rPr>
          <w:rFonts w:ascii="Times New Roman" w:hAnsi="Times New Roman" w:cs="Times New Roman"/>
          <w:sz w:val="24"/>
          <w:szCs w:val="24"/>
          <w:lang w:val="en-US"/>
        </w:rPr>
      </w:pPr>
      <w:r w:rsidRPr="00061B3B">
        <w:rPr>
          <w:rFonts w:ascii="Times New Roman" w:hAnsi="Times New Roman" w:cs="Times New Roman"/>
          <w:sz w:val="24"/>
          <w:szCs w:val="24"/>
          <w:lang w:val="en-US"/>
        </w:rPr>
        <w:t xml:space="preserve">Barrows </w:t>
      </w:r>
      <w:r>
        <w:rPr>
          <w:rFonts w:ascii="Times New Roman" w:hAnsi="Times New Roman" w:cs="Times New Roman"/>
          <w:sz w:val="24"/>
          <w:szCs w:val="24"/>
          <w:lang w:val="en-US"/>
        </w:rPr>
        <w:t>H</w:t>
      </w:r>
      <w:r w:rsidR="00AD7D81" w:rsidRPr="00061B3B">
        <w:rPr>
          <w:rFonts w:ascii="Times New Roman" w:hAnsi="Times New Roman" w:cs="Times New Roman"/>
          <w:sz w:val="24"/>
          <w:szCs w:val="24"/>
          <w:lang w:val="en-US"/>
        </w:rPr>
        <w:t>. (1996) Problem-Based learning in medicine and beyond: A brief overview. In W</w:t>
      </w:r>
      <w:r w:rsidR="00061B3B" w:rsidRPr="00061B3B">
        <w:rPr>
          <w:rFonts w:ascii="Times New Roman" w:hAnsi="Times New Roman" w:cs="Times New Roman"/>
          <w:sz w:val="24"/>
          <w:szCs w:val="24"/>
          <w:lang w:val="en-US"/>
        </w:rPr>
        <w:t>ilkerson</w:t>
      </w:r>
      <w:r w:rsidR="00AD7D81" w:rsidRPr="00061B3B">
        <w:rPr>
          <w:rFonts w:ascii="Times New Roman" w:hAnsi="Times New Roman" w:cs="Times New Roman"/>
          <w:sz w:val="24"/>
          <w:szCs w:val="24"/>
          <w:lang w:val="en-US"/>
        </w:rPr>
        <w:t xml:space="preserve"> L., G</w:t>
      </w:r>
      <w:r w:rsidR="00061B3B" w:rsidRPr="00061B3B">
        <w:rPr>
          <w:rFonts w:ascii="Times New Roman" w:hAnsi="Times New Roman" w:cs="Times New Roman"/>
          <w:sz w:val="24"/>
          <w:szCs w:val="24"/>
          <w:lang w:val="en-US"/>
        </w:rPr>
        <w:t>ijselaers</w:t>
      </w:r>
      <w:r w:rsidR="00AD7D81" w:rsidRPr="00061B3B">
        <w:rPr>
          <w:rFonts w:ascii="Times New Roman" w:hAnsi="Times New Roman" w:cs="Times New Roman"/>
          <w:sz w:val="24"/>
          <w:szCs w:val="24"/>
          <w:lang w:val="en-US"/>
        </w:rPr>
        <w:t xml:space="preserve"> W.H. (</w:t>
      </w:r>
      <w:r w:rsidR="00061B3B">
        <w:rPr>
          <w:rFonts w:ascii="Times New Roman" w:hAnsi="Times New Roman" w:cs="Times New Roman"/>
          <w:sz w:val="24"/>
          <w:szCs w:val="24"/>
          <w:lang w:val="en-US"/>
        </w:rPr>
        <w:t>E</w:t>
      </w:r>
      <w:r w:rsidR="00AD7D81" w:rsidRPr="00061B3B">
        <w:rPr>
          <w:rFonts w:ascii="Times New Roman" w:hAnsi="Times New Roman" w:cs="Times New Roman"/>
          <w:sz w:val="24"/>
          <w:szCs w:val="24"/>
          <w:lang w:val="en-US"/>
        </w:rPr>
        <w:t xml:space="preserve">ds) </w:t>
      </w:r>
      <w:r w:rsidR="00AD7D81" w:rsidRPr="00496C64">
        <w:rPr>
          <w:rFonts w:ascii="Times New Roman" w:hAnsi="Times New Roman" w:cs="Times New Roman"/>
          <w:i/>
          <w:sz w:val="24"/>
          <w:szCs w:val="24"/>
          <w:lang w:val="en-US"/>
        </w:rPr>
        <w:t xml:space="preserve">Bringing Problem-Based Learning to Higher 157 </w:t>
      </w:r>
      <w:r w:rsidR="00061B3B" w:rsidRPr="00496C64">
        <w:rPr>
          <w:rFonts w:ascii="Times New Roman" w:hAnsi="Times New Roman" w:cs="Times New Roman"/>
          <w:i/>
          <w:sz w:val="24"/>
          <w:szCs w:val="24"/>
          <w:lang w:val="en-US"/>
        </w:rPr>
        <w:t>Educations</w:t>
      </w:r>
      <w:r w:rsidR="00AD7D81" w:rsidRPr="00496C64">
        <w:rPr>
          <w:rFonts w:ascii="Times New Roman" w:hAnsi="Times New Roman" w:cs="Times New Roman"/>
          <w:i/>
          <w:sz w:val="24"/>
          <w:szCs w:val="24"/>
          <w:lang w:val="en-US"/>
        </w:rPr>
        <w:t>: Theory and Practice</w:t>
      </w:r>
      <w:r w:rsidR="00AD7D81" w:rsidRPr="00061B3B">
        <w:rPr>
          <w:rFonts w:ascii="Times New Roman" w:hAnsi="Times New Roman" w:cs="Times New Roman"/>
          <w:sz w:val="24"/>
          <w:szCs w:val="24"/>
          <w:lang w:val="en-US"/>
        </w:rPr>
        <w:t>, San Fco: Jossey-Bass Publishers, pp. 3-12.</w:t>
      </w:r>
    </w:p>
    <w:p w:rsidR="00AD7D81" w:rsidRPr="00DC674E" w:rsidRDefault="00AD7D81" w:rsidP="0003524C">
      <w:pPr>
        <w:spacing w:after="240" w:line="360" w:lineRule="auto"/>
        <w:ind w:left="709" w:hanging="709"/>
        <w:jc w:val="both"/>
        <w:rPr>
          <w:rFonts w:ascii="Times New Roman" w:hAnsi="Times New Roman" w:cs="Times New Roman"/>
          <w:sz w:val="24"/>
          <w:szCs w:val="24"/>
          <w:lang w:val="en-US"/>
        </w:rPr>
      </w:pPr>
      <w:r w:rsidRPr="00DC674E">
        <w:rPr>
          <w:rFonts w:ascii="Times New Roman" w:hAnsi="Times New Roman" w:cs="Times New Roman"/>
          <w:sz w:val="24"/>
          <w:szCs w:val="24"/>
        </w:rPr>
        <w:t>B</w:t>
      </w:r>
      <w:r w:rsidR="00DC674E" w:rsidRPr="00DC674E">
        <w:rPr>
          <w:rFonts w:ascii="Times New Roman" w:hAnsi="Times New Roman" w:cs="Times New Roman"/>
          <w:sz w:val="24"/>
          <w:szCs w:val="24"/>
        </w:rPr>
        <w:t>ransford</w:t>
      </w:r>
      <w:r w:rsidRPr="00DC674E">
        <w:rPr>
          <w:rFonts w:ascii="Times New Roman" w:hAnsi="Times New Roman" w:cs="Times New Roman"/>
          <w:sz w:val="24"/>
          <w:szCs w:val="24"/>
        </w:rPr>
        <w:t xml:space="preserve"> J.D., S</w:t>
      </w:r>
      <w:r w:rsidR="00DC674E" w:rsidRPr="00DC674E">
        <w:rPr>
          <w:rFonts w:ascii="Times New Roman" w:hAnsi="Times New Roman" w:cs="Times New Roman"/>
          <w:sz w:val="24"/>
          <w:szCs w:val="24"/>
        </w:rPr>
        <w:t>tein</w:t>
      </w:r>
      <w:r w:rsidRPr="00DC674E">
        <w:rPr>
          <w:rFonts w:ascii="Times New Roman" w:hAnsi="Times New Roman" w:cs="Times New Roman"/>
          <w:sz w:val="24"/>
          <w:szCs w:val="24"/>
        </w:rPr>
        <w:t xml:space="preserve"> B.S. (1986) </w:t>
      </w:r>
      <w:r w:rsidRPr="00496C64">
        <w:rPr>
          <w:rFonts w:ascii="Times New Roman" w:hAnsi="Times New Roman" w:cs="Times New Roman"/>
          <w:i/>
          <w:sz w:val="24"/>
          <w:szCs w:val="24"/>
        </w:rPr>
        <w:t>Solución Ideal de Problemas. Guía para mejor pensar, aprender y crear</w:t>
      </w:r>
      <w:r w:rsidRPr="00DC674E">
        <w:rPr>
          <w:rFonts w:ascii="Times New Roman" w:hAnsi="Times New Roman" w:cs="Times New Roman"/>
          <w:sz w:val="24"/>
          <w:szCs w:val="24"/>
        </w:rPr>
        <w:t xml:space="preserve">. </w:t>
      </w:r>
      <w:r w:rsidRPr="00DC674E">
        <w:rPr>
          <w:rFonts w:ascii="Times New Roman" w:hAnsi="Times New Roman" w:cs="Times New Roman"/>
          <w:sz w:val="24"/>
          <w:szCs w:val="24"/>
          <w:lang w:val="en-US"/>
        </w:rPr>
        <w:t>Barcelona, España: Labor.</w:t>
      </w:r>
    </w:p>
    <w:p w:rsidR="000769F4" w:rsidRPr="00CB6FE2" w:rsidRDefault="000769F4" w:rsidP="0003524C">
      <w:pPr>
        <w:pStyle w:val="NormalWeb"/>
        <w:spacing w:before="0" w:beforeAutospacing="0" w:after="240" w:afterAutospacing="0" w:line="360" w:lineRule="auto"/>
        <w:ind w:left="709" w:hanging="709"/>
        <w:jc w:val="both"/>
        <w:rPr>
          <w:color w:val="000000" w:themeColor="text1"/>
          <w:lang w:val="en-US"/>
        </w:rPr>
      </w:pPr>
      <w:r w:rsidRPr="00CB6FE2">
        <w:rPr>
          <w:color w:val="000000" w:themeColor="text1"/>
          <w:lang w:val="en-US"/>
        </w:rPr>
        <w:t>Bryan, L</w:t>
      </w:r>
      <w:r>
        <w:rPr>
          <w:color w:val="000000" w:themeColor="text1"/>
          <w:lang w:val="en-US"/>
        </w:rPr>
        <w:t>, A.</w:t>
      </w:r>
      <w:r w:rsidRPr="00CB6FE2">
        <w:rPr>
          <w:color w:val="000000" w:themeColor="text1"/>
          <w:lang w:val="en-US"/>
        </w:rPr>
        <w:t xml:space="preserve"> (1997).</w:t>
      </w:r>
      <w:r>
        <w:rPr>
          <w:color w:val="000000" w:themeColor="text1"/>
          <w:lang w:val="en-US"/>
        </w:rPr>
        <w:t xml:space="preserve"> </w:t>
      </w:r>
      <w:r w:rsidRPr="00496C64">
        <w:rPr>
          <w:i/>
          <w:color w:val="000000" w:themeColor="text1"/>
          <w:lang w:val="en-US"/>
        </w:rPr>
        <w:t>Programmable Controllers Theory and Implementation</w:t>
      </w:r>
      <w:r>
        <w:rPr>
          <w:color w:val="000000" w:themeColor="text1"/>
          <w:lang w:val="en-US"/>
        </w:rPr>
        <w:t>. Second edition. Editorial Stephanie Philippo.</w:t>
      </w:r>
    </w:p>
    <w:p w:rsidR="00AD7D81" w:rsidRDefault="00AD7D81" w:rsidP="0003524C">
      <w:pPr>
        <w:spacing w:after="240" w:line="360" w:lineRule="auto"/>
        <w:ind w:left="709" w:hanging="709"/>
        <w:jc w:val="both"/>
        <w:rPr>
          <w:lang w:val="en-US"/>
        </w:rPr>
      </w:pPr>
      <w:r w:rsidRPr="00FD6129">
        <w:rPr>
          <w:rFonts w:ascii="Times New Roman" w:hAnsi="Times New Roman" w:cs="Times New Roman"/>
          <w:sz w:val="24"/>
          <w:szCs w:val="24"/>
          <w:lang w:val="en-US"/>
        </w:rPr>
        <w:t>D</w:t>
      </w:r>
      <w:r w:rsidR="001D0FD1" w:rsidRPr="00FD6129">
        <w:rPr>
          <w:rFonts w:ascii="Times New Roman" w:hAnsi="Times New Roman" w:cs="Times New Roman"/>
          <w:sz w:val="24"/>
          <w:szCs w:val="24"/>
          <w:lang w:val="en-US"/>
        </w:rPr>
        <w:t>uch</w:t>
      </w:r>
      <w:r w:rsidR="00694E9F">
        <w:rPr>
          <w:rFonts w:ascii="Times New Roman" w:hAnsi="Times New Roman" w:cs="Times New Roman"/>
          <w:sz w:val="24"/>
          <w:szCs w:val="24"/>
          <w:lang w:val="en-US"/>
        </w:rPr>
        <w:t>,</w:t>
      </w:r>
      <w:r w:rsidRPr="00FD6129">
        <w:rPr>
          <w:rFonts w:ascii="Times New Roman" w:hAnsi="Times New Roman" w:cs="Times New Roman"/>
          <w:sz w:val="24"/>
          <w:szCs w:val="24"/>
          <w:lang w:val="en-US"/>
        </w:rPr>
        <w:t xml:space="preserve"> B.J., G</w:t>
      </w:r>
      <w:r w:rsidR="00FD6129" w:rsidRPr="00FD6129">
        <w:rPr>
          <w:rFonts w:ascii="Times New Roman" w:hAnsi="Times New Roman" w:cs="Times New Roman"/>
          <w:sz w:val="24"/>
          <w:szCs w:val="24"/>
          <w:lang w:val="en-US"/>
        </w:rPr>
        <w:t>roh</w:t>
      </w:r>
      <w:r w:rsidRPr="00FD6129">
        <w:rPr>
          <w:rFonts w:ascii="Times New Roman" w:hAnsi="Times New Roman" w:cs="Times New Roman"/>
          <w:sz w:val="24"/>
          <w:szCs w:val="24"/>
          <w:lang w:val="en-US"/>
        </w:rPr>
        <w:t xml:space="preserve"> S.E., A</w:t>
      </w:r>
      <w:r w:rsidR="00FD6129" w:rsidRPr="00FD6129">
        <w:rPr>
          <w:rFonts w:ascii="Times New Roman" w:hAnsi="Times New Roman" w:cs="Times New Roman"/>
          <w:sz w:val="24"/>
          <w:szCs w:val="24"/>
          <w:lang w:val="en-US"/>
        </w:rPr>
        <w:t>llen</w:t>
      </w:r>
      <w:r w:rsidRPr="00FD6129">
        <w:rPr>
          <w:rFonts w:ascii="Times New Roman" w:hAnsi="Times New Roman" w:cs="Times New Roman"/>
          <w:sz w:val="24"/>
          <w:szCs w:val="24"/>
          <w:lang w:val="en-US"/>
        </w:rPr>
        <w:t xml:space="preserve"> D.E. (2001) Why Problem-Based Learning? A Case Study of Institutional Change in Undergraduate Education. In DUCH BJ, GROH SE, ALLEN DE (eds.) </w:t>
      </w:r>
      <w:r w:rsidRPr="00496C64">
        <w:rPr>
          <w:rFonts w:ascii="Times New Roman" w:hAnsi="Times New Roman" w:cs="Times New Roman"/>
          <w:i/>
          <w:sz w:val="24"/>
          <w:szCs w:val="24"/>
          <w:lang w:val="en-US"/>
        </w:rPr>
        <w:t>The Power of Problem-Based Learning</w:t>
      </w:r>
      <w:r w:rsidRPr="00FD6129">
        <w:rPr>
          <w:rFonts w:ascii="Times New Roman" w:hAnsi="Times New Roman" w:cs="Times New Roman"/>
          <w:sz w:val="24"/>
          <w:szCs w:val="24"/>
          <w:lang w:val="en-US"/>
        </w:rPr>
        <w:t>, Virginia</w:t>
      </w:r>
      <w:r w:rsidR="00FD6129" w:rsidRPr="00FD6129">
        <w:rPr>
          <w:rFonts w:ascii="Times New Roman" w:hAnsi="Times New Roman" w:cs="Times New Roman"/>
          <w:sz w:val="24"/>
          <w:szCs w:val="24"/>
          <w:lang w:val="en-US"/>
        </w:rPr>
        <w:t>: Stylus</w:t>
      </w:r>
      <w:r w:rsidRPr="00FD6129">
        <w:rPr>
          <w:rFonts w:ascii="Times New Roman" w:hAnsi="Times New Roman" w:cs="Times New Roman"/>
          <w:sz w:val="24"/>
          <w:szCs w:val="24"/>
          <w:lang w:val="en-US"/>
        </w:rPr>
        <w:t xml:space="preserve"> Publishing, pp. 3-11</w:t>
      </w:r>
      <w:r w:rsidRPr="00093E07">
        <w:rPr>
          <w:rFonts w:ascii="Times New Roman" w:hAnsi="Times New Roman" w:cs="Times New Roman"/>
          <w:color w:val="FF0000"/>
          <w:sz w:val="24"/>
          <w:szCs w:val="24"/>
          <w:lang w:val="en-US"/>
        </w:rPr>
        <w:t>.</w:t>
      </w:r>
      <w:r w:rsidRPr="008F77C8">
        <w:rPr>
          <w:lang w:val="en-US"/>
        </w:rPr>
        <w:t xml:space="preserve"> </w:t>
      </w:r>
    </w:p>
    <w:p w:rsidR="00521040" w:rsidRDefault="00CF3217" w:rsidP="0003524C">
      <w:pPr>
        <w:autoSpaceDE w:val="0"/>
        <w:autoSpaceDN w:val="0"/>
        <w:adjustRightInd w:val="0"/>
        <w:spacing w:after="240" w:line="360" w:lineRule="auto"/>
        <w:ind w:left="709" w:hanging="709"/>
        <w:jc w:val="both"/>
        <w:rPr>
          <w:rFonts w:ascii="Times New Roman" w:hAnsi="Times New Roman" w:cs="Times New Roman"/>
          <w:sz w:val="24"/>
          <w:szCs w:val="24"/>
          <w:lang w:val="en-US"/>
        </w:rPr>
      </w:pPr>
      <w:r w:rsidRPr="00F26F5F">
        <w:rPr>
          <w:rFonts w:ascii="Times New Roman" w:hAnsi="Times New Roman" w:cs="Times New Roman"/>
          <w:color w:val="000000"/>
          <w:sz w:val="24"/>
          <w:szCs w:val="24"/>
          <w:lang w:val="en-US"/>
        </w:rPr>
        <w:t>DiFrank</w:t>
      </w:r>
      <w:r w:rsidR="00694E9F">
        <w:rPr>
          <w:rFonts w:ascii="Times New Roman" w:hAnsi="Times New Roman" w:cs="Times New Roman"/>
          <w:color w:val="000000"/>
          <w:sz w:val="24"/>
          <w:szCs w:val="24"/>
          <w:lang w:val="en-US"/>
        </w:rPr>
        <w:t>,</w:t>
      </w:r>
      <w:r w:rsidR="00521040" w:rsidRPr="00F26F5F">
        <w:rPr>
          <w:rFonts w:ascii="Times New Roman" w:hAnsi="Times New Roman" w:cs="Times New Roman"/>
          <w:color w:val="000000"/>
          <w:sz w:val="24"/>
          <w:szCs w:val="24"/>
          <w:lang w:val="en-US"/>
        </w:rPr>
        <w:t xml:space="preserve"> P.E.G</w:t>
      </w:r>
      <w:r w:rsidR="00F26F5F" w:rsidRPr="00F26F5F">
        <w:rPr>
          <w:rFonts w:ascii="Times New Roman" w:hAnsi="Times New Roman" w:cs="Times New Roman"/>
          <w:color w:val="000000"/>
          <w:sz w:val="24"/>
          <w:szCs w:val="24"/>
          <w:lang w:val="en-US"/>
        </w:rPr>
        <w:t xml:space="preserve"> </w:t>
      </w:r>
      <w:r w:rsidRPr="00F26F5F">
        <w:rPr>
          <w:rFonts w:ascii="Times New Roman" w:hAnsi="Times New Roman" w:cs="Times New Roman"/>
          <w:color w:val="000000"/>
          <w:sz w:val="24"/>
          <w:szCs w:val="24"/>
          <w:lang w:val="en-US"/>
        </w:rPr>
        <w:t>(2007)</w:t>
      </w:r>
      <w:r w:rsidR="00521040" w:rsidRPr="00F26F5F">
        <w:rPr>
          <w:rFonts w:ascii="Times New Roman" w:hAnsi="Times New Roman" w:cs="Times New Roman"/>
          <w:color w:val="000000"/>
          <w:sz w:val="24"/>
          <w:szCs w:val="24"/>
          <w:lang w:val="en-US"/>
        </w:rPr>
        <w:t>,</w:t>
      </w:r>
      <w:r w:rsidR="00521040" w:rsidRPr="00F26F5F">
        <w:rPr>
          <w:rFonts w:ascii="Times New Roman" w:hAnsi="Times New Roman" w:cs="Times New Roman"/>
          <w:b/>
          <w:bCs/>
          <w:color w:val="000000"/>
          <w:sz w:val="24"/>
          <w:szCs w:val="24"/>
          <w:lang w:val="en-US"/>
        </w:rPr>
        <w:t>"</w:t>
      </w:r>
      <w:r w:rsidR="00521040" w:rsidRPr="00F26F5F">
        <w:rPr>
          <w:rFonts w:ascii="Times New Roman" w:hAnsi="Times New Roman" w:cs="Times New Roman"/>
          <w:color w:val="000000"/>
          <w:sz w:val="24"/>
          <w:szCs w:val="24"/>
          <w:lang w:val="en-US"/>
        </w:rPr>
        <w:t>Discussion of the various levels of automation”.</w:t>
      </w:r>
      <w:r w:rsidR="00521040" w:rsidRPr="00F26F5F">
        <w:rPr>
          <w:rFonts w:ascii="Times New Roman" w:hAnsi="Times New Roman" w:cs="Times New Roman"/>
          <w:i/>
          <w:iCs/>
          <w:color w:val="000000"/>
          <w:sz w:val="24"/>
          <w:szCs w:val="24"/>
          <w:lang w:val="en-US"/>
        </w:rPr>
        <w:t>Cement Industry Technica</w:t>
      </w:r>
      <w:r w:rsidRPr="00F26F5F">
        <w:rPr>
          <w:rFonts w:ascii="Times New Roman" w:hAnsi="Times New Roman" w:cs="Times New Roman"/>
          <w:i/>
          <w:iCs/>
          <w:color w:val="000000"/>
          <w:sz w:val="24"/>
          <w:szCs w:val="24"/>
          <w:lang w:val="en-US"/>
        </w:rPr>
        <w:t>l Conference Record, IEEE</w:t>
      </w:r>
      <w:r w:rsidR="00F26F5F" w:rsidRPr="00F26F5F">
        <w:rPr>
          <w:rFonts w:ascii="Times New Roman" w:hAnsi="Times New Roman" w:cs="Times New Roman"/>
          <w:i/>
          <w:iCs/>
          <w:color w:val="000000"/>
          <w:sz w:val="24"/>
          <w:szCs w:val="24"/>
          <w:lang w:val="en-US"/>
        </w:rPr>
        <w:t>, pp.45</w:t>
      </w:r>
      <w:r w:rsidR="00521040" w:rsidRPr="00F26F5F">
        <w:rPr>
          <w:rFonts w:ascii="Times New Roman" w:hAnsi="Times New Roman" w:cs="Times New Roman"/>
          <w:color w:val="000000"/>
          <w:sz w:val="24"/>
          <w:szCs w:val="24"/>
          <w:lang w:val="en-US"/>
        </w:rPr>
        <w:t xml:space="preserve"> – 62</w:t>
      </w:r>
      <w:r w:rsidR="00F26F5F" w:rsidRPr="00F26F5F">
        <w:rPr>
          <w:rFonts w:ascii="Times New Roman" w:hAnsi="Times New Roman" w:cs="Times New Roman"/>
          <w:color w:val="000000"/>
          <w:sz w:val="24"/>
          <w:szCs w:val="24"/>
          <w:lang w:val="en-US"/>
        </w:rPr>
        <w:t>.</w:t>
      </w:r>
    </w:p>
    <w:p w:rsidR="00DF08D8" w:rsidRPr="008F6042" w:rsidRDefault="00DF08D8" w:rsidP="0003524C">
      <w:pPr>
        <w:spacing w:after="240" w:line="360" w:lineRule="auto"/>
        <w:ind w:left="709" w:hanging="709"/>
        <w:jc w:val="both"/>
        <w:rPr>
          <w:rFonts w:ascii="Times New Roman" w:eastAsia="Calibri" w:hAnsi="Times New Roman" w:cs="Times New Roman"/>
          <w:noProof/>
          <w:sz w:val="24"/>
          <w:szCs w:val="24"/>
        </w:rPr>
      </w:pPr>
      <w:r w:rsidRPr="00E56D9A">
        <w:rPr>
          <w:rFonts w:ascii="Times New Roman" w:eastAsia="Calibri" w:hAnsi="Times New Roman" w:cs="Times New Roman"/>
          <w:noProof/>
          <w:sz w:val="24"/>
          <w:szCs w:val="24"/>
          <w:lang w:val="en-US"/>
        </w:rPr>
        <w:t xml:space="preserve">Franckowiak, R.S.J. (2005). </w:t>
      </w:r>
      <w:r w:rsidRPr="00496C64">
        <w:rPr>
          <w:rFonts w:ascii="Times New Roman" w:eastAsia="Calibri" w:hAnsi="Times New Roman" w:cs="Times New Roman"/>
          <w:i/>
          <w:noProof/>
          <w:sz w:val="24"/>
          <w:szCs w:val="24"/>
          <w:lang w:val="en-US"/>
        </w:rPr>
        <w:t>Human brain function</w:t>
      </w:r>
      <w:r w:rsidRPr="00E56D9A">
        <w:rPr>
          <w:rFonts w:ascii="Times New Roman" w:eastAsia="Calibri" w:hAnsi="Times New Roman" w:cs="Times New Roman"/>
          <w:noProof/>
          <w:sz w:val="24"/>
          <w:szCs w:val="24"/>
          <w:lang w:val="en-US"/>
        </w:rPr>
        <w:t xml:space="preserve">. </w:t>
      </w:r>
      <w:r w:rsidRPr="008F6042">
        <w:rPr>
          <w:rFonts w:ascii="Times New Roman" w:eastAsia="Calibri" w:hAnsi="Times New Roman" w:cs="Times New Roman"/>
          <w:noProof/>
          <w:sz w:val="24"/>
          <w:szCs w:val="24"/>
        </w:rPr>
        <w:t>San Diego: Elsevier Science.</w:t>
      </w:r>
    </w:p>
    <w:p w:rsidR="00BD1854" w:rsidRPr="003A69AD" w:rsidRDefault="00BD1854" w:rsidP="0003524C">
      <w:pPr>
        <w:spacing w:after="240" w:line="360" w:lineRule="auto"/>
        <w:ind w:left="709" w:hanging="709"/>
        <w:jc w:val="both"/>
        <w:rPr>
          <w:rFonts w:ascii="Times New Roman" w:eastAsia="Calibri" w:hAnsi="Times New Roman" w:cs="Times New Roman"/>
          <w:noProof/>
          <w:sz w:val="24"/>
          <w:szCs w:val="24"/>
          <w:lang w:val="en-US"/>
        </w:rPr>
      </w:pPr>
      <w:r w:rsidRPr="00AE337F">
        <w:rPr>
          <w:rFonts w:ascii="Times New Roman" w:eastAsia="Calibri" w:hAnsi="Times New Roman" w:cs="Times New Roman"/>
          <w:noProof/>
          <w:sz w:val="24"/>
          <w:szCs w:val="24"/>
        </w:rPr>
        <w:t>Gamon</w:t>
      </w:r>
      <w:r w:rsidR="00ED2C02" w:rsidRPr="00AE337F">
        <w:rPr>
          <w:rFonts w:ascii="Times New Roman" w:eastAsia="Calibri" w:hAnsi="Times New Roman" w:cs="Times New Roman"/>
          <w:noProof/>
          <w:sz w:val="24"/>
          <w:szCs w:val="24"/>
        </w:rPr>
        <w:t>,</w:t>
      </w:r>
      <w:r w:rsidRPr="00AE337F">
        <w:rPr>
          <w:rFonts w:ascii="Times New Roman" w:eastAsia="Calibri" w:hAnsi="Times New Roman" w:cs="Times New Roman"/>
          <w:noProof/>
          <w:sz w:val="24"/>
          <w:szCs w:val="24"/>
        </w:rPr>
        <w:t xml:space="preserve"> D. y Bragdon</w:t>
      </w:r>
      <w:r w:rsidR="00ED2C02" w:rsidRPr="00AE337F">
        <w:rPr>
          <w:rFonts w:ascii="Times New Roman" w:eastAsia="Calibri" w:hAnsi="Times New Roman" w:cs="Times New Roman"/>
          <w:noProof/>
          <w:sz w:val="24"/>
          <w:szCs w:val="24"/>
        </w:rPr>
        <w:t>,</w:t>
      </w:r>
      <w:r w:rsidR="001D07EE" w:rsidRPr="00AE337F">
        <w:rPr>
          <w:rFonts w:ascii="Times New Roman" w:eastAsia="Calibri" w:hAnsi="Times New Roman" w:cs="Times New Roman"/>
          <w:noProof/>
          <w:sz w:val="24"/>
          <w:szCs w:val="24"/>
        </w:rPr>
        <w:t xml:space="preserve"> A. (2008). </w:t>
      </w:r>
      <w:r w:rsidR="001D07EE" w:rsidRPr="00496C64">
        <w:rPr>
          <w:rFonts w:ascii="Times New Roman" w:eastAsia="Calibri" w:hAnsi="Times New Roman" w:cs="Times New Roman"/>
          <w:i/>
          <w:noProof/>
          <w:sz w:val="24"/>
          <w:szCs w:val="24"/>
        </w:rPr>
        <w:t>E</w:t>
      </w:r>
      <w:r w:rsidRPr="00496C64">
        <w:rPr>
          <w:rFonts w:ascii="Times New Roman" w:eastAsia="Calibri" w:hAnsi="Times New Roman" w:cs="Times New Roman"/>
          <w:i/>
          <w:noProof/>
          <w:sz w:val="24"/>
          <w:szCs w:val="24"/>
        </w:rPr>
        <w:t>jercicios intel</w:t>
      </w:r>
      <w:r w:rsidRPr="00496C64">
        <w:rPr>
          <w:rFonts w:ascii="Times New Roman" w:eastAsia="Calibri" w:hAnsi="Times New Roman" w:cs="Times New Roman"/>
          <w:i/>
          <w:noProof/>
          <w:sz w:val="24"/>
          <w:szCs w:val="24"/>
          <w:lang w:val="es-ES"/>
        </w:rPr>
        <w:t xml:space="preserve">igentes. Ejercicios de acondicionamiento </w:t>
      </w:r>
      <w:r w:rsidR="00797D79" w:rsidRPr="00496C64">
        <w:rPr>
          <w:rFonts w:ascii="Times New Roman" w:eastAsia="Calibri" w:hAnsi="Times New Roman" w:cs="Times New Roman"/>
          <w:i/>
          <w:noProof/>
          <w:sz w:val="24"/>
          <w:szCs w:val="24"/>
          <w:lang w:val="es-ES"/>
        </w:rPr>
        <w:tab/>
      </w:r>
      <w:r w:rsidRPr="00496C64">
        <w:rPr>
          <w:rFonts w:ascii="Times New Roman" w:eastAsia="Calibri" w:hAnsi="Times New Roman" w:cs="Times New Roman"/>
          <w:i/>
          <w:noProof/>
          <w:sz w:val="24"/>
          <w:szCs w:val="24"/>
          <w:lang w:val="es-ES"/>
        </w:rPr>
        <w:t>para los seis tipos de inteligencia</w:t>
      </w:r>
      <w:r w:rsidRPr="00AE337F">
        <w:rPr>
          <w:rFonts w:ascii="Times New Roman" w:eastAsia="Calibri" w:hAnsi="Times New Roman" w:cs="Times New Roman"/>
          <w:noProof/>
          <w:sz w:val="24"/>
          <w:szCs w:val="24"/>
          <w:lang w:val="es-ES"/>
        </w:rPr>
        <w:t xml:space="preserve">. </w:t>
      </w:r>
      <w:r w:rsidRPr="003A69AD">
        <w:rPr>
          <w:rFonts w:ascii="Times New Roman" w:eastAsia="Calibri" w:hAnsi="Times New Roman" w:cs="Times New Roman"/>
          <w:noProof/>
          <w:sz w:val="24"/>
          <w:szCs w:val="24"/>
          <w:lang w:val="en-US"/>
        </w:rPr>
        <w:t>México: Grupo Editorial Tomo S.A. de C.V.</w:t>
      </w:r>
    </w:p>
    <w:p w:rsidR="00AD7D81" w:rsidRPr="003A69AD" w:rsidRDefault="00AD7D81" w:rsidP="0003524C">
      <w:pPr>
        <w:spacing w:after="240" w:line="360" w:lineRule="auto"/>
        <w:ind w:left="709" w:hanging="709"/>
        <w:jc w:val="both"/>
        <w:rPr>
          <w:rFonts w:ascii="Times New Roman" w:hAnsi="Times New Roman" w:cs="Times New Roman"/>
          <w:sz w:val="24"/>
          <w:szCs w:val="24"/>
          <w:lang w:val="en-US"/>
        </w:rPr>
      </w:pPr>
      <w:r w:rsidRPr="003A69AD">
        <w:rPr>
          <w:rFonts w:ascii="Times New Roman" w:hAnsi="Times New Roman" w:cs="Times New Roman"/>
          <w:sz w:val="24"/>
          <w:szCs w:val="24"/>
          <w:lang w:val="en-US"/>
        </w:rPr>
        <w:lastRenderedPageBreak/>
        <w:t>G</w:t>
      </w:r>
      <w:r w:rsidR="003A69AD" w:rsidRPr="003A69AD">
        <w:rPr>
          <w:rFonts w:ascii="Times New Roman" w:hAnsi="Times New Roman" w:cs="Times New Roman"/>
          <w:sz w:val="24"/>
          <w:szCs w:val="24"/>
          <w:lang w:val="en-US"/>
        </w:rPr>
        <w:t>ijselaers</w:t>
      </w:r>
      <w:r w:rsidRPr="003A69AD">
        <w:rPr>
          <w:rFonts w:ascii="Times New Roman" w:hAnsi="Times New Roman" w:cs="Times New Roman"/>
          <w:sz w:val="24"/>
          <w:szCs w:val="24"/>
          <w:lang w:val="en-US"/>
        </w:rPr>
        <w:t xml:space="preserve"> W.H. (1996) Connecting problem based practices with educational theory. In W</w:t>
      </w:r>
      <w:r w:rsidR="003A69AD" w:rsidRPr="003A69AD">
        <w:rPr>
          <w:rFonts w:ascii="Times New Roman" w:hAnsi="Times New Roman" w:cs="Times New Roman"/>
          <w:sz w:val="24"/>
          <w:szCs w:val="24"/>
          <w:lang w:val="en-US"/>
        </w:rPr>
        <w:t>ilkerson</w:t>
      </w:r>
      <w:r w:rsidRPr="003A69AD">
        <w:rPr>
          <w:rFonts w:ascii="Times New Roman" w:hAnsi="Times New Roman" w:cs="Times New Roman"/>
          <w:sz w:val="24"/>
          <w:szCs w:val="24"/>
          <w:lang w:val="en-US"/>
        </w:rPr>
        <w:t xml:space="preserve"> L, G</w:t>
      </w:r>
      <w:r w:rsidR="003A69AD" w:rsidRPr="003A69AD">
        <w:rPr>
          <w:rFonts w:ascii="Times New Roman" w:hAnsi="Times New Roman" w:cs="Times New Roman"/>
          <w:sz w:val="24"/>
          <w:szCs w:val="24"/>
          <w:lang w:val="en-US"/>
        </w:rPr>
        <w:t>ijselaers</w:t>
      </w:r>
      <w:r w:rsidRPr="003A69AD">
        <w:rPr>
          <w:rFonts w:ascii="Times New Roman" w:hAnsi="Times New Roman" w:cs="Times New Roman"/>
          <w:sz w:val="24"/>
          <w:szCs w:val="24"/>
          <w:lang w:val="en-US"/>
        </w:rPr>
        <w:t xml:space="preserve"> W.H. (eds) </w:t>
      </w:r>
      <w:r w:rsidRPr="00496C64">
        <w:rPr>
          <w:rFonts w:ascii="Times New Roman" w:hAnsi="Times New Roman" w:cs="Times New Roman"/>
          <w:i/>
          <w:sz w:val="24"/>
          <w:szCs w:val="24"/>
          <w:lang w:val="en-US"/>
        </w:rPr>
        <w:t>Bringing Problem-Based Learning to Higher Education: Theory and Practice</w:t>
      </w:r>
      <w:r w:rsidRPr="003A69AD">
        <w:rPr>
          <w:rFonts w:ascii="Times New Roman" w:hAnsi="Times New Roman" w:cs="Times New Roman"/>
          <w:sz w:val="24"/>
          <w:szCs w:val="24"/>
          <w:lang w:val="en-US"/>
        </w:rPr>
        <w:t>, San Francisco: Jossey-Bass Publishers, pp. 13-21.</w:t>
      </w:r>
    </w:p>
    <w:p w:rsidR="00052E9D" w:rsidRDefault="00AD7D81" w:rsidP="0003524C">
      <w:pPr>
        <w:spacing w:after="240" w:line="360" w:lineRule="auto"/>
        <w:ind w:left="709" w:hanging="709"/>
        <w:jc w:val="both"/>
        <w:rPr>
          <w:rFonts w:ascii="Times New Roman" w:hAnsi="Times New Roman" w:cs="Times New Roman"/>
          <w:sz w:val="24"/>
          <w:szCs w:val="24"/>
          <w:lang w:val="en-US"/>
        </w:rPr>
      </w:pPr>
      <w:r w:rsidRPr="00052E9D">
        <w:rPr>
          <w:rFonts w:ascii="Times New Roman" w:hAnsi="Times New Roman" w:cs="Times New Roman"/>
          <w:sz w:val="24"/>
          <w:szCs w:val="24"/>
          <w:lang w:val="en-US"/>
        </w:rPr>
        <w:t>G</w:t>
      </w:r>
      <w:r w:rsidR="003A69AD" w:rsidRPr="00052E9D">
        <w:rPr>
          <w:rFonts w:ascii="Times New Roman" w:hAnsi="Times New Roman" w:cs="Times New Roman"/>
          <w:sz w:val="24"/>
          <w:szCs w:val="24"/>
          <w:lang w:val="en-US"/>
        </w:rPr>
        <w:t>laser</w:t>
      </w:r>
      <w:r w:rsidRPr="00052E9D">
        <w:rPr>
          <w:rFonts w:ascii="Times New Roman" w:hAnsi="Times New Roman" w:cs="Times New Roman"/>
          <w:sz w:val="24"/>
          <w:szCs w:val="24"/>
          <w:lang w:val="en-US"/>
        </w:rPr>
        <w:t xml:space="preserve"> R. (1991) </w:t>
      </w:r>
      <w:r w:rsidRPr="00052E9D">
        <w:rPr>
          <w:rFonts w:ascii="Times New Roman" w:hAnsi="Times New Roman" w:cs="Times New Roman"/>
          <w:i/>
          <w:sz w:val="24"/>
          <w:szCs w:val="24"/>
          <w:lang w:val="en-US"/>
        </w:rPr>
        <w:t>The Maturing of the relationship between the science of learning and cognition and educational practice, Learning and Instruction</w:t>
      </w:r>
      <w:r w:rsidR="00C2474F" w:rsidRPr="00052E9D">
        <w:rPr>
          <w:rFonts w:ascii="Times New Roman" w:hAnsi="Times New Roman" w:cs="Times New Roman"/>
          <w:sz w:val="24"/>
          <w:szCs w:val="24"/>
          <w:lang w:val="en-US"/>
        </w:rPr>
        <w:t xml:space="preserve">, 1, </w:t>
      </w:r>
      <w:r w:rsidR="00052E9D" w:rsidRPr="00052E9D">
        <w:rPr>
          <w:rFonts w:ascii="Times New Roman" w:hAnsi="Times New Roman" w:cs="Times New Roman"/>
          <w:sz w:val="24"/>
          <w:szCs w:val="24"/>
          <w:lang w:val="en-US"/>
        </w:rPr>
        <w:t xml:space="preserve">Issue 2, </w:t>
      </w:r>
      <w:r w:rsidR="003C0071" w:rsidRPr="00052E9D">
        <w:rPr>
          <w:rFonts w:ascii="Times New Roman" w:hAnsi="Times New Roman" w:cs="Times New Roman"/>
          <w:sz w:val="24"/>
          <w:szCs w:val="24"/>
          <w:lang w:val="en-US"/>
        </w:rPr>
        <w:t>1</w:t>
      </w:r>
      <w:r w:rsidR="00C2474F" w:rsidRPr="00052E9D">
        <w:rPr>
          <w:rFonts w:ascii="Times New Roman" w:hAnsi="Times New Roman" w:cs="Times New Roman"/>
          <w:sz w:val="24"/>
          <w:szCs w:val="24"/>
          <w:lang w:val="en-US"/>
        </w:rPr>
        <w:t>29</w:t>
      </w:r>
      <w:r w:rsidRPr="00052E9D">
        <w:rPr>
          <w:rFonts w:ascii="Times New Roman" w:hAnsi="Times New Roman" w:cs="Times New Roman"/>
          <w:sz w:val="24"/>
          <w:szCs w:val="24"/>
          <w:lang w:val="en-US"/>
        </w:rPr>
        <w:t>-144.</w:t>
      </w:r>
      <w:r w:rsidR="00496C64" w:rsidRPr="00052E9D">
        <w:rPr>
          <w:rFonts w:ascii="Times New Roman" w:hAnsi="Times New Roman" w:cs="Times New Roman"/>
          <w:sz w:val="24"/>
          <w:szCs w:val="24"/>
          <w:lang w:val="en-US"/>
        </w:rPr>
        <w:t xml:space="preserve"> </w:t>
      </w:r>
    </w:p>
    <w:p w:rsidR="00694E9F" w:rsidRDefault="00694E9F" w:rsidP="0003524C">
      <w:pPr>
        <w:spacing w:after="240" w:line="360" w:lineRule="auto"/>
        <w:ind w:left="709" w:hanging="709"/>
        <w:jc w:val="both"/>
        <w:rPr>
          <w:rFonts w:ascii="Times New Roman" w:hAnsi="Times New Roman" w:cs="Times New Roman"/>
          <w:sz w:val="24"/>
          <w:szCs w:val="24"/>
          <w:lang w:val="en-US"/>
        </w:rPr>
      </w:pPr>
      <w:r w:rsidRPr="005171D2">
        <w:rPr>
          <w:rFonts w:ascii="Times New Roman" w:hAnsi="Times New Roman" w:cs="Times New Roman"/>
          <w:sz w:val="24"/>
          <w:szCs w:val="24"/>
        </w:rPr>
        <w:t xml:space="preserve">Hmelo-Silver, C., Ferrari, M. (1996). </w:t>
      </w:r>
      <w:r w:rsidRPr="005171D2">
        <w:rPr>
          <w:rFonts w:ascii="Times New Roman" w:hAnsi="Times New Roman" w:cs="Times New Roman"/>
          <w:sz w:val="24"/>
          <w:szCs w:val="24"/>
          <w:lang w:val="en-US"/>
        </w:rPr>
        <w:t>The problem-based learning tutorial: cultivating higher order thinking skills. Journal for the Education of the Gifted, 20,  pp. 401-422</w:t>
      </w:r>
      <w:r w:rsidR="00724726">
        <w:rPr>
          <w:rFonts w:ascii="Times New Roman" w:hAnsi="Times New Roman" w:cs="Times New Roman"/>
          <w:sz w:val="24"/>
          <w:szCs w:val="24"/>
          <w:lang w:val="en-US"/>
        </w:rPr>
        <w:t>.</w:t>
      </w:r>
    </w:p>
    <w:p w:rsidR="00724726" w:rsidRPr="003A69AD" w:rsidRDefault="00724726" w:rsidP="0003524C">
      <w:pPr>
        <w:spacing w:after="240" w:line="360" w:lineRule="auto"/>
        <w:ind w:left="709" w:hanging="709"/>
        <w:jc w:val="both"/>
        <w:rPr>
          <w:rFonts w:ascii="Times New Roman" w:hAnsi="Times New Roman" w:cs="Times New Roman"/>
          <w:sz w:val="24"/>
          <w:szCs w:val="24"/>
          <w:lang w:val="en-US"/>
        </w:rPr>
      </w:pPr>
      <w:r w:rsidRPr="005171D2">
        <w:rPr>
          <w:rFonts w:ascii="Times New Roman" w:hAnsi="Times New Roman" w:cs="Times New Roman"/>
          <w:sz w:val="24"/>
          <w:szCs w:val="24"/>
        </w:rPr>
        <w:t>Hmelo-Silver, C</w:t>
      </w:r>
      <w:r>
        <w:rPr>
          <w:rFonts w:ascii="Times New Roman" w:hAnsi="Times New Roman" w:cs="Times New Roman"/>
          <w:sz w:val="24"/>
          <w:szCs w:val="24"/>
        </w:rPr>
        <w:t>.,</w:t>
      </w:r>
      <w:r w:rsidRPr="005171D2">
        <w:rPr>
          <w:rFonts w:ascii="Times New Roman" w:hAnsi="Times New Roman" w:cs="Times New Roman"/>
          <w:sz w:val="24"/>
          <w:szCs w:val="24"/>
        </w:rPr>
        <w:t xml:space="preserve"> Guzdial, M</w:t>
      </w:r>
      <w:r>
        <w:rPr>
          <w:rFonts w:ascii="Times New Roman" w:hAnsi="Times New Roman" w:cs="Times New Roman"/>
          <w:sz w:val="24"/>
          <w:szCs w:val="24"/>
        </w:rPr>
        <w:t>. (1996)</w:t>
      </w:r>
      <w:r w:rsidRPr="005171D2">
        <w:rPr>
          <w:rFonts w:ascii="Times New Roman" w:hAnsi="Times New Roman" w:cs="Times New Roman"/>
          <w:sz w:val="24"/>
          <w:szCs w:val="24"/>
        </w:rPr>
        <w:t xml:space="preserve">. </w:t>
      </w:r>
      <w:r w:rsidRPr="005171D2">
        <w:rPr>
          <w:rFonts w:ascii="Times New Roman" w:hAnsi="Times New Roman" w:cs="Times New Roman"/>
          <w:sz w:val="24"/>
          <w:szCs w:val="24"/>
          <w:lang w:val="en-US"/>
        </w:rPr>
        <w:t xml:space="preserve">Of black and glass boxes: scaffolding for learning and doing. In: International Conference on Learning Sciences. Evanston, IL Illinois, Proceedings </w:t>
      </w:r>
      <w:r w:rsidRPr="005171D2">
        <w:rPr>
          <w:rFonts w:ascii="Times New Roman" w:hAnsi="Times New Roman" w:cs="Times New Roman"/>
          <w:sz w:val="24"/>
          <w:szCs w:val="24"/>
        </w:rPr>
        <w:t>Illinois: ISLS, 1996. p</w:t>
      </w:r>
      <w:r>
        <w:rPr>
          <w:rFonts w:ascii="Times New Roman" w:hAnsi="Times New Roman" w:cs="Times New Roman"/>
          <w:sz w:val="24"/>
          <w:szCs w:val="24"/>
        </w:rPr>
        <w:t>p</w:t>
      </w:r>
      <w:r w:rsidRPr="005171D2">
        <w:rPr>
          <w:rFonts w:ascii="Times New Roman" w:hAnsi="Times New Roman" w:cs="Times New Roman"/>
          <w:sz w:val="24"/>
          <w:szCs w:val="24"/>
        </w:rPr>
        <w:t>. 128-134.</w:t>
      </w:r>
    </w:p>
    <w:p w:rsidR="007A48B4" w:rsidRPr="008F6042" w:rsidRDefault="007A48B4" w:rsidP="0003524C">
      <w:pPr>
        <w:spacing w:after="240" w:line="360" w:lineRule="auto"/>
        <w:ind w:left="709" w:hanging="709"/>
        <w:jc w:val="both"/>
        <w:rPr>
          <w:rFonts w:ascii="Times New Roman" w:hAnsi="Times New Roman" w:cs="Times New Roman"/>
          <w:sz w:val="24"/>
          <w:szCs w:val="24"/>
        </w:rPr>
      </w:pPr>
      <w:r w:rsidRPr="00456E46">
        <w:rPr>
          <w:rFonts w:ascii="Times New Roman" w:hAnsi="Times New Roman" w:cs="Times New Roman"/>
          <w:sz w:val="24"/>
          <w:szCs w:val="24"/>
        </w:rPr>
        <w:t>M</w:t>
      </w:r>
      <w:r w:rsidR="00456E46" w:rsidRPr="00456E46">
        <w:rPr>
          <w:rFonts w:ascii="Times New Roman" w:hAnsi="Times New Roman" w:cs="Times New Roman"/>
          <w:sz w:val="24"/>
          <w:szCs w:val="24"/>
        </w:rPr>
        <w:t>arzano</w:t>
      </w:r>
      <w:r w:rsidRPr="00456E46">
        <w:rPr>
          <w:rFonts w:ascii="Times New Roman" w:hAnsi="Times New Roman" w:cs="Times New Roman"/>
          <w:sz w:val="24"/>
          <w:szCs w:val="24"/>
        </w:rPr>
        <w:t xml:space="preserve"> R. (1997) </w:t>
      </w:r>
      <w:r w:rsidRPr="00496C64">
        <w:rPr>
          <w:rFonts w:ascii="Times New Roman" w:hAnsi="Times New Roman" w:cs="Times New Roman"/>
          <w:i/>
          <w:sz w:val="24"/>
          <w:szCs w:val="24"/>
        </w:rPr>
        <w:t>Dimensiones del aprendizaje</w:t>
      </w:r>
      <w:r w:rsidRPr="00456E46">
        <w:rPr>
          <w:rFonts w:ascii="Times New Roman" w:hAnsi="Times New Roman" w:cs="Times New Roman"/>
          <w:sz w:val="24"/>
          <w:szCs w:val="24"/>
        </w:rPr>
        <w:t xml:space="preserve">. </w:t>
      </w:r>
      <w:r w:rsidRPr="008F6042">
        <w:rPr>
          <w:rFonts w:ascii="Times New Roman" w:hAnsi="Times New Roman" w:cs="Times New Roman"/>
          <w:sz w:val="24"/>
          <w:szCs w:val="24"/>
        </w:rPr>
        <w:t>Guadalajara: Iteso.</w:t>
      </w:r>
    </w:p>
    <w:p w:rsidR="00AD7D81" w:rsidRDefault="00AD7D81" w:rsidP="0003524C">
      <w:pPr>
        <w:spacing w:after="240" w:line="360" w:lineRule="auto"/>
        <w:ind w:left="709" w:hanging="709"/>
        <w:jc w:val="both"/>
        <w:rPr>
          <w:rFonts w:ascii="Times New Roman" w:hAnsi="Times New Roman" w:cs="Times New Roman"/>
          <w:sz w:val="24"/>
          <w:szCs w:val="24"/>
          <w:lang w:val="en-US"/>
        </w:rPr>
      </w:pPr>
      <w:r w:rsidRPr="00456E46">
        <w:rPr>
          <w:rFonts w:ascii="Times New Roman" w:hAnsi="Times New Roman" w:cs="Times New Roman"/>
          <w:sz w:val="24"/>
          <w:szCs w:val="24"/>
          <w:lang w:val="en-US"/>
        </w:rPr>
        <w:t>M</w:t>
      </w:r>
      <w:r w:rsidR="00456E46" w:rsidRPr="00456E46">
        <w:rPr>
          <w:rFonts w:ascii="Times New Roman" w:hAnsi="Times New Roman" w:cs="Times New Roman"/>
          <w:sz w:val="24"/>
          <w:szCs w:val="24"/>
          <w:lang w:val="en-US"/>
        </w:rPr>
        <w:t>cCombs</w:t>
      </w:r>
      <w:r w:rsidRPr="00456E46">
        <w:rPr>
          <w:rFonts w:ascii="Times New Roman" w:hAnsi="Times New Roman" w:cs="Times New Roman"/>
          <w:sz w:val="24"/>
          <w:szCs w:val="24"/>
          <w:lang w:val="en-US"/>
        </w:rPr>
        <w:t xml:space="preserve"> B.L. (1991) Overview: Where have been and where are we going in understanding human motivation? </w:t>
      </w:r>
      <w:r w:rsidRPr="00496C64">
        <w:rPr>
          <w:rFonts w:ascii="Times New Roman" w:hAnsi="Times New Roman" w:cs="Times New Roman"/>
          <w:i/>
          <w:sz w:val="24"/>
          <w:szCs w:val="24"/>
          <w:lang w:val="en-US"/>
        </w:rPr>
        <w:t>Journal of Experimental Education</w:t>
      </w:r>
      <w:r w:rsidRPr="00456E46">
        <w:rPr>
          <w:rFonts w:ascii="Times New Roman" w:hAnsi="Times New Roman" w:cs="Times New Roman"/>
          <w:sz w:val="24"/>
          <w:szCs w:val="24"/>
          <w:lang w:val="en-US"/>
        </w:rPr>
        <w:t>, 60 (1), 5-14. Special Issue on Unraveling motivation: New perspectives from research and practice.</w:t>
      </w:r>
    </w:p>
    <w:p w:rsidR="00724726" w:rsidRPr="00456E46" w:rsidRDefault="00724726" w:rsidP="00724726">
      <w:pPr>
        <w:pStyle w:val="normaltext"/>
        <w:spacing w:before="0" w:beforeAutospacing="0" w:after="240" w:afterAutospacing="0" w:line="360" w:lineRule="auto"/>
        <w:ind w:left="709" w:hanging="709"/>
        <w:rPr>
          <w:rFonts w:ascii="Times New Roman" w:eastAsiaTheme="minorHAnsi" w:hAnsi="Times New Roman"/>
          <w:sz w:val="24"/>
          <w:szCs w:val="24"/>
          <w:lang w:val="es-MX"/>
        </w:rPr>
      </w:pPr>
      <w:r w:rsidRPr="00F712B4">
        <w:rPr>
          <w:rFonts w:ascii="Times New Roman" w:eastAsiaTheme="minorHAnsi" w:hAnsi="Times New Roman"/>
          <w:sz w:val="24"/>
          <w:szCs w:val="24"/>
          <w:lang w:val="es-MX"/>
        </w:rPr>
        <w:t>Mora, J</w:t>
      </w:r>
      <w:r>
        <w:rPr>
          <w:rFonts w:ascii="Times New Roman" w:eastAsiaTheme="minorHAnsi" w:hAnsi="Times New Roman"/>
          <w:sz w:val="24"/>
          <w:szCs w:val="24"/>
          <w:lang w:val="es-MX"/>
        </w:rPr>
        <w:t>. G</w:t>
      </w:r>
      <w:r w:rsidRPr="00F712B4">
        <w:rPr>
          <w:rFonts w:ascii="Times New Roman" w:eastAsiaTheme="minorHAnsi" w:hAnsi="Times New Roman"/>
          <w:sz w:val="24"/>
          <w:szCs w:val="24"/>
          <w:lang w:val="es-MX"/>
        </w:rPr>
        <w:t>.</w:t>
      </w:r>
      <w:r>
        <w:rPr>
          <w:rFonts w:ascii="Times New Roman" w:eastAsiaTheme="minorHAnsi" w:hAnsi="Times New Roman"/>
          <w:sz w:val="24"/>
          <w:szCs w:val="24"/>
          <w:lang w:val="es-MX"/>
        </w:rPr>
        <w:t xml:space="preserve"> (2004)</w:t>
      </w:r>
      <w:r w:rsidRPr="00F712B4">
        <w:rPr>
          <w:rFonts w:ascii="Times New Roman" w:eastAsiaTheme="minorHAnsi" w:hAnsi="Times New Roman"/>
          <w:sz w:val="24"/>
          <w:szCs w:val="24"/>
          <w:lang w:val="es-MX"/>
        </w:rPr>
        <w:t xml:space="preserve"> La necesidad del cambio educativo para la sociedad del conocimiento. </w:t>
      </w:r>
      <w:r w:rsidRPr="00F712B4">
        <w:rPr>
          <w:rFonts w:ascii="Times New Roman" w:eastAsiaTheme="minorHAnsi" w:hAnsi="Times New Roman"/>
          <w:i/>
          <w:sz w:val="24"/>
          <w:szCs w:val="24"/>
          <w:lang w:val="es-MX"/>
        </w:rPr>
        <w:t>Revista Iberoamericana de Educación</w:t>
      </w:r>
      <w:r w:rsidRPr="00F712B4">
        <w:rPr>
          <w:rFonts w:ascii="Times New Roman" w:eastAsiaTheme="minorHAnsi" w:hAnsi="Times New Roman"/>
          <w:sz w:val="24"/>
          <w:szCs w:val="24"/>
          <w:lang w:val="es-MX"/>
        </w:rPr>
        <w:t>, 35, p</w:t>
      </w:r>
      <w:r>
        <w:rPr>
          <w:rFonts w:ascii="Times New Roman" w:eastAsiaTheme="minorHAnsi" w:hAnsi="Times New Roman"/>
          <w:sz w:val="24"/>
          <w:szCs w:val="24"/>
          <w:lang w:val="es-MX"/>
        </w:rPr>
        <w:t>p</w:t>
      </w:r>
      <w:r w:rsidRPr="00F712B4">
        <w:rPr>
          <w:rFonts w:ascii="Times New Roman" w:eastAsiaTheme="minorHAnsi" w:hAnsi="Times New Roman"/>
          <w:sz w:val="24"/>
          <w:szCs w:val="24"/>
          <w:lang w:val="es-MX"/>
        </w:rPr>
        <w:t xml:space="preserve">. 13-37, 2004. </w:t>
      </w:r>
    </w:p>
    <w:p w:rsidR="00A30669" w:rsidRPr="00456E46" w:rsidRDefault="00A30669" w:rsidP="0003524C">
      <w:pPr>
        <w:pStyle w:val="normaltext"/>
        <w:spacing w:before="0" w:beforeAutospacing="0" w:after="240" w:afterAutospacing="0" w:line="360" w:lineRule="auto"/>
        <w:ind w:left="709" w:hanging="709"/>
        <w:rPr>
          <w:rFonts w:ascii="Times New Roman" w:eastAsiaTheme="minorHAnsi" w:hAnsi="Times New Roman"/>
          <w:sz w:val="24"/>
          <w:szCs w:val="24"/>
        </w:rPr>
      </w:pPr>
      <w:r w:rsidRPr="00F26F5F">
        <w:rPr>
          <w:rFonts w:ascii="Times New Roman" w:eastAsiaTheme="minorHAnsi" w:hAnsi="Times New Roman"/>
          <w:sz w:val="24"/>
          <w:szCs w:val="24"/>
          <w:lang w:val="es-MX"/>
        </w:rPr>
        <w:t xml:space="preserve">Morales y Landa (2004).  Problem Based Learning. </w:t>
      </w:r>
      <w:r w:rsidR="00C2474F" w:rsidRPr="00F26F5F">
        <w:rPr>
          <w:rFonts w:ascii="Times New Roman" w:eastAsiaTheme="minorHAnsi" w:hAnsi="Times New Roman"/>
          <w:sz w:val="24"/>
          <w:szCs w:val="24"/>
        </w:rPr>
        <w:t xml:space="preserve">Theoria, </w:t>
      </w:r>
      <w:r w:rsidRPr="00F26F5F">
        <w:rPr>
          <w:rFonts w:ascii="Times New Roman" w:eastAsiaTheme="minorHAnsi" w:hAnsi="Times New Roman"/>
          <w:sz w:val="24"/>
          <w:szCs w:val="24"/>
        </w:rPr>
        <w:t>13</w:t>
      </w:r>
      <w:r w:rsidR="00C2474F" w:rsidRPr="00F26F5F">
        <w:rPr>
          <w:rFonts w:ascii="Times New Roman" w:eastAsiaTheme="minorHAnsi" w:hAnsi="Times New Roman"/>
          <w:sz w:val="24"/>
          <w:szCs w:val="24"/>
        </w:rPr>
        <w:t>,</w:t>
      </w:r>
      <w:r w:rsidRPr="00F26F5F">
        <w:rPr>
          <w:rFonts w:ascii="Times New Roman" w:eastAsiaTheme="minorHAnsi" w:hAnsi="Times New Roman"/>
          <w:sz w:val="24"/>
          <w:szCs w:val="24"/>
        </w:rPr>
        <w:t>145-147</w:t>
      </w:r>
      <w:r w:rsidR="00C2474F">
        <w:rPr>
          <w:rFonts w:ascii="Times New Roman" w:eastAsiaTheme="minorHAnsi" w:hAnsi="Times New Roman"/>
          <w:sz w:val="24"/>
          <w:szCs w:val="24"/>
        </w:rPr>
        <w:t>.</w:t>
      </w:r>
    </w:p>
    <w:p w:rsidR="00AD7D81" w:rsidRPr="00456E46" w:rsidRDefault="00AD7D81" w:rsidP="0003524C">
      <w:pPr>
        <w:spacing w:after="240" w:line="360" w:lineRule="auto"/>
        <w:ind w:left="709" w:hanging="709"/>
        <w:jc w:val="both"/>
        <w:rPr>
          <w:rFonts w:ascii="Times New Roman" w:hAnsi="Times New Roman" w:cs="Times New Roman"/>
          <w:sz w:val="24"/>
          <w:szCs w:val="24"/>
          <w:lang w:val="en-US"/>
        </w:rPr>
      </w:pPr>
      <w:r w:rsidRPr="00456E46">
        <w:rPr>
          <w:rFonts w:ascii="Times New Roman" w:hAnsi="Times New Roman" w:cs="Times New Roman"/>
          <w:sz w:val="24"/>
          <w:szCs w:val="24"/>
          <w:lang w:val="en-US"/>
        </w:rPr>
        <w:t>P</w:t>
      </w:r>
      <w:r w:rsidR="00456E46" w:rsidRPr="00456E46">
        <w:rPr>
          <w:rFonts w:ascii="Times New Roman" w:hAnsi="Times New Roman" w:cs="Times New Roman"/>
          <w:sz w:val="24"/>
          <w:szCs w:val="24"/>
          <w:lang w:val="en-US"/>
        </w:rPr>
        <w:t>erkins</w:t>
      </w:r>
      <w:r w:rsidRPr="00456E46">
        <w:rPr>
          <w:rFonts w:ascii="Times New Roman" w:hAnsi="Times New Roman" w:cs="Times New Roman"/>
          <w:sz w:val="24"/>
          <w:szCs w:val="24"/>
          <w:lang w:val="en-US"/>
        </w:rPr>
        <w:t xml:space="preserve"> D.N., S</w:t>
      </w:r>
      <w:r w:rsidR="00456E46" w:rsidRPr="00456E46">
        <w:rPr>
          <w:rFonts w:ascii="Times New Roman" w:hAnsi="Times New Roman" w:cs="Times New Roman"/>
          <w:sz w:val="24"/>
          <w:szCs w:val="24"/>
          <w:lang w:val="en-US"/>
        </w:rPr>
        <w:t>immons</w:t>
      </w:r>
      <w:r w:rsidRPr="00456E46">
        <w:rPr>
          <w:rFonts w:ascii="Times New Roman" w:hAnsi="Times New Roman" w:cs="Times New Roman"/>
          <w:sz w:val="24"/>
          <w:szCs w:val="24"/>
          <w:lang w:val="en-US"/>
        </w:rPr>
        <w:t xml:space="preserve"> R., T</w:t>
      </w:r>
      <w:r w:rsidR="00456E46" w:rsidRPr="00456E46">
        <w:rPr>
          <w:rFonts w:ascii="Times New Roman" w:hAnsi="Times New Roman" w:cs="Times New Roman"/>
          <w:sz w:val="24"/>
          <w:szCs w:val="24"/>
          <w:lang w:val="en-US"/>
        </w:rPr>
        <w:t xml:space="preserve">ishman </w:t>
      </w:r>
      <w:r w:rsidRPr="00456E46">
        <w:rPr>
          <w:rFonts w:ascii="Times New Roman" w:hAnsi="Times New Roman" w:cs="Times New Roman"/>
          <w:sz w:val="24"/>
          <w:szCs w:val="24"/>
          <w:lang w:val="en-US"/>
        </w:rPr>
        <w:t xml:space="preserve">S.(1990) Teaching cognitive and metacognitive strategies, </w:t>
      </w:r>
      <w:r w:rsidRPr="00496C64">
        <w:rPr>
          <w:rFonts w:ascii="Times New Roman" w:hAnsi="Times New Roman" w:cs="Times New Roman"/>
          <w:i/>
          <w:sz w:val="24"/>
          <w:szCs w:val="24"/>
          <w:lang w:val="en-US"/>
        </w:rPr>
        <w:t>Journal of Structural Learning</w:t>
      </w:r>
      <w:r w:rsidRPr="00456E46">
        <w:rPr>
          <w:rFonts w:ascii="Times New Roman" w:hAnsi="Times New Roman" w:cs="Times New Roman"/>
          <w:sz w:val="24"/>
          <w:szCs w:val="24"/>
          <w:lang w:val="en-US"/>
        </w:rPr>
        <w:t>, 10 (4), 285-292.</w:t>
      </w:r>
    </w:p>
    <w:p w:rsidR="007A48B4" w:rsidRDefault="007A48B4" w:rsidP="0003524C">
      <w:pPr>
        <w:spacing w:after="240" w:line="360" w:lineRule="auto"/>
        <w:ind w:left="709" w:hanging="709"/>
        <w:jc w:val="both"/>
        <w:rPr>
          <w:rFonts w:ascii="Times New Roman" w:hAnsi="Times New Roman" w:cs="Times New Roman"/>
          <w:sz w:val="24"/>
          <w:szCs w:val="24"/>
        </w:rPr>
      </w:pPr>
      <w:r w:rsidRPr="00456E46">
        <w:rPr>
          <w:rFonts w:ascii="Times New Roman" w:hAnsi="Times New Roman" w:cs="Times New Roman"/>
          <w:sz w:val="24"/>
          <w:szCs w:val="24"/>
          <w:lang w:val="en-US"/>
        </w:rPr>
        <w:t>S</w:t>
      </w:r>
      <w:r w:rsidR="00456E46" w:rsidRPr="00456E46">
        <w:rPr>
          <w:rFonts w:ascii="Times New Roman" w:hAnsi="Times New Roman" w:cs="Times New Roman"/>
          <w:sz w:val="24"/>
          <w:szCs w:val="24"/>
          <w:lang w:val="en-US"/>
        </w:rPr>
        <w:t>tepien</w:t>
      </w:r>
      <w:r w:rsidRPr="00456E46">
        <w:rPr>
          <w:rFonts w:ascii="Times New Roman" w:hAnsi="Times New Roman" w:cs="Times New Roman"/>
          <w:sz w:val="24"/>
          <w:szCs w:val="24"/>
          <w:lang w:val="en-US"/>
        </w:rPr>
        <w:t xml:space="preserve"> W.J. (1993) Problem-based Learning: As Authentic as It Gets. </w:t>
      </w:r>
      <w:r w:rsidRPr="00496C64">
        <w:rPr>
          <w:rFonts w:ascii="Times New Roman" w:hAnsi="Times New Roman" w:cs="Times New Roman"/>
          <w:i/>
          <w:sz w:val="24"/>
          <w:szCs w:val="24"/>
        </w:rPr>
        <w:t>Educational Leadership</w:t>
      </w:r>
      <w:r w:rsidRPr="00456E46">
        <w:rPr>
          <w:rFonts w:ascii="Times New Roman" w:hAnsi="Times New Roman" w:cs="Times New Roman"/>
          <w:sz w:val="24"/>
          <w:szCs w:val="24"/>
        </w:rPr>
        <w:t xml:space="preserve"> 50, no. 7:25-28.</w:t>
      </w:r>
    </w:p>
    <w:p w:rsidR="00D907C0" w:rsidRDefault="00D907C0" w:rsidP="0003524C">
      <w:pPr>
        <w:spacing w:after="240" w:line="360" w:lineRule="auto"/>
        <w:ind w:left="709" w:hanging="709"/>
        <w:jc w:val="both"/>
        <w:rPr>
          <w:rFonts w:ascii="Times New Roman" w:hAnsi="Times New Roman" w:cs="Times New Roman"/>
          <w:sz w:val="24"/>
          <w:szCs w:val="24"/>
        </w:rPr>
      </w:pPr>
    </w:p>
    <w:p w:rsidR="00D907C0" w:rsidRDefault="00D907C0" w:rsidP="0003524C">
      <w:pPr>
        <w:spacing w:after="240" w:line="360" w:lineRule="auto"/>
        <w:ind w:left="709" w:hanging="709"/>
        <w:jc w:val="both"/>
        <w:rPr>
          <w:rFonts w:ascii="Times New Roman" w:hAnsi="Times New Roman" w:cs="Times New Roman"/>
          <w:sz w:val="24"/>
          <w:szCs w:val="24"/>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D907C0" w:rsidRPr="0048642A" w:rsidTr="003A014F">
        <w:tc>
          <w:tcPr>
            <w:tcW w:w="3045" w:type="dxa"/>
            <w:shd w:val="clear" w:color="auto" w:fill="auto"/>
            <w:tcMar>
              <w:top w:w="100" w:type="dxa"/>
              <w:left w:w="100" w:type="dxa"/>
              <w:bottom w:w="100" w:type="dxa"/>
              <w:right w:w="100" w:type="dxa"/>
            </w:tcMar>
          </w:tcPr>
          <w:p w:rsidR="00D907C0" w:rsidRPr="0048642A" w:rsidRDefault="00D907C0" w:rsidP="003A014F">
            <w:pPr>
              <w:pStyle w:val="Ttulo3"/>
              <w:widowControl w:val="0"/>
              <w:spacing w:before="0" w:line="240" w:lineRule="auto"/>
              <w:ind w:left="0"/>
              <w:rPr>
                <w:sz w:val="20"/>
                <w:szCs w:val="20"/>
                <w:lang w:val="es-MX"/>
              </w:rPr>
            </w:pPr>
            <w:r>
              <w:rPr>
                <w:sz w:val="20"/>
                <w:szCs w:val="20"/>
                <w:lang w:val="es-MX"/>
              </w:rPr>
              <w:lastRenderedPageBreak/>
              <w:t>Rol de Contribución</w:t>
            </w:r>
          </w:p>
        </w:tc>
        <w:tc>
          <w:tcPr>
            <w:tcW w:w="6315" w:type="dxa"/>
            <w:shd w:val="clear" w:color="auto" w:fill="auto"/>
            <w:tcMar>
              <w:top w:w="100" w:type="dxa"/>
              <w:left w:w="100" w:type="dxa"/>
              <w:bottom w:w="100" w:type="dxa"/>
              <w:right w:w="100" w:type="dxa"/>
            </w:tcMar>
          </w:tcPr>
          <w:p w:rsidR="00D907C0" w:rsidRPr="0048642A" w:rsidRDefault="00D907C0" w:rsidP="003A014F">
            <w:pPr>
              <w:pStyle w:val="Ttulo3"/>
              <w:widowControl w:val="0"/>
              <w:spacing w:before="0" w:line="240" w:lineRule="auto"/>
              <w:ind w:left="0"/>
              <w:rPr>
                <w:sz w:val="20"/>
                <w:szCs w:val="20"/>
                <w:lang w:val="es-MX"/>
              </w:rPr>
            </w:pPr>
            <w:bookmarkStart w:id="1" w:name="_btsjgdfgjwkr" w:colFirst="0" w:colLast="0"/>
            <w:bookmarkEnd w:id="1"/>
            <w:r>
              <w:rPr>
                <w:sz w:val="20"/>
                <w:szCs w:val="20"/>
                <w:lang w:val="es-MX"/>
              </w:rPr>
              <w:t>Definición (solo poner nombre del autor)</w:t>
            </w:r>
          </w:p>
        </w:tc>
      </w:tr>
      <w:tr w:rsidR="00D907C0" w:rsidRPr="0048642A" w:rsidTr="003A014F">
        <w:tc>
          <w:tcPr>
            <w:tcW w:w="3045" w:type="dxa"/>
            <w:shd w:val="clear" w:color="auto" w:fill="auto"/>
            <w:tcMar>
              <w:top w:w="100" w:type="dxa"/>
              <w:left w:w="100" w:type="dxa"/>
              <w:bottom w:w="100" w:type="dxa"/>
              <w:right w:w="100" w:type="dxa"/>
            </w:tcMar>
          </w:tcPr>
          <w:p w:rsidR="00D907C0" w:rsidRPr="0048642A" w:rsidRDefault="00D907C0" w:rsidP="003A014F">
            <w:pPr>
              <w:widowControl w:val="0"/>
              <w:spacing w:line="240" w:lineRule="auto"/>
              <w:rPr>
                <w:b/>
                <w:sz w:val="18"/>
                <w:szCs w:val="18"/>
              </w:rPr>
            </w:pPr>
            <w:r w:rsidRPr="0048642A">
              <w:rPr>
                <w:b/>
                <w:sz w:val="18"/>
                <w:szCs w:val="18"/>
              </w:rPr>
              <w:t>Conceptualización</w:t>
            </w:r>
          </w:p>
        </w:tc>
        <w:tc>
          <w:tcPr>
            <w:tcW w:w="6315" w:type="dxa"/>
            <w:shd w:val="clear" w:color="auto" w:fill="auto"/>
            <w:tcMar>
              <w:top w:w="100" w:type="dxa"/>
              <w:left w:w="100" w:type="dxa"/>
              <w:bottom w:w="100" w:type="dxa"/>
              <w:right w:w="100" w:type="dxa"/>
            </w:tcMar>
          </w:tcPr>
          <w:p w:rsidR="00D907C0" w:rsidRPr="0048642A" w:rsidRDefault="00D907C0" w:rsidP="003A014F">
            <w:pPr>
              <w:widowControl w:val="0"/>
              <w:spacing w:line="240" w:lineRule="auto"/>
              <w:rPr>
                <w:sz w:val="18"/>
                <w:szCs w:val="18"/>
              </w:rPr>
            </w:pPr>
            <w:r>
              <w:rPr>
                <w:rFonts w:ascii="Calibri" w:eastAsia="Calibri" w:hAnsi="Calibri" w:cs="Calibri"/>
                <w:b/>
                <w:sz w:val="24"/>
                <w:szCs w:val="24"/>
                <w:lang w:val="es-ES"/>
              </w:rPr>
              <w:t>Edgar Uxmal</w:t>
            </w:r>
          </w:p>
        </w:tc>
      </w:tr>
      <w:tr w:rsidR="00D907C0" w:rsidRPr="0048642A" w:rsidTr="003A014F">
        <w:tc>
          <w:tcPr>
            <w:tcW w:w="3045" w:type="dxa"/>
            <w:shd w:val="clear" w:color="auto" w:fill="auto"/>
            <w:tcMar>
              <w:top w:w="100" w:type="dxa"/>
              <w:left w:w="100" w:type="dxa"/>
              <w:bottom w:w="100" w:type="dxa"/>
              <w:right w:w="100" w:type="dxa"/>
            </w:tcMar>
          </w:tcPr>
          <w:p w:rsidR="00D907C0" w:rsidRPr="0048642A" w:rsidRDefault="00D907C0" w:rsidP="003A014F">
            <w:pPr>
              <w:widowControl w:val="0"/>
              <w:spacing w:line="240" w:lineRule="auto"/>
              <w:rPr>
                <w:b/>
                <w:sz w:val="18"/>
                <w:szCs w:val="18"/>
              </w:rPr>
            </w:pPr>
            <w:r w:rsidRPr="0048642A">
              <w:rPr>
                <w:b/>
                <w:sz w:val="18"/>
                <w:szCs w:val="18"/>
              </w:rPr>
              <w:t>Metodología</w:t>
            </w:r>
          </w:p>
        </w:tc>
        <w:tc>
          <w:tcPr>
            <w:tcW w:w="6315" w:type="dxa"/>
            <w:shd w:val="clear" w:color="auto" w:fill="auto"/>
            <w:tcMar>
              <w:top w:w="100" w:type="dxa"/>
              <w:left w:w="100" w:type="dxa"/>
              <w:bottom w:w="100" w:type="dxa"/>
              <w:right w:w="100" w:type="dxa"/>
            </w:tcMar>
          </w:tcPr>
          <w:p w:rsidR="00D907C0" w:rsidRPr="0048642A" w:rsidRDefault="00D907C0" w:rsidP="003A014F">
            <w:pPr>
              <w:widowControl w:val="0"/>
              <w:spacing w:line="240" w:lineRule="auto"/>
              <w:rPr>
                <w:sz w:val="18"/>
                <w:szCs w:val="18"/>
              </w:rPr>
            </w:pPr>
            <w:r>
              <w:rPr>
                <w:rFonts w:ascii="Calibri" w:eastAsia="Calibri" w:hAnsi="Calibri" w:cs="Calibri"/>
                <w:b/>
                <w:sz w:val="24"/>
                <w:szCs w:val="24"/>
                <w:lang w:val="es-ES"/>
              </w:rPr>
              <w:t>Edgar Uxmal</w:t>
            </w:r>
            <w:r>
              <w:t>,</w:t>
            </w:r>
            <w:r w:rsidRPr="00481649">
              <w:rPr>
                <w:b/>
              </w:rPr>
              <w:t>Genaro.</w:t>
            </w:r>
          </w:p>
        </w:tc>
      </w:tr>
      <w:tr w:rsidR="00D907C0" w:rsidRPr="0048642A" w:rsidTr="003A014F">
        <w:tc>
          <w:tcPr>
            <w:tcW w:w="3045" w:type="dxa"/>
            <w:shd w:val="clear" w:color="auto" w:fill="auto"/>
            <w:tcMar>
              <w:top w:w="100" w:type="dxa"/>
              <w:left w:w="100" w:type="dxa"/>
              <w:bottom w:w="100" w:type="dxa"/>
              <w:right w:w="100" w:type="dxa"/>
            </w:tcMar>
          </w:tcPr>
          <w:p w:rsidR="00D907C0" w:rsidRPr="0048642A" w:rsidRDefault="00D907C0" w:rsidP="003A014F">
            <w:pPr>
              <w:widowControl w:val="0"/>
              <w:spacing w:line="240" w:lineRule="auto"/>
              <w:rPr>
                <w:b/>
                <w:sz w:val="18"/>
                <w:szCs w:val="18"/>
              </w:rPr>
            </w:pPr>
            <w:r w:rsidRPr="0048642A">
              <w:rPr>
                <w:b/>
                <w:sz w:val="18"/>
                <w:szCs w:val="18"/>
              </w:rPr>
              <w:t>Software</w:t>
            </w:r>
          </w:p>
        </w:tc>
        <w:tc>
          <w:tcPr>
            <w:tcW w:w="6315" w:type="dxa"/>
            <w:shd w:val="clear" w:color="auto" w:fill="auto"/>
            <w:tcMar>
              <w:top w:w="100" w:type="dxa"/>
              <w:left w:w="100" w:type="dxa"/>
              <w:bottom w:w="100" w:type="dxa"/>
              <w:right w:w="100" w:type="dxa"/>
            </w:tcMar>
          </w:tcPr>
          <w:p w:rsidR="00D907C0" w:rsidRPr="0048642A" w:rsidRDefault="00D907C0" w:rsidP="003A014F">
            <w:pPr>
              <w:widowControl w:val="0"/>
              <w:spacing w:line="240" w:lineRule="auto"/>
              <w:rPr>
                <w:sz w:val="18"/>
                <w:szCs w:val="18"/>
              </w:rPr>
            </w:pPr>
            <w:r>
              <w:rPr>
                <w:rFonts w:ascii="Calibri" w:eastAsia="Calibri" w:hAnsi="Calibri" w:cs="Calibri"/>
                <w:b/>
                <w:sz w:val="24"/>
                <w:szCs w:val="24"/>
                <w:lang w:val="es-ES"/>
              </w:rPr>
              <w:t xml:space="preserve">Edgar Uxmal, Genaro y </w:t>
            </w:r>
            <w:proofErr w:type="spellStart"/>
            <w:r>
              <w:rPr>
                <w:rFonts w:ascii="Calibri" w:eastAsia="Calibri" w:hAnsi="Calibri" w:cs="Calibri"/>
                <w:b/>
                <w:sz w:val="24"/>
                <w:szCs w:val="24"/>
                <w:lang w:val="es-ES"/>
              </w:rPr>
              <w:t>Jose</w:t>
            </w:r>
            <w:proofErr w:type="spellEnd"/>
            <w:r>
              <w:rPr>
                <w:rFonts w:ascii="Calibri" w:eastAsia="Calibri" w:hAnsi="Calibri" w:cs="Calibri"/>
                <w:b/>
                <w:sz w:val="24"/>
                <w:szCs w:val="24"/>
                <w:lang w:val="es-ES"/>
              </w:rPr>
              <w:t xml:space="preserve"> Luis</w:t>
            </w:r>
          </w:p>
        </w:tc>
      </w:tr>
      <w:tr w:rsidR="00D907C0" w:rsidRPr="0048642A" w:rsidTr="003A014F">
        <w:tc>
          <w:tcPr>
            <w:tcW w:w="3045" w:type="dxa"/>
            <w:shd w:val="clear" w:color="auto" w:fill="auto"/>
            <w:tcMar>
              <w:top w:w="100" w:type="dxa"/>
              <w:left w:w="100" w:type="dxa"/>
              <w:bottom w:w="100" w:type="dxa"/>
              <w:right w:w="100" w:type="dxa"/>
            </w:tcMar>
          </w:tcPr>
          <w:p w:rsidR="00D907C0" w:rsidRPr="0048642A" w:rsidRDefault="00D907C0" w:rsidP="003A014F">
            <w:pPr>
              <w:widowControl w:val="0"/>
              <w:spacing w:line="240" w:lineRule="auto"/>
              <w:rPr>
                <w:b/>
                <w:sz w:val="18"/>
                <w:szCs w:val="18"/>
              </w:rPr>
            </w:pPr>
            <w:r w:rsidRPr="0048642A">
              <w:rPr>
                <w:b/>
                <w:sz w:val="18"/>
                <w:szCs w:val="18"/>
              </w:rPr>
              <w:t>Validación</w:t>
            </w:r>
          </w:p>
        </w:tc>
        <w:tc>
          <w:tcPr>
            <w:tcW w:w="6315" w:type="dxa"/>
            <w:shd w:val="clear" w:color="auto" w:fill="auto"/>
            <w:tcMar>
              <w:top w:w="100" w:type="dxa"/>
              <w:left w:w="100" w:type="dxa"/>
              <w:bottom w:w="100" w:type="dxa"/>
              <w:right w:w="100" w:type="dxa"/>
            </w:tcMar>
          </w:tcPr>
          <w:p w:rsidR="00D907C0" w:rsidRPr="0048642A" w:rsidRDefault="00D907C0" w:rsidP="003A014F">
            <w:pPr>
              <w:widowControl w:val="0"/>
              <w:spacing w:line="240" w:lineRule="auto"/>
              <w:rPr>
                <w:sz w:val="18"/>
                <w:szCs w:val="18"/>
              </w:rPr>
            </w:pPr>
            <w:r>
              <w:rPr>
                <w:rFonts w:ascii="Calibri" w:eastAsia="Calibri" w:hAnsi="Calibri" w:cs="Calibri"/>
                <w:b/>
                <w:sz w:val="24"/>
                <w:szCs w:val="24"/>
                <w:lang w:val="es-ES"/>
              </w:rPr>
              <w:t>Edgar Uxmal</w:t>
            </w:r>
          </w:p>
        </w:tc>
      </w:tr>
      <w:tr w:rsidR="00D907C0" w:rsidRPr="0048642A" w:rsidTr="003A014F">
        <w:tc>
          <w:tcPr>
            <w:tcW w:w="3045" w:type="dxa"/>
            <w:shd w:val="clear" w:color="auto" w:fill="auto"/>
            <w:tcMar>
              <w:top w:w="100" w:type="dxa"/>
              <w:left w:w="100" w:type="dxa"/>
              <w:bottom w:w="100" w:type="dxa"/>
              <w:right w:w="100" w:type="dxa"/>
            </w:tcMar>
          </w:tcPr>
          <w:p w:rsidR="00D907C0" w:rsidRPr="0048642A" w:rsidRDefault="00D907C0" w:rsidP="003A014F">
            <w:pPr>
              <w:widowControl w:val="0"/>
              <w:spacing w:line="240" w:lineRule="auto"/>
              <w:rPr>
                <w:b/>
                <w:sz w:val="18"/>
                <w:szCs w:val="18"/>
              </w:rPr>
            </w:pPr>
            <w:r>
              <w:rPr>
                <w:b/>
                <w:sz w:val="18"/>
                <w:szCs w:val="18"/>
              </w:rPr>
              <w:t>Análisis Formal</w:t>
            </w:r>
          </w:p>
        </w:tc>
        <w:tc>
          <w:tcPr>
            <w:tcW w:w="6315" w:type="dxa"/>
            <w:shd w:val="clear" w:color="auto" w:fill="auto"/>
            <w:tcMar>
              <w:top w:w="100" w:type="dxa"/>
              <w:left w:w="100" w:type="dxa"/>
              <w:bottom w:w="100" w:type="dxa"/>
              <w:right w:w="100" w:type="dxa"/>
            </w:tcMar>
          </w:tcPr>
          <w:p w:rsidR="00D907C0" w:rsidRPr="0048642A" w:rsidRDefault="00D907C0" w:rsidP="003A014F">
            <w:pPr>
              <w:widowControl w:val="0"/>
              <w:spacing w:line="240" w:lineRule="auto"/>
              <w:rPr>
                <w:sz w:val="18"/>
                <w:szCs w:val="18"/>
              </w:rPr>
            </w:pPr>
            <w:r>
              <w:rPr>
                <w:rFonts w:ascii="Calibri" w:eastAsia="Calibri" w:hAnsi="Calibri" w:cs="Calibri"/>
                <w:b/>
                <w:sz w:val="24"/>
                <w:szCs w:val="24"/>
                <w:lang w:val="es-ES"/>
              </w:rPr>
              <w:t>Edgar Uxmal, Genaro</w:t>
            </w:r>
          </w:p>
        </w:tc>
      </w:tr>
      <w:tr w:rsidR="00D907C0" w:rsidRPr="0048642A" w:rsidTr="003A014F">
        <w:tc>
          <w:tcPr>
            <w:tcW w:w="3045" w:type="dxa"/>
            <w:shd w:val="clear" w:color="auto" w:fill="auto"/>
            <w:tcMar>
              <w:top w:w="100" w:type="dxa"/>
              <w:left w:w="100" w:type="dxa"/>
              <w:bottom w:w="100" w:type="dxa"/>
              <w:right w:w="100" w:type="dxa"/>
            </w:tcMar>
          </w:tcPr>
          <w:p w:rsidR="00D907C0" w:rsidRPr="0048642A" w:rsidRDefault="00D907C0" w:rsidP="003A014F">
            <w:pPr>
              <w:widowControl w:val="0"/>
              <w:spacing w:line="240" w:lineRule="auto"/>
              <w:rPr>
                <w:b/>
                <w:sz w:val="18"/>
                <w:szCs w:val="18"/>
              </w:rPr>
            </w:pPr>
            <w:r>
              <w:rPr>
                <w:b/>
                <w:sz w:val="18"/>
                <w:szCs w:val="18"/>
              </w:rPr>
              <w:t>Investigac</w:t>
            </w:r>
            <w:r w:rsidRPr="0048642A">
              <w:rPr>
                <w:b/>
                <w:sz w:val="18"/>
                <w:szCs w:val="18"/>
              </w:rPr>
              <w:t>ión</w:t>
            </w:r>
          </w:p>
        </w:tc>
        <w:tc>
          <w:tcPr>
            <w:tcW w:w="6315" w:type="dxa"/>
            <w:shd w:val="clear" w:color="auto" w:fill="auto"/>
            <w:tcMar>
              <w:top w:w="100" w:type="dxa"/>
              <w:left w:w="100" w:type="dxa"/>
              <w:bottom w:w="100" w:type="dxa"/>
              <w:right w:w="100" w:type="dxa"/>
            </w:tcMar>
          </w:tcPr>
          <w:p w:rsidR="00D907C0" w:rsidRPr="0048642A" w:rsidRDefault="00D907C0" w:rsidP="003A014F">
            <w:pPr>
              <w:widowControl w:val="0"/>
              <w:spacing w:line="240" w:lineRule="auto"/>
              <w:rPr>
                <w:sz w:val="18"/>
                <w:szCs w:val="18"/>
              </w:rPr>
            </w:pPr>
            <w:r>
              <w:rPr>
                <w:rFonts w:ascii="Calibri" w:eastAsia="Calibri" w:hAnsi="Calibri" w:cs="Calibri"/>
                <w:b/>
                <w:sz w:val="24"/>
                <w:szCs w:val="24"/>
                <w:lang w:val="es-ES"/>
              </w:rPr>
              <w:t xml:space="preserve">Edgar Uxmal </w:t>
            </w:r>
          </w:p>
        </w:tc>
      </w:tr>
      <w:tr w:rsidR="00D907C0" w:rsidRPr="0048642A" w:rsidTr="003A014F">
        <w:tc>
          <w:tcPr>
            <w:tcW w:w="3045" w:type="dxa"/>
            <w:shd w:val="clear" w:color="auto" w:fill="auto"/>
            <w:tcMar>
              <w:top w:w="100" w:type="dxa"/>
              <w:left w:w="100" w:type="dxa"/>
              <w:bottom w:w="100" w:type="dxa"/>
              <w:right w:w="100" w:type="dxa"/>
            </w:tcMar>
          </w:tcPr>
          <w:p w:rsidR="00D907C0" w:rsidRPr="0048642A" w:rsidRDefault="00D907C0" w:rsidP="003A014F">
            <w:pPr>
              <w:widowControl w:val="0"/>
              <w:spacing w:line="240" w:lineRule="auto"/>
              <w:rPr>
                <w:b/>
                <w:sz w:val="18"/>
                <w:szCs w:val="18"/>
              </w:rPr>
            </w:pPr>
            <w:r>
              <w:rPr>
                <w:b/>
                <w:sz w:val="18"/>
                <w:szCs w:val="18"/>
              </w:rPr>
              <w:t>Recursos</w:t>
            </w:r>
          </w:p>
        </w:tc>
        <w:tc>
          <w:tcPr>
            <w:tcW w:w="6315" w:type="dxa"/>
            <w:shd w:val="clear" w:color="auto" w:fill="auto"/>
            <w:tcMar>
              <w:top w:w="100" w:type="dxa"/>
              <w:left w:w="100" w:type="dxa"/>
              <w:bottom w:w="100" w:type="dxa"/>
              <w:right w:w="100" w:type="dxa"/>
            </w:tcMar>
          </w:tcPr>
          <w:p w:rsidR="00D907C0" w:rsidRPr="0048642A" w:rsidRDefault="00D907C0" w:rsidP="003A014F">
            <w:pPr>
              <w:widowControl w:val="0"/>
              <w:spacing w:line="240" w:lineRule="auto"/>
              <w:rPr>
                <w:sz w:val="18"/>
                <w:szCs w:val="18"/>
              </w:rPr>
            </w:pPr>
            <w:r>
              <w:rPr>
                <w:rFonts w:ascii="Calibri" w:eastAsia="Calibri" w:hAnsi="Calibri" w:cs="Calibri"/>
                <w:b/>
                <w:sz w:val="24"/>
                <w:szCs w:val="24"/>
                <w:lang w:val="es-ES"/>
              </w:rPr>
              <w:t xml:space="preserve">Edgar Uxmal </w:t>
            </w:r>
          </w:p>
        </w:tc>
      </w:tr>
      <w:tr w:rsidR="00D907C0" w:rsidRPr="0048642A" w:rsidTr="003A014F">
        <w:tc>
          <w:tcPr>
            <w:tcW w:w="3045" w:type="dxa"/>
            <w:shd w:val="clear" w:color="auto" w:fill="auto"/>
            <w:tcMar>
              <w:top w:w="100" w:type="dxa"/>
              <w:left w:w="100" w:type="dxa"/>
              <w:bottom w:w="100" w:type="dxa"/>
              <w:right w:w="100" w:type="dxa"/>
            </w:tcMar>
          </w:tcPr>
          <w:p w:rsidR="00D907C0" w:rsidRPr="0048642A" w:rsidRDefault="00D907C0" w:rsidP="003A014F">
            <w:pPr>
              <w:widowControl w:val="0"/>
              <w:spacing w:line="240" w:lineRule="auto"/>
              <w:rPr>
                <w:b/>
                <w:sz w:val="18"/>
                <w:szCs w:val="18"/>
              </w:rPr>
            </w:pPr>
            <w:r w:rsidRPr="008B6945">
              <w:rPr>
                <w:b/>
                <w:sz w:val="18"/>
                <w:szCs w:val="18"/>
              </w:rPr>
              <w:t>Curación de datos</w:t>
            </w:r>
          </w:p>
        </w:tc>
        <w:tc>
          <w:tcPr>
            <w:tcW w:w="6315" w:type="dxa"/>
            <w:shd w:val="clear" w:color="auto" w:fill="auto"/>
            <w:tcMar>
              <w:top w:w="100" w:type="dxa"/>
              <w:left w:w="100" w:type="dxa"/>
              <w:bottom w:w="100" w:type="dxa"/>
              <w:right w:w="100" w:type="dxa"/>
            </w:tcMar>
          </w:tcPr>
          <w:p w:rsidR="00D907C0" w:rsidRPr="0048642A" w:rsidRDefault="00D907C0" w:rsidP="003A014F">
            <w:pPr>
              <w:widowControl w:val="0"/>
              <w:spacing w:line="240" w:lineRule="auto"/>
              <w:rPr>
                <w:sz w:val="18"/>
                <w:szCs w:val="18"/>
              </w:rPr>
            </w:pPr>
            <w:r>
              <w:rPr>
                <w:rFonts w:ascii="Calibri" w:eastAsia="Calibri" w:hAnsi="Calibri" w:cs="Calibri"/>
                <w:b/>
                <w:sz w:val="24"/>
                <w:szCs w:val="24"/>
                <w:lang w:val="es-ES"/>
              </w:rPr>
              <w:t>Edgar Uxmal</w:t>
            </w:r>
            <w:r>
              <w:t>,</w:t>
            </w:r>
            <w:r w:rsidRPr="00C432ED">
              <w:rPr>
                <w:b/>
              </w:rPr>
              <w:t>Genaro</w:t>
            </w:r>
          </w:p>
        </w:tc>
      </w:tr>
      <w:tr w:rsidR="00D907C0" w:rsidRPr="0048642A" w:rsidTr="003A014F">
        <w:tc>
          <w:tcPr>
            <w:tcW w:w="3045" w:type="dxa"/>
            <w:shd w:val="clear" w:color="auto" w:fill="auto"/>
            <w:tcMar>
              <w:top w:w="100" w:type="dxa"/>
              <w:left w:w="100" w:type="dxa"/>
              <w:bottom w:w="100" w:type="dxa"/>
              <w:right w:w="100" w:type="dxa"/>
            </w:tcMar>
          </w:tcPr>
          <w:p w:rsidR="00D907C0" w:rsidRPr="0048642A" w:rsidRDefault="00D907C0" w:rsidP="003A014F">
            <w:pPr>
              <w:widowControl w:val="0"/>
              <w:spacing w:line="240" w:lineRule="auto"/>
              <w:rPr>
                <w:b/>
                <w:sz w:val="18"/>
                <w:szCs w:val="18"/>
              </w:rPr>
            </w:pPr>
            <w:r w:rsidRPr="008B6945">
              <w:rPr>
                <w:b/>
                <w:sz w:val="18"/>
                <w:szCs w:val="18"/>
              </w:rPr>
              <w:t>Escritura - Preparación del borrador original</w:t>
            </w:r>
          </w:p>
        </w:tc>
        <w:tc>
          <w:tcPr>
            <w:tcW w:w="6315" w:type="dxa"/>
            <w:shd w:val="clear" w:color="auto" w:fill="auto"/>
            <w:tcMar>
              <w:top w:w="100" w:type="dxa"/>
              <w:left w:w="100" w:type="dxa"/>
              <w:bottom w:w="100" w:type="dxa"/>
              <w:right w:w="100" w:type="dxa"/>
            </w:tcMar>
          </w:tcPr>
          <w:p w:rsidR="00D907C0" w:rsidRPr="0048642A" w:rsidRDefault="00D907C0" w:rsidP="003A014F">
            <w:pPr>
              <w:widowControl w:val="0"/>
              <w:spacing w:line="240" w:lineRule="auto"/>
              <w:rPr>
                <w:sz w:val="18"/>
                <w:szCs w:val="18"/>
              </w:rPr>
            </w:pPr>
            <w:r>
              <w:rPr>
                <w:rFonts w:ascii="Calibri" w:eastAsia="Calibri" w:hAnsi="Calibri" w:cs="Calibri"/>
                <w:b/>
                <w:sz w:val="24"/>
                <w:szCs w:val="24"/>
                <w:lang w:val="es-ES"/>
              </w:rPr>
              <w:t>Edgar Uxmal</w:t>
            </w:r>
          </w:p>
        </w:tc>
      </w:tr>
      <w:tr w:rsidR="00D907C0" w:rsidRPr="0048642A" w:rsidTr="003A014F">
        <w:tc>
          <w:tcPr>
            <w:tcW w:w="3045" w:type="dxa"/>
            <w:shd w:val="clear" w:color="auto" w:fill="auto"/>
            <w:tcMar>
              <w:top w:w="100" w:type="dxa"/>
              <w:left w:w="100" w:type="dxa"/>
              <w:bottom w:w="100" w:type="dxa"/>
              <w:right w:w="100" w:type="dxa"/>
            </w:tcMar>
          </w:tcPr>
          <w:p w:rsidR="00D907C0" w:rsidRPr="0048642A" w:rsidRDefault="00D907C0" w:rsidP="003A014F">
            <w:pPr>
              <w:widowControl w:val="0"/>
              <w:spacing w:line="240" w:lineRule="auto"/>
              <w:rPr>
                <w:b/>
                <w:sz w:val="18"/>
                <w:szCs w:val="18"/>
              </w:rPr>
            </w:pPr>
            <w:r w:rsidRPr="008B6945">
              <w:rPr>
                <w:b/>
                <w:sz w:val="18"/>
                <w:szCs w:val="18"/>
              </w:rPr>
              <w:t>Escritura - Revisión y edición</w:t>
            </w:r>
          </w:p>
        </w:tc>
        <w:tc>
          <w:tcPr>
            <w:tcW w:w="6315" w:type="dxa"/>
            <w:shd w:val="clear" w:color="auto" w:fill="auto"/>
            <w:tcMar>
              <w:top w:w="100" w:type="dxa"/>
              <w:left w:w="100" w:type="dxa"/>
              <w:bottom w:w="100" w:type="dxa"/>
              <w:right w:w="100" w:type="dxa"/>
            </w:tcMar>
          </w:tcPr>
          <w:p w:rsidR="00D907C0" w:rsidRPr="0048642A" w:rsidRDefault="00D907C0" w:rsidP="003A014F">
            <w:pPr>
              <w:widowControl w:val="0"/>
              <w:spacing w:line="240" w:lineRule="auto"/>
              <w:rPr>
                <w:sz w:val="18"/>
                <w:szCs w:val="18"/>
              </w:rPr>
            </w:pPr>
            <w:r>
              <w:rPr>
                <w:rFonts w:ascii="Calibri" w:eastAsia="Calibri" w:hAnsi="Calibri" w:cs="Calibri"/>
                <w:b/>
                <w:sz w:val="24"/>
                <w:szCs w:val="24"/>
                <w:lang w:val="es-ES"/>
              </w:rPr>
              <w:t>Edgar Uxmal</w:t>
            </w:r>
          </w:p>
        </w:tc>
      </w:tr>
      <w:tr w:rsidR="00D907C0" w:rsidRPr="0048642A" w:rsidTr="003A014F">
        <w:tc>
          <w:tcPr>
            <w:tcW w:w="3045" w:type="dxa"/>
            <w:shd w:val="clear" w:color="auto" w:fill="auto"/>
            <w:tcMar>
              <w:top w:w="100" w:type="dxa"/>
              <w:left w:w="100" w:type="dxa"/>
              <w:bottom w:w="100" w:type="dxa"/>
              <w:right w:w="100" w:type="dxa"/>
            </w:tcMar>
          </w:tcPr>
          <w:p w:rsidR="00D907C0" w:rsidRPr="0048642A" w:rsidRDefault="00D907C0" w:rsidP="003A014F">
            <w:pPr>
              <w:widowControl w:val="0"/>
              <w:spacing w:line="240" w:lineRule="auto"/>
              <w:rPr>
                <w:b/>
                <w:sz w:val="18"/>
                <w:szCs w:val="18"/>
              </w:rPr>
            </w:pPr>
            <w:r w:rsidRPr="008B6945">
              <w:rPr>
                <w:b/>
                <w:sz w:val="18"/>
                <w:szCs w:val="18"/>
              </w:rPr>
              <w:t>Visualización</w:t>
            </w:r>
          </w:p>
        </w:tc>
        <w:tc>
          <w:tcPr>
            <w:tcW w:w="6315" w:type="dxa"/>
            <w:shd w:val="clear" w:color="auto" w:fill="auto"/>
            <w:tcMar>
              <w:top w:w="100" w:type="dxa"/>
              <w:left w:w="100" w:type="dxa"/>
              <w:bottom w:w="100" w:type="dxa"/>
              <w:right w:w="100" w:type="dxa"/>
            </w:tcMar>
          </w:tcPr>
          <w:p w:rsidR="00D907C0" w:rsidRPr="0048642A" w:rsidRDefault="00D907C0" w:rsidP="003A014F">
            <w:pPr>
              <w:widowControl w:val="0"/>
              <w:spacing w:line="240" w:lineRule="auto"/>
              <w:rPr>
                <w:sz w:val="18"/>
                <w:szCs w:val="18"/>
              </w:rPr>
            </w:pPr>
            <w:r>
              <w:rPr>
                <w:rFonts w:ascii="Calibri" w:eastAsia="Calibri" w:hAnsi="Calibri" w:cs="Calibri"/>
                <w:b/>
                <w:sz w:val="24"/>
                <w:szCs w:val="24"/>
                <w:lang w:val="es-ES"/>
              </w:rPr>
              <w:t>Edgar Uxmal</w:t>
            </w:r>
          </w:p>
        </w:tc>
      </w:tr>
      <w:tr w:rsidR="00D907C0" w:rsidRPr="0048642A" w:rsidTr="003A014F">
        <w:tc>
          <w:tcPr>
            <w:tcW w:w="3045" w:type="dxa"/>
            <w:shd w:val="clear" w:color="auto" w:fill="auto"/>
            <w:tcMar>
              <w:top w:w="100" w:type="dxa"/>
              <w:left w:w="100" w:type="dxa"/>
              <w:bottom w:w="100" w:type="dxa"/>
              <w:right w:w="100" w:type="dxa"/>
            </w:tcMar>
          </w:tcPr>
          <w:p w:rsidR="00D907C0" w:rsidRPr="0048642A" w:rsidRDefault="00D907C0" w:rsidP="003A014F">
            <w:pPr>
              <w:widowControl w:val="0"/>
              <w:spacing w:line="240" w:lineRule="auto"/>
              <w:rPr>
                <w:b/>
                <w:sz w:val="18"/>
                <w:szCs w:val="18"/>
              </w:rPr>
            </w:pPr>
            <w:r w:rsidRPr="0048642A">
              <w:rPr>
                <w:b/>
                <w:sz w:val="18"/>
                <w:szCs w:val="18"/>
              </w:rPr>
              <w:t>Supervisión</w:t>
            </w:r>
          </w:p>
        </w:tc>
        <w:tc>
          <w:tcPr>
            <w:tcW w:w="6315" w:type="dxa"/>
            <w:shd w:val="clear" w:color="auto" w:fill="auto"/>
            <w:tcMar>
              <w:top w:w="100" w:type="dxa"/>
              <w:left w:w="100" w:type="dxa"/>
              <w:bottom w:w="100" w:type="dxa"/>
              <w:right w:w="100" w:type="dxa"/>
            </w:tcMar>
          </w:tcPr>
          <w:p w:rsidR="00D907C0" w:rsidRPr="0048642A" w:rsidRDefault="00D907C0" w:rsidP="003A014F">
            <w:pPr>
              <w:widowControl w:val="0"/>
              <w:spacing w:line="240" w:lineRule="auto"/>
              <w:rPr>
                <w:sz w:val="18"/>
                <w:szCs w:val="18"/>
              </w:rPr>
            </w:pPr>
            <w:r>
              <w:rPr>
                <w:rFonts w:ascii="Calibri" w:eastAsia="Calibri" w:hAnsi="Calibri" w:cs="Calibri"/>
                <w:b/>
                <w:sz w:val="24"/>
                <w:szCs w:val="24"/>
                <w:lang w:val="es-ES"/>
              </w:rPr>
              <w:t>Edgar Uxmal</w:t>
            </w:r>
          </w:p>
        </w:tc>
      </w:tr>
      <w:tr w:rsidR="00D907C0" w:rsidRPr="0048642A" w:rsidTr="003A014F">
        <w:tc>
          <w:tcPr>
            <w:tcW w:w="3045" w:type="dxa"/>
            <w:shd w:val="clear" w:color="auto" w:fill="auto"/>
            <w:tcMar>
              <w:top w:w="100" w:type="dxa"/>
              <w:left w:w="100" w:type="dxa"/>
              <w:bottom w:w="100" w:type="dxa"/>
              <w:right w:w="100" w:type="dxa"/>
            </w:tcMar>
          </w:tcPr>
          <w:p w:rsidR="00D907C0" w:rsidRPr="0048642A" w:rsidRDefault="00D907C0" w:rsidP="003A014F">
            <w:pPr>
              <w:widowControl w:val="0"/>
              <w:spacing w:line="240" w:lineRule="auto"/>
              <w:rPr>
                <w:b/>
                <w:sz w:val="18"/>
                <w:szCs w:val="18"/>
              </w:rPr>
            </w:pPr>
            <w:r w:rsidRPr="008B6945">
              <w:rPr>
                <w:b/>
                <w:sz w:val="18"/>
                <w:szCs w:val="18"/>
              </w:rPr>
              <w:t>Administración de Proyectos</w:t>
            </w:r>
          </w:p>
        </w:tc>
        <w:tc>
          <w:tcPr>
            <w:tcW w:w="6315" w:type="dxa"/>
            <w:shd w:val="clear" w:color="auto" w:fill="auto"/>
            <w:tcMar>
              <w:top w:w="100" w:type="dxa"/>
              <w:left w:w="100" w:type="dxa"/>
              <w:bottom w:w="100" w:type="dxa"/>
              <w:right w:w="100" w:type="dxa"/>
            </w:tcMar>
          </w:tcPr>
          <w:p w:rsidR="00D907C0" w:rsidRPr="0048642A" w:rsidRDefault="00D907C0" w:rsidP="003A014F">
            <w:pPr>
              <w:widowControl w:val="0"/>
              <w:spacing w:line="240" w:lineRule="auto"/>
              <w:rPr>
                <w:sz w:val="18"/>
                <w:szCs w:val="18"/>
              </w:rPr>
            </w:pPr>
            <w:r>
              <w:rPr>
                <w:rFonts w:ascii="Calibri" w:eastAsia="Calibri" w:hAnsi="Calibri" w:cs="Calibri"/>
                <w:b/>
                <w:sz w:val="24"/>
                <w:szCs w:val="24"/>
                <w:lang w:val="es-ES"/>
              </w:rPr>
              <w:t>Edgar Uxmal</w:t>
            </w:r>
          </w:p>
        </w:tc>
      </w:tr>
      <w:tr w:rsidR="00D907C0" w:rsidRPr="0048642A" w:rsidTr="003A014F">
        <w:tc>
          <w:tcPr>
            <w:tcW w:w="3045" w:type="dxa"/>
            <w:shd w:val="clear" w:color="auto" w:fill="auto"/>
            <w:tcMar>
              <w:top w:w="100" w:type="dxa"/>
              <w:left w:w="100" w:type="dxa"/>
              <w:bottom w:w="100" w:type="dxa"/>
              <w:right w:w="100" w:type="dxa"/>
            </w:tcMar>
          </w:tcPr>
          <w:p w:rsidR="00D907C0" w:rsidRPr="0048642A" w:rsidRDefault="00D907C0" w:rsidP="003A014F">
            <w:pPr>
              <w:widowControl w:val="0"/>
              <w:spacing w:line="240" w:lineRule="auto"/>
              <w:rPr>
                <w:b/>
                <w:sz w:val="18"/>
                <w:szCs w:val="18"/>
              </w:rPr>
            </w:pPr>
            <w:r w:rsidRPr="008B6945">
              <w:rPr>
                <w:b/>
                <w:sz w:val="18"/>
                <w:szCs w:val="18"/>
              </w:rPr>
              <w:t>Adquisición de fondos</w:t>
            </w:r>
          </w:p>
        </w:tc>
        <w:tc>
          <w:tcPr>
            <w:tcW w:w="6315" w:type="dxa"/>
            <w:shd w:val="clear" w:color="auto" w:fill="auto"/>
            <w:tcMar>
              <w:top w:w="100" w:type="dxa"/>
              <w:left w:w="100" w:type="dxa"/>
              <w:bottom w:w="100" w:type="dxa"/>
              <w:right w:w="100" w:type="dxa"/>
            </w:tcMar>
          </w:tcPr>
          <w:p w:rsidR="00D907C0" w:rsidRPr="0048642A" w:rsidRDefault="00D907C0" w:rsidP="003A014F">
            <w:pPr>
              <w:widowControl w:val="0"/>
              <w:spacing w:line="240" w:lineRule="auto"/>
              <w:rPr>
                <w:sz w:val="18"/>
                <w:szCs w:val="18"/>
              </w:rPr>
            </w:pPr>
            <w:proofErr w:type="spellStart"/>
            <w:r>
              <w:rPr>
                <w:rFonts w:ascii="Calibri" w:eastAsia="Calibri" w:hAnsi="Calibri" w:cs="Calibri"/>
                <w:b/>
                <w:sz w:val="24"/>
                <w:szCs w:val="24"/>
                <w:lang w:val="es-ES"/>
              </w:rPr>
              <w:t>Jose</w:t>
            </w:r>
            <w:proofErr w:type="spellEnd"/>
            <w:r>
              <w:rPr>
                <w:rFonts w:ascii="Calibri" w:eastAsia="Calibri" w:hAnsi="Calibri" w:cs="Calibri"/>
                <w:b/>
                <w:sz w:val="24"/>
                <w:szCs w:val="24"/>
                <w:lang w:val="es-ES"/>
              </w:rPr>
              <w:t xml:space="preserve"> Luis</w:t>
            </w:r>
          </w:p>
        </w:tc>
      </w:tr>
    </w:tbl>
    <w:p w:rsidR="00D907C0" w:rsidRPr="00456E46" w:rsidRDefault="00D907C0" w:rsidP="0003524C">
      <w:pPr>
        <w:spacing w:after="240" w:line="360" w:lineRule="auto"/>
        <w:ind w:left="709" w:hanging="709"/>
        <w:jc w:val="both"/>
        <w:rPr>
          <w:rFonts w:ascii="Times New Roman" w:hAnsi="Times New Roman" w:cs="Times New Roman"/>
          <w:sz w:val="24"/>
          <w:szCs w:val="24"/>
        </w:rPr>
      </w:pPr>
    </w:p>
    <w:p w:rsidR="00090AA0" w:rsidRDefault="00090AA0" w:rsidP="00ED2C02">
      <w:pPr>
        <w:spacing w:after="240" w:line="360" w:lineRule="auto"/>
        <w:rPr>
          <w:rFonts w:ascii="Arial" w:hAnsi="Arial" w:cs="Arial"/>
          <w:iCs/>
          <w:sz w:val="24"/>
          <w:szCs w:val="24"/>
        </w:rPr>
      </w:pPr>
    </w:p>
    <w:sectPr w:rsidR="00090AA0" w:rsidSect="0003524C">
      <w:headerReference w:type="default" r:id="rId11"/>
      <w:footerReference w:type="default" r:id="rId12"/>
      <w:pgSz w:w="12240" w:h="15840"/>
      <w:pgMar w:top="1985" w:right="1467" w:bottom="156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216B" w:rsidRDefault="002A216B" w:rsidP="00705052">
      <w:pPr>
        <w:spacing w:after="0" w:line="240" w:lineRule="auto"/>
      </w:pPr>
      <w:r>
        <w:separator/>
      </w:r>
    </w:p>
  </w:endnote>
  <w:endnote w:type="continuationSeparator" w:id="0">
    <w:p w:rsidR="002A216B" w:rsidRDefault="002A216B" w:rsidP="00705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pen Sans">
    <w:altName w:val="Segoe UI"/>
    <w:charset w:val="00"/>
    <w:family w:val="auto"/>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54383"/>
      <w:docPartObj>
        <w:docPartGallery w:val="Page Numbers (Bottom of Page)"/>
        <w:docPartUnique/>
      </w:docPartObj>
    </w:sdtPr>
    <w:sdtEndPr/>
    <w:sdtContent>
      <w:p w:rsidR="00C2474F" w:rsidRDefault="00C2474F" w:rsidP="00AE337F">
        <w:pPr>
          <w:pStyle w:val="Piedepgina"/>
          <w:jc w:val="center"/>
        </w:pPr>
        <w:r w:rsidRPr="00184E8E">
          <w:rPr>
            <w:b/>
          </w:rPr>
          <w:t>Vol. 8, Núm. 15                   Julio - Diciembre 2017                       DOI:</w:t>
        </w:r>
        <w:r w:rsidR="00F02135">
          <w:rPr>
            <w:b/>
          </w:rPr>
          <w:t xml:space="preserve"> </w:t>
        </w:r>
        <w:hyperlink r:id="rId1" w:history="1">
          <w:r w:rsidR="00F02135" w:rsidRPr="00F02135">
            <w:rPr>
              <w:b/>
            </w:rPr>
            <w:t>10.23913/ride.v8i15.311</w:t>
          </w:r>
        </w:hyperlink>
      </w:p>
    </w:sdtContent>
  </w:sdt>
  <w:p w:rsidR="00C2474F" w:rsidRDefault="00C2474F" w:rsidP="003F41C1">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216B" w:rsidRDefault="002A216B" w:rsidP="00705052">
      <w:pPr>
        <w:spacing w:after="0" w:line="240" w:lineRule="auto"/>
      </w:pPr>
      <w:r>
        <w:separator/>
      </w:r>
    </w:p>
  </w:footnote>
  <w:footnote w:type="continuationSeparator" w:id="0">
    <w:p w:rsidR="002A216B" w:rsidRDefault="002A216B" w:rsidP="007050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474F" w:rsidRDefault="00C2474F" w:rsidP="003F41C1">
    <w:pPr>
      <w:pStyle w:val="Encabezado"/>
      <w:jc w:val="center"/>
    </w:pPr>
    <w:r w:rsidRPr="00B56578">
      <w:rPr>
        <w:noProof/>
        <w:lang w:eastAsia="es-MX"/>
      </w:rPr>
      <w:drawing>
        <wp:inline distT="0" distB="0" distL="0" distR="0" wp14:anchorId="408C70BF" wp14:editId="66CE342A">
          <wp:extent cx="5610225" cy="65722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D2BF7"/>
    <w:multiLevelType w:val="hybridMultilevel"/>
    <w:tmpl w:val="7B861F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6E0FF0"/>
    <w:multiLevelType w:val="hybridMultilevel"/>
    <w:tmpl w:val="2EC2485C"/>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0F394E"/>
    <w:multiLevelType w:val="hybridMultilevel"/>
    <w:tmpl w:val="3918A5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6074B5"/>
    <w:multiLevelType w:val="hybridMultilevel"/>
    <w:tmpl w:val="5C30F78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24851F9"/>
    <w:multiLevelType w:val="hybridMultilevel"/>
    <w:tmpl w:val="4CC462C2"/>
    <w:lvl w:ilvl="0" w:tplc="066EFD96">
      <w:start w:val="1"/>
      <w:numFmt w:val="decimal"/>
      <w:lvlText w:val="%1."/>
      <w:lvlJc w:val="left"/>
      <w:pPr>
        <w:tabs>
          <w:tab w:val="num" w:pos="930"/>
        </w:tabs>
        <w:ind w:left="930" w:hanging="570"/>
      </w:pPr>
      <w:rPr>
        <w:rFonts w:hint="default"/>
      </w:rPr>
    </w:lvl>
    <w:lvl w:ilvl="1" w:tplc="0C0A0019">
      <w:start w:val="1"/>
      <w:numFmt w:val="lowerLetter"/>
      <w:lvlText w:val="%2."/>
      <w:lvlJc w:val="left"/>
      <w:pPr>
        <w:tabs>
          <w:tab w:val="num" w:pos="1440"/>
        </w:tabs>
        <w:ind w:left="1440" w:hanging="360"/>
      </w:pPr>
    </w:lvl>
    <w:lvl w:ilvl="2" w:tplc="1E7A91AE">
      <w:numFmt w:val="bullet"/>
      <w:lvlText w:val="-"/>
      <w:lvlJc w:val="left"/>
      <w:pPr>
        <w:tabs>
          <w:tab w:val="num" w:pos="2340"/>
        </w:tabs>
        <w:ind w:left="2340" w:hanging="360"/>
      </w:pPr>
      <w:rPr>
        <w:rFonts w:ascii="Arial" w:eastAsia="Times New Roman" w:hAnsi="Arial" w:cs="Arial"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36D56A7"/>
    <w:multiLevelType w:val="hybridMultilevel"/>
    <w:tmpl w:val="F4F4B7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E8F6D1B"/>
    <w:multiLevelType w:val="multilevel"/>
    <w:tmpl w:val="DD42D3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CB23FC4"/>
    <w:multiLevelType w:val="hybridMultilevel"/>
    <w:tmpl w:val="69CC55A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A2E177A"/>
    <w:multiLevelType w:val="hybridMultilevel"/>
    <w:tmpl w:val="D0586E8E"/>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AE762ED"/>
    <w:multiLevelType w:val="multilevel"/>
    <w:tmpl w:val="E5FA5532"/>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E1F5C05"/>
    <w:multiLevelType w:val="hybridMultilevel"/>
    <w:tmpl w:val="E1587F16"/>
    <w:lvl w:ilvl="0" w:tplc="0409000D">
      <w:start w:val="1"/>
      <w:numFmt w:val="bullet"/>
      <w:lvlText w:val=""/>
      <w:lvlJc w:val="left"/>
      <w:pPr>
        <w:tabs>
          <w:tab w:val="num" w:pos="720"/>
        </w:tabs>
        <w:ind w:left="720" w:hanging="360"/>
      </w:pPr>
      <w:rPr>
        <w:rFonts w:ascii="Wingdings" w:hAnsi="Wingdings" w:hint="default"/>
        <w:b/>
        <w:i w:val="0"/>
        <w:sz w:val="16"/>
        <w:szCs w:val="16"/>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3E74BB"/>
    <w:multiLevelType w:val="hybridMultilevel"/>
    <w:tmpl w:val="D6F27EB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9"/>
  </w:num>
  <w:num w:numId="3">
    <w:abstractNumId w:val="4"/>
  </w:num>
  <w:num w:numId="4">
    <w:abstractNumId w:val="6"/>
  </w:num>
  <w:num w:numId="5">
    <w:abstractNumId w:val="7"/>
  </w:num>
  <w:num w:numId="6">
    <w:abstractNumId w:val="3"/>
  </w:num>
  <w:num w:numId="7">
    <w:abstractNumId w:val="11"/>
  </w:num>
  <w:num w:numId="8">
    <w:abstractNumId w:val="2"/>
  </w:num>
  <w:num w:numId="9">
    <w:abstractNumId w:val="8"/>
  </w:num>
  <w:num w:numId="10">
    <w:abstractNumId w:val="1"/>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052"/>
    <w:rsid w:val="00002B17"/>
    <w:rsid w:val="00005AE0"/>
    <w:rsid w:val="00014C66"/>
    <w:rsid w:val="00017D27"/>
    <w:rsid w:val="00027375"/>
    <w:rsid w:val="0003020F"/>
    <w:rsid w:val="00031D8E"/>
    <w:rsid w:val="0003524C"/>
    <w:rsid w:val="00036D75"/>
    <w:rsid w:val="000428BE"/>
    <w:rsid w:val="00042E3D"/>
    <w:rsid w:val="00043839"/>
    <w:rsid w:val="00051188"/>
    <w:rsid w:val="00052E9D"/>
    <w:rsid w:val="00057199"/>
    <w:rsid w:val="00061670"/>
    <w:rsid w:val="00061B3B"/>
    <w:rsid w:val="0006501B"/>
    <w:rsid w:val="0007680E"/>
    <w:rsid w:val="000769F4"/>
    <w:rsid w:val="00082142"/>
    <w:rsid w:val="000827A3"/>
    <w:rsid w:val="0008427F"/>
    <w:rsid w:val="0008464B"/>
    <w:rsid w:val="000876D9"/>
    <w:rsid w:val="00090AA0"/>
    <w:rsid w:val="00094C11"/>
    <w:rsid w:val="000A26B6"/>
    <w:rsid w:val="000A3236"/>
    <w:rsid w:val="000B0656"/>
    <w:rsid w:val="000B3788"/>
    <w:rsid w:val="000B41F4"/>
    <w:rsid w:val="000C1ECC"/>
    <w:rsid w:val="000C597E"/>
    <w:rsid w:val="000C79F8"/>
    <w:rsid w:val="000D2850"/>
    <w:rsid w:val="000D4000"/>
    <w:rsid w:val="000D47A3"/>
    <w:rsid w:val="000E4BAC"/>
    <w:rsid w:val="000E584C"/>
    <w:rsid w:val="000E707A"/>
    <w:rsid w:val="000F32D2"/>
    <w:rsid w:val="000F7C05"/>
    <w:rsid w:val="00103A0E"/>
    <w:rsid w:val="0010548D"/>
    <w:rsid w:val="00113160"/>
    <w:rsid w:val="00122D30"/>
    <w:rsid w:val="00141111"/>
    <w:rsid w:val="00144B0B"/>
    <w:rsid w:val="00144F52"/>
    <w:rsid w:val="001467CD"/>
    <w:rsid w:val="00153F81"/>
    <w:rsid w:val="001552AC"/>
    <w:rsid w:val="0015628A"/>
    <w:rsid w:val="00160F11"/>
    <w:rsid w:val="00162293"/>
    <w:rsid w:val="00170874"/>
    <w:rsid w:val="00172481"/>
    <w:rsid w:val="00176FAC"/>
    <w:rsid w:val="001917B2"/>
    <w:rsid w:val="001A5545"/>
    <w:rsid w:val="001A7DA5"/>
    <w:rsid w:val="001B4824"/>
    <w:rsid w:val="001B60BC"/>
    <w:rsid w:val="001C26D0"/>
    <w:rsid w:val="001C406E"/>
    <w:rsid w:val="001C6A57"/>
    <w:rsid w:val="001D07EE"/>
    <w:rsid w:val="001D0FD1"/>
    <w:rsid w:val="001D4B93"/>
    <w:rsid w:val="001D6188"/>
    <w:rsid w:val="001D74C0"/>
    <w:rsid w:val="001E42FD"/>
    <w:rsid w:val="001E59F0"/>
    <w:rsid w:val="001E6846"/>
    <w:rsid w:val="001F2D54"/>
    <w:rsid w:val="001F79C4"/>
    <w:rsid w:val="00200BDB"/>
    <w:rsid w:val="002113D7"/>
    <w:rsid w:val="0021239B"/>
    <w:rsid w:val="0021250D"/>
    <w:rsid w:val="00213168"/>
    <w:rsid w:val="00217FC7"/>
    <w:rsid w:val="00221A1F"/>
    <w:rsid w:val="002228F8"/>
    <w:rsid w:val="002271B4"/>
    <w:rsid w:val="0023168F"/>
    <w:rsid w:val="0023232E"/>
    <w:rsid w:val="0023740C"/>
    <w:rsid w:val="00243191"/>
    <w:rsid w:val="002439FA"/>
    <w:rsid w:val="00243D85"/>
    <w:rsid w:val="0024404F"/>
    <w:rsid w:val="0025009A"/>
    <w:rsid w:val="0025176A"/>
    <w:rsid w:val="00261EEC"/>
    <w:rsid w:val="00262EEB"/>
    <w:rsid w:val="0026538D"/>
    <w:rsid w:val="00271CE7"/>
    <w:rsid w:val="00272685"/>
    <w:rsid w:val="002735DF"/>
    <w:rsid w:val="002831BE"/>
    <w:rsid w:val="00285D9E"/>
    <w:rsid w:val="0029102F"/>
    <w:rsid w:val="00292500"/>
    <w:rsid w:val="0029638F"/>
    <w:rsid w:val="00296E1D"/>
    <w:rsid w:val="002A216B"/>
    <w:rsid w:val="002C23E1"/>
    <w:rsid w:val="002C47DF"/>
    <w:rsid w:val="002C49EA"/>
    <w:rsid w:val="002C7280"/>
    <w:rsid w:val="002D260B"/>
    <w:rsid w:val="002D79C7"/>
    <w:rsid w:val="002E0F89"/>
    <w:rsid w:val="002E268D"/>
    <w:rsid w:val="002E3A44"/>
    <w:rsid w:val="002E4118"/>
    <w:rsid w:val="002E6803"/>
    <w:rsid w:val="002F2E9A"/>
    <w:rsid w:val="002F3BE3"/>
    <w:rsid w:val="002F49F2"/>
    <w:rsid w:val="00303C75"/>
    <w:rsid w:val="00307A6B"/>
    <w:rsid w:val="00307EC3"/>
    <w:rsid w:val="00317FE2"/>
    <w:rsid w:val="003218BB"/>
    <w:rsid w:val="0032368C"/>
    <w:rsid w:val="00326DF0"/>
    <w:rsid w:val="0032785C"/>
    <w:rsid w:val="00330A13"/>
    <w:rsid w:val="00336343"/>
    <w:rsid w:val="003456CF"/>
    <w:rsid w:val="003459B0"/>
    <w:rsid w:val="003657CA"/>
    <w:rsid w:val="0037067F"/>
    <w:rsid w:val="00397FA3"/>
    <w:rsid w:val="003A69AD"/>
    <w:rsid w:val="003B374E"/>
    <w:rsid w:val="003B456D"/>
    <w:rsid w:val="003C0071"/>
    <w:rsid w:val="003C41C4"/>
    <w:rsid w:val="003D031C"/>
    <w:rsid w:val="003D2855"/>
    <w:rsid w:val="003D770A"/>
    <w:rsid w:val="003E1EE7"/>
    <w:rsid w:val="003E45DE"/>
    <w:rsid w:val="003E48D4"/>
    <w:rsid w:val="003E618E"/>
    <w:rsid w:val="003E635B"/>
    <w:rsid w:val="003F3E83"/>
    <w:rsid w:val="003F41C1"/>
    <w:rsid w:val="004043AE"/>
    <w:rsid w:val="004059A3"/>
    <w:rsid w:val="00425A39"/>
    <w:rsid w:val="00432E66"/>
    <w:rsid w:val="00437059"/>
    <w:rsid w:val="00442161"/>
    <w:rsid w:val="00447851"/>
    <w:rsid w:val="00447F9E"/>
    <w:rsid w:val="00456E46"/>
    <w:rsid w:val="004601AA"/>
    <w:rsid w:val="00465C6C"/>
    <w:rsid w:val="00484DA9"/>
    <w:rsid w:val="00495372"/>
    <w:rsid w:val="00496C64"/>
    <w:rsid w:val="004A3B74"/>
    <w:rsid w:val="004B2494"/>
    <w:rsid w:val="004B67B3"/>
    <w:rsid w:val="004C1BBA"/>
    <w:rsid w:val="004C577A"/>
    <w:rsid w:val="004C743B"/>
    <w:rsid w:val="004D4B1D"/>
    <w:rsid w:val="004D59AA"/>
    <w:rsid w:val="004D79F1"/>
    <w:rsid w:val="004E00A4"/>
    <w:rsid w:val="004E01BC"/>
    <w:rsid w:val="004E4B5A"/>
    <w:rsid w:val="004F453B"/>
    <w:rsid w:val="004F4D84"/>
    <w:rsid w:val="00505CC3"/>
    <w:rsid w:val="005104E5"/>
    <w:rsid w:val="00510945"/>
    <w:rsid w:val="00521040"/>
    <w:rsid w:val="00523FAA"/>
    <w:rsid w:val="005267E0"/>
    <w:rsid w:val="00531446"/>
    <w:rsid w:val="005413EF"/>
    <w:rsid w:val="00545E7E"/>
    <w:rsid w:val="0054646D"/>
    <w:rsid w:val="00555D50"/>
    <w:rsid w:val="00557FF0"/>
    <w:rsid w:val="00562AEC"/>
    <w:rsid w:val="00565CC7"/>
    <w:rsid w:val="00566A53"/>
    <w:rsid w:val="00572187"/>
    <w:rsid w:val="00573DEB"/>
    <w:rsid w:val="005741DD"/>
    <w:rsid w:val="00576DA0"/>
    <w:rsid w:val="00581F2D"/>
    <w:rsid w:val="00582192"/>
    <w:rsid w:val="00584CAA"/>
    <w:rsid w:val="00587C1E"/>
    <w:rsid w:val="00590A1A"/>
    <w:rsid w:val="005A222E"/>
    <w:rsid w:val="005A3C7F"/>
    <w:rsid w:val="005A4C37"/>
    <w:rsid w:val="005A696B"/>
    <w:rsid w:val="005B0D49"/>
    <w:rsid w:val="005B27C6"/>
    <w:rsid w:val="005C01D6"/>
    <w:rsid w:val="005C5A34"/>
    <w:rsid w:val="005D6A3F"/>
    <w:rsid w:val="005D6DD3"/>
    <w:rsid w:val="005D7BE8"/>
    <w:rsid w:val="005E108F"/>
    <w:rsid w:val="005E7933"/>
    <w:rsid w:val="005F1022"/>
    <w:rsid w:val="00600D50"/>
    <w:rsid w:val="006017B3"/>
    <w:rsid w:val="006017FA"/>
    <w:rsid w:val="00602875"/>
    <w:rsid w:val="00606D0F"/>
    <w:rsid w:val="0060741B"/>
    <w:rsid w:val="00615FFC"/>
    <w:rsid w:val="00621078"/>
    <w:rsid w:val="006228F2"/>
    <w:rsid w:val="006362E1"/>
    <w:rsid w:val="00637051"/>
    <w:rsid w:val="006505D5"/>
    <w:rsid w:val="006516B9"/>
    <w:rsid w:val="00651E46"/>
    <w:rsid w:val="00662669"/>
    <w:rsid w:val="00674C9D"/>
    <w:rsid w:val="00683ECA"/>
    <w:rsid w:val="006851F2"/>
    <w:rsid w:val="00685477"/>
    <w:rsid w:val="00694E73"/>
    <w:rsid w:val="00694E9F"/>
    <w:rsid w:val="006A2502"/>
    <w:rsid w:val="006A58AB"/>
    <w:rsid w:val="006A7E50"/>
    <w:rsid w:val="006B2E47"/>
    <w:rsid w:val="006B7CFC"/>
    <w:rsid w:val="006B7E5B"/>
    <w:rsid w:val="006C60DC"/>
    <w:rsid w:val="006D0E81"/>
    <w:rsid w:val="006D3EA2"/>
    <w:rsid w:val="006E0FEF"/>
    <w:rsid w:val="006E284A"/>
    <w:rsid w:val="006E77DC"/>
    <w:rsid w:val="006F0BC5"/>
    <w:rsid w:val="006F4B1E"/>
    <w:rsid w:val="006F6938"/>
    <w:rsid w:val="00700F5F"/>
    <w:rsid w:val="0070237B"/>
    <w:rsid w:val="00703E64"/>
    <w:rsid w:val="00705052"/>
    <w:rsid w:val="00706553"/>
    <w:rsid w:val="0071080D"/>
    <w:rsid w:val="00713FC4"/>
    <w:rsid w:val="00724726"/>
    <w:rsid w:val="00731201"/>
    <w:rsid w:val="00731D8D"/>
    <w:rsid w:val="00734569"/>
    <w:rsid w:val="007351BA"/>
    <w:rsid w:val="00735826"/>
    <w:rsid w:val="007468CC"/>
    <w:rsid w:val="0075176A"/>
    <w:rsid w:val="00762B71"/>
    <w:rsid w:val="00763981"/>
    <w:rsid w:val="0077445C"/>
    <w:rsid w:val="00786554"/>
    <w:rsid w:val="00787199"/>
    <w:rsid w:val="00787F49"/>
    <w:rsid w:val="00792170"/>
    <w:rsid w:val="00797D79"/>
    <w:rsid w:val="007A17EA"/>
    <w:rsid w:val="007A26BF"/>
    <w:rsid w:val="007A30A8"/>
    <w:rsid w:val="007A48B4"/>
    <w:rsid w:val="007A5C2F"/>
    <w:rsid w:val="007A6B43"/>
    <w:rsid w:val="007B03E1"/>
    <w:rsid w:val="007B7BAF"/>
    <w:rsid w:val="007C14E6"/>
    <w:rsid w:val="007C484C"/>
    <w:rsid w:val="007D114D"/>
    <w:rsid w:val="007D5486"/>
    <w:rsid w:val="007D54B8"/>
    <w:rsid w:val="007D66A6"/>
    <w:rsid w:val="007E0769"/>
    <w:rsid w:val="007E0BF9"/>
    <w:rsid w:val="007E17F3"/>
    <w:rsid w:val="007E2BD6"/>
    <w:rsid w:val="007E7A57"/>
    <w:rsid w:val="007F044F"/>
    <w:rsid w:val="007F045A"/>
    <w:rsid w:val="007F2F49"/>
    <w:rsid w:val="007F55CE"/>
    <w:rsid w:val="0080014A"/>
    <w:rsid w:val="00810012"/>
    <w:rsid w:val="0082242B"/>
    <w:rsid w:val="00833915"/>
    <w:rsid w:val="008367E7"/>
    <w:rsid w:val="00840F16"/>
    <w:rsid w:val="00854D31"/>
    <w:rsid w:val="008550FD"/>
    <w:rsid w:val="00862E45"/>
    <w:rsid w:val="00871A5A"/>
    <w:rsid w:val="0088126D"/>
    <w:rsid w:val="00885FD2"/>
    <w:rsid w:val="008B2687"/>
    <w:rsid w:val="008C04F0"/>
    <w:rsid w:val="008F4225"/>
    <w:rsid w:val="008F4AB4"/>
    <w:rsid w:val="008F4D67"/>
    <w:rsid w:val="008F5C4F"/>
    <w:rsid w:val="008F5EA1"/>
    <w:rsid w:val="008F6042"/>
    <w:rsid w:val="008F77C8"/>
    <w:rsid w:val="009010E6"/>
    <w:rsid w:val="00905814"/>
    <w:rsid w:val="00910BC0"/>
    <w:rsid w:val="00912467"/>
    <w:rsid w:val="00915A81"/>
    <w:rsid w:val="00916225"/>
    <w:rsid w:val="009206FB"/>
    <w:rsid w:val="00921A36"/>
    <w:rsid w:val="009320EF"/>
    <w:rsid w:val="009330AC"/>
    <w:rsid w:val="00944938"/>
    <w:rsid w:val="00944EE1"/>
    <w:rsid w:val="00946916"/>
    <w:rsid w:val="00955DDD"/>
    <w:rsid w:val="00966D45"/>
    <w:rsid w:val="00971955"/>
    <w:rsid w:val="00973B81"/>
    <w:rsid w:val="00985F4B"/>
    <w:rsid w:val="0099074D"/>
    <w:rsid w:val="00993408"/>
    <w:rsid w:val="00996AFF"/>
    <w:rsid w:val="009A7907"/>
    <w:rsid w:val="009B0BE2"/>
    <w:rsid w:val="009B1F70"/>
    <w:rsid w:val="009B762D"/>
    <w:rsid w:val="009C1516"/>
    <w:rsid w:val="009C2E53"/>
    <w:rsid w:val="009C3E9A"/>
    <w:rsid w:val="009C5743"/>
    <w:rsid w:val="009C6514"/>
    <w:rsid w:val="009C7CFD"/>
    <w:rsid w:val="009D0C31"/>
    <w:rsid w:val="009D2E54"/>
    <w:rsid w:val="009D6BD4"/>
    <w:rsid w:val="009D73A0"/>
    <w:rsid w:val="009E59D0"/>
    <w:rsid w:val="009F3B34"/>
    <w:rsid w:val="009F5C38"/>
    <w:rsid w:val="00A034E5"/>
    <w:rsid w:val="00A04C1C"/>
    <w:rsid w:val="00A0746E"/>
    <w:rsid w:val="00A10C32"/>
    <w:rsid w:val="00A11E48"/>
    <w:rsid w:val="00A13558"/>
    <w:rsid w:val="00A17E59"/>
    <w:rsid w:val="00A22B09"/>
    <w:rsid w:val="00A26CEC"/>
    <w:rsid w:val="00A26E3A"/>
    <w:rsid w:val="00A2746E"/>
    <w:rsid w:val="00A30669"/>
    <w:rsid w:val="00A35094"/>
    <w:rsid w:val="00A360E9"/>
    <w:rsid w:val="00A37318"/>
    <w:rsid w:val="00A379F3"/>
    <w:rsid w:val="00A4111B"/>
    <w:rsid w:val="00A46E35"/>
    <w:rsid w:val="00A53787"/>
    <w:rsid w:val="00A57352"/>
    <w:rsid w:val="00A614A2"/>
    <w:rsid w:val="00A72685"/>
    <w:rsid w:val="00A75399"/>
    <w:rsid w:val="00A778FE"/>
    <w:rsid w:val="00A77D4A"/>
    <w:rsid w:val="00A8026D"/>
    <w:rsid w:val="00A80E8E"/>
    <w:rsid w:val="00A910E3"/>
    <w:rsid w:val="00A91531"/>
    <w:rsid w:val="00A93309"/>
    <w:rsid w:val="00A93B0C"/>
    <w:rsid w:val="00AA655B"/>
    <w:rsid w:val="00AB23A4"/>
    <w:rsid w:val="00AB7FB2"/>
    <w:rsid w:val="00AC280A"/>
    <w:rsid w:val="00AC321E"/>
    <w:rsid w:val="00AC49E0"/>
    <w:rsid w:val="00AC712B"/>
    <w:rsid w:val="00AD7D81"/>
    <w:rsid w:val="00AE19F5"/>
    <w:rsid w:val="00AE2846"/>
    <w:rsid w:val="00AE337F"/>
    <w:rsid w:val="00AE4445"/>
    <w:rsid w:val="00AF763E"/>
    <w:rsid w:val="00AF76CF"/>
    <w:rsid w:val="00B022CC"/>
    <w:rsid w:val="00B03495"/>
    <w:rsid w:val="00B03E69"/>
    <w:rsid w:val="00B14C05"/>
    <w:rsid w:val="00B207F1"/>
    <w:rsid w:val="00B320F5"/>
    <w:rsid w:val="00B34FFE"/>
    <w:rsid w:val="00B408ED"/>
    <w:rsid w:val="00B40B67"/>
    <w:rsid w:val="00B43F8F"/>
    <w:rsid w:val="00B44E56"/>
    <w:rsid w:val="00B4589D"/>
    <w:rsid w:val="00B51848"/>
    <w:rsid w:val="00B54933"/>
    <w:rsid w:val="00B6093B"/>
    <w:rsid w:val="00B62798"/>
    <w:rsid w:val="00B644E3"/>
    <w:rsid w:val="00B67505"/>
    <w:rsid w:val="00B67781"/>
    <w:rsid w:val="00B715D5"/>
    <w:rsid w:val="00B72ABE"/>
    <w:rsid w:val="00B8158B"/>
    <w:rsid w:val="00B81C79"/>
    <w:rsid w:val="00B82EC0"/>
    <w:rsid w:val="00B8319F"/>
    <w:rsid w:val="00B860BE"/>
    <w:rsid w:val="00B93395"/>
    <w:rsid w:val="00BA0BF3"/>
    <w:rsid w:val="00BA14C5"/>
    <w:rsid w:val="00BC17B1"/>
    <w:rsid w:val="00BC6244"/>
    <w:rsid w:val="00BD0C7B"/>
    <w:rsid w:val="00BD1854"/>
    <w:rsid w:val="00BD1972"/>
    <w:rsid w:val="00BD2E8F"/>
    <w:rsid w:val="00BD2F77"/>
    <w:rsid w:val="00BD322D"/>
    <w:rsid w:val="00BD62EF"/>
    <w:rsid w:val="00BF5D39"/>
    <w:rsid w:val="00BF76F9"/>
    <w:rsid w:val="00C00531"/>
    <w:rsid w:val="00C05198"/>
    <w:rsid w:val="00C06853"/>
    <w:rsid w:val="00C07BAD"/>
    <w:rsid w:val="00C11CBB"/>
    <w:rsid w:val="00C165BC"/>
    <w:rsid w:val="00C21663"/>
    <w:rsid w:val="00C2266E"/>
    <w:rsid w:val="00C2474F"/>
    <w:rsid w:val="00C2686B"/>
    <w:rsid w:val="00C31D08"/>
    <w:rsid w:val="00C34BAD"/>
    <w:rsid w:val="00C41E13"/>
    <w:rsid w:val="00C4518E"/>
    <w:rsid w:val="00C5373F"/>
    <w:rsid w:val="00C54366"/>
    <w:rsid w:val="00C54E69"/>
    <w:rsid w:val="00C662E9"/>
    <w:rsid w:val="00C73E65"/>
    <w:rsid w:val="00C75630"/>
    <w:rsid w:val="00C76DC9"/>
    <w:rsid w:val="00C77DFF"/>
    <w:rsid w:val="00C807DA"/>
    <w:rsid w:val="00C8205B"/>
    <w:rsid w:val="00C857C2"/>
    <w:rsid w:val="00C92CB5"/>
    <w:rsid w:val="00C931DB"/>
    <w:rsid w:val="00CA3F32"/>
    <w:rsid w:val="00CA5DC1"/>
    <w:rsid w:val="00CA677E"/>
    <w:rsid w:val="00CA6C2F"/>
    <w:rsid w:val="00CB0C12"/>
    <w:rsid w:val="00CB5311"/>
    <w:rsid w:val="00CB568E"/>
    <w:rsid w:val="00CB6413"/>
    <w:rsid w:val="00CB6551"/>
    <w:rsid w:val="00CB69B2"/>
    <w:rsid w:val="00CC090B"/>
    <w:rsid w:val="00CC39C2"/>
    <w:rsid w:val="00CC3B21"/>
    <w:rsid w:val="00CC7E02"/>
    <w:rsid w:val="00CD4152"/>
    <w:rsid w:val="00CD42C9"/>
    <w:rsid w:val="00CD4CBF"/>
    <w:rsid w:val="00CD6E61"/>
    <w:rsid w:val="00CE1A5D"/>
    <w:rsid w:val="00CE298A"/>
    <w:rsid w:val="00CE427C"/>
    <w:rsid w:val="00CF3217"/>
    <w:rsid w:val="00CF7427"/>
    <w:rsid w:val="00D01F76"/>
    <w:rsid w:val="00D02692"/>
    <w:rsid w:val="00D0634B"/>
    <w:rsid w:val="00D13EFE"/>
    <w:rsid w:val="00D172C1"/>
    <w:rsid w:val="00D22E88"/>
    <w:rsid w:val="00D346F8"/>
    <w:rsid w:val="00D34C80"/>
    <w:rsid w:val="00D407F7"/>
    <w:rsid w:val="00D40C87"/>
    <w:rsid w:val="00D45457"/>
    <w:rsid w:val="00D50427"/>
    <w:rsid w:val="00D569F7"/>
    <w:rsid w:val="00D62169"/>
    <w:rsid w:val="00D67344"/>
    <w:rsid w:val="00D67F5B"/>
    <w:rsid w:val="00D77028"/>
    <w:rsid w:val="00D83F12"/>
    <w:rsid w:val="00D864D9"/>
    <w:rsid w:val="00D907C0"/>
    <w:rsid w:val="00D93C4E"/>
    <w:rsid w:val="00D9639D"/>
    <w:rsid w:val="00D96780"/>
    <w:rsid w:val="00DA0C80"/>
    <w:rsid w:val="00DA2EDB"/>
    <w:rsid w:val="00DA48E1"/>
    <w:rsid w:val="00DB21B5"/>
    <w:rsid w:val="00DB239C"/>
    <w:rsid w:val="00DB4CF7"/>
    <w:rsid w:val="00DB7258"/>
    <w:rsid w:val="00DC0B40"/>
    <w:rsid w:val="00DC48FC"/>
    <w:rsid w:val="00DC5AF7"/>
    <w:rsid w:val="00DC674E"/>
    <w:rsid w:val="00DE2CA4"/>
    <w:rsid w:val="00DE5370"/>
    <w:rsid w:val="00DE7D1F"/>
    <w:rsid w:val="00DF08D8"/>
    <w:rsid w:val="00DF331B"/>
    <w:rsid w:val="00E01B94"/>
    <w:rsid w:val="00E1008C"/>
    <w:rsid w:val="00E1046C"/>
    <w:rsid w:val="00E15AD6"/>
    <w:rsid w:val="00E22CC4"/>
    <w:rsid w:val="00E30E0D"/>
    <w:rsid w:val="00E34EB9"/>
    <w:rsid w:val="00E35A20"/>
    <w:rsid w:val="00E44343"/>
    <w:rsid w:val="00E45458"/>
    <w:rsid w:val="00E45EA4"/>
    <w:rsid w:val="00E478E5"/>
    <w:rsid w:val="00E54497"/>
    <w:rsid w:val="00E559DE"/>
    <w:rsid w:val="00E55C28"/>
    <w:rsid w:val="00E56D9A"/>
    <w:rsid w:val="00E77BE3"/>
    <w:rsid w:val="00E826A7"/>
    <w:rsid w:val="00E83255"/>
    <w:rsid w:val="00E83ED0"/>
    <w:rsid w:val="00E84D4C"/>
    <w:rsid w:val="00E87B52"/>
    <w:rsid w:val="00E95221"/>
    <w:rsid w:val="00E95720"/>
    <w:rsid w:val="00E95C88"/>
    <w:rsid w:val="00E96F20"/>
    <w:rsid w:val="00EB0100"/>
    <w:rsid w:val="00EB4283"/>
    <w:rsid w:val="00EC609F"/>
    <w:rsid w:val="00ED2C02"/>
    <w:rsid w:val="00ED5ED3"/>
    <w:rsid w:val="00ED7E9A"/>
    <w:rsid w:val="00EE6B3F"/>
    <w:rsid w:val="00EF0FAB"/>
    <w:rsid w:val="00EF1257"/>
    <w:rsid w:val="00EF7312"/>
    <w:rsid w:val="00F02135"/>
    <w:rsid w:val="00F06F6B"/>
    <w:rsid w:val="00F07149"/>
    <w:rsid w:val="00F079A2"/>
    <w:rsid w:val="00F12B1C"/>
    <w:rsid w:val="00F16A52"/>
    <w:rsid w:val="00F2114E"/>
    <w:rsid w:val="00F26F5F"/>
    <w:rsid w:val="00F34D7C"/>
    <w:rsid w:val="00F400DE"/>
    <w:rsid w:val="00F44888"/>
    <w:rsid w:val="00F53ECC"/>
    <w:rsid w:val="00F57008"/>
    <w:rsid w:val="00F57286"/>
    <w:rsid w:val="00F61567"/>
    <w:rsid w:val="00F64FC6"/>
    <w:rsid w:val="00F6513D"/>
    <w:rsid w:val="00F8523C"/>
    <w:rsid w:val="00F85818"/>
    <w:rsid w:val="00F96F94"/>
    <w:rsid w:val="00F97901"/>
    <w:rsid w:val="00FA0223"/>
    <w:rsid w:val="00FA0CB4"/>
    <w:rsid w:val="00FA6427"/>
    <w:rsid w:val="00FB19A3"/>
    <w:rsid w:val="00FB1A8E"/>
    <w:rsid w:val="00FB3D45"/>
    <w:rsid w:val="00FB4B99"/>
    <w:rsid w:val="00FB54C9"/>
    <w:rsid w:val="00FD562A"/>
    <w:rsid w:val="00FD5924"/>
    <w:rsid w:val="00FD6129"/>
    <w:rsid w:val="00FD6334"/>
    <w:rsid w:val="00FE1743"/>
    <w:rsid w:val="00FF1E37"/>
    <w:rsid w:val="00FF3EAC"/>
    <w:rsid w:val="00FF509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CF5E5"/>
  <w15:docId w15:val="{9F98A778-1FB6-4CBD-9D94-4FE0AFDDF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s-MX" w:eastAsia="en-US" w:bidi="ar-SA"/>
      </w:rPr>
    </w:rPrDefault>
    <w:pPrDefault>
      <w:pPr>
        <w:spacing w:after="100" w:afterAutospacing="1" w:line="360" w:lineRule="auto"/>
        <w:ind w:left="851"/>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5052"/>
    <w:pPr>
      <w:spacing w:after="200" w:afterAutospacing="0" w:line="276" w:lineRule="auto"/>
      <w:ind w:left="0"/>
      <w:jc w:val="left"/>
    </w:pPr>
    <w:rPr>
      <w:rFonts w:asciiTheme="minorHAnsi" w:hAnsiTheme="minorHAnsi"/>
      <w:sz w:val="22"/>
    </w:rPr>
  </w:style>
  <w:style w:type="paragraph" w:styleId="Ttulo3">
    <w:name w:val="heading 3"/>
    <w:basedOn w:val="Normal"/>
    <w:next w:val="Normal"/>
    <w:link w:val="Ttulo3Car"/>
    <w:rsid w:val="00D907C0"/>
    <w:pPr>
      <w:pBdr>
        <w:top w:val="nil"/>
        <w:left w:val="nil"/>
        <w:bottom w:val="nil"/>
        <w:right w:val="nil"/>
        <w:between w:val="nil"/>
      </w:pBdr>
      <w:spacing w:before="200" w:after="0" w:line="360" w:lineRule="auto"/>
      <w:ind w:left="-15"/>
      <w:outlineLvl w:val="2"/>
    </w:pPr>
    <w:rPr>
      <w:rFonts w:ascii="Open Sans" w:eastAsia="Open Sans" w:hAnsi="Open Sans" w:cs="Open Sans"/>
      <w:b/>
      <w:color w:val="8C7252"/>
      <w:sz w:val="24"/>
      <w:szCs w:val="24"/>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basedOn w:val="Fuentedeprrafopredeter"/>
    <w:uiPriority w:val="99"/>
    <w:semiHidden/>
    <w:unhideWhenUsed/>
    <w:rsid w:val="00705052"/>
    <w:rPr>
      <w:vertAlign w:val="superscript"/>
    </w:rPr>
  </w:style>
  <w:style w:type="paragraph" w:styleId="Textonotapie">
    <w:name w:val="footnote text"/>
    <w:basedOn w:val="Normal"/>
    <w:link w:val="TextonotapieCar"/>
    <w:uiPriority w:val="99"/>
    <w:unhideWhenUsed/>
    <w:rsid w:val="00705052"/>
    <w:pPr>
      <w:spacing w:after="0" w:line="240" w:lineRule="auto"/>
      <w:jc w:val="both"/>
    </w:pPr>
    <w:rPr>
      <w:rFonts w:ascii="Arial" w:hAnsi="Arial" w:cs="Arial"/>
      <w:sz w:val="20"/>
      <w:szCs w:val="20"/>
    </w:rPr>
  </w:style>
  <w:style w:type="character" w:customStyle="1" w:styleId="TextonotapieCar">
    <w:name w:val="Texto nota pie Car"/>
    <w:basedOn w:val="Fuentedeprrafopredeter"/>
    <w:link w:val="Textonotapie"/>
    <w:uiPriority w:val="99"/>
    <w:rsid w:val="00705052"/>
    <w:rPr>
      <w:rFonts w:cs="Arial"/>
      <w:sz w:val="20"/>
      <w:szCs w:val="20"/>
    </w:rPr>
  </w:style>
  <w:style w:type="character" w:styleId="Hipervnculo">
    <w:name w:val="Hyperlink"/>
    <w:basedOn w:val="Fuentedeprrafopredeter"/>
    <w:uiPriority w:val="99"/>
    <w:unhideWhenUsed/>
    <w:rsid w:val="0032368C"/>
    <w:rPr>
      <w:color w:val="0563C1" w:themeColor="hyperlink"/>
      <w:u w:val="single"/>
    </w:rPr>
  </w:style>
  <w:style w:type="paragraph" w:styleId="Bibliografa">
    <w:name w:val="Bibliography"/>
    <w:basedOn w:val="Normal"/>
    <w:next w:val="Normal"/>
    <w:uiPriority w:val="37"/>
    <w:unhideWhenUsed/>
    <w:rsid w:val="003F41C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_tradnl" w:eastAsia="es-MX"/>
    </w:rPr>
  </w:style>
  <w:style w:type="paragraph" w:styleId="Encabezado">
    <w:name w:val="header"/>
    <w:basedOn w:val="Normal"/>
    <w:link w:val="EncabezadoCar"/>
    <w:uiPriority w:val="99"/>
    <w:unhideWhenUsed/>
    <w:rsid w:val="003F41C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F41C1"/>
    <w:rPr>
      <w:rFonts w:asciiTheme="minorHAnsi" w:hAnsiTheme="minorHAnsi"/>
      <w:sz w:val="22"/>
    </w:rPr>
  </w:style>
  <w:style w:type="paragraph" w:styleId="Piedepgina">
    <w:name w:val="footer"/>
    <w:basedOn w:val="Normal"/>
    <w:link w:val="PiedepginaCar"/>
    <w:uiPriority w:val="99"/>
    <w:unhideWhenUsed/>
    <w:rsid w:val="003F41C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F41C1"/>
    <w:rPr>
      <w:rFonts w:asciiTheme="minorHAnsi" w:hAnsiTheme="minorHAnsi"/>
      <w:sz w:val="22"/>
    </w:rPr>
  </w:style>
  <w:style w:type="paragraph" w:styleId="Textodeglobo">
    <w:name w:val="Balloon Text"/>
    <w:basedOn w:val="Normal"/>
    <w:link w:val="TextodegloboCar"/>
    <w:uiPriority w:val="99"/>
    <w:semiHidden/>
    <w:unhideWhenUsed/>
    <w:rsid w:val="0032785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2785C"/>
    <w:rPr>
      <w:rFonts w:ascii="Tahoma" w:hAnsi="Tahoma" w:cs="Tahoma"/>
      <w:sz w:val="16"/>
      <w:szCs w:val="16"/>
    </w:rPr>
  </w:style>
  <w:style w:type="paragraph" w:styleId="Prrafodelista">
    <w:name w:val="List Paragraph"/>
    <w:basedOn w:val="Normal"/>
    <w:uiPriority w:val="34"/>
    <w:qFormat/>
    <w:rsid w:val="00AC280A"/>
    <w:pPr>
      <w:spacing w:after="0" w:line="240" w:lineRule="auto"/>
      <w:ind w:left="708"/>
    </w:pPr>
    <w:rPr>
      <w:rFonts w:ascii="Times New Roman" w:eastAsia="Times New Roman" w:hAnsi="Times New Roman" w:cs="Times New Roman"/>
      <w:sz w:val="24"/>
      <w:szCs w:val="24"/>
    </w:rPr>
  </w:style>
  <w:style w:type="table" w:styleId="Tablaconcuadrcula">
    <w:name w:val="Table Grid"/>
    <w:basedOn w:val="Tablanormal"/>
    <w:uiPriority w:val="39"/>
    <w:rsid w:val="00B45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1C406E"/>
    <w:pPr>
      <w:spacing w:after="0" w:afterAutospacing="0" w:line="240" w:lineRule="auto"/>
      <w:ind w:left="0"/>
      <w:jc w:val="left"/>
    </w:pPr>
    <w:rPr>
      <w:rFonts w:asciiTheme="minorHAnsi" w:hAnsiTheme="minorHAnsi"/>
      <w:sz w:val="22"/>
    </w:rPr>
  </w:style>
  <w:style w:type="character" w:customStyle="1" w:styleId="st">
    <w:name w:val="st"/>
    <w:basedOn w:val="Fuentedeprrafopredeter"/>
    <w:rsid w:val="00B207F1"/>
  </w:style>
  <w:style w:type="character" w:styleId="nfasis">
    <w:name w:val="Emphasis"/>
    <w:basedOn w:val="Fuentedeprrafopredeter"/>
    <w:uiPriority w:val="20"/>
    <w:qFormat/>
    <w:rsid w:val="00B207F1"/>
    <w:rPr>
      <w:i/>
      <w:iCs/>
    </w:rPr>
  </w:style>
  <w:style w:type="paragraph" w:customStyle="1" w:styleId="normaltext">
    <w:name w:val="normaltext"/>
    <w:basedOn w:val="Normal"/>
    <w:rsid w:val="00172481"/>
    <w:pPr>
      <w:spacing w:before="100" w:beforeAutospacing="1" w:after="100" w:afterAutospacing="1" w:line="240" w:lineRule="auto"/>
      <w:jc w:val="both"/>
    </w:pPr>
    <w:rPr>
      <w:rFonts w:ascii="Verdana" w:eastAsia="Times New Roman" w:hAnsi="Verdana" w:cs="Times New Roman"/>
      <w:sz w:val="18"/>
      <w:szCs w:val="18"/>
      <w:lang w:val="en-US"/>
    </w:rPr>
  </w:style>
  <w:style w:type="paragraph" w:styleId="HTMLconformatoprevio">
    <w:name w:val="HTML Preformatted"/>
    <w:basedOn w:val="Normal"/>
    <w:link w:val="HTMLconformatoprevioCar"/>
    <w:uiPriority w:val="99"/>
    <w:semiHidden/>
    <w:unhideWhenUsed/>
    <w:rsid w:val="00A93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A93B0C"/>
    <w:rPr>
      <w:rFonts w:ascii="Courier New" w:eastAsia="Times New Roman" w:hAnsi="Courier New" w:cs="Courier New"/>
      <w:sz w:val="20"/>
      <w:szCs w:val="20"/>
      <w:lang w:eastAsia="es-MX"/>
    </w:rPr>
  </w:style>
  <w:style w:type="paragraph" w:styleId="NormalWeb">
    <w:name w:val="Normal (Web)"/>
    <w:basedOn w:val="Normal"/>
    <w:uiPriority w:val="99"/>
    <w:unhideWhenUsed/>
    <w:rsid w:val="000769F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Default">
    <w:name w:val="Default"/>
    <w:rsid w:val="005A3C7F"/>
    <w:pPr>
      <w:autoSpaceDE w:val="0"/>
      <w:autoSpaceDN w:val="0"/>
      <w:adjustRightInd w:val="0"/>
      <w:spacing w:after="0" w:afterAutospacing="0" w:line="240" w:lineRule="auto"/>
      <w:ind w:left="0"/>
      <w:jc w:val="left"/>
    </w:pPr>
    <w:rPr>
      <w:rFonts w:cs="Arial"/>
      <w:color w:val="000000"/>
      <w:szCs w:val="24"/>
    </w:rPr>
  </w:style>
  <w:style w:type="character" w:customStyle="1" w:styleId="Ttulo3Car">
    <w:name w:val="Título 3 Car"/>
    <w:basedOn w:val="Fuentedeprrafopredeter"/>
    <w:link w:val="Ttulo3"/>
    <w:rsid w:val="00D907C0"/>
    <w:rPr>
      <w:rFonts w:ascii="Open Sans" w:eastAsia="Open Sans" w:hAnsi="Open Sans" w:cs="Open Sans"/>
      <w:b/>
      <w:color w:val="8C7252"/>
      <w:szCs w:val="24"/>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664810">
      <w:bodyDiv w:val="1"/>
      <w:marLeft w:val="0"/>
      <w:marRight w:val="0"/>
      <w:marTop w:val="0"/>
      <w:marBottom w:val="0"/>
      <w:divBdr>
        <w:top w:val="none" w:sz="0" w:space="0" w:color="auto"/>
        <w:left w:val="none" w:sz="0" w:space="0" w:color="auto"/>
        <w:bottom w:val="none" w:sz="0" w:space="0" w:color="auto"/>
        <w:right w:val="none" w:sz="0" w:space="0" w:color="auto"/>
      </w:divBdr>
    </w:div>
    <w:div w:id="735512173">
      <w:bodyDiv w:val="1"/>
      <w:marLeft w:val="0"/>
      <w:marRight w:val="0"/>
      <w:marTop w:val="0"/>
      <w:marBottom w:val="0"/>
      <w:divBdr>
        <w:top w:val="none" w:sz="0" w:space="0" w:color="auto"/>
        <w:left w:val="none" w:sz="0" w:space="0" w:color="auto"/>
        <w:bottom w:val="none" w:sz="0" w:space="0" w:color="auto"/>
        <w:right w:val="none" w:sz="0" w:space="0" w:color="auto"/>
      </w:divBdr>
    </w:div>
    <w:div w:id="917208524">
      <w:bodyDiv w:val="1"/>
      <w:marLeft w:val="0"/>
      <w:marRight w:val="0"/>
      <w:marTop w:val="0"/>
      <w:marBottom w:val="0"/>
      <w:divBdr>
        <w:top w:val="none" w:sz="0" w:space="0" w:color="auto"/>
        <w:left w:val="none" w:sz="0" w:space="0" w:color="auto"/>
        <w:bottom w:val="none" w:sz="0" w:space="0" w:color="auto"/>
        <w:right w:val="none" w:sz="0" w:space="0" w:color="auto"/>
      </w:divBdr>
      <w:divsChild>
        <w:div w:id="686753845">
          <w:marLeft w:val="0"/>
          <w:marRight w:val="0"/>
          <w:marTop w:val="0"/>
          <w:marBottom w:val="0"/>
          <w:divBdr>
            <w:top w:val="none" w:sz="0" w:space="0" w:color="auto"/>
            <w:left w:val="none" w:sz="0" w:space="0" w:color="auto"/>
            <w:bottom w:val="none" w:sz="0" w:space="0" w:color="auto"/>
            <w:right w:val="none" w:sz="0" w:space="0" w:color="auto"/>
          </w:divBdr>
        </w:div>
        <w:div w:id="1961496457">
          <w:marLeft w:val="0"/>
          <w:marRight w:val="0"/>
          <w:marTop w:val="0"/>
          <w:marBottom w:val="0"/>
          <w:divBdr>
            <w:top w:val="none" w:sz="0" w:space="0" w:color="auto"/>
            <w:left w:val="none" w:sz="0" w:space="0" w:color="auto"/>
            <w:bottom w:val="none" w:sz="0" w:space="0" w:color="auto"/>
            <w:right w:val="none" w:sz="0" w:space="0" w:color="auto"/>
          </w:divBdr>
        </w:div>
        <w:div w:id="45420206">
          <w:marLeft w:val="0"/>
          <w:marRight w:val="0"/>
          <w:marTop w:val="0"/>
          <w:marBottom w:val="0"/>
          <w:divBdr>
            <w:top w:val="none" w:sz="0" w:space="0" w:color="auto"/>
            <w:left w:val="none" w:sz="0" w:space="0" w:color="auto"/>
            <w:bottom w:val="none" w:sz="0" w:space="0" w:color="auto"/>
            <w:right w:val="none" w:sz="0" w:space="0" w:color="auto"/>
          </w:divBdr>
        </w:div>
        <w:div w:id="658582513">
          <w:marLeft w:val="0"/>
          <w:marRight w:val="0"/>
          <w:marTop w:val="0"/>
          <w:marBottom w:val="0"/>
          <w:divBdr>
            <w:top w:val="none" w:sz="0" w:space="0" w:color="auto"/>
            <w:left w:val="none" w:sz="0" w:space="0" w:color="auto"/>
            <w:bottom w:val="none" w:sz="0" w:space="0" w:color="auto"/>
            <w:right w:val="none" w:sz="0" w:space="0" w:color="auto"/>
          </w:divBdr>
        </w:div>
        <w:div w:id="1071856085">
          <w:marLeft w:val="0"/>
          <w:marRight w:val="0"/>
          <w:marTop w:val="0"/>
          <w:marBottom w:val="0"/>
          <w:divBdr>
            <w:top w:val="none" w:sz="0" w:space="0" w:color="auto"/>
            <w:left w:val="none" w:sz="0" w:space="0" w:color="auto"/>
            <w:bottom w:val="none" w:sz="0" w:space="0" w:color="auto"/>
            <w:right w:val="none" w:sz="0" w:space="0" w:color="auto"/>
          </w:divBdr>
        </w:div>
        <w:div w:id="846939350">
          <w:marLeft w:val="0"/>
          <w:marRight w:val="0"/>
          <w:marTop w:val="0"/>
          <w:marBottom w:val="0"/>
          <w:divBdr>
            <w:top w:val="none" w:sz="0" w:space="0" w:color="auto"/>
            <w:left w:val="none" w:sz="0" w:space="0" w:color="auto"/>
            <w:bottom w:val="none" w:sz="0" w:space="0" w:color="auto"/>
            <w:right w:val="none" w:sz="0" w:space="0" w:color="auto"/>
          </w:divBdr>
        </w:div>
        <w:div w:id="1606960816">
          <w:marLeft w:val="0"/>
          <w:marRight w:val="0"/>
          <w:marTop w:val="0"/>
          <w:marBottom w:val="0"/>
          <w:divBdr>
            <w:top w:val="none" w:sz="0" w:space="0" w:color="auto"/>
            <w:left w:val="none" w:sz="0" w:space="0" w:color="auto"/>
            <w:bottom w:val="none" w:sz="0" w:space="0" w:color="auto"/>
            <w:right w:val="none" w:sz="0" w:space="0" w:color="auto"/>
          </w:divBdr>
        </w:div>
        <w:div w:id="1833376695">
          <w:marLeft w:val="0"/>
          <w:marRight w:val="0"/>
          <w:marTop w:val="0"/>
          <w:marBottom w:val="0"/>
          <w:divBdr>
            <w:top w:val="none" w:sz="0" w:space="0" w:color="auto"/>
            <w:left w:val="none" w:sz="0" w:space="0" w:color="auto"/>
            <w:bottom w:val="none" w:sz="0" w:space="0" w:color="auto"/>
            <w:right w:val="none" w:sz="0" w:space="0" w:color="auto"/>
          </w:divBdr>
        </w:div>
        <w:div w:id="1317494307">
          <w:marLeft w:val="0"/>
          <w:marRight w:val="0"/>
          <w:marTop w:val="0"/>
          <w:marBottom w:val="0"/>
          <w:divBdr>
            <w:top w:val="none" w:sz="0" w:space="0" w:color="auto"/>
            <w:left w:val="none" w:sz="0" w:space="0" w:color="auto"/>
            <w:bottom w:val="none" w:sz="0" w:space="0" w:color="auto"/>
            <w:right w:val="none" w:sz="0" w:space="0" w:color="auto"/>
          </w:divBdr>
        </w:div>
        <w:div w:id="2095740664">
          <w:marLeft w:val="0"/>
          <w:marRight w:val="0"/>
          <w:marTop w:val="0"/>
          <w:marBottom w:val="0"/>
          <w:divBdr>
            <w:top w:val="none" w:sz="0" w:space="0" w:color="auto"/>
            <w:left w:val="none" w:sz="0" w:space="0" w:color="auto"/>
            <w:bottom w:val="none" w:sz="0" w:space="0" w:color="auto"/>
            <w:right w:val="none" w:sz="0" w:space="0" w:color="auto"/>
          </w:divBdr>
        </w:div>
      </w:divsChild>
    </w:div>
    <w:div w:id="1453281878">
      <w:bodyDiv w:val="1"/>
      <w:marLeft w:val="0"/>
      <w:marRight w:val="0"/>
      <w:marTop w:val="0"/>
      <w:marBottom w:val="0"/>
      <w:divBdr>
        <w:top w:val="none" w:sz="0" w:space="0" w:color="auto"/>
        <w:left w:val="none" w:sz="0" w:space="0" w:color="auto"/>
        <w:bottom w:val="none" w:sz="0" w:space="0" w:color="auto"/>
        <w:right w:val="none" w:sz="0" w:space="0" w:color="auto"/>
      </w:divBdr>
    </w:div>
    <w:div w:id="1817187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ggonzalez@utaltamira.edu.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de.v8i15.31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1DD58-4E6C-4AA8-B835-86F7D93CC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16</Pages>
  <Words>3991</Words>
  <Characters>21953</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Alejandro Esquivel Ocádiz</dc:creator>
  <cp:lastModifiedBy>Gustavo Toledo Andrade</cp:lastModifiedBy>
  <cp:revision>5</cp:revision>
  <dcterms:created xsi:type="dcterms:W3CDTF">2017-11-10T00:02:00Z</dcterms:created>
  <dcterms:modified xsi:type="dcterms:W3CDTF">2017-11-15T19:05:00Z</dcterms:modified>
</cp:coreProperties>
</file>