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3D82" w14:textId="177C564F" w:rsidR="00093A5F" w:rsidRPr="000F6FAB" w:rsidRDefault="000F6FAB" w:rsidP="00093A5F">
      <w:pPr>
        <w:spacing w:before="240" w:after="240"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0F6FAB">
        <w:rPr>
          <w:rFonts w:ascii="Times New Roman" w:hAnsi="Times New Roman" w:cs="Times New Roman"/>
          <w:b/>
          <w:bCs/>
          <w:i/>
          <w:iCs/>
          <w:color w:val="000000" w:themeColor="text1"/>
        </w:rPr>
        <w:t>https://doi.org/10.23913/ride.v16i32.2943</w:t>
      </w:r>
    </w:p>
    <w:p w14:paraId="5C404714" w14:textId="22D7CF34" w:rsidR="00093A5F" w:rsidRDefault="00093A5F" w:rsidP="00093A5F">
      <w:pPr>
        <w:spacing w:before="240" w:after="240" w:line="36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71308">
        <w:rPr>
          <w:rFonts w:ascii="Times New Roman" w:hAnsi="Times New Roman" w:cs="Times New Roman"/>
          <w:b/>
          <w:i/>
          <w:color w:val="000000"/>
        </w:rPr>
        <w:t>Artículos Científicos</w:t>
      </w:r>
    </w:p>
    <w:p w14:paraId="05E09CDD" w14:textId="71837C31" w:rsidR="000B5F31" w:rsidRPr="00093A5F" w:rsidRDefault="00BA7FB0" w:rsidP="00093A5F">
      <w:pPr>
        <w:spacing w:line="276" w:lineRule="auto"/>
        <w:jc w:val="right"/>
        <w:rPr>
          <w:rFonts w:cstheme="minorHAnsi"/>
          <w:b/>
          <w:bCs/>
          <w:color w:val="000000" w:themeColor="text1"/>
          <w:sz w:val="32"/>
          <w:szCs w:val="32"/>
        </w:rPr>
      </w:pPr>
      <w:r w:rsidRPr="00093A5F">
        <w:rPr>
          <w:rFonts w:cstheme="minorHAnsi"/>
          <w:b/>
          <w:bCs/>
          <w:color w:val="000000" w:themeColor="text1"/>
          <w:sz w:val="32"/>
          <w:szCs w:val="32"/>
        </w:rPr>
        <w:t>D</w:t>
      </w:r>
      <w:r w:rsidR="00F50522" w:rsidRPr="00093A5F">
        <w:rPr>
          <w:rFonts w:cstheme="minorHAnsi"/>
          <w:b/>
          <w:bCs/>
          <w:color w:val="000000" w:themeColor="text1"/>
          <w:sz w:val="32"/>
          <w:szCs w:val="32"/>
        </w:rPr>
        <w:t xml:space="preserve">esarrollo </w:t>
      </w:r>
      <w:r w:rsidR="00014B7A" w:rsidRPr="00093A5F">
        <w:rPr>
          <w:rFonts w:cstheme="minorHAnsi"/>
          <w:b/>
          <w:bCs/>
          <w:color w:val="000000" w:themeColor="text1"/>
          <w:sz w:val="32"/>
          <w:szCs w:val="32"/>
        </w:rPr>
        <w:t xml:space="preserve">y experiencia </w:t>
      </w:r>
      <w:r w:rsidR="00F50522" w:rsidRPr="00093A5F">
        <w:rPr>
          <w:rFonts w:cstheme="minorHAnsi"/>
          <w:b/>
          <w:bCs/>
          <w:color w:val="000000" w:themeColor="text1"/>
          <w:sz w:val="32"/>
          <w:szCs w:val="32"/>
        </w:rPr>
        <w:t xml:space="preserve">de curso a distancia, estudio de caso </w:t>
      </w:r>
    </w:p>
    <w:p w14:paraId="2559107D" w14:textId="77777777" w:rsidR="009B23A4" w:rsidRPr="00093A5F" w:rsidRDefault="009B23A4" w:rsidP="00093A5F">
      <w:pPr>
        <w:spacing w:line="276" w:lineRule="auto"/>
        <w:jc w:val="right"/>
        <w:rPr>
          <w:rFonts w:cstheme="minorHAnsi"/>
          <w:b/>
          <w:bCs/>
          <w:i/>
          <w:iCs/>
          <w:color w:val="000000" w:themeColor="text1"/>
          <w:sz w:val="28"/>
          <w:szCs w:val="28"/>
        </w:rPr>
      </w:pPr>
    </w:p>
    <w:p w14:paraId="3F27C5E9" w14:textId="77777777" w:rsidR="00014B7A" w:rsidRPr="00093A5F" w:rsidRDefault="00014B7A" w:rsidP="00093A5F">
      <w:pPr>
        <w:spacing w:line="276" w:lineRule="auto"/>
        <w:jc w:val="right"/>
        <w:rPr>
          <w:rFonts w:cstheme="minorHAnsi"/>
          <w:b/>
          <w:bCs/>
          <w:i/>
          <w:iCs/>
          <w:color w:val="000000" w:themeColor="text1"/>
          <w:sz w:val="28"/>
          <w:szCs w:val="28"/>
          <w:lang w:val="en"/>
        </w:rPr>
      </w:pPr>
      <w:r w:rsidRPr="00093A5F">
        <w:rPr>
          <w:rFonts w:cstheme="minorHAnsi"/>
          <w:b/>
          <w:bCs/>
          <w:i/>
          <w:iCs/>
          <w:color w:val="000000" w:themeColor="text1"/>
          <w:sz w:val="28"/>
          <w:szCs w:val="28"/>
          <w:lang w:val="en"/>
        </w:rPr>
        <w:t>Distance learning course development and experience, case study</w:t>
      </w:r>
    </w:p>
    <w:p w14:paraId="111B7B73" w14:textId="77777777" w:rsidR="00093A5F" w:rsidRPr="00093A5F" w:rsidRDefault="00093A5F" w:rsidP="00093A5F">
      <w:pPr>
        <w:spacing w:line="276" w:lineRule="auto"/>
        <w:jc w:val="right"/>
        <w:rPr>
          <w:rFonts w:cstheme="minorHAnsi"/>
          <w:b/>
          <w:bCs/>
          <w:i/>
          <w:iCs/>
          <w:color w:val="000000" w:themeColor="text1"/>
          <w:sz w:val="28"/>
          <w:szCs w:val="28"/>
          <w:lang w:val="en"/>
        </w:rPr>
      </w:pPr>
    </w:p>
    <w:p w14:paraId="66E0D21B" w14:textId="66425205" w:rsidR="00093A5F" w:rsidRPr="00093A5F" w:rsidRDefault="00093A5F" w:rsidP="00093A5F">
      <w:pPr>
        <w:spacing w:line="276" w:lineRule="auto"/>
        <w:jc w:val="right"/>
        <w:rPr>
          <w:rFonts w:cstheme="minorHAnsi"/>
          <w:b/>
          <w:bCs/>
          <w:i/>
          <w:iCs/>
          <w:color w:val="000000" w:themeColor="text1"/>
          <w:sz w:val="28"/>
          <w:szCs w:val="28"/>
          <w:lang w:val="es-MX"/>
        </w:rPr>
      </w:pPr>
      <w:proofErr w:type="spellStart"/>
      <w:r w:rsidRPr="00093A5F">
        <w:rPr>
          <w:rFonts w:cstheme="minorHAnsi"/>
          <w:b/>
          <w:bCs/>
          <w:i/>
          <w:iCs/>
          <w:color w:val="000000" w:themeColor="text1"/>
          <w:sz w:val="28"/>
          <w:szCs w:val="28"/>
          <w:lang w:val="es-MX"/>
        </w:rPr>
        <w:t>Desenvolvimento</w:t>
      </w:r>
      <w:proofErr w:type="spellEnd"/>
      <w:r w:rsidRPr="00093A5F">
        <w:rPr>
          <w:rFonts w:cstheme="minorHAnsi"/>
          <w:b/>
          <w:bCs/>
          <w:i/>
          <w:iCs/>
          <w:color w:val="000000" w:themeColor="text1"/>
          <w:sz w:val="28"/>
          <w:szCs w:val="28"/>
          <w:lang w:val="es-MX"/>
        </w:rPr>
        <w:t xml:space="preserve"> e </w:t>
      </w:r>
      <w:proofErr w:type="spellStart"/>
      <w:r w:rsidRPr="00093A5F">
        <w:rPr>
          <w:rFonts w:cstheme="minorHAnsi"/>
          <w:b/>
          <w:bCs/>
          <w:i/>
          <w:iCs/>
          <w:color w:val="000000" w:themeColor="text1"/>
          <w:sz w:val="28"/>
          <w:szCs w:val="28"/>
          <w:lang w:val="es-MX"/>
        </w:rPr>
        <w:t>experiência</w:t>
      </w:r>
      <w:proofErr w:type="spellEnd"/>
      <w:r w:rsidRPr="00093A5F">
        <w:rPr>
          <w:rFonts w:cstheme="minorHAnsi"/>
          <w:b/>
          <w:bCs/>
          <w:i/>
          <w:iCs/>
          <w:color w:val="000000" w:themeColor="text1"/>
          <w:sz w:val="28"/>
          <w:szCs w:val="28"/>
          <w:lang w:val="es-MX"/>
        </w:rPr>
        <w:t xml:space="preserve"> de </w:t>
      </w:r>
      <w:proofErr w:type="spellStart"/>
      <w:r w:rsidRPr="00093A5F">
        <w:rPr>
          <w:rFonts w:cstheme="minorHAnsi"/>
          <w:b/>
          <w:bCs/>
          <w:i/>
          <w:iCs/>
          <w:color w:val="000000" w:themeColor="text1"/>
          <w:sz w:val="28"/>
          <w:szCs w:val="28"/>
          <w:lang w:val="es-MX"/>
        </w:rPr>
        <w:t>um</w:t>
      </w:r>
      <w:proofErr w:type="spellEnd"/>
      <w:r w:rsidRPr="00093A5F">
        <w:rPr>
          <w:rFonts w:cstheme="minorHAnsi"/>
          <w:b/>
          <w:bCs/>
          <w:i/>
          <w:iCs/>
          <w:color w:val="000000" w:themeColor="text1"/>
          <w:sz w:val="28"/>
          <w:szCs w:val="28"/>
          <w:lang w:val="es-MX"/>
        </w:rPr>
        <w:t xml:space="preserve"> curso de </w:t>
      </w:r>
      <w:proofErr w:type="spellStart"/>
      <w:r w:rsidRPr="00093A5F">
        <w:rPr>
          <w:rFonts w:cstheme="minorHAnsi"/>
          <w:b/>
          <w:bCs/>
          <w:i/>
          <w:iCs/>
          <w:color w:val="000000" w:themeColor="text1"/>
          <w:sz w:val="28"/>
          <w:szCs w:val="28"/>
          <w:lang w:val="es-MX"/>
        </w:rPr>
        <w:t>ensino</w:t>
      </w:r>
      <w:proofErr w:type="spellEnd"/>
      <w:r w:rsidRPr="00093A5F">
        <w:rPr>
          <w:rFonts w:cstheme="minorHAnsi"/>
          <w:b/>
          <w:bCs/>
          <w:i/>
          <w:iCs/>
          <w:color w:val="000000" w:themeColor="text1"/>
          <w:sz w:val="28"/>
          <w:szCs w:val="28"/>
          <w:lang w:val="es-MX"/>
        </w:rPr>
        <w:t xml:space="preserve"> a </w:t>
      </w:r>
      <w:proofErr w:type="spellStart"/>
      <w:r w:rsidRPr="00093A5F">
        <w:rPr>
          <w:rFonts w:cstheme="minorHAnsi"/>
          <w:b/>
          <w:bCs/>
          <w:i/>
          <w:iCs/>
          <w:color w:val="000000" w:themeColor="text1"/>
          <w:sz w:val="28"/>
          <w:szCs w:val="28"/>
          <w:lang w:val="es-MX"/>
        </w:rPr>
        <w:t>distância</w:t>
      </w:r>
      <w:proofErr w:type="spellEnd"/>
      <w:r w:rsidRPr="00093A5F">
        <w:rPr>
          <w:rFonts w:cstheme="minorHAnsi"/>
          <w:b/>
          <w:bCs/>
          <w:i/>
          <w:iCs/>
          <w:color w:val="000000" w:themeColor="text1"/>
          <w:sz w:val="28"/>
          <w:szCs w:val="28"/>
          <w:lang w:val="es-MX"/>
        </w:rPr>
        <w:t xml:space="preserve">: </w:t>
      </w:r>
      <w:proofErr w:type="spellStart"/>
      <w:r w:rsidRPr="00093A5F">
        <w:rPr>
          <w:rFonts w:cstheme="minorHAnsi"/>
          <w:b/>
          <w:bCs/>
          <w:i/>
          <w:iCs/>
          <w:color w:val="000000" w:themeColor="text1"/>
          <w:sz w:val="28"/>
          <w:szCs w:val="28"/>
          <w:lang w:val="es-MX"/>
        </w:rPr>
        <w:t>estudo</w:t>
      </w:r>
      <w:proofErr w:type="spellEnd"/>
      <w:r w:rsidRPr="00093A5F">
        <w:rPr>
          <w:rFonts w:cstheme="minorHAnsi"/>
          <w:b/>
          <w:bCs/>
          <w:i/>
          <w:iCs/>
          <w:color w:val="000000" w:themeColor="text1"/>
          <w:sz w:val="28"/>
          <w:szCs w:val="28"/>
          <w:lang w:val="es-MX"/>
        </w:rPr>
        <w:t xml:space="preserve"> de caso</w:t>
      </w:r>
    </w:p>
    <w:p w14:paraId="5F04D339" w14:textId="77777777" w:rsidR="0073066F" w:rsidRPr="00093A5F" w:rsidRDefault="0073066F" w:rsidP="005B7BFA">
      <w:pPr>
        <w:spacing w:line="360" w:lineRule="auto"/>
        <w:jc w:val="right"/>
        <w:rPr>
          <w:rFonts w:ascii="Times New Roman" w:hAnsi="Times New Roman" w:cs="Times New Roman"/>
          <w:lang w:val="es-MX"/>
        </w:rPr>
      </w:pPr>
    </w:p>
    <w:p w14:paraId="57280D32" w14:textId="77777777" w:rsidR="0073066F" w:rsidRPr="00093A5F" w:rsidRDefault="0073066F" w:rsidP="00093A5F">
      <w:pPr>
        <w:spacing w:line="276" w:lineRule="auto"/>
        <w:jc w:val="right"/>
        <w:rPr>
          <w:rFonts w:cstheme="minorHAnsi"/>
          <w:b/>
          <w:bCs/>
          <w:lang w:val="es-MX"/>
        </w:rPr>
      </w:pPr>
      <w:r w:rsidRPr="00093A5F">
        <w:rPr>
          <w:rFonts w:cstheme="minorHAnsi"/>
          <w:b/>
          <w:bCs/>
          <w:lang w:val="es-MX"/>
        </w:rPr>
        <w:t>Pilar Gómez Miranda</w:t>
      </w:r>
    </w:p>
    <w:p w14:paraId="368F08B0" w14:textId="77777777" w:rsidR="0073066F" w:rsidRPr="005B7BFA" w:rsidRDefault="0073066F" w:rsidP="00093A5F">
      <w:pPr>
        <w:spacing w:line="276" w:lineRule="auto"/>
        <w:jc w:val="right"/>
        <w:rPr>
          <w:rFonts w:ascii="Times New Roman" w:hAnsi="Times New Roman" w:cs="Times New Roman"/>
          <w:lang w:val="es-MX"/>
        </w:rPr>
      </w:pPr>
      <w:r w:rsidRPr="005B7BFA">
        <w:rPr>
          <w:rFonts w:ascii="Times New Roman" w:hAnsi="Times New Roman" w:cs="Times New Roman"/>
          <w:lang w:val="es-MX"/>
        </w:rPr>
        <w:t xml:space="preserve">Instituto Politécnico Nacional, Unidad Profesional Interdisciplinaria de Ingeniería y Ciencias Sociales y Administrativas, México </w:t>
      </w:r>
    </w:p>
    <w:p w14:paraId="284D1364" w14:textId="33D92E58" w:rsidR="0073066F" w:rsidRPr="00093A5F" w:rsidRDefault="0073066F" w:rsidP="00093A5F">
      <w:pPr>
        <w:spacing w:line="276" w:lineRule="auto"/>
        <w:jc w:val="right"/>
        <w:rPr>
          <w:rFonts w:cstheme="minorHAnsi"/>
          <w:color w:val="FF0000"/>
          <w:lang w:val="es-MX"/>
        </w:rPr>
      </w:pPr>
      <w:r w:rsidRPr="00093A5F">
        <w:rPr>
          <w:rFonts w:cstheme="minorHAnsi"/>
          <w:color w:val="FF0000"/>
          <w:lang w:val="es-MX"/>
        </w:rPr>
        <w:t xml:space="preserve">pgomezm@ipn.mx </w:t>
      </w:r>
    </w:p>
    <w:p w14:paraId="2FEDB9CC" w14:textId="77777777" w:rsidR="0073066F" w:rsidRPr="005B7BFA" w:rsidRDefault="000F6FAB" w:rsidP="00093A5F">
      <w:pPr>
        <w:spacing w:line="276" w:lineRule="auto"/>
        <w:jc w:val="right"/>
        <w:rPr>
          <w:rFonts w:ascii="Times New Roman" w:hAnsi="Times New Roman" w:cs="Times New Roman"/>
          <w:color w:val="000000"/>
          <w:lang w:val="es-MX"/>
        </w:rPr>
      </w:pPr>
      <w:hyperlink r:id="rId11" w:history="1">
        <w:r w:rsidR="0073066F" w:rsidRPr="005B7BFA">
          <w:rPr>
            <w:rStyle w:val="Hipervnculo"/>
            <w:rFonts w:ascii="Times New Roman" w:hAnsi="Times New Roman" w:cs="Times New Roman"/>
            <w:color w:val="000000"/>
            <w:u w:val="none"/>
            <w:lang w:val="es-MX"/>
          </w:rPr>
          <w:t>http://orcid.org/0000-0002-1480-3061</w:t>
        </w:r>
      </w:hyperlink>
    </w:p>
    <w:p w14:paraId="4B6E807C" w14:textId="77777777" w:rsidR="00093A5F" w:rsidRDefault="00093A5F" w:rsidP="00093A5F">
      <w:pPr>
        <w:spacing w:line="276" w:lineRule="auto"/>
        <w:jc w:val="right"/>
        <w:rPr>
          <w:rFonts w:ascii="Times New Roman" w:hAnsi="Times New Roman" w:cs="Times New Roman"/>
          <w:b/>
          <w:bCs/>
          <w:lang w:val="es-MX"/>
        </w:rPr>
      </w:pPr>
    </w:p>
    <w:p w14:paraId="4DFD921D" w14:textId="633A3775" w:rsidR="0073066F" w:rsidRPr="00093A5F" w:rsidRDefault="0073066F" w:rsidP="00093A5F">
      <w:pPr>
        <w:spacing w:line="276" w:lineRule="auto"/>
        <w:jc w:val="right"/>
        <w:rPr>
          <w:rFonts w:cstheme="minorHAnsi"/>
          <w:b/>
          <w:bCs/>
          <w:lang w:val="es-MX"/>
        </w:rPr>
      </w:pPr>
      <w:r w:rsidRPr="00093A5F">
        <w:rPr>
          <w:rFonts w:cstheme="minorHAnsi"/>
          <w:b/>
          <w:bCs/>
          <w:lang w:val="es-MX"/>
        </w:rPr>
        <w:t>Martha Jiménez García</w:t>
      </w:r>
    </w:p>
    <w:p w14:paraId="13DB358F" w14:textId="77777777" w:rsidR="0073066F" w:rsidRPr="005B7BFA" w:rsidRDefault="0073066F" w:rsidP="00093A5F">
      <w:pPr>
        <w:spacing w:line="276" w:lineRule="auto"/>
        <w:jc w:val="right"/>
        <w:rPr>
          <w:rFonts w:ascii="Times New Roman" w:hAnsi="Times New Roman" w:cs="Times New Roman"/>
          <w:lang w:val="es-MX"/>
        </w:rPr>
      </w:pPr>
      <w:r w:rsidRPr="005B7BFA">
        <w:rPr>
          <w:rFonts w:ascii="Times New Roman" w:hAnsi="Times New Roman" w:cs="Times New Roman"/>
          <w:lang w:val="es-MX"/>
        </w:rPr>
        <w:t>Instituto Politécnico Nacional, Unidad Profesional Interdisciplinaria de Ingeniería y Ciencias Sociales y Administrativas, México</w:t>
      </w:r>
    </w:p>
    <w:p w14:paraId="5BA26C50" w14:textId="0EEBD9F4" w:rsidR="0073066F" w:rsidRPr="00093A5F" w:rsidRDefault="0073066F" w:rsidP="00093A5F">
      <w:pPr>
        <w:spacing w:line="276" w:lineRule="auto"/>
        <w:jc w:val="right"/>
        <w:rPr>
          <w:rFonts w:cstheme="minorHAnsi"/>
          <w:color w:val="FF0000"/>
          <w:lang w:val="es-MX"/>
        </w:rPr>
      </w:pPr>
      <w:r w:rsidRPr="00093A5F">
        <w:rPr>
          <w:rFonts w:cstheme="minorHAnsi"/>
          <w:color w:val="FF0000"/>
        </w:rPr>
        <w:t>majimenez@ipn.mx</w:t>
      </w:r>
      <w:r w:rsidRPr="00093A5F">
        <w:rPr>
          <w:rFonts w:cstheme="minorHAnsi"/>
          <w:color w:val="FF0000"/>
          <w:lang w:val="es-MX"/>
        </w:rPr>
        <w:t xml:space="preserve">  </w:t>
      </w:r>
    </w:p>
    <w:p w14:paraId="01223034" w14:textId="77777777" w:rsidR="0073066F" w:rsidRPr="005B7BFA" w:rsidRDefault="0073066F" w:rsidP="00093A5F">
      <w:pPr>
        <w:spacing w:line="276" w:lineRule="auto"/>
        <w:jc w:val="right"/>
        <w:rPr>
          <w:rFonts w:ascii="Times New Roman" w:hAnsi="Times New Roman" w:cs="Times New Roman"/>
          <w:lang w:val="es-MX"/>
        </w:rPr>
      </w:pPr>
      <w:r w:rsidRPr="005B7BFA">
        <w:rPr>
          <w:rFonts w:ascii="Times New Roman" w:hAnsi="Times New Roman" w:cs="Times New Roman"/>
          <w:lang w:val="es-MX"/>
        </w:rPr>
        <w:t>https://orcid.org/0000-0002-8556-2955</w:t>
      </w:r>
    </w:p>
    <w:p w14:paraId="113AE580" w14:textId="77777777" w:rsidR="00093A5F" w:rsidRDefault="00093A5F" w:rsidP="00093A5F">
      <w:pPr>
        <w:spacing w:line="276" w:lineRule="auto"/>
        <w:jc w:val="right"/>
        <w:rPr>
          <w:rFonts w:ascii="Times New Roman" w:hAnsi="Times New Roman" w:cs="Times New Roman"/>
          <w:b/>
          <w:bCs/>
          <w:lang w:val="es-MX"/>
        </w:rPr>
      </w:pPr>
    </w:p>
    <w:p w14:paraId="179FE707" w14:textId="14AB7883" w:rsidR="0073066F" w:rsidRPr="00093A5F" w:rsidRDefault="0073066F" w:rsidP="00093A5F">
      <w:pPr>
        <w:spacing w:line="276" w:lineRule="auto"/>
        <w:jc w:val="right"/>
        <w:rPr>
          <w:rFonts w:cstheme="minorHAnsi"/>
          <w:b/>
          <w:bCs/>
          <w:lang w:val="es-MX"/>
        </w:rPr>
      </w:pPr>
      <w:r w:rsidRPr="00093A5F">
        <w:rPr>
          <w:rFonts w:cstheme="minorHAnsi"/>
          <w:b/>
          <w:bCs/>
          <w:lang w:val="es-MX"/>
        </w:rPr>
        <w:t xml:space="preserve">Emmanuel González </w:t>
      </w:r>
      <w:proofErr w:type="spellStart"/>
      <w:r w:rsidRPr="00093A5F">
        <w:rPr>
          <w:rFonts w:cstheme="minorHAnsi"/>
          <w:b/>
          <w:bCs/>
          <w:lang w:val="es-MX"/>
        </w:rPr>
        <w:t>Rogel</w:t>
      </w:r>
      <w:proofErr w:type="spellEnd"/>
    </w:p>
    <w:p w14:paraId="6C6EAA7E" w14:textId="77777777" w:rsidR="0073066F" w:rsidRPr="005B7BFA" w:rsidRDefault="0073066F" w:rsidP="00093A5F">
      <w:pPr>
        <w:spacing w:line="276" w:lineRule="auto"/>
        <w:jc w:val="right"/>
        <w:rPr>
          <w:rFonts w:ascii="Times New Roman" w:hAnsi="Times New Roman" w:cs="Times New Roman"/>
          <w:lang w:val="es-MX"/>
        </w:rPr>
      </w:pPr>
      <w:r w:rsidRPr="005B7BFA">
        <w:rPr>
          <w:rFonts w:ascii="Times New Roman" w:hAnsi="Times New Roman" w:cs="Times New Roman"/>
          <w:lang w:val="es-MX"/>
        </w:rPr>
        <w:t xml:space="preserve">Instituto Politécnico Nacional, Unidad Profesional Interdisciplinaria de Ingeniería y Ciencias Sociales y Administrativas, México </w:t>
      </w:r>
    </w:p>
    <w:p w14:paraId="6C8F9CE5" w14:textId="09D8E0EB" w:rsidR="0073066F" w:rsidRPr="00093A5F" w:rsidRDefault="0073066F" w:rsidP="00093A5F">
      <w:pPr>
        <w:spacing w:line="276" w:lineRule="auto"/>
        <w:jc w:val="right"/>
        <w:rPr>
          <w:rFonts w:cstheme="minorHAnsi"/>
          <w:color w:val="FF0000"/>
        </w:rPr>
      </w:pPr>
      <w:r w:rsidRPr="00093A5F">
        <w:rPr>
          <w:rFonts w:cstheme="minorHAnsi"/>
          <w:color w:val="FF0000"/>
        </w:rPr>
        <w:t xml:space="preserve">egonzalezro@ipn.mx </w:t>
      </w:r>
    </w:p>
    <w:p w14:paraId="10CF0D84" w14:textId="3A330539" w:rsidR="0073066F" w:rsidRPr="005B7BFA" w:rsidRDefault="0073066F" w:rsidP="00093A5F">
      <w:pPr>
        <w:spacing w:line="276" w:lineRule="auto"/>
        <w:jc w:val="right"/>
        <w:rPr>
          <w:rFonts w:ascii="Times New Roman" w:hAnsi="Times New Roman" w:cs="Times New Roman"/>
          <w:lang w:val="es-MX"/>
        </w:rPr>
      </w:pPr>
      <w:r w:rsidRPr="005B7BFA">
        <w:rPr>
          <w:rFonts w:ascii="Times New Roman" w:hAnsi="Times New Roman" w:cs="Times New Roman"/>
          <w:lang w:val="es-MX"/>
        </w:rPr>
        <w:t>https://orcid.org/</w:t>
      </w:r>
      <w:r w:rsidR="003C61AE" w:rsidRPr="005B7BFA">
        <w:rPr>
          <w:rFonts w:ascii="Times New Roman" w:hAnsi="Times New Roman" w:cs="Times New Roman"/>
          <w:lang w:val="es-MX"/>
        </w:rPr>
        <w:t>0000</w:t>
      </w:r>
      <w:r w:rsidR="00641538" w:rsidRPr="005B7BFA">
        <w:rPr>
          <w:rFonts w:ascii="Times New Roman" w:hAnsi="Times New Roman" w:cs="Times New Roman"/>
          <w:lang w:val="es-MX"/>
        </w:rPr>
        <w:t>-0002-1692-3155</w:t>
      </w:r>
    </w:p>
    <w:p w14:paraId="282E4B24" w14:textId="77777777" w:rsidR="00093A5F" w:rsidRDefault="00093A5F" w:rsidP="005B7BF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D9AC9F" w14:textId="0C941675" w:rsidR="00B9487F" w:rsidRPr="00093A5F" w:rsidRDefault="0073066F" w:rsidP="005B7BFA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093A5F">
        <w:rPr>
          <w:rFonts w:cstheme="minorHAnsi"/>
          <w:b/>
          <w:bCs/>
          <w:color w:val="000000" w:themeColor="text1"/>
          <w:sz w:val="28"/>
          <w:szCs w:val="28"/>
        </w:rPr>
        <w:t>Resumen</w:t>
      </w:r>
    </w:p>
    <w:p w14:paraId="2D4CD7F1" w14:textId="105123B7" w:rsidR="009B23A4" w:rsidRPr="0053021C" w:rsidRDefault="004D4894" w:rsidP="636B8AB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La diversificación </w:t>
      </w:r>
      <w:r w:rsidR="0097650A" w:rsidRPr="0053021C">
        <w:rPr>
          <w:rFonts w:ascii="Times New Roman" w:hAnsi="Times New Roman" w:cs="Times New Roman"/>
          <w:color w:val="000000" w:themeColor="text1"/>
          <w:lang w:val="es-ES"/>
        </w:rPr>
        <w:t xml:space="preserve">de 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la educación superior permite atender las necesidades del sector educativo de nivel superior, para lograrlo se deben definir estrategias como implantar de manera paulatina cursos a distancia. </w:t>
      </w:r>
      <w:r w:rsidR="00665A9D" w:rsidRPr="0053021C">
        <w:rPr>
          <w:rFonts w:ascii="Times New Roman" w:hAnsi="Times New Roman" w:cs="Times New Roman"/>
          <w:color w:val="000000" w:themeColor="text1"/>
          <w:lang w:val="es-ES"/>
        </w:rPr>
        <w:t xml:space="preserve">El </w:t>
      </w:r>
      <w:r w:rsidR="004C0AC9" w:rsidRPr="0053021C">
        <w:rPr>
          <w:rFonts w:ascii="Times New Roman" w:hAnsi="Times New Roman" w:cs="Times New Roman"/>
          <w:color w:val="000000" w:themeColor="text1"/>
          <w:lang w:val="es-ES"/>
        </w:rPr>
        <w:t>objetivo</w:t>
      </w:r>
      <w:r w:rsidR="00665A9D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de la investigación </w:t>
      </w:r>
      <w:r w:rsidR="004C0AC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fue diseñar </w:t>
      </w:r>
      <w:r w:rsidR="006B26F7" w:rsidRPr="0053021C">
        <w:rPr>
          <w:rFonts w:ascii="Times New Roman" w:hAnsi="Times New Roman" w:cs="Times New Roman"/>
          <w:color w:val="000000" w:themeColor="text1"/>
          <w:lang w:val="es-ES"/>
        </w:rPr>
        <w:t>y poner en práctica</w:t>
      </w:r>
      <w:r w:rsidR="004C0AC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un curso a distancia </w:t>
      </w:r>
      <w:r w:rsidR="00674BBF" w:rsidRPr="0053021C">
        <w:rPr>
          <w:rFonts w:ascii="Times New Roman" w:hAnsi="Times New Roman" w:cs="Times New Roman"/>
          <w:color w:val="000000" w:themeColor="text1"/>
          <w:lang w:val="es-ES"/>
        </w:rPr>
        <w:t>de</w:t>
      </w:r>
      <w:r w:rsidR="004C0AC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nivel superior</w:t>
      </w:r>
      <w:r w:rsidR="00674BBF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para contribuir a la </w:t>
      </w:r>
      <w:r w:rsidR="0097650A" w:rsidRPr="0053021C">
        <w:rPr>
          <w:rFonts w:ascii="Times New Roman" w:hAnsi="Times New Roman" w:cs="Times New Roman"/>
          <w:color w:val="000000" w:themeColor="text1"/>
          <w:lang w:val="es-ES"/>
        </w:rPr>
        <w:t>ampliación de la of</w:t>
      </w:r>
      <w:r w:rsidR="0097650A" w:rsidRPr="007003C7">
        <w:rPr>
          <w:rFonts w:ascii="Times New Roman" w:hAnsi="Times New Roman" w:cs="Times New Roman"/>
          <w:color w:val="000000" w:themeColor="text1"/>
          <w:lang w:val="es-ES"/>
        </w:rPr>
        <w:t>erta</w:t>
      </w:r>
      <w:r w:rsidR="00674BBF" w:rsidRPr="0053021C">
        <w:rPr>
          <w:rFonts w:ascii="Times New Roman" w:hAnsi="Times New Roman" w:cs="Times New Roman"/>
          <w:color w:val="0070C0"/>
          <w:lang w:val="es-ES"/>
        </w:rPr>
        <w:t xml:space="preserve"> </w:t>
      </w:r>
      <w:r w:rsidR="00674BBF" w:rsidRPr="0053021C">
        <w:rPr>
          <w:rFonts w:ascii="Times New Roman" w:hAnsi="Times New Roman" w:cs="Times New Roman"/>
          <w:color w:val="000000" w:themeColor="text1"/>
          <w:lang w:val="es-ES"/>
        </w:rPr>
        <w:t>educativa</w:t>
      </w:r>
      <w:r w:rsidR="00033456" w:rsidRPr="0053021C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r w:rsidR="00CE7A63" w:rsidRPr="0053021C">
        <w:rPr>
          <w:rFonts w:ascii="Times New Roman" w:hAnsi="Times New Roman" w:cs="Times New Roman"/>
          <w:color w:val="000000" w:themeColor="text1"/>
          <w:lang w:val="es-ES"/>
        </w:rPr>
        <w:t>La</w:t>
      </w:r>
      <w:r w:rsidR="00033456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investigación fue cualitativ</w:t>
      </w:r>
      <w:r w:rsidR="00CE7A63" w:rsidRPr="0053021C">
        <w:rPr>
          <w:rFonts w:ascii="Times New Roman" w:hAnsi="Times New Roman" w:cs="Times New Roman"/>
          <w:color w:val="000000" w:themeColor="text1"/>
          <w:lang w:val="es-ES"/>
        </w:rPr>
        <w:t>a</w:t>
      </w:r>
      <w:r w:rsidR="00033456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y exploratori</w:t>
      </w:r>
      <w:r w:rsidR="00CE7A63" w:rsidRPr="0053021C">
        <w:rPr>
          <w:rFonts w:ascii="Times New Roman" w:hAnsi="Times New Roman" w:cs="Times New Roman"/>
          <w:color w:val="000000" w:themeColor="text1"/>
          <w:lang w:val="es-ES"/>
        </w:rPr>
        <w:t>a</w:t>
      </w:r>
      <w:r w:rsidR="0088619B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basado en estudio de caso</w:t>
      </w:r>
      <w:r w:rsidR="00CF35E4" w:rsidRPr="0053021C">
        <w:rPr>
          <w:rFonts w:ascii="Times New Roman" w:hAnsi="Times New Roman" w:cs="Times New Roman"/>
          <w:color w:val="000000" w:themeColor="text1"/>
          <w:lang w:val="es-ES"/>
        </w:rPr>
        <w:t xml:space="preserve">, </w:t>
      </w:r>
      <w:r w:rsidR="00CE7A63" w:rsidRPr="0053021C">
        <w:rPr>
          <w:rFonts w:ascii="Times New Roman" w:hAnsi="Times New Roman" w:cs="Times New Roman"/>
          <w:color w:val="000000" w:themeColor="text1"/>
          <w:lang w:val="es-ES"/>
        </w:rPr>
        <w:t>se utiliz</w:t>
      </w:r>
      <w:r w:rsidR="0088619B" w:rsidRPr="0053021C">
        <w:rPr>
          <w:rFonts w:ascii="Times New Roman" w:hAnsi="Times New Roman" w:cs="Times New Roman"/>
          <w:color w:val="000000" w:themeColor="text1"/>
          <w:lang w:val="es-ES"/>
        </w:rPr>
        <w:t>aron</w:t>
      </w:r>
      <w:r w:rsidR="00CE7A63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4C0AC9" w:rsidRPr="0053021C">
        <w:rPr>
          <w:rFonts w:ascii="Times New Roman" w:hAnsi="Times New Roman" w:cs="Times New Roman"/>
          <w:color w:val="000000" w:themeColor="text1"/>
          <w:lang w:val="es-ES"/>
        </w:rPr>
        <w:t>la</w:t>
      </w:r>
      <w:r w:rsidR="0088619B" w:rsidRPr="0053021C">
        <w:rPr>
          <w:rFonts w:ascii="Times New Roman" w:hAnsi="Times New Roman" w:cs="Times New Roman"/>
          <w:color w:val="000000" w:themeColor="text1"/>
          <w:lang w:val="es-ES"/>
        </w:rPr>
        <w:t>s</w:t>
      </w:r>
      <w:r w:rsidR="004C0AC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metodología</w:t>
      </w:r>
      <w:r w:rsidR="0088619B" w:rsidRPr="0053021C">
        <w:rPr>
          <w:rFonts w:ascii="Times New Roman" w:hAnsi="Times New Roman" w:cs="Times New Roman"/>
          <w:color w:val="000000" w:themeColor="text1"/>
          <w:lang w:val="es-ES"/>
        </w:rPr>
        <w:t>s</w:t>
      </w:r>
      <w:r w:rsidR="004C0AC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Scrum y ADDIE</w:t>
      </w:r>
      <w:r w:rsidR="00CE7A63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para el desarrollo del curso</w:t>
      </w:r>
      <w:r w:rsidR="004C0AC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. La valoración </w:t>
      </w:r>
      <w:r w:rsidR="00CE7A63" w:rsidRPr="0053021C">
        <w:rPr>
          <w:rFonts w:ascii="Times New Roman" w:hAnsi="Times New Roman" w:cs="Times New Roman"/>
          <w:color w:val="000000" w:themeColor="text1"/>
          <w:lang w:val="es-ES"/>
        </w:rPr>
        <w:t xml:space="preserve">de </w:t>
      </w:r>
      <w:r w:rsidR="004C0AC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la experiencia educativa </w:t>
      </w:r>
      <w:r w:rsidR="00CE7A63" w:rsidRPr="0053021C">
        <w:rPr>
          <w:rFonts w:ascii="Times New Roman" w:hAnsi="Times New Roman" w:cs="Times New Roman"/>
          <w:color w:val="000000" w:themeColor="text1"/>
          <w:lang w:val="es-ES"/>
        </w:rPr>
        <w:t xml:space="preserve">se realizó </w:t>
      </w:r>
      <w:r w:rsidR="00B01722" w:rsidRPr="0053021C">
        <w:rPr>
          <w:rFonts w:ascii="Times New Roman" w:hAnsi="Times New Roman" w:cs="Times New Roman"/>
          <w:color w:val="000000" w:themeColor="text1"/>
          <w:lang w:val="es-ES"/>
        </w:rPr>
        <w:t>durante tres semestres consecutivos</w:t>
      </w:r>
      <w:r w:rsidR="00304291" w:rsidRPr="0053021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B01722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304291" w:rsidRPr="0053021C">
        <w:rPr>
          <w:rFonts w:ascii="Times New Roman" w:hAnsi="Times New Roman" w:cs="Times New Roman"/>
          <w:color w:val="000000" w:themeColor="text1"/>
          <w:lang w:val="es-ES"/>
        </w:rPr>
        <w:t>con una muestra integrada tres grupos, con un total de</w:t>
      </w:r>
      <w:r w:rsidR="00F6696B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120</w:t>
      </w:r>
      <w:r w:rsidR="00B01722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estudiantes</w:t>
      </w:r>
      <w:r w:rsidR="00F6696B" w:rsidRPr="0053021C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r w:rsidR="00414533" w:rsidRPr="0053021C">
        <w:rPr>
          <w:rFonts w:ascii="Times New Roman" w:hAnsi="Times New Roman" w:cs="Times New Roman"/>
          <w:color w:val="000000" w:themeColor="text1"/>
          <w:lang w:val="es-ES"/>
        </w:rPr>
        <w:t>Los resultados</w:t>
      </w:r>
      <w:r w:rsidR="0088619B" w:rsidRPr="0053021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414533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747A11" w:rsidRPr="0053021C">
        <w:rPr>
          <w:rFonts w:ascii="Times New Roman" w:hAnsi="Times New Roman" w:cs="Times New Roman"/>
          <w:color w:val="000000" w:themeColor="text1"/>
          <w:lang w:val="es-ES"/>
        </w:rPr>
        <w:t xml:space="preserve">con una media de 3.4 </w:t>
      </w:r>
      <w:r w:rsidR="00F6696B" w:rsidRPr="0053021C">
        <w:rPr>
          <w:rFonts w:ascii="Times New Roman" w:hAnsi="Times New Roman" w:cs="Times New Roman"/>
          <w:color w:val="000000" w:themeColor="text1"/>
          <w:lang w:val="es-ES"/>
        </w:rPr>
        <w:t xml:space="preserve">evidenciaron que los estudiantes están de acuerdo con el diseño del curso </w:t>
      </w:r>
      <w:r w:rsidR="003809F1" w:rsidRPr="0053021C">
        <w:rPr>
          <w:rFonts w:ascii="Times New Roman" w:hAnsi="Times New Roman" w:cs="Times New Roman"/>
          <w:color w:val="000000" w:themeColor="text1"/>
          <w:lang w:val="es-ES"/>
        </w:rPr>
        <w:t xml:space="preserve">y </w:t>
      </w:r>
      <w:r w:rsidR="003809F1" w:rsidRPr="0053021C">
        <w:rPr>
          <w:rFonts w:ascii="Times New Roman" w:hAnsi="Times New Roman" w:cs="Times New Roman"/>
          <w:color w:val="000000" w:themeColor="text1"/>
          <w:lang w:val="es-ES"/>
        </w:rPr>
        <w:lastRenderedPageBreak/>
        <w:t xml:space="preserve">con la modalidad </w:t>
      </w:r>
      <w:r w:rsidR="00D60359" w:rsidRPr="0053021C">
        <w:rPr>
          <w:rFonts w:ascii="Times New Roman" w:hAnsi="Times New Roman" w:cs="Times New Roman"/>
          <w:color w:val="000000" w:themeColor="text1"/>
          <w:lang w:val="es-ES"/>
        </w:rPr>
        <w:t>no escolarizada</w:t>
      </w:r>
      <w:r w:rsidR="00D5111A" w:rsidRPr="0053021C">
        <w:rPr>
          <w:rFonts w:ascii="Times New Roman" w:hAnsi="Times New Roman" w:cs="Times New Roman"/>
          <w:color w:val="000000" w:themeColor="text1"/>
          <w:lang w:val="es-ES"/>
        </w:rPr>
        <w:t xml:space="preserve">, </w:t>
      </w:r>
      <w:r w:rsidR="0088619B" w:rsidRPr="0053021C">
        <w:rPr>
          <w:rFonts w:ascii="Times New Roman" w:hAnsi="Times New Roman" w:cs="Times New Roman"/>
          <w:color w:val="000000" w:themeColor="text1"/>
          <w:lang w:val="es-ES"/>
        </w:rPr>
        <w:t>lo que evidencia</w:t>
      </w:r>
      <w:r w:rsidR="003809F1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que</w:t>
      </w:r>
      <w:r w:rsidR="0088619B" w:rsidRPr="0053021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3809F1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9B25A3" w:rsidRPr="0053021C">
        <w:rPr>
          <w:rFonts w:ascii="Times New Roman" w:hAnsi="Times New Roman" w:cs="Times New Roman"/>
          <w:color w:val="000000" w:themeColor="text1"/>
          <w:lang w:val="es-ES"/>
        </w:rPr>
        <w:t>la estructura</w:t>
      </w:r>
      <w:r w:rsidR="003809F1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0631C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del curso </w:t>
      </w:r>
      <w:r w:rsidR="003809F1" w:rsidRPr="0053021C">
        <w:rPr>
          <w:rFonts w:ascii="Times New Roman" w:hAnsi="Times New Roman" w:cs="Times New Roman"/>
          <w:color w:val="000000" w:themeColor="text1"/>
          <w:lang w:val="es-ES"/>
        </w:rPr>
        <w:t xml:space="preserve">fomenta el aprendizaje autorregulado y </w:t>
      </w:r>
      <w:r w:rsidR="009B25A3" w:rsidRPr="0053021C">
        <w:rPr>
          <w:rFonts w:ascii="Times New Roman" w:hAnsi="Times New Roman" w:cs="Times New Roman"/>
          <w:color w:val="000000" w:themeColor="text1"/>
          <w:lang w:val="es-ES"/>
        </w:rPr>
        <w:t>los entornos virtuales</w:t>
      </w:r>
      <w:r w:rsidR="003809F1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requiere</w:t>
      </w:r>
      <w:r w:rsidR="009B25A3" w:rsidRPr="0053021C">
        <w:rPr>
          <w:rFonts w:ascii="Times New Roman" w:hAnsi="Times New Roman" w:cs="Times New Roman"/>
          <w:color w:val="000000" w:themeColor="text1"/>
          <w:lang w:val="es-ES"/>
        </w:rPr>
        <w:t>n</w:t>
      </w:r>
      <w:r w:rsidR="003809F1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de la guía y seguimiento del docente.</w:t>
      </w:r>
      <w:r w:rsidR="000631C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6869DF" w:rsidRPr="0053021C">
        <w:rPr>
          <w:rFonts w:ascii="Times New Roman" w:hAnsi="Times New Roman" w:cs="Times New Roman"/>
          <w:color w:val="000000" w:themeColor="text1"/>
          <w:lang w:val="es-ES"/>
        </w:rPr>
        <w:t>Conclusiones</w:t>
      </w:r>
      <w:r w:rsidR="008147A5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se</w:t>
      </w:r>
      <w:r w:rsidR="00414533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1B398C" w:rsidRPr="0053021C">
        <w:rPr>
          <w:rFonts w:ascii="Times New Roman" w:hAnsi="Times New Roman" w:cs="Times New Roman"/>
          <w:color w:val="000000" w:themeColor="text1"/>
          <w:lang w:val="es-ES"/>
        </w:rPr>
        <w:t>observó</w:t>
      </w:r>
      <w:r w:rsidR="00414533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0631C9" w:rsidRPr="0053021C">
        <w:rPr>
          <w:rFonts w:ascii="Times New Roman" w:hAnsi="Times New Roman" w:cs="Times New Roman"/>
          <w:color w:val="000000" w:themeColor="text1"/>
          <w:lang w:val="es-ES"/>
        </w:rPr>
        <w:t>que el diseño instrucci</w:t>
      </w:r>
      <w:r w:rsidR="00E33276" w:rsidRPr="0053021C">
        <w:rPr>
          <w:rFonts w:ascii="Times New Roman" w:hAnsi="Times New Roman" w:cs="Times New Roman"/>
          <w:color w:val="000000" w:themeColor="text1"/>
          <w:lang w:val="es-ES"/>
        </w:rPr>
        <w:t>onal</w:t>
      </w:r>
      <w:r w:rsidR="000631C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del curso es fundamental para el seguimiento y adquisición de competencias</w:t>
      </w:r>
      <w:r w:rsidR="00A629C8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establecidas en el curso. El </w:t>
      </w:r>
      <w:r w:rsidR="005F2912" w:rsidRPr="0053021C">
        <w:rPr>
          <w:rFonts w:ascii="Times New Roman" w:hAnsi="Times New Roman" w:cs="Times New Roman"/>
          <w:color w:val="000000" w:themeColor="text1"/>
          <w:lang w:val="es-ES"/>
        </w:rPr>
        <w:t>acompañamiento</w:t>
      </w:r>
      <w:r w:rsidR="00A629C8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del docente es prioritario por </w:t>
      </w:r>
      <w:r w:rsidR="00553365" w:rsidRPr="0053021C">
        <w:rPr>
          <w:rFonts w:ascii="Times New Roman" w:hAnsi="Times New Roman" w:cs="Times New Roman"/>
          <w:color w:val="000000" w:themeColor="text1"/>
          <w:lang w:val="es-ES"/>
        </w:rPr>
        <w:t>lo que se</w:t>
      </w:r>
      <w:r w:rsidR="00A629C8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debe incidir en el rol </w:t>
      </w:r>
      <w:r w:rsidR="003C54FE" w:rsidRPr="0053021C">
        <w:rPr>
          <w:rFonts w:ascii="Times New Roman" w:hAnsi="Times New Roman" w:cs="Times New Roman"/>
          <w:color w:val="000000" w:themeColor="text1"/>
          <w:lang w:val="es-ES"/>
        </w:rPr>
        <w:t xml:space="preserve">como </w:t>
      </w:r>
      <w:r w:rsidR="00A629C8" w:rsidRPr="0053021C">
        <w:rPr>
          <w:rFonts w:ascii="Times New Roman" w:hAnsi="Times New Roman" w:cs="Times New Roman"/>
          <w:color w:val="000000" w:themeColor="text1"/>
          <w:lang w:val="es-ES"/>
        </w:rPr>
        <w:t xml:space="preserve">guía </w:t>
      </w:r>
      <w:r w:rsidR="00553365" w:rsidRPr="0053021C">
        <w:rPr>
          <w:rFonts w:ascii="Times New Roman" w:hAnsi="Times New Roman" w:cs="Times New Roman"/>
          <w:color w:val="000000" w:themeColor="text1"/>
          <w:lang w:val="es-ES"/>
        </w:rPr>
        <w:t>para</w:t>
      </w:r>
      <w:r w:rsidR="00E33276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5F2912" w:rsidRPr="0053021C">
        <w:rPr>
          <w:rFonts w:ascii="Times New Roman" w:hAnsi="Times New Roman" w:cs="Times New Roman"/>
          <w:color w:val="000000" w:themeColor="text1"/>
          <w:lang w:val="es-ES"/>
        </w:rPr>
        <w:t>monitorear la trayectoria</w:t>
      </w:r>
      <w:r w:rsidR="00E33276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del</w:t>
      </w:r>
      <w:r w:rsidR="00A629C8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estudiante durante el curso. </w:t>
      </w:r>
      <w:r w:rsidR="000631C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553365" w:rsidRPr="0053021C">
        <w:rPr>
          <w:rFonts w:ascii="Times New Roman" w:hAnsi="Times New Roman" w:cs="Times New Roman"/>
          <w:color w:val="000000" w:themeColor="text1"/>
          <w:lang w:val="es-ES"/>
        </w:rPr>
        <w:t xml:space="preserve">Por </w:t>
      </w:r>
      <w:r w:rsidR="00F73033" w:rsidRPr="0053021C">
        <w:rPr>
          <w:rFonts w:ascii="Times New Roman" w:hAnsi="Times New Roman" w:cs="Times New Roman"/>
          <w:color w:val="000000" w:themeColor="text1"/>
          <w:lang w:val="es-ES"/>
        </w:rPr>
        <w:t>consiguiente, el</w:t>
      </w:r>
      <w:r w:rsidR="00553365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buen diseño de cursos a distancia y la implementación de este en el LMS son una buena opción para iniciar con nuevos espacios de aprendizaje en instituci</w:t>
      </w:r>
      <w:r w:rsidR="00F91BA8" w:rsidRPr="0053021C">
        <w:rPr>
          <w:rFonts w:ascii="Times New Roman" w:hAnsi="Times New Roman" w:cs="Times New Roman"/>
          <w:color w:val="000000" w:themeColor="text1"/>
          <w:lang w:val="es-ES"/>
        </w:rPr>
        <w:t>ones</w:t>
      </w:r>
      <w:r w:rsidR="00553365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con modalidad presencial. </w:t>
      </w:r>
    </w:p>
    <w:p w14:paraId="13CE1BC7" w14:textId="1807CC73" w:rsidR="009B23A4" w:rsidRDefault="0073066F" w:rsidP="636B8ABF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093A5F">
        <w:rPr>
          <w:rFonts w:cstheme="minorHAnsi"/>
          <w:b/>
          <w:bCs/>
          <w:color w:val="000000" w:themeColor="text1"/>
          <w:sz w:val="28"/>
          <w:szCs w:val="28"/>
        </w:rPr>
        <w:t>Palabras clave:</w:t>
      </w:r>
      <w:r w:rsidRPr="0053021C">
        <w:rPr>
          <w:rFonts w:ascii="Times New Roman" w:hAnsi="Times New Roman" w:cs="Times New Roman"/>
          <w:color w:val="000000" w:themeColor="text1"/>
        </w:rPr>
        <w:t xml:space="preserve"> </w:t>
      </w:r>
      <w:r w:rsidR="004D7ED2" w:rsidRPr="0053021C">
        <w:rPr>
          <w:rFonts w:ascii="Times New Roman" w:hAnsi="Times New Roman" w:cs="Times New Roman"/>
          <w:color w:val="000000" w:themeColor="text1"/>
        </w:rPr>
        <w:t>curso a distancia</w:t>
      </w:r>
      <w:r w:rsidR="00BF632E" w:rsidRPr="0053021C">
        <w:rPr>
          <w:rFonts w:ascii="Times New Roman" w:hAnsi="Times New Roman" w:cs="Times New Roman"/>
          <w:color w:val="000000" w:themeColor="text1"/>
        </w:rPr>
        <w:t xml:space="preserve">, </w:t>
      </w:r>
      <w:r w:rsidR="004D7ED2" w:rsidRPr="0053021C">
        <w:rPr>
          <w:rFonts w:ascii="Times New Roman" w:hAnsi="Times New Roman" w:cs="Times New Roman"/>
          <w:color w:val="000000" w:themeColor="text1"/>
        </w:rPr>
        <w:t>diseño de curso</w:t>
      </w:r>
      <w:r w:rsidR="00D10BAA" w:rsidRPr="0053021C">
        <w:rPr>
          <w:rFonts w:ascii="Times New Roman" w:hAnsi="Times New Roman" w:cs="Times New Roman"/>
          <w:color w:val="000000" w:themeColor="text1"/>
        </w:rPr>
        <w:t>,</w:t>
      </w:r>
      <w:r w:rsidR="004D7ED2" w:rsidRPr="0053021C">
        <w:rPr>
          <w:rFonts w:ascii="Times New Roman" w:hAnsi="Times New Roman" w:cs="Times New Roman"/>
          <w:color w:val="000000" w:themeColor="text1"/>
        </w:rPr>
        <w:t xml:space="preserve"> experiencia de aprendizaje, </w:t>
      </w:r>
      <w:r w:rsidR="002A2B6E" w:rsidRPr="0053021C">
        <w:rPr>
          <w:rFonts w:ascii="Times New Roman" w:hAnsi="Times New Roman" w:cs="Times New Roman"/>
          <w:color w:val="000000" w:themeColor="text1"/>
        </w:rPr>
        <w:t xml:space="preserve">LMS, </w:t>
      </w:r>
      <w:r w:rsidR="004C4563" w:rsidRPr="0053021C">
        <w:rPr>
          <w:rFonts w:ascii="Times New Roman" w:hAnsi="Times New Roman" w:cs="Times New Roman"/>
          <w:color w:val="000000" w:themeColor="text1"/>
        </w:rPr>
        <w:t>no escolarizada</w:t>
      </w:r>
      <w:r w:rsidR="000F6FAB">
        <w:rPr>
          <w:rFonts w:ascii="Times New Roman" w:hAnsi="Times New Roman" w:cs="Times New Roman"/>
          <w:color w:val="000000" w:themeColor="text1"/>
        </w:rPr>
        <w:t>.</w:t>
      </w:r>
    </w:p>
    <w:p w14:paraId="3AFA84F9" w14:textId="77777777" w:rsidR="000F6FAB" w:rsidRPr="0053021C" w:rsidRDefault="000F6FAB" w:rsidP="636B8ABF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DB1209B" w14:textId="6CA504BC" w:rsidR="009F03C5" w:rsidRPr="000F6FAB" w:rsidRDefault="000B5F31" w:rsidP="005B7BFA">
      <w:pPr>
        <w:spacing w:line="360" w:lineRule="auto"/>
        <w:jc w:val="both"/>
        <w:rPr>
          <w:rFonts w:cstheme="minorHAnsi"/>
          <w:b/>
          <w:bCs/>
          <w:color w:val="000000" w:themeColor="text1"/>
          <w:sz w:val="28"/>
          <w:szCs w:val="28"/>
          <w:lang w:val="en-US"/>
        </w:rPr>
      </w:pPr>
      <w:r w:rsidRPr="000F6FAB">
        <w:rPr>
          <w:rFonts w:cstheme="minorHAnsi"/>
          <w:b/>
          <w:bCs/>
          <w:color w:val="000000" w:themeColor="text1"/>
          <w:sz w:val="28"/>
          <w:szCs w:val="28"/>
          <w:lang w:val="en-US"/>
        </w:rPr>
        <w:t>Abstract</w:t>
      </w:r>
    </w:p>
    <w:p w14:paraId="756B9A53" w14:textId="5E8C4241" w:rsidR="009B23A4" w:rsidRPr="0053021C" w:rsidRDefault="006C6581" w:rsidP="006C658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3021C">
        <w:rPr>
          <w:rFonts w:ascii="Times New Roman" w:hAnsi="Times New Roman" w:cs="Times New Roman"/>
          <w:color w:val="000000" w:themeColor="text1"/>
          <w:lang w:val="en-US"/>
        </w:rPr>
        <w:t xml:space="preserve">Diversification of higher education </w:t>
      </w:r>
      <w:bookmarkStart w:id="0" w:name="_Int_NvJpttRJ"/>
      <w:r w:rsidRPr="0053021C">
        <w:rPr>
          <w:rFonts w:ascii="Times New Roman" w:hAnsi="Times New Roman" w:cs="Times New Roman"/>
          <w:color w:val="000000" w:themeColor="text1"/>
          <w:lang w:val="en-US"/>
        </w:rPr>
        <w:t>allows</w:t>
      </w:r>
      <w:bookmarkEnd w:id="0"/>
      <w:r w:rsidRPr="0053021C">
        <w:rPr>
          <w:rFonts w:ascii="Times New Roman" w:hAnsi="Times New Roman" w:cs="Times New Roman"/>
          <w:color w:val="000000" w:themeColor="text1"/>
          <w:lang w:val="en-US"/>
        </w:rPr>
        <w:t xml:space="preserve"> satisfy</w:t>
      </w:r>
      <w:r w:rsidR="00B12BA8" w:rsidRPr="0053021C">
        <w:rPr>
          <w:rFonts w:ascii="Times New Roman" w:hAnsi="Times New Roman" w:cs="Times New Roman"/>
          <w:color w:val="000000" w:themeColor="text1"/>
          <w:lang w:val="en-US"/>
        </w:rPr>
        <w:t>ing</w:t>
      </w:r>
      <w:r w:rsidRPr="0053021C">
        <w:rPr>
          <w:rFonts w:ascii="Times New Roman" w:hAnsi="Times New Roman" w:cs="Times New Roman"/>
          <w:color w:val="000000" w:themeColor="text1"/>
          <w:lang w:val="en-US"/>
        </w:rPr>
        <w:t xml:space="preserve"> the needs of the educational sector at that level. To achieve this, some strategies should be implemented such as </w:t>
      </w:r>
      <w:r w:rsidR="00B12BA8" w:rsidRPr="0053021C">
        <w:rPr>
          <w:rFonts w:ascii="Times New Roman" w:hAnsi="Times New Roman" w:cs="Times New Roman"/>
          <w:color w:val="000000" w:themeColor="text1"/>
          <w:lang w:val="en-US"/>
        </w:rPr>
        <w:t xml:space="preserve">the gradual implementation </w:t>
      </w:r>
      <w:r w:rsidR="00386BE3" w:rsidRPr="0053021C">
        <w:rPr>
          <w:rFonts w:ascii="Times New Roman" w:hAnsi="Times New Roman" w:cs="Times New Roman"/>
          <w:color w:val="000000" w:themeColor="text1"/>
          <w:lang w:val="en-US"/>
        </w:rPr>
        <w:t xml:space="preserve">of </w:t>
      </w:r>
      <w:r w:rsidRPr="0053021C">
        <w:rPr>
          <w:rFonts w:ascii="Times New Roman" w:hAnsi="Times New Roman" w:cs="Times New Roman"/>
          <w:color w:val="000000" w:themeColor="text1"/>
          <w:lang w:val="en-US"/>
        </w:rPr>
        <w:t xml:space="preserve">distance-learning courses. The objective of the research was to design and put into practice a </w:t>
      </w:r>
      <w:r w:rsidR="00386BE3" w:rsidRPr="0053021C">
        <w:rPr>
          <w:rFonts w:ascii="Times New Roman" w:hAnsi="Times New Roman" w:cs="Times New Roman"/>
          <w:color w:val="000000" w:themeColor="text1"/>
          <w:lang w:val="en-US"/>
        </w:rPr>
        <w:t xml:space="preserve">Higher Education </w:t>
      </w:r>
      <w:r w:rsidRPr="0053021C">
        <w:rPr>
          <w:rFonts w:ascii="Times New Roman" w:hAnsi="Times New Roman" w:cs="Times New Roman"/>
          <w:color w:val="000000" w:themeColor="text1"/>
          <w:lang w:val="en-US"/>
        </w:rPr>
        <w:t>distance-learning course to contribute to</w:t>
      </w:r>
      <w:r w:rsidR="00592542" w:rsidRPr="0053021C">
        <w:rPr>
          <w:rFonts w:ascii="Times New Roman" w:hAnsi="Times New Roman" w:cs="Times New Roman"/>
          <w:color w:val="000000" w:themeColor="text1"/>
          <w:lang w:val="en-US"/>
        </w:rPr>
        <w:t xml:space="preserve"> increase the academic offer.</w:t>
      </w:r>
      <w:r w:rsidRPr="0053021C">
        <w:rPr>
          <w:rFonts w:ascii="Times New Roman" w:hAnsi="Times New Roman" w:cs="Times New Roman"/>
          <w:color w:val="000000" w:themeColor="text1"/>
          <w:lang w:val="en-US"/>
        </w:rPr>
        <w:t xml:space="preserve"> The research was qualitative and </w:t>
      </w:r>
      <w:r w:rsidR="4079BDD1" w:rsidRPr="0053021C">
        <w:rPr>
          <w:rFonts w:ascii="Times New Roman" w:hAnsi="Times New Roman" w:cs="Times New Roman"/>
          <w:color w:val="000000" w:themeColor="text1"/>
          <w:lang w:val="en-US"/>
        </w:rPr>
        <w:t>exploratory;</w:t>
      </w:r>
      <w:r w:rsidR="005A4A56" w:rsidRPr="0053021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53021C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592542" w:rsidRPr="0053021C">
        <w:rPr>
          <w:rFonts w:ascii="Times New Roman" w:hAnsi="Times New Roman" w:cs="Times New Roman"/>
          <w:color w:val="000000" w:themeColor="text1"/>
          <w:lang w:val="en-US"/>
        </w:rPr>
        <w:t>crum</w:t>
      </w:r>
      <w:r w:rsidRPr="0053021C">
        <w:rPr>
          <w:rFonts w:ascii="Times New Roman" w:hAnsi="Times New Roman" w:cs="Times New Roman"/>
          <w:color w:val="000000" w:themeColor="text1"/>
          <w:lang w:val="en-US"/>
        </w:rPr>
        <w:t xml:space="preserve"> and ADDIE methodologies </w:t>
      </w:r>
      <w:r w:rsidR="005A4A56" w:rsidRPr="0053021C">
        <w:rPr>
          <w:rFonts w:ascii="Times New Roman" w:hAnsi="Times New Roman" w:cs="Times New Roman"/>
          <w:color w:val="000000" w:themeColor="text1"/>
          <w:lang w:val="en-US"/>
        </w:rPr>
        <w:t>were used in</w:t>
      </w:r>
      <w:r w:rsidRPr="0053021C">
        <w:rPr>
          <w:rFonts w:ascii="Times New Roman" w:hAnsi="Times New Roman" w:cs="Times New Roman"/>
          <w:color w:val="000000" w:themeColor="text1"/>
          <w:lang w:val="en-US"/>
        </w:rPr>
        <w:t xml:space="preserve"> the development of the course. The evaluation was carried out through the educational experience with a foc</w:t>
      </w:r>
      <w:r w:rsidR="00592542" w:rsidRPr="0053021C">
        <w:rPr>
          <w:rFonts w:ascii="Times New Roman" w:hAnsi="Times New Roman" w:cs="Times New Roman"/>
          <w:color w:val="000000" w:themeColor="text1"/>
          <w:lang w:val="en-US"/>
        </w:rPr>
        <w:t>us</w:t>
      </w:r>
      <w:r w:rsidRPr="0053021C">
        <w:rPr>
          <w:rFonts w:ascii="Times New Roman" w:hAnsi="Times New Roman" w:cs="Times New Roman"/>
          <w:color w:val="000000" w:themeColor="text1"/>
          <w:lang w:val="en-US"/>
        </w:rPr>
        <w:t xml:space="preserve"> group of 120 students. </w:t>
      </w:r>
      <w:r w:rsidRPr="0053021C">
        <w:rPr>
          <w:rFonts w:ascii="Times New Roman" w:hAnsi="Times New Roman" w:cs="Times New Roman"/>
          <w:lang w:val="en-US"/>
        </w:rPr>
        <w:t xml:space="preserve">The results, with an average of 3.4, proved that students agree with the design of the course and with </w:t>
      </w:r>
      <w:r w:rsidR="009B25A3" w:rsidRPr="0053021C">
        <w:rPr>
          <w:rFonts w:ascii="Times New Roman" w:hAnsi="Times New Roman" w:cs="Times New Roman"/>
          <w:lang w:val="en-US"/>
        </w:rPr>
        <w:t>distance learning modality</w:t>
      </w:r>
      <w:r w:rsidRPr="0053021C">
        <w:rPr>
          <w:rFonts w:ascii="Times New Roman" w:hAnsi="Times New Roman" w:cs="Times New Roman"/>
          <w:lang w:val="en-US"/>
        </w:rPr>
        <w:t xml:space="preserve"> showing that the design of the course promotes self-regulated learning and that </w:t>
      </w:r>
      <w:r w:rsidR="00CE2031" w:rsidRPr="0053021C">
        <w:rPr>
          <w:rFonts w:ascii="Times New Roman" w:hAnsi="Times New Roman" w:cs="Times New Roman"/>
          <w:lang w:val="en-US"/>
        </w:rPr>
        <w:t>virtual environments</w:t>
      </w:r>
      <w:r w:rsidRPr="0053021C">
        <w:rPr>
          <w:rFonts w:ascii="Times New Roman" w:hAnsi="Times New Roman" w:cs="Times New Roman"/>
          <w:lang w:val="en-US"/>
        </w:rPr>
        <w:t xml:space="preserve"> require guidance and follow-up by the teachers. To sum up, it is shown that instructional design is essential for the follow-up and acquisition of the competencies set in the course. The follow-up by the teacher </w:t>
      </w:r>
      <w:r w:rsidR="00AE27AF" w:rsidRPr="0053021C">
        <w:rPr>
          <w:rFonts w:ascii="Times New Roman" w:hAnsi="Times New Roman" w:cs="Times New Roman"/>
          <w:lang w:val="en-US"/>
        </w:rPr>
        <w:t xml:space="preserve">is </w:t>
      </w:r>
      <w:r w:rsidR="00D60359" w:rsidRPr="0053021C">
        <w:rPr>
          <w:rFonts w:ascii="Times New Roman" w:hAnsi="Times New Roman" w:cs="Times New Roman"/>
          <w:lang w:val="en-US"/>
        </w:rPr>
        <w:t xml:space="preserve">essential, therefore </w:t>
      </w:r>
      <w:r w:rsidRPr="0053021C">
        <w:rPr>
          <w:rFonts w:ascii="Times New Roman" w:hAnsi="Times New Roman" w:cs="Times New Roman"/>
          <w:lang w:val="en-US"/>
        </w:rPr>
        <w:t xml:space="preserve">one must stress the teacher’s role as a guide for the </w:t>
      </w:r>
      <w:r w:rsidR="00D60359" w:rsidRPr="0053021C">
        <w:rPr>
          <w:rFonts w:ascii="Times New Roman" w:hAnsi="Times New Roman" w:cs="Times New Roman"/>
          <w:lang w:val="en-US"/>
        </w:rPr>
        <w:t>monitoring</w:t>
      </w:r>
      <w:r w:rsidRPr="0053021C">
        <w:rPr>
          <w:rFonts w:ascii="Times New Roman" w:hAnsi="Times New Roman" w:cs="Times New Roman"/>
          <w:lang w:val="en-US"/>
        </w:rPr>
        <w:t xml:space="preserve"> of the student </w:t>
      </w:r>
      <w:r w:rsidR="00D60359" w:rsidRPr="0053021C">
        <w:rPr>
          <w:rFonts w:ascii="Times New Roman" w:hAnsi="Times New Roman" w:cs="Times New Roman"/>
          <w:lang w:val="en-US"/>
        </w:rPr>
        <w:t xml:space="preserve">academic journey </w:t>
      </w:r>
      <w:r w:rsidRPr="0053021C">
        <w:rPr>
          <w:rFonts w:ascii="Times New Roman" w:hAnsi="Times New Roman" w:cs="Times New Roman"/>
          <w:lang w:val="en-US"/>
        </w:rPr>
        <w:t xml:space="preserve">throughout the course. </w:t>
      </w:r>
      <w:r w:rsidR="00D60359" w:rsidRPr="0053021C">
        <w:rPr>
          <w:rFonts w:ascii="Times New Roman" w:hAnsi="Times New Roman" w:cs="Times New Roman"/>
          <w:lang w:val="en-US"/>
        </w:rPr>
        <w:t>Consequently,</w:t>
      </w:r>
      <w:r w:rsidRPr="0053021C">
        <w:rPr>
          <w:rFonts w:ascii="Times New Roman" w:hAnsi="Times New Roman" w:cs="Times New Roman"/>
          <w:lang w:val="en-US"/>
        </w:rPr>
        <w:t xml:space="preserve"> it is concluded that a good distance learning course design and the implementation of it in an LMS is a good option to begin with the implementation of new learning environments in institutions with face-to-face modalities.</w:t>
      </w:r>
    </w:p>
    <w:p w14:paraId="592A41AB" w14:textId="3D98C813" w:rsidR="00CB6A0C" w:rsidRDefault="005B1911" w:rsidP="005B7BFA">
      <w:pPr>
        <w:spacing w:line="360" w:lineRule="auto"/>
        <w:rPr>
          <w:rFonts w:ascii="Times New Roman" w:hAnsi="Times New Roman" w:cs="Times New Roman"/>
          <w:color w:val="000000" w:themeColor="text1"/>
          <w:lang w:val="en"/>
        </w:rPr>
      </w:pPr>
      <w:r w:rsidRPr="00093A5F">
        <w:rPr>
          <w:rFonts w:cstheme="minorHAnsi"/>
          <w:b/>
          <w:bCs/>
          <w:color w:val="000000" w:themeColor="text1"/>
          <w:sz w:val="28"/>
          <w:szCs w:val="28"/>
          <w:lang w:val="en-US"/>
        </w:rPr>
        <w:t>Keywords:</w:t>
      </w:r>
      <w:r w:rsidRPr="0053021C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="002A2B6E" w:rsidRPr="0053021C">
        <w:rPr>
          <w:rFonts w:ascii="Times New Roman" w:hAnsi="Times New Roman" w:cs="Times New Roman"/>
          <w:color w:val="000000" w:themeColor="text1"/>
          <w:lang w:val="en"/>
        </w:rPr>
        <w:t>distance learning</w:t>
      </w:r>
      <w:r w:rsidR="007D2389" w:rsidRPr="0053021C">
        <w:rPr>
          <w:rFonts w:ascii="Times New Roman" w:hAnsi="Times New Roman" w:cs="Times New Roman"/>
          <w:color w:val="000000" w:themeColor="text1"/>
          <w:lang w:val="en"/>
        </w:rPr>
        <w:t xml:space="preserve"> course</w:t>
      </w:r>
      <w:r w:rsidR="002A2B6E" w:rsidRPr="0053021C">
        <w:rPr>
          <w:rFonts w:ascii="Times New Roman" w:hAnsi="Times New Roman" w:cs="Times New Roman"/>
          <w:color w:val="000000" w:themeColor="text1"/>
          <w:lang w:val="en"/>
        </w:rPr>
        <w:t>, course design, learning experience, LMS, distance learning</w:t>
      </w:r>
      <w:r w:rsidR="00093A5F">
        <w:rPr>
          <w:rFonts w:ascii="Times New Roman" w:hAnsi="Times New Roman" w:cs="Times New Roman"/>
          <w:color w:val="000000" w:themeColor="text1"/>
          <w:lang w:val="en"/>
        </w:rPr>
        <w:t>.</w:t>
      </w:r>
    </w:p>
    <w:p w14:paraId="243F4433" w14:textId="77777777" w:rsidR="00093A5F" w:rsidRDefault="00093A5F" w:rsidP="005B7BFA">
      <w:pPr>
        <w:spacing w:line="360" w:lineRule="auto"/>
        <w:rPr>
          <w:rFonts w:ascii="Times New Roman" w:hAnsi="Times New Roman" w:cs="Times New Roman"/>
          <w:color w:val="000000" w:themeColor="text1"/>
          <w:lang w:val="en"/>
        </w:rPr>
      </w:pPr>
    </w:p>
    <w:p w14:paraId="2E2E8A36" w14:textId="77777777" w:rsidR="000F6FAB" w:rsidRDefault="000F6FAB" w:rsidP="005B7BFA">
      <w:pPr>
        <w:spacing w:line="360" w:lineRule="auto"/>
        <w:rPr>
          <w:rFonts w:ascii="Times New Roman" w:hAnsi="Times New Roman" w:cs="Times New Roman"/>
          <w:color w:val="000000" w:themeColor="text1"/>
          <w:lang w:val="en"/>
        </w:rPr>
      </w:pPr>
    </w:p>
    <w:p w14:paraId="20D28DDA" w14:textId="77777777" w:rsidR="000F6FAB" w:rsidRDefault="000F6FAB" w:rsidP="005B7BFA">
      <w:pPr>
        <w:spacing w:line="360" w:lineRule="auto"/>
        <w:rPr>
          <w:rFonts w:ascii="Times New Roman" w:hAnsi="Times New Roman" w:cs="Times New Roman"/>
          <w:color w:val="000000" w:themeColor="text1"/>
          <w:lang w:val="en"/>
        </w:rPr>
      </w:pPr>
    </w:p>
    <w:p w14:paraId="5EA3458D" w14:textId="2B491FE1" w:rsidR="00093A5F" w:rsidRPr="000F6FAB" w:rsidRDefault="00093A5F" w:rsidP="005B7BFA">
      <w:pPr>
        <w:spacing w:line="360" w:lineRule="auto"/>
        <w:rPr>
          <w:rFonts w:cstheme="minorHAnsi"/>
          <w:b/>
          <w:bCs/>
          <w:color w:val="000000" w:themeColor="text1"/>
          <w:sz w:val="28"/>
          <w:szCs w:val="28"/>
          <w:lang w:val="es-MX"/>
        </w:rPr>
      </w:pPr>
      <w:r w:rsidRPr="000F6FAB">
        <w:rPr>
          <w:rFonts w:cstheme="minorHAnsi"/>
          <w:b/>
          <w:bCs/>
          <w:color w:val="000000" w:themeColor="text1"/>
          <w:sz w:val="28"/>
          <w:szCs w:val="28"/>
          <w:lang w:val="es-MX"/>
        </w:rPr>
        <w:lastRenderedPageBreak/>
        <w:t>Resumo</w:t>
      </w:r>
    </w:p>
    <w:p w14:paraId="6BF07F92" w14:textId="2E52033A" w:rsidR="00093A5F" w:rsidRPr="00093A5F" w:rsidRDefault="00093A5F" w:rsidP="00093A5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MX"/>
        </w:rPr>
      </w:pP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diversificação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do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ensino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superior permite atender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às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necessidades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do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setor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. Para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isso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,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estratégias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como 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implementação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gradual de cursos 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distância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devem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ser definidas. O objetivo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desta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pesquisa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foi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projetar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e implementar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um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curso de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ensino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superior 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distância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para contribuir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com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expansão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da oferta educacional. A pesquisa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foi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qualitativa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e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exploratória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,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baseada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em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um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estudo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de caso. As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metodologias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Scrum e ADDIE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foram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utilizadas para o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desenvolvimento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do curso. 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avaliação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experiência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educacional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foi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realizada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ao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longo de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três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semestres consecutivos,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com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uma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amostra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composta por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três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grupos, totalizando 120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alunos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. Os resultados,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com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uma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média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de 3,4,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mostraram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que os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alunos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concordaram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com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o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projeto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do curso e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com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modalidade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não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presencial.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Isso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demonstra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que 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estrutura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do curso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promove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aprendizagem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autorregulada,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enquanto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os ambientes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virtuais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exigem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orientação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e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acompanhamento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do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instrutor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. Em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conclusão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, o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projeto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instrucional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do curso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mostrou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-se fundamental para o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acompanhamento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e 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aquisição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das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competências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estabelecidas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. O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apoio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do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professor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é primordial;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portanto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,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deve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-se enfatizar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seu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papel como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guia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para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monitorar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o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progresso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do aluno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ao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longo do curso.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Consequentemente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, cursos de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ensino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distância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bem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estruturados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e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sua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implementação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em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um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Sistema de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Gestão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de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Aprendizagem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(LMS)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representam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uma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boa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opção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para 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criação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de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novos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espaços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de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aprendizagem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em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instituições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com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um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modelo tradicional presencial.</w:t>
      </w:r>
    </w:p>
    <w:p w14:paraId="4AE104C3" w14:textId="2777168C" w:rsidR="00093A5F" w:rsidRDefault="00093A5F" w:rsidP="00093A5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MX"/>
        </w:rPr>
      </w:pPr>
      <w:proofErr w:type="spellStart"/>
      <w:r w:rsidRPr="00093A5F">
        <w:rPr>
          <w:rFonts w:cstheme="minorHAnsi"/>
          <w:b/>
          <w:bCs/>
          <w:color w:val="000000" w:themeColor="text1"/>
          <w:sz w:val="28"/>
          <w:szCs w:val="28"/>
          <w:lang w:val="es-MX"/>
        </w:rPr>
        <w:t>Palavras</w:t>
      </w:r>
      <w:proofErr w:type="spellEnd"/>
      <w:r w:rsidRPr="00093A5F">
        <w:rPr>
          <w:rFonts w:cstheme="minorHAnsi"/>
          <w:b/>
          <w:bCs/>
          <w:color w:val="000000" w:themeColor="text1"/>
          <w:sz w:val="28"/>
          <w:szCs w:val="28"/>
          <w:lang w:val="es-MX"/>
        </w:rPr>
        <w:t>-chave: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curso de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ensino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distância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,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estrutura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curricular,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experiência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de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aprendizagem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, LMS,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educação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não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tradicional</w:t>
      </w:r>
      <w:r>
        <w:rPr>
          <w:rFonts w:ascii="Times New Roman" w:hAnsi="Times New Roman" w:cs="Times New Roman"/>
          <w:color w:val="000000" w:themeColor="text1"/>
          <w:lang w:val="es-MX"/>
        </w:rPr>
        <w:t>.</w:t>
      </w:r>
    </w:p>
    <w:p w14:paraId="2DA0A8DB" w14:textId="30C66ECC" w:rsidR="00093A5F" w:rsidRPr="00093A5F" w:rsidRDefault="00093A5F" w:rsidP="00093A5F">
      <w:pPr>
        <w:shd w:val="clear" w:color="auto" w:fill="FFFFFF"/>
        <w:tabs>
          <w:tab w:val="left" w:pos="8647"/>
        </w:tabs>
        <w:rPr>
          <w:rFonts w:ascii="Times New Roman" w:eastAsiaTheme="minorEastAsia" w:hAnsi="Times New Roman" w:cs="Consolas"/>
          <w:color w:val="000000"/>
          <w:kern w:val="0"/>
          <w:szCs w:val="20"/>
          <w:lang w:val="es-ES" w:eastAsia="es-ES"/>
          <w14:ligatures w14:val="none"/>
        </w:rPr>
      </w:pPr>
      <w:r w:rsidRPr="00093A5F">
        <w:rPr>
          <w:rFonts w:ascii="Times New Roman" w:eastAsiaTheme="minorEastAsia" w:hAnsi="Times New Roman" w:cs="Consolas"/>
          <w:b/>
          <w:color w:val="000000"/>
          <w:kern w:val="0"/>
          <w:szCs w:val="20"/>
          <w:lang w:val="es-ES" w:eastAsia="es-ES"/>
          <w14:ligatures w14:val="none"/>
        </w:rPr>
        <w:t xml:space="preserve">Fecha Recepción: </w:t>
      </w:r>
      <w:proofErr w:type="gramStart"/>
      <w:r>
        <w:rPr>
          <w:rFonts w:ascii="Times New Roman" w:eastAsiaTheme="minorEastAsia" w:hAnsi="Times New Roman" w:cs="Consolas"/>
          <w:color w:val="000000"/>
          <w:kern w:val="0"/>
          <w:szCs w:val="20"/>
          <w:lang w:val="es-ES" w:eastAsia="es-ES"/>
          <w14:ligatures w14:val="none"/>
        </w:rPr>
        <w:t>Octu</w:t>
      </w:r>
      <w:r w:rsidRPr="00093A5F">
        <w:rPr>
          <w:rFonts w:ascii="Times New Roman" w:eastAsiaTheme="minorEastAsia" w:hAnsi="Times New Roman" w:cs="Consolas"/>
          <w:color w:val="000000"/>
          <w:kern w:val="0"/>
          <w:szCs w:val="20"/>
          <w:lang w:val="es-ES" w:eastAsia="es-ES"/>
          <w14:ligatures w14:val="none"/>
        </w:rPr>
        <w:t>bre</w:t>
      </w:r>
      <w:proofErr w:type="gramEnd"/>
      <w:r w:rsidRPr="00093A5F">
        <w:rPr>
          <w:rFonts w:ascii="Times New Roman" w:eastAsiaTheme="minorEastAsia" w:hAnsi="Times New Roman" w:cs="Consolas"/>
          <w:color w:val="000000"/>
          <w:kern w:val="0"/>
          <w:szCs w:val="20"/>
          <w:lang w:val="es-ES" w:eastAsia="es-ES"/>
          <w14:ligatures w14:val="none"/>
        </w:rPr>
        <w:t xml:space="preserve"> 2025                        </w:t>
      </w:r>
      <w:r>
        <w:rPr>
          <w:rFonts w:ascii="Times New Roman" w:eastAsiaTheme="minorEastAsia" w:hAnsi="Times New Roman" w:cs="Consolas"/>
          <w:color w:val="000000"/>
          <w:kern w:val="0"/>
          <w:szCs w:val="20"/>
          <w:lang w:val="es-ES" w:eastAsia="es-ES"/>
          <w14:ligatures w14:val="none"/>
        </w:rPr>
        <w:t xml:space="preserve">     </w:t>
      </w:r>
      <w:r w:rsidRPr="00093A5F">
        <w:rPr>
          <w:rFonts w:ascii="Times New Roman" w:eastAsiaTheme="minorEastAsia" w:hAnsi="Times New Roman" w:cs="Consolas"/>
          <w:color w:val="000000"/>
          <w:kern w:val="0"/>
          <w:szCs w:val="20"/>
          <w:lang w:val="es-ES" w:eastAsia="es-ES"/>
          <w14:ligatures w14:val="none"/>
        </w:rPr>
        <w:t xml:space="preserve">       </w:t>
      </w:r>
      <w:r w:rsidRPr="00093A5F">
        <w:rPr>
          <w:rFonts w:ascii="Times New Roman" w:eastAsiaTheme="minorEastAsia" w:hAnsi="Times New Roman" w:cs="Consolas"/>
          <w:b/>
          <w:color w:val="000000"/>
          <w:kern w:val="0"/>
          <w:szCs w:val="20"/>
          <w:lang w:val="es-ES" w:eastAsia="es-ES"/>
          <w14:ligatures w14:val="none"/>
        </w:rPr>
        <w:t xml:space="preserve">Fecha Aceptación: </w:t>
      </w:r>
      <w:r>
        <w:rPr>
          <w:rFonts w:ascii="Times New Roman" w:eastAsiaTheme="minorEastAsia" w:hAnsi="Times New Roman" w:cs="Consolas"/>
          <w:color w:val="000000"/>
          <w:kern w:val="0"/>
          <w:szCs w:val="20"/>
          <w:lang w:val="es-ES" w:eastAsia="es-ES"/>
          <w14:ligatures w14:val="none"/>
        </w:rPr>
        <w:t>Mayo</w:t>
      </w:r>
      <w:r w:rsidRPr="00093A5F">
        <w:rPr>
          <w:rFonts w:ascii="Times New Roman" w:eastAsiaTheme="minorEastAsia" w:hAnsi="Times New Roman" w:cs="Consolas"/>
          <w:color w:val="000000"/>
          <w:kern w:val="0"/>
          <w:szCs w:val="20"/>
          <w:lang w:val="es-ES" w:eastAsia="es-ES"/>
          <w14:ligatures w14:val="none"/>
        </w:rPr>
        <w:t xml:space="preserve"> 2026</w:t>
      </w:r>
    </w:p>
    <w:p w14:paraId="077AB7BF" w14:textId="77777777" w:rsidR="00093A5F" w:rsidRPr="00093A5F" w:rsidRDefault="000F6FAB" w:rsidP="00093A5F">
      <w:pPr>
        <w:spacing w:line="360" w:lineRule="auto"/>
        <w:jc w:val="both"/>
        <w:rPr>
          <w:rFonts w:eastAsia="Times New Roman" w:cs="Times New Roman"/>
          <w:b/>
          <w:bCs/>
          <w:sz w:val="22"/>
          <w:szCs w:val="22"/>
          <w:lang w:val="es-MX"/>
          <w14:ligatures w14:val="none"/>
        </w:rPr>
      </w:pPr>
      <w:r>
        <w:rPr>
          <w:rFonts w:eastAsia="Times New Roman" w:cs="Times New Roman"/>
          <w:noProof/>
          <w:sz w:val="22"/>
          <w:szCs w:val="22"/>
          <w:lang w:val="es-MX"/>
          <w14:ligatures w14:val="none"/>
        </w:rPr>
        <w:pict w14:anchorId="100BBEBA">
          <v:rect id="_x0000_i1025" style="width:441.9pt;height:.05pt" o:hralign="center" o:hrstd="t" o:hr="t" fillcolor="#a0a0a0" stroked="f"/>
        </w:pict>
      </w:r>
    </w:p>
    <w:p w14:paraId="0649DD08" w14:textId="717E56E5" w:rsidR="00E9630F" w:rsidRPr="00093A5F" w:rsidRDefault="00235B7F" w:rsidP="005B7BF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93A5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Introducción</w:t>
      </w:r>
    </w:p>
    <w:p w14:paraId="3DB21415" w14:textId="233AF6FD" w:rsidR="000C0DEC" w:rsidRPr="006328ED" w:rsidRDefault="005B7BFA" w:rsidP="50267D8C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ab/>
      </w:r>
      <w:r w:rsidR="004353A9" w:rsidRPr="00884622">
        <w:rPr>
          <w:rFonts w:ascii="Times New Roman" w:hAnsi="Times New Roman" w:cs="Times New Roman"/>
          <w:lang w:val="es-ES"/>
        </w:rPr>
        <w:t xml:space="preserve">Las instituciones de educación superior públicas </w:t>
      </w:r>
      <w:r w:rsidR="00B824D5" w:rsidRPr="00884622">
        <w:rPr>
          <w:rFonts w:ascii="Times New Roman" w:hAnsi="Times New Roman" w:cs="Times New Roman"/>
          <w:lang w:val="es-ES"/>
        </w:rPr>
        <w:t xml:space="preserve">en México </w:t>
      </w:r>
      <w:r w:rsidR="004353A9" w:rsidRPr="00884622">
        <w:rPr>
          <w:rFonts w:ascii="Times New Roman" w:hAnsi="Times New Roman" w:cs="Times New Roman"/>
          <w:lang w:val="es-ES"/>
        </w:rPr>
        <w:t xml:space="preserve">deben tener la visión de ofertar nuevas y novedosas </w:t>
      </w:r>
      <w:r w:rsidR="00B824D5" w:rsidRPr="00884622">
        <w:rPr>
          <w:rFonts w:ascii="Times New Roman" w:hAnsi="Times New Roman" w:cs="Times New Roman"/>
          <w:lang w:val="es-ES"/>
        </w:rPr>
        <w:t xml:space="preserve">modalidades educativas, que permitan la </w:t>
      </w:r>
      <w:r w:rsidR="004353A9" w:rsidRPr="00884622">
        <w:rPr>
          <w:rFonts w:ascii="Times New Roman" w:hAnsi="Times New Roman" w:cs="Times New Roman"/>
          <w:lang w:val="es-ES"/>
        </w:rPr>
        <w:t>flexib</w:t>
      </w:r>
      <w:r w:rsidR="00B824D5" w:rsidRPr="00884622">
        <w:rPr>
          <w:rFonts w:ascii="Times New Roman" w:hAnsi="Times New Roman" w:cs="Times New Roman"/>
          <w:lang w:val="es-ES"/>
        </w:rPr>
        <w:t xml:space="preserve">ilidad </w:t>
      </w:r>
      <w:r w:rsidR="009A61B7" w:rsidRPr="00884622">
        <w:rPr>
          <w:rFonts w:ascii="Times New Roman" w:hAnsi="Times New Roman" w:cs="Times New Roman"/>
          <w:lang w:val="es-ES"/>
        </w:rPr>
        <w:t>en</w:t>
      </w:r>
      <w:r w:rsidR="00B824D5" w:rsidRPr="00884622">
        <w:rPr>
          <w:rFonts w:ascii="Times New Roman" w:hAnsi="Times New Roman" w:cs="Times New Roman"/>
          <w:lang w:val="es-ES"/>
        </w:rPr>
        <w:t xml:space="preserve"> la trayectoria académica de los estudiantes</w:t>
      </w:r>
      <w:r w:rsidR="009A61B7" w:rsidRPr="00884622">
        <w:rPr>
          <w:rFonts w:ascii="Times New Roman" w:hAnsi="Times New Roman" w:cs="Times New Roman"/>
          <w:lang w:val="es-ES"/>
        </w:rPr>
        <w:t xml:space="preserve"> </w:t>
      </w:r>
      <w:r w:rsidR="000E0D07" w:rsidRPr="00884622">
        <w:rPr>
          <w:rFonts w:ascii="Times New Roman" w:hAnsi="Times New Roman" w:cs="Times New Roman"/>
          <w:lang w:val="es-ES"/>
        </w:rPr>
        <w:t xml:space="preserve">universitarios </w:t>
      </w:r>
      <w:r w:rsidR="00101A9A" w:rsidRPr="00085424">
        <w:rPr>
          <w:rFonts w:ascii="Times New Roman" w:hAnsi="Times New Roman" w:cs="Times New Roman"/>
          <w:color w:val="000000" w:themeColor="text1"/>
          <w:lang w:val="es-ES"/>
        </w:rPr>
        <w:t xml:space="preserve">Organización de las Naciones Unidas para la </w:t>
      </w:r>
      <w:r w:rsidR="008D28C8" w:rsidRPr="0053021C">
        <w:rPr>
          <w:rFonts w:ascii="Times New Roman" w:hAnsi="Times New Roman" w:cs="Times New Roman"/>
          <w:color w:val="000000" w:themeColor="text1"/>
          <w:lang w:val="es-ES"/>
        </w:rPr>
        <w:t>“</w:t>
      </w:r>
      <w:r w:rsidR="00101A9A" w:rsidRPr="0053021C">
        <w:rPr>
          <w:rFonts w:ascii="Times New Roman" w:hAnsi="Times New Roman" w:cs="Times New Roman"/>
          <w:color w:val="000000" w:themeColor="text1"/>
          <w:lang w:val="es-ES"/>
        </w:rPr>
        <w:t xml:space="preserve">Educación la </w:t>
      </w:r>
      <w:r w:rsidR="00101A9A" w:rsidRPr="006328ED">
        <w:rPr>
          <w:rFonts w:ascii="Times New Roman" w:hAnsi="Times New Roman" w:cs="Times New Roman"/>
          <w:color w:val="000000" w:themeColor="text1"/>
          <w:lang w:val="es-ES"/>
        </w:rPr>
        <w:t>Ciencia y la Cultura</w:t>
      </w:r>
      <w:r w:rsidR="008D28C8" w:rsidRPr="006328ED">
        <w:rPr>
          <w:rFonts w:ascii="Times New Roman" w:hAnsi="Times New Roman" w:cs="Times New Roman"/>
          <w:color w:val="000000" w:themeColor="text1"/>
          <w:lang w:val="es-ES"/>
        </w:rPr>
        <w:t>”</w:t>
      </w:r>
      <w:r w:rsidR="00101A9A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8D28C8" w:rsidRPr="006328ED">
        <w:rPr>
          <w:rFonts w:ascii="Times New Roman" w:hAnsi="Times New Roman" w:cs="Times New Roman"/>
          <w:color w:val="000000" w:themeColor="text1"/>
          <w:lang w:val="es-ES"/>
        </w:rPr>
        <w:t>(</w:t>
      </w:r>
      <w:r w:rsidR="000E0D07" w:rsidRPr="006328ED">
        <w:rPr>
          <w:rFonts w:ascii="Times New Roman" w:hAnsi="Times New Roman" w:cs="Times New Roman"/>
          <w:color w:val="000000" w:themeColor="text1"/>
          <w:lang w:val="es-ES"/>
        </w:rPr>
        <w:t>UNESCO</w:t>
      </w:r>
      <w:r w:rsidR="00AA293C" w:rsidRPr="006328ED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0E0D07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2016)</w:t>
      </w:r>
      <w:r w:rsidR="00025547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312CAB" w:rsidRPr="006328ED">
        <w:rPr>
          <w:rFonts w:ascii="Times New Roman" w:hAnsi="Times New Roman" w:cs="Times New Roman"/>
          <w:lang w:val="es-ES"/>
        </w:rPr>
        <w:t>señala</w:t>
      </w:r>
      <w:r w:rsidR="00025547" w:rsidRPr="006328ED">
        <w:rPr>
          <w:rFonts w:ascii="Times New Roman" w:hAnsi="Times New Roman" w:cs="Times New Roman"/>
          <w:lang w:val="es-ES"/>
        </w:rPr>
        <w:t xml:space="preserve"> que se deben implementar estrategias educativas que</w:t>
      </w:r>
      <w:r w:rsidR="00312CAB" w:rsidRPr="006328ED">
        <w:rPr>
          <w:rFonts w:ascii="Times New Roman" w:hAnsi="Times New Roman" w:cs="Times New Roman"/>
          <w:lang w:val="es-ES"/>
        </w:rPr>
        <w:t>,</w:t>
      </w:r>
      <w:r w:rsidR="00025547" w:rsidRPr="006328ED">
        <w:rPr>
          <w:rFonts w:ascii="Times New Roman" w:hAnsi="Times New Roman" w:cs="Times New Roman"/>
          <w:lang w:val="es-ES"/>
        </w:rPr>
        <w:t xml:space="preserve"> apoyadas </w:t>
      </w:r>
      <w:r w:rsidR="00312CAB" w:rsidRPr="006328ED">
        <w:rPr>
          <w:rFonts w:ascii="Times New Roman" w:hAnsi="Times New Roman" w:cs="Times New Roman"/>
          <w:lang w:val="es-ES"/>
        </w:rPr>
        <w:t>en</w:t>
      </w:r>
      <w:r w:rsidR="00025547" w:rsidRPr="006328ED">
        <w:rPr>
          <w:rFonts w:ascii="Times New Roman" w:hAnsi="Times New Roman" w:cs="Times New Roman"/>
          <w:lang w:val="es-ES"/>
        </w:rPr>
        <w:t xml:space="preserve"> las Tecnologías de Información y Comunicación (TIC) fortalezcan los procesos de aprendizaje </w:t>
      </w:r>
      <w:r w:rsidR="003A2C10" w:rsidRPr="006328ED">
        <w:rPr>
          <w:rFonts w:ascii="Times New Roman" w:hAnsi="Times New Roman" w:cs="Times New Roman"/>
          <w:lang w:val="es-ES"/>
        </w:rPr>
        <w:t xml:space="preserve">generando nuevas formas de </w:t>
      </w:r>
      <w:r w:rsidR="00312CAB" w:rsidRPr="006328ED">
        <w:rPr>
          <w:rFonts w:ascii="Times New Roman" w:hAnsi="Times New Roman" w:cs="Times New Roman"/>
          <w:lang w:val="es-ES"/>
        </w:rPr>
        <w:t xml:space="preserve">acceso </w:t>
      </w:r>
      <w:r w:rsidR="003A2C10" w:rsidRPr="006328ED">
        <w:rPr>
          <w:rFonts w:ascii="Times New Roman" w:hAnsi="Times New Roman" w:cs="Times New Roman"/>
          <w:lang w:val="es-ES"/>
        </w:rPr>
        <w:t xml:space="preserve"> a la educación</w:t>
      </w:r>
      <w:r w:rsidR="00025547" w:rsidRPr="006328ED">
        <w:rPr>
          <w:rFonts w:ascii="Times New Roman" w:hAnsi="Times New Roman" w:cs="Times New Roman"/>
          <w:lang w:val="es-ES"/>
        </w:rPr>
        <w:t xml:space="preserve">. El uso de las TIC ha permitido dar flexibilidad a la educación superior </w:t>
      </w:r>
      <w:r w:rsidR="00852B48" w:rsidRPr="006328ED">
        <w:rPr>
          <w:rFonts w:ascii="Times New Roman" w:hAnsi="Times New Roman" w:cs="Times New Roman"/>
          <w:lang w:val="es-ES"/>
        </w:rPr>
        <w:t>al implementar programas académicos en modalidades híbridas, en línea y a distancia.</w:t>
      </w:r>
      <w:r w:rsidR="00D15992" w:rsidRPr="006328ED">
        <w:rPr>
          <w:rFonts w:ascii="Times New Roman" w:hAnsi="Times New Roman" w:cs="Times New Roman"/>
          <w:lang w:val="es-ES"/>
        </w:rPr>
        <w:t xml:space="preserve"> </w:t>
      </w:r>
      <w:r w:rsidR="00EC3C62" w:rsidRPr="006328ED">
        <w:rPr>
          <w:rFonts w:ascii="Times New Roman" w:hAnsi="Times New Roman" w:cs="Times New Roman"/>
          <w:color w:val="000000" w:themeColor="text1"/>
          <w:lang w:val="es-ES"/>
        </w:rPr>
        <w:t>Rabia et al. (2023)</w:t>
      </w:r>
      <w:r w:rsidR="00EC3C62" w:rsidRPr="006328ED">
        <w:rPr>
          <w:rFonts w:ascii="Times New Roman" w:hAnsi="Times New Roman" w:cs="Times New Roman"/>
          <w:lang w:val="es-ES"/>
        </w:rPr>
        <w:t xml:space="preserve"> señala que p</w:t>
      </w:r>
      <w:r w:rsidR="00D15992" w:rsidRPr="006328ED">
        <w:rPr>
          <w:rFonts w:ascii="Times New Roman" w:hAnsi="Times New Roman" w:cs="Times New Roman"/>
          <w:lang w:val="es-ES"/>
        </w:rPr>
        <w:t>ara implementar cualquiera de est</w:t>
      </w:r>
      <w:r w:rsidR="00312CAB" w:rsidRPr="006328ED">
        <w:rPr>
          <w:rFonts w:ascii="Times New Roman" w:hAnsi="Times New Roman" w:cs="Times New Roman"/>
          <w:lang w:val="es-ES"/>
        </w:rPr>
        <w:t>o</w:t>
      </w:r>
      <w:r w:rsidR="00D15992" w:rsidRPr="006328ED">
        <w:rPr>
          <w:rFonts w:ascii="Times New Roman" w:hAnsi="Times New Roman" w:cs="Times New Roman"/>
          <w:lang w:val="es-ES"/>
        </w:rPr>
        <w:t xml:space="preserve">s </w:t>
      </w:r>
      <w:r w:rsidR="00312CAB" w:rsidRPr="006328ED">
        <w:rPr>
          <w:rFonts w:ascii="Times New Roman" w:hAnsi="Times New Roman" w:cs="Times New Roman"/>
          <w:lang w:val="es-ES"/>
        </w:rPr>
        <w:t>formatos</w:t>
      </w:r>
      <w:r w:rsidR="00D15992" w:rsidRPr="006328ED">
        <w:rPr>
          <w:rFonts w:ascii="Times New Roman" w:hAnsi="Times New Roman" w:cs="Times New Roman"/>
          <w:lang w:val="es-ES"/>
        </w:rPr>
        <w:t xml:space="preserve"> educativ</w:t>
      </w:r>
      <w:r w:rsidR="00312CAB" w:rsidRPr="006328ED">
        <w:rPr>
          <w:rFonts w:ascii="Times New Roman" w:hAnsi="Times New Roman" w:cs="Times New Roman"/>
          <w:lang w:val="es-ES"/>
        </w:rPr>
        <w:t>o</w:t>
      </w:r>
      <w:r w:rsidR="00D15992" w:rsidRPr="006328ED">
        <w:rPr>
          <w:rFonts w:ascii="Times New Roman" w:hAnsi="Times New Roman" w:cs="Times New Roman"/>
          <w:lang w:val="es-ES"/>
        </w:rPr>
        <w:t xml:space="preserve">s es necesario el diseño y desarrollo de los contenidos </w:t>
      </w:r>
      <w:r w:rsidR="0074609B" w:rsidRPr="006328ED">
        <w:rPr>
          <w:rFonts w:ascii="Times New Roman" w:hAnsi="Times New Roman" w:cs="Times New Roman"/>
          <w:lang w:val="es-ES"/>
        </w:rPr>
        <w:t>que integran los</w:t>
      </w:r>
      <w:r w:rsidR="00D15992" w:rsidRPr="006328ED">
        <w:rPr>
          <w:rFonts w:ascii="Times New Roman" w:hAnsi="Times New Roman" w:cs="Times New Roman"/>
          <w:lang w:val="es-ES"/>
        </w:rPr>
        <w:t xml:space="preserve"> recursos </w:t>
      </w:r>
      <w:r w:rsidR="00D15992" w:rsidRPr="006328ED">
        <w:rPr>
          <w:rFonts w:ascii="Times New Roman" w:hAnsi="Times New Roman" w:cs="Times New Roman"/>
          <w:lang w:val="es-ES"/>
        </w:rPr>
        <w:lastRenderedPageBreak/>
        <w:t xml:space="preserve">que estarán disponibles para los estudiantes </w:t>
      </w:r>
      <w:r w:rsidR="00350EEA" w:rsidRPr="006328ED">
        <w:rPr>
          <w:rFonts w:ascii="Times New Roman" w:hAnsi="Times New Roman" w:cs="Times New Roman"/>
          <w:lang w:val="es-ES"/>
        </w:rPr>
        <w:t xml:space="preserve">a través de </w:t>
      </w:r>
      <w:proofErr w:type="spellStart"/>
      <w:r w:rsidR="008E7E9D" w:rsidRPr="006328ED">
        <w:rPr>
          <w:rFonts w:ascii="Times New Roman" w:hAnsi="Times New Roman" w:cs="Times New Roman"/>
          <w:lang w:val="es-ES"/>
        </w:rPr>
        <w:t>Learning</w:t>
      </w:r>
      <w:proofErr w:type="spellEnd"/>
      <w:r w:rsidR="008E7E9D" w:rsidRPr="006328ED">
        <w:rPr>
          <w:rFonts w:ascii="Times New Roman" w:hAnsi="Times New Roman" w:cs="Times New Roman"/>
          <w:lang w:val="es-ES"/>
        </w:rPr>
        <w:t xml:space="preserve"> Management </w:t>
      </w:r>
      <w:proofErr w:type="spellStart"/>
      <w:r w:rsidR="008E7E9D" w:rsidRPr="006328ED">
        <w:rPr>
          <w:rFonts w:ascii="Times New Roman" w:hAnsi="Times New Roman" w:cs="Times New Roman"/>
          <w:lang w:val="es-ES"/>
        </w:rPr>
        <w:t>System</w:t>
      </w:r>
      <w:proofErr w:type="spellEnd"/>
      <w:r w:rsidR="00350EEA" w:rsidRPr="006328ED">
        <w:rPr>
          <w:rFonts w:ascii="Times New Roman" w:hAnsi="Times New Roman" w:cs="Times New Roman"/>
          <w:lang w:val="es-ES"/>
        </w:rPr>
        <w:t xml:space="preserve"> (LMS). </w:t>
      </w:r>
    </w:p>
    <w:p w14:paraId="38529F21" w14:textId="5C50BFE8" w:rsidR="00624211" w:rsidRPr="006328ED" w:rsidRDefault="000C0DEC" w:rsidP="1B95BCE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6328ED">
        <w:rPr>
          <w:rFonts w:ascii="Times New Roman" w:hAnsi="Times New Roman" w:cs="Times New Roman"/>
        </w:rPr>
        <w:tab/>
      </w:r>
      <w:r w:rsidR="00A65EE8" w:rsidRPr="006328ED">
        <w:rPr>
          <w:rFonts w:ascii="Times New Roman" w:hAnsi="Times New Roman" w:cs="Times New Roman"/>
          <w:lang w:val="es-ES"/>
        </w:rPr>
        <w:t>Otro factor para considerar</w:t>
      </w:r>
      <w:r w:rsidR="0032594C" w:rsidRPr="006328ED">
        <w:rPr>
          <w:rFonts w:ascii="Times New Roman" w:hAnsi="Times New Roman" w:cs="Times New Roman"/>
          <w:lang w:val="es-ES"/>
        </w:rPr>
        <w:t xml:space="preserve"> </w:t>
      </w:r>
      <w:r w:rsidR="004B66EB" w:rsidRPr="006328ED">
        <w:rPr>
          <w:rFonts w:ascii="Times New Roman" w:hAnsi="Times New Roman" w:cs="Times New Roman"/>
          <w:lang w:val="es-ES"/>
        </w:rPr>
        <w:t xml:space="preserve">en la </w:t>
      </w:r>
      <w:r w:rsidR="00624211" w:rsidRPr="006328ED">
        <w:rPr>
          <w:rFonts w:ascii="Times New Roman" w:hAnsi="Times New Roman" w:cs="Times New Roman"/>
          <w:lang w:val="es-ES"/>
        </w:rPr>
        <w:t>implementación</w:t>
      </w:r>
      <w:r w:rsidR="0032594C" w:rsidRPr="006328ED">
        <w:rPr>
          <w:rFonts w:ascii="Times New Roman" w:hAnsi="Times New Roman" w:cs="Times New Roman"/>
          <w:lang w:val="es-ES"/>
        </w:rPr>
        <w:t xml:space="preserve"> es el rol que desempeña el profesor en la modalidad a distancia que se convierte en asesor</w:t>
      </w:r>
      <w:r w:rsidR="004B66EB" w:rsidRPr="006328ED">
        <w:rPr>
          <w:rFonts w:ascii="Times New Roman" w:hAnsi="Times New Roman" w:cs="Times New Roman"/>
          <w:lang w:val="es-ES"/>
        </w:rPr>
        <w:t xml:space="preserve">. El </w:t>
      </w:r>
      <w:r w:rsidR="00232FC2" w:rsidRPr="006328ED">
        <w:rPr>
          <w:rFonts w:ascii="Times New Roman" w:hAnsi="Times New Roman" w:cs="Times New Roman"/>
          <w:lang w:val="es-ES"/>
        </w:rPr>
        <w:t>tutor</w:t>
      </w:r>
      <w:r w:rsidR="004B66EB" w:rsidRPr="006328ED">
        <w:rPr>
          <w:rFonts w:ascii="Times New Roman" w:hAnsi="Times New Roman" w:cs="Times New Roman"/>
          <w:lang w:val="es-ES"/>
        </w:rPr>
        <w:t xml:space="preserve"> desempeña un papel </w:t>
      </w:r>
      <w:r w:rsidR="009733F5" w:rsidRPr="006328ED">
        <w:rPr>
          <w:rFonts w:ascii="Times New Roman" w:hAnsi="Times New Roman" w:cs="Times New Roman"/>
          <w:lang w:val="es-ES"/>
        </w:rPr>
        <w:t>fundamental</w:t>
      </w:r>
      <w:r w:rsidR="004B66EB" w:rsidRPr="006328ED">
        <w:rPr>
          <w:rFonts w:ascii="Times New Roman" w:hAnsi="Times New Roman" w:cs="Times New Roman"/>
          <w:lang w:val="es-ES"/>
        </w:rPr>
        <w:t xml:space="preserve"> en la modalidad a distancia</w:t>
      </w:r>
      <w:r w:rsidR="009733F5" w:rsidRPr="006328ED">
        <w:rPr>
          <w:rFonts w:ascii="Times New Roman" w:hAnsi="Times New Roman" w:cs="Times New Roman"/>
          <w:lang w:val="es-ES"/>
        </w:rPr>
        <w:t>.</w:t>
      </w:r>
      <w:r w:rsidR="00EB7644" w:rsidRPr="006328ED">
        <w:rPr>
          <w:rFonts w:ascii="Times New Roman" w:hAnsi="Times New Roman" w:cs="Times New Roman"/>
          <w:lang w:val="es-ES"/>
        </w:rPr>
        <w:t xml:space="preserve"> </w:t>
      </w:r>
      <w:r w:rsidR="009733F5" w:rsidRPr="006328ED">
        <w:rPr>
          <w:rFonts w:ascii="Times New Roman" w:hAnsi="Times New Roman" w:cs="Times New Roman"/>
          <w:lang w:val="es-ES"/>
        </w:rPr>
        <w:t>L</w:t>
      </w:r>
      <w:r w:rsidR="005F2912" w:rsidRPr="006328ED">
        <w:rPr>
          <w:rFonts w:ascii="Times New Roman" w:hAnsi="Times New Roman" w:cs="Times New Roman"/>
          <w:lang w:val="es-ES"/>
        </w:rPr>
        <w:t xml:space="preserve">a </w:t>
      </w:r>
      <w:r w:rsidR="00EB7644" w:rsidRPr="006328ED">
        <w:rPr>
          <w:rFonts w:ascii="Times New Roman" w:hAnsi="Times New Roman" w:cs="Times New Roman"/>
          <w:lang w:val="es-ES"/>
        </w:rPr>
        <w:t xml:space="preserve">guía </w:t>
      </w:r>
      <w:r w:rsidR="00AE4019" w:rsidRPr="006328ED">
        <w:rPr>
          <w:rFonts w:ascii="Times New Roman" w:hAnsi="Times New Roman" w:cs="Times New Roman"/>
          <w:lang w:val="es-ES"/>
        </w:rPr>
        <w:t xml:space="preserve">que </w:t>
      </w:r>
      <w:r w:rsidR="009733F5" w:rsidRPr="006328ED">
        <w:rPr>
          <w:rFonts w:ascii="Times New Roman" w:hAnsi="Times New Roman" w:cs="Times New Roman"/>
          <w:lang w:val="es-ES"/>
        </w:rPr>
        <w:t>brinda</w:t>
      </w:r>
      <w:r w:rsidR="00AE4019" w:rsidRPr="006328ED">
        <w:rPr>
          <w:rFonts w:ascii="Times New Roman" w:hAnsi="Times New Roman" w:cs="Times New Roman"/>
          <w:lang w:val="es-ES"/>
        </w:rPr>
        <w:t xml:space="preserve"> </w:t>
      </w:r>
      <w:r w:rsidR="00EB7644" w:rsidRPr="006328ED">
        <w:rPr>
          <w:rFonts w:ascii="Times New Roman" w:hAnsi="Times New Roman" w:cs="Times New Roman"/>
          <w:lang w:val="es-ES"/>
        </w:rPr>
        <w:t>a los estudiantes</w:t>
      </w:r>
      <w:r w:rsidR="009733F5" w:rsidRPr="006328ED">
        <w:rPr>
          <w:rFonts w:ascii="Times New Roman" w:hAnsi="Times New Roman" w:cs="Times New Roman"/>
          <w:lang w:val="es-ES"/>
        </w:rPr>
        <w:t>,</w:t>
      </w:r>
      <w:r w:rsidR="00EB7644" w:rsidRPr="006328ED">
        <w:rPr>
          <w:rFonts w:ascii="Times New Roman" w:hAnsi="Times New Roman" w:cs="Times New Roman"/>
          <w:lang w:val="es-ES"/>
        </w:rPr>
        <w:t xml:space="preserve"> a través de los medios de comunicación del LMS</w:t>
      </w:r>
      <w:r w:rsidR="0032594C" w:rsidRPr="006328ED">
        <w:rPr>
          <w:rFonts w:ascii="Times New Roman" w:hAnsi="Times New Roman" w:cs="Times New Roman"/>
          <w:lang w:val="es-ES"/>
        </w:rPr>
        <w:t xml:space="preserve"> </w:t>
      </w:r>
      <w:r w:rsidR="009733F5" w:rsidRPr="006328ED">
        <w:rPr>
          <w:rFonts w:ascii="Times New Roman" w:hAnsi="Times New Roman" w:cs="Times New Roman"/>
          <w:lang w:val="es-ES"/>
        </w:rPr>
        <w:t>contribuye</w:t>
      </w:r>
      <w:r w:rsidR="0032594C" w:rsidRPr="006328ED">
        <w:rPr>
          <w:rFonts w:ascii="Times New Roman" w:hAnsi="Times New Roman" w:cs="Times New Roman"/>
          <w:lang w:val="es-ES"/>
        </w:rPr>
        <w:t xml:space="preserve"> </w:t>
      </w:r>
      <w:r w:rsidR="009733F5" w:rsidRPr="006328ED">
        <w:rPr>
          <w:rFonts w:ascii="Times New Roman" w:hAnsi="Times New Roman" w:cs="Times New Roman"/>
          <w:lang w:val="es-ES"/>
        </w:rPr>
        <w:t xml:space="preserve">significativamente </w:t>
      </w:r>
      <w:r w:rsidR="0032594C" w:rsidRPr="006328ED">
        <w:rPr>
          <w:rFonts w:ascii="Times New Roman" w:hAnsi="Times New Roman" w:cs="Times New Roman"/>
          <w:lang w:val="es-ES"/>
        </w:rPr>
        <w:t>en la continuidad y co</w:t>
      </w:r>
      <w:r w:rsidR="004B66EB" w:rsidRPr="006328ED">
        <w:rPr>
          <w:rFonts w:ascii="Times New Roman" w:hAnsi="Times New Roman" w:cs="Times New Roman"/>
          <w:lang w:val="es-ES"/>
        </w:rPr>
        <w:t>n</w:t>
      </w:r>
      <w:r w:rsidR="0032594C" w:rsidRPr="006328ED">
        <w:rPr>
          <w:rFonts w:ascii="Times New Roman" w:hAnsi="Times New Roman" w:cs="Times New Roman"/>
          <w:lang w:val="es-ES"/>
        </w:rPr>
        <w:t xml:space="preserve">clusión </w:t>
      </w:r>
      <w:r w:rsidR="004B66EB" w:rsidRPr="006328ED">
        <w:rPr>
          <w:rFonts w:ascii="Times New Roman" w:hAnsi="Times New Roman" w:cs="Times New Roman"/>
          <w:lang w:val="es-ES"/>
        </w:rPr>
        <w:t>del curso</w:t>
      </w:r>
      <w:r w:rsidR="003A2C10" w:rsidRPr="006328ED">
        <w:rPr>
          <w:rFonts w:ascii="Times New Roman" w:hAnsi="Times New Roman" w:cs="Times New Roman"/>
          <w:lang w:val="es-ES"/>
        </w:rPr>
        <w:t>.</w:t>
      </w:r>
      <w:r w:rsidR="00EB7644" w:rsidRPr="006328ED">
        <w:rPr>
          <w:rFonts w:ascii="Times New Roman" w:hAnsi="Times New Roman" w:cs="Times New Roman"/>
          <w:lang w:val="es-ES"/>
        </w:rPr>
        <w:t xml:space="preserve"> Riofrío et al. (2025) </w:t>
      </w:r>
      <w:r w:rsidR="00AE4019" w:rsidRPr="006328ED">
        <w:rPr>
          <w:rFonts w:ascii="Times New Roman" w:hAnsi="Times New Roman" w:cs="Times New Roman"/>
          <w:lang w:val="es-ES"/>
        </w:rPr>
        <w:t xml:space="preserve">encontró en su investigación que el </w:t>
      </w:r>
      <w:r w:rsidR="00F91BA8" w:rsidRPr="006328ED">
        <w:rPr>
          <w:rFonts w:ascii="Times New Roman" w:hAnsi="Times New Roman" w:cs="Times New Roman"/>
          <w:lang w:val="es-ES"/>
        </w:rPr>
        <w:t>asesor</w:t>
      </w:r>
      <w:r w:rsidR="00AE4019" w:rsidRPr="006328ED">
        <w:rPr>
          <w:rFonts w:ascii="Times New Roman" w:hAnsi="Times New Roman" w:cs="Times New Roman"/>
          <w:lang w:val="es-ES"/>
        </w:rPr>
        <w:t xml:space="preserve"> de la modalidad a distancia debe guiar al estudiante considerando </w:t>
      </w:r>
      <w:r w:rsidR="00624211" w:rsidRPr="006328ED">
        <w:rPr>
          <w:rFonts w:ascii="Times New Roman" w:hAnsi="Times New Roman" w:cs="Times New Roman"/>
          <w:lang w:val="es-ES"/>
        </w:rPr>
        <w:t>sus necesidades</w:t>
      </w:r>
      <w:r w:rsidR="00AE4019" w:rsidRPr="006328ED">
        <w:rPr>
          <w:rFonts w:ascii="Times New Roman" w:hAnsi="Times New Roman" w:cs="Times New Roman"/>
          <w:lang w:val="es-ES"/>
        </w:rPr>
        <w:t xml:space="preserve"> para que no pierda el </w:t>
      </w:r>
      <w:r w:rsidR="00624211" w:rsidRPr="006328ED">
        <w:rPr>
          <w:rFonts w:ascii="Times New Roman" w:hAnsi="Times New Roman" w:cs="Times New Roman"/>
          <w:lang w:val="es-ES"/>
        </w:rPr>
        <w:t xml:space="preserve">interés, esto </w:t>
      </w:r>
      <w:r w:rsidR="00232FC2" w:rsidRPr="006328ED">
        <w:rPr>
          <w:rFonts w:ascii="Times New Roman" w:hAnsi="Times New Roman" w:cs="Times New Roman"/>
          <w:lang w:val="es-ES"/>
        </w:rPr>
        <w:t>conduce a considerar</w:t>
      </w:r>
      <w:r w:rsidR="00624211" w:rsidRPr="006328ED">
        <w:rPr>
          <w:rFonts w:ascii="Times New Roman" w:hAnsi="Times New Roman" w:cs="Times New Roman"/>
          <w:lang w:val="es-ES"/>
        </w:rPr>
        <w:t xml:space="preserve"> el aprendizaje centrado en el estudiante</w:t>
      </w:r>
      <w:r w:rsidR="00E378E5" w:rsidRPr="006328ED">
        <w:rPr>
          <w:rFonts w:ascii="Times New Roman" w:hAnsi="Times New Roman" w:cs="Times New Roman"/>
          <w:lang w:val="es-ES"/>
        </w:rPr>
        <w:t xml:space="preserve"> el cual fomenta la autonomía en su proceso de adquisición de conocimiento nuevo basado en experiencias previas (Cordero y </w:t>
      </w:r>
      <w:r w:rsidR="00006623" w:rsidRPr="006328ED">
        <w:rPr>
          <w:rFonts w:ascii="Times New Roman" w:hAnsi="Times New Roman" w:cs="Times New Roman"/>
          <w:lang w:val="es-ES"/>
        </w:rPr>
        <w:t>Ramón</w:t>
      </w:r>
      <w:r w:rsidR="00E378E5" w:rsidRPr="006328ED">
        <w:rPr>
          <w:rFonts w:ascii="Times New Roman" w:hAnsi="Times New Roman" w:cs="Times New Roman"/>
          <w:lang w:val="es-ES"/>
        </w:rPr>
        <w:t>, 2021).</w:t>
      </w:r>
    </w:p>
    <w:p w14:paraId="167F806E" w14:textId="0853BFBF" w:rsidR="000C0DEC" w:rsidRPr="006328ED" w:rsidRDefault="000C0DEC" w:rsidP="50267D8C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6328ED">
        <w:rPr>
          <w:rFonts w:ascii="Times New Roman" w:hAnsi="Times New Roman" w:cs="Times New Roman"/>
        </w:rPr>
        <w:tab/>
      </w:r>
      <w:r w:rsidR="002B646E" w:rsidRPr="006328ED">
        <w:rPr>
          <w:rFonts w:ascii="Times New Roman" w:hAnsi="Times New Roman" w:cs="Times New Roman"/>
          <w:lang w:val="es-ES"/>
        </w:rPr>
        <w:t>En cuanto al rol de</w:t>
      </w:r>
      <w:r w:rsidR="00EC3C62" w:rsidRPr="006328ED">
        <w:rPr>
          <w:rFonts w:ascii="Times New Roman" w:hAnsi="Times New Roman" w:cs="Times New Roman"/>
          <w:lang w:val="es-ES"/>
        </w:rPr>
        <w:t>l</w:t>
      </w:r>
      <w:r w:rsidR="002B646E" w:rsidRPr="006328ED">
        <w:rPr>
          <w:rFonts w:ascii="Times New Roman" w:hAnsi="Times New Roman" w:cs="Times New Roman"/>
          <w:lang w:val="es-ES"/>
        </w:rPr>
        <w:t xml:space="preserve"> estudiante</w:t>
      </w:r>
      <w:r w:rsidR="00EC3C62" w:rsidRPr="006328ED">
        <w:rPr>
          <w:rFonts w:ascii="Times New Roman" w:hAnsi="Times New Roman" w:cs="Times New Roman"/>
          <w:lang w:val="es-ES"/>
        </w:rPr>
        <w:t>,</w:t>
      </w:r>
      <w:r w:rsidR="002B646E" w:rsidRPr="006328ED">
        <w:rPr>
          <w:rFonts w:ascii="Times New Roman" w:hAnsi="Times New Roman" w:cs="Times New Roman"/>
          <w:lang w:val="es-ES"/>
        </w:rPr>
        <w:t xml:space="preserve"> debe ser activo </w:t>
      </w:r>
      <w:r w:rsidR="001A3FA4" w:rsidRPr="006328ED">
        <w:rPr>
          <w:rFonts w:ascii="Times New Roman" w:hAnsi="Times New Roman" w:cs="Times New Roman"/>
          <w:lang w:val="es-ES"/>
        </w:rPr>
        <w:t>orientado hacia e</w:t>
      </w:r>
      <w:r w:rsidR="002B646E" w:rsidRPr="006328ED">
        <w:rPr>
          <w:rFonts w:ascii="Times New Roman" w:hAnsi="Times New Roman" w:cs="Times New Roman"/>
          <w:lang w:val="es-ES"/>
        </w:rPr>
        <w:t xml:space="preserve">l aprendizaje </w:t>
      </w:r>
      <w:r w:rsidRPr="006328ED">
        <w:rPr>
          <w:rFonts w:ascii="Times New Roman" w:hAnsi="Times New Roman" w:cs="Times New Roman"/>
          <w:lang w:val="es-ES"/>
        </w:rPr>
        <w:t>autor</w:t>
      </w:r>
      <w:r w:rsidR="00914768" w:rsidRPr="006328ED">
        <w:rPr>
          <w:rFonts w:ascii="Times New Roman" w:hAnsi="Times New Roman" w:cs="Times New Roman"/>
          <w:lang w:val="es-ES"/>
        </w:rPr>
        <w:t>r</w:t>
      </w:r>
      <w:r w:rsidRPr="006328ED">
        <w:rPr>
          <w:rFonts w:ascii="Times New Roman" w:hAnsi="Times New Roman" w:cs="Times New Roman"/>
          <w:lang w:val="es-ES"/>
        </w:rPr>
        <w:t>egulado</w:t>
      </w:r>
      <w:r w:rsidR="002B646E" w:rsidRPr="006328ED">
        <w:rPr>
          <w:rFonts w:ascii="Times New Roman" w:hAnsi="Times New Roman" w:cs="Times New Roman"/>
          <w:lang w:val="es-ES"/>
        </w:rPr>
        <w:t xml:space="preserve">, </w:t>
      </w:r>
      <w:r w:rsidR="00EC3C62" w:rsidRPr="006328ED">
        <w:rPr>
          <w:rFonts w:ascii="Times New Roman" w:hAnsi="Times New Roman" w:cs="Times New Roman"/>
          <w:lang w:val="es-ES"/>
        </w:rPr>
        <w:t xml:space="preserve">que </w:t>
      </w:r>
      <w:r w:rsidR="002B646E" w:rsidRPr="006328ED">
        <w:rPr>
          <w:rFonts w:ascii="Times New Roman" w:hAnsi="Times New Roman" w:cs="Times New Roman"/>
          <w:lang w:val="es-ES"/>
        </w:rPr>
        <w:t xml:space="preserve">le permite planear, fijar objetivos y </w:t>
      </w:r>
      <w:r w:rsidRPr="006328ED">
        <w:rPr>
          <w:rFonts w:ascii="Times New Roman" w:hAnsi="Times New Roman" w:cs="Times New Roman"/>
          <w:lang w:val="es-ES"/>
        </w:rPr>
        <w:t>metas</w:t>
      </w:r>
      <w:r w:rsidR="003B562F" w:rsidRPr="006328ED">
        <w:rPr>
          <w:rFonts w:ascii="Times New Roman" w:hAnsi="Times New Roman" w:cs="Times New Roman"/>
          <w:lang w:val="es-ES"/>
        </w:rPr>
        <w:t xml:space="preserve">. </w:t>
      </w:r>
      <w:r w:rsidR="6B1E86F0" w:rsidRPr="006328ED">
        <w:rPr>
          <w:rFonts w:ascii="Times New Roman" w:hAnsi="Times New Roman" w:cs="Times New Roman"/>
          <w:lang w:val="es-ES"/>
        </w:rPr>
        <w:t>Del mismo mod</w:t>
      </w:r>
      <w:r w:rsidR="003B562F" w:rsidRPr="006328ED">
        <w:rPr>
          <w:rFonts w:ascii="Times New Roman" w:hAnsi="Times New Roman" w:cs="Times New Roman"/>
          <w:lang w:val="es-ES"/>
        </w:rPr>
        <w:t xml:space="preserve">o la </w:t>
      </w:r>
      <w:r w:rsidR="002B646E" w:rsidRPr="006328ED">
        <w:rPr>
          <w:rFonts w:ascii="Times New Roman" w:hAnsi="Times New Roman" w:cs="Times New Roman"/>
          <w:lang w:val="es-ES"/>
        </w:rPr>
        <w:t xml:space="preserve">autoevaluarse </w:t>
      </w:r>
      <w:r w:rsidR="003B562F" w:rsidRPr="006328ED">
        <w:rPr>
          <w:rFonts w:ascii="Times New Roman" w:hAnsi="Times New Roman" w:cs="Times New Roman"/>
          <w:lang w:val="es-ES"/>
        </w:rPr>
        <w:t>le p</w:t>
      </w:r>
      <w:r w:rsidR="78B53A6F" w:rsidRPr="006328ED">
        <w:rPr>
          <w:rFonts w:ascii="Times New Roman" w:hAnsi="Times New Roman" w:cs="Times New Roman"/>
          <w:lang w:val="es-ES"/>
        </w:rPr>
        <w:t>osibilita</w:t>
      </w:r>
      <w:r w:rsidR="003B562F" w:rsidRPr="006328ED">
        <w:rPr>
          <w:rFonts w:ascii="Times New Roman" w:hAnsi="Times New Roman" w:cs="Times New Roman"/>
          <w:lang w:val="es-ES"/>
        </w:rPr>
        <w:t xml:space="preserve"> al estudiante monitorear su aprendizaje</w:t>
      </w:r>
      <w:r w:rsidR="002B646E" w:rsidRPr="006328ED">
        <w:rPr>
          <w:rFonts w:ascii="Times New Roman" w:hAnsi="Times New Roman" w:cs="Times New Roman"/>
          <w:lang w:val="es-ES"/>
        </w:rPr>
        <w:t xml:space="preserve"> para alcanzar los propósitos educativos y </w:t>
      </w:r>
      <w:r w:rsidR="003B562F" w:rsidRPr="006328ED">
        <w:rPr>
          <w:rFonts w:ascii="Times New Roman" w:hAnsi="Times New Roman" w:cs="Times New Roman"/>
          <w:lang w:val="es-ES"/>
        </w:rPr>
        <w:t>en consecuencia</w:t>
      </w:r>
      <w:r w:rsidR="002B646E" w:rsidRPr="006328ED">
        <w:rPr>
          <w:rFonts w:ascii="Times New Roman" w:hAnsi="Times New Roman" w:cs="Times New Roman"/>
          <w:lang w:val="es-ES"/>
        </w:rPr>
        <w:t xml:space="preserve"> la adquisición de nuevo conocimiento</w:t>
      </w:r>
      <w:r w:rsidR="00883BF3" w:rsidRPr="006328ED">
        <w:rPr>
          <w:rFonts w:ascii="Times New Roman" w:hAnsi="Times New Roman" w:cs="Times New Roman"/>
          <w:lang w:val="es-ES"/>
        </w:rPr>
        <w:t>, para lo cual es necesario establecer estrategias que apoyen a los estudiantes en su aprendizaje autor</w:t>
      </w:r>
      <w:r w:rsidR="00F14B9C" w:rsidRPr="006328ED">
        <w:rPr>
          <w:rFonts w:ascii="Times New Roman" w:hAnsi="Times New Roman" w:cs="Times New Roman"/>
          <w:lang w:val="es-ES"/>
        </w:rPr>
        <w:t>r</w:t>
      </w:r>
      <w:r w:rsidR="00883BF3" w:rsidRPr="006328ED">
        <w:rPr>
          <w:rFonts w:ascii="Times New Roman" w:hAnsi="Times New Roman" w:cs="Times New Roman"/>
          <w:lang w:val="es-ES"/>
        </w:rPr>
        <w:t>egulado</w:t>
      </w:r>
      <w:r w:rsidR="00F62D2C" w:rsidRPr="006328ED">
        <w:rPr>
          <w:rFonts w:ascii="Times New Roman" w:hAnsi="Times New Roman" w:cs="Times New Roman"/>
          <w:lang w:val="es-ES"/>
        </w:rPr>
        <w:t xml:space="preserve"> </w:t>
      </w:r>
      <w:r w:rsidR="00F62D2C" w:rsidRPr="006328ED">
        <w:rPr>
          <w:rFonts w:ascii="Times New Roman" w:hAnsi="Times New Roman" w:cs="Times New Roman"/>
          <w:color w:val="000000" w:themeColor="text1"/>
          <w:lang w:val="es-ES"/>
        </w:rPr>
        <w:t>(</w:t>
      </w:r>
      <w:r w:rsidR="00883BF3" w:rsidRPr="006328ED">
        <w:rPr>
          <w:rFonts w:ascii="Times New Roman" w:hAnsi="Times New Roman" w:cs="Times New Roman"/>
          <w:color w:val="000000" w:themeColor="text1"/>
          <w:lang w:val="es-ES"/>
        </w:rPr>
        <w:t>Pinto y Palacios</w:t>
      </w:r>
      <w:r w:rsidR="001647A9" w:rsidRPr="006328ED">
        <w:rPr>
          <w:rFonts w:ascii="Times New Roman" w:hAnsi="Times New Roman" w:cs="Times New Roman"/>
          <w:color w:val="000000" w:themeColor="text1"/>
          <w:lang w:val="es-ES"/>
        </w:rPr>
        <w:t xml:space="preserve">, </w:t>
      </w:r>
      <w:r w:rsidR="00F62D2C" w:rsidRPr="006328ED">
        <w:rPr>
          <w:rFonts w:ascii="Times New Roman" w:hAnsi="Times New Roman" w:cs="Times New Roman"/>
          <w:color w:val="000000" w:themeColor="text1"/>
          <w:lang w:val="es-ES"/>
        </w:rPr>
        <w:t>20</w:t>
      </w:r>
      <w:r w:rsidR="001647A9" w:rsidRPr="006328ED">
        <w:rPr>
          <w:rFonts w:ascii="Times New Roman" w:hAnsi="Times New Roman" w:cs="Times New Roman"/>
          <w:color w:val="000000" w:themeColor="text1"/>
          <w:lang w:val="es-ES"/>
        </w:rPr>
        <w:t>22</w:t>
      </w:r>
      <w:r w:rsidR="00F62D2C" w:rsidRPr="006328ED">
        <w:rPr>
          <w:rFonts w:ascii="Times New Roman" w:hAnsi="Times New Roman" w:cs="Times New Roman"/>
          <w:color w:val="000000" w:themeColor="text1"/>
          <w:lang w:val="es-ES"/>
        </w:rPr>
        <w:t>).</w:t>
      </w:r>
      <w:r w:rsidR="002B646E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proofErr w:type="spellStart"/>
      <w:r w:rsidR="002F5208" w:rsidRPr="006328ED">
        <w:rPr>
          <w:rFonts w:ascii="Times New Roman" w:hAnsi="Times New Roman" w:cs="Times New Roman"/>
          <w:color w:val="000000" w:themeColor="text1"/>
          <w:lang w:val="es-ES"/>
        </w:rPr>
        <w:t>Demuner</w:t>
      </w:r>
      <w:proofErr w:type="spellEnd"/>
      <w:r w:rsidR="002F5208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et al.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 (202</w:t>
      </w:r>
      <w:r w:rsidR="00E53570" w:rsidRPr="006328ED">
        <w:rPr>
          <w:rFonts w:ascii="Times New Roman" w:hAnsi="Times New Roman" w:cs="Times New Roman"/>
          <w:color w:val="000000" w:themeColor="text1"/>
          <w:lang w:val="es-ES"/>
        </w:rPr>
        <w:t>3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>) menci</w:t>
      </w:r>
      <w:r w:rsidR="003B562F" w:rsidRPr="006328ED">
        <w:rPr>
          <w:rFonts w:ascii="Times New Roman" w:hAnsi="Times New Roman" w:cs="Times New Roman"/>
          <w:color w:val="000000" w:themeColor="text1"/>
          <w:lang w:val="es-ES"/>
        </w:rPr>
        <w:t>o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>n</w:t>
      </w:r>
      <w:r w:rsidR="003B562F" w:rsidRPr="006328ED">
        <w:rPr>
          <w:rFonts w:ascii="Times New Roman" w:hAnsi="Times New Roman" w:cs="Times New Roman"/>
          <w:color w:val="000000" w:themeColor="text1"/>
          <w:lang w:val="es-ES"/>
        </w:rPr>
        <w:t>an</w:t>
      </w:r>
      <w:r w:rsidRPr="006328ED">
        <w:rPr>
          <w:rFonts w:ascii="Times New Roman" w:hAnsi="Times New Roman" w:cs="Times New Roman"/>
          <w:color w:val="0070C0"/>
          <w:lang w:val="es-ES"/>
        </w:rPr>
        <w:t xml:space="preserve"> </w:t>
      </w:r>
      <w:r w:rsidR="002F5208" w:rsidRPr="006328ED">
        <w:rPr>
          <w:rFonts w:ascii="Times New Roman" w:hAnsi="Times New Roman" w:cs="Times New Roman"/>
          <w:lang w:val="es-ES"/>
        </w:rPr>
        <w:t xml:space="preserve">que es importante definir estrategias para fomentar el </w:t>
      </w:r>
      <w:r w:rsidRPr="006328ED">
        <w:rPr>
          <w:rFonts w:ascii="Times New Roman" w:hAnsi="Times New Roman" w:cs="Times New Roman"/>
          <w:lang w:val="es-ES"/>
        </w:rPr>
        <w:t xml:space="preserve">aprendizaje </w:t>
      </w:r>
      <w:r w:rsidR="002F5208" w:rsidRPr="006328ED">
        <w:rPr>
          <w:rFonts w:ascii="Times New Roman" w:hAnsi="Times New Roman" w:cs="Times New Roman"/>
          <w:lang w:val="es-ES"/>
        </w:rPr>
        <w:t>autor</w:t>
      </w:r>
      <w:r w:rsidRPr="006328ED">
        <w:rPr>
          <w:rFonts w:ascii="Times New Roman" w:hAnsi="Times New Roman" w:cs="Times New Roman"/>
          <w:lang w:val="es-ES"/>
        </w:rPr>
        <w:t>regulado</w:t>
      </w:r>
      <w:r w:rsidR="002F5208" w:rsidRPr="006328ED">
        <w:rPr>
          <w:rFonts w:ascii="Times New Roman" w:hAnsi="Times New Roman" w:cs="Times New Roman"/>
          <w:lang w:val="es-ES"/>
        </w:rPr>
        <w:t xml:space="preserve">, </w:t>
      </w:r>
      <w:r w:rsidR="009A1904" w:rsidRPr="006328ED">
        <w:rPr>
          <w:rFonts w:ascii="Times New Roman" w:hAnsi="Times New Roman" w:cs="Times New Roman"/>
          <w:color w:val="000000" w:themeColor="text1"/>
          <w:lang w:val="es-ES"/>
        </w:rPr>
        <w:t xml:space="preserve">en este sentido la experiencia en la producción de cursos a distancia </w:t>
      </w:r>
      <w:r w:rsidR="00D24F0A" w:rsidRPr="006328ED">
        <w:rPr>
          <w:rFonts w:ascii="Times New Roman" w:hAnsi="Times New Roman" w:cs="Times New Roman"/>
          <w:color w:val="000000" w:themeColor="text1"/>
          <w:lang w:val="es-ES"/>
        </w:rPr>
        <w:t>se</w:t>
      </w:r>
      <w:r w:rsidR="009A1904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ha demostrado </w:t>
      </w:r>
      <w:r w:rsidR="00165758" w:rsidRPr="006328ED">
        <w:rPr>
          <w:rFonts w:ascii="Times New Roman" w:hAnsi="Times New Roman" w:cs="Times New Roman"/>
          <w:color w:val="000000" w:themeColor="text1"/>
          <w:lang w:val="es-ES"/>
        </w:rPr>
        <w:t xml:space="preserve">que este enfoque se 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debe considerar en el diseño y desarrollo de cursos a distancia. </w:t>
      </w:r>
    </w:p>
    <w:p w14:paraId="0964FE22" w14:textId="36E3BDC4" w:rsidR="008F7E95" w:rsidRPr="006328ED" w:rsidRDefault="00146AEC" w:rsidP="005B7BF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6328ED">
        <w:rPr>
          <w:rFonts w:ascii="Times New Roman" w:hAnsi="Times New Roman" w:cs="Times New Roman"/>
          <w:color w:val="000000" w:themeColor="text1"/>
        </w:rPr>
        <w:tab/>
      </w:r>
      <w:r w:rsidR="00624211" w:rsidRPr="006328ED">
        <w:rPr>
          <w:rFonts w:ascii="Times New Roman" w:hAnsi="Times New Roman" w:cs="Times New Roman"/>
          <w:color w:val="000000" w:themeColor="text1"/>
          <w:lang w:val="es-ES"/>
        </w:rPr>
        <w:t>La</w:t>
      </w:r>
      <w:r w:rsidR="00EB7644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624211" w:rsidRPr="006328ED">
        <w:rPr>
          <w:rFonts w:ascii="Times New Roman" w:hAnsi="Times New Roman" w:cs="Times New Roman"/>
          <w:color w:val="000000" w:themeColor="text1"/>
          <w:lang w:val="es-ES"/>
        </w:rPr>
        <w:t xml:space="preserve">estructura didáctica de los cursos a distancia </w:t>
      </w:r>
      <w:r w:rsidR="00C8670E" w:rsidRPr="006328ED">
        <w:rPr>
          <w:rFonts w:ascii="Times New Roman" w:hAnsi="Times New Roman" w:cs="Times New Roman"/>
          <w:color w:val="000000" w:themeColor="text1"/>
          <w:lang w:val="es-ES"/>
        </w:rPr>
        <w:t xml:space="preserve">debe </w:t>
      </w:r>
      <w:r w:rsidR="009A1904" w:rsidRPr="006328ED">
        <w:rPr>
          <w:rFonts w:ascii="Times New Roman" w:hAnsi="Times New Roman" w:cs="Times New Roman"/>
          <w:color w:val="000000" w:themeColor="text1"/>
          <w:lang w:val="es-ES"/>
        </w:rPr>
        <w:t>basarse</w:t>
      </w:r>
      <w:r w:rsidR="00C8670E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3220E3" w:rsidRPr="006328ED">
        <w:rPr>
          <w:rFonts w:ascii="Times New Roman" w:hAnsi="Times New Roman" w:cs="Times New Roman"/>
          <w:color w:val="000000" w:themeColor="text1"/>
          <w:lang w:val="es-ES"/>
        </w:rPr>
        <w:t xml:space="preserve">en </w:t>
      </w:r>
      <w:r w:rsidR="00C8670E" w:rsidRPr="006328ED">
        <w:rPr>
          <w:rFonts w:ascii="Times New Roman" w:hAnsi="Times New Roman" w:cs="Times New Roman"/>
          <w:color w:val="000000" w:themeColor="text1"/>
          <w:lang w:val="es-ES"/>
        </w:rPr>
        <w:t>el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 diseño instruccional </w:t>
      </w:r>
      <w:r w:rsidR="009A1904" w:rsidRPr="006328ED">
        <w:rPr>
          <w:rFonts w:ascii="Times New Roman" w:hAnsi="Times New Roman" w:cs="Times New Roman"/>
          <w:color w:val="000000" w:themeColor="text1"/>
          <w:lang w:val="es-ES"/>
        </w:rPr>
        <w:t>mediante el cual se</w:t>
      </w:r>
      <w:r w:rsidR="00C8670E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9A1904" w:rsidRPr="006328ED">
        <w:rPr>
          <w:rFonts w:ascii="Times New Roman" w:hAnsi="Times New Roman" w:cs="Times New Roman"/>
          <w:color w:val="000000" w:themeColor="text1"/>
          <w:lang w:val="es-ES"/>
        </w:rPr>
        <w:t xml:space="preserve">da el enfoque </w:t>
      </w:r>
      <w:r w:rsidR="00C8670E" w:rsidRPr="006328ED">
        <w:rPr>
          <w:rFonts w:ascii="Times New Roman" w:hAnsi="Times New Roman" w:cs="Times New Roman"/>
          <w:color w:val="000000" w:themeColor="text1"/>
          <w:lang w:val="es-ES"/>
        </w:rPr>
        <w:t>educativo</w:t>
      </w:r>
      <w:r w:rsidR="003220E3" w:rsidRPr="006328ED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r w:rsidR="00832C2A" w:rsidRPr="006328ED">
        <w:rPr>
          <w:rFonts w:ascii="Times New Roman" w:hAnsi="Times New Roman" w:cs="Times New Roman"/>
          <w:color w:val="000000" w:themeColor="text1"/>
          <w:lang w:val="es-ES"/>
        </w:rPr>
        <w:t>Asimismo,</w:t>
      </w:r>
      <w:r w:rsidR="003220E3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facilita el</w:t>
      </w:r>
      <w:r w:rsidR="00C8670E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diseñ</w:t>
      </w:r>
      <w:r w:rsidR="00E36D50" w:rsidRPr="006328ED">
        <w:rPr>
          <w:rFonts w:ascii="Times New Roman" w:hAnsi="Times New Roman" w:cs="Times New Roman"/>
          <w:color w:val="000000" w:themeColor="text1"/>
          <w:lang w:val="es-ES"/>
        </w:rPr>
        <w:t>o</w:t>
      </w:r>
      <w:r w:rsidR="00C8670E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532AC6" w:rsidRPr="006328ED">
        <w:rPr>
          <w:rFonts w:ascii="Times New Roman" w:hAnsi="Times New Roman" w:cs="Times New Roman"/>
          <w:color w:val="000000" w:themeColor="text1"/>
          <w:lang w:val="es-ES"/>
        </w:rPr>
        <w:t xml:space="preserve">de </w:t>
      </w:r>
      <w:r w:rsidR="00C8670E" w:rsidRPr="006328ED">
        <w:rPr>
          <w:rFonts w:ascii="Times New Roman" w:hAnsi="Times New Roman" w:cs="Times New Roman"/>
          <w:color w:val="000000" w:themeColor="text1"/>
          <w:lang w:val="es-ES"/>
        </w:rPr>
        <w:t xml:space="preserve">experiencias de aprendizaje, </w:t>
      </w:r>
      <w:r w:rsidR="00532AC6" w:rsidRPr="006328ED">
        <w:rPr>
          <w:rFonts w:ascii="Times New Roman" w:hAnsi="Times New Roman" w:cs="Times New Roman"/>
          <w:color w:val="000000" w:themeColor="text1"/>
          <w:lang w:val="es-ES"/>
        </w:rPr>
        <w:t>el</w:t>
      </w:r>
      <w:r w:rsidR="00165758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seguimiento </w:t>
      </w:r>
      <w:r w:rsidR="00532AC6" w:rsidRPr="006328ED">
        <w:rPr>
          <w:rFonts w:ascii="Times New Roman" w:hAnsi="Times New Roman" w:cs="Times New Roman"/>
          <w:color w:val="000000" w:themeColor="text1"/>
          <w:lang w:val="es-ES"/>
        </w:rPr>
        <w:t>de</w:t>
      </w:r>
      <w:r w:rsidR="00165758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las actividades y necesidades </w:t>
      </w:r>
      <w:r w:rsidR="00532AC6" w:rsidRPr="006328ED">
        <w:rPr>
          <w:rFonts w:ascii="Times New Roman" w:hAnsi="Times New Roman" w:cs="Times New Roman"/>
          <w:color w:val="000000" w:themeColor="text1"/>
          <w:lang w:val="es-ES"/>
        </w:rPr>
        <w:t xml:space="preserve">académicas del estudiante, </w:t>
      </w:r>
      <w:r w:rsidR="00832C2A" w:rsidRPr="006328ED">
        <w:rPr>
          <w:rFonts w:ascii="Times New Roman" w:hAnsi="Times New Roman" w:cs="Times New Roman"/>
          <w:color w:val="000000" w:themeColor="text1"/>
          <w:lang w:val="es-ES"/>
        </w:rPr>
        <w:t>estableciendo</w:t>
      </w:r>
      <w:r w:rsidR="00165758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los momentos de autoevaluación y evaluación de los aprendizajes</w:t>
      </w:r>
      <w:r w:rsidR="00F91BA8" w:rsidRPr="006328ED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165758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025C52" w:rsidRPr="006328ED">
        <w:rPr>
          <w:rFonts w:ascii="Times New Roman" w:hAnsi="Times New Roman" w:cs="Times New Roman"/>
          <w:color w:val="000000" w:themeColor="text1"/>
          <w:lang w:val="es-ES"/>
        </w:rPr>
        <w:t xml:space="preserve">se utilizó </w:t>
      </w:r>
      <w:r w:rsidR="00C8670E" w:rsidRPr="006328ED">
        <w:rPr>
          <w:rFonts w:ascii="Times New Roman" w:hAnsi="Times New Roman" w:cs="Times New Roman"/>
          <w:color w:val="000000" w:themeColor="text1"/>
          <w:lang w:val="es-ES"/>
        </w:rPr>
        <w:t xml:space="preserve">utilizado es el modelo </w:t>
      </w:r>
      <w:r w:rsidR="00832C2A" w:rsidRPr="006328ED">
        <w:rPr>
          <w:rFonts w:ascii="Times New Roman" w:hAnsi="Times New Roman" w:cs="Times New Roman"/>
          <w:color w:val="000000" w:themeColor="text1"/>
          <w:lang w:val="es-ES"/>
        </w:rPr>
        <w:t>de Análisis, Diseño, Desarrollo, Implementación y Evaluación (</w:t>
      </w:r>
      <w:r w:rsidR="00C8670E" w:rsidRPr="006328ED">
        <w:rPr>
          <w:rFonts w:ascii="Times New Roman" w:hAnsi="Times New Roman" w:cs="Times New Roman"/>
          <w:color w:val="000000" w:themeColor="text1"/>
          <w:lang w:val="es-ES"/>
        </w:rPr>
        <w:t>ADDIE</w:t>
      </w:r>
      <w:r w:rsidR="00832C2A" w:rsidRPr="006328ED">
        <w:rPr>
          <w:rFonts w:ascii="Times New Roman" w:hAnsi="Times New Roman" w:cs="Times New Roman"/>
          <w:color w:val="000000" w:themeColor="text1"/>
          <w:lang w:val="es-ES"/>
        </w:rPr>
        <w:t>)</w:t>
      </w:r>
      <w:r w:rsidR="00C8670E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(Morales et </w:t>
      </w:r>
      <w:r w:rsidR="00832C2A" w:rsidRPr="006328ED">
        <w:rPr>
          <w:rFonts w:ascii="Times New Roman" w:hAnsi="Times New Roman" w:cs="Times New Roman"/>
          <w:color w:val="000000" w:themeColor="text1"/>
          <w:lang w:val="es-ES"/>
        </w:rPr>
        <w:t>a</w:t>
      </w:r>
      <w:r w:rsidR="00C8670E" w:rsidRPr="006328ED">
        <w:rPr>
          <w:rFonts w:ascii="Times New Roman" w:hAnsi="Times New Roman" w:cs="Times New Roman"/>
          <w:color w:val="000000" w:themeColor="text1"/>
          <w:lang w:val="es-ES"/>
        </w:rPr>
        <w:t>l. 2014)</w:t>
      </w:r>
      <w:r w:rsidR="00165758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EB7CF2" w:rsidRPr="006328ED">
        <w:rPr>
          <w:rFonts w:ascii="Times New Roman" w:hAnsi="Times New Roman" w:cs="Times New Roman"/>
          <w:color w:val="000000" w:themeColor="text1"/>
          <w:lang w:val="es-ES"/>
        </w:rPr>
        <w:t>porque</w:t>
      </w:r>
      <w:r w:rsidR="00165758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tiene un enfoque sistémico que permite mediante un ciclo</w:t>
      </w:r>
      <w:r w:rsidR="00832C2A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llevar a cabo dichas acciones</w:t>
      </w:r>
      <w:r w:rsidR="00165758" w:rsidRPr="006328ED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r w:rsidR="008F7E95" w:rsidRPr="006328ED">
        <w:rPr>
          <w:rFonts w:ascii="Times New Roman" w:hAnsi="Times New Roman" w:cs="Times New Roman"/>
          <w:color w:val="000000" w:themeColor="text1"/>
        </w:rPr>
        <w:t xml:space="preserve">El </w:t>
      </w:r>
      <w:r w:rsidR="00532AC6" w:rsidRPr="006328ED">
        <w:rPr>
          <w:rFonts w:ascii="Times New Roman" w:hAnsi="Times New Roman" w:cs="Times New Roman"/>
          <w:color w:val="000000" w:themeColor="text1"/>
        </w:rPr>
        <w:t>modelo</w:t>
      </w:r>
      <w:r w:rsidR="008F7E95" w:rsidRPr="006328ED">
        <w:rPr>
          <w:rFonts w:ascii="Times New Roman" w:hAnsi="Times New Roman" w:cs="Times New Roman"/>
          <w:color w:val="000000" w:themeColor="text1"/>
        </w:rPr>
        <w:t xml:space="preserve"> da la pauta para diseñar y desarrollar cursos flexibles que contemplen las necesidades de los estudiantes y los docentes se sensibilicen </w:t>
      </w:r>
      <w:r w:rsidR="00832C2A" w:rsidRPr="006328ED">
        <w:rPr>
          <w:rFonts w:ascii="Times New Roman" w:hAnsi="Times New Roman" w:cs="Times New Roman"/>
          <w:color w:val="000000" w:themeColor="text1"/>
        </w:rPr>
        <w:t>ante el</w:t>
      </w:r>
      <w:r w:rsidR="008F7E95" w:rsidRPr="006328ED">
        <w:rPr>
          <w:rFonts w:ascii="Times New Roman" w:hAnsi="Times New Roman" w:cs="Times New Roman"/>
          <w:color w:val="000000" w:themeColor="text1"/>
        </w:rPr>
        <w:t xml:space="preserve"> cambio de rol que </w:t>
      </w:r>
      <w:r w:rsidR="008F7E95" w:rsidRPr="006328ED">
        <w:rPr>
          <w:rFonts w:ascii="Times New Roman" w:hAnsi="Times New Roman" w:cs="Times New Roman"/>
        </w:rPr>
        <w:t xml:space="preserve">implica tanto el desarrollo como la atención de un curso a distancia. </w:t>
      </w:r>
    </w:p>
    <w:p w14:paraId="0150EB1A" w14:textId="682548FE" w:rsidR="00291803" w:rsidRPr="006328ED" w:rsidRDefault="00026600" w:rsidP="50267D8C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6328ED">
        <w:rPr>
          <w:rFonts w:ascii="Times New Roman" w:hAnsi="Times New Roman" w:cs="Times New Roman"/>
        </w:rPr>
        <w:tab/>
      </w:r>
      <w:r w:rsidR="00532AC6" w:rsidRPr="006328ED">
        <w:rPr>
          <w:rFonts w:ascii="Times New Roman" w:hAnsi="Times New Roman" w:cs="Times New Roman"/>
          <w:color w:val="000000" w:themeColor="text1"/>
        </w:rPr>
        <w:t xml:space="preserve">Es importante reconocer que </w:t>
      </w:r>
      <w:r w:rsidR="00532AC6" w:rsidRPr="006328ED">
        <w:rPr>
          <w:rFonts w:ascii="Times New Roman" w:hAnsi="Times New Roman" w:cs="Times New Roman"/>
          <w:color w:val="000000" w:themeColor="text1"/>
          <w:lang w:val="es-ES"/>
        </w:rPr>
        <w:t>l</w:t>
      </w:r>
      <w:r w:rsidR="00CA5455" w:rsidRPr="006328ED">
        <w:rPr>
          <w:rFonts w:ascii="Times New Roman" w:hAnsi="Times New Roman" w:cs="Times New Roman"/>
          <w:color w:val="000000" w:themeColor="text1"/>
          <w:lang w:val="es-ES"/>
        </w:rPr>
        <w:t>os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CA5455" w:rsidRPr="006328ED">
        <w:rPr>
          <w:rFonts w:ascii="Times New Roman" w:hAnsi="Times New Roman" w:cs="Times New Roman"/>
          <w:color w:val="000000" w:themeColor="text1"/>
          <w:lang w:val="es-ES"/>
        </w:rPr>
        <w:t>entornos virtuales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7E574D" w:rsidRPr="006328ED">
        <w:rPr>
          <w:rFonts w:ascii="Times New Roman" w:hAnsi="Times New Roman" w:cs="Times New Roman"/>
          <w:color w:val="000000" w:themeColor="text1"/>
          <w:lang w:val="es-ES"/>
        </w:rPr>
        <w:t xml:space="preserve">a nivel superior 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>poco a poco ha</w:t>
      </w:r>
      <w:r w:rsidR="00CA5455" w:rsidRPr="006328ED">
        <w:rPr>
          <w:rFonts w:ascii="Times New Roman" w:hAnsi="Times New Roman" w:cs="Times New Roman"/>
          <w:color w:val="000000" w:themeColor="text1"/>
          <w:lang w:val="es-ES"/>
        </w:rPr>
        <w:t>n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 ido ganando terre</w:t>
      </w:r>
      <w:r w:rsidR="007857D3" w:rsidRPr="006328ED">
        <w:rPr>
          <w:rFonts w:ascii="Times New Roman" w:hAnsi="Times New Roman" w:cs="Times New Roman"/>
          <w:color w:val="000000" w:themeColor="text1"/>
          <w:lang w:val="es-ES"/>
        </w:rPr>
        <w:t>n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>o</w:t>
      </w:r>
      <w:r w:rsidR="007E574D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gracias a la flexibilidad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, </w:t>
      </w:r>
      <w:r w:rsidR="00291803" w:rsidRPr="006328ED">
        <w:rPr>
          <w:rFonts w:ascii="Times New Roman" w:hAnsi="Times New Roman" w:cs="Times New Roman"/>
          <w:color w:val="000000" w:themeColor="text1"/>
          <w:lang w:val="es-ES"/>
        </w:rPr>
        <w:t>no obstante</w:t>
      </w:r>
      <w:r w:rsidR="006B567D" w:rsidRPr="006328ED">
        <w:rPr>
          <w:rFonts w:ascii="Times New Roman" w:hAnsi="Times New Roman" w:cs="Times New Roman"/>
          <w:color w:val="000000" w:themeColor="text1"/>
          <w:lang w:val="es-ES"/>
        </w:rPr>
        <w:t>,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291803" w:rsidRPr="006328ED">
        <w:rPr>
          <w:rFonts w:ascii="Times New Roman" w:hAnsi="Times New Roman" w:cs="Times New Roman"/>
          <w:color w:val="000000" w:themeColor="text1"/>
          <w:lang w:val="es-ES"/>
        </w:rPr>
        <w:t>es necesario fortalecer</w:t>
      </w:r>
      <w:r w:rsidR="00532AC6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su adopción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EB7CF2" w:rsidRPr="006328ED">
        <w:rPr>
          <w:rFonts w:ascii="Times New Roman" w:hAnsi="Times New Roman" w:cs="Times New Roman"/>
          <w:color w:val="000000" w:themeColor="text1"/>
          <w:lang w:val="es-ES"/>
        </w:rPr>
        <w:t>debido a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 que</w:t>
      </w:r>
      <w:r w:rsidR="00CA545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>implica un</w:t>
      </w:r>
      <w:r w:rsidR="007E574D" w:rsidRPr="006328ED">
        <w:rPr>
          <w:rFonts w:ascii="Times New Roman" w:hAnsi="Times New Roman" w:cs="Times New Roman"/>
          <w:color w:val="000000" w:themeColor="text1"/>
          <w:lang w:val="es-ES"/>
        </w:rPr>
        <w:t>a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 interacción entre los sistemas de aprendizaje, </w:t>
      </w:r>
      <w:r w:rsidR="00970A54" w:rsidRPr="006328ED">
        <w:rPr>
          <w:rFonts w:ascii="Times New Roman" w:hAnsi="Times New Roman" w:cs="Times New Roman"/>
          <w:color w:val="000000" w:themeColor="text1"/>
          <w:lang w:val="es-ES"/>
        </w:rPr>
        <w:t>la didáctica</w:t>
      </w:r>
      <w:r w:rsidR="007E574D" w:rsidRPr="006328ED">
        <w:rPr>
          <w:rFonts w:ascii="Times New Roman" w:hAnsi="Times New Roman" w:cs="Times New Roman"/>
          <w:color w:val="000000" w:themeColor="text1"/>
          <w:lang w:val="es-ES"/>
        </w:rPr>
        <w:t xml:space="preserve">, las tecnologías y </w:t>
      </w:r>
      <w:r w:rsidR="00970A54" w:rsidRPr="006328ED">
        <w:rPr>
          <w:rFonts w:ascii="Times New Roman" w:hAnsi="Times New Roman" w:cs="Times New Roman"/>
          <w:color w:val="000000" w:themeColor="text1"/>
          <w:lang w:val="es-ES"/>
        </w:rPr>
        <w:t>los LMS</w:t>
      </w:r>
      <w:r w:rsidR="00B34405" w:rsidRPr="006328ED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7E574D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así como entre los actores estudiantes y </w:t>
      </w:r>
      <w:r w:rsidR="00F91BA8" w:rsidRPr="006328ED">
        <w:rPr>
          <w:rFonts w:ascii="Times New Roman" w:hAnsi="Times New Roman" w:cs="Times New Roman"/>
          <w:color w:val="000000" w:themeColor="text1"/>
          <w:lang w:val="es-ES"/>
        </w:rPr>
        <w:t>asesor</w:t>
      </w:r>
      <w:r w:rsidR="007E574D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(</w:t>
      </w:r>
      <w:proofErr w:type="spellStart"/>
      <w:r w:rsidR="009A2698" w:rsidRPr="006328ED">
        <w:rPr>
          <w:rFonts w:ascii="Times New Roman" w:hAnsi="Times New Roman" w:cs="Times New Roman"/>
          <w:color w:val="000000" w:themeColor="text1"/>
          <w:lang w:val="es-ES"/>
        </w:rPr>
        <w:t>Cassio</w:t>
      </w:r>
      <w:proofErr w:type="spellEnd"/>
      <w:r w:rsidR="00624D52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et al. 2024).</w:t>
      </w:r>
    </w:p>
    <w:p w14:paraId="06A8005A" w14:textId="1E879AD7" w:rsidR="006B567D" w:rsidRPr="006328ED" w:rsidRDefault="00291803" w:rsidP="50267D8C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6328ED">
        <w:rPr>
          <w:rFonts w:ascii="Times New Roman" w:hAnsi="Times New Roman" w:cs="Times New Roman"/>
          <w:color w:val="000000" w:themeColor="text1"/>
          <w:lang w:val="es-ES"/>
        </w:rPr>
        <w:lastRenderedPageBreak/>
        <w:tab/>
      </w:r>
      <w:proofErr w:type="spellStart"/>
      <w:r w:rsidR="0058772A" w:rsidRPr="006328ED">
        <w:rPr>
          <w:rFonts w:ascii="Times New Roman" w:hAnsi="Times New Roman" w:cs="Times New Roman"/>
          <w:color w:val="000000" w:themeColor="text1"/>
          <w:lang w:val="es-ES"/>
        </w:rPr>
        <w:t>Kä</w:t>
      </w:r>
      <w:r w:rsidR="001D6B9E" w:rsidRPr="006328ED">
        <w:rPr>
          <w:rFonts w:ascii="Times New Roman" w:hAnsi="Times New Roman" w:cs="Times New Roman"/>
          <w:color w:val="000000" w:themeColor="text1"/>
          <w:lang w:val="es-ES"/>
        </w:rPr>
        <w:t>ms</w:t>
      </w:r>
      <w:proofErr w:type="spellEnd"/>
      <w:r w:rsidR="0058772A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et al. (2021</w:t>
      </w:r>
      <w:r w:rsidR="00B34405" w:rsidRPr="006328ED">
        <w:rPr>
          <w:rFonts w:ascii="Times New Roman" w:hAnsi="Times New Roman" w:cs="Times New Roman"/>
          <w:color w:val="000000" w:themeColor="text1"/>
          <w:lang w:val="es-ES"/>
        </w:rPr>
        <w:t>) menciona que el abandono de estudiantes en l</w:t>
      </w:r>
      <w:r w:rsidR="00CA5455" w:rsidRPr="006328ED">
        <w:rPr>
          <w:rFonts w:ascii="Times New Roman" w:hAnsi="Times New Roman" w:cs="Times New Roman"/>
          <w:color w:val="000000" w:themeColor="text1"/>
          <w:lang w:val="es-ES"/>
        </w:rPr>
        <w:t>os programas formativo</w:t>
      </w:r>
      <w:r w:rsidR="67FC3BB4" w:rsidRPr="006328ED">
        <w:rPr>
          <w:rFonts w:ascii="Times New Roman" w:hAnsi="Times New Roman" w:cs="Times New Roman"/>
          <w:color w:val="000000" w:themeColor="text1"/>
          <w:lang w:val="es-ES"/>
        </w:rPr>
        <w:t>s</w:t>
      </w:r>
      <w:r w:rsidR="00CA545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B3440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a distancia se da por la falta de </w:t>
      </w:r>
      <w:r w:rsidR="0058772A" w:rsidRPr="006328ED">
        <w:rPr>
          <w:rFonts w:ascii="Times New Roman" w:hAnsi="Times New Roman" w:cs="Times New Roman"/>
          <w:color w:val="000000" w:themeColor="text1"/>
          <w:lang w:val="es-ES"/>
        </w:rPr>
        <w:t xml:space="preserve">interactividad y </w:t>
      </w:r>
      <w:r w:rsidR="00706024" w:rsidRPr="006328ED">
        <w:rPr>
          <w:rFonts w:ascii="Times New Roman" w:hAnsi="Times New Roman" w:cs="Times New Roman"/>
          <w:color w:val="000000" w:themeColor="text1"/>
          <w:lang w:val="es-ES"/>
        </w:rPr>
        <w:t>seguimiento,</w:t>
      </w:r>
      <w:r w:rsidR="0074609B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así como</w:t>
      </w:r>
      <w:r w:rsidR="00B3440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por </w:t>
      </w:r>
      <w:r w:rsidR="00A315B7" w:rsidRPr="006328ED">
        <w:rPr>
          <w:rFonts w:ascii="Times New Roman" w:hAnsi="Times New Roman" w:cs="Times New Roman"/>
          <w:color w:val="000000" w:themeColor="text1"/>
          <w:lang w:val="es-ES"/>
        </w:rPr>
        <w:t xml:space="preserve">no contar con </w:t>
      </w:r>
      <w:r w:rsidR="00B34405" w:rsidRPr="006328ED">
        <w:rPr>
          <w:rFonts w:ascii="Times New Roman" w:hAnsi="Times New Roman" w:cs="Times New Roman"/>
          <w:color w:val="000000" w:themeColor="text1"/>
          <w:lang w:val="es-ES"/>
        </w:rPr>
        <w:t>una interfaz intuitiva en el LMS</w:t>
      </w:r>
      <w:r w:rsidR="00CC6AC1" w:rsidRPr="006328ED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532AC6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para evitar la deserción en este tipo de cursos se deben diseñar cursos que cuenten con </w:t>
      </w:r>
      <w:r w:rsidR="00AE789D" w:rsidRPr="006328ED">
        <w:rPr>
          <w:rFonts w:ascii="Times New Roman" w:hAnsi="Times New Roman" w:cs="Times New Roman"/>
          <w:color w:val="000000" w:themeColor="text1"/>
          <w:lang w:val="es-ES"/>
        </w:rPr>
        <w:t>estas características</w:t>
      </w:r>
      <w:r w:rsidR="00B34405" w:rsidRPr="006328ED">
        <w:rPr>
          <w:rFonts w:ascii="Times New Roman" w:hAnsi="Times New Roman" w:cs="Times New Roman"/>
          <w:color w:val="000000" w:themeColor="text1"/>
          <w:lang w:val="es-ES"/>
        </w:rPr>
        <w:t>.</w:t>
      </w:r>
      <w:r w:rsidR="00874F36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proofErr w:type="spellStart"/>
      <w:r w:rsidR="00874F36" w:rsidRPr="006328ED">
        <w:rPr>
          <w:rFonts w:ascii="Times New Roman" w:hAnsi="Times New Roman" w:cs="Times New Roman"/>
          <w:color w:val="000000" w:themeColor="text1"/>
          <w:lang w:val="es-ES"/>
        </w:rPr>
        <w:t>Achhab</w:t>
      </w:r>
      <w:proofErr w:type="spellEnd"/>
      <w:r w:rsidR="00874F36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(2022)</w:t>
      </w:r>
      <w:r w:rsidR="00435E0F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coincid</w:t>
      </w:r>
      <w:r w:rsidR="00874F36" w:rsidRPr="006328ED">
        <w:rPr>
          <w:rFonts w:ascii="Times New Roman" w:hAnsi="Times New Roman" w:cs="Times New Roman"/>
          <w:color w:val="000000" w:themeColor="text1"/>
          <w:lang w:val="es-ES"/>
        </w:rPr>
        <w:t>e</w:t>
      </w:r>
      <w:r w:rsidR="00435E0F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en que la educación </w:t>
      </w:r>
      <w:r w:rsidR="000E63BD" w:rsidRPr="006328ED">
        <w:rPr>
          <w:rFonts w:ascii="Times New Roman" w:hAnsi="Times New Roman" w:cs="Times New Roman"/>
          <w:color w:val="000000" w:themeColor="text1"/>
          <w:lang w:val="es-ES"/>
        </w:rPr>
        <w:t>no escolarizada</w:t>
      </w:r>
      <w:r w:rsidR="00435E0F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requiere de crear cursos y ambientes de aprendizaje considerando el enfoque </w:t>
      </w:r>
      <w:r w:rsidR="00970A54" w:rsidRPr="006328ED">
        <w:rPr>
          <w:rFonts w:ascii="Times New Roman" w:hAnsi="Times New Roman" w:cs="Times New Roman"/>
          <w:color w:val="000000" w:themeColor="text1"/>
          <w:lang w:val="es-ES"/>
        </w:rPr>
        <w:t>tecnológico y pedagógico</w:t>
      </w:r>
      <w:r w:rsidR="00435E0F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0E63BD" w:rsidRPr="006328ED">
        <w:rPr>
          <w:rFonts w:ascii="Times New Roman" w:hAnsi="Times New Roman" w:cs="Times New Roman"/>
          <w:color w:val="000000" w:themeColor="text1"/>
          <w:lang w:val="es-ES"/>
        </w:rPr>
        <w:t xml:space="preserve">que </w:t>
      </w:r>
      <w:r w:rsidR="00532AC6" w:rsidRPr="006328ED">
        <w:rPr>
          <w:rFonts w:ascii="Times New Roman" w:hAnsi="Times New Roman" w:cs="Times New Roman"/>
          <w:color w:val="000000" w:themeColor="text1"/>
          <w:lang w:val="es-ES"/>
        </w:rPr>
        <w:t>foment</w:t>
      </w:r>
      <w:r w:rsidR="000E63BD" w:rsidRPr="006328ED">
        <w:rPr>
          <w:rFonts w:ascii="Times New Roman" w:hAnsi="Times New Roman" w:cs="Times New Roman"/>
          <w:color w:val="000000" w:themeColor="text1"/>
          <w:lang w:val="es-ES"/>
        </w:rPr>
        <w:t>e</w:t>
      </w:r>
      <w:r w:rsidR="00435E0F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que el estudiante se apropie de su aprendizaje, el docente guía dicho aprendizaje y el entorno </w:t>
      </w:r>
      <w:r w:rsidR="00AE789D" w:rsidRPr="006328ED">
        <w:rPr>
          <w:rFonts w:ascii="Times New Roman" w:hAnsi="Times New Roman" w:cs="Times New Roman"/>
          <w:color w:val="000000" w:themeColor="text1"/>
          <w:lang w:val="es-ES"/>
        </w:rPr>
        <w:t>contenga</w:t>
      </w:r>
      <w:r w:rsidR="007B1E9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435E0F" w:rsidRPr="006328ED">
        <w:rPr>
          <w:rFonts w:ascii="Times New Roman" w:hAnsi="Times New Roman" w:cs="Times New Roman"/>
          <w:color w:val="000000" w:themeColor="text1"/>
          <w:lang w:val="es-ES"/>
        </w:rPr>
        <w:t xml:space="preserve">los recursos </w:t>
      </w:r>
      <w:r w:rsidR="007B1E9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y el diseño instruccional </w:t>
      </w:r>
      <w:r w:rsidR="00435E0F" w:rsidRPr="006328ED">
        <w:rPr>
          <w:rFonts w:ascii="Times New Roman" w:hAnsi="Times New Roman" w:cs="Times New Roman"/>
          <w:color w:val="000000" w:themeColor="text1"/>
          <w:lang w:val="es-ES"/>
        </w:rPr>
        <w:t>para que la inten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>c</w:t>
      </w:r>
      <w:r w:rsidR="00435E0F" w:rsidRPr="006328ED">
        <w:rPr>
          <w:rFonts w:ascii="Times New Roman" w:hAnsi="Times New Roman" w:cs="Times New Roman"/>
          <w:color w:val="000000" w:themeColor="text1"/>
          <w:lang w:val="es-ES"/>
        </w:rPr>
        <w:t xml:space="preserve">ión educativa logre su propósito. </w:t>
      </w:r>
    </w:p>
    <w:p w14:paraId="0036FBDA" w14:textId="727DD004" w:rsidR="00070D0D" w:rsidRPr="0053021C" w:rsidRDefault="003414FE" w:rsidP="00B674B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328ED">
        <w:rPr>
          <w:rFonts w:ascii="Times New Roman" w:hAnsi="Times New Roman" w:cs="Times New Roman"/>
          <w:color w:val="000000" w:themeColor="text1"/>
        </w:rPr>
        <w:tab/>
      </w:r>
      <w:r w:rsidR="00291803" w:rsidRPr="006328ED">
        <w:rPr>
          <w:rFonts w:ascii="Times New Roman" w:hAnsi="Times New Roman" w:cs="Times New Roman"/>
          <w:color w:val="000000" w:themeColor="text1"/>
        </w:rPr>
        <w:t>En función de lo anterior</w:t>
      </w:r>
      <w:r w:rsidR="00E0222C" w:rsidRPr="006328ED">
        <w:rPr>
          <w:rFonts w:ascii="Times New Roman" w:hAnsi="Times New Roman" w:cs="Times New Roman"/>
          <w:color w:val="000000" w:themeColor="text1"/>
        </w:rPr>
        <w:t>,</w:t>
      </w:r>
      <w:r w:rsidRPr="006328ED">
        <w:rPr>
          <w:rFonts w:ascii="Times New Roman" w:hAnsi="Times New Roman" w:cs="Times New Roman"/>
          <w:color w:val="000000" w:themeColor="text1"/>
        </w:rPr>
        <w:t xml:space="preserve"> se considera que </w:t>
      </w:r>
      <w:r w:rsidR="00E0222C" w:rsidRPr="006328ED">
        <w:rPr>
          <w:rFonts w:ascii="Times New Roman" w:hAnsi="Times New Roman" w:cs="Times New Roman"/>
          <w:color w:val="000000" w:themeColor="text1"/>
        </w:rPr>
        <w:t xml:space="preserve">las instituciones educativas de nivel superior deben </w:t>
      </w:r>
      <w:r w:rsidR="00CC6AC1" w:rsidRPr="006328ED">
        <w:rPr>
          <w:rFonts w:ascii="Times New Roman" w:hAnsi="Times New Roman" w:cs="Times New Roman"/>
          <w:color w:val="000000" w:themeColor="text1"/>
        </w:rPr>
        <w:t>establecer</w:t>
      </w:r>
      <w:r w:rsidR="00807DBB" w:rsidRPr="006328ED">
        <w:rPr>
          <w:rFonts w:ascii="Times New Roman" w:hAnsi="Times New Roman" w:cs="Times New Roman"/>
          <w:color w:val="000000" w:themeColor="text1"/>
        </w:rPr>
        <w:t xml:space="preserve"> estrategias para la implementación </w:t>
      </w:r>
      <w:r w:rsidR="00E0222C" w:rsidRPr="006328ED">
        <w:rPr>
          <w:rFonts w:ascii="Times New Roman" w:hAnsi="Times New Roman" w:cs="Times New Roman"/>
          <w:color w:val="000000" w:themeColor="text1"/>
        </w:rPr>
        <w:t xml:space="preserve">de cursos a distancia acordes con </w:t>
      </w:r>
      <w:r w:rsidR="00970A54" w:rsidRPr="006328ED">
        <w:rPr>
          <w:rFonts w:ascii="Times New Roman" w:hAnsi="Times New Roman" w:cs="Times New Roman"/>
          <w:color w:val="000000" w:themeColor="text1"/>
        </w:rPr>
        <w:t>la intención educativa</w:t>
      </w:r>
      <w:r w:rsidRPr="006328ED">
        <w:rPr>
          <w:rFonts w:ascii="Times New Roman" w:hAnsi="Times New Roman" w:cs="Times New Roman"/>
          <w:color w:val="000000" w:themeColor="text1"/>
        </w:rPr>
        <w:t>.</w:t>
      </w:r>
      <w:r w:rsidRPr="0053021C">
        <w:rPr>
          <w:rFonts w:ascii="Times New Roman" w:hAnsi="Times New Roman" w:cs="Times New Roman"/>
          <w:color w:val="000000" w:themeColor="text1"/>
        </w:rPr>
        <w:t xml:space="preserve"> </w:t>
      </w:r>
    </w:p>
    <w:p w14:paraId="5E11E511" w14:textId="17B3BA8E" w:rsidR="0013284D" w:rsidRPr="0053021C" w:rsidRDefault="00070D0D" w:rsidP="59495BB5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53021C">
        <w:rPr>
          <w:rFonts w:ascii="Times New Roman" w:hAnsi="Times New Roman" w:cs="Times New Roman"/>
          <w:color w:val="000000" w:themeColor="text1"/>
        </w:rPr>
        <w:tab/>
      </w:r>
      <w:r w:rsidR="00532AC6" w:rsidRPr="0053021C">
        <w:rPr>
          <w:rFonts w:ascii="Times New Roman" w:hAnsi="Times New Roman" w:cs="Times New Roman"/>
          <w:color w:val="000000" w:themeColor="text1"/>
        </w:rPr>
        <w:t xml:space="preserve">El equipo de investigación ha trabajado en el desarrollo de </w:t>
      </w:r>
      <w:r w:rsidR="003A365B" w:rsidRPr="0053021C">
        <w:rPr>
          <w:rFonts w:ascii="Times New Roman" w:hAnsi="Times New Roman" w:cs="Times New Roman"/>
          <w:color w:val="000000" w:themeColor="text1"/>
        </w:rPr>
        <w:t>tecnología educativa para apoyar el aprendizaje presencial</w:t>
      </w:r>
      <w:r w:rsidR="00291803" w:rsidRPr="0053021C">
        <w:rPr>
          <w:rFonts w:ascii="Times New Roman" w:hAnsi="Times New Roman" w:cs="Times New Roman"/>
          <w:color w:val="000000" w:themeColor="text1"/>
        </w:rPr>
        <w:t>. C</w:t>
      </w:r>
      <w:r w:rsidR="003A365B" w:rsidRPr="0053021C">
        <w:rPr>
          <w:rFonts w:ascii="Times New Roman" w:hAnsi="Times New Roman" w:cs="Times New Roman"/>
          <w:color w:val="000000" w:themeColor="text1"/>
        </w:rPr>
        <w:t xml:space="preserve">onsiderando la visión de la institución educativa de proporcionar nuevos espacios de aprendizaje </w:t>
      </w:r>
      <w:r w:rsidR="00291803" w:rsidRPr="0053021C">
        <w:rPr>
          <w:rFonts w:ascii="Times New Roman" w:hAnsi="Times New Roman" w:cs="Times New Roman"/>
          <w:color w:val="000000" w:themeColor="text1"/>
        </w:rPr>
        <w:t>para la</w:t>
      </w:r>
      <w:r w:rsidR="003A365B" w:rsidRPr="0053021C">
        <w:rPr>
          <w:rFonts w:ascii="Times New Roman" w:hAnsi="Times New Roman" w:cs="Times New Roman"/>
          <w:color w:val="000000" w:themeColor="text1"/>
        </w:rPr>
        <w:t xml:space="preserve"> comunidad estudiantil</w:t>
      </w:r>
      <w:r w:rsidR="0013284D" w:rsidRPr="0053021C">
        <w:rPr>
          <w:rFonts w:ascii="Times New Roman" w:hAnsi="Times New Roman" w:cs="Times New Roman"/>
          <w:color w:val="000000" w:themeColor="text1"/>
          <w:lang w:val="es-ES"/>
        </w:rPr>
        <w:t xml:space="preserve">, la investigación estableció como objetivo </w:t>
      </w:r>
      <w:r w:rsidR="004C0AC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diseñar e </w:t>
      </w:r>
      <w:r w:rsidR="0013284D" w:rsidRPr="0053021C">
        <w:rPr>
          <w:rFonts w:ascii="Times New Roman" w:hAnsi="Times New Roman" w:cs="Times New Roman"/>
          <w:color w:val="000000" w:themeColor="text1"/>
          <w:lang w:val="es-ES"/>
        </w:rPr>
        <w:t xml:space="preserve">implementar un curso a distancia </w:t>
      </w:r>
      <w:r w:rsidR="00540B7F" w:rsidRPr="0053021C">
        <w:rPr>
          <w:rFonts w:ascii="Times New Roman" w:hAnsi="Times New Roman" w:cs="Times New Roman"/>
          <w:color w:val="000000" w:themeColor="text1"/>
          <w:lang w:val="es-ES"/>
        </w:rPr>
        <w:t xml:space="preserve">en una </w:t>
      </w:r>
      <w:r w:rsidR="000850F6" w:rsidRPr="0053021C">
        <w:rPr>
          <w:rFonts w:ascii="Times New Roman" w:hAnsi="Times New Roman" w:cs="Times New Roman"/>
          <w:color w:val="000000" w:themeColor="text1"/>
          <w:lang w:val="es-ES"/>
        </w:rPr>
        <w:t xml:space="preserve">universidad </w:t>
      </w:r>
      <w:r w:rsidR="0013284D" w:rsidRPr="0053021C">
        <w:rPr>
          <w:rFonts w:ascii="Times New Roman" w:hAnsi="Times New Roman" w:cs="Times New Roman"/>
          <w:color w:val="000000" w:themeColor="text1"/>
          <w:lang w:val="es-ES"/>
        </w:rPr>
        <w:t>que imparte la educación presencial</w:t>
      </w:r>
      <w:r w:rsidR="00291803" w:rsidRPr="0053021C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r w:rsidR="00FB605F" w:rsidRPr="0053021C">
        <w:rPr>
          <w:rFonts w:ascii="Times New Roman" w:hAnsi="Times New Roman" w:cs="Times New Roman"/>
          <w:color w:val="000000" w:themeColor="text1"/>
          <w:lang w:val="es-ES"/>
        </w:rPr>
        <w:t>Además,</w:t>
      </w:r>
      <w:r w:rsidR="0013284D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FB605F" w:rsidRPr="0053021C">
        <w:rPr>
          <w:rFonts w:ascii="Times New Roman" w:hAnsi="Times New Roman" w:cs="Times New Roman"/>
          <w:color w:val="000000" w:themeColor="text1"/>
          <w:lang w:val="es-ES"/>
        </w:rPr>
        <w:t>evaluar</w:t>
      </w:r>
      <w:r w:rsidR="0013284D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A315B7" w:rsidRPr="0053021C">
        <w:rPr>
          <w:rFonts w:ascii="Times New Roman" w:hAnsi="Times New Roman" w:cs="Times New Roman"/>
          <w:color w:val="000000" w:themeColor="text1"/>
          <w:lang w:val="es-ES"/>
        </w:rPr>
        <w:t xml:space="preserve">la </w:t>
      </w:r>
      <w:r w:rsidR="00036951" w:rsidRPr="0053021C">
        <w:rPr>
          <w:rFonts w:ascii="Times New Roman" w:hAnsi="Times New Roman" w:cs="Times New Roman"/>
          <w:color w:val="000000" w:themeColor="text1"/>
          <w:lang w:val="es-ES"/>
        </w:rPr>
        <w:t>pertinencia</w:t>
      </w:r>
      <w:r w:rsidR="00A315B7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del diseño del </w:t>
      </w:r>
      <w:r w:rsidR="00A315B7" w:rsidRPr="0053021C">
        <w:rPr>
          <w:rFonts w:ascii="Times New Roman" w:hAnsi="Times New Roman" w:cs="Times New Roman"/>
          <w:lang w:val="es-ES"/>
        </w:rPr>
        <w:t>curso y la aceptación de la modalidad</w:t>
      </w:r>
      <w:r w:rsidR="003A365B" w:rsidRPr="0053021C">
        <w:rPr>
          <w:rFonts w:ascii="Times New Roman" w:hAnsi="Times New Roman" w:cs="Times New Roman"/>
          <w:lang w:val="es-ES"/>
        </w:rPr>
        <w:t xml:space="preserve">, para coadyuvar con la visión de la </w:t>
      </w:r>
      <w:r w:rsidR="00AA70C4" w:rsidRPr="0053021C">
        <w:rPr>
          <w:rFonts w:ascii="Times New Roman" w:hAnsi="Times New Roman" w:cs="Times New Roman"/>
          <w:color w:val="000000" w:themeColor="text1"/>
          <w:lang w:val="es-ES"/>
        </w:rPr>
        <w:t>generar nuevas formas de acceso a la educación</w:t>
      </w:r>
      <w:r w:rsidR="003A365B" w:rsidRPr="0053021C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</w:p>
    <w:p w14:paraId="36297D09" w14:textId="3BB4DFB2" w:rsidR="008057F6" w:rsidRPr="0053021C" w:rsidRDefault="0013284D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53021C">
        <w:rPr>
          <w:rFonts w:ascii="Times New Roman" w:hAnsi="Times New Roman" w:cs="Times New Roman"/>
        </w:rPr>
        <w:tab/>
      </w:r>
      <w:r w:rsidR="00070D0D" w:rsidRPr="0053021C">
        <w:rPr>
          <w:rFonts w:ascii="Times New Roman" w:hAnsi="Times New Roman" w:cs="Times New Roman"/>
          <w:color w:val="000000" w:themeColor="text1"/>
        </w:rPr>
        <w:t xml:space="preserve">El artículo </w:t>
      </w:r>
      <w:r w:rsidR="0051651E" w:rsidRPr="0053021C">
        <w:rPr>
          <w:rFonts w:ascii="Times New Roman" w:hAnsi="Times New Roman" w:cs="Times New Roman"/>
          <w:color w:val="000000" w:themeColor="text1"/>
        </w:rPr>
        <w:t>presenta</w:t>
      </w:r>
      <w:r w:rsidR="00070D0D" w:rsidRPr="0053021C">
        <w:rPr>
          <w:rFonts w:ascii="Times New Roman" w:hAnsi="Times New Roman" w:cs="Times New Roman"/>
          <w:color w:val="000000" w:themeColor="text1"/>
        </w:rPr>
        <w:t xml:space="preserve"> </w:t>
      </w:r>
      <w:r w:rsidR="00BA748B" w:rsidRPr="0053021C">
        <w:rPr>
          <w:rFonts w:ascii="Times New Roman" w:hAnsi="Times New Roman" w:cs="Times New Roman"/>
          <w:color w:val="000000" w:themeColor="text1"/>
        </w:rPr>
        <w:t xml:space="preserve">el </w:t>
      </w:r>
      <w:r w:rsidR="00AA347D" w:rsidRPr="0053021C">
        <w:rPr>
          <w:rFonts w:ascii="Times New Roman" w:hAnsi="Times New Roman" w:cs="Times New Roman"/>
          <w:color w:val="000000" w:themeColor="text1"/>
        </w:rPr>
        <w:t>desarrollo</w:t>
      </w:r>
      <w:r w:rsidR="00BA748B" w:rsidRPr="0053021C">
        <w:rPr>
          <w:rFonts w:ascii="Times New Roman" w:hAnsi="Times New Roman" w:cs="Times New Roman"/>
          <w:color w:val="000000" w:themeColor="text1"/>
        </w:rPr>
        <w:t xml:space="preserve"> de</w:t>
      </w:r>
      <w:r w:rsidR="00AA347D" w:rsidRPr="0053021C">
        <w:rPr>
          <w:rFonts w:ascii="Times New Roman" w:hAnsi="Times New Roman" w:cs="Times New Roman"/>
          <w:color w:val="000000" w:themeColor="text1"/>
        </w:rPr>
        <w:t>l</w:t>
      </w:r>
      <w:r w:rsidR="00BA748B" w:rsidRPr="0053021C">
        <w:rPr>
          <w:rFonts w:ascii="Times New Roman" w:hAnsi="Times New Roman" w:cs="Times New Roman"/>
          <w:color w:val="000000" w:themeColor="text1"/>
        </w:rPr>
        <w:t xml:space="preserve"> curso a distancia </w:t>
      </w:r>
      <w:r w:rsidR="00AA347D" w:rsidRPr="0053021C">
        <w:rPr>
          <w:rFonts w:ascii="Times New Roman" w:hAnsi="Times New Roman" w:cs="Times New Roman"/>
          <w:color w:val="000000" w:themeColor="text1"/>
        </w:rPr>
        <w:t>de “</w:t>
      </w:r>
      <w:r w:rsidRPr="0053021C">
        <w:rPr>
          <w:rFonts w:ascii="Times New Roman" w:hAnsi="Times New Roman" w:cs="Times New Roman"/>
          <w:color w:val="000000" w:themeColor="text1"/>
        </w:rPr>
        <w:t>B</w:t>
      </w:r>
      <w:r w:rsidR="00AA347D" w:rsidRPr="0053021C">
        <w:rPr>
          <w:rFonts w:ascii="Times New Roman" w:hAnsi="Times New Roman" w:cs="Times New Roman"/>
          <w:color w:val="000000" w:themeColor="text1"/>
        </w:rPr>
        <w:t xml:space="preserve">uenas prácticas </w:t>
      </w:r>
      <w:r w:rsidR="007857D3" w:rsidRPr="0053021C">
        <w:rPr>
          <w:rFonts w:ascii="Times New Roman" w:hAnsi="Times New Roman" w:cs="Times New Roman"/>
          <w:color w:val="000000" w:themeColor="text1"/>
        </w:rPr>
        <w:t xml:space="preserve">de </w:t>
      </w:r>
      <w:r w:rsidR="00AA347D" w:rsidRPr="0053021C">
        <w:rPr>
          <w:rFonts w:ascii="Times New Roman" w:hAnsi="Times New Roman" w:cs="Times New Roman"/>
          <w:color w:val="000000" w:themeColor="text1"/>
        </w:rPr>
        <w:t>software”</w:t>
      </w:r>
      <w:r w:rsidR="007857D3" w:rsidRPr="0053021C">
        <w:rPr>
          <w:rFonts w:ascii="Times New Roman" w:hAnsi="Times New Roman" w:cs="Times New Roman"/>
          <w:color w:val="000000" w:themeColor="text1"/>
        </w:rPr>
        <w:t xml:space="preserve"> </w:t>
      </w:r>
      <w:r w:rsidR="00882997" w:rsidRPr="0053021C">
        <w:rPr>
          <w:rFonts w:ascii="Times New Roman" w:hAnsi="Times New Roman" w:cs="Times New Roman"/>
          <w:color w:val="000000" w:themeColor="text1"/>
        </w:rPr>
        <w:t>y</w:t>
      </w:r>
      <w:r w:rsidR="006920AC" w:rsidRPr="0053021C">
        <w:rPr>
          <w:rFonts w:ascii="Times New Roman" w:hAnsi="Times New Roman" w:cs="Times New Roman"/>
          <w:color w:val="000000" w:themeColor="text1"/>
        </w:rPr>
        <w:t xml:space="preserve"> </w:t>
      </w:r>
      <w:r w:rsidR="000E63BD" w:rsidRPr="0053021C">
        <w:rPr>
          <w:rFonts w:ascii="Times New Roman" w:hAnsi="Times New Roman" w:cs="Times New Roman"/>
          <w:color w:val="000000" w:themeColor="text1"/>
        </w:rPr>
        <w:t xml:space="preserve">la implementación mediante la </w:t>
      </w:r>
      <w:r w:rsidR="00AA347D" w:rsidRPr="0053021C">
        <w:rPr>
          <w:rFonts w:ascii="Times New Roman" w:hAnsi="Times New Roman" w:cs="Times New Roman"/>
          <w:color w:val="000000" w:themeColor="text1"/>
        </w:rPr>
        <w:t>experiencia de aprendizaje</w:t>
      </w:r>
      <w:r w:rsidR="00882997" w:rsidRPr="0053021C">
        <w:rPr>
          <w:rFonts w:ascii="Times New Roman" w:hAnsi="Times New Roman" w:cs="Times New Roman"/>
          <w:color w:val="000000" w:themeColor="text1"/>
        </w:rPr>
        <w:t xml:space="preserve"> </w:t>
      </w:r>
      <w:r w:rsidR="000E63BD" w:rsidRPr="0053021C">
        <w:rPr>
          <w:rFonts w:ascii="Times New Roman" w:hAnsi="Times New Roman" w:cs="Times New Roman"/>
          <w:color w:val="000000" w:themeColor="text1"/>
        </w:rPr>
        <w:t>no escolarizada</w:t>
      </w:r>
      <w:r w:rsidR="00BA748B" w:rsidRPr="0053021C">
        <w:rPr>
          <w:rFonts w:ascii="Times New Roman" w:hAnsi="Times New Roman" w:cs="Times New Roman"/>
          <w:color w:val="000000" w:themeColor="text1"/>
        </w:rPr>
        <w:t>. S</w:t>
      </w:r>
      <w:r w:rsidR="006920AC" w:rsidRPr="0053021C">
        <w:rPr>
          <w:rFonts w:ascii="Times New Roman" w:hAnsi="Times New Roman" w:cs="Times New Roman"/>
          <w:color w:val="000000" w:themeColor="text1"/>
        </w:rPr>
        <w:t>e</w:t>
      </w:r>
      <w:r w:rsidR="0051651E" w:rsidRPr="0053021C">
        <w:rPr>
          <w:rFonts w:ascii="Times New Roman" w:hAnsi="Times New Roman" w:cs="Times New Roman"/>
          <w:color w:val="000000" w:themeColor="text1"/>
        </w:rPr>
        <w:t xml:space="preserve"> </w:t>
      </w:r>
      <w:r w:rsidR="00AA70C4" w:rsidRPr="0053021C">
        <w:rPr>
          <w:rFonts w:ascii="Times New Roman" w:hAnsi="Times New Roman" w:cs="Times New Roman"/>
          <w:color w:val="000000" w:themeColor="text1"/>
        </w:rPr>
        <w:t>presentan</w:t>
      </w:r>
      <w:r w:rsidR="00882997" w:rsidRPr="0053021C">
        <w:rPr>
          <w:rFonts w:ascii="Times New Roman" w:hAnsi="Times New Roman" w:cs="Times New Roman"/>
          <w:color w:val="000000" w:themeColor="text1"/>
        </w:rPr>
        <w:t xml:space="preserve"> los</w:t>
      </w:r>
      <w:r w:rsidR="00E7015B" w:rsidRPr="0053021C">
        <w:rPr>
          <w:rFonts w:ascii="Times New Roman" w:hAnsi="Times New Roman" w:cs="Times New Roman"/>
          <w:color w:val="000000" w:themeColor="text1"/>
        </w:rPr>
        <w:t xml:space="preserve"> resultados</w:t>
      </w:r>
      <w:r w:rsidR="00882997" w:rsidRPr="0053021C">
        <w:rPr>
          <w:rFonts w:ascii="Times New Roman" w:hAnsi="Times New Roman" w:cs="Times New Roman"/>
          <w:color w:val="000000" w:themeColor="text1"/>
        </w:rPr>
        <w:t xml:space="preserve"> </w:t>
      </w:r>
      <w:r w:rsidR="00E36D50" w:rsidRPr="0053021C">
        <w:rPr>
          <w:rFonts w:ascii="Times New Roman" w:hAnsi="Times New Roman" w:cs="Times New Roman"/>
          <w:color w:val="000000" w:themeColor="text1"/>
        </w:rPr>
        <w:t xml:space="preserve">obtenidos de la valoración del curso </w:t>
      </w:r>
      <w:r w:rsidR="00DC3EF5" w:rsidRPr="0053021C">
        <w:rPr>
          <w:rFonts w:ascii="Times New Roman" w:hAnsi="Times New Roman" w:cs="Times New Roman"/>
          <w:color w:val="000000" w:themeColor="text1"/>
        </w:rPr>
        <w:t>y de l</w:t>
      </w:r>
      <w:r w:rsidR="00E36D50" w:rsidRPr="0053021C">
        <w:rPr>
          <w:rFonts w:ascii="Times New Roman" w:hAnsi="Times New Roman" w:cs="Times New Roman"/>
          <w:color w:val="000000" w:themeColor="text1"/>
        </w:rPr>
        <w:t xml:space="preserve">a </w:t>
      </w:r>
      <w:r w:rsidR="000E63BD" w:rsidRPr="0053021C">
        <w:rPr>
          <w:rFonts w:ascii="Times New Roman" w:hAnsi="Times New Roman" w:cs="Times New Roman"/>
          <w:color w:val="000000" w:themeColor="text1"/>
        </w:rPr>
        <w:t>experiencia</w:t>
      </w:r>
      <w:r w:rsidR="00DC3EF5" w:rsidRPr="0053021C">
        <w:rPr>
          <w:rFonts w:ascii="Times New Roman" w:hAnsi="Times New Roman" w:cs="Times New Roman"/>
          <w:color w:val="000000" w:themeColor="text1"/>
        </w:rPr>
        <w:t xml:space="preserve"> </w:t>
      </w:r>
      <w:r w:rsidR="000E63BD" w:rsidRPr="0053021C">
        <w:rPr>
          <w:rFonts w:ascii="Times New Roman" w:hAnsi="Times New Roman" w:cs="Times New Roman"/>
          <w:color w:val="000000" w:themeColor="text1"/>
        </w:rPr>
        <w:t>de aprendizaje no escolarizada</w:t>
      </w:r>
      <w:r w:rsidR="00DC3EF5" w:rsidRPr="0053021C">
        <w:rPr>
          <w:rFonts w:ascii="Times New Roman" w:hAnsi="Times New Roman" w:cs="Times New Roman"/>
          <w:color w:val="000000" w:themeColor="text1"/>
        </w:rPr>
        <w:t xml:space="preserve">. </w:t>
      </w:r>
      <w:r w:rsidR="00036951" w:rsidRPr="0053021C">
        <w:rPr>
          <w:rFonts w:ascii="Times New Roman" w:hAnsi="Times New Roman" w:cs="Times New Roman"/>
          <w:color w:val="000000" w:themeColor="text1"/>
        </w:rPr>
        <w:t>Se expone</w:t>
      </w:r>
      <w:r w:rsidR="00A315B7" w:rsidRPr="0053021C">
        <w:rPr>
          <w:rFonts w:ascii="Times New Roman" w:hAnsi="Times New Roman" w:cs="Times New Roman"/>
          <w:color w:val="000000" w:themeColor="text1"/>
        </w:rPr>
        <w:t xml:space="preserve"> la discusión</w:t>
      </w:r>
      <w:r w:rsidR="00DC3EF5" w:rsidRPr="0053021C">
        <w:rPr>
          <w:rFonts w:ascii="Times New Roman" w:hAnsi="Times New Roman" w:cs="Times New Roman"/>
          <w:color w:val="000000" w:themeColor="text1"/>
        </w:rPr>
        <w:t xml:space="preserve"> contrastando con estudios disponibles en el tema, así </w:t>
      </w:r>
      <w:r w:rsidR="00DC3EF5" w:rsidRPr="0053021C">
        <w:rPr>
          <w:rFonts w:ascii="Times New Roman" w:hAnsi="Times New Roman" w:cs="Times New Roman"/>
        </w:rPr>
        <w:t>como l</w:t>
      </w:r>
      <w:r w:rsidR="00E7015B" w:rsidRPr="0053021C">
        <w:rPr>
          <w:rFonts w:ascii="Times New Roman" w:hAnsi="Times New Roman" w:cs="Times New Roman"/>
        </w:rPr>
        <w:t xml:space="preserve">as conclusiones y </w:t>
      </w:r>
      <w:r w:rsidR="00AA70C4" w:rsidRPr="0053021C">
        <w:rPr>
          <w:rFonts w:ascii="Times New Roman" w:hAnsi="Times New Roman" w:cs="Times New Roman"/>
        </w:rPr>
        <w:t>líneas futuras</w:t>
      </w:r>
      <w:r w:rsidR="00036951" w:rsidRPr="0053021C">
        <w:rPr>
          <w:rFonts w:ascii="Times New Roman" w:hAnsi="Times New Roman" w:cs="Times New Roman"/>
        </w:rPr>
        <w:t xml:space="preserve"> de la investigación</w:t>
      </w:r>
      <w:r w:rsidR="00E7015B" w:rsidRPr="0053021C">
        <w:rPr>
          <w:rFonts w:ascii="Times New Roman" w:hAnsi="Times New Roman" w:cs="Times New Roman"/>
        </w:rPr>
        <w:t>.</w:t>
      </w:r>
    </w:p>
    <w:p w14:paraId="44F3C00C" w14:textId="77777777" w:rsidR="00093A5F" w:rsidRPr="00093A5F" w:rsidRDefault="00093A5F" w:rsidP="008F65A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583756C" w14:textId="16A14C2B" w:rsidR="00912853" w:rsidRPr="00093A5F" w:rsidRDefault="00983690" w:rsidP="008F65A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93A5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Metodología</w:t>
      </w:r>
    </w:p>
    <w:p w14:paraId="59504421" w14:textId="23F65104" w:rsidR="009B23A4" w:rsidRDefault="00983690" w:rsidP="1B95BCE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53021C">
        <w:rPr>
          <w:rFonts w:ascii="Times New Roman" w:hAnsi="Times New Roman" w:cs="Times New Roman"/>
          <w:color w:val="000000" w:themeColor="text1"/>
        </w:rPr>
        <w:tab/>
      </w:r>
      <w:r w:rsidR="00071234" w:rsidRPr="0053021C">
        <w:rPr>
          <w:rFonts w:ascii="Times New Roman" w:hAnsi="Times New Roman" w:cs="Times New Roman"/>
          <w:color w:val="000000" w:themeColor="text1"/>
          <w:lang w:val="es-ES"/>
        </w:rPr>
        <w:t xml:space="preserve">El diseño de la investigación fue de tipo descriptivo, con enfoque </w:t>
      </w:r>
      <w:r w:rsidR="00AF1191" w:rsidRPr="0053021C">
        <w:rPr>
          <w:rFonts w:ascii="Times New Roman" w:hAnsi="Times New Roman" w:cs="Times New Roman"/>
          <w:lang w:val="es-ES"/>
        </w:rPr>
        <w:t xml:space="preserve">mixto de tipo </w:t>
      </w:r>
      <w:r w:rsidR="1C88ACCF" w:rsidRPr="0053021C">
        <w:rPr>
          <w:rFonts w:ascii="Times New Roman" w:hAnsi="Times New Roman" w:cs="Times New Roman"/>
          <w:lang w:val="es-ES"/>
        </w:rPr>
        <w:t>exploratorio orientado</w:t>
      </w:r>
      <w:r w:rsidR="00404AD8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a</w:t>
      </w:r>
      <w:r w:rsidR="00304291" w:rsidRPr="0053021C">
        <w:rPr>
          <w:rFonts w:ascii="Times New Roman" w:hAnsi="Times New Roman" w:cs="Times New Roman"/>
          <w:color w:val="000000" w:themeColor="text1"/>
          <w:lang w:val="es-ES"/>
        </w:rPr>
        <w:t>l</w:t>
      </w:r>
      <w:r w:rsidR="00404AD8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an</w:t>
      </w:r>
      <w:r w:rsidR="00304291" w:rsidRPr="0053021C">
        <w:rPr>
          <w:rFonts w:ascii="Times New Roman" w:hAnsi="Times New Roman" w:cs="Times New Roman"/>
          <w:color w:val="000000" w:themeColor="text1"/>
          <w:lang w:val="es-ES"/>
        </w:rPr>
        <w:t>álisis de</w:t>
      </w:r>
      <w:r w:rsidR="00404AD8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la percepción de los estudiantes</w:t>
      </w:r>
      <w:r w:rsidR="00071234" w:rsidRPr="0053021C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r w:rsidR="00404AD8" w:rsidRPr="0053021C">
        <w:rPr>
          <w:rFonts w:ascii="Times New Roman" w:hAnsi="Times New Roman" w:cs="Times New Roman"/>
          <w:color w:val="000000" w:themeColor="text1"/>
          <w:lang w:val="es-ES"/>
        </w:rPr>
        <w:t xml:space="preserve">Se </w:t>
      </w:r>
      <w:r w:rsidR="00304291" w:rsidRPr="0053021C">
        <w:rPr>
          <w:rFonts w:ascii="Times New Roman" w:hAnsi="Times New Roman" w:cs="Times New Roman"/>
          <w:color w:val="000000" w:themeColor="text1"/>
          <w:lang w:val="es-ES"/>
        </w:rPr>
        <w:t>adoptó</w:t>
      </w:r>
      <w:r w:rsidR="00071234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la estrategia de estudio de caso</w:t>
      </w:r>
      <w:r w:rsidR="00404AD8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y</w:t>
      </w:r>
      <w:r w:rsidR="00304291" w:rsidRPr="0053021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404AD8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para la </w:t>
      </w:r>
      <w:r w:rsidR="00071234" w:rsidRPr="0053021C">
        <w:rPr>
          <w:rFonts w:ascii="Times New Roman" w:hAnsi="Times New Roman" w:cs="Times New Roman"/>
          <w:color w:val="000000" w:themeColor="text1"/>
          <w:lang w:val="es-ES"/>
        </w:rPr>
        <w:t>recolección y análisis de la información</w:t>
      </w:r>
      <w:r w:rsidR="00304291" w:rsidRPr="0053021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404AD8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se definió la muestra de 120 estudiantes</w:t>
      </w:r>
      <w:r w:rsidR="00071234" w:rsidRPr="0053021C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r w:rsidR="00304291" w:rsidRPr="0053021C">
        <w:rPr>
          <w:rFonts w:ascii="Times New Roman" w:hAnsi="Times New Roman" w:cs="Times New Roman"/>
          <w:color w:val="000000" w:themeColor="text1"/>
          <w:lang w:val="es-ES"/>
        </w:rPr>
        <w:t>De igual forma p</w:t>
      </w:r>
      <w:r w:rsidR="00071234" w:rsidRPr="0053021C">
        <w:rPr>
          <w:rFonts w:ascii="Times New Roman" w:hAnsi="Times New Roman" w:cs="Times New Roman"/>
          <w:color w:val="000000" w:themeColor="text1"/>
          <w:lang w:val="es-ES"/>
        </w:rPr>
        <w:t>ara el desarrollo del curso se utilizó la metodología ágil Scrum y el modelo ADDIE</w:t>
      </w:r>
      <w:r w:rsidR="000F6FAB">
        <w:rPr>
          <w:rFonts w:ascii="Times New Roman" w:hAnsi="Times New Roman" w:cs="Times New Roman"/>
          <w:color w:val="000000" w:themeColor="text1"/>
          <w:lang w:val="es-ES"/>
        </w:rPr>
        <w:t>.</w:t>
      </w:r>
    </w:p>
    <w:p w14:paraId="711D477D" w14:textId="77777777" w:rsidR="000F6FAB" w:rsidRDefault="000F6FAB" w:rsidP="1B95BCE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0E5FAE9E" w14:textId="77777777" w:rsidR="000F6FAB" w:rsidRDefault="000F6FAB" w:rsidP="1B95BCE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1DB3701C" w14:textId="77777777" w:rsidR="000F6FAB" w:rsidRPr="0053021C" w:rsidRDefault="000F6FAB" w:rsidP="1B95BCE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7593D408" w14:textId="77777777" w:rsidR="00093A5F" w:rsidRDefault="00093A5F" w:rsidP="008F65AB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518D4D" w14:textId="561B6F90" w:rsidR="00916C4C" w:rsidRPr="0053021C" w:rsidRDefault="00916C4C" w:rsidP="008F65AB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02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Materiales</w:t>
      </w:r>
      <w:r w:rsidR="00304291" w:rsidRPr="005302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y</w:t>
      </w:r>
      <w:r w:rsidR="00DD123E" w:rsidRPr="005302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estudio de caso</w:t>
      </w:r>
    </w:p>
    <w:p w14:paraId="1A8B5EEE" w14:textId="379380DA" w:rsidR="000E63BD" w:rsidRPr="006328ED" w:rsidRDefault="005B7BFA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53021C">
        <w:rPr>
          <w:rFonts w:ascii="Times New Roman" w:hAnsi="Times New Roman" w:cs="Times New Roman"/>
        </w:rPr>
        <w:tab/>
      </w:r>
      <w:r w:rsidR="00DD123E" w:rsidRPr="0053021C">
        <w:rPr>
          <w:rFonts w:ascii="Times New Roman" w:hAnsi="Times New Roman" w:cs="Times New Roman"/>
          <w:lang w:val="es-ES"/>
        </w:rPr>
        <w:t xml:space="preserve">El estudio de caso corresponde a la </w:t>
      </w:r>
      <w:r w:rsidR="00854028" w:rsidRPr="0053021C">
        <w:rPr>
          <w:rFonts w:ascii="Times New Roman" w:hAnsi="Times New Roman" w:cs="Times New Roman"/>
          <w:lang w:val="es-ES"/>
        </w:rPr>
        <w:t>unidad de aprendizaje</w:t>
      </w:r>
      <w:r w:rsidR="00B61262" w:rsidRPr="0053021C">
        <w:rPr>
          <w:rFonts w:ascii="Times New Roman" w:hAnsi="Times New Roman" w:cs="Times New Roman"/>
          <w:lang w:val="es-ES"/>
        </w:rPr>
        <w:t xml:space="preserve"> (UA)</w:t>
      </w:r>
      <w:r w:rsidR="00854028" w:rsidRPr="0053021C">
        <w:rPr>
          <w:rFonts w:ascii="Times New Roman" w:hAnsi="Times New Roman" w:cs="Times New Roman"/>
          <w:lang w:val="es-ES"/>
        </w:rPr>
        <w:t xml:space="preserve"> de “Buenas prácticas de software”</w:t>
      </w:r>
      <w:r w:rsidR="00CF7B0C" w:rsidRPr="0053021C">
        <w:rPr>
          <w:rFonts w:ascii="Times New Roman" w:hAnsi="Times New Roman" w:cs="Times New Roman"/>
          <w:lang w:val="es-ES"/>
        </w:rPr>
        <w:t xml:space="preserve">, </w:t>
      </w:r>
      <w:r w:rsidR="00817758" w:rsidRPr="0053021C">
        <w:rPr>
          <w:rFonts w:ascii="Times New Roman" w:hAnsi="Times New Roman" w:cs="Times New Roman"/>
          <w:lang w:val="es-ES"/>
        </w:rPr>
        <w:t xml:space="preserve">se contó con </w:t>
      </w:r>
      <w:r w:rsidR="003A2C10" w:rsidRPr="0053021C">
        <w:rPr>
          <w:rFonts w:ascii="Times New Roman" w:hAnsi="Times New Roman" w:cs="Times New Roman"/>
          <w:lang w:val="es-ES"/>
        </w:rPr>
        <w:t>la participación de</w:t>
      </w:r>
      <w:r w:rsidR="00854028" w:rsidRPr="0053021C">
        <w:rPr>
          <w:rFonts w:ascii="Times New Roman" w:hAnsi="Times New Roman" w:cs="Times New Roman"/>
          <w:lang w:val="es-ES"/>
        </w:rPr>
        <w:t xml:space="preserve">l profesor </w:t>
      </w:r>
      <w:r w:rsidR="00DD123E" w:rsidRPr="0053021C">
        <w:rPr>
          <w:rFonts w:ascii="Times New Roman" w:hAnsi="Times New Roman" w:cs="Times New Roman"/>
          <w:lang w:val="es-ES"/>
        </w:rPr>
        <w:t>experto en</w:t>
      </w:r>
      <w:r w:rsidR="00B61262" w:rsidRPr="0053021C">
        <w:rPr>
          <w:rFonts w:ascii="Times New Roman" w:hAnsi="Times New Roman" w:cs="Times New Roman"/>
          <w:lang w:val="es-ES"/>
        </w:rPr>
        <w:t xml:space="preserve"> la UA </w:t>
      </w:r>
      <w:r w:rsidR="003A2C10" w:rsidRPr="0053021C">
        <w:rPr>
          <w:rFonts w:ascii="Times New Roman" w:hAnsi="Times New Roman" w:cs="Times New Roman"/>
          <w:lang w:val="es-ES"/>
        </w:rPr>
        <w:t>y el equ</w:t>
      </w:r>
      <w:r w:rsidR="006920AC" w:rsidRPr="0053021C">
        <w:rPr>
          <w:rFonts w:ascii="Times New Roman" w:hAnsi="Times New Roman" w:cs="Times New Roman"/>
          <w:lang w:val="es-ES"/>
        </w:rPr>
        <w:t>i</w:t>
      </w:r>
      <w:r w:rsidR="003A2C10" w:rsidRPr="0053021C">
        <w:rPr>
          <w:rFonts w:ascii="Times New Roman" w:hAnsi="Times New Roman" w:cs="Times New Roman"/>
          <w:lang w:val="es-ES"/>
        </w:rPr>
        <w:t>po de desarrollo</w:t>
      </w:r>
      <w:r w:rsidR="003A2C10" w:rsidRPr="00884622">
        <w:rPr>
          <w:rFonts w:ascii="Times New Roman" w:hAnsi="Times New Roman" w:cs="Times New Roman"/>
          <w:lang w:val="es-ES"/>
        </w:rPr>
        <w:t xml:space="preserve"> d</w:t>
      </w:r>
      <w:r w:rsidR="009C79F3" w:rsidRPr="00884622">
        <w:rPr>
          <w:rFonts w:ascii="Times New Roman" w:hAnsi="Times New Roman" w:cs="Times New Roman"/>
          <w:lang w:val="es-ES"/>
        </w:rPr>
        <w:t xml:space="preserve">el área </w:t>
      </w:r>
      <w:r w:rsidR="00807DBB" w:rsidRPr="00884622">
        <w:rPr>
          <w:rFonts w:ascii="Times New Roman" w:hAnsi="Times New Roman" w:cs="Times New Roman"/>
          <w:lang w:val="es-ES"/>
        </w:rPr>
        <w:t xml:space="preserve">de la </w:t>
      </w:r>
      <w:r w:rsidR="009C79F3" w:rsidRPr="00884622">
        <w:rPr>
          <w:rFonts w:ascii="Times New Roman" w:hAnsi="Times New Roman" w:cs="Times New Roman"/>
          <w:lang w:val="es-ES"/>
        </w:rPr>
        <w:t>Unidad de Tecnología Educativa y Campus Virtual (</w:t>
      </w:r>
      <w:proofErr w:type="spellStart"/>
      <w:r w:rsidR="009C79F3" w:rsidRPr="00884622">
        <w:rPr>
          <w:rFonts w:ascii="Times New Roman" w:hAnsi="Times New Roman" w:cs="Times New Roman"/>
          <w:lang w:val="es-ES"/>
        </w:rPr>
        <w:t>UTEyCV</w:t>
      </w:r>
      <w:proofErr w:type="spellEnd"/>
      <w:r w:rsidR="009C79F3" w:rsidRPr="00884622">
        <w:rPr>
          <w:rFonts w:ascii="Times New Roman" w:hAnsi="Times New Roman" w:cs="Times New Roman"/>
          <w:lang w:val="es-ES"/>
        </w:rPr>
        <w:t xml:space="preserve">) </w:t>
      </w:r>
      <w:r w:rsidR="00B61262" w:rsidRPr="00884622">
        <w:rPr>
          <w:rFonts w:ascii="Times New Roman" w:hAnsi="Times New Roman" w:cs="Times New Roman"/>
          <w:lang w:val="es-ES"/>
        </w:rPr>
        <w:t xml:space="preserve">de la </w:t>
      </w:r>
      <w:r w:rsidR="00036951" w:rsidRPr="00884622">
        <w:rPr>
          <w:rFonts w:ascii="Times New Roman" w:hAnsi="Times New Roman" w:cs="Times New Roman"/>
          <w:lang w:val="es-ES"/>
        </w:rPr>
        <w:t xml:space="preserve">Unidad </w:t>
      </w:r>
      <w:r w:rsidR="00036951" w:rsidRPr="006328ED">
        <w:rPr>
          <w:rFonts w:ascii="Times New Roman" w:hAnsi="Times New Roman" w:cs="Times New Roman"/>
          <w:lang w:val="es-ES"/>
        </w:rPr>
        <w:t>Profesional Interdisciplinaria de Ingeniería y Ciencias Sociales y Administrativas (UPIICSA)</w:t>
      </w:r>
      <w:r w:rsidR="006E0A52" w:rsidRPr="006328ED">
        <w:rPr>
          <w:rFonts w:ascii="Times New Roman" w:hAnsi="Times New Roman" w:cs="Times New Roman"/>
          <w:lang w:val="es-ES"/>
        </w:rPr>
        <w:t xml:space="preserve"> y de </w:t>
      </w:r>
      <w:r w:rsidR="00EB234C" w:rsidRPr="006328ED">
        <w:rPr>
          <w:rFonts w:ascii="Times New Roman" w:hAnsi="Times New Roman" w:cs="Times New Roman"/>
          <w:lang w:val="es-ES"/>
        </w:rPr>
        <w:t>la Dirección de Educación Virtual (DEV</w:t>
      </w:r>
      <w:r w:rsidR="005344D8" w:rsidRPr="006328ED">
        <w:rPr>
          <w:rFonts w:ascii="Times New Roman" w:hAnsi="Times New Roman" w:cs="Times New Roman"/>
          <w:lang w:val="es-ES"/>
        </w:rPr>
        <w:t>, 2023</w:t>
      </w:r>
      <w:r w:rsidR="00EB234C" w:rsidRPr="006328ED">
        <w:rPr>
          <w:rFonts w:ascii="Times New Roman" w:hAnsi="Times New Roman" w:cs="Times New Roman"/>
          <w:lang w:val="es-ES"/>
        </w:rPr>
        <w:t xml:space="preserve">) </w:t>
      </w:r>
      <w:r w:rsidR="00036951" w:rsidRPr="006328ED">
        <w:rPr>
          <w:rFonts w:ascii="Times New Roman" w:hAnsi="Times New Roman" w:cs="Times New Roman"/>
          <w:lang w:val="es-ES"/>
        </w:rPr>
        <w:t>del Instituto Politécnico Nacional (IPN)</w:t>
      </w:r>
      <w:r w:rsidR="00CE1CF9" w:rsidRPr="006328ED">
        <w:rPr>
          <w:rFonts w:ascii="Times New Roman" w:hAnsi="Times New Roman" w:cs="Times New Roman"/>
          <w:lang w:val="es-ES"/>
        </w:rPr>
        <w:t>.</w:t>
      </w:r>
      <w:r w:rsidR="002A260D" w:rsidRPr="006328ED">
        <w:rPr>
          <w:rFonts w:ascii="Times New Roman" w:hAnsi="Times New Roman" w:cs="Times New Roman"/>
          <w:lang w:val="es-ES"/>
        </w:rPr>
        <w:t xml:space="preserve"> </w:t>
      </w:r>
    </w:p>
    <w:p w14:paraId="28DFCFEA" w14:textId="43B80B93" w:rsidR="009B23A4" w:rsidRPr="006328ED" w:rsidRDefault="000E63BD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6328ED">
        <w:rPr>
          <w:rFonts w:ascii="Times New Roman" w:hAnsi="Times New Roman" w:cs="Times New Roman"/>
          <w:lang w:val="es-ES"/>
        </w:rPr>
        <w:tab/>
      </w:r>
      <w:r w:rsidR="00596DEF" w:rsidRPr="006328ED">
        <w:rPr>
          <w:rFonts w:ascii="Times New Roman" w:hAnsi="Times New Roman" w:cs="Times New Roman"/>
          <w:color w:val="000000" w:themeColor="text1"/>
          <w:lang w:val="es-ES"/>
        </w:rPr>
        <w:t xml:space="preserve">La muestra </w:t>
      </w:r>
      <w:r w:rsidR="006145F8" w:rsidRPr="006328ED">
        <w:rPr>
          <w:rFonts w:ascii="Times New Roman" w:hAnsi="Times New Roman" w:cs="Times New Roman"/>
          <w:color w:val="000000" w:themeColor="text1"/>
          <w:lang w:val="es-ES"/>
        </w:rPr>
        <w:t>se conformó por</w:t>
      </w:r>
      <w:r w:rsidR="006E0A52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F53CE2" w:rsidRPr="006328ED">
        <w:rPr>
          <w:rFonts w:ascii="Times New Roman" w:hAnsi="Times New Roman" w:cs="Times New Roman"/>
          <w:color w:val="000000" w:themeColor="text1"/>
          <w:lang w:val="es-ES"/>
        </w:rPr>
        <w:t>120</w:t>
      </w:r>
      <w:r w:rsidR="006E0A52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estudiantes que cursaron 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la </w:t>
      </w:r>
      <w:r w:rsidR="00036951" w:rsidRPr="006328ED">
        <w:rPr>
          <w:rFonts w:ascii="Times New Roman" w:hAnsi="Times New Roman" w:cs="Times New Roman"/>
          <w:color w:val="000000" w:themeColor="text1"/>
          <w:lang w:val="es-ES"/>
        </w:rPr>
        <w:t>UA</w:t>
      </w:r>
      <w:r w:rsidR="006E0A52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en la 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>experiencia de aprendizaje no escolarizada</w:t>
      </w:r>
      <w:r w:rsidR="006E0A52" w:rsidRPr="006328ED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</w:p>
    <w:p w14:paraId="28DA3C18" w14:textId="77777777" w:rsidR="00093A5F" w:rsidRDefault="00093A5F" w:rsidP="008F65AB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E7DC42" w14:textId="433A2640" w:rsidR="00831EC6" w:rsidRPr="006328ED" w:rsidRDefault="00831EC6" w:rsidP="008F65AB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28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Metodologías para </w:t>
      </w:r>
      <w:r w:rsidR="004F1EA4" w:rsidRPr="006328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el desarrollo de</w:t>
      </w:r>
      <w:r w:rsidR="002078AA" w:rsidRPr="006328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</w:t>
      </w:r>
      <w:r w:rsidRPr="006328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curso a distancia</w:t>
      </w:r>
    </w:p>
    <w:p w14:paraId="7CE518BF" w14:textId="477FB981" w:rsidR="007B3E0E" w:rsidRPr="00884622" w:rsidRDefault="00BE659F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6328ED">
        <w:rPr>
          <w:rFonts w:ascii="Times New Roman" w:hAnsi="Times New Roman" w:cs="Times New Roman"/>
        </w:rPr>
        <w:tab/>
      </w:r>
      <w:r w:rsidR="009C53DE" w:rsidRPr="006328ED">
        <w:rPr>
          <w:rFonts w:ascii="Times New Roman" w:hAnsi="Times New Roman" w:cs="Times New Roman"/>
        </w:rPr>
        <w:t xml:space="preserve">El desarrollo de cursos a distancia requiere de </w:t>
      </w:r>
      <w:r w:rsidR="006145F8" w:rsidRPr="006328ED">
        <w:rPr>
          <w:rFonts w:ascii="Times New Roman" w:hAnsi="Times New Roman" w:cs="Times New Roman"/>
        </w:rPr>
        <w:t>plazos establecidos</w:t>
      </w:r>
      <w:r w:rsidR="009C53DE" w:rsidRPr="006328ED">
        <w:rPr>
          <w:rFonts w:ascii="Times New Roman" w:hAnsi="Times New Roman" w:cs="Times New Roman"/>
        </w:rPr>
        <w:t xml:space="preserve"> y de recursos los cuales deben ser gestionados adecuadamente para que se desarrolle en tiempo y forma</w:t>
      </w:r>
      <w:r w:rsidR="004F1EA4" w:rsidRPr="006328ED">
        <w:rPr>
          <w:rFonts w:ascii="Times New Roman" w:hAnsi="Times New Roman" w:cs="Times New Roman"/>
          <w:lang w:val="es-MX"/>
        </w:rPr>
        <w:t xml:space="preserve">. </w:t>
      </w:r>
      <w:r w:rsidR="007B3E0E" w:rsidRPr="006328ED">
        <w:rPr>
          <w:rFonts w:ascii="Times New Roman" w:hAnsi="Times New Roman" w:cs="Times New Roman"/>
          <w:lang w:val="es-MX"/>
        </w:rPr>
        <w:t xml:space="preserve">Para lograrlo se utilizó </w:t>
      </w:r>
      <w:r w:rsidR="00785B5E" w:rsidRPr="006328ED">
        <w:rPr>
          <w:rFonts w:ascii="Times New Roman" w:hAnsi="Times New Roman" w:cs="Times New Roman"/>
          <w:lang w:val="es-MX"/>
        </w:rPr>
        <w:t xml:space="preserve">la </w:t>
      </w:r>
      <w:r w:rsidR="093DE20E" w:rsidRPr="006328ED">
        <w:rPr>
          <w:rFonts w:ascii="Times New Roman" w:hAnsi="Times New Roman" w:cs="Times New Roman"/>
          <w:lang w:val="es-MX"/>
        </w:rPr>
        <w:t>metodología</w:t>
      </w:r>
      <w:r w:rsidR="00785B5E" w:rsidRPr="006328ED">
        <w:rPr>
          <w:rFonts w:ascii="Times New Roman" w:hAnsi="Times New Roman" w:cs="Times New Roman"/>
          <w:lang w:val="es-MX"/>
        </w:rPr>
        <w:t xml:space="preserve"> </w:t>
      </w:r>
      <w:r w:rsidR="00763B59" w:rsidRPr="006328ED">
        <w:rPr>
          <w:rFonts w:ascii="Times New Roman" w:hAnsi="Times New Roman" w:cs="Times New Roman"/>
          <w:color w:val="000000" w:themeColor="text1"/>
        </w:rPr>
        <w:t xml:space="preserve">Scrum </w:t>
      </w:r>
      <w:r w:rsidR="00763B59" w:rsidRPr="006328ED">
        <w:rPr>
          <w:rFonts w:ascii="Times New Roman" w:hAnsi="Times New Roman" w:cs="Times New Roman"/>
          <w:color w:val="000000" w:themeColor="text1"/>
          <w:lang w:val="es-MX"/>
        </w:rPr>
        <w:t>(Sutherland, 2016)</w:t>
      </w:r>
      <w:r w:rsidR="000F0A85" w:rsidRPr="006328ED">
        <w:rPr>
          <w:rFonts w:ascii="Times New Roman" w:hAnsi="Times New Roman" w:cs="Times New Roman"/>
          <w:color w:val="000000" w:themeColor="text1"/>
        </w:rPr>
        <w:t xml:space="preserve"> que </w:t>
      </w:r>
      <w:r w:rsidR="002A260D" w:rsidRPr="006328ED">
        <w:rPr>
          <w:rFonts w:ascii="Times New Roman" w:hAnsi="Times New Roman" w:cs="Times New Roman"/>
          <w:color w:val="000000" w:themeColor="text1"/>
        </w:rPr>
        <w:t>permite la</w:t>
      </w:r>
      <w:r w:rsidR="007C235B" w:rsidRPr="006328ED">
        <w:rPr>
          <w:rFonts w:ascii="Times New Roman" w:hAnsi="Times New Roman" w:cs="Times New Roman"/>
          <w:color w:val="000000" w:themeColor="text1"/>
        </w:rPr>
        <w:t xml:space="preserve"> gestión </w:t>
      </w:r>
      <w:r w:rsidR="002A260D" w:rsidRPr="006328ED">
        <w:rPr>
          <w:rFonts w:ascii="Times New Roman" w:hAnsi="Times New Roman" w:cs="Times New Roman"/>
          <w:color w:val="000000" w:themeColor="text1"/>
        </w:rPr>
        <w:t>y el desarrollo ágil de proyectos informáticos</w:t>
      </w:r>
      <w:r w:rsidR="007B3E0E" w:rsidRPr="006328ED">
        <w:rPr>
          <w:rFonts w:ascii="Times New Roman" w:hAnsi="Times New Roman" w:cs="Times New Roman"/>
          <w:color w:val="000000" w:themeColor="text1"/>
        </w:rPr>
        <w:t xml:space="preserve"> </w:t>
      </w:r>
      <w:r w:rsidR="00740770" w:rsidRPr="006328ED">
        <w:rPr>
          <w:rFonts w:ascii="Times New Roman" w:hAnsi="Times New Roman" w:cs="Times New Roman"/>
          <w:color w:val="000000" w:themeColor="text1"/>
        </w:rPr>
        <w:t>y el desarrollo del curso a distancia</w:t>
      </w:r>
      <w:r w:rsidR="00740770" w:rsidRPr="0053021C">
        <w:rPr>
          <w:rFonts w:ascii="Times New Roman" w:hAnsi="Times New Roman" w:cs="Times New Roman"/>
          <w:color w:val="000000" w:themeColor="text1"/>
        </w:rPr>
        <w:t xml:space="preserve"> se </w:t>
      </w:r>
      <w:r w:rsidR="007B3E0E" w:rsidRPr="0053021C">
        <w:rPr>
          <w:rFonts w:ascii="Times New Roman" w:hAnsi="Times New Roman" w:cs="Times New Roman"/>
          <w:color w:val="000000" w:themeColor="text1"/>
        </w:rPr>
        <w:t xml:space="preserve">equipara </w:t>
      </w:r>
      <w:r w:rsidR="00740770" w:rsidRPr="0053021C">
        <w:rPr>
          <w:rFonts w:ascii="Times New Roman" w:hAnsi="Times New Roman" w:cs="Times New Roman"/>
          <w:color w:val="000000" w:themeColor="text1"/>
        </w:rPr>
        <w:t xml:space="preserve">al desarrollo de este tipo de proyectos. </w:t>
      </w:r>
      <w:r w:rsidR="007B3E0E" w:rsidRPr="0053021C">
        <w:rPr>
          <w:rFonts w:ascii="Times New Roman" w:hAnsi="Times New Roman" w:cs="Times New Roman"/>
          <w:color w:val="000000" w:themeColor="text1"/>
        </w:rPr>
        <w:t xml:space="preserve"> </w:t>
      </w:r>
      <w:r w:rsidR="00740770" w:rsidRPr="0053021C">
        <w:rPr>
          <w:rFonts w:ascii="Times New Roman" w:hAnsi="Times New Roman" w:cs="Times New Roman"/>
          <w:color w:val="000000" w:themeColor="text1"/>
        </w:rPr>
        <w:t>L</w:t>
      </w:r>
      <w:r w:rsidR="007B3E0E" w:rsidRPr="0053021C">
        <w:rPr>
          <w:rFonts w:ascii="Times New Roman" w:hAnsi="Times New Roman" w:cs="Times New Roman"/>
          <w:color w:val="000000" w:themeColor="text1"/>
        </w:rPr>
        <w:t>a gestión se llevó a cabo</w:t>
      </w:r>
      <w:r w:rsidR="002A260D" w:rsidRPr="0053021C">
        <w:rPr>
          <w:rFonts w:ascii="Times New Roman" w:hAnsi="Times New Roman" w:cs="Times New Roman"/>
          <w:color w:val="000000" w:themeColor="text1"/>
        </w:rPr>
        <w:t xml:space="preserve"> a través </w:t>
      </w:r>
      <w:r w:rsidR="66A81F56" w:rsidRPr="0053021C">
        <w:rPr>
          <w:rFonts w:ascii="Times New Roman" w:hAnsi="Times New Roman" w:cs="Times New Roman"/>
          <w:color w:val="000000" w:themeColor="text1"/>
        </w:rPr>
        <w:t>de entregas</w:t>
      </w:r>
      <w:r w:rsidR="002A260D" w:rsidRPr="0053021C">
        <w:rPr>
          <w:rFonts w:ascii="Times New Roman" w:hAnsi="Times New Roman" w:cs="Times New Roman"/>
          <w:color w:val="000000" w:themeColor="text1"/>
        </w:rPr>
        <w:t xml:space="preserve"> </w:t>
      </w:r>
      <w:r w:rsidR="00763B59" w:rsidRPr="0053021C">
        <w:rPr>
          <w:rFonts w:ascii="Times New Roman" w:hAnsi="Times New Roman" w:cs="Times New Roman"/>
          <w:color w:val="000000" w:themeColor="text1"/>
        </w:rPr>
        <w:t xml:space="preserve">parciales </w:t>
      </w:r>
      <w:r w:rsidR="007C235B" w:rsidRPr="0053021C">
        <w:rPr>
          <w:rFonts w:ascii="Times New Roman" w:hAnsi="Times New Roman" w:cs="Times New Roman"/>
          <w:color w:val="000000" w:themeColor="text1"/>
        </w:rPr>
        <w:t xml:space="preserve">llamadas </w:t>
      </w:r>
      <w:r w:rsidR="7A343392" w:rsidRPr="0053021C">
        <w:rPr>
          <w:rFonts w:ascii="Times New Roman" w:hAnsi="Times New Roman" w:cs="Times New Roman"/>
        </w:rPr>
        <w:t>Sprint</w:t>
      </w:r>
      <w:r w:rsidR="007B3E0E" w:rsidRPr="0053021C">
        <w:rPr>
          <w:rFonts w:ascii="Times New Roman" w:hAnsi="Times New Roman" w:cs="Times New Roman"/>
        </w:rPr>
        <w:t>,</w:t>
      </w:r>
      <w:r w:rsidR="007B3E0E" w:rsidRPr="0053021C">
        <w:rPr>
          <w:rFonts w:ascii="Times New Roman" w:hAnsi="Times New Roman" w:cs="Times New Roman"/>
          <w:color w:val="EE0000"/>
        </w:rPr>
        <w:t xml:space="preserve"> </w:t>
      </w:r>
      <w:r w:rsidR="00025C52" w:rsidRPr="0053021C">
        <w:rPr>
          <w:rFonts w:ascii="Times New Roman" w:hAnsi="Times New Roman" w:cs="Times New Roman"/>
          <w:color w:val="000000" w:themeColor="text1"/>
        </w:rPr>
        <w:t>que apoyaron</w:t>
      </w:r>
      <w:r w:rsidR="006145F8" w:rsidRPr="0053021C">
        <w:rPr>
          <w:rFonts w:ascii="Times New Roman" w:hAnsi="Times New Roman" w:cs="Times New Roman"/>
          <w:color w:val="000000" w:themeColor="text1"/>
        </w:rPr>
        <w:t xml:space="preserve"> </w:t>
      </w:r>
      <w:r w:rsidR="007B3E0E" w:rsidRPr="0053021C">
        <w:rPr>
          <w:rFonts w:ascii="Times New Roman" w:hAnsi="Times New Roman" w:cs="Times New Roman"/>
          <w:color w:val="000000" w:themeColor="text1"/>
        </w:rPr>
        <w:t>en la gestión del desarrollo al asignar roles, responsabilidades</w:t>
      </w:r>
      <w:r w:rsidR="007B3E0E" w:rsidRPr="00884622">
        <w:rPr>
          <w:rFonts w:ascii="Times New Roman" w:hAnsi="Times New Roman" w:cs="Times New Roman"/>
          <w:color w:val="000000" w:themeColor="text1"/>
        </w:rPr>
        <w:t xml:space="preserve"> y tiempos de entrega de actividades, fomentando el trabajo colaborativo</w:t>
      </w:r>
      <w:r w:rsidR="00861ED7" w:rsidRPr="00884622">
        <w:rPr>
          <w:rFonts w:ascii="Times New Roman" w:hAnsi="Times New Roman" w:cs="Times New Roman"/>
          <w:color w:val="000000" w:themeColor="text1"/>
        </w:rPr>
        <w:t xml:space="preserve"> del equipo de desarrollo</w:t>
      </w:r>
      <w:r w:rsidR="002A260D" w:rsidRPr="00884622">
        <w:rPr>
          <w:rFonts w:ascii="Times New Roman" w:hAnsi="Times New Roman" w:cs="Times New Roman"/>
        </w:rPr>
        <w:t xml:space="preserve">. </w:t>
      </w:r>
    </w:p>
    <w:p w14:paraId="23066CEB" w14:textId="24BBB9B8" w:rsidR="00BA7419" w:rsidRDefault="007B3E0E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884622">
        <w:rPr>
          <w:rFonts w:ascii="Times New Roman" w:hAnsi="Times New Roman" w:cs="Times New Roman"/>
        </w:rPr>
        <w:tab/>
      </w:r>
      <w:r w:rsidRPr="00884622">
        <w:rPr>
          <w:rFonts w:ascii="Times New Roman" w:hAnsi="Times New Roman" w:cs="Times New Roman"/>
          <w:lang w:val="es-ES"/>
        </w:rPr>
        <w:t>P</w:t>
      </w:r>
      <w:r w:rsidR="001B1B49" w:rsidRPr="00884622">
        <w:rPr>
          <w:rFonts w:ascii="Times New Roman" w:hAnsi="Times New Roman" w:cs="Times New Roman"/>
          <w:lang w:val="es-ES"/>
        </w:rPr>
        <w:t xml:space="preserve">ara </w:t>
      </w:r>
      <w:r w:rsidR="00861ED7" w:rsidRPr="00884622">
        <w:rPr>
          <w:rFonts w:ascii="Times New Roman" w:hAnsi="Times New Roman" w:cs="Times New Roman"/>
          <w:lang w:val="es-ES"/>
        </w:rPr>
        <w:t>la estructuración</w:t>
      </w:r>
      <w:r w:rsidR="001B1B49" w:rsidRPr="00884622">
        <w:rPr>
          <w:rFonts w:ascii="Times New Roman" w:hAnsi="Times New Roman" w:cs="Times New Roman"/>
          <w:lang w:val="es-ES"/>
        </w:rPr>
        <w:t xml:space="preserve"> de</w:t>
      </w:r>
      <w:r w:rsidRPr="00884622">
        <w:rPr>
          <w:rFonts w:ascii="Times New Roman" w:hAnsi="Times New Roman" w:cs="Times New Roman"/>
          <w:lang w:val="es-ES"/>
        </w:rPr>
        <w:t>l</w:t>
      </w:r>
      <w:r w:rsidR="001B1B49" w:rsidRPr="00884622">
        <w:rPr>
          <w:rFonts w:ascii="Times New Roman" w:hAnsi="Times New Roman" w:cs="Times New Roman"/>
          <w:lang w:val="es-ES"/>
        </w:rPr>
        <w:t xml:space="preserve"> </w:t>
      </w:r>
      <w:r w:rsidR="00861ED7" w:rsidRPr="00884622">
        <w:rPr>
          <w:rFonts w:ascii="Times New Roman" w:hAnsi="Times New Roman" w:cs="Times New Roman"/>
          <w:lang w:val="es-ES"/>
        </w:rPr>
        <w:t xml:space="preserve">curso </w:t>
      </w:r>
      <w:r w:rsidR="002A260D" w:rsidRPr="00884622">
        <w:rPr>
          <w:rFonts w:ascii="Times New Roman" w:hAnsi="Times New Roman" w:cs="Times New Roman"/>
          <w:lang w:val="es-ES"/>
        </w:rPr>
        <w:t>se utiliz</w:t>
      </w:r>
      <w:r w:rsidRPr="00884622">
        <w:rPr>
          <w:rFonts w:ascii="Times New Roman" w:hAnsi="Times New Roman" w:cs="Times New Roman"/>
          <w:lang w:val="es-ES"/>
        </w:rPr>
        <w:t>ó</w:t>
      </w:r>
      <w:r w:rsidR="002A260D" w:rsidRPr="00884622">
        <w:rPr>
          <w:rFonts w:ascii="Times New Roman" w:hAnsi="Times New Roman" w:cs="Times New Roman"/>
          <w:lang w:val="es-ES"/>
        </w:rPr>
        <w:t xml:space="preserve"> </w:t>
      </w:r>
      <w:r w:rsidRPr="00884622">
        <w:rPr>
          <w:rFonts w:ascii="Times New Roman" w:hAnsi="Times New Roman" w:cs="Times New Roman"/>
          <w:lang w:val="es-ES"/>
        </w:rPr>
        <w:t>el modelo</w:t>
      </w:r>
      <w:r w:rsidR="002A260D" w:rsidRPr="00884622">
        <w:rPr>
          <w:rFonts w:ascii="Times New Roman" w:hAnsi="Times New Roman" w:cs="Times New Roman"/>
          <w:lang w:val="es-ES"/>
        </w:rPr>
        <w:t xml:space="preserve"> </w:t>
      </w:r>
      <w:r w:rsidR="000F0A85" w:rsidRPr="00884622">
        <w:rPr>
          <w:rFonts w:ascii="Times New Roman" w:hAnsi="Times New Roman" w:cs="Times New Roman"/>
          <w:color w:val="000000" w:themeColor="text1"/>
          <w:lang w:val="es-ES"/>
        </w:rPr>
        <w:t xml:space="preserve">ADDIE </w:t>
      </w:r>
      <w:r w:rsidR="001B1B49" w:rsidRPr="00884622">
        <w:rPr>
          <w:rFonts w:ascii="Times New Roman" w:hAnsi="Times New Roman" w:cs="Times New Roman"/>
          <w:color w:val="000000" w:themeColor="text1"/>
          <w:lang w:val="es-ES"/>
        </w:rPr>
        <w:t>que guía el diseño pedagógico y didáctico</w:t>
      </w:r>
      <w:r w:rsidR="00674B26" w:rsidRPr="00884622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057BB5" w:rsidRPr="00884622">
        <w:rPr>
          <w:rFonts w:ascii="Times New Roman" w:hAnsi="Times New Roman" w:cs="Times New Roman"/>
          <w:color w:val="000000" w:themeColor="text1"/>
          <w:lang w:val="es-ES"/>
        </w:rPr>
        <w:t>orientad</w:t>
      </w:r>
      <w:r w:rsidR="00D641E9">
        <w:rPr>
          <w:rFonts w:ascii="Times New Roman" w:hAnsi="Times New Roman" w:cs="Times New Roman"/>
          <w:color w:val="000000" w:themeColor="text1"/>
          <w:lang w:val="es-ES"/>
        </w:rPr>
        <w:t>o</w:t>
      </w:r>
      <w:r w:rsidR="00057BB5" w:rsidRPr="00884622">
        <w:rPr>
          <w:rFonts w:ascii="Times New Roman" w:hAnsi="Times New Roman" w:cs="Times New Roman"/>
          <w:color w:val="000000" w:themeColor="text1"/>
          <w:lang w:val="es-ES"/>
        </w:rPr>
        <w:t xml:space="preserve"> a lograr una experiencia de aprendizaje valiosa </w:t>
      </w:r>
      <w:r w:rsidR="00960187" w:rsidRPr="00884622">
        <w:rPr>
          <w:rFonts w:ascii="Times New Roman" w:hAnsi="Times New Roman" w:cs="Times New Roman"/>
          <w:color w:val="000000" w:themeColor="text1"/>
          <w:lang w:val="es-ES"/>
        </w:rPr>
        <w:t>para el estudiante</w:t>
      </w:r>
      <w:r w:rsidR="00BA7419">
        <w:rPr>
          <w:rFonts w:ascii="Times New Roman" w:hAnsi="Times New Roman" w:cs="Times New Roman"/>
          <w:color w:val="000000" w:themeColor="text1"/>
          <w:lang w:val="es-ES"/>
        </w:rPr>
        <w:t>.</w:t>
      </w:r>
      <w:r w:rsidR="00BA7419" w:rsidRPr="00BA7419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BA7419" w:rsidRPr="00884622">
        <w:rPr>
          <w:rFonts w:ascii="Times New Roman" w:hAnsi="Times New Roman" w:cs="Times New Roman"/>
          <w:color w:val="000000" w:themeColor="text1"/>
          <w:lang w:val="es-ES"/>
        </w:rPr>
        <w:t xml:space="preserve">Se consideraron aspectos significativos de planeación y seguimiento del aprendizaje autorregulado </w:t>
      </w:r>
      <w:r w:rsidR="00BA7419" w:rsidRPr="006328ED">
        <w:rPr>
          <w:rFonts w:ascii="Times New Roman" w:hAnsi="Times New Roman" w:cs="Times New Roman"/>
          <w:color w:val="000000" w:themeColor="text1"/>
          <w:lang w:val="es-ES"/>
        </w:rPr>
        <w:t>(</w:t>
      </w:r>
      <w:proofErr w:type="spellStart"/>
      <w:r w:rsidR="00BA7419" w:rsidRPr="006328ED">
        <w:rPr>
          <w:rFonts w:ascii="Times New Roman" w:hAnsi="Times New Roman" w:cs="Times New Roman"/>
          <w:color w:val="000000" w:themeColor="text1"/>
          <w:lang w:val="es-ES"/>
        </w:rPr>
        <w:t>Pintrich</w:t>
      </w:r>
      <w:proofErr w:type="spellEnd"/>
      <w:r w:rsidR="00BA7419" w:rsidRPr="006328ED">
        <w:rPr>
          <w:rFonts w:ascii="Times New Roman" w:hAnsi="Times New Roman" w:cs="Times New Roman"/>
          <w:color w:val="000000" w:themeColor="text1"/>
          <w:lang w:val="es-ES"/>
        </w:rPr>
        <w:t>, 2002)</w:t>
      </w:r>
      <w:r w:rsidR="001126BA">
        <w:rPr>
          <w:rFonts w:ascii="Times New Roman" w:hAnsi="Times New Roman" w:cs="Times New Roman"/>
          <w:color w:val="000000" w:themeColor="text1"/>
          <w:lang w:val="es-ES"/>
        </w:rPr>
        <w:t xml:space="preserve"> para promover la apropiación, participación y seguimiento del aprendizaje. </w:t>
      </w:r>
    </w:p>
    <w:p w14:paraId="5CE0BF60" w14:textId="5FE43517" w:rsidR="009B23A4" w:rsidRPr="0053021C" w:rsidRDefault="00861ED7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884622">
        <w:rPr>
          <w:rFonts w:ascii="Times New Roman" w:hAnsi="Times New Roman" w:cs="Times New Roman"/>
          <w:color w:val="000000" w:themeColor="text1"/>
        </w:rPr>
        <w:tab/>
      </w:r>
      <w:r w:rsidRPr="00884622">
        <w:rPr>
          <w:rFonts w:ascii="Times New Roman" w:hAnsi="Times New Roman" w:cs="Times New Roman"/>
          <w:color w:val="000000" w:themeColor="text1"/>
          <w:lang w:val="es-ES"/>
        </w:rPr>
        <w:t xml:space="preserve">Los </w:t>
      </w:r>
      <w:proofErr w:type="spellStart"/>
      <w:r w:rsidR="006F0C9C" w:rsidRPr="00884622">
        <w:rPr>
          <w:rFonts w:ascii="Times New Roman" w:hAnsi="Times New Roman" w:cs="Times New Roman"/>
          <w:color w:val="000000" w:themeColor="text1"/>
          <w:lang w:val="es-ES"/>
        </w:rPr>
        <w:t>s</w:t>
      </w:r>
      <w:r w:rsidRPr="00884622">
        <w:rPr>
          <w:rFonts w:ascii="Times New Roman" w:hAnsi="Times New Roman" w:cs="Times New Roman"/>
          <w:color w:val="000000" w:themeColor="text1"/>
          <w:lang w:val="es-ES"/>
        </w:rPr>
        <w:t>print</w:t>
      </w:r>
      <w:r w:rsidR="006145F8">
        <w:rPr>
          <w:rFonts w:ascii="Times New Roman" w:hAnsi="Times New Roman" w:cs="Times New Roman"/>
          <w:color w:val="000000" w:themeColor="text1"/>
          <w:lang w:val="es-ES"/>
        </w:rPr>
        <w:t>s</w:t>
      </w:r>
      <w:proofErr w:type="spellEnd"/>
      <w:r w:rsidRPr="00884622">
        <w:rPr>
          <w:rFonts w:ascii="Times New Roman" w:hAnsi="Times New Roman" w:cs="Times New Roman"/>
          <w:color w:val="000000" w:themeColor="text1"/>
          <w:lang w:val="es-ES"/>
        </w:rPr>
        <w:t xml:space="preserve"> en conjunto con las etapas de análisis, diseño, desarrollo, implementación y evaluación del modelo ADDIE </w:t>
      </w:r>
      <w:r w:rsidR="003B6285" w:rsidRPr="0053021C">
        <w:rPr>
          <w:rFonts w:ascii="Times New Roman" w:hAnsi="Times New Roman" w:cs="Times New Roman"/>
          <w:color w:val="000000" w:themeColor="text1"/>
          <w:lang w:val="es-ES"/>
        </w:rPr>
        <w:t>permitió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3B6285" w:rsidRPr="0053021C">
        <w:rPr>
          <w:rFonts w:ascii="Times New Roman" w:hAnsi="Times New Roman" w:cs="Times New Roman"/>
          <w:color w:val="000000" w:themeColor="text1"/>
          <w:lang w:val="es-ES"/>
        </w:rPr>
        <w:t>desarrollar los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 contenidos, recursos didácticos digitales y </w:t>
      </w:r>
      <w:r w:rsidR="008D7B24" w:rsidRPr="0053021C">
        <w:rPr>
          <w:rFonts w:ascii="Times New Roman" w:hAnsi="Times New Roman" w:cs="Times New Roman"/>
          <w:color w:val="000000" w:themeColor="text1"/>
          <w:lang w:val="es-ES"/>
        </w:rPr>
        <w:t>multimedios,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 así como la elaboración del diseño instruccional del curso</w:t>
      </w:r>
      <w:r w:rsidR="00740770" w:rsidRPr="0053021C">
        <w:rPr>
          <w:rFonts w:ascii="Times New Roman" w:hAnsi="Times New Roman" w:cs="Times New Roman"/>
          <w:color w:val="000000" w:themeColor="text1"/>
          <w:lang w:val="es-ES"/>
        </w:rPr>
        <w:t>.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740770" w:rsidRPr="0053021C">
        <w:rPr>
          <w:rFonts w:ascii="Times New Roman" w:hAnsi="Times New Roman" w:cs="Times New Roman"/>
          <w:color w:val="000000" w:themeColor="text1"/>
          <w:lang w:val="es-ES"/>
        </w:rPr>
        <w:t>S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>e llevó a cabo la revisión de los entregables</w:t>
      </w:r>
      <w:r w:rsidR="0A90EF0A" w:rsidRPr="0053021C">
        <w:rPr>
          <w:rFonts w:ascii="Times New Roman" w:hAnsi="Times New Roman" w:cs="Times New Roman"/>
          <w:color w:val="000000" w:themeColor="text1"/>
          <w:lang w:val="es-ES"/>
        </w:rPr>
        <w:t>,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D641E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se hicieron 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los comentarios y sugerencias pertinentes, las cuales se </w:t>
      </w:r>
      <w:r w:rsidR="00D641E9" w:rsidRPr="0053021C">
        <w:rPr>
          <w:rFonts w:ascii="Times New Roman" w:hAnsi="Times New Roman" w:cs="Times New Roman"/>
          <w:color w:val="000000" w:themeColor="text1"/>
          <w:lang w:val="es-ES"/>
        </w:rPr>
        <w:t>pusieron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 a consideración del profesor autor</w:t>
      </w:r>
      <w:r w:rsidR="00A92476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para su visto bueno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>. Esta forma de gesti</w:t>
      </w:r>
      <w:r w:rsidR="00A92476" w:rsidRPr="0053021C">
        <w:rPr>
          <w:rFonts w:ascii="Times New Roman" w:hAnsi="Times New Roman" w:cs="Times New Roman"/>
          <w:color w:val="000000" w:themeColor="text1"/>
          <w:lang w:val="es-ES"/>
        </w:rPr>
        <w:t>ón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312CAB" w:rsidRPr="0053021C">
        <w:rPr>
          <w:rFonts w:ascii="Times New Roman" w:hAnsi="Times New Roman" w:cs="Times New Roman"/>
          <w:color w:val="000000" w:themeColor="text1"/>
          <w:lang w:val="es-ES"/>
        </w:rPr>
        <w:t>permitió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 realizar las actividades en paralelo e ir verificando </w:t>
      </w:r>
      <w:r w:rsidR="00A92476" w:rsidRPr="0053021C">
        <w:rPr>
          <w:rFonts w:ascii="Times New Roman" w:hAnsi="Times New Roman" w:cs="Times New Roman"/>
          <w:color w:val="000000" w:themeColor="text1"/>
          <w:lang w:val="es-ES"/>
        </w:rPr>
        <w:t>que</w:t>
      </w:r>
      <w:r w:rsidR="00740770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el </w:t>
      </w:r>
      <w:r w:rsidR="0074609B" w:rsidRPr="0053021C">
        <w:rPr>
          <w:rFonts w:ascii="Times New Roman" w:hAnsi="Times New Roman" w:cs="Times New Roman"/>
          <w:color w:val="000000" w:themeColor="text1"/>
          <w:lang w:val="es-ES"/>
        </w:rPr>
        <w:t xml:space="preserve">plan de trabajo y 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los requerimientos </w:t>
      </w:r>
      <w:r w:rsidR="0074609B" w:rsidRPr="0053021C">
        <w:rPr>
          <w:rFonts w:ascii="Times New Roman" w:hAnsi="Times New Roman" w:cs="Times New Roman"/>
          <w:color w:val="000000" w:themeColor="text1"/>
          <w:lang w:val="es-ES"/>
        </w:rPr>
        <w:t xml:space="preserve">educativos 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se </w:t>
      </w:r>
      <w:r w:rsidR="0074609B" w:rsidRPr="0053021C">
        <w:rPr>
          <w:rFonts w:ascii="Times New Roman" w:hAnsi="Times New Roman" w:cs="Times New Roman"/>
          <w:color w:val="000000" w:themeColor="text1"/>
          <w:lang w:val="es-ES"/>
        </w:rPr>
        <w:t>cumplan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>.</w:t>
      </w:r>
    </w:p>
    <w:p w14:paraId="53EC854E" w14:textId="77777777" w:rsidR="00093A5F" w:rsidRDefault="00093A5F" w:rsidP="008F65AB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5E3889" w14:textId="77777777" w:rsidR="000F6FAB" w:rsidRDefault="000F6FAB" w:rsidP="008F65AB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47A5F21" w14:textId="77777777" w:rsidR="000F6FAB" w:rsidRDefault="000F6FAB" w:rsidP="008F65AB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FC352E0" w14:textId="57402C33" w:rsidR="00DF449B" w:rsidRPr="00884622" w:rsidRDefault="00DF449B" w:rsidP="008F65AB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02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Desarrollo</w:t>
      </w:r>
      <w:r w:rsidR="00206FDA" w:rsidRPr="005302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del curso a distancia</w:t>
      </w:r>
    </w:p>
    <w:p w14:paraId="58BEA90A" w14:textId="40C88905" w:rsidR="009B23A4" w:rsidRPr="0053021C" w:rsidRDefault="008C302F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884622">
        <w:rPr>
          <w:rFonts w:ascii="Times New Roman" w:hAnsi="Times New Roman" w:cs="Times New Roman"/>
        </w:rPr>
        <w:tab/>
      </w:r>
      <w:r w:rsidR="00924E5B" w:rsidRPr="00884622">
        <w:rPr>
          <w:rFonts w:ascii="Times New Roman" w:hAnsi="Times New Roman" w:cs="Times New Roman"/>
          <w:lang w:val="es-ES"/>
        </w:rPr>
        <w:t>El desarrollo</w:t>
      </w:r>
      <w:r w:rsidR="00A55144" w:rsidRPr="00884622">
        <w:rPr>
          <w:rFonts w:ascii="Times New Roman" w:hAnsi="Times New Roman" w:cs="Times New Roman"/>
          <w:lang w:val="es-ES"/>
        </w:rPr>
        <w:t xml:space="preserve"> de cursos a distancia se considera un servicio de tecnología educativa</w:t>
      </w:r>
      <w:r w:rsidR="008605A7" w:rsidRPr="00884622">
        <w:rPr>
          <w:rFonts w:ascii="Times New Roman" w:hAnsi="Times New Roman" w:cs="Times New Roman"/>
          <w:lang w:val="es-ES"/>
        </w:rPr>
        <w:t xml:space="preserve"> en el que inciden las TIC</w:t>
      </w:r>
      <w:r w:rsidR="0064612A" w:rsidRPr="00884622">
        <w:rPr>
          <w:rFonts w:ascii="Times New Roman" w:hAnsi="Times New Roman" w:cs="Times New Roman"/>
          <w:lang w:val="es-ES"/>
        </w:rPr>
        <w:t xml:space="preserve"> por lo que es recomendable adoptar </w:t>
      </w:r>
      <w:r w:rsidR="008579BD">
        <w:rPr>
          <w:rFonts w:ascii="Times New Roman" w:hAnsi="Times New Roman" w:cs="Times New Roman"/>
          <w:lang w:val="es-ES"/>
        </w:rPr>
        <w:t>las</w:t>
      </w:r>
      <w:r w:rsidR="0064612A" w:rsidRPr="00884622">
        <w:rPr>
          <w:rFonts w:ascii="Times New Roman" w:hAnsi="Times New Roman" w:cs="Times New Roman"/>
          <w:lang w:val="es-ES"/>
        </w:rPr>
        <w:t xml:space="preserve"> buenas prácticas para prestar </w:t>
      </w:r>
      <w:r w:rsidR="00A55144" w:rsidRPr="00884622">
        <w:rPr>
          <w:rFonts w:ascii="Times New Roman" w:hAnsi="Times New Roman" w:cs="Times New Roman"/>
          <w:lang w:val="es-ES"/>
        </w:rPr>
        <w:t>el servicio</w:t>
      </w:r>
      <w:r w:rsidR="0064612A" w:rsidRPr="00884622">
        <w:rPr>
          <w:rFonts w:ascii="Times New Roman" w:hAnsi="Times New Roman" w:cs="Times New Roman"/>
          <w:lang w:val="es-ES"/>
        </w:rPr>
        <w:t xml:space="preserve">. El servicio </w:t>
      </w:r>
      <w:r w:rsidR="00A55144" w:rsidRPr="00884622">
        <w:rPr>
          <w:rFonts w:ascii="Times New Roman" w:hAnsi="Times New Roman" w:cs="Times New Roman"/>
          <w:lang w:val="es-ES"/>
        </w:rPr>
        <w:t>debe prestar</w:t>
      </w:r>
      <w:r w:rsidR="0064612A" w:rsidRPr="00884622">
        <w:rPr>
          <w:rFonts w:ascii="Times New Roman" w:hAnsi="Times New Roman" w:cs="Times New Roman"/>
          <w:lang w:val="es-ES"/>
        </w:rPr>
        <w:t>lo</w:t>
      </w:r>
      <w:r w:rsidR="00A55144" w:rsidRPr="00884622">
        <w:rPr>
          <w:rFonts w:ascii="Times New Roman" w:hAnsi="Times New Roman" w:cs="Times New Roman"/>
          <w:lang w:val="es-ES"/>
        </w:rPr>
        <w:t xml:space="preserve"> el área correspondiente, para el estudio realizado le corresponde a la </w:t>
      </w:r>
      <w:proofErr w:type="spellStart"/>
      <w:r w:rsidR="00A55144" w:rsidRPr="00884622">
        <w:rPr>
          <w:rFonts w:ascii="Times New Roman" w:hAnsi="Times New Roman" w:cs="Times New Roman"/>
          <w:lang w:val="es-ES"/>
        </w:rPr>
        <w:t>UTEyCV</w:t>
      </w:r>
      <w:proofErr w:type="spellEnd"/>
      <w:r w:rsidR="00784424" w:rsidRPr="00884622">
        <w:rPr>
          <w:rFonts w:ascii="Times New Roman" w:hAnsi="Times New Roman" w:cs="Times New Roman"/>
          <w:lang w:val="es-ES"/>
        </w:rPr>
        <w:t>, la cual no cuenta con el proceso definido</w:t>
      </w:r>
      <w:r w:rsidR="00B13B88" w:rsidRPr="00884622">
        <w:rPr>
          <w:rFonts w:ascii="Times New Roman" w:hAnsi="Times New Roman" w:cs="Times New Roman"/>
          <w:lang w:val="es-ES"/>
        </w:rPr>
        <w:t xml:space="preserve"> apegado a </w:t>
      </w:r>
      <w:r w:rsidR="00025C52">
        <w:rPr>
          <w:rFonts w:ascii="Times New Roman" w:hAnsi="Times New Roman" w:cs="Times New Roman"/>
          <w:lang w:val="es-ES"/>
        </w:rPr>
        <w:t>las</w:t>
      </w:r>
      <w:r w:rsidR="00B13B88" w:rsidRPr="00884622">
        <w:rPr>
          <w:rFonts w:ascii="Times New Roman" w:hAnsi="Times New Roman" w:cs="Times New Roman"/>
          <w:lang w:val="es-ES"/>
        </w:rPr>
        <w:t xml:space="preserve"> buenas prácticas como </w:t>
      </w:r>
      <w:r w:rsidR="0074609B" w:rsidRPr="00884622">
        <w:rPr>
          <w:rFonts w:ascii="Times New Roman" w:hAnsi="Times New Roman" w:cs="Times New Roman"/>
          <w:lang w:val="es-ES"/>
        </w:rPr>
        <w:t>Scrum y ADDIE</w:t>
      </w:r>
      <w:r w:rsidR="008605A7" w:rsidRPr="00884622">
        <w:rPr>
          <w:rFonts w:ascii="Times New Roman" w:hAnsi="Times New Roman" w:cs="Times New Roman"/>
          <w:lang w:val="es-ES"/>
        </w:rPr>
        <w:t>.</w:t>
      </w:r>
      <w:r w:rsidR="00784424" w:rsidRPr="00884622">
        <w:rPr>
          <w:rFonts w:ascii="Times New Roman" w:hAnsi="Times New Roman" w:cs="Times New Roman"/>
          <w:lang w:val="es-ES"/>
        </w:rPr>
        <w:t xml:space="preserve"> </w:t>
      </w:r>
      <w:r w:rsidR="008605A7" w:rsidRPr="00884622">
        <w:rPr>
          <w:rFonts w:ascii="Times New Roman" w:hAnsi="Times New Roman" w:cs="Times New Roman"/>
          <w:lang w:val="es-ES"/>
        </w:rPr>
        <w:t>Pa</w:t>
      </w:r>
      <w:r w:rsidR="00A55144" w:rsidRPr="00884622">
        <w:rPr>
          <w:rFonts w:ascii="Times New Roman" w:hAnsi="Times New Roman" w:cs="Times New Roman"/>
          <w:lang w:val="es-ES"/>
        </w:rPr>
        <w:t>r</w:t>
      </w:r>
      <w:r w:rsidR="00DF449B" w:rsidRPr="00884622">
        <w:rPr>
          <w:rFonts w:ascii="Times New Roman" w:hAnsi="Times New Roman" w:cs="Times New Roman"/>
          <w:lang w:val="es-ES"/>
        </w:rPr>
        <w:t>a</w:t>
      </w:r>
      <w:r w:rsidR="00A55144" w:rsidRPr="00884622">
        <w:rPr>
          <w:rFonts w:ascii="Times New Roman" w:hAnsi="Times New Roman" w:cs="Times New Roman"/>
          <w:lang w:val="es-ES"/>
        </w:rPr>
        <w:t xml:space="preserve"> apoyar </w:t>
      </w:r>
      <w:r w:rsidR="009B4ADB" w:rsidRPr="00884622">
        <w:rPr>
          <w:rFonts w:ascii="Times New Roman" w:hAnsi="Times New Roman" w:cs="Times New Roman"/>
          <w:lang w:val="es-ES"/>
        </w:rPr>
        <w:t>a esta área de la instituci</w:t>
      </w:r>
      <w:r w:rsidR="00740770">
        <w:rPr>
          <w:rFonts w:ascii="Times New Roman" w:hAnsi="Times New Roman" w:cs="Times New Roman"/>
          <w:lang w:val="es-ES"/>
        </w:rPr>
        <w:t>ón</w:t>
      </w:r>
      <w:r w:rsidR="009B4ADB" w:rsidRPr="00884622">
        <w:rPr>
          <w:rFonts w:ascii="Times New Roman" w:hAnsi="Times New Roman" w:cs="Times New Roman"/>
          <w:lang w:val="es-ES"/>
        </w:rPr>
        <w:t xml:space="preserve"> educativa de nivel superior</w:t>
      </w:r>
      <w:r w:rsidRPr="00884622">
        <w:rPr>
          <w:rFonts w:ascii="Times New Roman" w:hAnsi="Times New Roman" w:cs="Times New Roman"/>
          <w:lang w:val="es-ES"/>
        </w:rPr>
        <w:t>,</w:t>
      </w:r>
      <w:r w:rsidR="00A55144" w:rsidRPr="00884622">
        <w:rPr>
          <w:rFonts w:ascii="Times New Roman" w:hAnsi="Times New Roman" w:cs="Times New Roman"/>
          <w:lang w:val="es-ES"/>
        </w:rPr>
        <w:t xml:space="preserve"> se </w:t>
      </w:r>
      <w:r w:rsidR="009B4ADB" w:rsidRPr="00884622">
        <w:rPr>
          <w:rFonts w:ascii="Times New Roman" w:hAnsi="Times New Roman" w:cs="Times New Roman"/>
          <w:lang w:val="es-ES"/>
        </w:rPr>
        <w:t xml:space="preserve">propuso y </w:t>
      </w:r>
      <w:r w:rsidR="00A55144" w:rsidRPr="0053021C">
        <w:rPr>
          <w:rFonts w:ascii="Times New Roman" w:hAnsi="Times New Roman" w:cs="Times New Roman"/>
          <w:lang w:val="es-ES"/>
        </w:rPr>
        <w:t>present</w:t>
      </w:r>
      <w:r w:rsidR="008F4670" w:rsidRPr="0053021C">
        <w:rPr>
          <w:rFonts w:ascii="Times New Roman" w:hAnsi="Times New Roman" w:cs="Times New Roman"/>
          <w:lang w:val="es-ES"/>
        </w:rPr>
        <w:t>o</w:t>
      </w:r>
      <w:r w:rsidR="00A55144" w:rsidRPr="0053021C">
        <w:rPr>
          <w:rFonts w:ascii="Times New Roman" w:hAnsi="Times New Roman" w:cs="Times New Roman"/>
          <w:lang w:val="es-ES"/>
        </w:rPr>
        <w:t xml:space="preserve"> </w:t>
      </w:r>
      <w:r w:rsidR="0074609B" w:rsidRPr="0053021C">
        <w:rPr>
          <w:rFonts w:ascii="Times New Roman" w:hAnsi="Times New Roman" w:cs="Times New Roman"/>
          <w:lang w:val="es-ES"/>
        </w:rPr>
        <w:t xml:space="preserve">el </w:t>
      </w:r>
      <w:r w:rsidR="00557427" w:rsidRPr="0053021C">
        <w:rPr>
          <w:rFonts w:ascii="Times New Roman" w:hAnsi="Times New Roman" w:cs="Times New Roman"/>
          <w:lang w:val="es-ES"/>
        </w:rPr>
        <w:t>procedimiento</w:t>
      </w:r>
      <w:r w:rsidR="00206FDA" w:rsidRPr="0053021C">
        <w:rPr>
          <w:rFonts w:ascii="Times New Roman" w:hAnsi="Times New Roman" w:cs="Times New Roman"/>
          <w:lang w:val="es-ES"/>
        </w:rPr>
        <w:t xml:space="preserve"> para el desarrollo de cursos a distancia</w:t>
      </w:r>
      <w:r w:rsidR="008F4670" w:rsidRPr="0053021C">
        <w:rPr>
          <w:rFonts w:ascii="Times New Roman" w:hAnsi="Times New Roman" w:cs="Times New Roman"/>
          <w:lang w:val="es-ES"/>
        </w:rPr>
        <w:t>,</w:t>
      </w:r>
      <w:r w:rsidR="00A55144" w:rsidRPr="0053021C">
        <w:rPr>
          <w:rFonts w:ascii="Times New Roman" w:hAnsi="Times New Roman" w:cs="Times New Roman"/>
          <w:lang w:val="es-ES"/>
        </w:rPr>
        <w:t xml:space="preserve"> </w:t>
      </w:r>
      <w:r w:rsidR="00740770" w:rsidRPr="0053021C">
        <w:rPr>
          <w:rFonts w:ascii="Times New Roman" w:hAnsi="Times New Roman" w:cs="Times New Roman"/>
          <w:lang w:val="es-ES"/>
        </w:rPr>
        <w:t>el</w:t>
      </w:r>
      <w:r w:rsidR="00A55144" w:rsidRPr="0053021C">
        <w:rPr>
          <w:rFonts w:ascii="Times New Roman" w:hAnsi="Times New Roman" w:cs="Times New Roman"/>
          <w:lang w:val="es-ES"/>
        </w:rPr>
        <w:t xml:space="preserve"> cual </w:t>
      </w:r>
      <w:r w:rsidR="00B9350A" w:rsidRPr="0053021C">
        <w:rPr>
          <w:rFonts w:ascii="Times New Roman" w:hAnsi="Times New Roman" w:cs="Times New Roman"/>
          <w:lang w:val="es-ES"/>
        </w:rPr>
        <w:t>se enfoca en</w:t>
      </w:r>
      <w:r w:rsidR="00A55144" w:rsidRPr="0053021C">
        <w:rPr>
          <w:rFonts w:ascii="Times New Roman" w:hAnsi="Times New Roman" w:cs="Times New Roman"/>
          <w:lang w:val="es-ES"/>
        </w:rPr>
        <w:t xml:space="preserve"> </w:t>
      </w:r>
      <w:r w:rsidR="00FB20AE" w:rsidRPr="0053021C">
        <w:rPr>
          <w:rFonts w:ascii="Times New Roman" w:hAnsi="Times New Roman" w:cs="Times New Roman"/>
          <w:lang w:val="es-ES"/>
        </w:rPr>
        <w:t xml:space="preserve">la cadena de valor para </w:t>
      </w:r>
      <w:r w:rsidR="00B9350A" w:rsidRPr="0053021C">
        <w:rPr>
          <w:rFonts w:ascii="Times New Roman" w:hAnsi="Times New Roman" w:cs="Times New Roman"/>
          <w:lang w:val="es-ES"/>
        </w:rPr>
        <w:t>la gestión</w:t>
      </w:r>
      <w:r w:rsidR="00FB20AE" w:rsidRPr="0053021C">
        <w:rPr>
          <w:rFonts w:ascii="Times New Roman" w:hAnsi="Times New Roman" w:cs="Times New Roman"/>
          <w:lang w:val="es-ES"/>
        </w:rPr>
        <w:t xml:space="preserve"> del servic</w:t>
      </w:r>
      <w:r w:rsidR="00DF449B" w:rsidRPr="0053021C">
        <w:rPr>
          <w:rFonts w:ascii="Times New Roman" w:hAnsi="Times New Roman" w:cs="Times New Roman"/>
          <w:lang w:val="es-ES"/>
        </w:rPr>
        <w:t>i</w:t>
      </w:r>
      <w:r w:rsidR="00FB20AE" w:rsidRPr="0053021C">
        <w:rPr>
          <w:rFonts w:ascii="Times New Roman" w:hAnsi="Times New Roman" w:cs="Times New Roman"/>
          <w:lang w:val="es-ES"/>
        </w:rPr>
        <w:t>o</w:t>
      </w:r>
      <w:r w:rsidR="00206FDA" w:rsidRPr="0053021C">
        <w:rPr>
          <w:rFonts w:ascii="Times New Roman" w:hAnsi="Times New Roman" w:cs="Times New Roman"/>
          <w:lang w:val="es-ES"/>
        </w:rPr>
        <w:t>.</w:t>
      </w:r>
      <w:r w:rsidRPr="0053021C">
        <w:rPr>
          <w:rFonts w:ascii="Times New Roman" w:hAnsi="Times New Roman" w:cs="Times New Roman"/>
          <w:lang w:val="es-ES"/>
        </w:rPr>
        <w:t xml:space="preserve"> </w:t>
      </w:r>
      <w:r w:rsidR="00206FDA" w:rsidRPr="0053021C">
        <w:rPr>
          <w:rFonts w:ascii="Times New Roman" w:hAnsi="Times New Roman" w:cs="Times New Roman"/>
          <w:lang w:val="es-ES"/>
        </w:rPr>
        <w:t>S</w:t>
      </w:r>
      <w:r w:rsidR="00924E5B" w:rsidRPr="0053021C">
        <w:rPr>
          <w:rFonts w:ascii="Times New Roman" w:hAnsi="Times New Roman" w:cs="Times New Roman"/>
          <w:lang w:val="es-ES"/>
        </w:rPr>
        <w:t xml:space="preserve">e </w:t>
      </w:r>
      <w:r w:rsidRPr="0053021C">
        <w:rPr>
          <w:rFonts w:ascii="Times New Roman" w:hAnsi="Times New Roman" w:cs="Times New Roman"/>
          <w:lang w:val="es-ES"/>
        </w:rPr>
        <w:t>consider</w:t>
      </w:r>
      <w:r w:rsidR="00EB7CF2" w:rsidRPr="0053021C">
        <w:rPr>
          <w:rFonts w:ascii="Times New Roman" w:hAnsi="Times New Roman" w:cs="Times New Roman"/>
          <w:lang w:val="es-ES"/>
        </w:rPr>
        <w:t>ó</w:t>
      </w:r>
      <w:r w:rsidRPr="0053021C">
        <w:rPr>
          <w:rFonts w:ascii="Times New Roman" w:hAnsi="Times New Roman" w:cs="Times New Roman"/>
          <w:lang w:val="es-ES"/>
        </w:rPr>
        <w:t xml:space="preserve"> la</w:t>
      </w:r>
      <w:r w:rsidR="00206FDA" w:rsidRPr="0053021C">
        <w:rPr>
          <w:rFonts w:ascii="Times New Roman" w:hAnsi="Times New Roman" w:cs="Times New Roman"/>
          <w:lang w:val="es-ES"/>
        </w:rPr>
        <w:t xml:space="preserve"> </w:t>
      </w:r>
      <w:r w:rsidRPr="0053021C">
        <w:rPr>
          <w:rFonts w:ascii="Times New Roman" w:hAnsi="Times New Roman" w:cs="Times New Roman"/>
          <w:lang w:val="es-ES"/>
        </w:rPr>
        <w:t>capacidad y la demanda que tiene la institución</w:t>
      </w:r>
      <w:r w:rsidR="00FB5F9F" w:rsidRPr="0053021C">
        <w:rPr>
          <w:rFonts w:ascii="Times New Roman" w:hAnsi="Times New Roman" w:cs="Times New Roman"/>
          <w:lang w:val="es-ES"/>
        </w:rPr>
        <w:t xml:space="preserve">, en este sentido la </w:t>
      </w:r>
      <w:r w:rsidR="008579BD" w:rsidRPr="0053021C">
        <w:rPr>
          <w:rFonts w:ascii="Times New Roman" w:hAnsi="Times New Roman" w:cs="Times New Roman"/>
          <w:lang w:val="es-ES"/>
        </w:rPr>
        <w:t>unidad académica</w:t>
      </w:r>
      <w:r w:rsidR="00FB5F9F" w:rsidRPr="0053021C">
        <w:rPr>
          <w:rFonts w:ascii="Times New Roman" w:hAnsi="Times New Roman" w:cs="Times New Roman"/>
          <w:lang w:val="es-ES"/>
        </w:rPr>
        <w:t xml:space="preserve"> </w:t>
      </w:r>
      <w:r w:rsidR="00206FDA" w:rsidRPr="0053021C">
        <w:rPr>
          <w:rFonts w:ascii="Times New Roman" w:hAnsi="Times New Roman" w:cs="Times New Roman"/>
          <w:lang w:val="es-ES"/>
        </w:rPr>
        <w:t xml:space="preserve">tiene la misión de implementar cursos a distancia para ir </w:t>
      </w:r>
      <w:r w:rsidR="00FB5F9F" w:rsidRPr="0053021C">
        <w:rPr>
          <w:rFonts w:ascii="Times New Roman" w:hAnsi="Times New Roman" w:cs="Times New Roman"/>
          <w:lang w:val="es-ES"/>
        </w:rPr>
        <w:t>diversifica</w:t>
      </w:r>
      <w:r w:rsidR="00206FDA" w:rsidRPr="0053021C">
        <w:rPr>
          <w:rFonts w:ascii="Times New Roman" w:hAnsi="Times New Roman" w:cs="Times New Roman"/>
          <w:lang w:val="es-ES"/>
        </w:rPr>
        <w:t>ndo</w:t>
      </w:r>
      <w:r w:rsidR="00FB5F9F" w:rsidRPr="0053021C">
        <w:rPr>
          <w:rFonts w:ascii="Times New Roman" w:hAnsi="Times New Roman" w:cs="Times New Roman"/>
          <w:lang w:val="es-ES"/>
        </w:rPr>
        <w:t xml:space="preserve"> de manera paulatina</w:t>
      </w:r>
      <w:r w:rsidR="00206FDA" w:rsidRPr="0053021C">
        <w:rPr>
          <w:rFonts w:ascii="Times New Roman" w:hAnsi="Times New Roman" w:cs="Times New Roman"/>
          <w:lang w:val="es-ES"/>
        </w:rPr>
        <w:t xml:space="preserve"> su oferta educativa</w:t>
      </w:r>
      <w:r w:rsidR="00DF449B" w:rsidRPr="0053021C">
        <w:rPr>
          <w:rFonts w:ascii="Times New Roman" w:hAnsi="Times New Roman" w:cs="Times New Roman"/>
          <w:lang w:val="es-ES"/>
        </w:rPr>
        <w:t xml:space="preserve">. </w:t>
      </w:r>
    </w:p>
    <w:p w14:paraId="57226AB7" w14:textId="77777777" w:rsidR="00093A5F" w:rsidRDefault="00093A5F" w:rsidP="008F65AB">
      <w:pPr>
        <w:tabs>
          <w:tab w:val="left" w:pos="426"/>
        </w:tabs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E188E1" w14:textId="33C2E6F1" w:rsidR="0064612A" w:rsidRPr="00884622" w:rsidRDefault="00206FDA" w:rsidP="00093A5F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02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Análisis</w:t>
      </w:r>
    </w:p>
    <w:p w14:paraId="574C2CD8" w14:textId="235EBA43" w:rsidR="00FB5F9F" w:rsidRPr="0053021C" w:rsidRDefault="0064612A" w:rsidP="684E18A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884622">
        <w:rPr>
          <w:rFonts w:ascii="Times New Roman" w:hAnsi="Times New Roman" w:cs="Times New Roman"/>
        </w:rPr>
        <w:tab/>
      </w:r>
      <w:r w:rsidR="00364194" w:rsidRPr="0053021C">
        <w:rPr>
          <w:rFonts w:ascii="Times New Roman" w:hAnsi="Times New Roman" w:cs="Times New Roman"/>
          <w:lang w:val="es-ES"/>
        </w:rPr>
        <w:t>Se inici</w:t>
      </w:r>
      <w:r w:rsidR="1FAAB92C" w:rsidRPr="0053021C">
        <w:rPr>
          <w:rFonts w:ascii="Times New Roman" w:hAnsi="Times New Roman" w:cs="Times New Roman"/>
          <w:lang w:val="es-ES"/>
        </w:rPr>
        <w:t>ó</w:t>
      </w:r>
      <w:r w:rsidR="00364194" w:rsidRPr="0053021C">
        <w:rPr>
          <w:rFonts w:ascii="Times New Roman" w:hAnsi="Times New Roman" w:cs="Times New Roman"/>
          <w:lang w:val="es-ES"/>
        </w:rPr>
        <w:t xml:space="preserve"> con la determinación de requerimientos y se </w:t>
      </w:r>
      <w:r w:rsidR="008579BD" w:rsidRPr="0053021C">
        <w:rPr>
          <w:rFonts w:ascii="Times New Roman" w:hAnsi="Times New Roman" w:cs="Times New Roman"/>
          <w:lang w:val="es-ES"/>
        </w:rPr>
        <w:t>elaboró</w:t>
      </w:r>
      <w:r w:rsidR="00364194" w:rsidRPr="0053021C">
        <w:rPr>
          <w:rFonts w:ascii="Times New Roman" w:hAnsi="Times New Roman" w:cs="Times New Roman"/>
          <w:lang w:val="es-ES"/>
        </w:rPr>
        <w:t xml:space="preserve"> el plan de desarrollo</w:t>
      </w:r>
      <w:r w:rsidR="002078AA" w:rsidRPr="0053021C">
        <w:rPr>
          <w:rFonts w:ascii="Times New Roman" w:hAnsi="Times New Roman" w:cs="Times New Roman"/>
          <w:lang w:val="es-ES"/>
        </w:rPr>
        <w:t xml:space="preserve"> </w:t>
      </w:r>
      <w:r w:rsidR="007E6B3E" w:rsidRPr="0053021C">
        <w:rPr>
          <w:rFonts w:ascii="Times New Roman" w:hAnsi="Times New Roman" w:cs="Times New Roman"/>
          <w:lang w:val="es-ES"/>
        </w:rPr>
        <w:t>de</w:t>
      </w:r>
      <w:r w:rsidR="002078AA" w:rsidRPr="0053021C">
        <w:rPr>
          <w:rFonts w:ascii="Times New Roman" w:hAnsi="Times New Roman" w:cs="Times New Roman"/>
          <w:lang w:val="es-ES"/>
        </w:rPr>
        <w:t>l</w:t>
      </w:r>
      <w:r w:rsidR="007E6B3E" w:rsidRPr="0053021C">
        <w:rPr>
          <w:rFonts w:ascii="Times New Roman" w:hAnsi="Times New Roman" w:cs="Times New Roman"/>
          <w:lang w:val="es-ES"/>
        </w:rPr>
        <w:t xml:space="preserve"> curso a distancia. </w:t>
      </w:r>
    </w:p>
    <w:p w14:paraId="2EBD1EFA" w14:textId="573A68AE" w:rsidR="001D61B1" w:rsidRPr="0053021C" w:rsidRDefault="00FB5F9F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53021C">
        <w:rPr>
          <w:rFonts w:ascii="Times New Roman" w:hAnsi="Times New Roman" w:cs="Times New Roman"/>
          <w:i/>
          <w:iCs/>
        </w:rPr>
        <w:tab/>
      </w:r>
      <w:r w:rsidR="001D61B1" w:rsidRPr="0053021C">
        <w:rPr>
          <w:rFonts w:ascii="Times New Roman" w:hAnsi="Times New Roman" w:cs="Times New Roman"/>
          <w:i/>
          <w:iCs/>
        </w:rPr>
        <w:t xml:space="preserve">Servicio: </w:t>
      </w:r>
      <w:r w:rsidR="001D61B1" w:rsidRPr="0053021C">
        <w:rPr>
          <w:rFonts w:ascii="Times New Roman" w:hAnsi="Times New Roman" w:cs="Times New Roman"/>
        </w:rPr>
        <w:t>Desarrollo de cursos a distancia para el nivel superior</w:t>
      </w:r>
    </w:p>
    <w:p w14:paraId="57A9C0BC" w14:textId="2C40295B" w:rsidR="00FB5F9F" w:rsidRPr="0053021C" w:rsidRDefault="001D61B1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53021C">
        <w:rPr>
          <w:rFonts w:ascii="Times New Roman" w:hAnsi="Times New Roman" w:cs="Times New Roman"/>
          <w:i/>
          <w:iCs/>
        </w:rPr>
        <w:tab/>
        <w:t>U</w:t>
      </w:r>
      <w:r w:rsidR="007E05C5" w:rsidRPr="0053021C">
        <w:rPr>
          <w:rFonts w:ascii="Times New Roman" w:hAnsi="Times New Roman" w:cs="Times New Roman"/>
          <w:i/>
          <w:iCs/>
        </w:rPr>
        <w:t>suarios</w:t>
      </w:r>
      <w:r w:rsidR="007E05C5" w:rsidRPr="0053021C">
        <w:rPr>
          <w:rFonts w:ascii="Times New Roman" w:hAnsi="Times New Roman" w:cs="Times New Roman"/>
        </w:rPr>
        <w:t xml:space="preserve"> </w:t>
      </w:r>
      <w:r w:rsidR="007E05C5" w:rsidRPr="0053021C">
        <w:rPr>
          <w:rFonts w:ascii="Times New Roman" w:hAnsi="Times New Roman" w:cs="Times New Roman"/>
          <w:i/>
          <w:iCs/>
        </w:rPr>
        <w:t>que se atienden</w:t>
      </w:r>
      <w:r w:rsidR="00B52DBE" w:rsidRPr="0053021C">
        <w:rPr>
          <w:rFonts w:ascii="Times New Roman" w:hAnsi="Times New Roman" w:cs="Times New Roman"/>
          <w:i/>
          <w:iCs/>
        </w:rPr>
        <w:t>:</w:t>
      </w:r>
      <w:r w:rsidR="007E05C5" w:rsidRPr="0053021C">
        <w:rPr>
          <w:rFonts w:ascii="Times New Roman" w:hAnsi="Times New Roman" w:cs="Times New Roman"/>
        </w:rPr>
        <w:t xml:space="preserve"> </w:t>
      </w:r>
      <w:r w:rsidRPr="0053021C">
        <w:rPr>
          <w:rFonts w:ascii="Times New Roman" w:hAnsi="Times New Roman" w:cs="Times New Roman"/>
        </w:rPr>
        <w:t>P</w:t>
      </w:r>
      <w:r w:rsidR="00AD532B" w:rsidRPr="0053021C">
        <w:rPr>
          <w:rFonts w:ascii="Times New Roman" w:hAnsi="Times New Roman" w:cs="Times New Roman"/>
        </w:rPr>
        <w:t>rofesor autor</w:t>
      </w:r>
      <w:r w:rsidR="007E05C5" w:rsidRPr="0053021C">
        <w:rPr>
          <w:rFonts w:ascii="Times New Roman" w:hAnsi="Times New Roman" w:cs="Times New Roman"/>
        </w:rPr>
        <w:t xml:space="preserve"> del curso y los estudiantes. </w:t>
      </w:r>
    </w:p>
    <w:p w14:paraId="60A38E45" w14:textId="347F64D2" w:rsidR="00FB5F9F" w:rsidRPr="0053021C" w:rsidRDefault="001D61B1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53021C">
        <w:rPr>
          <w:rFonts w:ascii="Times New Roman" w:hAnsi="Times New Roman" w:cs="Times New Roman"/>
        </w:rPr>
        <w:tab/>
      </w:r>
      <w:r w:rsidRPr="0053021C">
        <w:rPr>
          <w:rFonts w:ascii="Times New Roman" w:hAnsi="Times New Roman" w:cs="Times New Roman"/>
          <w:i/>
          <w:iCs/>
        </w:rPr>
        <w:t>Se</w:t>
      </w:r>
      <w:r w:rsidR="00AD532B" w:rsidRPr="0053021C">
        <w:rPr>
          <w:rFonts w:ascii="Times New Roman" w:hAnsi="Times New Roman" w:cs="Times New Roman"/>
          <w:i/>
          <w:iCs/>
        </w:rPr>
        <w:t>rvicio</w:t>
      </w:r>
      <w:r w:rsidR="008F4670" w:rsidRPr="0053021C">
        <w:rPr>
          <w:rFonts w:ascii="Times New Roman" w:hAnsi="Times New Roman" w:cs="Times New Roman"/>
          <w:i/>
          <w:iCs/>
        </w:rPr>
        <w:t>,</w:t>
      </w:r>
      <w:r w:rsidR="00AD532B" w:rsidRPr="0053021C">
        <w:rPr>
          <w:rFonts w:ascii="Times New Roman" w:hAnsi="Times New Roman" w:cs="Times New Roman"/>
          <w:i/>
          <w:iCs/>
        </w:rPr>
        <w:t xml:space="preserve"> que se </w:t>
      </w:r>
      <w:r w:rsidR="00B52DBE" w:rsidRPr="0053021C">
        <w:rPr>
          <w:rFonts w:ascii="Times New Roman" w:hAnsi="Times New Roman" w:cs="Times New Roman"/>
          <w:i/>
          <w:iCs/>
        </w:rPr>
        <w:t>entregará:</w:t>
      </w:r>
      <w:r w:rsidR="00B52DBE" w:rsidRPr="0053021C">
        <w:rPr>
          <w:rFonts w:ascii="Times New Roman" w:hAnsi="Times New Roman" w:cs="Times New Roman"/>
        </w:rPr>
        <w:t xml:space="preserve"> </w:t>
      </w:r>
      <w:r w:rsidR="00AD532B" w:rsidRPr="0053021C">
        <w:rPr>
          <w:rFonts w:ascii="Times New Roman" w:hAnsi="Times New Roman" w:cs="Times New Roman"/>
        </w:rPr>
        <w:t xml:space="preserve">curso </w:t>
      </w:r>
      <w:r w:rsidR="00924E5B" w:rsidRPr="0053021C">
        <w:rPr>
          <w:rFonts w:ascii="Times New Roman" w:hAnsi="Times New Roman" w:cs="Times New Roman"/>
        </w:rPr>
        <w:t>disponible</w:t>
      </w:r>
      <w:r w:rsidR="00AD532B" w:rsidRPr="0053021C">
        <w:rPr>
          <w:rFonts w:ascii="Times New Roman" w:hAnsi="Times New Roman" w:cs="Times New Roman"/>
        </w:rPr>
        <w:t xml:space="preserve"> en el LMS</w:t>
      </w:r>
      <w:r w:rsidR="00FF6112" w:rsidRPr="0053021C">
        <w:rPr>
          <w:rFonts w:ascii="Times New Roman" w:hAnsi="Times New Roman" w:cs="Times New Roman"/>
        </w:rPr>
        <w:t>.</w:t>
      </w:r>
      <w:r w:rsidR="007E05C5" w:rsidRPr="0053021C">
        <w:rPr>
          <w:rFonts w:ascii="Times New Roman" w:hAnsi="Times New Roman" w:cs="Times New Roman"/>
        </w:rPr>
        <w:t xml:space="preserve"> </w:t>
      </w:r>
    </w:p>
    <w:p w14:paraId="61CA479B" w14:textId="77777777" w:rsidR="009B23A4" w:rsidRPr="0053021C" w:rsidRDefault="00FB5F9F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53021C">
        <w:rPr>
          <w:rFonts w:ascii="Times New Roman" w:hAnsi="Times New Roman" w:cs="Times New Roman"/>
        </w:rPr>
        <w:tab/>
      </w:r>
      <w:r w:rsidR="00FF6112" w:rsidRPr="0053021C">
        <w:rPr>
          <w:rFonts w:ascii="Times New Roman" w:hAnsi="Times New Roman" w:cs="Times New Roman"/>
          <w:i/>
          <w:iCs/>
        </w:rPr>
        <w:t>Conformación del equipo</w:t>
      </w:r>
      <w:r w:rsidR="00FF6112" w:rsidRPr="0053021C">
        <w:rPr>
          <w:rFonts w:ascii="Times New Roman" w:hAnsi="Times New Roman" w:cs="Times New Roman"/>
        </w:rPr>
        <w:t xml:space="preserve"> </w:t>
      </w:r>
      <w:r w:rsidR="00FF6112" w:rsidRPr="0053021C">
        <w:rPr>
          <w:rFonts w:ascii="Times New Roman" w:hAnsi="Times New Roman" w:cs="Times New Roman"/>
          <w:i/>
          <w:iCs/>
        </w:rPr>
        <w:t>que</w:t>
      </w:r>
      <w:r w:rsidR="007E05C5" w:rsidRPr="0053021C">
        <w:rPr>
          <w:rFonts w:ascii="Times New Roman" w:hAnsi="Times New Roman" w:cs="Times New Roman"/>
          <w:i/>
          <w:iCs/>
        </w:rPr>
        <w:t xml:space="preserve"> brinda </w:t>
      </w:r>
      <w:r w:rsidR="00FF6112" w:rsidRPr="0053021C">
        <w:rPr>
          <w:rFonts w:ascii="Times New Roman" w:hAnsi="Times New Roman" w:cs="Times New Roman"/>
          <w:i/>
          <w:iCs/>
        </w:rPr>
        <w:t>el servicio</w:t>
      </w:r>
      <w:r w:rsidR="00B52DBE" w:rsidRPr="0053021C">
        <w:rPr>
          <w:rFonts w:ascii="Times New Roman" w:hAnsi="Times New Roman" w:cs="Times New Roman"/>
          <w:i/>
          <w:iCs/>
        </w:rPr>
        <w:t>:</w:t>
      </w:r>
      <w:r w:rsidR="00FF6112" w:rsidRPr="0053021C">
        <w:rPr>
          <w:rFonts w:ascii="Times New Roman" w:hAnsi="Times New Roman" w:cs="Times New Roman"/>
        </w:rPr>
        <w:t xml:space="preserve"> </w:t>
      </w:r>
      <w:r w:rsidR="001D61B1" w:rsidRPr="0053021C">
        <w:rPr>
          <w:rFonts w:ascii="Times New Roman" w:hAnsi="Times New Roman" w:cs="Times New Roman"/>
        </w:rPr>
        <w:t>I</w:t>
      </w:r>
      <w:r w:rsidR="008605A7" w:rsidRPr="0053021C">
        <w:rPr>
          <w:rFonts w:ascii="Times New Roman" w:hAnsi="Times New Roman" w:cs="Times New Roman"/>
        </w:rPr>
        <w:t>ntegrado por el gestor del servicio y los profesionales del servicio</w:t>
      </w:r>
      <w:r w:rsidR="005627EC" w:rsidRPr="0053021C">
        <w:rPr>
          <w:rFonts w:ascii="Times New Roman" w:hAnsi="Times New Roman" w:cs="Times New Roman"/>
        </w:rPr>
        <w:t>, e</w:t>
      </w:r>
      <w:r w:rsidR="008605A7" w:rsidRPr="0053021C">
        <w:rPr>
          <w:rFonts w:ascii="Times New Roman" w:hAnsi="Times New Roman" w:cs="Times New Roman"/>
        </w:rPr>
        <w:t>l gestor del servicio es el jefe del área y los profesionales son los diseñadores gráficos e instruccional, los desarrolladores web y los correctores de estilo</w:t>
      </w:r>
      <w:r w:rsidR="005627EC" w:rsidRPr="0053021C">
        <w:rPr>
          <w:rFonts w:ascii="Times New Roman" w:hAnsi="Times New Roman" w:cs="Times New Roman"/>
        </w:rPr>
        <w:t xml:space="preserve">. </w:t>
      </w:r>
    </w:p>
    <w:p w14:paraId="44B31FE7" w14:textId="078A10E9" w:rsidR="009B23A4" w:rsidRPr="0053021C" w:rsidRDefault="009B23A4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53021C">
        <w:rPr>
          <w:rFonts w:ascii="Times New Roman" w:hAnsi="Times New Roman" w:cs="Times New Roman"/>
        </w:rPr>
        <w:tab/>
      </w:r>
      <w:r w:rsidRPr="0053021C">
        <w:rPr>
          <w:rFonts w:ascii="Times New Roman" w:hAnsi="Times New Roman" w:cs="Times New Roman"/>
          <w:i/>
          <w:iCs/>
          <w:lang w:val="es-ES"/>
        </w:rPr>
        <w:t>Gestión del desarrollo:</w:t>
      </w:r>
      <w:r w:rsidRPr="0053021C">
        <w:rPr>
          <w:rFonts w:ascii="Times New Roman" w:hAnsi="Times New Roman" w:cs="Times New Roman"/>
          <w:lang w:val="es-ES"/>
        </w:rPr>
        <w:t xml:space="preserve"> Se establecieron los medios de comunicación y de entrega de los </w:t>
      </w:r>
      <w:proofErr w:type="spellStart"/>
      <w:r w:rsidRPr="0053021C">
        <w:rPr>
          <w:rFonts w:ascii="Times New Roman" w:hAnsi="Times New Roman" w:cs="Times New Roman"/>
          <w:lang w:val="es-ES"/>
        </w:rPr>
        <w:t>sprint</w:t>
      </w:r>
      <w:r w:rsidR="006145F8" w:rsidRPr="0053021C">
        <w:rPr>
          <w:rFonts w:ascii="Times New Roman" w:hAnsi="Times New Roman" w:cs="Times New Roman"/>
          <w:lang w:val="es-ES"/>
        </w:rPr>
        <w:t>s</w:t>
      </w:r>
      <w:proofErr w:type="spellEnd"/>
      <w:r w:rsidR="006145F8" w:rsidRPr="0053021C">
        <w:rPr>
          <w:rFonts w:ascii="Times New Roman" w:hAnsi="Times New Roman" w:cs="Times New Roman"/>
          <w:lang w:val="es-ES"/>
        </w:rPr>
        <w:t xml:space="preserve"> </w:t>
      </w:r>
      <w:r w:rsidRPr="0053021C">
        <w:rPr>
          <w:rFonts w:ascii="Times New Roman" w:hAnsi="Times New Roman" w:cs="Times New Roman"/>
          <w:lang w:val="es-ES"/>
        </w:rPr>
        <w:t xml:space="preserve">del desarrollo, se utilizó la plataforma de comunicación y trabajo colaborativo </w:t>
      </w:r>
      <w:r w:rsidR="00EF7C04" w:rsidRPr="0053021C">
        <w:rPr>
          <w:rFonts w:ascii="Times New Roman" w:hAnsi="Times New Roman" w:cs="Times New Roman"/>
          <w:lang w:val="es-ES"/>
        </w:rPr>
        <w:t xml:space="preserve">Outlook </w:t>
      </w:r>
      <w:r w:rsidRPr="0053021C">
        <w:rPr>
          <w:rFonts w:ascii="Times New Roman" w:hAnsi="Times New Roman" w:cs="Times New Roman"/>
          <w:lang w:val="es-ES"/>
        </w:rPr>
        <w:t xml:space="preserve">Drive </w:t>
      </w:r>
      <w:r w:rsidR="00EF7C04" w:rsidRPr="0053021C">
        <w:rPr>
          <w:rFonts w:ascii="Times New Roman" w:hAnsi="Times New Roman" w:cs="Times New Roman"/>
          <w:lang w:val="es-ES"/>
        </w:rPr>
        <w:t>institucional</w:t>
      </w:r>
      <w:r w:rsidRPr="0053021C">
        <w:rPr>
          <w:rFonts w:ascii="Times New Roman" w:hAnsi="Times New Roman" w:cs="Times New Roman"/>
          <w:lang w:val="es-ES"/>
        </w:rPr>
        <w:t xml:space="preserve">, correo electrónico, videoconferencia por </w:t>
      </w:r>
      <w:proofErr w:type="spellStart"/>
      <w:r w:rsidRPr="0053021C">
        <w:rPr>
          <w:rFonts w:ascii="Times New Roman" w:hAnsi="Times New Roman" w:cs="Times New Roman"/>
          <w:lang w:val="es-ES"/>
        </w:rPr>
        <w:t>Teams</w:t>
      </w:r>
      <w:proofErr w:type="spellEnd"/>
      <w:r w:rsidRPr="0053021C">
        <w:rPr>
          <w:rFonts w:ascii="Times New Roman" w:hAnsi="Times New Roman" w:cs="Times New Roman"/>
          <w:lang w:val="es-ES"/>
        </w:rPr>
        <w:t xml:space="preserve"> y se creó un grupo en WhatsApp.</w:t>
      </w:r>
    </w:p>
    <w:p w14:paraId="7B3682ED" w14:textId="4EC59294" w:rsidR="00E528F3" w:rsidRDefault="001D61B1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53021C">
        <w:rPr>
          <w:rFonts w:ascii="Times New Roman" w:hAnsi="Times New Roman" w:cs="Times New Roman"/>
        </w:rPr>
        <w:tab/>
      </w:r>
      <w:r w:rsidRPr="0053021C">
        <w:rPr>
          <w:rFonts w:ascii="Times New Roman" w:hAnsi="Times New Roman" w:cs="Times New Roman"/>
          <w:i/>
          <w:iCs/>
          <w:lang w:val="es-ES"/>
        </w:rPr>
        <w:t>Elaboración del plan de trabajo</w:t>
      </w:r>
      <w:r w:rsidRPr="0053021C">
        <w:rPr>
          <w:rFonts w:ascii="Times New Roman" w:hAnsi="Times New Roman" w:cs="Times New Roman"/>
          <w:lang w:val="es-ES"/>
        </w:rPr>
        <w:t>: Se el</w:t>
      </w:r>
      <w:r w:rsidR="001D3D58" w:rsidRPr="0053021C">
        <w:rPr>
          <w:rFonts w:ascii="Times New Roman" w:hAnsi="Times New Roman" w:cs="Times New Roman"/>
          <w:lang w:val="es-ES"/>
        </w:rPr>
        <w:t>abor</w:t>
      </w:r>
      <w:r w:rsidR="38E07A2D" w:rsidRPr="0053021C">
        <w:rPr>
          <w:rFonts w:ascii="Times New Roman" w:hAnsi="Times New Roman" w:cs="Times New Roman"/>
          <w:lang w:val="es-ES"/>
        </w:rPr>
        <w:t>ó</w:t>
      </w:r>
      <w:r w:rsidR="001D3D58" w:rsidRPr="0053021C">
        <w:rPr>
          <w:rFonts w:ascii="Times New Roman" w:hAnsi="Times New Roman" w:cs="Times New Roman"/>
          <w:lang w:val="es-ES"/>
        </w:rPr>
        <w:t xml:space="preserve"> con el</w:t>
      </w:r>
      <w:r w:rsidRPr="0053021C">
        <w:rPr>
          <w:rFonts w:ascii="Times New Roman" w:hAnsi="Times New Roman" w:cs="Times New Roman"/>
          <w:lang w:val="es-ES"/>
        </w:rPr>
        <w:t xml:space="preserve"> profesor autor de</w:t>
      </w:r>
      <w:r w:rsidR="001D3D58" w:rsidRPr="0053021C">
        <w:rPr>
          <w:rFonts w:ascii="Times New Roman" w:hAnsi="Times New Roman" w:cs="Times New Roman"/>
          <w:lang w:val="es-ES"/>
        </w:rPr>
        <w:t>l</w:t>
      </w:r>
      <w:r w:rsidRPr="0053021C">
        <w:rPr>
          <w:rFonts w:ascii="Times New Roman" w:hAnsi="Times New Roman" w:cs="Times New Roman"/>
          <w:lang w:val="es-ES"/>
        </w:rPr>
        <w:t xml:space="preserve"> curso</w:t>
      </w:r>
      <w:r w:rsidR="001D3D58" w:rsidRPr="0053021C">
        <w:rPr>
          <w:rFonts w:ascii="Times New Roman" w:hAnsi="Times New Roman" w:cs="Times New Roman"/>
          <w:lang w:val="es-ES"/>
        </w:rPr>
        <w:t xml:space="preserve"> y el</w:t>
      </w:r>
      <w:r w:rsidR="001D3D58" w:rsidRPr="00884622">
        <w:rPr>
          <w:rFonts w:ascii="Times New Roman" w:hAnsi="Times New Roman" w:cs="Times New Roman"/>
          <w:lang w:val="es-ES"/>
        </w:rPr>
        <w:t xml:space="preserve"> equipo de desarrollo. El plan </w:t>
      </w:r>
      <w:r w:rsidR="008F4670" w:rsidRPr="0053021C">
        <w:rPr>
          <w:rFonts w:ascii="Times New Roman" w:hAnsi="Times New Roman" w:cs="Times New Roman"/>
          <w:lang w:val="es-ES"/>
        </w:rPr>
        <w:t>está compuesto</w:t>
      </w:r>
      <w:r w:rsidR="001D3D58" w:rsidRPr="0053021C">
        <w:rPr>
          <w:rFonts w:ascii="Times New Roman" w:hAnsi="Times New Roman" w:cs="Times New Roman"/>
          <w:lang w:val="es-ES"/>
        </w:rPr>
        <w:t xml:space="preserve"> por el conjunto de </w:t>
      </w:r>
      <w:proofErr w:type="spellStart"/>
      <w:r w:rsidR="00AD46DB" w:rsidRPr="0053021C">
        <w:rPr>
          <w:rFonts w:ascii="Times New Roman" w:hAnsi="Times New Roman" w:cs="Times New Roman"/>
          <w:lang w:val="es-ES"/>
        </w:rPr>
        <w:t>s</w:t>
      </w:r>
      <w:r w:rsidR="001D3D58" w:rsidRPr="0053021C">
        <w:rPr>
          <w:rFonts w:ascii="Times New Roman" w:hAnsi="Times New Roman" w:cs="Times New Roman"/>
          <w:lang w:val="es-ES"/>
        </w:rPr>
        <w:t>print</w:t>
      </w:r>
      <w:r w:rsidR="006145F8" w:rsidRPr="0053021C">
        <w:rPr>
          <w:rFonts w:ascii="Times New Roman" w:hAnsi="Times New Roman" w:cs="Times New Roman"/>
          <w:lang w:val="es-ES"/>
        </w:rPr>
        <w:t>s</w:t>
      </w:r>
      <w:proofErr w:type="spellEnd"/>
      <w:r w:rsidR="00636292" w:rsidRPr="0053021C">
        <w:rPr>
          <w:rFonts w:ascii="Times New Roman" w:hAnsi="Times New Roman" w:cs="Times New Roman"/>
          <w:lang w:val="es-ES"/>
        </w:rPr>
        <w:t>,</w:t>
      </w:r>
      <w:r w:rsidR="001D3D58" w:rsidRPr="0053021C">
        <w:rPr>
          <w:rFonts w:ascii="Times New Roman" w:hAnsi="Times New Roman" w:cs="Times New Roman"/>
          <w:lang w:val="es-ES"/>
        </w:rPr>
        <w:t xml:space="preserve"> </w:t>
      </w:r>
      <w:r w:rsidR="00E528F3" w:rsidRPr="0053021C">
        <w:rPr>
          <w:rFonts w:ascii="Times New Roman" w:hAnsi="Times New Roman" w:cs="Times New Roman"/>
          <w:lang w:val="es-ES"/>
        </w:rPr>
        <w:t xml:space="preserve">que </w:t>
      </w:r>
      <w:r w:rsidR="001D3D58" w:rsidRPr="0053021C">
        <w:rPr>
          <w:rFonts w:ascii="Times New Roman" w:hAnsi="Times New Roman" w:cs="Times New Roman"/>
          <w:lang w:val="es-ES"/>
        </w:rPr>
        <w:t xml:space="preserve">son el conjunto de actividades </w:t>
      </w:r>
      <w:r w:rsidR="00E528F3" w:rsidRPr="0053021C">
        <w:rPr>
          <w:rFonts w:ascii="Times New Roman" w:hAnsi="Times New Roman" w:cs="Times New Roman"/>
          <w:lang w:val="es-ES"/>
        </w:rPr>
        <w:t xml:space="preserve">que incluyen el desarrollo de: Contenido del programa de estudios, </w:t>
      </w:r>
      <w:r w:rsidR="00674731" w:rsidRPr="0053021C">
        <w:rPr>
          <w:rFonts w:ascii="Times New Roman" w:hAnsi="Times New Roman" w:cs="Times New Roman"/>
          <w:lang w:val="es-ES"/>
        </w:rPr>
        <w:t>e</w:t>
      </w:r>
      <w:r w:rsidR="00E528F3" w:rsidRPr="0053021C">
        <w:rPr>
          <w:rFonts w:ascii="Times New Roman" w:hAnsi="Times New Roman" w:cs="Times New Roman"/>
          <w:lang w:val="es-ES"/>
        </w:rPr>
        <w:t xml:space="preserve">l diseño instruccional, </w:t>
      </w:r>
      <w:r w:rsidR="00674731" w:rsidRPr="0053021C">
        <w:rPr>
          <w:rFonts w:ascii="Times New Roman" w:hAnsi="Times New Roman" w:cs="Times New Roman"/>
          <w:lang w:val="es-ES"/>
        </w:rPr>
        <w:t>l</w:t>
      </w:r>
      <w:r w:rsidR="00E528F3" w:rsidRPr="0053021C">
        <w:rPr>
          <w:rFonts w:ascii="Times New Roman" w:hAnsi="Times New Roman" w:cs="Times New Roman"/>
          <w:lang w:val="es-ES"/>
        </w:rPr>
        <w:t xml:space="preserve">os recursos multimedia, </w:t>
      </w:r>
      <w:r w:rsidR="00674731" w:rsidRPr="0053021C">
        <w:rPr>
          <w:rFonts w:ascii="Times New Roman" w:hAnsi="Times New Roman" w:cs="Times New Roman"/>
          <w:lang w:val="es-ES"/>
        </w:rPr>
        <w:t>l</w:t>
      </w:r>
      <w:r w:rsidR="00E528F3" w:rsidRPr="0053021C">
        <w:rPr>
          <w:rFonts w:ascii="Times New Roman" w:hAnsi="Times New Roman" w:cs="Times New Roman"/>
          <w:lang w:val="es-ES"/>
        </w:rPr>
        <w:t xml:space="preserve">a interfaz de usuario y </w:t>
      </w:r>
      <w:r w:rsidR="00674731" w:rsidRPr="0053021C">
        <w:rPr>
          <w:rFonts w:ascii="Times New Roman" w:hAnsi="Times New Roman" w:cs="Times New Roman"/>
          <w:lang w:val="es-ES"/>
        </w:rPr>
        <w:t>e</w:t>
      </w:r>
      <w:r w:rsidR="00E528F3" w:rsidRPr="0053021C">
        <w:rPr>
          <w:rFonts w:ascii="Times New Roman" w:hAnsi="Times New Roman" w:cs="Times New Roman"/>
          <w:lang w:val="es-ES"/>
        </w:rPr>
        <w:t xml:space="preserve">l diseño pedagógico o montaje en el LMS. Los </w:t>
      </w:r>
      <w:proofErr w:type="spellStart"/>
      <w:r w:rsidR="00AD46DB" w:rsidRPr="0053021C">
        <w:rPr>
          <w:rFonts w:ascii="Times New Roman" w:hAnsi="Times New Roman" w:cs="Times New Roman"/>
          <w:lang w:val="es-ES"/>
        </w:rPr>
        <w:t>s</w:t>
      </w:r>
      <w:r w:rsidR="00E528F3" w:rsidRPr="0053021C">
        <w:rPr>
          <w:rFonts w:ascii="Times New Roman" w:hAnsi="Times New Roman" w:cs="Times New Roman"/>
          <w:lang w:val="es-ES"/>
        </w:rPr>
        <w:t>print</w:t>
      </w:r>
      <w:r w:rsidR="006145F8" w:rsidRPr="0053021C">
        <w:rPr>
          <w:rFonts w:ascii="Times New Roman" w:hAnsi="Times New Roman" w:cs="Times New Roman"/>
          <w:lang w:val="es-ES"/>
        </w:rPr>
        <w:t>s</w:t>
      </w:r>
      <w:proofErr w:type="spellEnd"/>
      <w:r w:rsidR="00E528F3" w:rsidRPr="0053021C">
        <w:rPr>
          <w:rFonts w:ascii="Times New Roman" w:hAnsi="Times New Roman" w:cs="Times New Roman"/>
          <w:lang w:val="es-ES"/>
        </w:rPr>
        <w:t xml:space="preserve"> se </w:t>
      </w:r>
      <w:r w:rsidR="001D3D58" w:rsidRPr="0053021C">
        <w:rPr>
          <w:rFonts w:ascii="Times New Roman" w:hAnsi="Times New Roman" w:cs="Times New Roman"/>
          <w:lang w:val="es-ES"/>
        </w:rPr>
        <w:t>desarroll</w:t>
      </w:r>
      <w:r w:rsidR="00636292" w:rsidRPr="0053021C">
        <w:rPr>
          <w:rFonts w:ascii="Times New Roman" w:hAnsi="Times New Roman" w:cs="Times New Roman"/>
          <w:lang w:val="es-ES"/>
        </w:rPr>
        <w:t>aron</w:t>
      </w:r>
      <w:r w:rsidR="001D3D58" w:rsidRPr="0053021C">
        <w:rPr>
          <w:rFonts w:ascii="Times New Roman" w:hAnsi="Times New Roman" w:cs="Times New Roman"/>
          <w:lang w:val="es-ES"/>
        </w:rPr>
        <w:t xml:space="preserve"> de manera paralela</w:t>
      </w:r>
      <w:r w:rsidR="00E528F3" w:rsidRPr="0053021C">
        <w:rPr>
          <w:rFonts w:ascii="Times New Roman" w:hAnsi="Times New Roman" w:cs="Times New Roman"/>
          <w:lang w:val="es-ES"/>
        </w:rPr>
        <w:t xml:space="preserve"> </w:t>
      </w:r>
      <w:r w:rsidR="00EB7CF2" w:rsidRPr="0053021C">
        <w:rPr>
          <w:rFonts w:ascii="Times New Roman" w:hAnsi="Times New Roman" w:cs="Times New Roman"/>
          <w:lang w:val="es-ES"/>
        </w:rPr>
        <w:t>porque</w:t>
      </w:r>
      <w:r w:rsidR="00AD46DB" w:rsidRPr="0053021C">
        <w:rPr>
          <w:rFonts w:ascii="Times New Roman" w:hAnsi="Times New Roman" w:cs="Times New Roman"/>
          <w:lang w:val="es-ES"/>
        </w:rPr>
        <w:t xml:space="preserve"> se </w:t>
      </w:r>
      <w:r w:rsidR="00636292" w:rsidRPr="0053021C">
        <w:rPr>
          <w:rFonts w:ascii="Times New Roman" w:hAnsi="Times New Roman" w:cs="Times New Roman"/>
          <w:lang w:val="es-ES"/>
        </w:rPr>
        <w:t>realizaron</w:t>
      </w:r>
      <w:r w:rsidR="00AD46DB" w:rsidRPr="0053021C">
        <w:rPr>
          <w:rFonts w:ascii="Times New Roman" w:hAnsi="Times New Roman" w:cs="Times New Roman"/>
          <w:lang w:val="es-ES"/>
        </w:rPr>
        <w:t xml:space="preserve"> entregas parciales de las actividades</w:t>
      </w:r>
      <w:r w:rsidR="00636292" w:rsidRPr="0053021C">
        <w:rPr>
          <w:rFonts w:ascii="Times New Roman" w:hAnsi="Times New Roman" w:cs="Times New Roman"/>
          <w:lang w:val="es-ES"/>
        </w:rPr>
        <w:t>,</w:t>
      </w:r>
      <w:r w:rsidR="00AD46DB" w:rsidRPr="0053021C">
        <w:rPr>
          <w:rFonts w:ascii="Times New Roman" w:hAnsi="Times New Roman" w:cs="Times New Roman"/>
          <w:lang w:val="es-ES"/>
        </w:rPr>
        <w:t xml:space="preserve"> las cuales son el</w:t>
      </w:r>
      <w:r w:rsidR="00E528F3" w:rsidRPr="0053021C">
        <w:rPr>
          <w:rFonts w:ascii="Times New Roman" w:hAnsi="Times New Roman" w:cs="Times New Roman"/>
          <w:lang w:val="es-ES"/>
        </w:rPr>
        <w:t xml:space="preserve"> insumo para </w:t>
      </w:r>
      <w:r w:rsidR="00AD46DB" w:rsidRPr="0053021C">
        <w:rPr>
          <w:rFonts w:ascii="Times New Roman" w:hAnsi="Times New Roman" w:cs="Times New Roman"/>
          <w:lang w:val="es-ES"/>
        </w:rPr>
        <w:t xml:space="preserve">la </w:t>
      </w:r>
      <w:r w:rsidR="00E528F3" w:rsidRPr="0053021C">
        <w:rPr>
          <w:rFonts w:ascii="Times New Roman" w:hAnsi="Times New Roman" w:cs="Times New Roman"/>
          <w:lang w:val="es-ES"/>
        </w:rPr>
        <w:t>siguiente actividad. En la tabla 1</w:t>
      </w:r>
      <w:r w:rsidR="00AD46DB" w:rsidRPr="0053021C">
        <w:rPr>
          <w:rFonts w:ascii="Times New Roman" w:hAnsi="Times New Roman" w:cs="Times New Roman"/>
          <w:lang w:val="es-ES"/>
        </w:rPr>
        <w:t>,</w:t>
      </w:r>
      <w:r w:rsidR="00E528F3" w:rsidRPr="0053021C">
        <w:rPr>
          <w:rFonts w:ascii="Times New Roman" w:hAnsi="Times New Roman" w:cs="Times New Roman"/>
          <w:lang w:val="es-ES"/>
        </w:rPr>
        <w:t xml:space="preserve"> se</w:t>
      </w:r>
      <w:r w:rsidR="00E528F3" w:rsidRPr="00884622">
        <w:rPr>
          <w:rFonts w:ascii="Times New Roman" w:hAnsi="Times New Roman" w:cs="Times New Roman"/>
          <w:lang w:val="es-ES"/>
        </w:rPr>
        <w:t xml:space="preserve"> presenta un ejemplo del plan de trabajo</w:t>
      </w:r>
      <w:r w:rsidR="00AD46DB" w:rsidRPr="00884622">
        <w:rPr>
          <w:rFonts w:ascii="Times New Roman" w:hAnsi="Times New Roman" w:cs="Times New Roman"/>
          <w:lang w:val="es-ES"/>
        </w:rPr>
        <w:t>,</w:t>
      </w:r>
      <w:r w:rsidR="00E528F3" w:rsidRPr="00884622">
        <w:rPr>
          <w:rFonts w:ascii="Times New Roman" w:hAnsi="Times New Roman" w:cs="Times New Roman"/>
          <w:lang w:val="es-ES"/>
        </w:rPr>
        <w:t xml:space="preserve"> </w:t>
      </w:r>
      <w:r w:rsidR="004B2D79" w:rsidRPr="00884622">
        <w:rPr>
          <w:rFonts w:ascii="Times New Roman" w:hAnsi="Times New Roman" w:cs="Times New Roman"/>
          <w:lang w:val="es-ES"/>
        </w:rPr>
        <w:t xml:space="preserve">en la </w:t>
      </w:r>
      <w:r w:rsidR="004B2D79" w:rsidRPr="00884622">
        <w:rPr>
          <w:rFonts w:ascii="Times New Roman" w:hAnsi="Times New Roman" w:cs="Times New Roman"/>
          <w:lang w:val="es-ES"/>
        </w:rPr>
        <w:lastRenderedPageBreak/>
        <w:t xml:space="preserve">columna uno se </w:t>
      </w:r>
      <w:r w:rsidR="00B93E3C">
        <w:rPr>
          <w:rFonts w:ascii="Times New Roman" w:hAnsi="Times New Roman" w:cs="Times New Roman"/>
          <w:lang w:val="es-ES"/>
        </w:rPr>
        <w:t>señala</w:t>
      </w:r>
      <w:r w:rsidR="004B2D79" w:rsidRPr="00884622">
        <w:rPr>
          <w:rFonts w:ascii="Times New Roman" w:hAnsi="Times New Roman" w:cs="Times New Roman"/>
          <w:lang w:val="es-ES"/>
        </w:rPr>
        <w:t xml:space="preserve"> </w:t>
      </w:r>
      <w:r w:rsidR="00CB231B">
        <w:rPr>
          <w:rFonts w:ascii="Times New Roman" w:hAnsi="Times New Roman" w:cs="Times New Roman"/>
          <w:lang w:val="es-ES"/>
        </w:rPr>
        <w:t>los</w:t>
      </w:r>
      <w:r w:rsidR="004B2D79" w:rsidRPr="0088462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2078AA" w:rsidRPr="00884622">
        <w:rPr>
          <w:rFonts w:ascii="Times New Roman" w:hAnsi="Times New Roman" w:cs="Times New Roman"/>
          <w:lang w:val="es-ES"/>
        </w:rPr>
        <w:t>s</w:t>
      </w:r>
      <w:r w:rsidR="004B2D79" w:rsidRPr="00884622">
        <w:rPr>
          <w:rFonts w:ascii="Times New Roman" w:hAnsi="Times New Roman" w:cs="Times New Roman"/>
          <w:lang w:val="es-ES"/>
        </w:rPr>
        <w:t>print</w:t>
      </w:r>
      <w:r w:rsidR="006145F8">
        <w:rPr>
          <w:rFonts w:ascii="Times New Roman" w:hAnsi="Times New Roman" w:cs="Times New Roman"/>
          <w:lang w:val="es-ES"/>
        </w:rPr>
        <w:t>s</w:t>
      </w:r>
      <w:proofErr w:type="spellEnd"/>
      <w:r w:rsidR="004B2D79" w:rsidRPr="00884622">
        <w:rPr>
          <w:rFonts w:ascii="Times New Roman" w:hAnsi="Times New Roman" w:cs="Times New Roman"/>
          <w:lang w:val="es-ES"/>
        </w:rPr>
        <w:t>, la columna dos el responsable de llevar a cabo la actividad</w:t>
      </w:r>
      <w:r w:rsidR="00AD46DB" w:rsidRPr="00884622">
        <w:rPr>
          <w:rFonts w:ascii="Times New Roman" w:hAnsi="Times New Roman" w:cs="Times New Roman"/>
          <w:lang w:val="es-ES"/>
        </w:rPr>
        <w:t xml:space="preserve"> y</w:t>
      </w:r>
      <w:r w:rsidR="004B2D79" w:rsidRPr="00884622">
        <w:rPr>
          <w:rFonts w:ascii="Times New Roman" w:hAnsi="Times New Roman" w:cs="Times New Roman"/>
          <w:lang w:val="es-ES"/>
        </w:rPr>
        <w:t xml:space="preserve"> la columna tres se </w:t>
      </w:r>
      <w:r w:rsidR="00B93E3C">
        <w:rPr>
          <w:rFonts w:ascii="Times New Roman" w:hAnsi="Times New Roman" w:cs="Times New Roman"/>
          <w:lang w:val="es-ES"/>
        </w:rPr>
        <w:t>expresan</w:t>
      </w:r>
      <w:r w:rsidR="004B2D79" w:rsidRPr="00884622">
        <w:rPr>
          <w:rFonts w:ascii="Times New Roman" w:hAnsi="Times New Roman" w:cs="Times New Roman"/>
          <w:lang w:val="es-ES"/>
        </w:rPr>
        <w:t xml:space="preserve"> la</w:t>
      </w:r>
      <w:r w:rsidR="00AD46DB" w:rsidRPr="00884622">
        <w:rPr>
          <w:rFonts w:ascii="Times New Roman" w:hAnsi="Times New Roman" w:cs="Times New Roman"/>
          <w:lang w:val="es-ES"/>
        </w:rPr>
        <w:t>s</w:t>
      </w:r>
      <w:r w:rsidR="004B2D79" w:rsidRPr="00884622">
        <w:rPr>
          <w:rFonts w:ascii="Times New Roman" w:hAnsi="Times New Roman" w:cs="Times New Roman"/>
          <w:lang w:val="es-ES"/>
        </w:rPr>
        <w:t xml:space="preserve"> actividad</w:t>
      </w:r>
      <w:r w:rsidR="00AD46DB" w:rsidRPr="00884622">
        <w:rPr>
          <w:rFonts w:ascii="Times New Roman" w:hAnsi="Times New Roman" w:cs="Times New Roman"/>
          <w:lang w:val="es-ES"/>
        </w:rPr>
        <w:t>es.</w:t>
      </w:r>
      <w:r w:rsidR="004B2D79" w:rsidRPr="00884622">
        <w:rPr>
          <w:rFonts w:ascii="Times New Roman" w:hAnsi="Times New Roman" w:cs="Times New Roman"/>
          <w:lang w:val="es-ES"/>
        </w:rPr>
        <w:t xml:space="preserve"> </w:t>
      </w:r>
    </w:p>
    <w:p w14:paraId="0EDF985D" w14:textId="77777777" w:rsidR="00CC064C" w:rsidRDefault="00CC064C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297EBE55" w14:textId="0D5C6E5F" w:rsidR="003423AE" w:rsidRPr="00093A5F" w:rsidRDefault="003423AE" w:rsidP="00093A5F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</w:rPr>
      </w:pPr>
      <w:r w:rsidRPr="00884622">
        <w:rPr>
          <w:rFonts w:ascii="Times New Roman" w:hAnsi="Times New Roman" w:cs="Times New Roman"/>
          <w:b/>
          <w:bCs/>
        </w:rPr>
        <w:t>Tabla 1</w:t>
      </w:r>
      <w:r w:rsidR="00093A5F">
        <w:rPr>
          <w:rFonts w:ascii="Times New Roman" w:hAnsi="Times New Roman" w:cs="Times New Roman"/>
          <w:b/>
          <w:bCs/>
        </w:rPr>
        <w:t xml:space="preserve">. </w:t>
      </w:r>
      <w:r w:rsidR="00D111B1" w:rsidRPr="00093A5F">
        <w:rPr>
          <w:rFonts w:ascii="Times New Roman" w:hAnsi="Times New Roman" w:cs="Times New Roman"/>
        </w:rPr>
        <w:t>Plan de trabajo para el desarrollo del curso</w:t>
      </w:r>
    </w:p>
    <w:tbl>
      <w:tblPr>
        <w:tblStyle w:val="Tablanormal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5381"/>
      </w:tblGrid>
      <w:tr w:rsidR="00DE2663" w:rsidRPr="00093A5F" w14:paraId="63520205" w14:textId="77777777" w:rsidTr="00093A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3158B8" w14:textId="52421F7B" w:rsidR="00DE2663" w:rsidRPr="00093A5F" w:rsidRDefault="00DE2663" w:rsidP="1B95BCEB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lang w:val="es-ES"/>
              </w:rPr>
            </w:pPr>
            <w:proofErr w:type="spellStart"/>
            <w:r w:rsidRPr="00093A5F">
              <w:rPr>
                <w:rFonts w:ascii="Times New Roman" w:hAnsi="Times New Roman" w:cs="Times New Roman"/>
                <w:i w:val="0"/>
                <w:iCs w:val="0"/>
                <w:lang w:val="es-ES"/>
              </w:rPr>
              <w:t>Sprint</w:t>
            </w:r>
            <w:r w:rsidR="006145F8" w:rsidRPr="00093A5F">
              <w:rPr>
                <w:rFonts w:ascii="Times New Roman" w:hAnsi="Times New Roman" w:cs="Times New Roman"/>
                <w:i w:val="0"/>
                <w:iCs w:val="0"/>
                <w:lang w:val="es-ES"/>
              </w:rPr>
              <w:t>s</w:t>
            </w:r>
            <w:proofErr w:type="spellEnd"/>
          </w:p>
        </w:tc>
        <w:tc>
          <w:tcPr>
            <w:tcW w:w="1560" w:type="dxa"/>
            <w:tcBorders>
              <w:bottom w:val="none" w:sz="0" w:space="0" w:color="auto"/>
            </w:tcBorders>
            <w:shd w:val="clear" w:color="auto" w:fill="auto"/>
          </w:tcPr>
          <w:p w14:paraId="25524115" w14:textId="7222B2EE" w:rsidR="00DE2663" w:rsidRPr="00093A5F" w:rsidRDefault="00DE2663" w:rsidP="008F65AB">
            <w:pPr>
              <w:tabs>
                <w:tab w:val="left" w:pos="426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</w:rPr>
            </w:pPr>
            <w:r w:rsidRPr="00093A5F">
              <w:rPr>
                <w:rFonts w:ascii="Times New Roman" w:hAnsi="Times New Roman" w:cs="Times New Roman"/>
                <w:i w:val="0"/>
                <w:iCs w:val="0"/>
              </w:rPr>
              <w:t xml:space="preserve">Responsable </w:t>
            </w:r>
          </w:p>
        </w:tc>
        <w:tc>
          <w:tcPr>
            <w:tcW w:w="5381" w:type="dxa"/>
            <w:tcBorders>
              <w:bottom w:val="none" w:sz="0" w:space="0" w:color="auto"/>
            </w:tcBorders>
            <w:shd w:val="clear" w:color="auto" w:fill="auto"/>
          </w:tcPr>
          <w:p w14:paraId="5F978B9C" w14:textId="21BE54DC" w:rsidR="00DE2663" w:rsidRPr="00093A5F" w:rsidRDefault="00DE2663" w:rsidP="008F65AB">
            <w:pPr>
              <w:tabs>
                <w:tab w:val="left" w:pos="426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</w:rPr>
            </w:pPr>
            <w:r w:rsidRPr="00093A5F">
              <w:rPr>
                <w:rFonts w:ascii="Times New Roman" w:hAnsi="Times New Roman" w:cs="Times New Roman"/>
                <w:i w:val="0"/>
                <w:iCs w:val="0"/>
              </w:rPr>
              <w:t>Actividad</w:t>
            </w:r>
          </w:p>
        </w:tc>
      </w:tr>
      <w:tr w:rsidR="00DE2663" w:rsidRPr="00093A5F" w14:paraId="44CA4282" w14:textId="77777777" w:rsidTr="0009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</w:tcPr>
          <w:p w14:paraId="3AFC349A" w14:textId="476D5D95" w:rsidR="00DE2663" w:rsidRPr="00093A5F" w:rsidRDefault="00DE2663" w:rsidP="008F65AB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Desarrollo de contenidos </w:t>
            </w:r>
          </w:p>
        </w:tc>
        <w:tc>
          <w:tcPr>
            <w:tcW w:w="1560" w:type="dxa"/>
            <w:shd w:val="clear" w:color="auto" w:fill="auto"/>
          </w:tcPr>
          <w:p w14:paraId="787ACB0A" w14:textId="33706761" w:rsidR="00DE2663" w:rsidRPr="00093A5F" w:rsidRDefault="00DE2663" w:rsidP="008F65AB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 xml:space="preserve">Profesor autor </w:t>
            </w:r>
          </w:p>
        </w:tc>
        <w:tc>
          <w:tcPr>
            <w:tcW w:w="5381" w:type="dxa"/>
            <w:shd w:val="clear" w:color="auto" w:fill="auto"/>
          </w:tcPr>
          <w:p w14:paraId="19CC2955" w14:textId="2A87EC99" w:rsidR="00DE2663" w:rsidRPr="00093A5F" w:rsidRDefault="00DE2663" w:rsidP="008F65AB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Desarrollo de contenidos, diseño instruccional, recursos didácticos, propuesta del diseño de la interfaz</w:t>
            </w:r>
          </w:p>
        </w:tc>
      </w:tr>
      <w:tr w:rsidR="00BD529A" w:rsidRPr="00093A5F" w14:paraId="47B8AD1F" w14:textId="77777777" w:rsidTr="00093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</w:tcPr>
          <w:p w14:paraId="70E65A29" w14:textId="029B63AE" w:rsidR="00BD529A" w:rsidRPr="00093A5F" w:rsidRDefault="00BD529A" w:rsidP="00BD529A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01DD11A" w14:textId="2870989C" w:rsidR="00BD529A" w:rsidRPr="00093A5F" w:rsidRDefault="00BD529A" w:rsidP="00BD529A">
            <w:pPr>
              <w:tabs>
                <w:tab w:val="left" w:pos="426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</w:p>
        </w:tc>
        <w:tc>
          <w:tcPr>
            <w:tcW w:w="5381" w:type="dxa"/>
            <w:shd w:val="clear" w:color="auto" w:fill="auto"/>
          </w:tcPr>
          <w:p w14:paraId="22EBB62D" w14:textId="3CB5E074" w:rsidR="00BD529A" w:rsidRPr="00093A5F" w:rsidRDefault="00BD529A" w:rsidP="00BD529A">
            <w:pPr>
              <w:tabs>
                <w:tab w:val="left" w:pos="426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9B2" w:rsidRPr="00093A5F" w14:paraId="6C0C1C1C" w14:textId="77777777" w:rsidTr="0009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</w:tcPr>
          <w:p w14:paraId="03C27147" w14:textId="76EF0168" w:rsidR="004B59B2" w:rsidRPr="00093A5F" w:rsidRDefault="004B59B2" w:rsidP="004B59B2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Sprint</w:t>
            </w:r>
          </w:p>
        </w:tc>
        <w:tc>
          <w:tcPr>
            <w:tcW w:w="1560" w:type="dxa"/>
            <w:shd w:val="clear" w:color="auto" w:fill="auto"/>
          </w:tcPr>
          <w:p w14:paraId="558066F7" w14:textId="5D8F616F" w:rsidR="004B59B2" w:rsidRPr="00093A5F" w:rsidRDefault="004B59B2" w:rsidP="004B59B2">
            <w:pPr>
              <w:tabs>
                <w:tab w:val="left" w:pos="426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>Responsable</w:t>
            </w:r>
          </w:p>
        </w:tc>
        <w:tc>
          <w:tcPr>
            <w:tcW w:w="5381" w:type="dxa"/>
            <w:shd w:val="clear" w:color="auto" w:fill="auto"/>
          </w:tcPr>
          <w:p w14:paraId="39FAF815" w14:textId="6099D15D" w:rsidR="004B59B2" w:rsidRPr="00093A5F" w:rsidRDefault="004B59B2" w:rsidP="004B59B2">
            <w:pPr>
              <w:tabs>
                <w:tab w:val="left" w:pos="426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>Actividad</w:t>
            </w:r>
          </w:p>
        </w:tc>
      </w:tr>
      <w:tr w:rsidR="00DE2663" w:rsidRPr="00093A5F" w14:paraId="77256018" w14:textId="77777777" w:rsidTr="00093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</w:tcPr>
          <w:p w14:paraId="1E6646FA" w14:textId="164D9AD8" w:rsidR="00DE2663" w:rsidRPr="00093A5F" w:rsidRDefault="00DE2663" w:rsidP="008F65AB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Revisión retroalimentación y contacto con el profesor autor</w:t>
            </w:r>
          </w:p>
        </w:tc>
        <w:tc>
          <w:tcPr>
            <w:tcW w:w="1560" w:type="dxa"/>
            <w:shd w:val="clear" w:color="auto" w:fill="auto"/>
          </w:tcPr>
          <w:p w14:paraId="619A0916" w14:textId="77777777" w:rsidR="00DE2663" w:rsidRPr="00093A5F" w:rsidRDefault="00DE2663" w:rsidP="008F65AB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Diseñador instruccional</w:t>
            </w:r>
          </w:p>
          <w:p w14:paraId="54BD9ED0" w14:textId="1ADB40E8" w:rsidR="00DE2663" w:rsidRPr="00093A5F" w:rsidRDefault="00DE2663" w:rsidP="008F65AB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 xml:space="preserve">Corrector de estilo </w:t>
            </w:r>
          </w:p>
        </w:tc>
        <w:tc>
          <w:tcPr>
            <w:tcW w:w="5381" w:type="dxa"/>
            <w:shd w:val="clear" w:color="auto" w:fill="auto"/>
          </w:tcPr>
          <w:p w14:paraId="09828209" w14:textId="3B8C6F91" w:rsidR="00DE2663" w:rsidRPr="00093A5F" w:rsidRDefault="00DE2663" w:rsidP="008F65AB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>Revisión de los contenidos, el diseño instruccional, los recursos y propuesta del diseño de la interfaz. Da la retroalimentación a profesor autor</w:t>
            </w:r>
          </w:p>
        </w:tc>
      </w:tr>
      <w:tr w:rsidR="00CC064C" w:rsidRPr="00093A5F" w14:paraId="0C11AD78" w14:textId="77777777" w:rsidTr="0009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</w:tcPr>
          <w:p w14:paraId="5C0B8D9D" w14:textId="3B986461" w:rsidR="00CC064C" w:rsidRPr="00093A5F" w:rsidRDefault="00CC064C" w:rsidP="00CC064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Recibe retroalimentación </w:t>
            </w:r>
          </w:p>
        </w:tc>
        <w:tc>
          <w:tcPr>
            <w:tcW w:w="1560" w:type="dxa"/>
            <w:shd w:val="clear" w:color="auto" w:fill="auto"/>
          </w:tcPr>
          <w:p w14:paraId="42449754" w14:textId="604FBE32" w:rsidR="00CC064C" w:rsidRPr="00093A5F" w:rsidRDefault="00CC064C" w:rsidP="00CC064C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Profesor autor </w:t>
            </w:r>
          </w:p>
        </w:tc>
        <w:tc>
          <w:tcPr>
            <w:tcW w:w="5381" w:type="dxa"/>
            <w:shd w:val="clear" w:color="auto" w:fill="auto"/>
          </w:tcPr>
          <w:p w14:paraId="5C6E3C71" w14:textId="6E405FA6" w:rsidR="00CC064C" w:rsidRPr="00093A5F" w:rsidRDefault="00CC064C" w:rsidP="00CC064C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Recibe la retroalimentación y observaciones, las acepta, ajusta y da el visto bueno, si no las acepta lo indica al diseñador instruccional y llegan a un acuerdo </w:t>
            </w:r>
          </w:p>
        </w:tc>
      </w:tr>
      <w:tr w:rsidR="00CC064C" w:rsidRPr="00093A5F" w14:paraId="54B298A6" w14:textId="77777777" w:rsidTr="00093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</w:tcPr>
          <w:p w14:paraId="7A2A89DE" w14:textId="20B2A11C" w:rsidR="00CC064C" w:rsidRPr="00093A5F" w:rsidRDefault="00CC064C" w:rsidP="00CC064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Elaboración de los recursos didácticos multimedia y la interfaz de usuario del curso</w:t>
            </w:r>
          </w:p>
        </w:tc>
        <w:tc>
          <w:tcPr>
            <w:tcW w:w="1560" w:type="dxa"/>
            <w:shd w:val="clear" w:color="auto" w:fill="auto"/>
          </w:tcPr>
          <w:p w14:paraId="4CF7F578" w14:textId="7FDB70CE" w:rsidR="00CC064C" w:rsidRPr="00093A5F" w:rsidRDefault="00CC064C" w:rsidP="00CC064C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Diseñador gráfico </w:t>
            </w:r>
          </w:p>
        </w:tc>
        <w:tc>
          <w:tcPr>
            <w:tcW w:w="5381" w:type="dxa"/>
            <w:shd w:val="clear" w:color="auto" w:fill="auto"/>
          </w:tcPr>
          <w:p w14:paraId="5F90E51E" w14:textId="20839389" w:rsidR="00CC064C" w:rsidRPr="00093A5F" w:rsidRDefault="00CC064C" w:rsidP="00CC064C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Recibe los contenidos y los recursos y realiza el diseño gráfico y desarrolla los recursos multimedia. Entrega los desarrollos al profesor, quien los revisa y en su caso hace comentarios, si fuera el caso solicita ajustes dando el visto bueno cuando se concluyen y cumplen con los requerimientos </w:t>
            </w:r>
          </w:p>
        </w:tc>
      </w:tr>
      <w:tr w:rsidR="00CC064C" w:rsidRPr="00093A5F" w14:paraId="61C6389B" w14:textId="77777777" w:rsidTr="0009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</w:tcPr>
          <w:p w14:paraId="10A9376F" w14:textId="698FD3CC" w:rsidR="00CC064C" w:rsidRPr="00093A5F" w:rsidRDefault="00CC064C" w:rsidP="00CC064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El diseño pedagógico o montaje en el LMS</w:t>
            </w:r>
          </w:p>
        </w:tc>
        <w:tc>
          <w:tcPr>
            <w:tcW w:w="1560" w:type="dxa"/>
            <w:shd w:val="clear" w:color="auto" w:fill="auto"/>
          </w:tcPr>
          <w:p w14:paraId="46C0475C" w14:textId="4DBD2AB3" w:rsidR="00CC064C" w:rsidRPr="00093A5F" w:rsidRDefault="00CC064C" w:rsidP="00CC064C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proofErr w:type="spellStart"/>
            <w:r w:rsidRPr="00093A5F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Webmaster</w:t>
            </w:r>
            <w:proofErr w:type="spellEnd"/>
            <w:r w:rsidRPr="00093A5F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381" w:type="dxa"/>
            <w:shd w:val="clear" w:color="auto" w:fill="auto"/>
          </w:tcPr>
          <w:p w14:paraId="597E6A70" w14:textId="6D1BFCF3" w:rsidR="00CC064C" w:rsidRPr="00093A5F" w:rsidRDefault="00CC064C" w:rsidP="00CC064C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>Con base en el diseño instruccional se crean los espacios en el LMS y se colocan los contenidos, recursos y el diseño instruccional</w:t>
            </w:r>
          </w:p>
        </w:tc>
      </w:tr>
      <w:tr w:rsidR="00CC064C" w:rsidRPr="00093A5F" w14:paraId="69A646C3" w14:textId="77777777" w:rsidTr="00093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</w:tcPr>
          <w:p w14:paraId="188BE8CE" w14:textId="6D410D1F" w:rsidR="00CC064C" w:rsidRPr="00093A5F" w:rsidRDefault="00CC064C" w:rsidP="00CC064C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Revisión del diseño pedagógico o montaje en el LMS</w:t>
            </w:r>
          </w:p>
        </w:tc>
        <w:tc>
          <w:tcPr>
            <w:tcW w:w="1560" w:type="dxa"/>
            <w:shd w:val="clear" w:color="auto" w:fill="auto"/>
          </w:tcPr>
          <w:p w14:paraId="73A14ECD" w14:textId="77777777" w:rsidR="00CC064C" w:rsidRPr="00093A5F" w:rsidRDefault="00CC064C" w:rsidP="00CC064C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>Profesor autor</w:t>
            </w:r>
          </w:p>
          <w:p w14:paraId="4A6EF4FC" w14:textId="0E5907EF" w:rsidR="00CC064C" w:rsidRPr="00093A5F" w:rsidRDefault="00CC064C" w:rsidP="00CC064C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Diseñador instruccional </w:t>
            </w:r>
          </w:p>
        </w:tc>
        <w:tc>
          <w:tcPr>
            <w:tcW w:w="5381" w:type="dxa"/>
            <w:shd w:val="clear" w:color="auto" w:fill="auto"/>
          </w:tcPr>
          <w:p w14:paraId="1DB952B2" w14:textId="0892203D" w:rsidR="00CC064C" w:rsidRPr="00093A5F" w:rsidRDefault="00CC064C" w:rsidP="00CC064C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Revisan que el LMS contenga el diseño instruccional, y los recursos desarrollados, en caso de incidentes los dan a conocer y el </w:t>
            </w:r>
            <w:proofErr w:type="spellStart"/>
            <w:r w:rsidRPr="00093A5F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webmaster</w:t>
            </w:r>
            <w:proofErr w:type="spellEnd"/>
            <w:r w:rsidRPr="00093A5F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 realiza las correcciones, se revisan nuevamente y si ya están correctos se da el visto bueno.</w:t>
            </w:r>
          </w:p>
        </w:tc>
      </w:tr>
      <w:tr w:rsidR="00CC064C" w:rsidRPr="00093A5F" w14:paraId="22F6C6FD" w14:textId="77777777" w:rsidTr="0009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</w:tcPr>
          <w:p w14:paraId="5672910B" w14:textId="77777777" w:rsidR="00CC064C" w:rsidRPr="00093A5F" w:rsidRDefault="00CC064C" w:rsidP="008F65AB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4333E99" w14:textId="77777777" w:rsidR="00CC064C" w:rsidRPr="00093A5F" w:rsidRDefault="00CC064C" w:rsidP="008F65AB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</w:p>
        </w:tc>
        <w:tc>
          <w:tcPr>
            <w:tcW w:w="5381" w:type="dxa"/>
            <w:shd w:val="clear" w:color="auto" w:fill="auto"/>
          </w:tcPr>
          <w:p w14:paraId="3CF520C4" w14:textId="77777777" w:rsidR="00CC064C" w:rsidRPr="00093A5F" w:rsidRDefault="00CC064C" w:rsidP="008F65AB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233D30C" w14:textId="77777777" w:rsidR="00EF6966" w:rsidRDefault="00EF6966" w:rsidP="00093A5F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Nota: </w:t>
      </w:r>
      <w:r>
        <w:rPr>
          <w:rFonts w:ascii="Times New Roman" w:hAnsi="Times New Roman" w:cs="Times New Roman"/>
          <w:color w:val="000000" w:themeColor="text1"/>
        </w:rPr>
        <w:t>Elaboración propia, a partir del trabajo desarrollado durante la investigación.</w:t>
      </w:r>
    </w:p>
    <w:p w14:paraId="1AAE2CCB" w14:textId="77777777" w:rsidR="006906E0" w:rsidRDefault="006906E0" w:rsidP="008F65AB">
      <w:pPr>
        <w:tabs>
          <w:tab w:val="left" w:pos="426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31A8B071" w14:textId="7CD5370F" w:rsidR="00CE66F0" w:rsidRPr="00884622" w:rsidRDefault="00CE66F0" w:rsidP="00093A5F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46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Diseño</w:t>
      </w:r>
    </w:p>
    <w:p w14:paraId="2549344E" w14:textId="4D9F1E02" w:rsidR="00CE66F0" w:rsidRPr="00A74C9A" w:rsidRDefault="00CE66F0" w:rsidP="684E18A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884622">
        <w:rPr>
          <w:rFonts w:ascii="Times New Roman" w:hAnsi="Times New Roman" w:cs="Times New Roman"/>
        </w:rPr>
        <w:tab/>
      </w:r>
      <w:r w:rsidRPr="00884622">
        <w:rPr>
          <w:rFonts w:ascii="Times New Roman" w:hAnsi="Times New Roman" w:cs="Times New Roman"/>
          <w:lang w:val="es-ES"/>
        </w:rPr>
        <w:t>El diseño de</w:t>
      </w:r>
      <w:r w:rsidR="0003016D">
        <w:rPr>
          <w:rFonts w:ascii="Times New Roman" w:hAnsi="Times New Roman" w:cs="Times New Roman"/>
          <w:lang w:val="es-ES"/>
        </w:rPr>
        <w:t>l</w:t>
      </w:r>
      <w:r w:rsidRPr="00884622">
        <w:rPr>
          <w:rFonts w:ascii="Times New Roman" w:hAnsi="Times New Roman" w:cs="Times New Roman"/>
          <w:lang w:val="es-ES"/>
        </w:rPr>
        <w:t xml:space="preserve"> curso se definió tomando en cuenta </w:t>
      </w:r>
      <w:r w:rsidR="00EF6966" w:rsidRPr="00884622">
        <w:rPr>
          <w:rFonts w:ascii="Times New Roman" w:hAnsi="Times New Roman" w:cs="Times New Roman"/>
          <w:lang w:val="es-ES"/>
        </w:rPr>
        <w:t>que,</w:t>
      </w:r>
      <w:r w:rsidRPr="00884622">
        <w:rPr>
          <w:rFonts w:ascii="Times New Roman" w:hAnsi="Times New Roman" w:cs="Times New Roman"/>
          <w:lang w:val="es-ES"/>
        </w:rPr>
        <w:t xml:space="preserve"> al ser un curso para la modalidad </w:t>
      </w:r>
      <w:r w:rsidR="005A19C9">
        <w:rPr>
          <w:rFonts w:ascii="Times New Roman" w:hAnsi="Times New Roman" w:cs="Times New Roman"/>
          <w:lang w:val="es-ES"/>
        </w:rPr>
        <w:t>no escolarizada,</w:t>
      </w:r>
      <w:r w:rsidRPr="00884622">
        <w:rPr>
          <w:rFonts w:ascii="Times New Roman" w:hAnsi="Times New Roman" w:cs="Times New Roman"/>
          <w:lang w:val="es-ES"/>
        </w:rPr>
        <w:t xml:space="preserve"> </w:t>
      </w:r>
      <w:r w:rsidRPr="0053021C">
        <w:rPr>
          <w:rFonts w:ascii="Times New Roman" w:hAnsi="Times New Roman" w:cs="Times New Roman"/>
          <w:lang w:val="es-ES"/>
        </w:rPr>
        <w:t>est</w:t>
      </w:r>
      <w:r w:rsidR="006906E0" w:rsidRPr="0053021C">
        <w:rPr>
          <w:rFonts w:ascii="Times New Roman" w:hAnsi="Times New Roman" w:cs="Times New Roman"/>
          <w:lang w:val="es-ES"/>
        </w:rPr>
        <w:t>e</w:t>
      </w:r>
      <w:r w:rsidRPr="0053021C">
        <w:rPr>
          <w:rFonts w:ascii="Times New Roman" w:hAnsi="Times New Roman" w:cs="Times New Roman"/>
          <w:lang w:val="es-ES"/>
        </w:rPr>
        <w:t xml:space="preserve"> debe contener un diseño que gu</w:t>
      </w:r>
      <w:r w:rsidR="006906E0" w:rsidRPr="0053021C">
        <w:rPr>
          <w:rFonts w:ascii="Times New Roman" w:hAnsi="Times New Roman" w:cs="Times New Roman"/>
          <w:lang w:val="es-ES"/>
        </w:rPr>
        <w:t>í</w:t>
      </w:r>
      <w:r w:rsidRPr="0053021C">
        <w:rPr>
          <w:rFonts w:ascii="Times New Roman" w:hAnsi="Times New Roman" w:cs="Times New Roman"/>
          <w:lang w:val="es-ES"/>
        </w:rPr>
        <w:t>e al estudiante</w:t>
      </w:r>
      <w:r w:rsidR="009A01E4" w:rsidRPr="0053021C">
        <w:rPr>
          <w:rFonts w:ascii="Times New Roman" w:hAnsi="Times New Roman" w:cs="Times New Roman"/>
          <w:lang w:val="es-ES"/>
        </w:rPr>
        <w:t xml:space="preserve"> y</w:t>
      </w:r>
      <w:r w:rsidRPr="0053021C">
        <w:rPr>
          <w:rFonts w:ascii="Times New Roman" w:hAnsi="Times New Roman" w:cs="Times New Roman"/>
          <w:lang w:val="es-ES"/>
        </w:rPr>
        <w:t xml:space="preserve"> que fomente </w:t>
      </w:r>
      <w:r w:rsidR="002242E1" w:rsidRPr="0053021C">
        <w:rPr>
          <w:rFonts w:ascii="Times New Roman" w:hAnsi="Times New Roman" w:cs="Times New Roman"/>
          <w:lang w:val="es-ES"/>
        </w:rPr>
        <w:t>la auto</w:t>
      </w:r>
      <w:r w:rsidR="2CF157A7" w:rsidRPr="0053021C">
        <w:rPr>
          <w:rFonts w:ascii="Times New Roman" w:hAnsi="Times New Roman" w:cs="Times New Roman"/>
          <w:lang w:val="es-ES"/>
        </w:rPr>
        <w:t>r</w:t>
      </w:r>
      <w:r w:rsidR="002242E1" w:rsidRPr="0053021C">
        <w:rPr>
          <w:rFonts w:ascii="Times New Roman" w:hAnsi="Times New Roman" w:cs="Times New Roman"/>
          <w:lang w:val="es-ES"/>
        </w:rPr>
        <w:t>regulación del aprendizaje</w:t>
      </w:r>
      <w:r w:rsidR="009A01E4" w:rsidRPr="0053021C">
        <w:rPr>
          <w:rFonts w:ascii="Times New Roman" w:hAnsi="Times New Roman" w:cs="Times New Roman"/>
          <w:lang w:val="es-ES"/>
        </w:rPr>
        <w:t xml:space="preserve">, para lo cual el diseño del curso se integró por: El encuadre, </w:t>
      </w:r>
      <w:r w:rsidR="006906E0" w:rsidRPr="0053021C">
        <w:rPr>
          <w:rFonts w:ascii="Times New Roman" w:hAnsi="Times New Roman" w:cs="Times New Roman"/>
          <w:lang w:val="es-ES"/>
        </w:rPr>
        <w:t>l</w:t>
      </w:r>
      <w:r w:rsidR="009A01E4" w:rsidRPr="0053021C">
        <w:rPr>
          <w:rFonts w:ascii="Times New Roman" w:hAnsi="Times New Roman" w:cs="Times New Roman"/>
          <w:lang w:val="es-ES"/>
        </w:rPr>
        <w:t xml:space="preserve">as unidades temáticas y por los medios de comunicación. </w:t>
      </w:r>
      <w:r w:rsidR="009C7B1D" w:rsidRPr="0053021C">
        <w:rPr>
          <w:rFonts w:ascii="Times New Roman" w:hAnsi="Times New Roman" w:cs="Times New Roman"/>
          <w:lang w:val="es-ES"/>
        </w:rPr>
        <w:t xml:space="preserve">La estructura </w:t>
      </w:r>
      <w:r w:rsidR="009C7B1D" w:rsidRPr="0053021C">
        <w:rPr>
          <w:rFonts w:ascii="Times New Roman" w:hAnsi="Times New Roman" w:cs="Times New Roman"/>
          <w:lang w:val="es-ES"/>
        </w:rPr>
        <w:lastRenderedPageBreak/>
        <w:t xml:space="preserve">general es modular </w:t>
      </w:r>
      <w:r w:rsidR="005E7974" w:rsidRPr="0053021C">
        <w:rPr>
          <w:rFonts w:ascii="Times New Roman" w:hAnsi="Times New Roman" w:cs="Times New Roman"/>
          <w:lang w:val="es-ES"/>
        </w:rPr>
        <w:t>y se definieron los</w:t>
      </w:r>
      <w:r w:rsidR="009C7B1D" w:rsidRPr="0053021C">
        <w:rPr>
          <w:rFonts w:ascii="Times New Roman" w:hAnsi="Times New Roman" w:cs="Times New Roman"/>
          <w:lang w:val="es-ES"/>
        </w:rPr>
        <w:t xml:space="preserve"> módulos de bienvenida, te conviene saber, la agenda y comunicación</w:t>
      </w:r>
      <w:r w:rsidR="005E7974" w:rsidRPr="0053021C">
        <w:rPr>
          <w:rFonts w:ascii="Times New Roman" w:hAnsi="Times New Roman" w:cs="Times New Roman"/>
          <w:lang w:val="es-ES"/>
        </w:rPr>
        <w:t>, así como l</w:t>
      </w:r>
      <w:r w:rsidR="00561C30" w:rsidRPr="0053021C">
        <w:rPr>
          <w:rFonts w:ascii="Times New Roman" w:hAnsi="Times New Roman" w:cs="Times New Roman"/>
          <w:lang w:val="es-ES"/>
        </w:rPr>
        <w:t>as unidades temáticas</w:t>
      </w:r>
      <w:r w:rsidR="005E7974" w:rsidRPr="0053021C">
        <w:rPr>
          <w:rFonts w:ascii="Times New Roman" w:hAnsi="Times New Roman" w:cs="Times New Roman"/>
          <w:lang w:val="es-ES"/>
        </w:rPr>
        <w:t xml:space="preserve">. </w:t>
      </w:r>
      <w:r w:rsidR="0003016D" w:rsidRPr="0053021C">
        <w:rPr>
          <w:rFonts w:ascii="Times New Roman" w:hAnsi="Times New Roman" w:cs="Times New Roman"/>
          <w:lang w:val="es-ES"/>
        </w:rPr>
        <w:t>E</w:t>
      </w:r>
      <w:r w:rsidR="006D4E6A" w:rsidRPr="0053021C">
        <w:rPr>
          <w:rFonts w:ascii="Times New Roman" w:hAnsi="Times New Roman" w:cs="Times New Roman"/>
          <w:lang w:val="es-ES"/>
        </w:rPr>
        <w:t>l curso</w:t>
      </w:r>
      <w:r w:rsidR="005E7974" w:rsidRPr="0053021C">
        <w:rPr>
          <w:rFonts w:ascii="Times New Roman" w:hAnsi="Times New Roman" w:cs="Times New Roman"/>
          <w:lang w:val="es-ES"/>
        </w:rPr>
        <w:t xml:space="preserve"> </w:t>
      </w:r>
      <w:r w:rsidR="0003016D" w:rsidRPr="0053021C">
        <w:rPr>
          <w:rFonts w:ascii="Times New Roman" w:hAnsi="Times New Roman" w:cs="Times New Roman"/>
          <w:lang w:val="es-ES"/>
        </w:rPr>
        <w:t>c</w:t>
      </w:r>
      <w:r w:rsidR="000B3479" w:rsidRPr="0053021C">
        <w:rPr>
          <w:rFonts w:ascii="Times New Roman" w:hAnsi="Times New Roman" w:cs="Times New Roman"/>
          <w:lang w:val="es-ES"/>
        </w:rPr>
        <w:t>uenta con el</w:t>
      </w:r>
      <w:r w:rsidR="005E7974" w:rsidRPr="0053021C">
        <w:rPr>
          <w:rFonts w:ascii="Times New Roman" w:hAnsi="Times New Roman" w:cs="Times New Roman"/>
          <w:lang w:val="es-ES"/>
        </w:rPr>
        <w:t xml:space="preserve"> plan de clase</w:t>
      </w:r>
      <w:r w:rsidR="00A23E86" w:rsidRPr="0053021C">
        <w:rPr>
          <w:rFonts w:ascii="Times New Roman" w:hAnsi="Times New Roman" w:cs="Times New Roman"/>
          <w:lang w:val="es-ES"/>
        </w:rPr>
        <w:t xml:space="preserve"> o agenda del curso que es la guía que el estudiante debe seguir,</w:t>
      </w:r>
      <w:r w:rsidR="000B3479" w:rsidRPr="0053021C">
        <w:rPr>
          <w:rFonts w:ascii="Times New Roman" w:hAnsi="Times New Roman" w:cs="Times New Roman"/>
          <w:lang w:val="es-ES"/>
        </w:rPr>
        <w:t xml:space="preserve"> para lograr </w:t>
      </w:r>
      <w:r w:rsidR="002242E1" w:rsidRPr="0053021C">
        <w:rPr>
          <w:rFonts w:ascii="Times New Roman" w:hAnsi="Times New Roman" w:cs="Times New Roman"/>
          <w:lang w:val="es-ES"/>
        </w:rPr>
        <w:t>la</w:t>
      </w:r>
      <w:r w:rsidR="002242E1" w:rsidRPr="0053021C">
        <w:rPr>
          <w:rFonts w:ascii="Times New Roman" w:hAnsi="Times New Roman" w:cs="Times New Roman"/>
          <w:color w:val="0070C0"/>
          <w:lang w:val="es-ES"/>
        </w:rPr>
        <w:t xml:space="preserve"> </w:t>
      </w:r>
      <w:r w:rsidR="002242E1" w:rsidRPr="0053021C">
        <w:rPr>
          <w:rFonts w:ascii="Times New Roman" w:hAnsi="Times New Roman" w:cs="Times New Roman"/>
          <w:lang w:val="es-ES"/>
        </w:rPr>
        <w:t>autorregulación del aprendizaje</w:t>
      </w:r>
      <w:r w:rsidR="000B3479" w:rsidRPr="0053021C">
        <w:rPr>
          <w:rFonts w:ascii="Times New Roman" w:hAnsi="Times New Roman" w:cs="Times New Roman"/>
          <w:lang w:val="es-ES"/>
        </w:rPr>
        <w:t>, la cual</w:t>
      </w:r>
      <w:r w:rsidR="000B3479" w:rsidRPr="684E18A8">
        <w:rPr>
          <w:rFonts w:ascii="Times New Roman" w:hAnsi="Times New Roman" w:cs="Times New Roman"/>
          <w:lang w:val="es-ES"/>
        </w:rPr>
        <w:t xml:space="preserve"> </w:t>
      </w:r>
      <w:r w:rsidR="00EF6966" w:rsidRPr="684E18A8">
        <w:rPr>
          <w:rFonts w:ascii="Times New Roman" w:hAnsi="Times New Roman" w:cs="Times New Roman"/>
          <w:lang w:val="es-ES"/>
        </w:rPr>
        <w:t>está</w:t>
      </w:r>
      <w:r w:rsidR="000B3479" w:rsidRPr="684E18A8">
        <w:rPr>
          <w:rFonts w:ascii="Times New Roman" w:hAnsi="Times New Roman" w:cs="Times New Roman"/>
          <w:lang w:val="es-ES"/>
        </w:rPr>
        <w:t xml:space="preserve"> compuesta por</w:t>
      </w:r>
      <w:r w:rsidR="00A23E86" w:rsidRPr="684E18A8">
        <w:rPr>
          <w:rFonts w:ascii="Times New Roman" w:hAnsi="Times New Roman" w:cs="Times New Roman"/>
          <w:lang w:val="es-ES"/>
        </w:rPr>
        <w:t>:</w:t>
      </w:r>
      <w:r w:rsidR="005E7974" w:rsidRPr="684E18A8">
        <w:rPr>
          <w:rFonts w:ascii="Times New Roman" w:hAnsi="Times New Roman" w:cs="Times New Roman"/>
          <w:lang w:val="es-ES"/>
        </w:rPr>
        <w:t xml:space="preserve"> 1</w:t>
      </w:r>
      <w:r w:rsidR="00116E71" w:rsidRPr="684E18A8">
        <w:rPr>
          <w:rFonts w:ascii="Times New Roman" w:hAnsi="Times New Roman" w:cs="Times New Roman"/>
          <w:lang w:val="es-ES"/>
        </w:rPr>
        <w:t>)</w:t>
      </w:r>
      <w:r w:rsidR="005E7974" w:rsidRPr="684E18A8">
        <w:rPr>
          <w:rFonts w:ascii="Times New Roman" w:hAnsi="Times New Roman" w:cs="Times New Roman"/>
          <w:lang w:val="es-ES"/>
        </w:rPr>
        <w:t xml:space="preserve"> </w:t>
      </w:r>
      <w:r w:rsidR="003001B2" w:rsidRPr="684E18A8">
        <w:rPr>
          <w:rFonts w:ascii="Times New Roman" w:hAnsi="Times New Roman" w:cs="Times New Roman"/>
          <w:lang w:val="es-ES"/>
        </w:rPr>
        <w:t>El contenido a estudiar, 2</w:t>
      </w:r>
      <w:r w:rsidR="00116E71" w:rsidRPr="684E18A8">
        <w:rPr>
          <w:rFonts w:ascii="Times New Roman" w:hAnsi="Times New Roman" w:cs="Times New Roman"/>
          <w:lang w:val="es-ES"/>
        </w:rPr>
        <w:t>)</w:t>
      </w:r>
      <w:r w:rsidR="003001B2" w:rsidRPr="684E18A8">
        <w:rPr>
          <w:rFonts w:ascii="Times New Roman" w:hAnsi="Times New Roman" w:cs="Times New Roman"/>
          <w:lang w:val="es-ES"/>
        </w:rPr>
        <w:t xml:space="preserve"> </w:t>
      </w:r>
      <w:r w:rsidR="005E7974" w:rsidRPr="684E18A8">
        <w:rPr>
          <w:rFonts w:ascii="Times New Roman" w:hAnsi="Times New Roman" w:cs="Times New Roman"/>
          <w:lang w:val="es-ES"/>
        </w:rPr>
        <w:t xml:space="preserve">Sesión y actividades de aprendizaje a realizar, </w:t>
      </w:r>
      <w:r w:rsidR="00116E71" w:rsidRPr="684E18A8">
        <w:rPr>
          <w:rFonts w:ascii="Times New Roman" w:hAnsi="Times New Roman" w:cs="Times New Roman"/>
          <w:lang w:val="es-ES"/>
        </w:rPr>
        <w:t>3)</w:t>
      </w:r>
      <w:r w:rsidR="005E7974" w:rsidRPr="684E18A8">
        <w:rPr>
          <w:rFonts w:ascii="Times New Roman" w:hAnsi="Times New Roman" w:cs="Times New Roman"/>
          <w:lang w:val="es-ES"/>
        </w:rPr>
        <w:t xml:space="preserve"> </w:t>
      </w:r>
      <w:r w:rsidR="003001B2" w:rsidRPr="684E18A8">
        <w:rPr>
          <w:rFonts w:ascii="Times New Roman" w:hAnsi="Times New Roman" w:cs="Times New Roman"/>
          <w:lang w:val="es-ES"/>
        </w:rPr>
        <w:t>E</w:t>
      </w:r>
      <w:r w:rsidR="005E7974" w:rsidRPr="684E18A8">
        <w:rPr>
          <w:rFonts w:ascii="Times New Roman" w:hAnsi="Times New Roman" w:cs="Times New Roman"/>
          <w:lang w:val="es-ES"/>
        </w:rPr>
        <w:t>videncia de aprendizaje a entregar, la puntuación que tiene cada actividad</w:t>
      </w:r>
      <w:r w:rsidR="003001B2" w:rsidRPr="684E18A8">
        <w:rPr>
          <w:rFonts w:ascii="Times New Roman" w:hAnsi="Times New Roman" w:cs="Times New Roman"/>
          <w:lang w:val="es-ES"/>
        </w:rPr>
        <w:t xml:space="preserve">, </w:t>
      </w:r>
      <w:r w:rsidR="005E7974" w:rsidRPr="684E18A8">
        <w:rPr>
          <w:rFonts w:ascii="Times New Roman" w:hAnsi="Times New Roman" w:cs="Times New Roman"/>
          <w:lang w:val="es-ES"/>
        </w:rPr>
        <w:t xml:space="preserve">el tiempo de realización y </w:t>
      </w:r>
      <w:r w:rsidR="003001B2" w:rsidRPr="684E18A8">
        <w:rPr>
          <w:rFonts w:ascii="Times New Roman" w:hAnsi="Times New Roman" w:cs="Times New Roman"/>
          <w:lang w:val="es-ES"/>
        </w:rPr>
        <w:t xml:space="preserve">fecha de </w:t>
      </w:r>
      <w:r w:rsidR="005E7974" w:rsidRPr="684E18A8">
        <w:rPr>
          <w:rFonts w:ascii="Times New Roman" w:hAnsi="Times New Roman" w:cs="Times New Roman"/>
          <w:lang w:val="es-ES"/>
        </w:rPr>
        <w:t>entrega</w:t>
      </w:r>
      <w:r w:rsidR="00A23E86" w:rsidRPr="684E18A8">
        <w:rPr>
          <w:rFonts w:ascii="Times New Roman" w:hAnsi="Times New Roman" w:cs="Times New Roman"/>
          <w:lang w:val="es-ES"/>
        </w:rPr>
        <w:t xml:space="preserve">. </w:t>
      </w:r>
    </w:p>
    <w:p w14:paraId="3DBD4C9F" w14:textId="77777777" w:rsidR="006906E0" w:rsidRDefault="00030E13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884622">
        <w:rPr>
          <w:rFonts w:ascii="Times New Roman" w:hAnsi="Times New Roman" w:cs="Times New Roman"/>
        </w:rPr>
        <w:tab/>
      </w:r>
      <w:r w:rsidRPr="00884622">
        <w:rPr>
          <w:rFonts w:ascii="Times New Roman" w:hAnsi="Times New Roman" w:cs="Times New Roman"/>
          <w:lang w:val="es-ES"/>
        </w:rPr>
        <w:t xml:space="preserve">En un curso a distancia no debe faltar la atención del </w:t>
      </w:r>
      <w:r w:rsidR="00674731">
        <w:rPr>
          <w:rFonts w:ascii="Times New Roman" w:hAnsi="Times New Roman" w:cs="Times New Roman"/>
          <w:lang w:val="es-ES"/>
        </w:rPr>
        <w:t>asesor</w:t>
      </w:r>
      <w:r w:rsidRPr="00884622">
        <w:rPr>
          <w:rFonts w:ascii="Times New Roman" w:hAnsi="Times New Roman" w:cs="Times New Roman"/>
          <w:lang w:val="es-ES"/>
        </w:rPr>
        <w:t xml:space="preserve"> a las actividades realizadas por los estudiantes, corroborando que se están realizando en tiempo y forma</w:t>
      </w:r>
      <w:r w:rsidR="00841DD6">
        <w:rPr>
          <w:rFonts w:ascii="Times New Roman" w:hAnsi="Times New Roman" w:cs="Times New Roman"/>
          <w:lang w:val="es-ES"/>
        </w:rPr>
        <w:t>,</w:t>
      </w:r>
      <w:r w:rsidRPr="00884622">
        <w:rPr>
          <w:rFonts w:ascii="Times New Roman" w:hAnsi="Times New Roman" w:cs="Times New Roman"/>
          <w:lang w:val="es-ES"/>
        </w:rPr>
        <w:t xml:space="preserve"> para lo cual en la entrega de las actividades el diseño contiene un espacio de retroalimentación a las evidencias de aprendizaje entregadas</w:t>
      </w:r>
      <w:r w:rsidR="006906E0">
        <w:rPr>
          <w:rFonts w:ascii="Times New Roman" w:hAnsi="Times New Roman" w:cs="Times New Roman"/>
          <w:lang w:val="es-ES"/>
        </w:rPr>
        <w:t xml:space="preserve">. </w:t>
      </w:r>
    </w:p>
    <w:p w14:paraId="2BCCBA02" w14:textId="086CFF3C" w:rsidR="00E04912" w:rsidRPr="0053021C" w:rsidRDefault="006906E0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ab/>
        <w:t xml:space="preserve">Se </w:t>
      </w:r>
      <w:r w:rsidR="00030E13" w:rsidRPr="00884622">
        <w:rPr>
          <w:rFonts w:ascii="Times New Roman" w:hAnsi="Times New Roman" w:cs="Times New Roman"/>
          <w:lang w:val="es-ES"/>
        </w:rPr>
        <w:t xml:space="preserve">incluyó un foro de orientación académica para que el estudiante pueda plantear sus dudas y estas sean aclaradas por el asesor del curso, este foro también tiene la finalidad de que el </w:t>
      </w:r>
      <w:r w:rsidR="00674731">
        <w:rPr>
          <w:rFonts w:ascii="Times New Roman" w:hAnsi="Times New Roman" w:cs="Times New Roman"/>
          <w:lang w:val="es-ES"/>
        </w:rPr>
        <w:t>asesor</w:t>
      </w:r>
      <w:r w:rsidR="00030E13" w:rsidRPr="00884622">
        <w:rPr>
          <w:rFonts w:ascii="Times New Roman" w:hAnsi="Times New Roman" w:cs="Times New Roman"/>
          <w:lang w:val="es-ES"/>
        </w:rPr>
        <w:t xml:space="preserve"> pueda hacer retroalimentaciones puntuales y personalizadas</w:t>
      </w:r>
      <w:r w:rsidRPr="0053021C">
        <w:rPr>
          <w:rFonts w:ascii="Times New Roman" w:hAnsi="Times New Roman" w:cs="Times New Roman"/>
          <w:lang w:val="es-ES"/>
        </w:rPr>
        <w:t>.</w:t>
      </w:r>
      <w:r w:rsidR="00030E13" w:rsidRPr="0053021C">
        <w:rPr>
          <w:rFonts w:ascii="Times New Roman" w:hAnsi="Times New Roman" w:cs="Times New Roman"/>
          <w:lang w:val="es-ES"/>
        </w:rPr>
        <w:t xml:space="preserve"> logrando así el seguimiento de los aprendizajes</w:t>
      </w:r>
      <w:r w:rsidR="00843DB3" w:rsidRPr="0053021C">
        <w:rPr>
          <w:rFonts w:ascii="Times New Roman" w:hAnsi="Times New Roman" w:cs="Times New Roman"/>
          <w:lang w:val="es-ES"/>
        </w:rPr>
        <w:t>, un ejemplo del diseño de una unidad temática se presenta en la tabla 2, denotando cada uno de los módulos que la componen</w:t>
      </w:r>
      <w:r w:rsidR="00030E13" w:rsidRPr="0053021C">
        <w:rPr>
          <w:rFonts w:ascii="Times New Roman" w:hAnsi="Times New Roman" w:cs="Times New Roman"/>
          <w:lang w:val="es-ES"/>
        </w:rPr>
        <w:t xml:space="preserve"> </w:t>
      </w:r>
    </w:p>
    <w:p w14:paraId="418F4EF9" w14:textId="77777777" w:rsidR="005C36A9" w:rsidRDefault="005C36A9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9D32AB5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AE8A255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A589E49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CE5FDD9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9A9D85A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C0794F3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D557179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BA6FAF8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B9C81F3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CB2E3B4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638AA24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8709617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27D4815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73A5BB4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58CE964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9A002BC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CD95D51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03F0016" w14:textId="77777777" w:rsidR="000F6FAB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436D0A8" w14:textId="77777777" w:rsidR="000F6FAB" w:rsidRPr="0053021C" w:rsidRDefault="000F6FA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3790A37" w14:textId="0731F4A5" w:rsidR="005751AB" w:rsidRPr="00884622" w:rsidRDefault="005751AB" w:rsidP="00093A5F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53021C">
        <w:rPr>
          <w:rFonts w:ascii="Times New Roman" w:hAnsi="Times New Roman" w:cs="Times New Roman"/>
          <w:b/>
          <w:bCs/>
        </w:rPr>
        <w:lastRenderedPageBreak/>
        <w:t xml:space="preserve">Tabla </w:t>
      </w:r>
      <w:r w:rsidR="00A94F52" w:rsidRPr="0053021C">
        <w:rPr>
          <w:rFonts w:ascii="Times New Roman" w:hAnsi="Times New Roman" w:cs="Times New Roman"/>
          <w:b/>
          <w:bCs/>
        </w:rPr>
        <w:t>2</w:t>
      </w:r>
      <w:r w:rsidR="00093A5F">
        <w:rPr>
          <w:rFonts w:ascii="Times New Roman" w:hAnsi="Times New Roman" w:cs="Times New Roman"/>
          <w:b/>
          <w:bCs/>
        </w:rPr>
        <w:t xml:space="preserve">. </w:t>
      </w:r>
      <w:r w:rsidR="00980D0F" w:rsidRPr="00093A5F">
        <w:rPr>
          <w:rFonts w:ascii="Times New Roman" w:hAnsi="Times New Roman" w:cs="Times New Roman"/>
        </w:rPr>
        <w:t>Ejemplo del d</w:t>
      </w:r>
      <w:r w:rsidR="00A94F52" w:rsidRPr="00093A5F">
        <w:rPr>
          <w:rFonts w:ascii="Times New Roman" w:hAnsi="Times New Roman" w:cs="Times New Roman"/>
        </w:rPr>
        <w:t>iseño del contenido de una unidad temática del curso</w:t>
      </w:r>
    </w:p>
    <w:tbl>
      <w:tblPr>
        <w:tblStyle w:val="Tablanormal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54"/>
        <w:gridCol w:w="5386"/>
      </w:tblGrid>
      <w:tr w:rsidR="00A93B1C" w:rsidRPr="00093A5F" w14:paraId="27B190E0" w14:textId="50370306" w:rsidTr="00093A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BB122E" w14:textId="48197130" w:rsidR="00A93B1C" w:rsidRPr="00093A5F" w:rsidRDefault="00E04912" w:rsidP="008F65AB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93A5F">
              <w:rPr>
                <w:rFonts w:ascii="Times New Roman" w:hAnsi="Times New Roman" w:cs="Times New Roman"/>
                <w:b w:val="0"/>
                <w:bCs w:val="0"/>
                <w:caps w:val="0"/>
              </w:rPr>
              <w:t>Módulos</w:t>
            </w:r>
          </w:p>
        </w:tc>
        <w:tc>
          <w:tcPr>
            <w:tcW w:w="6940" w:type="dxa"/>
            <w:gridSpan w:val="2"/>
            <w:tcBorders>
              <w:bottom w:val="none" w:sz="0" w:space="0" w:color="auto"/>
            </w:tcBorders>
            <w:shd w:val="clear" w:color="auto" w:fill="auto"/>
          </w:tcPr>
          <w:p w14:paraId="697BDB36" w14:textId="204F6795" w:rsidR="00A93B1C" w:rsidRPr="00093A5F" w:rsidRDefault="00E04912" w:rsidP="008F65AB">
            <w:pPr>
              <w:tabs>
                <w:tab w:val="left" w:pos="426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093A5F">
              <w:rPr>
                <w:rFonts w:ascii="Times New Roman" w:hAnsi="Times New Roman" w:cs="Times New Roman"/>
                <w:b w:val="0"/>
                <w:bCs w:val="0"/>
                <w:caps w:val="0"/>
              </w:rPr>
              <w:t>Diseño instruccional de la unidad</w:t>
            </w:r>
          </w:p>
        </w:tc>
      </w:tr>
      <w:tr w:rsidR="00E1194F" w:rsidRPr="00093A5F" w14:paraId="5588AB02" w14:textId="4F95A53F" w:rsidTr="0009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none" w:sz="0" w:space="0" w:color="auto"/>
            </w:tcBorders>
            <w:shd w:val="clear" w:color="auto" w:fill="auto"/>
          </w:tcPr>
          <w:p w14:paraId="620FA93B" w14:textId="45D3FFA8" w:rsidR="00E1194F" w:rsidRPr="00093A5F" w:rsidRDefault="00E04912" w:rsidP="008F65AB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b w:val="0"/>
                <w:bCs w:val="0"/>
                <w:caps w:val="0"/>
                <w:sz w:val="22"/>
                <w:szCs w:val="22"/>
              </w:rPr>
              <w:t>Unidad temática I “Buenas prácticas y marcos de trabajo”</w:t>
            </w:r>
          </w:p>
        </w:tc>
        <w:tc>
          <w:tcPr>
            <w:tcW w:w="1554" w:type="dxa"/>
            <w:shd w:val="clear" w:color="auto" w:fill="auto"/>
          </w:tcPr>
          <w:p w14:paraId="0DDC1DB2" w14:textId="6C6AAA72" w:rsidR="00E1194F" w:rsidRPr="00093A5F" w:rsidRDefault="00E1194F" w:rsidP="008F65AB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Introducción</w:t>
            </w:r>
          </w:p>
        </w:tc>
        <w:tc>
          <w:tcPr>
            <w:tcW w:w="5386" w:type="dxa"/>
            <w:shd w:val="clear" w:color="auto" w:fill="auto"/>
          </w:tcPr>
          <w:p w14:paraId="3AF13AAD" w14:textId="24391434" w:rsidR="00E1194F" w:rsidRPr="00093A5F" w:rsidRDefault="00116E71" w:rsidP="008F65AB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 xml:space="preserve">Redacción sobre </w:t>
            </w:r>
            <w:r w:rsidR="005E19D7" w:rsidRPr="00093A5F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 xml:space="preserve">el tema que se </w:t>
            </w:r>
            <w:r w:rsidRPr="00093A5F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estudiará en la unidad</w:t>
            </w:r>
            <w:r w:rsidR="00593135" w:rsidRPr="00093A5F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 xml:space="preserve">, </w:t>
            </w:r>
            <w:r w:rsidRPr="00093A5F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describe el proceso de aprendizaje que se llevará a cabo</w:t>
            </w:r>
          </w:p>
        </w:tc>
      </w:tr>
      <w:tr w:rsidR="00611345" w:rsidRPr="00093A5F" w14:paraId="4BD4241D" w14:textId="5364E20D" w:rsidTr="00093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tcBorders>
              <w:right w:val="none" w:sz="0" w:space="0" w:color="auto"/>
            </w:tcBorders>
            <w:shd w:val="clear" w:color="auto" w:fill="auto"/>
          </w:tcPr>
          <w:p w14:paraId="77155F0A" w14:textId="399F4129" w:rsidR="00611345" w:rsidRPr="00093A5F" w:rsidRDefault="00611345" w:rsidP="008F65AB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7E4B6AA7" w14:textId="147492D5" w:rsidR="00611345" w:rsidRPr="00093A5F" w:rsidRDefault="00611345" w:rsidP="008F65AB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s-MX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Propósito</w:t>
            </w:r>
          </w:p>
          <w:p w14:paraId="09EBF161" w14:textId="1EEFE7DF" w:rsidR="00611345" w:rsidRPr="00093A5F" w:rsidRDefault="00611345" w:rsidP="008F65AB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6040F971" w14:textId="2E66C43A" w:rsidR="00611345" w:rsidRPr="00093A5F" w:rsidRDefault="00611345" w:rsidP="008F65AB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Indica el propósito educativo a alcanza</w:t>
            </w:r>
            <w:r w:rsidR="0047245F" w:rsidRPr="00093A5F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r</w:t>
            </w:r>
            <w:r w:rsidRPr="00093A5F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 xml:space="preserve"> al concluir el estudio de la unidad</w:t>
            </w:r>
          </w:p>
        </w:tc>
      </w:tr>
      <w:tr w:rsidR="00611345" w:rsidRPr="00093A5F" w14:paraId="60A2A370" w14:textId="778C4F10" w:rsidTr="0009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none" w:sz="0" w:space="0" w:color="auto"/>
            </w:tcBorders>
            <w:shd w:val="clear" w:color="auto" w:fill="auto"/>
          </w:tcPr>
          <w:p w14:paraId="4BF2ED16" w14:textId="70E0A7B9" w:rsidR="00611345" w:rsidRPr="00093A5F" w:rsidRDefault="00611345" w:rsidP="008F65AB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417E40EE" w14:textId="1EE87BC8" w:rsidR="00611345" w:rsidRPr="00093A5F" w:rsidRDefault="00611345" w:rsidP="008F65AB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  <w:lang w:val="es-MX"/>
              </w:rPr>
              <w:t>Experiencia de aprendizaje</w:t>
            </w:r>
          </w:p>
        </w:tc>
        <w:tc>
          <w:tcPr>
            <w:tcW w:w="5386" w:type="dxa"/>
            <w:shd w:val="clear" w:color="auto" w:fill="auto"/>
          </w:tcPr>
          <w:p w14:paraId="5CC218A4" w14:textId="4C902E28" w:rsidR="00611345" w:rsidRPr="00093A5F" w:rsidRDefault="00593135" w:rsidP="008F65AB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611345"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escribe el tema </w:t>
            </w: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>e integra</w:t>
            </w:r>
            <w:r w:rsidR="00611345"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 los recursos a consultar, así como las actividades a realizar</w:t>
            </w: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11345"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 el criterio y puntaje de evaluación</w:t>
            </w:r>
          </w:p>
        </w:tc>
      </w:tr>
      <w:tr w:rsidR="00611345" w:rsidRPr="00093A5F" w14:paraId="1D0A7BC3" w14:textId="1D3820C6" w:rsidTr="00093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none" w:sz="0" w:space="0" w:color="auto"/>
            </w:tcBorders>
            <w:shd w:val="clear" w:color="auto" w:fill="auto"/>
          </w:tcPr>
          <w:p w14:paraId="2F2C8C3C" w14:textId="47BCF853" w:rsidR="00611345" w:rsidRPr="00093A5F" w:rsidRDefault="00611345" w:rsidP="008F65AB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69BFB13B" w14:textId="3FD94C83" w:rsidR="00611345" w:rsidRPr="00093A5F" w:rsidRDefault="00611345" w:rsidP="008F65AB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 Sesiones</w:t>
            </w:r>
          </w:p>
          <w:p w14:paraId="5B0C937E" w14:textId="79FF0BC2" w:rsidR="00611345" w:rsidRPr="00093A5F" w:rsidRDefault="00611345" w:rsidP="008F65AB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0D4E1391" w14:textId="48E0DB17" w:rsidR="00611345" w:rsidRPr="00093A5F" w:rsidRDefault="00593135" w:rsidP="008F65AB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>Incorpora</w:t>
            </w:r>
            <w:r w:rsidR="00611345"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 el número y nombre de la sesión, el propósito,</w:t>
            </w: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 la </w:t>
            </w:r>
            <w:r w:rsidR="00611345" w:rsidRPr="00093A5F">
              <w:rPr>
                <w:rFonts w:ascii="Times New Roman" w:hAnsi="Times New Roman" w:cs="Times New Roman"/>
                <w:sz w:val="22"/>
                <w:szCs w:val="22"/>
              </w:rPr>
              <w:t>descripción del estudio de los contenidos y los recursos multimedia</w:t>
            </w:r>
          </w:p>
        </w:tc>
      </w:tr>
      <w:tr w:rsidR="00611345" w:rsidRPr="00093A5F" w14:paraId="51105362" w14:textId="77777777" w:rsidTr="0009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none" w:sz="0" w:space="0" w:color="auto"/>
            </w:tcBorders>
            <w:shd w:val="clear" w:color="auto" w:fill="auto"/>
          </w:tcPr>
          <w:p w14:paraId="525EE9C8" w14:textId="77777777" w:rsidR="00611345" w:rsidRPr="00093A5F" w:rsidRDefault="00611345" w:rsidP="006615A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6D9D11A0" w14:textId="7E73C6F5" w:rsidR="00611345" w:rsidRPr="00093A5F" w:rsidRDefault="00611345" w:rsidP="006615A8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502A9" w:rsidRPr="00093A5F">
              <w:rPr>
                <w:rFonts w:ascii="Times New Roman" w:hAnsi="Times New Roman" w:cs="Times New Roman"/>
                <w:sz w:val="22"/>
                <w:szCs w:val="22"/>
              </w:rPr>
              <w:t>Actividades</w:t>
            </w:r>
          </w:p>
          <w:p w14:paraId="1E3B8FA0" w14:textId="77777777" w:rsidR="00611345" w:rsidRPr="00093A5F" w:rsidRDefault="00611345" w:rsidP="006615A8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6E01AB2A" w14:textId="7ECCCEB0" w:rsidR="00611345" w:rsidRPr="00093A5F" w:rsidRDefault="00593135" w:rsidP="006615A8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>Compuesta por</w:t>
            </w:r>
            <w:r w:rsidR="00611345"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 el número y nombre de la actividad. Se da la instrucción para realizar la actividad, se indica la evidencia y forma de entrega, así como la forma de evaluación proporcionando la rúbrica</w:t>
            </w:r>
          </w:p>
        </w:tc>
      </w:tr>
      <w:tr w:rsidR="00611345" w:rsidRPr="00093A5F" w14:paraId="49EC3D7C" w14:textId="77777777" w:rsidTr="00093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none" w:sz="0" w:space="0" w:color="auto"/>
            </w:tcBorders>
            <w:shd w:val="clear" w:color="auto" w:fill="auto"/>
          </w:tcPr>
          <w:p w14:paraId="621D15C7" w14:textId="77777777" w:rsidR="00611345" w:rsidRPr="00093A5F" w:rsidRDefault="00611345" w:rsidP="006615A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12362512" w14:textId="309A64FA" w:rsidR="00611345" w:rsidRPr="00093A5F" w:rsidRDefault="00611345" w:rsidP="006615A8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>Conclusiones</w:t>
            </w:r>
          </w:p>
          <w:p w14:paraId="10D96111" w14:textId="77777777" w:rsidR="00611345" w:rsidRPr="00093A5F" w:rsidRDefault="00611345" w:rsidP="006615A8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7E6D809F" w14:textId="0B3AAD59" w:rsidR="00611345" w:rsidRPr="00093A5F" w:rsidRDefault="00593135" w:rsidP="006615A8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>Presenta</w:t>
            </w:r>
            <w:r w:rsidR="00611345"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 el cierre del estudio de la unidad puntualizando en el propósito que se cumple durante su estudio</w:t>
            </w:r>
          </w:p>
        </w:tc>
      </w:tr>
      <w:tr w:rsidR="00611345" w:rsidRPr="00093A5F" w14:paraId="761497F2" w14:textId="77777777" w:rsidTr="0009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none" w:sz="0" w:space="0" w:color="auto"/>
            </w:tcBorders>
            <w:shd w:val="clear" w:color="auto" w:fill="auto"/>
          </w:tcPr>
          <w:p w14:paraId="6C0736C5" w14:textId="77777777" w:rsidR="00611345" w:rsidRPr="00093A5F" w:rsidRDefault="00611345" w:rsidP="006615A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6BCD04E4" w14:textId="4A3D39D3" w:rsidR="00611345" w:rsidRPr="00093A5F" w:rsidRDefault="00611345" w:rsidP="006615A8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>Glosario</w:t>
            </w:r>
          </w:p>
        </w:tc>
        <w:tc>
          <w:tcPr>
            <w:tcW w:w="5386" w:type="dxa"/>
            <w:shd w:val="clear" w:color="auto" w:fill="auto"/>
          </w:tcPr>
          <w:p w14:paraId="33419597" w14:textId="1A7F6E6E" w:rsidR="00611345" w:rsidRPr="00093A5F" w:rsidRDefault="00593135" w:rsidP="006615A8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>Ofrece la definición de</w:t>
            </w:r>
            <w:r w:rsidR="00611345"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 los conceptos </w:t>
            </w: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claves </w:t>
            </w:r>
            <w:r w:rsidR="00611345" w:rsidRPr="00093A5F">
              <w:rPr>
                <w:rFonts w:ascii="Times New Roman" w:hAnsi="Times New Roman" w:cs="Times New Roman"/>
                <w:sz w:val="22"/>
                <w:szCs w:val="22"/>
              </w:rPr>
              <w:t>para apoyar a una mejor comprensión</w:t>
            </w:r>
            <w:r w:rsidR="00E502A9"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11345" w:rsidRPr="00093A5F" w14:paraId="179D1ADB" w14:textId="77777777" w:rsidTr="00093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right w:val="none" w:sz="0" w:space="0" w:color="auto"/>
            </w:tcBorders>
            <w:shd w:val="clear" w:color="auto" w:fill="auto"/>
          </w:tcPr>
          <w:p w14:paraId="05A1F892" w14:textId="77777777" w:rsidR="00611345" w:rsidRPr="00093A5F" w:rsidRDefault="00611345" w:rsidP="006615A8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</w:tcPr>
          <w:p w14:paraId="31C9BF79" w14:textId="68282D0C" w:rsidR="00611345" w:rsidRPr="00093A5F" w:rsidRDefault="00611345" w:rsidP="006615A8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 xml:space="preserve">Bibliografía </w:t>
            </w:r>
          </w:p>
        </w:tc>
        <w:tc>
          <w:tcPr>
            <w:tcW w:w="5386" w:type="dxa"/>
            <w:shd w:val="clear" w:color="auto" w:fill="auto"/>
          </w:tcPr>
          <w:p w14:paraId="23C354E8" w14:textId="49D97BEE" w:rsidR="00611345" w:rsidRPr="00093A5F" w:rsidRDefault="00593135" w:rsidP="006615A8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093A5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611345" w:rsidRPr="00093A5F">
              <w:rPr>
                <w:rFonts w:ascii="Times New Roman" w:hAnsi="Times New Roman" w:cs="Times New Roman"/>
                <w:sz w:val="22"/>
                <w:szCs w:val="22"/>
              </w:rPr>
              <w:t>ncluye la relación de fuentes que se pueden consultar durante el estudio de los contenidos</w:t>
            </w:r>
          </w:p>
        </w:tc>
      </w:tr>
    </w:tbl>
    <w:p w14:paraId="3C5C7056" w14:textId="242207BE" w:rsidR="005C36A9" w:rsidRDefault="007A0A48" w:rsidP="00093A5F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Nota: </w:t>
      </w:r>
      <w:r>
        <w:rPr>
          <w:rFonts w:ascii="Times New Roman" w:hAnsi="Times New Roman" w:cs="Times New Roman"/>
          <w:color w:val="000000" w:themeColor="text1"/>
        </w:rPr>
        <w:t>Elaboración propia, a partir del trabajo desarrollado durante la investigación.</w:t>
      </w:r>
    </w:p>
    <w:p w14:paraId="15F72F9D" w14:textId="6711A4E5" w:rsidR="00434373" w:rsidRPr="00772845" w:rsidRDefault="005D1078" w:rsidP="00093A5F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728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Desarrollo</w:t>
      </w:r>
    </w:p>
    <w:p w14:paraId="786DF3CA" w14:textId="77DF4F1B" w:rsidR="005C36A9" w:rsidRPr="0053021C" w:rsidRDefault="00434373" w:rsidP="005C36A9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884622">
        <w:rPr>
          <w:rFonts w:ascii="Times New Roman" w:hAnsi="Times New Roman" w:cs="Times New Roman"/>
          <w:b/>
          <w:bCs/>
        </w:rPr>
        <w:tab/>
      </w:r>
      <w:r w:rsidR="00F26184" w:rsidRPr="00884622">
        <w:rPr>
          <w:rFonts w:ascii="Times New Roman" w:hAnsi="Times New Roman" w:cs="Times New Roman"/>
          <w:lang w:val="es-ES"/>
        </w:rPr>
        <w:t xml:space="preserve">En </w:t>
      </w:r>
      <w:r w:rsidRPr="00884622">
        <w:rPr>
          <w:rFonts w:ascii="Times New Roman" w:hAnsi="Times New Roman" w:cs="Times New Roman"/>
          <w:lang w:val="es-ES"/>
        </w:rPr>
        <w:t xml:space="preserve">la etapa </w:t>
      </w:r>
      <w:r w:rsidR="00376AC8">
        <w:rPr>
          <w:rFonts w:ascii="Times New Roman" w:hAnsi="Times New Roman" w:cs="Times New Roman"/>
          <w:lang w:val="es-ES"/>
        </w:rPr>
        <w:t>de desarrollo</w:t>
      </w:r>
      <w:r w:rsidR="00F14B9C">
        <w:rPr>
          <w:rFonts w:ascii="Times New Roman" w:hAnsi="Times New Roman" w:cs="Times New Roman"/>
          <w:lang w:val="es-ES"/>
        </w:rPr>
        <w:t>,</w:t>
      </w:r>
      <w:r w:rsidR="00376AC8">
        <w:rPr>
          <w:rFonts w:ascii="Times New Roman" w:hAnsi="Times New Roman" w:cs="Times New Roman"/>
          <w:lang w:val="es-ES"/>
        </w:rPr>
        <w:t xml:space="preserve"> </w:t>
      </w:r>
      <w:r w:rsidR="00F26184" w:rsidRPr="00884622">
        <w:rPr>
          <w:rFonts w:ascii="Times New Roman" w:hAnsi="Times New Roman" w:cs="Times New Roman"/>
          <w:lang w:val="es-ES"/>
        </w:rPr>
        <w:t xml:space="preserve">el diseñador gráfico </w:t>
      </w:r>
      <w:r w:rsidR="00F26184" w:rsidRPr="0053021C">
        <w:rPr>
          <w:rFonts w:ascii="Times New Roman" w:hAnsi="Times New Roman" w:cs="Times New Roman"/>
          <w:lang w:val="es-ES"/>
        </w:rPr>
        <w:t>realiz</w:t>
      </w:r>
      <w:r w:rsidR="00841DD6" w:rsidRPr="0053021C">
        <w:rPr>
          <w:rFonts w:ascii="Times New Roman" w:hAnsi="Times New Roman" w:cs="Times New Roman"/>
          <w:lang w:val="es-ES"/>
        </w:rPr>
        <w:t>o</w:t>
      </w:r>
      <w:r w:rsidR="00F26184" w:rsidRPr="0053021C">
        <w:rPr>
          <w:rFonts w:ascii="Times New Roman" w:hAnsi="Times New Roman" w:cs="Times New Roman"/>
          <w:lang w:val="es-ES"/>
        </w:rPr>
        <w:t xml:space="preserve"> la producción de los recursos multimedia indicados por el profesor autor</w:t>
      </w:r>
      <w:r w:rsidR="002B4530" w:rsidRPr="0053021C">
        <w:rPr>
          <w:rFonts w:ascii="Times New Roman" w:hAnsi="Times New Roman" w:cs="Times New Roman"/>
          <w:lang w:val="es-ES"/>
        </w:rPr>
        <w:t>, los recursos integraron texto, imagen y audio por lo que se desarrollaron v</w:t>
      </w:r>
      <w:r w:rsidR="00F26184" w:rsidRPr="0053021C">
        <w:rPr>
          <w:rFonts w:ascii="Times New Roman" w:hAnsi="Times New Roman" w:cs="Times New Roman"/>
          <w:lang w:val="es-ES"/>
        </w:rPr>
        <w:t xml:space="preserve">ideos, </w:t>
      </w:r>
      <w:r w:rsidR="002B4530" w:rsidRPr="0053021C">
        <w:rPr>
          <w:rFonts w:ascii="Times New Roman" w:hAnsi="Times New Roman" w:cs="Times New Roman"/>
          <w:lang w:val="es-ES"/>
        </w:rPr>
        <w:t>imágenes, animaciones, interactivos e infografías</w:t>
      </w:r>
      <w:r w:rsidR="00376AC8" w:rsidRPr="0053021C">
        <w:rPr>
          <w:rFonts w:ascii="Times New Roman" w:hAnsi="Times New Roman" w:cs="Times New Roman"/>
          <w:lang w:val="es-ES"/>
        </w:rPr>
        <w:t>, así como archivos en PDF descargables,</w:t>
      </w:r>
      <w:r w:rsidR="002B4530" w:rsidRPr="0053021C">
        <w:rPr>
          <w:rFonts w:ascii="Times New Roman" w:hAnsi="Times New Roman" w:cs="Times New Roman"/>
          <w:lang w:val="es-ES"/>
        </w:rPr>
        <w:t xml:space="preserve"> con lo cual se apoyan los diferentes tipos de aprendizaje</w:t>
      </w:r>
      <w:r w:rsidR="00376AC8" w:rsidRPr="0053021C">
        <w:rPr>
          <w:rFonts w:ascii="Times New Roman" w:hAnsi="Times New Roman" w:cs="Times New Roman"/>
          <w:lang w:val="es-ES"/>
        </w:rPr>
        <w:t>.</w:t>
      </w:r>
      <w:r w:rsidR="00116E71" w:rsidRPr="0053021C">
        <w:rPr>
          <w:rFonts w:ascii="Times New Roman" w:hAnsi="Times New Roman" w:cs="Times New Roman"/>
          <w:lang w:val="es-ES"/>
        </w:rPr>
        <w:t xml:space="preserve"> </w:t>
      </w:r>
    </w:p>
    <w:p w14:paraId="4CDA9C85" w14:textId="77777777" w:rsidR="00093A5F" w:rsidRDefault="00093A5F" w:rsidP="008F65AB">
      <w:pPr>
        <w:tabs>
          <w:tab w:val="left" w:pos="426"/>
        </w:tabs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495311" w14:textId="79B38A2E" w:rsidR="00F13E1A" w:rsidRPr="0053021C" w:rsidRDefault="002B4530" w:rsidP="00093A5F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02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Implementación</w:t>
      </w:r>
    </w:p>
    <w:p w14:paraId="4DAA6A21" w14:textId="1BAE935F" w:rsidR="003C2361" w:rsidRDefault="00F13E1A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53021C">
        <w:rPr>
          <w:rFonts w:ascii="Times New Roman" w:hAnsi="Times New Roman" w:cs="Times New Roman"/>
          <w:b/>
          <w:bCs/>
        </w:rPr>
        <w:tab/>
      </w:r>
      <w:r w:rsidR="00F71E6E" w:rsidRPr="0053021C">
        <w:rPr>
          <w:rFonts w:ascii="Times New Roman" w:hAnsi="Times New Roman" w:cs="Times New Roman"/>
          <w:lang w:val="es-ES"/>
        </w:rPr>
        <w:t>La</w:t>
      </w:r>
      <w:r w:rsidRPr="0053021C">
        <w:rPr>
          <w:rFonts w:ascii="Times New Roman" w:hAnsi="Times New Roman" w:cs="Times New Roman"/>
          <w:lang w:val="es-ES"/>
        </w:rPr>
        <w:t xml:space="preserve"> etapa de </w:t>
      </w:r>
      <w:r w:rsidR="00841DD6" w:rsidRPr="0053021C">
        <w:rPr>
          <w:rFonts w:ascii="Times New Roman" w:hAnsi="Times New Roman" w:cs="Times New Roman"/>
          <w:lang w:val="es-ES"/>
        </w:rPr>
        <w:t>implementación</w:t>
      </w:r>
      <w:r w:rsidRPr="0053021C">
        <w:rPr>
          <w:rFonts w:ascii="Times New Roman" w:hAnsi="Times New Roman" w:cs="Times New Roman"/>
          <w:lang w:val="es-ES"/>
        </w:rPr>
        <w:t xml:space="preserve"> </w:t>
      </w:r>
      <w:r w:rsidR="00F71E6E" w:rsidRPr="0053021C">
        <w:rPr>
          <w:rFonts w:ascii="Times New Roman" w:hAnsi="Times New Roman" w:cs="Times New Roman"/>
          <w:lang w:val="es-ES"/>
        </w:rPr>
        <w:t>tiene el propósito de poner</w:t>
      </w:r>
      <w:r w:rsidRPr="0053021C">
        <w:rPr>
          <w:rFonts w:ascii="Times New Roman" w:hAnsi="Times New Roman" w:cs="Times New Roman"/>
          <w:lang w:val="es-ES"/>
        </w:rPr>
        <w:t xml:space="preserve"> </w:t>
      </w:r>
      <w:r w:rsidR="00F71E6E" w:rsidRPr="0053021C">
        <w:rPr>
          <w:rFonts w:ascii="Times New Roman" w:hAnsi="Times New Roman" w:cs="Times New Roman"/>
          <w:lang w:val="es-ES"/>
        </w:rPr>
        <w:t xml:space="preserve">el </w:t>
      </w:r>
      <w:r w:rsidR="00BA7FB0" w:rsidRPr="0053021C">
        <w:rPr>
          <w:rFonts w:ascii="Times New Roman" w:hAnsi="Times New Roman" w:cs="Times New Roman"/>
          <w:lang w:val="es-ES"/>
        </w:rPr>
        <w:t>curso</w:t>
      </w:r>
      <w:r w:rsidR="00F71E6E" w:rsidRPr="0053021C">
        <w:rPr>
          <w:rFonts w:ascii="Times New Roman" w:hAnsi="Times New Roman" w:cs="Times New Roman"/>
          <w:lang w:val="es-ES"/>
        </w:rPr>
        <w:t xml:space="preserve"> </w:t>
      </w:r>
      <w:r w:rsidR="002366AC" w:rsidRPr="0053021C">
        <w:rPr>
          <w:rFonts w:ascii="Times New Roman" w:hAnsi="Times New Roman" w:cs="Times New Roman"/>
          <w:lang w:val="es-ES"/>
        </w:rPr>
        <w:t>a disposición del usuario final</w:t>
      </w:r>
      <w:r w:rsidR="00F71E6E" w:rsidRPr="0053021C">
        <w:rPr>
          <w:rFonts w:ascii="Times New Roman" w:hAnsi="Times New Roman" w:cs="Times New Roman"/>
          <w:lang w:val="es-ES"/>
        </w:rPr>
        <w:t xml:space="preserve">, </w:t>
      </w:r>
      <w:r w:rsidR="00BA7FB0" w:rsidRPr="0053021C">
        <w:rPr>
          <w:rFonts w:ascii="Times New Roman" w:hAnsi="Times New Roman" w:cs="Times New Roman"/>
          <w:lang w:val="es-ES"/>
        </w:rPr>
        <w:t>el curso en operación</w:t>
      </w:r>
      <w:r w:rsidR="00F71E6E" w:rsidRPr="0053021C">
        <w:rPr>
          <w:rFonts w:ascii="Times New Roman" w:hAnsi="Times New Roman" w:cs="Times New Roman"/>
          <w:lang w:val="es-ES"/>
        </w:rPr>
        <w:t xml:space="preserve"> no debe presentar incidentes y problemas, </w:t>
      </w:r>
      <w:r w:rsidR="00BA7FB0" w:rsidRPr="0053021C">
        <w:rPr>
          <w:rFonts w:ascii="Times New Roman" w:hAnsi="Times New Roman" w:cs="Times New Roman"/>
          <w:lang w:val="es-ES"/>
        </w:rPr>
        <w:t>se debe</w:t>
      </w:r>
      <w:r w:rsidR="00F71E6E" w:rsidRPr="0053021C">
        <w:rPr>
          <w:rFonts w:ascii="Times New Roman" w:hAnsi="Times New Roman" w:cs="Times New Roman"/>
          <w:lang w:val="es-ES"/>
        </w:rPr>
        <w:t xml:space="preserve"> </w:t>
      </w:r>
      <w:r w:rsidRPr="0053021C">
        <w:rPr>
          <w:rFonts w:ascii="Times New Roman" w:hAnsi="Times New Roman" w:cs="Times New Roman"/>
          <w:lang w:val="es-ES"/>
        </w:rPr>
        <w:t>garantiza</w:t>
      </w:r>
      <w:r w:rsidR="00F71E6E" w:rsidRPr="0053021C">
        <w:rPr>
          <w:rFonts w:ascii="Times New Roman" w:hAnsi="Times New Roman" w:cs="Times New Roman"/>
          <w:lang w:val="es-ES"/>
        </w:rPr>
        <w:t>r</w:t>
      </w:r>
      <w:r w:rsidRPr="0053021C">
        <w:rPr>
          <w:rFonts w:ascii="Times New Roman" w:hAnsi="Times New Roman" w:cs="Times New Roman"/>
          <w:lang w:val="es-ES"/>
        </w:rPr>
        <w:t xml:space="preserve"> que cumple con los requerimientos</w:t>
      </w:r>
      <w:r w:rsidR="00F71E6E" w:rsidRPr="0053021C">
        <w:rPr>
          <w:rFonts w:ascii="Times New Roman" w:hAnsi="Times New Roman" w:cs="Times New Roman"/>
          <w:lang w:val="es-ES"/>
        </w:rPr>
        <w:t xml:space="preserve"> establecidos. Para lo cual se retoma </w:t>
      </w:r>
      <w:r w:rsidR="00BA7FB0" w:rsidRPr="0053021C">
        <w:rPr>
          <w:rFonts w:ascii="Times New Roman" w:hAnsi="Times New Roman" w:cs="Times New Roman"/>
          <w:lang w:val="es-ES"/>
        </w:rPr>
        <w:t xml:space="preserve">el sprint correspondiente al diseño pedagógico del curso y </w:t>
      </w:r>
      <w:r w:rsidR="00E30BB2" w:rsidRPr="0053021C">
        <w:rPr>
          <w:rFonts w:ascii="Times New Roman" w:hAnsi="Times New Roman" w:cs="Times New Roman"/>
          <w:lang w:val="es-ES"/>
        </w:rPr>
        <w:t>se importan los paquetes</w:t>
      </w:r>
      <w:r w:rsidR="00BA7FB0" w:rsidRPr="0053021C">
        <w:rPr>
          <w:rFonts w:ascii="Times New Roman" w:hAnsi="Times New Roman" w:cs="Times New Roman"/>
          <w:lang w:val="es-ES"/>
        </w:rPr>
        <w:t xml:space="preserve"> en el LMS</w:t>
      </w:r>
      <w:r w:rsidR="00EF6966" w:rsidRPr="0053021C">
        <w:rPr>
          <w:rFonts w:ascii="Times New Roman" w:hAnsi="Times New Roman" w:cs="Times New Roman"/>
          <w:lang w:val="es-ES"/>
        </w:rPr>
        <w:t>,</w:t>
      </w:r>
      <w:r w:rsidR="00BA7FB0" w:rsidRPr="0053021C">
        <w:rPr>
          <w:rFonts w:ascii="Times New Roman" w:hAnsi="Times New Roman" w:cs="Times New Roman"/>
          <w:lang w:val="es-ES"/>
        </w:rPr>
        <w:t xml:space="preserve"> </w:t>
      </w:r>
      <w:r w:rsidR="00EF6966" w:rsidRPr="0053021C">
        <w:rPr>
          <w:rFonts w:ascii="Times New Roman" w:hAnsi="Times New Roman" w:cs="Times New Roman"/>
          <w:lang w:val="es-ES"/>
        </w:rPr>
        <w:t>realizando</w:t>
      </w:r>
      <w:r w:rsidR="00BA7FB0" w:rsidRPr="0053021C">
        <w:rPr>
          <w:rFonts w:ascii="Times New Roman" w:hAnsi="Times New Roman" w:cs="Times New Roman"/>
          <w:lang w:val="es-ES"/>
        </w:rPr>
        <w:t xml:space="preserve"> las pruebas de funcionalidad del curso. </w:t>
      </w:r>
      <w:r w:rsidR="00436D2C" w:rsidRPr="0053021C">
        <w:rPr>
          <w:rFonts w:ascii="Times New Roman" w:hAnsi="Times New Roman" w:cs="Times New Roman"/>
          <w:lang w:val="es-ES"/>
        </w:rPr>
        <w:t xml:space="preserve">En la tabla 3, se </w:t>
      </w:r>
      <w:r w:rsidR="00EF6966" w:rsidRPr="0053021C">
        <w:rPr>
          <w:rFonts w:ascii="Times New Roman" w:hAnsi="Times New Roman" w:cs="Times New Roman"/>
          <w:lang w:val="es-ES"/>
        </w:rPr>
        <w:t>presentan</w:t>
      </w:r>
      <w:r w:rsidR="00436D2C" w:rsidRPr="0053021C">
        <w:rPr>
          <w:rFonts w:ascii="Times New Roman" w:hAnsi="Times New Roman" w:cs="Times New Roman"/>
          <w:lang w:val="es-ES"/>
        </w:rPr>
        <w:t xml:space="preserve"> las acciones </w:t>
      </w:r>
      <w:r w:rsidR="00436D2C" w:rsidRPr="0053021C">
        <w:rPr>
          <w:rFonts w:ascii="Times New Roman" w:hAnsi="Times New Roman" w:cs="Times New Roman"/>
          <w:lang w:val="es-ES"/>
        </w:rPr>
        <w:lastRenderedPageBreak/>
        <w:t xml:space="preserve">realizadas por el </w:t>
      </w:r>
      <w:proofErr w:type="spellStart"/>
      <w:r w:rsidR="00436D2C" w:rsidRPr="0053021C">
        <w:rPr>
          <w:rFonts w:ascii="Times New Roman" w:hAnsi="Times New Roman" w:cs="Times New Roman"/>
          <w:lang w:val="es-ES"/>
        </w:rPr>
        <w:t>webmaster</w:t>
      </w:r>
      <w:proofErr w:type="spellEnd"/>
      <w:r w:rsidR="00436D2C" w:rsidRPr="0053021C">
        <w:rPr>
          <w:rFonts w:ascii="Times New Roman" w:hAnsi="Times New Roman" w:cs="Times New Roman"/>
          <w:lang w:val="es-ES"/>
        </w:rPr>
        <w:t xml:space="preserve"> quien </w:t>
      </w:r>
      <w:r w:rsidR="00841DD6" w:rsidRPr="0053021C">
        <w:rPr>
          <w:rFonts w:ascii="Times New Roman" w:hAnsi="Times New Roman" w:cs="Times New Roman"/>
          <w:lang w:val="es-ES"/>
        </w:rPr>
        <w:t>fue el</w:t>
      </w:r>
      <w:r w:rsidR="00436D2C" w:rsidRPr="0053021C">
        <w:rPr>
          <w:rFonts w:ascii="Times New Roman" w:hAnsi="Times New Roman" w:cs="Times New Roman"/>
          <w:lang w:val="es-ES"/>
        </w:rPr>
        <w:t xml:space="preserve"> encargado de montar el curso en el LMS, </w:t>
      </w:r>
      <w:r w:rsidR="00841DD6" w:rsidRPr="0053021C">
        <w:rPr>
          <w:rFonts w:ascii="Times New Roman" w:hAnsi="Times New Roman" w:cs="Times New Roman"/>
          <w:lang w:val="es-ES"/>
        </w:rPr>
        <w:t>realizo</w:t>
      </w:r>
      <w:r w:rsidR="00436D2C" w:rsidRPr="0053021C">
        <w:rPr>
          <w:rFonts w:ascii="Times New Roman" w:hAnsi="Times New Roman" w:cs="Times New Roman"/>
          <w:lang w:val="es-ES"/>
        </w:rPr>
        <w:t xml:space="preserve"> las pruebas y entreg</w:t>
      </w:r>
      <w:r w:rsidR="00841DD6" w:rsidRPr="0053021C">
        <w:rPr>
          <w:rFonts w:ascii="Times New Roman" w:hAnsi="Times New Roman" w:cs="Times New Roman"/>
          <w:lang w:val="es-ES"/>
        </w:rPr>
        <w:t>o</w:t>
      </w:r>
      <w:r w:rsidR="00436D2C" w:rsidRPr="0053021C">
        <w:rPr>
          <w:rFonts w:ascii="Times New Roman" w:hAnsi="Times New Roman" w:cs="Times New Roman"/>
          <w:lang w:val="es-ES"/>
        </w:rPr>
        <w:t xml:space="preserve"> el</w:t>
      </w:r>
      <w:r w:rsidR="00436D2C" w:rsidRPr="00884622">
        <w:rPr>
          <w:rFonts w:ascii="Times New Roman" w:hAnsi="Times New Roman" w:cs="Times New Roman"/>
          <w:lang w:val="es-ES"/>
        </w:rPr>
        <w:t xml:space="preserve"> curso en producción, al concluir el sprint e</w:t>
      </w:r>
      <w:r w:rsidR="00BA7FB0" w:rsidRPr="00884622">
        <w:rPr>
          <w:rFonts w:ascii="Times New Roman" w:hAnsi="Times New Roman" w:cs="Times New Roman"/>
          <w:lang w:val="es-ES"/>
        </w:rPr>
        <w:t>l profesor autor dio visto bueno</w:t>
      </w:r>
      <w:r w:rsidR="00436D2C" w:rsidRPr="00884622">
        <w:rPr>
          <w:rFonts w:ascii="Times New Roman" w:hAnsi="Times New Roman" w:cs="Times New Roman"/>
          <w:lang w:val="es-ES"/>
        </w:rPr>
        <w:t xml:space="preserve"> y se está en condiciones de llevar a cabo la experiencia de aprendizaje.</w:t>
      </w:r>
    </w:p>
    <w:p w14:paraId="024B611B" w14:textId="77777777" w:rsidR="005C36A9" w:rsidRPr="00884622" w:rsidRDefault="005C36A9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6F19A7B" w14:textId="5009DC12" w:rsidR="008176FB" w:rsidRPr="00E04912" w:rsidRDefault="008176FB" w:rsidP="00093A5F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884622">
        <w:rPr>
          <w:rFonts w:ascii="Times New Roman" w:hAnsi="Times New Roman" w:cs="Times New Roman"/>
          <w:b/>
          <w:bCs/>
        </w:rPr>
        <w:t xml:space="preserve">Tabla </w:t>
      </w:r>
      <w:r w:rsidR="00436D2C" w:rsidRPr="00884622">
        <w:rPr>
          <w:rFonts w:ascii="Times New Roman" w:hAnsi="Times New Roman" w:cs="Times New Roman"/>
          <w:b/>
          <w:bCs/>
        </w:rPr>
        <w:t>3</w:t>
      </w:r>
      <w:r w:rsidR="00093A5F">
        <w:rPr>
          <w:rFonts w:ascii="Times New Roman" w:hAnsi="Times New Roman" w:cs="Times New Roman"/>
          <w:b/>
          <w:bCs/>
        </w:rPr>
        <w:t xml:space="preserve">. </w:t>
      </w:r>
      <w:r w:rsidRPr="00093A5F">
        <w:rPr>
          <w:rFonts w:ascii="Times New Roman" w:hAnsi="Times New Roman" w:cs="Times New Roman"/>
        </w:rPr>
        <w:t xml:space="preserve">Transición del </w:t>
      </w:r>
      <w:r w:rsidR="00C44E91" w:rsidRPr="00093A5F">
        <w:rPr>
          <w:rFonts w:ascii="Times New Roman" w:hAnsi="Times New Roman" w:cs="Times New Roman"/>
        </w:rPr>
        <w:t>desarrollo</w:t>
      </w:r>
      <w:r w:rsidRPr="00093A5F">
        <w:rPr>
          <w:rFonts w:ascii="Times New Roman" w:hAnsi="Times New Roman" w:cs="Times New Roman"/>
        </w:rPr>
        <w:t xml:space="preserve"> de</w:t>
      </w:r>
      <w:r w:rsidR="00CE0EF1" w:rsidRPr="00093A5F">
        <w:rPr>
          <w:rFonts w:ascii="Times New Roman" w:hAnsi="Times New Roman" w:cs="Times New Roman"/>
        </w:rPr>
        <w:t>l</w:t>
      </w:r>
      <w:r w:rsidRPr="00093A5F">
        <w:rPr>
          <w:rFonts w:ascii="Times New Roman" w:hAnsi="Times New Roman" w:cs="Times New Roman"/>
        </w:rPr>
        <w:t xml:space="preserve"> curso a distancia</w:t>
      </w:r>
    </w:p>
    <w:tbl>
      <w:tblPr>
        <w:tblStyle w:val="Tablanormal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799"/>
      </w:tblGrid>
      <w:tr w:rsidR="00436D2C" w:rsidRPr="00093A5F" w14:paraId="6C2266FB" w14:textId="77777777" w:rsidTr="00093A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DC054AD" w14:textId="2E47AAC2" w:rsidR="00436D2C" w:rsidRPr="00093A5F" w:rsidRDefault="00E04912" w:rsidP="008F65AB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93A5F">
              <w:rPr>
                <w:rFonts w:ascii="Times New Roman" w:hAnsi="Times New Roman" w:cs="Times New Roman"/>
                <w:b w:val="0"/>
                <w:bCs w:val="0"/>
                <w:caps w:val="0"/>
              </w:rPr>
              <w:t>Acción</w:t>
            </w:r>
          </w:p>
        </w:tc>
        <w:tc>
          <w:tcPr>
            <w:tcW w:w="6799" w:type="dxa"/>
            <w:tcBorders>
              <w:bottom w:val="none" w:sz="0" w:space="0" w:color="auto"/>
            </w:tcBorders>
            <w:shd w:val="clear" w:color="auto" w:fill="auto"/>
          </w:tcPr>
          <w:p w14:paraId="467D2B37" w14:textId="59A58A82" w:rsidR="00436D2C" w:rsidRPr="00093A5F" w:rsidRDefault="00E04912" w:rsidP="1B95BCEB">
            <w:pPr>
              <w:tabs>
                <w:tab w:val="left" w:pos="426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s-ES"/>
              </w:rPr>
            </w:pPr>
            <w:proofErr w:type="spellStart"/>
            <w:r w:rsidRPr="00093A5F">
              <w:rPr>
                <w:rFonts w:ascii="Times New Roman" w:hAnsi="Times New Roman" w:cs="Times New Roman"/>
                <w:b w:val="0"/>
                <w:bCs w:val="0"/>
                <w:caps w:val="0"/>
                <w:lang w:val="es-ES"/>
              </w:rPr>
              <w:t>Sprint</w:t>
            </w:r>
            <w:r w:rsidR="006145F8" w:rsidRPr="00093A5F">
              <w:rPr>
                <w:rFonts w:ascii="Times New Roman" w:hAnsi="Times New Roman" w:cs="Times New Roman"/>
                <w:b w:val="0"/>
                <w:bCs w:val="0"/>
                <w:caps w:val="0"/>
                <w:lang w:val="es-ES"/>
              </w:rPr>
              <w:t>s</w:t>
            </w:r>
            <w:proofErr w:type="spellEnd"/>
          </w:p>
        </w:tc>
      </w:tr>
      <w:tr w:rsidR="00436D2C" w:rsidRPr="00093A5F" w14:paraId="7FDDBA5C" w14:textId="77777777" w:rsidTr="0009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</w:tcPr>
          <w:p w14:paraId="1D2C56AC" w14:textId="72F28E4F" w:rsidR="00436D2C" w:rsidRPr="00093A5F" w:rsidRDefault="00E04912" w:rsidP="008F65AB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3A5F">
              <w:rPr>
                <w:rFonts w:ascii="Times New Roman" w:hAnsi="Times New Roman" w:cs="Times New Roman"/>
                <w:b w:val="0"/>
                <w:bCs w:val="0"/>
                <w:caps w:val="0"/>
              </w:rPr>
              <w:t xml:space="preserve">Desarrollo del curso en el LMS </w:t>
            </w:r>
          </w:p>
        </w:tc>
        <w:tc>
          <w:tcPr>
            <w:tcW w:w="6799" w:type="dxa"/>
            <w:shd w:val="clear" w:color="auto" w:fill="auto"/>
          </w:tcPr>
          <w:p w14:paraId="4905CFB6" w14:textId="32AF50F2" w:rsidR="00436D2C" w:rsidRPr="00093A5F" w:rsidRDefault="00436D2C" w:rsidP="008F65AB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A5F">
              <w:rPr>
                <w:rFonts w:ascii="Times New Roman" w:hAnsi="Times New Roman" w:cs="Times New Roman"/>
              </w:rPr>
              <w:t xml:space="preserve">Montaje en </w:t>
            </w:r>
            <w:r w:rsidR="00EF6966" w:rsidRPr="00093A5F">
              <w:rPr>
                <w:rFonts w:ascii="Times New Roman" w:hAnsi="Times New Roman" w:cs="Times New Roman"/>
              </w:rPr>
              <w:t>la plataforma,</w:t>
            </w:r>
            <w:r w:rsidRPr="00093A5F">
              <w:rPr>
                <w:rFonts w:ascii="Times New Roman" w:hAnsi="Times New Roman" w:cs="Times New Roman"/>
              </w:rPr>
              <w:t xml:space="preserve"> para lo cual se utiliz</w:t>
            </w:r>
            <w:r w:rsidR="005E5FEE" w:rsidRPr="00093A5F">
              <w:rPr>
                <w:rFonts w:ascii="Times New Roman" w:hAnsi="Times New Roman" w:cs="Times New Roman"/>
              </w:rPr>
              <w:t>aron</w:t>
            </w:r>
            <w:r w:rsidRPr="00093A5F">
              <w:rPr>
                <w:rFonts w:ascii="Times New Roman" w:hAnsi="Times New Roman" w:cs="Times New Roman"/>
              </w:rPr>
              <w:t xml:space="preserve"> los archivos que se encuentran en el drive que contienen los contenidos, el diseño instruccional, los recursos didácticos y el diseño gráfico </w:t>
            </w:r>
            <w:r w:rsidR="00674731" w:rsidRPr="00093A5F">
              <w:rPr>
                <w:rFonts w:ascii="Times New Roman" w:hAnsi="Times New Roman" w:cs="Times New Roman"/>
              </w:rPr>
              <w:t>d</w:t>
            </w:r>
            <w:r w:rsidRPr="00093A5F">
              <w:rPr>
                <w:rFonts w:ascii="Times New Roman" w:hAnsi="Times New Roman" w:cs="Times New Roman"/>
              </w:rPr>
              <w:t>el curso</w:t>
            </w:r>
          </w:p>
        </w:tc>
      </w:tr>
      <w:tr w:rsidR="00436D2C" w:rsidRPr="00093A5F" w14:paraId="6B3BBA65" w14:textId="77777777" w:rsidTr="00093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</w:tcPr>
          <w:p w14:paraId="784353D4" w14:textId="58A1ADD1" w:rsidR="00436D2C" w:rsidRPr="00093A5F" w:rsidRDefault="00E04912" w:rsidP="008F65AB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3A5F">
              <w:rPr>
                <w:rFonts w:ascii="Times New Roman" w:hAnsi="Times New Roman" w:cs="Times New Roman"/>
                <w:b w:val="0"/>
                <w:bCs w:val="0"/>
                <w:caps w:val="0"/>
              </w:rPr>
              <w:t>Revisión del curso en el LMS</w:t>
            </w:r>
          </w:p>
        </w:tc>
        <w:tc>
          <w:tcPr>
            <w:tcW w:w="6799" w:type="dxa"/>
            <w:shd w:val="clear" w:color="auto" w:fill="auto"/>
          </w:tcPr>
          <w:p w14:paraId="49F3E852" w14:textId="593444F4" w:rsidR="00436D2C" w:rsidRPr="00093A5F" w:rsidRDefault="00436D2C" w:rsidP="008F65AB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A5F">
              <w:rPr>
                <w:rFonts w:ascii="Times New Roman" w:hAnsi="Times New Roman" w:cs="Times New Roman"/>
              </w:rPr>
              <w:t>Revisión del curso el cual debe cumplir con el diseño instruccional, contenidos y recursos didácticos, informando de los incidentes que se encuentren</w:t>
            </w:r>
          </w:p>
        </w:tc>
      </w:tr>
      <w:tr w:rsidR="00436D2C" w:rsidRPr="00093A5F" w14:paraId="24231E5A" w14:textId="77777777" w:rsidTr="0009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</w:tcPr>
          <w:p w14:paraId="6D6AB80A" w14:textId="5A01D583" w:rsidR="00436D2C" w:rsidRPr="00093A5F" w:rsidRDefault="00E04912" w:rsidP="008F65AB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3A5F">
              <w:rPr>
                <w:rFonts w:ascii="Times New Roman" w:hAnsi="Times New Roman" w:cs="Times New Roman"/>
                <w:b w:val="0"/>
                <w:bCs w:val="0"/>
                <w:caps w:val="0"/>
              </w:rPr>
              <w:t>Atención de incidentes en el LMS</w:t>
            </w:r>
          </w:p>
        </w:tc>
        <w:tc>
          <w:tcPr>
            <w:tcW w:w="6799" w:type="dxa"/>
            <w:shd w:val="clear" w:color="auto" w:fill="auto"/>
          </w:tcPr>
          <w:p w14:paraId="32234182" w14:textId="2BB09895" w:rsidR="00436D2C" w:rsidRPr="00093A5F" w:rsidRDefault="00436D2C" w:rsidP="008F65AB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A5F">
              <w:rPr>
                <w:rFonts w:ascii="Times New Roman" w:hAnsi="Times New Roman" w:cs="Times New Roman"/>
              </w:rPr>
              <w:t>Atención de los incidentes encontrados</w:t>
            </w:r>
            <w:r w:rsidR="00CE0EF1" w:rsidRPr="00093A5F">
              <w:rPr>
                <w:rFonts w:ascii="Times New Roman" w:hAnsi="Times New Roman" w:cs="Times New Roman"/>
              </w:rPr>
              <w:t xml:space="preserve">, se </w:t>
            </w:r>
            <w:r w:rsidR="00EF6966" w:rsidRPr="00093A5F">
              <w:rPr>
                <w:rFonts w:ascii="Times New Roman" w:hAnsi="Times New Roman" w:cs="Times New Roman"/>
              </w:rPr>
              <w:t>realizó</w:t>
            </w:r>
            <w:r w:rsidR="00CE0EF1" w:rsidRPr="00093A5F">
              <w:rPr>
                <w:rFonts w:ascii="Times New Roman" w:hAnsi="Times New Roman" w:cs="Times New Roman"/>
              </w:rPr>
              <w:t xml:space="preserve"> la corrección y se entrega al profesor</w:t>
            </w:r>
            <w:r w:rsidR="00272828" w:rsidRPr="00093A5F">
              <w:rPr>
                <w:rFonts w:ascii="Times New Roman" w:hAnsi="Times New Roman" w:cs="Times New Roman"/>
              </w:rPr>
              <w:t xml:space="preserve"> autor</w:t>
            </w:r>
          </w:p>
        </w:tc>
      </w:tr>
      <w:tr w:rsidR="00436D2C" w:rsidRPr="00093A5F" w14:paraId="7516D0C3" w14:textId="77777777" w:rsidTr="00093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</w:tcPr>
          <w:p w14:paraId="7250303E" w14:textId="27B151CF" w:rsidR="00436D2C" w:rsidRPr="00093A5F" w:rsidRDefault="00E04912" w:rsidP="008F65AB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3A5F">
              <w:rPr>
                <w:rFonts w:ascii="Times New Roman" w:hAnsi="Times New Roman" w:cs="Times New Roman"/>
                <w:b w:val="0"/>
                <w:bCs w:val="0"/>
                <w:caps w:val="0"/>
              </w:rPr>
              <w:t>Visto bueno del curso en el LMS</w:t>
            </w:r>
          </w:p>
        </w:tc>
        <w:tc>
          <w:tcPr>
            <w:tcW w:w="6799" w:type="dxa"/>
            <w:shd w:val="clear" w:color="auto" w:fill="auto"/>
          </w:tcPr>
          <w:p w14:paraId="0957BAA8" w14:textId="45463D6D" w:rsidR="00436D2C" w:rsidRPr="00093A5F" w:rsidRDefault="00436D2C" w:rsidP="008F65AB">
            <w:pPr>
              <w:tabs>
                <w:tab w:val="left" w:pos="426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3A5F">
              <w:rPr>
                <w:rFonts w:ascii="Times New Roman" w:hAnsi="Times New Roman" w:cs="Times New Roman"/>
              </w:rPr>
              <w:t xml:space="preserve">Revisión </w:t>
            </w:r>
            <w:r w:rsidR="00CE0EF1" w:rsidRPr="00093A5F">
              <w:rPr>
                <w:rFonts w:ascii="Times New Roman" w:hAnsi="Times New Roman" w:cs="Times New Roman"/>
              </w:rPr>
              <w:t>por parte del profesor</w:t>
            </w:r>
            <w:r w:rsidR="00272828" w:rsidRPr="00093A5F">
              <w:rPr>
                <w:rFonts w:ascii="Times New Roman" w:hAnsi="Times New Roman" w:cs="Times New Roman"/>
              </w:rPr>
              <w:t xml:space="preserve"> autor</w:t>
            </w:r>
            <w:r w:rsidR="00CE0EF1" w:rsidRPr="00093A5F">
              <w:rPr>
                <w:rFonts w:ascii="Times New Roman" w:hAnsi="Times New Roman" w:cs="Times New Roman"/>
              </w:rPr>
              <w:t xml:space="preserve"> </w:t>
            </w:r>
            <w:r w:rsidRPr="00093A5F">
              <w:rPr>
                <w:rFonts w:ascii="Times New Roman" w:hAnsi="Times New Roman" w:cs="Times New Roman"/>
              </w:rPr>
              <w:t xml:space="preserve">de la versión final del curso y visto bueno </w:t>
            </w:r>
          </w:p>
        </w:tc>
      </w:tr>
      <w:tr w:rsidR="00436D2C" w:rsidRPr="00093A5F" w14:paraId="79FCCD9D" w14:textId="77777777" w:rsidTr="0009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</w:tcPr>
          <w:p w14:paraId="58B555E4" w14:textId="55FACB2A" w:rsidR="00436D2C" w:rsidRPr="00093A5F" w:rsidRDefault="00E04912" w:rsidP="008F65AB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93A5F">
              <w:rPr>
                <w:rFonts w:ascii="Times New Roman" w:hAnsi="Times New Roman" w:cs="Times New Roman"/>
                <w:b w:val="0"/>
                <w:bCs w:val="0"/>
                <w:caps w:val="0"/>
              </w:rPr>
              <w:t xml:space="preserve">Control de incidentes </w:t>
            </w:r>
          </w:p>
        </w:tc>
        <w:tc>
          <w:tcPr>
            <w:tcW w:w="6799" w:type="dxa"/>
            <w:shd w:val="clear" w:color="auto" w:fill="auto"/>
          </w:tcPr>
          <w:p w14:paraId="3FACF9E6" w14:textId="74D3BB28" w:rsidR="00436D2C" w:rsidRPr="00093A5F" w:rsidRDefault="00AC633C" w:rsidP="008F65AB">
            <w:pPr>
              <w:tabs>
                <w:tab w:val="left" w:pos="426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093A5F">
              <w:rPr>
                <w:rFonts w:ascii="Times New Roman" w:hAnsi="Times New Roman" w:cs="Times New Roman"/>
                <w:lang w:val="es-ES"/>
              </w:rPr>
              <w:t>C</w:t>
            </w:r>
            <w:r w:rsidR="00436D2C" w:rsidRPr="00093A5F">
              <w:rPr>
                <w:rFonts w:ascii="Times New Roman" w:hAnsi="Times New Roman" w:cs="Times New Roman"/>
                <w:lang w:val="es-ES"/>
              </w:rPr>
              <w:t xml:space="preserve">uando el curso está </w:t>
            </w:r>
            <w:r w:rsidR="00CE0EF1" w:rsidRPr="00093A5F">
              <w:rPr>
                <w:rFonts w:ascii="Times New Roman" w:hAnsi="Times New Roman" w:cs="Times New Roman"/>
                <w:lang w:val="es-ES"/>
              </w:rPr>
              <w:t xml:space="preserve">en </w:t>
            </w:r>
            <w:r w:rsidRPr="00093A5F">
              <w:rPr>
                <w:rFonts w:ascii="Times New Roman" w:hAnsi="Times New Roman" w:cs="Times New Roman"/>
                <w:lang w:val="es-ES"/>
              </w:rPr>
              <w:t>uso</w:t>
            </w:r>
            <w:r w:rsidR="00436D2C" w:rsidRPr="00093A5F">
              <w:rPr>
                <w:rFonts w:ascii="Times New Roman" w:hAnsi="Times New Roman" w:cs="Times New Roman"/>
                <w:lang w:val="es-ES"/>
              </w:rPr>
              <w:t>, si se presentan incidentes se re</w:t>
            </w:r>
            <w:r w:rsidR="0047245F" w:rsidRPr="00093A5F">
              <w:rPr>
                <w:rFonts w:ascii="Times New Roman" w:hAnsi="Times New Roman" w:cs="Times New Roman"/>
                <w:lang w:val="es-ES"/>
              </w:rPr>
              <w:t>gistran</w:t>
            </w:r>
            <w:r w:rsidR="00436D2C" w:rsidRPr="00093A5F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093A5F">
              <w:rPr>
                <w:rFonts w:ascii="Times New Roman" w:hAnsi="Times New Roman" w:cs="Times New Roman"/>
                <w:lang w:val="es-ES"/>
              </w:rPr>
              <w:t xml:space="preserve">en </w:t>
            </w:r>
            <w:r w:rsidR="00436D2C" w:rsidRPr="00093A5F">
              <w:rPr>
                <w:rFonts w:ascii="Times New Roman" w:hAnsi="Times New Roman" w:cs="Times New Roman"/>
                <w:lang w:val="es-ES"/>
              </w:rPr>
              <w:t xml:space="preserve">el formato de control de incidentes y se atienden para dar continuidad </w:t>
            </w:r>
            <w:r w:rsidRPr="00093A5F">
              <w:rPr>
                <w:rFonts w:ascii="Times New Roman" w:hAnsi="Times New Roman" w:cs="Times New Roman"/>
                <w:lang w:val="es-ES"/>
              </w:rPr>
              <w:t>al curso</w:t>
            </w:r>
          </w:p>
        </w:tc>
      </w:tr>
    </w:tbl>
    <w:p w14:paraId="15DB5D57" w14:textId="488FD0C0" w:rsidR="00DF449B" w:rsidRPr="0053021C" w:rsidRDefault="007A0A48" w:rsidP="00093A5F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3021C">
        <w:rPr>
          <w:rFonts w:ascii="Times New Roman" w:hAnsi="Times New Roman" w:cs="Times New Roman"/>
          <w:i/>
          <w:iCs/>
          <w:color w:val="000000" w:themeColor="text1"/>
        </w:rPr>
        <w:t xml:space="preserve">Nota: </w:t>
      </w:r>
      <w:r w:rsidRPr="0053021C">
        <w:rPr>
          <w:rFonts w:ascii="Times New Roman" w:hAnsi="Times New Roman" w:cs="Times New Roman"/>
          <w:color w:val="000000" w:themeColor="text1"/>
        </w:rPr>
        <w:t>Elaboración propia, a partir del trabajo desarrollado durante la investigación.</w:t>
      </w:r>
    </w:p>
    <w:p w14:paraId="7C568586" w14:textId="77777777" w:rsidR="007A0A48" w:rsidRPr="0053021C" w:rsidRDefault="007A0A48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D304F88" w14:textId="593D4203" w:rsidR="005C36A9" w:rsidRDefault="00376AC8" w:rsidP="00376AC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53021C">
        <w:rPr>
          <w:rFonts w:ascii="Times New Roman" w:hAnsi="Times New Roman" w:cs="Times New Roman"/>
          <w:lang w:val="es-ES"/>
        </w:rPr>
        <w:t xml:space="preserve">En la figura 1, se presenta la interfaz principal del curso a distancia el cual fue montado en el LMS por el área de la DEV del IPN y que está disponible en el sitio </w:t>
      </w:r>
      <w:proofErr w:type="spellStart"/>
      <w:r w:rsidRPr="0053021C">
        <w:rPr>
          <w:rFonts w:ascii="Times New Roman" w:hAnsi="Times New Roman" w:cs="Times New Roman"/>
          <w:lang w:val="es-ES"/>
        </w:rPr>
        <w:t>AulaPolivirtual</w:t>
      </w:r>
      <w:proofErr w:type="spellEnd"/>
      <w:r w:rsidRPr="0053021C">
        <w:rPr>
          <w:rFonts w:ascii="Times New Roman" w:hAnsi="Times New Roman" w:cs="Times New Roman"/>
          <w:lang w:val="es-ES"/>
        </w:rPr>
        <w:t xml:space="preserve"> en la que se imparte el curso a la fecha. </w:t>
      </w:r>
    </w:p>
    <w:p w14:paraId="65879FE1" w14:textId="77777777" w:rsidR="00093A5F" w:rsidRDefault="00093A5F" w:rsidP="00376AC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F850857" w14:textId="77777777" w:rsidR="000F6FAB" w:rsidRDefault="000F6FAB" w:rsidP="00376AC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334BCE61" w14:textId="77777777" w:rsidR="000F6FAB" w:rsidRDefault="000F6FAB" w:rsidP="00376AC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486237A" w14:textId="77777777" w:rsidR="000F6FAB" w:rsidRDefault="000F6FAB" w:rsidP="00376AC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3C0BCCCA" w14:textId="77777777" w:rsidR="000F6FAB" w:rsidRDefault="000F6FAB" w:rsidP="00376AC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6F022DD5" w14:textId="77777777" w:rsidR="000F6FAB" w:rsidRDefault="000F6FAB" w:rsidP="00376AC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C6FF802" w14:textId="77777777" w:rsidR="000F6FAB" w:rsidRDefault="000F6FAB" w:rsidP="00376AC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4CD0817C" w14:textId="77777777" w:rsidR="000F6FAB" w:rsidRDefault="000F6FAB" w:rsidP="00376AC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BCF2CEF" w14:textId="77777777" w:rsidR="000F6FAB" w:rsidRDefault="000F6FAB" w:rsidP="00376AC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50D12977" w14:textId="77777777" w:rsidR="000F6FAB" w:rsidRDefault="000F6FAB" w:rsidP="00376AC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7B793384" w14:textId="77777777" w:rsidR="000F6FAB" w:rsidRPr="0053021C" w:rsidRDefault="000F6FAB" w:rsidP="00376AC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47671451" w14:textId="60E947A7" w:rsidR="00376AC8" w:rsidRPr="00884622" w:rsidRDefault="00376AC8" w:rsidP="00093A5F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53021C">
        <w:rPr>
          <w:rFonts w:ascii="Times New Roman" w:hAnsi="Times New Roman" w:cs="Times New Roman"/>
          <w:b/>
          <w:bCs/>
        </w:rPr>
        <w:lastRenderedPageBreak/>
        <w:t>Fig. 1</w:t>
      </w:r>
      <w:r w:rsidR="00093A5F">
        <w:rPr>
          <w:rFonts w:ascii="Times New Roman" w:hAnsi="Times New Roman" w:cs="Times New Roman"/>
          <w:b/>
          <w:bCs/>
        </w:rPr>
        <w:t xml:space="preserve">. </w:t>
      </w:r>
      <w:r w:rsidRPr="00093A5F">
        <w:rPr>
          <w:rFonts w:ascii="Times New Roman" w:hAnsi="Times New Roman" w:cs="Times New Roman"/>
        </w:rPr>
        <w:t>Interfaz principal del curso de buenas prácticas de software</w:t>
      </w:r>
    </w:p>
    <w:p w14:paraId="5883495B" w14:textId="77777777" w:rsidR="00376AC8" w:rsidRDefault="00376AC8" w:rsidP="00376AC8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</w:rPr>
      </w:pPr>
      <w:r w:rsidRPr="00884622">
        <w:rPr>
          <w:rFonts w:ascii="Times New Roman" w:hAnsi="Times New Roman" w:cs="Times New Roman"/>
          <w:noProof/>
        </w:rPr>
        <w:drawing>
          <wp:inline distT="0" distB="0" distL="0" distR="0" wp14:anchorId="4782AB75" wp14:editId="2431DA73">
            <wp:extent cx="4563110" cy="2941223"/>
            <wp:effectExtent l="0" t="0" r="0" b="5715"/>
            <wp:docPr id="15121432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143220" name="Imagen 15121432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8033" cy="313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7981B" w14:textId="79D154A4" w:rsidR="00376AC8" w:rsidRPr="00884622" w:rsidRDefault="00376AC8" w:rsidP="00093A5F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lang w:val="es-ES"/>
        </w:rPr>
      </w:pPr>
      <w:r w:rsidRPr="1B95BCEB">
        <w:rPr>
          <w:rFonts w:ascii="Times New Roman" w:hAnsi="Times New Roman" w:cs="Times New Roman"/>
          <w:i/>
          <w:iCs/>
          <w:lang w:val="es-ES"/>
        </w:rPr>
        <w:t>Nota.</w:t>
      </w:r>
      <w:r w:rsidRPr="1B95BCEB">
        <w:rPr>
          <w:rFonts w:ascii="Times New Roman" w:hAnsi="Times New Roman" w:cs="Times New Roman"/>
          <w:lang w:val="es-ES"/>
        </w:rPr>
        <w:t xml:space="preserve"> Tomado de la interfaz principal del curso desarrollado y disponible en el sitio oficial de la Dirección de Educación Virtual</w:t>
      </w:r>
      <w:r w:rsidR="00F22513" w:rsidRPr="1B95BCEB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="00F22513" w:rsidRPr="1B95BCEB">
        <w:rPr>
          <w:rFonts w:ascii="Times New Roman" w:hAnsi="Times New Roman" w:cs="Times New Roman"/>
          <w:lang w:val="es-ES"/>
        </w:rPr>
        <w:t>AulaPolivirtual</w:t>
      </w:r>
      <w:proofErr w:type="spellEnd"/>
      <w:r w:rsidR="00F22513" w:rsidRPr="1B95BCEB">
        <w:rPr>
          <w:rFonts w:ascii="Times New Roman" w:hAnsi="Times New Roman" w:cs="Times New Roman"/>
          <w:lang w:val="es-ES"/>
        </w:rPr>
        <w:t xml:space="preserve"> Buenas Prácticas de Software, 2024.</w:t>
      </w:r>
    </w:p>
    <w:p w14:paraId="17C6EF96" w14:textId="77777777" w:rsidR="00772845" w:rsidRPr="00093A5F" w:rsidRDefault="00772845" w:rsidP="008F65A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B68D840" w14:textId="4C5FF1AA" w:rsidR="00C11A3B" w:rsidRPr="00093A5F" w:rsidRDefault="009A3452" w:rsidP="008F65A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93A5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Resultados</w:t>
      </w:r>
    </w:p>
    <w:p w14:paraId="2E3D02F8" w14:textId="2854A9E0" w:rsidR="00C11A3B" w:rsidRPr="0053021C" w:rsidRDefault="00387EDE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53021C">
        <w:rPr>
          <w:rFonts w:ascii="Times New Roman" w:hAnsi="Times New Roman" w:cs="Times New Roman"/>
          <w:color w:val="000000" w:themeColor="text1"/>
        </w:rPr>
        <w:tab/>
      </w:r>
      <w:r w:rsidR="00C11A3B" w:rsidRPr="0053021C">
        <w:rPr>
          <w:rFonts w:ascii="Times New Roman" w:hAnsi="Times New Roman" w:cs="Times New Roman"/>
          <w:color w:val="000000" w:themeColor="text1"/>
          <w:lang w:val="es-ES"/>
        </w:rPr>
        <w:t xml:space="preserve">La última etapa del modelo ADDIE </w:t>
      </w:r>
      <w:r w:rsidR="00A449F9" w:rsidRPr="0053021C">
        <w:rPr>
          <w:rFonts w:ascii="Times New Roman" w:hAnsi="Times New Roman" w:cs="Times New Roman"/>
          <w:color w:val="000000" w:themeColor="text1"/>
          <w:lang w:val="es-ES"/>
        </w:rPr>
        <w:t>corresponde a la</w:t>
      </w:r>
      <w:r w:rsidR="00C11A3B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5346C9" w:rsidRPr="0053021C">
        <w:rPr>
          <w:rFonts w:ascii="Times New Roman" w:hAnsi="Times New Roman" w:cs="Times New Roman"/>
          <w:color w:val="000000" w:themeColor="text1"/>
          <w:lang w:val="es-ES"/>
        </w:rPr>
        <w:t>evaluación,</w:t>
      </w:r>
      <w:r w:rsidR="00C11A3B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se llevó a cabo mediante l</w:t>
      </w:r>
      <w:r w:rsidR="0002486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a valoración </w:t>
      </w:r>
      <w:r w:rsidR="005346C9" w:rsidRPr="0053021C">
        <w:rPr>
          <w:rFonts w:ascii="Times New Roman" w:hAnsi="Times New Roman" w:cs="Times New Roman"/>
          <w:color w:val="000000" w:themeColor="text1"/>
          <w:lang w:val="es-ES"/>
        </w:rPr>
        <w:t>de</w:t>
      </w:r>
      <w:r w:rsidR="00C11A3B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la implementación</w:t>
      </w:r>
      <w:r w:rsidR="00AC633C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del curso</w:t>
      </w:r>
      <w:r w:rsidR="00A449F9" w:rsidRPr="0053021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A449F9" w:rsidRPr="0053021C">
        <w:rPr>
          <w:rFonts w:ascii="Times New Roman" w:hAnsi="Times New Roman" w:cs="Times New Roman"/>
          <w:lang w:val="es-ES"/>
        </w:rPr>
        <w:t xml:space="preserve"> </w:t>
      </w:r>
      <w:r w:rsidR="00024869" w:rsidRPr="0053021C">
        <w:rPr>
          <w:rFonts w:ascii="Times New Roman" w:hAnsi="Times New Roman" w:cs="Times New Roman"/>
          <w:lang w:val="es-ES"/>
        </w:rPr>
        <w:t xml:space="preserve">considerando </w:t>
      </w:r>
      <w:r w:rsidR="00A449F9" w:rsidRPr="0053021C">
        <w:rPr>
          <w:rFonts w:ascii="Times New Roman" w:hAnsi="Times New Roman" w:cs="Times New Roman"/>
          <w:lang w:val="es-ES"/>
        </w:rPr>
        <w:t xml:space="preserve">una muestra </w:t>
      </w:r>
      <w:r w:rsidR="00024869" w:rsidRPr="0053021C">
        <w:rPr>
          <w:rFonts w:ascii="Times New Roman" w:hAnsi="Times New Roman" w:cs="Times New Roman"/>
          <w:lang w:val="es-ES"/>
        </w:rPr>
        <w:t>integrad</w:t>
      </w:r>
      <w:r w:rsidR="00A449F9" w:rsidRPr="0053021C">
        <w:rPr>
          <w:rFonts w:ascii="Times New Roman" w:hAnsi="Times New Roman" w:cs="Times New Roman"/>
          <w:lang w:val="es-ES"/>
        </w:rPr>
        <w:t>a</w:t>
      </w:r>
      <w:r w:rsidR="00024869" w:rsidRPr="0053021C">
        <w:rPr>
          <w:rFonts w:ascii="Times New Roman" w:hAnsi="Times New Roman" w:cs="Times New Roman"/>
          <w:lang w:val="es-ES"/>
        </w:rPr>
        <w:t xml:space="preserve"> por </w:t>
      </w:r>
      <w:r w:rsidR="00AC633C" w:rsidRPr="0053021C">
        <w:rPr>
          <w:rFonts w:ascii="Times New Roman" w:hAnsi="Times New Roman" w:cs="Times New Roman"/>
          <w:color w:val="000000" w:themeColor="text1"/>
          <w:lang w:val="es-ES"/>
        </w:rPr>
        <w:t>120 estudiantes</w:t>
      </w:r>
      <w:r w:rsidR="00335443" w:rsidRPr="0053021C">
        <w:rPr>
          <w:rFonts w:ascii="Times New Roman" w:hAnsi="Times New Roman" w:cs="Times New Roman"/>
          <w:color w:val="000000" w:themeColor="text1"/>
          <w:lang w:val="es-ES"/>
        </w:rPr>
        <w:t>.</w:t>
      </w:r>
      <w:r w:rsidR="00F53CE2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La experiencia de aprendizaje se </w:t>
      </w:r>
      <w:r w:rsidR="003440C5" w:rsidRPr="0053021C">
        <w:rPr>
          <w:rFonts w:ascii="Times New Roman" w:hAnsi="Times New Roman" w:cs="Times New Roman"/>
          <w:color w:val="000000" w:themeColor="text1"/>
          <w:lang w:val="es-ES"/>
        </w:rPr>
        <w:t>llevó a cabo</w:t>
      </w:r>
      <w:r w:rsidR="00F53CE2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durante tres </w:t>
      </w:r>
      <w:r w:rsidR="00C11A3B" w:rsidRPr="0053021C">
        <w:rPr>
          <w:rFonts w:ascii="Times New Roman" w:hAnsi="Times New Roman" w:cs="Times New Roman"/>
          <w:color w:val="000000" w:themeColor="text1"/>
          <w:lang w:val="es-ES"/>
        </w:rPr>
        <w:t>semestres consecutivos</w:t>
      </w:r>
      <w:r w:rsidR="00F53CE2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de enero de 2024 a junio de</w:t>
      </w:r>
      <w:r w:rsidR="00A449F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F53CE2" w:rsidRPr="0053021C">
        <w:rPr>
          <w:rFonts w:ascii="Times New Roman" w:hAnsi="Times New Roman" w:cs="Times New Roman"/>
          <w:color w:val="000000" w:themeColor="text1"/>
          <w:lang w:val="es-ES"/>
        </w:rPr>
        <w:t>2025</w:t>
      </w:r>
      <w:r w:rsidR="00A449F9" w:rsidRPr="0053021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C11A3B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el profesor </w:t>
      </w:r>
      <w:r w:rsidR="00B65E66" w:rsidRPr="0053021C">
        <w:rPr>
          <w:rFonts w:ascii="Times New Roman" w:hAnsi="Times New Roman" w:cs="Times New Roman"/>
          <w:color w:val="000000" w:themeColor="text1"/>
          <w:lang w:val="es-ES"/>
        </w:rPr>
        <w:t>asesor</w:t>
      </w:r>
      <w:r w:rsidR="00C11A3B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atendió un grupo</w:t>
      </w:r>
      <w:r w:rsidR="000F5445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en capa per</w:t>
      </w:r>
      <w:r w:rsidR="003508E8" w:rsidRPr="0053021C">
        <w:rPr>
          <w:rFonts w:ascii="Times New Roman" w:hAnsi="Times New Roman" w:cs="Times New Roman"/>
          <w:color w:val="000000" w:themeColor="text1"/>
          <w:lang w:val="es-ES"/>
        </w:rPr>
        <w:t>í</w:t>
      </w:r>
      <w:r w:rsidR="000F5445" w:rsidRPr="0053021C">
        <w:rPr>
          <w:rFonts w:ascii="Times New Roman" w:hAnsi="Times New Roman" w:cs="Times New Roman"/>
          <w:color w:val="000000" w:themeColor="text1"/>
          <w:lang w:val="es-ES"/>
        </w:rPr>
        <w:t>odo</w:t>
      </w:r>
      <w:r w:rsidR="003508E8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académico</w:t>
      </w:r>
      <w:r w:rsidR="00024869" w:rsidRPr="0053021C">
        <w:rPr>
          <w:rFonts w:ascii="Times New Roman" w:hAnsi="Times New Roman" w:cs="Times New Roman"/>
          <w:lang w:val="es-ES"/>
        </w:rPr>
        <w:t xml:space="preserve">. </w:t>
      </w:r>
      <w:r w:rsidR="005346C9" w:rsidRPr="0053021C">
        <w:rPr>
          <w:rFonts w:ascii="Times New Roman" w:hAnsi="Times New Roman" w:cs="Times New Roman"/>
          <w:lang w:val="es-ES"/>
        </w:rPr>
        <w:t xml:space="preserve">Los estudiantes inscritos por semestre fueron 50 </w:t>
      </w:r>
      <w:r w:rsidR="005346C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para el primer </w:t>
      </w:r>
      <w:r w:rsidR="003508E8" w:rsidRPr="0053021C">
        <w:rPr>
          <w:rFonts w:ascii="Times New Roman" w:hAnsi="Times New Roman" w:cs="Times New Roman"/>
          <w:color w:val="000000" w:themeColor="text1"/>
          <w:lang w:val="es-ES"/>
        </w:rPr>
        <w:t>semestre</w:t>
      </w:r>
      <w:r w:rsidR="005346C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, 30 en el segundo y 40 en el </w:t>
      </w:r>
      <w:r w:rsidR="003508E8" w:rsidRPr="0053021C">
        <w:rPr>
          <w:rFonts w:ascii="Times New Roman" w:hAnsi="Times New Roman" w:cs="Times New Roman"/>
          <w:color w:val="000000" w:themeColor="text1"/>
          <w:lang w:val="es-ES"/>
        </w:rPr>
        <w:t>tercero</w:t>
      </w:r>
      <w:r w:rsidR="005346C9" w:rsidRPr="0053021C">
        <w:rPr>
          <w:rFonts w:ascii="Times New Roman" w:hAnsi="Times New Roman" w:cs="Times New Roman"/>
          <w:color w:val="000000" w:themeColor="text1"/>
          <w:lang w:val="es-ES"/>
        </w:rPr>
        <w:t>.</w:t>
      </w:r>
      <w:r w:rsidR="000F5445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L</w:t>
      </w:r>
      <w:r w:rsidR="005346C9" w:rsidRPr="0053021C">
        <w:rPr>
          <w:rFonts w:ascii="Times New Roman" w:hAnsi="Times New Roman" w:cs="Times New Roman"/>
          <w:color w:val="000000" w:themeColor="text1"/>
          <w:lang w:val="es-ES"/>
        </w:rPr>
        <w:t>os estudiante</w:t>
      </w:r>
      <w:r w:rsidR="00CB7510" w:rsidRPr="0053021C">
        <w:rPr>
          <w:rFonts w:ascii="Times New Roman" w:hAnsi="Times New Roman" w:cs="Times New Roman"/>
          <w:color w:val="000000" w:themeColor="text1"/>
          <w:lang w:val="es-ES"/>
        </w:rPr>
        <w:t>s</w:t>
      </w:r>
      <w:r w:rsidR="000F5445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cursaron</w:t>
      </w:r>
      <w:r w:rsidR="005346C9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CB7510" w:rsidRPr="0053021C">
        <w:rPr>
          <w:rFonts w:ascii="Times New Roman" w:hAnsi="Times New Roman" w:cs="Times New Roman"/>
          <w:lang w:val="es-ES"/>
        </w:rPr>
        <w:t>esta</w:t>
      </w:r>
      <w:r w:rsidR="005346C9" w:rsidRPr="0053021C">
        <w:rPr>
          <w:rFonts w:ascii="Times New Roman" w:hAnsi="Times New Roman" w:cs="Times New Roman"/>
          <w:lang w:val="es-ES"/>
        </w:rPr>
        <w:t xml:space="preserve"> unidad a distancia y el complemento de su carga académica de manera presencial. </w:t>
      </w:r>
    </w:p>
    <w:p w14:paraId="199817E8" w14:textId="2FA46DBB" w:rsidR="00024869" w:rsidRPr="0053021C" w:rsidRDefault="00C11A3B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53021C">
        <w:rPr>
          <w:rFonts w:ascii="Times New Roman" w:hAnsi="Times New Roman" w:cs="Times New Roman"/>
        </w:rPr>
        <w:tab/>
      </w:r>
      <w:r w:rsidR="00024869" w:rsidRPr="0053021C">
        <w:rPr>
          <w:rFonts w:ascii="Times New Roman" w:hAnsi="Times New Roman" w:cs="Times New Roman"/>
        </w:rPr>
        <w:t xml:space="preserve">Para conocer si el </w:t>
      </w:r>
      <w:r w:rsidRPr="0053021C">
        <w:rPr>
          <w:rFonts w:ascii="Times New Roman" w:hAnsi="Times New Roman" w:cs="Times New Roman"/>
        </w:rPr>
        <w:t>curso</w:t>
      </w:r>
      <w:r w:rsidR="00024869" w:rsidRPr="0053021C">
        <w:rPr>
          <w:rFonts w:ascii="Times New Roman" w:hAnsi="Times New Roman" w:cs="Times New Roman"/>
        </w:rPr>
        <w:t xml:space="preserve"> </w:t>
      </w:r>
      <w:r w:rsidRPr="0053021C">
        <w:rPr>
          <w:rFonts w:ascii="Times New Roman" w:hAnsi="Times New Roman" w:cs="Times New Roman"/>
        </w:rPr>
        <w:t>logr</w:t>
      </w:r>
      <w:r w:rsidR="003440C5" w:rsidRPr="0053021C">
        <w:rPr>
          <w:rFonts w:ascii="Times New Roman" w:hAnsi="Times New Roman" w:cs="Times New Roman"/>
        </w:rPr>
        <w:t>ó</w:t>
      </w:r>
      <w:r w:rsidRPr="0053021C">
        <w:rPr>
          <w:rFonts w:ascii="Times New Roman" w:hAnsi="Times New Roman" w:cs="Times New Roman"/>
        </w:rPr>
        <w:t xml:space="preserve"> el propósito educativo</w:t>
      </w:r>
      <w:r w:rsidR="00024869" w:rsidRPr="0053021C">
        <w:rPr>
          <w:rFonts w:ascii="Times New Roman" w:hAnsi="Times New Roman" w:cs="Times New Roman"/>
        </w:rPr>
        <w:t>, se establecieron las preguntas de investigación</w:t>
      </w:r>
      <w:r w:rsidRPr="0053021C">
        <w:rPr>
          <w:rFonts w:ascii="Times New Roman" w:hAnsi="Times New Roman" w:cs="Times New Roman"/>
        </w:rPr>
        <w:t xml:space="preserve"> </w:t>
      </w:r>
      <w:r w:rsidR="00024869" w:rsidRPr="0053021C">
        <w:rPr>
          <w:rFonts w:ascii="Times New Roman" w:hAnsi="Times New Roman" w:cs="Times New Roman"/>
        </w:rPr>
        <w:t>¿</w:t>
      </w:r>
      <w:r w:rsidRPr="0053021C">
        <w:rPr>
          <w:rFonts w:ascii="Times New Roman" w:hAnsi="Times New Roman" w:cs="Times New Roman"/>
        </w:rPr>
        <w:t>El diseño de</w:t>
      </w:r>
      <w:r w:rsidR="00A7677A" w:rsidRPr="0053021C">
        <w:rPr>
          <w:rFonts w:ascii="Times New Roman" w:hAnsi="Times New Roman" w:cs="Times New Roman"/>
        </w:rPr>
        <w:t>l</w:t>
      </w:r>
      <w:r w:rsidRPr="0053021C">
        <w:rPr>
          <w:rFonts w:ascii="Times New Roman" w:hAnsi="Times New Roman" w:cs="Times New Roman"/>
        </w:rPr>
        <w:t xml:space="preserve"> curso </w:t>
      </w:r>
      <w:r w:rsidR="00EC0617" w:rsidRPr="0053021C">
        <w:rPr>
          <w:rFonts w:ascii="Times New Roman" w:hAnsi="Times New Roman" w:cs="Times New Roman"/>
        </w:rPr>
        <w:t>favoreció</w:t>
      </w:r>
      <w:r w:rsidRPr="0053021C">
        <w:rPr>
          <w:rFonts w:ascii="Times New Roman" w:hAnsi="Times New Roman" w:cs="Times New Roman"/>
        </w:rPr>
        <w:t xml:space="preserve"> el desempeño académico de los estudiantes</w:t>
      </w:r>
      <w:r w:rsidR="00024869" w:rsidRPr="0053021C">
        <w:rPr>
          <w:rFonts w:ascii="Times New Roman" w:hAnsi="Times New Roman" w:cs="Times New Roman"/>
        </w:rPr>
        <w:t xml:space="preserve">? </w:t>
      </w:r>
      <w:r w:rsidRPr="0053021C">
        <w:rPr>
          <w:rFonts w:ascii="Times New Roman" w:hAnsi="Times New Roman" w:cs="Times New Roman"/>
        </w:rPr>
        <w:t>¿La modalidad del curso fue aceptada por los estudiantes?</w:t>
      </w:r>
    </w:p>
    <w:p w14:paraId="7C56BF84" w14:textId="205BE5EC" w:rsidR="000A5E82" w:rsidRDefault="00024869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53021C">
        <w:rPr>
          <w:rFonts w:ascii="Times New Roman" w:hAnsi="Times New Roman" w:cs="Times New Roman"/>
        </w:rPr>
        <w:tab/>
      </w:r>
      <w:r w:rsidR="000A5E82" w:rsidRPr="0053021C">
        <w:rPr>
          <w:rFonts w:ascii="Times New Roman" w:hAnsi="Times New Roman" w:cs="Times New Roman"/>
          <w:lang w:val="es-ES"/>
        </w:rPr>
        <w:t xml:space="preserve"> </w:t>
      </w:r>
      <w:r w:rsidR="008B40AC" w:rsidRPr="0053021C">
        <w:rPr>
          <w:rFonts w:ascii="Times New Roman" w:hAnsi="Times New Roman" w:cs="Times New Roman"/>
          <w:lang w:val="es-ES"/>
        </w:rPr>
        <w:t xml:space="preserve">Los datos </w:t>
      </w:r>
      <w:r w:rsidR="00EC0617" w:rsidRPr="0053021C">
        <w:rPr>
          <w:rFonts w:ascii="Times New Roman" w:hAnsi="Times New Roman" w:cs="Times New Roman"/>
          <w:lang w:val="es-ES"/>
        </w:rPr>
        <w:t>que permitieron</w:t>
      </w:r>
      <w:r w:rsidR="008B40AC" w:rsidRPr="0053021C">
        <w:rPr>
          <w:rFonts w:ascii="Times New Roman" w:hAnsi="Times New Roman" w:cs="Times New Roman"/>
          <w:lang w:val="es-ES"/>
        </w:rPr>
        <w:t xml:space="preserve"> dar respuesta a las preguntas de</w:t>
      </w:r>
      <w:r w:rsidR="008B40AC" w:rsidRPr="00884622">
        <w:rPr>
          <w:rFonts w:ascii="Times New Roman" w:hAnsi="Times New Roman" w:cs="Times New Roman"/>
          <w:lang w:val="es-ES"/>
        </w:rPr>
        <w:t xml:space="preserve"> investigación se obtuvieron de la aplicación de la encuesta semiestructura</w:t>
      </w:r>
      <w:r w:rsidR="0047245F" w:rsidRPr="00884622">
        <w:rPr>
          <w:rFonts w:ascii="Times New Roman" w:hAnsi="Times New Roman" w:cs="Times New Roman"/>
          <w:lang w:val="es-ES"/>
        </w:rPr>
        <w:t>da</w:t>
      </w:r>
      <w:r w:rsidR="008B40AC" w:rsidRPr="00884622">
        <w:rPr>
          <w:rFonts w:ascii="Times New Roman" w:hAnsi="Times New Roman" w:cs="Times New Roman"/>
          <w:lang w:val="es-ES"/>
        </w:rPr>
        <w:t xml:space="preserve"> </w:t>
      </w:r>
      <w:r w:rsidR="00066478" w:rsidRPr="00884622">
        <w:rPr>
          <w:rFonts w:ascii="Times New Roman" w:hAnsi="Times New Roman" w:cs="Times New Roman"/>
          <w:lang w:val="es-ES"/>
        </w:rPr>
        <w:t xml:space="preserve">con preguntas dirigidas a conocer </w:t>
      </w:r>
      <w:r w:rsidR="0035457F" w:rsidRPr="00884622">
        <w:rPr>
          <w:rFonts w:ascii="Times New Roman" w:hAnsi="Times New Roman" w:cs="Times New Roman"/>
          <w:lang w:val="es-ES"/>
        </w:rPr>
        <w:t>la valoración</w:t>
      </w:r>
      <w:r w:rsidR="00066478" w:rsidRPr="00884622">
        <w:rPr>
          <w:rFonts w:ascii="Times New Roman" w:hAnsi="Times New Roman" w:cs="Times New Roman"/>
          <w:lang w:val="es-ES"/>
        </w:rPr>
        <w:t xml:space="preserve"> sobre la experiencia de aprendizaje </w:t>
      </w:r>
      <w:r w:rsidR="00434FCE">
        <w:rPr>
          <w:rFonts w:ascii="Times New Roman" w:hAnsi="Times New Roman" w:cs="Times New Roman"/>
          <w:lang w:val="es-ES"/>
        </w:rPr>
        <w:t>no escolarizada</w:t>
      </w:r>
      <w:r w:rsidR="00066478" w:rsidRPr="00884622">
        <w:rPr>
          <w:rFonts w:ascii="Times New Roman" w:hAnsi="Times New Roman" w:cs="Times New Roman"/>
          <w:lang w:val="es-ES"/>
        </w:rPr>
        <w:t>. La encuesta con</w:t>
      </w:r>
      <w:r w:rsidR="0047245F" w:rsidRPr="00884622">
        <w:rPr>
          <w:rFonts w:ascii="Times New Roman" w:hAnsi="Times New Roman" w:cs="Times New Roman"/>
          <w:lang w:val="es-ES"/>
        </w:rPr>
        <w:t>s</w:t>
      </w:r>
      <w:r w:rsidR="00066478" w:rsidRPr="00884622">
        <w:rPr>
          <w:rFonts w:ascii="Times New Roman" w:hAnsi="Times New Roman" w:cs="Times New Roman"/>
          <w:lang w:val="es-ES"/>
        </w:rPr>
        <w:t>ta de 10 pregunta</w:t>
      </w:r>
      <w:r w:rsidR="003440C5">
        <w:rPr>
          <w:rFonts w:ascii="Times New Roman" w:hAnsi="Times New Roman" w:cs="Times New Roman"/>
          <w:lang w:val="es-ES"/>
        </w:rPr>
        <w:t>s</w:t>
      </w:r>
      <w:r w:rsidR="00066478" w:rsidRPr="00884622">
        <w:rPr>
          <w:rFonts w:ascii="Times New Roman" w:hAnsi="Times New Roman" w:cs="Times New Roman"/>
          <w:lang w:val="es-ES"/>
        </w:rPr>
        <w:t xml:space="preserve"> con respuesta</w:t>
      </w:r>
      <w:r w:rsidR="003440C5">
        <w:rPr>
          <w:rFonts w:ascii="Times New Roman" w:hAnsi="Times New Roman" w:cs="Times New Roman"/>
          <w:lang w:val="es-ES"/>
        </w:rPr>
        <w:t>s</w:t>
      </w:r>
      <w:r w:rsidR="00066478" w:rsidRPr="00884622">
        <w:rPr>
          <w:rFonts w:ascii="Times New Roman" w:hAnsi="Times New Roman" w:cs="Times New Roman"/>
          <w:lang w:val="es-ES"/>
        </w:rPr>
        <w:t xml:space="preserve"> </w:t>
      </w:r>
      <w:r w:rsidR="003440C5">
        <w:rPr>
          <w:rFonts w:ascii="Times New Roman" w:hAnsi="Times New Roman" w:cs="Times New Roman"/>
          <w:lang w:val="es-ES"/>
        </w:rPr>
        <w:t>en</w:t>
      </w:r>
      <w:r w:rsidR="0035457F" w:rsidRPr="00884622">
        <w:rPr>
          <w:rFonts w:ascii="Times New Roman" w:hAnsi="Times New Roman" w:cs="Times New Roman"/>
          <w:lang w:val="es-ES"/>
        </w:rPr>
        <w:t xml:space="preserve"> la</w:t>
      </w:r>
      <w:r w:rsidR="00066478" w:rsidRPr="00884622">
        <w:rPr>
          <w:rFonts w:ascii="Times New Roman" w:hAnsi="Times New Roman" w:cs="Times New Roman"/>
          <w:lang w:val="es-ES"/>
        </w:rPr>
        <w:t xml:space="preserve"> escala </w:t>
      </w:r>
      <w:r w:rsidR="00EC0617">
        <w:rPr>
          <w:rFonts w:ascii="Times New Roman" w:hAnsi="Times New Roman" w:cs="Times New Roman"/>
          <w:lang w:val="es-ES"/>
        </w:rPr>
        <w:t xml:space="preserve">tipo Likert </w:t>
      </w:r>
      <w:r w:rsidR="0035457F" w:rsidRPr="00884622">
        <w:rPr>
          <w:rFonts w:ascii="Times New Roman" w:hAnsi="Times New Roman" w:cs="Times New Roman"/>
          <w:lang w:val="es-ES"/>
        </w:rPr>
        <w:t xml:space="preserve">de 1 al </w:t>
      </w:r>
      <w:r w:rsidR="00667D50" w:rsidRPr="00884622">
        <w:rPr>
          <w:rFonts w:ascii="Times New Roman" w:hAnsi="Times New Roman" w:cs="Times New Roman"/>
          <w:lang w:val="es-ES"/>
        </w:rPr>
        <w:t>5</w:t>
      </w:r>
      <w:r w:rsidR="0035457F" w:rsidRPr="00884622">
        <w:rPr>
          <w:rFonts w:ascii="Times New Roman" w:hAnsi="Times New Roman" w:cs="Times New Roman"/>
          <w:lang w:val="es-ES"/>
        </w:rPr>
        <w:t xml:space="preserve"> </w:t>
      </w:r>
      <w:r w:rsidR="00667D50" w:rsidRPr="00884622">
        <w:rPr>
          <w:rFonts w:ascii="Times New Roman" w:hAnsi="Times New Roman" w:cs="Times New Roman"/>
          <w:lang w:val="es-ES"/>
        </w:rPr>
        <w:t xml:space="preserve">valorando la experiencia </w:t>
      </w:r>
      <w:r w:rsidR="00736501" w:rsidRPr="00884622">
        <w:rPr>
          <w:rFonts w:ascii="Times New Roman" w:hAnsi="Times New Roman" w:cs="Times New Roman"/>
          <w:lang w:val="es-ES"/>
        </w:rPr>
        <w:t>para</w:t>
      </w:r>
      <w:r w:rsidR="00667D50" w:rsidRPr="00884622">
        <w:rPr>
          <w:rFonts w:ascii="Times New Roman" w:hAnsi="Times New Roman" w:cs="Times New Roman"/>
          <w:lang w:val="es-ES"/>
        </w:rPr>
        <w:t>:</w:t>
      </w:r>
      <w:r w:rsidR="00736501" w:rsidRPr="00884622">
        <w:rPr>
          <w:rFonts w:ascii="Times New Roman" w:hAnsi="Times New Roman" w:cs="Times New Roman"/>
          <w:lang w:val="es-ES"/>
        </w:rPr>
        <w:t xml:space="preserve"> 1</w:t>
      </w:r>
      <w:r w:rsidR="00387488">
        <w:rPr>
          <w:rFonts w:ascii="Times New Roman" w:hAnsi="Times New Roman" w:cs="Times New Roman"/>
          <w:lang w:val="es-ES"/>
        </w:rPr>
        <w:t>=</w:t>
      </w:r>
      <w:r w:rsidR="00736501" w:rsidRPr="00884622">
        <w:rPr>
          <w:rFonts w:ascii="Times New Roman" w:hAnsi="Times New Roman" w:cs="Times New Roman"/>
          <w:lang w:val="es-ES"/>
        </w:rPr>
        <w:t>desacuerdo, 2</w:t>
      </w:r>
      <w:r w:rsidR="00387488">
        <w:rPr>
          <w:rFonts w:ascii="Times New Roman" w:hAnsi="Times New Roman" w:cs="Times New Roman"/>
          <w:lang w:val="es-ES"/>
        </w:rPr>
        <w:t>=</w:t>
      </w:r>
      <w:r w:rsidR="00736501" w:rsidRPr="00884622">
        <w:rPr>
          <w:rFonts w:ascii="Times New Roman" w:hAnsi="Times New Roman" w:cs="Times New Roman"/>
          <w:lang w:val="es-ES"/>
        </w:rPr>
        <w:t>parcialmente de acuerdo, 3</w:t>
      </w:r>
      <w:r w:rsidR="00387488">
        <w:rPr>
          <w:rFonts w:ascii="Times New Roman" w:hAnsi="Times New Roman" w:cs="Times New Roman"/>
          <w:lang w:val="es-ES"/>
        </w:rPr>
        <w:t>=n</w:t>
      </w:r>
      <w:r w:rsidR="00736501" w:rsidRPr="00884622">
        <w:rPr>
          <w:rFonts w:ascii="Times New Roman" w:hAnsi="Times New Roman" w:cs="Times New Roman"/>
          <w:lang w:val="es-ES"/>
        </w:rPr>
        <w:t>eutral</w:t>
      </w:r>
      <w:r w:rsidR="00736501" w:rsidRPr="0053021C">
        <w:rPr>
          <w:rFonts w:ascii="Times New Roman" w:hAnsi="Times New Roman" w:cs="Times New Roman"/>
          <w:lang w:val="es-ES"/>
        </w:rPr>
        <w:t>, 4</w:t>
      </w:r>
      <w:r w:rsidR="00387488" w:rsidRPr="0053021C">
        <w:rPr>
          <w:rFonts w:ascii="Times New Roman" w:hAnsi="Times New Roman" w:cs="Times New Roman"/>
          <w:lang w:val="es-ES"/>
        </w:rPr>
        <w:t>=</w:t>
      </w:r>
      <w:r w:rsidR="00736501" w:rsidRPr="0053021C">
        <w:rPr>
          <w:rFonts w:ascii="Times New Roman" w:hAnsi="Times New Roman" w:cs="Times New Roman"/>
          <w:lang w:val="es-ES"/>
        </w:rPr>
        <w:t>de acuerdo y 5</w:t>
      </w:r>
      <w:r w:rsidR="00387488" w:rsidRPr="0053021C">
        <w:rPr>
          <w:rFonts w:ascii="Times New Roman" w:hAnsi="Times New Roman" w:cs="Times New Roman"/>
          <w:lang w:val="es-ES"/>
        </w:rPr>
        <w:t>=</w:t>
      </w:r>
      <w:r w:rsidR="00736501" w:rsidRPr="0053021C">
        <w:rPr>
          <w:rFonts w:ascii="Times New Roman" w:hAnsi="Times New Roman" w:cs="Times New Roman"/>
          <w:lang w:val="es-ES"/>
        </w:rPr>
        <w:t>totalmente de acuerdo.</w:t>
      </w:r>
      <w:r w:rsidR="00736501" w:rsidRPr="0053021C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667D50" w:rsidRPr="0053021C">
        <w:rPr>
          <w:rFonts w:ascii="Times New Roman" w:hAnsi="Times New Roman" w:cs="Times New Roman"/>
          <w:lang w:val="es-ES"/>
        </w:rPr>
        <w:t xml:space="preserve">Las </w:t>
      </w:r>
      <w:r w:rsidR="00066478" w:rsidRPr="0053021C">
        <w:rPr>
          <w:rFonts w:ascii="Times New Roman" w:hAnsi="Times New Roman" w:cs="Times New Roman"/>
          <w:lang w:val="es-ES"/>
        </w:rPr>
        <w:t>secciones</w:t>
      </w:r>
      <w:r w:rsidR="00667D50" w:rsidRPr="0053021C">
        <w:rPr>
          <w:rFonts w:ascii="Times New Roman" w:hAnsi="Times New Roman" w:cs="Times New Roman"/>
          <w:lang w:val="es-ES"/>
        </w:rPr>
        <w:t xml:space="preserve"> </w:t>
      </w:r>
      <w:r w:rsidR="00736501" w:rsidRPr="0053021C">
        <w:rPr>
          <w:rFonts w:ascii="Times New Roman" w:hAnsi="Times New Roman" w:cs="Times New Roman"/>
          <w:lang w:val="es-ES"/>
        </w:rPr>
        <w:t xml:space="preserve">de </w:t>
      </w:r>
      <w:r w:rsidR="00667D50" w:rsidRPr="0053021C">
        <w:rPr>
          <w:rFonts w:ascii="Times New Roman" w:hAnsi="Times New Roman" w:cs="Times New Roman"/>
          <w:lang w:val="es-ES"/>
        </w:rPr>
        <w:t>la encuesta</w:t>
      </w:r>
      <w:r w:rsidR="00066478" w:rsidRPr="0053021C">
        <w:rPr>
          <w:rFonts w:ascii="Times New Roman" w:hAnsi="Times New Roman" w:cs="Times New Roman"/>
          <w:lang w:val="es-ES"/>
        </w:rPr>
        <w:t xml:space="preserve"> </w:t>
      </w:r>
      <w:r w:rsidR="00736501" w:rsidRPr="0053021C">
        <w:rPr>
          <w:rFonts w:ascii="Times New Roman" w:hAnsi="Times New Roman" w:cs="Times New Roman"/>
          <w:lang w:val="es-ES"/>
        </w:rPr>
        <w:t xml:space="preserve">son: </w:t>
      </w:r>
      <w:r w:rsidR="00066478" w:rsidRPr="0053021C">
        <w:rPr>
          <w:rFonts w:ascii="Times New Roman" w:hAnsi="Times New Roman" w:cs="Times New Roman"/>
          <w:lang w:val="es-ES"/>
        </w:rPr>
        <w:t>1) Opinión sobre la experiencia de aprendizaje con 5 preguntas</w:t>
      </w:r>
      <w:r w:rsidR="00EC0617" w:rsidRPr="0053021C">
        <w:rPr>
          <w:rFonts w:ascii="Times New Roman" w:hAnsi="Times New Roman" w:cs="Times New Roman"/>
          <w:lang w:val="es-ES"/>
        </w:rPr>
        <w:t>.</w:t>
      </w:r>
      <w:r w:rsidR="00066478" w:rsidRPr="0053021C">
        <w:rPr>
          <w:rFonts w:ascii="Times New Roman" w:hAnsi="Times New Roman" w:cs="Times New Roman"/>
          <w:lang w:val="es-ES"/>
        </w:rPr>
        <w:t xml:space="preserve"> y 2)</w:t>
      </w:r>
      <w:r w:rsidR="00066478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opinión sobre la modalidad </w:t>
      </w:r>
      <w:r w:rsidR="00434FCE" w:rsidRPr="0053021C">
        <w:rPr>
          <w:rFonts w:ascii="Times New Roman" w:hAnsi="Times New Roman" w:cs="Times New Roman"/>
          <w:color w:val="000000" w:themeColor="text1"/>
          <w:lang w:val="es-ES"/>
        </w:rPr>
        <w:t xml:space="preserve">no </w:t>
      </w:r>
      <w:r w:rsidR="00434FCE" w:rsidRPr="0053021C">
        <w:rPr>
          <w:rFonts w:ascii="Times New Roman" w:hAnsi="Times New Roman" w:cs="Times New Roman"/>
          <w:color w:val="000000" w:themeColor="text1"/>
          <w:lang w:val="es-ES"/>
        </w:rPr>
        <w:lastRenderedPageBreak/>
        <w:t>escolarizada</w:t>
      </w:r>
      <w:r w:rsidR="00066478" w:rsidRPr="0053021C">
        <w:rPr>
          <w:rFonts w:ascii="Times New Roman" w:hAnsi="Times New Roman" w:cs="Times New Roman"/>
          <w:lang w:val="es-ES"/>
        </w:rPr>
        <w:t xml:space="preserve">. </w:t>
      </w:r>
      <w:r w:rsidR="00601B83" w:rsidRPr="0053021C">
        <w:rPr>
          <w:rFonts w:ascii="Times New Roman" w:hAnsi="Times New Roman" w:cs="Times New Roman"/>
          <w:lang w:val="es-ES"/>
        </w:rPr>
        <w:t>La encuesta s</w:t>
      </w:r>
      <w:r w:rsidR="00066478" w:rsidRPr="0053021C">
        <w:rPr>
          <w:rFonts w:ascii="Times New Roman" w:hAnsi="Times New Roman" w:cs="Times New Roman"/>
          <w:lang w:val="es-ES"/>
        </w:rPr>
        <w:t xml:space="preserve">e </w:t>
      </w:r>
      <w:r w:rsidR="00190E44" w:rsidRPr="0053021C">
        <w:rPr>
          <w:rFonts w:ascii="Times New Roman" w:hAnsi="Times New Roman" w:cs="Times New Roman"/>
          <w:lang w:val="es-ES"/>
        </w:rPr>
        <w:t>aplicó</w:t>
      </w:r>
      <w:r w:rsidR="00066478" w:rsidRPr="0053021C">
        <w:rPr>
          <w:rFonts w:ascii="Times New Roman" w:hAnsi="Times New Roman" w:cs="Times New Roman"/>
          <w:lang w:val="es-ES"/>
        </w:rPr>
        <w:t xml:space="preserve"> </w:t>
      </w:r>
      <w:r w:rsidR="00190E44" w:rsidRPr="0053021C">
        <w:rPr>
          <w:rFonts w:ascii="Times New Roman" w:hAnsi="Times New Roman" w:cs="Times New Roman"/>
          <w:lang w:val="es-ES"/>
        </w:rPr>
        <w:t xml:space="preserve">inicialmente </w:t>
      </w:r>
      <w:r w:rsidR="00066478" w:rsidRPr="0053021C">
        <w:rPr>
          <w:rFonts w:ascii="Times New Roman" w:hAnsi="Times New Roman" w:cs="Times New Roman"/>
          <w:lang w:val="es-ES"/>
        </w:rPr>
        <w:t>como prueba pilo</w:t>
      </w:r>
      <w:r w:rsidR="003440C5" w:rsidRPr="0053021C">
        <w:rPr>
          <w:rFonts w:ascii="Times New Roman" w:hAnsi="Times New Roman" w:cs="Times New Roman"/>
          <w:lang w:val="es-ES"/>
        </w:rPr>
        <w:t>to</w:t>
      </w:r>
      <w:r w:rsidR="00066478" w:rsidRPr="0053021C">
        <w:rPr>
          <w:rFonts w:ascii="Times New Roman" w:hAnsi="Times New Roman" w:cs="Times New Roman"/>
          <w:lang w:val="es-ES"/>
        </w:rPr>
        <w:t xml:space="preserve"> </w:t>
      </w:r>
      <w:r w:rsidR="00190E44" w:rsidRPr="0053021C">
        <w:rPr>
          <w:rFonts w:ascii="Times New Roman" w:hAnsi="Times New Roman" w:cs="Times New Roman"/>
          <w:lang w:val="es-ES"/>
        </w:rPr>
        <w:t>a</w:t>
      </w:r>
      <w:r w:rsidR="00066478" w:rsidRPr="0053021C">
        <w:rPr>
          <w:rFonts w:ascii="Times New Roman" w:hAnsi="Times New Roman" w:cs="Times New Roman"/>
          <w:lang w:val="es-ES"/>
        </w:rPr>
        <w:t xml:space="preserve"> 20 estudiantes</w:t>
      </w:r>
      <w:r w:rsidR="00190E44" w:rsidRPr="0053021C">
        <w:rPr>
          <w:rFonts w:ascii="Times New Roman" w:hAnsi="Times New Roman" w:cs="Times New Roman"/>
          <w:lang w:val="es-ES"/>
        </w:rPr>
        <w:t xml:space="preserve">. </w:t>
      </w:r>
      <w:r w:rsidR="00190E44" w:rsidRPr="006328ED">
        <w:rPr>
          <w:rFonts w:ascii="Times New Roman" w:hAnsi="Times New Roman" w:cs="Times New Roman"/>
          <w:lang w:val="es-ES"/>
        </w:rPr>
        <w:t>La confiabilidad del instrumento se evaluó mediante el</w:t>
      </w:r>
      <w:r w:rsidR="00066478" w:rsidRPr="006328ED">
        <w:rPr>
          <w:rFonts w:ascii="Times New Roman" w:hAnsi="Times New Roman" w:cs="Times New Roman"/>
          <w:lang w:val="es-ES"/>
        </w:rPr>
        <w:t xml:space="preserve"> coeficiente Alpha de Cronbach </w:t>
      </w:r>
      <w:r w:rsidR="00190E44" w:rsidRPr="006328ED">
        <w:rPr>
          <w:rFonts w:ascii="Times New Roman" w:hAnsi="Times New Roman" w:cs="Times New Roman"/>
          <w:lang w:val="es-ES"/>
        </w:rPr>
        <w:t xml:space="preserve">utilizando el software </w:t>
      </w:r>
      <w:r w:rsidR="004A5AB3" w:rsidRPr="006328ED">
        <w:rPr>
          <w:rFonts w:ascii="Times New Roman" w:hAnsi="Times New Roman" w:cs="Times New Roman"/>
          <w:lang w:val="es-ES"/>
        </w:rPr>
        <w:t>(</w:t>
      </w:r>
      <w:r w:rsidR="00190E44" w:rsidRPr="006328ED">
        <w:rPr>
          <w:rFonts w:ascii="Times New Roman" w:hAnsi="Times New Roman" w:cs="Times New Roman"/>
          <w:lang w:val="es-ES"/>
        </w:rPr>
        <w:t xml:space="preserve">IBM SPSS </w:t>
      </w:r>
      <w:proofErr w:type="spellStart"/>
      <w:r w:rsidR="004A5AB3" w:rsidRPr="006328ED">
        <w:rPr>
          <w:rFonts w:ascii="Times New Roman" w:hAnsi="Times New Roman" w:cs="Times New Roman"/>
          <w:lang w:val="es-ES"/>
        </w:rPr>
        <w:t>Statistics</w:t>
      </w:r>
      <w:proofErr w:type="spellEnd"/>
      <w:r w:rsidR="004A5AB3" w:rsidRPr="006328ED">
        <w:rPr>
          <w:rFonts w:ascii="Times New Roman" w:hAnsi="Times New Roman" w:cs="Times New Roman"/>
          <w:lang w:val="es-ES"/>
        </w:rPr>
        <w:t xml:space="preserve">, versión </w:t>
      </w:r>
      <w:r w:rsidR="00190E44" w:rsidRPr="006328ED">
        <w:rPr>
          <w:rFonts w:ascii="Times New Roman" w:hAnsi="Times New Roman" w:cs="Times New Roman"/>
          <w:lang w:val="es-ES"/>
        </w:rPr>
        <w:t>30</w:t>
      </w:r>
      <w:r w:rsidR="004A5AB3" w:rsidRPr="006328ED">
        <w:rPr>
          <w:rFonts w:ascii="Times New Roman" w:hAnsi="Times New Roman" w:cs="Times New Roman"/>
          <w:lang w:val="es-ES"/>
        </w:rPr>
        <w:t>)</w:t>
      </w:r>
      <w:r w:rsidR="00190E44" w:rsidRPr="006328ED">
        <w:rPr>
          <w:rFonts w:ascii="Times New Roman" w:hAnsi="Times New Roman" w:cs="Times New Roman"/>
          <w:lang w:val="es-ES"/>
        </w:rPr>
        <w:t>, obteniéndose</w:t>
      </w:r>
      <w:r w:rsidR="00190E44" w:rsidRPr="0053021C">
        <w:rPr>
          <w:rFonts w:ascii="Times New Roman" w:hAnsi="Times New Roman" w:cs="Times New Roman"/>
          <w:lang w:val="es-ES"/>
        </w:rPr>
        <w:t xml:space="preserve"> </w:t>
      </w:r>
      <w:r w:rsidR="00066478" w:rsidRPr="0053021C">
        <w:rPr>
          <w:rFonts w:ascii="Times New Roman" w:hAnsi="Times New Roman" w:cs="Times New Roman"/>
          <w:lang w:val="es-ES"/>
        </w:rPr>
        <w:t>el nivel de confiabilidad de 0.82</w:t>
      </w:r>
      <w:r w:rsidR="00190E44" w:rsidRPr="0053021C">
        <w:rPr>
          <w:rFonts w:ascii="Times New Roman" w:hAnsi="Times New Roman" w:cs="Times New Roman"/>
          <w:lang w:val="es-ES"/>
        </w:rPr>
        <w:t xml:space="preserve"> lo que </w:t>
      </w:r>
      <w:r w:rsidR="00B93E3C" w:rsidRPr="0053021C">
        <w:rPr>
          <w:rFonts w:ascii="Times New Roman" w:hAnsi="Times New Roman" w:cs="Times New Roman"/>
          <w:lang w:val="es-ES"/>
        </w:rPr>
        <w:t>denota</w:t>
      </w:r>
      <w:r w:rsidR="00190E44" w:rsidRPr="0053021C">
        <w:rPr>
          <w:rFonts w:ascii="Times New Roman" w:hAnsi="Times New Roman" w:cs="Times New Roman"/>
          <w:lang w:val="es-ES"/>
        </w:rPr>
        <w:t xml:space="preserve"> la consistencia</w:t>
      </w:r>
      <w:r w:rsidR="00066478" w:rsidRPr="0053021C">
        <w:rPr>
          <w:rFonts w:ascii="Times New Roman" w:hAnsi="Times New Roman" w:cs="Times New Roman"/>
          <w:lang w:val="es-ES"/>
        </w:rPr>
        <w:t xml:space="preserve">. </w:t>
      </w:r>
      <w:r w:rsidR="00190E44" w:rsidRPr="0053021C">
        <w:rPr>
          <w:rFonts w:ascii="Times New Roman" w:hAnsi="Times New Roman" w:cs="Times New Roman"/>
          <w:lang w:val="es-ES"/>
        </w:rPr>
        <w:t xml:space="preserve">Posteriormente </w:t>
      </w:r>
      <w:r w:rsidR="00066478" w:rsidRPr="0053021C">
        <w:rPr>
          <w:rFonts w:ascii="Times New Roman" w:hAnsi="Times New Roman" w:cs="Times New Roman"/>
          <w:lang w:val="es-ES"/>
        </w:rPr>
        <w:t xml:space="preserve">la versión final </w:t>
      </w:r>
      <w:r w:rsidR="00190E44" w:rsidRPr="0053021C">
        <w:rPr>
          <w:rFonts w:ascii="Times New Roman" w:hAnsi="Times New Roman" w:cs="Times New Roman"/>
          <w:lang w:val="es-ES"/>
        </w:rPr>
        <w:t xml:space="preserve">del instrumento </w:t>
      </w:r>
      <w:r w:rsidR="004B10E2" w:rsidRPr="0053021C">
        <w:rPr>
          <w:rFonts w:ascii="Times New Roman" w:hAnsi="Times New Roman" w:cs="Times New Roman"/>
          <w:lang w:val="es-ES"/>
        </w:rPr>
        <w:t xml:space="preserve">se aplicó </w:t>
      </w:r>
      <w:r w:rsidR="00066478" w:rsidRPr="0053021C">
        <w:rPr>
          <w:rFonts w:ascii="Times New Roman" w:hAnsi="Times New Roman" w:cs="Times New Roman"/>
          <w:lang w:val="es-ES"/>
        </w:rPr>
        <w:t xml:space="preserve">a </w:t>
      </w:r>
      <w:r w:rsidR="004B10E2" w:rsidRPr="0053021C">
        <w:rPr>
          <w:rFonts w:ascii="Times New Roman" w:hAnsi="Times New Roman" w:cs="Times New Roman"/>
          <w:lang w:val="es-ES"/>
        </w:rPr>
        <w:t xml:space="preserve">la muestra de </w:t>
      </w:r>
      <w:r w:rsidR="00066478" w:rsidRPr="0053021C">
        <w:rPr>
          <w:rFonts w:ascii="Times New Roman" w:hAnsi="Times New Roman" w:cs="Times New Roman"/>
          <w:lang w:val="es-ES"/>
        </w:rPr>
        <w:t>120 estudiantes.</w:t>
      </w:r>
      <w:r w:rsidR="00667D50" w:rsidRPr="0053021C">
        <w:rPr>
          <w:rFonts w:ascii="Times New Roman" w:hAnsi="Times New Roman" w:cs="Times New Roman"/>
          <w:lang w:val="es-ES"/>
        </w:rPr>
        <w:t xml:space="preserve"> En la tabla 4</w:t>
      </w:r>
      <w:r w:rsidR="00434FCE" w:rsidRPr="0053021C">
        <w:rPr>
          <w:rFonts w:ascii="Times New Roman" w:hAnsi="Times New Roman" w:cs="Times New Roman"/>
          <w:lang w:val="es-ES"/>
        </w:rPr>
        <w:t>,</w:t>
      </w:r>
      <w:r w:rsidR="00667D50" w:rsidRPr="0053021C">
        <w:rPr>
          <w:rFonts w:ascii="Times New Roman" w:hAnsi="Times New Roman" w:cs="Times New Roman"/>
          <w:lang w:val="es-ES"/>
        </w:rPr>
        <w:t xml:space="preserve"> se registra</w:t>
      </w:r>
      <w:r w:rsidR="006C48E3" w:rsidRPr="0053021C">
        <w:rPr>
          <w:rFonts w:ascii="Times New Roman" w:hAnsi="Times New Roman" w:cs="Times New Roman"/>
          <w:lang w:val="es-ES"/>
        </w:rPr>
        <w:t xml:space="preserve"> la media de cada respuesta la cual se obtuvo mediante</w:t>
      </w:r>
      <w:r w:rsidR="00667D50" w:rsidRPr="0053021C">
        <w:rPr>
          <w:rFonts w:ascii="Times New Roman" w:hAnsi="Times New Roman" w:cs="Times New Roman"/>
          <w:lang w:val="es-ES"/>
        </w:rPr>
        <w:t xml:space="preserve"> </w:t>
      </w:r>
      <w:r w:rsidR="00A84FC8" w:rsidRPr="0053021C">
        <w:rPr>
          <w:rFonts w:ascii="Times New Roman" w:hAnsi="Times New Roman" w:cs="Times New Roman"/>
          <w:lang w:val="es-ES"/>
        </w:rPr>
        <w:t>la herramienta de a</w:t>
      </w:r>
      <w:r w:rsidR="00667D50" w:rsidRPr="0053021C">
        <w:rPr>
          <w:rFonts w:ascii="Times New Roman" w:hAnsi="Times New Roman" w:cs="Times New Roman"/>
          <w:lang w:val="es-ES"/>
        </w:rPr>
        <w:t xml:space="preserve">nálisis de </w:t>
      </w:r>
      <w:r w:rsidR="00A84FC8" w:rsidRPr="0053021C">
        <w:rPr>
          <w:rFonts w:ascii="Times New Roman" w:hAnsi="Times New Roman" w:cs="Times New Roman"/>
          <w:lang w:val="es-ES"/>
        </w:rPr>
        <w:t>d</w:t>
      </w:r>
      <w:r w:rsidR="00667D50" w:rsidRPr="0053021C">
        <w:rPr>
          <w:rFonts w:ascii="Times New Roman" w:hAnsi="Times New Roman" w:cs="Times New Roman"/>
          <w:lang w:val="es-ES"/>
        </w:rPr>
        <w:t xml:space="preserve">atos </w:t>
      </w:r>
      <w:r w:rsidR="00A84FC8" w:rsidRPr="0053021C">
        <w:rPr>
          <w:rFonts w:ascii="Times New Roman" w:hAnsi="Times New Roman" w:cs="Times New Roman"/>
          <w:lang w:val="es-ES"/>
        </w:rPr>
        <w:t>(e</w:t>
      </w:r>
      <w:r w:rsidR="006C48E3" w:rsidRPr="0053021C">
        <w:rPr>
          <w:rFonts w:ascii="Times New Roman" w:hAnsi="Times New Roman" w:cs="Times New Roman"/>
          <w:lang w:val="es-ES"/>
        </w:rPr>
        <w:t>stadística</w:t>
      </w:r>
      <w:r w:rsidR="00667D50" w:rsidRPr="0053021C">
        <w:rPr>
          <w:rFonts w:ascii="Times New Roman" w:hAnsi="Times New Roman" w:cs="Times New Roman"/>
          <w:lang w:val="es-ES"/>
        </w:rPr>
        <w:t xml:space="preserve"> </w:t>
      </w:r>
      <w:r w:rsidR="00A84FC8" w:rsidRPr="0053021C">
        <w:rPr>
          <w:rFonts w:ascii="Times New Roman" w:hAnsi="Times New Roman" w:cs="Times New Roman"/>
          <w:lang w:val="es-ES"/>
        </w:rPr>
        <w:t>d</w:t>
      </w:r>
      <w:r w:rsidR="00667D50" w:rsidRPr="0053021C">
        <w:rPr>
          <w:rFonts w:ascii="Times New Roman" w:hAnsi="Times New Roman" w:cs="Times New Roman"/>
          <w:lang w:val="es-ES"/>
        </w:rPr>
        <w:t>escriptiva</w:t>
      </w:r>
      <w:r w:rsidR="00A84FC8" w:rsidRPr="0053021C">
        <w:rPr>
          <w:rFonts w:ascii="Times New Roman" w:hAnsi="Times New Roman" w:cs="Times New Roman"/>
          <w:lang w:val="es-ES"/>
        </w:rPr>
        <w:t>)</w:t>
      </w:r>
      <w:r w:rsidR="00667D50" w:rsidRPr="00884622">
        <w:rPr>
          <w:rFonts w:ascii="Times New Roman" w:hAnsi="Times New Roman" w:cs="Times New Roman"/>
          <w:lang w:val="es-ES"/>
        </w:rPr>
        <w:t xml:space="preserve"> </w:t>
      </w:r>
      <w:r w:rsidR="00A84FC8">
        <w:rPr>
          <w:rFonts w:ascii="Times New Roman" w:hAnsi="Times New Roman" w:cs="Times New Roman"/>
          <w:lang w:val="es-ES"/>
        </w:rPr>
        <w:t>de</w:t>
      </w:r>
      <w:r w:rsidR="004B10E2">
        <w:rPr>
          <w:rFonts w:ascii="Times New Roman" w:hAnsi="Times New Roman" w:cs="Times New Roman"/>
          <w:lang w:val="es-ES"/>
        </w:rPr>
        <w:t xml:space="preserve"> </w:t>
      </w:r>
      <w:r w:rsidR="00667D50" w:rsidRPr="00884622">
        <w:rPr>
          <w:rFonts w:ascii="Times New Roman" w:hAnsi="Times New Roman" w:cs="Times New Roman"/>
          <w:lang w:val="es-ES"/>
        </w:rPr>
        <w:t>Micro</w:t>
      </w:r>
      <w:r w:rsidR="006C48E3" w:rsidRPr="00884622">
        <w:rPr>
          <w:rFonts w:ascii="Times New Roman" w:hAnsi="Times New Roman" w:cs="Times New Roman"/>
          <w:lang w:val="es-ES"/>
        </w:rPr>
        <w:t xml:space="preserve">soft </w:t>
      </w:r>
      <w:r w:rsidR="004B10E2" w:rsidRPr="00884622">
        <w:rPr>
          <w:rFonts w:ascii="Times New Roman" w:hAnsi="Times New Roman" w:cs="Times New Roman"/>
          <w:lang w:val="es-ES"/>
        </w:rPr>
        <w:t>Excel</w:t>
      </w:r>
      <w:r w:rsidR="00A84FC8">
        <w:rPr>
          <w:rFonts w:ascii="Times New Roman" w:hAnsi="Times New Roman" w:cs="Times New Roman"/>
          <w:lang w:val="es-ES"/>
        </w:rPr>
        <w:t>.</w:t>
      </w:r>
    </w:p>
    <w:p w14:paraId="0AF59424" w14:textId="77777777" w:rsidR="00772845" w:rsidRPr="00884622" w:rsidRDefault="00772845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lang w:val="es-ES"/>
        </w:rPr>
      </w:pPr>
    </w:p>
    <w:p w14:paraId="24E410F3" w14:textId="67147A27" w:rsidR="00AC7214" w:rsidRPr="003440C5" w:rsidRDefault="00441F9E" w:rsidP="00093A5F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884622">
        <w:rPr>
          <w:rFonts w:ascii="Times New Roman" w:hAnsi="Times New Roman" w:cs="Times New Roman"/>
          <w:b/>
          <w:bCs/>
        </w:rPr>
        <w:t>Tabla 4</w:t>
      </w:r>
      <w:r w:rsidR="00093A5F">
        <w:rPr>
          <w:rFonts w:ascii="Times New Roman" w:hAnsi="Times New Roman" w:cs="Times New Roman"/>
          <w:b/>
          <w:bCs/>
        </w:rPr>
        <w:t xml:space="preserve">. </w:t>
      </w:r>
      <w:r w:rsidRPr="00093A5F">
        <w:rPr>
          <w:rFonts w:ascii="Times New Roman" w:hAnsi="Times New Roman" w:cs="Times New Roman"/>
        </w:rPr>
        <w:t xml:space="preserve">Resultados de la experiencia educativa </w:t>
      </w:r>
      <w:r w:rsidR="003440C5" w:rsidRPr="00093A5F">
        <w:rPr>
          <w:rFonts w:ascii="Times New Roman" w:hAnsi="Times New Roman" w:cs="Times New Roman"/>
        </w:rPr>
        <w:t xml:space="preserve">utilizando el curso </w:t>
      </w:r>
      <w:r w:rsidRPr="00093A5F">
        <w:rPr>
          <w:rFonts w:ascii="Times New Roman" w:hAnsi="Times New Roman" w:cs="Times New Roman"/>
        </w:rPr>
        <w:t>a distancia</w:t>
      </w:r>
    </w:p>
    <w:tbl>
      <w:tblPr>
        <w:tblStyle w:val="Tablanormal3"/>
        <w:tblW w:w="8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6572"/>
        <w:gridCol w:w="843"/>
      </w:tblGrid>
      <w:tr w:rsidR="00846AE8" w:rsidRPr="00093A5F" w14:paraId="229A74A1" w14:textId="77777777" w:rsidTr="00093A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7" w:type="dxa"/>
            <w:tcBorders>
              <w:bottom w:val="none" w:sz="0" w:space="0" w:color="auto"/>
              <w:right w:val="none" w:sz="0" w:space="0" w:color="auto"/>
            </w:tcBorders>
          </w:tcPr>
          <w:p w14:paraId="54763A99" w14:textId="2159CBDF" w:rsidR="00846AE8" w:rsidRPr="00093A5F" w:rsidRDefault="00E04912" w:rsidP="00B65E66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b w:val="0"/>
                <w:bCs w:val="0"/>
                <w:i/>
                <w:iCs/>
                <w:caps w:val="0"/>
                <w:color w:val="000000" w:themeColor="text1"/>
              </w:rPr>
              <w:t>Variables</w:t>
            </w:r>
          </w:p>
        </w:tc>
        <w:tc>
          <w:tcPr>
            <w:tcW w:w="6572" w:type="dxa"/>
            <w:tcBorders>
              <w:bottom w:val="none" w:sz="0" w:space="0" w:color="auto"/>
            </w:tcBorders>
          </w:tcPr>
          <w:p w14:paraId="56B2D72C" w14:textId="45DB91BE" w:rsidR="00846AE8" w:rsidRPr="00093A5F" w:rsidRDefault="00E04912" w:rsidP="008F65A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b w:val="0"/>
                <w:bCs w:val="0"/>
                <w:i/>
                <w:iCs/>
                <w:caps w:val="0"/>
                <w:color w:val="000000" w:themeColor="text1"/>
              </w:rPr>
              <w:t>Preguntas</w:t>
            </w:r>
          </w:p>
        </w:tc>
        <w:tc>
          <w:tcPr>
            <w:tcW w:w="843" w:type="dxa"/>
            <w:tcBorders>
              <w:bottom w:val="none" w:sz="0" w:space="0" w:color="auto"/>
            </w:tcBorders>
          </w:tcPr>
          <w:p w14:paraId="5A1995F3" w14:textId="3CAC4005" w:rsidR="00846AE8" w:rsidRPr="00093A5F" w:rsidRDefault="00E04912" w:rsidP="008F65A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b w:val="0"/>
                <w:bCs w:val="0"/>
                <w:i/>
                <w:iCs/>
                <w:caps w:val="0"/>
                <w:color w:val="000000" w:themeColor="text1"/>
              </w:rPr>
              <w:t>Media</w:t>
            </w:r>
          </w:p>
        </w:tc>
      </w:tr>
      <w:tr w:rsidR="00846AE8" w:rsidRPr="00093A5F" w14:paraId="2BA1B36A" w14:textId="77777777" w:rsidTr="0009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 w:val="restart"/>
            <w:tcBorders>
              <w:right w:val="none" w:sz="0" w:space="0" w:color="auto"/>
            </w:tcBorders>
          </w:tcPr>
          <w:p w14:paraId="1A7906CD" w14:textId="1811FBB1" w:rsidR="00846AE8" w:rsidRPr="00093A5F" w:rsidRDefault="00E04912" w:rsidP="008F65A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b w:val="0"/>
                <w:bCs w:val="0"/>
                <w:caps w:val="0"/>
                <w:color w:val="000000" w:themeColor="text1"/>
              </w:rPr>
              <w:t>Opinión sobre la experiencia de aprendizaje utilizando el curso a distancia</w:t>
            </w:r>
          </w:p>
        </w:tc>
        <w:tc>
          <w:tcPr>
            <w:tcW w:w="6572" w:type="dxa"/>
          </w:tcPr>
          <w:p w14:paraId="3006B6CC" w14:textId="40EEFB0F" w:rsidR="00846AE8" w:rsidRPr="00093A5F" w:rsidRDefault="00EC0617" w:rsidP="008F65A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  <w:lang w:val="es-ES"/>
              </w:rPr>
              <w:t>¿</w:t>
            </w:r>
            <w:r w:rsidR="00846AE8" w:rsidRPr="00093A5F">
              <w:rPr>
                <w:rFonts w:ascii="Times New Roman" w:hAnsi="Times New Roman" w:cs="Times New Roman"/>
                <w:color w:val="000000" w:themeColor="text1"/>
                <w:lang w:val="es-ES"/>
              </w:rPr>
              <w:t xml:space="preserve">El diseño </w:t>
            </w:r>
            <w:r w:rsidR="0008283D" w:rsidRPr="00093A5F">
              <w:rPr>
                <w:rFonts w:ascii="Times New Roman" w:hAnsi="Times New Roman" w:cs="Times New Roman"/>
                <w:color w:val="000000" w:themeColor="text1"/>
                <w:lang w:val="es-ES"/>
              </w:rPr>
              <w:t>permitió</w:t>
            </w:r>
            <w:r w:rsidR="00846AE8" w:rsidRPr="00093A5F">
              <w:rPr>
                <w:rFonts w:ascii="Times New Roman" w:hAnsi="Times New Roman" w:cs="Times New Roman"/>
                <w:color w:val="000000" w:themeColor="text1"/>
                <w:lang w:val="es-ES"/>
              </w:rPr>
              <w:t xml:space="preserve"> el aprendizaje auto</w:t>
            </w:r>
            <w:r w:rsidR="002F5208" w:rsidRPr="00093A5F">
              <w:rPr>
                <w:rFonts w:ascii="Times New Roman" w:hAnsi="Times New Roman" w:cs="Times New Roman"/>
                <w:color w:val="000000" w:themeColor="text1"/>
                <w:lang w:val="es-ES"/>
              </w:rPr>
              <w:t>rr</w:t>
            </w:r>
            <w:r w:rsidR="00D5626D" w:rsidRPr="00093A5F">
              <w:rPr>
                <w:rFonts w:ascii="Times New Roman" w:hAnsi="Times New Roman" w:cs="Times New Roman"/>
                <w:color w:val="000000" w:themeColor="text1"/>
                <w:lang w:val="es-ES"/>
              </w:rPr>
              <w:t>egulado</w:t>
            </w:r>
            <w:r w:rsidRPr="00093A5F">
              <w:rPr>
                <w:rFonts w:ascii="Times New Roman" w:hAnsi="Times New Roman" w:cs="Times New Roman"/>
                <w:color w:val="000000" w:themeColor="text1"/>
                <w:lang w:val="es-ES"/>
              </w:rPr>
              <w:t>?</w:t>
            </w:r>
            <w:r w:rsidR="00846AE8" w:rsidRPr="00093A5F">
              <w:rPr>
                <w:rFonts w:ascii="Times New Roman" w:hAnsi="Times New Roman" w:cs="Times New Roman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843" w:type="dxa"/>
          </w:tcPr>
          <w:p w14:paraId="5DDE1392" w14:textId="2F57F88E" w:rsidR="00846AE8" w:rsidRPr="00093A5F" w:rsidRDefault="00EC120A" w:rsidP="008F65A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>4.00</w:t>
            </w:r>
            <w:r w:rsidR="00846AE8" w:rsidRPr="00093A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6AE8" w:rsidRPr="00093A5F" w14:paraId="388DA04E" w14:textId="77777777" w:rsidTr="00093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tcBorders>
              <w:right w:val="none" w:sz="0" w:space="0" w:color="auto"/>
            </w:tcBorders>
          </w:tcPr>
          <w:p w14:paraId="756CA825" w14:textId="77777777" w:rsidR="00846AE8" w:rsidRPr="00093A5F" w:rsidRDefault="00846AE8" w:rsidP="008F65A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6572" w:type="dxa"/>
          </w:tcPr>
          <w:p w14:paraId="647B8DF3" w14:textId="1455BE6B" w:rsidR="00846AE8" w:rsidRPr="00093A5F" w:rsidRDefault="00EC0617" w:rsidP="008F65A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>¿</w:t>
            </w:r>
            <w:r w:rsidR="00846AE8" w:rsidRPr="00093A5F">
              <w:rPr>
                <w:rFonts w:ascii="Times New Roman" w:hAnsi="Times New Roman" w:cs="Times New Roman"/>
                <w:color w:val="000000" w:themeColor="text1"/>
              </w:rPr>
              <w:t>Los recursos multimedia cubren los temas del curso</w:t>
            </w:r>
            <w:r w:rsidRPr="00093A5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843" w:type="dxa"/>
          </w:tcPr>
          <w:p w14:paraId="1B12BA9C" w14:textId="29A4C989" w:rsidR="00846AE8" w:rsidRPr="00093A5F" w:rsidRDefault="00846AE8" w:rsidP="008F65A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>4.0</w:t>
            </w:r>
            <w:r w:rsidR="00EC120A" w:rsidRPr="00093A5F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093A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6AE8" w:rsidRPr="00093A5F" w14:paraId="432E4B7B" w14:textId="77777777" w:rsidTr="0009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tcBorders>
              <w:right w:val="none" w:sz="0" w:space="0" w:color="auto"/>
            </w:tcBorders>
          </w:tcPr>
          <w:p w14:paraId="2C4B9B91" w14:textId="77777777" w:rsidR="00846AE8" w:rsidRPr="00093A5F" w:rsidRDefault="00846AE8" w:rsidP="008F65A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6572" w:type="dxa"/>
          </w:tcPr>
          <w:p w14:paraId="6B9BCB3C" w14:textId="404C9385" w:rsidR="00846AE8" w:rsidRPr="00093A5F" w:rsidRDefault="00EC0617" w:rsidP="008F65A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>¿</w:t>
            </w:r>
            <w:r w:rsidR="00846AE8" w:rsidRPr="00093A5F">
              <w:rPr>
                <w:rFonts w:ascii="Times New Roman" w:hAnsi="Times New Roman" w:cs="Times New Roman"/>
                <w:color w:val="000000" w:themeColor="text1"/>
              </w:rPr>
              <w:t>En las actividades de aprendizaje se aplican los conocimientos adquiridos en el estudio de los recursos</w:t>
            </w:r>
            <w:r w:rsidRPr="00093A5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843" w:type="dxa"/>
          </w:tcPr>
          <w:p w14:paraId="2C909EF1" w14:textId="08527DD5" w:rsidR="00846AE8" w:rsidRPr="00093A5F" w:rsidRDefault="00EC120A" w:rsidP="008F65A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>4.00</w:t>
            </w:r>
            <w:r w:rsidR="00846AE8" w:rsidRPr="00093A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6AE8" w:rsidRPr="00093A5F" w14:paraId="626043E3" w14:textId="77777777" w:rsidTr="00093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tcBorders>
              <w:right w:val="none" w:sz="0" w:space="0" w:color="auto"/>
            </w:tcBorders>
          </w:tcPr>
          <w:p w14:paraId="621295E8" w14:textId="77777777" w:rsidR="00846AE8" w:rsidRPr="00093A5F" w:rsidRDefault="00846AE8" w:rsidP="008F65A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6572" w:type="dxa"/>
          </w:tcPr>
          <w:p w14:paraId="7E0DD884" w14:textId="0512A60D" w:rsidR="00846AE8" w:rsidRPr="00093A5F" w:rsidRDefault="00EC0617" w:rsidP="008F65A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>¿</w:t>
            </w:r>
            <w:r w:rsidR="00846AE8" w:rsidRPr="00093A5F">
              <w:rPr>
                <w:rFonts w:ascii="Times New Roman" w:hAnsi="Times New Roman" w:cs="Times New Roman"/>
                <w:color w:val="000000" w:themeColor="text1"/>
              </w:rPr>
              <w:t>La evaluación se llevó a cabo con base en las rúbricas</w:t>
            </w:r>
            <w:r w:rsidRPr="00093A5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843" w:type="dxa"/>
          </w:tcPr>
          <w:p w14:paraId="2F18B83A" w14:textId="5DC17E78" w:rsidR="00846AE8" w:rsidRPr="00093A5F" w:rsidRDefault="009E4866" w:rsidP="008F65A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C120A" w:rsidRPr="00093A5F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</w:tr>
      <w:tr w:rsidR="00846AE8" w:rsidRPr="00093A5F" w14:paraId="07386F73" w14:textId="77777777" w:rsidTr="0009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tcBorders>
              <w:right w:val="none" w:sz="0" w:space="0" w:color="auto"/>
            </w:tcBorders>
          </w:tcPr>
          <w:p w14:paraId="22194BDC" w14:textId="77777777" w:rsidR="00846AE8" w:rsidRPr="00093A5F" w:rsidRDefault="00846AE8" w:rsidP="008F65A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6572" w:type="dxa"/>
          </w:tcPr>
          <w:p w14:paraId="3F7FFC15" w14:textId="66033D18" w:rsidR="00846AE8" w:rsidRPr="00093A5F" w:rsidRDefault="00EC0617" w:rsidP="008F65A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>¿</w:t>
            </w:r>
            <w:r w:rsidR="00846AE8" w:rsidRPr="00093A5F">
              <w:rPr>
                <w:rFonts w:ascii="Times New Roman" w:hAnsi="Times New Roman" w:cs="Times New Roman"/>
                <w:color w:val="000000" w:themeColor="text1"/>
              </w:rPr>
              <w:t>La retroalimentación del profesor asesor se realizó de manera puntual y oportuna</w:t>
            </w:r>
            <w:r w:rsidRPr="00093A5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843" w:type="dxa"/>
          </w:tcPr>
          <w:p w14:paraId="2A548328" w14:textId="06E61220" w:rsidR="00846AE8" w:rsidRPr="00093A5F" w:rsidRDefault="00CB7510" w:rsidP="008F65A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46AE8" w:rsidRPr="00093A5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E4866" w:rsidRPr="00093A5F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="00846AE8" w:rsidRPr="00093A5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65E66" w:rsidRPr="00093A5F" w14:paraId="185D16DD" w14:textId="77777777" w:rsidTr="00093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 w:val="restart"/>
            <w:tcBorders>
              <w:right w:val="none" w:sz="0" w:space="0" w:color="auto"/>
            </w:tcBorders>
          </w:tcPr>
          <w:p w14:paraId="1B18410F" w14:textId="010C18BD" w:rsidR="00B65E66" w:rsidRPr="00093A5F" w:rsidRDefault="00B65E66" w:rsidP="008F65A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O</w:t>
            </w:r>
            <w:r w:rsidRPr="00093A5F">
              <w:rPr>
                <w:rFonts w:ascii="Times New Roman" w:hAnsi="Times New Roman" w:cs="Times New Roman"/>
                <w:b w:val="0"/>
                <w:bCs w:val="0"/>
                <w:caps w:val="0"/>
                <w:color w:val="000000" w:themeColor="text1"/>
              </w:rPr>
              <w:t>pinión sobre el curso a distancia</w:t>
            </w:r>
          </w:p>
        </w:tc>
        <w:tc>
          <w:tcPr>
            <w:tcW w:w="6572" w:type="dxa"/>
          </w:tcPr>
          <w:p w14:paraId="0C848B5C" w14:textId="613C8761" w:rsidR="00B65E66" w:rsidRPr="00093A5F" w:rsidRDefault="00EC0617" w:rsidP="008F65A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>¿</w:t>
            </w:r>
            <w:r w:rsidR="00B65E66" w:rsidRPr="00093A5F">
              <w:rPr>
                <w:rFonts w:ascii="Times New Roman" w:hAnsi="Times New Roman" w:cs="Times New Roman"/>
                <w:color w:val="000000" w:themeColor="text1"/>
              </w:rPr>
              <w:t>El curso a distancia es una buena opción para cursar una unidad de aprendizaje</w:t>
            </w:r>
            <w:r w:rsidRPr="00093A5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843" w:type="dxa"/>
          </w:tcPr>
          <w:p w14:paraId="44374BA0" w14:textId="61BF11BD" w:rsidR="00B65E66" w:rsidRPr="00093A5F" w:rsidRDefault="00B65E66" w:rsidP="008F65A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 xml:space="preserve">5.00 </w:t>
            </w:r>
          </w:p>
        </w:tc>
      </w:tr>
      <w:tr w:rsidR="00B65E66" w:rsidRPr="00093A5F" w14:paraId="151B7ECF" w14:textId="77777777" w:rsidTr="0009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tcBorders>
              <w:right w:val="none" w:sz="0" w:space="0" w:color="auto"/>
            </w:tcBorders>
          </w:tcPr>
          <w:p w14:paraId="4642D8AD" w14:textId="77777777" w:rsidR="00B65E66" w:rsidRPr="00093A5F" w:rsidRDefault="00B65E66" w:rsidP="008F65A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6572" w:type="dxa"/>
          </w:tcPr>
          <w:p w14:paraId="0D7F4E20" w14:textId="2AB6C6A2" w:rsidR="00B65E66" w:rsidRPr="00093A5F" w:rsidRDefault="00EC0617" w:rsidP="008F65A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>¿</w:t>
            </w:r>
            <w:r w:rsidR="00B65E66" w:rsidRPr="00093A5F">
              <w:rPr>
                <w:rFonts w:ascii="Times New Roman" w:hAnsi="Times New Roman" w:cs="Times New Roman"/>
                <w:color w:val="000000" w:themeColor="text1"/>
              </w:rPr>
              <w:t xml:space="preserve">El curso a distancia es flexible y se ajusta </w:t>
            </w:r>
            <w:r w:rsidR="0008283D" w:rsidRPr="00093A5F">
              <w:rPr>
                <w:rFonts w:ascii="Times New Roman" w:hAnsi="Times New Roman" w:cs="Times New Roman"/>
                <w:color w:val="000000" w:themeColor="text1"/>
              </w:rPr>
              <w:t>a las necesidades</w:t>
            </w:r>
            <w:r w:rsidR="00B65E66" w:rsidRPr="00093A5F">
              <w:rPr>
                <w:rFonts w:ascii="Times New Roman" w:hAnsi="Times New Roman" w:cs="Times New Roman"/>
                <w:color w:val="000000" w:themeColor="text1"/>
              </w:rPr>
              <w:t xml:space="preserve"> de aprendizaje</w:t>
            </w:r>
            <w:r w:rsidRPr="00093A5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843" w:type="dxa"/>
          </w:tcPr>
          <w:p w14:paraId="51FDEA8A" w14:textId="7B95E6B0" w:rsidR="00B65E66" w:rsidRPr="00093A5F" w:rsidRDefault="00B65E66" w:rsidP="008F65A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 xml:space="preserve">3.00 </w:t>
            </w:r>
          </w:p>
        </w:tc>
      </w:tr>
      <w:tr w:rsidR="00B65E66" w:rsidRPr="00093A5F" w14:paraId="7DE69B76" w14:textId="77777777" w:rsidTr="00093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tcBorders>
              <w:right w:val="none" w:sz="0" w:space="0" w:color="auto"/>
            </w:tcBorders>
          </w:tcPr>
          <w:p w14:paraId="5ADC9A66" w14:textId="77777777" w:rsidR="00B65E66" w:rsidRPr="00093A5F" w:rsidRDefault="00B65E66" w:rsidP="008F65A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tcW w:w="6572" w:type="dxa"/>
          </w:tcPr>
          <w:p w14:paraId="5C1C14AB" w14:textId="4B289F27" w:rsidR="00B65E66" w:rsidRPr="00093A5F" w:rsidRDefault="00EC0617" w:rsidP="008F65A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>¿</w:t>
            </w:r>
            <w:r w:rsidR="00B65E66" w:rsidRPr="00093A5F">
              <w:rPr>
                <w:rFonts w:ascii="Times New Roman" w:hAnsi="Times New Roman" w:cs="Times New Roman"/>
                <w:color w:val="000000" w:themeColor="text1"/>
              </w:rPr>
              <w:t>El curso a distancia fomenta el autoestudio y la responsabilidad de tu aprendizaje</w:t>
            </w:r>
            <w:r w:rsidRPr="00093A5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843" w:type="dxa"/>
          </w:tcPr>
          <w:p w14:paraId="2855C801" w14:textId="67701FB2" w:rsidR="00B65E66" w:rsidRPr="00093A5F" w:rsidRDefault="00B65E66" w:rsidP="008F65A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 xml:space="preserve">3.00 </w:t>
            </w:r>
          </w:p>
        </w:tc>
      </w:tr>
      <w:tr w:rsidR="00B65E66" w:rsidRPr="00093A5F" w14:paraId="021FC3ED" w14:textId="77777777" w:rsidTr="00093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tcBorders>
              <w:right w:val="none" w:sz="0" w:space="0" w:color="auto"/>
            </w:tcBorders>
          </w:tcPr>
          <w:p w14:paraId="5427A3FD" w14:textId="77777777" w:rsidR="00B65E66" w:rsidRPr="00093A5F" w:rsidRDefault="00B65E66" w:rsidP="008F65AB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6572" w:type="dxa"/>
          </w:tcPr>
          <w:p w14:paraId="0FCAF715" w14:textId="42247604" w:rsidR="00B65E66" w:rsidRPr="00093A5F" w:rsidRDefault="00D80094" w:rsidP="008F65A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>¿</w:t>
            </w:r>
            <w:r w:rsidR="00B65E66" w:rsidRPr="00093A5F">
              <w:rPr>
                <w:rFonts w:ascii="Times New Roman" w:hAnsi="Times New Roman" w:cs="Times New Roman"/>
                <w:color w:val="000000" w:themeColor="text1"/>
              </w:rPr>
              <w:t xml:space="preserve">Durante el estudio del curso a distancia </w:t>
            </w:r>
            <w:r w:rsidR="0008283D" w:rsidRPr="00093A5F">
              <w:rPr>
                <w:rFonts w:ascii="Times New Roman" w:hAnsi="Times New Roman" w:cs="Times New Roman"/>
                <w:color w:val="000000" w:themeColor="text1"/>
              </w:rPr>
              <w:t>se</w:t>
            </w:r>
            <w:r w:rsidR="00B65E66" w:rsidRPr="00093A5F">
              <w:rPr>
                <w:rFonts w:ascii="Times New Roman" w:hAnsi="Times New Roman" w:cs="Times New Roman"/>
                <w:color w:val="000000" w:themeColor="text1"/>
              </w:rPr>
              <w:t xml:space="preserve"> requiere de un profesor asesor</w:t>
            </w:r>
            <w:r w:rsidRPr="00093A5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843" w:type="dxa"/>
          </w:tcPr>
          <w:p w14:paraId="548B6147" w14:textId="09CD0E30" w:rsidR="00B65E66" w:rsidRPr="00093A5F" w:rsidRDefault="00B65E66" w:rsidP="008F65A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>4.00</w:t>
            </w:r>
          </w:p>
        </w:tc>
      </w:tr>
      <w:tr w:rsidR="00B65E66" w:rsidRPr="00093A5F" w14:paraId="173C2026" w14:textId="77777777" w:rsidTr="00093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tcBorders>
              <w:right w:val="none" w:sz="0" w:space="0" w:color="auto"/>
            </w:tcBorders>
          </w:tcPr>
          <w:p w14:paraId="6DE019D0" w14:textId="77777777" w:rsidR="00B65E66" w:rsidRPr="00093A5F" w:rsidRDefault="00B65E66" w:rsidP="008F65AB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6572" w:type="dxa"/>
          </w:tcPr>
          <w:p w14:paraId="494B2378" w14:textId="51CF223D" w:rsidR="00B65E66" w:rsidRPr="00093A5F" w:rsidRDefault="00B65E66" w:rsidP="008F65A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>La modalidad a distancia debe implementarse en tu programa académico</w:t>
            </w:r>
          </w:p>
        </w:tc>
        <w:tc>
          <w:tcPr>
            <w:tcW w:w="843" w:type="dxa"/>
          </w:tcPr>
          <w:p w14:paraId="296B5F84" w14:textId="34558B9A" w:rsidR="00B65E66" w:rsidRPr="00093A5F" w:rsidRDefault="00B65E66" w:rsidP="008F65A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93A5F">
              <w:rPr>
                <w:rFonts w:ascii="Times New Roman" w:hAnsi="Times New Roman" w:cs="Times New Roman"/>
                <w:color w:val="000000" w:themeColor="text1"/>
              </w:rPr>
              <w:t>2.00</w:t>
            </w:r>
          </w:p>
        </w:tc>
      </w:tr>
    </w:tbl>
    <w:p w14:paraId="26524DB7" w14:textId="0CD94CD9" w:rsidR="00E04912" w:rsidRPr="0053021C" w:rsidRDefault="007A0A48" w:rsidP="00093A5F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3021C">
        <w:rPr>
          <w:rFonts w:ascii="Times New Roman" w:hAnsi="Times New Roman" w:cs="Times New Roman"/>
          <w:i/>
          <w:iCs/>
          <w:color w:val="000000" w:themeColor="text1"/>
        </w:rPr>
        <w:t xml:space="preserve">Nota: </w:t>
      </w:r>
      <w:r w:rsidRPr="0053021C">
        <w:rPr>
          <w:rFonts w:ascii="Times New Roman" w:hAnsi="Times New Roman" w:cs="Times New Roman"/>
          <w:color w:val="000000" w:themeColor="text1"/>
        </w:rPr>
        <w:t>Elaboración propia, a partir de</w:t>
      </w:r>
      <w:r w:rsidR="00DD0AC2" w:rsidRPr="0053021C">
        <w:rPr>
          <w:rFonts w:ascii="Times New Roman" w:hAnsi="Times New Roman" w:cs="Times New Roman"/>
          <w:color w:val="000000" w:themeColor="text1"/>
        </w:rPr>
        <w:t xml:space="preserve"> los resultados de la encuesta</w:t>
      </w:r>
      <w:r w:rsidRPr="0053021C">
        <w:rPr>
          <w:rFonts w:ascii="Times New Roman" w:hAnsi="Times New Roman" w:cs="Times New Roman"/>
          <w:color w:val="000000" w:themeColor="text1"/>
        </w:rPr>
        <w:t>.</w:t>
      </w:r>
    </w:p>
    <w:p w14:paraId="3D8DB316" w14:textId="32ABEF01" w:rsidR="00093A5F" w:rsidRDefault="00093A5F" w:rsidP="008F65A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988B10" w14:textId="77777777" w:rsidR="000F6FAB" w:rsidRDefault="000F6FAB" w:rsidP="008F65A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CAFCFDB" w14:textId="77777777" w:rsidR="000F6FAB" w:rsidRDefault="000F6FAB" w:rsidP="008F65A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B28393" w14:textId="77777777" w:rsidR="000F6FAB" w:rsidRDefault="000F6FAB" w:rsidP="008F65A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84D5F23" w14:textId="77777777" w:rsidR="000F6FAB" w:rsidRDefault="000F6FAB" w:rsidP="008F65A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0A51E1" w14:textId="2C546AB0" w:rsidR="000A5E82" w:rsidRPr="00093A5F" w:rsidRDefault="000A5E82" w:rsidP="008F65A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93A5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Discusión</w:t>
      </w:r>
    </w:p>
    <w:p w14:paraId="37F48634" w14:textId="38C180F1" w:rsidR="00685528" w:rsidRPr="006328ED" w:rsidRDefault="000A5E82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53021C">
        <w:rPr>
          <w:rFonts w:ascii="Times New Roman" w:hAnsi="Times New Roman" w:cs="Times New Roman"/>
          <w:color w:val="000000" w:themeColor="text1"/>
        </w:rPr>
        <w:tab/>
      </w:r>
      <w:r w:rsidR="00D5626D" w:rsidRPr="006328ED">
        <w:rPr>
          <w:rFonts w:ascii="Times New Roman" w:hAnsi="Times New Roman" w:cs="Times New Roman"/>
          <w:color w:val="000000" w:themeColor="text1"/>
          <w:lang w:val="es-ES"/>
        </w:rPr>
        <w:t xml:space="preserve">Actualmente se requiere que la educación superior sea flexible 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>para</w:t>
      </w:r>
      <w:r w:rsidR="00D5626D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fortalecer los procesos de aprendizaje </w:t>
      </w:r>
      <w:r w:rsidR="00EE409C" w:rsidRPr="006328ED">
        <w:rPr>
          <w:rFonts w:ascii="Times New Roman" w:hAnsi="Times New Roman" w:cs="Times New Roman"/>
          <w:color w:val="000000" w:themeColor="text1"/>
          <w:lang w:val="es-ES"/>
        </w:rPr>
        <w:t>(</w:t>
      </w:r>
      <w:r w:rsidR="00D5626D" w:rsidRPr="006328ED">
        <w:rPr>
          <w:rFonts w:ascii="Times New Roman" w:hAnsi="Times New Roman" w:cs="Times New Roman"/>
          <w:color w:val="000000" w:themeColor="text1"/>
          <w:lang w:val="es-ES"/>
        </w:rPr>
        <w:t>UNESCO</w:t>
      </w:r>
      <w:r w:rsidR="00EE409C" w:rsidRPr="006328ED">
        <w:rPr>
          <w:rFonts w:ascii="Times New Roman" w:hAnsi="Times New Roman" w:cs="Times New Roman"/>
          <w:color w:val="000000" w:themeColor="text1"/>
          <w:lang w:val="es-ES"/>
        </w:rPr>
        <w:t>, 2016)</w:t>
      </w:r>
      <w:r w:rsidR="00460577" w:rsidRPr="006328ED">
        <w:rPr>
          <w:rFonts w:ascii="Times New Roman" w:hAnsi="Times New Roman" w:cs="Times New Roman"/>
          <w:color w:val="000000" w:themeColor="text1"/>
          <w:lang w:val="es-ES"/>
        </w:rPr>
        <w:t>.</w:t>
      </w:r>
      <w:r w:rsidR="00D5626D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677F23" w:rsidRPr="006328ED">
        <w:rPr>
          <w:rFonts w:ascii="Times New Roman" w:hAnsi="Times New Roman" w:cs="Times New Roman"/>
          <w:color w:val="000000" w:themeColor="text1"/>
          <w:lang w:val="es-ES"/>
        </w:rPr>
        <w:t xml:space="preserve">El diseño 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 xml:space="preserve">instruccional </w:t>
      </w:r>
      <w:r w:rsidR="00E41D43" w:rsidRPr="006328ED">
        <w:rPr>
          <w:rFonts w:ascii="Times New Roman" w:hAnsi="Times New Roman" w:cs="Times New Roman"/>
          <w:color w:val="000000" w:themeColor="text1"/>
          <w:lang w:val="es-ES"/>
        </w:rPr>
        <w:t xml:space="preserve">y tecnológico </w:t>
      </w:r>
      <w:r w:rsidR="00677F23" w:rsidRPr="006328ED">
        <w:rPr>
          <w:rFonts w:ascii="Times New Roman" w:hAnsi="Times New Roman" w:cs="Times New Roman"/>
          <w:color w:val="000000" w:themeColor="text1"/>
          <w:lang w:val="es-ES"/>
        </w:rPr>
        <w:t>de curso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>s colaboran</w:t>
      </w:r>
      <w:r w:rsidR="00677F23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 xml:space="preserve">y </w:t>
      </w:r>
      <w:r w:rsidR="00677F23" w:rsidRPr="006328ED">
        <w:rPr>
          <w:rFonts w:ascii="Times New Roman" w:hAnsi="Times New Roman" w:cs="Times New Roman"/>
          <w:color w:val="000000" w:themeColor="text1"/>
          <w:lang w:val="es-ES"/>
        </w:rPr>
        <w:t>facilit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>an el</w:t>
      </w:r>
      <w:r w:rsidR="00677F23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E41D43" w:rsidRPr="006328ED">
        <w:rPr>
          <w:rFonts w:ascii="Times New Roman" w:hAnsi="Times New Roman" w:cs="Times New Roman"/>
          <w:color w:val="000000" w:themeColor="text1"/>
          <w:lang w:val="es-ES"/>
        </w:rPr>
        <w:t>desarroll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>o de</w:t>
      </w:r>
      <w:r w:rsidR="00677F23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cursos intuitivos 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 xml:space="preserve">y funcionales </w:t>
      </w:r>
      <w:r w:rsidR="00677F23" w:rsidRPr="006328ED">
        <w:rPr>
          <w:rFonts w:ascii="Times New Roman" w:hAnsi="Times New Roman" w:cs="Times New Roman"/>
          <w:color w:val="000000" w:themeColor="text1"/>
          <w:lang w:val="es-ES"/>
        </w:rPr>
        <w:t xml:space="preserve">para dar seguimiento a la trayectoria 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 xml:space="preserve">del aprendizaje </w:t>
      </w:r>
      <w:r w:rsidR="00677F23" w:rsidRPr="006328ED">
        <w:rPr>
          <w:rFonts w:ascii="Times New Roman" w:hAnsi="Times New Roman" w:cs="Times New Roman"/>
          <w:color w:val="000000" w:themeColor="text1"/>
          <w:lang w:val="es-ES"/>
        </w:rPr>
        <w:t>mediante la interacción con el entorno (Guerra, 2020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 xml:space="preserve">; </w:t>
      </w:r>
      <w:r w:rsidR="00460577" w:rsidRPr="006328ED">
        <w:rPr>
          <w:rFonts w:ascii="Times New Roman" w:hAnsi="Times New Roman" w:cs="Times New Roman"/>
          <w:color w:val="000000" w:themeColor="text1"/>
          <w:lang w:val="es-ES"/>
        </w:rPr>
        <w:t>Simón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et al.</w:t>
      </w:r>
      <w:r w:rsidR="006A6D47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>202</w:t>
      </w:r>
      <w:r w:rsidR="00D06190" w:rsidRPr="006328ED">
        <w:rPr>
          <w:rFonts w:ascii="Times New Roman" w:hAnsi="Times New Roman" w:cs="Times New Roman"/>
          <w:color w:val="000000" w:themeColor="text1"/>
          <w:lang w:val="es-ES"/>
        </w:rPr>
        <w:t>5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>)</w:t>
      </w:r>
      <w:r w:rsidR="00677F23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>esto</w:t>
      </w:r>
      <w:r w:rsidR="00B17093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se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B17093" w:rsidRPr="006328ED">
        <w:rPr>
          <w:rFonts w:ascii="Times New Roman" w:hAnsi="Times New Roman" w:cs="Times New Roman"/>
          <w:color w:val="000000" w:themeColor="text1"/>
          <w:lang w:val="es-ES"/>
        </w:rPr>
        <w:t>evidencia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B17093" w:rsidRPr="006328ED">
        <w:rPr>
          <w:rFonts w:ascii="Times New Roman" w:hAnsi="Times New Roman" w:cs="Times New Roman"/>
          <w:color w:val="000000" w:themeColor="text1"/>
          <w:lang w:val="es-ES"/>
        </w:rPr>
        <w:t>en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E41D43" w:rsidRPr="006328ED">
        <w:rPr>
          <w:rFonts w:ascii="Times New Roman" w:hAnsi="Times New Roman" w:cs="Times New Roman"/>
          <w:color w:val="000000" w:themeColor="text1"/>
          <w:lang w:val="es-ES"/>
        </w:rPr>
        <w:t>las opiniones de los estudiantes con la media correspondiente a 4</w:t>
      </w:r>
      <w:r w:rsidR="00272828" w:rsidRPr="006328ED">
        <w:rPr>
          <w:rFonts w:ascii="Times New Roman" w:hAnsi="Times New Roman" w:cs="Times New Roman"/>
          <w:color w:val="000000" w:themeColor="text1"/>
          <w:lang w:val="es-ES"/>
        </w:rPr>
        <w:t>=d</w:t>
      </w:r>
      <w:r w:rsidR="00E41D43" w:rsidRPr="006328ED">
        <w:rPr>
          <w:rFonts w:ascii="Times New Roman" w:hAnsi="Times New Roman" w:cs="Times New Roman"/>
          <w:color w:val="000000" w:themeColor="text1"/>
          <w:lang w:val="es-ES"/>
        </w:rPr>
        <w:t xml:space="preserve">e acuerdo </w:t>
      </w:r>
      <w:r w:rsidR="007367FF" w:rsidRPr="006328ED">
        <w:rPr>
          <w:rFonts w:ascii="Times New Roman" w:hAnsi="Times New Roman" w:cs="Times New Roman"/>
          <w:color w:val="000000" w:themeColor="text1"/>
          <w:lang w:val="es-ES"/>
        </w:rPr>
        <w:t>denota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que </w:t>
      </w:r>
      <w:r w:rsidR="00E41D43" w:rsidRPr="006328ED">
        <w:rPr>
          <w:rFonts w:ascii="Times New Roman" w:hAnsi="Times New Roman" w:cs="Times New Roman"/>
          <w:color w:val="000000" w:themeColor="text1"/>
          <w:lang w:val="es-ES"/>
        </w:rPr>
        <w:t>el diseño facilit</w:t>
      </w:r>
      <w:r w:rsidR="00EE409C" w:rsidRPr="006328ED">
        <w:rPr>
          <w:rFonts w:ascii="Times New Roman" w:hAnsi="Times New Roman" w:cs="Times New Roman"/>
          <w:color w:val="000000" w:themeColor="text1"/>
          <w:lang w:val="es-ES"/>
        </w:rPr>
        <w:t xml:space="preserve">ó </w:t>
      </w:r>
      <w:r w:rsidR="00E41D43" w:rsidRPr="006328ED">
        <w:rPr>
          <w:rFonts w:ascii="Times New Roman" w:hAnsi="Times New Roman" w:cs="Times New Roman"/>
          <w:color w:val="000000" w:themeColor="text1"/>
          <w:lang w:val="es-ES"/>
        </w:rPr>
        <w:t>el aprendizaje auto</w:t>
      </w:r>
      <w:r w:rsidR="70F75FC3" w:rsidRPr="006328ED">
        <w:rPr>
          <w:rFonts w:ascii="Times New Roman" w:hAnsi="Times New Roman" w:cs="Times New Roman"/>
          <w:color w:val="000000" w:themeColor="text1"/>
          <w:lang w:val="es-ES"/>
        </w:rPr>
        <w:t>r</w:t>
      </w:r>
      <w:r w:rsidR="00E41D43" w:rsidRPr="006328ED">
        <w:rPr>
          <w:rFonts w:ascii="Times New Roman" w:hAnsi="Times New Roman" w:cs="Times New Roman"/>
          <w:color w:val="000000" w:themeColor="text1"/>
          <w:lang w:val="es-ES"/>
        </w:rPr>
        <w:t>regulado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>.</w:t>
      </w:r>
    </w:p>
    <w:p w14:paraId="7CCEAC15" w14:textId="2A287E15" w:rsidR="00E17D84" w:rsidRPr="00884622" w:rsidRDefault="00685528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6328ED">
        <w:rPr>
          <w:rFonts w:ascii="Times New Roman" w:hAnsi="Times New Roman" w:cs="Times New Roman"/>
          <w:color w:val="000000" w:themeColor="text1"/>
        </w:rPr>
        <w:tab/>
      </w:r>
      <w:r w:rsidR="007F44F9" w:rsidRPr="006328ED">
        <w:rPr>
          <w:rFonts w:ascii="Times New Roman" w:hAnsi="Times New Roman" w:cs="Times New Roman"/>
          <w:color w:val="000000" w:themeColor="text1"/>
          <w:lang w:val="es-ES"/>
        </w:rPr>
        <w:t xml:space="preserve">Los resultados </w:t>
      </w:r>
      <w:r w:rsidR="004C4563" w:rsidRPr="006328ED">
        <w:rPr>
          <w:rFonts w:ascii="Times New Roman" w:hAnsi="Times New Roman" w:cs="Times New Roman"/>
          <w:color w:val="000000" w:themeColor="text1"/>
          <w:lang w:val="es-ES"/>
        </w:rPr>
        <w:t>indica</w:t>
      </w:r>
      <w:r w:rsidR="007367FF" w:rsidRPr="006328ED">
        <w:rPr>
          <w:rFonts w:ascii="Times New Roman" w:hAnsi="Times New Roman" w:cs="Times New Roman"/>
          <w:color w:val="000000" w:themeColor="text1"/>
          <w:lang w:val="es-ES"/>
        </w:rPr>
        <w:t>n</w:t>
      </w:r>
      <w:r w:rsidR="007F44F9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que l</w:t>
      </w:r>
      <w:r w:rsidR="00E41D43" w:rsidRPr="006328ED">
        <w:rPr>
          <w:rFonts w:ascii="Times New Roman" w:hAnsi="Times New Roman" w:cs="Times New Roman"/>
          <w:color w:val="000000" w:themeColor="text1"/>
          <w:lang w:val="es-ES"/>
        </w:rPr>
        <w:t xml:space="preserve">os recursos y las actividades de aprendizaje </w:t>
      </w:r>
      <w:r w:rsidR="007F44F9" w:rsidRPr="006328ED">
        <w:rPr>
          <w:rFonts w:ascii="Times New Roman" w:hAnsi="Times New Roman" w:cs="Times New Roman"/>
          <w:color w:val="000000" w:themeColor="text1"/>
          <w:lang w:val="es-ES"/>
        </w:rPr>
        <w:t xml:space="preserve">con una </w:t>
      </w:r>
      <w:r w:rsidR="00E41D43" w:rsidRPr="006328ED">
        <w:rPr>
          <w:rFonts w:ascii="Times New Roman" w:hAnsi="Times New Roman" w:cs="Times New Roman"/>
          <w:color w:val="000000" w:themeColor="text1"/>
          <w:lang w:val="es-ES"/>
        </w:rPr>
        <w:t>media de 4</w:t>
      </w:r>
      <w:r w:rsidR="00272828" w:rsidRPr="006328ED">
        <w:rPr>
          <w:rFonts w:ascii="Times New Roman" w:hAnsi="Times New Roman" w:cs="Times New Roman"/>
          <w:color w:val="000000" w:themeColor="text1"/>
          <w:lang w:val="es-ES"/>
        </w:rPr>
        <w:t>=</w:t>
      </w:r>
      <w:r w:rsidR="00E41D43" w:rsidRPr="006328ED">
        <w:rPr>
          <w:rFonts w:ascii="Times New Roman" w:hAnsi="Times New Roman" w:cs="Times New Roman"/>
          <w:color w:val="000000" w:themeColor="text1"/>
          <w:lang w:val="es-ES"/>
        </w:rPr>
        <w:t>de acuerd</w:t>
      </w:r>
      <w:r w:rsidR="00F14B9C" w:rsidRPr="006328ED">
        <w:rPr>
          <w:rFonts w:ascii="Times New Roman" w:hAnsi="Times New Roman" w:cs="Times New Roman"/>
          <w:color w:val="000000" w:themeColor="text1"/>
          <w:lang w:val="es-ES"/>
        </w:rPr>
        <w:t>o</w:t>
      </w:r>
      <w:r w:rsidR="00E41D43" w:rsidRPr="006328ED">
        <w:rPr>
          <w:rFonts w:ascii="Times New Roman" w:hAnsi="Times New Roman" w:cs="Times New Roman"/>
          <w:color w:val="000000" w:themeColor="text1"/>
          <w:lang w:val="es-ES"/>
        </w:rPr>
        <w:t xml:space="preserve">, </w:t>
      </w:r>
      <w:r w:rsidR="00B17093" w:rsidRPr="006328ED">
        <w:rPr>
          <w:rFonts w:ascii="Times New Roman" w:hAnsi="Times New Roman" w:cs="Times New Roman"/>
          <w:color w:val="000000" w:themeColor="text1"/>
          <w:lang w:val="es-ES"/>
        </w:rPr>
        <w:t>demuestra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la importancia</w:t>
      </w:r>
      <w:r w:rsidR="007F44F9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que</w:t>
      </w:r>
      <w:r w:rsidR="00E41D43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E17D84" w:rsidRPr="006328ED">
        <w:rPr>
          <w:rFonts w:ascii="Times New Roman" w:hAnsi="Times New Roman" w:cs="Times New Roman"/>
          <w:color w:val="000000" w:themeColor="text1"/>
          <w:lang w:val="es-ES"/>
        </w:rPr>
        <w:t xml:space="preserve">tiene que un curso a distancia </w:t>
      </w:r>
      <w:r w:rsidR="005A43D5" w:rsidRPr="006328ED">
        <w:rPr>
          <w:rFonts w:ascii="Times New Roman" w:hAnsi="Times New Roman" w:cs="Times New Roman"/>
          <w:color w:val="000000" w:themeColor="text1"/>
          <w:lang w:val="es-ES"/>
        </w:rPr>
        <w:t>est</w:t>
      </w:r>
      <w:r w:rsidR="00EE409C" w:rsidRPr="006328ED">
        <w:rPr>
          <w:rFonts w:ascii="Times New Roman" w:hAnsi="Times New Roman" w:cs="Times New Roman"/>
          <w:color w:val="000000" w:themeColor="text1"/>
          <w:lang w:val="es-ES"/>
        </w:rPr>
        <w:t>é</w:t>
      </w:r>
      <w:r w:rsidR="005A43D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compuesto por una diversidad de recursos que permitan el aprendizaje autónomo lo que coincide con Véliz y Gutiérrez (2021). </w:t>
      </w:r>
      <w:r w:rsidR="00AB59FC" w:rsidRPr="006328ED">
        <w:rPr>
          <w:rFonts w:ascii="Times New Roman" w:hAnsi="Times New Roman" w:cs="Times New Roman"/>
          <w:color w:val="000000" w:themeColor="text1"/>
          <w:lang w:val="es-ES"/>
        </w:rPr>
        <w:t>(</w:t>
      </w:r>
      <w:r w:rsidR="005A43D5" w:rsidRPr="006328ED">
        <w:rPr>
          <w:rFonts w:ascii="Times New Roman" w:hAnsi="Times New Roman" w:cs="Times New Roman"/>
          <w:color w:val="000000" w:themeColor="text1"/>
          <w:lang w:val="es-ES"/>
        </w:rPr>
        <w:t>Sim</w:t>
      </w:r>
      <w:r w:rsidR="00820C5F" w:rsidRPr="006328ED">
        <w:rPr>
          <w:rFonts w:ascii="Times New Roman" w:hAnsi="Times New Roman" w:cs="Times New Roman"/>
          <w:color w:val="000000" w:themeColor="text1"/>
          <w:lang w:val="es-ES"/>
        </w:rPr>
        <w:t>ó</w:t>
      </w:r>
      <w:r w:rsidR="005A43D5" w:rsidRPr="006328ED">
        <w:rPr>
          <w:rFonts w:ascii="Times New Roman" w:hAnsi="Times New Roman" w:cs="Times New Roman"/>
          <w:color w:val="000000" w:themeColor="text1"/>
          <w:lang w:val="es-ES"/>
        </w:rPr>
        <w:t>n et al</w:t>
      </w:r>
      <w:r w:rsidR="00AB59FC" w:rsidRPr="006328ED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r w:rsidR="005A43D5" w:rsidRPr="006328ED">
        <w:rPr>
          <w:rFonts w:ascii="Times New Roman" w:hAnsi="Times New Roman" w:cs="Times New Roman"/>
          <w:color w:val="000000" w:themeColor="text1"/>
          <w:lang w:val="es-ES"/>
        </w:rPr>
        <w:t>202</w:t>
      </w:r>
      <w:r w:rsidR="00D06190" w:rsidRPr="006328ED">
        <w:rPr>
          <w:rFonts w:ascii="Times New Roman" w:hAnsi="Times New Roman" w:cs="Times New Roman"/>
          <w:color w:val="000000" w:themeColor="text1"/>
          <w:lang w:val="es-ES"/>
        </w:rPr>
        <w:t>5</w:t>
      </w:r>
      <w:r w:rsidR="005A43D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; </w:t>
      </w:r>
      <w:r w:rsidR="00820C5F" w:rsidRPr="006328ED">
        <w:rPr>
          <w:rFonts w:ascii="Times New Roman" w:hAnsi="Times New Roman" w:cs="Times New Roman"/>
          <w:color w:val="000000" w:themeColor="text1"/>
          <w:lang w:val="es-ES"/>
        </w:rPr>
        <w:t>Galvis</w:t>
      </w:r>
      <w:r w:rsidR="006A6D47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y</w:t>
      </w:r>
      <w:r w:rsidR="005A43D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Carvajal</w:t>
      </w:r>
      <w:r w:rsidR="00AB59FC" w:rsidRPr="006328ED">
        <w:rPr>
          <w:rFonts w:ascii="Times New Roman" w:hAnsi="Times New Roman" w:cs="Times New Roman"/>
          <w:color w:val="000000" w:themeColor="text1"/>
          <w:lang w:val="es-ES"/>
        </w:rPr>
        <w:t xml:space="preserve">, </w:t>
      </w:r>
      <w:r w:rsidR="005A43D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2022) </w:t>
      </w:r>
      <w:r w:rsidR="004C4563" w:rsidRPr="006328ED">
        <w:rPr>
          <w:rFonts w:ascii="Times New Roman" w:hAnsi="Times New Roman" w:cs="Times New Roman"/>
          <w:color w:val="000000" w:themeColor="text1"/>
          <w:lang w:val="es-ES"/>
        </w:rPr>
        <w:t>señalan</w:t>
      </w:r>
      <w:r w:rsidR="005A43D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que el diseño instruccional es fundamental y que debe integrar actividades de aprendizaje claras y lógicas</w:t>
      </w:r>
      <w:r w:rsidR="005A43D5" w:rsidRPr="00884622">
        <w:rPr>
          <w:rFonts w:ascii="Times New Roman" w:hAnsi="Times New Roman" w:cs="Times New Roman"/>
          <w:color w:val="000000" w:themeColor="text1"/>
          <w:lang w:val="es-ES"/>
        </w:rPr>
        <w:t xml:space="preserve"> para potenciar un aprendizaje significativo. </w:t>
      </w:r>
    </w:p>
    <w:p w14:paraId="1678CF49" w14:textId="13586B99" w:rsidR="00F54F39" w:rsidRPr="006328ED" w:rsidRDefault="00B73A25" w:rsidP="684E18A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884622">
        <w:rPr>
          <w:rFonts w:ascii="Times New Roman" w:hAnsi="Times New Roman" w:cs="Times New Roman"/>
          <w:color w:val="000000" w:themeColor="text1"/>
        </w:rPr>
        <w:tab/>
      </w:r>
      <w:r w:rsidRPr="00884622">
        <w:rPr>
          <w:rFonts w:ascii="Times New Roman" w:hAnsi="Times New Roman" w:cs="Times New Roman"/>
          <w:color w:val="000000" w:themeColor="text1"/>
          <w:lang w:val="es-ES"/>
        </w:rPr>
        <w:t xml:space="preserve">Un curso a distancia no cumplirá el propósito educativo sin la guía del </w:t>
      </w:r>
      <w:r w:rsidR="00232FC2" w:rsidRPr="0053021C">
        <w:rPr>
          <w:rFonts w:ascii="Times New Roman" w:hAnsi="Times New Roman" w:cs="Times New Roman"/>
          <w:color w:val="000000" w:themeColor="text1"/>
          <w:lang w:val="es-ES"/>
        </w:rPr>
        <w:t>docente</w:t>
      </w:r>
      <w:r w:rsidR="00A65EE8" w:rsidRPr="0053021C">
        <w:rPr>
          <w:rFonts w:ascii="Times New Roman" w:hAnsi="Times New Roman" w:cs="Times New Roman"/>
          <w:color w:val="000000" w:themeColor="text1"/>
          <w:lang w:val="es-ES"/>
        </w:rPr>
        <w:t xml:space="preserve">. Este se manifiesta a través del diseño </w:t>
      </w:r>
      <w:r w:rsidR="00D1708B" w:rsidRPr="0053021C">
        <w:rPr>
          <w:rFonts w:ascii="Times New Roman" w:hAnsi="Times New Roman" w:cs="Times New Roman"/>
          <w:color w:val="000000" w:themeColor="text1"/>
          <w:lang w:val="es-ES"/>
        </w:rPr>
        <w:t xml:space="preserve">instruccional </w:t>
      </w:r>
      <w:r w:rsidR="00B92F91" w:rsidRPr="0053021C">
        <w:rPr>
          <w:rFonts w:ascii="Times New Roman" w:hAnsi="Times New Roman" w:cs="Times New Roman"/>
          <w:color w:val="000000" w:themeColor="text1"/>
          <w:lang w:val="es-ES"/>
        </w:rPr>
        <w:t xml:space="preserve">y </w:t>
      </w:r>
      <w:r w:rsidR="00D1708B" w:rsidRPr="0053021C">
        <w:rPr>
          <w:rFonts w:ascii="Times New Roman" w:hAnsi="Times New Roman" w:cs="Times New Roman"/>
          <w:color w:val="000000" w:themeColor="text1"/>
          <w:lang w:val="es-ES"/>
        </w:rPr>
        <w:t xml:space="preserve">mediante la interacción </w:t>
      </w:r>
      <w:r w:rsidR="00A65EE8" w:rsidRPr="0053021C">
        <w:rPr>
          <w:rFonts w:ascii="Times New Roman" w:hAnsi="Times New Roman" w:cs="Times New Roman"/>
          <w:color w:val="000000" w:themeColor="text1"/>
          <w:lang w:val="es-ES"/>
        </w:rPr>
        <w:t xml:space="preserve">directa </w:t>
      </w:r>
      <w:r w:rsidR="00D1708B" w:rsidRPr="0053021C">
        <w:rPr>
          <w:rFonts w:ascii="Times New Roman" w:hAnsi="Times New Roman" w:cs="Times New Roman"/>
          <w:color w:val="000000" w:themeColor="text1"/>
          <w:lang w:val="es-ES"/>
        </w:rPr>
        <w:t>con el estudiante</w:t>
      </w:r>
      <w:r w:rsidR="00FD4F6C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haciendo uso de los foros</w:t>
      </w:r>
      <w:r w:rsidR="00272828" w:rsidRPr="0053021C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FD4F6C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281960" w:rsidRPr="0053021C">
        <w:rPr>
          <w:rFonts w:ascii="Times New Roman" w:hAnsi="Times New Roman" w:cs="Times New Roman"/>
          <w:color w:val="000000" w:themeColor="text1"/>
          <w:lang w:val="es-ES"/>
        </w:rPr>
        <w:t xml:space="preserve">en este sentido </w:t>
      </w:r>
      <w:r w:rsidR="00914C86" w:rsidRPr="0053021C">
        <w:rPr>
          <w:rFonts w:ascii="Times New Roman" w:hAnsi="Times New Roman" w:cs="Times New Roman"/>
          <w:color w:val="000000" w:themeColor="text1"/>
          <w:lang w:val="es-ES"/>
        </w:rPr>
        <w:t>se coincide</w:t>
      </w:r>
      <w:r w:rsidR="00281960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con </w:t>
      </w:r>
      <w:proofErr w:type="spellStart"/>
      <w:r w:rsidR="00657122" w:rsidRPr="006328ED">
        <w:rPr>
          <w:rFonts w:ascii="Times New Roman" w:hAnsi="Times New Roman" w:cs="Times New Roman"/>
          <w:color w:val="000000" w:themeColor="text1"/>
          <w:lang w:val="es-ES"/>
        </w:rPr>
        <w:t>Barráez</w:t>
      </w:r>
      <w:proofErr w:type="spellEnd"/>
      <w:r w:rsidR="00281960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A65EE8" w:rsidRPr="006328ED">
        <w:rPr>
          <w:rFonts w:ascii="Times New Roman" w:hAnsi="Times New Roman" w:cs="Times New Roman"/>
          <w:color w:val="000000" w:themeColor="text1"/>
          <w:lang w:val="es-ES"/>
        </w:rPr>
        <w:t>(</w:t>
      </w:r>
      <w:r w:rsidR="00281960" w:rsidRPr="006328ED">
        <w:rPr>
          <w:rFonts w:ascii="Times New Roman" w:hAnsi="Times New Roman" w:cs="Times New Roman"/>
          <w:color w:val="000000" w:themeColor="text1"/>
          <w:lang w:val="es-ES"/>
        </w:rPr>
        <w:t xml:space="preserve">2020) </w:t>
      </w:r>
      <w:r w:rsidR="00A65EE8" w:rsidRPr="006328ED">
        <w:rPr>
          <w:rFonts w:ascii="Times New Roman" w:hAnsi="Times New Roman" w:cs="Times New Roman"/>
          <w:color w:val="000000" w:themeColor="text1"/>
          <w:lang w:val="es-ES"/>
        </w:rPr>
        <w:t>quien señala que</w:t>
      </w:r>
      <w:r w:rsidR="00281960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un</w:t>
      </w:r>
      <w:r w:rsidR="00762A1D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factor</w:t>
      </w:r>
      <w:r w:rsidR="00281960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A65EE8" w:rsidRPr="006328ED">
        <w:rPr>
          <w:rFonts w:ascii="Times New Roman" w:hAnsi="Times New Roman" w:cs="Times New Roman"/>
          <w:color w:val="000000" w:themeColor="text1"/>
          <w:lang w:val="es-ES"/>
        </w:rPr>
        <w:t>clave</w:t>
      </w:r>
      <w:r w:rsidR="00281960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para el seguimiento </w:t>
      </w:r>
      <w:r w:rsidR="00A65EE8" w:rsidRPr="006328ED">
        <w:rPr>
          <w:rFonts w:ascii="Times New Roman" w:hAnsi="Times New Roman" w:cs="Times New Roman"/>
          <w:color w:val="000000" w:themeColor="text1"/>
          <w:lang w:val="es-ES"/>
        </w:rPr>
        <w:t>de</w:t>
      </w:r>
      <w:r w:rsidR="00483117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281960" w:rsidRPr="006328ED">
        <w:rPr>
          <w:rFonts w:ascii="Times New Roman" w:hAnsi="Times New Roman" w:cs="Times New Roman"/>
          <w:color w:val="000000" w:themeColor="text1"/>
          <w:lang w:val="es-ES"/>
        </w:rPr>
        <w:t>l</w:t>
      </w:r>
      <w:r w:rsidR="00483117" w:rsidRPr="006328ED">
        <w:rPr>
          <w:rFonts w:ascii="Times New Roman" w:hAnsi="Times New Roman" w:cs="Times New Roman"/>
          <w:color w:val="000000" w:themeColor="text1"/>
          <w:lang w:val="es-ES"/>
        </w:rPr>
        <w:t>os</w:t>
      </w:r>
      <w:r w:rsidR="00281960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estudiantes es el </w:t>
      </w:r>
      <w:r w:rsidR="00A65EE8" w:rsidRPr="006328ED">
        <w:rPr>
          <w:rFonts w:ascii="Times New Roman" w:hAnsi="Times New Roman" w:cs="Times New Roman"/>
          <w:color w:val="000000" w:themeColor="text1"/>
          <w:lang w:val="es-ES"/>
        </w:rPr>
        <w:t xml:space="preserve">adecuado </w:t>
      </w:r>
      <w:r w:rsidR="00281960" w:rsidRPr="006328ED">
        <w:rPr>
          <w:rFonts w:ascii="Times New Roman" w:hAnsi="Times New Roman" w:cs="Times New Roman"/>
          <w:color w:val="000000" w:themeColor="text1"/>
          <w:lang w:val="es-ES"/>
        </w:rPr>
        <w:t>uso de los medios de comunicación integrados en el LMS</w:t>
      </w:r>
      <w:r w:rsidR="008B7865" w:rsidRPr="006328ED">
        <w:rPr>
          <w:rFonts w:ascii="Times New Roman" w:hAnsi="Times New Roman" w:cs="Times New Roman"/>
          <w:color w:val="000000" w:themeColor="text1"/>
          <w:lang w:val="es-ES"/>
        </w:rPr>
        <w:t>.</w:t>
      </w:r>
      <w:r w:rsidR="00281960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F54F39" w:rsidRPr="006328ED">
        <w:rPr>
          <w:rFonts w:ascii="Times New Roman" w:hAnsi="Times New Roman" w:cs="Times New Roman"/>
          <w:lang w:val="es-ES"/>
        </w:rPr>
        <w:t>El resultado para la pregunta si el asesor dio retroalimentación corresponde a</w:t>
      </w:r>
      <w:r w:rsidR="00F54F39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D80094" w:rsidRPr="006328ED">
        <w:rPr>
          <w:rFonts w:ascii="Times New Roman" w:hAnsi="Times New Roman" w:cs="Times New Roman"/>
          <w:lang w:val="es-ES"/>
        </w:rPr>
        <w:t>l</w:t>
      </w:r>
      <w:r w:rsidR="008B7865" w:rsidRPr="006328ED">
        <w:rPr>
          <w:rFonts w:ascii="Times New Roman" w:hAnsi="Times New Roman" w:cs="Times New Roman"/>
          <w:lang w:val="es-ES"/>
        </w:rPr>
        <w:t xml:space="preserve">a media de </w:t>
      </w:r>
      <w:r w:rsidR="00281960" w:rsidRPr="006328ED">
        <w:rPr>
          <w:rFonts w:ascii="Times New Roman" w:hAnsi="Times New Roman" w:cs="Times New Roman"/>
          <w:lang w:val="es-ES"/>
        </w:rPr>
        <w:t>2</w:t>
      </w:r>
      <w:r w:rsidR="00272828" w:rsidRPr="006328ED">
        <w:rPr>
          <w:rFonts w:ascii="Times New Roman" w:hAnsi="Times New Roman" w:cs="Times New Roman"/>
          <w:lang w:val="es-ES"/>
        </w:rPr>
        <w:t>=</w:t>
      </w:r>
      <w:r w:rsidR="00281960" w:rsidRPr="006328ED">
        <w:rPr>
          <w:rFonts w:ascii="Times New Roman" w:hAnsi="Times New Roman" w:cs="Times New Roman"/>
          <w:lang w:val="es-ES"/>
        </w:rPr>
        <w:t>parcialmente de acuerd</w:t>
      </w:r>
      <w:r w:rsidR="00272828" w:rsidRPr="006328ED">
        <w:rPr>
          <w:rFonts w:ascii="Times New Roman" w:hAnsi="Times New Roman" w:cs="Times New Roman"/>
          <w:lang w:val="es-ES"/>
        </w:rPr>
        <w:t>o</w:t>
      </w:r>
      <w:r w:rsidR="00D17292" w:rsidRPr="006328ED">
        <w:rPr>
          <w:rFonts w:ascii="Times New Roman" w:hAnsi="Times New Roman" w:cs="Times New Roman"/>
          <w:color w:val="000000" w:themeColor="text1"/>
          <w:lang w:val="es-ES"/>
        </w:rPr>
        <w:t xml:space="preserve">, lo que </w:t>
      </w:r>
      <w:r w:rsidR="00B93E3C" w:rsidRPr="006328ED">
        <w:rPr>
          <w:rFonts w:ascii="Times New Roman" w:hAnsi="Times New Roman" w:cs="Times New Roman"/>
          <w:color w:val="000000" w:themeColor="text1"/>
          <w:lang w:val="es-ES"/>
        </w:rPr>
        <w:t>denota</w:t>
      </w:r>
      <w:r w:rsidR="008511AA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281960" w:rsidRPr="006328ED">
        <w:rPr>
          <w:rFonts w:ascii="Times New Roman" w:hAnsi="Times New Roman" w:cs="Times New Roman"/>
          <w:color w:val="000000" w:themeColor="text1"/>
          <w:lang w:val="es-ES"/>
        </w:rPr>
        <w:t xml:space="preserve">que hace falta hacer hincapié en este rubro para que el asesor </w:t>
      </w:r>
      <w:r w:rsidR="00D17292" w:rsidRPr="006328ED">
        <w:rPr>
          <w:rFonts w:ascii="Times New Roman" w:hAnsi="Times New Roman" w:cs="Times New Roman"/>
          <w:color w:val="000000" w:themeColor="text1"/>
          <w:lang w:val="es-ES"/>
        </w:rPr>
        <w:t xml:space="preserve">asuma el rol que corresponde </w:t>
      </w:r>
      <w:r w:rsidR="00F54F39" w:rsidRPr="006328ED">
        <w:rPr>
          <w:rFonts w:ascii="Times New Roman" w:hAnsi="Times New Roman" w:cs="Times New Roman"/>
          <w:color w:val="000000" w:themeColor="text1"/>
          <w:lang w:val="es-ES"/>
        </w:rPr>
        <w:t>de acuerdo con la</w:t>
      </w:r>
      <w:r w:rsidR="00D17292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modalidad</w:t>
      </w:r>
      <w:r w:rsidR="00281960" w:rsidRPr="006328ED">
        <w:rPr>
          <w:rFonts w:ascii="Times New Roman" w:hAnsi="Times New Roman" w:cs="Times New Roman"/>
          <w:color w:val="000000" w:themeColor="text1"/>
          <w:lang w:val="es-ES"/>
        </w:rPr>
        <w:t>.</w:t>
      </w:r>
    </w:p>
    <w:p w14:paraId="762069D9" w14:textId="0BD06274" w:rsidR="00AD395A" w:rsidRPr="0053021C" w:rsidRDefault="00F54F39" w:rsidP="684E18A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6328ED">
        <w:rPr>
          <w:rFonts w:ascii="Times New Roman" w:hAnsi="Times New Roman" w:cs="Times New Roman"/>
          <w:color w:val="000000" w:themeColor="text1"/>
          <w:lang w:val="es-ES"/>
        </w:rPr>
        <w:tab/>
      </w:r>
      <w:r w:rsidRPr="006328ED">
        <w:rPr>
          <w:rFonts w:ascii="Times New Roman" w:hAnsi="Times New Roman" w:cs="Times New Roman"/>
          <w:lang w:val="es-ES"/>
        </w:rPr>
        <w:t xml:space="preserve">La opinión de los estudiantes </w:t>
      </w:r>
      <w:r w:rsidR="00D80094" w:rsidRPr="006328ED">
        <w:rPr>
          <w:rFonts w:ascii="Times New Roman" w:hAnsi="Times New Roman" w:cs="Times New Roman"/>
          <w:lang w:val="es-ES"/>
        </w:rPr>
        <w:t>a la pregunta</w:t>
      </w:r>
      <w:r w:rsidR="00152C83" w:rsidRPr="006328ED">
        <w:rPr>
          <w:rFonts w:ascii="Times New Roman" w:hAnsi="Times New Roman" w:cs="Times New Roman"/>
          <w:lang w:val="es-ES"/>
        </w:rPr>
        <w:t>,</w:t>
      </w:r>
      <w:r w:rsidR="00D80094" w:rsidRPr="006328ED">
        <w:rPr>
          <w:rFonts w:ascii="Times New Roman" w:hAnsi="Times New Roman" w:cs="Times New Roman"/>
          <w:lang w:val="es-ES"/>
        </w:rPr>
        <w:t xml:space="preserve"> s</w:t>
      </w:r>
      <w:r w:rsidR="00F17CF1" w:rsidRPr="006328ED">
        <w:rPr>
          <w:rFonts w:ascii="Times New Roman" w:hAnsi="Times New Roman" w:cs="Times New Roman"/>
          <w:lang w:val="es-ES"/>
        </w:rPr>
        <w:t>i</w:t>
      </w:r>
      <w:r w:rsidR="00D80094" w:rsidRPr="006328ED">
        <w:rPr>
          <w:rFonts w:ascii="Times New Roman" w:hAnsi="Times New Roman" w:cs="Times New Roman"/>
          <w:lang w:val="es-ES"/>
        </w:rPr>
        <w:t xml:space="preserve"> se requiere de un profesor asesor durante el curso, </w:t>
      </w:r>
      <w:r w:rsidRPr="006328ED">
        <w:rPr>
          <w:rFonts w:ascii="Times New Roman" w:hAnsi="Times New Roman" w:cs="Times New Roman"/>
          <w:lang w:val="es-ES"/>
        </w:rPr>
        <w:t>presento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Pr="006328ED">
        <w:rPr>
          <w:rFonts w:ascii="Times New Roman" w:hAnsi="Times New Roman" w:cs="Times New Roman"/>
          <w:lang w:val="es-ES"/>
        </w:rPr>
        <w:t>una media</w:t>
      </w:r>
      <w:r w:rsidR="008B7865" w:rsidRPr="006328ED">
        <w:rPr>
          <w:rFonts w:ascii="Times New Roman" w:hAnsi="Times New Roman" w:cs="Times New Roman"/>
          <w:lang w:val="es-ES"/>
        </w:rPr>
        <w:t xml:space="preserve"> de </w:t>
      </w:r>
      <w:r w:rsidR="00765645" w:rsidRPr="006328ED">
        <w:rPr>
          <w:rFonts w:ascii="Times New Roman" w:hAnsi="Times New Roman" w:cs="Times New Roman"/>
          <w:lang w:val="es-ES"/>
        </w:rPr>
        <w:t>4</w:t>
      </w:r>
      <w:r w:rsidR="00D80094" w:rsidRPr="006328ED">
        <w:rPr>
          <w:rFonts w:ascii="Times New Roman" w:hAnsi="Times New Roman" w:cs="Times New Roman"/>
          <w:lang w:val="es-ES"/>
        </w:rPr>
        <w:t>=de acuerdo</w:t>
      </w:r>
      <w:r w:rsidR="00A74C9A" w:rsidRPr="006328ED">
        <w:rPr>
          <w:rFonts w:ascii="Times New Roman" w:hAnsi="Times New Roman" w:cs="Times New Roman"/>
          <w:lang w:val="es-ES"/>
        </w:rPr>
        <w:t>,</w:t>
      </w:r>
      <w:r w:rsidR="00D80094" w:rsidRPr="006328ED">
        <w:rPr>
          <w:rFonts w:ascii="Times New Roman" w:hAnsi="Times New Roman" w:cs="Times New Roman"/>
          <w:lang w:val="es-ES"/>
        </w:rPr>
        <w:t xml:space="preserve"> </w:t>
      </w:r>
      <w:r w:rsidR="00F17CF1" w:rsidRPr="006328ED">
        <w:rPr>
          <w:rFonts w:ascii="Times New Roman" w:hAnsi="Times New Roman" w:cs="Times New Roman"/>
          <w:lang w:val="es-ES"/>
        </w:rPr>
        <w:t>lo que evidencia que la función del asesor es necesaria para el seguimiento de la trayectoria</w:t>
      </w:r>
      <w:r w:rsidR="00AD395A" w:rsidRPr="006328ED">
        <w:rPr>
          <w:rFonts w:ascii="Times New Roman" w:hAnsi="Times New Roman" w:cs="Times New Roman"/>
          <w:lang w:val="es-ES"/>
        </w:rPr>
        <w:t xml:space="preserve"> de los estudiantes,</w:t>
      </w:r>
      <w:r w:rsidR="00F17CF1" w:rsidRPr="006328ED">
        <w:rPr>
          <w:rFonts w:ascii="Times New Roman" w:hAnsi="Times New Roman" w:cs="Times New Roman"/>
          <w:lang w:val="es-ES"/>
        </w:rPr>
        <w:t xml:space="preserve"> lo que coincide con Riofrío et al. (2025).</w:t>
      </w:r>
    </w:p>
    <w:p w14:paraId="274B8FDE" w14:textId="2F92AC01" w:rsidR="00063BF5" w:rsidRPr="006328ED" w:rsidRDefault="00063BF5" w:rsidP="59495BB5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53021C">
        <w:rPr>
          <w:rFonts w:ascii="Times New Roman" w:hAnsi="Times New Roman" w:cs="Times New Roman"/>
          <w:color w:val="000000" w:themeColor="text1"/>
          <w:lang w:val="es-ES"/>
        </w:rPr>
        <w:tab/>
      </w:r>
      <w:r w:rsidR="00254D10" w:rsidRPr="0053021C">
        <w:rPr>
          <w:rFonts w:ascii="Times New Roman" w:hAnsi="Times New Roman" w:cs="Times New Roman"/>
          <w:color w:val="000000" w:themeColor="text1"/>
          <w:lang w:val="es-ES"/>
        </w:rPr>
        <w:t xml:space="preserve">De acuerdo </w:t>
      </w:r>
      <w:r w:rsidR="00254D10" w:rsidRPr="006328ED">
        <w:rPr>
          <w:rFonts w:ascii="Times New Roman" w:hAnsi="Times New Roman" w:cs="Times New Roman"/>
          <w:color w:val="000000" w:themeColor="text1"/>
          <w:lang w:val="es-ES"/>
        </w:rPr>
        <w:t xml:space="preserve">con </w:t>
      </w:r>
      <w:proofErr w:type="spellStart"/>
      <w:r w:rsidRPr="006328ED">
        <w:rPr>
          <w:rFonts w:ascii="Times New Roman" w:eastAsia="Arial" w:hAnsi="Times New Roman" w:cs="Times New Roman"/>
          <w:lang w:val="es-ES"/>
        </w:rPr>
        <w:t>Vazhaevna</w:t>
      </w:r>
      <w:proofErr w:type="spellEnd"/>
      <w:r w:rsidRPr="006328ED">
        <w:rPr>
          <w:rFonts w:ascii="Times New Roman" w:eastAsia="Arial" w:hAnsi="Times New Roman" w:cs="Times New Roman"/>
          <w:lang w:val="es-ES"/>
        </w:rPr>
        <w:t xml:space="preserve"> y Ivanovna (2021)</w:t>
      </w:r>
      <w:r w:rsidRPr="006328ED">
        <w:rPr>
          <w:rFonts w:ascii="Arial" w:eastAsia="Arial" w:hAnsi="Arial" w:cs="Arial"/>
          <w:color w:val="000000" w:themeColor="text1"/>
          <w:lang w:val="es-ES"/>
        </w:rPr>
        <w:t xml:space="preserve"> </w:t>
      </w:r>
      <w:r w:rsidR="00254D10" w:rsidRPr="006328ED">
        <w:rPr>
          <w:rFonts w:ascii="Times New Roman" w:hAnsi="Times New Roman" w:cs="Times New Roman"/>
          <w:lang w:val="es-ES"/>
        </w:rPr>
        <w:t xml:space="preserve">se debe poner atención en el rol que el estudiante desempeña durante un curso a distancia </w:t>
      </w:r>
      <w:r w:rsidR="00254D10" w:rsidRPr="006328ED">
        <w:rPr>
          <w:rFonts w:ascii="Times New Roman" w:eastAsia="Arial" w:hAnsi="Times New Roman" w:cs="Times New Roman"/>
          <w:lang w:val="es-ES"/>
        </w:rPr>
        <w:t>ya que</w:t>
      </w:r>
      <w:r w:rsidRPr="006328ED">
        <w:rPr>
          <w:rFonts w:ascii="Times New Roman" w:hAnsi="Times New Roman" w:cs="Times New Roman"/>
          <w:lang w:val="es-ES"/>
        </w:rPr>
        <w:t xml:space="preserve"> requiere</w:t>
      </w:r>
      <w:r w:rsidR="00254D10" w:rsidRPr="006328ED">
        <w:rPr>
          <w:rFonts w:ascii="Times New Roman" w:hAnsi="Times New Roman" w:cs="Times New Roman"/>
          <w:lang w:val="es-ES"/>
        </w:rPr>
        <w:t xml:space="preserve"> </w:t>
      </w:r>
      <w:r w:rsidRPr="006328ED">
        <w:rPr>
          <w:rFonts w:ascii="Times New Roman" w:hAnsi="Times New Roman" w:cs="Times New Roman"/>
          <w:lang w:val="es-ES"/>
        </w:rPr>
        <w:t xml:space="preserve">de </w:t>
      </w:r>
      <w:r w:rsidR="00254D10" w:rsidRPr="006328ED">
        <w:rPr>
          <w:rFonts w:ascii="Times New Roman" w:hAnsi="Times New Roman" w:cs="Times New Roman"/>
          <w:lang w:val="es-ES"/>
        </w:rPr>
        <w:t>dedicación</w:t>
      </w:r>
      <w:r w:rsidRPr="006328ED">
        <w:rPr>
          <w:rFonts w:ascii="Times New Roman" w:hAnsi="Times New Roman" w:cs="Times New Roman"/>
          <w:lang w:val="es-ES"/>
        </w:rPr>
        <w:t>, organización y disciplina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, por lo </w:t>
      </w:r>
      <w:r w:rsidR="0074360A" w:rsidRPr="006328ED">
        <w:rPr>
          <w:rFonts w:ascii="Times New Roman" w:hAnsi="Times New Roman" w:cs="Times New Roman"/>
          <w:color w:val="000000" w:themeColor="text1"/>
          <w:lang w:val="es-ES"/>
        </w:rPr>
        <w:t>tanto,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 estas características deben conocerlas los estudiantes y apropiarse de ellas para alcanzar los propósitos educativos. </w:t>
      </w:r>
    </w:p>
    <w:p w14:paraId="500A0EC1" w14:textId="67CAD4B2" w:rsidR="00736501" w:rsidRPr="006328ED" w:rsidRDefault="00AD44BF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6328ED">
        <w:rPr>
          <w:rFonts w:ascii="Times New Roman" w:hAnsi="Times New Roman" w:cs="Times New Roman"/>
          <w:color w:val="000000" w:themeColor="text1"/>
        </w:rPr>
        <w:tab/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La evaluación </w:t>
      </w:r>
      <w:r w:rsidR="6CF80112" w:rsidRPr="006328ED">
        <w:rPr>
          <w:rFonts w:ascii="Times New Roman" w:hAnsi="Times New Roman" w:cs="Times New Roman"/>
          <w:color w:val="000000" w:themeColor="text1"/>
          <w:lang w:val="es-ES"/>
        </w:rPr>
        <w:t xml:space="preserve">en un curso a distancia 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>es relevante para los estudiantes</w:t>
      </w:r>
      <w:r w:rsidR="191902AA" w:rsidRPr="006328ED">
        <w:rPr>
          <w:rFonts w:ascii="Times New Roman" w:hAnsi="Times New Roman" w:cs="Times New Roman"/>
          <w:color w:val="000000" w:themeColor="text1"/>
          <w:lang w:val="es-ES"/>
        </w:rPr>
        <w:t>,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E55221" w:rsidRPr="006328ED">
        <w:rPr>
          <w:rFonts w:ascii="Times New Roman" w:hAnsi="Times New Roman" w:cs="Times New Roman"/>
          <w:color w:val="000000" w:themeColor="text1"/>
          <w:lang w:val="es-ES"/>
        </w:rPr>
        <w:t>con el fin de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 xml:space="preserve"> identificar </w:t>
      </w:r>
      <w:r w:rsidR="64719D30" w:rsidRPr="006328ED">
        <w:rPr>
          <w:rFonts w:ascii="Times New Roman" w:hAnsi="Times New Roman" w:cs="Times New Roman"/>
          <w:color w:val="000000" w:themeColor="text1"/>
          <w:lang w:val="es-ES"/>
        </w:rPr>
        <w:t>lo</w:t>
      </w:r>
      <w:r w:rsidR="00E55221" w:rsidRPr="006328ED">
        <w:rPr>
          <w:rFonts w:ascii="Times New Roman" w:hAnsi="Times New Roman" w:cs="Times New Roman"/>
          <w:color w:val="000000" w:themeColor="text1"/>
          <w:lang w:val="es-ES"/>
        </w:rPr>
        <w:t xml:space="preserve">s logros </w:t>
      </w:r>
      <w:r w:rsidR="536225CE" w:rsidRPr="006328ED">
        <w:rPr>
          <w:rFonts w:ascii="Times New Roman" w:hAnsi="Times New Roman" w:cs="Times New Roman"/>
          <w:color w:val="000000" w:themeColor="text1"/>
          <w:lang w:val="es-ES"/>
        </w:rPr>
        <w:t>alcanzados durante su proceso de aprendizaje,</w:t>
      </w:r>
      <w:r w:rsidR="00E55221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la media de la opinión se </w:t>
      </w:r>
      <w:r w:rsidR="001C722B" w:rsidRPr="006328ED">
        <w:rPr>
          <w:rFonts w:ascii="Times New Roman" w:hAnsi="Times New Roman" w:cs="Times New Roman"/>
          <w:color w:val="000000" w:themeColor="text1"/>
          <w:lang w:val="es-ES"/>
        </w:rPr>
        <w:t>registró</w:t>
      </w:r>
      <w:r w:rsidR="00E55221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en 3</w:t>
      </w:r>
      <w:r w:rsidR="008B7865" w:rsidRPr="006328ED">
        <w:rPr>
          <w:rFonts w:ascii="Times New Roman" w:hAnsi="Times New Roman" w:cs="Times New Roman"/>
          <w:color w:val="000000" w:themeColor="text1"/>
          <w:lang w:val="es-ES"/>
        </w:rPr>
        <w:t>=</w:t>
      </w:r>
      <w:r w:rsidR="00E55221" w:rsidRPr="006328ED">
        <w:rPr>
          <w:rFonts w:ascii="Times New Roman" w:hAnsi="Times New Roman" w:cs="Times New Roman"/>
          <w:color w:val="000000" w:themeColor="text1"/>
          <w:lang w:val="es-ES"/>
        </w:rPr>
        <w:t>neutral</w:t>
      </w:r>
      <w:r w:rsidR="001C722B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E55221" w:rsidRPr="006328ED">
        <w:rPr>
          <w:rFonts w:ascii="Times New Roman" w:hAnsi="Times New Roman" w:cs="Times New Roman"/>
          <w:color w:val="000000" w:themeColor="text1"/>
          <w:lang w:val="es-ES"/>
        </w:rPr>
        <w:t xml:space="preserve">lo que significa que los estudiantes </w:t>
      </w:r>
      <w:r w:rsidR="00AD395A" w:rsidRPr="006328ED">
        <w:rPr>
          <w:rFonts w:ascii="Times New Roman" w:hAnsi="Times New Roman" w:cs="Times New Roman"/>
          <w:color w:val="000000" w:themeColor="text1"/>
          <w:lang w:val="es-ES"/>
        </w:rPr>
        <w:t>denotan incertidumbre</w:t>
      </w:r>
      <w:r w:rsidR="00E55221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AD395A" w:rsidRPr="006328ED">
        <w:rPr>
          <w:rFonts w:ascii="Times New Roman" w:hAnsi="Times New Roman" w:cs="Times New Roman"/>
          <w:color w:val="000000" w:themeColor="text1"/>
          <w:lang w:val="es-ES"/>
        </w:rPr>
        <w:t>respecto a</w:t>
      </w:r>
      <w:r w:rsidR="00E55221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la evaluación realiza</w:t>
      </w:r>
      <w:r w:rsidR="6088BEF1" w:rsidRPr="006328ED">
        <w:rPr>
          <w:rFonts w:ascii="Times New Roman" w:hAnsi="Times New Roman" w:cs="Times New Roman"/>
          <w:color w:val="000000" w:themeColor="text1"/>
          <w:lang w:val="es-ES"/>
        </w:rPr>
        <w:t>da</w:t>
      </w:r>
      <w:r w:rsidR="00E55221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por el asesor</w:t>
      </w:r>
      <w:r w:rsidR="00063BF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, compartimos la visión de </w:t>
      </w:r>
      <w:proofErr w:type="spellStart"/>
      <w:r w:rsidR="00E55221" w:rsidRPr="006328ED">
        <w:rPr>
          <w:rFonts w:ascii="Times New Roman" w:hAnsi="Times New Roman" w:cs="Times New Roman"/>
          <w:color w:val="000000" w:themeColor="text1"/>
          <w:lang w:val="es-ES"/>
        </w:rPr>
        <w:t>Realyvázquez</w:t>
      </w:r>
      <w:proofErr w:type="spellEnd"/>
      <w:r w:rsidR="00E55221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et al. (202</w:t>
      </w:r>
      <w:r w:rsidR="00A8251B" w:rsidRPr="006328ED">
        <w:rPr>
          <w:rFonts w:ascii="Times New Roman" w:hAnsi="Times New Roman" w:cs="Times New Roman"/>
          <w:color w:val="000000" w:themeColor="text1"/>
          <w:lang w:val="es-ES"/>
        </w:rPr>
        <w:t>0</w:t>
      </w:r>
      <w:r w:rsidR="00E55221" w:rsidRPr="006328ED">
        <w:rPr>
          <w:rFonts w:ascii="Times New Roman" w:hAnsi="Times New Roman" w:cs="Times New Roman"/>
          <w:color w:val="000000" w:themeColor="text1"/>
          <w:lang w:val="es-ES"/>
        </w:rPr>
        <w:t xml:space="preserve">) </w:t>
      </w:r>
      <w:r w:rsidR="00063BF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donde </w:t>
      </w:r>
      <w:r w:rsidR="00DA58ED" w:rsidRPr="006328ED">
        <w:rPr>
          <w:rFonts w:ascii="Times New Roman" w:hAnsi="Times New Roman" w:cs="Times New Roman"/>
          <w:color w:val="000000" w:themeColor="text1"/>
          <w:lang w:val="es-ES"/>
        </w:rPr>
        <w:t>señala</w:t>
      </w:r>
      <w:r w:rsidR="00E55221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que l</w:t>
      </w:r>
      <w:r w:rsidR="00DA58ED" w:rsidRPr="006328ED">
        <w:rPr>
          <w:rFonts w:ascii="Times New Roman" w:hAnsi="Times New Roman" w:cs="Times New Roman"/>
          <w:color w:val="000000" w:themeColor="text1"/>
          <w:lang w:val="es-ES"/>
        </w:rPr>
        <w:t xml:space="preserve">a evaluación debe trascender de la </w:t>
      </w:r>
      <w:r w:rsidR="00E55221" w:rsidRPr="006328ED">
        <w:rPr>
          <w:rFonts w:ascii="Times New Roman" w:hAnsi="Times New Roman" w:cs="Times New Roman"/>
          <w:color w:val="000000" w:themeColor="text1"/>
          <w:lang w:val="es-ES"/>
        </w:rPr>
        <w:t>calificación</w:t>
      </w:r>
      <w:r w:rsidR="00063BF5" w:rsidRPr="006328ED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E55221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DA58ED" w:rsidRPr="006328ED">
        <w:rPr>
          <w:rFonts w:ascii="Times New Roman" w:hAnsi="Times New Roman" w:cs="Times New Roman"/>
          <w:color w:val="000000" w:themeColor="text1"/>
          <w:lang w:val="es-ES"/>
        </w:rPr>
        <w:t xml:space="preserve">valorando </w:t>
      </w:r>
      <w:r w:rsidR="00DA58ED" w:rsidRPr="006328ED">
        <w:rPr>
          <w:rFonts w:ascii="Times New Roman" w:hAnsi="Times New Roman" w:cs="Times New Roman"/>
          <w:color w:val="000000" w:themeColor="text1"/>
          <w:lang w:val="es-ES"/>
        </w:rPr>
        <w:lastRenderedPageBreak/>
        <w:t>el desempeño y los propósitos educativos alcanzados por los estudiantes</w:t>
      </w:r>
      <w:r w:rsidR="4A6D62EA" w:rsidRPr="006328ED">
        <w:rPr>
          <w:rFonts w:ascii="Times New Roman" w:hAnsi="Times New Roman" w:cs="Times New Roman"/>
          <w:color w:val="000000" w:themeColor="text1"/>
          <w:lang w:val="es-ES"/>
        </w:rPr>
        <w:t xml:space="preserve">, por lo </w:t>
      </w:r>
      <w:r w:rsidR="00AD395A" w:rsidRPr="006328ED">
        <w:rPr>
          <w:rFonts w:ascii="Times New Roman" w:hAnsi="Times New Roman" w:cs="Times New Roman"/>
          <w:color w:val="000000" w:themeColor="text1"/>
          <w:lang w:val="es-ES"/>
        </w:rPr>
        <w:t>tanto,</w:t>
      </w:r>
      <w:r w:rsidR="00E55221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AD20279" w:rsidRPr="006328ED">
        <w:rPr>
          <w:rFonts w:ascii="Times New Roman" w:hAnsi="Times New Roman" w:cs="Times New Roman"/>
          <w:color w:val="000000" w:themeColor="text1"/>
          <w:lang w:val="es-ES"/>
        </w:rPr>
        <w:t xml:space="preserve">se debe revisar el </w:t>
      </w:r>
      <w:r w:rsidR="001C722B" w:rsidRPr="006328ED">
        <w:rPr>
          <w:rFonts w:ascii="Times New Roman" w:hAnsi="Times New Roman" w:cs="Times New Roman"/>
          <w:color w:val="000000" w:themeColor="text1"/>
          <w:lang w:val="es-ES"/>
        </w:rPr>
        <w:t xml:space="preserve">diseño </w:t>
      </w:r>
      <w:r w:rsidR="6943478E" w:rsidRPr="006328ED">
        <w:rPr>
          <w:rFonts w:ascii="Times New Roman" w:hAnsi="Times New Roman" w:cs="Times New Roman"/>
          <w:color w:val="000000" w:themeColor="text1"/>
          <w:lang w:val="es-ES"/>
        </w:rPr>
        <w:t xml:space="preserve">de la evaluación para que en la </w:t>
      </w:r>
      <w:r w:rsidR="001C722B" w:rsidRPr="006328ED">
        <w:rPr>
          <w:rFonts w:ascii="Times New Roman" w:hAnsi="Times New Roman" w:cs="Times New Roman"/>
          <w:color w:val="000000" w:themeColor="text1"/>
          <w:lang w:val="es-ES"/>
        </w:rPr>
        <w:t xml:space="preserve">implementación </w:t>
      </w:r>
      <w:r w:rsidR="62BC9E8D" w:rsidRPr="006328ED">
        <w:rPr>
          <w:rFonts w:ascii="Times New Roman" w:hAnsi="Times New Roman" w:cs="Times New Roman"/>
          <w:color w:val="000000" w:themeColor="text1"/>
          <w:lang w:val="es-ES"/>
        </w:rPr>
        <w:t>los estudiantes tengan claridad de la evaluación continua que mostrar</w:t>
      </w:r>
      <w:r w:rsidR="00762A1D" w:rsidRPr="006328ED">
        <w:rPr>
          <w:rFonts w:ascii="Times New Roman" w:hAnsi="Times New Roman" w:cs="Times New Roman"/>
          <w:color w:val="000000" w:themeColor="text1"/>
          <w:lang w:val="es-ES"/>
        </w:rPr>
        <w:t>á</w:t>
      </w:r>
      <w:r w:rsidR="62BC9E8D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su desempeño</w:t>
      </w:r>
      <w:r w:rsidR="0F8C5603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académico que s</w:t>
      </w:r>
      <w:r w:rsidR="00F14B9C" w:rsidRPr="006328ED">
        <w:rPr>
          <w:rFonts w:ascii="Times New Roman" w:hAnsi="Times New Roman" w:cs="Times New Roman"/>
          <w:color w:val="000000" w:themeColor="text1"/>
          <w:lang w:val="es-ES"/>
        </w:rPr>
        <w:t>e</w:t>
      </w:r>
      <w:r w:rsidR="0F8C5603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ve reflejado en una calificación numérica</w:t>
      </w:r>
      <w:r w:rsidR="00E55221" w:rsidRPr="006328ED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</w:p>
    <w:p w14:paraId="3206DE60" w14:textId="690ECA05" w:rsidR="00967553" w:rsidRPr="0053021C" w:rsidRDefault="00967553" w:rsidP="00AD395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6328ED">
        <w:rPr>
          <w:rFonts w:ascii="Times New Roman" w:hAnsi="Times New Roman" w:cs="Times New Roman"/>
          <w:color w:val="000000" w:themeColor="text1"/>
        </w:rPr>
        <w:tab/>
      </w:r>
      <w:r w:rsidR="6D264296" w:rsidRPr="006328ED">
        <w:rPr>
          <w:rFonts w:ascii="Times New Roman" w:hAnsi="Times New Roman" w:cs="Times New Roman"/>
          <w:color w:val="000000" w:themeColor="text1"/>
          <w:lang w:val="es-ES"/>
        </w:rPr>
        <w:t xml:space="preserve">Las opiniones sobre las preguntas del curso a distancia </w:t>
      </w:r>
      <w:r w:rsidR="00B93E3C" w:rsidRPr="006328ED">
        <w:rPr>
          <w:rFonts w:ascii="Times New Roman" w:hAnsi="Times New Roman" w:cs="Times New Roman"/>
          <w:color w:val="000000" w:themeColor="text1"/>
          <w:lang w:val="es-ES"/>
        </w:rPr>
        <w:t>con</w:t>
      </w:r>
      <w:r w:rsidR="00E24172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una media de 5</w:t>
      </w:r>
      <w:r w:rsidR="008B7865" w:rsidRPr="006328ED">
        <w:rPr>
          <w:rFonts w:ascii="Times New Roman" w:hAnsi="Times New Roman" w:cs="Times New Roman"/>
          <w:color w:val="000000" w:themeColor="text1"/>
          <w:lang w:val="es-ES"/>
        </w:rPr>
        <w:t>=</w:t>
      </w:r>
      <w:r w:rsidR="523ADA43" w:rsidRPr="006328ED">
        <w:rPr>
          <w:rFonts w:ascii="Times New Roman" w:hAnsi="Times New Roman" w:cs="Times New Roman"/>
          <w:color w:val="000000" w:themeColor="text1"/>
          <w:lang w:val="es-ES"/>
        </w:rPr>
        <w:t>totalmente de acuerdo en</w:t>
      </w:r>
      <w:r w:rsidR="27ED14A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cursar unidades de aprendizaje a distancia</w:t>
      </w:r>
      <w:r w:rsidR="3AE852F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B93E3C" w:rsidRPr="006328ED">
        <w:rPr>
          <w:rFonts w:ascii="Times New Roman" w:hAnsi="Times New Roman" w:cs="Times New Roman"/>
          <w:color w:val="000000" w:themeColor="text1"/>
          <w:lang w:val="es-ES"/>
        </w:rPr>
        <w:t xml:space="preserve">y una </w:t>
      </w:r>
      <w:r w:rsidR="008B7865" w:rsidRPr="006328ED">
        <w:rPr>
          <w:rFonts w:ascii="Times New Roman" w:hAnsi="Times New Roman" w:cs="Times New Roman"/>
          <w:color w:val="000000" w:themeColor="text1"/>
          <w:lang w:val="es-ES"/>
        </w:rPr>
        <w:t>media de</w:t>
      </w:r>
      <w:r w:rsidR="3AE852F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E24172" w:rsidRPr="006328ED">
        <w:rPr>
          <w:rFonts w:ascii="Times New Roman" w:hAnsi="Times New Roman" w:cs="Times New Roman"/>
          <w:color w:val="000000" w:themeColor="text1"/>
          <w:lang w:val="es-ES"/>
        </w:rPr>
        <w:t>3</w:t>
      </w:r>
      <w:r w:rsidR="008B7865" w:rsidRPr="006328ED">
        <w:rPr>
          <w:rFonts w:ascii="Times New Roman" w:hAnsi="Times New Roman" w:cs="Times New Roman"/>
          <w:color w:val="000000" w:themeColor="text1"/>
          <w:lang w:val="es-ES"/>
        </w:rPr>
        <w:t>=</w:t>
      </w:r>
      <w:r w:rsidR="3AE852F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parcialmente de </w:t>
      </w:r>
      <w:r w:rsidR="67CB6375" w:rsidRPr="006328ED">
        <w:rPr>
          <w:rFonts w:ascii="Times New Roman" w:hAnsi="Times New Roman" w:cs="Times New Roman"/>
          <w:color w:val="000000" w:themeColor="text1"/>
          <w:lang w:val="es-ES"/>
        </w:rPr>
        <w:t>acuerdo</w:t>
      </w:r>
      <w:r w:rsidR="3AE852F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en </w:t>
      </w:r>
      <w:r w:rsidR="0D209AEC" w:rsidRPr="006328ED">
        <w:rPr>
          <w:rFonts w:ascii="Times New Roman" w:hAnsi="Times New Roman" w:cs="Times New Roman"/>
          <w:color w:val="000000" w:themeColor="text1"/>
          <w:lang w:val="es-ES"/>
        </w:rPr>
        <w:t>que</w:t>
      </w:r>
      <w:r w:rsidR="3AE852F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su plan de estudios pueda ser a distancia</w:t>
      </w:r>
      <w:r w:rsidR="00E24172" w:rsidRPr="006328ED">
        <w:rPr>
          <w:rFonts w:ascii="Times New Roman" w:hAnsi="Times New Roman" w:cs="Times New Roman"/>
          <w:color w:val="000000" w:themeColor="text1"/>
          <w:lang w:val="es-ES"/>
        </w:rPr>
        <w:t xml:space="preserve">, </w:t>
      </w:r>
      <w:r w:rsidR="00B93E3C" w:rsidRPr="006328ED">
        <w:rPr>
          <w:rFonts w:ascii="Times New Roman" w:hAnsi="Times New Roman" w:cs="Times New Roman"/>
          <w:color w:val="000000" w:themeColor="text1"/>
          <w:lang w:val="es-ES"/>
        </w:rPr>
        <w:t>señalan que</w:t>
      </w:r>
      <w:r w:rsidR="00384F81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E24172" w:rsidRPr="006328ED">
        <w:rPr>
          <w:rFonts w:ascii="Times New Roman" w:hAnsi="Times New Roman" w:cs="Times New Roman"/>
          <w:color w:val="000000" w:themeColor="text1"/>
          <w:lang w:val="es-ES"/>
        </w:rPr>
        <w:t xml:space="preserve">estarían a favor de </w:t>
      </w:r>
      <w:r w:rsidR="00067265" w:rsidRPr="006328ED">
        <w:rPr>
          <w:rFonts w:ascii="Times New Roman" w:hAnsi="Times New Roman" w:cs="Times New Roman"/>
          <w:color w:val="000000" w:themeColor="text1"/>
          <w:lang w:val="es-ES"/>
        </w:rPr>
        <w:t>un enfoque semipresencial</w:t>
      </w:r>
      <w:r w:rsidR="00384F81" w:rsidRPr="006328ED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06726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lo que concuerda con </w:t>
      </w:r>
      <w:r w:rsidR="004B7A7F" w:rsidRPr="006328ED">
        <w:rPr>
          <w:rFonts w:ascii="Times New Roman" w:hAnsi="Times New Roman" w:cs="Times New Roman"/>
          <w:color w:val="000000" w:themeColor="text1"/>
          <w:lang w:val="es-ES"/>
        </w:rPr>
        <w:t>(</w:t>
      </w:r>
      <w:r w:rsidR="0006726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Rabia et al. 2023) </w:t>
      </w:r>
      <w:r w:rsidR="00384F81" w:rsidRPr="006328ED">
        <w:rPr>
          <w:rFonts w:ascii="Times New Roman" w:hAnsi="Times New Roman" w:cs="Times New Roman"/>
          <w:color w:val="000000" w:themeColor="text1"/>
          <w:lang w:val="es-ES"/>
        </w:rPr>
        <w:t>ya</w:t>
      </w:r>
      <w:r w:rsidR="00483117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que</w:t>
      </w:r>
      <w:r w:rsidR="00067265" w:rsidRPr="006328ED">
        <w:rPr>
          <w:rFonts w:ascii="Times New Roman" w:hAnsi="Times New Roman" w:cs="Times New Roman"/>
          <w:color w:val="000000" w:themeColor="text1"/>
          <w:lang w:val="es-ES"/>
        </w:rPr>
        <w:t xml:space="preserve"> considera</w:t>
      </w:r>
      <w:r w:rsidR="00067265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que las instituciones de nivel superior deben orientar sus esfuerzos a la diversificación de la educación</w:t>
      </w:r>
      <w:r w:rsidR="047DFD79" w:rsidRPr="0053021C">
        <w:rPr>
          <w:rFonts w:ascii="Times New Roman" w:hAnsi="Times New Roman" w:cs="Times New Roman"/>
          <w:color w:val="000000" w:themeColor="text1"/>
          <w:lang w:val="es-ES"/>
        </w:rPr>
        <w:t>.</w:t>
      </w:r>
      <w:r w:rsidR="00010803" w:rsidRPr="0053021C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</w:p>
    <w:p w14:paraId="5F6A26FF" w14:textId="5D1FA2AF" w:rsidR="00967553" w:rsidRDefault="004B7A7F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53021C">
        <w:rPr>
          <w:rFonts w:ascii="Times New Roman" w:hAnsi="Times New Roman" w:cs="Times New Roman"/>
          <w:color w:val="000000" w:themeColor="text1"/>
          <w:lang w:val="es-ES"/>
        </w:rPr>
        <w:tab/>
        <w:t xml:space="preserve">Se </w:t>
      </w:r>
      <w:r w:rsidR="0074360A" w:rsidRPr="0053021C">
        <w:rPr>
          <w:rFonts w:ascii="Times New Roman" w:hAnsi="Times New Roman" w:cs="Times New Roman"/>
          <w:color w:val="000000" w:themeColor="text1"/>
          <w:lang w:val="es-ES"/>
        </w:rPr>
        <w:t>coincide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 con </w:t>
      </w:r>
      <w:r w:rsidRPr="006328ED">
        <w:rPr>
          <w:rFonts w:ascii="Times New Roman" w:hAnsi="Times New Roman" w:cs="Times New Roman"/>
          <w:color w:val="000000" w:themeColor="text1"/>
          <w:lang w:val="es-ES"/>
        </w:rPr>
        <w:t>Cea y de Vicente</w:t>
      </w:r>
      <w:r w:rsidR="00085424" w:rsidRPr="0053021C">
        <w:rPr>
          <w:rFonts w:ascii="Times New Roman" w:hAnsi="Times New Roman" w:cs="Times New Roman"/>
          <w:color w:val="000000" w:themeColor="text1"/>
          <w:lang w:val="es-ES"/>
        </w:rPr>
        <w:t>,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 (2021) en que la </w:t>
      </w:r>
      <w:r w:rsidR="00765645" w:rsidRPr="0053021C">
        <w:rPr>
          <w:rFonts w:ascii="Times New Roman" w:hAnsi="Times New Roman" w:cs="Times New Roman"/>
          <w:color w:val="000000" w:themeColor="text1"/>
          <w:lang w:val="es-ES"/>
        </w:rPr>
        <w:t xml:space="preserve">modalidad </w:t>
      </w:r>
      <w:r w:rsidR="00B17093" w:rsidRPr="0053021C">
        <w:rPr>
          <w:rFonts w:ascii="Times New Roman" w:hAnsi="Times New Roman" w:cs="Times New Roman"/>
          <w:color w:val="000000" w:themeColor="text1"/>
          <w:lang w:val="es-ES"/>
        </w:rPr>
        <w:t>no escolarizada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 de nivel superior va en aumento por ello es recomendable el desarrollo de cursos a distancia </w:t>
      </w:r>
      <w:r w:rsidR="00762A1D" w:rsidRPr="0053021C">
        <w:rPr>
          <w:rFonts w:ascii="Times New Roman" w:hAnsi="Times New Roman" w:cs="Times New Roman"/>
          <w:color w:val="000000" w:themeColor="text1"/>
          <w:lang w:val="es-ES"/>
        </w:rPr>
        <w:t xml:space="preserve">para 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dar flexibilidad a la oferta académica </w:t>
      </w:r>
      <w:r w:rsidR="0074360A" w:rsidRPr="0053021C">
        <w:rPr>
          <w:rFonts w:ascii="Times New Roman" w:hAnsi="Times New Roman" w:cs="Times New Roman"/>
          <w:color w:val="000000" w:themeColor="text1"/>
          <w:lang w:val="es-ES"/>
        </w:rPr>
        <w:t>para a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 xml:space="preserve"> corto plazo </w:t>
      </w:r>
      <w:r w:rsidR="0074360A" w:rsidRPr="0053021C">
        <w:rPr>
          <w:rFonts w:ascii="Times New Roman" w:hAnsi="Times New Roman" w:cs="Times New Roman"/>
          <w:color w:val="000000" w:themeColor="text1"/>
          <w:lang w:val="es-ES"/>
        </w:rPr>
        <w:t>ampliarla</w:t>
      </w:r>
      <w:r w:rsidRPr="0053021C">
        <w:rPr>
          <w:rFonts w:ascii="Times New Roman" w:hAnsi="Times New Roman" w:cs="Times New Roman"/>
          <w:color w:val="000000" w:themeColor="text1"/>
          <w:lang w:val="es-ES"/>
        </w:rPr>
        <w:t>.</w:t>
      </w:r>
      <w:r w:rsidRPr="00884622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</w:p>
    <w:p w14:paraId="73577C68" w14:textId="77777777" w:rsidR="00772845" w:rsidRPr="00884622" w:rsidRDefault="00772845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1ABD717F" w14:textId="15A3A831" w:rsidR="00601B83" w:rsidRPr="009B23A4" w:rsidRDefault="00AC7214" w:rsidP="00E22306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B23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Conclusiones</w:t>
      </w:r>
      <w:r w:rsidR="00967553" w:rsidRPr="009B23A4">
        <w:rPr>
          <w:rFonts w:ascii="Times New Roman" w:hAnsi="Times New Roman" w:cs="Times New Roman"/>
          <w:color w:val="000000" w:themeColor="text1"/>
        </w:rPr>
        <w:tab/>
      </w:r>
      <w:r w:rsidR="00E22306" w:rsidRPr="009B23A4">
        <w:rPr>
          <w:rFonts w:ascii="Times New Roman" w:hAnsi="Times New Roman" w:cs="Times New Roman"/>
          <w:color w:val="000000" w:themeColor="text1"/>
        </w:rPr>
        <w:t xml:space="preserve"> </w:t>
      </w:r>
    </w:p>
    <w:p w14:paraId="0D6E2CD8" w14:textId="77777777" w:rsidR="00155183" w:rsidRPr="0053021C" w:rsidRDefault="00601B83" w:rsidP="00C81C0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B23A4">
        <w:rPr>
          <w:rFonts w:ascii="Times New Roman" w:hAnsi="Times New Roman" w:cs="Times New Roman"/>
          <w:color w:val="000000" w:themeColor="text1"/>
        </w:rPr>
        <w:tab/>
      </w:r>
      <w:r w:rsidR="00C81C04" w:rsidRPr="009B23A4">
        <w:rPr>
          <w:rFonts w:ascii="Times New Roman" w:hAnsi="Times New Roman" w:cs="Times New Roman"/>
          <w:color w:val="000000" w:themeColor="text1"/>
        </w:rPr>
        <w:t xml:space="preserve">La investigación </w:t>
      </w:r>
      <w:r w:rsidR="00EA790E" w:rsidRPr="0053021C">
        <w:rPr>
          <w:rFonts w:ascii="Times New Roman" w:hAnsi="Times New Roman" w:cs="Times New Roman"/>
          <w:color w:val="000000" w:themeColor="text1"/>
        </w:rPr>
        <w:t>evidencia</w:t>
      </w:r>
      <w:r w:rsidR="00C81C04" w:rsidRPr="0053021C">
        <w:rPr>
          <w:rFonts w:ascii="Times New Roman" w:hAnsi="Times New Roman" w:cs="Times New Roman"/>
          <w:color w:val="000000" w:themeColor="text1"/>
        </w:rPr>
        <w:t xml:space="preserve"> que los cursos a distancia </w:t>
      </w:r>
      <w:r w:rsidR="00155183" w:rsidRPr="0053021C">
        <w:rPr>
          <w:rFonts w:ascii="Times New Roman" w:hAnsi="Times New Roman" w:cs="Times New Roman"/>
          <w:color w:val="000000" w:themeColor="text1"/>
        </w:rPr>
        <w:t xml:space="preserve">disponibles en un LMS y </w:t>
      </w:r>
      <w:r w:rsidR="00C81C04" w:rsidRPr="0053021C">
        <w:rPr>
          <w:rFonts w:ascii="Times New Roman" w:hAnsi="Times New Roman" w:cs="Times New Roman"/>
          <w:color w:val="000000" w:themeColor="text1"/>
        </w:rPr>
        <w:t xml:space="preserve">que </w:t>
      </w:r>
      <w:r w:rsidR="00155183" w:rsidRPr="0053021C">
        <w:rPr>
          <w:rFonts w:ascii="Times New Roman" w:hAnsi="Times New Roman" w:cs="Times New Roman"/>
          <w:color w:val="000000" w:themeColor="text1"/>
        </w:rPr>
        <w:t>cuentan con</w:t>
      </w:r>
      <w:r w:rsidR="00D60B6B" w:rsidRPr="0053021C">
        <w:rPr>
          <w:rFonts w:ascii="Times New Roman" w:hAnsi="Times New Roman" w:cs="Times New Roman"/>
          <w:color w:val="000000" w:themeColor="text1"/>
        </w:rPr>
        <w:t xml:space="preserve"> el</w:t>
      </w:r>
      <w:r w:rsidR="00C81C04" w:rsidRPr="0053021C">
        <w:rPr>
          <w:rFonts w:ascii="Times New Roman" w:hAnsi="Times New Roman" w:cs="Times New Roman"/>
          <w:color w:val="000000" w:themeColor="text1"/>
        </w:rPr>
        <w:t xml:space="preserve"> diseño pedagógico e instruccional son una buena opción para diversificar la educación superior</w:t>
      </w:r>
      <w:r w:rsidR="00155183" w:rsidRPr="0053021C">
        <w:rPr>
          <w:rFonts w:ascii="Times New Roman" w:hAnsi="Times New Roman" w:cs="Times New Roman"/>
          <w:color w:val="000000" w:themeColor="text1"/>
        </w:rPr>
        <w:t>,</w:t>
      </w:r>
      <w:r w:rsidR="00C81C04" w:rsidRPr="0053021C">
        <w:rPr>
          <w:rFonts w:ascii="Times New Roman" w:hAnsi="Times New Roman" w:cs="Times New Roman"/>
          <w:color w:val="000000" w:themeColor="text1"/>
        </w:rPr>
        <w:t xml:space="preserve"> ya que fomentan en los estudiantes </w:t>
      </w:r>
      <w:r w:rsidR="002242E1" w:rsidRPr="0053021C">
        <w:rPr>
          <w:rFonts w:ascii="Times New Roman" w:hAnsi="Times New Roman" w:cs="Times New Roman"/>
          <w:color w:val="000000" w:themeColor="text1"/>
        </w:rPr>
        <w:t>la autorregulación del aprendizaje</w:t>
      </w:r>
      <w:r w:rsidR="00C81C04" w:rsidRPr="0053021C">
        <w:rPr>
          <w:rFonts w:ascii="Times New Roman" w:hAnsi="Times New Roman" w:cs="Times New Roman"/>
          <w:color w:val="000000" w:themeColor="text1"/>
        </w:rPr>
        <w:t xml:space="preserve">. </w:t>
      </w:r>
    </w:p>
    <w:p w14:paraId="6D98D3BE" w14:textId="1C464602" w:rsidR="00C81C04" w:rsidRPr="0053021C" w:rsidRDefault="00C81C04" w:rsidP="00C81C0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3021C">
        <w:rPr>
          <w:rFonts w:ascii="Times New Roman" w:hAnsi="Times New Roman" w:cs="Times New Roman"/>
          <w:color w:val="000000" w:themeColor="text1"/>
        </w:rPr>
        <w:tab/>
      </w:r>
      <w:r w:rsidR="00155183" w:rsidRPr="0053021C">
        <w:rPr>
          <w:rFonts w:ascii="Times New Roman" w:hAnsi="Times New Roman" w:cs="Times New Roman"/>
          <w:color w:val="000000" w:themeColor="text1"/>
        </w:rPr>
        <w:t>E</w:t>
      </w:r>
      <w:r w:rsidRPr="0053021C">
        <w:rPr>
          <w:rFonts w:ascii="Times New Roman" w:hAnsi="Times New Roman" w:cs="Times New Roman"/>
          <w:color w:val="000000" w:themeColor="text1"/>
        </w:rPr>
        <w:t>l éxito del curso depende de la selección y desarrollo de recursos y actividades de aprendizaje, así como de la forma de evaluación que el profesor</w:t>
      </w:r>
      <w:r w:rsidR="00155183" w:rsidRPr="0053021C">
        <w:rPr>
          <w:rFonts w:ascii="Times New Roman" w:hAnsi="Times New Roman" w:cs="Times New Roman"/>
          <w:color w:val="EE0000"/>
        </w:rPr>
        <w:t xml:space="preserve"> </w:t>
      </w:r>
      <w:r w:rsidRPr="0053021C">
        <w:rPr>
          <w:rFonts w:ascii="Times New Roman" w:hAnsi="Times New Roman" w:cs="Times New Roman"/>
          <w:color w:val="000000" w:themeColor="text1"/>
        </w:rPr>
        <w:t>autor define</w:t>
      </w:r>
      <w:r w:rsidR="00155183" w:rsidRPr="0053021C">
        <w:rPr>
          <w:rFonts w:ascii="Times New Roman" w:hAnsi="Times New Roman" w:cs="Times New Roman"/>
          <w:color w:val="000000" w:themeColor="text1"/>
        </w:rPr>
        <w:t>,</w:t>
      </w:r>
      <w:r w:rsidRPr="0053021C">
        <w:rPr>
          <w:rFonts w:ascii="Times New Roman" w:hAnsi="Times New Roman" w:cs="Times New Roman"/>
          <w:color w:val="000000" w:themeColor="text1"/>
        </w:rPr>
        <w:t xml:space="preserve"> siendo </w:t>
      </w:r>
      <w:r w:rsidR="00BD6D6F" w:rsidRPr="0053021C">
        <w:rPr>
          <w:rFonts w:ascii="Times New Roman" w:hAnsi="Times New Roman" w:cs="Times New Roman"/>
          <w:color w:val="000000" w:themeColor="text1"/>
        </w:rPr>
        <w:t>e</w:t>
      </w:r>
      <w:r w:rsidRPr="0053021C">
        <w:rPr>
          <w:rFonts w:ascii="Times New Roman" w:hAnsi="Times New Roman" w:cs="Times New Roman"/>
          <w:color w:val="000000" w:themeColor="text1"/>
        </w:rPr>
        <w:t xml:space="preserve">stos la guía para el desempeño del estudiante. </w:t>
      </w:r>
      <w:r w:rsidR="00BD6D6F" w:rsidRPr="0053021C">
        <w:rPr>
          <w:rFonts w:ascii="Times New Roman" w:hAnsi="Times New Roman" w:cs="Times New Roman"/>
          <w:color w:val="000000" w:themeColor="text1"/>
        </w:rPr>
        <w:t>Se debe otorgar mayor</w:t>
      </w:r>
      <w:r w:rsidRPr="0053021C">
        <w:rPr>
          <w:rFonts w:ascii="Times New Roman" w:hAnsi="Times New Roman" w:cs="Times New Roman"/>
          <w:color w:val="000000" w:themeColor="text1"/>
        </w:rPr>
        <w:t xml:space="preserve"> peso a la evaluación continua y evitar evaluar sólo de una manera cuantitativa. </w:t>
      </w:r>
      <w:r w:rsidR="00AE789D" w:rsidRPr="0053021C">
        <w:rPr>
          <w:rFonts w:ascii="Times New Roman" w:hAnsi="Times New Roman" w:cs="Times New Roman"/>
          <w:color w:val="000000" w:themeColor="text1"/>
        </w:rPr>
        <w:t>Esto</w:t>
      </w:r>
      <w:r w:rsidRPr="0053021C">
        <w:rPr>
          <w:rFonts w:ascii="Times New Roman" w:hAnsi="Times New Roman" w:cs="Times New Roman"/>
          <w:color w:val="000000" w:themeColor="text1"/>
        </w:rPr>
        <w:t xml:space="preserve"> va de la mano del rol y desempeño del </w:t>
      </w:r>
      <w:r w:rsidR="00232FC2" w:rsidRPr="0053021C">
        <w:rPr>
          <w:rFonts w:ascii="Times New Roman" w:hAnsi="Times New Roman" w:cs="Times New Roman"/>
          <w:color w:val="000000" w:themeColor="text1"/>
        </w:rPr>
        <w:t>docente</w:t>
      </w:r>
      <w:r w:rsidRPr="0053021C">
        <w:rPr>
          <w:rFonts w:ascii="Times New Roman" w:hAnsi="Times New Roman" w:cs="Times New Roman"/>
          <w:color w:val="000000" w:themeColor="text1"/>
        </w:rPr>
        <w:t xml:space="preserve">, quien, a través de los medios de comunicación determinados en el diseño instruccional, debe dar seguimiento y retroalimentación al estudiante. </w:t>
      </w:r>
      <w:r w:rsidR="00BD6D6F" w:rsidRPr="0053021C">
        <w:rPr>
          <w:rFonts w:ascii="Times New Roman" w:hAnsi="Times New Roman" w:cs="Times New Roman"/>
          <w:color w:val="000000" w:themeColor="text1"/>
        </w:rPr>
        <w:t>Se o</w:t>
      </w:r>
      <w:r w:rsidRPr="0053021C">
        <w:rPr>
          <w:rFonts w:ascii="Times New Roman" w:hAnsi="Times New Roman" w:cs="Times New Roman"/>
          <w:color w:val="000000" w:themeColor="text1"/>
        </w:rPr>
        <w:t xml:space="preserve">bserva que la guía del docente debe ser puntual y oportuna dado que los estudiantes requieren de </w:t>
      </w:r>
      <w:r w:rsidR="005F2912" w:rsidRPr="0053021C">
        <w:rPr>
          <w:rFonts w:ascii="Times New Roman" w:hAnsi="Times New Roman" w:cs="Times New Roman"/>
          <w:color w:val="000000" w:themeColor="text1"/>
        </w:rPr>
        <w:t>respuestas y aclaraciones</w:t>
      </w:r>
      <w:r w:rsidRPr="0053021C">
        <w:rPr>
          <w:rFonts w:ascii="Times New Roman" w:hAnsi="Times New Roman" w:cs="Times New Roman"/>
          <w:color w:val="000000" w:themeColor="text1"/>
        </w:rPr>
        <w:t xml:space="preserve"> a las actividades y evidencias entregadas para dar certeza de su aprendizaje.</w:t>
      </w:r>
    </w:p>
    <w:p w14:paraId="1B001D32" w14:textId="3C00831B" w:rsidR="00C81C04" w:rsidRPr="009B23A4" w:rsidRDefault="00C81C04" w:rsidP="00C81C0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es-MX"/>
        </w:rPr>
      </w:pPr>
      <w:r w:rsidRPr="0053021C">
        <w:rPr>
          <w:rFonts w:ascii="Times New Roman" w:hAnsi="Times New Roman" w:cs="Times New Roman"/>
          <w:color w:val="000000" w:themeColor="text1"/>
          <w:lang w:val="es-MX"/>
        </w:rPr>
        <w:tab/>
        <w:t xml:space="preserve">Finalmente, </w:t>
      </w:r>
      <w:r w:rsidR="00387C4E" w:rsidRPr="0053021C">
        <w:rPr>
          <w:rFonts w:ascii="Times New Roman" w:hAnsi="Times New Roman" w:cs="Times New Roman"/>
          <w:color w:val="000000" w:themeColor="text1"/>
          <w:lang w:val="es-MX"/>
        </w:rPr>
        <w:t xml:space="preserve">se </w:t>
      </w:r>
      <w:r w:rsidRPr="0053021C">
        <w:rPr>
          <w:rFonts w:ascii="Times New Roman" w:hAnsi="Times New Roman" w:cs="Times New Roman"/>
          <w:color w:val="000000" w:themeColor="text1"/>
          <w:lang w:val="es-MX"/>
        </w:rPr>
        <w:t>conclu</w:t>
      </w:r>
      <w:r w:rsidR="00387C4E" w:rsidRPr="0053021C">
        <w:rPr>
          <w:rFonts w:ascii="Times New Roman" w:hAnsi="Times New Roman" w:cs="Times New Roman"/>
          <w:color w:val="000000" w:themeColor="text1"/>
          <w:lang w:val="es-MX"/>
        </w:rPr>
        <w:t>ye</w:t>
      </w:r>
      <w:r w:rsidRPr="0053021C">
        <w:rPr>
          <w:rFonts w:ascii="Times New Roman" w:hAnsi="Times New Roman" w:cs="Times New Roman"/>
          <w:color w:val="000000" w:themeColor="text1"/>
          <w:lang w:val="es-MX"/>
        </w:rPr>
        <w:t xml:space="preserve"> que </w:t>
      </w:r>
      <w:r w:rsidR="00387C4E" w:rsidRPr="0053021C">
        <w:rPr>
          <w:rFonts w:ascii="Times New Roman" w:hAnsi="Times New Roman" w:cs="Times New Roman"/>
          <w:color w:val="000000" w:themeColor="text1"/>
          <w:lang w:val="es-MX"/>
        </w:rPr>
        <w:t>los</w:t>
      </w:r>
      <w:r w:rsidRPr="0053021C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="00155183" w:rsidRPr="0053021C">
        <w:rPr>
          <w:rFonts w:ascii="Times New Roman" w:hAnsi="Times New Roman" w:cs="Times New Roman"/>
          <w:color w:val="000000" w:themeColor="text1"/>
          <w:lang w:val="es-MX"/>
        </w:rPr>
        <w:t>programas en línea</w:t>
      </w:r>
      <w:r w:rsidRPr="0053021C">
        <w:rPr>
          <w:rFonts w:ascii="Times New Roman" w:hAnsi="Times New Roman" w:cs="Times New Roman"/>
          <w:color w:val="000000" w:themeColor="text1"/>
          <w:lang w:val="es-MX"/>
        </w:rPr>
        <w:t xml:space="preserve"> se puede</w:t>
      </w:r>
      <w:r w:rsidR="00155183" w:rsidRPr="0053021C">
        <w:rPr>
          <w:rFonts w:ascii="Times New Roman" w:hAnsi="Times New Roman" w:cs="Times New Roman"/>
          <w:color w:val="000000" w:themeColor="text1"/>
          <w:lang w:val="es-MX"/>
        </w:rPr>
        <w:t>n</w:t>
      </w:r>
      <w:r w:rsidRPr="0053021C">
        <w:rPr>
          <w:rFonts w:ascii="Times New Roman" w:hAnsi="Times New Roman" w:cs="Times New Roman"/>
          <w:color w:val="000000" w:themeColor="text1"/>
          <w:lang w:val="es-MX"/>
        </w:rPr>
        <w:t xml:space="preserve"> ir implementando paulatinamente en las instituciones de nivel superior</w:t>
      </w:r>
      <w:r w:rsidR="00A114BC" w:rsidRPr="0053021C">
        <w:rPr>
          <w:rFonts w:ascii="Times New Roman" w:hAnsi="Times New Roman" w:cs="Times New Roman"/>
          <w:color w:val="000000" w:themeColor="text1"/>
          <w:lang w:val="es-MX"/>
        </w:rPr>
        <w:t>,</w:t>
      </w:r>
      <w:r w:rsidRPr="0053021C">
        <w:rPr>
          <w:rFonts w:ascii="Times New Roman" w:hAnsi="Times New Roman" w:cs="Times New Roman"/>
          <w:color w:val="000000" w:themeColor="text1"/>
          <w:lang w:val="es-MX"/>
        </w:rPr>
        <w:t xml:space="preserve"> desarrollando cursos a distancia a través de la gestión de </w:t>
      </w:r>
      <w:r w:rsidR="00025C52" w:rsidRPr="0053021C">
        <w:rPr>
          <w:rFonts w:ascii="Times New Roman" w:hAnsi="Times New Roman" w:cs="Times New Roman"/>
          <w:color w:val="000000" w:themeColor="text1"/>
          <w:lang w:val="es-MX"/>
        </w:rPr>
        <w:t xml:space="preserve">las buenas prácticas </w:t>
      </w:r>
      <w:r w:rsidRPr="0053021C">
        <w:rPr>
          <w:rFonts w:ascii="Times New Roman" w:hAnsi="Times New Roman" w:cs="Times New Roman"/>
          <w:color w:val="000000" w:themeColor="text1"/>
          <w:lang w:val="es-MX"/>
        </w:rPr>
        <w:t>de trabajo como Scrum y ADDIE</w:t>
      </w:r>
      <w:r w:rsidR="00D60B6B" w:rsidRPr="0053021C">
        <w:rPr>
          <w:rFonts w:ascii="Times New Roman" w:hAnsi="Times New Roman" w:cs="Times New Roman"/>
          <w:color w:val="000000" w:themeColor="text1"/>
          <w:lang w:val="es-MX"/>
        </w:rPr>
        <w:t xml:space="preserve"> que posibilitan la obtención de productos educativos robustos acordes a los propósitos educativos</w:t>
      </w:r>
      <w:r w:rsidRPr="0053021C">
        <w:rPr>
          <w:rFonts w:ascii="Times New Roman" w:hAnsi="Times New Roman" w:cs="Times New Roman"/>
          <w:color w:val="000000" w:themeColor="text1"/>
          <w:lang w:val="es-MX"/>
        </w:rPr>
        <w:t xml:space="preserve">. </w:t>
      </w:r>
      <w:r w:rsidR="00D60B6B" w:rsidRPr="0053021C">
        <w:rPr>
          <w:rFonts w:ascii="Times New Roman" w:hAnsi="Times New Roman" w:cs="Times New Roman"/>
          <w:color w:val="000000" w:themeColor="text1"/>
          <w:lang w:val="es-MX"/>
        </w:rPr>
        <w:t>S</w:t>
      </w:r>
      <w:r w:rsidR="00387C4E" w:rsidRPr="0053021C">
        <w:rPr>
          <w:rFonts w:ascii="Times New Roman" w:hAnsi="Times New Roman" w:cs="Times New Roman"/>
          <w:color w:val="000000" w:themeColor="text1"/>
          <w:lang w:val="es-MX"/>
        </w:rPr>
        <w:t>e s</w:t>
      </w:r>
      <w:r w:rsidRPr="0053021C">
        <w:rPr>
          <w:rFonts w:ascii="Times New Roman" w:hAnsi="Times New Roman" w:cs="Times New Roman"/>
          <w:color w:val="000000" w:themeColor="text1"/>
          <w:lang w:val="es-MX"/>
        </w:rPr>
        <w:t>ug</w:t>
      </w:r>
      <w:r w:rsidR="00387C4E" w:rsidRPr="0053021C">
        <w:rPr>
          <w:rFonts w:ascii="Times New Roman" w:hAnsi="Times New Roman" w:cs="Times New Roman"/>
          <w:color w:val="000000" w:themeColor="text1"/>
          <w:lang w:val="es-MX"/>
        </w:rPr>
        <w:t>iere</w:t>
      </w:r>
      <w:r w:rsidRPr="0053021C">
        <w:rPr>
          <w:rFonts w:ascii="Times New Roman" w:hAnsi="Times New Roman" w:cs="Times New Roman"/>
          <w:color w:val="000000" w:themeColor="text1"/>
          <w:lang w:val="es-MX"/>
        </w:rPr>
        <w:t xml:space="preserve"> llevar a cabo experiencias de aprendizaje para sensibilizar a la comunidad estudiantil de las ventajas que conlleva esta modalidad, y así ir </w:t>
      </w:r>
      <w:r w:rsidR="00387C4E" w:rsidRPr="0053021C">
        <w:rPr>
          <w:rFonts w:ascii="Times New Roman" w:hAnsi="Times New Roman" w:cs="Times New Roman"/>
          <w:color w:val="000000" w:themeColor="text1"/>
          <w:lang w:val="es-MX"/>
        </w:rPr>
        <w:t xml:space="preserve">incorporando </w:t>
      </w:r>
      <w:r w:rsidR="00387C4E" w:rsidRPr="0053021C">
        <w:rPr>
          <w:rFonts w:ascii="Times New Roman" w:hAnsi="Times New Roman" w:cs="Times New Roman"/>
          <w:color w:val="000000" w:themeColor="text1"/>
          <w:lang w:val="es-MX"/>
        </w:rPr>
        <w:lastRenderedPageBreak/>
        <w:t>progresivamente</w:t>
      </w:r>
      <w:r w:rsidRPr="0053021C">
        <w:rPr>
          <w:rFonts w:ascii="Times New Roman" w:hAnsi="Times New Roman" w:cs="Times New Roman"/>
          <w:color w:val="000000" w:themeColor="text1"/>
          <w:lang w:val="es-MX"/>
        </w:rPr>
        <w:t xml:space="preserve"> un programa</w:t>
      </w:r>
      <w:r w:rsidRPr="009B23A4">
        <w:rPr>
          <w:rFonts w:ascii="Times New Roman" w:hAnsi="Times New Roman" w:cs="Times New Roman"/>
          <w:color w:val="000000" w:themeColor="text1"/>
          <w:lang w:val="es-MX"/>
        </w:rPr>
        <w:t xml:space="preserve"> académico presencial hasta lograr convertirlo en la modalidad a distancia.</w:t>
      </w:r>
    </w:p>
    <w:p w14:paraId="6FB5CC91" w14:textId="77777777" w:rsidR="00C81C04" w:rsidRPr="00C81C04" w:rsidRDefault="00C81C04" w:rsidP="00C81C0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0070C0"/>
          <w:lang w:val="es-MX"/>
        </w:rPr>
      </w:pPr>
    </w:p>
    <w:p w14:paraId="594D57F6" w14:textId="6E6CB7F1" w:rsidR="004D316A" w:rsidRPr="005B7BFA" w:rsidRDefault="007E19FB" w:rsidP="00093A5F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BFA">
        <w:rPr>
          <w:rFonts w:ascii="Times New Roman" w:hAnsi="Times New Roman" w:cs="Times New Roman"/>
          <w:b/>
          <w:bCs/>
          <w:sz w:val="28"/>
          <w:szCs w:val="28"/>
        </w:rPr>
        <w:t>Futuras líneas de investigación</w:t>
      </w:r>
    </w:p>
    <w:p w14:paraId="0BCD2586" w14:textId="15A8D03C" w:rsidR="007E19FB" w:rsidRPr="005B7BFA" w:rsidRDefault="005B7BFA" w:rsidP="008F65A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ab/>
      </w:r>
      <w:r w:rsidR="00AD4E14" w:rsidRPr="0053021C">
        <w:rPr>
          <w:rFonts w:ascii="Times New Roman" w:hAnsi="Times New Roman" w:cs="Times New Roman"/>
          <w:lang w:val="es-ES"/>
        </w:rPr>
        <w:t>Las futuras líneas de investigación incluyen</w:t>
      </w:r>
      <w:r w:rsidR="006568E3" w:rsidRPr="0053021C">
        <w:rPr>
          <w:rFonts w:ascii="Times New Roman" w:hAnsi="Times New Roman" w:cs="Times New Roman"/>
          <w:lang w:val="es-ES"/>
        </w:rPr>
        <w:t xml:space="preserve"> el desarrollo de cursos a distancia utilizando el </w:t>
      </w:r>
      <w:r w:rsidR="002C3895" w:rsidRPr="0053021C">
        <w:rPr>
          <w:rFonts w:ascii="Times New Roman" w:hAnsi="Times New Roman" w:cs="Times New Roman"/>
          <w:lang w:val="es-ES"/>
        </w:rPr>
        <w:t xml:space="preserve">proceso </w:t>
      </w:r>
      <w:r w:rsidR="005447FC" w:rsidRPr="0053021C">
        <w:rPr>
          <w:rFonts w:ascii="Times New Roman" w:hAnsi="Times New Roman" w:cs="Times New Roman"/>
          <w:lang w:val="es-ES"/>
        </w:rPr>
        <w:t xml:space="preserve">de producción </w:t>
      </w:r>
      <w:r w:rsidR="00AA08D2" w:rsidRPr="0053021C">
        <w:rPr>
          <w:rFonts w:ascii="Times New Roman" w:hAnsi="Times New Roman" w:cs="Times New Roman"/>
          <w:lang w:val="es-ES"/>
        </w:rPr>
        <w:t>presentado</w:t>
      </w:r>
      <w:r w:rsidR="00BC6B8A" w:rsidRPr="0053021C">
        <w:rPr>
          <w:rFonts w:ascii="Times New Roman" w:hAnsi="Times New Roman" w:cs="Times New Roman"/>
          <w:lang w:val="es-ES"/>
        </w:rPr>
        <w:t xml:space="preserve">. </w:t>
      </w:r>
      <w:r w:rsidR="00AA08D2" w:rsidRPr="0053021C">
        <w:rPr>
          <w:rFonts w:ascii="Times New Roman" w:hAnsi="Times New Roman" w:cs="Times New Roman"/>
          <w:lang w:val="es-ES"/>
        </w:rPr>
        <w:t>F</w:t>
      </w:r>
      <w:r w:rsidR="00327775" w:rsidRPr="0053021C">
        <w:rPr>
          <w:rFonts w:ascii="Times New Roman" w:hAnsi="Times New Roman" w:cs="Times New Roman"/>
          <w:lang w:val="es-ES"/>
        </w:rPr>
        <w:t>omentar</w:t>
      </w:r>
      <w:r w:rsidR="00327775">
        <w:rPr>
          <w:rFonts w:ascii="Times New Roman" w:hAnsi="Times New Roman" w:cs="Times New Roman"/>
          <w:lang w:val="es-ES"/>
        </w:rPr>
        <w:t xml:space="preserve"> </w:t>
      </w:r>
      <w:r w:rsidR="00AA08D2">
        <w:rPr>
          <w:rFonts w:ascii="Times New Roman" w:hAnsi="Times New Roman" w:cs="Times New Roman"/>
          <w:lang w:val="es-ES"/>
        </w:rPr>
        <w:t>la</w:t>
      </w:r>
      <w:r w:rsidR="00327775">
        <w:rPr>
          <w:rFonts w:ascii="Times New Roman" w:hAnsi="Times New Roman" w:cs="Times New Roman"/>
          <w:lang w:val="es-ES"/>
        </w:rPr>
        <w:t xml:space="preserve"> implementación </w:t>
      </w:r>
      <w:r w:rsidR="00AA08D2">
        <w:rPr>
          <w:rFonts w:ascii="Times New Roman" w:hAnsi="Times New Roman" w:cs="Times New Roman"/>
          <w:lang w:val="es-ES"/>
        </w:rPr>
        <w:t xml:space="preserve">de los cursos a distancia </w:t>
      </w:r>
      <w:r w:rsidR="00327775">
        <w:rPr>
          <w:rFonts w:ascii="Times New Roman" w:hAnsi="Times New Roman" w:cs="Times New Roman"/>
          <w:lang w:val="es-ES"/>
        </w:rPr>
        <w:t>en el programa académico</w:t>
      </w:r>
      <w:r w:rsidR="00925E9A">
        <w:rPr>
          <w:rFonts w:ascii="Times New Roman" w:hAnsi="Times New Roman" w:cs="Times New Roman"/>
          <w:lang w:val="es-ES"/>
        </w:rPr>
        <w:t xml:space="preserve"> de nivel superior</w:t>
      </w:r>
      <w:r w:rsidR="00AD4E14">
        <w:rPr>
          <w:rFonts w:ascii="Times New Roman" w:hAnsi="Times New Roman" w:cs="Times New Roman"/>
          <w:lang w:val="es-ES"/>
        </w:rPr>
        <w:t>. Dar flexibilidad a la educación mediante proponiendo el modelo mixto en licenciaturas del sector público, con ello se apoya en</w:t>
      </w:r>
      <w:r w:rsidR="00AA08D2">
        <w:rPr>
          <w:rFonts w:ascii="Times New Roman" w:hAnsi="Times New Roman" w:cs="Times New Roman"/>
          <w:lang w:val="es-ES"/>
        </w:rPr>
        <w:t xml:space="preserve"> la diversificación de la educación</w:t>
      </w:r>
      <w:r w:rsidR="00B96848" w:rsidRPr="50267D8C">
        <w:rPr>
          <w:rFonts w:ascii="Times New Roman" w:hAnsi="Times New Roman" w:cs="Times New Roman"/>
          <w:lang w:val="es-ES"/>
        </w:rPr>
        <w:t xml:space="preserve">. </w:t>
      </w:r>
      <w:r w:rsidR="00BC6B8A" w:rsidRPr="50267D8C">
        <w:rPr>
          <w:rFonts w:ascii="Times New Roman" w:hAnsi="Times New Roman" w:cs="Times New Roman"/>
          <w:lang w:val="es-ES"/>
        </w:rPr>
        <w:t xml:space="preserve"> </w:t>
      </w:r>
    </w:p>
    <w:p w14:paraId="524FEBCD" w14:textId="77777777" w:rsidR="00093A5F" w:rsidRDefault="00093A5F" w:rsidP="008F65A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B8602" w14:textId="001C21F9" w:rsidR="007E19FB" w:rsidRPr="00093A5F" w:rsidRDefault="007E19FB" w:rsidP="008F65A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93A5F">
        <w:rPr>
          <w:rFonts w:ascii="Times New Roman" w:hAnsi="Times New Roman" w:cs="Times New Roman"/>
          <w:b/>
          <w:bCs/>
        </w:rPr>
        <w:t>Agradecimientos</w:t>
      </w:r>
    </w:p>
    <w:p w14:paraId="45A6B1A6" w14:textId="04B8D558" w:rsidR="004F1303" w:rsidRPr="004F1303" w:rsidRDefault="005B7BFA" w:rsidP="004F1303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ab/>
      </w:r>
      <w:r w:rsidR="004F1303" w:rsidRPr="004F1303">
        <w:rPr>
          <w:rFonts w:ascii="Times New Roman" w:hAnsi="Times New Roman" w:cs="Times New Roman"/>
        </w:rPr>
        <w:t xml:space="preserve">Al Instituto Politécnico Nacional </w:t>
      </w:r>
      <w:r w:rsidR="005D6C5B">
        <w:rPr>
          <w:rFonts w:ascii="Times New Roman" w:hAnsi="Times New Roman" w:cs="Times New Roman"/>
        </w:rPr>
        <w:t xml:space="preserve">(IPN) </w:t>
      </w:r>
      <w:r w:rsidR="004F1303" w:rsidRPr="004F1303">
        <w:rPr>
          <w:rFonts w:ascii="Times New Roman" w:hAnsi="Times New Roman" w:cs="Times New Roman"/>
        </w:rPr>
        <w:t>y a la Comisión de Operación y Fomento de Actividades Académicas (COFAA)</w:t>
      </w:r>
      <w:r w:rsidR="005D6C5B">
        <w:rPr>
          <w:rFonts w:ascii="Times New Roman" w:hAnsi="Times New Roman" w:cs="Times New Roman"/>
        </w:rPr>
        <w:t xml:space="preserve">. </w:t>
      </w:r>
      <w:r w:rsidR="00551757">
        <w:rPr>
          <w:rFonts w:ascii="Times New Roman" w:hAnsi="Times New Roman" w:cs="Times New Roman"/>
        </w:rPr>
        <w:t>Secretaría</w:t>
      </w:r>
      <w:r w:rsidR="005D6C5B">
        <w:rPr>
          <w:rFonts w:ascii="Times New Roman" w:hAnsi="Times New Roman" w:cs="Times New Roman"/>
        </w:rPr>
        <w:t xml:space="preserve"> de Investigación y Posgrado</w:t>
      </w:r>
      <w:r w:rsidR="004F1303" w:rsidRPr="004F1303">
        <w:rPr>
          <w:rFonts w:ascii="Times New Roman" w:hAnsi="Times New Roman" w:cs="Times New Roman"/>
        </w:rPr>
        <w:t xml:space="preserve"> </w:t>
      </w:r>
      <w:r w:rsidR="00551757">
        <w:rPr>
          <w:rFonts w:ascii="Times New Roman" w:hAnsi="Times New Roman" w:cs="Times New Roman"/>
        </w:rPr>
        <w:t xml:space="preserve">(SIP) </w:t>
      </w:r>
      <w:r w:rsidR="004F1303" w:rsidRPr="004F1303">
        <w:rPr>
          <w:rFonts w:ascii="Times New Roman" w:hAnsi="Times New Roman" w:cs="Times New Roman"/>
        </w:rPr>
        <w:t>a través del proyecto</w:t>
      </w:r>
      <w:r w:rsidR="00551757">
        <w:rPr>
          <w:rFonts w:ascii="Times New Roman" w:hAnsi="Times New Roman" w:cs="Times New Roman"/>
        </w:rPr>
        <w:t xml:space="preserve"> de investigación clave:</w:t>
      </w:r>
      <w:r w:rsidR="004F1303" w:rsidRPr="004F1303">
        <w:rPr>
          <w:rFonts w:ascii="Times New Roman" w:hAnsi="Times New Roman" w:cs="Times New Roman"/>
        </w:rPr>
        <w:t xml:space="preserve"> SIP: 20250957 “Estrategia de alfabetización digital para la diversificación educativa, rumbo a una educación justa y equitativa”</w:t>
      </w:r>
    </w:p>
    <w:p w14:paraId="62502053" w14:textId="77777777" w:rsidR="007E19FB" w:rsidRPr="005B7BFA" w:rsidRDefault="007E19FB" w:rsidP="008F65AB">
      <w:pPr>
        <w:spacing w:line="360" w:lineRule="auto"/>
        <w:jc w:val="both"/>
        <w:rPr>
          <w:rFonts w:ascii="Times New Roman" w:hAnsi="Times New Roman" w:cs="Times New Roman"/>
        </w:rPr>
      </w:pPr>
    </w:p>
    <w:p w14:paraId="74784E65" w14:textId="4EEF9056" w:rsidR="00657122" w:rsidRPr="00093A5F" w:rsidRDefault="00912853" w:rsidP="008F65AB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093A5F">
        <w:rPr>
          <w:rFonts w:cstheme="minorHAnsi"/>
          <w:b/>
          <w:bCs/>
          <w:sz w:val="28"/>
          <w:szCs w:val="28"/>
        </w:rPr>
        <w:t xml:space="preserve">Referencias </w:t>
      </w:r>
    </w:p>
    <w:p w14:paraId="00619ABA" w14:textId="5EF59148" w:rsidR="00760B08" w:rsidRPr="00093A5F" w:rsidRDefault="00760B08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Achhab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>, A. (2022). Teorías de la enseñanza a distancia</w:t>
      </w:r>
      <w:r w:rsidR="00AA293C" w:rsidRPr="00093A5F">
        <w:rPr>
          <w:rFonts w:ascii="Times New Roman" w:hAnsi="Times New Roman" w:cs="Times New Roman"/>
          <w:color w:val="000000" w:themeColor="text1"/>
          <w:lang w:val="es-MX"/>
        </w:rPr>
        <w:t>,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Revista Tecnología-Educativa Docente </w:t>
      </w:r>
      <w:r w:rsidR="00256E73"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ab/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2.0 (RTED)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. 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13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(2), 37-46</w:t>
      </w:r>
      <w:r w:rsidR="00AE605F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hyperlink r:id="rId13" w:history="1">
        <w:r w:rsidRPr="00093A5F">
          <w:rPr>
            <w:rStyle w:val="Hipervnculo"/>
            <w:rFonts w:ascii="Times New Roman" w:hAnsi="Times New Roman" w:cs="Times New Roman"/>
            <w:color w:val="000000" w:themeColor="text1"/>
            <w:u w:val="none"/>
            <w:lang w:val="es-MX"/>
          </w:rPr>
          <w:t>https://doi.org/10.37843/rted.v13i2.293</w:t>
        </w:r>
      </w:hyperlink>
      <w:r w:rsidR="00FE07AD" w:rsidRPr="00093A5F">
        <w:rPr>
          <w:rFonts w:ascii="Times New Roman" w:hAnsi="Times New Roman" w:cs="Times New Roman"/>
        </w:rPr>
        <w:t xml:space="preserve"> </w:t>
      </w:r>
    </w:p>
    <w:p w14:paraId="149A2144" w14:textId="0FCB3A5D" w:rsidR="00F57C11" w:rsidRPr="00093A5F" w:rsidRDefault="00657122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lang w:val="es-MX"/>
        </w:rPr>
      </w:pP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Barráez</w:t>
      </w:r>
      <w:proofErr w:type="spellEnd"/>
      <w:r w:rsidR="00EF51C4" w:rsidRPr="00093A5F">
        <w:rPr>
          <w:rFonts w:ascii="Times New Roman" w:hAnsi="Times New Roman" w:cs="Times New Roman"/>
          <w:color w:val="000000" w:themeColor="text1"/>
          <w:lang w:val="es-MX"/>
        </w:rPr>
        <w:t>,</w:t>
      </w:r>
      <w:r w:rsidR="005C3128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D</w:t>
      </w:r>
      <w:r w:rsidR="00AE605F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DD0210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P.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(2020). La educación a distancia en los procesos educativos: Contribuye significativamente al aprendizaje. 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Revista Tecnológica-Educativa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Docentes 2.0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, 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8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(1), </w:t>
      </w:r>
      <w:r w:rsidR="00336DCB" w:rsidRPr="00093A5F">
        <w:rPr>
          <w:rFonts w:ascii="Times New Roman" w:hAnsi="Times New Roman" w:cs="Times New Roman"/>
          <w:color w:val="000000" w:themeColor="text1"/>
          <w:lang w:val="es-MX"/>
        </w:rPr>
        <w:tab/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41-49</w:t>
      </w:r>
      <w:r w:rsidR="00AE605F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336DCB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hyperlink r:id="rId14" w:history="1">
        <w:r w:rsidR="00336DCB" w:rsidRPr="00093A5F">
          <w:rPr>
            <w:rStyle w:val="Hipervnculo"/>
            <w:rFonts w:ascii="Times New Roman" w:hAnsi="Times New Roman" w:cs="Times New Roman"/>
            <w:lang w:val="es-MX"/>
          </w:rPr>
          <w:t>https://ojs.docentes20.com/index.php/revista-docentes20/article/view/91</w:t>
        </w:r>
      </w:hyperlink>
    </w:p>
    <w:p w14:paraId="6EE6A03A" w14:textId="2DAECE0A" w:rsidR="00967E49" w:rsidRPr="00093A5F" w:rsidRDefault="00F57C11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EE0000"/>
        </w:rPr>
      </w:pPr>
      <w:proofErr w:type="spellStart"/>
      <w:r w:rsidRPr="00093A5F">
        <w:rPr>
          <w:rFonts w:ascii="Times New Roman" w:hAnsi="Times New Roman" w:cs="Times New Roman"/>
          <w:color w:val="000000" w:themeColor="text1"/>
        </w:rPr>
        <w:t>Cassio</w:t>
      </w:r>
      <w:proofErr w:type="spellEnd"/>
      <w:r w:rsidR="00A20239" w:rsidRPr="00093A5F">
        <w:rPr>
          <w:rFonts w:ascii="Times New Roman" w:hAnsi="Times New Roman" w:cs="Times New Roman"/>
          <w:color w:val="000000" w:themeColor="text1"/>
        </w:rPr>
        <w:t>,</w:t>
      </w:r>
      <w:r w:rsidRPr="00093A5F">
        <w:rPr>
          <w:rFonts w:ascii="Times New Roman" w:hAnsi="Times New Roman" w:cs="Times New Roman"/>
          <w:color w:val="000000" w:themeColor="text1"/>
        </w:rPr>
        <w:t xml:space="preserve"> S</w:t>
      </w:r>
      <w:r w:rsidR="00EF51C4" w:rsidRPr="00093A5F">
        <w:rPr>
          <w:rFonts w:ascii="Times New Roman" w:hAnsi="Times New Roman" w:cs="Times New Roman"/>
          <w:color w:val="000000" w:themeColor="text1"/>
        </w:rPr>
        <w:t>.</w:t>
      </w:r>
      <w:r w:rsidR="00A20239" w:rsidRPr="00093A5F">
        <w:rPr>
          <w:rFonts w:ascii="Times New Roman" w:hAnsi="Times New Roman" w:cs="Times New Roman"/>
          <w:color w:val="000000" w:themeColor="text1"/>
        </w:rPr>
        <w:t>,</w:t>
      </w:r>
      <w:r w:rsidR="00DD0210" w:rsidRPr="00093A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D0210" w:rsidRPr="00093A5F">
        <w:rPr>
          <w:rFonts w:ascii="Times New Roman" w:hAnsi="Times New Roman" w:cs="Times New Roman"/>
          <w:color w:val="000000" w:themeColor="text1"/>
        </w:rPr>
        <w:t>Neuza</w:t>
      </w:r>
      <w:proofErr w:type="spellEnd"/>
      <w:r w:rsidR="00DD0210" w:rsidRPr="00093A5F">
        <w:rPr>
          <w:rFonts w:ascii="Times New Roman" w:hAnsi="Times New Roman" w:cs="Times New Roman"/>
          <w:color w:val="000000" w:themeColor="text1"/>
        </w:rPr>
        <w:t xml:space="preserve">, P. </w:t>
      </w:r>
      <w:r w:rsidRPr="00093A5F">
        <w:rPr>
          <w:rFonts w:ascii="Times New Roman" w:hAnsi="Times New Roman" w:cs="Times New Roman"/>
          <w:color w:val="000000" w:themeColor="text1"/>
        </w:rPr>
        <w:t>y Jo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ão</w:t>
      </w:r>
      <w:proofErr w:type="spellEnd"/>
      <w:r w:rsidR="00EF51C4" w:rsidRPr="00093A5F">
        <w:rPr>
          <w:rFonts w:ascii="Times New Roman" w:hAnsi="Times New Roman" w:cs="Times New Roman"/>
          <w:color w:val="000000" w:themeColor="text1"/>
          <w:lang w:val="es-MX"/>
        </w:rPr>
        <w:t>,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M</w:t>
      </w:r>
      <w:r w:rsidR="00EF51C4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(2024). 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 xml:space="preserve">Current Distance Education Research Landscape: A </w:t>
      </w:r>
      <w:r w:rsidR="00EF51C4" w:rsidRPr="00093A5F">
        <w:rPr>
          <w:rFonts w:ascii="Times New Roman" w:hAnsi="Times New Roman" w:cs="Times New Roman"/>
          <w:color w:val="000000" w:themeColor="text1"/>
          <w:lang w:val="en-US"/>
        </w:rPr>
        <w:tab/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 xml:space="preserve">Bibliometric Study. </w:t>
      </w:r>
      <w:r w:rsidR="00B04963"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RED</w:t>
      </w:r>
      <w:r w:rsidR="00B04963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Pr="00093A5F">
        <w:rPr>
          <w:rFonts w:ascii="Times New Roman" w:hAnsi="Times New Roman" w:cs="Times New Roman"/>
          <w:i/>
          <w:iCs/>
          <w:color w:val="000000" w:themeColor="text1"/>
        </w:rPr>
        <w:t>Revista de Educación a Distancia</w:t>
      </w:r>
      <w:r w:rsidRPr="00093A5F">
        <w:rPr>
          <w:rFonts w:ascii="Times New Roman" w:hAnsi="Times New Roman" w:cs="Times New Roman"/>
          <w:color w:val="000000" w:themeColor="text1"/>
        </w:rPr>
        <w:t>.</w:t>
      </w:r>
      <w:r w:rsidR="00887476" w:rsidRPr="00093A5F">
        <w:rPr>
          <w:rFonts w:ascii="Times New Roman" w:hAnsi="Times New Roman" w:cs="Times New Roman"/>
          <w:color w:val="000000" w:themeColor="text1"/>
        </w:rPr>
        <w:t xml:space="preserve"> </w:t>
      </w:r>
      <w:r w:rsidR="00B04963" w:rsidRPr="00093A5F">
        <w:rPr>
          <w:rFonts w:ascii="Times New Roman" w:hAnsi="Times New Roman" w:cs="Times New Roman"/>
          <w:i/>
          <w:iCs/>
          <w:color w:val="000000" w:themeColor="text1"/>
        </w:rPr>
        <w:t>24</w:t>
      </w:r>
      <w:r w:rsidR="00B04963" w:rsidRPr="00093A5F">
        <w:rPr>
          <w:rFonts w:ascii="Times New Roman" w:hAnsi="Times New Roman" w:cs="Times New Roman"/>
          <w:color w:val="000000" w:themeColor="text1"/>
        </w:rPr>
        <w:t>(80)</w:t>
      </w:r>
      <w:r w:rsidR="00967E49" w:rsidRPr="00093A5F">
        <w:rPr>
          <w:rFonts w:ascii="Times New Roman" w:hAnsi="Times New Roman" w:cs="Times New Roman"/>
          <w:color w:val="000000" w:themeColor="text1"/>
        </w:rPr>
        <w:t>.</w:t>
      </w:r>
    </w:p>
    <w:p w14:paraId="17CBADEC" w14:textId="70364724" w:rsidR="00F57C11" w:rsidRPr="00093A5F" w:rsidRDefault="00967E49" w:rsidP="00093A5F">
      <w:pPr>
        <w:tabs>
          <w:tab w:val="left" w:pos="709"/>
        </w:tabs>
        <w:spacing w:after="12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093A5F">
        <w:rPr>
          <w:rFonts w:ascii="Times New Roman" w:hAnsi="Times New Roman" w:cs="Times New Roman"/>
          <w:color w:val="EE0000"/>
        </w:rPr>
        <w:tab/>
      </w:r>
      <w:hyperlink r:id="rId15" w:history="1">
        <w:r w:rsidRPr="00093A5F">
          <w:rPr>
            <w:rStyle w:val="Hipervnculo"/>
            <w:rFonts w:ascii="Times New Roman" w:hAnsi="Times New Roman" w:cs="Times New Roman"/>
          </w:rPr>
          <w:t>https://doi.org/10.6018/red.610861</w:t>
        </w:r>
      </w:hyperlink>
    </w:p>
    <w:p w14:paraId="105C92B8" w14:textId="20CE20B1" w:rsidR="00F57C11" w:rsidRPr="00093A5F" w:rsidRDefault="00222F90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lang w:val="es-MX"/>
        </w:rPr>
      </w:pPr>
      <w:r w:rsidRPr="00093A5F">
        <w:rPr>
          <w:rFonts w:ascii="Times New Roman" w:hAnsi="Times New Roman" w:cs="Times New Roman"/>
          <w:color w:val="000000" w:themeColor="text1"/>
          <w:lang w:val="es-MX"/>
        </w:rPr>
        <w:t>Cea</w:t>
      </w:r>
      <w:r w:rsidR="00A20239" w:rsidRPr="00093A5F">
        <w:rPr>
          <w:rFonts w:ascii="Times New Roman" w:hAnsi="Times New Roman" w:cs="Times New Roman"/>
          <w:color w:val="000000" w:themeColor="text1"/>
          <w:lang w:val="es-MX"/>
        </w:rPr>
        <w:t>,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N</w:t>
      </w:r>
      <w:r w:rsidR="00EF51C4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y de Vicente</w:t>
      </w:r>
      <w:r w:rsidR="00EF51C4" w:rsidRPr="00093A5F">
        <w:rPr>
          <w:rFonts w:ascii="Times New Roman" w:hAnsi="Times New Roman" w:cs="Times New Roman"/>
          <w:color w:val="000000" w:themeColor="text1"/>
          <w:lang w:val="es-MX"/>
        </w:rPr>
        <w:t>,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A</w:t>
      </w:r>
      <w:r w:rsidR="00EF51C4" w:rsidRPr="00093A5F">
        <w:rPr>
          <w:rFonts w:ascii="Times New Roman" w:hAnsi="Times New Roman" w:cs="Times New Roman"/>
          <w:color w:val="000000" w:themeColor="text1"/>
          <w:lang w:val="es-MX"/>
        </w:rPr>
        <w:t xml:space="preserve">. 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M. (2021). </w:t>
      </w:r>
      <w:r w:rsidRPr="00093A5F">
        <w:rPr>
          <w:rFonts w:ascii="Times New Roman" w:hAnsi="Times New Roman" w:cs="Times New Roman"/>
          <w:color w:val="000000" w:themeColor="text1"/>
        </w:rPr>
        <w:t>Análisis de la oferta de posgrado en comunicación en España: diversidad e importancia creciente de la modalidad en-línea</w:t>
      </w:r>
      <w:r w:rsidR="00AE68DF" w:rsidRPr="00093A5F">
        <w:rPr>
          <w:rFonts w:ascii="Times New Roman" w:hAnsi="Times New Roman" w:cs="Times New Roman"/>
          <w:color w:val="000000" w:themeColor="text1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Formación Universitaria</w:t>
      </w:r>
      <w:r w:rsidR="00887476"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. 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14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(2), 57-64</w:t>
      </w:r>
      <w:r w:rsidR="009A2698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hyperlink r:id="rId16" w:history="1">
        <w:r w:rsidR="00AE68DF" w:rsidRPr="00093A5F">
          <w:rPr>
            <w:rStyle w:val="Hipervnculo"/>
            <w:rFonts w:ascii="Times New Roman" w:hAnsi="Times New Roman" w:cs="Times New Roman"/>
            <w:lang w:val="es-MX"/>
          </w:rPr>
          <w:t>http://dx.doi.org/10.4067/S0718-50062021000200057</w:t>
        </w:r>
      </w:hyperlink>
    </w:p>
    <w:p w14:paraId="54CE560D" w14:textId="5A0EFEE7" w:rsidR="00F57C11" w:rsidRPr="00093A5F" w:rsidRDefault="00F57C11" w:rsidP="00093A5F">
      <w:pPr>
        <w:tabs>
          <w:tab w:val="left" w:pos="709"/>
        </w:tabs>
        <w:spacing w:after="12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093A5F">
        <w:rPr>
          <w:rFonts w:ascii="Times New Roman" w:hAnsi="Times New Roman" w:cs="Times New Roman"/>
          <w:color w:val="000000" w:themeColor="text1"/>
          <w:lang w:val="es-ES"/>
        </w:rPr>
        <w:t>Cordero</w:t>
      </w:r>
      <w:r w:rsidR="00EF51C4" w:rsidRPr="00093A5F">
        <w:rPr>
          <w:rFonts w:ascii="Times New Roman" w:hAnsi="Times New Roman" w:cs="Times New Roman"/>
          <w:color w:val="000000" w:themeColor="text1"/>
          <w:lang w:val="es-ES"/>
        </w:rPr>
        <w:t>,</w:t>
      </w:r>
      <w:r w:rsidR="00C84265" w:rsidRPr="00093A5F">
        <w:rPr>
          <w:rFonts w:ascii="Times New Roman" w:hAnsi="Times New Roman" w:cs="Times New Roman"/>
          <w:color w:val="000000" w:themeColor="text1"/>
          <w:lang w:val="es-ES"/>
        </w:rPr>
        <w:t xml:space="preserve"> G</w:t>
      </w:r>
      <w:r w:rsidR="00EF51C4" w:rsidRPr="00093A5F">
        <w:rPr>
          <w:rFonts w:ascii="Times New Roman" w:hAnsi="Times New Roman" w:cs="Times New Roman"/>
          <w:color w:val="000000" w:themeColor="text1"/>
          <w:lang w:val="es-ES"/>
        </w:rPr>
        <w:t>.</w:t>
      </w:r>
      <w:r w:rsidR="00C84265" w:rsidRPr="00093A5F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Pr="00093A5F">
        <w:rPr>
          <w:rFonts w:ascii="Times New Roman" w:hAnsi="Times New Roman" w:cs="Times New Roman"/>
          <w:color w:val="000000" w:themeColor="text1"/>
          <w:lang w:val="es-ES"/>
        </w:rPr>
        <w:t>D</w:t>
      </w:r>
      <w:r w:rsidR="00EF51C4" w:rsidRPr="00093A5F">
        <w:rPr>
          <w:rFonts w:ascii="Times New Roman" w:hAnsi="Times New Roman" w:cs="Times New Roman"/>
          <w:color w:val="000000" w:themeColor="text1"/>
          <w:lang w:val="es-ES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ES"/>
        </w:rPr>
        <w:t xml:space="preserve"> y </w:t>
      </w:r>
      <w:r w:rsidR="00C84265" w:rsidRPr="00093A5F">
        <w:rPr>
          <w:rFonts w:ascii="Times New Roman" w:hAnsi="Times New Roman" w:cs="Times New Roman"/>
          <w:color w:val="000000" w:themeColor="text1"/>
          <w:lang w:val="es-ES"/>
        </w:rPr>
        <w:t>R</w:t>
      </w:r>
      <w:r w:rsidR="00F264F5" w:rsidRPr="00093A5F">
        <w:rPr>
          <w:rFonts w:ascii="Times New Roman" w:hAnsi="Times New Roman" w:cs="Times New Roman"/>
          <w:color w:val="000000" w:themeColor="text1"/>
          <w:lang w:val="es-ES"/>
        </w:rPr>
        <w:t>am</w:t>
      </w:r>
      <w:r w:rsidR="00006623" w:rsidRPr="00093A5F">
        <w:rPr>
          <w:rFonts w:ascii="Times New Roman" w:hAnsi="Times New Roman" w:cs="Times New Roman"/>
          <w:color w:val="000000" w:themeColor="text1"/>
          <w:lang w:val="es-ES"/>
        </w:rPr>
        <w:t>ó</w:t>
      </w:r>
      <w:r w:rsidR="00F264F5" w:rsidRPr="00093A5F">
        <w:rPr>
          <w:rFonts w:ascii="Times New Roman" w:hAnsi="Times New Roman" w:cs="Times New Roman"/>
          <w:color w:val="000000" w:themeColor="text1"/>
          <w:lang w:val="es-ES"/>
        </w:rPr>
        <w:t>n, P</w:t>
      </w:r>
      <w:r w:rsidR="00EF51C4" w:rsidRPr="00093A5F">
        <w:rPr>
          <w:rFonts w:ascii="Times New Roman" w:hAnsi="Times New Roman" w:cs="Times New Roman"/>
          <w:color w:val="000000" w:themeColor="text1"/>
          <w:lang w:val="es-ES"/>
        </w:rPr>
        <w:t>.</w:t>
      </w:r>
      <w:r w:rsidR="00C84265" w:rsidRPr="00093A5F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Pr="00093A5F">
        <w:rPr>
          <w:rFonts w:ascii="Times New Roman" w:hAnsi="Times New Roman" w:cs="Times New Roman"/>
          <w:color w:val="000000" w:themeColor="text1"/>
          <w:lang w:val="es-ES"/>
        </w:rPr>
        <w:t>G</w:t>
      </w:r>
      <w:r w:rsidR="00EF51C4" w:rsidRPr="00093A5F">
        <w:rPr>
          <w:rFonts w:ascii="Times New Roman" w:hAnsi="Times New Roman" w:cs="Times New Roman"/>
          <w:color w:val="000000" w:themeColor="text1"/>
          <w:lang w:val="es-ES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ES"/>
        </w:rPr>
        <w:t xml:space="preserve"> (2021). Modelo tecnológico e infraestructura informática de un </w:t>
      </w:r>
      <w:r w:rsidRPr="00093A5F">
        <w:rPr>
          <w:rFonts w:ascii="Times New Roman" w:hAnsi="Times New Roman" w:cs="Times New Roman"/>
        </w:rPr>
        <w:tab/>
      </w:r>
      <w:r w:rsidRPr="00093A5F">
        <w:rPr>
          <w:rFonts w:ascii="Times New Roman" w:hAnsi="Times New Roman" w:cs="Times New Roman"/>
          <w:color w:val="000000" w:themeColor="text1"/>
          <w:lang w:val="es-ES"/>
        </w:rPr>
        <w:t>campus virtual para el contexto universitario</w:t>
      </w:r>
      <w:r w:rsidR="00AE68DF" w:rsidRPr="00093A5F">
        <w:rPr>
          <w:rFonts w:ascii="Times New Roman" w:hAnsi="Times New Roman" w:cs="Times New Roman"/>
          <w:color w:val="000000" w:themeColor="text1"/>
          <w:lang w:val="es-ES"/>
        </w:rPr>
        <w:t>.</w:t>
      </w:r>
      <w:r w:rsidR="00AE68DF" w:rsidRPr="00093A5F">
        <w:rPr>
          <w:rFonts w:ascii="Times New Roman" w:hAnsi="Times New Roman" w:cs="Times New Roman"/>
          <w:i/>
          <w:iCs/>
          <w:color w:val="000000" w:themeColor="text1"/>
          <w:lang w:val="es-ES"/>
        </w:rPr>
        <w:t xml:space="preserve"> Revista Científica y Tecnológica UPSE</w:t>
      </w:r>
      <w:r w:rsidR="00AE68DF" w:rsidRPr="00093A5F">
        <w:rPr>
          <w:rFonts w:ascii="Times New Roman" w:hAnsi="Times New Roman" w:cs="Times New Roman"/>
          <w:color w:val="000000" w:themeColor="text1"/>
          <w:lang w:val="es-ES"/>
        </w:rPr>
        <w:t xml:space="preserve">, </w:t>
      </w:r>
      <w:r w:rsidR="00EF51C4" w:rsidRPr="00093A5F">
        <w:rPr>
          <w:rFonts w:ascii="Times New Roman" w:hAnsi="Times New Roman" w:cs="Times New Roman"/>
          <w:color w:val="000000" w:themeColor="text1"/>
          <w:lang w:val="es-ES"/>
        </w:rPr>
        <w:tab/>
      </w:r>
      <w:r w:rsidR="00AE68DF" w:rsidRPr="00093A5F">
        <w:rPr>
          <w:rFonts w:ascii="Times New Roman" w:hAnsi="Times New Roman" w:cs="Times New Roman"/>
          <w:i/>
          <w:iCs/>
          <w:color w:val="000000" w:themeColor="text1"/>
          <w:lang w:val="es-ES"/>
        </w:rPr>
        <w:t>8</w:t>
      </w:r>
      <w:r w:rsidR="00AE68DF" w:rsidRPr="00093A5F">
        <w:rPr>
          <w:rFonts w:ascii="Times New Roman" w:hAnsi="Times New Roman" w:cs="Times New Roman"/>
          <w:color w:val="000000" w:themeColor="text1"/>
          <w:lang w:val="es-ES"/>
        </w:rPr>
        <w:t>(2), 48-58</w:t>
      </w:r>
      <w:r w:rsidR="009A2698" w:rsidRPr="00093A5F">
        <w:rPr>
          <w:rFonts w:ascii="Times New Roman" w:hAnsi="Times New Roman" w:cs="Times New Roman"/>
          <w:color w:val="000000" w:themeColor="text1"/>
          <w:lang w:val="es-ES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hyperlink r:id="rId17" w:history="1">
        <w:r w:rsidR="00CB1DBB" w:rsidRPr="00093A5F">
          <w:rPr>
            <w:rStyle w:val="Hipervnculo"/>
            <w:rFonts w:ascii="Times New Roman" w:hAnsi="Times New Roman" w:cs="Times New Roman"/>
            <w:lang w:val="es-ES"/>
          </w:rPr>
          <w:t>https://doi.org/10.26423/rctu.v8i2.627</w:t>
        </w:r>
      </w:hyperlink>
    </w:p>
    <w:p w14:paraId="14D0FFC0" w14:textId="51324394" w:rsidR="002F5208" w:rsidRPr="00093A5F" w:rsidRDefault="002F5208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lang w:val="es-MX"/>
        </w:rPr>
      </w:pP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lastRenderedPageBreak/>
        <w:t>Demuner</w:t>
      </w:r>
      <w:proofErr w:type="spellEnd"/>
      <w:r w:rsidR="00EF51C4" w:rsidRPr="00093A5F">
        <w:rPr>
          <w:rFonts w:ascii="Times New Roman" w:hAnsi="Times New Roman" w:cs="Times New Roman"/>
          <w:color w:val="000000" w:themeColor="text1"/>
          <w:lang w:val="es-MX"/>
        </w:rPr>
        <w:t xml:space="preserve">, 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F</w:t>
      </w:r>
      <w:r w:rsidR="00EF51C4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M</w:t>
      </w:r>
      <w:r w:rsidR="00EF51C4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, Ibarra</w:t>
      </w:r>
      <w:r w:rsidR="00EF51C4" w:rsidRPr="00093A5F">
        <w:rPr>
          <w:rFonts w:ascii="Times New Roman" w:hAnsi="Times New Roman" w:cs="Times New Roman"/>
          <w:color w:val="000000" w:themeColor="text1"/>
          <w:lang w:val="es-MX"/>
        </w:rPr>
        <w:t xml:space="preserve">, 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C</w:t>
      </w:r>
      <w:r w:rsidR="00EF51C4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="00E53570" w:rsidRPr="00093A5F">
        <w:rPr>
          <w:rFonts w:ascii="Times New Roman" w:hAnsi="Times New Roman" w:cs="Times New Roman"/>
          <w:color w:val="000000" w:themeColor="text1"/>
          <w:lang w:val="es-MX"/>
        </w:rPr>
        <w:t>M</w:t>
      </w:r>
      <w:r w:rsidR="00EF51C4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E53570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y Nava</w:t>
      </w:r>
      <w:r w:rsidR="00A20239" w:rsidRPr="00093A5F">
        <w:rPr>
          <w:rFonts w:ascii="Times New Roman" w:hAnsi="Times New Roman" w:cs="Times New Roman"/>
          <w:color w:val="000000" w:themeColor="text1"/>
          <w:lang w:val="es-MX"/>
        </w:rPr>
        <w:t>,</w:t>
      </w:r>
      <w:r w:rsidR="00EF51C4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R</w:t>
      </w:r>
      <w:r w:rsidR="00EF51C4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="00E53570" w:rsidRPr="00093A5F">
        <w:rPr>
          <w:rFonts w:ascii="Times New Roman" w:hAnsi="Times New Roman" w:cs="Times New Roman"/>
          <w:color w:val="000000" w:themeColor="text1"/>
          <w:lang w:val="es-MX"/>
        </w:rPr>
        <w:t>R</w:t>
      </w:r>
      <w:r w:rsidR="00EF51C4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E53570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(2023)</w:t>
      </w:r>
      <w:r w:rsidR="00400945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Estrategias de aprendizaje</w:t>
      </w:r>
      <w:r w:rsidR="00492C00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autorregulado </w:t>
      </w:r>
      <w:r w:rsidR="00EF51C4" w:rsidRPr="00093A5F">
        <w:rPr>
          <w:rFonts w:ascii="Times New Roman" w:hAnsi="Times New Roman" w:cs="Times New Roman"/>
          <w:color w:val="000000" w:themeColor="text1"/>
          <w:lang w:val="es-MX"/>
        </w:rPr>
        <w:tab/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en estudiantes universitarios durante la contingencia </w:t>
      </w:r>
      <w:r w:rsidR="002F61B3" w:rsidRPr="00093A5F">
        <w:rPr>
          <w:rFonts w:ascii="Times New Roman" w:hAnsi="Times New Roman" w:cs="Times New Roman"/>
          <w:color w:val="000000" w:themeColor="text1"/>
          <w:lang w:val="es-MX"/>
        </w:rPr>
        <w:t>COVID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-19</w:t>
      </w:r>
      <w:r w:rsidR="00AE68DF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Revista </w:t>
      </w:r>
      <w:r w:rsidR="002F61B3"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ab/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Iberoamericana de Educación Superior (</w:t>
      </w:r>
      <w:r w:rsidR="00E53570"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RIES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)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,</w:t>
      </w:r>
      <w:r w:rsidR="00492C00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="00887476"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14</w:t>
      </w:r>
      <w:r w:rsidR="00887476" w:rsidRPr="00093A5F">
        <w:rPr>
          <w:rFonts w:ascii="Times New Roman" w:hAnsi="Times New Roman" w:cs="Times New Roman"/>
          <w:color w:val="000000" w:themeColor="text1"/>
          <w:lang w:val="es-MX"/>
        </w:rPr>
        <w:t>(39)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, 116-130</w:t>
      </w:r>
      <w:r w:rsidR="009A2698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2F61B3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="002F61B3" w:rsidRPr="00093A5F">
        <w:rPr>
          <w:rFonts w:ascii="Times New Roman" w:hAnsi="Times New Roman" w:cs="Times New Roman"/>
          <w:color w:val="000000" w:themeColor="text1"/>
          <w:lang w:val="es-MX"/>
        </w:rPr>
        <w:tab/>
      </w:r>
      <w:hyperlink r:id="rId18" w:history="1">
        <w:r w:rsidR="002F61B3" w:rsidRPr="00093A5F">
          <w:rPr>
            <w:rStyle w:val="Hipervnculo"/>
            <w:rFonts w:ascii="Times New Roman" w:hAnsi="Times New Roman" w:cs="Times New Roman"/>
          </w:rPr>
          <w:t>https://doi.org/10.22201/iisue.20072872e.2023.39.1532</w:t>
        </w:r>
      </w:hyperlink>
    </w:p>
    <w:p w14:paraId="228E26E7" w14:textId="1526E27B" w:rsidR="009F7940" w:rsidRPr="00093A5F" w:rsidRDefault="009F7940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lang w:val="es-MX"/>
        </w:rPr>
      </w:pP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Dirección de Educación Virtual </w:t>
      </w:r>
      <w:r w:rsidR="00400945" w:rsidRPr="00093A5F">
        <w:rPr>
          <w:rFonts w:ascii="Times New Roman" w:hAnsi="Times New Roman" w:cs="Times New Roman"/>
          <w:color w:val="000000" w:themeColor="text1"/>
          <w:lang w:val="es-MX"/>
        </w:rPr>
        <w:t>(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2023</w:t>
      </w:r>
      <w:r w:rsidR="00400945" w:rsidRPr="00093A5F">
        <w:rPr>
          <w:rFonts w:ascii="Times New Roman" w:hAnsi="Times New Roman" w:cs="Times New Roman"/>
          <w:color w:val="000000" w:themeColor="text1"/>
          <w:lang w:val="es-MX"/>
        </w:rPr>
        <w:t>)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. 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Servicios a la comunidad Politécnica.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Instituto Politécnico Nacional. </w:t>
      </w:r>
      <w:hyperlink r:id="rId19" w:history="1">
        <w:r w:rsidR="00400945" w:rsidRPr="00093A5F">
          <w:rPr>
            <w:rStyle w:val="Hipervnculo"/>
            <w:rFonts w:ascii="Times New Roman" w:hAnsi="Times New Roman" w:cs="Times New Roman"/>
            <w:lang w:val="es-MX"/>
          </w:rPr>
          <w:t>https://www.ipn.mx/dev/</w:t>
        </w:r>
      </w:hyperlink>
      <w:r w:rsidR="00400945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</w:p>
    <w:p w14:paraId="5FF598C1" w14:textId="79B3320C" w:rsidR="00FD06F5" w:rsidRPr="00093A5F" w:rsidRDefault="00FD06F5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lang w:val="es-MX"/>
        </w:rPr>
      </w:pP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Galvis, A. H. y Carvajal, D. (2022). </w:t>
      </w:r>
      <w:r w:rsidR="009C0DA5" w:rsidRPr="00093A5F">
        <w:rPr>
          <w:rFonts w:ascii="Times New Roman" w:hAnsi="Times New Roman" w:cs="Times New Roman"/>
          <w:color w:val="000000" w:themeColor="text1"/>
          <w:lang w:val="en-US"/>
        </w:rPr>
        <w:t xml:space="preserve">Learning from success stories when using eLearning and </w:t>
      </w:r>
      <w:r w:rsidR="009B0F6A" w:rsidRPr="00093A5F">
        <w:rPr>
          <w:rFonts w:ascii="Times New Roman" w:hAnsi="Times New Roman" w:cs="Times New Roman"/>
          <w:color w:val="000000" w:themeColor="text1"/>
          <w:lang w:val="en-US"/>
        </w:rPr>
        <w:tab/>
      </w:r>
      <w:proofErr w:type="spellStart"/>
      <w:r w:rsidR="009C0DA5" w:rsidRPr="00093A5F">
        <w:rPr>
          <w:rFonts w:ascii="Times New Roman" w:hAnsi="Times New Roman" w:cs="Times New Roman"/>
          <w:color w:val="000000" w:themeColor="text1"/>
          <w:lang w:val="en-US"/>
        </w:rPr>
        <w:t>b</w:t>
      </w:r>
      <w:r w:rsidR="00D558AE" w:rsidRPr="00093A5F">
        <w:rPr>
          <w:rFonts w:ascii="Times New Roman" w:hAnsi="Times New Roman" w:cs="Times New Roman"/>
          <w:color w:val="000000" w:themeColor="text1"/>
          <w:lang w:val="en-US"/>
        </w:rPr>
        <w:t>L</w:t>
      </w:r>
      <w:r w:rsidR="009C0DA5" w:rsidRPr="00093A5F">
        <w:rPr>
          <w:rFonts w:ascii="Times New Roman" w:hAnsi="Times New Roman" w:cs="Times New Roman"/>
          <w:color w:val="000000" w:themeColor="text1"/>
          <w:lang w:val="en-US"/>
        </w:rPr>
        <w:t>earning</w:t>
      </w:r>
      <w:proofErr w:type="spellEnd"/>
      <w:r w:rsidR="009C0DA5" w:rsidRPr="00093A5F">
        <w:rPr>
          <w:rFonts w:ascii="Times New Roman" w:hAnsi="Times New Roman" w:cs="Times New Roman"/>
          <w:color w:val="000000" w:themeColor="text1"/>
          <w:lang w:val="en-US"/>
        </w:rPr>
        <w:t xml:space="preserve"> modalities in higher education: a meta-analysis and lessons towards digital </w:t>
      </w:r>
      <w:r w:rsidR="009B0F6A" w:rsidRPr="00093A5F">
        <w:rPr>
          <w:rFonts w:ascii="Times New Roman" w:hAnsi="Times New Roman" w:cs="Times New Roman"/>
          <w:color w:val="000000" w:themeColor="text1"/>
          <w:lang w:val="en-US"/>
        </w:rPr>
        <w:tab/>
      </w:r>
      <w:r w:rsidR="009C0DA5" w:rsidRPr="00093A5F">
        <w:rPr>
          <w:rFonts w:ascii="Times New Roman" w:hAnsi="Times New Roman" w:cs="Times New Roman"/>
          <w:color w:val="000000" w:themeColor="text1"/>
          <w:lang w:val="en-US"/>
        </w:rPr>
        <w:t>educational transformation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Interna</w:t>
      </w:r>
      <w:r w:rsidR="009C0DA5" w:rsidRPr="00093A5F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tional Journal of Educational Technology in Higher </w:t>
      </w:r>
      <w:r w:rsidR="009B0F6A" w:rsidRPr="00093A5F">
        <w:rPr>
          <w:rFonts w:ascii="Times New Roman" w:hAnsi="Times New Roman" w:cs="Times New Roman"/>
          <w:i/>
          <w:iCs/>
          <w:color w:val="000000" w:themeColor="text1"/>
          <w:lang w:val="en-US"/>
        </w:rPr>
        <w:tab/>
      </w:r>
      <w:r w:rsidR="009C0DA5" w:rsidRPr="00093A5F">
        <w:rPr>
          <w:rFonts w:ascii="Times New Roman" w:hAnsi="Times New Roman" w:cs="Times New Roman"/>
          <w:i/>
          <w:iCs/>
          <w:color w:val="000000" w:themeColor="text1"/>
          <w:lang w:val="en-US"/>
        </w:rPr>
        <w:t>Education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n-US"/>
        </w:rPr>
        <w:t>19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>(23), 1-31</w:t>
      </w:r>
      <w:r w:rsidR="00D558AE" w:rsidRPr="00093A5F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hyperlink r:id="rId20" w:history="1">
        <w:r w:rsidRPr="00093A5F">
          <w:rPr>
            <w:rStyle w:val="Hipervnculo"/>
            <w:rFonts w:ascii="Times New Roman" w:hAnsi="Times New Roman" w:cs="Times New Roman"/>
            <w:lang w:val="es-MX"/>
          </w:rPr>
          <w:t>https://doi.org/10.1186/s41239-022-00325-</w:t>
        </w:r>
        <w:r w:rsidRPr="00093A5F">
          <w:rPr>
            <w:rStyle w:val="Hipervnculo"/>
            <w:rFonts w:ascii="Times New Roman" w:hAnsi="Times New Roman" w:cs="Times New Roman"/>
          </w:rPr>
          <w:t>x</w:t>
        </w:r>
      </w:hyperlink>
    </w:p>
    <w:p w14:paraId="4FF345FC" w14:textId="718EFA57" w:rsidR="00F57C11" w:rsidRPr="00093A5F" w:rsidRDefault="00F57C11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lang w:val="es-MX"/>
        </w:rPr>
      </w:pPr>
      <w:r w:rsidRPr="00093A5F">
        <w:rPr>
          <w:rFonts w:ascii="Times New Roman" w:hAnsi="Times New Roman" w:cs="Times New Roman"/>
          <w:color w:val="000000" w:themeColor="text1"/>
          <w:lang w:val="es-MX"/>
        </w:rPr>
        <w:t>Guerra</w:t>
      </w:r>
      <w:r w:rsidR="00837300" w:rsidRPr="00093A5F">
        <w:rPr>
          <w:rFonts w:ascii="Times New Roman" w:hAnsi="Times New Roman" w:cs="Times New Roman"/>
          <w:color w:val="000000" w:themeColor="text1"/>
          <w:lang w:val="es-MX"/>
        </w:rPr>
        <w:t>,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="009E137A" w:rsidRPr="00093A5F">
        <w:rPr>
          <w:rFonts w:ascii="Times New Roman" w:hAnsi="Times New Roman" w:cs="Times New Roman"/>
          <w:color w:val="000000" w:themeColor="text1"/>
          <w:lang w:val="es-MX"/>
        </w:rPr>
        <w:t>G</w:t>
      </w:r>
      <w:r w:rsidR="00837300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9E137A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J</w:t>
      </w:r>
      <w:r w:rsidR="00A605FC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(2020). </w:t>
      </w:r>
      <w:r w:rsidRPr="00093A5F">
        <w:rPr>
          <w:rFonts w:ascii="Times New Roman" w:hAnsi="Times New Roman" w:cs="Times New Roman"/>
          <w:color w:val="000000" w:themeColor="text1"/>
          <w:lang w:val="es-ES"/>
        </w:rPr>
        <w:t xml:space="preserve">El constructivismo en la educación y el aporte de la teoría sociocultural de Vygotsky para comprender la construcción del conocimiento en el ser </w:t>
      </w:r>
      <w:r w:rsidR="0050337D" w:rsidRPr="00093A5F">
        <w:rPr>
          <w:rFonts w:ascii="Times New Roman" w:hAnsi="Times New Roman" w:cs="Times New Roman"/>
          <w:color w:val="000000" w:themeColor="text1"/>
          <w:lang w:val="es-ES"/>
        </w:rPr>
        <w:tab/>
      </w:r>
      <w:r w:rsidRPr="00093A5F">
        <w:rPr>
          <w:rFonts w:ascii="Times New Roman" w:hAnsi="Times New Roman" w:cs="Times New Roman"/>
          <w:color w:val="000000" w:themeColor="text1"/>
          <w:lang w:val="es-ES"/>
        </w:rPr>
        <w:t>humano</w:t>
      </w:r>
      <w:r w:rsidR="00AE68DF" w:rsidRPr="00093A5F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r w:rsidR="00AE68DF" w:rsidRPr="00093A5F">
        <w:rPr>
          <w:rFonts w:ascii="Times New Roman" w:hAnsi="Times New Roman" w:cs="Times New Roman"/>
          <w:i/>
          <w:iCs/>
          <w:color w:val="000000" w:themeColor="text1"/>
          <w:lang w:val="es-ES"/>
        </w:rPr>
        <w:t>Revista Dilemas Contemporáneos: Educación, Política y Valores</w:t>
      </w:r>
      <w:r w:rsidR="00AE68DF" w:rsidRPr="00093A5F">
        <w:rPr>
          <w:rFonts w:ascii="Times New Roman" w:hAnsi="Times New Roman" w:cs="Times New Roman"/>
          <w:color w:val="000000" w:themeColor="text1"/>
          <w:lang w:val="es-ES"/>
        </w:rPr>
        <w:t xml:space="preserve">, </w:t>
      </w:r>
      <w:r w:rsidR="00A605FC"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2</w:t>
      </w:r>
      <w:r w:rsidR="00837300" w:rsidRPr="00093A5F">
        <w:rPr>
          <w:rFonts w:ascii="Times New Roman" w:hAnsi="Times New Roman" w:cs="Times New Roman"/>
          <w:color w:val="000000" w:themeColor="text1"/>
          <w:lang w:val="es-MX"/>
        </w:rPr>
        <w:t>(77)</w:t>
      </w:r>
      <w:r w:rsidR="001F101A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="00837300" w:rsidRPr="00093A5F">
        <w:rPr>
          <w:rFonts w:ascii="Times New Roman" w:hAnsi="Times New Roman" w:cs="Times New Roman"/>
          <w:color w:val="000000" w:themeColor="text1"/>
          <w:lang w:val="es-MX"/>
        </w:rPr>
        <w:t>1-</w:t>
      </w:r>
      <w:r w:rsidR="00AE68DF" w:rsidRPr="00093A5F">
        <w:rPr>
          <w:rFonts w:ascii="Times New Roman" w:hAnsi="Times New Roman" w:cs="Times New Roman"/>
          <w:color w:val="000000" w:themeColor="text1"/>
          <w:lang w:val="es-MX"/>
        </w:rPr>
        <w:t>21</w:t>
      </w:r>
      <w:r w:rsidR="00DE7A57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1F101A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hyperlink r:id="rId21" w:history="1">
        <w:r w:rsidR="00093A5F" w:rsidRPr="008A19A7">
          <w:rPr>
            <w:rStyle w:val="Hipervnculo"/>
            <w:rFonts w:ascii="Times New Roman" w:hAnsi="Times New Roman" w:cs="Times New Roman"/>
          </w:rPr>
          <w:t>https://doi.org/10.46377/dilemas.v32i1.2033</w:t>
        </w:r>
      </w:hyperlink>
      <w:r w:rsidR="00AE68DF" w:rsidRPr="00093A5F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</w:p>
    <w:p w14:paraId="6D70FFD8" w14:textId="173D4835" w:rsidR="00E34D08" w:rsidRPr="000F6FAB" w:rsidRDefault="003261B0" w:rsidP="00093A5F">
      <w:pPr>
        <w:tabs>
          <w:tab w:val="left" w:pos="284"/>
          <w:tab w:val="left" w:pos="426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lang w:val="es-MX"/>
        </w:rPr>
      </w:pPr>
      <w:r w:rsidRPr="00093A5F">
        <w:rPr>
          <w:rFonts w:ascii="Times New Roman" w:hAnsi="Times New Roman" w:cs="Times New Roman"/>
          <w:color w:val="000000" w:themeColor="text1"/>
          <w:lang w:val="es-MX"/>
        </w:rPr>
        <w:t>IBM Corp</w:t>
      </w:r>
      <w:r w:rsidR="009F6653" w:rsidRPr="00093A5F">
        <w:rPr>
          <w:rFonts w:ascii="Times New Roman" w:hAnsi="Times New Roman" w:cs="Times New Roman"/>
          <w:color w:val="000000" w:themeColor="text1"/>
          <w:lang w:val="es-MX"/>
        </w:rPr>
        <w:t xml:space="preserve">. </w:t>
      </w:r>
      <w:r w:rsidR="004A5AB3" w:rsidRPr="00093A5F">
        <w:rPr>
          <w:rFonts w:ascii="Times New Roman" w:hAnsi="Times New Roman" w:cs="Times New Roman"/>
          <w:color w:val="000000" w:themeColor="text1"/>
          <w:lang w:val="es-MX"/>
        </w:rPr>
        <w:t>(202</w:t>
      </w:r>
      <w:r w:rsidR="00E34D08" w:rsidRPr="00093A5F">
        <w:rPr>
          <w:rFonts w:ascii="Times New Roman" w:hAnsi="Times New Roman" w:cs="Times New Roman"/>
          <w:color w:val="000000" w:themeColor="text1"/>
          <w:lang w:val="es-MX"/>
        </w:rPr>
        <w:t>4</w:t>
      </w:r>
      <w:r w:rsidR="004A5AB3" w:rsidRPr="00093A5F">
        <w:rPr>
          <w:rFonts w:ascii="Times New Roman" w:hAnsi="Times New Roman" w:cs="Times New Roman"/>
          <w:color w:val="000000" w:themeColor="text1"/>
          <w:lang w:val="es-MX"/>
        </w:rPr>
        <w:t xml:space="preserve">). Software de computadora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Armonk</w:t>
      </w:r>
      <w:proofErr w:type="spellEnd"/>
      <w:r w:rsidR="00E34D08" w:rsidRPr="00093A5F">
        <w:rPr>
          <w:rFonts w:ascii="Times New Roman" w:hAnsi="Times New Roman" w:cs="Times New Roman"/>
          <w:color w:val="000000" w:themeColor="text1"/>
          <w:lang w:val="es-MX"/>
        </w:rPr>
        <w:t xml:space="preserve">. </w:t>
      </w:r>
      <w:r w:rsidR="00E34D08" w:rsidRPr="000F6FAB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IBM, SPSS </w:t>
      </w:r>
      <w:proofErr w:type="spellStart"/>
      <w:r w:rsidR="00E34D08" w:rsidRPr="000F6FAB">
        <w:rPr>
          <w:rFonts w:ascii="Times New Roman" w:hAnsi="Times New Roman" w:cs="Times New Roman"/>
          <w:i/>
          <w:iCs/>
          <w:color w:val="000000" w:themeColor="text1"/>
          <w:lang w:val="es-MX"/>
        </w:rPr>
        <w:t>Statistics</w:t>
      </w:r>
      <w:proofErr w:type="spellEnd"/>
      <w:r w:rsidR="00E34D08" w:rsidRPr="000F6FAB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 (Versión 30.)</w:t>
      </w:r>
      <w:r w:rsidR="00DE7A57" w:rsidRPr="000F6FAB">
        <w:rPr>
          <w:rFonts w:ascii="Times New Roman" w:hAnsi="Times New Roman" w:cs="Times New Roman"/>
          <w:color w:val="000000" w:themeColor="text1"/>
          <w:lang w:val="es-MX"/>
        </w:rPr>
        <w:t>.</w:t>
      </w:r>
    </w:p>
    <w:p w14:paraId="13E470F4" w14:textId="27574A7A" w:rsidR="00F57C11" w:rsidRPr="000F6FAB" w:rsidRDefault="00E34D08" w:rsidP="00093A5F">
      <w:pPr>
        <w:tabs>
          <w:tab w:val="left" w:pos="284"/>
          <w:tab w:val="left" w:pos="426"/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lang w:val="es-MX"/>
        </w:rPr>
      </w:pPr>
      <w:r w:rsidRPr="000F6FAB">
        <w:rPr>
          <w:rFonts w:ascii="Times New Roman" w:hAnsi="Times New Roman" w:cs="Times New Roman"/>
          <w:color w:val="000000" w:themeColor="text1"/>
          <w:lang w:val="es-MX"/>
        </w:rPr>
        <w:tab/>
      </w:r>
      <w:r w:rsidRPr="000F6FAB">
        <w:rPr>
          <w:rFonts w:ascii="Times New Roman" w:hAnsi="Times New Roman" w:cs="Times New Roman"/>
          <w:color w:val="000000" w:themeColor="text1"/>
          <w:lang w:val="es-MX"/>
        </w:rPr>
        <w:tab/>
      </w:r>
      <w:r w:rsidRPr="000F6FAB">
        <w:rPr>
          <w:rFonts w:ascii="Times New Roman" w:hAnsi="Times New Roman" w:cs="Times New Roman"/>
          <w:color w:val="000000" w:themeColor="text1"/>
          <w:lang w:val="es-MX"/>
        </w:rPr>
        <w:tab/>
      </w:r>
      <w:hyperlink r:id="rId22" w:history="1">
        <w:r w:rsidR="00562126" w:rsidRPr="000F6FAB">
          <w:rPr>
            <w:rStyle w:val="Hipervnculo"/>
            <w:rFonts w:ascii="Times New Roman" w:hAnsi="Times New Roman" w:cs="Times New Roman"/>
            <w:lang w:val="es-MX"/>
          </w:rPr>
          <w:t>https://www.ibm.com/mx-es/products/spss-statistics</w:t>
        </w:r>
      </w:hyperlink>
      <w:r w:rsidR="004A5AB3" w:rsidRPr="000F6FAB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</w:p>
    <w:p w14:paraId="796F4DF5" w14:textId="357B689D" w:rsidR="0058772A" w:rsidRPr="00093A5F" w:rsidRDefault="001D6B9E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lang w:val="es-MX"/>
        </w:rPr>
      </w:pP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Käms</w:t>
      </w:r>
      <w:proofErr w:type="spellEnd"/>
      <w:r w:rsidR="005452AC" w:rsidRPr="00093A5F">
        <w:rPr>
          <w:rFonts w:ascii="Times New Roman" w:hAnsi="Times New Roman" w:cs="Times New Roman"/>
          <w:color w:val="000000" w:themeColor="text1"/>
          <w:lang w:val="es-MX"/>
        </w:rPr>
        <w:t>,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S</w:t>
      </w:r>
      <w:r w:rsidR="005452AC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8C224C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M</w:t>
      </w:r>
      <w:r w:rsidR="005452AC" w:rsidRPr="00093A5F">
        <w:rPr>
          <w:rFonts w:ascii="Times New Roman" w:hAnsi="Times New Roman" w:cs="Times New Roman"/>
          <w:color w:val="000000" w:themeColor="text1"/>
          <w:lang w:val="es-MX"/>
        </w:rPr>
        <w:t>. J.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, </w:t>
      </w:r>
      <w:r w:rsidR="008C224C" w:rsidRPr="00093A5F">
        <w:rPr>
          <w:rFonts w:ascii="Times New Roman" w:hAnsi="Times New Roman" w:cs="Times New Roman"/>
          <w:color w:val="000000" w:themeColor="text1"/>
          <w:lang w:val="es-MX"/>
        </w:rPr>
        <w:t xml:space="preserve">de 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Oliveira</w:t>
      </w:r>
      <w:r w:rsidR="005452AC" w:rsidRPr="00093A5F">
        <w:rPr>
          <w:rFonts w:ascii="Times New Roman" w:hAnsi="Times New Roman" w:cs="Times New Roman"/>
          <w:color w:val="000000" w:themeColor="text1"/>
          <w:lang w:val="es-MX"/>
        </w:rPr>
        <w:t>,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M</w:t>
      </w:r>
      <w:r w:rsidR="005452AC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8C224C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A</w:t>
      </w:r>
      <w:r w:rsidR="005452AC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8C224C" w:rsidRPr="00093A5F">
        <w:rPr>
          <w:rFonts w:ascii="Times New Roman" w:hAnsi="Times New Roman" w:cs="Times New Roman"/>
          <w:color w:val="000000" w:themeColor="text1"/>
          <w:lang w:val="es-MX"/>
        </w:rPr>
        <w:t xml:space="preserve">,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s-MX"/>
        </w:rPr>
        <w:t>Futami</w:t>
      </w:r>
      <w:proofErr w:type="spellEnd"/>
      <w:r w:rsidR="005452AC" w:rsidRPr="00093A5F">
        <w:rPr>
          <w:rFonts w:ascii="Times New Roman" w:hAnsi="Times New Roman" w:cs="Times New Roman"/>
          <w:color w:val="000000" w:themeColor="text1"/>
          <w:lang w:val="es-MX"/>
        </w:rPr>
        <w:t>,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="005452AC" w:rsidRPr="00093A5F">
        <w:rPr>
          <w:rFonts w:ascii="Times New Roman" w:hAnsi="Times New Roman" w:cs="Times New Roman"/>
          <w:color w:val="000000" w:themeColor="text1"/>
          <w:lang w:val="es-MX"/>
        </w:rPr>
        <w:t>A.</w:t>
      </w:r>
      <w:r w:rsidR="008C224C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H</w:t>
      </w:r>
      <w:r w:rsidR="005452AC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, </w:t>
      </w:r>
      <w:r w:rsidR="008C224C" w:rsidRPr="00093A5F">
        <w:rPr>
          <w:rFonts w:ascii="Times New Roman" w:hAnsi="Times New Roman" w:cs="Times New Roman"/>
          <w:color w:val="000000" w:themeColor="text1"/>
          <w:lang w:val="es-MX"/>
        </w:rPr>
        <w:t>Dalla</w:t>
      </w:r>
      <w:r w:rsidR="005452AC" w:rsidRPr="00093A5F">
        <w:rPr>
          <w:rFonts w:ascii="Times New Roman" w:hAnsi="Times New Roman" w:cs="Times New Roman"/>
          <w:color w:val="000000" w:themeColor="text1"/>
          <w:lang w:val="es-MX"/>
        </w:rPr>
        <w:t>,</w:t>
      </w:r>
      <w:r w:rsidR="008C224C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V</w:t>
      </w:r>
      <w:r w:rsidR="005452AC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8C224C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L</w:t>
      </w:r>
      <w:r w:rsidR="005452AC" w:rsidRPr="00093A5F">
        <w:rPr>
          <w:rFonts w:ascii="Times New Roman" w:hAnsi="Times New Roman" w:cs="Times New Roman"/>
          <w:color w:val="000000" w:themeColor="text1"/>
          <w:lang w:val="es-MX"/>
        </w:rPr>
        <w:t>. D.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(20</w:t>
      </w:r>
      <w:r w:rsidR="008557F3" w:rsidRPr="00093A5F">
        <w:rPr>
          <w:rFonts w:ascii="Times New Roman" w:hAnsi="Times New Roman" w:cs="Times New Roman"/>
          <w:color w:val="000000" w:themeColor="text1"/>
          <w:lang w:val="es-MX"/>
        </w:rPr>
        <w:t>21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). 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 xml:space="preserve">Critical factors of </w:t>
      </w:r>
      <w:r w:rsidR="005452AC" w:rsidRPr="00093A5F">
        <w:rPr>
          <w:rFonts w:ascii="Times New Roman" w:hAnsi="Times New Roman" w:cs="Times New Roman"/>
          <w:color w:val="000000" w:themeColor="text1"/>
          <w:lang w:val="en-US"/>
        </w:rPr>
        <w:tab/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 xml:space="preserve">pedagogical management that influence the evasion in higher education distance </w:t>
      </w:r>
      <w:r w:rsidR="005452AC" w:rsidRPr="00093A5F">
        <w:rPr>
          <w:rFonts w:ascii="Times New Roman" w:hAnsi="Times New Roman" w:cs="Times New Roman"/>
          <w:color w:val="000000" w:themeColor="text1"/>
          <w:lang w:val="en-US"/>
        </w:rPr>
        <w:tab/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>learning courses: a case study</w:t>
      </w:r>
      <w:r w:rsidR="00562126" w:rsidRPr="00093A5F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Gestão</w:t>
      </w:r>
      <w:proofErr w:type="spellEnd"/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 &amp; </w:t>
      </w:r>
      <w:proofErr w:type="spellStart"/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Produção</w:t>
      </w:r>
      <w:proofErr w:type="spellEnd"/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, 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28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(1),</w:t>
      </w:r>
      <w:r w:rsidR="005452AC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1-25</w:t>
      </w:r>
      <w:r w:rsidR="00DE7A57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hyperlink r:id="rId23" w:history="1">
        <w:r w:rsidR="00093A5F" w:rsidRPr="008A19A7">
          <w:rPr>
            <w:rStyle w:val="Hipervnculo"/>
            <w:rFonts w:ascii="Times New Roman" w:hAnsi="Times New Roman" w:cs="Times New Roman"/>
            <w:lang w:val="es-MX"/>
          </w:rPr>
          <w:t>https://doi.org/10.1590/1806-9649.2020v28e4726</w:t>
        </w:r>
      </w:hyperlink>
      <w:r w:rsidR="002F61B3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</w:p>
    <w:p w14:paraId="52175F98" w14:textId="3FCF5BB8" w:rsidR="00752327" w:rsidRPr="00093A5F" w:rsidRDefault="00492C00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lang w:val="es-MX"/>
        </w:rPr>
      </w:pPr>
      <w:r w:rsidRPr="00093A5F">
        <w:rPr>
          <w:rFonts w:ascii="Times New Roman" w:hAnsi="Times New Roman" w:cs="Times New Roman"/>
          <w:color w:val="000000" w:themeColor="text1"/>
          <w:lang w:val="es-MX"/>
        </w:rPr>
        <w:t>Morales</w:t>
      </w:r>
      <w:r w:rsidR="000252AA" w:rsidRPr="00093A5F">
        <w:rPr>
          <w:rFonts w:ascii="Times New Roman" w:hAnsi="Times New Roman" w:cs="Times New Roman"/>
          <w:color w:val="000000" w:themeColor="text1"/>
          <w:lang w:val="es-MX"/>
        </w:rPr>
        <w:t>,</w:t>
      </w:r>
      <w:r w:rsidR="009A473C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G</w:t>
      </w:r>
      <w:r w:rsidR="000252AA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9A473C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="000252AA" w:rsidRPr="00093A5F">
        <w:rPr>
          <w:rFonts w:ascii="Times New Roman" w:hAnsi="Times New Roman" w:cs="Times New Roman"/>
          <w:color w:val="000000" w:themeColor="text1"/>
          <w:lang w:val="es-MX"/>
        </w:rPr>
        <w:t>B.,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Navarro</w:t>
      </w:r>
      <w:r w:rsidR="000252AA" w:rsidRPr="00093A5F">
        <w:rPr>
          <w:rFonts w:ascii="Times New Roman" w:hAnsi="Times New Roman" w:cs="Times New Roman"/>
          <w:color w:val="000000" w:themeColor="text1"/>
          <w:lang w:val="es-MX"/>
        </w:rPr>
        <w:t>,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="000252AA" w:rsidRPr="00093A5F">
        <w:rPr>
          <w:rFonts w:ascii="Times New Roman" w:hAnsi="Times New Roman" w:cs="Times New Roman"/>
          <w:color w:val="000000" w:themeColor="text1"/>
          <w:lang w:val="es-MX"/>
        </w:rPr>
        <w:t xml:space="preserve">E. R. 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y Aguirre</w:t>
      </w:r>
      <w:r w:rsidR="000252AA" w:rsidRPr="00093A5F">
        <w:rPr>
          <w:rFonts w:ascii="Times New Roman" w:hAnsi="Times New Roman" w:cs="Times New Roman"/>
          <w:color w:val="000000" w:themeColor="text1"/>
          <w:lang w:val="es-MX"/>
        </w:rPr>
        <w:t>,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="009A473C" w:rsidRPr="00093A5F">
        <w:rPr>
          <w:rFonts w:ascii="Times New Roman" w:hAnsi="Times New Roman" w:cs="Times New Roman"/>
          <w:color w:val="000000" w:themeColor="text1"/>
          <w:lang w:val="es-MX"/>
        </w:rPr>
        <w:t>A</w:t>
      </w:r>
      <w:r w:rsidR="000252AA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9A473C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G</w:t>
      </w:r>
      <w:r w:rsidR="000252AA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="00752327" w:rsidRPr="00093A5F">
        <w:rPr>
          <w:rFonts w:ascii="Times New Roman" w:hAnsi="Times New Roman" w:cs="Times New Roman"/>
          <w:color w:val="000000" w:themeColor="text1"/>
          <w:lang w:val="es-MX"/>
        </w:rPr>
        <w:t xml:space="preserve">(2014). 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Los </w:t>
      </w:r>
      <w:r w:rsidR="00A60211"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M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odelos </w:t>
      </w:r>
      <w:r w:rsidR="00A60211"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T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ecno-</w:t>
      </w:r>
      <w:r w:rsidR="00A60211"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E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ducativos, revolucionando el aprendizaje del siglo XXI</w:t>
      </w:r>
      <w:r w:rsidR="00A60211"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803775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Universidad Veracruzana</w:t>
      </w:r>
      <w:r w:rsidR="00A60211" w:rsidRPr="00093A5F">
        <w:rPr>
          <w:rFonts w:ascii="Times New Roman" w:hAnsi="Times New Roman" w:cs="Times New Roman"/>
          <w:color w:val="000000" w:themeColor="text1"/>
          <w:lang w:val="es-MX"/>
        </w:rPr>
        <w:t>-Región Veracruz</w:t>
      </w:r>
    </w:p>
    <w:p w14:paraId="18C19EB2" w14:textId="4F79FF7A" w:rsidR="00F57C11" w:rsidRPr="00093A5F" w:rsidRDefault="00752327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093A5F">
        <w:rPr>
          <w:rFonts w:ascii="Times New Roman" w:hAnsi="Times New Roman" w:cs="Times New Roman"/>
          <w:color w:val="000000" w:themeColor="text1"/>
          <w:lang w:val="es-ES"/>
        </w:rPr>
        <w:t xml:space="preserve">Organización de las Naciones Unidas para la Educación la Ciencia y la Cultura </w:t>
      </w:r>
      <w:r w:rsidR="00F655AE" w:rsidRPr="00093A5F">
        <w:rPr>
          <w:rFonts w:ascii="Times New Roman" w:hAnsi="Times New Roman" w:cs="Times New Roman"/>
          <w:color w:val="000000" w:themeColor="text1"/>
          <w:lang w:val="es-ES"/>
        </w:rPr>
        <w:t>(</w:t>
      </w:r>
      <w:r w:rsidRPr="00093A5F">
        <w:rPr>
          <w:rFonts w:ascii="Times New Roman" w:hAnsi="Times New Roman" w:cs="Times New Roman"/>
          <w:color w:val="000000" w:themeColor="text1"/>
          <w:lang w:val="es-ES"/>
        </w:rPr>
        <w:t>UNESCO</w:t>
      </w:r>
      <w:r w:rsidR="00F655AE" w:rsidRPr="00093A5F">
        <w:rPr>
          <w:rFonts w:ascii="Times New Roman" w:hAnsi="Times New Roman" w:cs="Times New Roman"/>
          <w:color w:val="000000" w:themeColor="text1"/>
          <w:lang w:val="es-ES"/>
        </w:rPr>
        <w:t>)</w:t>
      </w:r>
      <w:r w:rsidRPr="00093A5F">
        <w:rPr>
          <w:rFonts w:ascii="Times New Roman" w:hAnsi="Times New Roman" w:cs="Times New Roman"/>
          <w:color w:val="000000" w:themeColor="text1"/>
          <w:lang w:val="es-ES"/>
        </w:rPr>
        <w:t xml:space="preserve">. </w:t>
      </w:r>
      <w:r w:rsidR="001F101A" w:rsidRPr="00093A5F">
        <w:rPr>
          <w:rFonts w:ascii="Times New Roman" w:hAnsi="Times New Roman" w:cs="Times New Roman"/>
          <w:color w:val="000000" w:themeColor="text1"/>
          <w:lang w:val="es-ES"/>
        </w:rPr>
        <w:tab/>
      </w:r>
      <w:r w:rsidRPr="00093A5F">
        <w:rPr>
          <w:rFonts w:ascii="Times New Roman" w:hAnsi="Times New Roman" w:cs="Times New Roman"/>
          <w:color w:val="000000" w:themeColor="text1"/>
          <w:lang w:val="es-ES"/>
        </w:rPr>
        <w:t xml:space="preserve">(2016). 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ES"/>
        </w:rPr>
        <w:t>Educación 2030</w:t>
      </w:r>
      <w:r w:rsidR="0079213F" w:rsidRPr="00093A5F">
        <w:rPr>
          <w:rFonts w:ascii="Times New Roman" w:hAnsi="Times New Roman" w:cs="Times New Roman"/>
          <w:i/>
          <w:iCs/>
          <w:color w:val="000000" w:themeColor="text1"/>
          <w:lang w:val="es-ES"/>
        </w:rPr>
        <w:t>: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ES"/>
        </w:rPr>
        <w:t xml:space="preserve"> Declaración de Incheon y marco de acción. Para la </w:t>
      </w:r>
      <w:r w:rsidR="001F101A" w:rsidRPr="00093A5F">
        <w:rPr>
          <w:rFonts w:ascii="Times New Roman" w:hAnsi="Times New Roman" w:cs="Times New Roman"/>
          <w:i/>
          <w:iCs/>
          <w:color w:val="000000" w:themeColor="text1"/>
          <w:lang w:val="es-ES"/>
        </w:rPr>
        <w:tab/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ES"/>
        </w:rPr>
        <w:t xml:space="preserve">realización del objetivo de desarrollo sostenible 4. Garantizar una educación inclusiva </w:t>
      </w:r>
      <w:r w:rsidR="00385E51" w:rsidRPr="00093A5F">
        <w:rPr>
          <w:rFonts w:ascii="Times New Roman" w:hAnsi="Times New Roman" w:cs="Times New Roman"/>
          <w:i/>
          <w:iCs/>
          <w:color w:val="000000" w:themeColor="text1"/>
          <w:lang w:val="es-ES"/>
        </w:rPr>
        <w:tab/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ES"/>
        </w:rPr>
        <w:t xml:space="preserve">y equitativa de calidad y promover oportunidades de aprendizaje permanente para </w:t>
      </w:r>
      <w:r w:rsidR="00385E51" w:rsidRPr="00093A5F">
        <w:rPr>
          <w:rFonts w:ascii="Times New Roman" w:hAnsi="Times New Roman" w:cs="Times New Roman"/>
          <w:i/>
          <w:iCs/>
          <w:color w:val="000000" w:themeColor="text1"/>
          <w:lang w:val="es-ES"/>
        </w:rPr>
        <w:tab/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ES"/>
        </w:rPr>
        <w:t>todos</w:t>
      </w:r>
      <w:r w:rsidR="00A20239" w:rsidRPr="00093A5F">
        <w:rPr>
          <w:rFonts w:ascii="Times New Roman" w:hAnsi="Times New Roman" w:cs="Times New Roman"/>
          <w:color w:val="000000" w:themeColor="text1"/>
          <w:lang w:val="es-ES"/>
        </w:rPr>
        <w:t>.</w:t>
      </w:r>
      <w:r w:rsidR="0079213F" w:rsidRPr="00093A5F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hyperlink r:id="rId24" w:history="1">
        <w:r w:rsidR="0079213F" w:rsidRPr="00093A5F">
          <w:rPr>
            <w:rStyle w:val="Hipervnculo"/>
            <w:rFonts w:ascii="Times New Roman" w:hAnsi="Times New Roman" w:cs="Times New Roman"/>
            <w:lang w:val="es-ES"/>
          </w:rPr>
          <w:t>https://unesdoc.unesco.org/ark:/48223/pf0000245656_spa</w:t>
        </w:r>
      </w:hyperlink>
      <w:r w:rsidR="0079213F" w:rsidRPr="00093A5F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</w:p>
    <w:p w14:paraId="137F1FE9" w14:textId="77777777" w:rsidR="0000361C" w:rsidRPr="00093A5F" w:rsidRDefault="001647A9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093A5F">
        <w:rPr>
          <w:rFonts w:ascii="Times New Roman" w:hAnsi="Times New Roman" w:cs="Times New Roman"/>
          <w:color w:val="000000" w:themeColor="text1"/>
          <w:lang w:val="es-ES"/>
        </w:rPr>
        <w:t xml:space="preserve">Pinto, C. E. C. y Palacios, G. J. P. (2022) Aprendizaje autorregulado en estudiantes de educación </w:t>
      </w:r>
      <w:r w:rsidRPr="00093A5F">
        <w:rPr>
          <w:rFonts w:ascii="Times New Roman" w:hAnsi="Times New Roman" w:cs="Times New Roman"/>
          <w:color w:val="000000" w:themeColor="text1"/>
          <w:lang w:val="es-ES"/>
        </w:rPr>
        <w:tab/>
        <w:t xml:space="preserve">básica alternativa. 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ES"/>
        </w:rPr>
        <w:t>Revista Universidad y Sociedad</w:t>
      </w:r>
      <w:r w:rsidRPr="00093A5F">
        <w:rPr>
          <w:rFonts w:ascii="Times New Roman" w:hAnsi="Times New Roman" w:cs="Times New Roman"/>
          <w:color w:val="000000" w:themeColor="text1"/>
          <w:lang w:val="es-ES"/>
        </w:rPr>
        <w:t xml:space="preserve">, 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ES"/>
        </w:rPr>
        <w:t>14</w:t>
      </w:r>
      <w:r w:rsidRPr="00093A5F">
        <w:rPr>
          <w:rFonts w:ascii="Times New Roman" w:hAnsi="Times New Roman" w:cs="Times New Roman"/>
          <w:color w:val="000000" w:themeColor="text1"/>
          <w:lang w:val="es-ES"/>
        </w:rPr>
        <w:t>(3), 60-69</w:t>
      </w:r>
      <w:r w:rsidR="0000361C" w:rsidRPr="00093A5F">
        <w:rPr>
          <w:rFonts w:ascii="Times New Roman" w:hAnsi="Times New Roman" w:cs="Times New Roman"/>
          <w:color w:val="000000" w:themeColor="text1"/>
          <w:lang w:val="es-ES"/>
        </w:rPr>
        <w:t>.</w:t>
      </w:r>
    </w:p>
    <w:p w14:paraId="6D6428C3" w14:textId="0EF7EC70" w:rsidR="001647A9" w:rsidRPr="00093A5F" w:rsidRDefault="0000361C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093A5F">
        <w:rPr>
          <w:rFonts w:ascii="Times New Roman" w:hAnsi="Times New Roman" w:cs="Times New Roman"/>
          <w:color w:val="000000" w:themeColor="text1"/>
          <w:lang w:val="es-ES"/>
        </w:rPr>
        <w:tab/>
      </w:r>
      <w:r w:rsidRPr="00093A5F">
        <w:rPr>
          <w:rFonts w:ascii="Times New Roman" w:hAnsi="Times New Roman" w:cs="Times New Roman"/>
          <w:color w:val="000000" w:themeColor="text1"/>
        </w:rPr>
        <w:t>https://rus.ucf.edu.cu/index.php/rus/article/view/2842</w:t>
      </w:r>
    </w:p>
    <w:p w14:paraId="5E7028D4" w14:textId="5E9EB3DA" w:rsidR="006D0762" w:rsidRPr="00093A5F" w:rsidRDefault="00F57C11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lang w:val="es-ES"/>
        </w:rPr>
      </w:pPr>
      <w:proofErr w:type="spellStart"/>
      <w:r w:rsidRPr="00093A5F">
        <w:rPr>
          <w:rFonts w:ascii="Times New Roman" w:hAnsi="Times New Roman" w:cs="Times New Roman"/>
          <w:color w:val="000000" w:themeColor="text1"/>
          <w:lang w:val="en-US"/>
        </w:rPr>
        <w:lastRenderedPageBreak/>
        <w:t>Pintrich</w:t>
      </w:r>
      <w:proofErr w:type="spellEnd"/>
      <w:r w:rsidR="008557F3" w:rsidRPr="00093A5F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6E0282" w:rsidRPr="00093A5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>P</w:t>
      </w:r>
      <w:r w:rsidR="008557F3" w:rsidRPr="00093A5F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 xml:space="preserve">R. y </w:t>
      </w:r>
      <w:r w:rsidR="008557F3" w:rsidRPr="00093A5F">
        <w:rPr>
          <w:rFonts w:ascii="Times New Roman" w:hAnsi="Times New Roman" w:cs="Times New Roman"/>
          <w:color w:val="000000" w:themeColor="text1"/>
          <w:lang w:val="en-US"/>
        </w:rPr>
        <w:t>Akene, Z.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 xml:space="preserve"> (2002)</w:t>
      </w:r>
      <w:r w:rsidR="001B60B0" w:rsidRPr="00093A5F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596C7D" w:rsidRPr="00093A5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6D0762" w:rsidRPr="00093A5F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Chapter 10-The Development of Academic Self-Regulation: </w:t>
      </w:r>
      <w:r w:rsidR="006D0762" w:rsidRPr="00093A5F">
        <w:rPr>
          <w:rFonts w:ascii="Times New Roman" w:hAnsi="Times New Roman" w:cs="Times New Roman"/>
          <w:i/>
          <w:iCs/>
          <w:color w:val="000000" w:themeColor="text1"/>
          <w:lang w:val="en-US"/>
        </w:rPr>
        <w:tab/>
        <w:t>The Role of Cognitive and Motivational Factors</w:t>
      </w:r>
      <w:r w:rsidR="006D0762" w:rsidRPr="00093A5F">
        <w:rPr>
          <w:rFonts w:ascii="Times New Roman" w:hAnsi="Times New Roman" w:cs="Times New Roman"/>
          <w:color w:val="000000" w:themeColor="text1"/>
          <w:lang w:val="en-US"/>
        </w:rPr>
        <w:t xml:space="preserve">, 249-284. </w:t>
      </w:r>
      <w:r w:rsidR="006D0762" w:rsidRPr="00093A5F">
        <w:rPr>
          <w:rFonts w:ascii="Times New Roman" w:hAnsi="Times New Roman" w:cs="Times New Roman"/>
          <w:color w:val="000000" w:themeColor="text1"/>
          <w:lang w:val="es-ES"/>
        </w:rPr>
        <w:t xml:space="preserve">Universidad de Michigan, </w:t>
      </w:r>
      <w:hyperlink r:id="rId25" w:history="1">
        <w:r w:rsidR="00093A5F" w:rsidRPr="008A19A7">
          <w:rPr>
            <w:rStyle w:val="Hipervnculo"/>
            <w:rFonts w:ascii="Times New Roman" w:hAnsi="Times New Roman" w:cs="Times New Roman"/>
          </w:rPr>
          <w:t>https://doi.org/10.1016/B978-012750053-9/50012-7</w:t>
        </w:r>
      </w:hyperlink>
      <w:r w:rsidR="00DF4B27" w:rsidRPr="00093A5F">
        <w:rPr>
          <w:rFonts w:ascii="Times New Roman" w:hAnsi="Times New Roman" w:cs="Times New Roman"/>
        </w:rPr>
        <w:t xml:space="preserve"> </w:t>
      </w:r>
    </w:p>
    <w:p w14:paraId="63B7804A" w14:textId="6CBE9CE5" w:rsidR="00256E73" w:rsidRPr="00093A5F" w:rsidRDefault="00752327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</w:pP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Rabia, I., </w:t>
      </w:r>
      <w:proofErr w:type="spellStart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Afsheen</w:t>
      </w:r>
      <w:proofErr w:type="spellEnd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F., </w:t>
      </w:r>
      <w:proofErr w:type="gramStart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Islam</w:t>
      </w:r>
      <w:proofErr w:type="gramEnd"/>
      <w:r w:rsidR="001B60B0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,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E</w:t>
      </w:r>
      <w:r w:rsidR="001B60B0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S</w:t>
      </w:r>
      <w:r w:rsidR="001B60B0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 y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Kamaal</w:t>
      </w:r>
      <w:proofErr w:type="spellEnd"/>
      <w:r w:rsidR="001B60B0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,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A</w:t>
      </w:r>
      <w:r w:rsidR="001B60B0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(2023). 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Teaching and learning delivery modes </w:t>
      </w:r>
      <w:r w:rsidR="005C7E8A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ab/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in higher education: Looking back to move forward post-COVID-19 era.</w:t>
      </w:r>
      <w:r w:rsidR="006E0282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093A5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n-US"/>
        </w:rPr>
        <w:t xml:space="preserve">The </w:t>
      </w:r>
      <w:r w:rsidR="005C7E8A" w:rsidRPr="00093A5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n-US"/>
        </w:rPr>
        <w:tab/>
      </w:r>
      <w:r w:rsidRPr="00093A5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n-US"/>
        </w:rPr>
        <w:t>International Journal of Management Education 21</w:t>
      </w:r>
      <w:r w:rsidR="005C7E8A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, 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100805</w:t>
      </w:r>
      <w:r w:rsidR="005F7519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, </w:t>
      </w:r>
      <w:r w:rsidR="005C7E8A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1-12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.</w:t>
      </w:r>
    </w:p>
    <w:p w14:paraId="4AEB2A2F" w14:textId="019717E3" w:rsidR="00F57C11" w:rsidRPr="00093A5F" w:rsidRDefault="00256E73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</w:pP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ab/>
      </w:r>
      <w:hyperlink r:id="rId26" w:history="1">
        <w:r w:rsidR="006D0762" w:rsidRPr="00093A5F">
          <w:rPr>
            <w:rStyle w:val="Hipervnculo"/>
            <w:rFonts w:ascii="Times New Roman" w:hAnsi="Times New Roman" w:cs="Times New Roman"/>
            <w:shd w:val="clear" w:color="auto" w:fill="FFFFFF"/>
            <w:lang w:val="en-US"/>
          </w:rPr>
          <w:t>https://doi.org/10.1016/j.ijme.2023.100805</w:t>
        </w:r>
      </w:hyperlink>
    </w:p>
    <w:p w14:paraId="67EF7473" w14:textId="05ACF6C2" w:rsidR="00F57C11" w:rsidRPr="00093A5F" w:rsidRDefault="00F57C11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</w:pPr>
      <w:proofErr w:type="spellStart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Realyvásquez</w:t>
      </w:r>
      <w:proofErr w:type="spellEnd"/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, 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V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="00DA357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A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.,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</w:t>
      </w:r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Maldonado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, </w:t>
      </w:r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M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A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A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, Arredondo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, </w:t>
      </w:r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S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K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C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, </w:t>
      </w:r>
      <w:proofErr w:type="spellStart"/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Baesz</w:t>
      </w:r>
      <w:proofErr w:type="spellEnd"/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, </w:t>
      </w:r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L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Y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, Carrillo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, </w:t>
      </w:r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G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T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y 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ab/>
      </w:r>
      <w:proofErr w:type="spellStart"/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Hernandéz</w:t>
      </w:r>
      <w:proofErr w:type="spellEnd"/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, </w:t>
      </w:r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E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="007A3D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G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 (202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0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)</w:t>
      </w:r>
      <w:r w:rsidR="005F7519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. 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The impact of environmental factors on academic 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ab/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performance of university students taking online classes during the covid-19 Pandemic </w:t>
      </w:r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ab/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in Mexico</w:t>
      </w:r>
      <w:r w:rsidR="00AE68DF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. </w:t>
      </w:r>
      <w:proofErr w:type="spellStart"/>
      <w:r w:rsidRPr="00093A5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s-MX"/>
        </w:rPr>
        <w:t>Sustainability</w:t>
      </w:r>
      <w:proofErr w:type="spellEnd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</w:t>
      </w:r>
      <w:r w:rsidRPr="00093A5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s-MX"/>
        </w:rPr>
        <w:t>12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(21), 9194, 1-22</w:t>
      </w:r>
      <w:r w:rsidR="005F7519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. </w:t>
      </w:r>
      <w:hyperlink r:id="rId27" w:history="1">
        <w:r w:rsidR="005F7519" w:rsidRPr="00093A5F">
          <w:rPr>
            <w:rStyle w:val="Hipervnculo"/>
            <w:rFonts w:ascii="Times New Roman" w:hAnsi="Times New Roman" w:cs="Times New Roman"/>
            <w:shd w:val="clear" w:color="auto" w:fill="FFFFFF"/>
            <w:lang w:val="es-MX"/>
          </w:rPr>
          <w:t>https://doi.org/10.3390/su12219194</w:t>
        </w:r>
      </w:hyperlink>
      <w:r w:rsidR="00A05888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</w:t>
      </w:r>
    </w:p>
    <w:p w14:paraId="5510250B" w14:textId="400FFDEE" w:rsidR="00F57C11" w:rsidRPr="00093A5F" w:rsidRDefault="00752327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</w:pPr>
      <w:proofErr w:type="spellStart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Riofrío</w:t>
      </w:r>
      <w:proofErr w:type="spellEnd"/>
      <w:r w:rsidR="00A52527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, 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C</w:t>
      </w:r>
      <w:r w:rsidR="00A52527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G</w:t>
      </w:r>
      <w:r w:rsidR="00A52527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 C.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, Moncada</w:t>
      </w:r>
      <w:r w:rsidR="00A52527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,</w:t>
      </w:r>
      <w:r w:rsidR="00EA0840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M</w:t>
      </w:r>
      <w:r w:rsidR="00A52527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="00EA0840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L</w:t>
      </w:r>
      <w:r w:rsidR="00A52527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, </w:t>
      </w:r>
      <w:proofErr w:type="spellStart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Ramírez</w:t>
      </w:r>
      <w:proofErr w:type="spellEnd"/>
      <w:r w:rsidR="00A52527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, 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M</w:t>
      </w:r>
      <w:r w:rsidR="00A52527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="00EA0840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M</w:t>
      </w:r>
      <w:r w:rsidR="00A52527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. </w:t>
      </w:r>
      <w:r w:rsidR="00EA0840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S</w:t>
      </w:r>
      <w:r w:rsidR="00A52527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</w:t>
      </w:r>
      <w:r w:rsidR="00A52527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y 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Cornejo</w:t>
      </w:r>
      <w:r w:rsidR="00A52527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, 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M</w:t>
      </w:r>
      <w:r w:rsidR="00A52527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="00EA0840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G</w:t>
      </w:r>
      <w:r w:rsidR="00A52527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="00EA0840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E</w:t>
      </w:r>
      <w:r w:rsidR="00A52527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(2025). El impacto </w:t>
      </w:r>
      <w:r w:rsidR="00FE07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ab/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de los tutores institucionales en el </w:t>
      </w:r>
      <w:proofErr w:type="spellStart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éxito</w:t>
      </w:r>
      <w:proofErr w:type="spellEnd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académico</w:t>
      </w:r>
      <w:proofErr w:type="spellEnd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de la </w:t>
      </w:r>
      <w:proofErr w:type="spellStart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educación</w:t>
      </w:r>
      <w:proofErr w:type="spellEnd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a distancia: </w:t>
      </w:r>
      <w:proofErr w:type="spellStart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Análisis</w:t>
      </w:r>
      <w:proofErr w:type="spellEnd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</w:t>
      </w:r>
      <w:r w:rsidR="00FE07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ab/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con </w:t>
      </w:r>
      <w:proofErr w:type="spellStart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técnicas</w:t>
      </w:r>
      <w:proofErr w:type="spellEnd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estadísticas</w:t>
      </w:r>
      <w:proofErr w:type="spellEnd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y </w:t>
      </w:r>
      <w:proofErr w:type="spellStart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econométricas</w:t>
      </w:r>
      <w:proofErr w:type="spellEnd"/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. </w:t>
      </w:r>
      <w:r w:rsidRPr="00093A5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s-MX"/>
        </w:rPr>
        <w:t xml:space="preserve">Revista </w:t>
      </w:r>
      <w:proofErr w:type="spellStart"/>
      <w:r w:rsidRPr="00093A5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s-MX"/>
        </w:rPr>
        <w:t>Electrónica</w:t>
      </w:r>
      <w:proofErr w:type="spellEnd"/>
      <w:r w:rsidRPr="00093A5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s-MX"/>
        </w:rPr>
        <w:t xml:space="preserve"> Interuniversitaria de </w:t>
      </w:r>
      <w:r w:rsidR="00FE07AD" w:rsidRPr="00093A5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s-MX"/>
        </w:rPr>
        <w:tab/>
      </w:r>
      <w:proofErr w:type="spellStart"/>
      <w:r w:rsidRPr="00093A5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s-MX"/>
        </w:rPr>
        <w:t>Formación</w:t>
      </w:r>
      <w:proofErr w:type="spellEnd"/>
      <w:r w:rsidRPr="00093A5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es-MX"/>
        </w:rPr>
        <w:t xml:space="preserve"> del Profesorado, 28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(2), 97-113</w:t>
      </w:r>
      <w:r w:rsidR="00A8251B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>.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</w:t>
      </w:r>
      <w:hyperlink r:id="rId28" w:history="1">
        <w:r w:rsidR="00FE07AD" w:rsidRPr="00093A5F">
          <w:rPr>
            <w:rStyle w:val="Hipervnculo"/>
            <w:rFonts w:ascii="Times New Roman" w:hAnsi="Times New Roman" w:cs="Times New Roman"/>
            <w:shd w:val="clear" w:color="auto" w:fill="FFFFFF"/>
            <w:lang w:val="es-MX"/>
          </w:rPr>
          <w:t>https://doi.org/10.6018/reifop.661611</w:t>
        </w:r>
      </w:hyperlink>
      <w:r w:rsidR="00FE07AD"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</w:t>
      </w:r>
      <w:r w:rsidRPr="00093A5F">
        <w:rPr>
          <w:rFonts w:ascii="Times New Roman" w:hAnsi="Times New Roman" w:cs="Times New Roman"/>
          <w:color w:val="000000" w:themeColor="text1"/>
          <w:shd w:val="clear" w:color="auto" w:fill="FFFFFF"/>
          <w:lang w:val="es-MX"/>
        </w:rPr>
        <w:t xml:space="preserve"> </w:t>
      </w:r>
    </w:p>
    <w:p w14:paraId="4E4DF261" w14:textId="01A1B1A9" w:rsidR="00752327" w:rsidRPr="00093A5F" w:rsidRDefault="00752327" w:rsidP="00093A5F">
      <w:pPr>
        <w:tabs>
          <w:tab w:val="left" w:pos="709"/>
        </w:tabs>
        <w:spacing w:after="12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93A5F">
        <w:rPr>
          <w:rFonts w:ascii="Times New Roman" w:hAnsi="Times New Roman" w:cs="Times New Roman"/>
          <w:color w:val="000000" w:themeColor="text1"/>
          <w:lang w:val="en-US"/>
        </w:rPr>
        <w:t>Sim</w:t>
      </w:r>
      <w:r w:rsidR="00460577" w:rsidRPr="00093A5F">
        <w:rPr>
          <w:rFonts w:ascii="Times New Roman" w:hAnsi="Times New Roman" w:cs="Times New Roman"/>
          <w:color w:val="000000" w:themeColor="text1"/>
          <w:lang w:val="en-US"/>
        </w:rPr>
        <w:t>ó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>n</w:t>
      </w:r>
      <w:r w:rsidR="00FE07AD" w:rsidRPr="00093A5F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6A6D47" w:rsidRPr="00093A5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E07AD" w:rsidRPr="00093A5F"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6A6D47" w:rsidRPr="00093A5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E07AD" w:rsidRPr="00093A5F">
        <w:rPr>
          <w:rFonts w:ascii="Times New Roman" w:hAnsi="Times New Roman" w:cs="Times New Roman"/>
          <w:color w:val="000000" w:themeColor="text1"/>
          <w:lang w:val="en-US"/>
        </w:rPr>
        <w:t>P.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>, Jian</w:t>
      </w:r>
      <w:r w:rsidR="00FE07AD" w:rsidRPr="00093A5F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E07AD" w:rsidRPr="00093A5F">
        <w:rPr>
          <w:rFonts w:ascii="Times New Roman" w:hAnsi="Times New Roman" w:cs="Times New Roman"/>
          <w:color w:val="000000" w:themeColor="text1"/>
          <w:lang w:val="en-US"/>
        </w:rPr>
        <w:t>J.</w:t>
      </w:r>
      <w:r w:rsidR="006A6D47" w:rsidRPr="00093A5F">
        <w:rPr>
          <w:rFonts w:ascii="Times New Roman" w:hAnsi="Times New Roman" w:cs="Times New Roman"/>
          <w:color w:val="000000" w:themeColor="text1"/>
          <w:lang w:val="en-US"/>
        </w:rPr>
        <w:t xml:space="preserve">, Fryer </w:t>
      </w:r>
      <w:r w:rsidR="00FE07AD" w:rsidRPr="00093A5F">
        <w:rPr>
          <w:rFonts w:ascii="Times New Roman" w:hAnsi="Times New Roman" w:cs="Times New Roman"/>
          <w:color w:val="000000" w:themeColor="text1"/>
          <w:lang w:val="en-US"/>
        </w:rPr>
        <w:t>K. L.</w:t>
      </w:r>
      <w:r w:rsidR="006A6D47" w:rsidRPr="00093A5F">
        <w:rPr>
          <w:rFonts w:ascii="Times New Roman" w:hAnsi="Times New Roman" w:cs="Times New Roman"/>
          <w:color w:val="000000" w:themeColor="text1"/>
          <w:lang w:val="en-US"/>
        </w:rPr>
        <w:t>, King B. R</w:t>
      </w:r>
      <w:r w:rsidR="00FE07AD" w:rsidRPr="00093A5F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6A6D47" w:rsidRPr="00093A5F">
        <w:rPr>
          <w:rFonts w:ascii="Times New Roman" w:hAnsi="Times New Roman" w:cs="Times New Roman"/>
          <w:color w:val="000000" w:themeColor="text1"/>
          <w:lang w:val="en-US"/>
        </w:rPr>
        <w:t xml:space="preserve"> y </w:t>
      </w:r>
      <w:proofErr w:type="spellStart"/>
      <w:r w:rsidR="006A6D47" w:rsidRPr="00093A5F">
        <w:rPr>
          <w:rFonts w:ascii="Times New Roman" w:hAnsi="Times New Roman" w:cs="Times New Roman"/>
          <w:color w:val="000000" w:themeColor="text1"/>
          <w:lang w:val="en-US"/>
        </w:rPr>
        <w:t>Frondozo</w:t>
      </w:r>
      <w:proofErr w:type="spellEnd"/>
      <w:r w:rsidR="006A6D47" w:rsidRPr="00093A5F">
        <w:rPr>
          <w:rFonts w:ascii="Times New Roman" w:hAnsi="Times New Roman" w:cs="Times New Roman"/>
          <w:color w:val="000000" w:themeColor="text1"/>
          <w:lang w:val="en-US"/>
        </w:rPr>
        <w:t xml:space="preserve"> E. C</w:t>
      </w:r>
      <w:r w:rsidR="00FE07AD" w:rsidRPr="00093A5F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6A6D47" w:rsidRPr="00093A5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>(2025). An Assessment of Learning Management System Use in Higher Education: Perspectives from a Comprehensive Sample of Teacher and Students</w:t>
      </w:r>
      <w:r w:rsidR="009C06F8" w:rsidRPr="00093A5F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n-US"/>
        </w:rPr>
        <w:t>Technology, Knowledge and Learning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E07AD" w:rsidRPr="00093A5F">
        <w:rPr>
          <w:rFonts w:ascii="Times New Roman" w:hAnsi="Times New Roman" w:cs="Times New Roman"/>
          <w:color w:val="000000" w:themeColor="text1"/>
          <w:lang w:val="en-US"/>
        </w:rPr>
        <w:tab/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n-US"/>
        </w:rPr>
        <w:t>30</w:t>
      </w:r>
      <w:r w:rsidR="00FE07AD" w:rsidRPr="00093A5F">
        <w:rPr>
          <w:rFonts w:ascii="Times New Roman" w:hAnsi="Times New Roman" w:cs="Times New Roman"/>
          <w:i/>
          <w:iCs/>
          <w:color w:val="000000" w:themeColor="text1"/>
          <w:lang w:val="en-US"/>
        </w:rPr>
        <w:t>,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 xml:space="preserve"> 741–767</w:t>
      </w:r>
      <w:r w:rsidR="006A6D47" w:rsidRPr="00093A5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hyperlink r:id="rId29" w:history="1">
        <w:r w:rsidR="006A6D47" w:rsidRPr="00093A5F">
          <w:rPr>
            <w:rStyle w:val="Hipervnculo"/>
            <w:rFonts w:ascii="Times New Roman" w:hAnsi="Times New Roman" w:cs="Times New Roman"/>
            <w:lang w:val="en-US"/>
          </w:rPr>
          <w:t>https://doi.org/10.1007/s10758-024-09734-5</w:t>
        </w:r>
      </w:hyperlink>
      <w:r w:rsidR="006A6D47" w:rsidRPr="00093A5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18C892FE" w14:textId="2BC077FA" w:rsidR="00752327" w:rsidRPr="00093A5F" w:rsidRDefault="00752327" w:rsidP="00093A5F">
      <w:pPr>
        <w:tabs>
          <w:tab w:val="left" w:pos="709"/>
        </w:tabs>
        <w:spacing w:after="12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93A5F">
        <w:rPr>
          <w:rFonts w:ascii="Times New Roman" w:hAnsi="Times New Roman" w:cs="Times New Roman"/>
          <w:color w:val="000000" w:themeColor="text1"/>
          <w:lang w:val="en-US"/>
        </w:rPr>
        <w:t>Sutherland J</w:t>
      </w:r>
      <w:r w:rsidR="000F5B62" w:rsidRPr="00093A5F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16416D" w:rsidRPr="00093A5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7077FD" w:rsidRPr="00093A5F">
        <w:rPr>
          <w:rFonts w:ascii="Times New Roman" w:hAnsi="Times New Roman" w:cs="Times New Roman"/>
          <w:color w:val="000000" w:themeColor="text1"/>
          <w:lang w:val="en-US"/>
        </w:rPr>
        <w:t>(2016).</w:t>
      </w:r>
      <w:r w:rsidRPr="00093A5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F5B62"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Scrum:</w:t>
      </w:r>
      <w:r w:rsidR="000F5B62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r w:rsidRPr="00093A5F">
        <w:rPr>
          <w:rFonts w:ascii="Times New Roman" w:hAnsi="Times New Roman" w:cs="Times New Roman"/>
          <w:i/>
          <w:iCs/>
          <w:color w:val="000000" w:themeColor="text1"/>
          <w:lang w:val="es-MX"/>
        </w:rPr>
        <w:t>El arte de hacer el doble de trabajo en la mitad de tiempo</w:t>
      </w:r>
      <w:r w:rsidRPr="00093A5F">
        <w:rPr>
          <w:rFonts w:ascii="Times New Roman" w:hAnsi="Times New Roman" w:cs="Times New Roman"/>
          <w:color w:val="000000" w:themeColor="text1"/>
          <w:lang w:val="es-MX"/>
        </w:rPr>
        <w:t>.</w:t>
      </w:r>
      <w:r w:rsidR="001647A9" w:rsidRPr="00093A5F">
        <w:rPr>
          <w:rFonts w:ascii="Times New Roman" w:hAnsi="Times New Roman" w:cs="Times New Roman"/>
          <w:color w:val="000000" w:themeColor="text1"/>
          <w:lang w:val="es-MX"/>
        </w:rPr>
        <w:t xml:space="preserve"> </w:t>
      </w:r>
      <w:proofErr w:type="spellStart"/>
      <w:r w:rsidRPr="00093A5F">
        <w:rPr>
          <w:rFonts w:ascii="Times New Roman" w:hAnsi="Times New Roman" w:cs="Times New Roman"/>
          <w:color w:val="000000" w:themeColor="text1"/>
          <w:lang w:val="en-US"/>
        </w:rPr>
        <w:t>Océano</w:t>
      </w:r>
      <w:proofErr w:type="spellEnd"/>
      <w:r w:rsidR="000F5B62" w:rsidRPr="00093A5F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61BBE13B" w14:textId="529D6E08" w:rsidR="00752327" w:rsidRPr="00093A5F" w:rsidRDefault="00752327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eastAsia="Arial" w:hAnsi="Times New Roman" w:cs="Times New Roman"/>
          <w:color w:val="000000" w:themeColor="text1"/>
          <w:lang w:val="es-MX"/>
        </w:rPr>
      </w:pPr>
      <w:proofErr w:type="spellStart"/>
      <w:r w:rsidRPr="00093A5F">
        <w:rPr>
          <w:rFonts w:ascii="Times New Roman" w:eastAsia="Arial" w:hAnsi="Times New Roman" w:cs="Times New Roman"/>
          <w:color w:val="000000" w:themeColor="text1"/>
          <w:lang w:val="en-US"/>
        </w:rPr>
        <w:t>Vazhaevna</w:t>
      </w:r>
      <w:proofErr w:type="spellEnd"/>
      <w:r w:rsidR="00426A08" w:rsidRPr="00093A5F">
        <w:rPr>
          <w:rFonts w:ascii="Times New Roman" w:eastAsia="Arial" w:hAnsi="Times New Roman" w:cs="Times New Roman"/>
          <w:color w:val="000000" w:themeColor="text1"/>
          <w:lang w:val="en-US"/>
        </w:rPr>
        <w:t>,</w:t>
      </w:r>
      <w:r w:rsidR="002A09E3" w:rsidRPr="00093A5F">
        <w:rPr>
          <w:rFonts w:ascii="Times New Roman" w:eastAsia="Arial" w:hAnsi="Times New Roman" w:cs="Times New Roman"/>
          <w:color w:val="000000" w:themeColor="text1"/>
          <w:lang w:val="en-US"/>
        </w:rPr>
        <w:t xml:space="preserve"> K</w:t>
      </w:r>
      <w:r w:rsidR="00426A08" w:rsidRPr="00093A5F">
        <w:rPr>
          <w:rFonts w:ascii="Times New Roman" w:eastAsia="Arial" w:hAnsi="Times New Roman" w:cs="Times New Roman"/>
          <w:color w:val="000000" w:themeColor="text1"/>
          <w:lang w:val="en-US"/>
        </w:rPr>
        <w:t>.</w:t>
      </w:r>
      <w:r w:rsidRPr="00093A5F">
        <w:rPr>
          <w:rFonts w:ascii="Times New Roman" w:eastAsia="Arial" w:hAnsi="Times New Roman" w:cs="Times New Roman"/>
          <w:color w:val="000000" w:themeColor="text1"/>
          <w:lang w:val="en-US"/>
        </w:rPr>
        <w:t xml:space="preserve"> E</w:t>
      </w:r>
      <w:r w:rsidR="00426A08" w:rsidRPr="00093A5F">
        <w:rPr>
          <w:rFonts w:ascii="Times New Roman" w:eastAsia="Arial" w:hAnsi="Times New Roman" w:cs="Times New Roman"/>
          <w:color w:val="000000" w:themeColor="text1"/>
          <w:lang w:val="en-US"/>
        </w:rPr>
        <w:t>.</w:t>
      </w:r>
      <w:r w:rsidR="002A09E3" w:rsidRPr="00093A5F">
        <w:rPr>
          <w:rFonts w:ascii="Times New Roman" w:eastAsia="Arial" w:hAnsi="Times New Roman" w:cs="Times New Roman"/>
          <w:color w:val="000000" w:themeColor="text1"/>
          <w:lang w:val="en-US"/>
        </w:rPr>
        <w:t xml:space="preserve"> y</w:t>
      </w:r>
      <w:r w:rsidRPr="00093A5F">
        <w:rPr>
          <w:rFonts w:ascii="Times New Roman" w:eastAsia="Arial" w:hAnsi="Times New Roman" w:cs="Times New Roman"/>
          <w:color w:val="000000" w:themeColor="text1"/>
          <w:lang w:val="en-US"/>
        </w:rPr>
        <w:t xml:space="preserve"> Ivanovna</w:t>
      </w:r>
      <w:r w:rsidR="00290E55" w:rsidRPr="00093A5F">
        <w:rPr>
          <w:rFonts w:ascii="Times New Roman" w:eastAsia="Arial" w:hAnsi="Times New Roman" w:cs="Times New Roman"/>
          <w:color w:val="000000" w:themeColor="text1"/>
          <w:lang w:val="en-US"/>
        </w:rPr>
        <w:t>,</w:t>
      </w:r>
      <w:r w:rsidRPr="00093A5F">
        <w:rPr>
          <w:rFonts w:ascii="Times New Roman" w:eastAsia="Arial" w:hAnsi="Times New Roman" w:cs="Times New Roman"/>
          <w:color w:val="000000" w:themeColor="text1"/>
          <w:lang w:val="en-US"/>
        </w:rPr>
        <w:t xml:space="preserve"> </w:t>
      </w:r>
      <w:r w:rsidR="002A09E3" w:rsidRPr="00093A5F">
        <w:rPr>
          <w:rFonts w:ascii="Times New Roman" w:eastAsia="Arial" w:hAnsi="Times New Roman" w:cs="Times New Roman"/>
          <w:color w:val="000000" w:themeColor="text1"/>
          <w:lang w:val="en-US"/>
        </w:rPr>
        <w:t>Z</w:t>
      </w:r>
      <w:r w:rsidR="00290E55" w:rsidRPr="00093A5F">
        <w:rPr>
          <w:rFonts w:ascii="Times New Roman" w:eastAsia="Arial" w:hAnsi="Times New Roman" w:cs="Times New Roman"/>
          <w:color w:val="000000" w:themeColor="text1"/>
          <w:lang w:val="en-US"/>
        </w:rPr>
        <w:t>.</w:t>
      </w:r>
      <w:r w:rsidR="002A09E3" w:rsidRPr="00093A5F">
        <w:rPr>
          <w:rFonts w:ascii="Times New Roman" w:eastAsia="Arial" w:hAnsi="Times New Roman" w:cs="Times New Roman"/>
          <w:color w:val="000000" w:themeColor="text1"/>
          <w:lang w:val="en-US"/>
        </w:rPr>
        <w:t xml:space="preserve"> L</w:t>
      </w:r>
      <w:r w:rsidR="00290E55" w:rsidRPr="00093A5F">
        <w:rPr>
          <w:rFonts w:ascii="Times New Roman" w:eastAsia="Arial" w:hAnsi="Times New Roman" w:cs="Times New Roman"/>
          <w:color w:val="000000" w:themeColor="text1"/>
          <w:lang w:val="en-US"/>
        </w:rPr>
        <w:t>.</w:t>
      </w:r>
      <w:r w:rsidRPr="00093A5F">
        <w:rPr>
          <w:rFonts w:ascii="Times New Roman" w:eastAsia="Arial" w:hAnsi="Times New Roman" w:cs="Times New Roman"/>
          <w:color w:val="000000" w:themeColor="text1"/>
          <w:lang w:val="en-US"/>
        </w:rPr>
        <w:t xml:space="preserve"> (2021). Advantages and Disadvantages of Distance Learning in Universities </w:t>
      </w:r>
      <w:proofErr w:type="spellStart"/>
      <w:r w:rsidR="009C06F8" w:rsidRPr="00093A5F">
        <w:rPr>
          <w:rFonts w:ascii="Times New Roman" w:eastAsia="Arial" w:hAnsi="Times New Roman" w:cs="Times New Roman"/>
          <w:color w:val="000000" w:themeColor="text1"/>
          <w:lang w:val="en-US"/>
        </w:rPr>
        <w:t>Propósitos</w:t>
      </w:r>
      <w:proofErr w:type="spellEnd"/>
      <w:r w:rsidR="009C06F8" w:rsidRPr="00093A5F">
        <w:rPr>
          <w:rFonts w:ascii="Times New Roman" w:eastAsia="Arial" w:hAnsi="Times New Roman" w:cs="Times New Roman"/>
          <w:color w:val="000000" w:themeColor="text1"/>
          <w:lang w:val="en-US"/>
        </w:rPr>
        <w:t xml:space="preserve"> y </w:t>
      </w:r>
      <w:proofErr w:type="spellStart"/>
      <w:r w:rsidR="009C06F8" w:rsidRPr="00093A5F">
        <w:rPr>
          <w:rFonts w:ascii="Times New Roman" w:eastAsia="Arial" w:hAnsi="Times New Roman" w:cs="Times New Roman"/>
          <w:color w:val="000000" w:themeColor="text1"/>
          <w:lang w:val="en-US"/>
        </w:rPr>
        <w:t>Representaciones</w:t>
      </w:r>
      <w:proofErr w:type="spellEnd"/>
      <w:r w:rsidR="00B877ED" w:rsidRPr="00093A5F">
        <w:rPr>
          <w:rFonts w:ascii="Times New Roman" w:eastAsia="Arial" w:hAnsi="Times New Roman" w:cs="Times New Roman"/>
          <w:color w:val="000000" w:themeColor="text1"/>
          <w:lang w:val="en-US"/>
        </w:rPr>
        <w:t>.</w:t>
      </w:r>
      <w:r w:rsidR="009C06F8" w:rsidRPr="00093A5F">
        <w:rPr>
          <w:rFonts w:ascii="Times New Roman" w:eastAsia="Arial" w:hAnsi="Times New Roman" w:cs="Times New Roman"/>
          <w:color w:val="000000" w:themeColor="text1"/>
          <w:lang w:val="en-US"/>
        </w:rPr>
        <w:t xml:space="preserve"> </w:t>
      </w:r>
      <w:r w:rsidR="009C06F8" w:rsidRPr="00093A5F">
        <w:rPr>
          <w:rFonts w:ascii="Times New Roman" w:eastAsia="Arial" w:hAnsi="Times New Roman" w:cs="Times New Roman"/>
          <w:i/>
          <w:iCs/>
          <w:color w:val="000000" w:themeColor="text1"/>
          <w:lang w:val="es-MX"/>
        </w:rPr>
        <w:t>Revista de Psicología Educativa</w:t>
      </w:r>
      <w:r w:rsidR="009C06F8" w:rsidRPr="00093A5F">
        <w:rPr>
          <w:rFonts w:ascii="Times New Roman" w:eastAsia="Arial" w:hAnsi="Times New Roman" w:cs="Times New Roman"/>
          <w:color w:val="000000" w:themeColor="text1"/>
          <w:lang w:val="es-MX"/>
        </w:rPr>
        <w:t xml:space="preserve">, </w:t>
      </w:r>
      <w:r w:rsidR="009C06F8" w:rsidRPr="00093A5F">
        <w:rPr>
          <w:rFonts w:ascii="Times New Roman" w:eastAsia="Arial" w:hAnsi="Times New Roman" w:cs="Times New Roman"/>
          <w:i/>
          <w:iCs/>
          <w:color w:val="000000" w:themeColor="text1"/>
          <w:lang w:val="es-MX"/>
        </w:rPr>
        <w:t>9</w:t>
      </w:r>
      <w:r w:rsidR="009C06F8" w:rsidRPr="00093A5F">
        <w:rPr>
          <w:rFonts w:ascii="Times New Roman" w:eastAsia="Arial" w:hAnsi="Times New Roman" w:cs="Times New Roman"/>
          <w:color w:val="000000" w:themeColor="text1"/>
          <w:lang w:val="es-MX"/>
        </w:rPr>
        <w:t>(3), 1-7</w:t>
      </w:r>
      <w:r w:rsidR="003476DD" w:rsidRPr="00093A5F">
        <w:rPr>
          <w:rFonts w:ascii="Times New Roman" w:eastAsia="Arial" w:hAnsi="Times New Roman" w:cs="Times New Roman"/>
          <w:color w:val="000000" w:themeColor="text1"/>
          <w:lang w:val="es-MX"/>
        </w:rPr>
        <w:t xml:space="preserve">. </w:t>
      </w:r>
      <w:hyperlink r:id="rId30" w:history="1">
        <w:r w:rsidR="003476DD" w:rsidRPr="00093A5F">
          <w:rPr>
            <w:rStyle w:val="Hipervnculo"/>
            <w:rFonts w:ascii="Times New Roman" w:eastAsia="Arial" w:hAnsi="Times New Roman" w:cs="Times New Roman"/>
            <w:lang w:val="es-MX"/>
          </w:rPr>
          <w:t>http://dx.doi.org/10.20511/pyr2021.v9nSPE3.1184</w:t>
        </w:r>
      </w:hyperlink>
    </w:p>
    <w:p w14:paraId="5C246BD2" w14:textId="278FCE04" w:rsidR="007E0D48" w:rsidRDefault="00752327" w:rsidP="00093A5F">
      <w:pPr>
        <w:tabs>
          <w:tab w:val="left" w:pos="709"/>
        </w:tabs>
        <w:spacing w:line="360" w:lineRule="auto"/>
        <w:ind w:left="709" w:hanging="709"/>
        <w:jc w:val="both"/>
        <w:rPr>
          <w:rStyle w:val="Hipervnculo"/>
          <w:rFonts w:ascii="Times New Roman" w:eastAsia="Arial" w:hAnsi="Times New Roman" w:cs="Times New Roman"/>
          <w:lang w:val="en-US"/>
        </w:rPr>
      </w:pPr>
      <w:r w:rsidRPr="00093A5F">
        <w:rPr>
          <w:rFonts w:ascii="Times New Roman" w:eastAsia="Arial" w:hAnsi="Times New Roman" w:cs="Times New Roman"/>
          <w:color w:val="000000" w:themeColor="text1"/>
          <w:lang w:val="es-MX"/>
        </w:rPr>
        <w:t>Véliz</w:t>
      </w:r>
      <w:r w:rsidR="00820687" w:rsidRPr="00093A5F">
        <w:rPr>
          <w:rFonts w:ascii="Times New Roman" w:eastAsia="Arial" w:hAnsi="Times New Roman" w:cs="Times New Roman"/>
          <w:color w:val="000000" w:themeColor="text1"/>
          <w:lang w:val="es-MX"/>
        </w:rPr>
        <w:t>,</w:t>
      </w:r>
      <w:r w:rsidR="00596C7D" w:rsidRPr="00093A5F">
        <w:rPr>
          <w:rFonts w:ascii="Times New Roman" w:eastAsia="Arial" w:hAnsi="Times New Roman" w:cs="Times New Roman"/>
          <w:color w:val="000000" w:themeColor="text1"/>
          <w:lang w:val="es-MX"/>
        </w:rPr>
        <w:t xml:space="preserve"> S</w:t>
      </w:r>
      <w:r w:rsidR="00820687" w:rsidRPr="00093A5F">
        <w:rPr>
          <w:rFonts w:ascii="Times New Roman" w:eastAsia="Arial" w:hAnsi="Times New Roman" w:cs="Times New Roman"/>
          <w:color w:val="000000" w:themeColor="text1"/>
          <w:lang w:val="es-MX"/>
        </w:rPr>
        <w:t>.</w:t>
      </w:r>
      <w:r w:rsidRPr="00093A5F">
        <w:rPr>
          <w:rFonts w:ascii="Times New Roman" w:eastAsia="Arial" w:hAnsi="Times New Roman" w:cs="Times New Roman"/>
          <w:color w:val="000000" w:themeColor="text1"/>
          <w:lang w:val="es-MX"/>
        </w:rPr>
        <w:t xml:space="preserve"> M</w:t>
      </w:r>
      <w:r w:rsidR="00820687" w:rsidRPr="00093A5F">
        <w:rPr>
          <w:rFonts w:ascii="Times New Roman" w:eastAsia="Arial" w:hAnsi="Times New Roman" w:cs="Times New Roman"/>
          <w:color w:val="000000" w:themeColor="text1"/>
          <w:lang w:val="es-MX"/>
        </w:rPr>
        <w:t>.</w:t>
      </w:r>
      <w:r w:rsidR="00596C7D" w:rsidRPr="00093A5F">
        <w:rPr>
          <w:rFonts w:ascii="Times New Roman" w:eastAsia="Arial" w:hAnsi="Times New Roman" w:cs="Times New Roman"/>
          <w:color w:val="000000" w:themeColor="text1"/>
          <w:lang w:val="es-MX"/>
        </w:rPr>
        <w:t xml:space="preserve"> I</w:t>
      </w:r>
      <w:r w:rsidR="00820687" w:rsidRPr="00093A5F">
        <w:rPr>
          <w:rFonts w:ascii="Times New Roman" w:eastAsia="Arial" w:hAnsi="Times New Roman" w:cs="Times New Roman"/>
          <w:color w:val="000000" w:themeColor="text1"/>
          <w:lang w:val="es-MX"/>
        </w:rPr>
        <w:t>.</w:t>
      </w:r>
      <w:r w:rsidR="00596C7D" w:rsidRPr="00093A5F">
        <w:rPr>
          <w:rFonts w:ascii="Times New Roman" w:eastAsia="Arial" w:hAnsi="Times New Roman" w:cs="Times New Roman"/>
          <w:color w:val="000000" w:themeColor="text1"/>
          <w:lang w:val="es-MX"/>
        </w:rPr>
        <w:t xml:space="preserve"> y</w:t>
      </w:r>
      <w:r w:rsidRPr="00093A5F">
        <w:rPr>
          <w:rFonts w:ascii="Times New Roman" w:eastAsia="Arial" w:hAnsi="Times New Roman" w:cs="Times New Roman"/>
          <w:color w:val="000000" w:themeColor="text1"/>
          <w:lang w:val="es-MX"/>
        </w:rPr>
        <w:t xml:space="preserve"> Gutiérrez</w:t>
      </w:r>
      <w:r w:rsidR="00820687" w:rsidRPr="00093A5F">
        <w:rPr>
          <w:rFonts w:ascii="Times New Roman" w:eastAsia="Arial" w:hAnsi="Times New Roman" w:cs="Times New Roman"/>
          <w:color w:val="000000" w:themeColor="text1"/>
          <w:lang w:val="es-MX"/>
        </w:rPr>
        <w:t>,</w:t>
      </w:r>
      <w:r w:rsidR="00596C7D" w:rsidRPr="00093A5F">
        <w:rPr>
          <w:rFonts w:ascii="Times New Roman" w:eastAsia="Arial" w:hAnsi="Times New Roman" w:cs="Times New Roman"/>
          <w:color w:val="000000" w:themeColor="text1"/>
          <w:lang w:val="es-MX"/>
        </w:rPr>
        <w:t xml:space="preserve"> M</w:t>
      </w:r>
      <w:r w:rsidR="00820687" w:rsidRPr="00093A5F">
        <w:rPr>
          <w:rFonts w:ascii="Times New Roman" w:eastAsia="Arial" w:hAnsi="Times New Roman" w:cs="Times New Roman"/>
          <w:color w:val="000000" w:themeColor="text1"/>
          <w:lang w:val="es-MX"/>
        </w:rPr>
        <w:t>.</w:t>
      </w:r>
      <w:r w:rsidR="00596C7D" w:rsidRPr="00093A5F">
        <w:rPr>
          <w:rFonts w:ascii="Times New Roman" w:eastAsia="Arial" w:hAnsi="Times New Roman" w:cs="Times New Roman"/>
          <w:color w:val="000000" w:themeColor="text1"/>
          <w:lang w:val="es-MX"/>
        </w:rPr>
        <w:t xml:space="preserve"> V</w:t>
      </w:r>
      <w:r w:rsidR="00820687" w:rsidRPr="00093A5F">
        <w:rPr>
          <w:rFonts w:ascii="Times New Roman" w:eastAsia="Arial" w:hAnsi="Times New Roman" w:cs="Times New Roman"/>
          <w:color w:val="000000" w:themeColor="text1"/>
          <w:lang w:val="es-MX"/>
        </w:rPr>
        <w:t>.</w:t>
      </w:r>
      <w:r w:rsidR="00596C7D" w:rsidRPr="00093A5F">
        <w:rPr>
          <w:rFonts w:ascii="Times New Roman" w:eastAsia="Arial" w:hAnsi="Times New Roman" w:cs="Times New Roman"/>
          <w:color w:val="000000" w:themeColor="text1"/>
          <w:lang w:val="es-MX"/>
        </w:rPr>
        <w:t xml:space="preserve"> E</w:t>
      </w:r>
      <w:r w:rsidR="00820687" w:rsidRPr="00093A5F">
        <w:rPr>
          <w:rFonts w:ascii="Times New Roman" w:eastAsia="Arial" w:hAnsi="Times New Roman" w:cs="Times New Roman"/>
          <w:color w:val="000000" w:themeColor="text1"/>
          <w:lang w:val="es-MX"/>
        </w:rPr>
        <w:t>.</w:t>
      </w:r>
      <w:r w:rsidR="00596C7D" w:rsidRPr="00093A5F">
        <w:rPr>
          <w:rFonts w:ascii="Times New Roman" w:eastAsia="Arial" w:hAnsi="Times New Roman" w:cs="Times New Roman"/>
          <w:color w:val="000000" w:themeColor="text1"/>
          <w:lang w:val="es-MX"/>
        </w:rPr>
        <w:t xml:space="preserve"> </w:t>
      </w:r>
      <w:r w:rsidRPr="00093A5F">
        <w:rPr>
          <w:rFonts w:ascii="Times New Roman" w:eastAsia="Arial" w:hAnsi="Times New Roman" w:cs="Times New Roman"/>
          <w:color w:val="000000" w:themeColor="text1"/>
          <w:lang w:val="es-MX"/>
        </w:rPr>
        <w:t xml:space="preserve">(2021). </w:t>
      </w:r>
      <w:r w:rsidR="00820687" w:rsidRPr="00093A5F">
        <w:rPr>
          <w:rFonts w:ascii="Times New Roman" w:eastAsia="Arial" w:hAnsi="Times New Roman" w:cs="Times New Roman"/>
          <w:color w:val="000000" w:themeColor="text1"/>
        </w:rPr>
        <w:t xml:space="preserve">Modelos de enseñanza sobre buenas </w:t>
      </w:r>
      <w:r w:rsidR="003476DD" w:rsidRPr="00093A5F">
        <w:rPr>
          <w:rFonts w:ascii="Times New Roman" w:eastAsia="Arial" w:hAnsi="Times New Roman" w:cs="Times New Roman"/>
          <w:color w:val="000000" w:themeColor="text1"/>
        </w:rPr>
        <w:t xml:space="preserve">prácticas docentes </w:t>
      </w:r>
      <w:r w:rsidR="00820687" w:rsidRPr="00093A5F">
        <w:rPr>
          <w:rFonts w:ascii="Times New Roman" w:eastAsia="Arial" w:hAnsi="Times New Roman" w:cs="Times New Roman"/>
          <w:color w:val="000000" w:themeColor="text1"/>
        </w:rPr>
        <w:t>en las aulas virtuales</w:t>
      </w:r>
      <w:r w:rsidR="00B877ED" w:rsidRPr="00093A5F">
        <w:rPr>
          <w:rFonts w:ascii="Times New Roman" w:eastAsia="Arial" w:hAnsi="Times New Roman" w:cs="Times New Roman"/>
          <w:color w:val="000000" w:themeColor="text1"/>
        </w:rPr>
        <w:t>.</w:t>
      </w:r>
      <w:r w:rsidR="00B877ED" w:rsidRPr="00093A5F">
        <w:rPr>
          <w:rFonts w:ascii="Times New Roman" w:eastAsia="Arial" w:hAnsi="Times New Roman" w:cs="Times New Roman"/>
          <w:i/>
          <w:iCs/>
          <w:color w:val="000000" w:themeColor="text1"/>
          <w:lang w:val="es-MX"/>
        </w:rPr>
        <w:t xml:space="preserve"> </w:t>
      </w:r>
      <w:r w:rsidR="00B877ED" w:rsidRPr="00AE3670">
        <w:rPr>
          <w:rFonts w:ascii="Times New Roman" w:eastAsia="Arial" w:hAnsi="Times New Roman" w:cs="Times New Roman"/>
          <w:i/>
          <w:iCs/>
          <w:color w:val="000000" w:themeColor="text1"/>
          <w:lang w:val="es-MX"/>
        </w:rPr>
        <w:t>Revista Apertura</w:t>
      </w:r>
      <w:r w:rsidR="00B877ED" w:rsidRPr="00AE3670">
        <w:rPr>
          <w:rFonts w:ascii="Times New Roman" w:eastAsia="Arial" w:hAnsi="Times New Roman" w:cs="Times New Roman"/>
          <w:color w:val="000000" w:themeColor="text1"/>
          <w:lang w:val="es-MX"/>
        </w:rPr>
        <w:t xml:space="preserve">, </w:t>
      </w:r>
      <w:r w:rsidR="00B877ED" w:rsidRPr="00AE3670">
        <w:rPr>
          <w:rFonts w:ascii="Times New Roman" w:eastAsia="Arial" w:hAnsi="Times New Roman" w:cs="Times New Roman"/>
          <w:i/>
          <w:iCs/>
          <w:color w:val="000000" w:themeColor="text1"/>
          <w:lang w:val="es-MX"/>
        </w:rPr>
        <w:t>13</w:t>
      </w:r>
      <w:r w:rsidR="00B877ED" w:rsidRPr="00AE3670">
        <w:rPr>
          <w:rFonts w:ascii="Times New Roman" w:eastAsia="Arial" w:hAnsi="Times New Roman" w:cs="Times New Roman"/>
          <w:color w:val="000000" w:themeColor="text1"/>
          <w:lang w:val="es-MX"/>
        </w:rPr>
        <w:t>(1),</w:t>
      </w:r>
      <w:r w:rsidR="00820687" w:rsidRPr="00AE3670">
        <w:rPr>
          <w:rFonts w:ascii="Times New Roman" w:eastAsia="Arial" w:hAnsi="Times New Roman" w:cs="Times New Roman"/>
          <w:color w:val="000000" w:themeColor="text1"/>
          <w:lang w:val="es-MX"/>
        </w:rPr>
        <w:t xml:space="preserve"> </w:t>
      </w:r>
      <w:r w:rsidR="00B877ED" w:rsidRPr="00AE3670">
        <w:rPr>
          <w:rFonts w:ascii="Times New Roman" w:eastAsia="Arial" w:hAnsi="Times New Roman" w:cs="Times New Roman"/>
          <w:color w:val="000000" w:themeColor="text1"/>
          <w:lang w:val="es-MX"/>
        </w:rPr>
        <w:t>150-165</w:t>
      </w:r>
      <w:r w:rsidR="003476DD" w:rsidRPr="00AE3670">
        <w:rPr>
          <w:rFonts w:ascii="Times New Roman" w:eastAsia="Arial" w:hAnsi="Times New Roman" w:cs="Times New Roman"/>
          <w:color w:val="000000" w:themeColor="text1"/>
          <w:lang w:val="es-MX"/>
        </w:rPr>
        <w:t>.</w:t>
      </w:r>
      <w:r w:rsidR="00820687" w:rsidRPr="00AE3670">
        <w:rPr>
          <w:rFonts w:ascii="Times New Roman" w:eastAsia="Arial" w:hAnsi="Times New Roman" w:cs="Times New Roman"/>
          <w:color w:val="000000" w:themeColor="text1"/>
          <w:lang w:val="es-MX"/>
        </w:rPr>
        <w:t xml:space="preserve"> </w:t>
      </w:r>
      <w:hyperlink r:id="rId31" w:history="1">
        <w:r w:rsidR="00AE3670" w:rsidRPr="008A19A7">
          <w:rPr>
            <w:rStyle w:val="Hipervnculo"/>
            <w:rFonts w:ascii="Times New Roman" w:eastAsia="Arial" w:hAnsi="Times New Roman" w:cs="Times New Roman"/>
            <w:lang w:val="es-MX"/>
          </w:rPr>
          <w:t>https://doi.org/10.32870/ap.v13n1.1987</w:t>
        </w:r>
      </w:hyperlink>
    </w:p>
    <w:p w14:paraId="22CEEB27" w14:textId="77777777" w:rsidR="00AE3670" w:rsidRDefault="00AE3670" w:rsidP="00093A5F">
      <w:pPr>
        <w:tabs>
          <w:tab w:val="left" w:pos="709"/>
        </w:tabs>
        <w:spacing w:line="360" w:lineRule="auto"/>
        <w:ind w:left="709" w:hanging="709"/>
        <w:jc w:val="both"/>
        <w:rPr>
          <w:rStyle w:val="Hipervnculo"/>
          <w:rFonts w:ascii="Times New Roman" w:eastAsia="Arial" w:hAnsi="Times New Roman" w:cs="Times New Roman"/>
          <w:lang w:val="en-US"/>
        </w:rPr>
      </w:pPr>
    </w:p>
    <w:p w14:paraId="1ECFC9BC" w14:textId="77777777" w:rsidR="00AE3670" w:rsidRDefault="00AE3670" w:rsidP="00093A5F">
      <w:pPr>
        <w:tabs>
          <w:tab w:val="left" w:pos="709"/>
        </w:tabs>
        <w:spacing w:line="360" w:lineRule="auto"/>
        <w:ind w:left="709" w:hanging="709"/>
        <w:jc w:val="both"/>
        <w:rPr>
          <w:rStyle w:val="Hipervnculo"/>
          <w:rFonts w:ascii="Times New Roman" w:eastAsia="Arial" w:hAnsi="Times New Roman" w:cs="Times New Roman"/>
          <w:lang w:val="en-US"/>
        </w:rPr>
      </w:pPr>
    </w:p>
    <w:p w14:paraId="1E0E1EE8" w14:textId="77777777" w:rsidR="00AE3670" w:rsidRDefault="00AE3670" w:rsidP="00093A5F">
      <w:pPr>
        <w:tabs>
          <w:tab w:val="left" w:pos="709"/>
        </w:tabs>
        <w:spacing w:line="360" w:lineRule="auto"/>
        <w:ind w:left="709" w:hanging="709"/>
        <w:jc w:val="both"/>
        <w:rPr>
          <w:rStyle w:val="Hipervnculo"/>
          <w:rFonts w:ascii="Times New Roman" w:eastAsia="Arial" w:hAnsi="Times New Roman" w:cs="Times New Roman"/>
          <w:lang w:val="en-US"/>
        </w:rPr>
      </w:pPr>
    </w:p>
    <w:p w14:paraId="735B32F3" w14:textId="77777777" w:rsidR="00AE3670" w:rsidRDefault="00AE3670" w:rsidP="00093A5F">
      <w:pPr>
        <w:tabs>
          <w:tab w:val="left" w:pos="709"/>
        </w:tabs>
        <w:spacing w:line="360" w:lineRule="auto"/>
        <w:ind w:left="709" w:hanging="709"/>
        <w:jc w:val="both"/>
        <w:rPr>
          <w:rStyle w:val="Hipervnculo"/>
          <w:rFonts w:ascii="Times New Roman" w:eastAsia="Arial" w:hAnsi="Times New Roman" w:cs="Times New Roman"/>
          <w:lang w:val="en-US"/>
        </w:rPr>
      </w:pPr>
    </w:p>
    <w:p w14:paraId="044D9BB7" w14:textId="77777777" w:rsidR="00AE3670" w:rsidRDefault="00AE3670" w:rsidP="00093A5F">
      <w:pPr>
        <w:tabs>
          <w:tab w:val="left" w:pos="709"/>
        </w:tabs>
        <w:spacing w:line="360" w:lineRule="auto"/>
        <w:ind w:left="709" w:hanging="709"/>
        <w:jc w:val="both"/>
        <w:rPr>
          <w:rStyle w:val="Hipervnculo"/>
          <w:rFonts w:ascii="Times New Roman" w:eastAsia="Arial" w:hAnsi="Times New Roman" w:cs="Times New Roman"/>
          <w:lang w:val="en-US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AE3670" w:rsidRPr="00AE3670" w14:paraId="18B1BFA1" w14:textId="77777777" w:rsidTr="00AA0AE2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06E64" w14:textId="77777777" w:rsidR="00AE3670" w:rsidRPr="00AE3670" w:rsidRDefault="00AE3670" w:rsidP="00AE3670">
            <w:pPr>
              <w:widowControl w:val="0"/>
              <w:outlineLvl w:val="2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lastRenderedPageBreak/>
              <w:t>Rol de Contribución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7B970" w14:textId="3F16FBBB" w:rsidR="00AE3670" w:rsidRPr="00AE3670" w:rsidRDefault="00AE3670" w:rsidP="00AE3670">
            <w:pPr>
              <w:widowControl w:val="0"/>
              <w:outlineLvl w:val="2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bookmarkStart w:id="1" w:name="_btsjgdfgjwkr" w:colFirst="0" w:colLast="0"/>
            <w:bookmarkEnd w:id="1"/>
            <w:r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Autor (es)</w:t>
            </w:r>
          </w:p>
        </w:tc>
      </w:tr>
      <w:tr w:rsidR="00AE3670" w:rsidRPr="00AE3670" w14:paraId="1E34F8B5" w14:textId="77777777" w:rsidTr="00AA0AE2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30F7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Conceptualización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7DC0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n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Pilar Gómez Miranda</w:t>
            </w:r>
          </w:p>
        </w:tc>
      </w:tr>
      <w:tr w:rsidR="00AE3670" w:rsidRPr="00AE3670" w14:paraId="492EF3A3" w14:textId="77777777" w:rsidTr="00AA0AE2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5F5F1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Metodología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9159D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Martha Jiménez García y Pilar Gómez Miranda (igual)</w:t>
            </w:r>
          </w:p>
        </w:tc>
      </w:tr>
      <w:tr w:rsidR="00AE3670" w:rsidRPr="00AE3670" w14:paraId="168BBE74" w14:textId="77777777" w:rsidTr="00AA0AE2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5989F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Software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CCE85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No aplica</w:t>
            </w:r>
          </w:p>
        </w:tc>
      </w:tr>
      <w:tr w:rsidR="00AE3670" w:rsidRPr="00AE3670" w14:paraId="7D55BDCB" w14:textId="77777777" w:rsidTr="00AA0AE2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1E9E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Validación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148E7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 xml:space="preserve">Martha Jiménez García, Pilar Gómez Miranda y Emmanuel González </w:t>
            </w:r>
            <w:proofErr w:type="spellStart"/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Rogel</w:t>
            </w:r>
            <w:proofErr w:type="spellEnd"/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 xml:space="preserve"> (iguales)</w:t>
            </w:r>
          </w:p>
          <w:p w14:paraId="7F766D8D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</w:p>
        </w:tc>
      </w:tr>
      <w:tr w:rsidR="00AE3670" w:rsidRPr="00AE3670" w14:paraId="1AC300BA" w14:textId="77777777" w:rsidTr="00AA0AE2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1373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Análisis Formal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A029D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Martha Jiménez García y Pilar Gómez Miranda</w:t>
            </w:r>
          </w:p>
        </w:tc>
      </w:tr>
      <w:tr w:rsidR="00AE3670" w:rsidRPr="00AE3670" w14:paraId="70926B35" w14:textId="77777777" w:rsidTr="00AA0AE2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A22E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Investigación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DAAE7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 xml:space="preserve">Martha Jiménez García, Pilar Gómez Miranda y Emmanuel González </w:t>
            </w:r>
            <w:proofErr w:type="spellStart"/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Rogel</w:t>
            </w:r>
            <w:proofErr w:type="spellEnd"/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 xml:space="preserve"> (iguales)</w:t>
            </w:r>
          </w:p>
        </w:tc>
      </w:tr>
      <w:tr w:rsidR="00AE3670" w:rsidRPr="00AE3670" w14:paraId="6815FBF9" w14:textId="77777777" w:rsidTr="00AA0AE2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7C3DE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Recursos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1FFFA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 xml:space="preserve">Martha Jiménez García, Pilar Gómez Miranda y Emmanuel González </w:t>
            </w:r>
            <w:proofErr w:type="spellStart"/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Rogel</w:t>
            </w:r>
            <w:proofErr w:type="spellEnd"/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 xml:space="preserve"> (iguales)</w:t>
            </w:r>
          </w:p>
        </w:tc>
      </w:tr>
      <w:tr w:rsidR="00AE3670" w:rsidRPr="00AE3670" w14:paraId="3358CC69" w14:textId="77777777" w:rsidTr="00AA0AE2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07DB6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Curación de datos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8B6E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 xml:space="preserve">Martha Jiménez García y Pilar Gómez Miranda (iguales) </w:t>
            </w:r>
          </w:p>
        </w:tc>
      </w:tr>
      <w:tr w:rsidR="00AE3670" w:rsidRPr="00AE3670" w14:paraId="4CBD74F8" w14:textId="77777777" w:rsidTr="00AA0AE2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69CA0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Escritura - Preparación del borrador original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3A714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 xml:space="preserve">Martha Jiménez García, Pilar Gómez Miranda y Emmanuel González </w:t>
            </w:r>
            <w:proofErr w:type="spellStart"/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Rogel</w:t>
            </w:r>
            <w:proofErr w:type="spellEnd"/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 xml:space="preserve"> (iguales)</w:t>
            </w:r>
          </w:p>
        </w:tc>
      </w:tr>
      <w:tr w:rsidR="00AE3670" w:rsidRPr="00AE3670" w14:paraId="711F9F2A" w14:textId="77777777" w:rsidTr="00AA0AE2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2B9B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Escritura - Revisión y edición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EA729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 xml:space="preserve">Martha Jiménez García, Pilar Gómez Miranda y Emmanuel González </w:t>
            </w:r>
            <w:proofErr w:type="spellStart"/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Rogel</w:t>
            </w:r>
            <w:proofErr w:type="spellEnd"/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 xml:space="preserve"> (iguales)</w:t>
            </w:r>
          </w:p>
        </w:tc>
      </w:tr>
      <w:tr w:rsidR="00AE3670" w:rsidRPr="00AE3670" w14:paraId="2D551F8E" w14:textId="77777777" w:rsidTr="00AA0AE2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A1534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Visualización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C4AFA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 xml:space="preserve">Martha Jiménez García, Pilar Gómez Miranda y Emmanuel González </w:t>
            </w:r>
            <w:proofErr w:type="spellStart"/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Rogel</w:t>
            </w:r>
            <w:proofErr w:type="spellEnd"/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 xml:space="preserve"> (iguales)</w:t>
            </w:r>
          </w:p>
        </w:tc>
      </w:tr>
      <w:tr w:rsidR="00AE3670" w:rsidRPr="00AE3670" w14:paraId="2CB25D32" w14:textId="77777777" w:rsidTr="00AA0AE2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500C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Supervisión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39E73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n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Pilar Gómez Miranda</w:t>
            </w:r>
          </w:p>
        </w:tc>
      </w:tr>
      <w:tr w:rsidR="00AE3670" w:rsidRPr="00AE3670" w14:paraId="366FE35D" w14:textId="77777777" w:rsidTr="00AA0AE2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E2293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Administración de Proyectos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15252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Pilar Gómez Miranda.</w:t>
            </w:r>
          </w:p>
        </w:tc>
      </w:tr>
      <w:tr w:rsidR="00AE3670" w:rsidRPr="00AE3670" w14:paraId="7BDEBBF6" w14:textId="77777777" w:rsidTr="00AA0AE2"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23CE0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Adquisición de fondos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5244" w14:textId="77777777" w:rsidR="00AE3670" w:rsidRPr="00AE3670" w:rsidRDefault="00AE3670" w:rsidP="00AE3670">
            <w:pPr>
              <w:widowControl w:val="0"/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</w:pPr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 xml:space="preserve">Martha Jiménez García, Pilar Gómez Miranda y Emmanuel González </w:t>
            </w:r>
            <w:proofErr w:type="spellStart"/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>Rogel</w:t>
            </w:r>
            <w:proofErr w:type="spellEnd"/>
            <w:r w:rsidRPr="00AE3670">
              <w:rPr>
                <w:rFonts w:ascii="Times New Roman" w:eastAsia="Times New Roman" w:hAnsi="Times New Roman" w:cs="Times New Roman"/>
                <w:bCs/>
                <w:kern w:val="0"/>
                <w:lang w:val="es-MX" w:eastAsia="es-MX"/>
                <w14:ligatures w14:val="none"/>
              </w:rPr>
              <w:t xml:space="preserve"> (iguales)</w:t>
            </w:r>
          </w:p>
        </w:tc>
      </w:tr>
    </w:tbl>
    <w:p w14:paraId="3BE53F65" w14:textId="77777777" w:rsidR="00AE3670" w:rsidRPr="00AE3670" w:rsidRDefault="00AE3670" w:rsidP="00093A5F">
      <w:pPr>
        <w:tabs>
          <w:tab w:val="left" w:pos="709"/>
        </w:tabs>
        <w:spacing w:line="360" w:lineRule="auto"/>
        <w:ind w:left="709" w:hanging="709"/>
        <w:jc w:val="both"/>
        <w:rPr>
          <w:rFonts w:ascii="Times New Roman" w:eastAsia="Arial" w:hAnsi="Times New Roman" w:cs="Times New Roman"/>
          <w:color w:val="000000" w:themeColor="text1"/>
          <w:lang w:val="es-MX"/>
        </w:rPr>
      </w:pPr>
    </w:p>
    <w:sectPr w:rsidR="00AE3670" w:rsidRPr="00AE3670" w:rsidSect="00093A5F">
      <w:headerReference w:type="default" r:id="rId32"/>
      <w:footerReference w:type="default" r:id="rId33"/>
      <w:pgSz w:w="11906" w:h="16838"/>
      <w:pgMar w:top="1276" w:right="1701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8841" w14:textId="77777777" w:rsidR="00685C5D" w:rsidRDefault="00685C5D" w:rsidP="00CF6368">
      <w:r>
        <w:separator/>
      </w:r>
    </w:p>
  </w:endnote>
  <w:endnote w:type="continuationSeparator" w:id="0">
    <w:p w14:paraId="2ECA1618" w14:textId="77777777" w:rsidR="00685C5D" w:rsidRDefault="00685C5D" w:rsidP="00CF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5243" w14:textId="68BA2A59" w:rsidR="00093A5F" w:rsidRDefault="00093A5F">
    <w:pPr>
      <w:pStyle w:val="Piedepgina"/>
    </w:pPr>
    <w:r>
      <w:t xml:space="preserve">            </w:t>
    </w:r>
    <w:r>
      <w:rPr>
        <w:noProof/>
      </w:rPr>
      <w:drawing>
        <wp:inline distT="0" distB="0" distL="0" distR="0" wp14:anchorId="30928F13" wp14:editId="018793B0">
          <wp:extent cx="1600200" cy="419100"/>
          <wp:effectExtent l="0" t="0" r="0" b="0"/>
          <wp:docPr id="195310778" name="Imagen 195310778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10778" name="Imagen 195310778" descr="Resultado de imagen de creative commons cc by 4.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093A5F">
      <w:rPr>
        <w:b/>
        <w:sz w:val="22"/>
        <w:szCs w:val="22"/>
      </w:rPr>
      <w:t xml:space="preserve">Vol. 16 </w:t>
    </w:r>
    <w:proofErr w:type="spellStart"/>
    <w:r w:rsidRPr="00093A5F">
      <w:rPr>
        <w:b/>
        <w:sz w:val="22"/>
        <w:szCs w:val="22"/>
      </w:rPr>
      <w:t>Num</w:t>
    </w:r>
    <w:proofErr w:type="spellEnd"/>
    <w:r w:rsidRPr="00093A5F">
      <w:rPr>
        <w:b/>
        <w:sz w:val="22"/>
        <w:szCs w:val="22"/>
      </w:rPr>
      <w:t xml:space="preserve">. 32 </w:t>
    </w:r>
    <w:proofErr w:type="gramStart"/>
    <w:r w:rsidRPr="00093A5F">
      <w:rPr>
        <w:b/>
        <w:sz w:val="22"/>
        <w:szCs w:val="22"/>
      </w:rPr>
      <w:t>Enero</w:t>
    </w:r>
    <w:proofErr w:type="gramEnd"/>
    <w:r w:rsidRPr="00093A5F">
      <w:rPr>
        <w:b/>
        <w:sz w:val="22"/>
        <w:szCs w:val="22"/>
      </w:rPr>
      <w:t xml:space="preserve"> – Junio 2026, 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1A7C1" w14:textId="77777777" w:rsidR="00685C5D" w:rsidRDefault="00685C5D" w:rsidP="00CF6368">
      <w:r>
        <w:separator/>
      </w:r>
    </w:p>
  </w:footnote>
  <w:footnote w:type="continuationSeparator" w:id="0">
    <w:p w14:paraId="6CD3C05A" w14:textId="77777777" w:rsidR="00685C5D" w:rsidRDefault="00685C5D" w:rsidP="00CF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EDD3" w14:textId="6F458F35" w:rsidR="00CF6368" w:rsidRDefault="00093A5F" w:rsidP="00093A5F">
    <w:pPr>
      <w:pStyle w:val="Encabezado"/>
      <w:jc w:val="center"/>
    </w:pPr>
    <w:r>
      <w:rPr>
        <w:noProof/>
      </w:rPr>
      <w:drawing>
        <wp:inline distT="0" distB="0" distL="0" distR="0" wp14:anchorId="5A93CE47" wp14:editId="735D5487">
          <wp:extent cx="5397500" cy="635000"/>
          <wp:effectExtent l="0" t="0" r="0" b="0"/>
          <wp:docPr id="5" name="image3.png" descr="Diagra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Diagrama&#10;&#10;Descripción generada automáticamente con confianza medi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50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D5F7BAA" w14:textId="77777777" w:rsidR="00CF6368" w:rsidRDefault="00CF6368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vJpttRJ" int2:invalidationBookmarkName="" int2:hashCode="YyGJkRQGuq26Z7" int2:id="5GD323Ke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8D5"/>
    <w:multiLevelType w:val="multilevel"/>
    <w:tmpl w:val="38F6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82E53"/>
    <w:multiLevelType w:val="multilevel"/>
    <w:tmpl w:val="E328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35041"/>
    <w:multiLevelType w:val="multilevel"/>
    <w:tmpl w:val="4BE4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B3C95"/>
    <w:multiLevelType w:val="multilevel"/>
    <w:tmpl w:val="D75EB754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EE1644"/>
    <w:multiLevelType w:val="multilevel"/>
    <w:tmpl w:val="D11C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037CF"/>
    <w:multiLevelType w:val="multilevel"/>
    <w:tmpl w:val="67CA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C3DC1"/>
    <w:multiLevelType w:val="multilevel"/>
    <w:tmpl w:val="BD96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23BE5"/>
    <w:multiLevelType w:val="multilevel"/>
    <w:tmpl w:val="FCB8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E62F1"/>
    <w:multiLevelType w:val="multilevel"/>
    <w:tmpl w:val="03A8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77CAF"/>
    <w:multiLevelType w:val="multilevel"/>
    <w:tmpl w:val="1E10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B315B"/>
    <w:multiLevelType w:val="multilevel"/>
    <w:tmpl w:val="7220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220EF"/>
    <w:multiLevelType w:val="hybridMultilevel"/>
    <w:tmpl w:val="6F742638"/>
    <w:lvl w:ilvl="0" w:tplc="A11ADFA6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5B42"/>
    <w:multiLevelType w:val="multilevel"/>
    <w:tmpl w:val="776C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55F15"/>
    <w:multiLevelType w:val="multilevel"/>
    <w:tmpl w:val="D5F6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A3ADD"/>
    <w:multiLevelType w:val="multilevel"/>
    <w:tmpl w:val="F3C0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1367D"/>
    <w:multiLevelType w:val="multilevel"/>
    <w:tmpl w:val="2000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56A4B"/>
    <w:multiLevelType w:val="multilevel"/>
    <w:tmpl w:val="28C6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7F3133"/>
    <w:multiLevelType w:val="multilevel"/>
    <w:tmpl w:val="401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8058D5"/>
    <w:multiLevelType w:val="hybridMultilevel"/>
    <w:tmpl w:val="751C4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A39E7"/>
    <w:multiLevelType w:val="multilevel"/>
    <w:tmpl w:val="264A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93F0F"/>
    <w:multiLevelType w:val="multilevel"/>
    <w:tmpl w:val="D8AA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B584C"/>
    <w:multiLevelType w:val="multilevel"/>
    <w:tmpl w:val="68F6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F64CED"/>
    <w:multiLevelType w:val="multilevel"/>
    <w:tmpl w:val="A532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B43DF2"/>
    <w:multiLevelType w:val="hybridMultilevel"/>
    <w:tmpl w:val="75CEE7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86053">
    <w:abstractNumId w:val="23"/>
  </w:num>
  <w:num w:numId="2" w16cid:durableId="1858890313">
    <w:abstractNumId w:val="11"/>
  </w:num>
  <w:num w:numId="3" w16cid:durableId="292715770">
    <w:abstractNumId w:val="18"/>
  </w:num>
  <w:num w:numId="4" w16cid:durableId="1070690301">
    <w:abstractNumId w:val="0"/>
  </w:num>
  <w:num w:numId="5" w16cid:durableId="1717730390">
    <w:abstractNumId w:val="16"/>
  </w:num>
  <w:num w:numId="6" w16cid:durableId="955789422">
    <w:abstractNumId w:val="13"/>
  </w:num>
  <w:num w:numId="7" w16cid:durableId="908074261">
    <w:abstractNumId w:val="14"/>
  </w:num>
  <w:num w:numId="8" w16cid:durableId="668867183">
    <w:abstractNumId w:val="22"/>
  </w:num>
  <w:num w:numId="9" w16cid:durableId="531310149">
    <w:abstractNumId w:val="2"/>
  </w:num>
  <w:num w:numId="10" w16cid:durableId="894900275">
    <w:abstractNumId w:val="20"/>
  </w:num>
  <w:num w:numId="11" w16cid:durableId="2056807265">
    <w:abstractNumId w:val="4"/>
  </w:num>
  <w:num w:numId="12" w16cid:durableId="1211305574">
    <w:abstractNumId w:val="5"/>
  </w:num>
  <w:num w:numId="13" w16cid:durableId="864638075">
    <w:abstractNumId w:val="1"/>
  </w:num>
  <w:num w:numId="14" w16cid:durableId="456607835">
    <w:abstractNumId w:val="8"/>
  </w:num>
  <w:num w:numId="15" w16cid:durableId="1649363879">
    <w:abstractNumId w:val="6"/>
  </w:num>
  <w:num w:numId="16" w16cid:durableId="1529950142">
    <w:abstractNumId w:val="10"/>
  </w:num>
  <w:num w:numId="17" w16cid:durableId="1068383092">
    <w:abstractNumId w:val="15"/>
  </w:num>
  <w:num w:numId="18" w16cid:durableId="218522257">
    <w:abstractNumId w:val="17"/>
  </w:num>
  <w:num w:numId="19" w16cid:durableId="1049568480">
    <w:abstractNumId w:val="7"/>
  </w:num>
  <w:num w:numId="20" w16cid:durableId="2025130687">
    <w:abstractNumId w:val="9"/>
  </w:num>
  <w:num w:numId="21" w16cid:durableId="143546222">
    <w:abstractNumId w:val="21"/>
  </w:num>
  <w:num w:numId="22" w16cid:durableId="1427386962">
    <w:abstractNumId w:val="19"/>
  </w:num>
  <w:num w:numId="23" w16cid:durableId="1626152067">
    <w:abstractNumId w:val="12"/>
  </w:num>
  <w:num w:numId="24" w16cid:durableId="1165512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D7"/>
    <w:rsid w:val="0000109B"/>
    <w:rsid w:val="00001895"/>
    <w:rsid w:val="0000361C"/>
    <w:rsid w:val="0000529D"/>
    <w:rsid w:val="00005599"/>
    <w:rsid w:val="00006623"/>
    <w:rsid w:val="000071AD"/>
    <w:rsid w:val="00007253"/>
    <w:rsid w:val="00010803"/>
    <w:rsid w:val="00012099"/>
    <w:rsid w:val="00014B7A"/>
    <w:rsid w:val="00017133"/>
    <w:rsid w:val="00024869"/>
    <w:rsid w:val="000252AA"/>
    <w:rsid w:val="00025547"/>
    <w:rsid w:val="00025C52"/>
    <w:rsid w:val="00026600"/>
    <w:rsid w:val="0003016D"/>
    <w:rsid w:val="00030E13"/>
    <w:rsid w:val="0003111C"/>
    <w:rsid w:val="000312AD"/>
    <w:rsid w:val="00033125"/>
    <w:rsid w:val="00033456"/>
    <w:rsid w:val="000342D0"/>
    <w:rsid w:val="00036810"/>
    <w:rsid w:val="00036951"/>
    <w:rsid w:val="00036E52"/>
    <w:rsid w:val="00040E66"/>
    <w:rsid w:val="000411B1"/>
    <w:rsid w:val="00041239"/>
    <w:rsid w:val="000413A2"/>
    <w:rsid w:val="0004318C"/>
    <w:rsid w:val="00056A34"/>
    <w:rsid w:val="00057BB5"/>
    <w:rsid w:val="000631C9"/>
    <w:rsid w:val="00063BF5"/>
    <w:rsid w:val="00065AFB"/>
    <w:rsid w:val="00066478"/>
    <w:rsid w:val="00067265"/>
    <w:rsid w:val="00067724"/>
    <w:rsid w:val="00070D0D"/>
    <w:rsid w:val="00071234"/>
    <w:rsid w:val="0007799E"/>
    <w:rsid w:val="00077EBA"/>
    <w:rsid w:val="00080EC4"/>
    <w:rsid w:val="0008145B"/>
    <w:rsid w:val="0008283D"/>
    <w:rsid w:val="00083BA4"/>
    <w:rsid w:val="00084379"/>
    <w:rsid w:val="000850F6"/>
    <w:rsid w:val="00085255"/>
    <w:rsid w:val="00085424"/>
    <w:rsid w:val="00090A8F"/>
    <w:rsid w:val="00091710"/>
    <w:rsid w:val="00093A5F"/>
    <w:rsid w:val="00093AC2"/>
    <w:rsid w:val="00093BBC"/>
    <w:rsid w:val="00097068"/>
    <w:rsid w:val="000A5063"/>
    <w:rsid w:val="000A5E82"/>
    <w:rsid w:val="000A7ED0"/>
    <w:rsid w:val="000B1B68"/>
    <w:rsid w:val="000B3479"/>
    <w:rsid w:val="000B52A0"/>
    <w:rsid w:val="000B5F31"/>
    <w:rsid w:val="000C0DEC"/>
    <w:rsid w:val="000C4732"/>
    <w:rsid w:val="000D1928"/>
    <w:rsid w:val="000D62EE"/>
    <w:rsid w:val="000D6D9C"/>
    <w:rsid w:val="000E0D07"/>
    <w:rsid w:val="000E63BD"/>
    <w:rsid w:val="000E655E"/>
    <w:rsid w:val="000F08DA"/>
    <w:rsid w:val="000F0916"/>
    <w:rsid w:val="000F0A85"/>
    <w:rsid w:val="000F1F21"/>
    <w:rsid w:val="000F2791"/>
    <w:rsid w:val="000F4492"/>
    <w:rsid w:val="000F5445"/>
    <w:rsid w:val="000F58E4"/>
    <w:rsid w:val="000F5B62"/>
    <w:rsid w:val="000F666D"/>
    <w:rsid w:val="000F6FAB"/>
    <w:rsid w:val="00100F65"/>
    <w:rsid w:val="00101A9A"/>
    <w:rsid w:val="001047ED"/>
    <w:rsid w:val="00110C2A"/>
    <w:rsid w:val="001126BA"/>
    <w:rsid w:val="00113B9A"/>
    <w:rsid w:val="00113DBB"/>
    <w:rsid w:val="00116415"/>
    <w:rsid w:val="00116E71"/>
    <w:rsid w:val="0012008D"/>
    <w:rsid w:val="0012132A"/>
    <w:rsid w:val="001224B5"/>
    <w:rsid w:val="001226CB"/>
    <w:rsid w:val="001266AC"/>
    <w:rsid w:val="0013284D"/>
    <w:rsid w:val="0014671E"/>
    <w:rsid w:val="00146AEC"/>
    <w:rsid w:val="00151F79"/>
    <w:rsid w:val="00152C83"/>
    <w:rsid w:val="00152E41"/>
    <w:rsid w:val="001548D7"/>
    <w:rsid w:val="00155183"/>
    <w:rsid w:val="00156FE5"/>
    <w:rsid w:val="0016235B"/>
    <w:rsid w:val="00162CE2"/>
    <w:rsid w:val="001635C5"/>
    <w:rsid w:val="00163980"/>
    <w:rsid w:val="0016416D"/>
    <w:rsid w:val="001647A9"/>
    <w:rsid w:val="00165758"/>
    <w:rsid w:val="00165CCC"/>
    <w:rsid w:val="00165DDF"/>
    <w:rsid w:val="0016607C"/>
    <w:rsid w:val="00166F6D"/>
    <w:rsid w:val="00184D1B"/>
    <w:rsid w:val="00190970"/>
    <w:rsid w:val="00190E44"/>
    <w:rsid w:val="0019566E"/>
    <w:rsid w:val="00196E45"/>
    <w:rsid w:val="001A3FA4"/>
    <w:rsid w:val="001A788A"/>
    <w:rsid w:val="001B1B49"/>
    <w:rsid w:val="001B25BC"/>
    <w:rsid w:val="001B398C"/>
    <w:rsid w:val="001B60B0"/>
    <w:rsid w:val="001B7E57"/>
    <w:rsid w:val="001C0EFC"/>
    <w:rsid w:val="001C3C6A"/>
    <w:rsid w:val="001C722B"/>
    <w:rsid w:val="001D1963"/>
    <w:rsid w:val="001D3D58"/>
    <w:rsid w:val="001D61B1"/>
    <w:rsid w:val="001D6B9E"/>
    <w:rsid w:val="001E0D3B"/>
    <w:rsid w:val="001E0FB0"/>
    <w:rsid w:val="001E111C"/>
    <w:rsid w:val="001E316E"/>
    <w:rsid w:val="001E7E17"/>
    <w:rsid w:val="001F101A"/>
    <w:rsid w:val="001F1DE0"/>
    <w:rsid w:val="001F29FE"/>
    <w:rsid w:val="001F2CB2"/>
    <w:rsid w:val="001F4948"/>
    <w:rsid w:val="001F532B"/>
    <w:rsid w:val="001F5498"/>
    <w:rsid w:val="001F6836"/>
    <w:rsid w:val="002037A9"/>
    <w:rsid w:val="002038DD"/>
    <w:rsid w:val="00205383"/>
    <w:rsid w:val="002053AC"/>
    <w:rsid w:val="00206FDA"/>
    <w:rsid w:val="002078AA"/>
    <w:rsid w:val="002165E5"/>
    <w:rsid w:val="00216D92"/>
    <w:rsid w:val="00220A78"/>
    <w:rsid w:val="00222F90"/>
    <w:rsid w:val="002242E1"/>
    <w:rsid w:val="00231952"/>
    <w:rsid w:val="00232FC2"/>
    <w:rsid w:val="0023395B"/>
    <w:rsid w:val="00235B7F"/>
    <w:rsid w:val="002366AC"/>
    <w:rsid w:val="00241A70"/>
    <w:rsid w:val="00244BA9"/>
    <w:rsid w:val="00253B78"/>
    <w:rsid w:val="00254D10"/>
    <w:rsid w:val="00256E73"/>
    <w:rsid w:val="00260CB4"/>
    <w:rsid w:val="00260F46"/>
    <w:rsid w:val="00264118"/>
    <w:rsid w:val="00264EA0"/>
    <w:rsid w:val="00265D8F"/>
    <w:rsid w:val="00267410"/>
    <w:rsid w:val="00270D87"/>
    <w:rsid w:val="00271AAD"/>
    <w:rsid w:val="00272464"/>
    <w:rsid w:val="0027249C"/>
    <w:rsid w:val="00272828"/>
    <w:rsid w:val="00273B95"/>
    <w:rsid w:val="002747D7"/>
    <w:rsid w:val="00274EE6"/>
    <w:rsid w:val="00281960"/>
    <w:rsid w:val="00282AAF"/>
    <w:rsid w:val="002842DA"/>
    <w:rsid w:val="0028513E"/>
    <w:rsid w:val="002868B0"/>
    <w:rsid w:val="002870A6"/>
    <w:rsid w:val="00287CDA"/>
    <w:rsid w:val="00290E55"/>
    <w:rsid w:val="00291803"/>
    <w:rsid w:val="00295EFD"/>
    <w:rsid w:val="002A09E3"/>
    <w:rsid w:val="002A0BED"/>
    <w:rsid w:val="002A260D"/>
    <w:rsid w:val="002A2B6E"/>
    <w:rsid w:val="002A520F"/>
    <w:rsid w:val="002A6ECB"/>
    <w:rsid w:val="002A703E"/>
    <w:rsid w:val="002A7285"/>
    <w:rsid w:val="002B4530"/>
    <w:rsid w:val="002B598F"/>
    <w:rsid w:val="002B607E"/>
    <w:rsid w:val="002B646E"/>
    <w:rsid w:val="002B6721"/>
    <w:rsid w:val="002B7486"/>
    <w:rsid w:val="002C01FC"/>
    <w:rsid w:val="002C1259"/>
    <w:rsid w:val="002C2B38"/>
    <w:rsid w:val="002C2E18"/>
    <w:rsid w:val="002C3834"/>
    <w:rsid w:val="002C3895"/>
    <w:rsid w:val="002C4691"/>
    <w:rsid w:val="002C491C"/>
    <w:rsid w:val="002C4A0A"/>
    <w:rsid w:val="002D0D7E"/>
    <w:rsid w:val="002D1A55"/>
    <w:rsid w:val="002E0CFB"/>
    <w:rsid w:val="002E3DEB"/>
    <w:rsid w:val="002F3DC7"/>
    <w:rsid w:val="002F5208"/>
    <w:rsid w:val="002F61B3"/>
    <w:rsid w:val="002F66B8"/>
    <w:rsid w:val="002F681D"/>
    <w:rsid w:val="002F6F70"/>
    <w:rsid w:val="002F7951"/>
    <w:rsid w:val="003001B2"/>
    <w:rsid w:val="00300A7E"/>
    <w:rsid w:val="00303AAC"/>
    <w:rsid w:val="00304291"/>
    <w:rsid w:val="00304659"/>
    <w:rsid w:val="00305968"/>
    <w:rsid w:val="00305F34"/>
    <w:rsid w:val="00312CAB"/>
    <w:rsid w:val="003158BC"/>
    <w:rsid w:val="003213D9"/>
    <w:rsid w:val="00321B3A"/>
    <w:rsid w:val="00321D5D"/>
    <w:rsid w:val="003220E3"/>
    <w:rsid w:val="00323945"/>
    <w:rsid w:val="0032594C"/>
    <w:rsid w:val="003261B0"/>
    <w:rsid w:val="00327775"/>
    <w:rsid w:val="00327CAF"/>
    <w:rsid w:val="00333546"/>
    <w:rsid w:val="00333701"/>
    <w:rsid w:val="00335443"/>
    <w:rsid w:val="003363A8"/>
    <w:rsid w:val="00336DCB"/>
    <w:rsid w:val="003414BF"/>
    <w:rsid w:val="003414FE"/>
    <w:rsid w:val="003423AE"/>
    <w:rsid w:val="003431A8"/>
    <w:rsid w:val="003440C5"/>
    <w:rsid w:val="003476DD"/>
    <w:rsid w:val="003508E8"/>
    <w:rsid w:val="00350EEA"/>
    <w:rsid w:val="00351CA6"/>
    <w:rsid w:val="003535B1"/>
    <w:rsid w:val="0035457F"/>
    <w:rsid w:val="003559A6"/>
    <w:rsid w:val="00357781"/>
    <w:rsid w:val="00357844"/>
    <w:rsid w:val="00364194"/>
    <w:rsid w:val="00366969"/>
    <w:rsid w:val="003706A1"/>
    <w:rsid w:val="003717A8"/>
    <w:rsid w:val="00373DBF"/>
    <w:rsid w:val="00374559"/>
    <w:rsid w:val="00374804"/>
    <w:rsid w:val="003751E3"/>
    <w:rsid w:val="00375BA8"/>
    <w:rsid w:val="00376AC8"/>
    <w:rsid w:val="003809F1"/>
    <w:rsid w:val="00380D8A"/>
    <w:rsid w:val="00381AF3"/>
    <w:rsid w:val="00382767"/>
    <w:rsid w:val="003833FB"/>
    <w:rsid w:val="00383B94"/>
    <w:rsid w:val="00384F81"/>
    <w:rsid w:val="00385401"/>
    <w:rsid w:val="00385E51"/>
    <w:rsid w:val="00386BE3"/>
    <w:rsid w:val="00387488"/>
    <w:rsid w:val="00387C4E"/>
    <w:rsid w:val="00387EDE"/>
    <w:rsid w:val="00390C20"/>
    <w:rsid w:val="00392362"/>
    <w:rsid w:val="003942F8"/>
    <w:rsid w:val="003966EE"/>
    <w:rsid w:val="00397AB7"/>
    <w:rsid w:val="003A0188"/>
    <w:rsid w:val="003A1557"/>
    <w:rsid w:val="003A2C10"/>
    <w:rsid w:val="003A31EA"/>
    <w:rsid w:val="003A31EE"/>
    <w:rsid w:val="003A365B"/>
    <w:rsid w:val="003A5A4F"/>
    <w:rsid w:val="003B090D"/>
    <w:rsid w:val="003B13B7"/>
    <w:rsid w:val="003B16FA"/>
    <w:rsid w:val="003B32E7"/>
    <w:rsid w:val="003B35E8"/>
    <w:rsid w:val="003B562F"/>
    <w:rsid w:val="003B6285"/>
    <w:rsid w:val="003B6C2D"/>
    <w:rsid w:val="003C00D0"/>
    <w:rsid w:val="003C21CD"/>
    <w:rsid w:val="003C2361"/>
    <w:rsid w:val="003C54FE"/>
    <w:rsid w:val="003C61AE"/>
    <w:rsid w:val="003D0783"/>
    <w:rsid w:val="003D2482"/>
    <w:rsid w:val="003D480B"/>
    <w:rsid w:val="003D4BD5"/>
    <w:rsid w:val="003E02AB"/>
    <w:rsid w:val="003E0BD4"/>
    <w:rsid w:val="003E1945"/>
    <w:rsid w:val="003E4030"/>
    <w:rsid w:val="003E48F9"/>
    <w:rsid w:val="003E6D39"/>
    <w:rsid w:val="00400945"/>
    <w:rsid w:val="00400E39"/>
    <w:rsid w:val="00402AF7"/>
    <w:rsid w:val="00403B10"/>
    <w:rsid w:val="00404AD8"/>
    <w:rsid w:val="0040614A"/>
    <w:rsid w:val="00411780"/>
    <w:rsid w:val="00411EB5"/>
    <w:rsid w:val="00414261"/>
    <w:rsid w:val="00414533"/>
    <w:rsid w:val="00415F93"/>
    <w:rsid w:val="004220F4"/>
    <w:rsid w:val="00426A08"/>
    <w:rsid w:val="00431613"/>
    <w:rsid w:val="00434373"/>
    <w:rsid w:val="00434FCE"/>
    <w:rsid w:val="004353A9"/>
    <w:rsid w:val="00435E0F"/>
    <w:rsid w:val="00436D2C"/>
    <w:rsid w:val="0044043B"/>
    <w:rsid w:val="00441F9E"/>
    <w:rsid w:val="0044408B"/>
    <w:rsid w:val="00446C6B"/>
    <w:rsid w:val="004519CF"/>
    <w:rsid w:val="00452FFD"/>
    <w:rsid w:val="00454F20"/>
    <w:rsid w:val="004553B8"/>
    <w:rsid w:val="0045583A"/>
    <w:rsid w:val="00455975"/>
    <w:rsid w:val="00460577"/>
    <w:rsid w:val="00464C8F"/>
    <w:rsid w:val="004712CB"/>
    <w:rsid w:val="0047245F"/>
    <w:rsid w:val="00472DC3"/>
    <w:rsid w:val="0047358A"/>
    <w:rsid w:val="00475CE8"/>
    <w:rsid w:val="00477051"/>
    <w:rsid w:val="0048153C"/>
    <w:rsid w:val="00482DF7"/>
    <w:rsid w:val="00483117"/>
    <w:rsid w:val="00484747"/>
    <w:rsid w:val="004860E0"/>
    <w:rsid w:val="00486B8C"/>
    <w:rsid w:val="004911CE"/>
    <w:rsid w:val="004926A5"/>
    <w:rsid w:val="00492C00"/>
    <w:rsid w:val="004A2CD2"/>
    <w:rsid w:val="004A5AB3"/>
    <w:rsid w:val="004B10E2"/>
    <w:rsid w:val="004B2D79"/>
    <w:rsid w:val="004B4CE9"/>
    <w:rsid w:val="004B59B2"/>
    <w:rsid w:val="004B66EB"/>
    <w:rsid w:val="004B7276"/>
    <w:rsid w:val="004B7A7F"/>
    <w:rsid w:val="004C0AC9"/>
    <w:rsid w:val="004C0FDB"/>
    <w:rsid w:val="004C2C75"/>
    <w:rsid w:val="004C4563"/>
    <w:rsid w:val="004C6628"/>
    <w:rsid w:val="004C71F0"/>
    <w:rsid w:val="004C7260"/>
    <w:rsid w:val="004C766B"/>
    <w:rsid w:val="004D25BB"/>
    <w:rsid w:val="004D293C"/>
    <w:rsid w:val="004D316A"/>
    <w:rsid w:val="004D4894"/>
    <w:rsid w:val="004D5A08"/>
    <w:rsid w:val="004D5C2A"/>
    <w:rsid w:val="004D7AD3"/>
    <w:rsid w:val="004D7ED2"/>
    <w:rsid w:val="004E6FB3"/>
    <w:rsid w:val="004E7D58"/>
    <w:rsid w:val="004F06EE"/>
    <w:rsid w:val="004F1303"/>
    <w:rsid w:val="004F1EA4"/>
    <w:rsid w:val="004F68CE"/>
    <w:rsid w:val="004F7893"/>
    <w:rsid w:val="0050337D"/>
    <w:rsid w:val="00507837"/>
    <w:rsid w:val="00511626"/>
    <w:rsid w:val="0051650C"/>
    <w:rsid w:val="0051651E"/>
    <w:rsid w:val="005219E6"/>
    <w:rsid w:val="00522ACB"/>
    <w:rsid w:val="005235E9"/>
    <w:rsid w:val="005251BB"/>
    <w:rsid w:val="005257EC"/>
    <w:rsid w:val="00525F33"/>
    <w:rsid w:val="0053021C"/>
    <w:rsid w:val="005323F5"/>
    <w:rsid w:val="00532631"/>
    <w:rsid w:val="00532AC6"/>
    <w:rsid w:val="00532F4F"/>
    <w:rsid w:val="005344D8"/>
    <w:rsid w:val="005346C9"/>
    <w:rsid w:val="005350E9"/>
    <w:rsid w:val="00535523"/>
    <w:rsid w:val="00536779"/>
    <w:rsid w:val="00536F48"/>
    <w:rsid w:val="00540B7F"/>
    <w:rsid w:val="005447FC"/>
    <w:rsid w:val="005452AC"/>
    <w:rsid w:val="00551740"/>
    <w:rsid w:val="00551757"/>
    <w:rsid w:val="00552094"/>
    <w:rsid w:val="00553365"/>
    <w:rsid w:val="00554B90"/>
    <w:rsid w:val="00555805"/>
    <w:rsid w:val="0055642F"/>
    <w:rsid w:val="00557427"/>
    <w:rsid w:val="00561C30"/>
    <w:rsid w:val="00562126"/>
    <w:rsid w:val="005627EC"/>
    <w:rsid w:val="005629CB"/>
    <w:rsid w:val="005630FF"/>
    <w:rsid w:val="00563CA3"/>
    <w:rsid w:val="0056463D"/>
    <w:rsid w:val="00571478"/>
    <w:rsid w:val="00573883"/>
    <w:rsid w:val="005751AB"/>
    <w:rsid w:val="00575F26"/>
    <w:rsid w:val="005769AC"/>
    <w:rsid w:val="00576E07"/>
    <w:rsid w:val="00583001"/>
    <w:rsid w:val="005831B2"/>
    <w:rsid w:val="0058772A"/>
    <w:rsid w:val="005915BE"/>
    <w:rsid w:val="00592542"/>
    <w:rsid w:val="00593135"/>
    <w:rsid w:val="005938EE"/>
    <w:rsid w:val="00595F3E"/>
    <w:rsid w:val="00596C7D"/>
    <w:rsid w:val="00596DEF"/>
    <w:rsid w:val="00597A64"/>
    <w:rsid w:val="005A0DC0"/>
    <w:rsid w:val="005A19C9"/>
    <w:rsid w:val="005A3E54"/>
    <w:rsid w:val="005A43D5"/>
    <w:rsid w:val="005A4A56"/>
    <w:rsid w:val="005A4C2C"/>
    <w:rsid w:val="005A5C14"/>
    <w:rsid w:val="005A6549"/>
    <w:rsid w:val="005B0D8E"/>
    <w:rsid w:val="005B1911"/>
    <w:rsid w:val="005B3708"/>
    <w:rsid w:val="005B3A6C"/>
    <w:rsid w:val="005B43A1"/>
    <w:rsid w:val="005B7158"/>
    <w:rsid w:val="005B7BBB"/>
    <w:rsid w:val="005B7BFA"/>
    <w:rsid w:val="005C0CAB"/>
    <w:rsid w:val="005C1F65"/>
    <w:rsid w:val="005C3128"/>
    <w:rsid w:val="005C36A9"/>
    <w:rsid w:val="005C4080"/>
    <w:rsid w:val="005C596B"/>
    <w:rsid w:val="005C6403"/>
    <w:rsid w:val="005C7E8A"/>
    <w:rsid w:val="005D1078"/>
    <w:rsid w:val="005D6B70"/>
    <w:rsid w:val="005D6C5B"/>
    <w:rsid w:val="005E19D7"/>
    <w:rsid w:val="005E5FDE"/>
    <w:rsid w:val="005E5FEE"/>
    <w:rsid w:val="005E7974"/>
    <w:rsid w:val="005F1BC3"/>
    <w:rsid w:val="005F2912"/>
    <w:rsid w:val="005F5DD7"/>
    <w:rsid w:val="005F6EEA"/>
    <w:rsid w:val="005F7519"/>
    <w:rsid w:val="00601165"/>
    <w:rsid w:val="00601B83"/>
    <w:rsid w:val="00604315"/>
    <w:rsid w:val="00607FDD"/>
    <w:rsid w:val="00611345"/>
    <w:rsid w:val="00612C44"/>
    <w:rsid w:val="006145F8"/>
    <w:rsid w:val="00615D68"/>
    <w:rsid w:val="00624211"/>
    <w:rsid w:val="00624B41"/>
    <w:rsid w:val="00624D52"/>
    <w:rsid w:val="006328ED"/>
    <w:rsid w:val="00636292"/>
    <w:rsid w:val="00640D5B"/>
    <w:rsid w:val="00641538"/>
    <w:rsid w:val="006421F7"/>
    <w:rsid w:val="0064437D"/>
    <w:rsid w:val="00644EE0"/>
    <w:rsid w:val="006459A7"/>
    <w:rsid w:val="0064612A"/>
    <w:rsid w:val="006462AC"/>
    <w:rsid w:val="00652599"/>
    <w:rsid w:val="0065314D"/>
    <w:rsid w:val="006540B2"/>
    <w:rsid w:val="006568E3"/>
    <w:rsid w:val="00657122"/>
    <w:rsid w:val="0066034D"/>
    <w:rsid w:val="006615A8"/>
    <w:rsid w:val="00661F59"/>
    <w:rsid w:val="0066312D"/>
    <w:rsid w:val="00665A9D"/>
    <w:rsid w:val="00667D50"/>
    <w:rsid w:val="00670D50"/>
    <w:rsid w:val="00671146"/>
    <w:rsid w:val="00674731"/>
    <w:rsid w:val="00674B26"/>
    <w:rsid w:val="00674BBF"/>
    <w:rsid w:val="00677F23"/>
    <w:rsid w:val="00680979"/>
    <w:rsid w:val="00683DA1"/>
    <w:rsid w:val="006840F5"/>
    <w:rsid w:val="00684504"/>
    <w:rsid w:val="00685528"/>
    <w:rsid w:val="00685C5D"/>
    <w:rsid w:val="006869DF"/>
    <w:rsid w:val="0068775C"/>
    <w:rsid w:val="006906E0"/>
    <w:rsid w:val="006920AC"/>
    <w:rsid w:val="006923C8"/>
    <w:rsid w:val="00693188"/>
    <w:rsid w:val="006A627B"/>
    <w:rsid w:val="006A6D47"/>
    <w:rsid w:val="006B08EA"/>
    <w:rsid w:val="006B26F7"/>
    <w:rsid w:val="006B567D"/>
    <w:rsid w:val="006B7C9C"/>
    <w:rsid w:val="006C3EAF"/>
    <w:rsid w:val="006C48E3"/>
    <w:rsid w:val="006C496E"/>
    <w:rsid w:val="006C4D22"/>
    <w:rsid w:val="006C52D4"/>
    <w:rsid w:val="006C5AF6"/>
    <w:rsid w:val="006C6581"/>
    <w:rsid w:val="006C7642"/>
    <w:rsid w:val="006D0762"/>
    <w:rsid w:val="006D26B4"/>
    <w:rsid w:val="006D3564"/>
    <w:rsid w:val="006D4C8D"/>
    <w:rsid w:val="006D4E6A"/>
    <w:rsid w:val="006D5F57"/>
    <w:rsid w:val="006E0282"/>
    <w:rsid w:val="006E0A52"/>
    <w:rsid w:val="006E60B5"/>
    <w:rsid w:val="006E7AF2"/>
    <w:rsid w:val="006F0075"/>
    <w:rsid w:val="006F0C9C"/>
    <w:rsid w:val="006F164D"/>
    <w:rsid w:val="006F4B53"/>
    <w:rsid w:val="007003C7"/>
    <w:rsid w:val="0070179A"/>
    <w:rsid w:val="00706024"/>
    <w:rsid w:val="00707238"/>
    <w:rsid w:val="007077FD"/>
    <w:rsid w:val="00707F2A"/>
    <w:rsid w:val="00711B42"/>
    <w:rsid w:val="00716363"/>
    <w:rsid w:val="007170FD"/>
    <w:rsid w:val="0072006E"/>
    <w:rsid w:val="00721ACF"/>
    <w:rsid w:val="00721DED"/>
    <w:rsid w:val="00723E50"/>
    <w:rsid w:val="00726E0D"/>
    <w:rsid w:val="00727532"/>
    <w:rsid w:val="007276FF"/>
    <w:rsid w:val="0073066F"/>
    <w:rsid w:val="0073419B"/>
    <w:rsid w:val="0073498A"/>
    <w:rsid w:val="00734B5A"/>
    <w:rsid w:val="00736501"/>
    <w:rsid w:val="007367FF"/>
    <w:rsid w:val="00737166"/>
    <w:rsid w:val="0074076D"/>
    <w:rsid w:val="00740770"/>
    <w:rsid w:val="0074360A"/>
    <w:rsid w:val="0074609B"/>
    <w:rsid w:val="00747A11"/>
    <w:rsid w:val="00752327"/>
    <w:rsid w:val="00753E8C"/>
    <w:rsid w:val="00754893"/>
    <w:rsid w:val="00755AED"/>
    <w:rsid w:val="00760B08"/>
    <w:rsid w:val="00762A1D"/>
    <w:rsid w:val="00763700"/>
    <w:rsid w:val="00763B59"/>
    <w:rsid w:val="00765645"/>
    <w:rsid w:val="00765B06"/>
    <w:rsid w:val="00767C13"/>
    <w:rsid w:val="00771099"/>
    <w:rsid w:val="00772845"/>
    <w:rsid w:val="00784424"/>
    <w:rsid w:val="007857D3"/>
    <w:rsid w:val="00785B5E"/>
    <w:rsid w:val="00786B86"/>
    <w:rsid w:val="00790BC9"/>
    <w:rsid w:val="0079213F"/>
    <w:rsid w:val="007A0A48"/>
    <w:rsid w:val="007A3DAD"/>
    <w:rsid w:val="007A4BBB"/>
    <w:rsid w:val="007B08CB"/>
    <w:rsid w:val="007B11F2"/>
    <w:rsid w:val="007B1E95"/>
    <w:rsid w:val="007B3E0E"/>
    <w:rsid w:val="007B5A5C"/>
    <w:rsid w:val="007C1098"/>
    <w:rsid w:val="007C235B"/>
    <w:rsid w:val="007C23D9"/>
    <w:rsid w:val="007C275E"/>
    <w:rsid w:val="007C2AB3"/>
    <w:rsid w:val="007C6D87"/>
    <w:rsid w:val="007D145F"/>
    <w:rsid w:val="007D2389"/>
    <w:rsid w:val="007D33D6"/>
    <w:rsid w:val="007D3A43"/>
    <w:rsid w:val="007D768A"/>
    <w:rsid w:val="007E05C5"/>
    <w:rsid w:val="007E0D48"/>
    <w:rsid w:val="007E19FB"/>
    <w:rsid w:val="007E1CC7"/>
    <w:rsid w:val="007E1CC8"/>
    <w:rsid w:val="007E574D"/>
    <w:rsid w:val="007E5E12"/>
    <w:rsid w:val="007E6B3E"/>
    <w:rsid w:val="007F06EC"/>
    <w:rsid w:val="007F115B"/>
    <w:rsid w:val="007F281F"/>
    <w:rsid w:val="007F3238"/>
    <w:rsid w:val="007F44F9"/>
    <w:rsid w:val="007F59F6"/>
    <w:rsid w:val="00800C5F"/>
    <w:rsid w:val="00801F09"/>
    <w:rsid w:val="00802059"/>
    <w:rsid w:val="00803775"/>
    <w:rsid w:val="00803FF1"/>
    <w:rsid w:val="00804E89"/>
    <w:rsid w:val="008057F6"/>
    <w:rsid w:val="00806410"/>
    <w:rsid w:val="00807156"/>
    <w:rsid w:val="00807DBB"/>
    <w:rsid w:val="00810E58"/>
    <w:rsid w:val="00810EA6"/>
    <w:rsid w:val="0081122E"/>
    <w:rsid w:val="008147A5"/>
    <w:rsid w:val="0081638C"/>
    <w:rsid w:val="008176FB"/>
    <w:rsid w:val="00817758"/>
    <w:rsid w:val="00820687"/>
    <w:rsid w:val="00820C5F"/>
    <w:rsid w:val="00821CAF"/>
    <w:rsid w:val="00822BC4"/>
    <w:rsid w:val="00823050"/>
    <w:rsid w:val="00823306"/>
    <w:rsid w:val="00825921"/>
    <w:rsid w:val="00827240"/>
    <w:rsid w:val="00827F6C"/>
    <w:rsid w:val="00831EC6"/>
    <w:rsid w:val="00832C2A"/>
    <w:rsid w:val="00837300"/>
    <w:rsid w:val="00837AC4"/>
    <w:rsid w:val="00841D18"/>
    <w:rsid w:val="00841DD6"/>
    <w:rsid w:val="00842808"/>
    <w:rsid w:val="00842D19"/>
    <w:rsid w:val="0084375D"/>
    <w:rsid w:val="00843DB3"/>
    <w:rsid w:val="00845853"/>
    <w:rsid w:val="00846AE8"/>
    <w:rsid w:val="008511AA"/>
    <w:rsid w:val="00852232"/>
    <w:rsid w:val="008525E1"/>
    <w:rsid w:val="00852B48"/>
    <w:rsid w:val="00854028"/>
    <w:rsid w:val="00854FF1"/>
    <w:rsid w:val="008557F3"/>
    <w:rsid w:val="008560B7"/>
    <w:rsid w:val="008579BD"/>
    <w:rsid w:val="008605A7"/>
    <w:rsid w:val="00861ED7"/>
    <w:rsid w:val="00862A87"/>
    <w:rsid w:val="00862CF4"/>
    <w:rsid w:val="00863C2B"/>
    <w:rsid w:val="008653E1"/>
    <w:rsid w:val="00870DC9"/>
    <w:rsid w:val="00871274"/>
    <w:rsid w:val="00874F36"/>
    <w:rsid w:val="00876154"/>
    <w:rsid w:val="00882997"/>
    <w:rsid w:val="0088349C"/>
    <w:rsid w:val="00883BF3"/>
    <w:rsid w:val="00884622"/>
    <w:rsid w:val="0088499C"/>
    <w:rsid w:val="0088619B"/>
    <w:rsid w:val="00886916"/>
    <w:rsid w:val="00886E18"/>
    <w:rsid w:val="00887476"/>
    <w:rsid w:val="00890881"/>
    <w:rsid w:val="008913F0"/>
    <w:rsid w:val="008A0A6E"/>
    <w:rsid w:val="008A1432"/>
    <w:rsid w:val="008A2612"/>
    <w:rsid w:val="008A4009"/>
    <w:rsid w:val="008A52CA"/>
    <w:rsid w:val="008A5316"/>
    <w:rsid w:val="008A7788"/>
    <w:rsid w:val="008B1216"/>
    <w:rsid w:val="008B2670"/>
    <w:rsid w:val="008B40AC"/>
    <w:rsid w:val="008B7865"/>
    <w:rsid w:val="008C12C0"/>
    <w:rsid w:val="008C224C"/>
    <w:rsid w:val="008C2F81"/>
    <w:rsid w:val="008C302F"/>
    <w:rsid w:val="008C4340"/>
    <w:rsid w:val="008C59EA"/>
    <w:rsid w:val="008C7B14"/>
    <w:rsid w:val="008D09BD"/>
    <w:rsid w:val="008D28C8"/>
    <w:rsid w:val="008D296C"/>
    <w:rsid w:val="008D42EF"/>
    <w:rsid w:val="008D7B24"/>
    <w:rsid w:val="008E3B5C"/>
    <w:rsid w:val="008E697D"/>
    <w:rsid w:val="008E7E9D"/>
    <w:rsid w:val="008F08C9"/>
    <w:rsid w:val="008F08F7"/>
    <w:rsid w:val="008F12DE"/>
    <w:rsid w:val="008F4670"/>
    <w:rsid w:val="008F581B"/>
    <w:rsid w:val="008F65AB"/>
    <w:rsid w:val="008F7E95"/>
    <w:rsid w:val="00903E18"/>
    <w:rsid w:val="0090482C"/>
    <w:rsid w:val="009049EC"/>
    <w:rsid w:val="0090687A"/>
    <w:rsid w:val="009103DA"/>
    <w:rsid w:val="00910EBC"/>
    <w:rsid w:val="00912853"/>
    <w:rsid w:val="00914735"/>
    <w:rsid w:val="00914768"/>
    <w:rsid w:val="00914C86"/>
    <w:rsid w:val="0091658E"/>
    <w:rsid w:val="00916C4C"/>
    <w:rsid w:val="009231D9"/>
    <w:rsid w:val="00924755"/>
    <w:rsid w:val="00924E5B"/>
    <w:rsid w:val="00925E9A"/>
    <w:rsid w:val="009278AE"/>
    <w:rsid w:val="00927E02"/>
    <w:rsid w:val="00932FBC"/>
    <w:rsid w:val="00933062"/>
    <w:rsid w:val="009348CC"/>
    <w:rsid w:val="00937843"/>
    <w:rsid w:val="0094602A"/>
    <w:rsid w:val="00954420"/>
    <w:rsid w:val="00956C78"/>
    <w:rsid w:val="0095788F"/>
    <w:rsid w:val="00960187"/>
    <w:rsid w:val="00961AB6"/>
    <w:rsid w:val="00962286"/>
    <w:rsid w:val="00967553"/>
    <w:rsid w:val="00967E49"/>
    <w:rsid w:val="00970A54"/>
    <w:rsid w:val="009733F5"/>
    <w:rsid w:val="009736B4"/>
    <w:rsid w:val="00973F25"/>
    <w:rsid w:val="0097650A"/>
    <w:rsid w:val="0097698B"/>
    <w:rsid w:val="00980D0F"/>
    <w:rsid w:val="0098282A"/>
    <w:rsid w:val="00983690"/>
    <w:rsid w:val="00983E6A"/>
    <w:rsid w:val="00987B6F"/>
    <w:rsid w:val="009926BF"/>
    <w:rsid w:val="0099388C"/>
    <w:rsid w:val="00996E59"/>
    <w:rsid w:val="009A01E4"/>
    <w:rsid w:val="009A027B"/>
    <w:rsid w:val="009A100B"/>
    <w:rsid w:val="009A1904"/>
    <w:rsid w:val="009A2698"/>
    <w:rsid w:val="009A2B34"/>
    <w:rsid w:val="009A3452"/>
    <w:rsid w:val="009A473C"/>
    <w:rsid w:val="009A61B7"/>
    <w:rsid w:val="009B0F6A"/>
    <w:rsid w:val="009B23A4"/>
    <w:rsid w:val="009B25A3"/>
    <w:rsid w:val="009B4ADB"/>
    <w:rsid w:val="009B6BD6"/>
    <w:rsid w:val="009B7126"/>
    <w:rsid w:val="009B732C"/>
    <w:rsid w:val="009C06F8"/>
    <w:rsid w:val="009C0DA5"/>
    <w:rsid w:val="009C1639"/>
    <w:rsid w:val="009C36E7"/>
    <w:rsid w:val="009C3C46"/>
    <w:rsid w:val="009C53DE"/>
    <w:rsid w:val="009C6986"/>
    <w:rsid w:val="009C6AE1"/>
    <w:rsid w:val="009C6FDC"/>
    <w:rsid w:val="009C79F3"/>
    <w:rsid w:val="009C7B1D"/>
    <w:rsid w:val="009D4F3F"/>
    <w:rsid w:val="009E0093"/>
    <w:rsid w:val="009E137A"/>
    <w:rsid w:val="009E2337"/>
    <w:rsid w:val="009E4442"/>
    <w:rsid w:val="009E4866"/>
    <w:rsid w:val="009F03C5"/>
    <w:rsid w:val="009F1011"/>
    <w:rsid w:val="009F2B28"/>
    <w:rsid w:val="009F46CA"/>
    <w:rsid w:val="009F6653"/>
    <w:rsid w:val="009F7940"/>
    <w:rsid w:val="00A05888"/>
    <w:rsid w:val="00A114BC"/>
    <w:rsid w:val="00A20239"/>
    <w:rsid w:val="00A209C0"/>
    <w:rsid w:val="00A21B3D"/>
    <w:rsid w:val="00A23E86"/>
    <w:rsid w:val="00A243DE"/>
    <w:rsid w:val="00A272DF"/>
    <w:rsid w:val="00A31118"/>
    <w:rsid w:val="00A315B7"/>
    <w:rsid w:val="00A34E44"/>
    <w:rsid w:val="00A370E2"/>
    <w:rsid w:val="00A41173"/>
    <w:rsid w:val="00A4186A"/>
    <w:rsid w:val="00A42C8D"/>
    <w:rsid w:val="00A42F20"/>
    <w:rsid w:val="00A449F9"/>
    <w:rsid w:val="00A47E39"/>
    <w:rsid w:val="00A500F0"/>
    <w:rsid w:val="00A52527"/>
    <w:rsid w:val="00A52E28"/>
    <w:rsid w:val="00A54A5A"/>
    <w:rsid w:val="00A54A86"/>
    <w:rsid w:val="00A54CDF"/>
    <w:rsid w:val="00A55144"/>
    <w:rsid w:val="00A55FA9"/>
    <w:rsid w:val="00A56E0E"/>
    <w:rsid w:val="00A60211"/>
    <w:rsid w:val="00A605FC"/>
    <w:rsid w:val="00A629C8"/>
    <w:rsid w:val="00A65EE8"/>
    <w:rsid w:val="00A67498"/>
    <w:rsid w:val="00A71E8B"/>
    <w:rsid w:val="00A72A60"/>
    <w:rsid w:val="00A73A9E"/>
    <w:rsid w:val="00A745BB"/>
    <w:rsid w:val="00A74C9A"/>
    <w:rsid w:val="00A7677A"/>
    <w:rsid w:val="00A824B5"/>
    <w:rsid w:val="00A8251B"/>
    <w:rsid w:val="00A83F73"/>
    <w:rsid w:val="00A84C2B"/>
    <w:rsid w:val="00A84FC8"/>
    <w:rsid w:val="00A92476"/>
    <w:rsid w:val="00A93B1C"/>
    <w:rsid w:val="00A94F52"/>
    <w:rsid w:val="00AA08D2"/>
    <w:rsid w:val="00AA293C"/>
    <w:rsid w:val="00AA347D"/>
    <w:rsid w:val="00AA51AA"/>
    <w:rsid w:val="00AA70C4"/>
    <w:rsid w:val="00AB2800"/>
    <w:rsid w:val="00AB3E64"/>
    <w:rsid w:val="00AB5017"/>
    <w:rsid w:val="00AB59FC"/>
    <w:rsid w:val="00AC1D3B"/>
    <w:rsid w:val="00AC440E"/>
    <w:rsid w:val="00AC47DE"/>
    <w:rsid w:val="00AC633C"/>
    <w:rsid w:val="00AC6EF3"/>
    <w:rsid w:val="00AC7214"/>
    <w:rsid w:val="00AC7377"/>
    <w:rsid w:val="00AC76D0"/>
    <w:rsid w:val="00AD395A"/>
    <w:rsid w:val="00AD44BF"/>
    <w:rsid w:val="00AD45E7"/>
    <w:rsid w:val="00AD46DB"/>
    <w:rsid w:val="00AD4E14"/>
    <w:rsid w:val="00AD5010"/>
    <w:rsid w:val="00AD532B"/>
    <w:rsid w:val="00AE00D5"/>
    <w:rsid w:val="00AE0FD9"/>
    <w:rsid w:val="00AE2524"/>
    <w:rsid w:val="00AE27AF"/>
    <w:rsid w:val="00AE3670"/>
    <w:rsid w:val="00AE4019"/>
    <w:rsid w:val="00AE605F"/>
    <w:rsid w:val="00AE6587"/>
    <w:rsid w:val="00AE68DF"/>
    <w:rsid w:val="00AE789D"/>
    <w:rsid w:val="00AE7930"/>
    <w:rsid w:val="00AF0A46"/>
    <w:rsid w:val="00AF1191"/>
    <w:rsid w:val="00AF2914"/>
    <w:rsid w:val="00AF3A02"/>
    <w:rsid w:val="00AF4BD0"/>
    <w:rsid w:val="00AF65AF"/>
    <w:rsid w:val="00B01722"/>
    <w:rsid w:val="00B02371"/>
    <w:rsid w:val="00B0373F"/>
    <w:rsid w:val="00B041C8"/>
    <w:rsid w:val="00B04963"/>
    <w:rsid w:val="00B10258"/>
    <w:rsid w:val="00B118D2"/>
    <w:rsid w:val="00B12BA8"/>
    <w:rsid w:val="00B12D37"/>
    <w:rsid w:val="00B13B88"/>
    <w:rsid w:val="00B13E5A"/>
    <w:rsid w:val="00B1662C"/>
    <w:rsid w:val="00B17093"/>
    <w:rsid w:val="00B23F33"/>
    <w:rsid w:val="00B25277"/>
    <w:rsid w:val="00B27F3D"/>
    <w:rsid w:val="00B30700"/>
    <w:rsid w:val="00B3127D"/>
    <w:rsid w:val="00B328FB"/>
    <w:rsid w:val="00B32A48"/>
    <w:rsid w:val="00B34405"/>
    <w:rsid w:val="00B37166"/>
    <w:rsid w:val="00B373EA"/>
    <w:rsid w:val="00B42F36"/>
    <w:rsid w:val="00B43766"/>
    <w:rsid w:val="00B44262"/>
    <w:rsid w:val="00B47758"/>
    <w:rsid w:val="00B4788A"/>
    <w:rsid w:val="00B50B53"/>
    <w:rsid w:val="00B52DBE"/>
    <w:rsid w:val="00B53B84"/>
    <w:rsid w:val="00B5550A"/>
    <w:rsid w:val="00B61262"/>
    <w:rsid w:val="00B64ABC"/>
    <w:rsid w:val="00B65E66"/>
    <w:rsid w:val="00B6613F"/>
    <w:rsid w:val="00B674B3"/>
    <w:rsid w:val="00B712DF"/>
    <w:rsid w:val="00B73A25"/>
    <w:rsid w:val="00B7681F"/>
    <w:rsid w:val="00B801A6"/>
    <w:rsid w:val="00B824D5"/>
    <w:rsid w:val="00B83710"/>
    <w:rsid w:val="00B840A4"/>
    <w:rsid w:val="00B84BD7"/>
    <w:rsid w:val="00B851B4"/>
    <w:rsid w:val="00B877ED"/>
    <w:rsid w:val="00B9191C"/>
    <w:rsid w:val="00B92F91"/>
    <w:rsid w:val="00B9350A"/>
    <w:rsid w:val="00B93E3C"/>
    <w:rsid w:val="00B9487F"/>
    <w:rsid w:val="00B96848"/>
    <w:rsid w:val="00B97679"/>
    <w:rsid w:val="00B97EEE"/>
    <w:rsid w:val="00BA5C0A"/>
    <w:rsid w:val="00BA5D9E"/>
    <w:rsid w:val="00BA7419"/>
    <w:rsid w:val="00BA748B"/>
    <w:rsid w:val="00BA7FB0"/>
    <w:rsid w:val="00BB0EC6"/>
    <w:rsid w:val="00BC0BED"/>
    <w:rsid w:val="00BC179F"/>
    <w:rsid w:val="00BC31D5"/>
    <w:rsid w:val="00BC5686"/>
    <w:rsid w:val="00BC6B8A"/>
    <w:rsid w:val="00BD1489"/>
    <w:rsid w:val="00BD23F2"/>
    <w:rsid w:val="00BD529A"/>
    <w:rsid w:val="00BD632D"/>
    <w:rsid w:val="00BD6D6F"/>
    <w:rsid w:val="00BD7A88"/>
    <w:rsid w:val="00BE18C1"/>
    <w:rsid w:val="00BE29AA"/>
    <w:rsid w:val="00BE5EAC"/>
    <w:rsid w:val="00BE659F"/>
    <w:rsid w:val="00BE6D91"/>
    <w:rsid w:val="00BF16F2"/>
    <w:rsid w:val="00BF1C23"/>
    <w:rsid w:val="00BF296C"/>
    <w:rsid w:val="00BF318E"/>
    <w:rsid w:val="00BF632E"/>
    <w:rsid w:val="00BF78C5"/>
    <w:rsid w:val="00C01201"/>
    <w:rsid w:val="00C05FB8"/>
    <w:rsid w:val="00C11A3B"/>
    <w:rsid w:val="00C1602D"/>
    <w:rsid w:val="00C17409"/>
    <w:rsid w:val="00C1749D"/>
    <w:rsid w:val="00C2116A"/>
    <w:rsid w:val="00C2797B"/>
    <w:rsid w:val="00C32920"/>
    <w:rsid w:val="00C338CE"/>
    <w:rsid w:val="00C43F04"/>
    <w:rsid w:val="00C44E91"/>
    <w:rsid w:val="00C45090"/>
    <w:rsid w:val="00C4644C"/>
    <w:rsid w:val="00C479CB"/>
    <w:rsid w:val="00C6172E"/>
    <w:rsid w:val="00C61F96"/>
    <w:rsid w:val="00C622A6"/>
    <w:rsid w:val="00C64195"/>
    <w:rsid w:val="00C64B45"/>
    <w:rsid w:val="00C70344"/>
    <w:rsid w:val="00C73222"/>
    <w:rsid w:val="00C751F2"/>
    <w:rsid w:val="00C808A0"/>
    <w:rsid w:val="00C81C04"/>
    <w:rsid w:val="00C83155"/>
    <w:rsid w:val="00C84265"/>
    <w:rsid w:val="00C8670E"/>
    <w:rsid w:val="00C92211"/>
    <w:rsid w:val="00C924BF"/>
    <w:rsid w:val="00C96181"/>
    <w:rsid w:val="00C96A37"/>
    <w:rsid w:val="00CA0B36"/>
    <w:rsid w:val="00CA5455"/>
    <w:rsid w:val="00CA5486"/>
    <w:rsid w:val="00CA5980"/>
    <w:rsid w:val="00CA5B41"/>
    <w:rsid w:val="00CB156F"/>
    <w:rsid w:val="00CB1DBB"/>
    <w:rsid w:val="00CB2136"/>
    <w:rsid w:val="00CB231B"/>
    <w:rsid w:val="00CB5BE1"/>
    <w:rsid w:val="00CB6A0C"/>
    <w:rsid w:val="00CB7510"/>
    <w:rsid w:val="00CC064C"/>
    <w:rsid w:val="00CC4333"/>
    <w:rsid w:val="00CC4832"/>
    <w:rsid w:val="00CC6AC1"/>
    <w:rsid w:val="00CD10F2"/>
    <w:rsid w:val="00CD1AFE"/>
    <w:rsid w:val="00CD214F"/>
    <w:rsid w:val="00CD64FE"/>
    <w:rsid w:val="00CE0EF1"/>
    <w:rsid w:val="00CE1CF9"/>
    <w:rsid w:val="00CE2031"/>
    <w:rsid w:val="00CE3A58"/>
    <w:rsid w:val="00CE6589"/>
    <w:rsid w:val="00CE66F0"/>
    <w:rsid w:val="00CE725A"/>
    <w:rsid w:val="00CE7694"/>
    <w:rsid w:val="00CE7A63"/>
    <w:rsid w:val="00CE7C53"/>
    <w:rsid w:val="00CF0530"/>
    <w:rsid w:val="00CF35E4"/>
    <w:rsid w:val="00CF6368"/>
    <w:rsid w:val="00CF7B0C"/>
    <w:rsid w:val="00D000BE"/>
    <w:rsid w:val="00D00805"/>
    <w:rsid w:val="00D0156B"/>
    <w:rsid w:val="00D021BD"/>
    <w:rsid w:val="00D06190"/>
    <w:rsid w:val="00D10613"/>
    <w:rsid w:val="00D10BAA"/>
    <w:rsid w:val="00D111B1"/>
    <w:rsid w:val="00D12775"/>
    <w:rsid w:val="00D15992"/>
    <w:rsid w:val="00D1708B"/>
    <w:rsid w:val="00D17292"/>
    <w:rsid w:val="00D173B0"/>
    <w:rsid w:val="00D20A20"/>
    <w:rsid w:val="00D20E78"/>
    <w:rsid w:val="00D22A8C"/>
    <w:rsid w:val="00D24F0A"/>
    <w:rsid w:val="00D279A5"/>
    <w:rsid w:val="00D27CC6"/>
    <w:rsid w:val="00D37C8E"/>
    <w:rsid w:val="00D40897"/>
    <w:rsid w:val="00D450A0"/>
    <w:rsid w:val="00D469BE"/>
    <w:rsid w:val="00D5111A"/>
    <w:rsid w:val="00D5171B"/>
    <w:rsid w:val="00D53783"/>
    <w:rsid w:val="00D558AE"/>
    <w:rsid w:val="00D56058"/>
    <w:rsid w:val="00D5626D"/>
    <w:rsid w:val="00D5688B"/>
    <w:rsid w:val="00D570C4"/>
    <w:rsid w:val="00D57361"/>
    <w:rsid w:val="00D60359"/>
    <w:rsid w:val="00D608AB"/>
    <w:rsid w:val="00D60B6B"/>
    <w:rsid w:val="00D641E9"/>
    <w:rsid w:val="00D643BA"/>
    <w:rsid w:val="00D646E9"/>
    <w:rsid w:val="00D6681E"/>
    <w:rsid w:val="00D67169"/>
    <w:rsid w:val="00D753DD"/>
    <w:rsid w:val="00D80094"/>
    <w:rsid w:val="00D80918"/>
    <w:rsid w:val="00D8342D"/>
    <w:rsid w:val="00D87B74"/>
    <w:rsid w:val="00D902A8"/>
    <w:rsid w:val="00D9260D"/>
    <w:rsid w:val="00D93538"/>
    <w:rsid w:val="00D93829"/>
    <w:rsid w:val="00D943F5"/>
    <w:rsid w:val="00D9446D"/>
    <w:rsid w:val="00D96A02"/>
    <w:rsid w:val="00DA0CB7"/>
    <w:rsid w:val="00DA2884"/>
    <w:rsid w:val="00DA28C0"/>
    <w:rsid w:val="00DA3578"/>
    <w:rsid w:val="00DA3E2E"/>
    <w:rsid w:val="00DA58ED"/>
    <w:rsid w:val="00DB064D"/>
    <w:rsid w:val="00DB471E"/>
    <w:rsid w:val="00DB4D6B"/>
    <w:rsid w:val="00DC0062"/>
    <w:rsid w:val="00DC37FF"/>
    <w:rsid w:val="00DC3EF5"/>
    <w:rsid w:val="00DC47E2"/>
    <w:rsid w:val="00DC5F06"/>
    <w:rsid w:val="00DC6DE0"/>
    <w:rsid w:val="00DC7235"/>
    <w:rsid w:val="00DD0210"/>
    <w:rsid w:val="00DD0AC2"/>
    <w:rsid w:val="00DD123E"/>
    <w:rsid w:val="00DD1F8B"/>
    <w:rsid w:val="00DD35EA"/>
    <w:rsid w:val="00DD457E"/>
    <w:rsid w:val="00DD527C"/>
    <w:rsid w:val="00DD5595"/>
    <w:rsid w:val="00DE2663"/>
    <w:rsid w:val="00DE4924"/>
    <w:rsid w:val="00DE575B"/>
    <w:rsid w:val="00DE7A57"/>
    <w:rsid w:val="00DF18FD"/>
    <w:rsid w:val="00DF29E7"/>
    <w:rsid w:val="00DF333F"/>
    <w:rsid w:val="00DF449B"/>
    <w:rsid w:val="00DF4B27"/>
    <w:rsid w:val="00DF4BF8"/>
    <w:rsid w:val="00DF7565"/>
    <w:rsid w:val="00DF79EE"/>
    <w:rsid w:val="00E0222C"/>
    <w:rsid w:val="00E04912"/>
    <w:rsid w:val="00E1194F"/>
    <w:rsid w:val="00E12C11"/>
    <w:rsid w:val="00E12F46"/>
    <w:rsid w:val="00E16617"/>
    <w:rsid w:val="00E17D84"/>
    <w:rsid w:val="00E200B0"/>
    <w:rsid w:val="00E213E6"/>
    <w:rsid w:val="00E22306"/>
    <w:rsid w:val="00E24172"/>
    <w:rsid w:val="00E245D7"/>
    <w:rsid w:val="00E24F86"/>
    <w:rsid w:val="00E30BB2"/>
    <w:rsid w:val="00E33276"/>
    <w:rsid w:val="00E337B6"/>
    <w:rsid w:val="00E34266"/>
    <w:rsid w:val="00E34D08"/>
    <w:rsid w:val="00E36D50"/>
    <w:rsid w:val="00E374EC"/>
    <w:rsid w:val="00E378E5"/>
    <w:rsid w:val="00E37A25"/>
    <w:rsid w:val="00E41D43"/>
    <w:rsid w:val="00E502A9"/>
    <w:rsid w:val="00E5098A"/>
    <w:rsid w:val="00E528F3"/>
    <w:rsid w:val="00E53570"/>
    <w:rsid w:val="00E55221"/>
    <w:rsid w:val="00E55675"/>
    <w:rsid w:val="00E557DB"/>
    <w:rsid w:val="00E6021D"/>
    <w:rsid w:val="00E6235D"/>
    <w:rsid w:val="00E6336A"/>
    <w:rsid w:val="00E6374F"/>
    <w:rsid w:val="00E63843"/>
    <w:rsid w:val="00E668CB"/>
    <w:rsid w:val="00E66B2C"/>
    <w:rsid w:val="00E7015B"/>
    <w:rsid w:val="00E7268E"/>
    <w:rsid w:val="00E735CA"/>
    <w:rsid w:val="00E74E66"/>
    <w:rsid w:val="00E779ED"/>
    <w:rsid w:val="00E80928"/>
    <w:rsid w:val="00E82105"/>
    <w:rsid w:val="00E83213"/>
    <w:rsid w:val="00E85A10"/>
    <w:rsid w:val="00E934E2"/>
    <w:rsid w:val="00E9630F"/>
    <w:rsid w:val="00E97182"/>
    <w:rsid w:val="00E972BF"/>
    <w:rsid w:val="00EA0840"/>
    <w:rsid w:val="00EA1645"/>
    <w:rsid w:val="00EA219A"/>
    <w:rsid w:val="00EA2E62"/>
    <w:rsid w:val="00EA317B"/>
    <w:rsid w:val="00EA5422"/>
    <w:rsid w:val="00EA55D5"/>
    <w:rsid w:val="00EA790E"/>
    <w:rsid w:val="00EB234C"/>
    <w:rsid w:val="00EB4210"/>
    <w:rsid w:val="00EB4AF5"/>
    <w:rsid w:val="00EB61C9"/>
    <w:rsid w:val="00EB7644"/>
    <w:rsid w:val="00EB7CF2"/>
    <w:rsid w:val="00EC0617"/>
    <w:rsid w:val="00EC120A"/>
    <w:rsid w:val="00EC2A57"/>
    <w:rsid w:val="00EC3941"/>
    <w:rsid w:val="00EC3C62"/>
    <w:rsid w:val="00ED0CE3"/>
    <w:rsid w:val="00ED4195"/>
    <w:rsid w:val="00ED5B37"/>
    <w:rsid w:val="00EE409C"/>
    <w:rsid w:val="00EE686F"/>
    <w:rsid w:val="00EE754B"/>
    <w:rsid w:val="00EF31E5"/>
    <w:rsid w:val="00EF4445"/>
    <w:rsid w:val="00EF51C4"/>
    <w:rsid w:val="00EF5920"/>
    <w:rsid w:val="00EF648B"/>
    <w:rsid w:val="00EF6966"/>
    <w:rsid w:val="00EF7C04"/>
    <w:rsid w:val="00F00A44"/>
    <w:rsid w:val="00F013EE"/>
    <w:rsid w:val="00F03FDE"/>
    <w:rsid w:val="00F11A7C"/>
    <w:rsid w:val="00F11C73"/>
    <w:rsid w:val="00F13E1A"/>
    <w:rsid w:val="00F14B9C"/>
    <w:rsid w:val="00F15D24"/>
    <w:rsid w:val="00F16BD6"/>
    <w:rsid w:val="00F17CF1"/>
    <w:rsid w:val="00F20956"/>
    <w:rsid w:val="00F22513"/>
    <w:rsid w:val="00F2402C"/>
    <w:rsid w:val="00F26184"/>
    <w:rsid w:val="00F264F5"/>
    <w:rsid w:val="00F32DFC"/>
    <w:rsid w:val="00F41CB6"/>
    <w:rsid w:val="00F44AA9"/>
    <w:rsid w:val="00F478D4"/>
    <w:rsid w:val="00F50522"/>
    <w:rsid w:val="00F523C1"/>
    <w:rsid w:val="00F53CE2"/>
    <w:rsid w:val="00F54F39"/>
    <w:rsid w:val="00F57C11"/>
    <w:rsid w:val="00F60B61"/>
    <w:rsid w:val="00F628CE"/>
    <w:rsid w:val="00F62A40"/>
    <w:rsid w:val="00F62D2C"/>
    <w:rsid w:val="00F655AE"/>
    <w:rsid w:val="00F6696B"/>
    <w:rsid w:val="00F71871"/>
    <w:rsid w:val="00F71E6E"/>
    <w:rsid w:val="00F73033"/>
    <w:rsid w:val="00F7672D"/>
    <w:rsid w:val="00F83977"/>
    <w:rsid w:val="00F8475C"/>
    <w:rsid w:val="00F91BA8"/>
    <w:rsid w:val="00F9255F"/>
    <w:rsid w:val="00F93295"/>
    <w:rsid w:val="00F958AC"/>
    <w:rsid w:val="00F95CEB"/>
    <w:rsid w:val="00F97288"/>
    <w:rsid w:val="00FA3D64"/>
    <w:rsid w:val="00FA6E1A"/>
    <w:rsid w:val="00FB105B"/>
    <w:rsid w:val="00FB20AE"/>
    <w:rsid w:val="00FB5365"/>
    <w:rsid w:val="00FB5F9F"/>
    <w:rsid w:val="00FB605F"/>
    <w:rsid w:val="00FC04D0"/>
    <w:rsid w:val="00FC47E8"/>
    <w:rsid w:val="00FC5EBC"/>
    <w:rsid w:val="00FD007E"/>
    <w:rsid w:val="00FD06F5"/>
    <w:rsid w:val="00FD0EA2"/>
    <w:rsid w:val="00FD253B"/>
    <w:rsid w:val="00FD2955"/>
    <w:rsid w:val="00FD4F6C"/>
    <w:rsid w:val="00FD7797"/>
    <w:rsid w:val="00FE07AD"/>
    <w:rsid w:val="00FE2898"/>
    <w:rsid w:val="00FE3604"/>
    <w:rsid w:val="00FE47D0"/>
    <w:rsid w:val="00FE78F5"/>
    <w:rsid w:val="00FF01F7"/>
    <w:rsid w:val="00FF2B44"/>
    <w:rsid w:val="00FF6112"/>
    <w:rsid w:val="00FF6A12"/>
    <w:rsid w:val="01847AF6"/>
    <w:rsid w:val="01940EFF"/>
    <w:rsid w:val="0201185C"/>
    <w:rsid w:val="0218139B"/>
    <w:rsid w:val="047DFD79"/>
    <w:rsid w:val="049F1821"/>
    <w:rsid w:val="083004A8"/>
    <w:rsid w:val="08DEBC4B"/>
    <w:rsid w:val="093DE20E"/>
    <w:rsid w:val="09C74037"/>
    <w:rsid w:val="0A90EF0A"/>
    <w:rsid w:val="0AD20279"/>
    <w:rsid w:val="0C094055"/>
    <w:rsid w:val="0D209AEC"/>
    <w:rsid w:val="0DF40C63"/>
    <w:rsid w:val="0E612C9C"/>
    <w:rsid w:val="0F7465E4"/>
    <w:rsid w:val="0F8C5603"/>
    <w:rsid w:val="0FD69940"/>
    <w:rsid w:val="10C775A6"/>
    <w:rsid w:val="126AAFA4"/>
    <w:rsid w:val="12F6821F"/>
    <w:rsid w:val="143ACADD"/>
    <w:rsid w:val="14B61689"/>
    <w:rsid w:val="15A46876"/>
    <w:rsid w:val="1663BB48"/>
    <w:rsid w:val="170A072D"/>
    <w:rsid w:val="1752A4E0"/>
    <w:rsid w:val="191902AA"/>
    <w:rsid w:val="19AA3433"/>
    <w:rsid w:val="1B95BCEB"/>
    <w:rsid w:val="1C88ACCF"/>
    <w:rsid w:val="1DD0DD31"/>
    <w:rsid w:val="1DEC1DD6"/>
    <w:rsid w:val="1EF6E87A"/>
    <w:rsid w:val="1F72E25B"/>
    <w:rsid w:val="1FAAB92C"/>
    <w:rsid w:val="206ADF6C"/>
    <w:rsid w:val="20771BE3"/>
    <w:rsid w:val="21B2298C"/>
    <w:rsid w:val="2391BBAB"/>
    <w:rsid w:val="2488E061"/>
    <w:rsid w:val="26707C8E"/>
    <w:rsid w:val="27BE1A94"/>
    <w:rsid w:val="27ED14A5"/>
    <w:rsid w:val="2A7CEAE6"/>
    <w:rsid w:val="2A931AEB"/>
    <w:rsid w:val="2ADDF84D"/>
    <w:rsid w:val="2B98F910"/>
    <w:rsid w:val="2C06C2F8"/>
    <w:rsid w:val="2C742691"/>
    <w:rsid w:val="2CF157A7"/>
    <w:rsid w:val="2D80912B"/>
    <w:rsid w:val="2E30C3D7"/>
    <w:rsid w:val="30E9325F"/>
    <w:rsid w:val="31C1EE59"/>
    <w:rsid w:val="32C5796E"/>
    <w:rsid w:val="334D17A3"/>
    <w:rsid w:val="3404CA61"/>
    <w:rsid w:val="37E068DC"/>
    <w:rsid w:val="383FA2EA"/>
    <w:rsid w:val="38E07A2D"/>
    <w:rsid w:val="39AD6B74"/>
    <w:rsid w:val="3A5C9908"/>
    <w:rsid w:val="3AE852F5"/>
    <w:rsid w:val="3B9DFD67"/>
    <w:rsid w:val="3C5583F6"/>
    <w:rsid w:val="3D00CD7D"/>
    <w:rsid w:val="3DF21A3C"/>
    <w:rsid w:val="3E5CB3DB"/>
    <w:rsid w:val="3F8971FC"/>
    <w:rsid w:val="4079BDD1"/>
    <w:rsid w:val="413FED96"/>
    <w:rsid w:val="420A5A0A"/>
    <w:rsid w:val="420B659F"/>
    <w:rsid w:val="4272C37A"/>
    <w:rsid w:val="43402360"/>
    <w:rsid w:val="46173921"/>
    <w:rsid w:val="471D5F54"/>
    <w:rsid w:val="492BA3C9"/>
    <w:rsid w:val="497E76AD"/>
    <w:rsid w:val="49DB1889"/>
    <w:rsid w:val="4A213D55"/>
    <w:rsid w:val="4A6D62EA"/>
    <w:rsid w:val="50267D8C"/>
    <w:rsid w:val="5098FAAD"/>
    <w:rsid w:val="511FC07E"/>
    <w:rsid w:val="51AD960D"/>
    <w:rsid w:val="520C3D3E"/>
    <w:rsid w:val="523ADA43"/>
    <w:rsid w:val="536225CE"/>
    <w:rsid w:val="54647148"/>
    <w:rsid w:val="5517935B"/>
    <w:rsid w:val="55FA968D"/>
    <w:rsid w:val="564FFE5A"/>
    <w:rsid w:val="593C57E5"/>
    <w:rsid w:val="59495BB5"/>
    <w:rsid w:val="594B17D1"/>
    <w:rsid w:val="5CB0EFE6"/>
    <w:rsid w:val="5FEE5BA6"/>
    <w:rsid w:val="6008D6CF"/>
    <w:rsid w:val="6088BEF1"/>
    <w:rsid w:val="61866C52"/>
    <w:rsid w:val="62BC9E8D"/>
    <w:rsid w:val="62EB58F8"/>
    <w:rsid w:val="636B8ABF"/>
    <w:rsid w:val="64719D30"/>
    <w:rsid w:val="649E8386"/>
    <w:rsid w:val="653AEBF1"/>
    <w:rsid w:val="653BF1BF"/>
    <w:rsid w:val="655D30FD"/>
    <w:rsid w:val="6618C426"/>
    <w:rsid w:val="66226E09"/>
    <w:rsid w:val="6654799C"/>
    <w:rsid w:val="66A81F56"/>
    <w:rsid w:val="67CB6375"/>
    <w:rsid w:val="67FC3BB4"/>
    <w:rsid w:val="684E18A8"/>
    <w:rsid w:val="6943478E"/>
    <w:rsid w:val="6A914424"/>
    <w:rsid w:val="6B1E86F0"/>
    <w:rsid w:val="6B42FE2A"/>
    <w:rsid w:val="6BDE00F7"/>
    <w:rsid w:val="6BF17021"/>
    <w:rsid w:val="6C78780E"/>
    <w:rsid w:val="6CF80112"/>
    <w:rsid w:val="6D264296"/>
    <w:rsid w:val="6DBDCD47"/>
    <w:rsid w:val="6EF3DB82"/>
    <w:rsid w:val="6EF963BB"/>
    <w:rsid w:val="6F110491"/>
    <w:rsid w:val="70F75FC3"/>
    <w:rsid w:val="7189B769"/>
    <w:rsid w:val="72D123F3"/>
    <w:rsid w:val="7301FDF8"/>
    <w:rsid w:val="73F58EB0"/>
    <w:rsid w:val="75A3232A"/>
    <w:rsid w:val="78B30B01"/>
    <w:rsid w:val="78B53A6F"/>
    <w:rsid w:val="78BEB509"/>
    <w:rsid w:val="7960FA7A"/>
    <w:rsid w:val="79A8C231"/>
    <w:rsid w:val="79DA83D4"/>
    <w:rsid w:val="7A343392"/>
    <w:rsid w:val="7A7F9326"/>
    <w:rsid w:val="7A8F4C75"/>
    <w:rsid w:val="7ADABF7B"/>
    <w:rsid w:val="7AF56D50"/>
    <w:rsid w:val="7B557022"/>
    <w:rsid w:val="7B925A54"/>
    <w:rsid w:val="7E35059F"/>
    <w:rsid w:val="7EFE117A"/>
    <w:rsid w:val="7F35BD6F"/>
    <w:rsid w:val="7F847164"/>
    <w:rsid w:val="7FD2F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B326FC"/>
  <w15:chartTrackingRefBased/>
  <w15:docId w15:val="{832CD40C-C851-734C-8B2C-7283DA49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3">
    <w:name w:val="heading 3"/>
    <w:basedOn w:val="Normal"/>
    <w:next w:val="Normal"/>
    <w:link w:val="Ttulo3Car"/>
    <w:uiPriority w:val="9"/>
    <w:rsid w:val="00AE3670"/>
    <w:pPr>
      <w:spacing w:before="200" w:line="360" w:lineRule="auto"/>
      <w:ind w:left="-15"/>
      <w:outlineLvl w:val="2"/>
    </w:pPr>
    <w:rPr>
      <w:rFonts w:ascii="Open Sans" w:eastAsia="Times New Roman" w:hAnsi="Open Sans" w:cs="Open Sans"/>
      <w:b/>
      <w:color w:val="8C7252"/>
      <w:kern w:val="0"/>
      <w:lang w:val="en"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ference">
    <w:name w:val="reference"/>
    <w:basedOn w:val="Normal"/>
    <w:rsid w:val="00E85A10"/>
    <w:pPr>
      <w:ind w:left="227" w:hanging="227"/>
      <w:jc w:val="both"/>
    </w:pPr>
    <w:rPr>
      <w:rFonts w:ascii="Times" w:eastAsia="Times New Roman" w:hAnsi="Times" w:cs="Times New Roman"/>
      <w:kern w:val="0"/>
      <w:sz w:val="18"/>
      <w:szCs w:val="20"/>
      <w:lang w:val="en-US" w:eastAsia="de-D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971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718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7182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195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19566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2">
    <w:name w:val="Plain Table 2"/>
    <w:basedOn w:val="Tablanormal"/>
    <w:uiPriority w:val="42"/>
    <w:rsid w:val="001956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19566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7concolores">
    <w:name w:val="Grid Table 7 Colorful"/>
    <w:basedOn w:val="Tablanormal"/>
    <w:uiPriority w:val="52"/>
    <w:rsid w:val="0019566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AC76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AC76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4D316A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F03C5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F03C5"/>
    <w:rPr>
      <w:rFonts w:ascii="Consolas" w:hAnsi="Consolas" w:cs="Consolas"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F63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636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F63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368"/>
    <w:rPr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C0DEC"/>
    <w:rPr>
      <w:rFonts w:ascii="Times New Roman" w:hAnsi="Times New Roman" w:cs="Times New Roman"/>
    </w:rPr>
  </w:style>
  <w:style w:type="table" w:styleId="Tablanormal5">
    <w:name w:val="Plain Table 5"/>
    <w:basedOn w:val="Tablanormal"/>
    <w:uiPriority w:val="45"/>
    <w:rsid w:val="00A93B1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1134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anchor-text">
    <w:name w:val="anchor-text"/>
    <w:basedOn w:val="Fuentedeprrafopredeter"/>
    <w:rsid w:val="006E0282"/>
  </w:style>
  <w:style w:type="character" w:styleId="Refdecomentario">
    <w:name w:val="annotation reference"/>
    <w:basedOn w:val="Fuentedeprrafopredeter"/>
    <w:uiPriority w:val="99"/>
    <w:semiHidden/>
    <w:unhideWhenUsed/>
    <w:rsid w:val="00F730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303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3033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30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3033"/>
    <w:rPr>
      <w:b/>
      <w:bCs/>
      <w:sz w:val="20"/>
      <w:szCs w:val="20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E3670"/>
    <w:rPr>
      <w:rFonts w:ascii="Open Sans" w:eastAsia="Times New Roman" w:hAnsi="Open Sans" w:cs="Open Sans"/>
      <w:b/>
      <w:color w:val="8C7252"/>
      <w:kern w:val="0"/>
      <w:lang w:val="en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7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42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25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92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3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2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6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73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03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80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41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7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768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3406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DDDDD"/>
              </w:divBdr>
            </w:div>
          </w:divsChild>
        </w:div>
      </w:divsChild>
    </w:div>
    <w:div w:id="525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2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60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13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39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2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85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0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0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5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51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3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81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3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3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3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9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3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6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0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5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6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77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6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1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41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8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6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84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8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18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7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2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1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0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2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7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5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3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8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1638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925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DDDDD"/>
              </w:divBdr>
            </w:div>
          </w:divsChild>
        </w:div>
      </w:divsChild>
    </w:div>
    <w:div w:id="1743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1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8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2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2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50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0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5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0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7843/rted.v13i2.293" TargetMode="External"/><Relationship Id="rId18" Type="http://schemas.openxmlformats.org/officeDocument/2006/relationships/hyperlink" Target="https://doi.org/10.22201/iisue.20072872e.2023.39.1532" TargetMode="External"/><Relationship Id="rId26" Type="http://schemas.openxmlformats.org/officeDocument/2006/relationships/hyperlink" Target="https://doi.org/10.1016/j.ijme.2023.10080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46377/dilemas.v32i1.2033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doi.org/10.26423/rctu.v8i2.627" TargetMode="External"/><Relationship Id="rId25" Type="http://schemas.openxmlformats.org/officeDocument/2006/relationships/hyperlink" Target="https://doi.org/10.1016/B978-012750053-9/50012-7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dx.doi.org/10.4067/S0718-50062021000200057" TargetMode="External"/><Relationship Id="rId20" Type="http://schemas.openxmlformats.org/officeDocument/2006/relationships/hyperlink" Target="https://doi.org/10.1186/s41239-022-00325-x" TargetMode="External"/><Relationship Id="rId29" Type="http://schemas.openxmlformats.org/officeDocument/2006/relationships/hyperlink" Target="https://doi.org/10.1007/s10758-024-09734-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orcid.org/0000-0002-1480-3061" TargetMode="External"/><Relationship Id="rId24" Type="http://schemas.openxmlformats.org/officeDocument/2006/relationships/hyperlink" Target="https://unesdoc.unesco.org/ark:/48223/pf0000245656_spa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doi.org/10.6018/red.610861" TargetMode="External"/><Relationship Id="rId23" Type="http://schemas.openxmlformats.org/officeDocument/2006/relationships/hyperlink" Target="https://doi.org/10.1590/1806-9649.2020v28e4726" TargetMode="External"/><Relationship Id="rId28" Type="http://schemas.openxmlformats.org/officeDocument/2006/relationships/hyperlink" Target="https://doi.org/10.6018/reifop.661611" TargetMode="External"/><Relationship Id="rId36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www.ipn.mx/dev/" TargetMode="External"/><Relationship Id="rId31" Type="http://schemas.openxmlformats.org/officeDocument/2006/relationships/hyperlink" Target="https://doi.org/10.32870/ap.v13n1.198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js.docentes20.com/index.php/revista-docentes20/article/view/91" TargetMode="External"/><Relationship Id="rId22" Type="http://schemas.openxmlformats.org/officeDocument/2006/relationships/hyperlink" Target="https://www.ibm.com/mx-es/products/spss-statistics" TargetMode="External"/><Relationship Id="rId27" Type="http://schemas.openxmlformats.org/officeDocument/2006/relationships/hyperlink" Target="https://doi.org/10.3390/su12219194" TargetMode="External"/><Relationship Id="rId30" Type="http://schemas.openxmlformats.org/officeDocument/2006/relationships/hyperlink" Target="http://dx.doi.org/10.20511/pyr2021.v9nSPE3.1184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E4448117AB84DB5708D3FD191179E" ma:contentTypeVersion="6" ma:contentTypeDescription="Create a new document." ma:contentTypeScope="" ma:versionID="7cc1df8256d9963b9d9a30c53d61ba18">
  <xsd:schema xmlns:xsd="http://www.w3.org/2001/XMLSchema" xmlns:xs="http://www.w3.org/2001/XMLSchema" xmlns:p="http://schemas.microsoft.com/office/2006/metadata/properties" xmlns:ns2="90633cc5-44a7-4a79-828d-273ae88dbb29" targetNamespace="http://schemas.microsoft.com/office/2006/metadata/properties" ma:root="true" ma:fieldsID="b892ba14fd01815885a1d369d09a8e67" ns2:_="">
    <xsd:import namespace="90633cc5-44a7-4a79-828d-273ae88db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33cc5-44a7-4a79-828d-273ae88db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6DE0BC-6239-454B-9C19-03209363B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09E1E-5831-4871-9592-579B57D66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C1C410-BC8E-46F6-8826-73A85811E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33cc5-44a7-4a79-828d-273ae88db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55AA5F-A908-A046-85CB-CFB567B0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19</Pages>
  <Words>6248</Words>
  <Characters>34367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Gomez Miranda</dc:creator>
  <cp:keywords/>
  <dc:description/>
  <cp:lastModifiedBy>Norma Alicia Santilan Castillo</cp:lastModifiedBy>
  <cp:revision>6</cp:revision>
  <cp:lastPrinted>2026-04-22T15:45:00Z</cp:lastPrinted>
  <dcterms:created xsi:type="dcterms:W3CDTF">2026-05-01T15:37:00Z</dcterms:created>
  <dcterms:modified xsi:type="dcterms:W3CDTF">2026-05-06T18:19:00Z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0x010100BCFE4448117AB84DB5708D3FD191179E</vt:lpwstr>
  </property>
</Properties>
</file>