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88DC" w14:textId="475C70D0" w:rsidR="00925FBD" w:rsidRPr="002843F0" w:rsidRDefault="002843F0" w:rsidP="00925FBD">
      <w:pPr>
        <w:pStyle w:val="Sinespaciado"/>
        <w:spacing w:before="240" w:after="240" w:line="360" w:lineRule="auto"/>
        <w:jc w:val="right"/>
        <w:rPr>
          <w:rFonts w:ascii="Times New Roman" w:hAnsi="Times New Roman" w:cs="Times New Roman"/>
          <w:b/>
          <w:bCs/>
          <w:i/>
          <w:iCs/>
          <w:color w:val="000000" w:themeColor="text1"/>
          <w:sz w:val="24"/>
          <w:szCs w:val="24"/>
        </w:rPr>
      </w:pPr>
      <w:r w:rsidRPr="002843F0">
        <w:rPr>
          <w:rFonts w:ascii="Times New Roman" w:hAnsi="Times New Roman" w:cs="Times New Roman"/>
          <w:b/>
          <w:bCs/>
          <w:i/>
          <w:iCs/>
          <w:color w:val="000000" w:themeColor="text1"/>
          <w:sz w:val="24"/>
          <w:szCs w:val="24"/>
        </w:rPr>
        <w:t>https://doi.org/10.23913/ride.v16i32.2942</w:t>
      </w:r>
    </w:p>
    <w:p w14:paraId="3F2176DD" w14:textId="23634C41" w:rsidR="00925FBD" w:rsidRDefault="00925FBD" w:rsidP="00925FBD">
      <w:pPr>
        <w:pStyle w:val="Sinespaciado"/>
        <w:spacing w:before="240" w:after="240" w:line="360" w:lineRule="auto"/>
        <w:jc w:val="right"/>
        <w:rPr>
          <w:rFonts w:ascii="Times New Roman" w:hAnsi="Times New Roman" w:cs="Times New Roman"/>
          <w:b/>
          <w:bCs/>
          <w:sz w:val="24"/>
          <w:szCs w:val="24"/>
        </w:rPr>
      </w:pPr>
      <w:r w:rsidRPr="005B5315">
        <w:rPr>
          <w:rFonts w:ascii="Times New Roman" w:hAnsi="Times New Roman" w:cs="Times New Roman"/>
          <w:b/>
          <w:bCs/>
          <w:i/>
          <w:iCs/>
          <w:color w:val="000000" w:themeColor="text1"/>
          <w:sz w:val="24"/>
          <w:szCs w:val="24"/>
        </w:rPr>
        <w:t>Artículos científicos</w:t>
      </w:r>
    </w:p>
    <w:p w14:paraId="33245EC0" w14:textId="477719B1" w:rsidR="008426CF" w:rsidRPr="00925FBD" w:rsidRDefault="00D83BB8" w:rsidP="00925FBD">
      <w:pPr>
        <w:pStyle w:val="Sinespaciado"/>
        <w:spacing w:line="276" w:lineRule="auto"/>
        <w:jc w:val="right"/>
        <w:rPr>
          <w:rFonts w:asciiTheme="minorHAnsi" w:hAnsiTheme="minorHAnsi" w:cstheme="minorHAnsi"/>
          <w:b/>
          <w:bCs/>
          <w:sz w:val="32"/>
          <w:szCs w:val="32"/>
        </w:rPr>
      </w:pPr>
      <w:r w:rsidRPr="00925FBD">
        <w:rPr>
          <w:rFonts w:asciiTheme="minorHAnsi" w:hAnsiTheme="minorHAnsi" w:cstheme="minorHAnsi"/>
          <w:b/>
          <w:bCs/>
          <w:sz w:val="32"/>
          <w:szCs w:val="32"/>
        </w:rPr>
        <w:t>E</w:t>
      </w:r>
      <w:r w:rsidR="008426CF" w:rsidRPr="00925FBD">
        <w:rPr>
          <w:rFonts w:asciiTheme="minorHAnsi" w:hAnsiTheme="minorHAnsi" w:cstheme="minorHAnsi"/>
          <w:b/>
          <w:bCs/>
          <w:sz w:val="32"/>
          <w:szCs w:val="32"/>
        </w:rPr>
        <w:t xml:space="preserve">l rendimiento académico </w:t>
      </w:r>
      <w:r w:rsidRPr="00925FBD">
        <w:rPr>
          <w:rFonts w:asciiTheme="minorHAnsi" w:hAnsiTheme="minorHAnsi" w:cstheme="minorHAnsi"/>
          <w:b/>
          <w:bCs/>
          <w:sz w:val="32"/>
          <w:szCs w:val="32"/>
        </w:rPr>
        <w:t>y su relación con el género, grado y contexto es</w:t>
      </w:r>
      <w:r w:rsidR="006271AB" w:rsidRPr="00925FBD">
        <w:rPr>
          <w:rFonts w:asciiTheme="minorHAnsi" w:hAnsiTheme="minorHAnsi" w:cstheme="minorHAnsi"/>
          <w:b/>
          <w:bCs/>
          <w:sz w:val="32"/>
          <w:szCs w:val="32"/>
        </w:rPr>
        <w:t>colar</w:t>
      </w:r>
      <w:r w:rsidRPr="00925FBD">
        <w:rPr>
          <w:rFonts w:asciiTheme="minorHAnsi" w:hAnsiTheme="minorHAnsi" w:cstheme="minorHAnsi"/>
          <w:b/>
          <w:bCs/>
          <w:sz w:val="32"/>
          <w:szCs w:val="32"/>
        </w:rPr>
        <w:t xml:space="preserve"> </w:t>
      </w:r>
      <w:r w:rsidR="008426CF" w:rsidRPr="00925FBD">
        <w:rPr>
          <w:rFonts w:asciiTheme="minorHAnsi" w:hAnsiTheme="minorHAnsi" w:cstheme="minorHAnsi"/>
          <w:b/>
          <w:bCs/>
          <w:sz w:val="32"/>
          <w:szCs w:val="32"/>
        </w:rPr>
        <w:t xml:space="preserve">de </w:t>
      </w:r>
      <w:r w:rsidR="007F31B6" w:rsidRPr="00925FBD">
        <w:rPr>
          <w:rFonts w:asciiTheme="minorHAnsi" w:hAnsiTheme="minorHAnsi" w:cstheme="minorHAnsi"/>
          <w:b/>
          <w:bCs/>
          <w:sz w:val="32"/>
          <w:szCs w:val="32"/>
        </w:rPr>
        <w:t>estudia</w:t>
      </w:r>
      <w:r w:rsidR="008426CF" w:rsidRPr="00925FBD">
        <w:rPr>
          <w:rFonts w:asciiTheme="minorHAnsi" w:hAnsiTheme="minorHAnsi" w:cstheme="minorHAnsi"/>
          <w:b/>
          <w:bCs/>
          <w:sz w:val="32"/>
          <w:szCs w:val="32"/>
        </w:rPr>
        <w:t>ntes de preparatorias de la Universidad Autónoma de Sinaloa</w:t>
      </w:r>
    </w:p>
    <w:p w14:paraId="1553C30B" w14:textId="77777777" w:rsidR="0098558D" w:rsidRPr="00925FBD" w:rsidRDefault="0098558D" w:rsidP="00925FBD">
      <w:pPr>
        <w:pStyle w:val="Sinespaciado"/>
        <w:spacing w:line="276" w:lineRule="auto"/>
        <w:jc w:val="right"/>
        <w:rPr>
          <w:rFonts w:asciiTheme="minorHAnsi" w:hAnsiTheme="minorHAnsi" w:cstheme="minorHAnsi"/>
          <w:b/>
          <w:bCs/>
          <w:i/>
          <w:iCs/>
          <w:sz w:val="28"/>
          <w:szCs w:val="28"/>
        </w:rPr>
      </w:pPr>
    </w:p>
    <w:p w14:paraId="496E47ED" w14:textId="77777777" w:rsidR="00ED4DF4" w:rsidRPr="00925FBD" w:rsidRDefault="00ED4DF4" w:rsidP="00925FBD">
      <w:pPr>
        <w:pStyle w:val="Sinespaciado"/>
        <w:spacing w:line="276" w:lineRule="auto"/>
        <w:jc w:val="right"/>
        <w:rPr>
          <w:rFonts w:asciiTheme="minorHAnsi" w:hAnsiTheme="minorHAnsi" w:cstheme="minorHAnsi"/>
          <w:b/>
          <w:bCs/>
          <w:i/>
          <w:iCs/>
          <w:sz w:val="28"/>
          <w:szCs w:val="28"/>
          <w:lang w:val="en-US"/>
        </w:rPr>
      </w:pPr>
      <w:r w:rsidRPr="00925FBD">
        <w:rPr>
          <w:rFonts w:asciiTheme="minorHAnsi" w:hAnsiTheme="minorHAnsi" w:cstheme="minorHAnsi"/>
          <w:b/>
          <w:bCs/>
          <w:i/>
          <w:iCs/>
          <w:sz w:val="28"/>
          <w:szCs w:val="28"/>
          <w:lang w:val="en-US"/>
        </w:rPr>
        <w:t>Academic performance and its relationship with gender, grade, and school context of high school students at the Autonomous University of Sinaloa</w:t>
      </w:r>
    </w:p>
    <w:p w14:paraId="0235D00B" w14:textId="77777777" w:rsidR="00925FBD" w:rsidRPr="00925FBD" w:rsidRDefault="00925FBD" w:rsidP="00925FBD">
      <w:pPr>
        <w:pStyle w:val="Sinespaciado"/>
        <w:spacing w:line="276" w:lineRule="auto"/>
        <w:jc w:val="right"/>
        <w:rPr>
          <w:rFonts w:asciiTheme="minorHAnsi" w:hAnsiTheme="minorHAnsi" w:cstheme="minorHAnsi"/>
          <w:b/>
          <w:bCs/>
          <w:i/>
          <w:iCs/>
          <w:sz w:val="28"/>
          <w:szCs w:val="28"/>
          <w:lang w:val="en-US"/>
        </w:rPr>
      </w:pPr>
    </w:p>
    <w:p w14:paraId="34A6D7CD" w14:textId="5B504A64" w:rsidR="00925FBD" w:rsidRPr="00925FBD" w:rsidRDefault="00925FBD" w:rsidP="00925FBD">
      <w:pPr>
        <w:pStyle w:val="Sinespaciado"/>
        <w:spacing w:line="276" w:lineRule="auto"/>
        <w:jc w:val="right"/>
        <w:rPr>
          <w:rFonts w:asciiTheme="minorHAnsi" w:hAnsiTheme="minorHAnsi" w:cstheme="minorHAnsi"/>
          <w:b/>
          <w:bCs/>
          <w:i/>
          <w:iCs/>
          <w:sz w:val="28"/>
          <w:szCs w:val="28"/>
        </w:rPr>
      </w:pPr>
      <w:proofErr w:type="spellStart"/>
      <w:r w:rsidRPr="00925FBD">
        <w:rPr>
          <w:rFonts w:asciiTheme="minorHAnsi" w:hAnsiTheme="minorHAnsi" w:cstheme="minorHAnsi"/>
          <w:b/>
          <w:bCs/>
          <w:i/>
          <w:iCs/>
          <w:sz w:val="28"/>
          <w:szCs w:val="28"/>
        </w:rPr>
        <w:t>Desempenho</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acadêmico</w:t>
      </w:r>
      <w:proofErr w:type="spellEnd"/>
      <w:r w:rsidRPr="00925FBD">
        <w:rPr>
          <w:rFonts w:asciiTheme="minorHAnsi" w:hAnsiTheme="minorHAnsi" w:cstheme="minorHAnsi"/>
          <w:b/>
          <w:bCs/>
          <w:i/>
          <w:iCs/>
          <w:sz w:val="28"/>
          <w:szCs w:val="28"/>
        </w:rPr>
        <w:t xml:space="preserve"> e </w:t>
      </w:r>
      <w:proofErr w:type="spellStart"/>
      <w:r w:rsidRPr="00925FBD">
        <w:rPr>
          <w:rFonts w:asciiTheme="minorHAnsi" w:hAnsiTheme="minorHAnsi" w:cstheme="minorHAnsi"/>
          <w:b/>
          <w:bCs/>
          <w:i/>
          <w:iCs/>
          <w:sz w:val="28"/>
          <w:szCs w:val="28"/>
        </w:rPr>
        <w:t>sua</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relação</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com</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gênero</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série</w:t>
      </w:r>
      <w:proofErr w:type="spellEnd"/>
      <w:r w:rsidRPr="00925FBD">
        <w:rPr>
          <w:rFonts w:asciiTheme="minorHAnsi" w:hAnsiTheme="minorHAnsi" w:cstheme="minorHAnsi"/>
          <w:b/>
          <w:bCs/>
          <w:i/>
          <w:iCs/>
          <w:sz w:val="28"/>
          <w:szCs w:val="28"/>
        </w:rPr>
        <w:t xml:space="preserve"> e contexto escolar de </w:t>
      </w:r>
      <w:proofErr w:type="spellStart"/>
      <w:r w:rsidRPr="00925FBD">
        <w:rPr>
          <w:rFonts w:asciiTheme="minorHAnsi" w:hAnsiTheme="minorHAnsi" w:cstheme="minorHAnsi"/>
          <w:b/>
          <w:bCs/>
          <w:i/>
          <w:iCs/>
          <w:sz w:val="28"/>
          <w:szCs w:val="28"/>
        </w:rPr>
        <w:t>alunos</w:t>
      </w:r>
      <w:proofErr w:type="spellEnd"/>
      <w:r w:rsidRPr="00925FBD">
        <w:rPr>
          <w:rFonts w:asciiTheme="minorHAnsi" w:hAnsiTheme="minorHAnsi" w:cstheme="minorHAnsi"/>
          <w:b/>
          <w:bCs/>
          <w:i/>
          <w:iCs/>
          <w:sz w:val="28"/>
          <w:szCs w:val="28"/>
        </w:rPr>
        <w:t xml:space="preserve"> do </w:t>
      </w:r>
      <w:proofErr w:type="spellStart"/>
      <w:r w:rsidRPr="00925FBD">
        <w:rPr>
          <w:rFonts w:asciiTheme="minorHAnsi" w:hAnsiTheme="minorHAnsi" w:cstheme="minorHAnsi"/>
          <w:b/>
          <w:bCs/>
          <w:i/>
          <w:iCs/>
          <w:sz w:val="28"/>
          <w:szCs w:val="28"/>
        </w:rPr>
        <w:t>ensino</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médio</w:t>
      </w:r>
      <w:proofErr w:type="spellEnd"/>
      <w:r w:rsidRPr="00925FBD">
        <w:rPr>
          <w:rFonts w:asciiTheme="minorHAnsi" w:hAnsiTheme="minorHAnsi" w:cstheme="minorHAnsi"/>
          <w:b/>
          <w:bCs/>
          <w:i/>
          <w:iCs/>
          <w:sz w:val="28"/>
          <w:szCs w:val="28"/>
        </w:rPr>
        <w:t xml:space="preserve"> da </w:t>
      </w:r>
      <w:proofErr w:type="spellStart"/>
      <w:r w:rsidRPr="00925FBD">
        <w:rPr>
          <w:rFonts w:asciiTheme="minorHAnsi" w:hAnsiTheme="minorHAnsi" w:cstheme="minorHAnsi"/>
          <w:b/>
          <w:bCs/>
          <w:i/>
          <w:iCs/>
          <w:sz w:val="28"/>
          <w:szCs w:val="28"/>
        </w:rPr>
        <w:t>Universidade</w:t>
      </w:r>
      <w:proofErr w:type="spellEnd"/>
      <w:r w:rsidRPr="00925FBD">
        <w:rPr>
          <w:rFonts w:asciiTheme="minorHAnsi" w:hAnsiTheme="minorHAnsi" w:cstheme="minorHAnsi"/>
          <w:b/>
          <w:bCs/>
          <w:i/>
          <w:iCs/>
          <w:sz w:val="28"/>
          <w:szCs w:val="28"/>
        </w:rPr>
        <w:t xml:space="preserve"> </w:t>
      </w:r>
      <w:proofErr w:type="spellStart"/>
      <w:r w:rsidRPr="00925FBD">
        <w:rPr>
          <w:rFonts w:asciiTheme="minorHAnsi" w:hAnsiTheme="minorHAnsi" w:cstheme="minorHAnsi"/>
          <w:b/>
          <w:bCs/>
          <w:i/>
          <w:iCs/>
          <w:sz w:val="28"/>
          <w:szCs w:val="28"/>
        </w:rPr>
        <w:t>Autônoma</w:t>
      </w:r>
      <w:proofErr w:type="spellEnd"/>
      <w:r w:rsidRPr="00925FBD">
        <w:rPr>
          <w:rFonts w:asciiTheme="minorHAnsi" w:hAnsiTheme="minorHAnsi" w:cstheme="minorHAnsi"/>
          <w:b/>
          <w:bCs/>
          <w:i/>
          <w:iCs/>
          <w:sz w:val="28"/>
          <w:szCs w:val="28"/>
        </w:rPr>
        <w:t xml:space="preserve"> de Sinaloa</w:t>
      </w:r>
    </w:p>
    <w:p w14:paraId="26CA1B27" w14:textId="77777777" w:rsidR="00081079" w:rsidRPr="00925FBD" w:rsidRDefault="00081079" w:rsidP="00081079">
      <w:pPr>
        <w:pStyle w:val="Sinespaciado"/>
        <w:spacing w:line="360" w:lineRule="auto"/>
        <w:jc w:val="both"/>
        <w:rPr>
          <w:rFonts w:ascii="Times New Roman" w:hAnsi="Times New Roman" w:cs="Times New Roman"/>
          <w:color w:val="000000" w:themeColor="text1"/>
          <w:sz w:val="24"/>
          <w:szCs w:val="24"/>
        </w:rPr>
      </w:pPr>
    </w:p>
    <w:p w14:paraId="328068A8" w14:textId="77777777" w:rsidR="00081079" w:rsidRPr="00925FBD" w:rsidRDefault="00081079" w:rsidP="00925FBD">
      <w:pPr>
        <w:pStyle w:val="Sinespaciado"/>
        <w:spacing w:line="276" w:lineRule="auto"/>
        <w:jc w:val="right"/>
        <w:rPr>
          <w:rFonts w:asciiTheme="minorHAnsi" w:hAnsiTheme="minorHAnsi" w:cstheme="minorHAnsi"/>
          <w:b/>
          <w:bCs/>
          <w:color w:val="000000" w:themeColor="text1"/>
          <w:sz w:val="24"/>
          <w:szCs w:val="24"/>
        </w:rPr>
      </w:pPr>
      <w:proofErr w:type="spellStart"/>
      <w:r w:rsidRPr="00925FBD">
        <w:rPr>
          <w:rFonts w:asciiTheme="minorHAnsi" w:hAnsiTheme="minorHAnsi" w:cstheme="minorHAnsi"/>
          <w:b/>
          <w:bCs/>
          <w:color w:val="000000" w:themeColor="text1"/>
          <w:sz w:val="24"/>
          <w:szCs w:val="24"/>
        </w:rPr>
        <w:t>Rosalva</w:t>
      </w:r>
      <w:proofErr w:type="spellEnd"/>
      <w:r w:rsidRPr="00925FBD">
        <w:rPr>
          <w:rFonts w:asciiTheme="minorHAnsi" w:hAnsiTheme="minorHAnsi" w:cstheme="minorHAnsi"/>
          <w:b/>
          <w:bCs/>
          <w:color w:val="000000" w:themeColor="text1"/>
          <w:sz w:val="24"/>
          <w:szCs w:val="24"/>
        </w:rPr>
        <w:t xml:space="preserve"> Ruiz-Ramírez</w:t>
      </w:r>
    </w:p>
    <w:p w14:paraId="033BC56F" w14:textId="77777777" w:rsidR="00081079" w:rsidRPr="00DF2886" w:rsidRDefault="00081079" w:rsidP="00925FBD">
      <w:pPr>
        <w:pStyle w:val="Sinespaciado"/>
        <w:spacing w:line="276" w:lineRule="auto"/>
        <w:jc w:val="right"/>
        <w:rPr>
          <w:rFonts w:ascii="Times New Roman" w:hAnsi="Times New Roman" w:cs="Times New Roman"/>
          <w:color w:val="000000" w:themeColor="text1"/>
          <w:sz w:val="24"/>
          <w:szCs w:val="24"/>
        </w:rPr>
      </w:pPr>
      <w:r w:rsidRPr="00DF2886">
        <w:rPr>
          <w:rFonts w:ascii="Times New Roman" w:hAnsi="Times New Roman" w:cs="Times New Roman"/>
          <w:color w:val="000000" w:themeColor="text1"/>
          <w:sz w:val="24"/>
          <w:szCs w:val="24"/>
        </w:rPr>
        <w:t>Universidad Autónoma de Sinaloa</w:t>
      </w:r>
      <w:r w:rsidR="00BC3312" w:rsidRPr="00DF2886">
        <w:rPr>
          <w:rFonts w:ascii="Times New Roman" w:hAnsi="Times New Roman" w:cs="Times New Roman"/>
          <w:color w:val="000000" w:themeColor="text1"/>
          <w:sz w:val="24"/>
          <w:szCs w:val="24"/>
        </w:rPr>
        <w:t>, México</w:t>
      </w:r>
    </w:p>
    <w:p w14:paraId="2711E2FB" w14:textId="77777777" w:rsidR="00ED4DF4" w:rsidRPr="00925FBD" w:rsidRDefault="002843F0" w:rsidP="00925FBD">
      <w:pPr>
        <w:pStyle w:val="Sinespaciado"/>
        <w:spacing w:line="276" w:lineRule="auto"/>
        <w:jc w:val="right"/>
        <w:rPr>
          <w:rFonts w:asciiTheme="minorHAnsi" w:hAnsiTheme="minorHAnsi" w:cstheme="minorHAnsi"/>
          <w:color w:val="FF0000"/>
          <w:sz w:val="24"/>
          <w:szCs w:val="24"/>
        </w:rPr>
      </w:pPr>
      <w:hyperlink r:id="rId8" w:history="1">
        <w:r w:rsidR="00A438A4" w:rsidRPr="00925FBD">
          <w:rPr>
            <w:rStyle w:val="Hipervnculo"/>
            <w:rFonts w:asciiTheme="minorHAnsi" w:hAnsiTheme="minorHAnsi" w:cstheme="minorHAnsi"/>
            <w:color w:val="FF0000"/>
            <w:sz w:val="24"/>
            <w:szCs w:val="24"/>
            <w:u w:val="none"/>
          </w:rPr>
          <w:t>rosalva.ruiz@uas.edu.mx</w:t>
        </w:r>
      </w:hyperlink>
    </w:p>
    <w:p w14:paraId="743D7EBD" w14:textId="77777777" w:rsidR="00A438A4" w:rsidRPr="00DF2886" w:rsidRDefault="00A438A4" w:rsidP="00925FBD">
      <w:pPr>
        <w:pStyle w:val="Sinespaciado"/>
        <w:spacing w:line="276" w:lineRule="auto"/>
        <w:jc w:val="right"/>
        <w:rPr>
          <w:rFonts w:ascii="Times New Roman" w:hAnsi="Times New Roman" w:cs="Times New Roman"/>
          <w:color w:val="000000" w:themeColor="text1"/>
          <w:sz w:val="24"/>
          <w:szCs w:val="24"/>
        </w:rPr>
      </w:pPr>
      <w:r w:rsidRPr="00DF2886">
        <w:rPr>
          <w:rFonts w:ascii="Times New Roman" w:hAnsi="Times New Roman" w:cs="Times New Roman"/>
          <w:color w:val="000000" w:themeColor="text1"/>
          <w:sz w:val="24"/>
          <w:szCs w:val="24"/>
        </w:rPr>
        <w:t>https://orcid.org/0000-0002-0845-5945</w:t>
      </w:r>
    </w:p>
    <w:p w14:paraId="76341B68" w14:textId="77777777" w:rsidR="0040088F" w:rsidRPr="00DF2886" w:rsidRDefault="0040088F" w:rsidP="00925FBD">
      <w:pPr>
        <w:pStyle w:val="Sinespaciado"/>
        <w:spacing w:line="276" w:lineRule="auto"/>
        <w:jc w:val="right"/>
        <w:rPr>
          <w:rFonts w:ascii="Times New Roman" w:hAnsi="Times New Roman" w:cs="Times New Roman"/>
          <w:color w:val="000000" w:themeColor="text1"/>
          <w:sz w:val="24"/>
          <w:szCs w:val="24"/>
        </w:rPr>
      </w:pPr>
    </w:p>
    <w:p w14:paraId="480C63A2" w14:textId="77777777" w:rsidR="00950363" w:rsidRPr="00925FBD" w:rsidRDefault="00950363" w:rsidP="00925FBD">
      <w:pPr>
        <w:pStyle w:val="Sinespaciado"/>
        <w:spacing w:line="276" w:lineRule="auto"/>
        <w:jc w:val="right"/>
        <w:rPr>
          <w:rFonts w:asciiTheme="minorHAnsi" w:hAnsiTheme="minorHAnsi" w:cstheme="minorHAnsi"/>
          <w:b/>
          <w:bCs/>
          <w:sz w:val="24"/>
          <w:szCs w:val="24"/>
        </w:rPr>
      </w:pPr>
      <w:r w:rsidRPr="00925FBD">
        <w:rPr>
          <w:rFonts w:asciiTheme="minorHAnsi" w:hAnsiTheme="minorHAnsi" w:cstheme="minorHAnsi"/>
          <w:b/>
          <w:bCs/>
          <w:sz w:val="24"/>
          <w:szCs w:val="24"/>
        </w:rPr>
        <w:t xml:space="preserve">Irán Abelino </w:t>
      </w:r>
      <w:proofErr w:type="spellStart"/>
      <w:r w:rsidRPr="00925FBD">
        <w:rPr>
          <w:rFonts w:asciiTheme="minorHAnsi" w:hAnsiTheme="minorHAnsi" w:cstheme="minorHAnsi"/>
          <w:b/>
          <w:bCs/>
          <w:sz w:val="24"/>
          <w:szCs w:val="24"/>
        </w:rPr>
        <w:t>Nuñez</w:t>
      </w:r>
      <w:proofErr w:type="spellEnd"/>
      <w:r w:rsidRPr="00925FBD">
        <w:rPr>
          <w:rFonts w:asciiTheme="minorHAnsi" w:hAnsiTheme="minorHAnsi" w:cstheme="minorHAnsi"/>
          <w:b/>
          <w:bCs/>
          <w:sz w:val="24"/>
          <w:szCs w:val="24"/>
        </w:rPr>
        <w:t xml:space="preserve"> Valenzuela</w:t>
      </w:r>
      <w:r w:rsidR="005F65A3" w:rsidRPr="00925FBD">
        <w:rPr>
          <w:rFonts w:asciiTheme="minorHAnsi" w:hAnsiTheme="minorHAnsi" w:cstheme="minorHAnsi"/>
          <w:b/>
          <w:bCs/>
          <w:sz w:val="24"/>
          <w:szCs w:val="24"/>
        </w:rPr>
        <w:t>*</w:t>
      </w:r>
    </w:p>
    <w:p w14:paraId="1E572BA0" w14:textId="77777777" w:rsidR="00950363" w:rsidRPr="00DF2886" w:rsidRDefault="00950363" w:rsidP="00925FBD">
      <w:pPr>
        <w:pStyle w:val="Sinespaciado"/>
        <w:spacing w:line="276" w:lineRule="auto"/>
        <w:jc w:val="right"/>
        <w:rPr>
          <w:rFonts w:ascii="Times New Roman" w:hAnsi="Times New Roman" w:cs="Times New Roman"/>
          <w:color w:val="000000" w:themeColor="text1"/>
          <w:sz w:val="24"/>
          <w:szCs w:val="24"/>
        </w:rPr>
      </w:pPr>
      <w:r w:rsidRPr="00DF2886">
        <w:rPr>
          <w:rFonts w:ascii="Times New Roman" w:hAnsi="Times New Roman" w:cs="Times New Roman"/>
          <w:color w:val="000000" w:themeColor="text1"/>
          <w:sz w:val="24"/>
          <w:szCs w:val="24"/>
        </w:rPr>
        <w:t>Universidad Autónoma de Sinaloa</w:t>
      </w:r>
      <w:r w:rsidR="00BC3312" w:rsidRPr="00DF2886">
        <w:rPr>
          <w:rFonts w:ascii="Times New Roman" w:hAnsi="Times New Roman" w:cs="Times New Roman"/>
          <w:color w:val="000000" w:themeColor="text1"/>
          <w:sz w:val="24"/>
          <w:szCs w:val="24"/>
        </w:rPr>
        <w:t>, México</w:t>
      </w:r>
    </w:p>
    <w:p w14:paraId="11315093" w14:textId="77777777" w:rsidR="00950363" w:rsidRPr="00925FBD" w:rsidRDefault="00950363" w:rsidP="00925FBD">
      <w:pPr>
        <w:pStyle w:val="Sinespaciado"/>
        <w:spacing w:line="276" w:lineRule="auto"/>
        <w:jc w:val="right"/>
        <w:rPr>
          <w:rStyle w:val="Hipervnculo"/>
          <w:rFonts w:asciiTheme="minorHAnsi" w:hAnsiTheme="minorHAnsi" w:cstheme="minorHAnsi"/>
          <w:color w:val="FF0000"/>
          <w:sz w:val="24"/>
          <w:szCs w:val="24"/>
          <w:u w:val="none"/>
        </w:rPr>
      </w:pPr>
      <w:r w:rsidRPr="00925FBD">
        <w:rPr>
          <w:rStyle w:val="Hipervnculo"/>
          <w:rFonts w:asciiTheme="minorHAnsi" w:hAnsiTheme="minorHAnsi" w:cstheme="minorHAnsi"/>
          <w:color w:val="FF0000"/>
          <w:sz w:val="24"/>
          <w:szCs w:val="24"/>
          <w:u w:val="none"/>
        </w:rPr>
        <w:t>iran.nunez@uas.edu.mx </w:t>
      </w:r>
    </w:p>
    <w:p w14:paraId="2BECDAC4" w14:textId="77777777" w:rsidR="00950363" w:rsidRPr="00DF2886" w:rsidRDefault="00950363" w:rsidP="00925FBD">
      <w:pPr>
        <w:pStyle w:val="Sinespaciado"/>
        <w:spacing w:line="276" w:lineRule="auto"/>
        <w:jc w:val="right"/>
        <w:rPr>
          <w:rStyle w:val="s5"/>
          <w:rFonts w:ascii="Times New Roman" w:hAnsi="Times New Roman" w:cs="Times New Roman"/>
          <w:color w:val="000000" w:themeColor="text1"/>
          <w:sz w:val="24"/>
          <w:szCs w:val="24"/>
        </w:rPr>
      </w:pPr>
      <w:r w:rsidRPr="00DF2886">
        <w:rPr>
          <w:rStyle w:val="apple-converted-space"/>
          <w:rFonts w:ascii="Times New Roman" w:hAnsi="Times New Roman" w:cs="Times New Roman"/>
          <w:color w:val="000000" w:themeColor="text1"/>
          <w:sz w:val="24"/>
          <w:szCs w:val="24"/>
        </w:rPr>
        <w:t> </w:t>
      </w:r>
      <w:hyperlink r:id="rId9" w:history="1">
        <w:r w:rsidRPr="00DF2886">
          <w:rPr>
            <w:rStyle w:val="s5"/>
            <w:rFonts w:ascii="Times New Roman" w:hAnsi="Times New Roman" w:cs="Times New Roman"/>
            <w:color w:val="000000" w:themeColor="text1"/>
            <w:sz w:val="24"/>
            <w:szCs w:val="24"/>
          </w:rPr>
          <w:t>https://orcid.org/0000-0002-9766-4801</w:t>
        </w:r>
      </w:hyperlink>
    </w:p>
    <w:p w14:paraId="39B6A55B" w14:textId="77777777" w:rsidR="00950363" w:rsidRPr="00DF2886" w:rsidRDefault="00950363" w:rsidP="00925FBD">
      <w:pPr>
        <w:pStyle w:val="Sinespaciado"/>
        <w:spacing w:line="276" w:lineRule="auto"/>
        <w:jc w:val="right"/>
        <w:rPr>
          <w:rFonts w:ascii="Times New Roman" w:hAnsi="Times New Roman" w:cs="Times New Roman"/>
          <w:color w:val="000000" w:themeColor="text1"/>
          <w:sz w:val="24"/>
          <w:szCs w:val="24"/>
        </w:rPr>
      </w:pPr>
    </w:p>
    <w:p w14:paraId="2EF264FC" w14:textId="77777777" w:rsidR="00950363" w:rsidRPr="00925FBD" w:rsidRDefault="00950363" w:rsidP="00925FBD">
      <w:pPr>
        <w:pStyle w:val="Sinespaciado"/>
        <w:spacing w:line="276" w:lineRule="auto"/>
        <w:jc w:val="right"/>
        <w:rPr>
          <w:rFonts w:asciiTheme="minorHAnsi" w:hAnsiTheme="minorHAnsi" w:cstheme="minorHAnsi"/>
          <w:b/>
          <w:bCs/>
          <w:sz w:val="28"/>
          <w:szCs w:val="28"/>
        </w:rPr>
      </w:pPr>
      <w:r w:rsidRPr="00925FBD">
        <w:rPr>
          <w:rFonts w:asciiTheme="minorHAnsi" w:hAnsiTheme="minorHAnsi" w:cstheme="minorHAnsi"/>
          <w:b/>
          <w:bCs/>
          <w:sz w:val="24"/>
          <w:szCs w:val="24"/>
        </w:rPr>
        <w:t>Gladys Karina Santoyo Amaral</w:t>
      </w:r>
    </w:p>
    <w:p w14:paraId="2418D19E" w14:textId="77777777" w:rsidR="00950363" w:rsidRPr="00DF2886" w:rsidRDefault="00950363" w:rsidP="00925FBD">
      <w:pPr>
        <w:pStyle w:val="Sinespaciado"/>
        <w:spacing w:line="276" w:lineRule="auto"/>
        <w:jc w:val="right"/>
        <w:rPr>
          <w:rStyle w:val="s4"/>
          <w:rFonts w:ascii="Times New Roman" w:hAnsi="Times New Roman" w:cs="Times New Roman"/>
          <w:color w:val="000000" w:themeColor="text1"/>
          <w:sz w:val="24"/>
          <w:szCs w:val="24"/>
        </w:rPr>
      </w:pPr>
      <w:r w:rsidRPr="00DF2886">
        <w:rPr>
          <w:rFonts w:ascii="Times New Roman" w:hAnsi="Times New Roman" w:cs="Times New Roman"/>
          <w:color w:val="000000" w:themeColor="text1"/>
          <w:sz w:val="24"/>
          <w:szCs w:val="24"/>
        </w:rPr>
        <w:t>Universidad Autónoma de Sinaloa</w:t>
      </w:r>
      <w:r w:rsidR="00BC3312" w:rsidRPr="00DF2886">
        <w:rPr>
          <w:rFonts w:ascii="Times New Roman" w:hAnsi="Times New Roman" w:cs="Times New Roman"/>
          <w:color w:val="000000" w:themeColor="text1"/>
          <w:sz w:val="24"/>
          <w:szCs w:val="24"/>
        </w:rPr>
        <w:t>, México</w:t>
      </w:r>
    </w:p>
    <w:p w14:paraId="672E6B78" w14:textId="77777777" w:rsidR="00950363" w:rsidRPr="00925FBD" w:rsidRDefault="00950363" w:rsidP="00925FBD">
      <w:pPr>
        <w:pStyle w:val="Sinespaciado"/>
        <w:spacing w:line="276" w:lineRule="auto"/>
        <w:jc w:val="right"/>
        <w:rPr>
          <w:rStyle w:val="Hipervnculo"/>
          <w:rFonts w:asciiTheme="minorHAnsi" w:hAnsiTheme="minorHAnsi" w:cstheme="minorHAnsi"/>
          <w:color w:val="FF0000"/>
          <w:sz w:val="24"/>
          <w:szCs w:val="24"/>
          <w:u w:val="none"/>
        </w:rPr>
      </w:pPr>
      <w:r w:rsidRPr="00925FBD">
        <w:rPr>
          <w:rStyle w:val="Hipervnculo"/>
          <w:rFonts w:asciiTheme="minorHAnsi" w:hAnsiTheme="minorHAnsi" w:cstheme="minorHAnsi"/>
          <w:color w:val="FF0000"/>
          <w:sz w:val="24"/>
          <w:szCs w:val="24"/>
          <w:u w:val="none"/>
        </w:rPr>
        <w:t>karinasantoyoamaral@gmail.com</w:t>
      </w:r>
    </w:p>
    <w:p w14:paraId="7ADDC8F6" w14:textId="77777777" w:rsidR="00950363" w:rsidRPr="00DF2886" w:rsidRDefault="002843F0" w:rsidP="00925FBD">
      <w:pPr>
        <w:pStyle w:val="Sinespaciado"/>
        <w:spacing w:line="276" w:lineRule="auto"/>
        <w:jc w:val="right"/>
        <w:rPr>
          <w:rFonts w:ascii="Times New Roman" w:hAnsi="Times New Roman" w:cs="Times New Roman"/>
          <w:color w:val="000000" w:themeColor="text1"/>
          <w:sz w:val="24"/>
          <w:szCs w:val="24"/>
        </w:rPr>
      </w:pPr>
      <w:hyperlink r:id="rId10" w:history="1">
        <w:r w:rsidR="00950363" w:rsidRPr="00DF2886">
          <w:rPr>
            <w:rStyle w:val="s5"/>
            <w:rFonts w:ascii="Times New Roman" w:hAnsi="Times New Roman" w:cs="Times New Roman"/>
            <w:color w:val="000000" w:themeColor="text1"/>
            <w:sz w:val="24"/>
            <w:szCs w:val="24"/>
          </w:rPr>
          <w:t>https://orcid.org/0009-0009-1076-6919</w:t>
        </w:r>
      </w:hyperlink>
    </w:p>
    <w:p w14:paraId="29737490" w14:textId="77777777" w:rsidR="00950363" w:rsidRPr="00DF2886" w:rsidRDefault="00950363" w:rsidP="00925FBD">
      <w:pPr>
        <w:pStyle w:val="Sinespaciado"/>
        <w:spacing w:line="276" w:lineRule="auto"/>
        <w:jc w:val="right"/>
        <w:rPr>
          <w:rFonts w:ascii="Times New Roman" w:hAnsi="Times New Roman" w:cs="Times New Roman"/>
          <w:color w:val="000000" w:themeColor="text1"/>
          <w:sz w:val="24"/>
          <w:szCs w:val="24"/>
        </w:rPr>
      </w:pPr>
    </w:p>
    <w:p w14:paraId="4D4B8111" w14:textId="77777777" w:rsidR="00950363" w:rsidRPr="00925FBD" w:rsidRDefault="00950363" w:rsidP="00925FBD">
      <w:pPr>
        <w:pStyle w:val="Sinespaciado"/>
        <w:spacing w:line="276" w:lineRule="auto"/>
        <w:jc w:val="right"/>
        <w:rPr>
          <w:rFonts w:asciiTheme="minorHAnsi" w:hAnsiTheme="minorHAnsi" w:cstheme="minorHAnsi"/>
          <w:b/>
          <w:bCs/>
          <w:color w:val="000000" w:themeColor="text1"/>
          <w:sz w:val="24"/>
          <w:szCs w:val="24"/>
        </w:rPr>
      </w:pPr>
      <w:r w:rsidRPr="00925FBD">
        <w:rPr>
          <w:rStyle w:val="s2"/>
          <w:rFonts w:asciiTheme="minorHAnsi" w:hAnsiTheme="minorHAnsi" w:cstheme="minorHAnsi"/>
          <w:b/>
          <w:bCs/>
          <w:color w:val="000000" w:themeColor="text1"/>
          <w:sz w:val="24"/>
          <w:szCs w:val="24"/>
        </w:rPr>
        <w:t>Fátima Selene Juárez Godoy</w:t>
      </w:r>
      <w:r w:rsidRPr="00925FBD">
        <w:rPr>
          <w:rStyle w:val="apple-converted-space"/>
          <w:rFonts w:asciiTheme="minorHAnsi" w:hAnsiTheme="minorHAnsi" w:cstheme="minorHAnsi"/>
          <w:b/>
          <w:bCs/>
          <w:color w:val="000000" w:themeColor="text1"/>
          <w:sz w:val="24"/>
          <w:szCs w:val="24"/>
        </w:rPr>
        <w:t> </w:t>
      </w:r>
    </w:p>
    <w:p w14:paraId="64A35153" w14:textId="77777777" w:rsidR="00950363" w:rsidRPr="00DF2886" w:rsidRDefault="00950363" w:rsidP="00925FBD">
      <w:pPr>
        <w:pStyle w:val="Sinespaciado"/>
        <w:spacing w:line="276" w:lineRule="auto"/>
        <w:jc w:val="right"/>
        <w:rPr>
          <w:rFonts w:ascii="Times New Roman" w:hAnsi="Times New Roman" w:cs="Times New Roman"/>
          <w:color w:val="000000" w:themeColor="text1"/>
          <w:sz w:val="24"/>
          <w:szCs w:val="24"/>
        </w:rPr>
      </w:pPr>
      <w:r w:rsidRPr="00DF2886">
        <w:rPr>
          <w:rFonts w:ascii="Times New Roman" w:hAnsi="Times New Roman" w:cs="Times New Roman"/>
          <w:color w:val="000000" w:themeColor="text1"/>
          <w:sz w:val="24"/>
          <w:szCs w:val="24"/>
        </w:rPr>
        <w:t>Universidad Autónoma de Sinaloa</w:t>
      </w:r>
      <w:r w:rsidR="00BC3312" w:rsidRPr="00DF2886">
        <w:rPr>
          <w:rFonts w:ascii="Times New Roman" w:hAnsi="Times New Roman" w:cs="Times New Roman"/>
          <w:color w:val="000000" w:themeColor="text1"/>
          <w:sz w:val="24"/>
          <w:szCs w:val="24"/>
        </w:rPr>
        <w:t>, México</w:t>
      </w:r>
    </w:p>
    <w:p w14:paraId="6873C96C" w14:textId="77777777" w:rsidR="00950363" w:rsidRPr="00925FBD" w:rsidRDefault="00950363" w:rsidP="00925FBD">
      <w:pPr>
        <w:pStyle w:val="Sinespaciado"/>
        <w:spacing w:line="276" w:lineRule="auto"/>
        <w:jc w:val="right"/>
        <w:rPr>
          <w:rStyle w:val="Hipervnculo"/>
          <w:rFonts w:asciiTheme="minorHAnsi" w:hAnsiTheme="minorHAnsi" w:cstheme="minorHAnsi"/>
          <w:color w:val="FF0000"/>
          <w:sz w:val="24"/>
          <w:szCs w:val="24"/>
          <w:u w:val="none"/>
        </w:rPr>
      </w:pPr>
      <w:r w:rsidRPr="00925FBD">
        <w:rPr>
          <w:rStyle w:val="Hipervnculo"/>
          <w:rFonts w:asciiTheme="minorHAnsi" w:hAnsiTheme="minorHAnsi" w:cstheme="minorHAnsi"/>
          <w:color w:val="FF0000"/>
          <w:sz w:val="24"/>
          <w:szCs w:val="24"/>
          <w:u w:val="none"/>
        </w:rPr>
        <w:t>fatimasjg88@gmail.com </w:t>
      </w:r>
    </w:p>
    <w:p w14:paraId="3D032022" w14:textId="77777777" w:rsidR="00950363" w:rsidRPr="00DF2886" w:rsidRDefault="002843F0" w:rsidP="00925FBD">
      <w:pPr>
        <w:pStyle w:val="Sinespaciado"/>
        <w:spacing w:line="276" w:lineRule="auto"/>
        <w:jc w:val="right"/>
        <w:rPr>
          <w:rFonts w:ascii="Times New Roman" w:hAnsi="Times New Roman" w:cs="Times New Roman"/>
          <w:color w:val="000000" w:themeColor="text1"/>
          <w:sz w:val="24"/>
          <w:szCs w:val="24"/>
        </w:rPr>
      </w:pPr>
      <w:hyperlink r:id="rId11" w:history="1">
        <w:r w:rsidR="00950363" w:rsidRPr="00DF2886">
          <w:rPr>
            <w:rStyle w:val="s5"/>
            <w:rFonts w:ascii="Times New Roman" w:hAnsi="Times New Roman" w:cs="Times New Roman"/>
            <w:color w:val="000000" w:themeColor="text1"/>
            <w:sz w:val="24"/>
            <w:szCs w:val="24"/>
          </w:rPr>
          <w:t>https://orcid.org/0009-0000-6615-1109</w:t>
        </w:r>
      </w:hyperlink>
    </w:p>
    <w:p w14:paraId="3BF48168" w14:textId="77777777" w:rsidR="00950363" w:rsidRPr="00DF2886" w:rsidRDefault="00950363" w:rsidP="00DF2886">
      <w:pPr>
        <w:pStyle w:val="Sinespaciado"/>
        <w:spacing w:line="360" w:lineRule="auto"/>
        <w:jc w:val="right"/>
        <w:rPr>
          <w:rFonts w:ascii="Times New Roman" w:hAnsi="Times New Roman" w:cs="Times New Roman"/>
          <w:color w:val="000000" w:themeColor="text1"/>
          <w:sz w:val="24"/>
          <w:szCs w:val="24"/>
        </w:rPr>
      </w:pPr>
    </w:p>
    <w:p w14:paraId="79E684FE" w14:textId="77777777" w:rsidR="002843F0" w:rsidRPr="00DF2886" w:rsidRDefault="002843F0" w:rsidP="002843F0">
      <w:pPr>
        <w:pStyle w:val="Sinespaciado"/>
        <w:spacing w:line="276" w:lineRule="auto"/>
        <w:jc w:val="right"/>
        <w:rPr>
          <w:rFonts w:ascii="Times New Roman" w:hAnsi="Times New Roman" w:cs="Times New Roman"/>
          <w:color w:val="000000" w:themeColor="text1"/>
          <w:sz w:val="24"/>
          <w:szCs w:val="24"/>
        </w:rPr>
      </w:pPr>
      <w:r w:rsidRPr="00DF2886">
        <w:rPr>
          <w:rStyle w:val="s5"/>
          <w:rFonts w:ascii="Times New Roman" w:hAnsi="Times New Roman" w:cs="Times New Roman"/>
          <w:color w:val="000000" w:themeColor="text1"/>
          <w:sz w:val="24"/>
          <w:szCs w:val="24"/>
        </w:rPr>
        <w:t>*Autor para correspondencia</w:t>
      </w:r>
    </w:p>
    <w:p w14:paraId="2E155071" w14:textId="77777777" w:rsidR="005F65A3" w:rsidRDefault="005F65A3" w:rsidP="00DF2886">
      <w:pPr>
        <w:pStyle w:val="Sinespaciado"/>
        <w:spacing w:line="360" w:lineRule="auto"/>
        <w:jc w:val="right"/>
        <w:rPr>
          <w:rFonts w:ascii="Times New Roman" w:hAnsi="Times New Roman" w:cs="Times New Roman"/>
          <w:color w:val="000000" w:themeColor="text1"/>
          <w:sz w:val="24"/>
          <w:szCs w:val="24"/>
        </w:rPr>
      </w:pPr>
    </w:p>
    <w:p w14:paraId="72C84AB4" w14:textId="77777777" w:rsidR="002843F0" w:rsidRDefault="002843F0" w:rsidP="00DF2886">
      <w:pPr>
        <w:pStyle w:val="Sinespaciado"/>
        <w:spacing w:line="360" w:lineRule="auto"/>
        <w:jc w:val="right"/>
        <w:rPr>
          <w:rFonts w:ascii="Times New Roman" w:hAnsi="Times New Roman" w:cs="Times New Roman"/>
          <w:color w:val="000000" w:themeColor="text1"/>
          <w:sz w:val="24"/>
          <w:szCs w:val="24"/>
        </w:rPr>
      </w:pPr>
    </w:p>
    <w:p w14:paraId="17EE3126" w14:textId="77777777" w:rsidR="002843F0" w:rsidRPr="00DF2886" w:rsidRDefault="002843F0" w:rsidP="00DF2886">
      <w:pPr>
        <w:pStyle w:val="Sinespaciado"/>
        <w:spacing w:line="360" w:lineRule="auto"/>
        <w:jc w:val="right"/>
        <w:rPr>
          <w:rFonts w:ascii="Times New Roman" w:hAnsi="Times New Roman" w:cs="Times New Roman"/>
          <w:color w:val="000000" w:themeColor="text1"/>
          <w:sz w:val="24"/>
          <w:szCs w:val="24"/>
        </w:rPr>
      </w:pPr>
    </w:p>
    <w:p w14:paraId="6EF6D453" w14:textId="77777777" w:rsidR="006E1C22" w:rsidRPr="00925FBD" w:rsidRDefault="006E1C22" w:rsidP="003103DE">
      <w:pPr>
        <w:pStyle w:val="Sinespaciado"/>
        <w:spacing w:line="360" w:lineRule="auto"/>
        <w:jc w:val="both"/>
        <w:rPr>
          <w:rFonts w:asciiTheme="minorHAnsi" w:hAnsiTheme="minorHAnsi" w:cstheme="minorHAnsi"/>
          <w:b/>
          <w:bCs/>
          <w:sz w:val="28"/>
          <w:szCs w:val="28"/>
          <w:lang w:val="es-ES_tradnl"/>
        </w:rPr>
      </w:pPr>
      <w:r w:rsidRPr="00925FBD">
        <w:rPr>
          <w:rFonts w:asciiTheme="minorHAnsi" w:hAnsiTheme="minorHAnsi" w:cstheme="minorHAnsi"/>
          <w:b/>
          <w:bCs/>
          <w:sz w:val="28"/>
          <w:szCs w:val="28"/>
          <w:lang w:val="es-ES_tradnl"/>
        </w:rPr>
        <w:lastRenderedPageBreak/>
        <w:t>Resumen</w:t>
      </w:r>
    </w:p>
    <w:p w14:paraId="0E3C74BC" w14:textId="77777777" w:rsidR="00A6673B" w:rsidRPr="00A6673B" w:rsidRDefault="00E359D4" w:rsidP="004E5A96">
      <w:pPr>
        <w:pStyle w:val="Sinespaciado"/>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Investigar</w:t>
      </w:r>
      <w:r w:rsidR="006964F0">
        <w:rPr>
          <w:rFonts w:ascii="Times New Roman" w:hAnsi="Times New Roman" w:cs="Times New Roman"/>
          <w:color w:val="000000"/>
          <w:sz w:val="24"/>
          <w:szCs w:val="24"/>
          <w:shd w:val="clear" w:color="auto" w:fill="FFFFFF"/>
        </w:rPr>
        <w:t xml:space="preserve"> </w:t>
      </w:r>
      <w:r w:rsidR="001271CD">
        <w:rPr>
          <w:rFonts w:ascii="Times New Roman" w:hAnsi="Times New Roman" w:cs="Times New Roman"/>
          <w:color w:val="000000"/>
          <w:sz w:val="24"/>
          <w:szCs w:val="24"/>
          <w:shd w:val="clear" w:color="auto" w:fill="FFFFFF"/>
        </w:rPr>
        <w:t xml:space="preserve">el </w:t>
      </w:r>
      <w:r w:rsidR="006964F0" w:rsidRPr="009B5B52">
        <w:rPr>
          <w:rFonts w:ascii="Times New Roman" w:hAnsi="Times New Roman" w:cs="Times New Roman"/>
          <w:sz w:val="24"/>
          <w:szCs w:val="24"/>
          <w:shd w:val="clear" w:color="auto" w:fill="FFFFFF"/>
        </w:rPr>
        <w:t xml:space="preserve">rendimiento académico </w:t>
      </w:r>
      <w:r w:rsidR="002C3921" w:rsidRPr="009B5B52">
        <w:rPr>
          <w:rFonts w:ascii="Times New Roman" w:hAnsi="Times New Roman" w:cs="Times New Roman"/>
          <w:sz w:val="24"/>
          <w:szCs w:val="24"/>
          <w:shd w:val="clear" w:color="auto" w:fill="FFFFFF"/>
        </w:rPr>
        <w:t>resulta</w:t>
      </w:r>
      <w:r w:rsidR="006964F0" w:rsidRPr="009B5B52">
        <w:rPr>
          <w:rFonts w:ascii="Times New Roman" w:hAnsi="Times New Roman" w:cs="Times New Roman"/>
          <w:sz w:val="24"/>
          <w:szCs w:val="24"/>
          <w:shd w:val="clear" w:color="auto" w:fill="FFFFFF"/>
        </w:rPr>
        <w:t xml:space="preserve"> complej</w:t>
      </w:r>
      <w:r w:rsidRPr="009B5B52">
        <w:rPr>
          <w:rFonts w:ascii="Times New Roman" w:hAnsi="Times New Roman" w:cs="Times New Roman"/>
          <w:sz w:val="24"/>
          <w:szCs w:val="24"/>
          <w:shd w:val="clear" w:color="auto" w:fill="FFFFFF"/>
        </w:rPr>
        <w:t>o</w:t>
      </w:r>
      <w:r w:rsidR="006964F0" w:rsidRPr="009B5B52">
        <w:rPr>
          <w:rFonts w:ascii="Times New Roman" w:hAnsi="Times New Roman" w:cs="Times New Roman"/>
          <w:sz w:val="24"/>
          <w:szCs w:val="24"/>
          <w:shd w:val="clear" w:color="auto" w:fill="FFFFFF"/>
        </w:rPr>
        <w:t xml:space="preserve"> </w:t>
      </w:r>
      <w:r w:rsidRPr="009B5B52">
        <w:rPr>
          <w:rFonts w:ascii="Times New Roman" w:hAnsi="Times New Roman" w:cs="Times New Roman"/>
          <w:sz w:val="24"/>
          <w:szCs w:val="24"/>
          <w:shd w:val="clear" w:color="auto" w:fill="FFFFFF"/>
        </w:rPr>
        <w:t xml:space="preserve">por los diversos </w:t>
      </w:r>
      <w:r w:rsidR="002C3921" w:rsidRPr="009B5B52">
        <w:rPr>
          <w:rFonts w:ascii="Times New Roman" w:hAnsi="Times New Roman" w:cs="Times New Roman"/>
          <w:sz w:val="24"/>
          <w:szCs w:val="24"/>
          <w:shd w:val="clear" w:color="auto" w:fill="FFFFFF"/>
        </w:rPr>
        <w:t xml:space="preserve">factores </w:t>
      </w:r>
      <w:r w:rsidRPr="009B5B52">
        <w:rPr>
          <w:rFonts w:ascii="Times New Roman" w:hAnsi="Times New Roman" w:cs="Times New Roman"/>
          <w:sz w:val="24"/>
          <w:szCs w:val="24"/>
          <w:shd w:val="clear" w:color="auto" w:fill="FFFFFF"/>
        </w:rPr>
        <w:t xml:space="preserve">implicados y </w:t>
      </w:r>
      <w:r w:rsidR="00366462" w:rsidRPr="009B5B52">
        <w:rPr>
          <w:rFonts w:ascii="Times New Roman" w:hAnsi="Times New Roman" w:cs="Times New Roman"/>
          <w:sz w:val="24"/>
          <w:szCs w:val="24"/>
          <w:shd w:val="clear" w:color="auto" w:fill="FFFFFF"/>
        </w:rPr>
        <w:t xml:space="preserve">por </w:t>
      </w:r>
      <w:r w:rsidRPr="009B5B52">
        <w:rPr>
          <w:rFonts w:ascii="Times New Roman" w:hAnsi="Times New Roman" w:cs="Times New Roman"/>
          <w:sz w:val="24"/>
          <w:szCs w:val="24"/>
          <w:shd w:val="clear" w:color="auto" w:fill="FFFFFF"/>
        </w:rPr>
        <w:t>la forma en que</w:t>
      </w:r>
      <w:r w:rsidR="00366462" w:rsidRPr="009B5B52">
        <w:rPr>
          <w:rFonts w:ascii="Times New Roman" w:hAnsi="Times New Roman" w:cs="Times New Roman"/>
          <w:sz w:val="24"/>
          <w:szCs w:val="24"/>
          <w:shd w:val="clear" w:color="auto" w:fill="FFFFFF"/>
        </w:rPr>
        <w:t xml:space="preserve"> se</w:t>
      </w:r>
      <w:r w:rsidR="006964F0" w:rsidRPr="009B5B52">
        <w:rPr>
          <w:rFonts w:ascii="Times New Roman" w:hAnsi="Times New Roman" w:cs="Times New Roman"/>
          <w:sz w:val="24"/>
          <w:szCs w:val="24"/>
          <w:shd w:val="clear" w:color="auto" w:fill="FFFFFF"/>
        </w:rPr>
        <w:t xml:space="preserve"> operacionaliza</w:t>
      </w:r>
      <w:r w:rsidR="002A7AFA" w:rsidRPr="009B5B52">
        <w:rPr>
          <w:rFonts w:ascii="Times New Roman" w:hAnsi="Times New Roman" w:cs="Times New Roman"/>
          <w:sz w:val="24"/>
          <w:szCs w:val="24"/>
          <w:shd w:val="clear" w:color="auto" w:fill="FFFFFF"/>
        </w:rPr>
        <w:t>n</w:t>
      </w:r>
      <w:r w:rsidR="006964F0" w:rsidRPr="009B5B52">
        <w:rPr>
          <w:rFonts w:ascii="Times New Roman" w:hAnsi="Times New Roman" w:cs="Times New Roman"/>
          <w:sz w:val="24"/>
          <w:szCs w:val="24"/>
          <w:shd w:val="clear" w:color="auto" w:fill="FFFFFF"/>
        </w:rPr>
        <w:t xml:space="preserve"> y </w:t>
      </w:r>
      <w:r w:rsidR="00366462" w:rsidRPr="009B5B52">
        <w:rPr>
          <w:rFonts w:ascii="Times New Roman" w:hAnsi="Times New Roman" w:cs="Times New Roman"/>
          <w:sz w:val="24"/>
          <w:szCs w:val="24"/>
          <w:shd w:val="clear" w:color="auto" w:fill="FFFFFF"/>
        </w:rPr>
        <w:t>se</w:t>
      </w:r>
      <w:r w:rsidRPr="009B5B52">
        <w:rPr>
          <w:rFonts w:ascii="Times New Roman" w:hAnsi="Times New Roman" w:cs="Times New Roman"/>
          <w:sz w:val="24"/>
          <w:szCs w:val="24"/>
          <w:shd w:val="clear" w:color="auto" w:fill="FFFFFF"/>
        </w:rPr>
        <w:t xml:space="preserve"> </w:t>
      </w:r>
      <w:r w:rsidR="006964F0" w:rsidRPr="009B5B52">
        <w:rPr>
          <w:rFonts w:ascii="Times New Roman" w:hAnsi="Times New Roman" w:cs="Times New Roman"/>
          <w:sz w:val="24"/>
          <w:szCs w:val="24"/>
          <w:shd w:val="clear" w:color="auto" w:fill="FFFFFF"/>
        </w:rPr>
        <w:t>asocia</w:t>
      </w:r>
      <w:r w:rsidR="00366462" w:rsidRPr="009B5B52">
        <w:rPr>
          <w:rFonts w:ascii="Times New Roman" w:hAnsi="Times New Roman" w:cs="Times New Roman"/>
          <w:sz w:val="24"/>
          <w:szCs w:val="24"/>
          <w:shd w:val="clear" w:color="auto" w:fill="FFFFFF"/>
        </w:rPr>
        <w:t>n</w:t>
      </w:r>
      <w:r w:rsidR="006964F0" w:rsidRPr="009B5B52">
        <w:rPr>
          <w:rFonts w:ascii="Times New Roman" w:hAnsi="Times New Roman" w:cs="Times New Roman"/>
          <w:sz w:val="24"/>
          <w:szCs w:val="24"/>
          <w:shd w:val="clear" w:color="auto" w:fill="FFFFFF"/>
        </w:rPr>
        <w:t xml:space="preserve"> las variables </w:t>
      </w:r>
      <w:r w:rsidR="002C3921" w:rsidRPr="009B5B52">
        <w:rPr>
          <w:rFonts w:ascii="Times New Roman" w:hAnsi="Times New Roman" w:cs="Times New Roman"/>
          <w:sz w:val="24"/>
          <w:szCs w:val="24"/>
          <w:shd w:val="clear" w:color="auto" w:fill="FFFFFF"/>
        </w:rPr>
        <w:t>que lo</w:t>
      </w:r>
      <w:r w:rsidR="006964F0" w:rsidRPr="009B5B52">
        <w:rPr>
          <w:rFonts w:ascii="Times New Roman" w:hAnsi="Times New Roman" w:cs="Times New Roman"/>
          <w:sz w:val="24"/>
          <w:szCs w:val="24"/>
          <w:shd w:val="clear" w:color="auto" w:fill="FFFFFF"/>
        </w:rPr>
        <w:t xml:space="preserve"> </w:t>
      </w:r>
      <w:r w:rsidR="00366462" w:rsidRPr="009B5B52">
        <w:rPr>
          <w:rFonts w:ascii="Times New Roman" w:hAnsi="Times New Roman" w:cs="Times New Roman"/>
          <w:sz w:val="24"/>
          <w:szCs w:val="24"/>
          <w:shd w:val="clear" w:color="auto" w:fill="FFFFFF"/>
        </w:rPr>
        <w:t>causa</w:t>
      </w:r>
      <w:r w:rsidR="002C3921" w:rsidRPr="009B5B52">
        <w:rPr>
          <w:rFonts w:ascii="Times New Roman" w:hAnsi="Times New Roman" w:cs="Times New Roman"/>
          <w:sz w:val="24"/>
          <w:szCs w:val="24"/>
          <w:shd w:val="clear" w:color="auto" w:fill="FFFFFF"/>
        </w:rPr>
        <w:t>n</w:t>
      </w:r>
      <w:r w:rsidR="006964F0" w:rsidRPr="009B5B52">
        <w:rPr>
          <w:rFonts w:ascii="Times New Roman" w:hAnsi="Times New Roman" w:cs="Times New Roman"/>
          <w:sz w:val="24"/>
          <w:szCs w:val="24"/>
        </w:rPr>
        <w:t xml:space="preserve">. </w:t>
      </w:r>
      <w:r w:rsidR="002A7AFA" w:rsidRPr="009B5B52">
        <w:rPr>
          <w:rFonts w:ascii="Times New Roman" w:hAnsi="Times New Roman" w:cs="Times New Roman"/>
          <w:sz w:val="24"/>
          <w:szCs w:val="24"/>
        </w:rPr>
        <w:t>Por lo que, e</w:t>
      </w:r>
      <w:r w:rsidR="00176EC5" w:rsidRPr="009B5B52">
        <w:rPr>
          <w:rFonts w:ascii="Times New Roman" w:hAnsi="Times New Roman" w:cs="Times New Roman"/>
          <w:sz w:val="24"/>
          <w:szCs w:val="24"/>
        </w:rPr>
        <w:t xml:space="preserve">l objetivo </w:t>
      </w:r>
      <w:r w:rsidR="00081079" w:rsidRPr="009B5B52">
        <w:rPr>
          <w:rFonts w:ascii="Times New Roman" w:hAnsi="Times New Roman" w:cs="Times New Roman"/>
          <w:sz w:val="24"/>
          <w:szCs w:val="24"/>
        </w:rPr>
        <w:t xml:space="preserve">del artículo fue </w:t>
      </w:r>
      <w:r w:rsidR="00176EC5" w:rsidRPr="009B5B52">
        <w:rPr>
          <w:rFonts w:ascii="Times New Roman" w:hAnsi="Times New Roman" w:cs="Times New Roman"/>
          <w:sz w:val="24"/>
          <w:szCs w:val="24"/>
        </w:rPr>
        <w:t xml:space="preserve">establecer la </w:t>
      </w:r>
      <w:r w:rsidR="00C760F6" w:rsidRPr="009B5B52">
        <w:rPr>
          <w:rFonts w:ascii="Times New Roman" w:hAnsi="Times New Roman" w:cs="Times New Roman"/>
          <w:sz w:val="24"/>
          <w:szCs w:val="24"/>
        </w:rPr>
        <w:t>relación</w:t>
      </w:r>
      <w:r w:rsidR="00176EC5" w:rsidRPr="009B5B52">
        <w:rPr>
          <w:rFonts w:ascii="Times New Roman" w:hAnsi="Times New Roman" w:cs="Times New Roman"/>
          <w:sz w:val="24"/>
          <w:szCs w:val="24"/>
        </w:rPr>
        <w:t xml:space="preserve"> del género, grado académico y contexto escolar con el rendimiento </w:t>
      </w:r>
      <w:r w:rsidR="00857A18" w:rsidRPr="009B5B52">
        <w:rPr>
          <w:rFonts w:ascii="Times New Roman" w:hAnsi="Times New Roman" w:cs="Times New Roman"/>
          <w:sz w:val="24"/>
          <w:szCs w:val="24"/>
        </w:rPr>
        <w:t>académico</w:t>
      </w:r>
      <w:r w:rsidR="00176EC5" w:rsidRPr="009B5B52">
        <w:rPr>
          <w:rFonts w:ascii="Times New Roman" w:hAnsi="Times New Roman" w:cs="Times New Roman"/>
          <w:sz w:val="24"/>
          <w:szCs w:val="24"/>
        </w:rPr>
        <w:t xml:space="preserve"> de discentes de preparatorias de la Universidad Autónoma de Sinaloa (UAS), ubicadas en </w:t>
      </w:r>
      <w:r w:rsidR="00E21CF3">
        <w:rPr>
          <w:rFonts w:ascii="Times New Roman" w:hAnsi="Times New Roman" w:cs="Times New Roman"/>
          <w:sz w:val="24"/>
          <w:szCs w:val="24"/>
        </w:rPr>
        <w:t>los</w:t>
      </w:r>
      <w:r w:rsidR="00176EC5" w:rsidRPr="009B5B52">
        <w:rPr>
          <w:rFonts w:ascii="Times New Roman" w:hAnsi="Times New Roman" w:cs="Times New Roman"/>
          <w:sz w:val="24"/>
          <w:szCs w:val="24"/>
        </w:rPr>
        <w:t xml:space="preserve"> municipio</w:t>
      </w:r>
      <w:r w:rsidR="001C145C" w:rsidRPr="009B5B52">
        <w:rPr>
          <w:rFonts w:ascii="Times New Roman" w:hAnsi="Times New Roman" w:cs="Times New Roman"/>
          <w:sz w:val="24"/>
          <w:szCs w:val="24"/>
        </w:rPr>
        <w:t>s</w:t>
      </w:r>
      <w:r w:rsidR="00176EC5" w:rsidRPr="009B5B52">
        <w:rPr>
          <w:rFonts w:ascii="Times New Roman" w:hAnsi="Times New Roman" w:cs="Times New Roman"/>
          <w:sz w:val="24"/>
          <w:szCs w:val="24"/>
        </w:rPr>
        <w:t xml:space="preserve"> de El Fuerte y Ahome</w:t>
      </w:r>
      <w:r w:rsidR="008E3C90" w:rsidRPr="009B5B52">
        <w:rPr>
          <w:rFonts w:ascii="Times New Roman" w:hAnsi="Times New Roman" w:cs="Times New Roman"/>
          <w:sz w:val="24"/>
          <w:szCs w:val="24"/>
        </w:rPr>
        <w:t>, en Sinaloa</w:t>
      </w:r>
      <w:r w:rsidR="00176EC5" w:rsidRPr="009B5B52">
        <w:rPr>
          <w:rFonts w:ascii="Times New Roman" w:hAnsi="Times New Roman" w:cs="Times New Roman"/>
          <w:sz w:val="24"/>
          <w:szCs w:val="24"/>
        </w:rPr>
        <w:t xml:space="preserve">. La metodología </w:t>
      </w:r>
      <w:r w:rsidR="00C513DC" w:rsidRPr="009B5B52">
        <w:rPr>
          <w:rFonts w:ascii="Times New Roman" w:hAnsi="Times New Roman" w:cs="Times New Roman"/>
          <w:sz w:val="24"/>
          <w:szCs w:val="24"/>
        </w:rPr>
        <w:t>fue</w:t>
      </w:r>
      <w:r w:rsidR="00176EC5" w:rsidRPr="009B5B52">
        <w:rPr>
          <w:rFonts w:ascii="Times New Roman" w:hAnsi="Times New Roman" w:cs="Times New Roman"/>
          <w:sz w:val="24"/>
          <w:szCs w:val="24"/>
        </w:rPr>
        <w:t xml:space="preserve"> cuantitativ</w:t>
      </w:r>
      <w:r w:rsidR="00C513DC" w:rsidRPr="009B5B52">
        <w:rPr>
          <w:rFonts w:ascii="Times New Roman" w:hAnsi="Times New Roman" w:cs="Times New Roman"/>
          <w:sz w:val="24"/>
          <w:szCs w:val="24"/>
        </w:rPr>
        <w:t>a</w:t>
      </w:r>
      <w:r w:rsidR="00176EC5" w:rsidRPr="009B5B52">
        <w:rPr>
          <w:rFonts w:ascii="Times New Roman" w:hAnsi="Times New Roman" w:cs="Times New Roman"/>
          <w:sz w:val="24"/>
          <w:szCs w:val="24"/>
        </w:rPr>
        <w:t xml:space="preserve">. </w:t>
      </w:r>
      <w:r w:rsidR="00C513DC" w:rsidRPr="009B5B52">
        <w:rPr>
          <w:rFonts w:ascii="Times New Roman" w:hAnsi="Times New Roman" w:cs="Times New Roman"/>
          <w:sz w:val="24"/>
          <w:szCs w:val="24"/>
        </w:rPr>
        <w:t xml:space="preserve">La muestra no probabilística </w:t>
      </w:r>
      <w:r w:rsidR="002E0632" w:rsidRPr="009B5B52">
        <w:rPr>
          <w:rFonts w:ascii="Times New Roman" w:hAnsi="Times New Roman" w:cs="Times New Roman"/>
          <w:sz w:val="24"/>
          <w:szCs w:val="24"/>
        </w:rPr>
        <w:t xml:space="preserve">incluyó a </w:t>
      </w:r>
      <w:r w:rsidR="00176EC5" w:rsidRPr="009B5B52">
        <w:rPr>
          <w:rFonts w:ascii="Times New Roman" w:hAnsi="Times New Roman" w:cs="Times New Roman"/>
          <w:sz w:val="24"/>
          <w:szCs w:val="24"/>
        </w:rPr>
        <w:t xml:space="preserve">252 estudiantes </w:t>
      </w:r>
      <w:r w:rsidR="00176EC5" w:rsidRPr="009B5B52">
        <w:rPr>
          <w:rFonts w:ascii="Times New Roman" w:hAnsi="Times New Roman" w:cs="Times New Roman"/>
          <w:sz w:val="24"/>
          <w:szCs w:val="24"/>
          <w:lang w:val="es-ES_tradnl"/>
        </w:rPr>
        <w:t>de cuatro preparatorias</w:t>
      </w:r>
      <w:r w:rsidR="008E3C90" w:rsidRPr="009B5B52">
        <w:rPr>
          <w:rFonts w:ascii="Times New Roman" w:hAnsi="Times New Roman" w:cs="Times New Roman"/>
          <w:sz w:val="24"/>
          <w:szCs w:val="24"/>
          <w:lang w:val="es-ES_tradnl"/>
        </w:rPr>
        <w:t>,</w:t>
      </w:r>
      <w:r w:rsidR="006E6ED5" w:rsidRPr="009B5B52">
        <w:rPr>
          <w:rFonts w:ascii="Times New Roman" w:hAnsi="Times New Roman" w:cs="Times New Roman"/>
          <w:sz w:val="24"/>
          <w:szCs w:val="24"/>
          <w:lang w:val="es-ES_tradnl"/>
        </w:rPr>
        <w:t xml:space="preserve"> la </w:t>
      </w:r>
      <w:r w:rsidR="00176EC5" w:rsidRPr="009B5B52">
        <w:rPr>
          <w:rFonts w:ascii="Times New Roman" w:hAnsi="Times New Roman" w:cs="Times New Roman"/>
          <w:sz w:val="24"/>
          <w:szCs w:val="24"/>
          <w:lang w:val="es-ES"/>
        </w:rPr>
        <w:t xml:space="preserve">técnica </w:t>
      </w:r>
      <w:r w:rsidR="006E6ED5" w:rsidRPr="009B5B52">
        <w:rPr>
          <w:rFonts w:ascii="Times New Roman" w:hAnsi="Times New Roman" w:cs="Times New Roman"/>
          <w:sz w:val="24"/>
          <w:szCs w:val="24"/>
          <w:lang w:val="es-ES"/>
        </w:rPr>
        <w:t xml:space="preserve">utilizada </w:t>
      </w:r>
      <w:r w:rsidR="00176EC5" w:rsidRPr="009B5B52">
        <w:rPr>
          <w:rFonts w:ascii="Times New Roman" w:hAnsi="Times New Roman" w:cs="Times New Roman"/>
          <w:sz w:val="24"/>
          <w:szCs w:val="24"/>
          <w:lang w:val="es-ES"/>
        </w:rPr>
        <w:t>fue la encuesta</w:t>
      </w:r>
      <w:r w:rsidR="006E6ED5" w:rsidRPr="009B5B52">
        <w:rPr>
          <w:rFonts w:ascii="Times New Roman" w:hAnsi="Times New Roman" w:cs="Times New Roman"/>
          <w:sz w:val="24"/>
          <w:szCs w:val="24"/>
          <w:lang w:val="es-ES"/>
        </w:rPr>
        <w:t xml:space="preserve">, a partir de un </w:t>
      </w:r>
      <w:r w:rsidR="00176EC5" w:rsidRPr="009B5B52">
        <w:rPr>
          <w:rFonts w:ascii="Times New Roman" w:hAnsi="Times New Roman" w:cs="Times New Roman"/>
          <w:sz w:val="24"/>
          <w:szCs w:val="24"/>
          <w:lang w:val="es-ES"/>
        </w:rPr>
        <w:t xml:space="preserve">cuestionario de elaboración propia que se diseñó </w:t>
      </w:r>
      <w:r w:rsidR="00176EC5" w:rsidRPr="009B5B52">
        <w:rPr>
          <w:rFonts w:ascii="Times New Roman" w:hAnsi="Times New Roman" w:cs="Times New Roman"/>
          <w:sz w:val="24"/>
          <w:szCs w:val="24"/>
        </w:rPr>
        <w:t xml:space="preserve">en Google </w:t>
      </w:r>
      <w:proofErr w:type="spellStart"/>
      <w:r w:rsidR="00176EC5" w:rsidRPr="009B5B52">
        <w:rPr>
          <w:rFonts w:ascii="Times New Roman" w:hAnsi="Times New Roman" w:cs="Times New Roman"/>
          <w:sz w:val="24"/>
          <w:szCs w:val="24"/>
        </w:rPr>
        <w:t>Forms</w:t>
      </w:r>
      <w:proofErr w:type="spellEnd"/>
      <w:r w:rsidR="00176EC5" w:rsidRPr="009B5B52">
        <w:rPr>
          <w:rFonts w:ascii="Times New Roman" w:hAnsi="Times New Roman" w:cs="Times New Roman"/>
          <w:sz w:val="24"/>
          <w:szCs w:val="24"/>
        </w:rPr>
        <w:t xml:space="preserve">, </w:t>
      </w:r>
      <w:r w:rsidR="0098558D" w:rsidRPr="009B5B52">
        <w:rPr>
          <w:rFonts w:ascii="Times New Roman" w:hAnsi="Times New Roman" w:cs="Times New Roman"/>
          <w:sz w:val="24"/>
          <w:szCs w:val="24"/>
        </w:rPr>
        <w:t>el cua</w:t>
      </w:r>
      <w:r w:rsidR="00B15AA9" w:rsidRPr="009B5B52">
        <w:rPr>
          <w:rFonts w:ascii="Times New Roman" w:hAnsi="Times New Roman" w:cs="Times New Roman"/>
          <w:sz w:val="24"/>
          <w:szCs w:val="24"/>
        </w:rPr>
        <w:t>l</w:t>
      </w:r>
      <w:r w:rsidR="0098558D" w:rsidRPr="009B5B52">
        <w:rPr>
          <w:rFonts w:ascii="Times New Roman" w:hAnsi="Times New Roman" w:cs="Times New Roman"/>
          <w:sz w:val="24"/>
          <w:szCs w:val="24"/>
        </w:rPr>
        <w:t xml:space="preserve"> fue </w:t>
      </w:r>
      <w:r w:rsidR="00176EC5" w:rsidRPr="009B5B52">
        <w:rPr>
          <w:rFonts w:ascii="Times New Roman" w:hAnsi="Times New Roman" w:cs="Times New Roman"/>
          <w:sz w:val="24"/>
          <w:szCs w:val="24"/>
        </w:rPr>
        <w:t xml:space="preserve">anónimo y de libre </w:t>
      </w:r>
      <w:r w:rsidR="00A274C8" w:rsidRPr="009B5B52">
        <w:rPr>
          <w:rFonts w:ascii="Times New Roman" w:hAnsi="Times New Roman" w:cs="Times New Roman"/>
          <w:sz w:val="24"/>
          <w:szCs w:val="24"/>
        </w:rPr>
        <w:t>decisión</w:t>
      </w:r>
      <w:r w:rsidR="00176EC5" w:rsidRPr="009B5B52">
        <w:rPr>
          <w:rFonts w:ascii="Times New Roman" w:hAnsi="Times New Roman" w:cs="Times New Roman"/>
          <w:sz w:val="24"/>
          <w:szCs w:val="24"/>
        </w:rPr>
        <w:t xml:space="preserve"> para participar</w:t>
      </w:r>
      <w:r w:rsidR="006E6ED5" w:rsidRPr="009B5B52">
        <w:rPr>
          <w:rFonts w:ascii="Times New Roman" w:hAnsi="Times New Roman" w:cs="Times New Roman"/>
          <w:sz w:val="24"/>
          <w:szCs w:val="24"/>
        </w:rPr>
        <w:t>. L</w:t>
      </w:r>
      <w:r w:rsidR="00176EC5" w:rsidRPr="009B5B52">
        <w:rPr>
          <w:rFonts w:ascii="Times New Roman" w:hAnsi="Times New Roman" w:cs="Times New Roman"/>
          <w:sz w:val="24"/>
          <w:szCs w:val="24"/>
        </w:rPr>
        <w:t xml:space="preserve">os datos se validaron y exportaron al </w:t>
      </w:r>
      <w:r w:rsidR="00320388">
        <w:rPr>
          <w:rFonts w:ascii="Times New Roman" w:hAnsi="Times New Roman" w:cs="Times New Roman"/>
          <w:sz w:val="24"/>
          <w:szCs w:val="24"/>
        </w:rPr>
        <w:t>S</w:t>
      </w:r>
      <w:r w:rsidR="00176EC5" w:rsidRPr="009B5B52">
        <w:rPr>
          <w:rFonts w:ascii="Times New Roman" w:hAnsi="Times New Roman" w:cs="Times New Roman"/>
          <w:sz w:val="24"/>
          <w:szCs w:val="24"/>
        </w:rPr>
        <w:t xml:space="preserve">oftware </w:t>
      </w:r>
      <w:r w:rsidR="00320388">
        <w:rPr>
          <w:rFonts w:ascii="Times New Roman" w:hAnsi="Times New Roman" w:cs="Times New Roman"/>
          <w:sz w:val="24"/>
          <w:szCs w:val="24"/>
        </w:rPr>
        <w:t>E</w:t>
      </w:r>
      <w:r w:rsidR="00176EC5" w:rsidRPr="009B5B52">
        <w:rPr>
          <w:rFonts w:ascii="Times New Roman" w:hAnsi="Times New Roman" w:cs="Times New Roman"/>
          <w:sz w:val="24"/>
          <w:szCs w:val="24"/>
        </w:rPr>
        <w:t>stadístico para las Ciencias Sociales (IBM SPSS)</w:t>
      </w:r>
      <w:r w:rsidR="006E6ED5" w:rsidRPr="009B5B52">
        <w:rPr>
          <w:rFonts w:ascii="Times New Roman" w:hAnsi="Times New Roman" w:cs="Times New Roman"/>
          <w:sz w:val="24"/>
          <w:szCs w:val="24"/>
        </w:rPr>
        <w:t>;</w:t>
      </w:r>
      <w:r w:rsidR="00176EC5" w:rsidRPr="009B5B52">
        <w:rPr>
          <w:rFonts w:ascii="Times New Roman" w:hAnsi="Times New Roman" w:cs="Times New Roman"/>
          <w:sz w:val="24"/>
          <w:szCs w:val="24"/>
        </w:rPr>
        <w:t xml:space="preserve"> se usaron </w:t>
      </w:r>
      <w:r w:rsidR="00A274C8" w:rsidRPr="009B5B52">
        <w:rPr>
          <w:rFonts w:ascii="Times New Roman" w:hAnsi="Times New Roman" w:cs="Times New Roman"/>
          <w:sz w:val="24"/>
          <w:szCs w:val="24"/>
        </w:rPr>
        <w:t>estadísticos</w:t>
      </w:r>
      <w:r w:rsidR="00176EC5" w:rsidRPr="009B5B52">
        <w:rPr>
          <w:rFonts w:ascii="Times New Roman" w:hAnsi="Times New Roman" w:cs="Times New Roman"/>
          <w:sz w:val="24"/>
          <w:szCs w:val="24"/>
        </w:rPr>
        <w:t xml:space="preserve"> descriptivos </w:t>
      </w:r>
      <w:proofErr w:type="spellStart"/>
      <w:r w:rsidR="00176EC5" w:rsidRPr="009B5B52">
        <w:rPr>
          <w:rFonts w:ascii="Times New Roman" w:hAnsi="Times New Roman" w:cs="Times New Roman"/>
          <w:sz w:val="24"/>
          <w:szCs w:val="24"/>
        </w:rPr>
        <w:t>univariados</w:t>
      </w:r>
      <w:proofErr w:type="spellEnd"/>
      <w:r w:rsidR="007970E8" w:rsidRPr="009B5B52">
        <w:rPr>
          <w:rFonts w:ascii="Times New Roman" w:hAnsi="Times New Roman" w:cs="Times New Roman"/>
          <w:sz w:val="24"/>
          <w:szCs w:val="24"/>
        </w:rPr>
        <w:t xml:space="preserve"> </w:t>
      </w:r>
      <w:r w:rsidR="00176EC5" w:rsidRPr="009B5B52">
        <w:rPr>
          <w:rFonts w:ascii="Times New Roman" w:hAnsi="Times New Roman" w:cs="Times New Roman"/>
          <w:sz w:val="24"/>
          <w:szCs w:val="24"/>
        </w:rPr>
        <w:t xml:space="preserve">y análisis de correlación de Spearman (α=0.05%). </w:t>
      </w:r>
      <w:r w:rsidR="007B05DA">
        <w:rPr>
          <w:rFonts w:ascii="Times New Roman" w:hAnsi="Times New Roman" w:cs="Times New Roman"/>
          <w:sz w:val="24"/>
          <w:szCs w:val="24"/>
        </w:rPr>
        <w:t>En</w:t>
      </w:r>
      <w:r w:rsidR="00C513DC" w:rsidRPr="009B5B52">
        <w:rPr>
          <w:rFonts w:ascii="Times New Roman" w:hAnsi="Times New Roman" w:cs="Times New Roman"/>
          <w:sz w:val="24"/>
          <w:szCs w:val="24"/>
        </w:rPr>
        <w:t xml:space="preserve"> resultados</w:t>
      </w:r>
      <w:r w:rsidR="007B05DA">
        <w:rPr>
          <w:rFonts w:ascii="Times New Roman" w:hAnsi="Times New Roman" w:cs="Times New Roman"/>
          <w:sz w:val="24"/>
          <w:szCs w:val="24"/>
        </w:rPr>
        <w:t>,</w:t>
      </w:r>
      <w:r w:rsidR="00C513DC" w:rsidRPr="009B5B52">
        <w:rPr>
          <w:rFonts w:ascii="Times New Roman" w:hAnsi="Times New Roman" w:cs="Times New Roman"/>
          <w:sz w:val="24"/>
          <w:szCs w:val="24"/>
        </w:rPr>
        <w:t xml:space="preserve"> </w:t>
      </w:r>
      <w:r w:rsidR="008E3C90" w:rsidRPr="009B5B52">
        <w:rPr>
          <w:rFonts w:ascii="Times New Roman" w:hAnsi="Times New Roman" w:cs="Times New Roman"/>
          <w:sz w:val="24"/>
          <w:szCs w:val="24"/>
        </w:rPr>
        <w:t xml:space="preserve">los hombres </w:t>
      </w:r>
      <w:r w:rsidR="000E5A1C" w:rsidRPr="009B5B52">
        <w:rPr>
          <w:rFonts w:ascii="Times New Roman" w:hAnsi="Times New Roman" w:cs="Times New Roman"/>
          <w:sz w:val="24"/>
          <w:szCs w:val="24"/>
        </w:rPr>
        <w:t>ob</w:t>
      </w:r>
      <w:r w:rsidR="008E3C90" w:rsidRPr="009B5B52">
        <w:rPr>
          <w:rFonts w:ascii="Times New Roman" w:hAnsi="Times New Roman" w:cs="Times New Roman"/>
          <w:sz w:val="24"/>
          <w:szCs w:val="24"/>
        </w:rPr>
        <w:t xml:space="preserve">tienen </w:t>
      </w:r>
      <w:r w:rsidR="000E5A1C" w:rsidRPr="009B5B52">
        <w:rPr>
          <w:rFonts w:ascii="Times New Roman" w:hAnsi="Times New Roman" w:cs="Times New Roman"/>
          <w:sz w:val="24"/>
          <w:szCs w:val="24"/>
        </w:rPr>
        <w:t>un</w:t>
      </w:r>
      <w:r w:rsidR="008E3C90" w:rsidRPr="009B5B52">
        <w:rPr>
          <w:rFonts w:ascii="Times New Roman" w:hAnsi="Times New Roman" w:cs="Times New Roman"/>
          <w:sz w:val="24"/>
          <w:szCs w:val="24"/>
        </w:rPr>
        <w:t xml:space="preserve"> rendimiento académico </w:t>
      </w:r>
      <w:r w:rsidR="000E5A1C" w:rsidRPr="009B5B52">
        <w:rPr>
          <w:rFonts w:ascii="Times New Roman" w:hAnsi="Times New Roman" w:cs="Times New Roman"/>
          <w:sz w:val="24"/>
          <w:szCs w:val="24"/>
        </w:rPr>
        <w:t xml:space="preserve">inferior </w:t>
      </w:r>
      <w:r w:rsidR="008E3C90" w:rsidRPr="009B5B52">
        <w:rPr>
          <w:rFonts w:ascii="Times New Roman" w:hAnsi="Times New Roman" w:cs="Times New Roman"/>
          <w:sz w:val="24"/>
          <w:szCs w:val="24"/>
        </w:rPr>
        <w:t xml:space="preserve">en comparación con las mujeres; el estudiantado de primer grado </w:t>
      </w:r>
      <w:r w:rsidR="00320388">
        <w:rPr>
          <w:rFonts w:ascii="Times New Roman" w:hAnsi="Times New Roman" w:cs="Times New Roman"/>
          <w:sz w:val="24"/>
          <w:szCs w:val="24"/>
        </w:rPr>
        <w:t>tiene el más bajo nivel de rendimiento académico</w:t>
      </w:r>
      <w:r w:rsidR="008E3C90" w:rsidRPr="009B5B52">
        <w:rPr>
          <w:rFonts w:ascii="Times New Roman" w:hAnsi="Times New Roman" w:cs="Times New Roman"/>
          <w:sz w:val="24"/>
          <w:szCs w:val="24"/>
        </w:rPr>
        <w:t xml:space="preserve">. </w:t>
      </w:r>
      <w:r w:rsidR="000E5A1C" w:rsidRPr="009B5B52">
        <w:rPr>
          <w:rFonts w:ascii="Times New Roman" w:hAnsi="Times New Roman" w:cs="Times New Roman"/>
          <w:sz w:val="24"/>
          <w:szCs w:val="24"/>
        </w:rPr>
        <w:t xml:space="preserve">Aunque no se </w:t>
      </w:r>
      <w:r w:rsidR="007B05DA">
        <w:rPr>
          <w:rFonts w:ascii="Times New Roman" w:hAnsi="Times New Roman" w:cs="Times New Roman"/>
          <w:sz w:val="24"/>
          <w:szCs w:val="24"/>
        </w:rPr>
        <w:t>estableció</w:t>
      </w:r>
      <w:r w:rsidR="000E5A1C" w:rsidRPr="009B5B52">
        <w:rPr>
          <w:rFonts w:ascii="Times New Roman" w:hAnsi="Times New Roman" w:cs="Times New Roman"/>
          <w:sz w:val="24"/>
          <w:szCs w:val="24"/>
        </w:rPr>
        <w:t xml:space="preserve"> </w:t>
      </w:r>
      <w:r w:rsidR="008E3C90" w:rsidRPr="009B5B52">
        <w:rPr>
          <w:rFonts w:ascii="Times New Roman" w:hAnsi="Times New Roman" w:cs="Times New Roman"/>
          <w:sz w:val="24"/>
          <w:szCs w:val="24"/>
        </w:rPr>
        <w:t xml:space="preserve">una </w:t>
      </w:r>
      <w:r w:rsidR="007B05DA">
        <w:rPr>
          <w:rFonts w:ascii="Times New Roman" w:hAnsi="Times New Roman" w:cs="Times New Roman"/>
          <w:sz w:val="24"/>
          <w:szCs w:val="24"/>
        </w:rPr>
        <w:t>asociaci</w:t>
      </w:r>
      <w:r w:rsidR="008E3C90" w:rsidRPr="009B5B52">
        <w:rPr>
          <w:rFonts w:ascii="Times New Roman" w:hAnsi="Times New Roman" w:cs="Times New Roman"/>
          <w:sz w:val="24"/>
          <w:szCs w:val="24"/>
        </w:rPr>
        <w:t xml:space="preserve">ón directa </w:t>
      </w:r>
      <w:r w:rsidR="000E5A1C" w:rsidRPr="009B5B52">
        <w:rPr>
          <w:rFonts w:ascii="Times New Roman" w:hAnsi="Times New Roman" w:cs="Times New Roman"/>
          <w:sz w:val="24"/>
          <w:szCs w:val="24"/>
        </w:rPr>
        <w:t>entre el contexto escolar y el</w:t>
      </w:r>
      <w:r w:rsidR="008E3C90" w:rsidRPr="009B5B52">
        <w:rPr>
          <w:rFonts w:ascii="Times New Roman" w:hAnsi="Times New Roman" w:cs="Times New Roman"/>
          <w:sz w:val="24"/>
          <w:szCs w:val="24"/>
        </w:rPr>
        <w:t xml:space="preserve"> rendimiento académico, sí se identificó una relación indirecta. </w:t>
      </w:r>
      <w:r w:rsidR="00176EC5" w:rsidRPr="009B5B52">
        <w:rPr>
          <w:rFonts w:ascii="Times New Roman" w:hAnsi="Times New Roman" w:cs="Times New Roman"/>
          <w:sz w:val="24"/>
          <w:szCs w:val="24"/>
        </w:rPr>
        <w:t xml:space="preserve">Se concluye que </w:t>
      </w:r>
      <w:r w:rsidR="00C513DC" w:rsidRPr="009B5B52">
        <w:rPr>
          <w:rFonts w:ascii="Times New Roman" w:hAnsi="Times New Roman" w:cs="Times New Roman"/>
          <w:sz w:val="24"/>
          <w:szCs w:val="24"/>
        </w:rPr>
        <w:t>el</w:t>
      </w:r>
      <w:r w:rsidR="00436973" w:rsidRPr="009B5B52">
        <w:rPr>
          <w:rFonts w:ascii="Times New Roman" w:hAnsi="Times New Roman" w:cs="Times New Roman"/>
          <w:sz w:val="24"/>
          <w:szCs w:val="24"/>
        </w:rPr>
        <w:t xml:space="preserve"> objetivo se cumpli</w:t>
      </w:r>
      <w:r w:rsidR="00C513DC" w:rsidRPr="009B5B52">
        <w:rPr>
          <w:rFonts w:ascii="Times New Roman" w:hAnsi="Times New Roman" w:cs="Times New Roman"/>
          <w:sz w:val="24"/>
          <w:szCs w:val="24"/>
        </w:rPr>
        <w:t>ó y</w:t>
      </w:r>
      <w:r w:rsidR="00436973" w:rsidRPr="009B5B52">
        <w:rPr>
          <w:rFonts w:ascii="Times New Roman" w:hAnsi="Times New Roman" w:cs="Times New Roman"/>
          <w:sz w:val="24"/>
          <w:szCs w:val="24"/>
        </w:rPr>
        <w:t xml:space="preserve"> </w:t>
      </w:r>
      <w:r w:rsidR="000E5A1C" w:rsidRPr="009B5B52">
        <w:rPr>
          <w:rFonts w:ascii="Times New Roman" w:hAnsi="Times New Roman" w:cs="Times New Roman"/>
          <w:sz w:val="24"/>
          <w:szCs w:val="24"/>
        </w:rPr>
        <w:t>no se rechaza</w:t>
      </w:r>
      <w:r w:rsidR="00C41D5D" w:rsidRPr="009B5B52">
        <w:rPr>
          <w:rFonts w:ascii="Times New Roman" w:hAnsi="Times New Roman" w:cs="Times New Roman"/>
          <w:sz w:val="24"/>
          <w:szCs w:val="24"/>
        </w:rPr>
        <w:t xml:space="preserve"> </w:t>
      </w:r>
      <w:r w:rsidR="00436973" w:rsidRPr="009B5B52">
        <w:rPr>
          <w:rFonts w:ascii="Times New Roman" w:hAnsi="Times New Roman" w:cs="Times New Roman"/>
          <w:sz w:val="24"/>
          <w:szCs w:val="24"/>
        </w:rPr>
        <w:t>la hipótesis</w:t>
      </w:r>
      <w:r w:rsidR="00C513DC" w:rsidRPr="009B5B52">
        <w:rPr>
          <w:rFonts w:ascii="Times New Roman" w:hAnsi="Times New Roman" w:cs="Times New Roman"/>
          <w:sz w:val="24"/>
          <w:szCs w:val="24"/>
        </w:rPr>
        <w:t xml:space="preserve"> </w:t>
      </w:r>
      <w:r w:rsidR="008F7F30" w:rsidRPr="009B5B52">
        <w:rPr>
          <w:rFonts w:ascii="Times New Roman" w:hAnsi="Times New Roman" w:cs="Times New Roman"/>
          <w:sz w:val="24"/>
          <w:szCs w:val="24"/>
        </w:rPr>
        <w:t>de que</w:t>
      </w:r>
      <w:r w:rsidR="005D7CD3" w:rsidRPr="009B5B52">
        <w:rPr>
          <w:rFonts w:ascii="Times New Roman" w:hAnsi="Times New Roman" w:cs="Times New Roman"/>
          <w:sz w:val="24"/>
          <w:szCs w:val="24"/>
        </w:rPr>
        <w:t xml:space="preserve"> el </w:t>
      </w:r>
      <w:r w:rsidR="00C513DC" w:rsidRPr="009B5B52">
        <w:rPr>
          <w:rFonts w:ascii="Times New Roman" w:hAnsi="Times New Roman" w:cs="Times New Roman"/>
          <w:sz w:val="24"/>
          <w:szCs w:val="24"/>
        </w:rPr>
        <w:t xml:space="preserve">género y </w:t>
      </w:r>
      <w:r w:rsidR="005650B7" w:rsidRPr="009B5B52">
        <w:rPr>
          <w:rFonts w:ascii="Times New Roman" w:hAnsi="Times New Roman" w:cs="Times New Roman"/>
          <w:sz w:val="24"/>
          <w:szCs w:val="24"/>
        </w:rPr>
        <w:t xml:space="preserve">el </w:t>
      </w:r>
      <w:r w:rsidR="00C513DC" w:rsidRPr="009B5B52">
        <w:rPr>
          <w:rFonts w:ascii="Times New Roman" w:hAnsi="Times New Roman" w:cs="Times New Roman"/>
          <w:sz w:val="24"/>
          <w:szCs w:val="24"/>
        </w:rPr>
        <w:t>grado escolar</w:t>
      </w:r>
      <w:r w:rsidR="005D7CD3" w:rsidRPr="009B5B52">
        <w:rPr>
          <w:rFonts w:ascii="Times New Roman" w:hAnsi="Times New Roman" w:cs="Times New Roman"/>
          <w:sz w:val="24"/>
          <w:szCs w:val="24"/>
        </w:rPr>
        <w:t xml:space="preserve"> se </w:t>
      </w:r>
      <w:r w:rsidR="00C41D5D" w:rsidRPr="009B5B52">
        <w:rPr>
          <w:rFonts w:ascii="Times New Roman" w:hAnsi="Times New Roman" w:cs="Times New Roman"/>
          <w:sz w:val="24"/>
          <w:szCs w:val="24"/>
        </w:rPr>
        <w:t xml:space="preserve">asocian </w:t>
      </w:r>
      <w:r w:rsidR="00C513DC" w:rsidRPr="009B5B52">
        <w:rPr>
          <w:rFonts w:ascii="Times New Roman" w:hAnsi="Times New Roman" w:cs="Times New Roman"/>
          <w:sz w:val="24"/>
          <w:szCs w:val="24"/>
        </w:rPr>
        <w:t xml:space="preserve">con </w:t>
      </w:r>
      <w:r w:rsidR="008F7F30" w:rsidRPr="009B5B52">
        <w:rPr>
          <w:rFonts w:ascii="Times New Roman" w:hAnsi="Times New Roman" w:cs="Times New Roman"/>
          <w:sz w:val="24"/>
          <w:szCs w:val="24"/>
        </w:rPr>
        <w:t>un</w:t>
      </w:r>
      <w:r w:rsidR="00C513DC" w:rsidRPr="009B5B52">
        <w:rPr>
          <w:rFonts w:ascii="Times New Roman" w:hAnsi="Times New Roman" w:cs="Times New Roman"/>
          <w:sz w:val="24"/>
          <w:szCs w:val="24"/>
        </w:rPr>
        <w:t xml:space="preserve"> bajo rendimiento</w:t>
      </w:r>
      <w:r w:rsidR="008F7F30" w:rsidRPr="009B5B52">
        <w:rPr>
          <w:rFonts w:ascii="Times New Roman" w:hAnsi="Times New Roman" w:cs="Times New Roman"/>
          <w:sz w:val="24"/>
          <w:szCs w:val="24"/>
        </w:rPr>
        <w:t xml:space="preserve"> académico</w:t>
      </w:r>
      <w:r w:rsidR="00E54950" w:rsidRPr="009B5B52">
        <w:rPr>
          <w:rFonts w:ascii="Times New Roman" w:hAnsi="Times New Roman" w:cs="Times New Roman"/>
          <w:sz w:val="24"/>
          <w:szCs w:val="24"/>
        </w:rPr>
        <w:t>,</w:t>
      </w:r>
      <w:r w:rsidR="00C513DC" w:rsidRPr="009B5B52">
        <w:rPr>
          <w:rFonts w:ascii="Times New Roman" w:hAnsi="Times New Roman" w:cs="Times New Roman"/>
          <w:sz w:val="24"/>
          <w:szCs w:val="24"/>
        </w:rPr>
        <w:t xml:space="preserve"> </w:t>
      </w:r>
      <w:r w:rsidR="000E5A1C" w:rsidRPr="009B5B52">
        <w:rPr>
          <w:rFonts w:ascii="Times New Roman" w:hAnsi="Times New Roman" w:cs="Times New Roman"/>
          <w:sz w:val="24"/>
          <w:szCs w:val="24"/>
        </w:rPr>
        <w:t>mientras que s</w:t>
      </w:r>
      <w:r w:rsidR="00C513DC" w:rsidRPr="009B5B52">
        <w:rPr>
          <w:rFonts w:ascii="Times New Roman" w:hAnsi="Times New Roman" w:cs="Times New Roman"/>
          <w:sz w:val="24"/>
          <w:szCs w:val="24"/>
        </w:rPr>
        <w:t xml:space="preserve">e rechaza la </w:t>
      </w:r>
      <w:r w:rsidR="007E465C" w:rsidRPr="009B5B52">
        <w:rPr>
          <w:rFonts w:ascii="Times New Roman" w:hAnsi="Times New Roman" w:cs="Times New Roman"/>
          <w:sz w:val="24"/>
          <w:szCs w:val="24"/>
        </w:rPr>
        <w:t xml:space="preserve">hipótesis </w:t>
      </w:r>
      <w:r w:rsidR="000E5A1C" w:rsidRPr="009B5B52">
        <w:rPr>
          <w:rFonts w:ascii="Times New Roman" w:hAnsi="Times New Roman" w:cs="Times New Roman"/>
          <w:sz w:val="24"/>
          <w:szCs w:val="24"/>
        </w:rPr>
        <w:t>relativa a</w:t>
      </w:r>
      <w:r w:rsidR="008F7F30" w:rsidRPr="009B5B52">
        <w:rPr>
          <w:rFonts w:ascii="Times New Roman" w:hAnsi="Times New Roman" w:cs="Times New Roman"/>
          <w:sz w:val="24"/>
          <w:szCs w:val="24"/>
        </w:rPr>
        <w:t>l</w:t>
      </w:r>
      <w:r w:rsidR="00E54950" w:rsidRPr="009B5B52">
        <w:rPr>
          <w:rFonts w:ascii="Times New Roman" w:hAnsi="Times New Roman" w:cs="Times New Roman"/>
          <w:sz w:val="24"/>
          <w:szCs w:val="24"/>
        </w:rPr>
        <w:t xml:space="preserve"> contexto escolar.</w:t>
      </w:r>
      <w:r w:rsidR="00C513DC" w:rsidRPr="009B5B52">
        <w:rPr>
          <w:rFonts w:ascii="Times New Roman" w:hAnsi="Times New Roman" w:cs="Times New Roman"/>
          <w:sz w:val="24"/>
          <w:szCs w:val="24"/>
        </w:rPr>
        <w:t xml:space="preserve"> </w:t>
      </w:r>
    </w:p>
    <w:p w14:paraId="4056F816" w14:textId="77777777" w:rsidR="00C513DC" w:rsidRDefault="00C513DC" w:rsidP="004E5A96">
      <w:pPr>
        <w:pStyle w:val="Sinespaciado"/>
        <w:spacing w:line="360" w:lineRule="auto"/>
        <w:jc w:val="both"/>
        <w:rPr>
          <w:rFonts w:ascii="Times New Roman" w:hAnsi="Times New Roman" w:cs="Times New Roman"/>
          <w:sz w:val="24"/>
          <w:szCs w:val="24"/>
        </w:rPr>
      </w:pPr>
      <w:r w:rsidRPr="00925FBD">
        <w:rPr>
          <w:rFonts w:asciiTheme="minorHAnsi" w:hAnsiTheme="minorHAnsi" w:cstheme="minorHAnsi"/>
          <w:b/>
          <w:bCs/>
          <w:sz w:val="28"/>
          <w:szCs w:val="28"/>
          <w:lang w:val="es-ES_tradnl"/>
        </w:rPr>
        <w:t>Palabras clave:</w:t>
      </w:r>
      <w:r w:rsidRPr="0098558D">
        <w:rPr>
          <w:rFonts w:ascii="Times New Roman" w:hAnsi="Times New Roman" w:cs="Times New Roman"/>
          <w:sz w:val="24"/>
          <w:szCs w:val="24"/>
        </w:rPr>
        <w:t xml:space="preserve"> </w:t>
      </w:r>
      <w:r w:rsidR="00D8127B" w:rsidRPr="006964F0">
        <w:rPr>
          <w:rFonts w:ascii="Times New Roman" w:hAnsi="Times New Roman" w:cs="Times New Roman"/>
          <w:sz w:val="24"/>
          <w:szCs w:val="24"/>
        </w:rPr>
        <w:t xml:space="preserve">variables </w:t>
      </w:r>
      <w:r w:rsidRPr="006964F0">
        <w:rPr>
          <w:rFonts w:ascii="Times New Roman" w:hAnsi="Times New Roman" w:cs="Times New Roman"/>
          <w:sz w:val="24"/>
          <w:szCs w:val="24"/>
        </w:rPr>
        <w:t>personales, escolares</w:t>
      </w:r>
      <w:r w:rsidR="006964F0" w:rsidRPr="006964F0">
        <w:rPr>
          <w:rFonts w:ascii="Times New Roman" w:hAnsi="Times New Roman" w:cs="Times New Roman"/>
          <w:sz w:val="24"/>
          <w:szCs w:val="24"/>
        </w:rPr>
        <w:t>,</w:t>
      </w:r>
      <w:r w:rsidR="00F93FC7" w:rsidRPr="006964F0">
        <w:rPr>
          <w:rFonts w:ascii="Times New Roman" w:hAnsi="Times New Roman" w:cs="Times New Roman"/>
          <w:sz w:val="24"/>
          <w:szCs w:val="24"/>
        </w:rPr>
        <w:t xml:space="preserve"> </w:t>
      </w:r>
      <w:r w:rsidR="006271AB" w:rsidRPr="006964F0">
        <w:rPr>
          <w:rFonts w:ascii="Times New Roman" w:hAnsi="Times New Roman" w:cs="Times New Roman"/>
          <w:sz w:val="24"/>
          <w:szCs w:val="24"/>
        </w:rPr>
        <w:t xml:space="preserve">apoyo </w:t>
      </w:r>
      <w:r w:rsidR="00F93FC7" w:rsidRPr="006964F0">
        <w:rPr>
          <w:rFonts w:ascii="Times New Roman" w:hAnsi="Times New Roman" w:cs="Times New Roman"/>
          <w:sz w:val="24"/>
          <w:szCs w:val="24"/>
        </w:rPr>
        <w:t>familiar</w:t>
      </w:r>
      <w:r w:rsidR="006271AB" w:rsidRPr="006964F0">
        <w:rPr>
          <w:rFonts w:ascii="Times New Roman" w:hAnsi="Times New Roman" w:cs="Times New Roman"/>
          <w:sz w:val="24"/>
          <w:szCs w:val="24"/>
        </w:rPr>
        <w:t>, pandemia</w:t>
      </w:r>
      <w:r w:rsidR="004E5A96">
        <w:rPr>
          <w:rFonts w:ascii="Times New Roman" w:hAnsi="Times New Roman" w:cs="Times New Roman"/>
          <w:sz w:val="24"/>
          <w:szCs w:val="24"/>
        </w:rPr>
        <w:t>.</w:t>
      </w:r>
    </w:p>
    <w:p w14:paraId="46EE8FCB" w14:textId="77777777" w:rsidR="00925FBD" w:rsidRPr="0098558D" w:rsidRDefault="00925FBD" w:rsidP="004E5A96">
      <w:pPr>
        <w:pStyle w:val="Sinespaciado"/>
        <w:spacing w:line="360" w:lineRule="auto"/>
        <w:jc w:val="both"/>
        <w:rPr>
          <w:rFonts w:ascii="Times New Roman" w:hAnsi="Times New Roman" w:cs="Times New Roman"/>
          <w:sz w:val="24"/>
          <w:szCs w:val="24"/>
        </w:rPr>
      </w:pPr>
    </w:p>
    <w:p w14:paraId="13C12A65" w14:textId="77777777" w:rsidR="004E5A96" w:rsidRPr="002843F0" w:rsidRDefault="004E5A96" w:rsidP="003103DE">
      <w:pPr>
        <w:pStyle w:val="Sinespaciado"/>
        <w:spacing w:line="360" w:lineRule="auto"/>
        <w:jc w:val="both"/>
        <w:rPr>
          <w:rFonts w:asciiTheme="minorHAnsi" w:hAnsiTheme="minorHAnsi" w:cstheme="minorHAnsi"/>
          <w:b/>
          <w:bCs/>
          <w:sz w:val="28"/>
          <w:szCs w:val="28"/>
          <w:lang w:val="en-US"/>
        </w:rPr>
      </w:pPr>
      <w:r w:rsidRPr="002843F0">
        <w:rPr>
          <w:rFonts w:asciiTheme="minorHAnsi" w:hAnsiTheme="minorHAnsi" w:cstheme="minorHAnsi"/>
          <w:b/>
          <w:bCs/>
          <w:sz w:val="28"/>
          <w:szCs w:val="28"/>
          <w:lang w:val="en-US"/>
        </w:rPr>
        <w:t>Abstract</w:t>
      </w:r>
    </w:p>
    <w:p w14:paraId="74841ED5" w14:textId="77777777" w:rsidR="004E5A96" w:rsidRDefault="004E5A96" w:rsidP="004E5A96">
      <w:pPr>
        <w:pStyle w:val="Sinespaciado"/>
        <w:spacing w:line="360" w:lineRule="auto"/>
        <w:jc w:val="both"/>
        <w:rPr>
          <w:rFonts w:ascii="Times New Roman" w:hAnsi="Times New Roman" w:cs="Times New Roman"/>
          <w:sz w:val="24"/>
          <w:szCs w:val="24"/>
          <w:lang w:val="en-US"/>
        </w:rPr>
      </w:pPr>
      <w:r w:rsidRPr="004E5A96">
        <w:rPr>
          <w:rFonts w:ascii="Times New Roman" w:hAnsi="Times New Roman" w:cs="Times New Roman"/>
          <w:sz w:val="24"/>
          <w:szCs w:val="24"/>
          <w:lang w:val="en-US"/>
        </w:rPr>
        <w:t xml:space="preserve">Investigating academic performance is complex due to the diverse factors involved and the way in which the variables that cause it are operationalized and associated. Therefore, the objective of this article was to establish the relationship between gender, academic grade, and school context with the academic performance of high school students from the Autonomous University of Sinaloa (UAS), located in the municipalities of El </w:t>
      </w:r>
      <w:proofErr w:type="spellStart"/>
      <w:r w:rsidRPr="004E5A96">
        <w:rPr>
          <w:rFonts w:ascii="Times New Roman" w:hAnsi="Times New Roman" w:cs="Times New Roman"/>
          <w:sz w:val="24"/>
          <w:szCs w:val="24"/>
          <w:lang w:val="en-US"/>
        </w:rPr>
        <w:t>Fuerte</w:t>
      </w:r>
      <w:proofErr w:type="spellEnd"/>
      <w:r w:rsidRPr="004E5A96">
        <w:rPr>
          <w:rFonts w:ascii="Times New Roman" w:hAnsi="Times New Roman" w:cs="Times New Roman"/>
          <w:sz w:val="24"/>
          <w:szCs w:val="24"/>
          <w:lang w:val="en-US"/>
        </w:rPr>
        <w:t xml:space="preserve"> and </w:t>
      </w:r>
      <w:proofErr w:type="spellStart"/>
      <w:r w:rsidRPr="004E5A96">
        <w:rPr>
          <w:rFonts w:ascii="Times New Roman" w:hAnsi="Times New Roman" w:cs="Times New Roman"/>
          <w:sz w:val="24"/>
          <w:szCs w:val="24"/>
          <w:lang w:val="en-US"/>
        </w:rPr>
        <w:t>Ahome</w:t>
      </w:r>
      <w:proofErr w:type="spellEnd"/>
      <w:r w:rsidRPr="004E5A96">
        <w:rPr>
          <w:rFonts w:ascii="Times New Roman" w:hAnsi="Times New Roman" w:cs="Times New Roman"/>
          <w:sz w:val="24"/>
          <w:szCs w:val="24"/>
          <w:lang w:val="en-US"/>
        </w:rPr>
        <w:t xml:space="preserve">, </w:t>
      </w:r>
      <w:r w:rsidR="006669DF">
        <w:rPr>
          <w:rFonts w:ascii="Times New Roman" w:hAnsi="Times New Roman" w:cs="Times New Roman"/>
          <w:sz w:val="24"/>
          <w:szCs w:val="24"/>
          <w:lang w:val="en-US"/>
        </w:rPr>
        <w:t xml:space="preserve">in </w:t>
      </w:r>
      <w:r w:rsidRPr="004E5A96">
        <w:rPr>
          <w:rFonts w:ascii="Times New Roman" w:hAnsi="Times New Roman" w:cs="Times New Roman"/>
          <w:sz w:val="24"/>
          <w:szCs w:val="24"/>
          <w:lang w:val="en-US"/>
        </w:rPr>
        <w:t>Sinaloa. The methodology was quantitative. The non-probability sample included 252 students from four high schools. The technique used was a survey, based on a self-developed questionnaire designed in Google Forms. Participants were anonymous and allowed free choice. The data were validated and exported to the Statistical Software for the Social Sciences (IBM SPSS); univariate descriptive statistics and Spearman's evaluation analysis (</w:t>
      </w:r>
      <w:r w:rsidRPr="004E5A96">
        <w:rPr>
          <w:rFonts w:ascii="Times New Roman" w:hAnsi="Times New Roman" w:cs="Times New Roman"/>
          <w:sz w:val="24"/>
          <w:szCs w:val="24"/>
          <w:lang w:val="es-ES_tradnl"/>
        </w:rPr>
        <w:t>α</w:t>
      </w:r>
      <w:r w:rsidRPr="004E5A96">
        <w:rPr>
          <w:rFonts w:ascii="Times New Roman" w:hAnsi="Times New Roman" w:cs="Times New Roman"/>
          <w:sz w:val="24"/>
          <w:szCs w:val="24"/>
          <w:lang w:val="en-US"/>
        </w:rPr>
        <w:t xml:space="preserve">=0.05%) were used. The results show that men achieve lower academic performance compared to women; </w:t>
      </w:r>
      <w:r w:rsidR="0033218B">
        <w:rPr>
          <w:rFonts w:ascii="Times New Roman" w:hAnsi="Times New Roman" w:cs="Times New Roman"/>
          <w:sz w:val="24"/>
          <w:szCs w:val="24"/>
          <w:lang w:val="en-US"/>
        </w:rPr>
        <w:t>The f</w:t>
      </w:r>
      <w:r w:rsidRPr="004E5A96">
        <w:rPr>
          <w:rFonts w:ascii="Times New Roman" w:hAnsi="Times New Roman" w:cs="Times New Roman"/>
          <w:sz w:val="24"/>
          <w:szCs w:val="24"/>
          <w:lang w:val="en-US"/>
        </w:rPr>
        <w:t xml:space="preserve">irst-grade </w:t>
      </w:r>
      <w:r w:rsidR="0033218B">
        <w:rPr>
          <w:rFonts w:ascii="Times New Roman" w:hAnsi="Times New Roman" w:cs="Times New Roman"/>
          <w:sz w:val="24"/>
          <w:szCs w:val="24"/>
          <w:lang w:val="en-US"/>
        </w:rPr>
        <w:t xml:space="preserve">male </w:t>
      </w:r>
      <w:r w:rsidRPr="004E5A96">
        <w:rPr>
          <w:rFonts w:ascii="Times New Roman" w:hAnsi="Times New Roman" w:cs="Times New Roman"/>
          <w:sz w:val="24"/>
          <w:szCs w:val="24"/>
          <w:lang w:val="en-US"/>
        </w:rPr>
        <w:t xml:space="preserve">students present the lowest levels. </w:t>
      </w:r>
      <w:r w:rsidRPr="004E5A96">
        <w:rPr>
          <w:rFonts w:ascii="Times New Roman" w:hAnsi="Times New Roman" w:cs="Times New Roman"/>
          <w:sz w:val="24"/>
          <w:szCs w:val="24"/>
          <w:lang w:val="en-US"/>
        </w:rPr>
        <w:lastRenderedPageBreak/>
        <w:t xml:space="preserve">Although no direct </w:t>
      </w:r>
      <w:r w:rsidR="007B05DA">
        <w:rPr>
          <w:rFonts w:ascii="Times New Roman" w:hAnsi="Times New Roman" w:cs="Times New Roman"/>
          <w:sz w:val="24"/>
          <w:szCs w:val="24"/>
          <w:lang w:val="en-US"/>
        </w:rPr>
        <w:t xml:space="preserve">association </w:t>
      </w:r>
      <w:r w:rsidRPr="004E5A96">
        <w:rPr>
          <w:rFonts w:ascii="Times New Roman" w:hAnsi="Times New Roman" w:cs="Times New Roman"/>
          <w:sz w:val="24"/>
          <w:szCs w:val="24"/>
          <w:lang w:val="en-US"/>
        </w:rPr>
        <w:t xml:space="preserve">was </w:t>
      </w:r>
      <w:r w:rsidR="007B05DA">
        <w:rPr>
          <w:rFonts w:ascii="Times New Roman" w:hAnsi="Times New Roman" w:cs="Times New Roman"/>
          <w:sz w:val="24"/>
          <w:szCs w:val="24"/>
          <w:lang w:val="en-US"/>
        </w:rPr>
        <w:t>established</w:t>
      </w:r>
      <w:r w:rsidRPr="004E5A96">
        <w:rPr>
          <w:rFonts w:ascii="Times New Roman" w:hAnsi="Times New Roman" w:cs="Times New Roman"/>
          <w:sz w:val="24"/>
          <w:szCs w:val="24"/>
          <w:lang w:val="en-US"/>
        </w:rPr>
        <w:t xml:space="preserve"> between school context and academic performance, an indirect relationship was identified. It is concluded that the objective was met and the hypothesis that gender and grade level are associated with low academic performance is not rejected, while the hypothesis related to school context is rejected.</w:t>
      </w:r>
    </w:p>
    <w:p w14:paraId="0B9FCFC9" w14:textId="798955BE" w:rsidR="004E5A96" w:rsidRDefault="004E5A96" w:rsidP="004E5A96">
      <w:pPr>
        <w:pStyle w:val="Sinespaciado"/>
        <w:spacing w:line="360" w:lineRule="auto"/>
        <w:jc w:val="both"/>
        <w:rPr>
          <w:rFonts w:ascii="Times New Roman" w:hAnsi="Times New Roman" w:cs="Times New Roman"/>
          <w:sz w:val="24"/>
          <w:szCs w:val="24"/>
          <w:lang w:val="en-US"/>
        </w:rPr>
      </w:pPr>
      <w:r w:rsidRPr="00925FBD">
        <w:rPr>
          <w:rFonts w:asciiTheme="minorHAnsi" w:hAnsiTheme="minorHAnsi" w:cstheme="minorHAnsi"/>
          <w:b/>
          <w:bCs/>
          <w:sz w:val="28"/>
          <w:szCs w:val="28"/>
          <w:lang w:val="en-US"/>
        </w:rPr>
        <w:t>Keywords:</w:t>
      </w:r>
      <w:r>
        <w:rPr>
          <w:rFonts w:ascii="Times New Roman" w:hAnsi="Times New Roman" w:cs="Times New Roman"/>
          <w:b/>
          <w:bCs/>
          <w:sz w:val="24"/>
          <w:szCs w:val="24"/>
          <w:lang w:val="en-US"/>
        </w:rPr>
        <w:t xml:space="preserve"> </w:t>
      </w:r>
      <w:r w:rsidRPr="004E5A96">
        <w:rPr>
          <w:rFonts w:ascii="Times New Roman" w:hAnsi="Times New Roman" w:cs="Times New Roman"/>
          <w:sz w:val="24"/>
          <w:szCs w:val="24"/>
          <w:lang w:val="en-US"/>
        </w:rPr>
        <w:t>personal variables, school variables, family support, pandemic.</w:t>
      </w:r>
    </w:p>
    <w:p w14:paraId="5B1EC6EC" w14:textId="77777777" w:rsidR="00925FBD" w:rsidRDefault="00925FBD" w:rsidP="004E5A96">
      <w:pPr>
        <w:pStyle w:val="Sinespaciado"/>
        <w:spacing w:line="360" w:lineRule="auto"/>
        <w:jc w:val="both"/>
        <w:rPr>
          <w:rFonts w:ascii="Times New Roman" w:hAnsi="Times New Roman" w:cs="Times New Roman"/>
          <w:sz w:val="24"/>
          <w:szCs w:val="24"/>
          <w:lang w:val="en-US"/>
        </w:rPr>
      </w:pPr>
    </w:p>
    <w:p w14:paraId="225BDC3D" w14:textId="4582E63D" w:rsidR="00925FBD" w:rsidRPr="00925FBD" w:rsidRDefault="00925FBD" w:rsidP="004E5A96">
      <w:pPr>
        <w:pStyle w:val="Sinespaciado"/>
        <w:spacing w:line="360" w:lineRule="auto"/>
        <w:jc w:val="both"/>
        <w:rPr>
          <w:rFonts w:asciiTheme="minorHAnsi" w:hAnsiTheme="minorHAnsi" w:cstheme="minorHAnsi"/>
          <w:b/>
          <w:bCs/>
          <w:sz w:val="28"/>
          <w:szCs w:val="28"/>
          <w:lang w:val="en-US"/>
        </w:rPr>
      </w:pPr>
      <w:proofErr w:type="spellStart"/>
      <w:r w:rsidRPr="00925FBD">
        <w:rPr>
          <w:rFonts w:asciiTheme="minorHAnsi" w:hAnsiTheme="minorHAnsi" w:cstheme="minorHAnsi"/>
          <w:b/>
          <w:bCs/>
          <w:sz w:val="28"/>
          <w:szCs w:val="28"/>
          <w:lang w:val="en-US"/>
        </w:rPr>
        <w:t>Resumo</w:t>
      </w:r>
      <w:proofErr w:type="spellEnd"/>
    </w:p>
    <w:p w14:paraId="7BA76AAB" w14:textId="77EC2F09" w:rsidR="00925FBD" w:rsidRPr="00925FBD" w:rsidRDefault="00925FBD" w:rsidP="00925FBD">
      <w:pPr>
        <w:pStyle w:val="Sinespaciado"/>
        <w:spacing w:line="360" w:lineRule="auto"/>
        <w:jc w:val="both"/>
        <w:rPr>
          <w:rFonts w:ascii="Times New Roman" w:hAnsi="Times New Roman" w:cs="Times New Roman"/>
          <w:sz w:val="24"/>
          <w:szCs w:val="24"/>
        </w:rPr>
      </w:pPr>
      <w:r w:rsidRPr="00925FBD">
        <w:rPr>
          <w:rFonts w:ascii="Times New Roman" w:hAnsi="Times New Roman" w:cs="Times New Roman"/>
          <w:sz w:val="24"/>
          <w:szCs w:val="24"/>
        </w:rPr>
        <w:t xml:space="preserve">Investigar o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é complexo </w:t>
      </w:r>
      <w:proofErr w:type="spellStart"/>
      <w:r w:rsidRPr="00925FBD">
        <w:rPr>
          <w:rFonts w:ascii="Times New Roman" w:hAnsi="Times New Roman" w:cs="Times New Roman"/>
          <w:sz w:val="24"/>
          <w:szCs w:val="24"/>
        </w:rPr>
        <w:t>devido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aos</w:t>
      </w:r>
      <w:proofErr w:type="spellEnd"/>
      <w:r w:rsidRPr="00925FBD">
        <w:rPr>
          <w:rFonts w:ascii="Times New Roman" w:hAnsi="Times New Roman" w:cs="Times New Roman"/>
          <w:sz w:val="24"/>
          <w:szCs w:val="24"/>
        </w:rPr>
        <w:t xml:space="preserve"> diversos fatores </w:t>
      </w:r>
      <w:proofErr w:type="spellStart"/>
      <w:r w:rsidRPr="00925FBD">
        <w:rPr>
          <w:rFonts w:ascii="Times New Roman" w:hAnsi="Times New Roman" w:cs="Times New Roman"/>
          <w:sz w:val="24"/>
          <w:szCs w:val="24"/>
        </w:rPr>
        <w:t>envolvidos</w:t>
      </w:r>
      <w:proofErr w:type="spellEnd"/>
      <w:r w:rsidRPr="00925FBD">
        <w:rPr>
          <w:rFonts w:ascii="Times New Roman" w:hAnsi="Times New Roman" w:cs="Times New Roman"/>
          <w:sz w:val="24"/>
          <w:szCs w:val="24"/>
        </w:rPr>
        <w:t xml:space="preserve"> e à forma como as </w:t>
      </w:r>
      <w:proofErr w:type="spellStart"/>
      <w:r w:rsidRPr="00925FBD">
        <w:rPr>
          <w:rFonts w:ascii="Times New Roman" w:hAnsi="Times New Roman" w:cs="Times New Roman"/>
          <w:sz w:val="24"/>
          <w:szCs w:val="24"/>
        </w:rPr>
        <w:t>variáveis</w:t>
      </w:r>
      <w:proofErr w:type="spellEnd"/>
      <w:r w:rsidRPr="00925FBD">
        <w:rPr>
          <w:rFonts w:ascii="Times New Roman" w:hAnsi="Times New Roman" w:cs="Times New Roman"/>
          <w:sz w:val="24"/>
          <w:szCs w:val="24"/>
        </w:rPr>
        <w:t xml:space="preserve"> ​​que o </w:t>
      </w:r>
      <w:proofErr w:type="spellStart"/>
      <w:r w:rsidRPr="00925FBD">
        <w:rPr>
          <w:rFonts w:ascii="Times New Roman" w:hAnsi="Times New Roman" w:cs="Times New Roman"/>
          <w:sz w:val="24"/>
          <w:szCs w:val="24"/>
        </w:rPr>
        <w:t>influenciam</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são</w:t>
      </w:r>
      <w:proofErr w:type="spellEnd"/>
      <w:r w:rsidRPr="00925FBD">
        <w:rPr>
          <w:rFonts w:ascii="Times New Roman" w:hAnsi="Times New Roman" w:cs="Times New Roman"/>
          <w:sz w:val="24"/>
          <w:szCs w:val="24"/>
        </w:rPr>
        <w:t xml:space="preserve"> operacionalizadas e </w:t>
      </w:r>
      <w:proofErr w:type="spellStart"/>
      <w:r w:rsidRPr="00925FBD">
        <w:rPr>
          <w:rFonts w:ascii="Times New Roman" w:hAnsi="Times New Roman" w:cs="Times New Roman"/>
          <w:sz w:val="24"/>
          <w:szCs w:val="24"/>
        </w:rPr>
        <w:t>associadas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Portanto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o</w:t>
      </w:r>
      <w:proofErr w:type="spellEnd"/>
      <w:r w:rsidRPr="00925FBD">
        <w:rPr>
          <w:rFonts w:ascii="Times New Roman" w:hAnsi="Times New Roman" w:cs="Times New Roman"/>
          <w:sz w:val="24"/>
          <w:szCs w:val="24"/>
        </w:rPr>
        <w:t xml:space="preserve"> objetivo </w:t>
      </w:r>
      <w:proofErr w:type="spellStart"/>
      <w:r w:rsidRPr="00925FBD">
        <w:rPr>
          <w:rFonts w:ascii="Times New Roman" w:hAnsi="Times New Roman" w:cs="Times New Roman"/>
          <w:sz w:val="24"/>
          <w:szCs w:val="24"/>
        </w:rPr>
        <w:t>deste</w:t>
      </w:r>
      <w:proofErr w:type="spellEnd"/>
      <w:r w:rsidRPr="00925FBD">
        <w:rPr>
          <w:rFonts w:ascii="Times New Roman" w:hAnsi="Times New Roman" w:cs="Times New Roman"/>
          <w:sz w:val="24"/>
          <w:szCs w:val="24"/>
        </w:rPr>
        <w:t xml:space="preserve"> artigo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estabelecer</w:t>
      </w:r>
      <w:proofErr w:type="spellEnd"/>
      <w:r w:rsidRPr="00925FBD">
        <w:rPr>
          <w:rFonts w:ascii="Times New Roman" w:hAnsi="Times New Roman" w:cs="Times New Roman"/>
          <w:sz w:val="24"/>
          <w:szCs w:val="24"/>
        </w:rPr>
        <w:t xml:space="preserve"> a </w:t>
      </w:r>
      <w:proofErr w:type="spellStart"/>
      <w:r w:rsidRPr="00925FBD">
        <w:rPr>
          <w:rFonts w:ascii="Times New Roman" w:hAnsi="Times New Roman" w:cs="Times New Roman"/>
          <w:sz w:val="24"/>
          <w:szCs w:val="24"/>
        </w:rPr>
        <w:t>relação</w:t>
      </w:r>
      <w:proofErr w:type="spellEnd"/>
      <w:r w:rsidRPr="00925FBD">
        <w:rPr>
          <w:rFonts w:ascii="Times New Roman" w:hAnsi="Times New Roman" w:cs="Times New Roman"/>
          <w:sz w:val="24"/>
          <w:szCs w:val="24"/>
        </w:rPr>
        <w:t xml:space="preserve"> entre </w:t>
      </w:r>
      <w:proofErr w:type="spellStart"/>
      <w:r w:rsidRPr="00925FBD">
        <w:rPr>
          <w:rFonts w:ascii="Times New Roman" w:hAnsi="Times New Roman" w:cs="Times New Roman"/>
          <w:sz w:val="24"/>
          <w:szCs w:val="24"/>
        </w:rPr>
        <w:t>gênero</w:t>
      </w:r>
      <w:proofErr w:type="spellEnd"/>
      <w:r w:rsidRPr="00925FBD">
        <w:rPr>
          <w:rFonts w:ascii="Times New Roman" w:hAnsi="Times New Roman" w:cs="Times New Roman"/>
          <w:sz w:val="24"/>
          <w:szCs w:val="24"/>
        </w:rPr>
        <w:t xml:space="preserve">, ano escolar </w:t>
      </w:r>
      <w:proofErr w:type="gramStart"/>
      <w:r w:rsidRPr="00925FBD">
        <w:rPr>
          <w:rFonts w:ascii="Times New Roman" w:hAnsi="Times New Roman" w:cs="Times New Roman"/>
          <w:sz w:val="24"/>
          <w:szCs w:val="24"/>
        </w:rPr>
        <w:t>e</w:t>
      </w:r>
      <w:proofErr w:type="gramEnd"/>
      <w:r w:rsidRPr="00925FBD">
        <w:rPr>
          <w:rFonts w:ascii="Times New Roman" w:hAnsi="Times New Roman" w:cs="Times New Roman"/>
          <w:sz w:val="24"/>
          <w:szCs w:val="24"/>
        </w:rPr>
        <w:t xml:space="preserve"> contexto escolar </w:t>
      </w:r>
      <w:proofErr w:type="spellStart"/>
      <w:r w:rsidRPr="00925FBD">
        <w:rPr>
          <w:rFonts w:ascii="Times New Roman" w:hAnsi="Times New Roman" w:cs="Times New Roman"/>
          <w:sz w:val="24"/>
          <w:szCs w:val="24"/>
        </w:rPr>
        <w:t>com</w:t>
      </w:r>
      <w:proofErr w:type="spellEnd"/>
      <w:r w:rsidRPr="00925FBD">
        <w:rPr>
          <w:rFonts w:ascii="Times New Roman" w:hAnsi="Times New Roman" w:cs="Times New Roman"/>
          <w:sz w:val="24"/>
          <w:szCs w:val="24"/>
        </w:rPr>
        <w:t xml:space="preserve"> o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de </w:t>
      </w:r>
      <w:proofErr w:type="spellStart"/>
      <w:r w:rsidRPr="00925FBD">
        <w:rPr>
          <w:rFonts w:ascii="Times New Roman" w:hAnsi="Times New Roman" w:cs="Times New Roman"/>
          <w:sz w:val="24"/>
          <w:szCs w:val="24"/>
        </w:rPr>
        <w:t>alunos</w:t>
      </w:r>
      <w:proofErr w:type="spellEnd"/>
      <w:r w:rsidRPr="00925FBD">
        <w:rPr>
          <w:rFonts w:ascii="Times New Roman" w:hAnsi="Times New Roman" w:cs="Times New Roman"/>
          <w:sz w:val="24"/>
          <w:szCs w:val="24"/>
        </w:rPr>
        <w:t xml:space="preserve"> do </w:t>
      </w:r>
      <w:proofErr w:type="spellStart"/>
      <w:r w:rsidRPr="00925FBD">
        <w:rPr>
          <w:rFonts w:ascii="Times New Roman" w:hAnsi="Times New Roman" w:cs="Times New Roman"/>
          <w:sz w:val="24"/>
          <w:szCs w:val="24"/>
        </w:rPr>
        <w:t>ensino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médio</w:t>
      </w:r>
      <w:proofErr w:type="spellEnd"/>
      <w:r w:rsidRPr="00925FBD">
        <w:rPr>
          <w:rFonts w:ascii="Times New Roman" w:hAnsi="Times New Roman" w:cs="Times New Roman"/>
          <w:sz w:val="24"/>
          <w:szCs w:val="24"/>
        </w:rPr>
        <w:t xml:space="preserve"> da </w:t>
      </w:r>
      <w:proofErr w:type="spellStart"/>
      <w:r w:rsidRPr="00925FBD">
        <w:rPr>
          <w:rFonts w:ascii="Times New Roman" w:hAnsi="Times New Roman" w:cs="Times New Roman"/>
          <w:sz w:val="24"/>
          <w:szCs w:val="24"/>
        </w:rPr>
        <w:t>Universidade</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Autônoma</w:t>
      </w:r>
      <w:proofErr w:type="spellEnd"/>
      <w:r w:rsidRPr="00925FBD">
        <w:rPr>
          <w:rFonts w:ascii="Times New Roman" w:hAnsi="Times New Roman" w:cs="Times New Roman"/>
          <w:sz w:val="24"/>
          <w:szCs w:val="24"/>
        </w:rPr>
        <w:t xml:space="preserve"> de Sinaloa (UAS), localizada nos </w:t>
      </w:r>
      <w:proofErr w:type="spellStart"/>
      <w:r w:rsidRPr="00925FBD">
        <w:rPr>
          <w:rFonts w:ascii="Times New Roman" w:hAnsi="Times New Roman" w:cs="Times New Roman"/>
          <w:sz w:val="24"/>
          <w:szCs w:val="24"/>
        </w:rPr>
        <w:t>municípios</w:t>
      </w:r>
      <w:proofErr w:type="spellEnd"/>
      <w:r w:rsidRPr="00925FBD">
        <w:rPr>
          <w:rFonts w:ascii="Times New Roman" w:hAnsi="Times New Roman" w:cs="Times New Roman"/>
          <w:sz w:val="24"/>
          <w:szCs w:val="24"/>
        </w:rPr>
        <w:t xml:space="preserve"> de El Fuerte e Ahome, Sinaloa. A </w:t>
      </w:r>
      <w:proofErr w:type="spellStart"/>
      <w:r w:rsidRPr="00925FBD">
        <w:rPr>
          <w:rFonts w:ascii="Times New Roman" w:hAnsi="Times New Roman" w:cs="Times New Roman"/>
          <w:sz w:val="24"/>
          <w:szCs w:val="24"/>
        </w:rPr>
        <w:t>metodologia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quantitativa</w:t>
      </w:r>
      <w:proofErr w:type="spellEnd"/>
      <w:r w:rsidRPr="00925FBD">
        <w:rPr>
          <w:rFonts w:ascii="Times New Roman" w:hAnsi="Times New Roman" w:cs="Times New Roman"/>
          <w:sz w:val="24"/>
          <w:szCs w:val="24"/>
        </w:rPr>
        <w:t xml:space="preserve">. A </w:t>
      </w:r>
      <w:proofErr w:type="spellStart"/>
      <w:r w:rsidRPr="00925FBD">
        <w:rPr>
          <w:rFonts w:ascii="Times New Roman" w:hAnsi="Times New Roman" w:cs="Times New Roman"/>
          <w:sz w:val="24"/>
          <w:szCs w:val="24"/>
        </w:rPr>
        <w:t>amostra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não</w:t>
      </w:r>
      <w:proofErr w:type="spellEnd"/>
      <w:r w:rsidRPr="00925FBD">
        <w:rPr>
          <w:rFonts w:ascii="Times New Roman" w:hAnsi="Times New Roman" w:cs="Times New Roman"/>
          <w:sz w:val="24"/>
          <w:szCs w:val="24"/>
        </w:rPr>
        <w:t xml:space="preserve"> probabilística </w:t>
      </w:r>
      <w:proofErr w:type="spellStart"/>
      <w:r w:rsidRPr="00925FBD">
        <w:rPr>
          <w:rFonts w:ascii="Times New Roman" w:hAnsi="Times New Roman" w:cs="Times New Roman"/>
          <w:sz w:val="24"/>
          <w:szCs w:val="24"/>
        </w:rPr>
        <w:t>incluiu</w:t>
      </w:r>
      <w:proofErr w:type="spellEnd"/>
      <w:r w:rsidRPr="00925FBD">
        <w:rPr>
          <w:rFonts w:ascii="Times New Roman" w:hAnsi="Times New Roman" w:cs="Times New Roman"/>
          <w:sz w:val="24"/>
          <w:szCs w:val="24"/>
        </w:rPr>
        <w:t xml:space="preserve"> 252 </w:t>
      </w:r>
      <w:proofErr w:type="spellStart"/>
      <w:r w:rsidRPr="00925FBD">
        <w:rPr>
          <w:rFonts w:ascii="Times New Roman" w:hAnsi="Times New Roman" w:cs="Times New Roman"/>
          <w:sz w:val="24"/>
          <w:szCs w:val="24"/>
        </w:rPr>
        <w:t>alunos</w:t>
      </w:r>
      <w:proofErr w:type="spellEnd"/>
      <w:r w:rsidRPr="00925FBD">
        <w:rPr>
          <w:rFonts w:ascii="Times New Roman" w:hAnsi="Times New Roman" w:cs="Times New Roman"/>
          <w:sz w:val="24"/>
          <w:szCs w:val="24"/>
        </w:rPr>
        <w:t xml:space="preserve"> de </w:t>
      </w:r>
      <w:proofErr w:type="spellStart"/>
      <w:r w:rsidRPr="00925FBD">
        <w:rPr>
          <w:rFonts w:ascii="Times New Roman" w:hAnsi="Times New Roman" w:cs="Times New Roman"/>
          <w:sz w:val="24"/>
          <w:szCs w:val="24"/>
        </w:rPr>
        <w:t>quatro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escolas</w:t>
      </w:r>
      <w:proofErr w:type="spellEnd"/>
      <w:r w:rsidRPr="00925FBD">
        <w:rPr>
          <w:rFonts w:ascii="Times New Roman" w:hAnsi="Times New Roman" w:cs="Times New Roman"/>
          <w:sz w:val="24"/>
          <w:szCs w:val="24"/>
        </w:rPr>
        <w:t xml:space="preserve"> de </w:t>
      </w:r>
      <w:proofErr w:type="spellStart"/>
      <w:r w:rsidRPr="00925FBD">
        <w:rPr>
          <w:rFonts w:ascii="Times New Roman" w:hAnsi="Times New Roman" w:cs="Times New Roman"/>
          <w:sz w:val="24"/>
          <w:szCs w:val="24"/>
        </w:rPr>
        <w:t>ensino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médio</w:t>
      </w:r>
      <w:proofErr w:type="spellEnd"/>
      <w:r w:rsidRPr="00925FBD">
        <w:rPr>
          <w:rFonts w:ascii="Times New Roman" w:hAnsi="Times New Roman" w:cs="Times New Roman"/>
          <w:sz w:val="24"/>
          <w:szCs w:val="24"/>
        </w:rPr>
        <w:t xml:space="preserve">. A técnica utilizada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um</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levantamento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baseado</w:t>
      </w:r>
      <w:proofErr w:type="spellEnd"/>
      <w:r w:rsidRPr="00925FBD">
        <w:rPr>
          <w:rFonts w:ascii="Times New Roman" w:hAnsi="Times New Roman" w:cs="Times New Roman"/>
          <w:sz w:val="24"/>
          <w:szCs w:val="24"/>
        </w:rPr>
        <w:t xml:space="preserve"> em </w:t>
      </w:r>
      <w:proofErr w:type="spellStart"/>
      <w:r w:rsidRPr="00925FBD">
        <w:rPr>
          <w:rFonts w:ascii="Times New Roman" w:hAnsi="Times New Roman" w:cs="Times New Roman"/>
          <w:sz w:val="24"/>
          <w:szCs w:val="24"/>
        </w:rPr>
        <w:t>um</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questionário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desenvolvido</w:t>
      </w:r>
      <w:proofErr w:type="spellEnd"/>
      <w:r w:rsidRPr="00925FBD">
        <w:rPr>
          <w:rFonts w:ascii="Times New Roman" w:hAnsi="Times New Roman" w:cs="Times New Roman"/>
          <w:sz w:val="24"/>
          <w:szCs w:val="24"/>
        </w:rPr>
        <w:t xml:space="preserve"> pelos autores utilizando o Google </w:t>
      </w:r>
      <w:proofErr w:type="spellStart"/>
      <w:r w:rsidRPr="00925FBD">
        <w:rPr>
          <w:rFonts w:ascii="Times New Roman" w:hAnsi="Times New Roman" w:cs="Times New Roman"/>
          <w:sz w:val="24"/>
          <w:szCs w:val="24"/>
        </w:rPr>
        <w:t>Forms</w:t>
      </w:r>
      <w:proofErr w:type="spellEnd"/>
      <w:r w:rsidRPr="00925FBD">
        <w:rPr>
          <w:rFonts w:ascii="Times New Roman" w:hAnsi="Times New Roman" w:cs="Times New Roman"/>
          <w:sz w:val="24"/>
          <w:szCs w:val="24"/>
        </w:rPr>
        <w:t xml:space="preserve">, que era </w:t>
      </w:r>
      <w:proofErr w:type="spellStart"/>
      <w:r w:rsidRPr="00925FBD">
        <w:rPr>
          <w:rFonts w:ascii="Times New Roman" w:hAnsi="Times New Roman" w:cs="Times New Roman"/>
          <w:sz w:val="24"/>
          <w:szCs w:val="24"/>
        </w:rPr>
        <w:t>anônimo</w:t>
      </w:r>
      <w:proofErr w:type="spellEnd"/>
      <w:r w:rsidRPr="00925FBD">
        <w:rPr>
          <w:rFonts w:ascii="Times New Roman" w:hAnsi="Times New Roman" w:cs="Times New Roman"/>
          <w:sz w:val="24"/>
          <w:szCs w:val="24"/>
        </w:rPr>
        <w:t xml:space="preserve"> e </w:t>
      </w:r>
      <w:proofErr w:type="spellStart"/>
      <w:r w:rsidRPr="00925FBD">
        <w:rPr>
          <w:rFonts w:ascii="Times New Roman" w:hAnsi="Times New Roman" w:cs="Times New Roman"/>
          <w:sz w:val="24"/>
          <w:szCs w:val="24"/>
        </w:rPr>
        <w:t>aberto</w:t>
      </w:r>
      <w:proofErr w:type="spellEnd"/>
      <w:r w:rsidRPr="00925FBD">
        <w:rPr>
          <w:rFonts w:ascii="Times New Roman" w:hAnsi="Times New Roman" w:cs="Times New Roman"/>
          <w:sz w:val="24"/>
          <w:szCs w:val="24"/>
        </w:rPr>
        <w:t xml:space="preserve"> à </w:t>
      </w:r>
      <w:proofErr w:type="spellStart"/>
      <w:r w:rsidRPr="00925FBD">
        <w:rPr>
          <w:rFonts w:ascii="Times New Roman" w:hAnsi="Times New Roman" w:cs="Times New Roman"/>
          <w:sz w:val="24"/>
          <w:szCs w:val="24"/>
        </w:rPr>
        <w:t>participação</w:t>
      </w:r>
      <w:proofErr w:type="spellEnd"/>
      <w:r w:rsidRPr="00925FBD">
        <w:rPr>
          <w:rFonts w:ascii="Times New Roman" w:hAnsi="Times New Roman" w:cs="Times New Roman"/>
          <w:sz w:val="24"/>
          <w:szCs w:val="24"/>
        </w:rPr>
        <w:t xml:space="preserve">. Os dados </w:t>
      </w:r>
      <w:proofErr w:type="spellStart"/>
      <w:r w:rsidRPr="00925FBD">
        <w:rPr>
          <w:rFonts w:ascii="Times New Roman" w:hAnsi="Times New Roman" w:cs="Times New Roman"/>
          <w:sz w:val="24"/>
          <w:szCs w:val="24"/>
        </w:rPr>
        <w:t>foram</w:t>
      </w:r>
      <w:proofErr w:type="spellEnd"/>
      <w:r w:rsidRPr="00925FBD">
        <w:rPr>
          <w:rFonts w:ascii="Times New Roman" w:hAnsi="Times New Roman" w:cs="Times New Roman"/>
          <w:sz w:val="24"/>
          <w:szCs w:val="24"/>
        </w:rPr>
        <w:t xml:space="preserve"> validados e exportados para o Software </w:t>
      </w:r>
      <w:proofErr w:type="spellStart"/>
      <w:r w:rsidRPr="00925FBD">
        <w:rPr>
          <w:rFonts w:ascii="Times New Roman" w:hAnsi="Times New Roman" w:cs="Times New Roman"/>
          <w:sz w:val="24"/>
          <w:szCs w:val="24"/>
        </w:rPr>
        <w:t>Estatístico</w:t>
      </w:r>
      <w:proofErr w:type="spellEnd"/>
      <w:r w:rsidRPr="00925FBD">
        <w:rPr>
          <w:rFonts w:ascii="Times New Roman" w:hAnsi="Times New Roman" w:cs="Times New Roman"/>
          <w:sz w:val="24"/>
          <w:szCs w:val="24"/>
        </w:rPr>
        <w:t xml:space="preserve"> para as </w:t>
      </w:r>
      <w:proofErr w:type="spellStart"/>
      <w:r w:rsidRPr="00925FBD">
        <w:rPr>
          <w:rFonts w:ascii="Times New Roman" w:hAnsi="Times New Roman" w:cs="Times New Roman"/>
          <w:sz w:val="24"/>
          <w:szCs w:val="24"/>
        </w:rPr>
        <w:t>Ciências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Sociais</w:t>
      </w:r>
      <w:proofErr w:type="spellEnd"/>
      <w:r w:rsidRPr="00925FBD">
        <w:rPr>
          <w:rFonts w:ascii="Times New Roman" w:hAnsi="Times New Roman" w:cs="Times New Roman"/>
          <w:sz w:val="24"/>
          <w:szCs w:val="24"/>
        </w:rPr>
        <w:t xml:space="preserve"> (IBM SPSS). </w:t>
      </w:r>
      <w:proofErr w:type="spellStart"/>
      <w:r w:rsidRPr="00925FBD">
        <w:rPr>
          <w:rFonts w:ascii="Times New Roman" w:hAnsi="Times New Roman" w:cs="Times New Roman"/>
          <w:sz w:val="24"/>
          <w:szCs w:val="24"/>
        </w:rPr>
        <w:t>Foram</w:t>
      </w:r>
      <w:proofErr w:type="spellEnd"/>
      <w:r w:rsidRPr="00925FBD">
        <w:rPr>
          <w:rFonts w:ascii="Times New Roman" w:hAnsi="Times New Roman" w:cs="Times New Roman"/>
          <w:sz w:val="24"/>
          <w:szCs w:val="24"/>
        </w:rPr>
        <w:t xml:space="preserve"> utilizadas </w:t>
      </w:r>
      <w:proofErr w:type="spellStart"/>
      <w:r w:rsidRPr="00925FBD">
        <w:rPr>
          <w:rFonts w:ascii="Times New Roman" w:hAnsi="Times New Roman" w:cs="Times New Roman"/>
          <w:sz w:val="24"/>
          <w:szCs w:val="24"/>
        </w:rPr>
        <w:t>estatísticas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descritivas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univariadas</w:t>
      </w:r>
      <w:proofErr w:type="spellEnd"/>
      <w:r w:rsidRPr="00925FBD">
        <w:rPr>
          <w:rFonts w:ascii="Times New Roman" w:hAnsi="Times New Roman" w:cs="Times New Roman"/>
          <w:sz w:val="24"/>
          <w:szCs w:val="24"/>
        </w:rPr>
        <w:t xml:space="preserve"> e </w:t>
      </w:r>
      <w:proofErr w:type="spellStart"/>
      <w:r w:rsidRPr="00925FBD">
        <w:rPr>
          <w:rFonts w:ascii="Times New Roman" w:hAnsi="Times New Roman" w:cs="Times New Roman"/>
          <w:sz w:val="24"/>
          <w:szCs w:val="24"/>
        </w:rPr>
        <w:t>análise</w:t>
      </w:r>
      <w:proofErr w:type="spellEnd"/>
      <w:r w:rsidRPr="00925FBD">
        <w:rPr>
          <w:rFonts w:ascii="Times New Roman" w:hAnsi="Times New Roman" w:cs="Times New Roman"/>
          <w:sz w:val="24"/>
          <w:szCs w:val="24"/>
        </w:rPr>
        <w:t xml:space="preserve"> de </w:t>
      </w:r>
      <w:proofErr w:type="spellStart"/>
      <w:r w:rsidRPr="00925FBD">
        <w:rPr>
          <w:rFonts w:ascii="Times New Roman" w:hAnsi="Times New Roman" w:cs="Times New Roman"/>
          <w:sz w:val="24"/>
          <w:szCs w:val="24"/>
        </w:rPr>
        <w:t>correlação</w:t>
      </w:r>
      <w:proofErr w:type="spellEnd"/>
      <w:r w:rsidRPr="00925FBD">
        <w:rPr>
          <w:rFonts w:ascii="Times New Roman" w:hAnsi="Times New Roman" w:cs="Times New Roman"/>
          <w:sz w:val="24"/>
          <w:szCs w:val="24"/>
        </w:rPr>
        <w:t xml:space="preserve"> de Spearman (</w:t>
      </w:r>
      <w:r w:rsidRPr="00925FBD">
        <w:rPr>
          <w:rFonts w:ascii="Times New Roman" w:hAnsi="Times New Roman" w:cs="Times New Roman"/>
          <w:sz w:val="24"/>
          <w:szCs w:val="24"/>
          <w:lang w:val="en-US"/>
        </w:rPr>
        <w:t>α</w:t>
      </w:r>
      <w:r w:rsidRPr="00925FBD">
        <w:rPr>
          <w:rFonts w:ascii="Times New Roman" w:hAnsi="Times New Roman" w:cs="Times New Roman"/>
          <w:sz w:val="24"/>
          <w:szCs w:val="24"/>
        </w:rPr>
        <w:t xml:space="preserve">=0,05%). Os resultados </w:t>
      </w:r>
      <w:proofErr w:type="spellStart"/>
      <w:r w:rsidRPr="00925FBD">
        <w:rPr>
          <w:rFonts w:ascii="Times New Roman" w:hAnsi="Times New Roman" w:cs="Times New Roman"/>
          <w:sz w:val="24"/>
          <w:szCs w:val="24"/>
        </w:rPr>
        <w:t>mostraram</w:t>
      </w:r>
      <w:proofErr w:type="spellEnd"/>
      <w:r w:rsidRPr="00925FBD">
        <w:rPr>
          <w:rFonts w:ascii="Times New Roman" w:hAnsi="Times New Roman" w:cs="Times New Roman"/>
          <w:sz w:val="24"/>
          <w:szCs w:val="24"/>
        </w:rPr>
        <w:t xml:space="preserve"> que os </w:t>
      </w:r>
      <w:proofErr w:type="spellStart"/>
      <w:r w:rsidRPr="00925FBD">
        <w:rPr>
          <w:rFonts w:ascii="Times New Roman" w:hAnsi="Times New Roman" w:cs="Times New Roman"/>
          <w:sz w:val="24"/>
          <w:szCs w:val="24"/>
        </w:rPr>
        <w:t>alunos</w:t>
      </w:r>
      <w:proofErr w:type="spellEnd"/>
      <w:r w:rsidRPr="00925FBD">
        <w:rPr>
          <w:rFonts w:ascii="Times New Roman" w:hAnsi="Times New Roman" w:cs="Times New Roman"/>
          <w:sz w:val="24"/>
          <w:szCs w:val="24"/>
        </w:rPr>
        <w:t xml:space="preserve"> do sexo masculino </w:t>
      </w:r>
      <w:proofErr w:type="spellStart"/>
      <w:r w:rsidRPr="00925FBD">
        <w:rPr>
          <w:rFonts w:ascii="Times New Roman" w:hAnsi="Times New Roman" w:cs="Times New Roman"/>
          <w:sz w:val="24"/>
          <w:szCs w:val="24"/>
        </w:rPr>
        <w:t>obtiveram</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inferior em </w:t>
      </w:r>
      <w:proofErr w:type="spellStart"/>
      <w:r w:rsidRPr="00925FBD">
        <w:rPr>
          <w:rFonts w:ascii="Times New Roman" w:hAnsi="Times New Roman" w:cs="Times New Roman"/>
          <w:sz w:val="24"/>
          <w:szCs w:val="24"/>
        </w:rPr>
        <w:t>comparação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com</w:t>
      </w:r>
      <w:proofErr w:type="spellEnd"/>
      <w:r w:rsidRPr="00925FBD">
        <w:rPr>
          <w:rFonts w:ascii="Times New Roman" w:hAnsi="Times New Roman" w:cs="Times New Roman"/>
          <w:sz w:val="24"/>
          <w:szCs w:val="24"/>
        </w:rPr>
        <w:t xml:space="preserve"> as alunas; os </w:t>
      </w:r>
      <w:proofErr w:type="spellStart"/>
      <w:r w:rsidRPr="00925FBD">
        <w:rPr>
          <w:rFonts w:ascii="Times New Roman" w:hAnsi="Times New Roman" w:cs="Times New Roman"/>
          <w:sz w:val="24"/>
          <w:szCs w:val="24"/>
        </w:rPr>
        <w:t>alunos</w:t>
      </w:r>
      <w:proofErr w:type="spellEnd"/>
      <w:r w:rsidRPr="00925FBD">
        <w:rPr>
          <w:rFonts w:ascii="Times New Roman" w:hAnsi="Times New Roman" w:cs="Times New Roman"/>
          <w:sz w:val="24"/>
          <w:szCs w:val="24"/>
        </w:rPr>
        <w:t xml:space="preserve"> do </w:t>
      </w:r>
      <w:proofErr w:type="spellStart"/>
      <w:r w:rsidRPr="00925FBD">
        <w:rPr>
          <w:rFonts w:ascii="Times New Roman" w:hAnsi="Times New Roman" w:cs="Times New Roman"/>
          <w:sz w:val="24"/>
          <w:szCs w:val="24"/>
        </w:rPr>
        <w:t>primeiro</w:t>
      </w:r>
      <w:proofErr w:type="spellEnd"/>
      <w:r w:rsidRPr="00925FBD">
        <w:rPr>
          <w:rFonts w:ascii="Times New Roman" w:hAnsi="Times New Roman" w:cs="Times New Roman"/>
          <w:sz w:val="24"/>
          <w:szCs w:val="24"/>
        </w:rPr>
        <w:t xml:space="preserve"> ano </w:t>
      </w:r>
      <w:proofErr w:type="spellStart"/>
      <w:r w:rsidRPr="00925FBD">
        <w:rPr>
          <w:rFonts w:ascii="Times New Roman" w:hAnsi="Times New Roman" w:cs="Times New Roman"/>
          <w:sz w:val="24"/>
          <w:szCs w:val="24"/>
        </w:rPr>
        <w:t>apresentaram</w:t>
      </w:r>
      <w:proofErr w:type="spellEnd"/>
      <w:r w:rsidRPr="00925FBD">
        <w:rPr>
          <w:rFonts w:ascii="Times New Roman" w:hAnsi="Times New Roman" w:cs="Times New Roman"/>
          <w:sz w:val="24"/>
          <w:szCs w:val="24"/>
        </w:rPr>
        <w:t xml:space="preserve"> o menor </w:t>
      </w:r>
      <w:proofErr w:type="spellStart"/>
      <w:r w:rsidRPr="00925FBD">
        <w:rPr>
          <w:rFonts w:ascii="Times New Roman" w:hAnsi="Times New Roman" w:cs="Times New Roman"/>
          <w:sz w:val="24"/>
          <w:szCs w:val="24"/>
        </w:rPr>
        <w:t>nível</w:t>
      </w:r>
      <w:proofErr w:type="spellEnd"/>
      <w:r w:rsidRPr="00925FBD">
        <w:rPr>
          <w:rFonts w:ascii="Times New Roman" w:hAnsi="Times New Roman" w:cs="Times New Roman"/>
          <w:sz w:val="24"/>
          <w:szCs w:val="24"/>
        </w:rPr>
        <w:t xml:space="preserve"> de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Embora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não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tenha</w:t>
      </w:r>
      <w:proofErr w:type="spellEnd"/>
      <w:r w:rsidRPr="00925FBD">
        <w:rPr>
          <w:rFonts w:ascii="Times New Roman" w:hAnsi="Times New Roman" w:cs="Times New Roman"/>
          <w:sz w:val="24"/>
          <w:szCs w:val="24"/>
        </w:rPr>
        <w:t xml:space="preserve"> sido </w:t>
      </w:r>
      <w:proofErr w:type="spellStart"/>
      <w:r w:rsidRPr="00925FBD">
        <w:rPr>
          <w:rFonts w:ascii="Times New Roman" w:hAnsi="Times New Roman" w:cs="Times New Roman"/>
          <w:sz w:val="24"/>
          <w:szCs w:val="24"/>
        </w:rPr>
        <w:t>estabelecida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uma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associação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direta</w:t>
      </w:r>
      <w:proofErr w:type="spellEnd"/>
      <w:r w:rsidRPr="00925FBD">
        <w:rPr>
          <w:rFonts w:ascii="Times New Roman" w:hAnsi="Times New Roman" w:cs="Times New Roman"/>
          <w:sz w:val="24"/>
          <w:szCs w:val="24"/>
        </w:rPr>
        <w:t xml:space="preserve"> entre contexto escolar e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identificou</w:t>
      </w:r>
      <w:proofErr w:type="spellEnd"/>
      <w:r w:rsidRPr="00925FBD">
        <w:rPr>
          <w:rFonts w:ascii="Times New Roman" w:hAnsi="Times New Roman" w:cs="Times New Roman"/>
          <w:sz w:val="24"/>
          <w:szCs w:val="24"/>
        </w:rPr>
        <w:t xml:space="preserve">-se </w:t>
      </w:r>
      <w:proofErr w:type="spellStart"/>
      <w:r w:rsidRPr="00925FBD">
        <w:rPr>
          <w:rFonts w:ascii="Times New Roman" w:hAnsi="Times New Roman" w:cs="Times New Roman"/>
          <w:sz w:val="24"/>
          <w:szCs w:val="24"/>
        </w:rPr>
        <w:t>uma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relação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indireta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Conclui</w:t>
      </w:r>
      <w:proofErr w:type="spellEnd"/>
      <w:r w:rsidRPr="00925FBD">
        <w:rPr>
          <w:rFonts w:ascii="Times New Roman" w:hAnsi="Times New Roman" w:cs="Times New Roman"/>
          <w:sz w:val="24"/>
          <w:szCs w:val="24"/>
        </w:rPr>
        <w:t>-</w:t>
      </w:r>
      <w:proofErr w:type="spellStart"/>
      <w:r w:rsidRPr="00925FBD">
        <w:rPr>
          <w:rFonts w:ascii="Times New Roman" w:hAnsi="Times New Roman" w:cs="Times New Roman"/>
          <w:sz w:val="24"/>
          <w:szCs w:val="24"/>
        </w:rPr>
        <w:t>se</w:t>
      </w:r>
      <w:proofErr w:type="spellEnd"/>
      <w:r w:rsidRPr="00925FBD">
        <w:rPr>
          <w:rFonts w:ascii="Times New Roman" w:hAnsi="Times New Roman" w:cs="Times New Roman"/>
          <w:sz w:val="24"/>
          <w:szCs w:val="24"/>
        </w:rPr>
        <w:t xml:space="preserve"> que </w:t>
      </w:r>
      <w:proofErr w:type="spellStart"/>
      <w:r w:rsidRPr="00925FBD">
        <w:rPr>
          <w:rFonts w:ascii="Times New Roman" w:hAnsi="Times New Roman" w:cs="Times New Roman"/>
          <w:sz w:val="24"/>
          <w:szCs w:val="24"/>
        </w:rPr>
        <w:t>o</w:t>
      </w:r>
      <w:proofErr w:type="spellEnd"/>
      <w:r w:rsidRPr="00925FBD">
        <w:rPr>
          <w:rFonts w:ascii="Times New Roman" w:hAnsi="Times New Roman" w:cs="Times New Roman"/>
          <w:sz w:val="24"/>
          <w:szCs w:val="24"/>
        </w:rPr>
        <w:t xml:space="preserve"> objetivo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alcançado</w:t>
      </w:r>
      <w:proofErr w:type="spellEnd"/>
      <w:r w:rsidRPr="00925FBD">
        <w:rPr>
          <w:rFonts w:ascii="Times New Roman" w:hAnsi="Times New Roman" w:cs="Times New Roman"/>
          <w:sz w:val="24"/>
          <w:szCs w:val="24"/>
        </w:rPr>
        <w:t xml:space="preserve"> e a </w:t>
      </w:r>
      <w:proofErr w:type="spellStart"/>
      <w:r w:rsidRPr="00925FBD">
        <w:rPr>
          <w:rFonts w:ascii="Times New Roman" w:hAnsi="Times New Roman" w:cs="Times New Roman"/>
          <w:sz w:val="24"/>
          <w:szCs w:val="24"/>
        </w:rPr>
        <w:t>hipótese</w:t>
      </w:r>
      <w:proofErr w:type="spellEnd"/>
      <w:r w:rsidRPr="00925FBD">
        <w:rPr>
          <w:rFonts w:ascii="Times New Roman" w:hAnsi="Times New Roman" w:cs="Times New Roman"/>
          <w:sz w:val="24"/>
          <w:szCs w:val="24"/>
        </w:rPr>
        <w:t xml:space="preserve"> de que </w:t>
      </w:r>
      <w:proofErr w:type="spellStart"/>
      <w:r w:rsidRPr="00925FBD">
        <w:rPr>
          <w:rFonts w:ascii="Times New Roman" w:hAnsi="Times New Roman" w:cs="Times New Roman"/>
          <w:sz w:val="24"/>
          <w:szCs w:val="24"/>
        </w:rPr>
        <w:t>gênero</w:t>
      </w:r>
      <w:proofErr w:type="spellEnd"/>
      <w:r w:rsidRPr="00925FBD">
        <w:rPr>
          <w:rFonts w:ascii="Times New Roman" w:hAnsi="Times New Roman" w:cs="Times New Roman"/>
          <w:sz w:val="24"/>
          <w:szCs w:val="24"/>
        </w:rPr>
        <w:t xml:space="preserve"> e </w:t>
      </w:r>
      <w:proofErr w:type="spellStart"/>
      <w:r w:rsidRPr="00925FBD">
        <w:rPr>
          <w:rFonts w:ascii="Times New Roman" w:hAnsi="Times New Roman" w:cs="Times New Roman"/>
          <w:sz w:val="24"/>
          <w:szCs w:val="24"/>
        </w:rPr>
        <w:t>nível</w:t>
      </w:r>
      <w:proofErr w:type="spellEnd"/>
      <w:r w:rsidRPr="00925FBD">
        <w:rPr>
          <w:rFonts w:ascii="Times New Roman" w:hAnsi="Times New Roman" w:cs="Times New Roman"/>
          <w:sz w:val="24"/>
          <w:szCs w:val="24"/>
        </w:rPr>
        <w:t xml:space="preserve"> escolar </w:t>
      </w:r>
      <w:proofErr w:type="spellStart"/>
      <w:r w:rsidRPr="00925FBD">
        <w:rPr>
          <w:rFonts w:ascii="Times New Roman" w:hAnsi="Times New Roman" w:cs="Times New Roman"/>
          <w:sz w:val="24"/>
          <w:szCs w:val="24"/>
        </w:rPr>
        <w:t>estão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associados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baixo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desempenho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acadêmico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não</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rejeitada</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enquanto</w:t>
      </w:r>
      <w:proofErr w:type="spellEnd"/>
      <w:r w:rsidRPr="00925FBD">
        <w:rPr>
          <w:rFonts w:ascii="Times New Roman" w:hAnsi="Times New Roman" w:cs="Times New Roman"/>
          <w:sz w:val="24"/>
          <w:szCs w:val="24"/>
        </w:rPr>
        <w:t xml:space="preserve"> a </w:t>
      </w:r>
      <w:proofErr w:type="spellStart"/>
      <w:r w:rsidRPr="00925FBD">
        <w:rPr>
          <w:rFonts w:ascii="Times New Roman" w:hAnsi="Times New Roman" w:cs="Times New Roman"/>
          <w:sz w:val="24"/>
          <w:szCs w:val="24"/>
        </w:rPr>
        <w:t>hipótese</w:t>
      </w:r>
      <w:proofErr w:type="spellEnd"/>
      <w:r w:rsidRPr="00925FBD">
        <w:rPr>
          <w:rFonts w:ascii="Times New Roman" w:hAnsi="Times New Roman" w:cs="Times New Roman"/>
          <w:sz w:val="24"/>
          <w:szCs w:val="24"/>
        </w:rPr>
        <w:t xml:space="preserve"> referente </w:t>
      </w:r>
      <w:proofErr w:type="spellStart"/>
      <w:r w:rsidRPr="00925FBD">
        <w:rPr>
          <w:rFonts w:ascii="Times New Roman" w:hAnsi="Times New Roman" w:cs="Times New Roman"/>
          <w:sz w:val="24"/>
          <w:szCs w:val="24"/>
        </w:rPr>
        <w:t>ao</w:t>
      </w:r>
      <w:proofErr w:type="spellEnd"/>
      <w:r w:rsidRPr="00925FBD">
        <w:rPr>
          <w:rFonts w:ascii="Times New Roman" w:hAnsi="Times New Roman" w:cs="Times New Roman"/>
          <w:sz w:val="24"/>
          <w:szCs w:val="24"/>
        </w:rPr>
        <w:t xml:space="preserve"> contexto escolar </w:t>
      </w:r>
      <w:proofErr w:type="spellStart"/>
      <w:r w:rsidRPr="00925FBD">
        <w:rPr>
          <w:rFonts w:ascii="Times New Roman" w:hAnsi="Times New Roman" w:cs="Times New Roman"/>
          <w:sz w:val="24"/>
          <w:szCs w:val="24"/>
        </w:rPr>
        <w:t>foi</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rejeitada</w:t>
      </w:r>
      <w:proofErr w:type="spellEnd"/>
      <w:r w:rsidRPr="00925FBD">
        <w:rPr>
          <w:rFonts w:ascii="Times New Roman" w:hAnsi="Times New Roman" w:cs="Times New Roman"/>
          <w:sz w:val="24"/>
          <w:szCs w:val="24"/>
        </w:rPr>
        <w:t>.</w:t>
      </w:r>
    </w:p>
    <w:p w14:paraId="23B35985" w14:textId="60B4173B" w:rsidR="00925FBD" w:rsidRDefault="00925FBD" w:rsidP="00925FBD">
      <w:pPr>
        <w:pStyle w:val="Sinespaciado"/>
        <w:spacing w:line="360" w:lineRule="auto"/>
        <w:jc w:val="both"/>
        <w:rPr>
          <w:rFonts w:ascii="Times New Roman" w:hAnsi="Times New Roman" w:cs="Times New Roman"/>
          <w:sz w:val="24"/>
          <w:szCs w:val="24"/>
        </w:rPr>
      </w:pPr>
      <w:proofErr w:type="spellStart"/>
      <w:r w:rsidRPr="002843F0">
        <w:rPr>
          <w:rFonts w:asciiTheme="minorHAnsi" w:hAnsiTheme="minorHAnsi" w:cstheme="minorHAnsi"/>
          <w:b/>
          <w:bCs/>
          <w:sz w:val="28"/>
          <w:szCs w:val="28"/>
        </w:rPr>
        <w:t>Palavras</w:t>
      </w:r>
      <w:proofErr w:type="spellEnd"/>
      <w:r w:rsidRPr="002843F0">
        <w:rPr>
          <w:rFonts w:asciiTheme="minorHAnsi" w:hAnsiTheme="minorHAnsi" w:cstheme="minorHAnsi"/>
          <w:b/>
          <w:bCs/>
          <w:sz w:val="28"/>
          <w:szCs w:val="28"/>
        </w:rPr>
        <w:t>-chave:</w:t>
      </w:r>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variáveis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pessoais</w:t>
      </w:r>
      <w:proofErr w:type="spellEnd"/>
      <w:r w:rsidRPr="00925FBD">
        <w:rPr>
          <w:rFonts w:ascii="Times New Roman" w:hAnsi="Times New Roman" w:cs="Times New Roman"/>
          <w:sz w:val="24"/>
          <w:szCs w:val="24"/>
        </w:rPr>
        <w:t xml:space="preserve">, </w:t>
      </w:r>
      <w:proofErr w:type="spellStart"/>
      <w:r w:rsidRPr="00925FBD">
        <w:rPr>
          <w:rFonts w:ascii="Times New Roman" w:hAnsi="Times New Roman" w:cs="Times New Roman"/>
          <w:sz w:val="24"/>
          <w:szCs w:val="24"/>
        </w:rPr>
        <w:t>variáveis</w:t>
      </w:r>
      <w:proofErr w:type="spellEnd"/>
      <w:r w:rsidRPr="00925FBD">
        <w:rPr>
          <w:rFonts w:ascii="Times New Roman" w:hAnsi="Times New Roman" w:cs="Times New Roman"/>
          <w:sz w:val="24"/>
          <w:szCs w:val="24"/>
        </w:rPr>
        <w:t xml:space="preserve"> ​​escolares, </w:t>
      </w:r>
      <w:proofErr w:type="spellStart"/>
      <w:r w:rsidRPr="00925FBD">
        <w:rPr>
          <w:rFonts w:ascii="Times New Roman" w:hAnsi="Times New Roman" w:cs="Times New Roman"/>
          <w:sz w:val="24"/>
          <w:szCs w:val="24"/>
        </w:rPr>
        <w:t>apoio</w:t>
      </w:r>
      <w:proofErr w:type="spellEnd"/>
      <w:r w:rsidRPr="00925FBD">
        <w:rPr>
          <w:rFonts w:ascii="Times New Roman" w:hAnsi="Times New Roman" w:cs="Times New Roman"/>
          <w:sz w:val="24"/>
          <w:szCs w:val="24"/>
        </w:rPr>
        <w:t xml:space="preserve"> familiar, pandemia.</w:t>
      </w:r>
    </w:p>
    <w:p w14:paraId="563FFF6F" w14:textId="18AAE271" w:rsidR="00925FBD" w:rsidRPr="00925FBD" w:rsidRDefault="00925FBD" w:rsidP="00925FBD">
      <w:pPr>
        <w:shd w:val="clear" w:color="auto" w:fill="FFFFFF"/>
        <w:tabs>
          <w:tab w:val="left" w:pos="8647"/>
        </w:tabs>
        <w:rPr>
          <w:rFonts w:ascii="Times New Roman" w:eastAsiaTheme="minorEastAsia" w:hAnsi="Times New Roman" w:cs="Consolas"/>
          <w:color w:val="000000"/>
          <w:kern w:val="0"/>
          <w:szCs w:val="20"/>
          <w:lang w:val="es-ES" w:eastAsia="es-ES"/>
          <w14:ligatures w14:val="none"/>
        </w:rPr>
      </w:pPr>
      <w:r w:rsidRPr="00925FBD">
        <w:rPr>
          <w:rFonts w:ascii="Times New Roman" w:eastAsiaTheme="minorEastAsia" w:hAnsi="Times New Roman" w:cs="Consolas"/>
          <w:b/>
          <w:color w:val="000000"/>
          <w:kern w:val="0"/>
          <w:szCs w:val="20"/>
          <w:lang w:val="es-ES" w:eastAsia="es-ES"/>
          <w14:ligatures w14:val="none"/>
        </w:rPr>
        <w:t xml:space="preserve">Fecha Recepción: </w:t>
      </w:r>
      <w:proofErr w:type="gramStart"/>
      <w:r>
        <w:rPr>
          <w:rFonts w:ascii="Times New Roman" w:eastAsiaTheme="minorEastAsia" w:hAnsi="Times New Roman" w:cs="Consolas"/>
          <w:color w:val="000000"/>
          <w:kern w:val="0"/>
          <w:szCs w:val="20"/>
          <w:lang w:val="es-ES" w:eastAsia="es-ES"/>
          <w14:ligatures w14:val="none"/>
        </w:rPr>
        <w:t>Octu</w:t>
      </w:r>
      <w:r w:rsidRPr="00925FBD">
        <w:rPr>
          <w:rFonts w:ascii="Times New Roman" w:eastAsiaTheme="minorEastAsia" w:hAnsi="Times New Roman" w:cs="Consolas"/>
          <w:color w:val="000000"/>
          <w:kern w:val="0"/>
          <w:szCs w:val="20"/>
          <w:lang w:val="es-ES" w:eastAsia="es-ES"/>
          <w14:ligatures w14:val="none"/>
        </w:rPr>
        <w:t>bre</w:t>
      </w:r>
      <w:proofErr w:type="gramEnd"/>
      <w:r w:rsidRPr="00925FBD">
        <w:rPr>
          <w:rFonts w:ascii="Times New Roman" w:eastAsiaTheme="minorEastAsia" w:hAnsi="Times New Roman" w:cs="Consolas"/>
          <w:color w:val="000000"/>
          <w:kern w:val="0"/>
          <w:szCs w:val="20"/>
          <w:lang w:val="es-ES" w:eastAsia="es-ES"/>
          <w14:ligatures w14:val="none"/>
        </w:rPr>
        <w:t xml:space="preserve"> 2025                                      </w:t>
      </w:r>
      <w:r w:rsidRPr="00925FBD">
        <w:rPr>
          <w:rFonts w:ascii="Times New Roman" w:eastAsiaTheme="minorEastAsia" w:hAnsi="Times New Roman" w:cs="Consolas"/>
          <w:b/>
          <w:color w:val="000000"/>
          <w:kern w:val="0"/>
          <w:szCs w:val="20"/>
          <w:lang w:val="es-ES" w:eastAsia="es-ES"/>
          <w14:ligatures w14:val="none"/>
        </w:rPr>
        <w:t xml:space="preserve">Fecha Aceptación: </w:t>
      </w:r>
      <w:r>
        <w:rPr>
          <w:rFonts w:ascii="Times New Roman" w:eastAsiaTheme="minorEastAsia" w:hAnsi="Times New Roman" w:cs="Consolas"/>
          <w:color w:val="000000"/>
          <w:kern w:val="0"/>
          <w:szCs w:val="20"/>
          <w:lang w:val="es-ES" w:eastAsia="es-ES"/>
          <w14:ligatures w14:val="none"/>
        </w:rPr>
        <w:t>Mayo</w:t>
      </w:r>
      <w:r w:rsidRPr="00925FBD">
        <w:rPr>
          <w:rFonts w:ascii="Times New Roman" w:eastAsiaTheme="minorEastAsia" w:hAnsi="Times New Roman" w:cs="Consolas"/>
          <w:color w:val="000000"/>
          <w:kern w:val="0"/>
          <w:szCs w:val="20"/>
          <w:lang w:val="es-ES" w:eastAsia="es-ES"/>
          <w14:ligatures w14:val="none"/>
        </w:rPr>
        <w:t xml:space="preserve"> 2026</w:t>
      </w:r>
    </w:p>
    <w:p w14:paraId="7A138814" w14:textId="70373736" w:rsidR="00925FBD" w:rsidRPr="00925FBD" w:rsidRDefault="002843F0" w:rsidP="00925FBD">
      <w:pPr>
        <w:pStyle w:val="Sinespaciado"/>
        <w:spacing w:line="360" w:lineRule="auto"/>
        <w:jc w:val="both"/>
        <w:rPr>
          <w:rFonts w:ascii="Times New Roman" w:hAnsi="Times New Roman" w:cs="Times New Roman"/>
          <w:sz w:val="24"/>
          <w:szCs w:val="24"/>
        </w:rPr>
      </w:pPr>
      <w:r>
        <w:rPr>
          <w:rFonts w:asciiTheme="minorHAnsi" w:eastAsiaTheme="minorEastAsia" w:hAnsiTheme="minorHAnsi" w:cs="Times New Roman"/>
          <w:noProof/>
          <w:kern w:val="2"/>
          <w:lang w:eastAsia="en-US"/>
        </w:rPr>
        <w:pict w14:anchorId="3271E3E1">
          <v:rect id="_x0000_i1025" style="width:441.9pt;height:.05pt" o:hralign="center" o:hrstd="t" o:hr="t" fillcolor="#a0a0a0" stroked="f"/>
        </w:pict>
      </w:r>
    </w:p>
    <w:p w14:paraId="1AF152BC" w14:textId="77777777" w:rsidR="002843F0" w:rsidRDefault="002843F0" w:rsidP="0098558D">
      <w:pPr>
        <w:pStyle w:val="Sinespaciado"/>
        <w:spacing w:line="360" w:lineRule="auto"/>
        <w:jc w:val="center"/>
        <w:rPr>
          <w:rFonts w:ascii="Times New Roman" w:hAnsi="Times New Roman" w:cs="Times New Roman"/>
          <w:b/>
          <w:bCs/>
          <w:sz w:val="32"/>
          <w:szCs w:val="32"/>
          <w:lang w:val="es-ES_tradnl"/>
        </w:rPr>
      </w:pPr>
    </w:p>
    <w:p w14:paraId="0C1D8034" w14:textId="77777777" w:rsidR="002843F0" w:rsidRDefault="002843F0" w:rsidP="0098558D">
      <w:pPr>
        <w:pStyle w:val="Sinespaciado"/>
        <w:spacing w:line="360" w:lineRule="auto"/>
        <w:jc w:val="center"/>
        <w:rPr>
          <w:rFonts w:ascii="Times New Roman" w:hAnsi="Times New Roman" w:cs="Times New Roman"/>
          <w:b/>
          <w:bCs/>
          <w:sz w:val="32"/>
          <w:szCs w:val="32"/>
          <w:lang w:val="es-ES_tradnl"/>
        </w:rPr>
      </w:pPr>
    </w:p>
    <w:p w14:paraId="494B9267" w14:textId="77777777" w:rsidR="002843F0" w:rsidRDefault="002843F0" w:rsidP="0098558D">
      <w:pPr>
        <w:pStyle w:val="Sinespaciado"/>
        <w:spacing w:line="360" w:lineRule="auto"/>
        <w:jc w:val="center"/>
        <w:rPr>
          <w:rFonts w:ascii="Times New Roman" w:hAnsi="Times New Roman" w:cs="Times New Roman"/>
          <w:b/>
          <w:bCs/>
          <w:sz w:val="32"/>
          <w:szCs w:val="32"/>
          <w:lang w:val="es-ES_tradnl"/>
        </w:rPr>
      </w:pPr>
    </w:p>
    <w:p w14:paraId="6D8F0E6C" w14:textId="77777777" w:rsidR="002843F0" w:rsidRDefault="002843F0" w:rsidP="0098558D">
      <w:pPr>
        <w:pStyle w:val="Sinespaciado"/>
        <w:spacing w:line="360" w:lineRule="auto"/>
        <w:jc w:val="center"/>
        <w:rPr>
          <w:rFonts w:ascii="Times New Roman" w:hAnsi="Times New Roman" w:cs="Times New Roman"/>
          <w:b/>
          <w:bCs/>
          <w:sz w:val="32"/>
          <w:szCs w:val="32"/>
          <w:lang w:val="es-ES_tradnl"/>
        </w:rPr>
      </w:pPr>
    </w:p>
    <w:p w14:paraId="649F0E5B" w14:textId="733C5B7F" w:rsidR="000002A5" w:rsidRPr="00312C75" w:rsidRDefault="000002A5" w:rsidP="0098558D">
      <w:pPr>
        <w:pStyle w:val="Sinespaciado"/>
        <w:spacing w:line="360" w:lineRule="auto"/>
        <w:jc w:val="center"/>
        <w:rPr>
          <w:rFonts w:ascii="Times New Roman" w:hAnsi="Times New Roman" w:cs="Times New Roman"/>
          <w:b/>
          <w:bCs/>
          <w:sz w:val="32"/>
          <w:szCs w:val="32"/>
          <w:lang w:val="es-ES_tradnl"/>
        </w:rPr>
      </w:pPr>
      <w:r w:rsidRPr="00312C75">
        <w:rPr>
          <w:rFonts w:ascii="Times New Roman" w:hAnsi="Times New Roman" w:cs="Times New Roman"/>
          <w:b/>
          <w:bCs/>
          <w:sz w:val="32"/>
          <w:szCs w:val="32"/>
          <w:lang w:val="es-ES_tradnl"/>
        </w:rPr>
        <w:lastRenderedPageBreak/>
        <w:t>Introducción</w:t>
      </w:r>
    </w:p>
    <w:p w14:paraId="44F6A089" w14:textId="77777777" w:rsidR="00B938CF" w:rsidRPr="0098558D" w:rsidRDefault="00454DDD"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El bajo rendimiento académico es uno de los problemas que </w:t>
      </w:r>
      <w:r w:rsidR="007F31B6">
        <w:rPr>
          <w:rFonts w:ascii="Times New Roman" w:hAnsi="Times New Roman" w:cs="Times New Roman"/>
          <w:sz w:val="24"/>
          <w:szCs w:val="24"/>
        </w:rPr>
        <w:t>genera mayor</w:t>
      </w:r>
      <w:r w:rsidRPr="0098558D">
        <w:rPr>
          <w:rFonts w:ascii="Times New Roman" w:hAnsi="Times New Roman" w:cs="Times New Roman"/>
          <w:sz w:val="24"/>
          <w:szCs w:val="24"/>
        </w:rPr>
        <w:t xml:space="preserve"> preocupa</w:t>
      </w:r>
      <w:r w:rsidR="007F31B6">
        <w:rPr>
          <w:rFonts w:ascii="Times New Roman" w:hAnsi="Times New Roman" w:cs="Times New Roman"/>
          <w:sz w:val="24"/>
          <w:szCs w:val="24"/>
        </w:rPr>
        <w:t>ción</w:t>
      </w:r>
      <w:r w:rsidRPr="0098558D">
        <w:rPr>
          <w:rFonts w:ascii="Times New Roman" w:hAnsi="Times New Roman" w:cs="Times New Roman"/>
          <w:sz w:val="24"/>
          <w:szCs w:val="24"/>
        </w:rPr>
        <w:t xml:space="preserve"> a estudiantes, padres/madres de familia, docentes, autoridades educativas e investigadores/as </w:t>
      </w:r>
      <w:r w:rsidR="00C3667D" w:rsidRPr="0098558D">
        <w:rPr>
          <w:rFonts w:ascii="Times New Roman" w:hAnsi="Times New Roman" w:cs="Times New Roman"/>
          <w:sz w:val="24"/>
          <w:szCs w:val="24"/>
        </w:rPr>
        <w:t>de</w:t>
      </w:r>
      <w:r w:rsidRPr="0098558D">
        <w:rPr>
          <w:rFonts w:ascii="Times New Roman" w:hAnsi="Times New Roman" w:cs="Times New Roman"/>
          <w:sz w:val="24"/>
          <w:szCs w:val="24"/>
        </w:rPr>
        <w:t xml:space="preserve"> México y del mundo. </w:t>
      </w:r>
      <w:r w:rsidR="008D5789" w:rsidRPr="0098558D">
        <w:rPr>
          <w:rFonts w:ascii="Times New Roman" w:hAnsi="Times New Roman" w:cs="Times New Roman"/>
          <w:sz w:val="24"/>
          <w:szCs w:val="24"/>
        </w:rPr>
        <w:t xml:space="preserve">Su estudio, tanto en el ámbito </w:t>
      </w:r>
      <w:r w:rsidR="00882A0C" w:rsidRPr="0098558D">
        <w:rPr>
          <w:rFonts w:ascii="Times New Roman" w:hAnsi="Times New Roman" w:cs="Times New Roman"/>
          <w:sz w:val="24"/>
          <w:szCs w:val="24"/>
        </w:rPr>
        <w:t xml:space="preserve">nacional </w:t>
      </w:r>
      <w:r w:rsidR="008D5789" w:rsidRPr="0098558D">
        <w:rPr>
          <w:rFonts w:ascii="Times New Roman" w:hAnsi="Times New Roman" w:cs="Times New Roman"/>
          <w:sz w:val="24"/>
          <w:szCs w:val="24"/>
        </w:rPr>
        <w:t xml:space="preserve">como </w:t>
      </w:r>
      <w:r w:rsidR="00882A0C" w:rsidRPr="0098558D">
        <w:rPr>
          <w:rFonts w:ascii="Times New Roman" w:hAnsi="Times New Roman" w:cs="Times New Roman"/>
          <w:sz w:val="24"/>
          <w:szCs w:val="24"/>
        </w:rPr>
        <w:t>internacional</w:t>
      </w:r>
      <w:r w:rsidR="008D5789" w:rsidRPr="0098558D">
        <w:rPr>
          <w:rFonts w:ascii="Times New Roman" w:hAnsi="Times New Roman" w:cs="Times New Roman"/>
          <w:sz w:val="24"/>
          <w:szCs w:val="24"/>
        </w:rPr>
        <w:t xml:space="preserve">, </w:t>
      </w:r>
      <w:r w:rsidR="00882A0C" w:rsidRPr="0098558D">
        <w:rPr>
          <w:rFonts w:ascii="Times New Roman" w:hAnsi="Times New Roman" w:cs="Times New Roman"/>
          <w:sz w:val="24"/>
          <w:szCs w:val="24"/>
        </w:rPr>
        <w:t>surgi</w:t>
      </w:r>
      <w:r w:rsidR="008D5789" w:rsidRPr="0098558D">
        <w:rPr>
          <w:rFonts w:ascii="Times New Roman" w:hAnsi="Times New Roman" w:cs="Times New Roman"/>
          <w:sz w:val="24"/>
          <w:szCs w:val="24"/>
        </w:rPr>
        <w:t xml:space="preserve">ó </w:t>
      </w:r>
      <w:r w:rsidR="00882A0C" w:rsidRPr="0098558D">
        <w:rPr>
          <w:rFonts w:ascii="Times New Roman" w:hAnsi="Times New Roman" w:cs="Times New Roman"/>
          <w:sz w:val="24"/>
          <w:szCs w:val="24"/>
        </w:rPr>
        <w:t xml:space="preserve">en la </w:t>
      </w:r>
      <w:r w:rsidR="00A274C8" w:rsidRPr="0098558D">
        <w:rPr>
          <w:rFonts w:ascii="Times New Roman" w:hAnsi="Times New Roman" w:cs="Times New Roman"/>
          <w:sz w:val="24"/>
          <w:szCs w:val="24"/>
        </w:rPr>
        <w:t>década</w:t>
      </w:r>
      <w:r w:rsidR="00882A0C" w:rsidRPr="0098558D">
        <w:rPr>
          <w:rFonts w:ascii="Times New Roman" w:hAnsi="Times New Roman" w:cs="Times New Roman"/>
          <w:sz w:val="24"/>
          <w:szCs w:val="24"/>
        </w:rPr>
        <w:t xml:space="preserve"> de los noventa del siglo XXI</w:t>
      </w:r>
      <w:r w:rsidRPr="0098558D">
        <w:rPr>
          <w:rFonts w:ascii="Times New Roman" w:hAnsi="Times New Roman" w:cs="Times New Roman"/>
          <w:sz w:val="24"/>
          <w:szCs w:val="24"/>
        </w:rPr>
        <w:t xml:space="preserve"> y</w:t>
      </w:r>
      <w:r w:rsidR="00882A0C" w:rsidRPr="0098558D">
        <w:rPr>
          <w:rFonts w:ascii="Times New Roman" w:hAnsi="Times New Roman" w:cs="Times New Roman"/>
          <w:sz w:val="24"/>
          <w:szCs w:val="24"/>
        </w:rPr>
        <w:t>,</w:t>
      </w:r>
      <w:r w:rsidRPr="0098558D">
        <w:rPr>
          <w:rFonts w:ascii="Times New Roman" w:hAnsi="Times New Roman" w:cs="Times New Roman"/>
          <w:sz w:val="24"/>
          <w:szCs w:val="24"/>
        </w:rPr>
        <w:t xml:space="preserve"> a partir de </w:t>
      </w:r>
      <w:r w:rsidR="00C41D5D" w:rsidRPr="0098558D">
        <w:rPr>
          <w:rFonts w:ascii="Times New Roman" w:hAnsi="Times New Roman" w:cs="Times New Roman"/>
          <w:sz w:val="24"/>
          <w:szCs w:val="24"/>
        </w:rPr>
        <w:t>entonces</w:t>
      </w:r>
      <w:r w:rsidRPr="0098558D">
        <w:rPr>
          <w:rFonts w:ascii="Times New Roman" w:hAnsi="Times New Roman" w:cs="Times New Roman"/>
          <w:sz w:val="24"/>
          <w:szCs w:val="24"/>
        </w:rPr>
        <w:t xml:space="preserve">, </w:t>
      </w:r>
      <w:r w:rsidR="008F7F30">
        <w:rPr>
          <w:rFonts w:ascii="Times New Roman" w:hAnsi="Times New Roman" w:cs="Times New Roman"/>
          <w:sz w:val="24"/>
          <w:szCs w:val="24"/>
        </w:rPr>
        <w:t>se ha</w:t>
      </w:r>
      <w:r w:rsidRPr="0098558D">
        <w:rPr>
          <w:rFonts w:ascii="Times New Roman" w:hAnsi="Times New Roman" w:cs="Times New Roman"/>
          <w:sz w:val="24"/>
          <w:szCs w:val="24"/>
        </w:rPr>
        <w:t xml:space="preserve"> </w:t>
      </w:r>
      <w:r w:rsidR="008F7F30">
        <w:rPr>
          <w:rFonts w:ascii="Times New Roman" w:hAnsi="Times New Roman" w:cs="Times New Roman"/>
          <w:sz w:val="24"/>
          <w:szCs w:val="24"/>
        </w:rPr>
        <w:t>llevado a cabo una considerable cantidad de investigaciones que abordan las múltiples causas, consecuencias y relaciones</w:t>
      </w:r>
      <w:r w:rsidRPr="0098558D">
        <w:rPr>
          <w:rFonts w:ascii="Times New Roman" w:hAnsi="Times New Roman" w:cs="Times New Roman"/>
          <w:sz w:val="24"/>
          <w:szCs w:val="24"/>
        </w:rPr>
        <w:t xml:space="preserve"> (Sánchez </w:t>
      </w:r>
      <w:r w:rsidR="007A20CF">
        <w:rPr>
          <w:rFonts w:ascii="Times New Roman" w:hAnsi="Times New Roman" w:cs="Times New Roman"/>
          <w:sz w:val="24"/>
          <w:szCs w:val="24"/>
        </w:rPr>
        <w:t>y</w:t>
      </w:r>
      <w:r w:rsidR="00F374D7" w:rsidRPr="0098558D">
        <w:rPr>
          <w:rFonts w:ascii="Times New Roman" w:hAnsi="Times New Roman" w:cs="Times New Roman"/>
          <w:sz w:val="24"/>
          <w:szCs w:val="24"/>
        </w:rPr>
        <w:t xml:space="preserve"> </w:t>
      </w:r>
      <w:r w:rsidRPr="0098558D">
        <w:rPr>
          <w:rFonts w:ascii="Times New Roman" w:hAnsi="Times New Roman" w:cs="Times New Roman"/>
          <w:sz w:val="24"/>
          <w:szCs w:val="24"/>
        </w:rPr>
        <w:t xml:space="preserve">Pozo, 2023). </w:t>
      </w:r>
    </w:p>
    <w:p w14:paraId="44797BB0" w14:textId="77777777" w:rsidR="00C137AD" w:rsidRPr="00F338E3" w:rsidRDefault="00C137AD" w:rsidP="004F6B13">
      <w:pPr>
        <w:pStyle w:val="Sinespaciado"/>
        <w:spacing w:line="360" w:lineRule="auto"/>
        <w:ind w:firstLine="567"/>
        <w:jc w:val="both"/>
        <w:rPr>
          <w:rFonts w:ascii="Times New Roman" w:hAnsi="Times New Roman" w:cs="Times New Roman"/>
          <w:sz w:val="24"/>
          <w:szCs w:val="24"/>
        </w:rPr>
      </w:pPr>
      <w:r w:rsidRPr="00DC3DB1">
        <w:rPr>
          <w:rFonts w:ascii="Times New Roman" w:hAnsi="Times New Roman" w:cs="Times New Roman"/>
          <w:sz w:val="24"/>
          <w:szCs w:val="24"/>
        </w:rPr>
        <w:t xml:space="preserve">Para </w:t>
      </w:r>
      <w:r w:rsidR="00204383">
        <w:rPr>
          <w:rFonts w:ascii="Times New Roman" w:hAnsi="Times New Roman" w:cs="Times New Roman"/>
          <w:sz w:val="24"/>
          <w:szCs w:val="24"/>
        </w:rPr>
        <w:t xml:space="preserve">los </w:t>
      </w:r>
      <w:r w:rsidRPr="00DC3DB1">
        <w:rPr>
          <w:rFonts w:ascii="Times New Roman" w:hAnsi="Times New Roman" w:cs="Times New Roman"/>
          <w:sz w:val="24"/>
          <w:szCs w:val="24"/>
        </w:rPr>
        <w:t xml:space="preserve">fines de esta </w:t>
      </w:r>
      <w:r w:rsidR="009543B8" w:rsidRPr="00DC3DB1">
        <w:rPr>
          <w:rFonts w:ascii="Times New Roman" w:hAnsi="Times New Roman" w:cs="Times New Roman"/>
          <w:sz w:val="24"/>
          <w:szCs w:val="24"/>
        </w:rPr>
        <w:t>pesquisa</w:t>
      </w:r>
      <w:r w:rsidR="00204383">
        <w:rPr>
          <w:rFonts w:ascii="Times New Roman" w:hAnsi="Times New Roman" w:cs="Times New Roman"/>
          <w:sz w:val="24"/>
          <w:szCs w:val="24"/>
        </w:rPr>
        <w:t>,</w:t>
      </w:r>
      <w:r w:rsidR="009543B8" w:rsidRPr="00DC3DB1">
        <w:rPr>
          <w:rFonts w:ascii="Times New Roman" w:hAnsi="Times New Roman" w:cs="Times New Roman"/>
          <w:sz w:val="24"/>
          <w:szCs w:val="24"/>
        </w:rPr>
        <w:t xml:space="preserve"> </w:t>
      </w:r>
      <w:r w:rsidRPr="00DC3DB1">
        <w:rPr>
          <w:rFonts w:ascii="Times New Roman" w:hAnsi="Times New Roman" w:cs="Times New Roman"/>
          <w:sz w:val="24"/>
          <w:szCs w:val="24"/>
        </w:rPr>
        <w:t xml:space="preserve">y con base en un análisis teórico y práctico del problema, </w:t>
      </w:r>
      <w:r w:rsidR="00957794">
        <w:rPr>
          <w:rFonts w:ascii="Times New Roman" w:hAnsi="Times New Roman" w:cs="Times New Roman"/>
          <w:sz w:val="24"/>
          <w:szCs w:val="24"/>
        </w:rPr>
        <w:t>se</w:t>
      </w:r>
      <w:r w:rsidR="009543B8" w:rsidRPr="00DC3DB1">
        <w:rPr>
          <w:rFonts w:ascii="Times New Roman" w:hAnsi="Times New Roman" w:cs="Times New Roman"/>
          <w:sz w:val="24"/>
          <w:szCs w:val="24"/>
        </w:rPr>
        <w:t xml:space="preserve"> </w:t>
      </w:r>
      <w:r w:rsidRPr="00DC3DB1">
        <w:rPr>
          <w:rFonts w:ascii="Times New Roman" w:hAnsi="Times New Roman" w:cs="Times New Roman"/>
          <w:sz w:val="24"/>
          <w:szCs w:val="24"/>
        </w:rPr>
        <w:t>p</w:t>
      </w:r>
      <w:r w:rsidR="00204383">
        <w:rPr>
          <w:rFonts w:ascii="Times New Roman" w:hAnsi="Times New Roman" w:cs="Times New Roman"/>
          <w:sz w:val="24"/>
          <w:szCs w:val="24"/>
        </w:rPr>
        <w:t xml:space="preserve">ropone </w:t>
      </w:r>
      <w:r w:rsidRPr="00DC3DB1">
        <w:rPr>
          <w:rFonts w:ascii="Times New Roman" w:hAnsi="Times New Roman" w:cs="Times New Roman"/>
          <w:sz w:val="24"/>
          <w:szCs w:val="24"/>
        </w:rPr>
        <w:t>la</w:t>
      </w:r>
      <w:r w:rsidRPr="0098558D">
        <w:rPr>
          <w:rFonts w:ascii="Times New Roman" w:hAnsi="Times New Roman" w:cs="Times New Roman"/>
          <w:sz w:val="24"/>
          <w:szCs w:val="24"/>
        </w:rPr>
        <w:t xml:space="preserve"> siguiente definición: El rendimiento académico </w:t>
      </w:r>
      <w:r w:rsidR="007F31B6">
        <w:rPr>
          <w:rFonts w:ascii="Times New Roman" w:hAnsi="Times New Roman" w:cs="Times New Roman"/>
          <w:sz w:val="24"/>
          <w:szCs w:val="24"/>
        </w:rPr>
        <w:t>es el grado del cumplimiento de los objetivo</w:t>
      </w:r>
      <w:r w:rsidR="00B43941" w:rsidRPr="00F338E3">
        <w:rPr>
          <w:rFonts w:ascii="Times New Roman" w:hAnsi="Times New Roman" w:cs="Times New Roman"/>
          <w:sz w:val="24"/>
          <w:szCs w:val="24"/>
        </w:rPr>
        <w:t xml:space="preserve">s, </w:t>
      </w:r>
      <w:r w:rsidRPr="00F338E3">
        <w:rPr>
          <w:rFonts w:ascii="Times New Roman" w:hAnsi="Times New Roman" w:cs="Times New Roman"/>
          <w:sz w:val="24"/>
          <w:szCs w:val="24"/>
        </w:rPr>
        <w:t xml:space="preserve">aprendizajes, habilidades y actitudes que el </w:t>
      </w:r>
      <w:r w:rsidR="00B43941" w:rsidRPr="00F338E3">
        <w:rPr>
          <w:rFonts w:ascii="Times New Roman" w:hAnsi="Times New Roman" w:cs="Times New Roman"/>
          <w:sz w:val="24"/>
          <w:szCs w:val="24"/>
        </w:rPr>
        <w:t>discente</w:t>
      </w:r>
      <w:r w:rsidRPr="00F338E3">
        <w:rPr>
          <w:rFonts w:ascii="Times New Roman" w:hAnsi="Times New Roman" w:cs="Times New Roman"/>
          <w:sz w:val="24"/>
          <w:szCs w:val="24"/>
        </w:rPr>
        <w:t xml:space="preserve"> adquiere durante el proceso de enseñanza de </w:t>
      </w:r>
      <w:r w:rsidR="00204383">
        <w:rPr>
          <w:rFonts w:ascii="Times New Roman" w:hAnsi="Times New Roman" w:cs="Times New Roman"/>
          <w:sz w:val="24"/>
          <w:szCs w:val="24"/>
        </w:rPr>
        <w:t>una</w:t>
      </w:r>
      <w:r w:rsidRPr="00F338E3">
        <w:rPr>
          <w:rFonts w:ascii="Times New Roman" w:hAnsi="Times New Roman" w:cs="Times New Roman"/>
          <w:sz w:val="24"/>
          <w:szCs w:val="24"/>
        </w:rPr>
        <w:t xml:space="preserve"> asignatura o programa </w:t>
      </w:r>
      <w:r w:rsidR="00D24137">
        <w:rPr>
          <w:rFonts w:ascii="Times New Roman" w:hAnsi="Times New Roman" w:cs="Times New Roman"/>
          <w:sz w:val="24"/>
          <w:szCs w:val="24"/>
        </w:rPr>
        <w:t>a</w:t>
      </w:r>
      <w:r w:rsidR="00B43941" w:rsidRPr="00F338E3">
        <w:rPr>
          <w:rFonts w:ascii="Times New Roman" w:hAnsi="Times New Roman" w:cs="Times New Roman"/>
          <w:sz w:val="24"/>
          <w:szCs w:val="24"/>
        </w:rPr>
        <w:t xml:space="preserve">cadémico </w:t>
      </w:r>
      <w:r w:rsidRPr="00F338E3">
        <w:rPr>
          <w:rFonts w:ascii="Times New Roman" w:hAnsi="Times New Roman" w:cs="Times New Roman"/>
          <w:sz w:val="24"/>
          <w:szCs w:val="24"/>
        </w:rPr>
        <w:t>que cursa</w:t>
      </w:r>
      <w:r w:rsidR="00B43941" w:rsidRPr="00F338E3">
        <w:rPr>
          <w:rFonts w:ascii="Times New Roman" w:hAnsi="Times New Roman" w:cs="Times New Roman"/>
          <w:sz w:val="24"/>
          <w:szCs w:val="24"/>
        </w:rPr>
        <w:t>;</w:t>
      </w:r>
      <w:r w:rsidRPr="00F338E3">
        <w:rPr>
          <w:rFonts w:ascii="Times New Roman" w:hAnsi="Times New Roman" w:cs="Times New Roman"/>
          <w:sz w:val="24"/>
          <w:szCs w:val="24"/>
        </w:rPr>
        <w:t xml:space="preserve"> </w:t>
      </w:r>
      <w:r w:rsidR="00204383">
        <w:rPr>
          <w:rFonts w:ascii="Times New Roman" w:hAnsi="Times New Roman" w:cs="Times New Roman"/>
          <w:sz w:val="24"/>
          <w:szCs w:val="24"/>
        </w:rPr>
        <w:t>dicho nivel</w:t>
      </w:r>
      <w:r w:rsidR="00BB4510" w:rsidRPr="00F338E3">
        <w:rPr>
          <w:rFonts w:ascii="Times New Roman" w:hAnsi="Times New Roman" w:cs="Times New Roman"/>
          <w:sz w:val="24"/>
          <w:szCs w:val="24"/>
        </w:rPr>
        <w:t xml:space="preserve"> se </w:t>
      </w:r>
      <w:r w:rsidR="00204383">
        <w:rPr>
          <w:rFonts w:ascii="Times New Roman" w:hAnsi="Times New Roman" w:cs="Times New Roman"/>
          <w:sz w:val="24"/>
          <w:szCs w:val="24"/>
        </w:rPr>
        <w:t xml:space="preserve">evalúa mediante </w:t>
      </w:r>
      <w:r w:rsidRPr="00F338E3">
        <w:rPr>
          <w:rFonts w:ascii="Times New Roman" w:hAnsi="Times New Roman" w:cs="Times New Roman"/>
          <w:sz w:val="24"/>
          <w:szCs w:val="24"/>
        </w:rPr>
        <w:t>criterios cualitativos y cuantitativos</w:t>
      </w:r>
      <w:r w:rsidR="00204383">
        <w:rPr>
          <w:rFonts w:ascii="Times New Roman" w:hAnsi="Times New Roman" w:cs="Times New Roman"/>
          <w:sz w:val="24"/>
          <w:szCs w:val="24"/>
        </w:rPr>
        <w:t>, a</w:t>
      </w:r>
      <w:r w:rsidR="00B15AA9">
        <w:rPr>
          <w:rFonts w:ascii="Times New Roman" w:hAnsi="Times New Roman" w:cs="Times New Roman"/>
          <w:sz w:val="24"/>
          <w:szCs w:val="24"/>
        </w:rPr>
        <w:t xml:space="preserve"> </w:t>
      </w:r>
      <w:r w:rsidR="00204383">
        <w:rPr>
          <w:rFonts w:ascii="Times New Roman" w:hAnsi="Times New Roman" w:cs="Times New Roman"/>
          <w:sz w:val="24"/>
          <w:szCs w:val="24"/>
        </w:rPr>
        <w:t xml:space="preserve">partir de los cuales se asigna </w:t>
      </w:r>
      <w:r w:rsidRPr="00F338E3">
        <w:rPr>
          <w:rFonts w:ascii="Times New Roman" w:hAnsi="Times New Roman" w:cs="Times New Roman"/>
          <w:sz w:val="24"/>
          <w:szCs w:val="24"/>
        </w:rPr>
        <w:t>una calificación</w:t>
      </w:r>
      <w:r w:rsidR="004838E3">
        <w:rPr>
          <w:rFonts w:ascii="Times New Roman" w:hAnsi="Times New Roman" w:cs="Times New Roman"/>
          <w:sz w:val="24"/>
          <w:szCs w:val="24"/>
        </w:rPr>
        <w:t xml:space="preserve"> (</w:t>
      </w:r>
      <w:r w:rsidR="004838E3" w:rsidRPr="00BB0A5A">
        <w:rPr>
          <w:rFonts w:ascii="Times New Roman" w:hAnsi="Times New Roman" w:cs="Times New Roman"/>
          <w:sz w:val="24"/>
          <w:szCs w:val="24"/>
        </w:rPr>
        <w:t>Sánchez y Pozo</w:t>
      </w:r>
      <w:r w:rsidR="004838E3">
        <w:rPr>
          <w:rFonts w:ascii="Times New Roman" w:hAnsi="Times New Roman" w:cs="Times New Roman"/>
          <w:sz w:val="24"/>
          <w:szCs w:val="24"/>
        </w:rPr>
        <w:t xml:space="preserve">, </w:t>
      </w:r>
      <w:r w:rsidR="004838E3" w:rsidRPr="00BB0A5A">
        <w:rPr>
          <w:rFonts w:ascii="Times New Roman" w:hAnsi="Times New Roman" w:cs="Times New Roman"/>
          <w:sz w:val="24"/>
          <w:szCs w:val="24"/>
        </w:rPr>
        <w:t>2023</w:t>
      </w:r>
      <w:r w:rsidR="004838E3">
        <w:rPr>
          <w:rFonts w:ascii="Times New Roman" w:hAnsi="Times New Roman" w:cs="Times New Roman"/>
          <w:sz w:val="24"/>
          <w:szCs w:val="24"/>
        </w:rPr>
        <w:t>;</w:t>
      </w:r>
      <w:r w:rsidR="004838E3" w:rsidRPr="00BB0A5A">
        <w:rPr>
          <w:rFonts w:ascii="Times New Roman" w:hAnsi="Times New Roman" w:cs="Times New Roman"/>
          <w:sz w:val="24"/>
          <w:szCs w:val="24"/>
        </w:rPr>
        <w:t xml:space="preserve"> </w:t>
      </w:r>
      <w:r w:rsidR="004838E3" w:rsidRPr="0098558D">
        <w:rPr>
          <w:rFonts w:ascii="Times New Roman" w:hAnsi="Times New Roman" w:cs="Times New Roman"/>
          <w:sz w:val="24"/>
          <w:szCs w:val="24"/>
        </w:rPr>
        <w:t>Padua-Rodríguez, 2019</w:t>
      </w:r>
      <w:r w:rsidR="004838E3">
        <w:rPr>
          <w:rFonts w:ascii="Times New Roman" w:hAnsi="Times New Roman" w:cs="Times New Roman"/>
          <w:sz w:val="24"/>
          <w:szCs w:val="24"/>
        </w:rPr>
        <w:t>).</w:t>
      </w:r>
      <w:r w:rsidRPr="00F338E3">
        <w:rPr>
          <w:rFonts w:ascii="Times New Roman" w:hAnsi="Times New Roman" w:cs="Times New Roman"/>
          <w:sz w:val="24"/>
          <w:szCs w:val="24"/>
        </w:rPr>
        <w:t xml:space="preserve"> </w:t>
      </w:r>
    </w:p>
    <w:p w14:paraId="038AF991" w14:textId="77777777" w:rsidR="00C137AD" w:rsidRDefault="001247DF" w:rsidP="004F6B13">
      <w:pPr>
        <w:pStyle w:val="Sinespaciado"/>
        <w:spacing w:line="360" w:lineRule="auto"/>
        <w:ind w:firstLine="567"/>
        <w:jc w:val="both"/>
        <w:rPr>
          <w:rFonts w:ascii="Times New Roman" w:hAnsi="Times New Roman" w:cs="Times New Roman"/>
          <w:sz w:val="24"/>
          <w:szCs w:val="24"/>
          <w:lang w:val="es-ES_tradnl"/>
        </w:rPr>
      </w:pPr>
      <w:r w:rsidRPr="00F338E3">
        <w:rPr>
          <w:rFonts w:ascii="Times New Roman" w:hAnsi="Times New Roman" w:cs="Times New Roman"/>
          <w:sz w:val="24"/>
          <w:szCs w:val="24"/>
        </w:rPr>
        <w:t>Sánchez</w:t>
      </w:r>
      <w:r w:rsidR="00C137AD" w:rsidRPr="00F338E3">
        <w:rPr>
          <w:rFonts w:ascii="Times New Roman" w:hAnsi="Times New Roman" w:cs="Times New Roman"/>
          <w:sz w:val="24"/>
          <w:szCs w:val="24"/>
        </w:rPr>
        <w:t xml:space="preserve"> y Pozo (2023) determinan tres niveles para </w:t>
      </w:r>
      <w:r w:rsidR="009543B8" w:rsidRPr="00F338E3">
        <w:rPr>
          <w:rFonts w:ascii="Times New Roman" w:hAnsi="Times New Roman" w:cs="Times New Roman"/>
          <w:sz w:val="24"/>
          <w:szCs w:val="24"/>
        </w:rPr>
        <w:t>valora</w:t>
      </w:r>
      <w:r w:rsidR="00C137AD" w:rsidRPr="00F338E3">
        <w:rPr>
          <w:rFonts w:ascii="Times New Roman" w:hAnsi="Times New Roman" w:cs="Times New Roman"/>
          <w:sz w:val="24"/>
          <w:szCs w:val="24"/>
        </w:rPr>
        <w:t xml:space="preserve">r el rendimiento </w:t>
      </w:r>
      <w:r w:rsidR="00D24137">
        <w:rPr>
          <w:rFonts w:ascii="Times New Roman" w:hAnsi="Times New Roman" w:cs="Times New Roman"/>
          <w:sz w:val="24"/>
          <w:szCs w:val="24"/>
        </w:rPr>
        <w:t>académico</w:t>
      </w:r>
      <w:r w:rsidR="00C137AD" w:rsidRPr="00F338E3">
        <w:rPr>
          <w:rFonts w:ascii="Times New Roman" w:hAnsi="Times New Roman" w:cs="Times New Roman"/>
          <w:sz w:val="24"/>
          <w:szCs w:val="24"/>
        </w:rPr>
        <w:t>:</w:t>
      </w:r>
      <w:bookmarkStart w:id="0" w:name="_Toc146757996"/>
      <w:r w:rsidR="00C137AD" w:rsidRPr="00F338E3">
        <w:rPr>
          <w:rFonts w:ascii="Times New Roman" w:hAnsi="Times New Roman" w:cs="Times New Roman"/>
          <w:sz w:val="24"/>
          <w:szCs w:val="24"/>
        </w:rPr>
        <w:t xml:space="preserve"> </w:t>
      </w:r>
      <w:r w:rsidR="006E6C43">
        <w:rPr>
          <w:rFonts w:ascii="Times New Roman" w:hAnsi="Times New Roman" w:cs="Times New Roman"/>
          <w:sz w:val="24"/>
          <w:szCs w:val="24"/>
        </w:rPr>
        <w:t>“</w:t>
      </w:r>
      <w:r w:rsidR="00C137AD" w:rsidRPr="00F338E3">
        <w:rPr>
          <w:rFonts w:ascii="Times New Roman" w:hAnsi="Times New Roman" w:cs="Times New Roman"/>
          <w:sz w:val="24"/>
          <w:szCs w:val="24"/>
        </w:rPr>
        <w:t xml:space="preserve">1) </w:t>
      </w:r>
      <w:r w:rsidR="00C137AD" w:rsidRPr="00F338E3">
        <w:rPr>
          <w:rFonts w:ascii="Times New Roman" w:hAnsi="Times New Roman" w:cs="Times New Roman"/>
          <w:bCs/>
          <w:sz w:val="24"/>
          <w:szCs w:val="24"/>
        </w:rPr>
        <w:t>alto</w:t>
      </w:r>
      <w:bookmarkEnd w:id="0"/>
      <w:r w:rsidR="00C137AD" w:rsidRPr="00F338E3">
        <w:rPr>
          <w:rFonts w:ascii="Times New Roman" w:hAnsi="Times New Roman" w:cs="Times New Roman"/>
          <w:bCs/>
          <w:sz w:val="24"/>
          <w:szCs w:val="24"/>
        </w:rPr>
        <w:t>: Dominio destacado de los aprendizajes esperados, cumpliendo satisfactoriamente el total de metas, logros y objetivos estableci</w:t>
      </w:r>
      <w:r w:rsidR="00C14E5E" w:rsidRPr="00F338E3">
        <w:rPr>
          <w:rFonts w:ascii="Times New Roman" w:hAnsi="Times New Roman" w:cs="Times New Roman"/>
          <w:bCs/>
          <w:sz w:val="24"/>
          <w:szCs w:val="24"/>
        </w:rPr>
        <w:t>dos en</w:t>
      </w:r>
      <w:r w:rsidR="00C137AD" w:rsidRPr="00F338E3">
        <w:rPr>
          <w:rFonts w:ascii="Times New Roman" w:hAnsi="Times New Roman" w:cs="Times New Roman"/>
          <w:bCs/>
          <w:sz w:val="24"/>
          <w:szCs w:val="24"/>
        </w:rPr>
        <w:t xml:space="preserve"> el </w:t>
      </w:r>
      <w:r w:rsidR="00A96046" w:rsidRPr="00F338E3">
        <w:rPr>
          <w:rFonts w:ascii="Times New Roman" w:hAnsi="Times New Roman" w:cs="Times New Roman"/>
          <w:bCs/>
          <w:sz w:val="24"/>
          <w:szCs w:val="24"/>
        </w:rPr>
        <w:t>curso</w:t>
      </w:r>
      <w:r w:rsidR="00C137AD" w:rsidRPr="00F338E3">
        <w:rPr>
          <w:rFonts w:ascii="Times New Roman" w:hAnsi="Times New Roman" w:cs="Times New Roman"/>
          <w:bCs/>
          <w:sz w:val="24"/>
          <w:szCs w:val="24"/>
        </w:rPr>
        <w:t xml:space="preserve">. El promedio de </w:t>
      </w:r>
      <w:r w:rsidR="0071080B" w:rsidRPr="00F338E3">
        <w:rPr>
          <w:rFonts w:ascii="Times New Roman" w:hAnsi="Times New Roman" w:cs="Times New Roman"/>
          <w:bCs/>
          <w:sz w:val="24"/>
          <w:szCs w:val="24"/>
        </w:rPr>
        <w:t xml:space="preserve">las </w:t>
      </w:r>
      <w:r w:rsidR="00C137AD" w:rsidRPr="00F338E3">
        <w:rPr>
          <w:rFonts w:ascii="Times New Roman" w:hAnsi="Times New Roman" w:cs="Times New Roman"/>
          <w:bCs/>
          <w:sz w:val="24"/>
          <w:szCs w:val="24"/>
        </w:rPr>
        <w:t xml:space="preserve">calificaciones </w:t>
      </w:r>
      <w:r w:rsidR="0071080B" w:rsidRPr="00F338E3">
        <w:rPr>
          <w:rFonts w:ascii="Times New Roman" w:hAnsi="Times New Roman" w:cs="Times New Roman"/>
          <w:bCs/>
          <w:sz w:val="24"/>
          <w:szCs w:val="24"/>
        </w:rPr>
        <w:t xml:space="preserve">es </w:t>
      </w:r>
      <w:r w:rsidR="00C137AD" w:rsidRPr="00F338E3">
        <w:rPr>
          <w:rFonts w:ascii="Times New Roman" w:hAnsi="Times New Roman" w:cs="Times New Roman"/>
          <w:bCs/>
          <w:sz w:val="24"/>
          <w:szCs w:val="24"/>
          <w:lang w:val="es-ES_tradnl"/>
        </w:rPr>
        <w:t>de 10 a 9</w:t>
      </w:r>
      <w:bookmarkStart w:id="1" w:name="_Toc146757997"/>
      <w:r w:rsidR="00A96046" w:rsidRPr="00F338E3">
        <w:rPr>
          <w:rFonts w:ascii="Times New Roman" w:hAnsi="Times New Roman" w:cs="Times New Roman"/>
          <w:bCs/>
          <w:sz w:val="24"/>
          <w:szCs w:val="24"/>
          <w:lang w:val="es-ES_tradnl"/>
        </w:rPr>
        <w:t>;</w:t>
      </w:r>
      <w:r w:rsidR="0071080B" w:rsidRPr="00F338E3">
        <w:rPr>
          <w:rFonts w:ascii="Times New Roman" w:hAnsi="Times New Roman" w:cs="Times New Roman"/>
          <w:bCs/>
          <w:sz w:val="24"/>
          <w:szCs w:val="24"/>
          <w:lang w:val="es-ES_tradnl"/>
        </w:rPr>
        <w:t xml:space="preserve"> </w:t>
      </w:r>
      <w:r w:rsidR="00C137AD" w:rsidRPr="00F338E3">
        <w:rPr>
          <w:rFonts w:ascii="Times New Roman" w:hAnsi="Times New Roman" w:cs="Times New Roman"/>
          <w:bCs/>
          <w:sz w:val="24"/>
          <w:szCs w:val="24"/>
        </w:rPr>
        <w:t>2) medio</w:t>
      </w:r>
      <w:bookmarkEnd w:id="1"/>
      <w:r w:rsidR="00C137AD" w:rsidRPr="00F338E3">
        <w:rPr>
          <w:rFonts w:ascii="Times New Roman" w:hAnsi="Times New Roman" w:cs="Times New Roman"/>
          <w:bCs/>
          <w:sz w:val="24"/>
          <w:szCs w:val="24"/>
        </w:rPr>
        <w:t xml:space="preserve">: Dominio </w:t>
      </w:r>
      <w:r w:rsidR="007F31B6">
        <w:rPr>
          <w:rFonts w:ascii="Times New Roman" w:hAnsi="Times New Roman" w:cs="Times New Roman"/>
          <w:bCs/>
          <w:sz w:val="24"/>
          <w:szCs w:val="24"/>
        </w:rPr>
        <w:t>esperad</w:t>
      </w:r>
      <w:r w:rsidR="00C137AD" w:rsidRPr="00F338E3">
        <w:rPr>
          <w:rFonts w:ascii="Times New Roman" w:hAnsi="Times New Roman" w:cs="Times New Roman"/>
          <w:bCs/>
          <w:sz w:val="24"/>
          <w:szCs w:val="24"/>
        </w:rPr>
        <w:t xml:space="preserve">o de los aprendizajes </w:t>
      </w:r>
      <w:r w:rsidR="007F31B6">
        <w:rPr>
          <w:rFonts w:ascii="Times New Roman" w:hAnsi="Times New Roman" w:cs="Times New Roman"/>
          <w:bCs/>
          <w:sz w:val="24"/>
          <w:szCs w:val="24"/>
        </w:rPr>
        <w:t>establecido</w:t>
      </w:r>
      <w:r w:rsidR="00C137AD" w:rsidRPr="00F338E3">
        <w:rPr>
          <w:rFonts w:ascii="Times New Roman" w:hAnsi="Times New Roman" w:cs="Times New Roman"/>
          <w:bCs/>
          <w:sz w:val="24"/>
          <w:szCs w:val="24"/>
        </w:rPr>
        <w:t xml:space="preserve">s con base en las metas, logros y objetivos. Las calificaciones </w:t>
      </w:r>
      <w:r w:rsidR="00C14E5E" w:rsidRPr="00F338E3">
        <w:rPr>
          <w:rFonts w:ascii="Times New Roman" w:hAnsi="Times New Roman" w:cs="Times New Roman"/>
          <w:bCs/>
          <w:sz w:val="24"/>
          <w:szCs w:val="24"/>
        </w:rPr>
        <w:t xml:space="preserve">oscilan entre </w:t>
      </w:r>
      <w:r w:rsidR="00C137AD" w:rsidRPr="00F338E3">
        <w:rPr>
          <w:rFonts w:ascii="Times New Roman" w:hAnsi="Times New Roman" w:cs="Times New Roman"/>
          <w:bCs/>
          <w:sz w:val="24"/>
          <w:szCs w:val="24"/>
          <w:lang w:val="es-ES_tradnl"/>
        </w:rPr>
        <w:t xml:space="preserve">8.9 </w:t>
      </w:r>
      <w:r w:rsidR="00C14E5E" w:rsidRPr="00F338E3">
        <w:rPr>
          <w:rFonts w:ascii="Times New Roman" w:hAnsi="Times New Roman" w:cs="Times New Roman"/>
          <w:bCs/>
          <w:sz w:val="24"/>
          <w:szCs w:val="24"/>
          <w:lang w:val="es-ES_tradnl"/>
        </w:rPr>
        <w:t>y</w:t>
      </w:r>
      <w:r w:rsidR="00C137AD" w:rsidRPr="00F338E3">
        <w:rPr>
          <w:rFonts w:ascii="Times New Roman" w:hAnsi="Times New Roman" w:cs="Times New Roman"/>
          <w:bCs/>
          <w:sz w:val="24"/>
          <w:szCs w:val="24"/>
          <w:lang w:val="es-ES_tradnl"/>
        </w:rPr>
        <w:t xml:space="preserve"> </w:t>
      </w:r>
      <w:bookmarkStart w:id="2" w:name="_Toc146757998"/>
      <w:r w:rsidR="00C137AD" w:rsidRPr="00F338E3">
        <w:rPr>
          <w:rFonts w:ascii="Times New Roman" w:hAnsi="Times New Roman" w:cs="Times New Roman"/>
          <w:bCs/>
          <w:sz w:val="24"/>
          <w:szCs w:val="24"/>
          <w:lang w:val="es-ES_tradnl"/>
        </w:rPr>
        <w:t>8.0</w:t>
      </w:r>
      <w:r w:rsidR="00A96046" w:rsidRPr="00F338E3">
        <w:rPr>
          <w:rFonts w:ascii="Times New Roman" w:hAnsi="Times New Roman" w:cs="Times New Roman"/>
          <w:bCs/>
          <w:sz w:val="24"/>
          <w:szCs w:val="24"/>
          <w:lang w:val="es-ES_tradnl"/>
        </w:rPr>
        <w:t>, y</w:t>
      </w:r>
      <w:r w:rsidR="00C137AD" w:rsidRPr="00F338E3">
        <w:rPr>
          <w:rFonts w:ascii="Times New Roman" w:hAnsi="Times New Roman" w:cs="Times New Roman"/>
          <w:bCs/>
          <w:sz w:val="24"/>
          <w:szCs w:val="24"/>
          <w:lang w:val="es-ES_tradnl"/>
        </w:rPr>
        <w:t xml:space="preserve"> </w:t>
      </w:r>
      <w:r w:rsidR="00C137AD" w:rsidRPr="00F338E3">
        <w:rPr>
          <w:rFonts w:ascii="Times New Roman" w:hAnsi="Times New Roman" w:cs="Times New Roman"/>
          <w:bCs/>
          <w:sz w:val="24"/>
          <w:szCs w:val="24"/>
        </w:rPr>
        <w:t>3) bajo</w:t>
      </w:r>
      <w:bookmarkEnd w:id="2"/>
      <w:r w:rsidR="00C137AD" w:rsidRPr="00F338E3">
        <w:rPr>
          <w:rFonts w:ascii="Times New Roman" w:hAnsi="Times New Roman" w:cs="Times New Roman"/>
          <w:bCs/>
          <w:sz w:val="24"/>
          <w:szCs w:val="24"/>
        </w:rPr>
        <w:t>: Carece</w:t>
      </w:r>
      <w:r w:rsidR="00C137AD" w:rsidRPr="00F338E3">
        <w:rPr>
          <w:rFonts w:ascii="Times New Roman" w:hAnsi="Times New Roman" w:cs="Times New Roman"/>
          <w:sz w:val="24"/>
          <w:szCs w:val="24"/>
        </w:rPr>
        <w:t xml:space="preserve"> de dominio de los aprendizajes esperados,</w:t>
      </w:r>
      <w:r w:rsidR="00C137AD" w:rsidRPr="0098558D">
        <w:rPr>
          <w:rFonts w:ascii="Times New Roman" w:hAnsi="Times New Roman" w:cs="Times New Roman"/>
          <w:sz w:val="24"/>
          <w:szCs w:val="24"/>
        </w:rPr>
        <w:t xml:space="preserve"> </w:t>
      </w:r>
      <w:r w:rsidR="00A274C8" w:rsidRPr="0098558D">
        <w:rPr>
          <w:rFonts w:ascii="Times New Roman" w:hAnsi="Times New Roman" w:cs="Times New Roman"/>
          <w:sz w:val="24"/>
          <w:szCs w:val="24"/>
        </w:rPr>
        <w:t>cumple</w:t>
      </w:r>
      <w:r w:rsidR="00C137AD" w:rsidRPr="0098558D">
        <w:rPr>
          <w:rFonts w:ascii="Times New Roman" w:hAnsi="Times New Roman" w:cs="Times New Roman"/>
          <w:sz w:val="24"/>
          <w:szCs w:val="24"/>
        </w:rPr>
        <w:t xml:space="preserve"> parcialmente con las metas, logros y objetivos. Las calificaciones son </w:t>
      </w:r>
      <w:r w:rsidR="00C137AD" w:rsidRPr="0098558D">
        <w:rPr>
          <w:rFonts w:ascii="Times New Roman" w:hAnsi="Times New Roman" w:cs="Times New Roman"/>
          <w:sz w:val="24"/>
          <w:szCs w:val="24"/>
          <w:lang w:val="es-ES_tradnl"/>
        </w:rPr>
        <w:t>inferiores a 7.9</w:t>
      </w:r>
      <w:r w:rsidR="006E6C43">
        <w:rPr>
          <w:rFonts w:ascii="Times New Roman" w:hAnsi="Times New Roman" w:cs="Times New Roman"/>
          <w:sz w:val="24"/>
          <w:szCs w:val="24"/>
          <w:lang w:val="es-ES_tradnl"/>
        </w:rPr>
        <w:t>” (p. 10).</w:t>
      </w:r>
    </w:p>
    <w:p w14:paraId="0594CF00" w14:textId="77777777" w:rsidR="00401FAE" w:rsidRDefault="00F50FF9"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color w:val="000000"/>
          <w:sz w:val="24"/>
          <w:szCs w:val="24"/>
          <w:shd w:val="clear" w:color="auto" w:fill="FFFFFF"/>
        </w:rPr>
        <w:t>La</w:t>
      </w:r>
      <w:r>
        <w:rPr>
          <w:rFonts w:ascii="Times New Roman" w:hAnsi="Times New Roman" w:cs="Times New Roman"/>
          <w:color w:val="000000"/>
          <w:sz w:val="24"/>
          <w:szCs w:val="24"/>
          <w:shd w:val="clear" w:color="auto" w:fill="FFFFFF"/>
        </w:rPr>
        <w:t xml:space="preserve">s investigaciones </w:t>
      </w:r>
      <w:r w:rsidR="00D24137">
        <w:rPr>
          <w:rFonts w:ascii="Times New Roman" w:hAnsi="Times New Roman" w:cs="Times New Roman"/>
          <w:color w:val="000000"/>
          <w:sz w:val="24"/>
          <w:szCs w:val="24"/>
          <w:shd w:val="clear" w:color="auto" w:fill="FFFFFF"/>
        </w:rPr>
        <w:t>sobre el</w:t>
      </w:r>
      <w:r>
        <w:rPr>
          <w:rFonts w:ascii="Times New Roman" w:hAnsi="Times New Roman" w:cs="Times New Roman"/>
          <w:color w:val="000000"/>
          <w:sz w:val="24"/>
          <w:szCs w:val="24"/>
          <w:shd w:val="clear" w:color="auto" w:fill="FFFFFF"/>
        </w:rPr>
        <w:t xml:space="preserve"> </w:t>
      </w:r>
      <w:r w:rsidRPr="0098558D">
        <w:rPr>
          <w:rFonts w:ascii="Times New Roman" w:hAnsi="Times New Roman" w:cs="Times New Roman"/>
          <w:color w:val="000000"/>
          <w:sz w:val="24"/>
          <w:szCs w:val="24"/>
          <w:shd w:val="clear" w:color="auto" w:fill="FFFFFF"/>
        </w:rPr>
        <w:t>rendimiento académico se torna</w:t>
      </w:r>
      <w:r>
        <w:rPr>
          <w:rFonts w:ascii="Times New Roman" w:hAnsi="Times New Roman" w:cs="Times New Roman"/>
          <w:color w:val="000000"/>
          <w:sz w:val="24"/>
          <w:szCs w:val="24"/>
          <w:shd w:val="clear" w:color="auto" w:fill="FFFFFF"/>
        </w:rPr>
        <w:t>n</w:t>
      </w:r>
      <w:r w:rsidRPr="0098558D">
        <w:rPr>
          <w:rFonts w:ascii="Times New Roman" w:hAnsi="Times New Roman" w:cs="Times New Roman"/>
          <w:color w:val="000000"/>
          <w:sz w:val="24"/>
          <w:szCs w:val="24"/>
          <w:shd w:val="clear" w:color="auto" w:fill="FFFFFF"/>
        </w:rPr>
        <w:t xml:space="preserve"> compleja</w:t>
      </w:r>
      <w:r>
        <w:rPr>
          <w:rFonts w:ascii="Times New Roman" w:hAnsi="Times New Roman" w:cs="Times New Roman"/>
          <w:color w:val="000000"/>
          <w:sz w:val="24"/>
          <w:szCs w:val="24"/>
          <w:shd w:val="clear" w:color="auto" w:fill="FFFFFF"/>
        </w:rPr>
        <w:t>s</w:t>
      </w:r>
      <w:r w:rsidRPr="0098558D">
        <w:rPr>
          <w:rFonts w:ascii="Times New Roman" w:hAnsi="Times New Roman" w:cs="Times New Roman"/>
          <w:color w:val="000000"/>
          <w:sz w:val="24"/>
          <w:szCs w:val="24"/>
          <w:shd w:val="clear" w:color="auto" w:fill="FFFFFF"/>
        </w:rPr>
        <w:t xml:space="preserve"> </w:t>
      </w:r>
      <w:r w:rsidR="002F6BDA">
        <w:rPr>
          <w:rFonts w:ascii="Times New Roman" w:hAnsi="Times New Roman" w:cs="Times New Roman"/>
          <w:color w:val="000000"/>
          <w:sz w:val="24"/>
          <w:szCs w:val="24"/>
          <w:shd w:val="clear" w:color="auto" w:fill="FFFFFF"/>
        </w:rPr>
        <w:t>debido a</w:t>
      </w:r>
      <w:r w:rsidRPr="0098558D">
        <w:rPr>
          <w:rFonts w:ascii="Times New Roman" w:hAnsi="Times New Roman" w:cs="Times New Roman"/>
          <w:color w:val="000000"/>
          <w:sz w:val="24"/>
          <w:szCs w:val="24"/>
          <w:shd w:val="clear" w:color="auto" w:fill="FFFFFF"/>
        </w:rPr>
        <w:t xml:space="preserve"> l</w:t>
      </w:r>
      <w:r>
        <w:rPr>
          <w:rFonts w:ascii="Times New Roman" w:hAnsi="Times New Roman" w:cs="Times New Roman"/>
          <w:color w:val="000000"/>
          <w:sz w:val="24"/>
          <w:szCs w:val="24"/>
          <w:shd w:val="clear" w:color="auto" w:fill="FFFFFF"/>
        </w:rPr>
        <w:t>a</w:t>
      </w:r>
      <w:r w:rsidRPr="0098558D">
        <w:rPr>
          <w:rFonts w:ascii="Times New Roman" w:hAnsi="Times New Roman" w:cs="Times New Roman"/>
          <w:color w:val="000000"/>
          <w:sz w:val="24"/>
          <w:szCs w:val="24"/>
          <w:shd w:val="clear" w:color="auto" w:fill="FFFFFF"/>
        </w:rPr>
        <w:t>s múltiples perspectivas</w:t>
      </w:r>
      <w:r w:rsidR="008A32DB">
        <w:rPr>
          <w:rFonts w:ascii="Times New Roman" w:hAnsi="Times New Roman" w:cs="Times New Roman"/>
          <w:color w:val="000000"/>
          <w:sz w:val="24"/>
          <w:szCs w:val="24"/>
          <w:shd w:val="clear" w:color="auto" w:fill="FFFFFF"/>
        </w:rPr>
        <w:t xml:space="preserve"> </w:t>
      </w:r>
      <w:r w:rsidRPr="0098558D">
        <w:rPr>
          <w:rFonts w:ascii="Times New Roman" w:hAnsi="Times New Roman" w:cs="Times New Roman"/>
          <w:color w:val="000000"/>
          <w:sz w:val="24"/>
          <w:szCs w:val="24"/>
          <w:shd w:val="clear" w:color="auto" w:fill="FFFFFF"/>
        </w:rPr>
        <w:t xml:space="preserve">que intervienen en su análisis, así como por la operacionalización </w:t>
      </w:r>
      <w:r w:rsidR="008A32DB">
        <w:rPr>
          <w:rFonts w:ascii="Times New Roman" w:hAnsi="Times New Roman" w:cs="Times New Roman"/>
          <w:color w:val="000000"/>
          <w:sz w:val="24"/>
          <w:szCs w:val="24"/>
          <w:shd w:val="clear" w:color="auto" w:fill="FFFFFF"/>
        </w:rPr>
        <w:t xml:space="preserve">y asociación </w:t>
      </w:r>
      <w:r w:rsidRPr="0098558D">
        <w:rPr>
          <w:rFonts w:ascii="Times New Roman" w:hAnsi="Times New Roman" w:cs="Times New Roman"/>
          <w:color w:val="000000"/>
          <w:sz w:val="24"/>
          <w:szCs w:val="24"/>
          <w:shd w:val="clear" w:color="auto" w:fill="FFFFFF"/>
        </w:rPr>
        <w:t>de las variables</w:t>
      </w:r>
      <w:r>
        <w:rPr>
          <w:rFonts w:ascii="Times New Roman" w:hAnsi="Times New Roman" w:cs="Times New Roman"/>
          <w:color w:val="000000"/>
          <w:sz w:val="24"/>
          <w:szCs w:val="24"/>
          <w:shd w:val="clear" w:color="auto" w:fill="FFFFFF"/>
        </w:rPr>
        <w:t xml:space="preserve"> </w:t>
      </w:r>
      <w:r w:rsidR="002F6BDA">
        <w:rPr>
          <w:rFonts w:ascii="Times New Roman" w:hAnsi="Times New Roman" w:cs="Times New Roman"/>
          <w:color w:val="000000"/>
          <w:sz w:val="24"/>
          <w:szCs w:val="24"/>
          <w:shd w:val="clear" w:color="auto" w:fill="FFFFFF"/>
        </w:rPr>
        <w:t>implicadas en su determinación</w:t>
      </w:r>
      <w:r w:rsidRPr="0098558D">
        <w:rPr>
          <w:rFonts w:ascii="Times New Roman" w:hAnsi="Times New Roman" w:cs="Times New Roman"/>
          <w:color w:val="000000"/>
          <w:sz w:val="24"/>
          <w:szCs w:val="24"/>
          <w:shd w:val="clear" w:color="auto" w:fill="FFFFFF"/>
        </w:rPr>
        <w:t xml:space="preserve"> (</w:t>
      </w:r>
      <w:r w:rsidRPr="0098558D">
        <w:rPr>
          <w:rFonts w:ascii="Times New Roman" w:hAnsi="Times New Roman" w:cs="Times New Roman"/>
          <w:sz w:val="24"/>
          <w:szCs w:val="24"/>
        </w:rPr>
        <w:t>Morales-Oropeza, 2022</w:t>
      </w:r>
      <w:r w:rsidRPr="0098558D">
        <w:rPr>
          <w:rFonts w:ascii="Times New Roman" w:hAnsi="Times New Roman" w:cs="Times New Roman"/>
          <w:color w:val="000000"/>
          <w:sz w:val="24"/>
          <w:szCs w:val="24"/>
          <w:shd w:val="clear" w:color="auto" w:fill="FFFFFF"/>
        </w:rPr>
        <w:t xml:space="preserve">), </w:t>
      </w:r>
      <w:r w:rsidRPr="0098558D">
        <w:rPr>
          <w:rFonts w:ascii="Times New Roman" w:hAnsi="Times New Roman" w:cs="Times New Roman"/>
          <w:sz w:val="24"/>
          <w:szCs w:val="24"/>
        </w:rPr>
        <w:t>entre ellas:</w:t>
      </w:r>
      <w:r w:rsidR="00401FAE">
        <w:rPr>
          <w:rFonts w:ascii="Times New Roman" w:hAnsi="Times New Roman" w:cs="Times New Roman"/>
          <w:sz w:val="24"/>
          <w:szCs w:val="24"/>
        </w:rPr>
        <w:t xml:space="preserve"> </w:t>
      </w:r>
      <w:r w:rsidRPr="0098558D">
        <w:rPr>
          <w:rFonts w:ascii="Times New Roman" w:hAnsi="Times New Roman" w:cs="Times New Roman"/>
          <w:sz w:val="24"/>
          <w:szCs w:val="24"/>
        </w:rPr>
        <w:t>académic</w:t>
      </w:r>
      <w:r w:rsidR="005A3916">
        <w:rPr>
          <w:rFonts w:ascii="Times New Roman" w:hAnsi="Times New Roman" w:cs="Times New Roman"/>
          <w:sz w:val="24"/>
          <w:szCs w:val="24"/>
        </w:rPr>
        <w:t>a</w:t>
      </w:r>
      <w:r w:rsidRPr="0098558D">
        <w:rPr>
          <w:rFonts w:ascii="Times New Roman" w:hAnsi="Times New Roman" w:cs="Times New Roman"/>
          <w:sz w:val="24"/>
          <w:szCs w:val="24"/>
        </w:rPr>
        <w:t>s (</w:t>
      </w:r>
      <w:r w:rsidR="00BB0A5A" w:rsidRPr="00BB0A5A">
        <w:rPr>
          <w:rFonts w:ascii="Times New Roman" w:hAnsi="Times New Roman" w:cs="Times New Roman"/>
          <w:sz w:val="24"/>
          <w:szCs w:val="24"/>
        </w:rPr>
        <w:t>Sánchez y Pozo</w:t>
      </w:r>
      <w:r w:rsidR="00BB0A5A">
        <w:rPr>
          <w:rFonts w:ascii="Times New Roman" w:hAnsi="Times New Roman" w:cs="Times New Roman"/>
          <w:sz w:val="24"/>
          <w:szCs w:val="24"/>
        </w:rPr>
        <w:t xml:space="preserve">, </w:t>
      </w:r>
      <w:r w:rsidR="00BB0A5A" w:rsidRPr="00BB0A5A">
        <w:rPr>
          <w:rFonts w:ascii="Times New Roman" w:hAnsi="Times New Roman" w:cs="Times New Roman"/>
          <w:sz w:val="24"/>
          <w:szCs w:val="24"/>
        </w:rPr>
        <w:t>2023</w:t>
      </w:r>
      <w:r w:rsidR="00BB0A5A">
        <w:rPr>
          <w:rFonts w:ascii="Times New Roman" w:hAnsi="Times New Roman" w:cs="Times New Roman"/>
          <w:sz w:val="24"/>
          <w:szCs w:val="24"/>
        </w:rPr>
        <w:t>;</w:t>
      </w:r>
      <w:r w:rsidR="00BB0A5A" w:rsidRPr="00BB0A5A">
        <w:rPr>
          <w:rFonts w:ascii="Times New Roman" w:hAnsi="Times New Roman" w:cs="Times New Roman"/>
          <w:sz w:val="24"/>
          <w:szCs w:val="24"/>
        </w:rPr>
        <w:t xml:space="preserve"> Acosta </w:t>
      </w:r>
      <w:r w:rsidR="00BB0A5A" w:rsidRPr="00BB0A5A">
        <w:rPr>
          <w:rFonts w:ascii="Times New Roman" w:hAnsi="Times New Roman" w:cs="Times New Roman"/>
          <w:i/>
          <w:sz w:val="24"/>
          <w:szCs w:val="24"/>
        </w:rPr>
        <w:t>et al</w:t>
      </w:r>
      <w:r w:rsidR="00BB0A5A" w:rsidRPr="00BB0A5A">
        <w:rPr>
          <w:rFonts w:ascii="Times New Roman" w:hAnsi="Times New Roman" w:cs="Times New Roman"/>
          <w:sz w:val="24"/>
          <w:szCs w:val="24"/>
        </w:rPr>
        <w:t>.</w:t>
      </w:r>
      <w:r w:rsidR="00BB0A5A">
        <w:rPr>
          <w:rFonts w:ascii="Times New Roman" w:hAnsi="Times New Roman" w:cs="Times New Roman"/>
          <w:sz w:val="24"/>
          <w:szCs w:val="24"/>
        </w:rPr>
        <w:t xml:space="preserve">, </w:t>
      </w:r>
      <w:r w:rsidR="00BB0A5A" w:rsidRPr="00BB0A5A">
        <w:rPr>
          <w:rFonts w:ascii="Times New Roman" w:hAnsi="Times New Roman" w:cs="Times New Roman"/>
          <w:sz w:val="24"/>
          <w:szCs w:val="24"/>
        </w:rPr>
        <w:t>2022</w:t>
      </w:r>
      <w:r w:rsidR="00BB0A5A">
        <w:rPr>
          <w:rFonts w:ascii="Times New Roman" w:hAnsi="Times New Roman" w:cs="Times New Roman"/>
          <w:sz w:val="24"/>
          <w:szCs w:val="24"/>
        </w:rPr>
        <w:t>;</w:t>
      </w:r>
      <w:r w:rsidR="00BB0A5A" w:rsidRPr="00BB0A5A">
        <w:rPr>
          <w:rFonts w:ascii="Times New Roman" w:hAnsi="Times New Roman" w:cs="Times New Roman"/>
          <w:sz w:val="24"/>
          <w:szCs w:val="24"/>
        </w:rPr>
        <w:t xml:space="preserve"> </w:t>
      </w:r>
      <w:r w:rsidRPr="0098558D">
        <w:rPr>
          <w:rFonts w:ascii="Times New Roman" w:hAnsi="Times New Roman" w:cs="Times New Roman"/>
          <w:sz w:val="24"/>
          <w:szCs w:val="24"/>
        </w:rPr>
        <w:t xml:space="preserve">Morales-Oropeza, 2022; </w:t>
      </w:r>
      <w:r w:rsidR="00BB0A5A" w:rsidRPr="00BB0A5A">
        <w:rPr>
          <w:rFonts w:ascii="Times New Roman" w:hAnsi="Times New Roman" w:cs="Times New Roman"/>
          <w:sz w:val="24"/>
          <w:szCs w:val="24"/>
        </w:rPr>
        <w:t xml:space="preserve">Martínez-Vicente </w:t>
      </w:r>
      <w:r w:rsidR="00BB0A5A" w:rsidRPr="00BB0A5A">
        <w:rPr>
          <w:rFonts w:ascii="Times New Roman" w:hAnsi="Times New Roman" w:cs="Times New Roman"/>
          <w:i/>
          <w:iCs/>
          <w:sz w:val="24"/>
          <w:szCs w:val="24"/>
        </w:rPr>
        <w:t>et al</w:t>
      </w:r>
      <w:r w:rsidR="00BB0A5A" w:rsidRPr="00BB0A5A">
        <w:rPr>
          <w:rFonts w:ascii="Times New Roman" w:hAnsi="Times New Roman" w:cs="Times New Roman"/>
          <w:sz w:val="24"/>
          <w:szCs w:val="24"/>
        </w:rPr>
        <w:t>.</w:t>
      </w:r>
      <w:r w:rsidR="00BB0A5A">
        <w:rPr>
          <w:rFonts w:ascii="Times New Roman" w:hAnsi="Times New Roman" w:cs="Times New Roman"/>
          <w:sz w:val="24"/>
          <w:szCs w:val="24"/>
        </w:rPr>
        <w:t xml:space="preserve">, </w:t>
      </w:r>
      <w:r w:rsidR="00BB0A5A" w:rsidRPr="00BB0A5A">
        <w:rPr>
          <w:rFonts w:ascii="Times New Roman" w:hAnsi="Times New Roman" w:cs="Times New Roman"/>
          <w:sz w:val="24"/>
          <w:szCs w:val="24"/>
        </w:rPr>
        <w:t>2020</w:t>
      </w:r>
      <w:r w:rsidR="00BB0A5A">
        <w:rPr>
          <w:rFonts w:ascii="Times New Roman" w:hAnsi="Times New Roman" w:cs="Times New Roman"/>
          <w:sz w:val="24"/>
          <w:szCs w:val="24"/>
        </w:rPr>
        <w:t xml:space="preserve">; </w:t>
      </w:r>
      <w:r w:rsidRPr="0098558D">
        <w:rPr>
          <w:rFonts w:ascii="Times New Roman" w:hAnsi="Times New Roman" w:cs="Times New Roman"/>
          <w:sz w:val="24"/>
          <w:szCs w:val="24"/>
        </w:rPr>
        <w:t xml:space="preserve">Padua-Rodríguez, 2019; Zamudio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2019</w:t>
      </w:r>
      <w:r w:rsidRPr="00BB0A5A">
        <w:rPr>
          <w:rFonts w:ascii="Times New Roman" w:hAnsi="Times New Roman" w:cs="Times New Roman"/>
          <w:sz w:val="24"/>
          <w:szCs w:val="24"/>
        </w:rPr>
        <w:t>);</w:t>
      </w:r>
      <w:r w:rsidR="00BB0A5A">
        <w:rPr>
          <w:rFonts w:ascii="Times New Roman" w:hAnsi="Times New Roman" w:cs="Times New Roman"/>
          <w:sz w:val="24"/>
          <w:szCs w:val="24"/>
        </w:rPr>
        <w:t xml:space="preserve"> </w:t>
      </w:r>
      <w:r w:rsidRPr="0098558D">
        <w:rPr>
          <w:rFonts w:ascii="Times New Roman" w:hAnsi="Times New Roman" w:cs="Times New Roman"/>
          <w:sz w:val="24"/>
          <w:szCs w:val="24"/>
        </w:rPr>
        <w:t xml:space="preserve">sociales (Morales-Oropeza, 2022; Borja-Naranjo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2021; Ramírez-Vázquez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w:t>
      </w:r>
      <w:r w:rsidRPr="00DC3DB1">
        <w:rPr>
          <w:rFonts w:ascii="Times New Roman" w:hAnsi="Times New Roman" w:cs="Times New Roman"/>
          <w:sz w:val="24"/>
          <w:szCs w:val="24"/>
        </w:rPr>
        <w:t xml:space="preserve">2020; </w:t>
      </w:r>
      <w:r w:rsidRPr="00DC3DB1">
        <w:rPr>
          <w:rFonts w:ascii="Times New Roman" w:hAnsi="Times New Roman" w:cs="Times New Roman"/>
          <w:sz w:val="24"/>
          <w:szCs w:val="24"/>
          <w:shd w:val="clear" w:color="auto" w:fill="FFFFFF"/>
        </w:rPr>
        <w:t xml:space="preserve">Rodríguez </w:t>
      </w:r>
      <w:r w:rsidR="00D531EF">
        <w:rPr>
          <w:rFonts w:ascii="Times New Roman" w:hAnsi="Times New Roman" w:cs="Times New Roman"/>
          <w:sz w:val="24"/>
          <w:szCs w:val="24"/>
        </w:rPr>
        <w:t>y</w:t>
      </w:r>
      <w:r w:rsidRPr="00DC3DB1">
        <w:rPr>
          <w:rFonts w:ascii="Times New Roman" w:hAnsi="Times New Roman" w:cs="Times New Roman"/>
          <w:sz w:val="24"/>
          <w:szCs w:val="24"/>
          <w:shd w:val="clear" w:color="auto" w:fill="FFFFFF"/>
        </w:rPr>
        <w:t xml:space="preserve"> Rosquete, 2019)</w:t>
      </w:r>
      <w:r w:rsidRPr="00DC3DB1">
        <w:rPr>
          <w:rFonts w:ascii="Times New Roman" w:hAnsi="Times New Roman" w:cs="Times New Roman"/>
          <w:sz w:val="24"/>
          <w:szCs w:val="24"/>
        </w:rPr>
        <w:t xml:space="preserve">; familiares </w:t>
      </w:r>
      <w:r w:rsidRPr="00F055A4">
        <w:rPr>
          <w:rFonts w:ascii="Times New Roman" w:hAnsi="Times New Roman" w:cs="Times New Roman"/>
          <w:sz w:val="24"/>
          <w:szCs w:val="24"/>
        </w:rPr>
        <w:t xml:space="preserve">(Pérez-Salas </w:t>
      </w:r>
      <w:r w:rsidRPr="00F055A4">
        <w:rPr>
          <w:rFonts w:ascii="Times New Roman" w:hAnsi="Times New Roman" w:cs="Times New Roman"/>
          <w:i/>
          <w:iCs/>
          <w:sz w:val="24"/>
          <w:szCs w:val="24"/>
        </w:rPr>
        <w:t>et al</w:t>
      </w:r>
      <w:r w:rsidRPr="00F055A4">
        <w:rPr>
          <w:rFonts w:ascii="Times New Roman" w:hAnsi="Times New Roman" w:cs="Times New Roman"/>
          <w:sz w:val="24"/>
          <w:szCs w:val="24"/>
        </w:rPr>
        <w:t>., 2022; Padua-Rodríguez, 2019); personales (S</w:t>
      </w:r>
      <w:r w:rsidR="009A7511">
        <w:rPr>
          <w:rFonts w:ascii="Times New Roman" w:hAnsi="Times New Roman" w:cs="Times New Roman"/>
          <w:sz w:val="24"/>
          <w:szCs w:val="24"/>
        </w:rPr>
        <w:t>á</w:t>
      </w:r>
      <w:r w:rsidRPr="00F055A4">
        <w:rPr>
          <w:rFonts w:ascii="Times New Roman" w:hAnsi="Times New Roman" w:cs="Times New Roman"/>
          <w:sz w:val="24"/>
          <w:szCs w:val="24"/>
        </w:rPr>
        <w:t xml:space="preserve">nchez </w:t>
      </w:r>
      <w:r w:rsidR="00D531EF">
        <w:rPr>
          <w:rFonts w:ascii="Times New Roman" w:hAnsi="Times New Roman" w:cs="Times New Roman"/>
          <w:sz w:val="24"/>
          <w:szCs w:val="24"/>
        </w:rPr>
        <w:t>y</w:t>
      </w:r>
      <w:r w:rsidRPr="00F055A4">
        <w:rPr>
          <w:rFonts w:ascii="Times New Roman" w:hAnsi="Times New Roman" w:cs="Times New Roman"/>
          <w:sz w:val="24"/>
          <w:szCs w:val="24"/>
        </w:rPr>
        <w:t xml:space="preserve"> Pozo, 2023; Padua-Rodr</w:t>
      </w:r>
      <w:r w:rsidR="009A7511">
        <w:rPr>
          <w:rFonts w:ascii="Times New Roman" w:hAnsi="Times New Roman" w:cs="Times New Roman"/>
          <w:sz w:val="24"/>
          <w:szCs w:val="24"/>
        </w:rPr>
        <w:t>í</w:t>
      </w:r>
      <w:r w:rsidRPr="00F055A4">
        <w:rPr>
          <w:rFonts w:ascii="Times New Roman" w:hAnsi="Times New Roman" w:cs="Times New Roman"/>
          <w:sz w:val="24"/>
          <w:szCs w:val="24"/>
        </w:rPr>
        <w:t>guez, 2019)</w:t>
      </w:r>
      <w:r w:rsidR="00F055A4">
        <w:rPr>
          <w:rFonts w:ascii="Times New Roman" w:hAnsi="Times New Roman" w:cs="Times New Roman"/>
          <w:sz w:val="24"/>
          <w:szCs w:val="24"/>
        </w:rPr>
        <w:t xml:space="preserve"> y socio-económic</w:t>
      </w:r>
      <w:r w:rsidR="005A3916">
        <w:rPr>
          <w:rFonts w:ascii="Times New Roman" w:hAnsi="Times New Roman" w:cs="Times New Roman"/>
          <w:sz w:val="24"/>
          <w:szCs w:val="24"/>
        </w:rPr>
        <w:t>a</w:t>
      </w:r>
      <w:r w:rsidR="00F055A4">
        <w:rPr>
          <w:rFonts w:ascii="Times New Roman" w:hAnsi="Times New Roman" w:cs="Times New Roman"/>
          <w:sz w:val="24"/>
          <w:szCs w:val="24"/>
        </w:rPr>
        <w:t>s</w:t>
      </w:r>
      <w:r w:rsidR="00F055A4" w:rsidRPr="0098558D">
        <w:rPr>
          <w:rFonts w:ascii="Times New Roman" w:hAnsi="Times New Roman" w:cs="Times New Roman"/>
          <w:sz w:val="24"/>
          <w:szCs w:val="24"/>
        </w:rPr>
        <w:t xml:space="preserve"> </w:t>
      </w:r>
      <w:r w:rsidR="00F055A4">
        <w:rPr>
          <w:rFonts w:ascii="Times New Roman" w:hAnsi="Times New Roman" w:cs="Times New Roman"/>
          <w:sz w:val="24"/>
          <w:szCs w:val="24"/>
        </w:rPr>
        <w:t>(</w:t>
      </w:r>
      <w:r w:rsidR="00731E01" w:rsidRPr="0098558D">
        <w:rPr>
          <w:rFonts w:ascii="Times New Roman" w:hAnsi="Times New Roman" w:cs="Times New Roman"/>
          <w:sz w:val="24"/>
          <w:szCs w:val="24"/>
          <w:shd w:val="clear" w:color="auto" w:fill="FFFFFF"/>
        </w:rPr>
        <w:t xml:space="preserve">Ruiz-Ramírez </w:t>
      </w:r>
      <w:r w:rsidR="00731E01" w:rsidRPr="0098558D">
        <w:rPr>
          <w:rFonts w:ascii="Times New Roman" w:hAnsi="Times New Roman" w:cs="Times New Roman"/>
          <w:i/>
          <w:iCs/>
          <w:sz w:val="24"/>
          <w:szCs w:val="24"/>
          <w:shd w:val="clear" w:color="auto" w:fill="FFFFFF"/>
        </w:rPr>
        <w:t>et al</w:t>
      </w:r>
      <w:r w:rsidR="00731E01" w:rsidRPr="0098558D">
        <w:rPr>
          <w:rFonts w:ascii="Times New Roman" w:hAnsi="Times New Roman" w:cs="Times New Roman"/>
          <w:sz w:val="24"/>
          <w:szCs w:val="24"/>
          <w:shd w:val="clear" w:color="auto" w:fill="FFFFFF"/>
        </w:rPr>
        <w:t>.</w:t>
      </w:r>
      <w:r w:rsidR="00731E01">
        <w:rPr>
          <w:rFonts w:ascii="Times New Roman" w:hAnsi="Times New Roman" w:cs="Times New Roman"/>
          <w:sz w:val="24"/>
          <w:szCs w:val="24"/>
          <w:shd w:val="clear" w:color="auto" w:fill="FFFFFF"/>
        </w:rPr>
        <w:t xml:space="preserve">, </w:t>
      </w:r>
      <w:r w:rsidR="00731E01" w:rsidRPr="0098558D">
        <w:rPr>
          <w:rFonts w:ascii="Times New Roman" w:hAnsi="Times New Roman" w:cs="Times New Roman"/>
          <w:sz w:val="24"/>
          <w:szCs w:val="24"/>
          <w:shd w:val="clear" w:color="auto" w:fill="FFFFFF"/>
        </w:rPr>
        <w:t>2023</w:t>
      </w:r>
      <w:r w:rsidR="00731E01">
        <w:rPr>
          <w:rFonts w:ascii="Times New Roman" w:hAnsi="Times New Roman" w:cs="Times New Roman"/>
          <w:sz w:val="24"/>
          <w:szCs w:val="24"/>
          <w:shd w:val="clear" w:color="auto" w:fill="FFFFFF"/>
        </w:rPr>
        <w:t>;</w:t>
      </w:r>
      <w:r w:rsidR="00731E01" w:rsidRPr="0098558D">
        <w:rPr>
          <w:rFonts w:ascii="Times New Roman" w:hAnsi="Times New Roman" w:cs="Times New Roman"/>
          <w:sz w:val="24"/>
          <w:szCs w:val="24"/>
          <w:shd w:val="clear" w:color="auto" w:fill="FFFFFF"/>
        </w:rPr>
        <w:t xml:space="preserve"> </w:t>
      </w:r>
      <w:r w:rsidR="00F055A4" w:rsidRPr="0098558D">
        <w:rPr>
          <w:rFonts w:ascii="Times New Roman" w:hAnsi="Times New Roman" w:cs="Times New Roman"/>
          <w:sz w:val="24"/>
          <w:szCs w:val="24"/>
        </w:rPr>
        <w:t>Morales-Oropeza</w:t>
      </w:r>
      <w:r w:rsidR="00F055A4">
        <w:rPr>
          <w:rFonts w:ascii="Times New Roman" w:hAnsi="Times New Roman" w:cs="Times New Roman"/>
          <w:sz w:val="24"/>
          <w:szCs w:val="24"/>
        </w:rPr>
        <w:t xml:space="preserve">, </w:t>
      </w:r>
      <w:r w:rsidR="00F055A4" w:rsidRPr="0098558D">
        <w:rPr>
          <w:rFonts w:ascii="Times New Roman" w:hAnsi="Times New Roman" w:cs="Times New Roman"/>
          <w:sz w:val="24"/>
          <w:szCs w:val="24"/>
        </w:rPr>
        <w:t>2022</w:t>
      </w:r>
      <w:r w:rsidR="00F055A4">
        <w:rPr>
          <w:rFonts w:ascii="Times New Roman" w:hAnsi="Times New Roman" w:cs="Times New Roman"/>
          <w:sz w:val="24"/>
          <w:szCs w:val="24"/>
        </w:rPr>
        <w:t xml:space="preserve">; </w:t>
      </w:r>
      <w:r w:rsidR="00F055A4" w:rsidRPr="0098558D">
        <w:rPr>
          <w:rFonts w:ascii="Times New Roman" w:hAnsi="Times New Roman" w:cs="Times New Roman"/>
          <w:sz w:val="24"/>
          <w:szCs w:val="24"/>
        </w:rPr>
        <w:t xml:space="preserve">Borja-Naranjo </w:t>
      </w:r>
      <w:r w:rsidR="00F055A4" w:rsidRPr="0098558D">
        <w:rPr>
          <w:rFonts w:ascii="Times New Roman" w:hAnsi="Times New Roman" w:cs="Times New Roman"/>
          <w:i/>
          <w:iCs/>
          <w:sz w:val="24"/>
          <w:szCs w:val="24"/>
        </w:rPr>
        <w:t>et al.</w:t>
      </w:r>
      <w:r w:rsidR="00F055A4">
        <w:rPr>
          <w:rFonts w:ascii="Times New Roman" w:hAnsi="Times New Roman" w:cs="Times New Roman"/>
          <w:sz w:val="24"/>
          <w:szCs w:val="24"/>
        </w:rPr>
        <w:t xml:space="preserve">, </w:t>
      </w:r>
      <w:r w:rsidR="00F055A4" w:rsidRPr="0098558D">
        <w:rPr>
          <w:rFonts w:ascii="Times New Roman" w:hAnsi="Times New Roman" w:cs="Times New Roman"/>
          <w:sz w:val="24"/>
          <w:szCs w:val="24"/>
        </w:rPr>
        <w:t>2021</w:t>
      </w:r>
      <w:r w:rsidR="00F055A4">
        <w:rPr>
          <w:rFonts w:ascii="Times New Roman" w:hAnsi="Times New Roman" w:cs="Times New Roman"/>
          <w:sz w:val="24"/>
          <w:szCs w:val="24"/>
        </w:rPr>
        <w:t xml:space="preserve">; </w:t>
      </w:r>
      <w:r w:rsidR="00F055A4" w:rsidRPr="0098558D">
        <w:rPr>
          <w:rFonts w:ascii="Times New Roman" w:hAnsi="Times New Roman" w:cs="Times New Roman"/>
          <w:sz w:val="24"/>
          <w:szCs w:val="24"/>
        </w:rPr>
        <w:t xml:space="preserve">Ramírez-Vázquez </w:t>
      </w:r>
      <w:r w:rsidR="00F055A4" w:rsidRPr="0098558D">
        <w:rPr>
          <w:rFonts w:ascii="Times New Roman" w:hAnsi="Times New Roman" w:cs="Times New Roman"/>
          <w:i/>
          <w:iCs/>
          <w:sz w:val="24"/>
          <w:szCs w:val="24"/>
        </w:rPr>
        <w:t>et al</w:t>
      </w:r>
      <w:r w:rsidR="00F055A4" w:rsidRPr="0098558D">
        <w:rPr>
          <w:rFonts w:ascii="Times New Roman" w:hAnsi="Times New Roman" w:cs="Times New Roman"/>
          <w:sz w:val="24"/>
          <w:szCs w:val="24"/>
        </w:rPr>
        <w:t>.</w:t>
      </w:r>
      <w:r w:rsidR="00F055A4">
        <w:rPr>
          <w:rFonts w:ascii="Times New Roman" w:hAnsi="Times New Roman" w:cs="Times New Roman"/>
          <w:sz w:val="24"/>
          <w:szCs w:val="24"/>
        </w:rPr>
        <w:t xml:space="preserve">, </w:t>
      </w:r>
      <w:r w:rsidR="00F055A4" w:rsidRPr="0098558D">
        <w:rPr>
          <w:rFonts w:ascii="Times New Roman" w:hAnsi="Times New Roman" w:cs="Times New Roman"/>
          <w:sz w:val="24"/>
          <w:szCs w:val="24"/>
        </w:rPr>
        <w:t>2020</w:t>
      </w:r>
      <w:r w:rsidR="00731E01">
        <w:rPr>
          <w:rFonts w:ascii="Times New Roman" w:hAnsi="Times New Roman" w:cs="Times New Roman"/>
          <w:sz w:val="24"/>
          <w:szCs w:val="24"/>
        </w:rPr>
        <w:t xml:space="preserve">; </w:t>
      </w:r>
      <w:r w:rsidR="00731E01" w:rsidRPr="0098558D">
        <w:rPr>
          <w:rFonts w:ascii="Times New Roman" w:hAnsi="Times New Roman" w:cs="Times New Roman"/>
          <w:sz w:val="24"/>
          <w:szCs w:val="24"/>
        </w:rPr>
        <w:t xml:space="preserve">Valladares </w:t>
      </w:r>
      <w:r w:rsidR="00731E01" w:rsidRPr="0098558D">
        <w:rPr>
          <w:rFonts w:ascii="Times New Roman" w:hAnsi="Times New Roman" w:cs="Times New Roman"/>
          <w:i/>
          <w:iCs/>
          <w:sz w:val="24"/>
          <w:szCs w:val="24"/>
        </w:rPr>
        <w:t>et al</w:t>
      </w:r>
      <w:r w:rsidR="00731E01" w:rsidRPr="0098558D">
        <w:rPr>
          <w:rFonts w:ascii="Times New Roman" w:hAnsi="Times New Roman" w:cs="Times New Roman"/>
          <w:sz w:val="24"/>
          <w:szCs w:val="24"/>
        </w:rPr>
        <w:t>.</w:t>
      </w:r>
      <w:r w:rsidR="00731E01">
        <w:rPr>
          <w:rFonts w:ascii="Times New Roman" w:hAnsi="Times New Roman" w:cs="Times New Roman"/>
          <w:sz w:val="24"/>
          <w:szCs w:val="24"/>
        </w:rPr>
        <w:t xml:space="preserve">, </w:t>
      </w:r>
      <w:r w:rsidR="00731E01" w:rsidRPr="0098558D">
        <w:rPr>
          <w:rFonts w:ascii="Times New Roman" w:hAnsi="Times New Roman" w:cs="Times New Roman"/>
          <w:sz w:val="24"/>
          <w:szCs w:val="24"/>
        </w:rPr>
        <w:t>2020</w:t>
      </w:r>
      <w:r w:rsidR="00731E01">
        <w:rPr>
          <w:rFonts w:ascii="Times New Roman" w:hAnsi="Times New Roman" w:cs="Times New Roman"/>
          <w:sz w:val="24"/>
          <w:szCs w:val="24"/>
        </w:rPr>
        <w:t>;</w:t>
      </w:r>
      <w:r w:rsidR="00F055A4" w:rsidRPr="0098558D">
        <w:rPr>
          <w:rFonts w:ascii="Times New Roman" w:hAnsi="Times New Roman" w:cs="Times New Roman"/>
          <w:sz w:val="24"/>
          <w:szCs w:val="24"/>
        </w:rPr>
        <w:t xml:space="preserve"> </w:t>
      </w:r>
      <w:r w:rsidR="00F055A4" w:rsidRPr="0098558D">
        <w:rPr>
          <w:rFonts w:ascii="Times New Roman" w:hAnsi="Times New Roman" w:cs="Times New Roman"/>
          <w:sz w:val="24"/>
          <w:szCs w:val="24"/>
          <w:shd w:val="clear" w:color="auto" w:fill="FFFFFF"/>
        </w:rPr>
        <w:t>Rodríguez y Rosquete</w:t>
      </w:r>
      <w:r w:rsidR="00F055A4">
        <w:rPr>
          <w:rFonts w:ascii="Times New Roman" w:hAnsi="Times New Roman" w:cs="Times New Roman"/>
          <w:sz w:val="24"/>
          <w:szCs w:val="24"/>
          <w:shd w:val="clear" w:color="auto" w:fill="FFFFFF"/>
        </w:rPr>
        <w:t xml:space="preserve">, </w:t>
      </w:r>
      <w:r w:rsidR="00F055A4" w:rsidRPr="0098558D">
        <w:rPr>
          <w:rFonts w:ascii="Times New Roman" w:hAnsi="Times New Roman" w:cs="Times New Roman"/>
          <w:sz w:val="24"/>
          <w:szCs w:val="24"/>
          <w:shd w:val="clear" w:color="auto" w:fill="FFFFFF"/>
        </w:rPr>
        <w:t>2019)</w:t>
      </w:r>
      <w:r w:rsidRPr="00DC3DB1">
        <w:rPr>
          <w:rFonts w:ascii="Times New Roman" w:hAnsi="Times New Roman" w:cs="Times New Roman"/>
          <w:sz w:val="24"/>
          <w:szCs w:val="24"/>
        </w:rPr>
        <w:t>.</w:t>
      </w:r>
      <w:r w:rsidR="00D24137">
        <w:rPr>
          <w:rFonts w:ascii="Times New Roman" w:hAnsi="Times New Roman" w:cs="Times New Roman"/>
          <w:sz w:val="24"/>
          <w:szCs w:val="24"/>
        </w:rPr>
        <w:t xml:space="preserve"> </w:t>
      </w:r>
    </w:p>
    <w:p w14:paraId="38D5E3A1" w14:textId="77777777" w:rsidR="00FD3BBC" w:rsidRDefault="00D24137" w:rsidP="004F6B13">
      <w:pPr>
        <w:pStyle w:val="Sinespaciad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continuación</w:t>
      </w:r>
      <w:r w:rsidR="00FD3BBC">
        <w:rPr>
          <w:rFonts w:ascii="Times New Roman" w:hAnsi="Times New Roman" w:cs="Times New Roman"/>
          <w:sz w:val="24"/>
          <w:szCs w:val="24"/>
        </w:rPr>
        <w:t>,</w:t>
      </w:r>
      <w:r>
        <w:rPr>
          <w:rFonts w:ascii="Times New Roman" w:hAnsi="Times New Roman" w:cs="Times New Roman"/>
          <w:sz w:val="24"/>
          <w:szCs w:val="24"/>
        </w:rPr>
        <w:t xml:space="preserve"> se describen las </w:t>
      </w:r>
      <w:r w:rsidR="00FD3BBC">
        <w:rPr>
          <w:rFonts w:ascii="Times New Roman" w:hAnsi="Times New Roman" w:cs="Times New Roman"/>
          <w:sz w:val="24"/>
          <w:szCs w:val="24"/>
        </w:rPr>
        <w:t>nocione</w:t>
      </w:r>
      <w:r>
        <w:rPr>
          <w:rFonts w:ascii="Times New Roman" w:hAnsi="Times New Roman" w:cs="Times New Roman"/>
          <w:sz w:val="24"/>
          <w:szCs w:val="24"/>
        </w:rPr>
        <w:t xml:space="preserve">s que existen </w:t>
      </w:r>
      <w:r w:rsidR="00FD3BBC">
        <w:rPr>
          <w:rFonts w:ascii="Times New Roman" w:hAnsi="Times New Roman" w:cs="Times New Roman"/>
          <w:sz w:val="24"/>
          <w:szCs w:val="24"/>
        </w:rPr>
        <w:t>de</w:t>
      </w:r>
      <w:r>
        <w:rPr>
          <w:rFonts w:ascii="Times New Roman" w:hAnsi="Times New Roman" w:cs="Times New Roman"/>
          <w:sz w:val="24"/>
          <w:szCs w:val="24"/>
        </w:rPr>
        <w:t xml:space="preserve"> las tres variables analizadas en esta investigación, las cuales son género, grado académico y contexto escolar.</w:t>
      </w:r>
    </w:p>
    <w:p w14:paraId="39F0FC35" w14:textId="77777777" w:rsidR="00925FBD" w:rsidRDefault="00925FBD" w:rsidP="00312C75">
      <w:pPr>
        <w:pStyle w:val="Sinespaciado"/>
        <w:spacing w:line="360" w:lineRule="auto"/>
        <w:jc w:val="center"/>
        <w:rPr>
          <w:rFonts w:ascii="Times New Roman" w:hAnsi="Times New Roman" w:cs="Times New Roman"/>
          <w:b/>
          <w:bCs/>
          <w:sz w:val="32"/>
          <w:szCs w:val="32"/>
        </w:rPr>
      </w:pPr>
    </w:p>
    <w:p w14:paraId="5980DCD1" w14:textId="29BFB0DE" w:rsidR="00865CC2" w:rsidRPr="00925FBD" w:rsidRDefault="00865CC2" w:rsidP="00312C75">
      <w:pPr>
        <w:pStyle w:val="Sinespaciado"/>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lastRenderedPageBreak/>
        <w:t>El género y el rendimiento académico</w:t>
      </w:r>
    </w:p>
    <w:p w14:paraId="3FA42448" w14:textId="77777777" w:rsidR="00034E33" w:rsidRPr="0098558D" w:rsidRDefault="0027006C" w:rsidP="00034E33">
      <w:pPr>
        <w:spacing w:line="360" w:lineRule="auto"/>
        <w:ind w:firstLine="567"/>
        <w:jc w:val="both"/>
        <w:rPr>
          <w:rFonts w:ascii="Times New Roman" w:hAnsi="Times New Roman" w:cs="Times New Roman"/>
        </w:rPr>
      </w:pPr>
      <w:r w:rsidRPr="0098558D">
        <w:rPr>
          <w:rFonts w:ascii="Times New Roman" w:hAnsi="Times New Roman" w:cs="Times New Roman"/>
        </w:rPr>
        <w:t xml:space="preserve">Martínez-Vicente </w:t>
      </w:r>
      <w:r w:rsidRPr="0098558D">
        <w:rPr>
          <w:rFonts w:ascii="Times New Roman" w:hAnsi="Times New Roman" w:cs="Times New Roman"/>
          <w:i/>
          <w:iCs/>
        </w:rPr>
        <w:t>et al.</w:t>
      </w:r>
      <w:r w:rsidRPr="0098558D">
        <w:rPr>
          <w:rFonts w:ascii="Times New Roman" w:hAnsi="Times New Roman" w:cs="Times New Roman"/>
        </w:rPr>
        <w:t xml:space="preserve"> (2020)</w:t>
      </w:r>
      <w:r w:rsidR="00EA6EAF" w:rsidRPr="0098558D">
        <w:rPr>
          <w:rFonts w:ascii="Times New Roman" w:hAnsi="Times New Roman" w:cs="Times New Roman"/>
        </w:rPr>
        <w:t>,</w:t>
      </w:r>
      <w:r w:rsidRPr="0098558D">
        <w:rPr>
          <w:rFonts w:ascii="Times New Roman" w:hAnsi="Times New Roman" w:cs="Times New Roman"/>
        </w:rPr>
        <w:t xml:space="preserve"> </w:t>
      </w:r>
      <w:r w:rsidR="003F6011" w:rsidRPr="0098558D">
        <w:rPr>
          <w:rFonts w:ascii="Times New Roman" w:hAnsi="Times New Roman" w:cs="Times New Roman"/>
        </w:rPr>
        <w:t>Padua-Rodrí</w:t>
      </w:r>
      <w:r w:rsidRPr="0098558D">
        <w:rPr>
          <w:rFonts w:ascii="Times New Roman" w:hAnsi="Times New Roman" w:cs="Times New Roman"/>
        </w:rPr>
        <w:t xml:space="preserve">guez (2019) y Regueiro </w:t>
      </w:r>
      <w:r w:rsidRPr="0098558D">
        <w:rPr>
          <w:rFonts w:ascii="Times New Roman" w:hAnsi="Times New Roman" w:cs="Times New Roman"/>
          <w:i/>
          <w:iCs/>
        </w:rPr>
        <w:t>et al</w:t>
      </w:r>
      <w:r w:rsidRPr="0098558D">
        <w:rPr>
          <w:rFonts w:ascii="Times New Roman" w:hAnsi="Times New Roman" w:cs="Times New Roman"/>
        </w:rPr>
        <w:t xml:space="preserve">. (2015) </w:t>
      </w:r>
      <w:r w:rsidR="00024EB2" w:rsidRPr="0098558D">
        <w:rPr>
          <w:rFonts w:ascii="Times New Roman" w:hAnsi="Times New Roman" w:cs="Times New Roman"/>
        </w:rPr>
        <w:t xml:space="preserve">afirman </w:t>
      </w:r>
      <w:r w:rsidRPr="0098558D">
        <w:rPr>
          <w:rFonts w:ascii="Times New Roman" w:hAnsi="Times New Roman" w:cs="Times New Roman"/>
        </w:rPr>
        <w:t>que e</w:t>
      </w:r>
      <w:r w:rsidR="00E469C1" w:rsidRPr="0098558D">
        <w:rPr>
          <w:rFonts w:ascii="Times New Roman" w:hAnsi="Times New Roman" w:cs="Times New Roman"/>
        </w:rPr>
        <w:t>l género es un factor que influye en el rendimiento académico</w:t>
      </w:r>
      <w:r w:rsidR="005C5CF4" w:rsidRPr="0098558D">
        <w:rPr>
          <w:rFonts w:ascii="Times New Roman" w:hAnsi="Times New Roman" w:cs="Times New Roman"/>
        </w:rPr>
        <w:t>;</w:t>
      </w:r>
      <w:r w:rsidR="00E469C1" w:rsidRPr="0098558D">
        <w:rPr>
          <w:rFonts w:ascii="Times New Roman" w:hAnsi="Times New Roman" w:cs="Times New Roman"/>
        </w:rPr>
        <w:t xml:space="preserve"> </w:t>
      </w:r>
      <w:r w:rsidRPr="0098558D">
        <w:rPr>
          <w:rFonts w:ascii="Times New Roman" w:hAnsi="Times New Roman" w:cs="Times New Roman"/>
        </w:rPr>
        <w:t xml:space="preserve">encontraron que </w:t>
      </w:r>
      <w:r w:rsidR="00E469C1" w:rsidRPr="0098558D">
        <w:rPr>
          <w:rFonts w:ascii="Times New Roman" w:hAnsi="Times New Roman" w:cs="Times New Roman"/>
        </w:rPr>
        <w:t>las mujeres tienen mayor rendimiento académico</w:t>
      </w:r>
      <w:r w:rsidR="00CA2FE0">
        <w:rPr>
          <w:rFonts w:ascii="Times New Roman" w:hAnsi="Times New Roman" w:cs="Times New Roman"/>
        </w:rPr>
        <w:t xml:space="preserve"> que los</w:t>
      </w:r>
      <w:r w:rsidR="00E469C1" w:rsidRPr="0098558D">
        <w:rPr>
          <w:rFonts w:ascii="Times New Roman" w:hAnsi="Times New Roman" w:cs="Times New Roman"/>
        </w:rPr>
        <w:t xml:space="preserve"> hombres. En caso contrario, Centeno </w:t>
      </w:r>
      <w:r w:rsidR="00E469C1" w:rsidRPr="0098558D">
        <w:rPr>
          <w:rFonts w:ascii="Times New Roman" w:hAnsi="Times New Roman" w:cs="Times New Roman"/>
          <w:i/>
          <w:iCs/>
        </w:rPr>
        <w:t>et al</w:t>
      </w:r>
      <w:r w:rsidR="00E469C1" w:rsidRPr="0098558D">
        <w:rPr>
          <w:rFonts w:ascii="Times New Roman" w:hAnsi="Times New Roman" w:cs="Times New Roman"/>
        </w:rPr>
        <w:t>. (2019)</w:t>
      </w:r>
      <w:r w:rsidR="00F953C4" w:rsidRPr="0098558D">
        <w:rPr>
          <w:rFonts w:ascii="Times New Roman" w:hAnsi="Times New Roman" w:cs="Times New Roman"/>
        </w:rPr>
        <w:t xml:space="preserve"> </w:t>
      </w:r>
      <w:r w:rsidRPr="0098558D">
        <w:rPr>
          <w:rFonts w:ascii="Times New Roman" w:hAnsi="Times New Roman" w:cs="Times New Roman"/>
        </w:rPr>
        <w:t>determina</w:t>
      </w:r>
      <w:r w:rsidR="00F953C4" w:rsidRPr="0098558D">
        <w:rPr>
          <w:rFonts w:ascii="Times New Roman" w:hAnsi="Times New Roman" w:cs="Times New Roman"/>
        </w:rPr>
        <w:t>n que</w:t>
      </w:r>
      <w:r w:rsidR="00E469C1" w:rsidRPr="0098558D">
        <w:rPr>
          <w:rFonts w:ascii="Times New Roman" w:hAnsi="Times New Roman" w:cs="Times New Roman"/>
        </w:rPr>
        <w:t xml:space="preserve"> </w:t>
      </w:r>
      <w:r w:rsidR="00E54E68">
        <w:rPr>
          <w:rFonts w:ascii="Times New Roman" w:hAnsi="Times New Roman" w:cs="Times New Roman"/>
        </w:rPr>
        <w:t>“</w:t>
      </w:r>
      <w:r w:rsidR="00E469C1" w:rsidRPr="0098558D">
        <w:rPr>
          <w:rFonts w:ascii="Times New Roman" w:hAnsi="Times New Roman" w:cs="Times New Roman"/>
        </w:rPr>
        <w:t>el rendimiento académico es similar entre hombres y mujeres</w:t>
      </w:r>
      <w:r w:rsidR="00E54E68">
        <w:rPr>
          <w:rFonts w:ascii="Times New Roman" w:hAnsi="Times New Roman" w:cs="Times New Roman"/>
        </w:rPr>
        <w:t>” (p. 269)</w:t>
      </w:r>
      <w:r w:rsidR="00E469C1" w:rsidRPr="0098558D">
        <w:rPr>
          <w:rFonts w:ascii="Times New Roman" w:hAnsi="Times New Roman" w:cs="Times New Roman"/>
        </w:rPr>
        <w:t xml:space="preserve">. </w:t>
      </w:r>
    </w:p>
    <w:p w14:paraId="1710A1BF" w14:textId="77777777" w:rsidR="00E5631E" w:rsidRPr="0098558D" w:rsidRDefault="00E5631E"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Para Martínez-Vicente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(2020)</w:t>
      </w:r>
      <w:r w:rsidR="00F953C4" w:rsidRPr="0098558D">
        <w:rPr>
          <w:rFonts w:ascii="Times New Roman" w:hAnsi="Times New Roman" w:cs="Times New Roman"/>
          <w:sz w:val="24"/>
          <w:szCs w:val="24"/>
        </w:rPr>
        <w:t xml:space="preserve"> y Regueiro </w:t>
      </w:r>
      <w:r w:rsidR="00F953C4" w:rsidRPr="0098558D">
        <w:rPr>
          <w:rFonts w:ascii="Times New Roman" w:hAnsi="Times New Roman" w:cs="Times New Roman"/>
          <w:i/>
          <w:iCs/>
          <w:sz w:val="24"/>
          <w:szCs w:val="24"/>
        </w:rPr>
        <w:t>et al</w:t>
      </w:r>
      <w:r w:rsidR="00F953C4" w:rsidRPr="0098558D">
        <w:rPr>
          <w:rFonts w:ascii="Times New Roman" w:hAnsi="Times New Roman" w:cs="Times New Roman"/>
          <w:sz w:val="24"/>
          <w:szCs w:val="24"/>
        </w:rPr>
        <w:t>. (2015)</w:t>
      </w:r>
      <w:r w:rsidRPr="0098558D">
        <w:rPr>
          <w:rFonts w:ascii="Times New Roman" w:hAnsi="Times New Roman" w:cs="Times New Roman"/>
          <w:sz w:val="24"/>
          <w:szCs w:val="24"/>
        </w:rPr>
        <w:t xml:space="preserve"> l</w:t>
      </w:r>
      <w:r w:rsidR="00AC494D" w:rsidRPr="0098558D">
        <w:rPr>
          <w:rFonts w:ascii="Times New Roman" w:hAnsi="Times New Roman" w:cs="Times New Roman"/>
          <w:sz w:val="24"/>
          <w:szCs w:val="24"/>
        </w:rPr>
        <w:t xml:space="preserve">as </w:t>
      </w:r>
      <w:r w:rsidRPr="0098558D">
        <w:rPr>
          <w:rFonts w:ascii="Times New Roman" w:hAnsi="Times New Roman" w:cs="Times New Roman"/>
          <w:sz w:val="24"/>
          <w:szCs w:val="24"/>
        </w:rPr>
        <w:t>mujeres</w:t>
      </w:r>
      <w:r w:rsidR="00AC494D" w:rsidRPr="0098558D">
        <w:rPr>
          <w:rFonts w:ascii="Times New Roman" w:hAnsi="Times New Roman" w:cs="Times New Roman"/>
          <w:sz w:val="24"/>
          <w:szCs w:val="24"/>
        </w:rPr>
        <w:t xml:space="preserve"> muestran mayor </w:t>
      </w:r>
      <w:r w:rsidR="00A274C8" w:rsidRPr="0098558D">
        <w:rPr>
          <w:rFonts w:ascii="Times New Roman" w:hAnsi="Times New Roman" w:cs="Times New Roman"/>
          <w:sz w:val="24"/>
          <w:szCs w:val="24"/>
        </w:rPr>
        <w:t>interés</w:t>
      </w:r>
      <w:r w:rsidRPr="0098558D">
        <w:rPr>
          <w:rFonts w:ascii="Times New Roman" w:hAnsi="Times New Roman" w:cs="Times New Roman"/>
          <w:sz w:val="24"/>
          <w:szCs w:val="24"/>
        </w:rPr>
        <w:t xml:space="preserve"> en el estudio</w:t>
      </w:r>
      <w:r w:rsidR="00AC494D" w:rsidRPr="0098558D">
        <w:rPr>
          <w:rFonts w:ascii="Times New Roman" w:hAnsi="Times New Roman" w:cs="Times New Roman"/>
          <w:sz w:val="24"/>
          <w:szCs w:val="24"/>
        </w:rPr>
        <w:t xml:space="preserve">, son </w:t>
      </w:r>
      <w:r w:rsidR="00A274C8" w:rsidRPr="0098558D">
        <w:rPr>
          <w:rFonts w:ascii="Times New Roman" w:hAnsi="Times New Roman" w:cs="Times New Roman"/>
          <w:sz w:val="24"/>
          <w:szCs w:val="24"/>
        </w:rPr>
        <w:t>más</w:t>
      </w:r>
      <w:r w:rsidR="00AC494D" w:rsidRPr="0098558D">
        <w:rPr>
          <w:rFonts w:ascii="Times New Roman" w:hAnsi="Times New Roman" w:cs="Times New Roman"/>
          <w:sz w:val="24"/>
          <w:szCs w:val="24"/>
        </w:rPr>
        <w:t xml:space="preserve"> trabajadoras, constantes</w:t>
      </w:r>
      <w:r w:rsidR="00520C5F" w:rsidRPr="0098558D">
        <w:rPr>
          <w:rFonts w:ascii="Times New Roman" w:hAnsi="Times New Roman" w:cs="Times New Roman"/>
          <w:sz w:val="24"/>
          <w:szCs w:val="24"/>
        </w:rPr>
        <w:t>, se esfuerzan</w:t>
      </w:r>
      <w:r w:rsidR="00F953C4" w:rsidRPr="0098558D">
        <w:rPr>
          <w:rFonts w:ascii="Times New Roman" w:hAnsi="Times New Roman" w:cs="Times New Roman"/>
          <w:sz w:val="24"/>
          <w:szCs w:val="24"/>
        </w:rPr>
        <w:t xml:space="preserve"> en </w:t>
      </w:r>
      <w:r w:rsidR="0027006C" w:rsidRPr="0098558D">
        <w:rPr>
          <w:rFonts w:ascii="Times New Roman" w:hAnsi="Times New Roman" w:cs="Times New Roman"/>
          <w:sz w:val="24"/>
          <w:szCs w:val="24"/>
        </w:rPr>
        <w:t>hacer la</w:t>
      </w:r>
      <w:r w:rsidR="00F953C4" w:rsidRPr="0098558D">
        <w:rPr>
          <w:rFonts w:ascii="Times New Roman" w:hAnsi="Times New Roman" w:cs="Times New Roman"/>
          <w:sz w:val="24"/>
          <w:szCs w:val="24"/>
        </w:rPr>
        <w:t>s tareas</w:t>
      </w:r>
      <w:r w:rsidR="00AC494D" w:rsidRPr="0098558D">
        <w:rPr>
          <w:rFonts w:ascii="Times New Roman" w:hAnsi="Times New Roman" w:cs="Times New Roman"/>
          <w:sz w:val="24"/>
          <w:szCs w:val="24"/>
        </w:rPr>
        <w:t>,</w:t>
      </w:r>
      <w:r w:rsidR="00520C5F" w:rsidRPr="0098558D">
        <w:rPr>
          <w:rFonts w:ascii="Times New Roman" w:hAnsi="Times New Roman" w:cs="Times New Roman"/>
          <w:sz w:val="24"/>
          <w:szCs w:val="24"/>
        </w:rPr>
        <w:t xml:space="preserve"> </w:t>
      </w:r>
      <w:r w:rsidR="00AC494D" w:rsidRPr="0098558D">
        <w:rPr>
          <w:rFonts w:ascii="Times New Roman" w:hAnsi="Times New Roman" w:cs="Times New Roman"/>
          <w:sz w:val="24"/>
          <w:szCs w:val="24"/>
        </w:rPr>
        <w:t xml:space="preserve">dedican </w:t>
      </w:r>
      <w:r w:rsidR="00A274C8" w:rsidRPr="0098558D">
        <w:rPr>
          <w:rFonts w:ascii="Times New Roman" w:hAnsi="Times New Roman" w:cs="Times New Roman"/>
          <w:sz w:val="24"/>
          <w:szCs w:val="24"/>
        </w:rPr>
        <w:t>más</w:t>
      </w:r>
      <w:r w:rsidR="00AC494D" w:rsidRPr="0098558D">
        <w:rPr>
          <w:rFonts w:ascii="Times New Roman" w:hAnsi="Times New Roman" w:cs="Times New Roman"/>
          <w:sz w:val="24"/>
          <w:szCs w:val="24"/>
        </w:rPr>
        <w:t xml:space="preserve"> tiempo</w:t>
      </w:r>
      <w:r w:rsidRPr="0098558D">
        <w:rPr>
          <w:rFonts w:ascii="Times New Roman" w:hAnsi="Times New Roman" w:cs="Times New Roman"/>
          <w:sz w:val="24"/>
          <w:szCs w:val="24"/>
        </w:rPr>
        <w:t xml:space="preserve"> a</w:t>
      </w:r>
      <w:r w:rsidR="0027006C" w:rsidRPr="0098558D">
        <w:rPr>
          <w:rFonts w:ascii="Times New Roman" w:hAnsi="Times New Roman" w:cs="Times New Roman"/>
          <w:sz w:val="24"/>
          <w:szCs w:val="24"/>
        </w:rPr>
        <w:t xml:space="preserve"> </w:t>
      </w:r>
      <w:r w:rsidRPr="0098558D">
        <w:rPr>
          <w:rFonts w:ascii="Times New Roman" w:hAnsi="Times New Roman" w:cs="Times New Roman"/>
          <w:sz w:val="24"/>
          <w:szCs w:val="24"/>
        </w:rPr>
        <w:t>las actividades académicas</w:t>
      </w:r>
      <w:r w:rsidR="00AC494D" w:rsidRPr="0098558D">
        <w:rPr>
          <w:rFonts w:ascii="Times New Roman" w:hAnsi="Times New Roman" w:cs="Times New Roman"/>
          <w:sz w:val="24"/>
          <w:szCs w:val="24"/>
        </w:rPr>
        <w:t>,</w:t>
      </w:r>
      <w:r w:rsidR="00F953C4" w:rsidRPr="0098558D">
        <w:rPr>
          <w:rFonts w:ascii="Times New Roman" w:hAnsi="Times New Roman" w:cs="Times New Roman"/>
          <w:sz w:val="24"/>
          <w:szCs w:val="24"/>
        </w:rPr>
        <w:t xml:space="preserve"> son persistentes y organizadas,</w:t>
      </w:r>
      <w:r w:rsidR="00AC494D" w:rsidRPr="0098558D">
        <w:rPr>
          <w:rFonts w:ascii="Times New Roman" w:hAnsi="Times New Roman" w:cs="Times New Roman"/>
          <w:sz w:val="24"/>
          <w:szCs w:val="24"/>
        </w:rPr>
        <w:t xml:space="preserve"> </w:t>
      </w:r>
      <w:r w:rsidR="00520C5F" w:rsidRPr="0098558D">
        <w:rPr>
          <w:rFonts w:ascii="Times New Roman" w:hAnsi="Times New Roman" w:cs="Times New Roman"/>
          <w:sz w:val="24"/>
          <w:szCs w:val="24"/>
        </w:rPr>
        <w:t xml:space="preserve">en contraste con </w:t>
      </w:r>
      <w:r w:rsidR="00AC494D" w:rsidRPr="0098558D">
        <w:rPr>
          <w:rFonts w:ascii="Times New Roman" w:hAnsi="Times New Roman" w:cs="Times New Roman"/>
          <w:sz w:val="24"/>
          <w:szCs w:val="24"/>
        </w:rPr>
        <w:t xml:space="preserve">los </w:t>
      </w:r>
      <w:r w:rsidR="00520C5F" w:rsidRPr="0098558D">
        <w:rPr>
          <w:rFonts w:ascii="Times New Roman" w:hAnsi="Times New Roman" w:cs="Times New Roman"/>
          <w:sz w:val="24"/>
          <w:szCs w:val="24"/>
        </w:rPr>
        <w:t xml:space="preserve">hombres. </w:t>
      </w:r>
      <w:r w:rsidR="0033218B">
        <w:rPr>
          <w:rFonts w:ascii="Times New Roman" w:hAnsi="Times New Roman" w:cs="Times New Roman"/>
          <w:sz w:val="24"/>
          <w:szCs w:val="24"/>
        </w:rPr>
        <w:t>Dicho autores t</w:t>
      </w:r>
      <w:r w:rsidR="005C5CF4" w:rsidRPr="0098558D">
        <w:rPr>
          <w:rFonts w:ascii="Times New Roman" w:hAnsi="Times New Roman" w:cs="Times New Roman"/>
          <w:sz w:val="24"/>
          <w:szCs w:val="24"/>
        </w:rPr>
        <w:t xml:space="preserve">ambién </w:t>
      </w:r>
      <w:r w:rsidR="00520C5F" w:rsidRPr="0098558D">
        <w:rPr>
          <w:rFonts w:ascii="Times New Roman" w:hAnsi="Times New Roman" w:cs="Times New Roman"/>
          <w:sz w:val="24"/>
          <w:szCs w:val="24"/>
        </w:rPr>
        <w:t xml:space="preserve">consideran que </w:t>
      </w:r>
      <w:r w:rsidR="003B706B">
        <w:rPr>
          <w:rFonts w:ascii="Times New Roman" w:hAnsi="Times New Roman" w:cs="Times New Roman"/>
          <w:sz w:val="24"/>
          <w:szCs w:val="24"/>
        </w:rPr>
        <w:t>las</w:t>
      </w:r>
      <w:r w:rsidR="0027006C" w:rsidRPr="0098558D">
        <w:rPr>
          <w:rFonts w:ascii="Times New Roman" w:hAnsi="Times New Roman" w:cs="Times New Roman"/>
          <w:sz w:val="24"/>
          <w:szCs w:val="24"/>
        </w:rPr>
        <w:t xml:space="preserve"> </w:t>
      </w:r>
      <w:r w:rsidR="00AC494D" w:rsidRPr="0098558D">
        <w:rPr>
          <w:rFonts w:ascii="Times New Roman" w:hAnsi="Times New Roman" w:cs="Times New Roman"/>
          <w:sz w:val="24"/>
          <w:szCs w:val="24"/>
        </w:rPr>
        <w:t xml:space="preserve">actitudes </w:t>
      </w:r>
      <w:r w:rsidR="003B706B">
        <w:rPr>
          <w:rFonts w:ascii="Times New Roman" w:hAnsi="Times New Roman" w:cs="Times New Roman"/>
          <w:sz w:val="24"/>
          <w:szCs w:val="24"/>
        </w:rPr>
        <w:t xml:space="preserve">de las mujeres </w:t>
      </w:r>
      <w:r w:rsidR="0027006C" w:rsidRPr="0098558D">
        <w:rPr>
          <w:rFonts w:ascii="Times New Roman" w:hAnsi="Times New Roman" w:cs="Times New Roman"/>
          <w:sz w:val="24"/>
          <w:szCs w:val="24"/>
        </w:rPr>
        <w:t xml:space="preserve">son </w:t>
      </w:r>
      <w:r w:rsidR="003B706B">
        <w:rPr>
          <w:rFonts w:ascii="Times New Roman" w:hAnsi="Times New Roman" w:cs="Times New Roman"/>
          <w:sz w:val="24"/>
          <w:szCs w:val="24"/>
        </w:rPr>
        <w:t>principalmente</w:t>
      </w:r>
      <w:r w:rsidR="00AC494D" w:rsidRPr="0098558D">
        <w:rPr>
          <w:rFonts w:ascii="Times New Roman" w:hAnsi="Times New Roman" w:cs="Times New Roman"/>
          <w:sz w:val="24"/>
          <w:szCs w:val="24"/>
        </w:rPr>
        <w:t xml:space="preserve"> positivas y </w:t>
      </w:r>
      <w:r w:rsidR="0027006C" w:rsidRPr="0098558D">
        <w:rPr>
          <w:rFonts w:ascii="Times New Roman" w:hAnsi="Times New Roman" w:cs="Times New Roman"/>
          <w:sz w:val="24"/>
          <w:szCs w:val="24"/>
        </w:rPr>
        <w:t xml:space="preserve">que tienen </w:t>
      </w:r>
      <w:r w:rsidR="00AC494D" w:rsidRPr="0098558D">
        <w:rPr>
          <w:rFonts w:ascii="Times New Roman" w:hAnsi="Times New Roman" w:cs="Times New Roman"/>
          <w:sz w:val="24"/>
          <w:szCs w:val="24"/>
        </w:rPr>
        <w:t>mejores competencias de</w:t>
      </w:r>
      <w:r w:rsidR="003B706B">
        <w:rPr>
          <w:rFonts w:ascii="Times New Roman" w:hAnsi="Times New Roman" w:cs="Times New Roman"/>
          <w:sz w:val="24"/>
          <w:szCs w:val="24"/>
        </w:rPr>
        <w:t xml:space="preserve"> organización, autorregulación</w:t>
      </w:r>
      <w:r w:rsidR="00AC494D" w:rsidRPr="0098558D">
        <w:rPr>
          <w:rFonts w:ascii="Times New Roman" w:hAnsi="Times New Roman" w:cs="Times New Roman"/>
          <w:sz w:val="24"/>
          <w:szCs w:val="24"/>
        </w:rPr>
        <w:t xml:space="preserve"> </w:t>
      </w:r>
      <w:r w:rsidR="003B706B">
        <w:rPr>
          <w:rFonts w:ascii="Times New Roman" w:hAnsi="Times New Roman" w:cs="Times New Roman"/>
          <w:sz w:val="24"/>
          <w:szCs w:val="24"/>
        </w:rPr>
        <w:t>emocional y motivacional</w:t>
      </w:r>
      <w:r w:rsidR="00520C5F" w:rsidRPr="0098558D">
        <w:rPr>
          <w:rFonts w:ascii="Times New Roman" w:hAnsi="Times New Roman" w:cs="Times New Roman"/>
          <w:sz w:val="24"/>
          <w:szCs w:val="24"/>
        </w:rPr>
        <w:t>.</w:t>
      </w:r>
    </w:p>
    <w:p w14:paraId="7419C9B7" w14:textId="77777777" w:rsidR="00E469C1" w:rsidRDefault="00EA6EAF" w:rsidP="004F6B13">
      <w:pPr>
        <w:spacing w:line="360" w:lineRule="auto"/>
        <w:ind w:firstLine="567"/>
        <w:jc w:val="both"/>
        <w:rPr>
          <w:rFonts w:ascii="Times New Roman" w:hAnsi="Times New Roman" w:cs="Times New Roman"/>
        </w:rPr>
      </w:pPr>
      <w:r w:rsidRPr="0098558D">
        <w:rPr>
          <w:rFonts w:ascii="Times New Roman" w:hAnsi="Times New Roman" w:cs="Times New Roman"/>
        </w:rPr>
        <w:t xml:space="preserve">Por su parte, </w:t>
      </w:r>
      <w:r w:rsidR="00A274C8" w:rsidRPr="0098558D">
        <w:rPr>
          <w:rFonts w:ascii="Times New Roman" w:hAnsi="Times New Roman" w:cs="Times New Roman"/>
        </w:rPr>
        <w:t>Martínez</w:t>
      </w:r>
      <w:r w:rsidR="0027006C" w:rsidRPr="0098558D">
        <w:rPr>
          <w:rFonts w:ascii="Times New Roman" w:hAnsi="Times New Roman" w:cs="Times New Roman"/>
        </w:rPr>
        <w:t xml:space="preserve">-Vicente </w:t>
      </w:r>
      <w:r w:rsidR="0027006C" w:rsidRPr="0098558D">
        <w:rPr>
          <w:rFonts w:ascii="Times New Roman" w:hAnsi="Times New Roman" w:cs="Times New Roman"/>
          <w:i/>
          <w:iCs/>
        </w:rPr>
        <w:t>et al</w:t>
      </w:r>
      <w:r w:rsidR="0027006C" w:rsidRPr="0098558D">
        <w:rPr>
          <w:rFonts w:ascii="Times New Roman" w:hAnsi="Times New Roman" w:cs="Times New Roman"/>
        </w:rPr>
        <w:t xml:space="preserve">. (2020) </w:t>
      </w:r>
      <w:r w:rsidRPr="0098558D">
        <w:rPr>
          <w:rFonts w:ascii="Times New Roman" w:hAnsi="Times New Roman" w:cs="Times New Roman"/>
        </w:rPr>
        <w:t xml:space="preserve">mencionan </w:t>
      </w:r>
      <w:r w:rsidR="0027006C" w:rsidRPr="0098558D">
        <w:rPr>
          <w:rFonts w:ascii="Times New Roman" w:hAnsi="Times New Roman" w:cs="Times New Roman"/>
        </w:rPr>
        <w:t>que</w:t>
      </w:r>
      <w:r w:rsidR="00AE209F" w:rsidRPr="0098558D">
        <w:rPr>
          <w:rFonts w:ascii="Times New Roman" w:hAnsi="Times New Roman" w:cs="Times New Roman"/>
        </w:rPr>
        <w:t xml:space="preserve"> </w:t>
      </w:r>
      <w:r w:rsidR="00AB6EF1">
        <w:rPr>
          <w:rFonts w:ascii="Times New Roman" w:hAnsi="Times New Roman" w:cs="Times New Roman"/>
        </w:rPr>
        <w:t>“</w:t>
      </w:r>
      <w:r w:rsidR="00AE209F" w:rsidRPr="0098558D">
        <w:rPr>
          <w:rFonts w:ascii="Times New Roman" w:hAnsi="Times New Roman" w:cs="Times New Roman"/>
        </w:rPr>
        <w:t xml:space="preserve">las alumnas dedican muchas horas </w:t>
      </w:r>
      <w:r w:rsidR="00937552" w:rsidRPr="0098558D">
        <w:rPr>
          <w:rFonts w:ascii="Times New Roman" w:hAnsi="Times New Roman" w:cs="Times New Roman"/>
        </w:rPr>
        <w:t xml:space="preserve">al </w:t>
      </w:r>
      <w:r w:rsidR="00AE209F" w:rsidRPr="0098558D">
        <w:rPr>
          <w:rFonts w:ascii="Times New Roman" w:hAnsi="Times New Roman" w:cs="Times New Roman"/>
        </w:rPr>
        <w:t>cumpli</w:t>
      </w:r>
      <w:r w:rsidR="00937552" w:rsidRPr="0098558D">
        <w:rPr>
          <w:rFonts w:ascii="Times New Roman" w:hAnsi="Times New Roman" w:cs="Times New Roman"/>
        </w:rPr>
        <w:t xml:space="preserve">miento de </w:t>
      </w:r>
      <w:r w:rsidR="00AE209F" w:rsidRPr="0098558D">
        <w:rPr>
          <w:rFonts w:ascii="Times New Roman" w:hAnsi="Times New Roman" w:cs="Times New Roman"/>
        </w:rPr>
        <w:t>sus tareas extracurriculares</w:t>
      </w:r>
      <w:r w:rsidR="00AB6EF1">
        <w:rPr>
          <w:rFonts w:ascii="Times New Roman" w:hAnsi="Times New Roman" w:cs="Times New Roman"/>
        </w:rPr>
        <w:t xml:space="preserve">, </w:t>
      </w:r>
      <w:r w:rsidR="00DE66EC" w:rsidRPr="0098558D">
        <w:rPr>
          <w:rFonts w:ascii="Times New Roman" w:hAnsi="Times New Roman" w:cs="Times New Roman"/>
        </w:rPr>
        <w:t xml:space="preserve">al </w:t>
      </w:r>
      <w:r w:rsidR="00AE209F" w:rsidRPr="0098558D">
        <w:rPr>
          <w:rFonts w:ascii="Times New Roman" w:hAnsi="Times New Roman" w:cs="Times New Roman"/>
        </w:rPr>
        <w:t>estudi</w:t>
      </w:r>
      <w:r w:rsidR="00DE66EC" w:rsidRPr="0098558D">
        <w:rPr>
          <w:rFonts w:ascii="Times New Roman" w:hAnsi="Times New Roman" w:cs="Times New Roman"/>
        </w:rPr>
        <w:t xml:space="preserve">o </w:t>
      </w:r>
      <w:r w:rsidR="00AE209F" w:rsidRPr="0098558D">
        <w:rPr>
          <w:rFonts w:ascii="Times New Roman" w:hAnsi="Times New Roman" w:cs="Times New Roman"/>
        </w:rPr>
        <w:t>para sus exámenes</w:t>
      </w:r>
      <w:r w:rsidR="00AB6EF1">
        <w:rPr>
          <w:rFonts w:ascii="Times New Roman" w:hAnsi="Times New Roman" w:cs="Times New Roman"/>
        </w:rPr>
        <w:t xml:space="preserve"> y</w:t>
      </w:r>
      <w:r w:rsidR="00AE209F" w:rsidRPr="0098558D">
        <w:rPr>
          <w:rFonts w:ascii="Times New Roman" w:hAnsi="Times New Roman" w:cs="Times New Roman"/>
        </w:rPr>
        <w:t xml:space="preserve"> </w:t>
      </w:r>
      <w:r w:rsidR="00AB6EF1">
        <w:rPr>
          <w:rFonts w:ascii="Times New Roman" w:hAnsi="Times New Roman" w:cs="Times New Roman"/>
        </w:rPr>
        <w:t>están</w:t>
      </w:r>
      <w:r w:rsidR="0027006C" w:rsidRPr="0098558D">
        <w:rPr>
          <w:rFonts w:ascii="Times New Roman" w:hAnsi="Times New Roman" w:cs="Times New Roman"/>
        </w:rPr>
        <w:t xml:space="preserve"> más satisfechas por su buen rendimiento académico, </w:t>
      </w:r>
      <w:r w:rsidR="00AE209F" w:rsidRPr="0098558D">
        <w:rPr>
          <w:rFonts w:ascii="Times New Roman" w:hAnsi="Times New Roman" w:cs="Times New Roman"/>
        </w:rPr>
        <w:t xml:space="preserve">en </w:t>
      </w:r>
      <w:r w:rsidR="00A274C8" w:rsidRPr="0098558D">
        <w:rPr>
          <w:rFonts w:ascii="Times New Roman" w:hAnsi="Times New Roman" w:cs="Times New Roman"/>
        </w:rPr>
        <w:t>comparación</w:t>
      </w:r>
      <w:r w:rsidR="00AE209F" w:rsidRPr="0098558D">
        <w:rPr>
          <w:rFonts w:ascii="Times New Roman" w:hAnsi="Times New Roman" w:cs="Times New Roman"/>
        </w:rPr>
        <w:t xml:space="preserve"> con los hombres</w:t>
      </w:r>
      <w:r w:rsidR="00AB6EF1">
        <w:rPr>
          <w:rFonts w:ascii="Times New Roman" w:hAnsi="Times New Roman" w:cs="Times New Roman"/>
        </w:rPr>
        <w:t>” (p. 162)</w:t>
      </w:r>
      <w:r w:rsidR="00AE209F" w:rsidRPr="0098558D">
        <w:rPr>
          <w:rFonts w:ascii="Times New Roman" w:hAnsi="Times New Roman" w:cs="Times New Roman"/>
        </w:rPr>
        <w:t>.</w:t>
      </w:r>
    </w:p>
    <w:p w14:paraId="70F148B2" w14:textId="77777777" w:rsidR="00925FBD" w:rsidRDefault="00925FBD" w:rsidP="004F6B13">
      <w:pPr>
        <w:spacing w:line="360" w:lineRule="auto"/>
        <w:ind w:firstLine="567"/>
        <w:jc w:val="both"/>
        <w:rPr>
          <w:rFonts w:ascii="Times New Roman" w:hAnsi="Times New Roman" w:cs="Times New Roman"/>
        </w:rPr>
      </w:pPr>
    </w:p>
    <w:p w14:paraId="20E3FF5C" w14:textId="77777777" w:rsidR="00865CC2" w:rsidRPr="00925FBD" w:rsidRDefault="00865CC2" w:rsidP="00312C75">
      <w:pPr>
        <w:pStyle w:val="Sinespaciado"/>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El grado escolar y el rendimiento académico</w:t>
      </w:r>
    </w:p>
    <w:p w14:paraId="65C8424A" w14:textId="77777777" w:rsidR="0098558D" w:rsidRDefault="000865E1"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Martínez-Vicente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(2020)</w:t>
      </w:r>
      <w:r w:rsidR="00B26626" w:rsidRPr="0098558D">
        <w:rPr>
          <w:rFonts w:ascii="Times New Roman" w:hAnsi="Times New Roman" w:cs="Times New Roman"/>
          <w:sz w:val="24"/>
          <w:szCs w:val="24"/>
        </w:rPr>
        <w:t xml:space="preserve"> </w:t>
      </w:r>
      <w:r w:rsidR="00B26626" w:rsidRPr="007F4682">
        <w:rPr>
          <w:rFonts w:ascii="Times New Roman" w:hAnsi="Times New Roman" w:cs="Times New Roman"/>
          <w:sz w:val="24"/>
          <w:szCs w:val="24"/>
        </w:rPr>
        <w:t xml:space="preserve">determinan que </w:t>
      </w:r>
      <w:r w:rsidR="003B706B" w:rsidRPr="007F4682">
        <w:rPr>
          <w:rFonts w:ascii="Times New Roman" w:hAnsi="Times New Roman" w:cs="Times New Roman"/>
          <w:sz w:val="24"/>
          <w:szCs w:val="24"/>
        </w:rPr>
        <w:t xml:space="preserve">los alumnos y las alumnas </w:t>
      </w:r>
      <w:r w:rsidR="00A274C8" w:rsidRPr="007F4682">
        <w:rPr>
          <w:rFonts w:ascii="Times New Roman" w:hAnsi="Times New Roman" w:cs="Times New Roman"/>
          <w:sz w:val="24"/>
          <w:szCs w:val="24"/>
        </w:rPr>
        <w:t>de grados superiores tiene</w:t>
      </w:r>
      <w:r w:rsidR="003B706B" w:rsidRPr="007F4682">
        <w:rPr>
          <w:rFonts w:ascii="Times New Roman" w:hAnsi="Times New Roman" w:cs="Times New Roman"/>
          <w:sz w:val="24"/>
          <w:szCs w:val="24"/>
        </w:rPr>
        <w:t xml:space="preserve">n un </w:t>
      </w:r>
      <w:r w:rsidRPr="007F4682">
        <w:rPr>
          <w:rFonts w:ascii="Times New Roman" w:hAnsi="Times New Roman" w:cs="Times New Roman"/>
          <w:sz w:val="24"/>
          <w:szCs w:val="24"/>
        </w:rPr>
        <w:t>rendimiento</w:t>
      </w:r>
      <w:r w:rsidR="00E075E5" w:rsidRPr="007F4682">
        <w:rPr>
          <w:rFonts w:ascii="Times New Roman" w:hAnsi="Times New Roman" w:cs="Times New Roman"/>
          <w:sz w:val="24"/>
          <w:szCs w:val="24"/>
        </w:rPr>
        <w:t xml:space="preserve"> </w:t>
      </w:r>
      <w:r w:rsidR="00236610" w:rsidRPr="007F4682">
        <w:rPr>
          <w:rFonts w:ascii="Times New Roman" w:hAnsi="Times New Roman" w:cs="Times New Roman"/>
          <w:sz w:val="24"/>
          <w:szCs w:val="24"/>
        </w:rPr>
        <w:t>académico</w:t>
      </w:r>
      <w:r w:rsidR="003B706B" w:rsidRPr="007F4682">
        <w:rPr>
          <w:rFonts w:ascii="Times New Roman" w:hAnsi="Times New Roman" w:cs="Times New Roman"/>
          <w:sz w:val="24"/>
          <w:szCs w:val="24"/>
        </w:rPr>
        <w:t xml:space="preserve"> superior</w:t>
      </w:r>
      <w:r w:rsidR="00236610" w:rsidRPr="007F4682">
        <w:rPr>
          <w:rFonts w:ascii="Times New Roman" w:hAnsi="Times New Roman" w:cs="Times New Roman"/>
          <w:sz w:val="24"/>
          <w:szCs w:val="24"/>
        </w:rPr>
        <w:t xml:space="preserve"> que los estudiantes</w:t>
      </w:r>
      <w:r w:rsidR="00236610" w:rsidRPr="0098558D">
        <w:rPr>
          <w:rFonts w:ascii="Times New Roman" w:hAnsi="Times New Roman" w:cs="Times New Roman"/>
          <w:sz w:val="24"/>
          <w:szCs w:val="24"/>
        </w:rPr>
        <w:t xml:space="preserve"> de grados inferiores</w:t>
      </w:r>
      <w:r w:rsidR="00937257" w:rsidRPr="0098558D">
        <w:rPr>
          <w:rFonts w:ascii="Times New Roman" w:hAnsi="Times New Roman" w:cs="Times New Roman"/>
          <w:sz w:val="24"/>
          <w:szCs w:val="24"/>
        </w:rPr>
        <w:t xml:space="preserve">, debido a </w:t>
      </w:r>
      <w:r w:rsidRPr="0098558D">
        <w:rPr>
          <w:rFonts w:ascii="Times New Roman" w:hAnsi="Times New Roman" w:cs="Times New Roman"/>
          <w:sz w:val="24"/>
          <w:szCs w:val="24"/>
        </w:rPr>
        <w:t xml:space="preserve">las </w:t>
      </w:r>
      <w:r w:rsidR="00A274C8" w:rsidRPr="0098558D">
        <w:rPr>
          <w:rFonts w:ascii="Times New Roman" w:hAnsi="Times New Roman" w:cs="Times New Roman"/>
          <w:sz w:val="24"/>
          <w:szCs w:val="24"/>
        </w:rPr>
        <w:t>características</w:t>
      </w:r>
      <w:r w:rsidR="00E075E5" w:rsidRPr="0098558D">
        <w:rPr>
          <w:rFonts w:ascii="Times New Roman" w:hAnsi="Times New Roman" w:cs="Times New Roman"/>
          <w:sz w:val="24"/>
          <w:szCs w:val="24"/>
        </w:rPr>
        <w:t xml:space="preserve"> de</w:t>
      </w:r>
      <w:r w:rsidR="006F3970" w:rsidRPr="0098558D">
        <w:rPr>
          <w:rFonts w:ascii="Times New Roman" w:hAnsi="Times New Roman" w:cs="Times New Roman"/>
          <w:sz w:val="24"/>
          <w:szCs w:val="24"/>
        </w:rPr>
        <w:t>l</w:t>
      </w:r>
      <w:r w:rsidR="00E075E5" w:rsidRPr="0098558D">
        <w:rPr>
          <w:rFonts w:ascii="Times New Roman" w:hAnsi="Times New Roman" w:cs="Times New Roman"/>
          <w:sz w:val="24"/>
          <w:szCs w:val="24"/>
        </w:rPr>
        <w:t xml:space="preserve"> desarrollo</w:t>
      </w:r>
      <w:r w:rsidR="00236610" w:rsidRPr="0098558D">
        <w:rPr>
          <w:rFonts w:ascii="Times New Roman" w:hAnsi="Times New Roman" w:cs="Times New Roman"/>
          <w:sz w:val="24"/>
          <w:szCs w:val="24"/>
        </w:rPr>
        <w:t xml:space="preserve"> cognitivo; es decir, el alumnado con más edad tiene</w:t>
      </w:r>
      <w:r w:rsidR="00E075E5" w:rsidRPr="0098558D">
        <w:rPr>
          <w:rFonts w:ascii="Times New Roman" w:hAnsi="Times New Roman" w:cs="Times New Roman"/>
          <w:sz w:val="24"/>
          <w:szCs w:val="24"/>
        </w:rPr>
        <w:t xml:space="preserve"> </w:t>
      </w:r>
      <w:r w:rsidR="00236610" w:rsidRPr="0098558D">
        <w:rPr>
          <w:rFonts w:ascii="Times New Roman" w:hAnsi="Times New Roman" w:cs="Times New Roman"/>
          <w:sz w:val="24"/>
          <w:szCs w:val="24"/>
        </w:rPr>
        <w:t xml:space="preserve">mayor </w:t>
      </w:r>
      <w:r w:rsidR="00E075E5" w:rsidRPr="0098558D">
        <w:rPr>
          <w:rFonts w:ascii="Times New Roman" w:hAnsi="Times New Roman" w:cs="Times New Roman"/>
          <w:sz w:val="24"/>
          <w:szCs w:val="24"/>
        </w:rPr>
        <w:t xml:space="preserve">capacidad </w:t>
      </w:r>
      <w:r w:rsidR="00236610" w:rsidRPr="0098558D">
        <w:rPr>
          <w:rFonts w:ascii="Times New Roman" w:hAnsi="Times New Roman" w:cs="Times New Roman"/>
          <w:sz w:val="24"/>
          <w:szCs w:val="24"/>
        </w:rPr>
        <w:t>para</w:t>
      </w:r>
      <w:r w:rsidR="005A6FDA" w:rsidRPr="0098558D">
        <w:rPr>
          <w:rFonts w:ascii="Times New Roman" w:hAnsi="Times New Roman" w:cs="Times New Roman"/>
          <w:sz w:val="24"/>
          <w:szCs w:val="24"/>
        </w:rPr>
        <w:t xml:space="preserve"> omitir los</w:t>
      </w:r>
      <w:r w:rsidR="00E075E5" w:rsidRPr="0098558D">
        <w:rPr>
          <w:rFonts w:ascii="Times New Roman" w:hAnsi="Times New Roman" w:cs="Times New Roman"/>
          <w:sz w:val="24"/>
          <w:szCs w:val="24"/>
        </w:rPr>
        <w:t xml:space="preserve"> distractores</w:t>
      </w:r>
      <w:r w:rsidR="005A6FDA" w:rsidRPr="0098558D">
        <w:rPr>
          <w:rFonts w:ascii="Times New Roman" w:hAnsi="Times New Roman" w:cs="Times New Roman"/>
          <w:sz w:val="24"/>
          <w:szCs w:val="24"/>
        </w:rPr>
        <w:t xml:space="preserve"> </w:t>
      </w:r>
      <w:r w:rsidR="00297077" w:rsidRPr="0098558D">
        <w:rPr>
          <w:rFonts w:ascii="Times New Roman" w:hAnsi="Times New Roman" w:cs="Times New Roman"/>
          <w:sz w:val="24"/>
          <w:szCs w:val="24"/>
        </w:rPr>
        <w:t xml:space="preserve">irrelevantes </w:t>
      </w:r>
      <w:r w:rsidR="00E075E5" w:rsidRPr="0098558D">
        <w:rPr>
          <w:rFonts w:ascii="Times New Roman" w:hAnsi="Times New Roman" w:cs="Times New Roman"/>
          <w:sz w:val="24"/>
          <w:szCs w:val="24"/>
        </w:rPr>
        <w:t>durante l</w:t>
      </w:r>
      <w:r w:rsidR="005A6FDA" w:rsidRPr="0098558D">
        <w:rPr>
          <w:rFonts w:ascii="Times New Roman" w:hAnsi="Times New Roman" w:cs="Times New Roman"/>
          <w:sz w:val="24"/>
          <w:szCs w:val="24"/>
        </w:rPr>
        <w:t>as clases</w:t>
      </w:r>
      <w:r w:rsidR="00AA377E" w:rsidRPr="0098558D">
        <w:rPr>
          <w:rFonts w:ascii="Times New Roman" w:hAnsi="Times New Roman" w:cs="Times New Roman"/>
          <w:sz w:val="24"/>
          <w:szCs w:val="24"/>
        </w:rPr>
        <w:t xml:space="preserve">, así como </w:t>
      </w:r>
      <w:r w:rsidR="003B706B">
        <w:rPr>
          <w:rFonts w:ascii="Times New Roman" w:hAnsi="Times New Roman" w:cs="Times New Roman"/>
          <w:sz w:val="24"/>
          <w:szCs w:val="24"/>
        </w:rPr>
        <w:t xml:space="preserve">una </w:t>
      </w:r>
      <w:r w:rsidR="00297077" w:rsidRPr="0098558D">
        <w:rPr>
          <w:rFonts w:ascii="Times New Roman" w:hAnsi="Times New Roman" w:cs="Times New Roman"/>
          <w:sz w:val="24"/>
          <w:szCs w:val="24"/>
        </w:rPr>
        <w:t>m</w:t>
      </w:r>
      <w:r w:rsidR="003B706B">
        <w:rPr>
          <w:rFonts w:ascii="Times New Roman" w:hAnsi="Times New Roman" w:cs="Times New Roman"/>
          <w:sz w:val="24"/>
          <w:szCs w:val="24"/>
        </w:rPr>
        <w:t>ejora</w:t>
      </w:r>
      <w:r w:rsidR="00297077" w:rsidRPr="0098558D">
        <w:rPr>
          <w:rFonts w:ascii="Times New Roman" w:hAnsi="Times New Roman" w:cs="Times New Roman"/>
          <w:sz w:val="24"/>
          <w:szCs w:val="24"/>
        </w:rPr>
        <w:t xml:space="preserve"> </w:t>
      </w:r>
      <w:r w:rsidR="003B706B">
        <w:rPr>
          <w:rFonts w:ascii="Times New Roman" w:hAnsi="Times New Roman" w:cs="Times New Roman"/>
          <w:sz w:val="24"/>
          <w:szCs w:val="24"/>
        </w:rPr>
        <w:t>en l</w:t>
      </w:r>
      <w:r w:rsidR="007F31B6">
        <w:rPr>
          <w:rFonts w:ascii="Times New Roman" w:hAnsi="Times New Roman" w:cs="Times New Roman"/>
          <w:sz w:val="24"/>
          <w:szCs w:val="24"/>
        </w:rPr>
        <w:t>a</w:t>
      </w:r>
      <w:r w:rsidR="003B706B">
        <w:rPr>
          <w:rFonts w:ascii="Times New Roman" w:hAnsi="Times New Roman" w:cs="Times New Roman"/>
          <w:sz w:val="24"/>
          <w:szCs w:val="24"/>
        </w:rPr>
        <w:t>s</w:t>
      </w:r>
      <w:r w:rsidR="007F31B6">
        <w:rPr>
          <w:rFonts w:ascii="Times New Roman" w:hAnsi="Times New Roman" w:cs="Times New Roman"/>
          <w:sz w:val="24"/>
          <w:szCs w:val="24"/>
        </w:rPr>
        <w:t xml:space="preserve"> estrategias para el</w:t>
      </w:r>
      <w:r w:rsidR="003B706B">
        <w:rPr>
          <w:rFonts w:ascii="Times New Roman" w:hAnsi="Times New Roman" w:cs="Times New Roman"/>
          <w:sz w:val="24"/>
          <w:szCs w:val="24"/>
        </w:rPr>
        <w:t xml:space="preserve"> estudio</w:t>
      </w:r>
      <w:r w:rsidR="00297077" w:rsidRPr="0098558D">
        <w:rPr>
          <w:rFonts w:ascii="Times New Roman" w:hAnsi="Times New Roman" w:cs="Times New Roman"/>
          <w:sz w:val="24"/>
          <w:szCs w:val="24"/>
        </w:rPr>
        <w:t xml:space="preserve"> y</w:t>
      </w:r>
      <w:r w:rsidR="007F31B6">
        <w:rPr>
          <w:rFonts w:ascii="Times New Roman" w:hAnsi="Times New Roman" w:cs="Times New Roman"/>
          <w:sz w:val="24"/>
          <w:szCs w:val="24"/>
        </w:rPr>
        <w:t xml:space="preserve"> manejo eficiente</w:t>
      </w:r>
      <w:r w:rsidR="00297077" w:rsidRPr="0098558D">
        <w:rPr>
          <w:rFonts w:ascii="Times New Roman" w:hAnsi="Times New Roman" w:cs="Times New Roman"/>
          <w:sz w:val="24"/>
          <w:szCs w:val="24"/>
        </w:rPr>
        <w:t xml:space="preserve"> del tiempo.</w:t>
      </w:r>
      <w:r w:rsidR="00786AF6" w:rsidRPr="0098558D">
        <w:rPr>
          <w:rFonts w:ascii="Times New Roman" w:hAnsi="Times New Roman" w:cs="Times New Roman"/>
          <w:sz w:val="24"/>
          <w:szCs w:val="24"/>
        </w:rPr>
        <w:t xml:space="preserve"> </w:t>
      </w:r>
      <w:r w:rsidR="004D7D5F">
        <w:rPr>
          <w:rFonts w:ascii="Times New Roman" w:hAnsi="Times New Roman" w:cs="Times New Roman"/>
          <w:sz w:val="24"/>
          <w:szCs w:val="24"/>
        </w:rPr>
        <w:t xml:space="preserve">Para </w:t>
      </w:r>
      <w:r w:rsidR="004D7D5F" w:rsidRPr="0098558D">
        <w:rPr>
          <w:rFonts w:ascii="Times New Roman" w:hAnsi="Times New Roman" w:cs="Times New Roman"/>
          <w:sz w:val="24"/>
          <w:szCs w:val="24"/>
        </w:rPr>
        <w:t xml:space="preserve">Martínez-Vicente </w:t>
      </w:r>
      <w:r w:rsidR="004D7D5F" w:rsidRPr="0098558D">
        <w:rPr>
          <w:rFonts w:ascii="Times New Roman" w:hAnsi="Times New Roman" w:cs="Times New Roman"/>
          <w:i/>
          <w:iCs/>
          <w:sz w:val="24"/>
          <w:szCs w:val="24"/>
        </w:rPr>
        <w:t>et al</w:t>
      </w:r>
      <w:r w:rsidR="004D7D5F" w:rsidRPr="0098558D">
        <w:rPr>
          <w:rFonts w:ascii="Times New Roman" w:hAnsi="Times New Roman" w:cs="Times New Roman"/>
          <w:sz w:val="24"/>
          <w:szCs w:val="24"/>
        </w:rPr>
        <w:t>.</w:t>
      </w:r>
      <w:r w:rsidR="004D7D5F">
        <w:rPr>
          <w:rFonts w:ascii="Times New Roman" w:hAnsi="Times New Roman" w:cs="Times New Roman"/>
          <w:sz w:val="24"/>
          <w:szCs w:val="24"/>
        </w:rPr>
        <w:t xml:space="preserve"> (</w:t>
      </w:r>
      <w:r w:rsidR="004D7D5F" w:rsidRPr="0098558D">
        <w:rPr>
          <w:rFonts w:ascii="Times New Roman" w:hAnsi="Times New Roman" w:cs="Times New Roman"/>
          <w:sz w:val="24"/>
          <w:szCs w:val="24"/>
        </w:rPr>
        <w:t>2020</w:t>
      </w:r>
      <w:r w:rsidR="004D7D5F">
        <w:rPr>
          <w:rFonts w:ascii="Times New Roman" w:hAnsi="Times New Roman" w:cs="Times New Roman"/>
          <w:sz w:val="24"/>
          <w:szCs w:val="24"/>
        </w:rPr>
        <w:t>, p. 161) “a</w:t>
      </w:r>
      <w:r w:rsidR="00AB414F" w:rsidRPr="0098558D">
        <w:rPr>
          <w:rFonts w:ascii="Times New Roman" w:hAnsi="Times New Roman" w:cs="Times New Roman"/>
          <w:sz w:val="24"/>
          <w:szCs w:val="24"/>
        </w:rPr>
        <w:t xml:space="preserve"> </w:t>
      </w:r>
      <w:r w:rsidR="00B26626" w:rsidRPr="0098558D">
        <w:rPr>
          <w:rFonts w:ascii="Times New Roman" w:hAnsi="Times New Roman" w:cs="Times New Roman"/>
          <w:sz w:val="24"/>
          <w:szCs w:val="24"/>
        </w:rPr>
        <w:t xml:space="preserve">medida que </w:t>
      </w:r>
      <w:r w:rsidR="00297077" w:rsidRPr="0098558D">
        <w:rPr>
          <w:rFonts w:ascii="Times New Roman" w:hAnsi="Times New Roman" w:cs="Times New Roman"/>
          <w:sz w:val="24"/>
          <w:szCs w:val="24"/>
        </w:rPr>
        <w:t xml:space="preserve">el grado </w:t>
      </w:r>
      <w:r w:rsidR="00AC494D" w:rsidRPr="0098558D">
        <w:rPr>
          <w:rFonts w:ascii="Times New Roman" w:hAnsi="Times New Roman" w:cs="Times New Roman"/>
          <w:sz w:val="24"/>
          <w:szCs w:val="24"/>
        </w:rPr>
        <w:t>escolar</w:t>
      </w:r>
      <w:r w:rsidR="00B26626" w:rsidRPr="0098558D">
        <w:rPr>
          <w:rFonts w:ascii="Times New Roman" w:hAnsi="Times New Roman" w:cs="Times New Roman"/>
          <w:sz w:val="24"/>
          <w:szCs w:val="24"/>
        </w:rPr>
        <w:t xml:space="preserve"> </w:t>
      </w:r>
      <w:r w:rsidR="00297077" w:rsidRPr="0098558D">
        <w:rPr>
          <w:rFonts w:ascii="Times New Roman" w:hAnsi="Times New Roman" w:cs="Times New Roman"/>
          <w:sz w:val="24"/>
          <w:szCs w:val="24"/>
        </w:rPr>
        <w:t>aumenta, la</w:t>
      </w:r>
      <w:r w:rsidR="00AC494D" w:rsidRPr="0098558D">
        <w:rPr>
          <w:rFonts w:ascii="Times New Roman" w:hAnsi="Times New Roman" w:cs="Times New Roman"/>
          <w:sz w:val="24"/>
          <w:szCs w:val="24"/>
        </w:rPr>
        <w:t xml:space="preserve"> percepción sobre</w:t>
      </w:r>
      <w:r w:rsidR="00B26626" w:rsidRPr="0098558D">
        <w:rPr>
          <w:rFonts w:ascii="Times New Roman" w:hAnsi="Times New Roman" w:cs="Times New Roman"/>
          <w:sz w:val="24"/>
          <w:szCs w:val="24"/>
        </w:rPr>
        <w:t xml:space="preserve"> la importancia de realizar </w:t>
      </w:r>
      <w:r w:rsidR="00AC494D" w:rsidRPr="0098558D">
        <w:rPr>
          <w:rFonts w:ascii="Times New Roman" w:hAnsi="Times New Roman" w:cs="Times New Roman"/>
          <w:sz w:val="24"/>
          <w:szCs w:val="24"/>
        </w:rPr>
        <w:t>las tareas</w:t>
      </w:r>
      <w:r w:rsidR="00297077" w:rsidRPr="0098558D">
        <w:rPr>
          <w:rFonts w:ascii="Times New Roman" w:hAnsi="Times New Roman" w:cs="Times New Roman"/>
          <w:sz w:val="24"/>
          <w:szCs w:val="24"/>
        </w:rPr>
        <w:t xml:space="preserve"> y estudiar para los </w:t>
      </w:r>
      <w:r w:rsidR="00A274C8" w:rsidRPr="0098558D">
        <w:rPr>
          <w:rFonts w:ascii="Times New Roman" w:hAnsi="Times New Roman" w:cs="Times New Roman"/>
          <w:sz w:val="24"/>
          <w:szCs w:val="24"/>
        </w:rPr>
        <w:t>exámenes</w:t>
      </w:r>
      <w:r w:rsidR="00297077" w:rsidRPr="0098558D">
        <w:rPr>
          <w:rFonts w:ascii="Times New Roman" w:hAnsi="Times New Roman" w:cs="Times New Roman"/>
          <w:sz w:val="24"/>
          <w:szCs w:val="24"/>
        </w:rPr>
        <w:t xml:space="preserve"> </w:t>
      </w:r>
      <w:r w:rsidR="00AC494D" w:rsidRPr="0098558D">
        <w:rPr>
          <w:rFonts w:ascii="Times New Roman" w:hAnsi="Times New Roman" w:cs="Times New Roman"/>
          <w:sz w:val="24"/>
          <w:szCs w:val="24"/>
        </w:rPr>
        <w:t>académic</w:t>
      </w:r>
      <w:r w:rsidR="00786AF6" w:rsidRPr="0098558D">
        <w:rPr>
          <w:rFonts w:ascii="Times New Roman" w:hAnsi="Times New Roman" w:cs="Times New Roman"/>
          <w:sz w:val="24"/>
          <w:szCs w:val="24"/>
        </w:rPr>
        <w:t>o</w:t>
      </w:r>
      <w:r w:rsidR="00AC494D" w:rsidRPr="0098558D">
        <w:rPr>
          <w:rFonts w:ascii="Times New Roman" w:hAnsi="Times New Roman" w:cs="Times New Roman"/>
          <w:sz w:val="24"/>
          <w:szCs w:val="24"/>
        </w:rPr>
        <w:t>s</w:t>
      </w:r>
      <w:r w:rsidR="00297077" w:rsidRPr="0098558D">
        <w:rPr>
          <w:rFonts w:ascii="Times New Roman" w:hAnsi="Times New Roman" w:cs="Times New Roman"/>
          <w:sz w:val="24"/>
          <w:szCs w:val="24"/>
        </w:rPr>
        <w:t xml:space="preserve"> es mayor</w:t>
      </w:r>
      <w:r w:rsidR="00786AF6" w:rsidRPr="0098558D">
        <w:rPr>
          <w:rFonts w:ascii="Times New Roman" w:hAnsi="Times New Roman" w:cs="Times New Roman"/>
          <w:sz w:val="24"/>
          <w:szCs w:val="24"/>
        </w:rPr>
        <w:t xml:space="preserve">. Estas </w:t>
      </w:r>
      <w:r w:rsidR="00297077" w:rsidRPr="0098558D">
        <w:rPr>
          <w:rFonts w:ascii="Times New Roman" w:hAnsi="Times New Roman" w:cs="Times New Roman"/>
          <w:sz w:val="24"/>
          <w:szCs w:val="24"/>
        </w:rPr>
        <w:t xml:space="preserve">características contribuyen a que el alumnado tenga mayor </w:t>
      </w:r>
      <w:r w:rsidR="00A274C8" w:rsidRPr="0098558D">
        <w:rPr>
          <w:rFonts w:ascii="Times New Roman" w:hAnsi="Times New Roman" w:cs="Times New Roman"/>
          <w:sz w:val="24"/>
          <w:szCs w:val="24"/>
        </w:rPr>
        <w:t>satisfacción</w:t>
      </w:r>
      <w:r w:rsidR="00DA4B85" w:rsidRPr="0098558D">
        <w:rPr>
          <w:rFonts w:ascii="Times New Roman" w:hAnsi="Times New Roman" w:cs="Times New Roman"/>
          <w:sz w:val="24"/>
          <w:szCs w:val="24"/>
        </w:rPr>
        <w:t xml:space="preserve"> </w:t>
      </w:r>
      <w:r w:rsidR="00297077" w:rsidRPr="0098558D">
        <w:rPr>
          <w:rFonts w:ascii="Times New Roman" w:hAnsi="Times New Roman" w:cs="Times New Roman"/>
          <w:sz w:val="24"/>
          <w:szCs w:val="24"/>
        </w:rPr>
        <w:t xml:space="preserve">académica y </w:t>
      </w:r>
      <w:r w:rsidR="00DA4B85" w:rsidRPr="0098558D">
        <w:rPr>
          <w:rFonts w:ascii="Times New Roman" w:hAnsi="Times New Roman" w:cs="Times New Roman"/>
          <w:sz w:val="24"/>
          <w:szCs w:val="24"/>
        </w:rPr>
        <w:t xml:space="preserve">rendimiento </w:t>
      </w:r>
      <w:r w:rsidR="00297077" w:rsidRPr="0098558D">
        <w:rPr>
          <w:rFonts w:ascii="Times New Roman" w:hAnsi="Times New Roman" w:cs="Times New Roman"/>
          <w:sz w:val="24"/>
          <w:szCs w:val="24"/>
        </w:rPr>
        <w:t xml:space="preserve">escolar </w:t>
      </w:r>
      <w:r w:rsidR="00DA4B85" w:rsidRPr="0098558D">
        <w:rPr>
          <w:rFonts w:ascii="Times New Roman" w:hAnsi="Times New Roman" w:cs="Times New Roman"/>
          <w:sz w:val="24"/>
          <w:szCs w:val="24"/>
        </w:rPr>
        <w:t>alto</w:t>
      </w:r>
      <w:r w:rsidR="004D7D5F">
        <w:rPr>
          <w:rFonts w:ascii="Times New Roman" w:hAnsi="Times New Roman" w:cs="Times New Roman"/>
          <w:sz w:val="24"/>
          <w:szCs w:val="24"/>
        </w:rPr>
        <w:t>”</w:t>
      </w:r>
      <w:r w:rsidR="00665B7D">
        <w:rPr>
          <w:rFonts w:ascii="Times New Roman" w:hAnsi="Times New Roman" w:cs="Times New Roman"/>
          <w:sz w:val="24"/>
          <w:szCs w:val="24"/>
        </w:rPr>
        <w:t>.</w:t>
      </w:r>
    </w:p>
    <w:p w14:paraId="5FCB07A8" w14:textId="77777777" w:rsidR="00925FBD" w:rsidRDefault="00925FBD" w:rsidP="004F6B13">
      <w:pPr>
        <w:pStyle w:val="Sinespaciado"/>
        <w:spacing w:line="360" w:lineRule="auto"/>
        <w:ind w:firstLine="567"/>
        <w:jc w:val="both"/>
        <w:rPr>
          <w:rFonts w:ascii="Times New Roman" w:hAnsi="Times New Roman" w:cs="Times New Roman"/>
          <w:sz w:val="24"/>
          <w:szCs w:val="24"/>
        </w:rPr>
      </w:pPr>
    </w:p>
    <w:p w14:paraId="5996E244" w14:textId="77777777" w:rsidR="002843F0" w:rsidRDefault="002843F0" w:rsidP="004F6B13">
      <w:pPr>
        <w:pStyle w:val="Sinespaciado"/>
        <w:spacing w:line="360" w:lineRule="auto"/>
        <w:ind w:firstLine="567"/>
        <w:jc w:val="both"/>
        <w:rPr>
          <w:rFonts w:ascii="Times New Roman" w:hAnsi="Times New Roman" w:cs="Times New Roman"/>
          <w:sz w:val="24"/>
          <w:szCs w:val="24"/>
        </w:rPr>
      </w:pPr>
    </w:p>
    <w:p w14:paraId="3C6CAAB5" w14:textId="77777777" w:rsidR="002843F0" w:rsidRDefault="002843F0" w:rsidP="004F6B13">
      <w:pPr>
        <w:pStyle w:val="Sinespaciado"/>
        <w:spacing w:line="360" w:lineRule="auto"/>
        <w:ind w:firstLine="567"/>
        <w:jc w:val="both"/>
        <w:rPr>
          <w:rFonts w:ascii="Times New Roman" w:hAnsi="Times New Roman" w:cs="Times New Roman"/>
          <w:sz w:val="24"/>
          <w:szCs w:val="24"/>
        </w:rPr>
      </w:pPr>
    </w:p>
    <w:p w14:paraId="65F184BA" w14:textId="77777777" w:rsidR="002843F0" w:rsidRDefault="002843F0" w:rsidP="004F6B13">
      <w:pPr>
        <w:pStyle w:val="Sinespaciado"/>
        <w:spacing w:line="360" w:lineRule="auto"/>
        <w:ind w:firstLine="567"/>
        <w:jc w:val="both"/>
        <w:rPr>
          <w:rFonts w:ascii="Times New Roman" w:hAnsi="Times New Roman" w:cs="Times New Roman"/>
          <w:sz w:val="24"/>
          <w:szCs w:val="24"/>
        </w:rPr>
      </w:pPr>
    </w:p>
    <w:p w14:paraId="5EDEC85A" w14:textId="77777777" w:rsidR="002843F0" w:rsidRDefault="002843F0" w:rsidP="004F6B13">
      <w:pPr>
        <w:pStyle w:val="Sinespaciado"/>
        <w:spacing w:line="360" w:lineRule="auto"/>
        <w:ind w:firstLine="567"/>
        <w:jc w:val="both"/>
        <w:rPr>
          <w:rFonts w:ascii="Times New Roman" w:hAnsi="Times New Roman" w:cs="Times New Roman"/>
          <w:sz w:val="24"/>
          <w:szCs w:val="24"/>
        </w:rPr>
      </w:pPr>
    </w:p>
    <w:p w14:paraId="0BA4D876" w14:textId="77777777" w:rsidR="002843F0" w:rsidRDefault="002843F0" w:rsidP="004F6B13">
      <w:pPr>
        <w:pStyle w:val="Sinespaciado"/>
        <w:spacing w:line="360" w:lineRule="auto"/>
        <w:ind w:firstLine="567"/>
        <w:jc w:val="both"/>
        <w:rPr>
          <w:rFonts w:ascii="Times New Roman" w:hAnsi="Times New Roman" w:cs="Times New Roman"/>
          <w:sz w:val="24"/>
          <w:szCs w:val="24"/>
        </w:rPr>
      </w:pPr>
    </w:p>
    <w:p w14:paraId="025C4247" w14:textId="77777777" w:rsidR="00C57C02" w:rsidRPr="00925FBD" w:rsidRDefault="00C57C02" w:rsidP="00312C75">
      <w:pPr>
        <w:pStyle w:val="Sinespaciado"/>
        <w:spacing w:line="360" w:lineRule="auto"/>
        <w:jc w:val="center"/>
        <w:rPr>
          <w:rFonts w:ascii="Times New Roman" w:hAnsi="Times New Roman" w:cs="Times New Roman"/>
          <w:sz w:val="28"/>
          <w:szCs w:val="28"/>
        </w:rPr>
      </w:pPr>
      <w:r w:rsidRPr="00925FBD">
        <w:rPr>
          <w:rFonts w:ascii="Times New Roman" w:hAnsi="Times New Roman" w:cs="Times New Roman"/>
          <w:b/>
          <w:bCs/>
          <w:sz w:val="28"/>
          <w:szCs w:val="28"/>
        </w:rPr>
        <w:lastRenderedPageBreak/>
        <w:t>El contexto escolar y el rendimiento académico</w:t>
      </w:r>
    </w:p>
    <w:p w14:paraId="2867582A" w14:textId="77777777" w:rsidR="00A80215" w:rsidRPr="0098558D" w:rsidRDefault="00A80215"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Para Morales-Oropeza (2022) y Borja-Naranjo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(2021), </w:t>
      </w:r>
      <w:r w:rsidR="00B95D25" w:rsidRPr="0098558D">
        <w:rPr>
          <w:rFonts w:ascii="Times New Roman" w:hAnsi="Times New Roman" w:cs="Times New Roman"/>
          <w:sz w:val="24"/>
          <w:szCs w:val="24"/>
        </w:rPr>
        <w:t xml:space="preserve">los </w:t>
      </w:r>
      <w:r w:rsidRPr="0098558D">
        <w:rPr>
          <w:rFonts w:ascii="Times New Roman" w:hAnsi="Times New Roman" w:cs="Times New Roman"/>
          <w:sz w:val="24"/>
          <w:szCs w:val="24"/>
        </w:rPr>
        <w:t>nivel</w:t>
      </w:r>
      <w:r w:rsidR="00B95D25" w:rsidRPr="0098558D">
        <w:rPr>
          <w:rFonts w:ascii="Times New Roman" w:hAnsi="Times New Roman" w:cs="Times New Roman"/>
          <w:sz w:val="24"/>
          <w:szCs w:val="24"/>
        </w:rPr>
        <w:t>es</w:t>
      </w:r>
      <w:r w:rsidRPr="0098558D">
        <w:rPr>
          <w:rFonts w:ascii="Times New Roman" w:hAnsi="Times New Roman" w:cs="Times New Roman"/>
          <w:sz w:val="24"/>
          <w:szCs w:val="24"/>
        </w:rPr>
        <w:t xml:space="preserve"> social</w:t>
      </w:r>
      <w:r w:rsidR="00B95D25" w:rsidRPr="0098558D">
        <w:rPr>
          <w:rFonts w:ascii="Times New Roman" w:hAnsi="Times New Roman" w:cs="Times New Roman"/>
          <w:sz w:val="24"/>
          <w:szCs w:val="24"/>
        </w:rPr>
        <w:t xml:space="preserve"> y </w:t>
      </w:r>
      <w:r w:rsidR="00A274C8" w:rsidRPr="0098558D">
        <w:rPr>
          <w:rFonts w:ascii="Times New Roman" w:hAnsi="Times New Roman" w:cs="Times New Roman"/>
          <w:sz w:val="24"/>
          <w:szCs w:val="24"/>
        </w:rPr>
        <w:t>económico</w:t>
      </w:r>
      <w:r w:rsidRPr="0098558D">
        <w:rPr>
          <w:rFonts w:ascii="Times New Roman" w:hAnsi="Times New Roman" w:cs="Times New Roman"/>
          <w:sz w:val="24"/>
          <w:szCs w:val="24"/>
        </w:rPr>
        <w:t xml:space="preserve"> </w:t>
      </w:r>
      <w:r w:rsidR="00806F87" w:rsidRPr="0098558D">
        <w:rPr>
          <w:rFonts w:ascii="Times New Roman" w:hAnsi="Times New Roman" w:cs="Times New Roman"/>
          <w:sz w:val="24"/>
          <w:szCs w:val="24"/>
        </w:rPr>
        <w:t>son factor</w:t>
      </w:r>
      <w:r w:rsidR="00B70406">
        <w:rPr>
          <w:rFonts w:ascii="Times New Roman" w:hAnsi="Times New Roman" w:cs="Times New Roman"/>
          <w:sz w:val="24"/>
          <w:szCs w:val="24"/>
        </w:rPr>
        <w:t>es</w:t>
      </w:r>
      <w:r w:rsidR="00806F87" w:rsidRPr="0098558D">
        <w:rPr>
          <w:rFonts w:ascii="Times New Roman" w:hAnsi="Times New Roman" w:cs="Times New Roman"/>
          <w:sz w:val="24"/>
          <w:szCs w:val="24"/>
        </w:rPr>
        <w:t xml:space="preserve"> que</w:t>
      </w:r>
      <w:r w:rsidRPr="0098558D">
        <w:rPr>
          <w:rFonts w:ascii="Times New Roman" w:hAnsi="Times New Roman" w:cs="Times New Roman"/>
          <w:sz w:val="24"/>
          <w:szCs w:val="24"/>
        </w:rPr>
        <w:t xml:space="preserve"> </w:t>
      </w:r>
      <w:r w:rsidR="00C32D60" w:rsidRPr="0098558D">
        <w:rPr>
          <w:rFonts w:ascii="Times New Roman" w:hAnsi="Times New Roman" w:cs="Times New Roman"/>
          <w:sz w:val="24"/>
          <w:szCs w:val="24"/>
        </w:rPr>
        <w:t>incide</w:t>
      </w:r>
      <w:r w:rsidR="00B70406">
        <w:rPr>
          <w:rFonts w:ascii="Times New Roman" w:hAnsi="Times New Roman" w:cs="Times New Roman"/>
          <w:sz w:val="24"/>
          <w:szCs w:val="24"/>
        </w:rPr>
        <w:t>n</w:t>
      </w:r>
      <w:r w:rsidR="00C32D60" w:rsidRPr="0098558D">
        <w:rPr>
          <w:rFonts w:ascii="Times New Roman" w:hAnsi="Times New Roman" w:cs="Times New Roman"/>
          <w:sz w:val="24"/>
          <w:szCs w:val="24"/>
        </w:rPr>
        <w:t xml:space="preserve"> en </w:t>
      </w:r>
      <w:r w:rsidRPr="0098558D">
        <w:rPr>
          <w:rFonts w:ascii="Times New Roman" w:hAnsi="Times New Roman" w:cs="Times New Roman"/>
          <w:sz w:val="24"/>
          <w:szCs w:val="24"/>
        </w:rPr>
        <w:t xml:space="preserve">el rendimiento </w:t>
      </w:r>
      <w:r w:rsidR="00A274C8" w:rsidRPr="0098558D">
        <w:rPr>
          <w:rFonts w:ascii="Times New Roman" w:hAnsi="Times New Roman" w:cs="Times New Roman"/>
          <w:sz w:val="24"/>
          <w:szCs w:val="24"/>
        </w:rPr>
        <w:t>académico</w:t>
      </w:r>
      <w:r w:rsidRPr="0098558D">
        <w:rPr>
          <w:rFonts w:ascii="Times New Roman" w:hAnsi="Times New Roman" w:cs="Times New Roman"/>
          <w:sz w:val="24"/>
          <w:szCs w:val="24"/>
        </w:rPr>
        <w:t xml:space="preserve"> de un estudiante</w:t>
      </w:r>
      <w:r w:rsidR="00B70406">
        <w:rPr>
          <w:rFonts w:ascii="Times New Roman" w:hAnsi="Times New Roman" w:cs="Times New Roman"/>
          <w:sz w:val="24"/>
          <w:szCs w:val="24"/>
        </w:rPr>
        <w:t xml:space="preserve">; los autores consideran que </w:t>
      </w:r>
      <w:r w:rsidRPr="0098558D">
        <w:rPr>
          <w:rFonts w:ascii="Times New Roman" w:hAnsi="Times New Roman" w:cs="Times New Roman"/>
          <w:sz w:val="24"/>
          <w:szCs w:val="24"/>
        </w:rPr>
        <w:t>existe un impacto positivo y significativo en el rendimiento del alumno</w:t>
      </w:r>
      <w:r w:rsidR="00806F87" w:rsidRPr="0098558D">
        <w:rPr>
          <w:rFonts w:ascii="Times New Roman" w:hAnsi="Times New Roman" w:cs="Times New Roman"/>
          <w:sz w:val="24"/>
          <w:szCs w:val="24"/>
        </w:rPr>
        <w:t>/a</w:t>
      </w:r>
      <w:r w:rsidR="006F3970" w:rsidRPr="0098558D">
        <w:rPr>
          <w:rFonts w:ascii="Times New Roman" w:hAnsi="Times New Roman" w:cs="Times New Roman"/>
          <w:sz w:val="24"/>
          <w:szCs w:val="24"/>
        </w:rPr>
        <w:t>,</w:t>
      </w:r>
      <w:r w:rsidRPr="0098558D">
        <w:rPr>
          <w:rFonts w:ascii="Times New Roman" w:hAnsi="Times New Roman" w:cs="Times New Roman"/>
          <w:sz w:val="24"/>
          <w:szCs w:val="24"/>
        </w:rPr>
        <w:t xml:space="preserve"> a medida que el nivel social y </w:t>
      </w:r>
      <w:r w:rsidR="00A274C8" w:rsidRPr="0098558D">
        <w:rPr>
          <w:rFonts w:ascii="Times New Roman" w:hAnsi="Times New Roman" w:cs="Times New Roman"/>
          <w:sz w:val="24"/>
          <w:szCs w:val="24"/>
        </w:rPr>
        <w:t>económico</w:t>
      </w:r>
      <w:r w:rsidRPr="0098558D">
        <w:rPr>
          <w:rFonts w:ascii="Times New Roman" w:hAnsi="Times New Roman" w:cs="Times New Roman"/>
          <w:sz w:val="24"/>
          <w:szCs w:val="24"/>
        </w:rPr>
        <w:t xml:space="preserve"> aumenta</w:t>
      </w:r>
      <w:r w:rsidR="00FD1904">
        <w:rPr>
          <w:rFonts w:ascii="Times New Roman" w:hAnsi="Times New Roman" w:cs="Times New Roman"/>
          <w:sz w:val="24"/>
          <w:szCs w:val="24"/>
        </w:rPr>
        <w:t>. En caso contrario</w:t>
      </w:r>
      <w:r w:rsidR="00B70406">
        <w:rPr>
          <w:rFonts w:ascii="Times New Roman" w:hAnsi="Times New Roman" w:cs="Times New Roman"/>
          <w:sz w:val="24"/>
          <w:szCs w:val="24"/>
        </w:rPr>
        <w:t>,</w:t>
      </w:r>
      <w:r w:rsidR="00D81B09" w:rsidRPr="0098558D">
        <w:rPr>
          <w:rFonts w:ascii="Times New Roman" w:hAnsi="Times New Roman" w:cs="Times New Roman"/>
          <w:sz w:val="24"/>
          <w:szCs w:val="24"/>
        </w:rPr>
        <w:t xml:space="preserve"> </w:t>
      </w:r>
      <w:r w:rsidRPr="0098558D">
        <w:rPr>
          <w:rFonts w:ascii="Times New Roman" w:hAnsi="Times New Roman" w:cs="Times New Roman"/>
          <w:sz w:val="24"/>
          <w:szCs w:val="24"/>
        </w:rPr>
        <w:t>las</w:t>
      </w:r>
      <w:r w:rsidR="000155EA" w:rsidRPr="0098558D">
        <w:rPr>
          <w:rFonts w:ascii="Times New Roman" w:hAnsi="Times New Roman" w:cs="Times New Roman"/>
          <w:sz w:val="24"/>
          <w:szCs w:val="24"/>
        </w:rPr>
        <w:t xml:space="preserve"> </w:t>
      </w:r>
      <w:r w:rsidRPr="0098558D">
        <w:rPr>
          <w:rFonts w:ascii="Times New Roman" w:hAnsi="Times New Roman" w:cs="Times New Roman"/>
          <w:sz w:val="24"/>
          <w:szCs w:val="24"/>
        </w:rPr>
        <w:t>po</w:t>
      </w:r>
      <w:r w:rsidR="00FD1904">
        <w:rPr>
          <w:rFonts w:ascii="Times New Roman" w:hAnsi="Times New Roman" w:cs="Times New Roman"/>
          <w:sz w:val="24"/>
          <w:szCs w:val="24"/>
        </w:rPr>
        <w:t xml:space="preserve">sibilidades </w:t>
      </w:r>
      <w:r w:rsidRPr="0098558D">
        <w:rPr>
          <w:rFonts w:ascii="Times New Roman" w:hAnsi="Times New Roman" w:cs="Times New Roman"/>
          <w:sz w:val="24"/>
          <w:szCs w:val="24"/>
        </w:rPr>
        <w:t xml:space="preserve">de éxito </w:t>
      </w:r>
      <w:r w:rsidR="00FD1904">
        <w:rPr>
          <w:rFonts w:ascii="Times New Roman" w:hAnsi="Times New Roman" w:cs="Times New Roman"/>
          <w:sz w:val="24"/>
          <w:szCs w:val="24"/>
        </w:rPr>
        <w:t>escolar</w:t>
      </w:r>
      <w:r w:rsidRPr="0098558D">
        <w:rPr>
          <w:rFonts w:ascii="Times New Roman" w:hAnsi="Times New Roman" w:cs="Times New Roman"/>
          <w:sz w:val="24"/>
          <w:szCs w:val="24"/>
        </w:rPr>
        <w:t xml:space="preserve"> </w:t>
      </w:r>
      <w:r w:rsidR="00497E1E">
        <w:rPr>
          <w:rFonts w:ascii="Times New Roman" w:hAnsi="Times New Roman" w:cs="Times New Roman"/>
          <w:sz w:val="24"/>
          <w:szCs w:val="24"/>
        </w:rPr>
        <w:t>se reducen</w:t>
      </w:r>
      <w:r w:rsidRPr="0098558D">
        <w:rPr>
          <w:rFonts w:ascii="Times New Roman" w:hAnsi="Times New Roman" w:cs="Times New Roman"/>
          <w:sz w:val="24"/>
          <w:szCs w:val="24"/>
        </w:rPr>
        <w:t xml:space="preserve"> cuando el alumnado vive</w:t>
      </w:r>
      <w:r w:rsidR="000155EA" w:rsidRPr="0098558D">
        <w:rPr>
          <w:rFonts w:ascii="Times New Roman" w:hAnsi="Times New Roman" w:cs="Times New Roman"/>
          <w:sz w:val="24"/>
          <w:szCs w:val="24"/>
        </w:rPr>
        <w:t xml:space="preserve"> </w:t>
      </w:r>
      <w:r w:rsidRPr="0098558D">
        <w:rPr>
          <w:rFonts w:ascii="Times New Roman" w:hAnsi="Times New Roman" w:cs="Times New Roman"/>
          <w:sz w:val="24"/>
          <w:szCs w:val="24"/>
        </w:rPr>
        <w:t xml:space="preserve">en </w:t>
      </w:r>
      <w:r w:rsidR="00FD1904">
        <w:rPr>
          <w:rFonts w:ascii="Times New Roman" w:hAnsi="Times New Roman" w:cs="Times New Roman"/>
          <w:sz w:val="24"/>
          <w:szCs w:val="24"/>
        </w:rPr>
        <w:t xml:space="preserve">comunidades </w:t>
      </w:r>
      <w:r w:rsidRPr="0098558D">
        <w:rPr>
          <w:rFonts w:ascii="Times New Roman" w:hAnsi="Times New Roman" w:cs="Times New Roman"/>
          <w:sz w:val="24"/>
          <w:szCs w:val="24"/>
        </w:rPr>
        <w:t>rurales o desfavorecid</w:t>
      </w:r>
      <w:r w:rsidR="00FD1904">
        <w:rPr>
          <w:rFonts w:ascii="Times New Roman" w:hAnsi="Times New Roman" w:cs="Times New Roman"/>
          <w:sz w:val="24"/>
          <w:szCs w:val="24"/>
        </w:rPr>
        <w:t>a</w:t>
      </w:r>
      <w:r w:rsidRPr="0098558D">
        <w:rPr>
          <w:rFonts w:ascii="Times New Roman" w:hAnsi="Times New Roman" w:cs="Times New Roman"/>
          <w:sz w:val="24"/>
          <w:szCs w:val="24"/>
        </w:rPr>
        <w:t>s económicamente.</w:t>
      </w:r>
    </w:p>
    <w:p w14:paraId="1FAE09D8" w14:textId="77777777" w:rsidR="006226CC" w:rsidRPr="0098558D" w:rsidRDefault="008A7C5E"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En ese sentido, </w:t>
      </w:r>
      <w:r w:rsidR="003F6011" w:rsidRPr="0098558D">
        <w:rPr>
          <w:rFonts w:ascii="Times New Roman" w:hAnsi="Times New Roman" w:cs="Times New Roman"/>
          <w:sz w:val="24"/>
          <w:szCs w:val="24"/>
        </w:rPr>
        <w:t>Ramírez-Vá</w:t>
      </w:r>
      <w:r w:rsidRPr="0098558D">
        <w:rPr>
          <w:rFonts w:ascii="Times New Roman" w:hAnsi="Times New Roman" w:cs="Times New Roman"/>
          <w:sz w:val="24"/>
          <w:szCs w:val="24"/>
        </w:rPr>
        <w:t xml:space="preserve">zquez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(2020) y </w:t>
      </w:r>
      <w:r w:rsidR="00A274C8" w:rsidRPr="0098558D">
        <w:rPr>
          <w:rFonts w:ascii="Times New Roman" w:hAnsi="Times New Roman" w:cs="Times New Roman"/>
          <w:sz w:val="24"/>
          <w:szCs w:val="24"/>
          <w:shd w:val="clear" w:color="auto" w:fill="FFFFFF"/>
        </w:rPr>
        <w:t>Rodríguez</w:t>
      </w:r>
      <w:r w:rsidRPr="0098558D">
        <w:rPr>
          <w:rFonts w:ascii="Times New Roman" w:hAnsi="Times New Roman" w:cs="Times New Roman"/>
          <w:sz w:val="24"/>
          <w:szCs w:val="24"/>
          <w:shd w:val="clear" w:color="auto" w:fill="FFFFFF"/>
        </w:rPr>
        <w:t xml:space="preserve"> y Rosquete (2019) </w:t>
      </w:r>
      <w:r w:rsidR="00D81B09" w:rsidRPr="0098558D">
        <w:rPr>
          <w:rFonts w:ascii="Times New Roman" w:hAnsi="Times New Roman" w:cs="Times New Roman"/>
          <w:sz w:val="24"/>
          <w:szCs w:val="24"/>
          <w:shd w:val="clear" w:color="auto" w:fill="FFFFFF"/>
        </w:rPr>
        <w:t xml:space="preserve">señalan </w:t>
      </w:r>
      <w:r w:rsidRPr="0098558D">
        <w:rPr>
          <w:rFonts w:ascii="Times New Roman" w:hAnsi="Times New Roman" w:cs="Times New Roman"/>
          <w:sz w:val="24"/>
          <w:szCs w:val="24"/>
          <w:shd w:val="clear" w:color="auto" w:fill="FFFFFF"/>
        </w:rPr>
        <w:t xml:space="preserve">que </w:t>
      </w:r>
      <w:r w:rsidR="0089575B" w:rsidRPr="0098558D">
        <w:rPr>
          <w:rFonts w:ascii="Times New Roman" w:hAnsi="Times New Roman" w:cs="Times New Roman"/>
          <w:sz w:val="24"/>
          <w:szCs w:val="24"/>
        </w:rPr>
        <w:t>los/as estudiantes que provienen de medios rurales</w:t>
      </w:r>
      <w:r w:rsidR="00352B1A" w:rsidRPr="0098558D">
        <w:rPr>
          <w:rFonts w:ascii="Times New Roman" w:hAnsi="Times New Roman" w:cs="Times New Roman"/>
          <w:sz w:val="24"/>
          <w:szCs w:val="24"/>
        </w:rPr>
        <w:t xml:space="preserve"> </w:t>
      </w:r>
      <w:r w:rsidR="00B70406">
        <w:rPr>
          <w:rFonts w:ascii="Times New Roman" w:hAnsi="Times New Roman" w:cs="Times New Roman"/>
          <w:sz w:val="24"/>
          <w:szCs w:val="24"/>
        </w:rPr>
        <w:t>enfrenta</w:t>
      </w:r>
      <w:r w:rsidR="00352B1A" w:rsidRPr="0098558D">
        <w:rPr>
          <w:rFonts w:ascii="Times New Roman" w:hAnsi="Times New Roman" w:cs="Times New Roman"/>
          <w:sz w:val="24"/>
          <w:szCs w:val="24"/>
        </w:rPr>
        <w:t xml:space="preserve">n </w:t>
      </w:r>
      <w:r w:rsidR="00B70406">
        <w:rPr>
          <w:rFonts w:ascii="Times New Roman" w:hAnsi="Times New Roman" w:cs="Times New Roman"/>
          <w:sz w:val="24"/>
          <w:szCs w:val="24"/>
        </w:rPr>
        <w:t xml:space="preserve">una </w:t>
      </w:r>
      <w:r w:rsidR="00352B1A" w:rsidRPr="0098558D">
        <w:rPr>
          <w:rFonts w:ascii="Times New Roman" w:hAnsi="Times New Roman" w:cs="Times New Roman"/>
          <w:sz w:val="24"/>
          <w:szCs w:val="24"/>
        </w:rPr>
        <w:t>mayor</w:t>
      </w:r>
      <w:r w:rsidR="00B70406">
        <w:rPr>
          <w:rFonts w:ascii="Times New Roman" w:hAnsi="Times New Roman" w:cs="Times New Roman"/>
          <w:sz w:val="24"/>
          <w:szCs w:val="24"/>
        </w:rPr>
        <w:t xml:space="preserve"> exposición </w:t>
      </w:r>
      <w:r w:rsidR="00352B1A" w:rsidRPr="0098558D">
        <w:rPr>
          <w:rFonts w:ascii="Times New Roman" w:hAnsi="Times New Roman" w:cs="Times New Roman"/>
          <w:sz w:val="24"/>
          <w:szCs w:val="24"/>
        </w:rPr>
        <w:t>a factores de</w:t>
      </w:r>
      <w:r w:rsidR="0089575B" w:rsidRPr="0098558D">
        <w:rPr>
          <w:rFonts w:ascii="Times New Roman" w:hAnsi="Times New Roman" w:cs="Times New Roman"/>
          <w:sz w:val="24"/>
          <w:szCs w:val="24"/>
        </w:rPr>
        <w:t xml:space="preserve"> </w:t>
      </w:r>
      <w:r w:rsidR="00352B1A" w:rsidRPr="0098558D">
        <w:rPr>
          <w:rFonts w:ascii="Times New Roman" w:hAnsi="Times New Roman" w:cs="Times New Roman"/>
          <w:sz w:val="24"/>
          <w:szCs w:val="24"/>
        </w:rPr>
        <w:t>riesgo</w:t>
      </w:r>
      <w:r w:rsidR="00B70406">
        <w:rPr>
          <w:rFonts w:ascii="Times New Roman" w:hAnsi="Times New Roman" w:cs="Times New Roman"/>
          <w:sz w:val="24"/>
          <w:szCs w:val="24"/>
        </w:rPr>
        <w:t>, lo</w:t>
      </w:r>
      <w:r w:rsidR="00DD6736">
        <w:rPr>
          <w:rFonts w:ascii="Times New Roman" w:hAnsi="Times New Roman" w:cs="Times New Roman"/>
          <w:sz w:val="24"/>
          <w:szCs w:val="24"/>
        </w:rPr>
        <w:t xml:space="preserve"> que incrementa su</w:t>
      </w:r>
      <w:r w:rsidR="00352B1A" w:rsidRPr="0098558D">
        <w:rPr>
          <w:rFonts w:ascii="Times New Roman" w:hAnsi="Times New Roman" w:cs="Times New Roman"/>
          <w:sz w:val="24"/>
          <w:szCs w:val="24"/>
        </w:rPr>
        <w:t xml:space="preserve"> vulnera</w:t>
      </w:r>
      <w:r w:rsidR="00DD6736">
        <w:rPr>
          <w:rFonts w:ascii="Times New Roman" w:hAnsi="Times New Roman" w:cs="Times New Roman"/>
          <w:sz w:val="24"/>
          <w:szCs w:val="24"/>
        </w:rPr>
        <w:t>bilidad</w:t>
      </w:r>
      <w:r w:rsidR="00352B1A" w:rsidRPr="0098558D">
        <w:rPr>
          <w:rFonts w:ascii="Times New Roman" w:hAnsi="Times New Roman" w:cs="Times New Roman"/>
          <w:sz w:val="24"/>
          <w:szCs w:val="24"/>
        </w:rPr>
        <w:t xml:space="preserve"> </w:t>
      </w:r>
      <w:r w:rsidR="00DD6736">
        <w:rPr>
          <w:rFonts w:ascii="Times New Roman" w:hAnsi="Times New Roman" w:cs="Times New Roman"/>
          <w:sz w:val="24"/>
          <w:szCs w:val="24"/>
        </w:rPr>
        <w:t>a bajos</w:t>
      </w:r>
      <w:r w:rsidR="0089575B" w:rsidRPr="0098558D">
        <w:rPr>
          <w:rFonts w:ascii="Times New Roman" w:hAnsi="Times New Roman" w:cs="Times New Roman"/>
          <w:sz w:val="24"/>
          <w:szCs w:val="24"/>
        </w:rPr>
        <w:t xml:space="preserve"> logros educativos,</w:t>
      </w:r>
      <w:r w:rsidR="00DD6736">
        <w:rPr>
          <w:rFonts w:ascii="Times New Roman" w:hAnsi="Times New Roman" w:cs="Times New Roman"/>
          <w:sz w:val="24"/>
          <w:szCs w:val="24"/>
        </w:rPr>
        <w:t xml:space="preserve"> tales</w:t>
      </w:r>
      <w:r w:rsidR="0089575B" w:rsidRPr="0098558D">
        <w:rPr>
          <w:rFonts w:ascii="Times New Roman" w:hAnsi="Times New Roman" w:cs="Times New Roman"/>
          <w:sz w:val="24"/>
          <w:szCs w:val="24"/>
        </w:rPr>
        <w:t xml:space="preserve"> como bajo rendimiento académico y baja eficiencia terminal. </w:t>
      </w:r>
    </w:p>
    <w:p w14:paraId="72BC71FE" w14:textId="77777777" w:rsidR="006226CC" w:rsidRPr="0098558D" w:rsidRDefault="00C276AA"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shd w:val="clear" w:color="auto" w:fill="FFFFFF"/>
        </w:rPr>
        <w:t xml:space="preserve">Ruiz-Ramírez </w:t>
      </w:r>
      <w:r w:rsidRPr="0098558D">
        <w:rPr>
          <w:rFonts w:ascii="Times New Roman" w:hAnsi="Times New Roman" w:cs="Times New Roman"/>
          <w:i/>
          <w:iCs/>
          <w:sz w:val="24"/>
          <w:szCs w:val="24"/>
          <w:shd w:val="clear" w:color="auto" w:fill="FFFFFF"/>
        </w:rPr>
        <w:t>et al</w:t>
      </w:r>
      <w:r w:rsidRPr="0098558D">
        <w:rPr>
          <w:rFonts w:ascii="Times New Roman" w:hAnsi="Times New Roman" w:cs="Times New Roman"/>
          <w:sz w:val="24"/>
          <w:szCs w:val="24"/>
          <w:shd w:val="clear" w:color="auto" w:fill="FFFFFF"/>
        </w:rPr>
        <w:t>. (2023)</w:t>
      </w:r>
      <w:r w:rsidR="00F43DB0">
        <w:rPr>
          <w:rFonts w:ascii="Times New Roman" w:hAnsi="Times New Roman" w:cs="Times New Roman"/>
          <w:sz w:val="24"/>
          <w:szCs w:val="24"/>
          <w:shd w:val="clear" w:color="auto" w:fill="FFFFFF"/>
        </w:rPr>
        <w:t xml:space="preserve">; Martínez y </w:t>
      </w:r>
      <w:proofErr w:type="spellStart"/>
      <w:r w:rsidR="00F43DB0">
        <w:rPr>
          <w:rFonts w:ascii="Times New Roman" w:hAnsi="Times New Roman" w:cs="Times New Roman"/>
          <w:sz w:val="24"/>
          <w:szCs w:val="24"/>
          <w:shd w:val="clear" w:color="auto" w:fill="FFFFFF"/>
        </w:rPr>
        <w:t>Emynick</w:t>
      </w:r>
      <w:proofErr w:type="spellEnd"/>
      <w:r w:rsidR="00F43DB0">
        <w:rPr>
          <w:rFonts w:ascii="Times New Roman" w:hAnsi="Times New Roman" w:cs="Times New Roman"/>
          <w:sz w:val="24"/>
          <w:szCs w:val="24"/>
          <w:shd w:val="clear" w:color="auto" w:fill="FFFFFF"/>
        </w:rPr>
        <w:t xml:space="preserve"> (2023)</w:t>
      </w:r>
      <w:r w:rsidRPr="0098558D">
        <w:rPr>
          <w:rFonts w:ascii="Times New Roman" w:hAnsi="Times New Roman" w:cs="Times New Roman"/>
          <w:sz w:val="24"/>
          <w:szCs w:val="24"/>
          <w:shd w:val="clear" w:color="auto" w:fill="FFFFFF"/>
        </w:rPr>
        <w:t xml:space="preserve"> y </w:t>
      </w:r>
      <w:r w:rsidR="00A274C8" w:rsidRPr="0098558D">
        <w:rPr>
          <w:rFonts w:ascii="Times New Roman" w:hAnsi="Times New Roman" w:cs="Times New Roman"/>
          <w:sz w:val="24"/>
          <w:szCs w:val="24"/>
          <w:shd w:val="clear" w:color="auto" w:fill="FFFFFF"/>
        </w:rPr>
        <w:t>Rodríguez</w:t>
      </w:r>
      <w:r w:rsidR="008A7C5E" w:rsidRPr="0098558D">
        <w:rPr>
          <w:rFonts w:ascii="Times New Roman" w:hAnsi="Times New Roman" w:cs="Times New Roman"/>
          <w:sz w:val="24"/>
          <w:szCs w:val="24"/>
          <w:shd w:val="clear" w:color="auto" w:fill="FFFFFF"/>
        </w:rPr>
        <w:t xml:space="preserve"> y Rosquete (2019) </w:t>
      </w:r>
      <w:r w:rsidRPr="0098558D">
        <w:rPr>
          <w:rFonts w:ascii="Times New Roman" w:hAnsi="Times New Roman" w:cs="Times New Roman"/>
          <w:sz w:val="24"/>
          <w:szCs w:val="24"/>
          <w:shd w:val="clear" w:color="auto" w:fill="FFFFFF"/>
        </w:rPr>
        <w:t xml:space="preserve">consideran que </w:t>
      </w:r>
      <w:r w:rsidR="00A274C8" w:rsidRPr="0098558D">
        <w:rPr>
          <w:rFonts w:ascii="Times New Roman" w:hAnsi="Times New Roman" w:cs="Times New Roman"/>
          <w:sz w:val="24"/>
          <w:szCs w:val="24"/>
          <w:shd w:val="clear" w:color="auto" w:fill="FFFFFF"/>
        </w:rPr>
        <w:t xml:space="preserve">el </w:t>
      </w:r>
      <w:r w:rsidR="00A274C8" w:rsidRPr="0098558D">
        <w:rPr>
          <w:rFonts w:ascii="Times New Roman" w:hAnsi="Times New Roman" w:cs="Times New Roman"/>
          <w:sz w:val="24"/>
          <w:szCs w:val="24"/>
        </w:rPr>
        <w:t>alumnado de contextos rurales carece</w:t>
      </w:r>
      <w:r w:rsidR="008A7C5E" w:rsidRPr="0098558D">
        <w:rPr>
          <w:rFonts w:ascii="Times New Roman" w:hAnsi="Times New Roman" w:cs="Times New Roman"/>
          <w:sz w:val="24"/>
          <w:szCs w:val="24"/>
        </w:rPr>
        <w:t xml:space="preserve"> de las condiciones </w:t>
      </w:r>
      <w:r w:rsidR="00A274C8" w:rsidRPr="0098558D">
        <w:rPr>
          <w:rFonts w:ascii="Times New Roman" w:hAnsi="Times New Roman" w:cs="Times New Roman"/>
          <w:sz w:val="24"/>
          <w:szCs w:val="24"/>
        </w:rPr>
        <w:t>económicas</w:t>
      </w:r>
      <w:r w:rsidR="008A7C5E" w:rsidRPr="0098558D">
        <w:rPr>
          <w:rFonts w:ascii="Times New Roman" w:hAnsi="Times New Roman" w:cs="Times New Roman"/>
          <w:sz w:val="24"/>
          <w:szCs w:val="24"/>
        </w:rPr>
        <w:t xml:space="preserve"> </w:t>
      </w:r>
      <w:r w:rsidR="00806F87" w:rsidRPr="0098558D">
        <w:rPr>
          <w:rFonts w:ascii="Times New Roman" w:hAnsi="Times New Roman" w:cs="Times New Roman"/>
          <w:sz w:val="24"/>
          <w:szCs w:val="24"/>
        </w:rPr>
        <w:t>para adquirir una</w:t>
      </w:r>
      <w:r w:rsidR="008A7C5E" w:rsidRPr="0098558D">
        <w:rPr>
          <w:rFonts w:ascii="Times New Roman" w:hAnsi="Times New Roman" w:cs="Times New Roman"/>
          <w:sz w:val="24"/>
          <w:szCs w:val="24"/>
        </w:rPr>
        <w:t xml:space="preserve"> computadora o acce</w:t>
      </w:r>
      <w:r w:rsidR="00F75C11" w:rsidRPr="0098558D">
        <w:rPr>
          <w:rFonts w:ascii="Times New Roman" w:hAnsi="Times New Roman" w:cs="Times New Roman"/>
          <w:sz w:val="24"/>
          <w:szCs w:val="24"/>
        </w:rPr>
        <w:t xml:space="preserve">der </w:t>
      </w:r>
      <w:r w:rsidR="008A7C5E" w:rsidRPr="0098558D">
        <w:rPr>
          <w:rFonts w:ascii="Times New Roman" w:hAnsi="Times New Roman" w:cs="Times New Roman"/>
          <w:sz w:val="24"/>
          <w:szCs w:val="24"/>
        </w:rPr>
        <w:t>a internet</w:t>
      </w:r>
      <w:r w:rsidR="00806F87" w:rsidRPr="0098558D">
        <w:rPr>
          <w:rFonts w:ascii="Times New Roman" w:hAnsi="Times New Roman" w:cs="Times New Roman"/>
          <w:sz w:val="24"/>
          <w:szCs w:val="24"/>
        </w:rPr>
        <w:t>; no tienen los medios necesario</w:t>
      </w:r>
      <w:r w:rsidRPr="0098558D">
        <w:rPr>
          <w:rFonts w:ascii="Times New Roman" w:hAnsi="Times New Roman" w:cs="Times New Roman"/>
          <w:sz w:val="24"/>
          <w:szCs w:val="24"/>
        </w:rPr>
        <w:t>s</w:t>
      </w:r>
      <w:r w:rsidR="000155EA" w:rsidRPr="0098558D">
        <w:rPr>
          <w:rFonts w:ascii="Times New Roman" w:hAnsi="Times New Roman" w:cs="Times New Roman"/>
          <w:sz w:val="24"/>
          <w:szCs w:val="24"/>
        </w:rPr>
        <w:t xml:space="preserve"> </w:t>
      </w:r>
      <w:r w:rsidR="008A7C5E" w:rsidRPr="0098558D">
        <w:rPr>
          <w:rFonts w:ascii="Times New Roman" w:hAnsi="Times New Roman" w:cs="Times New Roman"/>
          <w:sz w:val="24"/>
          <w:szCs w:val="24"/>
        </w:rPr>
        <w:t>para cumplir</w:t>
      </w:r>
      <w:r w:rsidR="00806F87" w:rsidRPr="0098558D">
        <w:rPr>
          <w:rFonts w:ascii="Times New Roman" w:hAnsi="Times New Roman" w:cs="Times New Roman"/>
          <w:sz w:val="24"/>
          <w:szCs w:val="24"/>
        </w:rPr>
        <w:t xml:space="preserve"> con</w:t>
      </w:r>
      <w:r w:rsidR="008A7C5E" w:rsidRPr="0098558D">
        <w:rPr>
          <w:rFonts w:ascii="Times New Roman" w:hAnsi="Times New Roman" w:cs="Times New Roman"/>
          <w:sz w:val="24"/>
          <w:szCs w:val="24"/>
        </w:rPr>
        <w:t xml:space="preserve"> sus tareas</w:t>
      </w:r>
      <w:r w:rsidR="00806F87" w:rsidRPr="0098558D">
        <w:rPr>
          <w:rFonts w:ascii="Times New Roman" w:hAnsi="Times New Roman" w:cs="Times New Roman"/>
          <w:sz w:val="24"/>
          <w:szCs w:val="24"/>
        </w:rPr>
        <w:t xml:space="preserve"> curriculares</w:t>
      </w:r>
      <w:r w:rsidR="00F75C11" w:rsidRPr="0098558D">
        <w:rPr>
          <w:rFonts w:ascii="Times New Roman" w:hAnsi="Times New Roman" w:cs="Times New Roman"/>
          <w:sz w:val="24"/>
          <w:szCs w:val="24"/>
        </w:rPr>
        <w:t>, lo que</w:t>
      </w:r>
      <w:r w:rsidR="006F3970" w:rsidRPr="0098558D">
        <w:rPr>
          <w:rFonts w:ascii="Times New Roman" w:hAnsi="Times New Roman" w:cs="Times New Roman"/>
          <w:sz w:val="24"/>
          <w:szCs w:val="24"/>
        </w:rPr>
        <w:t xml:space="preserve"> provoca </w:t>
      </w:r>
      <w:r w:rsidR="00F75C11" w:rsidRPr="0098558D">
        <w:rPr>
          <w:rFonts w:ascii="Times New Roman" w:hAnsi="Times New Roman" w:cs="Times New Roman"/>
          <w:sz w:val="24"/>
          <w:szCs w:val="24"/>
        </w:rPr>
        <w:t xml:space="preserve">la disminución de </w:t>
      </w:r>
      <w:r w:rsidR="006F3970" w:rsidRPr="0098558D">
        <w:rPr>
          <w:rFonts w:ascii="Times New Roman" w:hAnsi="Times New Roman" w:cs="Times New Roman"/>
          <w:sz w:val="24"/>
          <w:szCs w:val="24"/>
        </w:rPr>
        <w:t>su rendimiento académico.</w:t>
      </w:r>
    </w:p>
    <w:p w14:paraId="426E04E6" w14:textId="77777777" w:rsidR="00C57C02" w:rsidRDefault="005127D1"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En </w:t>
      </w:r>
      <w:r w:rsidR="00C12CD7" w:rsidRPr="0098558D">
        <w:rPr>
          <w:rFonts w:ascii="Times New Roman" w:hAnsi="Times New Roman" w:cs="Times New Roman"/>
          <w:sz w:val="24"/>
          <w:szCs w:val="24"/>
        </w:rPr>
        <w:t>contraste</w:t>
      </w:r>
      <w:r w:rsidRPr="0098558D">
        <w:rPr>
          <w:rFonts w:ascii="Times New Roman" w:hAnsi="Times New Roman" w:cs="Times New Roman"/>
          <w:sz w:val="24"/>
          <w:szCs w:val="24"/>
        </w:rPr>
        <w:t xml:space="preserve">, Valladares </w:t>
      </w:r>
      <w:r w:rsidRPr="0098558D">
        <w:rPr>
          <w:rFonts w:ascii="Times New Roman" w:hAnsi="Times New Roman" w:cs="Times New Roman"/>
          <w:i/>
          <w:iCs/>
          <w:sz w:val="24"/>
          <w:szCs w:val="24"/>
        </w:rPr>
        <w:t>et al</w:t>
      </w:r>
      <w:r w:rsidRPr="0098558D">
        <w:rPr>
          <w:rFonts w:ascii="Times New Roman" w:hAnsi="Times New Roman" w:cs="Times New Roman"/>
          <w:sz w:val="24"/>
          <w:szCs w:val="24"/>
        </w:rPr>
        <w:t xml:space="preserve">. (2020) encontraron que </w:t>
      </w:r>
      <w:r w:rsidR="00535566">
        <w:rPr>
          <w:rFonts w:ascii="Times New Roman" w:hAnsi="Times New Roman" w:cs="Times New Roman"/>
          <w:sz w:val="24"/>
          <w:szCs w:val="24"/>
        </w:rPr>
        <w:t>“</w:t>
      </w:r>
      <w:r w:rsidRPr="0098558D">
        <w:rPr>
          <w:rFonts w:ascii="Times New Roman" w:hAnsi="Times New Roman" w:cs="Times New Roman"/>
          <w:sz w:val="24"/>
          <w:szCs w:val="24"/>
        </w:rPr>
        <w:t>el nivel soci</w:t>
      </w:r>
      <w:r w:rsidR="00535566">
        <w:rPr>
          <w:rFonts w:ascii="Times New Roman" w:hAnsi="Times New Roman" w:cs="Times New Roman"/>
          <w:sz w:val="24"/>
          <w:szCs w:val="24"/>
        </w:rPr>
        <w:t>o-</w:t>
      </w:r>
      <w:r w:rsidRPr="0098558D">
        <w:rPr>
          <w:rFonts w:ascii="Times New Roman" w:hAnsi="Times New Roman" w:cs="Times New Roman"/>
          <w:sz w:val="24"/>
          <w:szCs w:val="24"/>
        </w:rPr>
        <w:t xml:space="preserve">económico del estudiantado no incide en </w:t>
      </w:r>
      <w:r w:rsidR="00F75C11" w:rsidRPr="0098558D">
        <w:rPr>
          <w:rFonts w:ascii="Times New Roman" w:hAnsi="Times New Roman" w:cs="Times New Roman"/>
          <w:sz w:val="24"/>
          <w:szCs w:val="24"/>
        </w:rPr>
        <w:t xml:space="preserve">su </w:t>
      </w:r>
      <w:r w:rsidRPr="0098558D">
        <w:rPr>
          <w:rFonts w:ascii="Times New Roman" w:hAnsi="Times New Roman" w:cs="Times New Roman"/>
          <w:sz w:val="24"/>
          <w:szCs w:val="24"/>
        </w:rPr>
        <w:t>rendimiento académico</w:t>
      </w:r>
      <w:r w:rsidR="00535566">
        <w:rPr>
          <w:rFonts w:ascii="Times New Roman" w:hAnsi="Times New Roman" w:cs="Times New Roman"/>
          <w:sz w:val="24"/>
          <w:szCs w:val="24"/>
        </w:rPr>
        <w:t>” (p. 6)</w:t>
      </w:r>
      <w:r w:rsidRPr="0098558D">
        <w:rPr>
          <w:rFonts w:ascii="Times New Roman" w:hAnsi="Times New Roman" w:cs="Times New Roman"/>
          <w:sz w:val="24"/>
          <w:szCs w:val="24"/>
        </w:rPr>
        <w:t>.</w:t>
      </w:r>
    </w:p>
    <w:p w14:paraId="11BECD7D" w14:textId="77777777" w:rsidR="008F7F30" w:rsidRPr="004A00EF" w:rsidRDefault="008A32DB" w:rsidP="004F6B13">
      <w:pPr>
        <w:pStyle w:val="Sinespaciado"/>
        <w:spacing w:line="36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Con base en lo anterior, las investigaciones </w:t>
      </w:r>
      <w:r w:rsidR="00B27E66">
        <w:rPr>
          <w:rFonts w:ascii="Times New Roman" w:hAnsi="Times New Roman" w:cs="Times New Roman"/>
          <w:sz w:val="24"/>
          <w:szCs w:val="24"/>
        </w:rPr>
        <w:t>d</w:t>
      </w:r>
      <w:r>
        <w:rPr>
          <w:rFonts w:ascii="Times New Roman" w:hAnsi="Times New Roman" w:cs="Times New Roman"/>
          <w:sz w:val="24"/>
          <w:szCs w:val="24"/>
        </w:rPr>
        <w:t xml:space="preserve">el rendimiento académico son </w:t>
      </w:r>
      <w:r w:rsidRPr="004A00EF">
        <w:rPr>
          <w:rFonts w:ascii="Times New Roman" w:hAnsi="Times New Roman" w:cs="Times New Roman"/>
          <w:sz w:val="24"/>
          <w:szCs w:val="24"/>
        </w:rPr>
        <w:t xml:space="preserve">de atención prioritaria, </w:t>
      </w:r>
      <w:r w:rsidR="00B27E66" w:rsidRPr="004A00EF">
        <w:rPr>
          <w:rFonts w:ascii="Times New Roman" w:hAnsi="Times New Roman" w:cs="Times New Roman"/>
          <w:sz w:val="24"/>
          <w:szCs w:val="24"/>
        </w:rPr>
        <w:t xml:space="preserve">debido a </w:t>
      </w:r>
      <w:r w:rsidR="00B27E66" w:rsidRPr="004A00EF">
        <w:rPr>
          <w:rFonts w:ascii="Times New Roman" w:hAnsi="Times New Roman" w:cs="Times New Roman"/>
          <w:color w:val="000000"/>
          <w:sz w:val="24"/>
          <w:szCs w:val="24"/>
          <w:shd w:val="clear" w:color="auto" w:fill="FFFFFF"/>
        </w:rPr>
        <w:t xml:space="preserve">la operacionalización y asociación de todas las posibles variables que lo causan, y por </w:t>
      </w:r>
      <w:r w:rsidRPr="004A00EF">
        <w:rPr>
          <w:rFonts w:ascii="Times New Roman" w:hAnsi="Times New Roman" w:cs="Times New Roman"/>
          <w:sz w:val="24"/>
          <w:szCs w:val="24"/>
        </w:rPr>
        <w:t>las consecuencias a corto y a largo plazo, como alumnos/as con baja calidad académica, rezago</w:t>
      </w:r>
      <w:r w:rsidR="00401FAE">
        <w:rPr>
          <w:rFonts w:ascii="Times New Roman" w:hAnsi="Times New Roman" w:cs="Times New Roman"/>
          <w:sz w:val="24"/>
          <w:szCs w:val="24"/>
        </w:rPr>
        <w:t xml:space="preserve"> educativo</w:t>
      </w:r>
      <w:r w:rsidRPr="004A00EF">
        <w:rPr>
          <w:rFonts w:ascii="Times New Roman" w:hAnsi="Times New Roman" w:cs="Times New Roman"/>
          <w:sz w:val="24"/>
          <w:szCs w:val="24"/>
        </w:rPr>
        <w:t xml:space="preserve">, reprobación y deserción escolar (Sánchez </w:t>
      </w:r>
      <w:r w:rsidR="007A20CF">
        <w:rPr>
          <w:rFonts w:ascii="Times New Roman" w:hAnsi="Times New Roman" w:cs="Times New Roman"/>
          <w:sz w:val="24"/>
          <w:szCs w:val="24"/>
        </w:rPr>
        <w:t>y</w:t>
      </w:r>
      <w:r w:rsidRPr="004A00EF">
        <w:rPr>
          <w:rFonts w:ascii="Times New Roman" w:hAnsi="Times New Roman" w:cs="Times New Roman"/>
          <w:sz w:val="24"/>
          <w:szCs w:val="24"/>
        </w:rPr>
        <w:t xml:space="preserve"> Pozo, 2023; Borja-Naranjo </w:t>
      </w:r>
      <w:r w:rsidRPr="004A00EF">
        <w:rPr>
          <w:rFonts w:ascii="Times New Roman" w:hAnsi="Times New Roman" w:cs="Times New Roman"/>
          <w:i/>
          <w:iCs/>
          <w:sz w:val="24"/>
          <w:szCs w:val="24"/>
        </w:rPr>
        <w:t>et al.</w:t>
      </w:r>
      <w:r w:rsidRPr="004A00EF">
        <w:rPr>
          <w:rFonts w:ascii="Times New Roman" w:hAnsi="Times New Roman" w:cs="Times New Roman"/>
          <w:sz w:val="24"/>
          <w:szCs w:val="24"/>
        </w:rPr>
        <w:t xml:space="preserve">, 2021; Panadero, 2019; Zamudio </w:t>
      </w:r>
      <w:r w:rsidRPr="004A00EF">
        <w:rPr>
          <w:rFonts w:ascii="Times New Roman" w:hAnsi="Times New Roman" w:cs="Times New Roman"/>
          <w:i/>
          <w:iCs/>
          <w:sz w:val="24"/>
          <w:szCs w:val="24"/>
        </w:rPr>
        <w:t>et al</w:t>
      </w:r>
      <w:r w:rsidRPr="004A00EF">
        <w:rPr>
          <w:rFonts w:ascii="Times New Roman" w:hAnsi="Times New Roman" w:cs="Times New Roman"/>
          <w:sz w:val="24"/>
          <w:szCs w:val="24"/>
        </w:rPr>
        <w:t>., 2019)</w:t>
      </w:r>
      <w:r w:rsidR="004A00EF" w:rsidRPr="004A00EF">
        <w:rPr>
          <w:rFonts w:ascii="Times New Roman" w:hAnsi="Times New Roman" w:cs="Times New Roman"/>
          <w:sz w:val="24"/>
          <w:szCs w:val="24"/>
        </w:rPr>
        <w:t>.</w:t>
      </w:r>
      <w:r w:rsidR="004A00EF">
        <w:rPr>
          <w:rFonts w:ascii="Times New Roman" w:hAnsi="Times New Roman" w:cs="Times New Roman"/>
          <w:sz w:val="24"/>
          <w:szCs w:val="24"/>
        </w:rPr>
        <w:t xml:space="preserve"> M</w:t>
      </w:r>
      <w:r w:rsidR="008F7F30" w:rsidRPr="0098558D">
        <w:rPr>
          <w:rFonts w:ascii="Times New Roman" w:hAnsi="Times New Roman" w:cs="Times New Roman"/>
          <w:sz w:val="24"/>
          <w:szCs w:val="24"/>
        </w:rPr>
        <w:t xml:space="preserve">áxime porque la educación contribuye a romper el círculo de la pobreza y evita la desigualdad social. Por ello, </w:t>
      </w:r>
      <w:r w:rsidR="00401FAE" w:rsidRPr="0098558D">
        <w:rPr>
          <w:rFonts w:ascii="Times New Roman" w:hAnsi="Times New Roman" w:cs="Times New Roman"/>
          <w:sz w:val="24"/>
          <w:szCs w:val="24"/>
        </w:rPr>
        <w:t>de acuerdo con la Organización para la Cooperación y el Desarrollo Económicos (OCDE, 2016)</w:t>
      </w:r>
      <w:r w:rsidR="00401FAE">
        <w:rPr>
          <w:rFonts w:ascii="Times New Roman" w:hAnsi="Times New Roman" w:cs="Times New Roman"/>
          <w:sz w:val="24"/>
          <w:szCs w:val="24"/>
        </w:rPr>
        <w:t xml:space="preserve">, </w:t>
      </w:r>
      <w:r w:rsidR="008F7F30" w:rsidRPr="0098558D">
        <w:rPr>
          <w:rFonts w:ascii="Times New Roman" w:hAnsi="Times New Roman" w:cs="Times New Roman"/>
          <w:sz w:val="24"/>
          <w:szCs w:val="24"/>
        </w:rPr>
        <w:t>cualquier costo derivado de investigar el bajo rendimiento académico</w:t>
      </w:r>
      <w:r w:rsidR="00401FAE">
        <w:rPr>
          <w:rFonts w:ascii="Times New Roman" w:hAnsi="Times New Roman" w:cs="Times New Roman"/>
          <w:sz w:val="24"/>
          <w:szCs w:val="24"/>
        </w:rPr>
        <w:t xml:space="preserve"> </w:t>
      </w:r>
      <w:r w:rsidR="008F7F30" w:rsidRPr="0098558D">
        <w:rPr>
          <w:rFonts w:ascii="Times New Roman" w:hAnsi="Times New Roman" w:cs="Times New Roman"/>
          <w:sz w:val="24"/>
          <w:szCs w:val="24"/>
        </w:rPr>
        <w:t>es pequeño en comparación con las múltiples ganancias que se pueden obtener.</w:t>
      </w:r>
    </w:p>
    <w:p w14:paraId="5FDDF765" w14:textId="77777777" w:rsidR="008F7F30" w:rsidRPr="0098558D" w:rsidRDefault="008F7F30"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Bajo ese tenor,</w:t>
      </w:r>
      <w:r w:rsidR="007F31B6">
        <w:rPr>
          <w:rFonts w:ascii="Times New Roman" w:hAnsi="Times New Roman" w:cs="Times New Roman"/>
          <w:sz w:val="24"/>
          <w:szCs w:val="24"/>
        </w:rPr>
        <w:t xml:space="preserve"> se plantea </w:t>
      </w:r>
      <w:r w:rsidRPr="0098558D">
        <w:rPr>
          <w:rFonts w:ascii="Times New Roman" w:hAnsi="Times New Roman" w:cs="Times New Roman"/>
          <w:sz w:val="24"/>
          <w:szCs w:val="24"/>
        </w:rPr>
        <w:t xml:space="preserve">la pregunta de investigación: ¿De qué manera el género, el grado y el contexto escolar se relacionan con el bajo rendimiento académico de discentes de preparatoria de la Universidad Autónoma de Sinaloa (UAS)? El objetivo es establecer la relación del género, grado académico y contexto escolar con el bajo rendimiento académico de discentes de preparatorias de la UAS, ubicadas en los municipios de El Fuerte y Ahome, </w:t>
      </w:r>
      <w:r w:rsidRPr="0098558D">
        <w:rPr>
          <w:rFonts w:ascii="Times New Roman" w:hAnsi="Times New Roman" w:cs="Times New Roman"/>
          <w:sz w:val="24"/>
          <w:szCs w:val="24"/>
        </w:rPr>
        <w:lastRenderedPageBreak/>
        <w:t>en Sinaloa. La hipótesis propuesta es que el género, el grado académico y el contexto se relacionan con el bajo rendimiento académico.</w:t>
      </w:r>
    </w:p>
    <w:p w14:paraId="74E276BA" w14:textId="77777777" w:rsidR="00925FBD" w:rsidRDefault="00925FBD" w:rsidP="00312C75">
      <w:pPr>
        <w:pStyle w:val="Sinespaciado"/>
        <w:spacing w:line="360" w:lineRule="auto"/>
        <w:jc w:val="center"/>
        <w:rPr>
          <w:rFonts w:ascii="Times New Roman" w:hAnsi="Times New Roman" w:cs="Times New Roman"/>
          <w:b/>
          <w:sz w:val="32"/>
          <w:szCs w:val="32"/>
        </w:rPr>
      </w:pPr>
    </w:p>
    <w:p w14:paraId="0B8ED47A" w14:textId="0AF1AF65" w:rsidR="00AC6336" w:rsidRPr="00312C75" w:rsidRDefault="00663511" w:rsidP="00312C75">
      <w:pPr>
        <w:pStyle w:val="Sinespaciado"/>
        <w:spacing w:line="360" w:lineRule="auto"/>
        <w:jc w:val="center"/>
        <w:rPr>
          <w:rFonts w:ascii="Times New Roman" w:hAnsi="Times New Roman" w:cs="Times New Roman"/>
          <w:b/>
          <w:sz w:val="32"/>
          <w:szCs w:val="32"/>
        </w:rPr>
      </w:pPr>
      <w:r w:rsidRPr="00312C75">
        <w:rPr>
          <w:rFonts w:ascii="Times New Roman" w:hAnsi="Times New Roman" w:cs="Times New Roman"/>
          <w:b/>
          <w:sz w:val="32"/>
          <w:szCs w:val="32"/>
        </w:rPr>
        <w:t>M</w:t>
      </w:r>
      <w:r w:rsidR="0098558D" w:rsidRPr="00312C75">
        <w:rPr>
          <w:rFonts w:ascii="Times New Roman" w:hAnsi="Times New Roman" w:cs="Times New Roman"/>
          <w:b/>
          <w:sz w:val="32"/>
          <w:szCs w:val="32"/>
        </w:rPr>
        <w:t>ateriales y métodos</w:t>
      </w:r>
    </w:p>
    <w:p w14:paraId="0179F503" w14:textId="77777777" w:rsidR="008F1EDD" w:rsidRPr="004D1587" w:rsidRDefault="00AC6336" w:rsidP="004D1587">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La investigación empleó el método cuantitativo</w:t>
      </w:r>
      <w:r w:rsidR="00F75C11" w:rsidRPr="0098558D">
        <w:rPr>
          <w:rFonts w:ascii="Times New Roman" w:hAnsi="Times New Roman" w:cs="Times New Roman"/>
          <w:sz w:val="24"/>
          <w:szCs w:val="24"/>
        </w:rPr>
        <w:t>,</w:t>
      </w:r>
      <w:r w:rsidRPr="0098558D">
        <w:rPr>
          <w:rFonts w:ascii="Times New Roman" w:hAnsi="Times New Roman" w:cs="Times New Roman"/>
          <w:sz w:val="24"/>
          <w:szCs w:val="24"/>
        </w:rPr>
        <w:t xml:space="preserve"> con alcance descriptivo y correlacional.</w:t>
      </w:r>
      <w:r w:rsidR="004D1587">
        <w:rPr>
          <w:rFonts w:ascii="Times New Roman" w:hAnsi="Times New Roman" w:cs="Times New Roman"/>
          <w:sz w:val="24"/>
          <w:szCs w:val="24"/>
        </w:rPr>
        <w:t xml:space="preserve"> </w:t>
      </w:r>
      <w:r w:rsidR="00F74EC6">
        <w:rPr>
          <w:rFonts w:ascii="Times New Roman" w:hAnsi="Times New Roman" w:cs="Times New Roman"/>
          <w:sz w:val="24"/>
          <w:szCs w:val="24"/>
        </w:rPr>
        <w:t>L</w:t>
      </w:r>
      <w:r w:rsidR="00F74EC6" w:rsidRPr="0098558D">
        <w:rPr>
          <w:rFonts w:ascii="Times New Roman" w:hAnsi="Times New Roman" w:cs="Times New Roman"/>
          <w:sz w:val="24"/>
          <w:szCs w:val="24"/>
        </w:rPr>
        <w:t>a muestra fue no probabilística</w:t>
      </w:r>
      <w:r w:rsidR="00420BDC">
        <w:rPr>
          <w:rFonts w:ascii="Times New Roman" w:hAnsi="Times New Roman" w:cs="Times New Roman"/>
          <w:sz w:val="24"/>
          <w:szCs w:val="24"/>
        </w:rPr>
        <w:t>,</w:t>
      </w:r>
      <w:r w:rsidR="00F74EC6">
        <w:rPr>
          <w:rFonts w:ascii="Times New Roman" w:hAnsi="Times New Roman" w:cs="Times New Roman"/>
          <w:sz w:val="24"/>
          <w:szCs w:val="24"/>
        </w:rPr>
        <w:t xml:space="preserve"> </w:t>
      </w:r>
      <w:r w:rsidR="00420BDC">
        <w:rPr>
          <w:rFonts w:ascii="Times New Roman" w:hAnsi="Times New Roman" w:cs="Times New Roman"/>
          <w:sz w:val="24"/>
          <w:szCs w:val="24"/>
        </w:rPr>
        <w:t xml:space="preserve">conformada por </w:t>
      </w:r>
      <w:r w:rsidRPr="0098558D">
        <w:rPr>
          <w:rFonts w:ascii="Times New Roman" w:hAnsi="Times New Roman" w:cs="Times New Roman"/>
          <w:sz w:val="24"/>
          <w:szCs w:val="24"/>
        </w:rPr>
        <w:t>252 estudiantes</w:t>
      </w:r>
      <w:r w:rsidR="00420BDC">
        <w:rPr>
          <w:rFonts w:ascii="Times New Roman" w:hAnsi="Times New Roman" w:cs="Times New Roman"/>
          <w:sz w:val="24"/>
          <w:szCs w:val="24"/>
        </w:rPr>
        <w:t xml:space="preserve">: 159 </w:t>
      </w:r>
      <w:r w:rsidR="005E59BF" w:rsidRPr="0098558D">
        <w:rPr>
          <w:rFonts w:ascii="Times New Roman" w:hAnsi="Times New Roman" w:cs="Times New Roman"/>
          <w:sz w:val="24"/>
          <w:szCs w:val="24"/>
          <w:lang w:val="es-ES_tradnl"/>
        </w:rPr>
        <w:t>mujeres</w:t>
      </w:r>
      <w:r w:rsidR="00420BDC">
        <w:rPr>
          <w:rFonts w:ascii="Times New Roman" w:hAnsi="Times New Roman" w:cs="Times New Roman"/>
          <w:sz w:val="24"/>
          <w:szCs w:val="24"/>
          <w:lang w:val="es-ES_tradnl"/>
        </w:rPr>
        <w:t xml:space="preserve"> (</w:t>
      </w:r>
      <w:r w:rsidR="00420BDC" w:rsidRPr="0098558D">
        <w:rPr>
          <w:rFonts w:ascii="Times New Roman" w:hAnsi="Times New Roman" w:cs="Times New Roman"/>
          <w:sz w:val="24"/>
          <w:szCs w:val="24"/>
          <w:lang w:val="es-ES_tradnl"/>
        </w:rPr>
        <w:t>63.1%</w:t>
      </w:r>
      <w:r w:rsidR="00420BDC">
        <w:rPr>
          <w:rFonts w:ascii="Times New Roman" w:hAnsi="Times New Roman" w:cs="Times New Roman"/>
          <w:sz w:val="24"/>
          <w:szCs w:val="24"/>
          <w:lang w:val="es-ES_tradnl"/>
        </w:rPr>
        <w:t>)</w:t>
      </w:r>
      <w:r w:rsidR="005E59BF" w:rsidRPr="0098558D">
        <w:rPr>
          <w:rFonts w:ascii="Times New Roman" w:hAnsi="Times New Roman" w:cs="Times New Roman"/>
          <w:sz w:val="24"/>
          <w:szCs w:val="24"/>
          <w:lang w:val="es-ES_tradnl"/>
        </w:rPr>
        <w:t xml:space="preserve"> y </w:t>
      </w:r>
      <w:r w:rsidR="00420BDC">
        <w:rPr>
          <w:rFonts w:ascii="Times New Roman" w:hAnsi="Times New Roman" w:cs="Times New Roman"/>
          <w:sz w:val="24"/>
          <w:szCs w:val="24"/>
          <w:lang w:val="es-ES_tradnl"/>
        </w:rPr>
        <w:t>93 hombres (</w:t>
      </w:r>
      <w:r w:rsidR="005E59BF" w:rsidRPr="0098558D">
        <w:rPr>
          <w:rFonts w:ascii="Times New Roman" w:hAnsi="Times New Roman" w:cs="Times New Roman"/>
          <w:sz w:val="24"/>
          <w:szCs w:val="24"/>
          <w:lang w:val="es-ES_tradnl"/>
        </w:rPr>
        <w:t>36.9%</w:t>
      </w:r>
      <w:r w:rsidR="00420BDC">
        <w:rPr>
          <w:rFonts w:ascii="Times New Roman" w:hAnsi="Times New Roman" w:cs="Times New Roman"/>
          <w:sz w:val="24"/>
          <w:szCs w:val="24"/>
          <w:lang w:val="es-ES_tradnl"/>
        </w:rPr>
        <w:t xml:space="preserve">), quienes </w:t>
      </w:r>
      <w:r w:rsidR="00420BDC">
        <w:rPr>
          <w:rFonts w:ascii="Times New Roman" w:hAnsi="Times New Roman" w:cs="Times New Roman"/>
          <w:sz w:val="24"/>
          <w:szCs w:val="24"/>
        </w:rPr>
        <w:t>participaron de manera libre y voluntaria</w:t>
      </w:r>
      <w:r w:rsidR="00420BDC">
        <w:rPr>
          <w:rFonts w:ascii="Times New Roman" w:hAnsi="Times New Roman" w:cs="Times New Roman"/>
          <w:sz w:val="24"/>
          <w:szCs w:val="24"/>
          <w:lang w:val="es-ES_tradnl"/>
        </w:rPr>
        <w:t xml:space="preserve">. Este aspecto representa una limitación metodológica de la investigación, dado que los resultados no pueden generalizarse a instituciones o contextos distintos a los analizados. Las instituciones participantes fueron </w:t>
      </w:r>
      <w:r w:rsidR="00F75C11" w:rsidRPr="0098558D">
        <w:rPr>
          <w:rFonts w:ascii="Times New Roman" w:hAnsi="Times New Roman" w:cs="Times New Roman"/>
          <w:sz w:val="24"/>
          <w:szCs w:val="24"/>
        </w:rPr>
        <w:t>cuatro p</w:t>
      </w:r>
      <w:r w:rsidRPr="0098558D">
        <w:rPr>
          <w:rFonts w:ascii="Times New Roman" w:hAnsi="Times New Roman" w:cs="Times New Roman"/>
          <w:sz w:val="24"/>
          <w:szCs w:val="24"/>
        </w:rPr>
        <w:t>reparatorias de la Universidad Autónoma de Sinaloa (UAS):</w:t>
      </w:r>
      <w:r w:rsidR="00F75C11" w:rsidRPr="0098558D">
        <w:rPr>
          <w:rFonts w:ascii="Times New Roman" w:hAnsi="Times New Roman" w:cs="Times New Roman"/>
          <w:sz w:val="24"/>
          <w:szCs w:val="24"/>
        </w:rPr>
        <w:t xml:space="preserve"> </w:t>
      </w:r>
      <w:r w:rsidRPr="00AB37A5">
        <w:rPr>
          <w:rFonts w:ascii="Times New Roman" w:hAnsi="Times New Roman" w:cs="Times New Roman"/>
          <w:sz w:val="24"/>
          <w:szCs w:val="24"/>
        </w:rPr>
        <w:t xml:space="preserve">80 </w:t>
      </w:r>
      <w:r w:rsidR="00C12CD7" w:rsidRPr="00AB37A5">
        <w:rPr>
          <w:rFonts w:ascii="Times New Roman" w:hAnsi="Times New Roman" w:cs="Times New Roman"/>
          <w:sz w:val="24"/>
          <w:szCs w:val="24"/>
        </w:rPr>
        <w:t xml:space="preserve">discentes </w:t>
      </w:r>
      <w:r w:rsidRPr="00AB37A5">
        <w:rPr>
          <w:rFonts w:ascii="Times New Roman" w:hAnsi="Times New Roman" w:cs="Times New Roman"/>
          <w:sz w:val="24"/>
          <w:szCs w:val="24"/>
        </w:rPr>
        <w:t xml:space="preserve">de la Unidad Académica Preparatoria San Blas </w:t>
      </w:r>
      <w:r w:rsidR="00C12CD7" w:rsidRPr="00AB37A5">
        <w:rPr>
          <w:rFonts w:ascii="Times New Roman" w:hAnsi="Times New Roman" w:cs="Times New Roman"/>
          <w:sz w:val="24"/>
          <w:szCs w:val="24"/>
        </w:rPr>
        <w:t>(31.7%)</w:t>
      </w:r>
      <w:r w:rsidR="00401FAE" w:rsidRPr="00AB37A5">
        <w:rPr>
          <w:rFonts w:ascii="Times New Roman" w:hAnsi="Times New Roman" w:cs="Times New Roman"/>
          <w:sz w:val="24"/>
          <w:szCs w:val="24"/>
          <w:lang w:val="es-ES_tradnl"/>
        </w:rPr>
        <w:t xml:space="preserve"> ubicada en San Blas; 53 de la extensión La Constancia (21%), en </w:t>
      </w:r>
      <w:r w:rsidR="00420BDC" w:rsidRPr="00AB37A5">
        <w:rPr>
          <w:rFonts w:ascii="Times New Roman" w:hAnsi="Times New Roman" w:cs="Times New Roman"/>
          <w:sz w:val="24"/>
          <w:szCs w:val="24"/>
          <w:lang w:val="es-ES_tradnl"/>
        </w:rPr>
        <w:t xml:space="preserve">la comunidad </w:t>
      </w:r>
      <w:r w:rsidR="00401FAE" w:rsidRPr="00AB37A5">
        <w:rPr>
          <w:rFonts w:ascii="Times New Roman" w:hAnsi="Times New Roman" w:cs="Times New Roman"/>
          <w:sz w:val="24"/>
          <w:szCs w:val="24"/>
          <w:lang w:val="es-ES_tradnl"/>
        </w:rPr>
        <w:t>La Constancia</w:t>
      </w:r>
      <w:r w:rsidR="00C116AE" w:rsidRPr="00AB37A5">
        <w:rPr>
          <w:rFonts w:ascii="Times New Roman" w:hAnsi="Times New Roman" w:cs="Times New Roman"/>
          <w:sz w:val="24"/>
          <w:szCs w:val="24"/>
          <w:lang w:val="es-ES_tradnl"/>
        </w:rPr>
        <w:t>;</w:t>
      </w:r>
      <w:r w:rsidR="00401FAE" w:rsidRPr="00AB37A5">
        <w:rPr>
          <w:rFonts w:ascii="Times New Roman" w:hAnsi="Times New Roman" w:cs="Times New Roman"/>
          <w:sz w:val="24"/>
          <w:szCs w:val="24"/>
          <w:lang w:val="es-ES_tradnl"/>
        </w:rPr>
        <w:t xml:space="preserve"> 42 de la extensión Las Higueras (16.7%),</w:t>
      </w:r>
      <w:r w:rsidR="00080331" w:rsidRPr="00AB37A5">
        <w:rPr>
          <w:rFonts w:ascii="Times New Roman" w:hAnsi="Times New Roman" w:cs="Times New Roman"/>
          <w:sz w:val="24"/>
          <w:szCs w:val="24"/>
          <w:lang w:val="es-ES_tradnl"/>
        </w:rPr>
        <w:t xml:space="preserve"> localizada</w:t>
      </w:r>
      <w:r w:rsidR="00401FAE" w:rsidRPr="00AB37A5">
        <w:rPr>
          <w:rFonts w:ascii="Times New Roman" w:hAnsi="Times New Roman" w:cs="Times New Roman"/>
          <w:sz w:val="24"/>
          <w:szCs w:val="24"/>
          <w:lang w:val="es-ES_tradnl"/>
        </w:rPr>
        <w:t xml:space="preserve"> en Las Higueras de los </w:t>
      </w:r>
      <w:proofErr w:type="spellStart"/>
      <w:r w:rsidR="00401FAE" w:rsidRPr="00AB37A5">
        <w:rPr>
          <w:rFonts w:ascii="Times New Roman" w:hAnsi="Times New Roman" w:cs="Times New Roman"/>
          <w:sz w:val="24"/>
          <w:szCs w:val="24"/>
          <w:lang w:val="es-ES_tradnl"/>
        </w:rPr>
        <w:t>Natoches</w:t>
      </w:r>
      <w:proofErr w:type="spellEnd"/>
      <w:r w:rsidR="00401FAE" w:rsidRPr="00AB37A5">
        <w:rPr>
          <w:rFonts w:ascii="Times New Roman" w:hAnsi="Times New Roman" w:cs="Times New Roman"/>
          <w:sz w:val="24"/>
          <w:szCs w:val="24"/>
          <w:lang w:val="es-ES_tradnl"/>
        </w:rPr>
        <w:t xml:space="preserve">, </w:t>
      </w:r>
      <w:r w:rsidR="00C116AE" w:rsidRPr="00AB37A5">
        <w:rPr>
          <w:rFonts w:ascii="Times New Roman" w:hAnsi="Times New Roman" w:cs="Times New Roman"/>
          <w:sz w:val="24"/>
          <w:szCs w:val="24"/>
          <w:lang w:val="es-ES_tradnl"/>
        </w:rPr>
        <w:t>las tres instituciones ubicadas en</w:t>
      </w:r>
      <w:r w:rsidR="00BA59ED" w:rsidRPr="00AB37A5">
        <w:rPr>
          <w:rFonts w:ascii="Times New Roman" w:hAnsi="Times New Roman" w:cs="Times New Roman"/>
          <w:sz w:val="24"/>
          <w:szCs w:val="24"/>
          <w:lang w:val="es-ES_tradnl"/>
        </w:rPr>
        <w:t xml:space="preserve"> el municipio</w:t>
      </w:r>
      <w:r w:rsidR="00C116AE" w:rsidRPr="00AB37A5">
        <w:rPr>
          <w:rFonts w:ascii="Times New Roman" w:hAnsi="Times New Roman" w:cs="Times New Roman"/>
          <w:sz w:val="24"/>
          <w:szCs w:val="24"/>
          <w:lang w:val="es-ES_tradnl"/>
        </w:rPr>
        <w:t xml:space="preserve"> </w:t>
      </w:r>
      <w:r w:rsidR="00401FAE" w:rsidRPr="00AB37A5">
        <w:rPr>
          <w:rFonts w:ascii="Times New Roman" w:hAnsi="Times New Roman" w:cs="Times New Roman"/>
          <w:sz w:val="24"/>
          <w:szCs w:val="24"/>
          <w:lang w:val="es-ES_tradnl"/>
        </w:rPr>
        <w:t>El Fuerte</w:t>
      </w:r>
      <w:r w:rsidR="00080331" w:rsidRPr="00AB37A5">
        <w:rPr>
          <w:rFonts w:ascii="Times New Roman" w:hAnsi="Times New Roman" w:cs="Times New Roman"/>
          <w:sz w:val="24"/>
          <w:szCs w:val="24"/>
          <w:lang w:val="es-ES_tradnl"/>
        </w:rPr>
        <w:t>;</w:t>
      </w:r>
      <w:r w:rsidR="00BA59ED" w:rsidRPr="00AB37A5">
        <w:rPr>
          <w:rFonts w:ascii="Times New Roman" w:hAnsi="Times New Roman" w:cs="Times New Roman"/>
          <w:sz w:val="24"/>
          <w:szCs w:val="24"/>
          <w:lang w:val="es-ES_tradnl"/>
        </w:rPr>
        <w:t xml:space="preserve"> </w:t>
      </w:r>
      <w:r w:rsidR="00C116AE" w:rsidRPr="00AB37A5">
        <w:rPr>
          <w:rFonts w:ascii="Times New Roman" w:hAnsi="Times New Roman" w:cs="Times New Roman"/>
          <w:sz w:val="24"/>
          <w:szCs w:val="24"/>
        </w:rPr>
        <w:t xml:space="preserve">y </w:t>
      </w:r>
      <w:r w:rsidRPr="00AB37A5">
        <w:rPr>
          <w:rFonts w:ascii="Times New Roman" w:hAnsi="Times New Roman" w:cs="Times New Roman"/>
          <w:sz w:val="24"/>
          <w:szCs w:val="24"/>
          <w:lang w:val="es-ES_tradnl"/>
        </w:rPr>
        <w:t>77</w:t>
      </w:r>
      <w:r w:rsidRPr="0098558D">
        <w:rPr>
          <w:rFonts w:ascii="Times New Roman" w:hAnsi="Times New Roman" w:cs="Times New Roman"/>
          <w:sz w:val="24"/>
          <w:szCs w:val="24"/>
          <w:lang w:val="es-ES_tradnl"/>
        </w:rPr>
        <w:t xml:space="preserve"> </w:t>
      </w:r>
      <w:r w:rsidR="00C12CD7" w:rsidRPr="0098558D">
        <w:rPr>
          <w:rFonts w:ascii="Times New Roman" w:hAnsi="Times New Roman" w:cs="Times New Roman"/>
          <w:sz w:val="24"/>
          <w:szCs w:val="24"/>
          <w:lang w:val="es-ES_tradnl"/>
        </w:rPr>
        <w:t>estudiantes</w:t>
      </w:r>
      <w:r w:rsidRPr="0098558D">
        <w:rPr>
          <w:rFonts w:ascii="Times New Roman" w:hAnsi="Times New Roman" w:cs="Times New Roman"/>
          <w:sz w:val="24"/>
          <w:szCs w:val="24"/>
          <w:lang w:val="es-ES_tradnl"/>
        </w:rPr>
        <w:t xml:space="preserve"> de la Unidad Académica Ciudad Universitaria </w:t>
      </w:r>
      <w:r w:rsidR="00C12CD7" w:rsidRPr="0098558D">
        <w:rPr>
          <w:rFonts w:ascii="Times New Roman" w:hAnsi="Times New Roman" w:cs="Times New Roman"/>
          <w:sz w:val="24"/>
          <w:szCs w:val="24"/>
        </w:rPr>
        <w:t>(3</w:t>
      </w:r>
      <w:r w:rsidR="00080331">
        <w:rPr>
          <w:rFonts w:ascii="Times New Roman" w:hAnsi="Times New Roman" w:cs="Times New Roman"/>
          <w:sz w:val="24"/>
          <w:szCs w:val="24"/>
        </w:rPr>
        <w:t>0</w:t>
      </w:r>
      <w:r w:rsidR="00C12CD7" w:rsidRPr="0098558D">
        <w:rPr>
          <w:rFonts w:ascii="Times New Roman" w:hAnsi="Times New Roman" w:cs="Times New Roman"/>
          <w:sz w:val="24"/>
          <w:szCs w:val="24"/>
        </w:rPr>
        <w:t>.</w:t>
      </w:r>
      <w:r w:rsidR="00080331">
        <w:rPr>
          <w:rFonts w:ascii="Times New Roman" w:hAnsi="Times New Roman" w:cs="Times New Roman"/>
          <w:sz w:val="24"/>
          <w:szCs w:val="24"/>
        </w:rPr>
        <w:t>6</w:t>
      </w:r>
      <w:r w:rsidR="00C12CD7" w:rsidRPr="0098558D">
        <w:rPr>
          <w:rFonts w:ascii="Times New Roman" w:hAnsi="Times New Roman" w:cs="Times New Roman"/>
          <w:sz w:val="24"/>
          <w:szCs w:val="24"/>
        </w:rPr>
        <w:t>%)</w:t>
      </w:r>
      <w:r w:rsidR="00C12CD7" w:rsidRPr="0098558D">
        <w:rPr>
          <w:rFonts w:ascii="Times New Roman" w:hAnsi="Times New Roman" w:cs="Times New Roman"/>
          <w:sz w:val="24"/>
          <w:szCs w:val="24"/>
          <w:lang w:val="es-ES_tradnl"/>
        </w:rPr>
        <w:t xml:space="preserve"> </w:t>
      </w:r>
      <w:r w:rsidR="00080331">
        <w:rPr>
          <w:rFonts w:ascii="Times New Roman" w:hAnsi="Times New Roman" w:cs="Times New Roman"/>
          <w:sz w:val="24"/>
          <w:szCs w:val="24"/>
          <w:lang w:val="es-ES_tradnl"/>
        </w:rPr>
        <w:t>situad</w:t>
      </w:r>
      <w:r w:rsidRPr="0098558D">
        <w:rPr>
          <w:rFonts w:ascii="Times New Roman" w:hAnsi="Times New Roman" w:cs="Times New Roman"/>
          <w:sz w:val="24"/>
          <w:szCs w:val="24"/>
          <w:lang w:val="es-ES_tradnl"/>
        </w:rPr>
        <w:t>a en Los Mochis</w:t>
      </w:r>
      <w:r w:rsidR="008F1EDD" w:rsidRPr="0098558D">
        <w:rPr>
          <w:rFonts w:ascii="Times New Roman" w:hAnsi="Times New Roman" w:cs="Times New Roman"/>
          <w:sz w:val="24"/>
          <w:szCs w:val="24"/>
          <w:lang w:val="es-ES_tradnl"/>
        </w:rPr>
        <w:t xml:space="preserve">, </w:t>
      </w:r>
      <w:r w:rsidR="00BA59ED">
        <w:rPr>
          <w:rFonts w:ascii="Times New Roman" w:hAnsi="Times New Roman" w:cs="Times New Roman"/>
          <w:sz w:val="24"/>
          <w:szCs w:val="24"/>
          <w:lang w:val="es-ES_tradnl"/>
        </w:rPr>
        <w:t xml:space="preserve">municipio de </w:t>
      </w:r>
      <w:r w:rsidRPr="0098558D">
        <w:rPr>
          <w:rFonts w:ascii="Times New Roman" w:hAnsi="Times New Roman" w:cs="Times New Roman"/>
          <w:sz w:val="24"/>
          <w:szCs w:val="24"/>
          <w:lang w:val="es-ES_tradnl"/>
        </w:rPr>
        <w:t>Ahome</w:t>
      </w:r>
      <w:r w:rsidR="00BA59ED">
        <w:rPr>
          <w:rFonts w:ascii="Times New Roman" w:hAnsi="Times New Roman" w:cs="Times New Roman"/>
          <w:sz w:val="24"/>
          <w:szCs w:val="24"/>
          <w:lang w:val="es-ES_tradnl"/>
        </w:rPr>
        <w:t>.</w:t>
      </w:r>
      <w:r w:rsidR="00230EE0">
        <w:rPr>
          <w:rFonts w:ascii="Times New Roman" w:hAnsi="Times New Roman" w:cs="Times New Roman"/>
          <w:sz w:val="24"/>
          <w:szCs w:val="24"/>
          <w:lang w:val="es-ES_tradnl"/>
        </w:rPr>
        <w:t xml:space="preserve"> </w:t>
      </w:r>
      <w:r w:rsidR="00F75C11" w:rsidRPr="0098558D">
        <w:rPr>
          <w:rFonts w:ascii="Times New Roman" w:hAnsi="Times New Roman" w:cs="Times New Roman"/>
          <w:sz w:val="24"/>
          <w:szCs w:val="24"/>
        </w:rPr>
        <w:t xml:space="preserve">A </w:t>
      </w:r>
      <w:r w:rsidR="008A0401" w:rsidRPr="0098558D">
        <w:rPr>
          <w:rFonts w:ascii="Times New Roman" w:hAnsi="Times New Roman" w:cs="Times New Roman"/>
          <w:sz w:val="24"/>
          <w:szCs w:val="24"/>
        </w:rPr>
        <w:t>l</w:t>
      </w:r>
      <w:r w:rsidRPr="0098558D">
        <w:rPr>
          <w:rFonts w:ascii="Times New Roman" w:hAnsi="Times New Roman" w:cs="Times New Roman"/>
          <w:sz w:val="24"/>
          <w:szCs w:val="24"/>
        </w:rPr>
        <w:t xml:space="preserve">as </w:t>
      </w:r>
      <w:r w:rsidR="008F1EDD" w:rsidRPr="0098558D">
        <w:rPr>
          <w:rFonts w:ascii="Times New Roman" w:hAnsi="Times New Roman" w:cs="Times New Roman"/>
          <w:sz w:val="24"/>
          <w:szCs w:val="24"/>
        </w:rPr>
        <w:t xml:space="preserve">preparatorias </w:t>
      </w:r>
      <w:r w:rsidR="00B511B7" w:rsidRPr="0098558D">
        <w:rPr>
          <w:rFonts w:ascii="Times New Roman" w:hAnsi="Times New Roman" w:cs="Times New Roman"/>
          <w:sz w:val="24"/>
          <w:szCs w:val="24"/>
        </w:rPr>
        <w:t xml:space="preserve">que se </w:t>
      </w:r>
      <w:r w:rsidRPr="0098558D">
        <w:rPr>
          <w:rFonts w:ascii="Times New Roman" w:hAnsi="Times New Roman" w:cs="Times New Roman"/>
          <w:sz w:val="24"/>
          <w:szCs w:val="24"/>
        </w:rPr>
        <w:t>ubica</w:t>
      </w:r>
      <w:r w:rsidR="00B511B7" w:rsidRPr="0098558D">
        <w:rPr>
          <w:rFonts w:ascii="Times New Roman" w:hAnsi="Times New Roman" w:cs="Times New Roman"/>
          <w:sz w:val="24"/>
          <w:szCs w:val="24"/>
        </w:rPr>
        <w:t>n</w:t>
      </w:r>
      <w:r w:rsidRPr="0098558D">
        <w:rPr>
          <w:rFonts w:ascii="Times New Roman" w:hAnsi="Times New Roman" w:cs="Times New Roman"/>
          <w:sz w:val="24"/>
          <w:szCs w:val="24"/>
        </w:rPr>
        <w:t xml:space="preserve"> en San Blas, </w:t>
      </w:r>
      <w:r w:rsidRPr="0098558D">
        <w:rPr>
          <w:rFonts w:ascii="Times New Roman" w:hAnsi="Times New Roman" w:cs="Times New Roman"/>
          <w:sz w:val="24"/>
          <w:szCs w:val="24"/>
          <w:lang w:val="es-ES_tradnl"/>
        </w:rPr>
        <w:t>La Constancia y Las Higueras</w:t>
      </w:r>
      <w:r w:rsidR="00F75C11" w:rsidRPr="0098558D">
        <w:rPr>
          <w:rFonts w:ascii="Times New Roman" w:hAnsi="Times New Roman" w:cs="Times New Roman"/>
          <w:sz w:val="24"/>
          <w:szCs w:val="24"/>
          <w:lang w:val="es-ES_tradnl"/>
        </w:rPr>
        <w:t>,</w:t>
      </w:r>
      <w:r w:rsidRPr="0098558D">
        <w:rPr>
          <w:rFonts w:ascii="Times New Roman" w:hAnsi="Times New Roman" w:cs="Times New Roman"/>
          <w:sz w:val="24"/>
          <w:szCs w:val="24"/>
          <w:lang w:val="es-ES_tradnl"/>
        </w:rPr>
        <w:t xml:space="preserve"> </w:t>
      </w:r>
      <w:r w:rsidR="008A0401" w:rsidRPr="0098558D">
        <w:rPr>
          <w:rFonts w:ascii="Times New Roman" w:hAnsi="Times New Roman" w:cs="Times New Roman"/>
          <w:sz w:val="24"/>
          <w:szCs w:val="24"/>
          <w:lang w:val="es-ES_tradnl"/>
        </w:rPr>
        <w:t>asisten</w:t>
      </w:r>
      <w:r w:rsidRPr="0098558D">
        <w:rPr>
          <w:rFonts w:ascii="Times New Roman" w:hAnsi="Times New Roman" w:cs="Times New Roman"/>
          <w:sz w:val="24"/>
          <w:szCs w:val="24"/>
          <w:lang w:val="es-ES_tradnl"/>
        </w:rPr>
        <w:t xml:space="preserve"> estudiantes </w:t>
      </w:r>
      <w:r w:rsidR="00B511B7" w:rsidRPr="0098558D">
        <w:rPr>
          <w:rFonts w:ascii="Times New Roman" w:hAnsi="Times New Roman" w:cs="Times New Roman"/>
          <w:sz w:val="24"/>
          <w:szCs w:val="24"/>
          <w:lang w:val="es-ES_tradnl"/>
        </w:rPr>
        <w:t>que viven en</w:t>
      </w:r>
      <w:r w:rsidRPr="0098558D">
        <w:rPr>
          <w:rFonts w:ascii="Times New Roman" w:hAnsi="Times New Roman" w:cs="Times New Roman"/>
          <w:sz w:val="24"/>
          <w:szCs w:val="24"/>
          <w:lang w:val="es-ES_tradnl"/>
        </w:rPr>
        <w:t xml:space="preserve"> diferentes zonas rurales</w:t>
      </w:r>
      <w:r w:rsidR="00027075">
        <w:rPr>
          <w:rFonts w:ascii="Times New Roman" w:hAnsi="Times New Roman" w:cs="Times New Roman"/>
          <w:sz w:val="24"/>
          <w:szCs w:val="24"/>
          <w:lang w:val="es-ES_tradnl"/>
        </w:rPr>
        <w:t xml:space="preserve">; </w:t>
      </w:r>
      <w:r w:rsidRPr="0098558D">
        <w:rPr>
          <w:rFonts w:ascii="Times New Roman" w:hAnsi="Times New Roman" w:cs="Times New Roman"/>
          <w:sz w:val="24"/>
          <w:szCs w:val="24"/>
          <w:lang w:val="es-ES_tradnl"/>
        </w:rPr>
        <w:t xml:space="preserve">el alumnado </w:t>
      </w:r>
      <w:r w:rsidR="00C05779" w:rsidRPr="0098558D">
        <w:rPr>
          <w:rFonts w:ascii="Times New Roman" w:hAnsi="Times New Roman" w:cs="Times New Roman"/>
          <w:sz w:val="24"/>
          <w:szCs w:val="24"/>
          <w:lang w:val="es-ES_tradnl"/>
        </w:rPr>
        <w:t xml:space="preserve">de </w:t>
      </w:r>
      <w:r w:rsidRPr="0098558D">
        <w:rPr>
          <w:rFonts w:ascii="Times New Roman" w:hAnsi="Times New Roman" w:cs="Times New Roman"/>
          <w:sz w:val="24"/>
          <w:szCs w:val="24"/>
          <w:lang w:val="es-ES_tradnl"/>
        </w:rPr>
        <w:t>la preparatoria Ciudad Universitaria habita en la zona urbana</w:t>
      </w:r>
      <w:r w:rsidR="008F1EDD" w:rsidRPr="0098558D">
        <w:rPr>
          <w:rFonts w:ascii="Times New Roman" w:hAnsi="Times New Roman" w:cs="Times New Roman"/>
          <w:sz w:val="24"/>
          <w:szCs w:val="24"/>
          <w:lang w:val="es-ES_tradnl"/>
        </w:rPr>
        <w:t>.</w:t>
      </w:r>
    </w:p>
    <w:p w14:paraId="3EB91968" w14:textId="77777777" w:rsidR="00AC6336" w:rsidRDefault="00AC6336" w:rsidP="004D1587">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lang w:val="es-ES"/>
        </w:rPr>
        <w:t>La técnica emple</w:t>
      </w:r>
      <w:r w:rsidR="00FF6EAB">
        <w:rPr>
          <w:rFonts w:ascii="Times New Roman" w:hAnsi="Times New Roman" w:cs="Times New Roman"/>
          <w:sz w:val="24"/>
          <w:szCs w:val="24"/>
          <w:lang w:val="es-ES"/>
        </w:rPr>
        <w:t>ada</w:t>
      </w:r>
      <w:r w:rsidRPr="0098558D">
        <w:rPr>
          <w:rFonts w:ascii="Times New Roman" w:hAnsi="Times New Roman" w:cs="Times New Roman"/>
          <w:sz w:val="24"/>
          <w:szCs w:val="24"/>
          <w:lang w:val="es-ES"/>
        </w:rPr>
        <w:t xml:space="preserve"> fue la encuesta</w:t>
      </w:r>
      <w:r w:rsidR="00FF6EAB">
        <w:rPr>
          <w:rFonts w:ascii="Times New Roman" w:hAnsi="Times New Roman" w:cs="Times New Roman"/>
          <w:sz w:val="24"/>
          <w:szCs w:val="24"/>
          <w:lang w:val="es-ES"/>
        </w:rPr>
        <w:t xml:space="preserve">, utilizando como </w:t>
      </w:r>
      <w:r w:rsidRPr="0098558D">
        <w:rPr>
          <w:rFonts w:ascii="Times New Roman" w:hAnsi="Times New Roman" w:cs="Times New Roman"/>
          <w:sz w:val="24"/>
          <w:szCs w:val="24"/>
          <w:lang w:val="es-ES"/>
        </w:rPr>
        <w:t>instrumento</w:t>
      </w:r>
      <w:r w:rsidR="00662245">
        <w:rPr>
          <w:rFonts w:ascii="Times New Roman" w:hAnsi="Times New Roman" w:cs="Times New Roman"/>
          <w:sz w:val="24"/>
          <w:szCs w:val="24"/>
          <w:lang w:val="es-ES"/>
        </w:rPr>
        <w:t xml:space="preserve"> </w:t>
      </w:r>
      <w:r w:rsidRPr="0098558D">
        <w:rPr>
          <w:rFonts w:ascii="Times New Roman" w:hAnsi="Times New Roman" w:cs="Times New Roman"/>
          <w:sz w:val="24"/>
          <w:szCs w:val="24"/>
          <w:lang w:val="es-ES"/>
        </w:rPr>
        <w:t xml:space="preserve">un cuestionario </w:t>
      </w:r>
      <w:r w:rsidR="005E59BF" w:rsidRPr="0098558D">
        <w:rPr>
          <w:rFonts w:ascii="Times New Roman" w:hAnsi="Times New Roman" w:cs="Times New Roman"/>
          <w:sz w:val="24"/>
          <w:szCs w:val="24"/>
          <w:lang w:val="es-ES"/>
        </w:rPr>
        <w:t xml:space="preserve">de elaboración propia </w:t>
      </w:r>
      <w:r w:rsidRPr="0098558D">
        <w:rPr>
          <w:rFonts w:ascii="Times New Roman" w:hAnsi="Times New Roman" w:cs="Times New Roman"/>
          <w:sz w:val="24"/>
          <w:szCs w:val="24"/>
          <w:lang w:val="es-ES"/>
        </w:rPr>
        <w:t>diseñ</w:t>
      </w:r>
      <w:r w:rsidR="00B95D25" w:rsidRPr="0098558D">
        <w:rPr>
          <w:rFonts w:ascii="Times New Roman" w:hAnsi="Times New Roman" w:cs="Times New Roman"/>
          <w:sz w:val="24"/>
          <w:szCs w:val="24"/>
          <w:lang w:val="es-ES"/>
        </w:rPr>
        <w:t>ado</w:t>
      </w:r>
      <w:r w:rsidRPr="0098558D">
        <w:rPr>
          <w:rFonts w:ascii="Times New Roman" w:hAnsi="Times New Roman" w:cs="Times New Roman"/>
          <w:sz w:val="24"/>
          <w:szCs w:val="24"/>
          <w:lang w:val="es-ES"/>
        </w:rPr>
        <w:t xml:space="preserve"> </w:t>
      </w:r>
      <w:r w:rsidRPr="0098558D">
        <w:rPr>
          <w:rFonts w:ascii="Times New Roman" w:hAnsi="Times New Roman" w:cs="Times New Roman"/>
          <w:sz w:val="24"/>
          <w:szCs w:val="24"/>
        </w:rPr>
        <w:t xml:space="preserve">en Google </w:t>
      </w:r>
      <w:proofErr w:type="spellStart"/>
      <w:r w:rsidRPr="0098558D">
        <w:rPr>
          <w:rFonts w:ascii="Times New Roman" w:hAnsi="Times New Roman" w:cs="Times New Roman"/>
          <w:sz w:val="24"/>
          <w:szCs w:val="24"/>
        </w:rPr>
        <w:t>Forms</w:t>
      </w:r>
      <w:proofErr w:type="spellEnd"/>
      <w:r w:rsidRPr="0098558D">
        <w:rPr>
          <w:rFonts w:ascii="Times New Roman" w:hAnsi="Times New Roman" w:cs="Times New Roman"/>
          <w:sz w:val="24"/>
          <w:szCs w:val="24"/>
        </w:rPr>
        <w:t xml:space="preserve">. </w:t>
      </w:r>
      <w:r w:rsidR="00912045" w:rsidRPr="0098558D">
        <w:rPr>
          <w:rFonts w:ascii="Times New Roman" w:hAnsi="Times New Roman" w:cs="Times New Roman"/>
          <w:sz w:val="24"/>
          <w:szCs w:val="24"/>
        </w:rPr>
        <w:t xml:space="preserve">El </w:t>
      </w:r>
      <w:r w:rsidR="00FF6EAB">
        <w:rPr>
          <w:rFonts w:ascii="Times New Roman" w:hAnsi="Times New Roman" w:cs="Times New Roman"/>
          <w:sz w:val="24"/>
          <w:szCs w:val="24"/>
        </w:rPr>
        <w:t xml:space="preserve">cuestionario constó </w:t>
      </w:r>
      <w:r w:rsidR="00912045" w:rsidRPr="0098558D">
        <w:rPr>
          <w:rFonts w:ascii="Times New Roman" w:hAnsi="Times New Roman" w:cs="Times New Roman"/>
          <w:sz w:val="24"/>
          <w:szCs w:val="24"/>
        </w:rPr>
        <w:t>de</w:t>
      </w:r>
      <w:r w:rsidR="00FF6EAB">
        <w:rPr>
          <w:rFonts w:ascii="Times New Roman" w:hAnsi="Times New Roman" w:cs="Times New Roman"/>
          <w:sz w:val="24"/>
          <w:szCs w:val="24"/>
        </w:rPr>
        <w:t xml:space="preserve"> </w:t>
      </w:r>
      <w:r w:rsidR="00912045" w:rsidRPr="0098558D">
        <w:rPr>
          <w:rFonts w:ascii="Times New Roman" w:hAnsi="Times New Roman" w:cs="Times New Roman"/>
          <w:sz w:val="24"/>
          <w:szCs w:val="24"/>
        </w:rPr>
        <w:t>150</w:t>
      </w:r>
      <w:r w:rsidR="00FF6EAB">
        <w:rPr>
          <w:rFonts w:ascii="Times New Roman" w:hAnsi="Times New Roman" w:cs="Times New Roman"/>
          <w:sz w:val="24"/>
          <w:szCs w:val="24"/>
        </w:rPr>
        <w:t xml:space="preserve"> ítems,</w:t>
      </w:r>
      <w:r w:rsidRPr="0098558D">
        <w:rPr>
          <w:rFonts w:ascii="Times New Roman" w:hAnsi="Times New Roman" w:cs="Times New Roman"/>
          <w:sz w:val="24"/>
          <w:szCs w:val="24"/>
        </w:rPr>
        <w:t xml:space="preserve"> </w:t>
      </w:r>
      <w:r w:rsidR="00FF6EAB">
        <w:rPr>
          <w:rFonts w:ascii="Times New Roman" w:hAnsi="Times New Roman" w:cs="Times New Roman"/>
          <w:sz w:val="24"/>
          <w:szCs w:val="24"/>
        </w:rPr>
        <w:t>organizados</w:t>
      </w:r>
      <w:r w:rsidR="00912045">
        <w:rPr>
          <w:rFonts w:ascii="Times New Roman" w:hAnsi="Times New Roman" w:cs="Times New Roman"/>
          <w:sz w:val="24"/>
          <w:szCs w:val="24"/>
        </w:rPr>
        <w:t xml:space="preserve"> </w:t>
      </w:r>
      <w:r w:rsidRPr="0098558D">
        <w:rPr>
          <w:rFonts w:ascii="Times New Roman" w:hAnsi="Times New Roman" w:cs="Times New Roman"/>
          <w:sz w:val="24"/>
          <w:szCs w:val="24"/>
        </w:rPr>
        <w:t xml:space="preserve">en siete secciones: 1) </w:t>
      </w:r>
      <w:r w:rsidR="00912045">
        <w:rPr>
          <w:rFonts w:ascii="Times New Roman" w:hAnsi="Times New Roman" w:cs="Times New Roman"/>
          <w:sz w:val="24"/>
          <w:szCs w:val="24"/>
        </w:rPr>
        <w:t>información</w:t>
      </w:r>
      <w:r w:rsidRPr="0098558D">
        <w:rPr>
          <w:rFonts w:ascii="Times New Roman" w:hAnsi="Times New Roman" w:cs="Times New Roman"/>
          <w:sz w:val="24"/>
          <w:szCs w:val="24"/>
        </w:rPr>
        <w:t xml:space="preserve"> general</w:t>
      </w:r>
      <w:r w:rsidR="008A0401" w:rsidRPr="0098558D">
        <w:rPr>
          <w:rFonts w:ascii="Times New Roman" w:hAnsi="Times New Roman" w:cs="Times New Roman"/>
          <w:sz w:val="24"/>
          <w:szCs w:val="24"/>
        </w:rPr>
        <w:t>,</w:t>
      </w:r>
      <w:r w:rsidRPr="0098558D">
        <w:rPr>
          <w:rFonts w:ascii="Times New Roman" w:hAnsi="Times New Roman" w:cs="Times New Roman"/>
          <w:sz w:val="24"/>
          <w:szCs w:val="24"/>
        </w:rPr>
        <w:t xml:space="preserve"> 2) factor académico</w:t>
      </w:r>
      <w:r w:rsidR="008A0401" w:rsidRPr="0098558D">
        <w:rPr>
          <w:rFonts w:ascii="Times New Roman" w:hAnsi="Times New Roman" w:cs="Times New Roman"/>
          <w:sz w:val="24"/>
          <w:szCs w:val="24"/>
        </w:rPr>
        <w:t xml:space="preserve">, </w:t>
      </w:r>
      <w:r w:rsidRPr="0098558D">
        <w:rPr>
          <w:rFonts w:ascii="Times New Roman" w:hAnsi="Times New Roman" w:cs="Times New Roman"/>
          <w:sz w:val="24"/>
          <w:szCs w:val="24"/>
        </w:rPr>
        <w:t>3) factor personal</w:t>
      </w:r>
      <w:r w:rsidR="008A0401" w:rsidRPr="0098558D">
        <w:rPr>
          <w:rFonts w:ascii="Times New Roman" w:hAnsi="Times New Roman" w:cs="Times New Roman"/>
          <w:sz w:val="24"/>
          <w:szCs w:val="24"/>
        </w:rPr>
        <w:t>,</w:t>
      </w:r>
      <w:r w:rsidRPr="0098558D">
        <w:rPr>
          <w:rFonts w:ascii="Times New Roman" w:hAnsi="Times New Roman" w:cs="Times New Roman"/>
          <w:sz w:val="24"/>
          <w:szCs w:val="24"/>
        </w:rPr>
        <w:t xml:space="preserve"> 4) factor familiar</w:t>
      </w:r>
      <w:r w:rsidR="008A0401" w:rsidRPr="0098558D">
        <w:rPr>
          <w:rFonts w:ascii="Times New Roman" w:hAnsi="Times New Roman" w:cs="Times New Roman"/>
          <w:sz w:val="24"/>
          <w:szCs w:val="24"/>
        </w:rPr>
        <w:t xml:space="preserve">, </w:t>
      </w:r>
      <w:r w:rsidRPr="0098558D">
        <w:rPr>
          <w:rFonts w:ascii="Times New Roman" w:hAnsi="Times New Roman" w:cs="Times New Roman"/>
          <w:sz w:val="24"/>
          <w:szCs w:val="24"/>
        </w:rPr>
        <w:t xml:space="preserve">5) factor económico, 6) factor social y 7) factor pandemia de la </w:t>
      </w:r>
      <w:r w:rsidR="00912045" w:rsidRPr="0098558D">
        <w:rPr>
          <w:rFonts w:ascii="Times New Roman" w:hAnsi="Times New Roman" w:cs="Times New Roman"/>
          <w:sz w:val="24"/>
          <w:szCs w:val="24"/>
        </w:rPr>
        <w:t>COVID-19</w:t>
      </w:r>
      <w:r w:rsidRPr="0098558D">
        <w:rPr>
          <w:rFonts w:ascii="Times New Roman" w:hAnsi="Times New Roman" w:cs="Times New Roman"/>
          <w:sz w:val="24"/>
          <w:szCs w:val="24"/>
        </w:rPr>
        <w:t xml:space="preserve">. </w:t>
      </w:r>
      <w:r w:rsidR="00631E3D">
        <w:rPr>
          <w:rFonts w:ascii="Times New Roman" w:hAnsi="Times New Roman" w:cs="Times New Roman"/>
          <w:sz w:val="24"/>
          <w:szCs w:val="24"/>
        </w:rPr>
        <w:t>Para validar el</w:t>
      </w:r>
      <w:r w:rsidRPr="0098558D">
        <w:rPr>
          <w:rFonts w:ascii="Times New Roman" w:hAnsi="Times New Roman" w:cs="Times New Roman"/>
          <w:sz w:val="24"/>
          <w:szCs w:val="24"/>
        </w:rPr>
        <w:t xml:space="preserve"> cuestionario</w:t>
      </w:r>
      <w:r w:rsidR="00631E3D">
        <w:rPr>
          <w:rFonts w:ascii="Times New Roman" w:hAnsi="Times New Roman" w:cs="Times New Roman"/>
          <w:sz w:val="24"/>
          <w:szCs w:val="24"/>
        </w:rPr>
        <w:t xml:space="preserve">, </w:t>
      </w:r>
      <w:r w:rsidR="00C7384C">
        <w:rPr>
          <w:rFonts w:ascii="Times New Roman" w:hAnsi="Times New Roman" w:cs="Times New Roman"/>
          <w:sz w:val="24"/>
          <w:szCs w:val="24"/>
        </w:rPr>
        <w:t xml:space="preserve">se </w:t>
      </w:r>
      <w:r w:rsidRPr="0098558D">
        <w:rPr>
          <w:rFonts w:ascii="Times New Roman" w:hAnsi="Times New Roman" w:cs="Times New Roman"/>
          <w:sz w:val="24"/>
          <w:szCs w:val="24"/>
        </w:rPr>
        <w:t>somet</w:t>
      </w:r>
      <w:r w:rsidR="00A11A91">
        <w:rPr>
          <w:rFonts w:ascii="Times New Roman" w:hAnsi="Times New Roman" w:cs="Times New Roman"/>
          <w:sz w:val="24"/>
          <w:szCs w:val="24"/>
        </w:rPr>
        <w:t>i</w:t>
      </w:r>
      <w:r w:rsidR="00C7384C">
        <w:rPr>
          <w:rFonts w:ascii="Times New Roman" w:hAnsi="Times New Roman" w:cs="Times New Roman"/>
          <w:sz w:val="24"/>
          <w:szCs w:val="24"/>
        </w:rPr>
        <w:t>ó</w:t>
      </w:r>
      <w:r w:rsidRPr="0098558D">
        <w:rPr>
          <w:rFonts w:ascii="Times New Roman" w:hAnsi="Times New Roman" w:cs="Times New Roman"/>
          <w:sz w:val="24"/>
          <w:szCs w:val="24"/>
        </w:rPr>
        <w:t xml:space="preserve"> a </w:t>
      </w:r>
      <w:r w:rsidR="00852306">
        <w:rPr>
          <w:rFonts w:ascii="Times New Roman" w:hAnsi="Times New Roman" w:cs="Times New Roman"/>
          <w:sz w:val="24"/>
          <w:szCs w:val="24"/>
        </w:rPr>
        <w:t xml:space="preserve">la </w:t>
      </w:r>
      <w:r w:rsidRPr="0098558D">
        <w:rPr>
          <w:rFonts w:ascii="Times New Roman" w:hAnsi="Times New Roman" w:cs="Times New Roman"/>
          <w:sz w:val="24"/>
          <w:szCs w:val="24"/>
        </w:rPr>
        <w:t>revisión</w:t>
      </w:r>
      <w:r w:rsidR="00631E3D">
        <w:rPr>
          <w:rFonts w:ascii="Times New Roman" w:hAnsi="Times New Roman" w:cs="Times New Roman"/>
          <w:sz w:val="24"/>
          <w:szCs w:val="24"/>
        </w:rPr>
        <w:t xml:space="preserve"> </w:t>
      </w:r>
      <w:r w:rsidR="00852306">
        <w:rPr>
          <w:rFonts w:ascii="Times New Roman" w:hAnsi="Times New Roman" w:cs="Times New Roman"/>
          <w:sz w:val="24"/>
          <w:szCs w:val="24"/>
        </w:rPr>
        <w:t xml:space="preserve">de </w:t>
      </w:r>
      <w:r w:rsidR="00C7384C">
        <w:rPr>
          <w:rFonts w:ascii="Times New Roman" w:hAnsi="Times New Roman" w:cs="Times New Roman"/>
          <w:sz w:val="24"/>
          <w:szCs w:val="24"/>
        </w:rPr>
        <w:t xml:space="preserve">cuatro investigadores especializados en </w:t>
      </w:r>
      <w:r w:rsidR="00C7384C" w:rsidRPr="00C7384C">
        <w:rPr>
          <w:rFonts w:ascii="Times New Roman" w:hAnsi="Times New Roman" w:cs="Times New Roman"/>
          <w:sz w:val="24"/>
          <w:szCs w:val="24"/>
        </w:rPr>
        <w:t xml:space="preserve">rendimiento </w:t>
      </w:r>
      <w:r w:rsidR="00C7384C">
        <w:rPr>
          <w:rFonts w:ascii="Times New Roman" w:hAnsi="Times New Roman" w:cs="Times New Roman"/>
          <w:sz w:val="24"/>
          <w:szCs w:val="24"/>
        </w:rPr>
        <w:t>académico</w:t>
      </w:r>
      <w:r w:rsidR="00C7384C" w:rsidRPr="00C7384C">
        <w:rPr>
          <w:rFonts w:ascii="Times New Roman" w:hAnsi="Times New Roman" w:cs="Times New Roman"/>
          <w:sz w:val="24"/>
          <w:szCs w:val="24"/>
        </w:rPr>
        <w:t>, estrategias de aprendizaje, didáctica y metodología</w:t>
      </w:r>
      <w:r w:rsidR="00C7384C">
        <w:rPr>
          <w:rFonts w:ascii="Times New Roman" w:hAnsi="Times New Roman" w:cs="Times New Roman"/>
          <w:sz w:val="24"/>
          <w:szCs w:val="24"/>
        </w:rPr>
        <w:t xml:space="preserve"> de la investigación</w:t>
      </w:r>
      <w:r w:rsidR="00852306">
        <w:rPr>
          <w:rFonts w:ascii="Times New Roman" w:hAnsi="Times New Roman" w:cs="Times New Roman"/>
          <w:sz w:val="24"/>
          <w:szCs w:val="24"/>
        </w:rPr>
        <w:t>. La</w:t>
      </w:r>
      <w:r w:rsidR="00A473E4">
        <w:rPr>
          <w:rFonts w:ascii="Times New Roman" w:hAnsi="Times New Roman" w:cs="Times New Roman"/>
          <w:sz w:val="24"/>
          <w:szCs w:val="24"/>
        </w:rPr>
        <w:t>s</w:t>
      </w:r>
      <w:r w:rsidR="00852306">
        <w:rPr>
          <w:rFonts w:ascii="Times New Roman" w:hAnsi="Times New Roman" w:cs="Times New Roman"/>
          <w:sz w:val="24"/>
          <w:szCs w:val="24"/>
        </w:rPr>
        <w:t xml:space="preserve"> </w:t>
      </w:r>
      <w:r w:rsidR="00852306" w:rsidRPr="0098558D">
        <w:rPr>
          <w:rFonts w:ascii="Times New Roman" w:hAnsi="Times New Roman" w:cs="Times New Roman"/>
          <w:sz w:val="24"/>
          <w:szCs w:val="24"/>
        </w:rPr>
        <w:t>personas expertas</w:t>
      </w:r>
      <w:r w:rsidR="00852306">
        <w:rPr>
          <w:rFonts w:ascii="Times New Roman" w:hAnsi="Times New Roman" w:cs="Times New Roman"/>
          <w:sz w:val="24"/>
          <w:szCs w:val="24"/>
        </w:rPr>
        <w:t xml:space="preserve"> </w:t>
      </w:r>
      <w:r w:rsidR="00C7384C">
        <w:rPr>
          <w:rFonts w:ascii="Times New Roman" w:hAnsi="Times New Roman" w:cs="Times New Roman"/>
          <w:sz w:val="24"/>
          <w:szCs w:val="24"/>
        </w:rPr>
        <w:t>contribuyeron a la validación de contenid</w:t>
      </w:r>
      <w:r w:rsidR="00852306">
        <w:rPr>
          <w:rFonts w:ascii="Times New Roman" w:hAnsi="Times New Roman" w:cs="Times New Roman"/>
          <w:sz w:val="24"/>
          <w:szCs w:val="24"/>
        </w:rPr>
        <w:t>o mediante la</w:t>
      </w:r>
      <w:r w:rsidR="00C7384C">
        <w:rPr>
          <w:rFonts w:ascii="Times New Roman" w:hAnsi="Times New Roman" w:cs="Times New Roman"/>
          <w:sz w:val="24"/>
          <w:szCs w:val="24"/>
        </w:rPr>
        <w:t xml:space="preserve"> </w:t>
      </w:r>
      <w:r w:rsidR="00852306">
        <w:rPr>
          <w:rFonts w:ascii="Times New Roman" w:hAnsi="Times New Roman" w:cs="Times New Roman"/>
          <w:sz w:val="24"/>
          <w:szCs w:val="24"/>
        </w:rPr>
        <w:t xml:space="preserve">revisión de los ítems y valoración de </w:t>
      </w:r>
      <w:r w:rsidR="00C7384C">
        <w:rPr>
          <w:rFonts w:ascii="Times New Roman" w:hAnsi="Times New Roman" w:cs="Times New Roman"/>
          <w:sz w:val="24"/>
          <w:szCs w:val="24"/>
        </w:rPr>
        <w:t xml:space="preserve">la pertinencia y </w:t>
      </w:r>
      <w:r w:rsidR="00C7384C" w:rsidRPr="00AB37A5">
        <w:rPr>
          <w:rFonts w:ascii="Times New Roman" w:hAnsi="Times New Roman" w:cs="Times New Roman"/>
          <w:sz w:val="24"/>
          <w:szCs w:val="24"/>
        </w:rPr>
        <w:t>delimitación de las variables investigadas</w:t>
      </w:r>
      <w:r w:rsidR="00852306" w:rsidRPr="00AB37A5">
        <w:rPr>
          <w:rFonts w:ascii="Times New Roman" w:hAnsi="Times New Roman" w:cs="Times New Roman"/>
          <w:sz w:val="24"/>
          <w:szCs w:val="24"/>
        </w:rPr>
        <w:t xml:space="preserve">. A partir de sus observaciones se realizaron ajustes al instrumento. Posteriormente, </w:t>
      </w:r>
      <w:r w:rsidR="00C7384C" w:rsidRPr="00AB37A5">
        <w:rPr>
          <w:rFonts w:ascii="Times New Roman" w:hAnsi="Times New Roman" w:cs="Times New Roman"/>
          <w:sz w:val="24"/>
          <w:szCs w:val="24"/>
        </w:rPr>
        <w:t xml:space="preserve">se </w:t>
      </w:r>
      <w:r w:rsidR="00852306" w:rsidRPr="00AB37A5">
        <w:rPr>
          <w:rFonts w:ascii="Times New Roman" w:hAnsi="Times New Roman" w:cs="Times New Roman"/>
          <w:sz w:val="24"/>
          <w:szCs w:val="24"/>
        </w:rPr>
        <w:t>aplic</w:t>
      </w:r>
      <w:r w:rsidR="00C7384C" w:rsidRPr="00AB37A5">
        <w:rPr>
          <w:rFonts w:ascii="Times New Roman" w:hAnsi="Times New Roman" w:cs="Times New Roman"/>
          <w:sz w:val="24"/>
          <w:szCs w:val="24"/>
        </w:rPr>
        <w:t>ó</w:t>
      </w:r>
      <w:r w:rsidR="00852306" w:rsidRPr="00AB37A5">
        <w:rPr>
          <w:rFonts w:ascii="Times New Roman" w:hAnsi="Times New Roman" w:cs="Times New Roman"/>
          <w:sz w:val="24"/>
          <w:szCs w:val="24"/>
        </w:rPr>
        <w:t xml:space="preserve"> </w:t>
      </w:r>
      <w:r w:rsidR="00631E3D" w:rsidRPr="00AB37A5">
        <w:rPr>
          <w:rFonts w:ascii="Times New Roman" w:hAnsi="Times New Roman" w:cs="Times New Roman"/>
          <w:sz w:val="24"/>
          <w:szCs w:val="24"/>
        </w:rPr>
        <w:t xml:space="preserve">una </w:t>
      </w:r>
      <w:r w:rsidRPr="00AB37A5">
        <w:rPr>
          <w:rFonts w:ascii="Times New Roman" w:hAnsi="Times New Roman" w:cs="Times New Roman"/>
          <w:sz w:val="24"/>
          <w:szCs w:val="24"/>
        </w:rPr>
        <w:t>prueba piloto</w:t>
      </w:r>
      <w:r w:rsidR="00C7384C" w:rsidRPr="00AB37A5">
        <w:rPr>
          <w:rFonts w:ascii="Times New Roman" w:hAnsi="Times New Roman" w:cs="Times New Roman"/>
          <w:sz w:val="24"/>
          <w:szCs w:val="24"/>
        </w:rPr>
        <w:t xml:space="preserve"> a 16 </w:t>
      </w:r>
      <w:r w:rsidR="007D5978">
        <w:rPr>
          <w:rFonts w:ascii="Times New Roman" w:hAnsi="Times New Roman" w:cs="Times New Roman"/>
          <w:sz w:val="24"/>
          <w:szCs w:val="24"/>
        </w:rPr>
        <w:t>discente</w:t>
      </w:r>
      <w:r w:rsidR="00C7384C" w:rsidRPr="00AB37A5">
        <w:rPr>
          <w:rFonts w:ascii="Times New Roman" w:hAnsi="Times New Roman" w:cs="Times New Roman"/>
          <w:sz w:val="24"/>
          <w:szCs w:val="24"/>
        </w:rPr>
        <w:t xml:space="preserve">s, quienes </w:t>
      </w:r>
      <w:r w:rsidR="007D5978">
        <w:rPr>
          <w:rFonts w:ascii="Times New Roman" w:hAnsi="Times New Roman" w:cs="Times New Roman"/>
          <w:sz w:val="24"/>
          <w:szCs w:val="24"/>
        </w:rPr>
        <w:t>manifesta</w:t>
      </w:r>
      <w:r w:rsidR="00C7384C" w:rsidRPr="00AB37A5">
        <w:rPr>
          <w:rFonts w:ascii="Times New Roman" w:hAnsi="Times New Roman" w:cs="Times New Roman"/>
          <w:sz w:val="24"/>
          <w:szCs w:val="24"/>
        </w:rPr>
        <w:t xml:space="preserve">ron </w:t>
      </w:r>
      <w:r w:rsidR="00852306" w:rsidRPr="00AB37A5">
        <w:rPr>
          <w:rFonts w:ascii="Times New Roman" w:hAnsi="Times New Roman" w:cs="Times New Roman"/>
          <w:sz w:val="24"/>
          <w:szCs w:val="24"/>
        </w:rPr>
        <w:t>modificaciones orientadas a</w:t>
      </w:r>
      <w:r w:rsidR="007D5978">
        <w:rPr>
          <w:rFonts w:ascii="Times New Roman" w:hAnsi="Times New Roman" w:cs="Times New Roman"/>
          <w:sz w:val="24"/>
          <w:szCs w:val="24"/>
        </w:rPr>
        <w:t xml:space="preserve"> </w:t>
      </w:r>
      <w:r w:rsidR="00C7384C" w:rsidRPr="00AB37A5">
        <w:rPr>
          <w:rFonts w:ascii="Times New Roman" w:hAnsi="Times New Roman" w:cs="Times New Roman"/>
          <w:sz w:val="24"/>
          <w:szCs w:val="24"/>
        </w:rPr>
        <w:t>claridad, coherencia y relevancia de los ítems</w:t>
      </w:r>
      <w:r w:rsidR="00852306" w:rsidRPr="00AB37A5">
        <w:rPr>
          <w:rFonts w:ascii="Times New Roman" w:hAnsi="Times New Roman" w:cs="Times New Roman"/>
          <w:sz w:val="24"/>
          <w:szCs w:val="24"/>
        </w:rPr>
        <w:t xml:space="preserve">. Por último, se realizó un </w:t>
      </w:r>
      <w:r w:rsidRPr="00AB37A5">
        <w:rPr>
          <w:rFonts w:ascii="Times New Roman" w:hAnsi="Times New Roman" w:cs="Times New Roman"/>
          <w:sz w:val="24"/>
          <w:szCs w:val="24"/>
        </w:rPr>
        <w:t>análisis de Fiabilidad Alfa de Cronbach</w:t>
      </w:r>
      <w:r w:rsidR="00115A02" w:rsidRPr="00AB37A5">
        <w:rPr>
          <w:rFonts w:ascii="Times New Roman" w:hAnsi="Times New Roman" w:cs="Times New Roman"/>
          <w:sz w:val="24"/>
          <w:szCs w:val="24"/>
        </w:rPr>
        <w:t>,</w:t>
      </w:r>
      <w:r w:rsidRPr="00AB37A5">
        <w:rPr>
          <w:rFonts w:ascii="Times New Roman" w:hAnsi="Times New Roman" w:cs="Times New Roman"/>
          <w:sz w:val="24"/>
          <w:szCs w:val="24"/>
        </w:rPr>
        <w:t xml:space="preserve"> </w:t>
      </w:r>
      <w:r w:rsidR="00631E3D" w:rsidRPr="00AB37A5">
        <w:rPr>
          <w:rFonts w:ascii="Times New Roman" w:hAnsi="Times New Roman" w:cs="Times New Roman"/>
          <w:sz w:val="24"/>
          <w:szCs w:val="24"/>
        </w:rPr>
        <w:t xml:space="preserve">obteniéndose un valor de </w:t>
      </w:r>
      <w:r w:rsidRPr="00AB37A5">
        <w:rPr>
          <w:rFonts w:ascii="Times New Roman" w:hAnsi="Times New Roman" w:cs="Times New Roman"/>
          <w:sz w:val="24"/>
          <w:szCs w:val="24"/>
        </w:rPr>
        <w:t>0.845.</w:t>
      </w:r>
    </w:p>
    <w:p w14:paraId="5E106FCA" w14:textId="77777777" w:rsidR="00F74EC6" w:rsidRDefault="004D1587" w:rsidP="00E85DC5">
      <w:pPr>
        <w:pStyle w:val="Sinespaciado"/>
        <w:spacing w:line="360" w:lineRule="auto"/>
        <w:ind w:firstLine="567"/>
        <w:jc w:val="both"/>
        <w:rPr>
          <w:rFonts w:ascii="Times New Roman" w:hAnsi="Times New Roman" w:cs="Times New Roman"/>
          <w:sz w:val="24"/>
          <w:szCs w:val="24"/>
        </w:rPr>
      </w:pPr>
      <w:bookmarkStart w:id="3" w:name="_Toc146758049"/>
      <w:r w:rsidRPr="004D1587">
        <w:rPr>
          <w:rFonts w:ascii="Times New Roman" w:hAnsi="Times New Roman" w:cs="Times New Roman"/>
          <w:bCs/>
          <w:sz w:val="24"/>
          <w:szCs w:val="24"/>
        </w:rPr>
        <w:t>Para la o</w:t>
      </w:r>
      <w:proofErr w:type="spellStart"/>
      <w:r w:rsidR="00AC6336" w:rsidRPr="004D1587">
        <w:rPr>
          <w:rFonts w:ascii="Times New Roman" w:hAnsi="Times New Roman" w:cs="Times New Roman"/>
          <w:bCs/>
          <w:sz w:val="24"/>
          <w:szCs w:val="24"/>
          <w:lang w:val="es-ES"/>
        </w:rPr>
        <w:t>btención</w:t>
      </w:r>
      <w:proofErr w:type="spellEnd"/>
      <w:r w:rsidR="00AC6336" w:rsidRPr="004D1587">
        <w:rPr>
          <w:rFonts w:ascii="Times New Roman" w:hAnsi="Times New Roman" w:cs="Times New Roman"/>
          <w:bCs/>
          <w:sz w:val="24"/>
          <w:szCs w:val="24"/>
          <w:lang w:val="es-ES"/>
        </w:rPr>
        <w:t xml:space="preserve"> de datos</w:t>
      </w:r>
      <w:bookmarkEnd w:id="3"/>
      <w:r>
        <w:rPr>
          <w:rFonts w:ascii="Times New Roman" w:hAnsi="Times New Roman" w:cs="Times New Roman"/>
          <w:b/>
          <w:sz w:val="24"/>
          <w:szCs w:val="24"/>
          <w:lang w:val="es-ES"/>
        </w:rPr>
        <w:t>,</w:t>
      </w:r>
      <w:r w:rsidR="00883A1F" w:rsidRPr="0098558D">
        <w:rPr>
          <w:rFonts w:ascii="Times New Roman" w:hAnsi="Times New Roman" w:cs="Times New Roman"/>
          <w:b/>
          <w:sz w:val="24"/>
          <w:szCs w:val="24"/>
          <w:lang w:val="es-ES"/>
        </w:rPr>
        <w:t xml:space="preserve"> </w:t>
      </w:r>
      <w:r>
        <w:rPr>
          <w:rFonts w:ascii="Times New Roman" w:hAnsi="Times New Roman" w:cs="Times New Roman"/>
          <w:sz w:val="24"/>
          <w:szCs w:val="24"/>
          <w:lang w:val="es-ES"/>
        </w:rPr>
        <w:t>e</w:t>
      </w:r>
      <w:r w:rsidR="00AC6336" w:rsidRPr="0098558D">
        <w:rPr>
          <w:rFonts w:ascii="Times New Roman" w:hAnsi="Times New Roman" w:cs="Times New Roman"/>
          <w:sz w:val="24"/>
          <w:szCs w:val="24"/>
          <w:lang w:val="es-ES"/>
        </w:rPr>
        <w:t xml:space="preserve">l enlace del cuestionario se </w:t>
      </w:r>
      <w:r w:rsidR="00230EE0">
        <w:rPr>
          <w:rFonts w:ascii="Times New Roman" w:hAnsi="Times New Roman" w:cs="Times New Roman"/>
          <w:sz w:val="24"/>
          <w:szCs w:val="24"/>
        </w:rPr>
        <w:t>distribuyó entre</w:t>
      </w:r>
      <w:r w:rsidR="00AC6336" w:rsidRPr="0098558D">
        <w:rPr>
          <w:rFonts w:ascii="Times New Roman" w:hAnsi="Times New Roman" w:cs="Times New Roman"/>
          <w:sz w:val="24"/>
          <w:szCs w:val="24"/>
        </w:rPr>
        <w:t xml:space="preserve"> </w:t>
      </w:r>
      <w:r w:rsidR="00230EE0">
        <w:rPr>
          <w:rFonts w:ascii="Times New Roman" w:hAnsi="Times New Roman" w:cs="Times New Roman"/>
          <w:sz w:val="24"/>
          <w:szCs w:val="24"/>
        </w:rPr>
        <w:t>e</w:t>
      </w:r>
      <w:r w:rsidR="005D141A" w:rsidRPr="0098558D">
        <w:rPr>
          <w:rFonts w:ascii="Times New Roman" w:hAnsi="Times New Roman" w:cs="Times New Roman"/>
          <w:sz w:val="24"/>
          <w:szCs w:val="24"/>
        </w:rPr>
        <w:t>l estudiantado</w:t>
      </w:r>
      <w:r w:rsidR="00AC6336" w:rsidRPr="0098558D">
        <w:rPr>
          <w:rFonts w:ascii="Times New Roman" w:hAnsi="Times New Roman" w:cs="Times New Roman"/>
          <w:sz w:val="24"/>
          <w:szCs w:val="24"/>
        </w:rPr>
        <w:t xml:space="preserve"> a través de </w:t>
      </w:r>
      <w:r w:rsidR="00230EE0">
        <w:rPr>
          <w:rFonts w:ascii="Times New Roman" w:hAnsi="Times New Roman" w:cs="Times New Roman"/>
          <w:sz w:val="24"/>
          <w:szCs w:val="24"/>
        </w:rPr>
        <w:t xml:space="preserve">los </w:t>
      </w:r>
      <w:r w:rsidR="00AC6336" w:rsidRPr="0098558D">
        <w:rPr>
          <w:rFonts w:ascii="Times New Roman" w:hAnsi="Times New Roman" w:cs="Times New Roman"/>
          <w:sz w:val="24"/>
          <w:szCs w:val="24"/>
        </w:rPr>
        <w:t xml:space="preserve">grupos </w:t>
      </w:r>
      <w:r w:rsidR="00230EE0">
        <w:rPr>
          <w:rFonts w:ascii="Times New Roman" w:hAnsi="Times New Roman" w:cs="Times New Roman"/>
          <w:sz w:val="24"/>
          <w:szCs w:val="24"/>
        </w:rPr>
        <w:t xml:space="preserve">oficiales </w:t>
      </w:r>
      <w:r w:rsidR="00AC6336" w:rsidRPr="0098558D">
        <w:rPr>
          <w:rFonts w:ascii="Times New Roman" w:hAnsi="Times New Roman" w:cs="Times New Roman"/>
          <w:sz w:val="24"/>
          <w:szCs w:val="24"/>
        </w:rPr>
        <w:t>de WhatsApp administra</w:t>
      </w:r>
      <w:r w:rsidR="00230EE0">
        <w:rPr>
          <w:rFonts w:ascii="Times New Roman" w:hAnsi="Times New Roman" w:cs="Times New Roman"/>
          <w:sz w:val="24"/>
          <w:szCs w:val="24"/>
        </w:rPr>
        <w:t>do</w:t>
      </w:r>
      <w:r w:rsidR="00027075">
        <w:rPr>
          <w:rFonts w:ascii="Times New Roman" w:hAnsi="Times New Roman" w:cs="Times New Roman"/>
          <w:sz w:val="24"/>
          <w:szCs w:val="24"/>
        </w:rPr>
        <w:t>s</w:t>
      </w:r>
      <w:r w:rsidR="00230EE0">
        <w:rPr>
          <w:rFonts w:ascii="Times New Roman" w:hAnsi="Times New Roman" w:cs="Times New Roman"/>
          <w:sz w:val="24"/>
          <w:szCs w:val="24"/>
        </w:rPr>
        <w:t xml:space="preserve"> por</w:t>
      </w:r>
      <w:r w:rsidR="00AC6336" w:rsidRPr="0098558D">
        <w:rPr>
          <w:rFonts w:ascii="Times New Roman" w:hAnsi="Times New Roman" w:cs="Times New Roman"/>
          <w:sz w:val="24"/>
          <w:szCs w:val="24"/>
        </w:rPr>
        <w:t xml:space="preserve"> los</w:t>
      </w:r>
      <w:r w:rsidR="00883A1F" w:rsidRPr="0098558D">
        <w:rPr>
          <w:rFonts w:ascii="Times New Roman" w:hAnsi="Times New Roman" w:cs="Times New Roman"/>
          <w:sz w:val="24"/>
          <w:szCs w:val="24"/>
        </w:rPr>
        <w:t>/as</w:t>
      </w:r>
      <w:r w:rsidR="00AC6336" w:rsidRPr="0098558D">
        <w:rPr>
          <w:rFonts w:ascii="Times New Roman" w:hAnsi="Times New Roman" w:cs="Times New Roman"/>
          <w:sz w:val="24"/>
          <w:szCs w:val="24"/>
        </w:rPr>
        <w:t xml:space="preserve"> tutores</w:t>
      </w:r>
      <w:r w:rsidR="00883A1F" w:rsidRPr="0098558D">
        <w:rPr>
          <w:rFonts w:ascii="Times New Roman" w:hAnsi="Times New Roman" w:cs="Times New Roman"/>
          <w:sz w:val="24"/>
          <w:szCs w:val="24"/>
        </w:rPr>
        <w:t>/as</w:t>
      </w:r>
      <w:r w:rsidR="00AC6336" w:rsidRPr="0098558D">
        <w:rPr>
          <w:rFonts w:ascii="Times New Roman" w:hAnsi="Times New Roman" w:cs="Times New Roman"/>
          <w:sz w:val="24"/>
          <w:szCs w:val="24"/>
        </w:rPr>
        <w:t xml:space="preserve"> o las autoridades institucionales. </w:t>
      </w:r>
      <w:r w:rsidR="003531E6" w:rsidRPr="0098558D">
        <w:rPr>
          <w:rFonts w:ascii="Times New Roman" w:hAnsi="Times New Roman" w:cs="Times New Roman"/>
          <w:sz w:val="24"/>
          <w:szCs w:val="24"/>
        </w:rPr>
        <w:t>L</w:t>
      </w:r>
      <w:r w:rsidR="00230EE0">
        <w:rPr>
          <w:rFonts w:ascii="Times New Roman" w:hAnsi="Times New Roman" w:cs="Times New Roman"/>
          <w:sz w:val="24"/>
          <w:szCs w:val="24"/>
        </w:rPr>
        <w:t xml:space="preserve">a </w:t>
      </w:r>
      <w:r w:rsidR="007D5978">
        <w:rPr>
          <w:rFonts w:ascii="Times New Roman" w:hAnsi="Times New Roman" w:cs="Times New Roman"/>
          <w:sz w:val="24"/>
          <w:szCs w:val="24"/>
        </w:rPr>
        <w:t>aplicación del cuestionario</w:t>
      </w:r>
      <w:r w:rsidR="00230EE0">
        <w:rPr>
          <w:rFonts w:ascii="Times New Roman" w:hAnsi="Times New Roman" w:cs="Times New Roman"/>
          <w:sz w:val="24"/>
          <w:szCs w:val="24"/>
        </w:rPr>
        <w:t xml:space="preserve"> se llevó a cabo </w:t>
      </w:r>
      <w:r w:rsidR="005D141A" w:rsidRPr="0098558D">
        <w:rPr>
          <w:rFonts w:ascii="Times New Roman" w:hAnsi="Times New Roman" w:cs="Times New Roman"/>
          <w:sz w:val="24"/>
          <w:szCs w:val="24"/>
        </w:rPr>
        <w:t xml:space="preserve">del 21 de abril al 7 </w:t>
      </w:r>
      <w:r w:rsidR="005D141A" w:rsidRPr="0098558D">
        <w:rPr>
          <w:rFonts w:ascii="Times New Roman" w:hAnsi="Times New Roman" w:cs="Times New Roman"/>
          <w:sz w:val="24"/>
          <w:szCs w:val="24"/>
        </w:rPr>
        <w:lastRenderedPageBreak/>
        <w:t>de mayo de 2023</w:t>
      </w:r>
      <w:r w:rsidR="00230EE0">
        <w:rPr>
          <w:rFonts w:ascii="Times New Roman" w:hAnsi="Times New Roman" w:cs="Times New Roman"/>
          <w:sz w:val="24"/>
          <w:szCs w:val="24"/>
        </w:rPr>
        <w:t>.</w:t>
      </w:r>
      <w:r w:rsidR="00E85DC5">
        <w:rPr>
          <w:rFonts w:ascii="Times New Roman" w:hAnsi="Times New Roman" w:cs="Times New Roman"/>
          <w:sz w:val="24"/>
          <w:szCs w:val="24"/>
        </w:rPr>
        <w:t xml:space="preserve"> </w:t>
      </w:r>
      <w:r w:rsidR="00230EE0">
        <w:rPr>
          <w:rFonts w:ascii="Times New Roman" w:hAnsi="Times New Roman" w:cs="Times New Roman"/>
          <w:sz w:val="24"/>
          <w:szCs w:val="24"/>
        </w:rPr>
        <w:t xml:space="preserve">Antes de responder el instrumento, se incluyó un apartado introductorio en el </w:t>
      </w:r>
      <w:r w:rsidR="00295780">
        <w:rPr>
          <w:rFonts w:ascii="Times New Roman" w:hAnsi="Times New Roman" w:cs="Times New Roman"/>
          <w:sz w:val="24"/>
          <w:szCs w:val="24"/>
        </w:rPr>
        <w:t xml:space="preserve">cual </w:t>
      </w:r>
      <w:r w:rsidR="00230EE0">
        <w:rPr>
          <w:rFonts w:ascii="Times New Roman" w:hAnsi="Times New Roman" w:cs="Times New Roman"/>
          <w:sz w:val="24"/>
          <w:szCs w:val="24"/>
        </w:rPr>
        <w:t>se explic</w:t>
      </w:r>
      <w:r w:rsidR="00295780">
        <w:rPr>
          <w:rFonts w:ascii="Times New Roman" w:hAnsi="Times New Roman" w:cs="Times New Roman"/>
          <w:sz w:val="24"/>
          <w:szCs w:val="24"/>
        </w:rPr>
        <w:t>ó</w:t>
      </w:r>
      <w:r w:rsidR="00230EE0">
        <w:rPr>
          <w:rFonts w:ascii="Times New Roman" w:hAnsi="Times New Roman" w:cs="Times New Roman"/>
          <w:sz w:val="24"/>
          <w:szCs w:val="24"/>
        </w:rPr>
        <w:t xml:space="preserve"> el objetivo de la investigación, el carácter confidencial de la información</w:t>
      </w:r>
      <w:r w:rsidR="00917092">
        <w:rPr>
          <w:rFonts w:ascii="Times New Roman" w:hAnsi="Times New Roman" w:cs="Times New Roman"/>
          <w:sz w:val="24"/>
          <w:szCs w:val="24"/>
        </w:rPr>
        <w:t xml:space="preserve"> recabada </w:t>
      </w:r>
      <w:r w:rsidR="00295780">
        <w:rPr>
          <w:rFonts w:ascii="Times New Roman" w:hAnsi="Times New Roman" w:cs="Times New Roman"/>
          <w:sz w:val="24"/>
          <w:szCs w:val="24"/>
        </w:rPr>
        <w:t>y el uso exclusivo con fines académicos</w:t>
      </w:r>
      <w:r w:rsidR="00E85DC5">
        <w:rPr>
          <w:rFonts w:ascii="Times New Roman" w:hAnsi="Times New Roman" w:cs="Times New Roman"/>
          <w:sz w:val="24"/>
          <w:szCs w:val="24"/>
        </w:rPr>
        <w:t xml:space="preserve">; por lo que, la participación </w:t>
      </w:r>
      <w:r w:rsidR="00E85DC5" w:rsidRPr="0098558D">
        <w:rPr>
          <w:rFonts w:ascii="Times New Roman" w:hAnsi="Times New Roman" w:cs="Times New Roman"/>
          <w:sz w:val="24"/>
          <w:szCs w:val="24"/>
        </w:rPr>
        <w:t xml:space="preserve">fue </w:t>
      </w:r>
      <w:r w:rsidR="00E85DC5">
        <w:rPr>
          <w:rFonts w:ascii="Times New Roman" w:hAnsi="Times New Roman" w:cs="Times New Roman"/>
          <w:sz w:val="24"/>
          <w:szCs w:val="24"/>
        </w:rPr>
        <w:t xml:space="preserve">completamente voluntaria y </w:t>
      </w:r>
      <w:r w:rsidR="00E85DC5" w:rsidRPr="0098558D">
        <w:rPr>
          <w:rFonts w:ascii="Times New Roman" w:hAnsi="Times New Roman" w:cs="Times New Roman"/>
          <w:sz w:val="24"/>
          <w:szCs w:val="24"/>
        </w:rPr>
        <w:t>anónim</w:t>
      </w:r>
      <w:r w:rsidR="00E85DC5">
        <w:rPr>
          <w:rFonts w:ascii="Times New Roman" w:hAnsi="Times New Roman" w:cs="Times New Roman"/>
          <w:sz w:val="24"/>
          <w:szCs w:val="24"/>
        </w:rPr>
        <w:t>a.</w:t>
      </w:r>
    </w:p>
    <w:p w14:paraId="379D88DA" w14:textId="77777777" w:rsidR="00AC6336" w:rsidRDefault="00327942" w:rsidP="004D1587">
      <w:pPr>
        <w:pStyle w:val="Sinespaciado"/>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Conforme los participantes completa</w:t>
      </w:r>
      <w:r w:rsidR="00A473E4">
        <w:rPr>
          <w:rFonts w:ascii="Times New Roman" w:hAnsi="Times New Roman" w:cs="Times New Roman"/>
          <w:sz w:val="24"/>
          <w:szCs w:val="24"/>
        </w:rPr>
        <w:t>ro</w:t>
      </w:r>
      <w:r>
        <w:rPr>
          <w:rFonts w:ascii="Times New Roman" w:hAnsi="Times New Roman" w:cs="Times New Roman"/>
          <w:sz w:val="24"/>
          <w:szCs w:val="24"/>
        </w:rPr>
        <w:t>n los cuestionarios, l</w:t>
      </w:r>
      <w:r w:rsidR="00AC6336" w:rsidRPr="0098558D">
        <w:rPr>
          <w:rFonts w:ascii="Times New Roman" w:hAnsi="Times New Roman" w:cs="Times New Roman"/>
          <w:sz w:val="24"/>
          <w:szCs w:val="24"/>
        </w:rPr>
        <w:t>os datos</w:t>
      </w:r>
      <w:r w:rsidR="005D141A" w:rsidRPr="0098558D">
        <w:rPr>
          <w:rFonts w:ascii="Times New Roman" w:hAnsi="Times New Roman" w:cs="Times New Roman"/>
          <w:sz w:val="24"/>
          <w:szCs w:val="24"/>
        </w:rPr>
        <w:t xml:space="preserve"> </w:t>
      </w:r>
      <w:r>
        <w:rPr>
          <w:rFonts w:ascii="Times New Roman" w:hAnsi="Times New Roman" w:cs="Times New Roman"/>
          <w:sz w:val="24"/>
          <w:szCs w:val="24"/>
        </w:rPr>
        <w:t xml:space="preserve">se registraban </w:t>
      </w:r>
      <w:r w:rsidR="007D5978">
        <w:rPr>
          <w:rFonts w:ascii="Times New Roman" w:hAnsi="Times New Roman" w:cs="Times New Roman"/>
          <w:sz w:val="24"/>
          <w:szCs w:val="24"/>
        </w:rPr>
        <w:t xml:space="preserve">de manera </w:t>
      </w:r>
      <w:r>
        <w:rPr>
          <w:rFonts w:ascii="Times New Roman" w:hAnsi="Times New Roman" w:cs="Times New Roman"/>
          <w:sz w:val="24"/>
          <w:szCs w:val="24"/>
        </w:rPr>
        <w:t xml:space="preserve">automática </w:t>
      </w:r>
      <w:r w:rsidR="005D141A" w:rsidRPr="0098558D">
        <w:rPr>
          <w:rFonts w:ascii="Times New Roman" w:hAnsi="Times New Roman" w:cs="Times New Roman"/>
          <w:sz w:val="24"/>
          <w:szCs w:val="24"/>
        </w:rPr>
        <w:t>en</w:t>
      </w:r>
      <w:r w:rsidR="00AC6336" w:rsidRPr="0098558D">
        <w:rPr>
          <w:rFonts w:ascii="Times New Roman" w:hAnsi="Times New Roman" w:cs="Times New Roman"/>
          <w:sz w:val="24"/>
          <w:szCs w:val="24"/>
        </w:rPr>
        <w:t xml:space="preserve"> una hoja de </w:t>
      </w:r>
      <w:r w:rsidR="00A274C8" w:rsidRPr="0098558D">
        <w:rPr>
          <w:rFonts w:ascii="Times New Roman" w:hAnsi="Times New Roman" w:cs="Times New Roman"/>
          <w:sz w:val="24"/>
          <w:szCs w:val="24"/>
        </w:rPr>
        <w:t>cálculo</w:t>
      </w:r>
      <w:r w:rsidR="001247DF" w:rsidRPr="0098558D">
        <w:rPr>
          <w:rFonts w:ascii="Times New Roman" w:hAnsi="Times New Roman" w:cs="Times New Roman"/>
          <w:sz w:val="24"/>
          <w:szCs w:val="24"/>
        </w:rPr>
        <w:t xml:space="preserve"> Exce</w:t>
      </w:r>
      <w:r w:rsidR="00AC6336" w:rsidRPr="0098558D">
        <w:rPr>
          <w:rFonts w:ascii="Times New Roman" w:hAnsi="Times New Roman" w:cs="Times New Roman"/>
          <w:sz w:val="24"/>
          <w:szCs w:val="24"/>
        </w:rPr>
        <w:t>l</w:t>
      </w:r>
      <w:r w:rsidR="005D141A" w:rsidRPr="0098558D">
        <w:rPr>
          <w:rFonts w:ascii="Times New Roman" w:hAnsi="Times New Roman" w:cs="Times New Roman"/>
          <w:sz w:val="24"/>
          <w:szCs w:val="24"/>
        </w:rPr>
        <w:t xml:space="preserve"> en línea</w:t>
      </w:r>
      <w:r w:rsidR="00AC6336" w:rsidRPr="0098558D">
        <w:rPr>
          <w:rFonts w:ascii="Times New Roman" w:hAnsi="Times New Roman" w:cs="Times New Roman"/>
          <w:sz w:val="24"/>
          <w:szCs w:val="24"/>
        </w:rPr>
        <w:t>,</w:t>
      </w:r>
      <w:r>
        <w:rPr>
          <w:rFonts w:ascii="Times New Roman" w:hAnsi="Times New Roman" w:cs="Times New Roman"/>
          <w:sz w:val="24"/>
          <w:szCs w:val="24"/>
        </w:rPr>
        <w:t xml:space="preserve"> </w:t>
      </w:r>
      <w:r w:rsidR="00295780">
        <w:rPr>
          <w:rFonts w:ascii="Times New Roman" w:hAnsi="Times New Roman" w:cs="Times New Roman"/>
          <w:sz w:val="24"/>
          <w:szCs w:val="24"/>
        </w:rPr>
        <w:t xml:space="preserve">dichos datos </w:t>
      </w:r>
      <w:r w:rsidR="005D141A" w:rsidRPr="0098558D">
        <w:rPr>
          <w:rFonts w:ascii="Times New Roman" w:hAnsi="Times New Roman" w:cs="Times New Roman"/>
          <w:sz w:val="24"/>
          <w:szCs w:val="24"/>
        </w:rPr>
        <w:t xml:space="preserve">se exportaron a </w:t>
      </w:r>
      <w:r w:rsidR="00883A1F" w:rsidRPr="0098558D">
        <w:rPr>
          <w:rFonts w:ascii="Times New Roman" w:hAnsi="Times New Roman" w:cs="Times New Roman"/>
          <w:sz w:val="24"/>
          <w:szCs w:val="24"/>
        </w:rPr>
        <w:t>M</w:t>
      </w:r>
      <w:r w:rsidR="005D141A" w:rsidRPr="0098558D">
        <w:rPr>
          <w:rFonts w:ascii="Times New Roman" w:hAnsi="Times New Roman" w:cs="Times New Roman"/>
          <w:sz w:val="24"/>
          <w:szCs w:val="24"/>
        </w:rPr>
        <w:t xml:space="preserve">icrosoft </w:t>
      </w:r>
      <w:r w:rsidR="001247DF" w:rsidRPr="0098558D">
        <w:rPr>
          <w:rFonts w:ascii="Times New Roman" w:hAnsi="Times New Roman" w:cs="Times New Roman"/>
          <w:sz w:val="24"/>
          <w:szCs w:val="24"/>
        </w:rPr>
        <w:t>Excel</w:t>
      </w:r>
      <w:r w:rsidR="00AE5986" w:rsidRPr="0098558D">
        <w:rPr>
          <w:rFonts w:ascii="Times New Roman" w:hAnsi="Times New Roman" w:cs="Times New Roman"/>
          <w:sz w:val="24"/>
          <w:szCs w:val="24"/>
        </w:rPr>
        <w:t xml:space="preserve"> para</w:t>
      </w:r>
      <w:r w:rsidR="005D141A" w:rsidRPr="0098558D">
        <w:rPr>
          <w:rFonts w:ascii="Times New Roman" w:hAnsi="Times New Roman" w:cs="Times New Roman"/>
          <w:sz w:val="24"/>
          <w:szCs w:val="24"/>
        </w:rPr>
        <w:t xml:space="preserve"> </w:t>
      </w:r>
      <w:r w:rsidR="00AC6336" w:rsidRPr="0098558D">
        <w:rPr>
          <w:rFonts w:ascii="Times New Roman" w:hAnsi="Times New Roman" w:cs="Times New Roman"/>
          <w:sz w:val="24"/>
          <w:szCs w:val="24"/>
        </w:rPr>
        <w:t>valida</w:t>
      </w:r>
      <w:r w:rsidR="00AE5986" w:rsidRPr="0098558D">
        <w:rPr>
          <w:rFonts w:ascii="Times New Roman" w:hAnsi="Times New Roman" w:cs="Times New Roman"/>
          <w:sz w:val="24"/>
          <w:szCs w:val="24"/>
        </w:rPr>
        <w:t>r</w:t>
      </w:r>
      <w:r w:rsidR="00AC6336" w:rsidRPr="0098558D">
        <w:rPr>
          <w:rFonts w:ascii="Times New Roman" w:hAnsi="Times New Roman" w:cs="Times New Roman"/>
          <w:sz w:val="24"/>
          <w:szCs w:val="24"/>
        </w:rPr>
        <w:t xml:space="preserve"> </w:t>
      </w:r>
      <w:r w:rsidR="005D141A" w:rsidRPr="0098558D">
        <w:rPr>
          <w:rFonts w:ascii="Times New Roman" w:hAnsi="Times New Roman" w:cs="Times New Roman"/>
          <w:sz w:val="24"/>
          <w:szCs w:val="24"/>
        </w:rPr>
        <w:t>la información</w:t>
      </w:r>
      <w:r w:rsidR="00082A03" w:rsidRPr="0098558D">
        <w:rPr>
          <w:rFonts w:ascii="Times New Roman" w:hAnsi="Times New Roman" w:cs="Times New Roman"/>
          <w:sz w:val="24"/>
          <w:szCs w:val="24"/>
        </w:rPr>
        <w:t xml:space="preserve"> y, </w:t>
      </w:r>
      <w:r>
        <w:rPr>
          <w:rFonts w:ascii="Times New Roman" w:hAnsi="Times New Roman" w:cs="Times New Roman"/>
          <w:sz w:val="24"/>
          <w:szCs w:val="24"/>
        </w:rPr>
        <w:t>finalm</w:t>
      </w:r>
      <w:r w:rsidR="00AC6336" w:rsidRPr="0098558D">
        <w:rPr>
          <w:rFonts w:ascii="Times New Roman" w:hAnsi="Times New Roman" w:cs="Times New Roman"/>
          <w:sz w:val="24"/>
          <w:szCs w:val="24"/>
        </w:rPr>
        <w:t xml:space="preserve">ente, al </w:t>
      </w:r>
      <w:r w:rsidR="00082A03" w:rsidRPr="0098558D">
        <w:rPr>
          <w:rFonts w:ascii="Times New Roman" w:hAnsi="Times New Roman" w:cs="Times New Roman"/>
          <w:sz w:val="24"/>
          <w:szCs w:val="24"/>
        </w:rPr>
        <w:t>s</w:t>
      </w:r>
      <w:r w:rsidR="00AC6336" w:rsidRPr="0098558D">
        <w:rPr>
          <w:rFonts w:ascii="Times New Roman" w:hAnsi="Times New Roman" w:cs="Times New Roman"/>
          <w:sz w:val="24"/>
          <w:szCs w:val="24"/>
        </w:rPr>
        <w:t xml:space="preserve">oftware </w:t>
      </w:r>
      <w:r w:rsidR="00082A03" w:rsidRPr="0098558D">
        <w:rPr>
          <w:rFonts w:ascii="Times New Roman" w:hAnsi="Times New Roman" w:cs="Times New Roman"/>
          <w:sz w:val="24"/>
          <w:szCs w:val="24"/>
        </w:rPr>
        <w:t>e</w:t>
      </w:r>
      <w:r w:rsidR="00AC6336" w:rsidRPr="0098558D">
        <w:rPr>
          <w:rFonts w:ascii="Times New Roman" w:hAnsi="Times New Roman" w:cs="Times New Roman"/>
          <w:sz w:val="24"/>
          <w:szCs w:val="24"/>
        </w:rPr>
        <w:t xml:space="preserve">stadístico para las Ciencias Sociales (IBM SPSS), </w:t>
      </w:r>
      <w:r w:rsidR="00A274C8" w:rsidRPr="0098558D">
        <w:rPr>
          <w:rFonts w:ascii="Times New Roman" w:hAnsi="Times New Roman" w:cs="Times New Roman"/>
          <w:sz w:val="24"/>
          <w:szCs w:val="24"/>
        </w:rPr>
        <w:t>versión</w:t>
      </w:r>
      <w:r w:rsidR="00AC6336" w:rsidRPr="0098558D">
        <w:rPr>
          <w:rFonts w:ascii="Times New Roman" w:hAnsi="Times New Roman" w:cs="Times New Roman"/>
          <w:sz w:val="24"/>
          <w:szCs w:val="24"/>
        </w:rPr>
        <w:t xml:space="preserve"> 2</w:t>
      </w:r>
      <w:r w:rsidR="006271AB">
        <w:rPr>
          <w:rFonts w:ascii="Times New Roman" w:hAnsi="Times New Roman" w:cs="Times New Roman"/>
          <w:sz w:val="24"/>
          <w:szCs w:val="24"/>
        </w:rPr>
        <w:t>7</w:t>
      </w:r>
      <w:r w:rsidR="00AC6336" w:rsidRPr="0098558D">
        <w:rPr>
          <w:rFonts w:ascii="Times New Roman" w:hAnsi="Times New Roman" w:cs="Times New Roman"/>
          <w:sz w:val="24"/>
          <w:szCs w:val="24"/>
        </w:rPr>
        <w:t xml:space="preserve">. </w:t>
      </w:r>
      <w:r>
        <w:rPr>
          <w:rFonts w:ascii="Times New Roman" w:hAnsi="Times New Roman" w:cs="Times New Roman"/>
          <w:sz w:val="24"/>
          <w:szCs w:val="24"/>
        </w:rPr>
        <w:t>El</w:t>
      </w:r>
      <w:r w:rsidR="00AC6336" w:rsidRPr="0098558D">
        <w:rPr>
          <w:rFonts w:ascii="Times New Roman" w:hAnsi="Times New Roman" w:cs="Times New Roman"/>
          <w:sz w:val="24"/>
          <w:szCs w:val="24"/>
        </w:rPr>
        <w:t xml:space="preserve"> </w:t>
      </w:r>
      <w:r>
        <w:rPr>
          <w:rFonts w:ascii="Times New Roman" w:hAnsi="Times New Roman" w:cs="Times New Roman"/>
          <w:sz w:val="24"/>
          <w:szCs w:val="24"/>
        </w:rPr>
        <w:t xml:space="preserve">análisis </w:t>
      </w:r>
      <w:r w:rsidR="004D1587" w:rsidRPr="004D1587">
        <w:rPr>
          <w:rFonts w:ascii="Times New Roman" w:hAnsi="Times New Roman" w:cs="Times New Roman"/>
          <w:bCs/>
          <w:sz w:val="24"/>
          <w:szCs w:val="24"/>
        </w:rPr>
        <w:t xml:space="preserve">de los datos obtenidos </w:t>
      </w:r>
      <w:r w:rsidRPr="004D1587">
        <w:rPr>
          <w:rFonts w:ascii="Times New Roman" w:hAnsi="Times New Roman" w:cs="Times New Roman"/>
          <w:bCs/>
          <w:sz w:val="24"/>
          <w:szCs w:val="24"/>
        </w:rPr>
        <w:t>se realizó</w:t>
      </w:r>
      <w:r>
        <w:rPr>
          <w:rFonts w:ascii="Times New Roman" w:hAnsi="Times New Roman" w:cs="Times New Roman"/>
          <w:sz w:val="24"/>
          <w:szCs w:val="24"/>
        </w:rPr>
        <w:t xml:space="preserve"> mediante</w:t>
      </w:r>
      <w:r w:rsidR="00F55BBE" w:rsidRPr="0098558D">
        <w:rPr>
          <w:rFonts w:ascii="Times New Roman" w:hAnsi="Times New Roman" w:cs="Times New Roman"/>
          <w:sz w:val="24"/>
          <w:szCs w:val="24"/>
        </w:rPr>
        <w:t xml:space="preserve"> </w:t>
      </w:r>
      <w:r w:rsidR="00A274C8" w:rsidRPr="0098558D">
        <w:rPr>
          <w:rFonts w:ascii="Times New Roman" w:hAnsi="Times New Roman" w:cs="Times New Roman"/>
          <w:sz w:val="24"/>
          <w:szCs w:val="24"/>
        </w:rPr>
        <w:t>estadísticos</w:t>
      </w:r>
      <w:r w:rsidR="00AC6336" w:rsidRPr="0098558D">
        <w:rPr>
          <w:rFonts w:ascii="Times New Roman" w:hAnsi="Times New Roman" w:cs="Times New Roman"/>
          <w:sz w:val="24"/>
          <w:szCs w:val="24"/>
        </w:rPr>
        <w:t xml:space="preserve"> descriptivos </w:t>
      </w:r>
      <w:proofErr w:type="spellStart"/>
      <w:r w:rsidR="00AC6336" w:rsidRPr="0098558D">
        <w:rPr>
          <w:rFonts w:ascii="Times New Roman" w:hAnsi="Times New Roman" w:cs="Times New Roman"/>
          <w:sz w:val="24"/>
          <w:szCs w:val="24"/>
        </w:rPr>
        <w:t>univariados</w:t>
      </w:r>
      <w:proofErr w:type="spellEnd"/>
      <w:r w:rsidR="003531E6" w:rsidRPr="0098558D">
        <w:rPr>
          <w:rFonts w:ascii="Times New Roman" w:hAnsi="Times New Roman" w:cs="Times New Roman"/>
          <w:sz w:val="24"/>
          <w:szCs w:val="24"/>
        </w:rPr>
        <w:t xml:space="preserve"> </w:t>
      </w:r>
      <w:r w:rsidR="00AC6336" w:rsidRPr="0098558D">
        <w:rPr>
          <w:rFonts w:ascii="Times New Roman" w:hAnsi="Times New Roman" w:cs="Times New Roman"/>
          <w:sz w:val="24"/>
          <w:szCs w:val="24"/>
        </w:rPr>
        <w:t xml:space="preserve">y </w:t>
      </w:r>
      <w:r>
        <w:rPr>
          <w:rFonts w:ascii="Times New Roman" w:hAnsi="Times New Roman" w:cs="Times New Roman"/>
          <w:sz w:val="24"/>
          <w:szCs w:val="24"/>
        </w:rPr>
        <w:t xml:space="preserve">pruebas </w:t>
      </w:r>
      <w:r w:rsidR="00AC6336" w:rsidRPr="0098558D">
        <w:rPr>
          <w:rFonts w:ascii="Times New Roman" w:hAnsi="Times New Roman" w:cs="Times New Roman"/>
          <w:sz w:val="24"/>
          <w:szCs w:val="24"/>
        </w:rPr>
        <w:t xml:space="preserve">de correlación de Spearman (α=0.05%) entre las variables </w:t>
      </w:r>
      <w:r w:rsidR="00BB0DBC" w:rsidRPr="0098558D">
        <w:rPr>
          <w:rFonts w:ascii="Times New Roman" w:hAnsi="Times New Roman" w:cs="Times New Roman"/>
          <w:sz w:val="24"/>
          <w:szCs w:val="24"/>
        </w:rPr>
        <w:t xml:space="preserve">de </w:t>
      </w:r>
      <w:r w:rsidR="00295780" w:rsidRPr="0041288E">
        <w:rPr>
          <w:rFonts w:ascii="Times New Roman" w:hAnsi="Times New Roman" w:cs="Times New Roman"/>
          <w:sz w:val="24"/>
          <w:szCs w:val="24"/>
        </w:rPr>
        <w:t>rendimiento académico (</w:t>
      </w:r>
      <w:r w:rsidR="00295780" w:rsidRPr="0041288E">
        <w:rPr>
          <w:rFonts w:ascii="Times New Roman" w:hAnsi="Times New Roman" w:cs="Times New Roman"/>
          <w:sz w:val="24"/>
          <w:szCs w:val="24"/>
          <w:lang w:val="es-ES_tradnl"/>
        </w:rPr>
        <w:t>promedio de las calificaciones asignadas por el/la docente)</w:t>
      </w:r>
      <w:r w:rsidR="00295780" w:rsidRPr="0041288E">
        <w:rPr>
          <w:rFonts w:ascii="Times New Roman" w:hAnsi="Times New Roman" w:cs="Times New Roman"/>
          <w:sz w:val="24"/>
          <w:szCs w:val="24"/>
        </w:rPr>
        <w:t xml:space="preserve">, </w:t>
      </w:r>
      <w:r w:rsidR="005D141A" w:rsidRPr="0098558D">
        <w:rPr>
          <w:rFonts w:ascii="Times New Roman" w:hAnsi="Times New Roman" w:cs="Times New Roman"/>
          <w:sz w:val="24"/>
          <w:szCs w:val="24"/>
        </w:rPr>
        <w:t>género</w:t>
      </w:r>
      <w:r w:rsidR="00295780">
        <w:rPr>
          <w:rFonts w:ascii="Times New Roman" w:hAnsi="Times New Roman" w:cs="Times New Roman"/>
          <w:sz w:val="24"/>
          <w:szCs w:val="24"/>
        </w:rPr>
        <w:t xml:space="preserve"> (masculino y femenino)</w:t>
      </w:r>
      <w:r w:rsidR="005D141A" w:rsidRPr="0098558D">
        <w:rPr>
          <w:rFonts w:ascii="Times New Roman" w:hAnsi="Times New Roman" w:cs="Times New Roman"/>
          <w:sz w:val="24"/>
          <w:szCs w:val="24"/>
        </w:rPr>
        <w:t>, grado</w:t>
      </w:r>
      <w:r w:rsidR="00295780">
        <w:rPr>
          <w:rFonts w:ascii="Times New Roman" w:hAnsi="Times New Roman" w:cs="Times New Roman"/>
          <w:sz w:val="24"/>
          <w:szCs w:val="24"/>
        </w:rPr>
        <w:t xml:space="preserve"> escolar (primero, segundo y tercero)</w:t>
      </w:r>
      <w:r w:rsidR="00BB0DBC" w:rsidRPr="0098558D">
        <w:rPr>
          <w:rFonts w:ascii="Times New Roman" w:hAnsi="Times New Roman" w:cs="Times New Roman"/>
          <w:sz w:val="24"/>
          <w:szCs w:val="24"/>
        </w:rPr>
        <w:t xml:space="preserve">, </w:t>
      </w:r>
      <w:r w:rsidR="005D141A" w:rsidRPr="0098558D">
        <w:rPr>
          <w:rFonts w:ascii="Times New Roman" w:hAnsi="Times New Roman" w:cs="Times New Roman"/>
          <w:sz w:val="24"/>
          <w:szCs w:val="24"/>
        </w:rPr>
        <w:t xml:space="preserve">contexto escolar </w:t>
      </w:r>
      <w:r w:rsidR="00295780">
        <w:rPr>
          <w:rFonts w:ascii="Times New Roman" w:hAnsi="Times New Roman" w:cs="Times New Roman"/>
          <w:sz w:val="24"/>
          <w:szCs w:val="24"/>
        </w:rPr>
        <w:t xml:space="preserve">(rural y urbano) </w:t>
      </w:r>
      <w:r w:rsidR="00AC6336" w:rsidRPr="0098558D">
        <w:rPr>
          <w:rFonts w:ascii="Times New Roman" w:hAnsi="Times New Roman" w:cs="Times New Roman"/>
          <w:sz w:val="24"/>
          <w:szCs w:val="24"/>
        </w:rPr>
        <w:t>y los</w:t>
      </w:r>
      <w:r w:rsidR="00295780">
        <w:rPr>
          <w:rFonts w:ascii="Times New Roman" w:hAnsi="Times New Roman" w:cs="Times New Roman"/>
          <w:sz w:val="24"/>
          <w:szCs w:val="24"/>
        </w:rPr>
        <w:t xml:space="preserve"> </w:t>
      </w:r>
      <w:r w:rsidR="00AC6336" w:rsidRPr="0098558D">
        <w:rPr>
          <w:rFonts w:ascii="Times New Roman" w:hAnsi="Times New Roman" w:cs="Times New Roman"/>
          <w:sz w:val="24"/>
          <w:szCs w:val="24"/>
        </w:rPr>
        <w:t>ítems</w:t>
      </w:r>
      <w:r w:rsidR="00295780">
        <w:rPr>
          <w:rFonts w:ascii="Times New Roman" w:hAnsi="Times New Roman" w:cs="Times New Roman"/>
          <w:sz w:val="24"/>
          <w:szCs w:val="24"/>
        </w:rPr>
        <w:t xml:space="preserve"> correspondientes a</w:t>
      </w:r>
      <w:r w:rsidR="00AC6336" w:rsidRPr="0098558D">
        <w:rPr>
          <w:rFonts w:ascii="Times New Roman" w:hAnsi="Times New Roman" w:cs="Times New Roman"/>
          <w:sz w:val="24"/>
          <w:szCs w:val="24"/>
        </w:rPr>
        <w:t xml:space="preserve"> las siete secciones del cuestionario.</w:t>
      </w:r>
    </w:p>
    <w:p w14:paraId="091BBCED" w14:textId="77777777" w:rsidR="00925FBD" w:rsidRDefault="00925FBD" w:rsidP="004D1587">
      <w:pPr>
        <w:pStyle w:val="Sinespaciado"/>
        <w:spacing w:line="360" w:lineRule="auto"/>
        <w:ind w:firstLine="567"/>
        <w:jc w:val="both"/>
        <w:rPr>
          <w:rFonts w:ascii="Times New Roman" w:hAnsi="Times New Roman" w:cs="Times New Roman"/>
          <w:sz w:val="24"/>
          <w:szCs w:val="24"/>
        </w:rPr>
      </w:pPr>
    </w:p>
    <w:p w14:paraId="2A5F3B9C" w14:textId="77777777" w:rsidR="00832EB8" w:rsidRPr="00312C75" w:rsidRDefault="00663511" w:rsidP="00312C75">
      <w:pPr>
        <w:pStyle w:val="Sinespaciado"/>
        <w:spacing w:line="360" w:lineRule="auto"/>
        <w:jc w:val="center"/>
        <w:rPr>
          <w:rFonts w:ascii="Times New Roman" w:hAnsi="Times New Roman" w:cs="Times New Roman"/>
          <w:b/>
          <w:bCs/>
          <w:sz w:val="32"/>
          <w:szCs w:val="32"/>
          <w:lang w:val="es-ES_tradnl"/>
        </w:rPr>
      </w:pPr>
      <w:bookmarkStart w:id="4" w:name="_Toc146758052"/>
      <w:r w:rsidRPr="00312C75">
        <w:rPr>
          <w:rFonts w:ascii="Times New Roman" w:hAnsi="Times New Roman" w:cs="Times New Roman"/>
          <w:b/>
          <w:bCs/>
          <w:sz w:val="32"/>
          <w:szCs w:val="32"/>
          <w:lang w:val="es-ES_tradnl"/>
        </w:rPr>
        <w:t>Resultados</w:t>
      </w:r>
      <w:bookmarkEnd w:id="4"/>
    </w:p>
    <w:p w14:paraId="227E9BF3" w14:textId="2B3CADB9" w:rsidR="00832EB8" w:rsidRPr="00925FBD" w:rsidRDefault="00832EB8" w:rsidP="00312C75">
      <w:pPr>
        <w:pStyle w:val="Sinespaciado"/>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Información socio</w:t>
      </w:r>
      <w:r w:rsidR="003D1B7E" w:rsidRPr="00925FBD">
        <w:rPr>
          <w:rFonts w:ascii="Times New Roman" w:hAnsi="Times New Roman" w:cs="Times New Roman"/>
          <w:b/>
          <w:bCs/>
          <w:sz w:val="28"/>
          <w:szCs w:val="28"/>
        </w:rPr>
        <w:t>-</w:t>
      </w:r>
      <w:r w:rsidRPr="00925FBD">
        <w:rPr>
          <w:rFonts w:ascii="Times New Roman" w:hAnsi="Times New Roman" w:cs="Times New Roman"/>
          <w:b/>
          <w:bCs/>
          <w:sz w:val="28"/>
          <w:szCs w:val="28"/>
        </w:rPr>
        <w:t>académica</w:t>
      </w:r>
    </w:p>
    <w:p w14:paraId="6E318FAB" w14:textId="77777777" w:rsidR="00B72A45" w:rsidRDefault="00F55BBE" w:rsidP="004F6B13">
      <w:pPr>
        <w:pStyle w:val="Sinespaciado"/>
        <w:spacing w:line="360" w:lineRule="auto"/>
        <w:ind w:firstLine="567"/>
        <w:jc w:val="both"/>
        <w:rPr>
          <w:rFonts w:ascii="Times New Roman" w:hAnsi="Times New Roman" w:cs="Times New Roman"/>
          <w:sz w:val="24"/>
          <w:szCs w:val="24"/>
          <w:lang w:val="es-ES_tradnl"/>
        </w:rPr>
      </w:pPr>
      <w:r w:rsidRPr="0098558D">
        <w:rPr>
          <w:rFonts w:ascii="Times New Roman" w:hAnsi="Times New Roman" w:cs="Times New Roman"/>
          <w:sz w:val="24"/>
          <w:szCs w:val="24"/>
          <w:lang w:val="es-ES_tradnl"/>
        </w:rPr>
        <w:t xml:space="preserve">El 36.9% del </w:t>
      </w:r>
      <w:r w:rsidR="00463009" w:rsidRPr="0098558D">
        <w:rPr>
          <w:rFonts w:ascii="Times New Roman" w:hAnsi="Times New Roman" w:cs="Times New Roman"/>
          <w:sz w:val="24"/>
          <w:szCs w:val="24"/>
          <w:lang w:val="es-ES_tradnl"/>
        </w:rPr>
        <w:t>estudiant</w:t>
      </w:r>
      <w:r w:rsidRPr="0098558D">
        <w:rPr>
          <w:rFonts w:ascii="Times New Roman" w:hAnsi="Times New Roman" w:cs="Times New Roman"/>
          <w:sz w:val="24"/>
          <w:szCs w:val="24"/>
          <w:lang w:val="es-ES_tradnl"/>
        </w:rPr>
        <w:t>ado</w:t>
      </w:r>
      <w:r w:rsidR="00463009" w:rsidRPr="0098558D">
        <w:rPr>
          <w:rFonts w:ascii="Times New Roman" w:hAnsi="Times New Roman" w:cs="Times New Roman"/>
          <w:sz w:val="24"/>
          <w:szCs w:val="24"/>
          <w:lang w:val="es-ES_tradnl"/>
        </w:rPr>
        <w:t xml:space="preserve"> (</w:t>
      </w:r>
      <w:r w:rsidRPr="0098558D">
        <w:rPr>
          <w:rFonts w:ascii="Times New Roman" w:hAnsi="Times New Roman" w:cs="Times New Roman"/>
          <w:sz w:val="24"/>
          <w:szCs w:val="24"/>
          <w:lang w:val="es-ES_tradnl"/>
        </w:rPr>
        <w:t>93</w:t>
      </w:r>
      <w:r w:rsidR="00463009" w:rsidRPr="0098558D">
        <w:rPr>
          <w:rFonts w:ascii="Times New Roman" w:hAnsi="Times New Roman" w:cs="Times New Roman"/>
          <w:sz w:val="24"/>
          <w:szCs w:val="24"/>
          <w:lang w:val="es-ES_tradnl"/>
        </w:rPr>
        <w:t>) cursan el primer grado de preparatoria, 44.4%</w:t>
      </w:r>
      <w:r w:rsidR="002C7F4B" w:rsidRPr="0098558D">
        <w:rPr>
          <w:rFonts w:ascii="Times New Roman" w:hAnsi="Times New Roman" w:cs="Times New Roman"/>
          <w:sz w:val="24"/>
          <w:szCs w:val="24"/>
          <w:lang w:val="es-ES_tradnl"/>
        </w:rPr>
        <w:t xml:space="preserve"> (112</w:t>
      </w:r>
      <w:r w:rsidR="00463009" w:rsidRPr="0098558D">
        <w:rPr>
          <w:rFonts w:ascii="Times New Roman" w:hAnsi="Times New Roman" w:cs="Times New Roman"/>
          <w:sz w:val="24"/>
          <w:szCs w:val="24"/>
          <w:lang w:val="es-ES_tradnl"/>
        </w:rPr>
        <w:t>) segundo y 18.7%</w:t>
      </w:r>
      <w:r w:rsidR="002C7F4B" w:rsidRPr="0098558D">
        <w:rPr>
          <w:rFonts w:ascii="Times New Roman" w:hAnsi="Times New Roman" w:cs="Times New Roman"/>
          <w:sz w:val="24"/>
          <w:szCs w:val="24"/>
          <w:lang w:val="es-ES_tradnl"/>
        </w:rPr>
        <w:t xml:space="preserve"> (</w:t>
      </w:r>
      <w:r w:rsidR="00123269" w:rsidRPr="0098558D">
        <w:rPr>
          <w:rFonts w:ascii="Times New Roman" w:hAnsi="Times New Roman" w:cs="Times New Roman"/>
          <w:sz w:val="24"/>
          <w:szCs w:val="24"/>
          <w:lang w:val="es-ES_tradnl"/>
        </w:rPr>
        <w:t>47</w:t>
      </w:r>
      <w:r w:rsidR="00463009" w:rsidRPr="0098558D">
        <w:rPr>
          <w:rFonts w:ascii="Times New Roman" w:hAnsi="Times New Roman" w:cs="Times New Roman"/>
          <w:sz w:val="24"/>
          <w:szCs w:val="24"/>
          <w:lang w:val="es-ES_tradnl"/>
        </w:rPr>
        <w:t>) tercer grado.</w:t>
      </w:r>
      <w:r w:rsidR="005E59BF" w:rsidRPr="0098558D">
        <w:rPr>
          <w:rFonts w:ascii="Times New Roman" w:hAnsi="Times New Roman" w:cs="Times New Roman"/>
          <w:sz w:val="24"/>
          <w:szCs w:val="24"/>
          <w:lang w:val="es-ES_tradnl"/>
        </w:rPr>
        <w:t xml:space="preserve"> La edad</w:t>
      </w:r>
      <w:r w:rsidR="00A11A91">
        <w:rPr>
          <w:rFonts w:ascii="Times New Roman" w:hAnsi="Times New Roman" w:cs="Times New Roman"/>
          <w:sz w:val="24"/>
          <w:szCs w:val="24"/>
          <w:lang w:val="es-ES_tradnl"/>
        </w:rPr>
        <w:t xml:space="preserve"> más baja registrada</w:t>
      </w:r>
      <w:r w:rsidR="005E59BF" w:rsidRPr="0098558D">
        <w:rPr>
          <w:rFonts w:ascii="Times New Roman" w:hAnsi="Times New Roman" w:cs="Times New Roman"/>
          <w:sz w:val="24"/>
          <w:szCs w:val="24"/>
          <w:lang w:val="es-ES_tradnl"/>
        </w:rPr>
        <w:t xml:space="preserve"> fue de 15 años y la </w:t>
      </w:r>
      <w:r w:rsidR="00A11A91">
        <w:rPr>
          <w:rFonts w:ascii="Times New Roman" w:hAnsi="Times New Roman" w:cs="Times New Roman"/>
          <w:sz w:val="24"/>
          <w:szCs w:val="24"/>
          <w:lang w:val="es-ES_tradnl"/>
        </w:rPr>
        <w:t>más alta</w:t>
      </w:r>
      <w:r w:rsidR="005E59BF" w:rsidRPr="0098558D">
        <w:rPr>
          <w:rFonts w:ascii="Times New Roman" w:hAnsi="Times New Roman" w:cs="Times New Roman"/>
          <w:sz w:val="24"/>
          <w:szCs w:val="24"/>
          <w:lang w:val="es-ES_tradnl"/>
        </w:rPr>
        <w:t xml:space="preserve"> de 19, </w:t>
      </w:r>
      <w:r w:rsidR="00A11A91">
        <w:rPr>
          <w:rFonts w:ascii="Times New Roman" w:hAnsi="Times New Roman" w:cs="Times New Roman"/>
          <w:sz w:val="24"/>
          <w:szCs w:val="24"/>
          <w:lang w:val="es-ES_tradnl"/>
        </w:rPr>
        <w:t>la edad</w:t>
      </w:r>
      <w:r w:rsidR="005E59BF" w:rsidRPr="0098558D">
        <w:rPr>
          <w:rFonts w:ascii="Times New Roman" w:hAnsi="Times New Roman" w:cs="Times New Roman"/>
          <w:sz w:val="24"/>
          <w:szCs w:val="24"/>
          <w:lang w:val="es-ES_tradnl"/>
        </w:rPr>
        <w:t xml:space="preserve"> media </w:t>
      </w:r>
      <w:r w:rsidR="00A11A91">
        <w:rPr>
          <w:rFonts w:ascii="Times New Roman" w:hAnsi="Times New Roman" w:cs="Times New Roman"/>
          <w:sz w:val="24"/>
          <w:szCs w:val="24"/>
          <w:lang w:val="es-ES_tradnl"/>
        </w:rPr>
        <w:t xml:space="preserve">fue </w:t>
      </w:r>
      <w:r w:rsidR="005E59BF" w:rsidRPr="0098558D">
        <w:rPr>
          <w:rFonts w:ascii="Times New Roman" w:hAnsi="Times New Roman" w:cs="Times New Roman"/>
          <w:sz w:val="24"/>
          <w:szCs w:val="24"/>
          <w:lang w:val="es-ES_tradnl"/>
        </w:rPr>
        <w:t>de 16.1 años.</w:t>
      </w:r>
      <w:r w:rsidR="003D1B7E" w:rsidRPr="0098558D">
        <w:rPr>
          <w:rFonts w:ascii="Times New Roman" w:hAnsi="Times New Roman" w:cs="Times New Roman"/>
          <w:sz w:val="24"/>
          <w:szCs w:val="24"/>
          <w:lang w:val="es-ES_tradnl"/>
        </w:rPr>
        <w:t xml:space="preserve"> </w:t>
      </w:r>
      <w:r w:rsidR="00953EB7" w:rsidRPr="0098558D">
        <w:rPr>
          <w:rFonts w:ascii="Times New Roman" w:hAnsi="Times New Roman" w:cs="Times New Roman"/>
          <w:sz w:val="24"/>
          <w:szCs w:val="24"/>
          <w:lang w:val="es-ES_tradnl"/>
        </w:rPr>
        <w:t>La mayoría de las/los estudiantes pertenecen al turno matutino (</w:t>
      </w:r>
      <w:r w:rsidR="003D1B7E" w:rsidRPr="0098558D">
        <w:rPr>
          <w:rFonts w:ascii="Times New Roman" w:hAnsi="Times New Roman" w:cs="Times New Roman"/>
          <w:sz w:val="24"/>
          <w:szCs w:val="24"/>
          <w:lang w:val="es-ES_tradnl"/>
        </w:rPr>
        <w:t>196</w:t>
      </w:r>
      <w:r w:rsidR="00953EB7" w:rsidRPr="0098558D">
        <w:rPr>
          <w:rFonts w:ascii="Times New Roman" w:hAnsi="Times New Roman" w:cs="Times New Roman"/>
          <w:sz w:val="24"/>
          <w:szCs w:val="24"/>
          <w:lang w:val="es-ES_tradnl"/>
        </w:rPr>
        <w:t xml:space="preserve"> = </w:t>
      </w:r>
      <w:r w:rsidR="003D1B7E" w:rsidRPr="0098558D">
        <w:rPr>
          <w:rFonts w:ascii="Times New Roman" w:hAnsi="Times New Roman" w:cs="Times New Roman"/>
          <w:sz w:val="24"/>
          <w:szCs w:val="24"/>
          <w:lang w:val="es-ES_tradnl"/>
        </w:rPr>
        <w:t>77.8%) y 56 (22.2%) al vespertino</w:t>
      </w:r>
      <w:r w:rsidR="00300701">
        <w:rPr>
          <w:rFonts w:ascii="Times New Roman" w:hAnsi="Times New Roman" w:cs="Times New Roman"/>
          <w:sz w:val="24"/>
          <w:szCs w:val="24"/>
          <w:lang w:val="es-ES_tradnl"/>
        </w:rPr>
        <w:t>.</w:t>
      </w:r>
      <w:r w:rsidR="002517DC">
        <w:rPr>
          <w:rFonts w:ascii="Times New Roman" w:hAnsi="Times New Roman" w:cs="Times New Roman"/>
          <w:sz w:val="24"/>
          <w:szCs w:val="24"/>
          <w:lang w:val="es-ES_tradnl"/>
        </w:rPr>
        <w:t xml:space="preserve"> </w:t>
      </w:r>
      <w:r w:rsidR="003D1B7E" w:rsidRPr="0098558D">
        <w:rPr>
          <w:rFonts w:ascii="Times New Roman" w:hAnsi="Times New Roman" w:cs="Times New Roman"/>
          <w:sz w:val="24"/>
          <w:szCs w:val="24"/>
          <w:lang w:val="es-ES_tradnl"/>
        </w:rPr>
        <w:t xml:space="preserve">11 estudiantes </w:t>
      </w:r>
      <w:r w:rsidR="004604D5" w:rsidRPr="0098558D">
        <w:rPr>
          <w:rFonts w:ascii="Times New Roman" w:hAnsi="Times New Roman" w:cs="Times New Roman"/>
          <w:sz w:val="24"/>
          <w:szCs w:val="24"/>
          <w:lang w:val="es-ES_tradnl"/>
        </w:rPr>
        <w:t>(4.3%)</w:t>
      </w:r>
      <w:r w:rsidR="00953EB7" w:rsidRPr="0098558D">
        <w:rPr>
          <w:rFonts w:ascii="Times New Roman" w:hAnsi="Times New Roman" w:cs="Times New Roman"/>
          <w:sz w:val="24"/>
          <w:szCs w:val="24"/>
          <w:lang w:val="es-ES_tradnl"/>
        </w:rPr>
        <w:t>,</w:t>
      </w:r>
      <w:r w:rsidR="004604D5" w:rsidRPr="0098558D">
        <w:rPr>
          <w:rFonts w:ascii="Times New Roman" w:hAnsi="Times New Roman" w:cs="Times New Roman"/>
          <w:sz w:val="24"/>
          <w:szCs w:val="24"/>
          <w:lang w:val="es-ES_tradnl"/>
        </w:rPr>
        <w:t xml:space="preserve"> </w:t>
      </w:r>
      <w:r w:rsidR="003D1B7E" w:rsidRPr="0098558D">
        <w:rPr>
          <w:rFonts w:ascii="Times New Roman" w:hAnsi="Times New Roman" w:cs="Times New Roman"/>
          <w:sz w:val="24"/>
          <w:szCs w:val="24"/>
          <w:lang w:val="es-ES_tradnl"/>
        </w:rPr>
        <w:t xml:space="preserve">de la Extensión de </w:t>
      </w:r>
      <w:r w:rsidR="00953EB7" w:rsidRPr="0098558D">
        <w:rPr>
          <w:rFonts w:ascii="Times New Roman" w:hAnsi="Times New Roman" w:cs="Times New Roman"/>
          <w:sz w:val="24"/>
          <w:szCs w:val="24"/>
          <w:lang w:val="es-ES_tradnl"/>
        </w:rPr>
        <w:t>L</w:t>
      </w:r>
      <w:r w:rsidR="003D1B7E" w:rsidRPr="0098558D">
        <w:rPr>
          <w:rFonts w:ascii="Times New Roman" w:hAnsi="Times New Roman" w:cs="Times New Roman"/>
          <w:sz w:val="24"/>
          <w:szCs w:val="24"/>
          <w:lang w:val="es-ES_tradnl"/>
        </w:rPr>
        <w:t>as Higueras</w:t>
      </w:r>
      <w:r w:rsidR="00953EB7" w:rsidRPr="0098558D">
        <w:rPr>
          <w:rFonts w:ascii="Times New Roman" w:hAnsi="Times New Roman" w:cs="Times New Roman"/>
          <w:sz w:val="24"/>
          <w:szCs w:val="24"/>
          <w:lang w:val="es-ES_tradnl"/>
        </w:rPr>
        <w:t>,</w:t>
      </w:r>
      <w:r w:rsidR="003D1B7E" w:rsidRPr="0098558D">
        <w:rPr>
          <w:rFonts w:ascii="Times New Roman" w:hAnsi="Times New Roman" w:cs="Times New Roman"/>
          <w:sz w:val="24"/>
          <w:szCs w:val="24"/>
          <w:lang w:val="es-ES_tradnl"/>
        </w:rPr>
        <w:t xml:space="preserve"> hablan una lengua indígena.</w:t>
      </w:r>
    </w:p>
    <w:p w14:paraId="7E617D84" w14:textId="77777777" w:rsidR="006D42E7" w:rsidRPr="00B72A45" w:rsidRDefault="004604D5" w:rsidP="004F6B13">
      <w:pPr>
        <w:pStyle w:val="Sinespaciado"/>
        <w:spacing w:line="360" w:lineRule="auto"/>
        <w:ind w:firstLine="567"/>
        <w:jc w:val="both"/>
        <w:rPr>
          <w:rFonts w:ascii="Times New Roman" w:hAnsi="Times New Roman" w:cs="Times New Roman"/>
          <w:sz w:val="24"/>
          <w:szCs w:val="24"/>
          <w:lang w:val="es-ES_tradnl"/>
        </w:rPr>
      </w:pPr>
      <w:r w:rsidRPr="0098558D">
        <w:rPr>
          <w:rFonts w:ascii="Times New Roman" w:hAnsi="Times New Roman" w:cs="Times New Roman"/>
          <w:sz w:val="24"/>
          <w:szCs w:val="24"/>
        </w:rPr>
        <w:t>El estado civil de</w:t>
      </w:r>
      <w:r w:rsidR="00F9369B" w:rsidRPr="0098558D">
        <w:rPr>
          <w:rFonts w:ascii="Times New Roman" w:hAnsi="Times New Roman" w:cs="Times New Roman"/>
          <w:sz w:val="24"/>
          <w:szCs w:val="24"/>
        </w:rPr>
        <w:t xml:space="preserve"> los </w:t>
      </w:r>
      <w:r w:rsidRPr="0098558D">
        <w:rPr>
          <w:rFonts w:ascii="Times New Roman" w:hAnsi="Times New Roman" w:cs="Times New Roman"/>
          <w:sz w:val="24"/>
          <w:szCs w:val="24"/>
        </w:rPr>
        <w:t>pa</w:t>
      </w:r>
      <w:r w:rsidR="00F9369B" w:rsidRPr="0098558D">
        <w:rPr>
          <w:rFonts w:ascii="Times New Roman" w:hAnsi="Times New Roman" w:cs="Times New Roman"/>
          <w:sz w:val="24"/>
          <w:szCs w:val="24"/>
        </w:rPr>
        <w:t xml:space="preserve">dres </w:t>
      </w:r>
      <w:r w:rsidRPr="0098558D">
        <w:rPr>
          <w:rFonts w:ascii="Times New Roman" w:hAnsi="Times New Roman" w:cs="Times New Roman"/>
          <w:sz w:val="24"/>
          <w:szCs w:val="24"/>
        </w:rPr>
        <w:t>y ma</w:t>
      </w:r>
      <w:r w:rsidR="00F9369B" w:rsidRPr="0098558D">
        <w:rPr>
          <w:rFonts w:ascii="Times New Roman" w:hAnsi="Times New Roman" w:cs="Times New Roman"/>
          <w:sz w:val="24"/>
          <w:szCs w:val="24"/>
        </w:rPr>
        <w:t xml:space="preserve">dres </w:t>
      </w:r>
      <w:r w:rsidRPr="0098558D">
        <w:rPr>
          <w:rFonts w:ascii="Times New Roman" w:hAnsi="Times New Roman" w:cs="Times New Roman"/>
          <w:sz w:val="24"/>
          <w:szCs w:val="24"/>
        </w:rPr>
        <w:t xml:space="preserve">es el siguiente: </w:t>
      </w:r>
      <w:r w:rsidR="00832EB8" w:rsidRPr="0098558D">
        <w:rPr>
          <w:rFonts w:ascii="Times New Roman" w:hAnsi="Times New Roman" w:cs="Times New Roman"/>
          <w:sz w:val="24"/>
          <w:szCs w:val="24"/>
        </w:rPr>
        <w:t>62.3% casados/as, 16.3% divorciados</w:t>
      </w:r>
      <w:r w:rsidR="00E47664" w:rsidRPr="0098558D">
        <w:rPr>
          <w:rFonts w:ascii="Times New Roman" w:hAnsi="Times New Roman" w:cs="Times New Roman"/>
          <w:sz w:val="24"/>
          <w:szCs w:val="24"/>
        </w:rPr>
        <w:t>/as</w:t>
      </w:r>
      <w:r w:rsidR="00832EB8" w:rsidRPr="0098558D">
        <w:rPr>
          <w:rFonts w:ascii="Times New Roman" w:hAnsi="Times New Roman" w:cs="Times New Roman"/>
          <w:sz w:val="24"/>
          <w:szCs w:val="24"/>
        </w:rPr>
        <w:t>, 9.5% viven en unión libre, 6% son vi</w:t>
      </w:r>
      <w:r w:rsidR="003F1768" w:rsidRPr="0098558D">
        <w:rPr>
          <w:rFonts w:ascii="Times New Roman" w:hAnsi="Times New Roman" w:cs="Times New Roman"/>
          <w:sz w:val="24"/>
          <w:szCs w:val="24"/>
        </w:rPr>
        <w:t>udos/as y 5.8% indican que su ma</w:t>
      </w:r>
      <w:r w:rsidR="00832EB8" w:rsidRPr="0098558D">
        <w:rPr>
          <w:rFonts w:ascii="Times New Roman" w:hAnsi="Times New Roman" w:cs="Times New Roman"/>
          <w:sz w:val="24"/>
          <w:szCs w:val="24"/>
        </w:rPr>
        <w:t>má es soltera.</w:t>
      </w:r>
      <w:r w:rsidRPr="0098558D">
        <w:rPr>
          <w:rFonts w:ascii="Times New Roman" w:hAnsi="Times New Roman" w:cs="Times New Roman"/>
          <w:sz w:val="24"/>
          <w:szCs w:val="24"/>
        </w:rPr>
        <w:t xml:space="preserve"> </w:t>
      </w:r>
      <w:r w:rsidR="00B54C08" w:rsidRPr="0098558D">
        <w:rPr>
          <w:rFonts w:ascii="Times New Roman" w:hAnsi="Times New Roman" w:cs="Times New Roman"/>
          <w:sz w:val="24"/>
          <w:szCs w:val="24"/>
        </w:rPr>
        <w:t xml:space="preserve">Viven en casa propia (90.9%), en casa prestada por un familiar (4.4%), rentan (4.4%) y viven en casa colectiva porque muchas familias habitan en el mismo lugar (0.4%). </w:t>
      </w:r>
      <w:r w:rsidRPr="0098558D">
        <w:rPr>
          <w:rFonts w:ascii="Times New Roman" w:hAnsi="Times New Roman" w:cs="Times New Roman"/>
          <w:sz w:val="24"/>
          <w:szCs w:val="24"/>
        </w:rPr>
        <w:t>En sus familias, e</w:t>
      </w:r>
      <w:r w:rsidR="007B0670" w:rsidRPr="0098558D">
        <w:rPr>
          <w:rFonts w:ascii="Times New Roman" w:hAnsi="Times New Roman" w:cs="Times New Roman"/>
          <w:sz w:val="24"/>
          <w:szCs w:val="24"/>
        </w:rPr>
        <w:t>l nivel académico que prevalece es la preparatoria (madres</w:t>
      </w:r>
      <w:r w:rsidR="00E47664" w:rsidRPr="0098558D">
        <w:rPr>
          <w:rFonts w:ascii="Times New Roman" w:hAnsi="Times New Roman" w:cs="Times New Roman"/>
          <w:sz w:val="24"/>
          <w:szCs w:val="24"/>
        </w:rPr>
        <w:t xml:space="preserve"> </w:t>
      </w:r>
      <w:r w:rsidR="007B0670" w:rsidRPr="0098558D">
        <w:rPr>
          <w:rFonts w:ascii="Times New Roman" w:hAnsi="Times New Roman" w:cs="Times New Roman"/>
          <w:sz w:val="24"/>
          <w:szCs w:val="24"/>
        </w:rPr>
        <w:t>45.2% y padres</w:t>
      </w:r>
      <w:r w:rsidR="00E47664" w:rsidRPr="0098558D">
        <w:rPr>
          <w:rFonts w:ascii="Times New Roman" w:hAnsi="Times New Roman" w:cs="Times New Roman"/>
          <w:sz w:val="24"/>
          <w:szCs w:val="24"/>
        </w:rPr>
        <w:t xml:space="preserve"> </w:t>
      </w:r>
      <w:r w:rsidR="007B0670" w:rsidRPr="0098558D">
        <w:rPr>
          <w:rFonts w:ascii="Times New Roman" w:hAnsi="Times New Roman" w:cs="Times New Roman"/>
          <w:sz w:val="24"/>
          <w:szCs w:val="24"/>
        </w:rPr>
        <w:t>38.9</w:t>
      </w:r>
      <w:r w:rsidR="00FE14C6">
        <w:rPr>
          <w:rFonts w:ascii="Times New Roman" w:hAnsi="Times New Roman" w:cs="Times New Roman"/>
          <w:sz w:val="24"/>
          <w:szCs w:val="24"/>
        </w:rPr>
        <w:t>%</w:t>
      </w:r>
      <w:r w:rsidR="007B0670" w:rsidRPr="0098558D">
        <w:rPr>
          <w:rFonts w:ascii="Times New Roman" w:hAnsi="Times New Roman" w:cs="Times New Roman"/>
          <w:sz w:val="24"/>
          <w:szCs w:val="24"/>
        </w:rPr>
        <w:t>)</w:t>
      </w:r>
      <w:r w:rsidR="00E47664" w:rsidRPr="0098558D">
        <w:rPr>
          <w:rFonts w:ascii="Times New Roman" w:hAnsi="Times New Roman" w:cs="Times New Roman"/>
          <w:sz w:val="24"/>
          <w:szCs w:val="24"/>
        </w:rPr>
        <w:t xml:space="preserve">, seguido de </w:t>
      </w:r>
      <w:r w:rsidR="007B0670" w:rsidRPr="0098558D">
        <w:rPr>
          <w:rFonts w:ascii="Times New Roman" w:hAnsi="Times New Roman" w:cs="Times New Roman"/>
          <w:sz w:val="24"/>
          <w:szCs w:val="24"/>
        </w:rPr>
        <w:t>la secundaria (madres 22.2% y padres 20.6%)</w:t>
      </w:r>
      <w:r w:rsidR="00DC246C" w:rsidRPr="0098558D">
        <w:rPr>
          <w:rFonts w:ascii="Times New Roman" w:hAnsi="Times New Roman" w:cs="Times New Roman"/>
          <w:sz w:val="24"/>
          <w:szCs w:val="24"/>
        </w:rPr>
        <w:t>;</w:t>
      </w:r>
      <w:r w:rsidR="007B0670" w:rsidRPr="0098558D">
        <w:rPr>
          <w:rFonts w:ascii="Times New Roman" w:hAnsi="Times New Roman" w:cs="Times New Roman"/>
          <w:sz w:val="24"/>
          <w:szCs w:val="24"/>
        </w:rPr>
        <w:t xml:space="preserve"> 13 estudiantes (5.2%) </w:t>
      </w:r>
      <w:r w:rsidR="00DC246C" w:rsidRPr="0098558D">
        <w:rPr>
          <w:rFonts w:ascii="Times New Roman" w:hAnsi="Times New Roman" w:cs="Times New Roman"/>
          <w:sz w:val="24"/>
          <w:szCs w:val="24"/>
        </w:rPr>
        <w:t xml:space="preserve">respondieron </w:t>
      </w:r>
      <w:r w:rsidR="007B0670" w:rsidRPr="0098558D">
        <w:rPr>
          <w:rFonts w:ascii="Times New Roman" w:hAnsi="Times New Roman" w:cs="Times New Roman"/>
          <w:sz w:val="24"/>
          <w:szCs w:val="24"/>
        </w:rPr>
        <w:t>que no tienen papá y</w:t>
      </w:r>
      <w:r w:rsidR="00DC246C" w:rsidRPr="0098558D">
        <w:rPr>
          <w:rFonts w:ascii="Times New Roman" w:hAnsi="Times New Roman" w:cs="Times New Roman"/>
          <w:sz w:val="24"/>
          <w:szCs w:val="24"/>
        </w:rPr>
        <w:t>,</w:t>
      </w:r>
      <w:r w:rsidR="007B0670" w:rsidRPr="0098558D">
        <w:rPr>
          <w:rFonts w:ascii="Times New Roman" w:hAnsi="Times New Roman" w:cs="Times New Roman"/>
          <w:sz w:val="24"/>
          <w:szCs w:val="24"/>
        </w:rPr>
        <w:t xml:space="preserve"> por ende</w:t>
      </w:r>
      <w:r w:rsidR="00DC246C" w:rsidRPr="0098558D">
        <w:rPr>
          <w:rFonts w:ascii="Times New Roman" w:hAnsi="Times New Roman" w:cs="Times New Roman"/>
          <w:sz w:val="24"/>
          <w:szCs w:val="24"/>
        </w:rPr>
        <w:t>,</w:t>
      </w:r>
      <w:r w:rsidR="007B0670" w:rsidRPr="0098558D">
        <w:rPr>
          <w:rFonts w:ascii="Times New Roman" w:hAnsi="Times New Roman" w:cs="Times New Roman"/>
          <w:sz w:val="24"/>
          <w:szCs w:val="24"/>
        </w:rPr>
        <w:t xml:space="preserve"> </w:t>
      </w:r>
      <w:r w:rsidR="00DC246C" w:rsidRPr="0098558D">
        <w:rPr>
          <w:rFonts w:ascii="Times New Roman" w:hAnsi="Times New Roman" w:cs="Times New Roman"/>
          <w:sz w:val="24"/>
          <w:szCs w:val="24"/>
        </w:rPr>
        <w:t>des</w:t>
      </w:r>
      <w:r w:rsidR="007B0670" w:rsidRPr="0098558D">
        <w:rPr>
          <w:rFonts w:ascii="Times New Roman" w:hAnsi="Times New Roman" w:cs="Times New Roman"/>
          <w:sz w:val="24"/>
          <w:szCs w:val="24"/>
        </w:rPr>
        <w:t xml:space="preserve">conocen el nivel </w:t>
      </w:r>
      <w:r w:rsidR="00B54C08" w:rsidRPr="0098558D">
        <w:rPr>
          <w:rFonts w:ascii="Times New Roman" w:hAnsi="Times New Roman" w:cs="Times New Roman"/>
          <w:sz w:val="24"/>
          <w:szCs w:val="24"/>
        </w:rPr>
        <w:t>de estudios</w:t>
      </w:r>
      <w:r w:rsidR="00FE14C6">
        <w:rPr>
          <w:rFonts w:ascii="Times New Roman" w:hAnsi="Times New Roman" w:cs="Times New Roman"/>
          <w:sz w:val="24"/>
          <w:szCs w:val="24"/>
        </w:rPr>
        <w:t>.</w:t>
      </w:r>
      <w:r w:rsidR="007B0670" w:rsidRPr="0098558D">
        <w:rPr>
          <w:rFonts w:ascii="Times New Roman" w:hAnsi="Times New Roman" w:cs="Times New Roman"/>
          <w:sz w:val="24"/>
          <w:szCs w:val="24"/>
        </w:rPr>
        <w:t xml:space="preserve"> </w:t>
      </w:r>
    </w:p>
    <w:p w14:paraId="7D192E74" w14:textId="77777777" w:rsidR="00832EB8" w:rsidRDefault="00FE14C6" w:rsidP="004F6B13">
      <w:pPr>
        <w:pStyle w:val="Sinespaciado"/>
        <w:spacing w:line="36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Con relación al nivel </w:t>
      </w:r>
      <w:r w:rsidRPr="0098558D">
        <w:rPr>
          <w:rFonts w:ascii="Times New Roman" w:hAnsi="Times New Roman" w:cs="Times New Roman"/>
          <w:sz w:val="24"/>
          <w:szCs w:val="24"/>
        </w:rPr>
        <w:t>económico</w:t>
      </w:r>
      <w:r>
        <w:rPr>
          <w:rFonts w:ascii="Times New Roman" w:hAnsi="Times New Roman" w:cs="Times New Roman"/>
          <w:sz w:val="24"/>
          <w:szCs w:val="24"/>
        </w:rPr>
        <w:t xml:space="preserve">, </w:t>
      </w:r>
      <w:r w:rsidR="007B0670" w:rsidRPr="0098558D">
        <w:rPr>
          <w:rFonts w:ascii="Times New Roman" w:hAnsi="Times New Roman" w:cs="Times New Roman"/>
          <w:sz w:val="24"/>
          <w:szCs w:val="24"/>
        </w:rPr>
        <w:t xml:space="preserve">52% tienen </w:t>
      </w:r>
      <w:r>
        <w:rPr>
          <w:rFonts w:ascii="Times New Roman" w:hAnsi="Times New Roman" w:cs="Times New Roman"/>
          <w:sz w:val="24"/>
          <w:szCs w:val="24"/>
        </w:rPr>
        <w:t xml:space="preserve">un </w:t>
      </w:r>
      <w:r w:rsidR="007B0670" w:rsidRPr="0098558D">
        <w:rPr>
          <w:rFonts w:ascii="Times New Roman" w:hAnsi="Times New Roman" w:cs="Times New Roman"/>
          <w:sz w:val="24"/>
          <w:szCs w:val="24"/>
        </w:rPr>
        <w:t>nivel b</w:t>
      </w:r>
      <w:r w:rsidR="007B0670" w:rsidRPr="0098558D">
        <w:rPr>
          <w:rFonts w:ascii="Times New Roman" w:eastAsia="Times New Roman" w:hAnsi="Times New Roman" w:cs="Times New Roman"/>
          <w:color w:val="000000"/>
          <w:sz w:val="24"/>
          <w:szCs w:val="24"/>
        </w:rPr>
        <w:t>ajo (</w:t>
      </w:r>
      <w:r w:rsidR="005D5A9A" w:rsidRPr="0098558D">
        <w:rPr>
          <w:rFonts w:ascii="Times New Roman" w:eastAsia="Times New Roman" w:hAnsi="Times New Roman" w:cs="Times New Roman"/>
          <w:color w:val="000000"/>
          <w:sz w:val="24"/>
          <w:szCs w:val="24"/>
        </w:rPr>
        <w:t>i</w:t>
      </w:r>
      <w:r w:rsidR="007B0670" w:rsidRPr="0098558D">
        <w:rPr>
          <w:rFonts w:ascii="Times New Roman" w:eastAsia="Times New Roman" w:hAnsi="Times New Roman" w:cs="Times New Roman"/>
          <w:color w:val="000000"/>
          <w:sz w:val="24"/>
          <w:szCs w:val="24"/>
        </w:rPr>
        <w:t>ngreso mensual menor a $11,000), 47.2% nivel medio (</w:t>
      </w:r>
      <w:r w:rsidR="005D5A9A" w:rsidRPr="0098558D">
        <w:rPr>
          <w:rFonts w:ascii="Times New Roman" w:eastAsia="Times New Roman" w:hAnsi="Times New Roman" w:cs="Times New Roman"/>
          <w:color w:val="000000"/>
          <w:sz w:val="24"/>
          <w:szCs w:val="24"/>
        </w:rPr>
        <w:t>i</w:t>
      </w:r>
      <w:r w:rsidR="007B0670" w:rsidRPr="0098558D">
        <w:rPr>
          <w:rFonts w:ascii="Times New Roman" w:eastAsia="Times New Roman" w:hAnsi="Times New Roman" w:cs="Times New Roman"/>
          <w:color w:val="000000"/>
          <w:sz w:val="24"/>
          <w:szCs w:val="24"/>
        </w:rPr>
        <w:t>ngreso mensual de $12</w:t>
      </w:r>
      <w:r w:rsidR="00E85DC5">
        <w:rPr>
          <w:rFonts w:ascii="Times New Roman" w:eastAsia="Times New Roman" w:hAnsi="Times New Roman" w:cs="Times New Roman"/>
          <w:color w:val="000000"/>
          <w:sz w:val="24"/>
          <w:szCs w:val="24"/>
        </w:rPr>
        <w:t>,</w:t>
      </w:r>
      <w:r w:rsidR="007B0670" w:rsidRPr="0098558D">
        <w:rPr>
          <w:rFonts w:ascii="Times New Roman" w:eastAsia="Times New Roman" w:hAnsi="Times New Roman" w:cs="Times New Roman"/>
          <w:color w:val="000000"/>
          <w:sz w:val="24"/>
          <w:szCs w:val="24"/>
        </w:rPr>
        <w:t xml:space="preserve">000 a $22,000) y </w:t>
      </w:r>
      <w:r w:rsidR="005D5A9A" w:rsidRPr="0098558D">
        <w:rPr>
          <w:rFonts w:ascii="Times New Roman" w:eastAsia="Times New Roman" w:hAnsi="Times New Roman" w:cs="Times New Roman"/>
          <w:color w:val="000000"/>
          <w:sz w:val="24"/>
          <w:szCs w:val="24"/>
        </w:rPr>
        <w:t xml:space="preserve">únicamente </w:t>
      </w:r>
      <w:r w:rsidR="007B0670" w:rsidRPr="0098558D">
        <w:rPr>
          <w:rFonts w:ascii="Times New Roman" w:eastAsia="Times New Roman" w:hAnsi="Times New Roman" w:cs="Times New Roman"/>
          <w:color w:val="000000"/>
          <w:sz w:val="24"/>
          <w:szCs w:val="24"/>
        </w:rPr>
        <w:t>0.8% nivel alto (</w:t>
      </w:r>
      <w:r w:rsidR="005D5A9A" w:rsidRPr="0098558D">
        <w:rPr>
          <w:rFonts w:ascii="Times New Roman" w:eastAsia="Times New Roman" w:hAnsi="Times New Roman" w:cs="Times New Roman"/>
          <w:color w:val="000000"/>
          <w:sz w:val="24"/>
          <w:szCs w:val="24"/>
        </w:rPr>
        <w:t>i</w:t>
      </w:r>
      <w:r w:rsidR="007B0670" w:rsidRPr="0098558D">
        <w:rPr>
          <w:rFonts w:ascii="Times New Roman" w:eastAsia="Times New Roman" w:hAnsi="Times New Roman" w:cs="Times New Roman"/>
          <w:color w:val="000000"/>
          <w:sz w:val="24"/>
          <w:szCs w:val="24"/>
        </w:rPr>
        <w:t>ngreso mensual de $77,000 o más)</w:t>
      </w:r>
      <w:r w:rsidR="007970E8" w:rsidRPr="0098558D">
        <w:rPr>
          <w:rFonts w:ascii="Times New Roman" w:eastAsia="Times New Roman" w:hAnsi="Times New Roman" w:cs="Times New Roman"/>
          <w:color w:val="000000"/>
          <w:sz w:val="24"/>
          <w:szCs w:val="24"/>
        </w:rPr>
        <w:t xml:space="preserve">. </w:t>
      </w:r>
    </w:p>
    <w:p w14:paraId="519873D8" w14:textId="701771A9" w:rsidR="000D78DD" w:rsidRDefault="00497E1E" w:rsidP="004F6B13">
      <w:pPr>
        <w:pStyle w:val="Sinespaciado"/>
        <w:spacing w:line="36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027CCF">
        <w:rPr>
          <w:rFonts w:ascii="Times New Roman" w:hAnsi="Times New Roman" w:cs="Times New Roman"/>
          <w:sz w:val="24"/>
          <w:szCs w:val="24"/>
          <w:lang w:val="es-ES_tradnl"/>
        </w:rPr>
        <w:t>n lo que respecta a</w:t>
      </w:r>
      <w:r w:rsidR="00B54C08" w:rsidRPr="0098558D">
        <w:rPr>
          <w:rFonts w:ascii="Times New Roman" w:hAnsi="Times New Roman" w:cs="Times New Roman"/>
          <w:sz w:val="24"/>
          <w:szCs w:val="24"/>
        </w:rPr>
        <w:t xml:space="preserve">l </w:t>
      </w:r>
      <w:r w:rsidR="00B54C08" w:rsidRPr="0098558D">
        <w:rPr>
          <w:rFonts w:ascii="Times New Roman" w:hAnsi="Times New Roman" w:cs="Times New Roman"/>
          <w:sz w:val="24"/>
          <w:szCs w:val="24"/>
          <w:lang w:val="es-ES_tradnl"/>
        </w:rPr>
        <w:t xml:space="preserve">rendimiento </w:t>
      </w:r>
      <w:r w:rsidR="002A2051" w:rsidRPr="0098558D">
        <w:rPr>
          <w:rFonts w:ascii="Times New Roman" w:hAnsi="Times New Roman" w:cs="Times New Roman"/>
          <w:sz w:val="24"/>
          <w:szCs w:val="24"/>
          <w:lang w:val="es-ES_tradnl"/>
        </w:rPr>
        <w:t>académico</w:t>
      </w:r>
      <w:r w:rsidR="00B54C08" w:rsidRPr="0098558D">
        <w:rPr>
          <w:rFonts w:ascii="Times New Roman" w:hAnsi="Times New Roman" w:cs="Times New Roman"/>
          <w:sz w:val="24"/>
          <w:szCs w:val="24"/>
          <w:lang w:val="es-ES_tradnl"/>
        </w:rPr>
        <w:t xml:space="preserve"> </w:t>
      </w:r>
      <w:r w:rsidR="00027CCF">
        <w:rPr>
          <w:rFonts w:ascii="Times New Roman" w:hAnsi="Times New Roman" w:cs="Times New Roman"/>
          <w:sz w:val="24"/>
          <w:szCs w:val="24"/>
          <w:lang w:val="es-ES_tradnl"/>
        </w:rPr>
        <w:t xml:space="preserve">del alumnado, </w:t>
      </w:r>
      <w:r w:rsidR="00374EEB">
        <w:rPr>
          <w:rFonts w:ascii="Times New Roman" w:hAnsi="Times New Roman" w:cs="Times New Roman"/>
          <w:sz w:val="24"/>
          <w:szCs w:val="24"/>
          <w:lang w:val="es-ES_tradnl"/>
        </w:rPr>
        <w:t xml:space="preserve">este </w:t>
      </w:r>
      <w:r w:rsidR="000B33AC">
        <w:rPr>
          <w:rFonts w:ascii="Times New Roman" w:hAnsi="Times New Roman" w:cs="Times New Roman"/>
          <w:sz w:val="24"/>
          <w:szCs w:val="24"/>
          <w:lang w:val="es-ES_tradnl"/>
        </w:rPr>
        <w:t xml:space="preserve">se clasifica </w:t>
      </w:r>
      <w:r w:rsidR="002A2051" w:rsidRPr="0098558D">
        <w:rPr>
          <w:rFonts w:ascii="Times New Roman" w:hAnsi="Times New Roman" w:cs="Times New Roman"/>
          <w:sz w:val="24"/>
          <w:szCs w:val="24"/>
          <w:lang w:val="es-ES_tradnl"/>
        </w:rPr>
        <w:t>e</w:t>
      </w:r>
      <w:r w:rsidR="000B33AC">
        <w:rPr>
          <w:rFonts w:ascii="Times New Roman" w:hAnsi="Times New Roman" w:cs="Times New Roman"/>
          <w:sz w:val="24"/>
          <w:szCs w:val="24"/>
          <w:lang w:val="es-ES_tradnl"/>
        </w:rPr>
        <w:t>n</w:t>
      </w:r>
      <w:r w:rsidR="00A818C9">
        <w:rPr>
          <w:rFonts w:ascii="Times New Roman" w:hAnsi="Times New Roman" w:cs="Times New Roman"/>
          <w:sz w:val="24"/>
          <w:szCs w:val="24"/>
          <w:lang w:val="es-ES_tradnl"/>
        </w:rPr>
        <w:t xml:space="preserve"> tres niveles</w:t>
      </w:r>
      <w:r w:rsidR="002A2051" w:rsidRPr="0098558D">
        <w:rPr>
          <w:rFonts w:ascii="Times New Roman" w:hAnsi="Times New Roman" w:cs="Times New Roman"/>
          <w:sz w:val="24"/>
          <w:szCs w:val="24"/>
          <w:lang w:val="es-ES_tradnl"/>
        </w:rPr>
        <w:t>:</w:t>
      </w:r>
      <w:r w:rsidR="00EA3FDA" w:rsidRPr="00EA3FDA">
        <w:rPr>
          <w:rFonts w:ascii="Times New Roman" w:hAnsi="Times New Roman" w:cs="Times New Roman"/>
          <w:sz w:val="24"/>
          <w:szCs w:val="24"/>
        </w:rPr>
        <w:t xml:space="preserve"> </w:t>
      </w:r>
      <w:r w:rsidR="00EA3FDA">
        <w:rPr>
          <w:rFonts w:ascii="Times New Roman" w:hAnsi="Times New Roman" w:cs="Times New Roman"/>
          <w:sz w:val="24"/>
          <w:szCs w:val="24"/>
        </w:rPr>
        <w:t xml:space="preserve">1) </w:t>
      </w:r>
      <w:r w:rsidR="00EA3FDA" w:rsidRPr="0098558D">
        <w:rPr>
          <w:rFonts w:ascii="Times New Roman" w:hAnsi="Times New Roman" w:cs="Times New Roman"/>
          <w:sz w:val="24"/>
          <w:szCs w:val="24"/>
        </w:rPr>
        <w:t>alto</w:t>
      </w:r>
      <w:r w:rsidR="00EA3FDA">
        <w:rPr>
          <w:rFonts w:ascii="Times New Roman" w:hAnsi="Times New Roman" w:cs="Times New Roman"/>
          <w:sz w:val="24"/>
          <w:szCs w:val="24"/>
        </w:rPr>
        <w:t xml:space="preserve">, </w:t>
      </w:r>
      <w:r w:rsidR="00463009" w:rsidRPr="0098558D">
        <w:rPr>
          <w:rFonts w:ascii="Times New Roman" w:hAnsi="Times New Roman" w:cs="Times New Roman"/>
          <w:sz w:val="24"/>
          <w:szCs w:val="24"/>
        </w:rPr>
        <w:t>93 estudiantes (36.9%)</w:t>
      </w:r>
      <w:r w:rsidR="002A2051" w:rsidRPr="0098558D">
        <w:rPr>
          <w:rFonts w:ascii="Times New Roman" w:hAnsi="Times New Roman" w:cs="Times New Roman"/>
          <w:sz w:val="24"/>
          <w:szCs w:val="24"/>
        </w:rPr>
        <w:t xml:space="preserve"> con</w:t>
      </w:r>
      <w:r w:rsidR="000F253D" w:rsidRPr="0098558D">
        <w:rPr>
          <w:rFonts w:ascii="Times New Roman" w:hAnsi="Times New Roman" w:cs="Times New Roman"/>
          <w:sz w:val="24"/>
          <w:szCs w:val="24"/>
          <w:lang w:val="es-ES_tradnl"/>
        </w:rPr>
        <w:t xml:space="preserve"> </w:t>
      </w:r>
      <w:r w:rsidR="002A2051" w:rsidRPr="0098558D">
        <w:rPr>
          <w:rFonts w:ascii="Times New Roman" w:hAnsi="Times New Roman" w:cs="Times New Roman"/>
          <w:sz w:val="24"/>
          <w:szCs w:val="24"/>
        </w:rPr>
        <w:t xml:space="preserve">promedio de </w:t>
      </w:r>
      <w:r w:rsidR="002A2051" w:rsidRPr="0098558D">
        <w:rPr>
          <w:rFonts w:ascii="Times New Roman" w:hAnsi="Times New Roman" w:cs="Times New Roman"/>
          <w:sz w:val="24"/>
          <w:szCs w:val="24"/>
          <w:lang w:val="es-ES_tradnl"/>
        </w:rPr>
        <w:t>10 a 9;</w:t>
      </w:r>
      <w:r w:rsidR="002A2051" w:rsidRPr="0098558D">
        <w:rPr>
          <w:rFonts w:ascii="Times New Roman" w:hAnsi="Times New Roman" w:cs="Times New Roman"/>
          <w:sz w:val="24"/>
          <w:szCs w:val="24"/>
        </w:rPr>
        <w:t xml:space="preserve"> </w:t>
      </w:r>
      <w:r w:rsidR="00AC6336" w:rsidRPr="0098558D">
        <w:rPr>
          <w:rFonts w:ascii="Times New Roman" w:hAnsi="Times New Roman" w:cs="Times New Roman"/>
          <w:sz w:val="24"/>
          <w:szCs w:val="24"/>
          <w:lang w:val="es-ES_tradnl"/>
        </w:rPr>
        <w:t>2)</w:t>
      </w:r>
      <w:r w:rsidR="00A818C9">
        <w:rPr>
          <w:rFonts w:ascii="Times New Roman" w:hAnsi="Times New Roman" w:cs="Times New Roman"/>
          <w:sz w:val="24"/>
          <w:szCs w:val="24"/>
          <w:lang w:val="es-ES_tradnl"/>
        </w:rPr>
        <w:t xml:space="preserve"> </w:t>
      </w:r>
      <w:r w:rsidR="00EA3FDA" w:rsidRPr="0098558D">
        <w:rPr>
          <w:rFonts w:ascii="Times New Roman" w:hAnsi="Times New Roman" w:cs="Times New Roman"/>
          <w:sz w:val="24"/>
          <w:szCs w:val="24"/>
          <w:lang w:val="es-ES_tradnl"/>
        </w:rPr>
        <w:t>medio</w:t>
      </w:r>
      <w:r w:rsidR="00EA3FDA">
        <w:rPr>
          <w:rFonts w:ascii="Times New Roman" w:hAnsi="Times New Roman" w:cs="Times New Roman"/>
          <w:sz w:val="24"/>
          <w:szCs w:val="24"/>
          <w:lang w:val="es-ES_tradnl"/>
        </w:rPr>
        <w:t>,</w:t>
      </w:r>
      <w:r w:rsidR="00EA3FDA" w:rsidRPr="0098558D">
        <w:rPr>
          <w:rFonts w:ascii="Times New Roman" w:hAnsi="Times New Roman" w:cs="Times New Roman"/>
          <w:sz w:val="24"/>
          <w:szCs w:val="24"/>
          <w:lang w:val="es-ES_tradnl"/>
        </w:rPr>
        <w:t xml:space="preserve"> </w:t>
      </w:r>
      <w:r w:rsidR="002A2051" w:rsidRPr="0098558D">
        <w:rPr>
          <w:rFonts w:ascii="Times New Roman" w:hAnsi="Times New Roman" w:cs="Times New Roman"/>
          <w:sz w:val="24"/>
          <w:szCs w:val="24"/>
          <w:lang w:val="es-ES_tradnl"/>
        </w:rPr>
        <w:t>85</w:t>
      </w:r>
      <w:r w:rsidR="002A2051" w:rsidRPr="0098558D">
        <w:rPr>
          <w:rFonts w:ascii="Times New Roman" w:hAnsi="Times New Roman" w:cs="Times New Roman"/>
          <w:sz w:val="24"/>
          <w:szCs w:val="24"/>
        </w:rPr>
        <w:t xml:space="preserve"> discentes </w:t>
      </w:r>
      <w:r w:rsidR="002A2051" w:rsidRPr="0098558D">
        <w:rPr>
          <w:rFonts w:ascii="Times New Roman" w:hAnsi="Times New Roman" w:cs="Times New Roman"/>
          <w:sz w:val="24"/>
          <w:szCs w:val="24"/>
        </w:rPr>
        <w:lastRenderedPageBreak/>
        <w:t xml:space="preserve">(33.7%) con </w:t>
      </w:r>
      <w:r w:rsidR="00CF2B2E">
        <w:rPr>
          <w:rFonts w:ascii="Times New Roman" w:hAnsi="Times New Roman" w:cs="Times New Roman"/>
          <w:sz w:val="24"/>
          <w:szCs w:val="24"/>
        </w:rPr>
        <w:t xml:space="preserve">valoración </w:t>
      </w:r>
      <w:r w:rsidR="00C1207C" w:rsidRPr="0098558D">
        <w:rPr>
          <w:rFonts w:ascii="Times New Roman" w:hAnsi="Times New Roman" w:cs="Times New Roman"/>
          <w:sz w:val="24"/>
          <w:szCs w:val="24"/>
          <w:lang w:val="es-ES_tradnl"/>
        </w:rPr>
        <w:t>de 8.9 a 8</w:t>
      </w:r>
      <w:r w:rsidR="00463009" w:rsidRPr="0098558D">
        <w:rPr>
          <w:rFonts w:ascii="Times New Roman" w:hAnsi="Times New Roman" w:cs="Times New Roman"/>
          <w:sz w:val="24"/>
          <w:szCs w:val="24"/>
          <w:lang w:val="es-ES_tradnl"/>
        </w:rPr>
        <w:t xml:space="preserve"> </w:t>
      </w:r>
      <w:r w:rsidR="00AC6336" w:rsidRPr="0098558D">
        <w:rPr>
          <w:rFonts w:ascii="Times New Roman" w:hAnsi="Times New Roman" w:cs="Times New Roman"/>
          <w:sz w:val="24"/>
          <w:szCs w:val="24"/>
          <w:lang w:val="es-ES_tradnl"/>
        </w:rPr>
        <w:t xml:space="preserve">y 3) </w:t>
      </w:r>
      <w:r w:rsidR="00EA3FDA" w:rsidRPr="0098558D">
        <w:rPr>
          <w:rFonts w:ascii="Times New Roman" w:hAnsi="Times New Roman" w:cs="Times New Roman"/>
          <w:sz w:val="24"/>
          <w:szCs w:val="24"/>
          <w:lang w:val="es-ES_tradnl"/>
        </w:rPr>
        <w:t>bajo</w:t>
      </w:r>
      <w:r w:rsidR="00EA3FDA">
        <w:rPr>
          <w:rFonts w:ascii="Times New Roman" w:hAnsi="Times New Roman" w:cs="Times New Roman"/>
          <w:sz w:val="24"/>
          <w:szCs w:val="24"/>
          <w:lang w:val="es-ES_tradnl"/>
        </w:rPr>
        <w:t>,</w:t>
      </w:r>
      <w:r w:rsidR="00EA3FDA" w:rsidRPr="0098558D">
        <w:rPr>
          <w:rFonts w:ascii="Times New Roman" w:hAnsi="Times New Roman" w:cs="Times New Roman"/>
          <w:sz w:val="24"/>
          <w:szCs w:val="24"/>
          <w:lang w:val="es-ES_tradnl"/>
        </w:rPr>
        <w:t xml:space="preserve"> </w:t>
      </w:r>
      <w:r w:rsidR="002A2051" w:rsidRPr="0098558D">
        <w:rPr>
          <w:rFonts w:ascii="Times New Roman" w:hAnsi="Times New Roman" w:cs="Times New Roman"/>
          <w:sz w:val="24"/>
          <w:szCs w:val="24"/>
          <w:lang w:val="es-ES_tradnl"/>
        </w:rPr>
        <w:t>74</w:t>
      </w:r>
      <w:r w:rsidR="002A2051" w:rsidRPr="0098558D">
        <w:rPr>
          <w:rFonts w:ascii="Times New Roman" w:hAnsi="Times New Roman" w:cs="Times New Roman"/>
          <w:sz w:val="24"/>
          <w:szCs w:val="24"/>
        </w:rPr>
        <w:t xml:space="preserve"> alumnos/as (29.4%) con </w:t>
      </w:r>
      <w:r w:rsidR="00CF2B2E" w:rsidRPr="0098558D">
        <w:rPr>
          <w:rFonts w:ascii="Times New Roman" w:hAnsi="Times New Roman" w:cs="Times New Roman"/>
          <w:sz w:val="24"/>
          <w:szCs w:val="24"/>
          <w:lang w:val="es-ES_tradnl"/>
        </w:rPr>
        <w:t>calificación</w:t>
      </w:r>
      <w:r w:rsidR="00C1207C" w:rsidRPr="0098558D">
        <w:rPr>
          <w:rFonts w:ascii="Times New Roman" w:hAnsi="Times New Roman" w:cs="Times New Roman"/>
          <w:sz w:val="24"/>
          <w:szCs w:val="24"/>
          <w:lang w:val="es-ES_tradnl"/>
        </w:rPr>
        <w:t xml:space="preserve"> inferior a 7.9</w:t>
      </w:r>
      <w:bookmarkStart w:id="5" w:name="_Toc146758081"/>
      <w:r w:rsidR="002A2051" w:rsidRPr="0098558D">
        <w:rPr>
          <w:rFonts w:ascii="Times New Roman" w:hAnsi="Times New Roman" w:cs="Times New Roman"/>
          <w:sz w:val="24"/>
          <w:szCs w:val="24"/>
          <w:lang w:val="es-ES_tradnl"/>
        </w:rPr>
        <w:t>.</w:t>
      </w:r>
      <w:r w:rsidR="00CF2B2E">
        <w:rPr>
          <w:rFonts w:ascii="Times New Roman" w:hAnsi="Times New Roman" w:cs="Times New Roman"/>
          <w:sz w:val="24"/>
          <w:szCs w:val="24"/>
          <w:lang w:val="es-ES_tradnl"/>
        </w:rPr>
        <w:t xml:space="preserve"> </w:t>
      </w:r>
      <w:r w:rsidR="00CF2B2E" w:rsidRPr="0098558D">
        <w:rPr>
          <w:rFonts w:ascii="Times New Roman" w:hAnsi="Times New Roman" w:cs="Times New Roman"/>
          <w:sz w:val="24"/>
          <w:szCs w:val="24"/>
          <w:lang w:val="es-ES_tradnl"/>
        </w:rPr>
        <w:t>La calificación promedio del</w:t>
      </w:r>
      <w:r w:rsidR="00CF2B2E">
        <w:rPr>
          <w:rFonts w:ascii="Times New Roman" w:hAnsi="Times New Roman" w:cs="Times New Roman"/>
          <w:sz w:val="24"/>
          <w:szCs w:val="24"/>
          <w:lang w:val="es-ES_tradnl"/>
        </w:rPr>
        <w:t xml:space="preserve"> </w:t>
      </w:r>
      <w:r w:rsidR="00CF2B2E" w:rsidRPr="0098558D">
        <w:rPr>
          <w:rFonts w:ascii="Times New Roman" w:hAnsi="Times New Roman" w:cs="Times New Roman"/>
          <w:sz w:val="24"/>
          <w:szCs w:val="24"/>
          <w:lang w:val="es-ES_tradnl"/>
        </w:rPr>
        <w:t>estudian</w:t>
      </w:r>
      <w:r w:rsidR="00CF2B2E">
        <w:rPr>
          <w:rFonts w:ascii="Times New Roman" w:hAnsi="Times New Roman" w:cs="Times New Roman"/>
          <w:sz w:val="24"/>
          <w:szCs w:val="24"/>
          <w:lang w:val="es-ES_tradnl"/>
        </w:rPr>
        <w:t>tado</w:t>
      </w:r>
      <w:r w:rsidR="00CF2B2E" w:rsidRPr="0098558D">
        <w:rPr>
          <w:rFonts w:ascii="Times New Roman" w:hAnsi="Times New Roman" w:cs="Times New Roman"/>
          <w:sz w:val="24"/>
          <w:szCs w:val="24"/>
          <w:lang w:val="es-ES_tradnl"/>
        </w:rPr>
        <w:t xml:space="preserve"> es 8.5, el mínimo 5.4 y el máximo 10</w:t>
      </w:r>
      <w:r w:rsidR="00CF2B2E">
        <w:rPr>
          <w:rFonts w:ascii="Times New Roman" w:hAnsi="Times New Roman" w:cs="Times New Roman"/>
          <w:sz w:val="24"/>
          <w:szCs w:val="24"/>
          <w:lang w:val="es-ES_tradnl"/>
        </w:rPr>
        <w:t>.</w:t>
      </w:r>
    </w:p>
    <w:p w14:paraId="63D01AC3" w14:textId="77777777" w:rsidR="00925FBD" w:rsidRDefault="00925FBD" w:rsidP="00312C75">
      <w:pPr>
        <w:pStyle w:val="Sinespaciado"/>
        <w:spacing w:line="360" w:lineRule="auto"/>
        <w:jc w:val="center"/>
        <w:rPr>
          <w:rFonts w:ascii="Times New Roman" w:hAnsi="Times New Roman" w:cs="Times New Roman"/>
          <w:b/>
          <w:bCs/>
          <w:sz w:val="32"/>
          <w:szCs w:val="32"/>
        </w:rPr>
      </w:pPr>
    </w:p>
    <w:p w14:paraId="1A8395FA" w14:textId="3F74182C" w:rsidR="00525E0E" w:rsidRPr="00925FBD" w:rsidRDefault="000133D2" w:rsidP="00312C75">
      <w:pPr>
        <w:pStyle w:val="Sinespaciado"/>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R</w:t>
      </w:r>
      <w:r w:rsidR="001B7124" w:rsidRPr="00925FBD">
        <w:rPr>
          <w:rFonts w:ascii="Times New Roman" w:hAnsi="Times New Roman" w:cs="Times New Roman"/>
          <w:b/>
          <w:bCs/>
          <w:sz w:val="28"/>
          <w:szCs w:val="28"/>
        </w:rPr>
        <w:t>elación de</w:t>
      </w:r>
      <w:r w:rsidR="00525E0E" w:rsidRPr="00925FBD">
        <w:rPr>
          <w:rFonts w:ascii="Times New Roman" w:hAnsi="Times New Roman" w:cs="Times New Roman"/>
          <w:b/>
          <w:bCs/>
          <w:sz w:val="28"/>
          <w:szCs w:val="28"/>
        </w:rPr>
        <w:t xml:space="preserve">l género </w:t>
      </w:r>
      <w:r w:rsidR="001B7124" w:rsidRPr="00925FBD">
        <w:rPr>
          <w:rFonts w:ascii="Times New Roman" w:hAnsi="Times New Roman" w:cs="Times New Roman"/>
          <w:b/>
          <w:bCs/>
          <w:sz w:val="28"/>
          <w:szCs w:val="28"/>
        </w:rPr>
        <w:t>con</w:t>
      </w:r>
      <w:r w:rsidR="00525E0E" w:rsidRPr="00925FBD">
        <w:rPr>
          <w:rFonts w:ascii="Times New Roman" w:hAnsi="Times New Roman" w:cs="Times New Roman"/>
          <w:b/>
          <w:bCs/>
          <w:sz w:val="28"/>
          <w:szCs w:val="28"/>
        </w:rPr>
        <w:t xml:space="preserve"> el rendimiento </w:t>
      </w:r>
      <w:bookmarkEnd w:id="5"/>
      <w:r w:rsidR="0076173B" w:rsidRPr="00925FBD">
        <w:rPr>
          <w:rFonts w:ascii="Times New Roman" w:hAnsi="Times New Roman" w:cs="Times New Roman"/>
          <w:b/>
          <w:bCs/>
          <w:sz w:val="28"/>
          <w:szCs w:val="28"/>
        </w:rPr>
        <w:t>académico</w:t>
      </w:r>
    </w:p>
    <w:p w14:paraId="14733F85" w14:textId="0DD5C0DC" w:rsidR="00952837" w:rsidRDefault="00525E0E" w:rsidP="00312C75">
      <w:pPr>
        <w:spacing w:line="360" w:lineRule="auto"/>
        <w:ind w:firstLine="567"/>
        <w:jc w:val="both"/>
        <w:rPr>
          <w:rFonts w:ascii="Times New Roman" w:hAnsi="Times New Roman" w:cs="Times New Roman"/>
        </w:rPr>
      </w:pPr>
      <w:r w:rsidRPr="0098558D">
        <w:rPr>
          <w:rFonts w:ascii="Times New Roman" w:hAnsi="Times New Roman" w:cs="Times New Roman"/>
        </w:rPr>
        <w:t xml:space="preserve">El análisis de correlación de Spearman (α=0.05%) con significancia muy alta indica que el género se </w:t>
      </w:r>
      <w:r w:rsidR="005245E5" w:rsidRPr="0098558D">
        <w:rPr>
          <w:rFonts w:ascii="Times New Roman" w:hAnsi="Times New Roman" w:cs="Times New Roman"/>
        </w:rPr>
        <w:t xml:space="preserve">asocia </w:t>
      </w:r>
      <w:r w:rsidRPr="0098558D">
        <w:rPr>
          <w:rFonts w:ascii="Times New Roman" w:hAnsi="Times New Roman" w:cs="Times New Roman"/>
        </w:rPr>
        <w:t>con el rendimiento académico (</w:t>
      </w:r>
      <w:r w:rsidR="00FD58DD" w:rsidRPr="0098558D">
        <w:rPr>
          <w:rFonts w:ascii="Times New Roman" w:hAnsi="Times New Roman" w:cs="Times New Roman"/>
        </w:rPr>
        <w:t>Rho=0.166; p-</w:t>
      </w:r>
      <w:proofErr w:type="spellStart"/>
      <w:r w:rsidR="00FD58DD" w:rsidRPr="0098558D">
        <w:rPr>
          <w:rFonts w:ascii="Times New Roman" w:hAnsi="Times New Roman" w:cs="Times New Roman"/>
        </w:rPr>
        <w:t>value</w:t>
      </w:r>
      <w:proofErr w:type="spellEnd"/>
      <w:r w:rsidR="00FD58DD" w:rsidRPr="0098558D">
        <w:rPr>
          <w:rFonts w:ascii="Times New Roman" w:hAnsi="Times New Roman" w:cs="Times New Roman"/>
        </w:rPr>
        <w:t>=0.008)</w:t>
      </w:r>
      <w:r w:rsidR="000A02D1" w:rsidRPr="0098558D">
        <w:rPr>
          <w:rFonts w:ascii="Times New Roman" w:hAnsi="Times New Roman" w:cs="Times New Roman"/>
        </w:rPr>
        <w:t>;</w:t>
      </w:r>
      <w:r w:rsidRPr="0098558D">
        <w:rPr>
          <w:rFonts w:ascii="Times New Roman" w:hAnsi="Times New Roman" w:cs="Times New Roman"/>
        </w:rPr>
        <w:t xml:space="preserve"> es decir, las </w:t>
      </w:r>
      <w:r w:rsidR="00C046A2">
        <w:rPr>
          <w:rFonts w:ascii="Times New Roman" w:hAnsi="Times New Roman" w:cs="Times New Roman"/>
        </w:rPr>
        <w:t>alumna</w:t>
      </w:r>
      <w:r w:rsidR="001B7124" w:rsidRPr="0098558D">
        <w:rPr>
          <w:rFonts w:ascii="Times New Roman" w:hAnsi="Times New Roman" w:cs="Times New Roman"/>
        </w:rPr>
        <w:t>s</w:t>
      </w:r>
      <w:r w:rsidRPr="0098558D">
        <w:rPr>
          <w:rFonts w:ascii="Times New Roman" w:hAnsi="Times New Roman" w:cs="Times New Roman"/>
        </w:rPr>
        <w:t xml:space="preserve"> de las preparatorias </w:t>
      </w:r>
      <w:r w:rsidR="00C046A2">
        <w:rPr>
          <w:rFonts w:ascii="Times New Roman" w:hAnsi="Times New Roman" w:cs="Times New Roman"/>
        </w:rPr>
        <w:t>analizadas</w:t>
      </w:r>
      <w:r w:rsidR="00F90074" w:rsidRPr="0098558D">
        <w:rPr>
          <w:rFonts w:ascii="Times New Roman" w:hAnsi="Times New Roman" w:cs="Times New Roman"/>
        </w:rPr>
        <w:t xml:space="preserve"> </w:t>
      </w:r>
      <w:r w:rsidR="00C046A2">
        <w:rPr>
          <w:rFonts w:ascii="Times New Roman" w:hAnsi="Times New Roman" w:cs="Times New Roman"/>
        </w:rPr>
        <w:t>presentan un</w:t>
      </w:r>
      <w:r w:rsidRPr="0098558D">
        <w:rPr>
          <w:rFonts w:ascii="Times New Roman" w:hAnsi="Times New Roman" w:cs="Times New Roman"/>
        </w:rPr>
        <w:t xml:space="preserve"> </w:t>
      </w:r>
      <w:r w:rsidR="00497E1E">
        <w:rPr>
          <w:rFonts w:ascii="Times New Roman" w:hAnsi="Times New Roman" w:cs="Times New Roman"/>
        </w:rPr>
        <w:t xml:space="preserve">mayor </w:t>
      </w:r>
      <w:r w:rsidRPr="0098558D">
        <w:rPr>
          <w:rFonts w:ascii="Times New Roman" w:hAnsi="Times New Roman" w:cs="Times New Roman"/>
        </w:rPr>
        <w:t xml:space="preserve">rendimiento académico </w:t>
      </w:r>
      <w:r w:rsidR="00497E1E">
        <w:rPr>
          <w:rFonts w:ascii="Times New Roman" w:hAnsi="Times New Roman" w:cs="Times New Roman"/>
        </w:rPr>
        <w:t>comparado</w:t>
      </w:r>
      <w:r w:rsidRPr="0098558D">
        <w:rPr>
          <w:rFonts w:ascii="Times New Roman" w:hAnsi="Times New Roman" w:cs="Times New Roman"/>
        </w:rPr>
        <w:t xml:space="preserve"> con </w:t>
      </w:r>
      <w:r w:rsidR="00C046A2">
        <w:rPr>
          <w:rFonts w:ascii="Times New Roman" w:hAnsi="Times New Roman" w:cs="Times New Roman"/>
        </w:rPr>
        <w:t>sus compañeros</w:t>
      </w:r>
      <w:r w:rsidRPr="0098558D">
        <w:rPr>
          <w:rFonts w:ascii="Times New Roman" w:hAnsi="Times New Roman" w:cs="Times New Roman"/>
        </w:rPr>
        <w:t xml:space="preserve"> </w:t>
      </w:r>
      <w:r w:rsidR="001B7124" w:rsidRPr="0098558D">
        <w:rPr>
          <w:rFonts w:ascii="Times New Roman" w:hAnsi="Times New Roman" w:cs="Times New Roman"/>
        </w:rPr>
        <w:t>hombre</w:t>
      </w:r>
      <w:r w:rsidRPr="0098558D">
        <w:rPr>
          <w:rFonts w:ascii="Times New Roman" w:hAnsi="Times New Roman" w:cs="Times New Roman"/>
        </w:rPr>
        <w:t>s</w:t>
      </w:r>
      <w:r w:rsidR="005245E5" w:rsidRPr="0098558D">
        <w:rPr>
          <w:rFonts w:ascii="Times New Roman" w:hAnsi="Times New Roman" w:cs="Times New Roman"/>
        </w:rPr>
        <w:t xml:space="preserve">. </w:t>
      </w:r>
    </w:p>
    <w:p w14:paraId="4876AECE" w14:textId="77777777" w:rsidR="00925FBD" w:rsidRDefault="00925FBD" w:rsidP="00312C75">
      <w:pPr>
        <w:spacing w:line="360" w:lineRule="auto"/>
        <w:ind w:firstLine="567"/>
        <w:jc w:val="both"/>
        <w:rPr>
          <w:rFonts w:ascii="Times New Roman" w:hAnsi="Times New Roman" w:cs="Times New Roman"/>
        </w:rPr>
      </w:pPr>
    </w:p>
    <w:p w14:paraId="24588AF0" w14:textId="77777777" w:rsidR="003902C1" w:rsidRPr="00925FBD" w:rsidRDefault="00C720EC" w:rsidP="00312C75">
      <w:pPr>
        <w:spacing w:line="360" w:lineRule="auto"/>
        <w:jc w:val="center"/>
        <w:rPr>
          <w:rFonts w:ascii="Times New Roman" w:hAnsi="Times New Roman" w:cs="Times New Roman"/>
          <w:b/>
          <w:bCs/>
        </w:rPr>
      </w:pPr>
      <w:r w:rsidRPr="00925FBD">
        <w:rPr>
          <w:rFonts w:ascii="Times New Roman" w:hAnsi="Times New Roman" w:cs="Times New Roman"/>
          <w:b/>
          <w:bCs/>
        </w:rPr>
        <w:t>El g</w:t>
      </w:r>
      <w:r w:rsidR="003902C1" w:rsidRPr="00925FBD">
        <w:rPr>
          <w:rFonts w:ascii="Times New Roman" w:hAnsi="Times New Roman" w:cs="Times New Roman"/>
          <w:b/>
          <w:bCs/>
        </w:rPr>
        <w:t xml:space="preserve">énero y </w:t>
      </w:r>
      <w:r w:rsidR="001B7124" w:rsidRPr="00925FBD">
        <w:rPr>
          <w:rFonts w:ascii="Times New Roman" w:hAnsi="Times New Roman" w:cs="Times New Roman"/>
          <w:b/>
          <w:bCs/>
        </w:rPr>
        <w:t xml:space="preserve">su relación con </w:t>
      </w:r>
      <w:r w:rsidR="003902C1" w:rsidRPr="00925FBD">
        <w:rPr>
          <w:rFonts w:ascii="Times New Roman" w:hAnsi="Times New Roman" w:cs="Times New Roman"/>
          <w:b/>
          <w:bCs/>
        </w:rPr>
        <w:t>las causas escolares</w:t>
      </w:r>
    </w:p>
    <w:p w14:paraId="16619A4C" w14:textId="3E75BBF3" w:rsidR="00E95EA7" w:rsidRDefault="001B7124" w:rsidP="00312C75">
      <w:pPr>
        <w:tabs>
          <w:tab w:val="left" w:pos="851"/>
        </w:tabs>
        <w:spacing w:line="360" w:lineRule="auto"/>
        <w:ind w:firstLine="567"/>
        <w:jc w:val="both"/>
        <w:rPr>
          <w:rFonts w:ascii="Times New Roman" w:hAnsi="Times New Roman" w:cs="Times New Roman"/>
        </w:rPr>
      </w:pPr>
      <w:r w:rsidRPr="0098558D">
        <w:rPr>
          <w:rFonts w:ascii="Times New Roman" w:hAnsi="Times New Roman" w:cs="Times New Roman"/>
        </w:rPr>
        <w:t xml:space="preserve">Las alumnas, en comparación con los alumnos, </w:t>
      </w:r>
      <w:r w:rsidR="00F62EC3">
        <w:rPr>
          <w:rFonts w:ascii="Times New Roman" w:hAnsi="Times New Roman" w:cs="Times New Roman"/>
        </w:rPr>
        <w:t xml:space="preserve">tienden a cumplir con </w:t>
      </w:r>
      <w:r w:rsidR="00525E0E" w:rsidRPr="0098558D">
        <w:rPr>
          <w:rFonts w:ascii="Times New Roman" w:hAnsi="Times New Roman" w:cs="Times New Roman"/>
        </w:rPr>
        <w:t>mayor</w:t>
      </w:r>
      <w:r w:rsidR="00F62EC3">
        <w:rPr>
          <w:rFonts w:ascii="Times New Roman" w:hAnsi="Times New Roman" w:cs="Times New Roman"/>
        </w:rPr>
        <w:t xml:space="preserve"> regularidad</w:t>
      </w:r>
      <w:r w:rsidR="00525E0E" w:rsidRPr="0098558D">
        <w:rPr>
          <w:rFonts w:ascii="Times New Roman" w:hAnsi="Times New Roman" w:cs="Times New Roman"/>
        </w:rPr>
        <w:t xml:space="preserve"> con la entrega de tareas, dedican más horas a</w:t>
      </w:r>
      <w:r w:rsidR="00F62EC3">
        <w:rPr>
          <w:rFonts w:ascii="Times New Roman" w:hAnsi="Times New Roman" w:cs="Times New Roman"/>
        </w:rPr>
        <w:t xml:space="preserve"> su realización y a su </w:t>
      </w:r>
      <w:r w:rsidR="00525E0E" w:rsidRPr="0098558D">
        <w:rPr>
          <w:rFonts w:ascii="Times New Roman" w:hAnsi="Times New Roman" w:cs="Times New Roman"/>
        </w:rPr>
        <w:t>estudi</w:t>
      </w:r>
      <w:r w:rsidR="00F62EC3">
        <w:rPr>
          <w:rFonts w:ascii="Times New Roman" w:hAnsi="Times New Roman" w:cs="Times New Roman"/>
        </w:rPr>
        <w:t xml:space="preserve">o </w:t>
      </w:r>
      <w:r w:rsidR="00F62EC3" w:rsidRPr="0098558D">
        <w:rPr>
          <w:rFonts w:ascii="Times New Roman" w:hAnsi="Times New Roman" w:cs="Times New Roman"/>
        </w:rPr>
        <w:t>(Tabla 1).</w:t>
      </w:r>
      <w:r w:rsidR="00F62EC3">
        <w:rPr>
          <w:rFonts w:ascii="Times New Roman" w:hAnsi="Times New Roman" w:cs="Times New Roman"/>
        </w:rPr>
        <w:t xml:space="preserve"> Estas </w:t>
      </w:r>
      <w:r w:rsidR="00175CA2" w:rsidRPr="0098558D">
        <w:rPr>
          <w:rFonts w:ascii="Times New Roman" w:hAnsi="Times New Roman" w:cs="Times New Roman"/>
        </w:rPr>
        <w:t>car</w:t>
      </w:r>
      <w:r w:rsidR="00CC7675" w:rsidRPr="0098558D">
        <w:rPr>
          <w:rFonts w:ascii="Times New Roman" w:hAnsi="Times New Roman" w:cs="Times New Roman"/>
        </w:rPr>
        <w:t>a</w:t>
      </w:r>
      <w:r w:rsidR="003F1768" w:rsidRPr="0098558D">
        <w:rPr>
          <w:rFonts w:ascii="Times New Roman" w:hAnsi="Times New Roman" w:cs="Times New Roman"/>
        </w:rPr>
        <w:t>c</w:t>
      </w:r>
      <w:r w:rsidR="00175CA2" w:rsidRPr="0098558D">
        <w:rPr>
          <w:rFonts w:ascii="Times New Roman" w:hAnsi="Times New Roman" w:cs="Times New Roman"/>
        </w:rPr>
        <w:t>terísticas</w:t>
      </w:r>
      <w:r w:rsidR="00234F3E" w:rsidRPr="0098558D">
        <w:rPr>
          <w:rFonts w:ascii="Times New Roman" w:hAnsi="Times New Roman" w:cs="Times New Roman"/>
        </w:rPr>
        <w:t xml:space="preserve"> </w:t>
      </w:r>
      <w:r w:rsidR="00175CA2" w:rsidRPr="0098558D">
        <w:rPr>
          <w:rFonts w:ascii="Times New Roman" w:hAnsi="Times New Roman" w:cs="Times New Roman"/>
        </w:rPr>
        <w:t xml:space="preserve">les </w:t>
      </w:r>
      <w:r w:rsidR="00525E0E" w:rsidRPr="0098558D">
        <w:rPr>
          <w:rFonts w:ascii="Times New Roman" w:hAnsi="Times New Roman" w:cs="Times New Roman"/>
        </w:rPr>
        <w:t xml:space="preserve">permiten </w:t>
      </w:r>
      <w:r w:rsidR="00FE06B7" w:rsidRPr="0098558D">
        <w:rPr>
          <w:rFonts w:ascii="Times New Roman" w:hAnsi="Times New Roman" w:cs="Times New Roman"/>
        </w:rPr>
        <w:t xml:space="preserve">alcanzar un </w:t>
      </w:r>
      <w:r w:rsidR="00525E0E" w:rsidRPr="0098558D">
        <w:rPr>
          <w:rFonts w:ascii="Times New Roman" w:hAnsi="Times New Roman" w:cs="Times New Roman"/>
        </w:rPr>
        <w:t>mejor rendimiento académico</w:t>
      </w:r>
      <w:r w:rsidR="00F62EC3">
        <w:rPr>
          <w:rFonts w:ascii="Times New Roman" w:hAnsi="Times New Roman" w:cs="Times New Roman"/>
        </w:rPr>
        <w:t>, ya que</w:t>
      </w:r>
      <w:r w:rsidR="000A02D1" w:rsidRPr="0098558D">
        <w:rPr>
          <w:rFonts w:ascii="Times New Roman" w:hAnsi="Times New Roman" w:cs="Times New Roman"/>
        </w:rPr>
        <w:t xml:space="preserve"> </w:t>
      </w:r>
      <w:r w:rsidR="00F62EC3">
        <w:rPr>
          <w:rFonts w:ascii="Times New Roman" w:hAnsi="Times New Roman" w:cs="Times New Roman"/>
        </w:rPr>
        <w:t>refuerzan el aprendizaje al favorecer una mejor compre</w:t>
      </w:r>
      <w:r w:rsidR="006C6674">
        <w:rPr>
          <w:rFonts w:ascii="Times New Roman" w:hAnsi="Times New Roman" w:cs="Times New Roman"/>
        </w:rPr>
        <w:t>n</w:t>
      </w:r>
      <w:r w:rsidR="00F62EC3">
        <w:rPr>
          <w:rFonts w:ascii="Times New Roman" w:hAnsi="Times New Roman" w:cs="Times New Roman"/>
        </w:rPr>
        <w:t>sión de los contenidos temáticos.</w:t>
      </w:r>
    </w:p>
    <w:p w14:paraId="4DA9ACC2" w14:textId="77777777" w:rsidR="00925FBD" w:rsidRPr="0098558D" w:rsidRDefault="00925FBD" w:rsidP="00312C75">
      <w:pPr>
        <w:tabs>
          <w:tab w:val="left" w:pos="851"/>
        </w:tabs>
        <w:spacing w:line="360" w:lineRule="auto"/>
        <w:ind w:firstLine="567"/>
        <w:jc w:val="both"/>
        <w:rPr>
          <w:rFonts w:ascii="Times New Roman" w:hAnsi="Times New Roman" w:cs="Times New Roman"/>
        </w:rPr>
      </w:pPr>
    </w:p>
    <w:p w14:paraId="39691C44" w14:textId="77777777" w:rsidR="000A02D1" w:rsidRPr="0098558D" w:rsidRDefault="000A02D1" w:rsidP="00AD3AE9">
      <w:pPr>
        <w:spacing w:line="360" w:lineRule="auto"/>
        <w:jc w:val="center"/>
        <w:rPr>
          <w:rFonts w:ascii="Times New Roman" w:hAnsi="Times New Roman" w:cs="Times New Roman"/>
          <w:b/>
          <w:bCs/>
        </w:rPr>
      </w:pPr>
      <w:r w:rsidRPr="0098558D">
        <w:rPr>
          <w:rFonts w:ascii="Times New Roman" w:hAnsi="Times New Roman" w:cs="Times New Roman"/>
          <w:b/>
          <w:bCs/>
        </w:rPr>
        <w:t>Tabla 1</w:t>
      </w:r>
      <w:r w:rsidR="005902F3" w:rsidRPr="0098558D">
        <w:rPr>
          <w:rFonts w:ascii="Times New Roman" w:hAnsi="Times New Roman" w:cs="Times New Roman"/>
          <w:b/>
          <w:bCs/>
        </w:rPr>
        <w:t>.</w:t>
      </w:r>
      <w:r w:rsidRPr="0098558D">
        <w:rPr>
          <w:rFonts w:ascii="Times New Roman" w:hAnsi="Times New Roman" w:cs="Times New Roman"/>
          <w:b/>
          <w:bCs/>
        </w:rPr>
        <w:t xml:space="preserve"> </w:t>
      </w:r>
      <w:r w:rsidRPr="005D5EEB">
        <w:rPr>
          <w:rFonts w:ascii="Times New Roman" w:hAnsi="Times New Roman" w:cs="Times New Roman"/>
        </w:rPr>
        <w:t>Correlación entre género y variables del rendimiento escolar</w:t>
      </w:r>
    </w:p>
    <w:tbl>
      <w:tblPr>
        <w:tblStyle w:val="Tablaconcuadrcula"/>
        <w:tblW w:w="7748" w:type="dxa"/>
        <w:jc w:val="center"/>
        <w:tblLook w:val="04A0" w:firstRow="1" w:lastRow="0" w:firstColumn="1" w:lastColumn="0" w:noHBand="0" w:noVBand="1"/>
      </w:tblPr>
      <w:tblGrid>
        <w:gridCol w:w="3899"/>
        <w:gridCol w:w="948"/>
        <w:gridCol w:w="1204"/>
        <w:gridCol w:w="1697"/>
      </w:tblGrid>
      <w:tr w:rsidR="000A02D1" w:rsidRPr="00925FBD" w14:paraId="4F7C6E6C" w14:textId="77777777" w:rsidTr="00FC4301">
        <w:trPr>
          <w:jc w:val="center"/>
        </w:trPr>
        <w:tc>
          <w:tcPr>
            <w:tcW w:w="3899" w:type="dxa"/>
          </w:tcPr>
          <w:p w14:paraId="106E418F" w14:textId="77777777" w:rsidR="000A02D1" w:rsidRPr="00925FBD" w:rsidRDefault="000A02D1" w:rsidP="00F75C11">
            <w:pPr>
              <w:jc w:val="both"/>
              <w:rPr>
                <w:rFonts w:ascii="Times New Roman" w:hAnsi="Times New Roman" w:cs="Times New Roman"/>
                <w:color w:val="222222"/>
              </w:rPr>
            </w:pPr>
          </w:p>
        </w:tc>
        <w:tc>
          <w:tcPr>
            <w:tcW w:w="948" w:type="dxa"/>
          </w:tcPr>
          <w:p w14:paraId="70D5D128" w14:textId="77777777" w:rsidR="000A02D1" w:rsidRPr="00925FBD" w:rsidRDefault="000A02D1" w:rsidP="00F75C11">
            <w:pPr>
              <w:jc w:val="center"/>
              <w:rPr>
                <w:rFonts w:ascii="Times New Roman" w:hAnsi="Times New Roman" w:cs="Times New Roman"/>
              </w:rPr>
            </w:pPr>
            <w:r w:rsidRPr="00925FBD">
              <w:rPr>
                <w:rFonts w:ascii="Times New Roman" w:hAnsi="Times New Roman" w:cs="Times New Roman"/>
              </w:rPr>
              <w:t>Rho</w:t>
            </w:r>
          </w:p>
        </w:tc>
        <w:tc>
          <w:tcPr>
            <w:tcW w:w="1204" w:type="dxa"/>
          </w:tcPr>
          <w:p w14:paraId="55C5CCF0" w14:textId="77777777" w:rsidR="000A02D1" w:rsidRPr="00925FBD" w:rsidRDefault="000A02D1" w:rsidP="00F75C11">
            <w:pPr>
              <w:pStyle w:val="NormalWeb"/>
              <w:jc w:val="center"/>
            </w:pPr>
            <w:r w:rsidRPr="00925FBD">
              <w:t>P-</w:t>
            </w:r>
            <w:proofErr w:type="spellStart"/>
            <w:r w:rsidRPr="00925FBD">
              <w:t>value</w:t>
            </w:r>
            <w:proofErr w:type="spellEnd"/>
          </w:p>
        </w:tc>
        <w:tc>
          <w:tcPr>
            <w:tcW w:w="1697" w:type="dxa"/>
          </w:tcPr>
          <w:p w14:paraId="2053F220" w14:textId="77777777" w:rsidR="000A02D1" w:rsidRPr="00925FBD" w:rsidRDefault="000A02D1" w:rsidP="00F75C11">
            <w:pPr>
              <w:jc w:val="center"/>
              <w:rPr>
                <w:rFonts w:ascii="Times New Roman" w:hAnsi="Times New Roman" w:cs="Times New Roman"/>
              </w:rPr>
            </w:pPr>
            <w:r w:rsidRPr="00925FBD">
              <w:rPr>
                <w:rFonts w:ascii="Times New Roman" w:hAnsi="Times New Roman" w:cs="Times New Roman"/>
              </w:rPr>
              <w:t>Significancia</w:t>
            </w:r>
          </w:p>
        </w:tc>
      </w:tr>
      <w:tr w:rsidR="000A02D1" w:rsidRPr="00925FBD" w14:paraId="6EC0E86E" w14:textId="77777777" w:rsidTr="00FC4301">
        <w:trPr>
          <w:jc w:val="center"/>
        </w:trPr>
        <w:tc>
          <w:tcPr>
            <w:tcW w:w="3899" w:type="dxa"/>
          </w:tcPr>
          <w:p w14:paraId="73A4F2EF"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Cumpl</w:t>
            </w:r>
            <w:r w:rsidR="00927582" w:rsidRPr="00925FBD">
              <w:rPr>
                <w:rFonts w:ascii="Times New Roman" w:hAnsi="Times New Roman" w:cs="Times New Roman"/>
                <w:color w:val="222222"/>
              </w:rPr>
              <w:t>ir</w:t>
            </w:r>
            <w:r w:rsidRPr="00925FBD">
              <w:rPr>
                <w:rFonts w:ascii="Times New Roman" w:hAnsi="Times New Roman" w:cs="Times New Roman"/>
                <w:color w:val="222222"/>
              </w:rPr>
              <w:t xml:space="preserve"> con tareas</w:t>
            </w:r>
          </w:p>
        </w:tc>
        <w:tc>
          <w:tcPr>
            <w:tcW w:w="948" w:type="dxa"/>
          </w:tcPr>
          <w:p w14:paraId="1A08A287"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-0.283</w:t>
            </w:r>
          </w:p>
        </w:tc>
        <w:tc>
          <w:tcPr>
            <w:tcW w:w="1204" w:type="dxa"/>
          </w:tcPr>
          <w:p w14:paraId="584FD781"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0A0B4E20"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59622DD3" w14:textId="77777777" w:rsidTr="00FC4301">
        <w:trPr>
          <w:jc w:val="center"/>
        </w:trPr>
        <w:tc>
          <w:tcPr>
            <w:tcW w:w="3899" w:type="dxa"/>
          </w:tcPr>
          <w:p w14:paraId="79A1B6BF"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Horas dedicadas a hacer tareas</w:t>
            </w:r>
          </w:p>
        </w:tc>
        <w:tc>
          <w:tcPr>
            <w:tcW w:w="948" w:type="dxa"/>
          </w:tcPr>
          <w:p w14:paraId="4BECC814"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-0.206</w:t>
            </w:r>
          </w:p>
        </w:tc>
        <w:tc>
          <w:tcPr>
            <w:tcW w:w="1204" w:type="dxa"/>
          </w:tcPr>
          <w:p w14:paraId="55C4897F"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6FDBABFE"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44E29861" w14:textId="77777777" w:rsidTr="00FC4301">
        <w:trPr>
          <w:jc w:val="center"/>
        </w:trPr>
        <w:tc>
          <w:tcPr>
            <w:tcW w:w="3899" w:type="dxa"/>
          </w:tcPr>
          <w:p w14:paraId="2684EFEA"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Elabor</w:t>
            </w:r>
            <w:r w:rsidR="00A274C8" w:rsidRPr="00925FBD">
              <w:rPr>
                <w:rFonts w:ascii="Times New Roman" w:hAnsi="Times New Roman" w:cs="Times New Roman"/>
                <w:color w:val="222222"/>
              </w:rPr>
              <w:t>ar</w:t>
            </w:r>
            <w:r w:rsidRPr="00925FBD">
              <w:rPr>
                <w:rFonts w:ascii="Times New Roman" w:hAnsi="Times New Roman" w:cs="Times New Roman"/>
                <w:color w:val="222222"/>
              </w:rPr>
              <w:t xml:space="preserve"> apuntes</w:t>
            </w:r>
            <w:r w:rsidR="00927582" w:rsidRPr="00925FBD">
              <w:rPr>
                <w:rFonts w:ascii="Times New Roman" w:hAnsi="Times New Roman" w:cs="Times New Roman"/>
                <w:color w:val="222222"/>
              </w:rPr>
              <w:t xml:space="preserve"> propios</w:t>
            </w:r>
          </w:p>
        </w:tc>
        <w:tc>
          <w:tcPr>
            <w:tcW w:w="948" w:type="dxa"/>
          </w:tcPr>
          <w:p w14:paraId="54F4ABF0"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0.183</w:t>
            </w:r>
          </w:p>
        </w:tc>
        <w:tc>
          <w:tcPr>
            <w:tcW w:w="1204" w:type="dxa"/>
          </w:tcPr>
          <w:p w14:paraId="4974FE6A"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0.003</w:t>
            </w:r>
          </w:p>
        </w:tc>
        <w:tc>
          <w:tcPr>
            <w:tcW w:w="1697" w:type="dxa"/>
          </w:tcPr>
          <w:p w14:paraId="2850F563"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64DBB84A" w14:textId="77777777" w:rsidTr="00FC4301">
        <w:trPr>
          <w:jc w:val="center"/>
        </w:trPr>
        <w:tc>
          <w:tcPr>
            <w:tcW w:w="3899" w:type="dxa"/>
          </w:tcPr>
          <w:p w14:paraId="43FC8AAB"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Promedio</w:t>
            </w:r>
          </w:p>
        </w:tc>
        <w:tc>
          <w:tcPr>
            <w:tcW w:w="948" w:type="dxa"/>
          </w:tcPr>
          <w:p w14:paraId="4A609C42"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-0.176</w:t>
            </w:r>
          </w:p>
        </w:tc>
        <w:tc>
          <w:tcPr>
            <w:tcW w:w="1204" w:type="dxa"/>
          </w:tcPr>
          <w:p w14:paraId="77577D85"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0.005</w:t>
            </w:r>
          </w:p>
        </w:tc>
        <w:tc>
          <w:tcPr>
            <w:tcW w:w="1697" w:type="dxa"/>
          </w:tcPr>
          <w:p w14:paraId="72774695"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6B651B9A" w14:textId="77777777" w:rsidTr="00FC4301">
        <w:trPr>
          <w:jc w:val="center"/>
        </w:trPr>
        <w:tc>
          <w:tcPr>
            <w:tcW w:w="3899" w:type="dxa"/>
          </w:tcPr>
          <w:p w14:paraId="5C39D9F4"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H</w:t>
            </w:r>
            <w:r w:rsidR="00927582" w:rsidRPr="00925FBD">
              <w:rPr>
                <w:rFonts w:ascii="Times New Roman" w:hAnsi="Times New Roman" w:cs="Times New Roman"/>
                <w:color w:val="222222"/>
              </w:rPr>
              <w:t>ábil</w:t>
            </w:r>
            <w:r w:rsidRPr="00925FBD">
              <w:rPr>
                <w:rFonts w:ascii="Times New Roman" w:hAnsi="Times New Roman" w:cs="Times New Roman"/>
                <w:color w:val="222222"/>
              </w:rPr>
              <w:t xml:space="preserve"> con </w:t>
            </w:r>
            <w:r w:rsidR="00927582" w:rsidRPr="00925FBD">
              <w:rPr>
                <w:rFonts w:ascii="Times New Roman" w:hAnsi="Times New Roman" w:cs="Times New Roman"/>
                <w:color w:val="222222"/>
              </w:rPr>
              <w:t xml:space="preserve">la </w:t>
            </w:r>
            <w:r w:rsidRPr="00925FBD">
              <w:rPr>
                <w:rFonts w:ascii="Times New Roman" w:hAnsi="Times New Roman" w:cs="Times New Roman"/>
                <w:color w:val="222222"/>
              </w:rPr>
              <w:t>escri</w:t>
            </w:r>
            <w:r w:rsidR="00927582" w:rsidRPr="00925FBD">
              <w:rPr>
                <w:rFonts w:ascii="Times New Roman" w:hAnsi="Times New Roman" w:cs="Times New Roman"/>
                <w:color w:val="222222"/>
              </w:rPr>
              <w:t>tura</w:t>
            </w:r>
          </w:p>
        </w:tc>
        <w:tc>
          <w:tcPr>
            <w:tcW w:w="948" w:type="dxa"/>
          </w:tcPr>
          <w:p w14:paraId="326B5523"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0.166</w:t>
            </w:r>
          </w:p>
        </w:tc>
        <w:tc>
          <w:tcPr>
            <w:tcW w:w="1204" w:type="dxa"/>
          </w:tcPr>
          <w:p w14:paraId="5AADDDFB"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0.008</w:t>
            </w:r>
          </w:p>
        </w:tc>
        <w:tc>
          <w:tcPr>
            <w:tcW w:w="1697" w:type="dxa"/>
          </w:tcPr>
          <w:p w14:paraId="5B29BDD9"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18AFE45B" w14:textId="77777777" w:rsidTr="00FC4301">
        <w:trPr>
          <w:jc w:val="center"/>
        </w:trPr>
        <w:tc>
          <w:tcPr>
            <w:tcW w:w="3899" w:type="dxa"/>
          </w:tcPr>
          <w:p w14:paraId="20E0C0C2"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Revis</w:t>
            </w:r>
            <w:r w:rsidR="00927582" w:rsidRPr="00925FBD">
              <w:rPr>
                <w:rFonts w:ascii="Times New Roman" w:hAnsi="Times New Roman" w:cs="Times New Roman"/>
                <w:color w:val="222222"/>
              </w:rPr>
              <w:t>ar</w:t>
            </w:r>
            <w:r w:rsidRPr="00925FBD">
              <w:rPr>
                <w:rFonts w:ascii="Times New Roman" w:hAnsi="Times New Roman" w:cs="Times New Roman"/>
                <w:color w:val="222222"/>
              </w:rPr>
              <w:t xml:space="preserve"> apuntes en casa</w:t>
            </w:r>
          </w:p>
        </w:tc>
        <w:tc>
          <w:tcPr>
            <w:tcW w:w="948" w:type="dxa"/>
          </w:tcPr>
          <w:p w14:paraId="694F95D6"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0.160</w:t>
            </w:r>
          </w:p>
        </w:tc>
        <w:tc>
          <w:tcPr>
            <w:tcW w:w="1204" w:type="dxa"/>
          </w:tcPr>
          <w:p w14:paraId="2D3417E6"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0.011</w:t>
            </w:r>
          </w:p>
        </w:tc>
        <w:tc>
          <w:tcPr>
            <w:tcW w:w="1697" w:type="dxa"/>
          </w:tcPr>
          <w:p w14:paraId="42858E46"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0CD63005" w14:textId="77777777" w:rsidTr="00FC4301">
        <w:trPr>
          <w:jc w:val="center"/>
        </w:trPr>
        <w:tc>
          <w:tcPr>
            <w:tcW w:w="3899" w:type="dxa"/>
          </w:tcPr>
          <w:p w14:paraId="2ED83121"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 xml:space="preserve">Probabilidad de terminar la </w:t>
            </w:r>
            <w:r w:rsidR="00927582" w:rsidRPr="00925FBD">
              <w:rPr>
                <w:rFonts w:ascii="Times New Roman" w:hAnsi="Times New Roman" w:cs="Times New Roman"/>
                <w:color w:val="222222"/>
              </w:rPr>
              <w:t>prepa</w:t>
            </w:r>
          </w:p>
        </w:tc>
        <w:tc>
          <w:tcPr>
            <w:tcW w:w="948" w:type="dxa"/>
          </w:tcPr>
          <w:p w14:paraId="36E19010"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0.145</w:t>
            </w:r>
          </w:p>
        </w:tc>
        <w:tc>
          <w:tcPr>
            <w:tcW w:w="1204" w:type="dxa"/>
          </w:tcPr>
          <w:p w14:paraId="06607DD3"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0.021</w:t>
            </w:r>
          </w:p>
        </w:tc>
        <w:tc>
          <w:tcPr>
            <w:tcW w:w="1697" w:type="dxa"/>
          </w:tcPr>
          <w:p w14:paraId="3EC7AA1F"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761DBB67" w14:textId="77777777" w:rsidTr="00FC4301">
        <w:trPr>
          <w:jc w:val="center"/>
        </w:trPr>
        <w:tc>
          <w:tcPr>
            <w:tcW w:w="3899" w:type="dxa"/>
          </w:tcPr>
          <w:p w14:paraId="0FFCF19B" w14:textId="77777777" w:rsidR="000A02D1" w:rsidRPr="00925FBD" w:rsidRDefault="000A02D1" w:rsidP="00F75C11">
            <w:pPr>
              <w:jc w:val="both"/>
              <w:rPr>
                <w:rFonts w:ascii="Times New Roman" w:hAnsi="Times New Roman" w:cs="Times New Roman"/>
                <w:color w:val="222222"/>
              </w:rPr>
            </w:pPr>
            <w:r w:rsidRPr="00925FBD">
              <w:rPr>
                <w:rFonts w:ascii="Times New Roman" w:hAnsi="Times New Roman" w:cs="Times New Roman"/>
                <w:color w:val="222222"/>
              </w:rPr>
              <w:t>Hábil con la lectura</w:t>
            </w:r>
          </w:p>
        </w:tc>
        <w:tc>
          <w:tcPr>
            <w:tcW w:w="948" w:type="dxa"/>
          </w:tcPr>
          <w:p w14:paraId="75CD8D37"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0.140</w:t>
            </w:r>
          </w:p>
        </w:tc>
        <w:tc>
          <w:tcPr>
            <w:tcW w:w="1204" w:type="dxa"/>
          </w:tcPr>
          <w:p w14:paraId="69AF62E0"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0.026</w:t>
            </w:r>
          </w:p>
        </w:tc>
        <w:tc>
          <w:tcPr>
            <w:tcW w:w="1697" w:type="dxa"/>
          </w:tcPr>
          <w:p w14:paraId="08711ACC"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0A02D1" w:rsidRPr="00925FBD" w14:paraId="45972132" w14:textId="77777777" w:rsidTr="00FC4301">
        <w:trPr>
          <w:jc w:val="center"/>
        </w:trPr>
        <w:tc>
          <w:tcPr>
            <w:tcW w:w="3899" w:type="dxa"/>
          </w:tcPr>
          <w:p w14:paraId="6DAB6091" w14:textId="77777777" w:rsidR="000A02D1" w:rsidRPr="00925FBD" w:rsidRDefault="000A02D1" w:rsidP="00F75C11">
            <w:pPr>
              <w:jc w:val="both"/>
              <w:rPr>
                <w:rFonts w:ascii="Times New Roman" w:hAnsi="Times New Roman" w:cs="Times New Roman"/>
              </w:rPr>
            </w:pPr>
            <w:r w:rsidRPr="00925FBD">
              <w:rPr>
                <w:rFonts w:ascii="Times New Roman" w:hAnsi="Times New Roman" w:cs="Times New Roman"/>
              </w:rPr>
              <w:t>Horas dedicadas a estudiar</w:t>
            </w:r>
          </w:p>
        </w:tc>
        <w:tc>
          <w:tcPr>
            <w:tcW w:w="948" w:type="dxa"/>
          </w:tcPr>
          <w:p w14:paraId="62A48825"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-0.129</w:t>
            </w:r>
          </w:p>
        </w:tc>
        <w:tc>
          <w:tcPr>
            <w:tcW w:w="1204" w:type="dxa"/>
          </w:tcPr>
          <w:p w14:paraId="5D07DBD1"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0.041</w:t>
            </w:r>
          </w:p>
        </w:tc>
        <w:tc>
          <w:tcPr>
            <w:tcW w:w="1697" w:type="dxa"/>
          </w:tcPr>
          <w:p w14:paraId="1188BBBE" w14:textId="77777777" w:rsidR="000A02D1" w:rsidRPr="00925FBD" w:rsidRDefault="000A02D1"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bl>
    <w:p w14:paraId="51E14558" w14:textId="77777777" w:rsidR="000A02D1" w:rsidRPr="0098558D" w:rsidRDefault="000A02D1" w:rsidP="00AD3AE9">
      <w:pPr>
        <w:spacing w:line="360" w:lineRule="auto"/>
        <w:jc w:val="center"/>
        <w:rPr>
          <w:rFonts w:ascii="Times New Roman" w:hAnsi="Times New Roman" w:cs="Times New Roman"/>
        </w:rPr>
      </w:pPr>
      <w:r w:rsidRPr="0098558D">
        <w:rPr>
          <w:rFonts w:ascii="Times New Roman" w:hAnsi="Times New Roman" w:cs="Times New Roman"/>
        </w:rPr>
        <w:t>Fuente: Elaboración propia.</w:t>
      </w:r>
    </w:p>
    <w:p w14:paraId="4A2E1410" w14:textId="77777777" w:rsidR="00E95EA7" w:rsidRDefault="00EC093D" w:rsidP="004F6B13">
      <w:pPr>
        <w:spacing w:line="360" w:lineRule="auto"/>
        <w:ind w:firstLine="567"/>
        <w:jc w:val="both"/>
        <w:rPr>
          <w:rFonts w:ascii="Times New Roman" w:hAnsi="Times New Roman" w:cs="Times New Roman"/>
        </w:rPr>
      </w:pPr>
      <w:r w:rsidRPr="0098558D">
        <w:rPr>
          <w:rFonts w:ascii="Times New Roman" w:hAnsi="Times New Roman" w:cs="Times New Roman"/>
          <w:lang w:val="es-ES_tradnl"/>
        </w:rPr>
        <w:t xml:space="preserve">Las causas escolares que </w:t>
      </w:r>
      <w:r w:rsidR="00392302">
        <w:rPr>
          <w:rFonts w:ascii="Times New Roman" w:hAnsi="Times New Roman" w:cs="Times New Roman"/>
          <w:lang w:val="es-ES_tradnl"/>
        </w:rPr>
        <w:t>afectan negativamente el</w:t>
      </w:r>
      <w:r w:rsidRPr="0098558D">
        <w:rPr>
          <w:rFonts w:ascii="Times New Roman" w:hAnsi="Times New Roman" w:cs="Times New Roman"/>
          <w:lang w:val="es-ES_tradnl"/>
        </w:rPr>
        <w:t xml:space="preserve"> rendimiento académico </w:t>
      </w:r>
      <w:r w:rsidR="00392302">
        <w:rPr>
          <w:rFonts w:ascii="Times New Roman" w:hAnsi="Times New Roman" w:cs="Times New Roman"/>
          <w:lang w:val="es-ES_tradnl"/>
        </w:rPr>
        <w:t>de</w:t>
      </w:r>
      <w:r w:rsidR="002D1CE6" w:rsidRPr="0098558D">
        <w:rPr>
          <w:rFonts w:ascii="Times New Roman" w:hAnsi="Times New Roman" w:cs="Times New Roman"/>
          <w:lang w:val="es-ES_tradnl"/>
        </w:rPr>
        <w:t xml:space="preserve"> los hombres </w:t>
      </w:r>
      <w:r w:rsidRPr="0098558D">
        <w:rPr>
          <w:rFonts w:ascii="Times New Roman" w:hAnsi="Times New Roman" w:cs="Times New Roman"/>
          <w:lang w:val="es-ES_tradnl"/>
        </w:rPr>
        <w:t xml:space="preserve">son </w:t>
      </w:r>
      <w:r w:rsidR="00392302">
        <w:rPr>
          <w:rFonts w:ascii="Times New Roman" w:hAnsi="Times New Roman" w:cs="Times New Roman"/>
          <w:lang w:val="es-ES_tradnl"/>
        </w:rPr>
        <w:t>la falta de elaboración de</w:t>
      </w:r>
      <w:r w:rsidR="001247DF" w:rsidRPr="0098558D">
        <w:rPr>
          <w:rFonts w:ascii="Times New Roman" w:hAnsi="Times New Roman" w:cs="Times New Roman"/>
          <w:lang w:val="es-ES_tradnl"/>
        </w:rPr>
        <w:t xml:space="preserve"> sus apuntes</w:t>
      </w:r>
      <w:r w:rsidR="000A7223" w:rsidRPr="0098558D">
        <w:rPr>
          <w:rFonts w:ascii="Times New Roman" w:hAnsi="Times New Roman" w:cs="Times New Roman"/>
          <w:lang w:val="es-ES_tradnl"/>
        </w:rPr>
        <w:t xml:space="preserve"> </w:t>
      </w:r>
      <w:r w:rsidR="00392302">
        <w:rPr>
          <w:rFonts w:ascii="Times New Roman" w:hAnsi="Times New Roman" w:cs="Times New Roman"/>
          <w:lang w:val="es-ES_tradnl"/>
        </w:rPr>
        <w:t>escolares</w:t>
      </w:r>
      <w:r w:rsidR="001247DF" w:rsidRPr="0098558D">
        <w:rPr>
          <w:rFonts w:ascii="Times New Roman" w:hAnsi="Times New Roman" w:cs="Times New Roman"/>
          <w:lang w:val="es-ES_tradnl"/>
        </w:rPr>
        <w:t xml:space="preserve">, </w:t>
      </w:r>
      <w:r w:rsidR="00392302">
        <w:rPr>
          <w:rFonts w:ascii="Times New Roman" w:hAnsi="Times New Roman" w:cs="Times New Roman"/>
          <w:lang w:val="es-ES_tradnl"/>
        </w:rPr>
        <w:t xml:space="preserve">lo que implica que </w:t>
      </w:r>
      <w:r w:rsidR="001247DF" w:rsidRPr="0098558D">
        <w:rPr>
          <w:rFonts w:ascii="Times New Roman" w:hAnsi="Times New Roman" w:cs="Times New Roman"/>
          <w:lang w:val="es-ES_tradnl"/>
        </w:rPr>
        <w:t xml:space="preserve">no </w:t>
      </w:r>
      <w:r w:rsidR="000A7223" w:rsidRPr="0098558D">
        <w:rPr>
          <w:rFonts w:ascii="Times New Roman" w:hAnsi="Times New Roman" w:cs="Times New Roman"/>
        </w:rPr>
        <w:t>t</w:t>
      </w:r>
      <w:r w:rsidR="00392302">
        <w:rPr>
          <w:rFonts w:ascii="Times New Roman" w:hAnsi="Times New Roman" w:cs="Times New Roman"/>
        </w:rPr>
        <w:t>engan</w:t>
      </w:r>
      <w:r w:rsidR="000A7223" w:rsidRPr="0098558D">
        <w:rPr>
          <w:rFonts w:ascii="Times New Roman" w:hAnsi="Times New Roman" w:cs="Times New Roman"/>
        </w:rPr>
        <w:t xml:space="preserve"> </w:t>
      </w:r>
      <w:r w:rsidR="00525E0E" w:rsidRPr="0098558D">
        <w:rPr>
          <w:rFonts w:ascii="Times New Roman" w:hAnsi="Times New Roman" w:cs="Times New Roman"/>
        </w:rPr>
        <w:t xml:space="preserve">material </w:t>
      </w:r>
      <w:r w:rsidR="00392302">
        <w:rPr>
          <w:rFonts w:ascii="Times New Roman" w:hAnsi="Times New Roman" w:cs="Times New Roman"/>
        </w:rPr>
        <w:t xml:space="preserve">de apoyo </w:t>
      </w:r>
      <w:r w:rsidR="00525E0E" w:rsidRPr="0098558D">
        <w:rPr>
          <w:rFonts w:ascii="Times New Roman" w:hAnsi="Times New Roman" w:cs="Times New Roman"/>
        </w:rPr>
        <w:t xml:space="preserve">para </w:t>
      </w:r>
      <w:r w:rsidR="00392302">
        <w:rPr>
          <w:rFonts w:ascii="Times New Roman" w:hAnsi="Times New Roman" w:cs="Times New Roman"/>
        </w:rPr>
        <w:t>realiza</w:t>
      </w:r>
      <w:r w:rsidR="00525E0E" w:rsidRPr="0098558D">
        <w:rPr>
          <w:rFonts w:ascii="Times New Roman" w:hAnsi="Times New Roman" w:cs="Times New Roman"/>
        </w:rPr>
        <w:t xml:space="preserve">r las tareas </w:t>
      </w:r>
      <w:r w:rsidR="00392302">
        <w:rPr>
          <w:rFonts w:ascii="Times New Roman" w:hAnsi="Times New Roman" w:cs="Times New Roman"/>
        </w:rPr>
        <w:t>extracurriculares ni para</w:t>
      </w:r>
      <w:r w:rsidR="00525E0E" w:rsidRPr="0098558D">
        <w:rPr>
          <w:rFonts w:ascii="Times New Roman" w:hAnsi="Times New Roman" w:cs="Times New Roman"/>
        </w:rPr>
        <w:t xml:space="preserve"> estudiar </w:t>
      </w:r>
      <w:r w:rsidRPr="0098558D">
        <w:rPr>
          <w:rFonts w:ascii="Times New Roman" w:hAnsi="Times New Roman" w:cs="Times New Roman"/>
        </w:rPr>
        <w:t xml:space="preserve">antes de </w:t>
      </w:r>
      <w:r w:rsidR="00392302">
        <w:rPr>
          <w:rFonts w:ascii="Times New Roman" w:hAnsi="Times New Roman" w:cs="Times New Roman"/>
        </w:rPr>
        <w:t xml:space="preserve">hacer </w:t>
      </w:r>
      <w:r w:rsidRPr="0098558D">
        <w:rPr>
          <w:rFonts w:ascii="Times New Roman" w:hAnsi="Times New Roman" w:cs="Times New Roman"/>
        </w:rPr>
        <w:t xml:space="preserve">un examen; asimismo, </w:t>
      </w:r>
      <w:r w:rsidR="00392302">
        <w:rPr>
          <w:rFonts w:ascii="Times New Roman" w:hAnsi="Times New Roman" w:cs="Times New Roman"/>
          <w:lang w:val="es-ES_tradnl"/>
        </w:rPr>
        <w:t xml:space="preserve">presentan una </w:t>
      </w:r>
      <w:r w:rsidR="00525E0E" w:rsidRPr="0098558D">
        <w:rPr>
          <w:rFonts w:ascii="Times New Roman" w:hAnsi="Times New Roman" w:cs="Times New Roman"/>
          <w:lang w:val="es-ES_tradnl"/>
        </w:rPr>
        <w:t>baja habilidad lectora</w:t>
      </w:r>
      <w:r w:rsidR="001B7124" w:rsidRPr="0098558D">
        <w:rPr>
          <w:rFonts w:ascii="Times New Roman" w:hAnsi="Times New Roman" w:cs="Times New Roman"/>
          <w:lang w:val="es-ES_tradnl"/>
        </w:rPr>
        <w:t xml:space="preserve"> y</w:t>
      </w:r>
      <w:r w:rsidR="00525E0E" w:rsidRPr="0098558D">
        <w:rPr>
          <w:rFonts w:ascii="Times New Roman" w:hAnsi="Times New Roman" w:cs="Times New Roman"/>
          <w:lang w:val="es-ES_tradnl"/>
        </w:rPr>
        <w:t xml:space="preserve"> </w:t>
      </w:r>
      <w:r w:rsidR="00392302">
        <w:rPr>
          <w:rFonts w:ascii="Times New Roman" w:hAnsi="Times New Roman" w:cs="Times New Roman"/>
          <w:lang w:val="es-ES_tradnl"/>
        </w:rPr>
        <w:t>numeroso</w:t>
      </w:r>
      <w:r w:rsidR="00525E0E" w:rsidRPr="0098558D">
        <w:rPr>
          <w:rFonts w:ascii="Times New Roman" w:hAnsi="Times New Roman" w:cs="Times New Roman"/>
          <w:lang w:val="es-ES_tradnl"/>
        </w:rPr>
        <w:t>s errores ortográficos</w:t>
      </w:r>
      <w:r w:rsidR="00392302">
        <w:rPr>
          <w:rFonts w:ascii="Times New Roman" w:hAnsi="Times New Roman" w:cs="Times New Roman"/>
          <w:lang w:val="es-ES_tradnl"/>
        </w:rPr>
        <w:t>,</w:t>
      </w:r>
      <w:r w:rsidR="00525E0E" w:rsidRPr="0098558D">
        <w:rPr>
          <w:rFonts w:ascii="Times New Roman" w:hAnsi="Times New Roman" w:cs="Times New Roman"/>
          <w:lang w:val="es-ES_tradnl"/>
        </w:rPr>
        <w:t xml:space="preserve"> </w:t>
      </w:r>
      <w:r w:rsidR="00392302">
        <w:rPr>
          <w:rFonts w:ascii="Times New Roman" w:hAnsi="Times New Roman" w:cs="Times New Roman"/>
          <w:lang w:val="es-ES_tradnl"/>
        </w:rPr>
        <w:t>debido a que desconocen la escritura correcta</w:t>
      </w:r>
      <w:r w:rsidR="00525E0E" w:rsidRPr="0098558D">
        <w:rPr>
          <w:rFonts w:ascii="Times New Roman" w:hAnsi="Times New Roman" w:cs="Times New Roman"/>
          <w:lang w:val="es-ES_tradnl"/>
        </w:rPr>
        <w:t xml:space="preserve"> </w:t>
      </w:r>
      <w:r w:rsidR="00392302">
        <w:rPr>
          <w:rFonts w:ascii="Times New Roman" w:hAnsi="Times New Roman" w:cs="Times New Roman"/>
          <w:lang w:val="es-ES_tradnl"/>
        </w:rPr>
        <w:t>de</w:t>
      </w:r>
      <w:r w:rsidR="00525E0E" w:rsidRPr="0098558D">
        <w:rPr>
          <w:rFonts w:ascii="Times New Roman" w:hAnsi="Times New Roman" w:cs="Times New Roman"/>
          <w:lang w:val="es-ES_tradnl"/>
        </w:rPr>
        <w:t xml:space="preserve"> muchas palabras</w:t>
      </w:r>
      <w:r w:rsidR="00C046A2">
        <w:rPr>
          <w:rFonts w:ascii="Times New Roman" w:hAnsi="Times New Roman" w:cs="Times New Roman"/>
          <w:lang w:val="es-ES_tradnl"/>
        </w:rPr>
        <w:t xml:space="preserve"> o porque su letra es ilegible</w:t>
      </w:r>
      <w:r w:rsidR="001B7124" w:rsidRPr="0098558D">
        <w:rPr>
          <w:rFonts w:ascii="Times New Roman" w:hAnsi="Times New Roman" w:cs="Times New Roman"/>
          <w:lang w:val="es-ES_tradnl"/>
        </w:rPr>
        <w:t>.</w:t>
      </w:r>
      <w:r w:rsidR="00EE289B" w:rsidRPr="0098558D">
        <w:rPr>
          <w:rFonts w:ascii="Times New Roman" w:hAnsi="Times New Roman" w:cs="Times New Roman"/>
          <w:lang w:val="es-ES_tradnl"/>
        </w:rPr>
        <w:t xml:space="preserve"> </w:t>
      </w:r>
      <w:r w:rsidR="00C720EC" w:rsidRPr="0098558D">
        <w:rPr>
          <w:rFonts w:ascii="Times New Roman" w:hAnsi="Times New Roman" w:cs="Times New Roman"/>
          <w:lang w:val="es-ES_tradnl"/>
        </w:rPr>
        <w:t xml:space="preserve">Derivado </w:t>
      </w:r>
      <w:r w:rsidR="00EE289B" w:rsidRPr="0098558D">
        <w:rPr>
          <w:rFonts w:ascii="Times New Roman" w:hAnsi="Times New Roman" w:cs="Times New Roman"/>
          <w:lang w:val="es-ES_tradnl"/>
        </w:rPr>
        <w:t xml:space="preserve">de </w:t>
      </w:r>
      <w:r w:rsidR="00525E0E" w:rsidRPr="0098558D">
        <w:rPr>
          <w:rFonts w:ascii="Times New Roman" w:hAnsi="Times New Roman" w:cs="Times New Roman"/>
          <w:lang w:val="es-ES_tradnl"/>
        </w:rPr>
        <w:t xml:space="preserve">lo anterior, el análisis indica que los alumnos </w:t>
      </w:r>
      <w:r w:rsidR="005D5EEB">
        <w:rPr>
          <w:rFonts w:ascii="Times New Roman" w:hAnsi="Times New Roman" w:cs="Times New Roman"/>
          <w:lang w:val="es-ES_tradnl"/>
        </w:rPr>
        <w:t xml:space="preserve">hombres </w:t>
      </w:r>
      <w:r w:rsidR="00525E0E" w:rsidRPr="0098558D">
        <w:rPr>
          <w:rFonts w:ascii="Times New Roman" w:hAnsi="Times New Roman" w:cs="Times New Roman"/>
          <w:lang w:val="es-ES_tradnl"/>
        </w:rPr>
        <w:t xml:space="preserve">tienen </w:t>
      </w:r>
      <w:r w:rsidR="00392302">
        <w:rPr>
          <w:rFonts w:ascii="Times New Roman" w:hAnsi="Times New Roman" w:cs="Times New Roman"/>
          <w:lang w:val="es-ES_tradnl"/>
        </w:rPr>
        <w:t xml:space="preserve">una </w:t>
      </w:r>
      <w:r w:rsidR="00525E0E" w:rsidRPr="0098558D">
        <w:rPr>
          <w:rFonts w:ascii="Times New Roman" w:hAnsi="Times New Roman" w:cs="Times New Roman"/>
          <w:lang w:val="es-ES_tradnl"/>
        </w:rPr>
        <w:t xml:space="preserve">baja probabilidad de </w:t>
      </w:r>
      <w:r w:rsidR="00D8190D" w:rsidRPr="0098558D">
        <w:rPr>
          <w:rFonts w:ascii="Times New Roman" w:hAnsi="Times New Roman" w:cs="Times New Roman"/>
          <w:lang w:val="es-ES_tradnl"/>
        </w:rPr>
        <w:t xml:space="preserve">concluir </w:t>
      </w:r>
      <w:r w:rsidR="00392302">
        <w:rPr>
          <w:rFonts w:ascii="Times New Roman" w:hAnsi="Times New Roman" w:cs="Times New Roman"/>
          <w:color w:val="222222"/>
        </w:rPr>
        <w:t>su</w:t>
      </w:r>
      <w:r w:rsidR="00525E0E" w:rsidRPr="0098558D">
        <w:rPr>
          <w:rFonts w:ascii="Times New Roman" w:hAnsi="Times New Roman" w:cs="Times New Roman"/>
          <w:color w:val="222222"/>
        </w:rPr>
        <w:t>s estudios de preparatoria</w:t>
      </w:r>
      <w:r w:rsidR="00392302">
        <w:rPr>
          <w:rFonts w:ascii="Times New Roman" w:hAnsi="Times New Roman" w:cs="Times New Roman"/>
          <w:color w:val="222222"/>
        </w:rPr>
        <w:t>.</w:t>
      </w:r>
    </w:p>
    <w:p w14:paraId="64C49482" w14:textId="77777777" w:rsidR="00525E0E" w:rsidRDefault="00927582" w:rsidP="004F6B13">
      <w:pPr>
        <w:spacing w:line="360" w:lineRule="auto"/>
        <w:ind w:firstLine="567"/>
        <w:jc w:val="both"/>
        <w:rPr>
          <w:rFonts w:ascii="Times New Roman" w:hAnsi="Times New Roman" w:cs="Times New Roman"/>
        </w:rPr>
      </w:pPr>
      <w:r w:rsidRPr="0098558D">
        <w:rPr>
          <w:rFonts w:ascii="Times New Roman" w:hAnsi="Times New Roman" w:cs="Times New Roman"/>
        </w:rPr>
        <w:t>Con relación al trabajo del docente</w:t>
      </w:r>
      <w:r w:rsidR="00785314">
        <w:rPr>
          <w:rFonts w:ascii="Times New Roman" w:hAnsi="Times New Roman" w:cs="Times New Roman"/>
        </w:rPr>
        <w:t xml:space="preserve"> y el género</w:t>
      </w:r>
      <w:r w:rsidRPr="0098558D">
        <w:rPr>
          <w:rFonts w:ascii="Times New Roman" w:hAnsi="Times New Roman" w:cs="Times New Roman"/>
        </w:rPr>
        <w:t xml:space="preserve">, </w:t>
      </w:r>
      <w:r w:rsidR="00EC093D" w:rsidRPr="0098558D">
        <w:rPr>
          <w:rFonts w:ascii="Times New Roman" w:hAnsi="Times New Roman" w:cs="Times New Roman"/>
        </w:rPr>
        <w:t xml:space="preserve">las alumnas </w:t>
      </w:r>
      <w:r w:rsidR="00515082">
        <w:rPr>
          <w:rFonts w:ascii="Times New Roman" w:hAnsi="Times New Roman" w:cs="Times New Roman"/>
        </w:rPr>
        <w:t>señala</w:t>
      </w:r>
      <w:r w:rsidR="00EC093D" w:rsidRPr="0098558D">
        <w:rPr>
          <w:rFonts w:ascii="Times New Roman" w:hAnsi="Times New Roman" w:cs="Times New Roman"/>
        </w:rPr>
        <w:t xml:space="preserve">n que </w:t>
      </w:r>
      <w:r w:rsidR="00515082">
        <w:rPr>
          <w:rFonts w:ascii="Times New Roman" w:hAnsi="Times New Roman" w:cs="Times New Roman"/>
        </w:rPr>
        <w:t xml:space="preserve">algunos </w:t>
      </w:r>
      <w:r w:rsidR="00EE289B" w:rsidRPr="0098558D">
        <w:rPr>
          <w:rFonts w:ascii="Times New Roman" w:hAnsi="Times New Roman" w:cs="Times New Roman"/>
        </w:rPr>
        <w:t>docentes</w:t>
      </w:r>
      <w:r w:rsidR="00EC093D" w:rsidRPr="0098558D">
        <w:rPr>
          <w:rFonts w:ascii="Times New Roman" w:hAnsi="Times New Roman" w:cs="Times New Roman"/>
        </w:rPr>
        <w:t xml:space="preserve"> </w:t>
      </w:r>
      <w:r w:rsidR="00525E0E" w:rsidRPr="0098558D">
        <w:rPr>
          <w:rFonts w:ascii="Times New Roman" w:hAnsi="Times New Roman" w:cs="Times New Roman"/>
        </w:rPr>
        <w:t>tienen estudiantes preferido</w:t>
      </w:r>
      <w:r w:rsidR="00EE289B" w:rsidRPr="0098558D">
        <w:rPr>
          <w:rFonts w:ascii="Times New Roman" w:hAnsi="Times New Roman" w:cs="Times New Roman"/>
        </w:rPr>
        <w:t>s</w:t>
      </w:r>
      <w:r w:rsidR="00EC093D" w:rsidRPr="0098558D">
        <w:rPr>
          <w:rFonts w:ascii="Times New Roman" w:hAnsi="Times New Roman" w:cs="Times New Roman"/>
        </w:rPr>
        <w:t xml:space="preserve"> (Rho=0.139; p-</w:t>
      </w:r>
      <w:proofErr w:type="spellStart"/>
      <w:r w:rsidR="00EC093D" w:rsidRPr="0098558D">
        <w:rPr>
          <w:rFonts w:ascii="Times New Roman" w:hAnsi="Times New Roman" w:cs="Times New Roman"/>
        </w:rPr>
        <w:t>value</w:t>
      </w:r>
      <w:proofErr w:type="spellEnd"/>
      <w:r w:rsidR="00EC093D" w:rsidRPr="0098558D">
        <w:rPr>
          <w:rFonts w:ascii="Times New Roman" w:hAnsi="Times New Roman" w:cs="Times New Roman"/>
        </w:rPr>
        <w:t>=0.027)</w:t>
      </w:r>
      <w:r w:rsidR="00C720EC" w:rsidRPr="0098558D">
        <w:rPr>
          <w:rFonts w:ascii="Times New Roman" w:hAnsi="Times New Roman" w:cs="Times New Roman"/>
        </w:rPr>
        <w:t xml:space="preserve"> y </w:t>
      </w:r>
      <w:r w:rsidR="00515082">
        <w:rPr>
          <w:rFonts w:ascii="Times New Roman" w:hAnsi="Times New Roman" w:cs="Times New Roman"/>
        </w:rPr>
        <w:t xml:space="preserve">que </w:t>
      </w:r>
      <w:r w:rsidR="00525E0E" w:rsidRPr="0098558D">
        <w:rPr>
          <w:rFonts w:ascii="Times New Roman" w:hAnsi="Times New Roman" w:cs="Times New Roman"/>
        </w:rPr>
        <w:t xml:space="preserve">se han sentido </w:t>
      </w:r>
      <w:r w:rsidR="00525E0E" w:rsidRPr="0098558D">
        <w:rPr>
          <w:rFonts w:ascii="Times New Roman" w:hAnsi="Times New Roman" w:cs="Times New Roman"/>
        </w:rPr>
        <w:lastRenderedPageBreak/>
        <w:t xml:space="preserve">acosadas </w:t>
      </w:r>
      <w:r w:rsidR="00515082">
        <w:rPr>
          <w:rFonts w:ascii="Times New Roman" w:hAnsi="Times New Roman" w:cs="Times New Roman"/>
        </w:rPr>
        <w:t xml:space="preserve">por la forma en que el docente </w:t>
      </w:r>
      <w:r w:rsidR="00525E0E" w:rsidRPr="0098558D">
        <w:rPr>
          <w:rFonts w:ascii="Times New Roman" w:hAnsi="Times New Roman" w:cs="Times New Roman"/>
        </w:rPr>
        <w:t>la</w:t>
      </w:r>
      <w:r w:rsidR="00515082">
        <w:rPr>
          <w:rFonts w:ascii="Times New Roman" w:hAnsi="Times New Roman" w:cs="Times New Roman"/>
        </w:rPr>
        <w:t>s</w:t>
      </w:r>
      <w:r w:rsidR="00525E0E" w:rsidRPr="0098558D">
        <w:rPr>
          <w:rFonts w:ascii="Times New Roman" w:hAnsi="Times New Roman" w:cs="Times New Roman"/>
        </w:rPr>
        <w:t xml:space="preserve"> mira</w:t>
      </w:r>
      <w:r w:rsidR="00EC093D" w:rsidRPr="0098558D">
        <w:rPr>
          <w:rFonts w:ascii="Times New Roman" w:hAnsi="Times New Roman" w:cs="Times New Roman"/>
        </w:rPr>
        <w:t xml:space="preserve"> (Rho=0.129, p-</w:t>
      </w:r>
      <w:proofErr w:type="spellStart"/>
      <w:r w:rsidR="00EC093D" w:rsidRPr="0098558D">
        <w:rPr>
          <w:rFonts w:ascii="Times New Roman" w:hAnsi="Times New Roman" w:cs="Times New Roman"/>
        </w:rPr>
        <w:t>value</w:t>
      </w:r>
      <w:proofErr w:type="spellEnd"/>
      <w:r w:rsidR="00EC093D" w:rsidRPr="0098558D">
        <w:rPr>
          <w:rFonts w:ascii="Times New Roman" w:hAnsi="Times New Roman" w:cs="Times New Roman"/>
        </w:rPr>
        <w:t>=0.040)</w:t>
      </w:r>
      <w:r w:rsidR="00C720EC" w:rsidRPr="0098558D">
        <w:rPr>
          <w:rFonts w:ascii="Times New Roman" w:hAnsi="Times New Roman" w:cs="Times New Roman"/>
        </w:rPr>
        <w:t>. E</w:t>
      </w:r>
      <w:r w:rsidR="00525E0E" w:rsidRPr="0098558D">
        <w:rPr>
          <w:rFonts w:ascii="Times New Roman" w:hAnsi="Times New Roman" w:cs="Times New Roman"/>
        </w:rPr>
        <w:t>st</w:t>
      </w:r>
      <w:r w:rsidR="00515082">
        <w:rPr>
          <w:rFonts w:ascii="Times New Roman" w:hAnsi="Times New Roman" w:cs="Times New Roman"/>
        </w:rPr>
        <w:t>os</w:t>
      </w:r>
      <w:r w:rsidR="00525E0E" w:rsidRPr="0098558D">
        <w:rPr>
          <w:rFonts w:ascii="Times New Roman" w:hAnsi="Times New Roman" w:cs="Times New Roman"/>
        </w:rPr>
        <w:t xml:space="preserve"> resultado</w:t>
      </w:r>
      <w:r w:rsidR="00515082">
        <w:rPr>
          <w:rFonts w:ascii="Times New Roman" w:hAnsi="Times New Roman" w:cs="Times New Roman"/>
        </w:rPr>
        <w:t>s</w:t>
      </w:r>
      <w:r w:rsidR="00525E0E" w:rsidRPr="0098558D">
        <w:rPr>
          <w:rFonts w:ascii="Times New Roman" w:hAnsi="Times New Roman" w:cs="Times New Roman"/>
        </w:rPr>
        <w:t xml:space="preserve"> </w:t>
      </w:r>
      <w:r w:rsidR="00515082">
        <w:rPr>
          <w:rFonts w:ascii="Times New Roman" w:hAnsi="Times New Roman" w:cs="Times New Roman"/>
        </w:rPr>
        <w:t>requieren</w:t>
      </w:r>
      <w:r w:rsidR="00525E0E" w:rsidRPr="0098558D">
        <w:rPr>
          <w:rFonts w:ascii="Times New Roman" w:hAnsi="Times New Roman" w:cs="Times New Roman"/>
        </w:rPr>
        <w:t xml:space="preserve"> atención prioritaria, </w:t>
      </w:r>
      <w:r w:rsidR="00515082">
        <w:rPr>
          <w:rFonts w:ascii="Times New Roman" w:hAnsi="Times New Roman" w:cs="Times New Roman"/>
        </w:rPr>
        <w:t>ya que constituyen indicadores</w:t>
      </w:r>
      <w:r w:rsidR="00094282" w:rsidRPr="0098558D">
        <w:rPr>
          <w:rFonts w:ascii="Times New Roman" w:hAnsi="Times New Roman" w:cs="Times New Roman"/>
        </w:rPr>
        <w:t xml:space="preserve"> </w:t>
      </w:r>
      <w:r w:rsidR="00515082">
        <w:rPr>
          <w:rFonts w:ascii="Times New Roman" w:hAnsi="Times New Roman" w:cs="Times New Roman"/>
        </w:rPr>
        <w:t xml:space="preserve">de </w:t>
      </w:r>
      <w:r w:rsidR="00094282" w:rsidRPr="0098558D">
        <w:rPr>
          <w:rFonts w:ascii="Times New Roman" w:hAnsi="Times New Roman" w:cs="Times New Roman"/>
        </w:rPr>
        <w:t>agresiones psicológicas</w:t>
      </w:r>
      <w:r w:rsidR="00515082">
        <w:rPr>
          <w:rFonts w:ascii="Times New Roman" w:hAnsi="Times New Roman" w:cs="Times New Roman"/>
        </w:rPr>
        <w:t xml:space="preserve"> y de violencia de género dentro de las instituciones analizadas, lo que afecta directamente a</w:t>
      </w:r>
      <w:r w:rsidR="00107DB8">
        <w:rPr>
          <w:rFonts w:ascii="Times New Roman" w:hAnsi="Times New Roman" w:cs="Times New Roman"/>
        </w:rPr>
        <w:t xml:space="preserve"> </w:t>
      </w:r>
      <w:r w:rsidR="00515082">
        <w:rPr>
          <w:rFonts w:ascii="Times New Roman" w:hAnsi="Times New Roman" w:cs="Times New Roman"/>
        </w:rPr>
        <w:t>l</w:t>
      </w:r>
      <w:r w:rsidR="00107DB8">
        <w:rPr>
          <w:rFonts w:ascii="Times New Roman" w:hAnsi="Times New Roman" w:cs="Times New Roman"/>
        </w:rPr>
        <w:t>as alumnas.</w:t>
      </w:r>
    </w:p>
    <w:p w14:paraId="47AED925" w14:textId="77777777" w:rsidR="00925FBD" w:rsidRDefault="00925FBD" w:rsidP="004F6B13">
      <w:pPr>
        <w:spacing w:line="360" w:lineRule="auto"/>
        <w:ind w:firstLine="567"/>
        <w:jc w:val="both"/>
        <w:rPr>
          <w:rFonts w:ascii="Times New Roman" w:hAnsi="Times New Roman" w:cs="Times New Roman"/>
        </w:rPr>
      </w:pPr>
    </w:p>
    <w:p w14:paraId="71CE4764" w14:textId="77777777" w:rsidR="003902C1" w:rsidRPr="00312C75" w:rsidRDefault="00C720EC"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El g</w:t>
      </w:r>
      <w:r w:rsidR="003902C1" w:rsidRPr="00312C75">
        <w:rPr>
          <w:rFonts w:ascii="Times New Roman" w:hAnsi="Times New Roman" w:cs="Times New Roman"/>
          <w:b/>
          <w:bCs/>
          <w:sz w:val="28"/>
          <w:szCs w:val="28"/>
        </w:rPr>
        <w:t xml:space="preserve">énero y </w:t>
      </w:r>
      <w:r w:rsidR="00D9727E" w:rsidRPr="00312C75">
        <w:rPr>
          <w:rFonts w:ascii="Times New Roman" w:hAnsi="Times New Roman" w:cs="Times New Roman"/>
          <w:b/>
          <w:bCs/>
          <w:sz w:val="28"/>
          <w:szCs w:val="28"/>
        </w:rPr>
        <w:t>su relación con las</w:t>
      </w:r>
      <w:r w:rsidR="003902C1" w:rsidRPr="00312C75">
        <w:rPr>
          <w:rFonts w:ascii="Times New Roman" w:hAnsi="Times New Roman" w:cs="Times New Roman"/>
          <w:b/>
          <w:bCs/>
          <w:sz w:val="28"/>
          <w:szCs w:val="28"/>
        </w:rPr>
        <w:t xml:space="preserve"> causas personales</w:t>
      </w:r>
    </w:p>
    <w:p w14:paraId="1195C37D" w14:textId="77777777" w:rsidR="00952837" w:rsidRDefault="00525E0E" w:rsidP="00B72A45">
      <w:pPr>
        <w:spacing w:line="360" w:lineRule="auto"/>
        <w:ind w:firstLine="567"/>
        <w:jc w:val="both"/>
        <w:rPr>
          <w:rFonts w:ascii="Times New Roman" w:hAnsi="Times New Roman" w:cs="Times New Roman"/>
        </w:rPr>
      </w:pPr>
      <w:r w:rsidRPr="0098558D">
        <w:rPr>
          <w:rFonts w:ascii="Times New Roman" w:hAnsi="Times New Roman" w:cs="Times New Roman"/>
        </w:rPr>
        <w:t>En el factor personal</w:t>
      </w:r>
      <w:r w:rsidR="009B792C" w:rsidRPr="0098558D">
        <w:rPr>
          <w:rFonts w:ascii="Times New Roman" w:hAnsi="Times New Roman" w:cs="Times New Roman"/>
        </w:rPr>
        <w:t xml:space="preserve"> (Tabla </w:t>
      </w:r>
      <w:r w:rsidR="005902F3" w:rsidRPr="0098558D">
        <w:rPr>
          <w:rFonts w:ascii="Times New Roman" w:hAnsi="Times New Roman" w:cs="Times New Roman"/>
        </w:rPr>
        <w:t>2</w:t>
      </w:r>
      <w:r w:rsidR="009B792C" w:rsidRPr="0098558D">
        <w:rPr>
          <w:rFonts w:ascii="Times New Roman" w:hAnsi="Times New Roman" w:cs="Times New Roman"/>
        </w:rPr>
        <w:t>)</w:t>
      </w:r>
      <w:r w:rsidRPr="0098558D">
        <w:rPr>
          <w:rFonts w:ascii="Times New Roman" w:hAnsi="Times New Roman" w:cs="Times New Roman"/>
        </w:rPr>
        <w:t>,</w:t>
      </w:r>
      <w:r w:rsidRPr="0098558D">
        <w:rPr>
          <w:rFonts w:ascii="Times New Roman" w:hAnsi="Times New Roman" w:cs="Times New Roman"/>
          <w:b/>
          <w:bCs/>
        </w:rPr>
        <w:t xml:space="preserve"> </w:t>
      </w:r>
      <w:r w:rsidRPr="0098558D">
        <w:rPr>
          <w:rFonts w:ascii="Times New Roman" w:hAnsi="Times New Roman" w:cs="Times New Roman"/>
        </w:rPr>
        <w:t xml:space="preserve">las </w:t>
      </w:r>
      <w:r w:rsidR="00407AA5" w:rsidRPr="0098558D">
        <w:rPr>
          <w:rFonts w:ascii="Times New Roman" w:hAnsi="Times New Roman" w:cs="Times New Roman"/>
        </w:rPr>
        <w:t>mujere</w:t>
      </w:r>
      <w:r w:rsidR="0097061A" w:rsidRPr="0098558D">
        <w:rPr>
          <w:rFonts w:ascii="Times New Roman" w:hAnsi="Times New Roman" w:cs="Times New Roman"/>
        </w:rPr>
        <w:t xml:space="preserve">s </w:t>
      </w:r>
      <w:r w:rsidR="002D1029" w:rsidRPr="0098558D">
        <w:rPr>
          <w:rFonts w:ascii="Times New Roman" w:hAnsi="Times New Roman" w:cs="Times New Roman"/>
        </w:rPr>
        <w:t xml:space="preserve">se </w:t>
      </w:r>
      <w:r w:rsidR="0056545B">
        <w:rPr>
          <w:rFonts w:ascii="Times New Roman" w:hAnsi="Times New Roman" w:cs="Times New Roman"/>
        </w:rPr>
        <w:t xml:space="preserve">perciben a sí mismas como </w:t>
      </w:r>
      <w:r w:rsidR="002D1029" w:rsidRPr="0098558D">
        <w:rPr>
          <w:rFonts w:ascii="Times New Roman" w:hAnsi="Times New Roman" w:cs="Times New Roman"/>
        </w:rPr>
        <w:t>más</w:t>
      </w:r>
      <w:r w:rsidR="0097061A" w:rsidRPr="0098558D">
        <w:rPr>
          <w:rFonts w:ascii="Times New Roman" w:hAnsi="Times New Roman" w:cs="Times New Roman"/>
        </w:rPr>
        <w:t xml:space="preserve"> tímidas</w:t>
      </w:r>
      <w:r w:rsidR="002D1029" w:rsidRPr="0098558D">
        <w:rPr>
          <w:rFonts w:ascii="Times New Roman" w:hAnsi="Times New Roman" w:cs="Times New Roman"/>
        </w:rPr>
        <w:t>,</w:t>
      </w:r>
      <w:r w:rsidRPr="0098558D">
        <w:rPr>
          <w:rFonts w:ascii="Times New Roman" w:hAnsi="Times New Roman" w:cs="Times New Roman"/>
        </w:rPr>
        <w:t xml:space="preserve"> </w:t>
      </w:r>
      <w:r w:rsidR="0056545B">
        <w:rPr>
          <w:rFonts w:ascii="Times New Roman" w:hAnsi="Times New Roman" w:cs="Times New Roman"/>
        </w:rPr>
        <w:t xml:space="preserve">presentan niveles elevados de estrés, ansiedad y depresión; </w:t>
      </w:r>
      <w:r w:rsidR="00C720EC" w:rsidRPr="0098558D">
        <w:rPr>
          <w:rFonts w:ascii="Times New Roman" w:hAnsi="Times New Roman" w:cs="Times New Roman"/>
        </w:rPr>
        <w:t xml:space="preserve">sin embargo, </w:t>
      </w:r>
      <w:r w:rsidRPr="0098558D">
        <w:rPr>
          <w:rFonts w:ascii="Times New Roman" w:hAnsi="Times New Roman" w:cs="Times New Roman"/>
        </w:rPr>
        <w:t>estas variables no han sido determinantes para perjudicar su rendimiento académico</w:t>
      </w:r>
      <w:r w:rsidR="00C720EC" w:rsidRPr="0098558D">
        <w:rPr>
          <w:rFonts w:ascii="Times New Roman" w:hAnsi="Times New Roman" w:cs="Times New Roman"/>
        </w:rPr>
        <w:t xml:space="preserve">, </w:t>
      </w:r>
      <w:r w:rsidR="00897BD1">
        <w:rPr>
          <w:rFonts w:ascii="Times New Roman" w:hAnsi="Times New Roman" w:cs="Times New Roman"/>
        </w:rPr>
        <w:t>ya que</w:t>
      </w:r>
      <w:r w:rsidR="00C720EC" w:rsidRPr="0098558D">
        <w:rPr>
          <w:rFonts w:ascii="Times New Roman" w:hAnsi="Times New Roman" w:cs="Times New Roman"/>
        </w:rPr>
        <w:t xml:space="preserve"> </w:t>
      </w:r>
      <w:r w:rsidR="0056545B">
        <w:rPr>
          <w:rFonts w:ascii="Times New Roman" w:hAnsi="Times New Roman" w:cs="Times New Roman"/>
        </w:rPr>
        <w:t>ellas</w:t>
      </w:r>
      <w:r w:rsidR="002D1029" w:rsidRPr="0098558D">
        <w:rPr>
          <w:rFonts w:ascii="Times New Roman" w:hAnsi="Times New Roman" w:cs="Times New Roman"/>
        </w:rPr>
        <w:t xml:space="preserve"> tienen mayor rendimiento</w:t>
      </w:r>
      <w:r w:rsidR="00897BD1">
        <w:rPr>
          <w:rFonts w:ascii="Times New Roman" w:hAnsi="Times New Roman" w:cs="Times New Roman"/>
        </w:rPr>
        <w:t xml:space="preserve"> académico y </w:t>
      </w:r>
      <w:r w:rsidR="00952837" w:rsidRPr="0098558D">
        <w:rPr>
          <w:rFonts w:ascii="Times New Roman" w:hAnsi="Times New Roman" w:cs="Times New Roman"/>
        </w:rPr>
        <w:t>se sienten satisfechas por su</w:t>
      </w:r>
      <w:r w:rsidR="00897BD1">
        <w:rPr>
          <w:rFonts w:ascii="Times New Roman" w:hAnsi="Times New Roman" w:cs="Times New Roman"/>
        </w:rPr>
        <w:t>s logros</w:t>
      </w:r>
      <w:r w:rsidR="00952837">
        <w:rPr>
          <w:rFonts w:ascii="Times New Roman" w:hAnsi="Times New Roman" w:cs="Times New Roman"/>
        </w:rPr>
        <w:t>.</w:t>
      </w:r>
    </w:p>
    <w:p w14:paraId="78A92739" w14:textId="77777777" w:rsidR="002843F0" w:rsidRPr="0098558D" w:rsidRDefault="002843F0" w:rsidP="00B72A45">
      <w:pPr>
        <w:spacing w:line="360" w:lineRule="auto"/>
        <w:ind w:firstLine="567"/>
        <w:jc w:val="both"/>
        <w:rPr>
          <w:rFonts w:ascii="Times New Roman" w:hAnsi="Times New Roman" w:cs="Times New Roman"/>
        </w:rPr>
      </w:pPr>
    </w:p>
    <w:p w14:paraId="7C5E286D" w14:textId="77777777" w:rsidR="002D1029" w:rsidRPr="005D5EEB" w:rsidRDefault="002D1029" w:rsidP="00AD3AE9">
      <w:pPr>
        <w:spacing w:line="360" w:lineRule="auto"/>
        <w:jc w:val="center"/>
        <w:rPr>
          <w:rFonts w:ascii="Times New Roman" w:hAnsi="Times New Roman" w:cs="Times New Roman"/>
        </w:rPr>
      </w:pPr>
      <w:r w:rsidRPr="0098558D">
        <w:rPr>
          <w:rFonts w:ascii="Times New Roman" w:hAnsi="Times New Roman" w:cs="Times New Roman"/>
          <w:b/>
          <w:bCs/>
        </w:rPr>
        <w:t xml:space="preserve">Tabla </w:t>
      </w:r>
      <w:r w:rsidR="005902F3" w:rsidRPr="0098558D">
        <w:rPr>
          <w:rFonts w:ascii="Times New Roman" w:hAnsi="Times New Roman" w:cs="Times New Roman"/>
          <w:b/>
          <w:bCs/>
        </w:rPr>
        <w:t>2</w:t>
      </w:r>
      <w:r w:rsidRPr="0098558D">
        <w:rPr>
          <w:rFonts w:ascii="Times New Roman" w:hAnsi="Times New Roman" w:cs="Times New Roman"/>
          <w:b/>
          <w:bCs/>
        </w:rPr>
        <w:t xml:space="preserve">. </w:t>
      </w:r>
      <w:r w:rsidRPr="005D5EEB">
        <w:rPr>
          <w:rFonts w:ascii="Times New Roman" w:hAnsi="Times New Roman" w:cs="Times New Roman"/>
        </w:rPr>
        <w:t xml:space="preserve">Correlación entre género y variables </w:t>
      </w:r>
      <w:r w:rsidR="00FD58DD" w:rsidRPr="005D5EEB">
        <w:rPr>
          <w:rFonts w:ascii="Times New Roman" w:hAnsi="Times New Roman" w:cs="Times New Roman"/>
        </w:rPr>
        <w:t>personales</w:t>
      </w:r>
    </w:p>
    <w:tbl>
      <w:tblPr>
        <w:tblStyle w:val="Tablaconcuadrcula"/>
        <w:tblW w:w="7431" w:type="dxa"/>
        <w:jc w:val="center"/>
        <w:tblLook w:val="04A0" w:firstRow="1" w:lastRow="0" w:firstColumn="1" w:lastColumn="0" w:noHBand="0" w:noVBand="1"/>
      </w:tblPr>
      <w:tblGrid>
        <w:gridCol w:w="3582"/>
        <w:gridCol w:w="948"/>
        <w:gridCol w:w="1204"/>
        <w:gridCol w:w="1697"/>
      </w:tblGrid>
      <w:tr w:rsidR="0097061A" w:rsidRPr="00925FBD" w14:paraId="38DF1A13" w14:textId="77777777" w:rsidTr="00F75C11">
        <w:trPr>
          <w:jc w:val="center"/>
        </w:trPr>
        <w:tc>
          <w:tcPr>
            <w:tcW w:w="3582" w:type="dxa"/>
          </w:tcPr>
          <w:p w14:paraId="4341E033" w14:textId="77777777" w:rsidR="0097061A" w:rsidRPr="00925FBD" w:rsidRDefault="0097061A" w:rsidP="00F75C11">
            <w:pPr>
              <w:jc w:val="both"/>
              <w:rPr>
                <w:rFonts w:ascii="Times New Roman" w:hAnsi="Times New Roman" w:cs="Times New Roman"/>
                <w:color w:val="222222"/>
              </w:rPr>
            </w:pPr>
          </w:p>
        </w:tc>
        <w:tc>
          <w:tcPr>
            <w:tcW w:w="948" w:type="dxa"/>
          </w:tcPr>
          <w:p w14:paraId="5142CF15" w14:textId="77777777" w:rsidR="0097061A" w:rsidRPr="00925FBD" w:rsidRDefault="0097061A" w:rsidP="00F75C11">
            <w:pPr>
              <w:jc w:val="center"/>
              <w:rPr>
                <w:rFonts w:ascii="Times New Roman" w:hAnsi="Times New Roman" w:cs="Times New Roman"/>
              </w:rPr>
            </w:pPr>
            <w:r w:rsidRPr="00925FBD">
              <w:rPr>
                <w:rFonts w:ascii="Times New Roman" w:hAnsi="Times New Roman" w:cs="Times New Roman"/>
              </w:rPr>
              <w:t>Rho</w:t>
            </w:r>
          </w:p>
        </w:tc>
        <w:tc>
          <w:tcPr>
            <w:tcW w:w="1204" w:type="dxa"/>
          </w:tcPr>
          <w:p w14:paraId="0B0F2835" w14:textId="77777777" w:rsidR="0097061A" w:rsidRPr="00925FBD" w:rsidRDefault="0097061A" w:rsidP="00F75C11">
            <w:pPr>
              <w:pStyle w:val="NormalWeb"/>
              <w:jc w:val="center"/>
            </w:pPr>
            <w:r w:rsidRPr="00925FBD">
              <w:t>P-</w:t>
            </w:r>
            <w:proofErr w:type="spellStart"/>
            <w:r w:rsidRPr="00925FBD">
              <w:t>value</w:t>
            </w:r>
            <w:proofErr w:type="spellEnd"/>
          </w:p>
        </w:tc>
        <w:tc>
          <w:tcPr>
            <w:tcW w:w="1697" w:type="dxa"/>
          </w:tcPr>
          <w:p w14:paraId="5F8628FB" w14:textId="77777777" w:rsidR="0097061A" w:rsidRPr="00925FBD" w:rsidRDefault="0097061A" w:rsidP="00F75C11">
            <w:pPr>
              <w:jc w:val="center"/>
              <w:rPr>
                <w:rFonts w:ascii="Times New Roman" w:hAnsi="Times New Roman" w:cs="Times New Roman"/>
              </w:rPr>
            </w:pPr>
            <w:r w:rsidRPr="00925FBD">
              <w:rPr>
                <w:rFonts w:ascii="Times New Roman" w:hAnsi="Times New Roman" w:cs="Times New Roman"/>
              </w:rPr>
              <w:t>Significancia</w:t>
            </w:r>
          </w:p>
        </w:tc>
      </w:tr>
      <w:tr w:rsidR="00890BDE" w:rsidRPr="00925FBD" w14:paraId="3B5ECEC9" w14:textId="77777777" w:rsidTr="00F75C11">
        <w:trPr>
          <w:jc w:val="center"/>
        </w:trPr>
        <w:tc>
          <w:tcPr>
            <w:tcW w:w="3582" w:type="dxa"/>
          </w:tcPr>
          <w:p w14:paraId="61F80C2A"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Tengo estrés</w:t>
            </w:r>
          </w:p>
        </w:tc>
        <w:tc>
          <w:tcPr>
            <w:tcW w:w="948" w:type="dxa"/>
          </w:tcPr>
          <w:p w14:paraId="03F7891E"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0.372</w:t>
            </w:r>
          </w:p>
        </w:tc>
        <w:tc>
          <w:tcPr>
            <w:tcW w:w="1204" w:type="dxa"/>
          </w:tcPr>
          <w:p w14:paraId="4A53FFEA"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138DA0CF"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59251983" w14:textId="77777777" w:rsidTr="00F75C11">
        <w:trPr>
          <w:jc w:val="center"/>
        </w:trPr>
        <w:tc>
          <w:tcPr>
            <w:tcW w:w="3582" w:type="dxa"/>
          </w:tcPr>
          <w:p w14:paraId="3F2FC797"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Tengo ansiedad</w:t>
            </w:r>
          </w:p>
        </w:tc>
        <w:tc>
          <w:tcPr>
            <w:tcW w:w="948" w:type="dxa"/>
          </w:tcPr>
          <w:p w14:paraId="2708CC24"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0.204</w:t>
            </w:r>
          </w:p>
        </w:tc>
        <w:tc>
          <w:tcPr>
            <w:tcW w:w="1204" w:type="dxa"/>
          </w:tcPr>
          <w:p w14:paraId="178C4437"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7B21C23A"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59747BFC" w14:textId="77777777" w:rsidTr="00F75C11">
        <w:trPr>
          <w:jc w:val="center"/>
        </w:trPr>
        <w:tc>
          <w:tcPr>
            <w:tcW w:w="3582" w:type="dxa"/>
          </w:tcPr>
          <w:p w14:paraId="7F50ACC0"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Me siento satisfecho/a conmigo</w:t>
            </w:r>
          </w:p>
        </w:tc>
        <w:tc>
          <w:tcPr>
            <w:tcW w:w="948" w:type="dxa"/>
          </w:tcPr>
          <w:p w14:paraId="55002CBF"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0.208</w:t>
            </w:r>
          </w:p>
        </w:tc>
        <w:tc>
          <w:tcPr>
            <w:tcW w:w="1204" w:type="dxa"/>
          </w:tcPr>
          <w:p w14:paraId="02C183EA"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54EE6A65"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18DE67E1" w14:textId="77777777" w:rsidTr="00F75C11">
        <w:trPr>
          <w:jc w:val="center"/>
        </w:trPr>
        <w:tc>
          <w:tcPr>
            <w:tcW w:w="3582" w:type="dxa"/>
          </w:tcPr>
          <w:p w14:paraId="64C5547A"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Me gusta mi cuerpo</w:t>
            </w:r>
          </w:p>
        </w:tc>
        <w:tc>
          <w:tcPr>
            <w:tcW w:w="948" w:type="dxa"/>
          </w:tcPr>
          <w:p w14:paraId="0146B5AC"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0.166</w:t>
            </w:r>
          </w:p>
        </w:tc>
        <w:tc>
          <w:tcPr>
            <w:tcW w:w="1204" w:type="dxa"/>
          </w:tcPr>
          <w:p w14:paraId="10B449CD"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0.008</w:t>
            </w:r>
          </w:p>
        </w:tc>
        <w:tc>
          <w:tcPr>
            <w:tcW w:w="1697" w:type="dxa"/>
          </w:tcPr>
          <w:p w14:paraId="6F7FE76E"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2C0E3EB0" w14:textId="77777777" w:rsidTr="00F75C11">
        <w:trPr>
          <w:jc w:val="center"/>
        </w:trPr>
        <w:tc>
          <w:tcPr>
            <w:tcW w:w="3582" w:type="dxa"/>
          </w:tcPr>
          <w:p w14:paraId="2743D6AA"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Soy tímido</w:t>
            </w:r>
            <w:r w:rsidR="00BC5E05" w:rsidRPr="00925FBD">
              <w:rPr>
                <w:rFonts w:ascii="Times New Roman" w:hAnsi="Times New Roman" w:cs="Times New Roman"/>
              </w:rPr>
              <w:t>/a</w:t>
            </w:r>
          </w:p>
        </w:tc>
        <w:tc>
          <w:tcPr>
            <w:tcW w:w="948" w:type="dxa"/>
          </w:tcPr>
          <w:p w14:paraId="708F0CE0"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-0.160</w:t>
            </w:r>
          </w:p>
        </w:tc>
        <w:tc>
          <w:tcPr>
            <w:tcW w:w="1204" w:type="dxa"/>
          </w:tcPr>
          <w:p w14:paraId="3AEDD467"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0.011</w:t>
            </w:r>
          </w:p>
        </w:tc>
        <w:tc>
          <w:tcPr>
            <w:tcW w:w="1697" w:type="dxa"/>
          </w:tcPr>
          <w:p w14:paraId="50FA43F7"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1047208B" w14:textId="77777777" w:rsidTr="00F75C11">
        <w:trPr>
          <w:jc w:val="center"/>
        </w:trPr>
        <w:tc>
          <w:tcPr>
            <w:tcW w:w="3582" w:type="dxa"/>
          </w:tcPr>
          <w:p w14:paraId="3987A541"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Me gusta mi forma de ser</w:t>
            </w:r>
          </w:p>
        </w:tc>
        <w:tc>
          <w:tcPr>
            <w:tcW w:w="948" w:type="dxa"/>
          </w:tcPr>
          <w:p w14:paraId="23DB74C0"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0.145</w:t>
            </w:r>
          </w:p>
        </w:tc>
        <w:tc>
          <w:tcPr>
            <w:tcW w:w="1204" w:type="dxa"/>
          </w:tcPr>
          <w:p w14:paraId="351A9DD3"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0.021</w:t>
            </w:r>
          </w:p>
        </w:tc>
        <w:tc>
          <w:tcPr>
            <w:tcW w:w="1697" w:type="dxa"/>
          </w:tcPr>
          <w:p w14:paraId="59258AB5"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890BDE" w:rsidRPr="00925FBD" w14:paraId="2B2160A0" w14:textId="77777777" w:rsidTr="00F75C11">
        <w:trPr>
          <w:jc w:val="center"/>
        </w:trPr>
        <w:tc>
          <w:tcPr>
            <w:tcW w:w="3582" w:type="dxa"/>
          </w:tcPr>
          <w:p w14:paraId="13B81F5C" w14:textId="77777777" w:rsidR="00890BDE" w:rsidRPr="00925FBD" w:rsidRDefault="00890BDE" w:rsidP="00F75C11">
            <w:pPr>
              <w:jc w:val="both"/>
              <w:rPr>
                <w:rFonts w:ascii="Times New Roman" w:hAnsi="Times New Roman" w:cs="Times New Roman"/>
              </w:rPr>
            </w:pPr>
            <w:r w:rsidRPr="00925FBD">
              <w:rPr>
                <w:rFonts w:ascii="Times New Roman" w:hAnsi="Times New Roman" w:cs="Times New Roman"/>
              </w:rPr>
              <w:t>Tengo depresión</w:t>
            </w:r>
          </w:p>
        </w:tc>
        <w:tc>
          <w:tcPr>
            <w:tcW w:w="948" w:type="dxa"/>
          </w:tcPr>
          <w:p w14:paraId="1997BC01"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0.128</w:t>
            </w:r>
          </w:p>
        </w:tc>
        <w:tc>
          <w:tcPr>
            <w:tcW w:w="1204" w:type="dxa"/>
          </w:tcPr>
          <w:p w14:paraId="6D1432F3"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0.042</w:t>
            </w:r>
          </w:p>
        </w:tc>
        <w:tc>
          <w:tcPr>
            <w:tcW w:w="1697" w:type="dxa"/>
          </w:tcPr>
          <w:p w14:paraId="3AF38425" w14:textId="77777777" w:rsidR="00890BDE" w:rsidRPr="00925FBD" w:rsidRDefault="00890BDE"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bl>
    <w:p w14:paraId="3A84A428" w14:textId="77777777" w:rsidR="002D1029" w:rsidRPr="0098558D" w:rsidRDefault="002D1029" w:rsidP="00AD3AE9">
      <w:pPr>
        <w:spacing w:line="360" w:lineRule="auto"/>
        <w:jc w:val="center"/>
        <w:rPr>
          <w:rFonts w:ascii="Times New Roman" w:hAnsi="Times New Roman" w:cs="Times New Roman"/>
        </w:rPr>
      </w:pPr>
      <w:r w:rsidRPr="0098558D">
        <w:rPr>
          <w:rFonts w:ascii="Times New Roman" w:hAnsi="Times New Roman" w:cs="Times New Roman"/>
        </w:rPr>
        <w:t>Fuente: Elaboración propia.</w:t>
      </w:r>
    </w:p>
    <w:p w14:paraId="7522EDE0" w14:textId="76964F5E" w:rsidR="00FA5E8E" w:rsidRDefault="001C1BE2" w:rsidP="00312C75">
      <w:pPr>
        <w:spacing w:line="360" w:lineRule="auto"/>
        <w:ind w:firstLine="567"/>
        <w:jc w:val="both"/>
        <w:rPr>
          <w:rFonts w:ascii="Times New Roman" w:hAnsi="Times New Roman" w:cs="Times New Roman"/>
        </w:rPr>
      </w:pPr>
      <w:r w:rsidRPr="00FA5E8E">
        <w:rPr>
          <w:rFonts w:ascii="Times New Roman" w:hAnsi="Times New Roman" w:cs="Times New Roman"/>
        </w:rPr>
        <w:t>En otro sentido, l</w:t>
      </w:r>
      <w:r w:rsidR="009B792C" w:rsidRPr="00FA5E8E">
        <w:rPr>
          <w:rFonts w:ascii="Times New Roman" w:hAnsi="Times New Roman" w:cs="Times New Roman"/>
        </w:rPr>
        <w:t>as mujeres</w:t>
      </w:r>
      <w:r w:rsidRPr="00FA5E8E">
        <w:rPr>
          <w:rFonts w:ascii="Times New Roman" w:hAnsi="Times New Roman" w:cs="Times New Roman"/>
        </w:rPr>
        <w:t xml:space="preserve"> no</w:t>
      </w:r>
      <w:r w:rsidR="009B792C" w:rsidRPr="00FA5E8E">
        <w:rPr>
          <w:rFonts w:ascii="Times New Roman" w:hAnsi="Times New Roman" w:cs="Times New Roman"/>
        </w:rPr>
        <w:t xml:space="preserve"> </w:t>
      </w:r>
      <w:r w:rsidRPr="00FA5E8E">
        <w:rPr>
          <w:rFonts w:ascii="Times New Roman" w:hAnsi="Times New Roman" w:cs="Times New Roman"/>
        </w:rPr>
        <w:t xml:space="preserve">están conformes con su cuerpo y no les gusta su forma de ser, de manera que, </w:t>
      </w:r>
      <w:r w:rsidR="009B792C" w:rsidRPr="00FA5E8E">
        <w:rPr>
          <w:rFonts w:ascii="Times New Roman" w:hAnsi="Times New Roman" w:cs="Times New Roman"/>
        </w:rPr>
        <w:t>están acomplejadas con su cuerpo y su personalidad</w:t>
      </w:r>
      <w:r w:rsidR="00FA5E8E" w:rsidRPr="00FA5E8E">
        <w:rPr>
          <w:rFonts w:ascii="Times New Roman" w:hAnsi="Times New Roman" w:cs="Times New Roman"/>
        </w:rPr>
        <w:t xml:space="preserve">; por lo tanto, </w:t>
      </w:r>
      <w:r w:rsidR="00785314">
        <w:rPr>
          <w:rFonts w:ascii="Times New Roman" w:hAnsi="Times New Roman" w:cs="Times New Roman"/>
        </w:rPr>
        <w:t xml:space="preserve">puede ser que </w:t>
      </w:r>
      <w:r w:rsidR="00FA5E8E" w:rsidRPr="00FA5E8E">
        <w:rPr>
          <w:rFonts w:ascii="Times New Roman" w:hAnsi="Times New Roman" w:cs="Times New Roman"/>
        </w:rPr>
        <w:t>las alumnas bus</w:t>
      </w:r>
      <w:r w:rsidR="00785314">
        <w:rPr>
          <w:rFonts w:ascii="Times New Roman" w:hAnsi="Times New Roman" w:cs="Times New Roman"/>
        </w:rPr>
        <w:t>que</w:t>
      </w:r>
      <w:r w:rsidR="00FA5E8E" w:rsidRPr="00FA5E8E">
        <w:rPr>
          <w:rFonts w:ascii="Times New Roman" w:hAnsi="Times New Roman" w:cs="Times New Roman"/>
        </w:rPr>
        <w:t>n aprobación externa mediante el éxito académico</w:t>
      </w:r>
      <w:r w:rsidR="00FA5E8E">
        <w:rPr>
          <w:rFonts w:ascii="Times New Roman" w:hAnsi="Times New Roman" w:cs="Times New Roman"/>
        </w:rPr>
        <w:t>.</w:t>
      </w:r>
    </w:p>
    <w:p w14:paraId="71F9B103" w14:textId="77777777" w:rsidR="00925FBD" w:rsidRPr="00FA5E8E" w:rsidRDefault="00925FBD" w:rsidP="00312C75">
      <w:pPr>
        <w:spacing w:line="360" w:lineRule="auto"/>
        <w:ind w:firstLine="567"/>
        <w:jc w:val="both"/>
        <w:rPr>
          <w:rFonts w:ascii="Times New Roman" w:hAnsi="Times New Roman" w:cs="Times New Roman"/>
        </w:rPr>
      </w:pPr>
    </w:p>
    <w:p w14:paraId="580C9CA4" w14:textId="77777777" w:rsidR="003902C1" w:rsidRPr="00312C75" w:rsidRDefault="00214D1C"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El g</w:t>
      </w:r>
      <w:r w:rsidR="003902C1" w:rsidRPr="00312C75">
        <w:rPr>
          <w:rFonts w:ascii="Times New Roman" w:hAnsi="Times New Roman" w:cs="Times New Roman"/>
          <w:b/>
          <w:bCs/>
          <w:sz w:val="28"/>
          <w:szCs w:val="28"/>
        </w:rPr>
        <w:t xml:space="preserve">énero y </w:t>
      </w:r>
      <w:r w:rsidR="009B792C" w:rsidRPr="00312C75">
        <w:rPr>
          <w:rFonts w:ascii="Times New Roman" w:hAnsi="Times New Roman" w:cs="Times New Roman"/>
          <w:b/>
          <w:bCs/>
          <w:sz w:val="28"/>
          <w:szCs w:val="28"/>
        </w:rPr>
        <w:t xml:space="preserve">su relación con </w:t>
      </w:r>
      <w:r w:rsidR="003902C1" w:rsidRPr="00312C75">
        <w:rPr>
          <w:rFonts w:ascii="Times New Roman" w:hAnsi="Times New Roman" w:cs="Times New Roman"/>
          <w:b/>
          <w:bCs/>
          <w:sz w:val="28"/>
          <w:szCs w:val="28"/>
        </w:rPr>
        <w:t>las causas sociales</w:t>
      </w:r>
    </w:p>
    <w:p w14:paraId="5AFBAF48" w14:textId="545C30C9" w:rsidR="00FA5E8E" w:rsidRDefault="00525E0E" w:rsidP="00312C75">
      <w:pPr>
        <w:spacing w:line="360" w:lineRule="auto"/>
        <w:ind w:firstLine="567"/>
        <w:jc w:val="both"/>
        <w:rPr>
          <w:rFonts w:ascii="Times New Roman" w:hAnsi="Times New Roman" w:cs="Times New Roman"/>
        </w:rPr>
      </w:pPr>
      <w:r w:rsidRPr="0098558D">
        <w:rPr>
          <w:rFonts w:ascii="Times New Roman" w:hAnsi="Times New Roman" w:cs="Times New Roman"/>
        </w:rPr>
        <w:t xml:space="preserve">En el factor social, los hombres </w:t>
      </w:r>
      <w:r w:rsidR="00E95EA7" w:rsidRPr="0098558D">
        <w:rPr>
          <w:rFonts w:ascii="Times New Roman" w:hAnsi="Times New Roman" w:cs="Times New Roman"/>
        </w:rPr>
        <w:t xml:space="preserve">son </w:t>
      </w:r>
      <w:r w:rsidRPr="0098558D">
        <w:rPr>
          <w:rFonts w:ascii="Times New Roman" w:hAnsi="Times New Roman" w:cs="Times New Roman"/>
        </w:rPr>
        <w:t>quienes mayormente fuman cigarros</w:t>
      </w:r>
      <w:r w:rsidR="000F253D" w:rsidRPr="0098558D">
        <w:rPr>
          <w:rFonts w:ascii="Times New Roman" w:hAnsi="Times New Roman" w:cs="Times New Roman"/>
        </w:rPr>
        <w:t xml:space="preserve"> (Rho=0.210; p-</w:t>
      </w:r>
      <w:proofErr w:type="spellStart"/>
      <w:r w:rsidR="000F253D" w:rsidRPr="0098558D">
        <w:rPr>
          <w:rFonts w:ascii="Times New Roman" w:hAnsi="Times New Roman" w:cs="Times New Roman"/>
        </w:rPr>
        <w:t>value</w:t>
      </w:r>
      <w:proofErr w:type="spellEnd"/>
      <w:r w:rsidR="000F253D" w:rsidRPr="0098558D">
        <w:rPr>
          <w:rFonts w:ascii="Times New Roman" w:hAnsi="Times New Roman" w:cs="Times New Roman"/>
        </w:rPr>
        <w:t>=0.001)</w:t>
      </w:r>
      <w:r w:rsidRPr="0098558D">
        <w:rPr>
          <w:rFonts w:ascii="Times New Roman" w:hAnsi="Times New Roman" w:cs="Times New Roman"/>
        </w:rPr>
        <w:t xml:space="preserve">, </w:t>
      </w:r>
      <w:r w:rsidR="000F253D" w:rsidRPr="0098558D">
        <w:rPr>
          <w:rFonts w:ascii="Times New Roman" w:hAnsi="Times New Roman" w:cs="Times New Roman"/>
        </w:rPr>
        <w:t>usan</w:t>
      </w:r>
      <w:r w:rsidR="00FF6FEC" w:rsidRPr="0098558D">
        <w:rPr>
          <w:rFonts w:ascii="Times New Roman" w:hAnsi="Times New Roman" w:cs="Times New Roman"/>
        </w:rPr>
        <w:t xml:space="preserve"> </w:t>
      </w:r>
      <w:proofErr w:type="spellStart"/>
      <w:r w:rsidRPr="0098558D">
        <w:rPr>
          <w:rFonts w:ascii="Times New Roman" w:hAnsi="Times New Roman" w:cs="Times New Roman"/>
        </w:rPr>
        <w:t>vapea</w:t>
      </w:r>
      <w:r w:rsidR="00FF6FEC" w:rsidRPr="0098558D">
        <w:rPr>
          <w:rFonts w:ascii="Times New Roman" w:hAnsi="Times New Roman" w:cs="Times New Roman"/>
        </w:rPr>
        <w:t>dores</w:t>
      </w:r>
      <w:proofErr w:type="spellEnd"/>
      <w:r w:rsidR="000F253D" w:rsidRPr="0098558D">
        <w:rPr>
          <w:rFonts w:ascii="Times New Roman" w:hAnsi="Times New Roman" w:cs="Times New Roman"/>
        </w:rPr>
        <w:t xml:space="preserve"> (Rho=0.162; p-</w:t>
      </w:r>
      <w:proofErr w:type="spellStart"/>
      <w:r w:rsidR="000F253D" w:rsidRPr="0098558D">
        <w:rPr>
          <w:rFonts w:ascii="Times New Roman" w:hAnsi="Times New Roman" w:cs="Times New Roman"/>
        </w:rPr>
        <w:t>value</w:t>
      </w:r>
      <w:proofErr w:type="spellEnd"/>
      <w:r w:rsidR="000F253D" w:rsidRPr="0098558D">
        <w:rPr>
          <w:rFonts w:ascii="Times New Roman" w:hAnsi="Times New Roman" w:cs="Times New Roman"/>
        </w:rPr>
        <w:t>=0.010)</w:t>
      </w:r>
      <w:r w:rsidRPr="0098558D">
        <w:rPr>
          <w:rFonts w:ascii="Times New Roman" w:hAnsi="Times New Roman" w:cs="Times New Roman"/>
        </w:rPr>
        <w:t xml:space="preserve">, toman bebidas embriagantes </w:t>
      </w:r>
      <w:r w:rsidR="000F253D" w:rsidRPr="0098558D">
        <w:rPr>
          <w:rFonts w:ascii="Times New Roman" w:hAnsi="Times New Roman" w:cs="Times New Roman"/>
        </w:rPr>
        <w:t>(Rho=0.164; p-</w:t>
      </w:r>
      <w:proofErr w:type="spellStart"/>
      <w:r w:rsidR="000F253D" w:rsidRPr="0098558D">
        <w:rPr>
          <w:rFonts w:ascii="Times New Roman" w:hAnsi="Times New Roman" w:cs="Times New Roman"/>
        </w:rPr>
        <w:t>value</w:t>
      </w:r>
      <w:proofErr w:type="spellEnd"/>
      <w:r w:rsidR="000F253D" w:rsidRPr="0098558D">
        <w:rPr>
          <w:rFonts w:ascii="Times New Roman" w:hAnsi="Times New Roman" w:cs="Times New Roman"/>
        </w:rPr>
        <w:t xml:space="preserve">=0.009) </w:t>
      </w:r>
      <w:r w:rsidRPr="0098558D">
        <w:rPr>
          <w:rFonts w:ascii="Times New Roman" w:hAnsi="Times New Roman" w:cs="Times New Roman"/>
        </w:rPr>
        <w:t>y salen a fiestas</w:t>
      </w:r>
      <w:r w:rsidR="006F634A" w:rsidRPr="0098558D">
        <w:rPr>
          <w:rFonts w:ascii="Times New Roman" w:hAnsi="Times New Roman" w:cs="Times New Roman"/>
        </w:rPr>
        <w:t xml:space="preserve"> (</w:t>
      </w:r>
      <w:r w:rsidR="000F253D" w:rsidRPr="0098558D">
        <w:rPr>
          <w:rFonts w:ascii="Times New Roman" w:hAnsi="Times New Roman" w:cs="Times New Roman"/>
        </w:rPr>
        <w:t>Rho=0.139; p-</w:t>
      </w:r>
      <w:proofErr w:type="spellStart"/>
      <w:r w:rsidR="000F253D" w:rsidRPr="0098558D">
        <w:rPr>
          <w:rFonts w:ascii="Times New Roman" w:hAnsi="Times New Roman" w:cs="Times New Roman"/>
        </w:rPr>
        <w:t>value</w:t>
      </w:r>
      <w:proofErr w:type="spellEnd"/>
      <w:r w:rsidR="000F253D" w:rsidRPr="0098558D">
        <w:rPr>
          <w:rFonts w:ascii="Times New Roman" w:hAnsi="Times New Roman" w:cs="Times New Roman"/>
        </w:rPr>
        <w:t>=0.028).</w:t>
      </w:r>
    </w:p>
    <w:p w14:paraId="5138F567" w14:textId="77777777" w:rsidR="00925FBD" w:rsidRPr="0098558D" w:rsidRDefault="00925FBD" w:rsidP="00312C75">
      <w:pPr>
        <w:spacing w:line="360" w:lineRule="auto"/>
        <w:ind w:firstLine="567"/>
        <w:jc w:val="both"/>
        <w:rPr>
          <w:rFonts w:ascii="Times New Roman" w:hAnsi="Times New Roman" w:cs="Times New Roman"/>
        </w:rPr>
      </w:pPr>
    </w:p>
    <w:p w14:paraId="048054AC" w14:textId="77777777" w:rsidR="000D1761" w:rsidRPr="00312C75" w:rsidRDefault="00214D1C"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El g</w:t>
      </w:r>
      <w:r w:rsidR="003902C1" w:rsidRPr="00312C75">
        <w:rPr>
          <w:rFonts w:ascii="Times New Roman" w:hAnsi="Times New Roman" w:cs="Times New Roman"/>
          <w:b/>
          <w:bCs/>
          <w:sz w:val="28"/>
          <w:szCs w:val="28"/>
        </w:rPr>
        <w:t xml:space="preserve">énero y </w:t>
      </w:r>
      <w:r w:rsidR="00FF6FEC" w:rsidRPr="00312C75">
        <w:rPr>
          <w:rFonts w:ascii="Times New Roman" w:hAnsi="Times New Roman" w:cs="Times New Roman"/>
          <w:b/>
          <w:bCs/>
          <w:sz w:val="28"/>
          <w:szCs w:val="28"/>
        </w:rPr>
        <w:t>su relación con la</w:t>
      </w:r>
      <w:r w:rsidR="003902C1" w:rsidRPr="00312C75">
        <w:rPr>
          <w:rFonts w:ascii="Times New Roman" w:hAnsi="Times New Roman" w:cs="Times New Roman"/>
          <w:b/>
          <w:bCs/>
          <w:sz w:val="28"/>
          <w:szCs w:val="28"/>
        </w:rPr>
        <w:t>s causas familiares</w:t>
      </w:r>
    </w:p>
    <w:p w14:paraId="4A3CF318" w14:textId="77777777" w:rsidR="00C66E9C" w:rsidRDefault="00525E0E" w:rsidP="00B72A45">
      <w:pPr>
        <w:spacing w:line="360" w:lineRule="auto"/>
        <w:ind w:firstLine="567"/>
        <w:jc w:val="both"/>
        <w:rPr>
          <w:rFonts w:ascii="Times New Roman" w:hAnsi="Times New Roman" w:cs="Times New Roman"/>
        </w:rPr>
      </w:pPr>
      <w:r w:rsidRPr="0098558D">
        <w:rPr>
          <w:rFonts w:ascii="Times New Roman" w:hAnsi="Times New Roman" w:cs="Times New Roman"/>
        </w:rPr>
        <w:t xml:space="preserve">En lo que </w:t>
      </w:r>
      <w:r w:rsidR="003E2A1C">
        <w:rPr>
          <w:rFonts w:ascii="Times New Roman" w:hAnsi="Times New Roman" w:cs="Times New Roman"/>
        </w:rPr>
        <w:t>respecta</w:t>
      </w:r>
      <w:r w:rsidR="00214D1C" w:rsidRPr="0098558D">
        <w:rPr>
          <w:rFonts w:ascii="Times New Roman" w:hAnsi="Times New Roman" w:cs="Times New Roman"/>
        </w:rPr>
        <w:t xml:space="preserve"> </w:t>
      </w:r>
      <w:r w:rsidRPr="0098558D">
        <w:rPr>
          <w:rFonts w:ascii="Times New Roman" w:hAnsi="Times New Roman" w:cs="Times New Roman"/>
        </w:rPr>
        <w:t xml:space="preserve">a los ítems del factor familiar, </w:t>
      </w:r>
      <w:r w:rsidR="006F634A" w:rsidRPr="0098558D">
        <w:rPr>
          <w:rFonts w:ascii="Times New Roman" w:hAnsi="Times New Roman" w:cs="Times New Roman"/>
          <w:lang w:val="es-ES_tradnl"/>
        </w:rPr>
        <w:t>l</w:t>
      </w:r>
      <w:r w:rsidRPr="0098558D">
        <w:rPr>
          <w:rFonts w:ascii="Times New Roman" w:hAnsi="Times New Roman" w:cs="Times New Roman"/>
          <w:lang w:val="es-ES_tradnl"/>
        </w:rPr>
        <w:t>os hombres manifiestan que sus familiares los consideran malos o pésimos estudiantes</w:t>
      </w:r>
      <w:r w:rsidR="00826DB7" w:rsidRPr="0098558D">
        <w:rPr>
          <w:rFonts w:ascii="Times New Roman" w:hAnsi="Times New Roman" w:cs="Times New Roman"/>
          <w:lang w:val="es-ES_tradnl"/>
        </w:rPr>
        <w:t xml:space="preserve"> </w:t>
      </w:r>
      <w:r w:rsidR="00826DB7" w:rsidRPr="0098558D">
        <w:rPr>
          <w:rFonts w:ascii="Times New Roman" w:hAnsi="Times New Roman" w:cs="Times New Roman"/>
        </w:rPr>
        <w:t>(Rho=0.161; p-</w:t>
      </w:r>
      <w:proofErr w:type="spellStart"/>
      <w:r w:rsidR="00826DB7" w:rsidRPr="0098558D">
        <w:rPr>
          <w:rFonts w:ascii="Times New Roman" w:hAnsi="Times New Roman" w:cs="Times New Roman"/>
        </w:rPr>
        <w:t>value</w:t>
      </w:r>
      <w:proofErr w:type="spellEnd"/>
      <w:r w:rsidR="00826DB7" w:rsidRPr="0098558D">
        <w:rPr>
          <w:rFonts w:ascii="Times New Roman" w:hAnsi="Times New Roman" w:cs="Times New Roman"/>
        </w:rPr>
        <w:t>=0.010)</w:t>
      </w:r>
      <w:r w:rsidR="003E2A1C">
        <w:rPr>
          <w:rFonts w:ascii="Times New Roman" w:hAnsi="Times New Roman" w:cs="Times New Roman"/>
        </w:rPr>
        <w:t xml:space="preserve">. </w:t>
      </w:r>
      <w:r w:rsidR="003E2A1C" w:rsidRPr="005B33D4">
        <w:rPr>
          <w:rFonts w:ascii="Times New Roman" w:hAnsi="Times New Roman" w:cs="Times New Roman"/>
          <w:lang w:val="es-ES_tradnl"/>
        </w:rPr>
        <w:t>Por el contrario,</w:t>
      </w:r>
      <w:r w:rsidRPr="005B33D4">
        <w:rPr>
          <w:rFonts w:ascii="Times New Roman" w:hAnsi="Times New Roman" w:cs="Times New Roman"/>
          <w:lang w:val="es-ES_tradnl"/>
        </w:rPr>
        <w:t xml:space="preserve"> las mujeres</w:t>
      </w:r>
      <w:r w:rsidR="00575785" w:rsidRPr="005B33D4">
        <w:rPr>
          <w:rFonts w:ascii="Times New Roman" w:hAnsi="Times New Roman" w:cs="Times New Roman"/>
          <w:lang w:val="es-ES_tradnl"/>
        </w:rPr>
        <w:t xml:space="preserve"> </w:t>
      </w:r>
      <w:r w:rsidRPr="005B33D4">
        <w:rPr>
          <w:rFonts w:ascii="Times New Roman" w:hAnsi="Times New Roman" w:cs="Times New Roman"/>
          <w:lang w:val="es-ES_tradnl"/>
        </w:rPr>
        <w:t>consideran que su</w:t>
      </w:r>
      <w:r w:rsidRPr="005B33D4">
        <w:rPr>
          <w:rFonts w:ascii="Times New Roman" w:hAnsi="Times New Roman" w:cs="Times New Roman"/>
        </w:rPr>
        <w:t xml:space="preserve"> mamá</w:t>
      </w:r>
      <w:r w:rsidR="00826DB7" w:rsidRPr="005B33D4">
        <w:rPr>
          <w:rFonts w:ascii="Times New Roman" w:hAnsi="Times New Roman" w:cs="Times New Roman"/>
        </w:rPr>
        <w:t xml:space="preserve"> (Rho=-0.214; p-</w:t>
      </w:r>
      <w:proofErr w:type="spellStart"/>
      <w:r w:rsidR="00826DB7" w:rsidRPr="005B33D4">
        <w:rPr>
          <w:rFonts w:ascii="Times New Roman" w:hAnsi="Times New Roman" w:cs="Times New Roman"/>
        </w:rPr>
        <w:t>value</w:t>
      </w:r>
      <w:proofErr w:type="spellEnd"/>
      <w:r w:rsidR="00826DB7" w:rsidRPr="005B33D4">
        <w:rPr>
          <w:rFonts w:ascii="Times New Roman" w:hAnsi="Times New Roman" w:cs="Times New Roman"/>
        </w:rPr>
        <w:t>=0.001)</w:t>
      </w:r>
      <w:r w:rsidRPr="005B33D4">
        <w:rPr>
          <w:rFonts w:ascii="Times New Roman" w:hAnsi="Times New Roman" w:cs="Times New Roman"/>
        </w:rPr>
        <w:t xml:space="preserve"> y </w:t>
      </w:r>
      <w:r w:rsidR="005B33D4" w:rsidRPr="005B33D4">
        <w:rPr>
          <w:rFonts w:ascii="Times New Roman" w:hAnsi="Times New Roman" w:cs="Times New Roman"/>
        </w:rPr>
        <w:t xml:space="preserve">su </w:t>
      </w:r>
      <w:r w:rsidRPr="005B33D4">
        <w:rPr>
          <w:rFonts w:ascii="Times New Roman" w:hAnsi="Times New Roman" w:cs="Times New Roman"/>
        </w:rPr>
        <w:t>papá</w:t>
      </w:r>
      <w:r w:rsidRPr="0098558D">
        <w:rPr>
          <w:rFonts w:ascii="Times New Roman" w:hAnsi="Times New Roman" w:cs="Times New Roman"/>
        </w:rPr>
        <w:t xml:space="preserve"> </w:t>
      </w:r>
      <w:r w:rsidR="00593A7E" w:rsidRPr="0098558D">
        <w:rPr>
          <w:rFonts w:ascii="Times New Roman" w:hAnsi="Times New Roman" w:cs="Times New Roman"/>
        </w:rPr>
        <w:lastRenderedPageBreak/>
        <w:t>(Rho=-0.124; p-</w:t>
      </w:r>
      <w:proofErr w:type="spellStart"/>
      <w:r w:rsidR="00593A7E" w:rsidRPr="0098558D">
        <w:rPr>
          <w:rFonts w:ascii="Times New Roman" w:hAnsi="Times New Roman" w:cs="Times New Roman"/>
        </w:rPr>
        <w:t>value</w:t>
      </w:r>
      <w:proofErr w:type="spellEnd"/>
      <w:r w:rsidR="00593A7E" w:rsidRPr="0098558D">
        <w:rPr>
          <w:rFonts w:ascii="Times New Roman" w:hAnsi="Times New Roman" w:cs="Times New Roman"/>
        </w:rPr>
        <w:t xml:space="preserve">=0.048) </w:t>
      </w:r>
      <w:r w:rsidR="003E2A1C">
        <w:rPr>
          <w:rFonts w:ascii="Times New Roman" w:hAnsi="Times New Roman" w:cs="Times New Roman"/>
        </w:rPr>
        <w:t>desempeñan un rol fundamental como fuen</w:t>
      </w:r>
      <w:r w:rsidR="006C6674">
        <w:rPr>
          <w:rFonts w:ascii="Times New Roman" w:hAnsi="Times New Roman" w:cs="Times New Roman"/>
        </w:rPr>
        <w:t>t</w:t>
      </w:r>
      <w:r w:rsidR="003E2A1C">
        <w:rPr>
          <w:rFonts w:ascii="Times New Roman" w:hAnsi="Times New Roman" w:cs="Times New Roman"/>
        </w:rPr>
        <w:t xml:space="preserve">e de apoyo </w:t>
      </w:r>
      <w:r w:rsidRPr="0098558D">
        <w:rPr>
          <w:rFonts w:ascii="Times New Roman" w:hAnsi="Times New Roman" w:cs="Times New Roman"/>
        </w:rPr>
        <w:t xml:space="preserve">porque les proporcionan todo </w:t>
      </w:r>
      <w:r w:rsidR="00595D0A" w:rsidRPr="0098558D">
        <w:rPr>
          <w:rFonts w:ascii="Times New Roman" w:hAnsi="Times New Roman" w:cs="Times New Roman"/>
        </w:rPr>
        <w:t>el material</w:t>
      </w:r>
      <w:r w:rsidRPr="0098558D">
        <w:rPr>
          <w:rFonts w:ascii="Times New Roman" w:hAnsi="Times New Roman" w:cs="Times New Roman"/>
        </w:rPr>
        <w:t xml:space="preserve"> que necesita</w:t>
      </w:r>
      <w:r w:rsidR="008C77C1" w:rsidRPr="0098558D">
        <w:rPr>
          <w:rFonts w:ascii="Times New Roman" w:hAnsi="Times New Roman" w:cs="Times New Roman"/>
        </w:rPr>
        <w:t>n</w:t>
      </w:r>
      <w:r w:rsidR="00593A7E" w:rsidRPr="0098558D">
        <w:rPr>
          <w:rFonts w:ascii="Times New Roman" w:hAnsi="Times New Roman" w:cs="Times New Roman"/>
        </w:rPr>
        <w:t xml:space="preserve"> (Rho=-0.141; p-</w:t>
      </w:r>
      <w:proofErr w:type="spellStart"/>
      <w:r w:rsidR="00593A7E" w:rsidRPr="0098558D">
        <w:rPr>
          <w:rFonts w:ascii="Times New Roman" w:hAnsi="Times New Roman" w:cs="Times New Roman"/>
        </w:rPr>
        <w:t>value</w:t>
      </w:r>
      <w:proofErr w:type="spellEnd"/>
      <w:r w:rsidR="00593A7E" w:rsidRPr="0098558D">
        <w:rPr>
          <w:rFonts w:ascii="Times New Roman" w:hAnsi="Times New Roman" w:cs="Times New Roman"/>
        </w:rPr>
        <w:t>=0.025)</w:t>
      </w:r>
      <w:r w:rsidR="00575785" w:rsidRPr="0098558D">
        <w:rPr>
          <w:rFonts w:ascii="Times New Roman" w:hAnsi="Times New Roman" w:cs="Times New Roman"/>
        </w:rPr>
        <w:t xml:space="preserve">. </w:t>
      </w:r>
    </w:p>
    <w:p w14:paraId="79DE96DF" w14:textId="583AB2AF" w:rsidR="00C66E9C" w:rsidRDefault="00525E0E" w:rsidP="00312C75">
      <w:pPr>
        <w:spacing w:line="360" w:lineRule="auto"/>
        <w:ind w:firstLine="567"/>
        <w:jc w:val="both"/>
        <w:rPr>
          <w:rFonts w:ascii="Times New Roman" w:hAnsi="Times New Roman" w:cs="Times New Roman"/>
        </w:rPr>
      </w:pPr>
      <w:r w:rsidRPr="0098558D">
        <w:rPr>
          <w:rFonts w:ascii="Times New Roman" w:hAnsi="Times New Roman" w:cs="Times New Roman"/>
        </w:rPr>
        <w:t>Asimismo,</w:t>
      </w:r>
      <w:r w:rsidR="00593A7E" w:rsidRPr="0098558D">
        <w:rPr>
          <w:rFonts w:ascii="Times New Roman" w:hAnsi="Times New Roman" w:cs="Times New Roman"/>
        </w:rPr>
        <w:t xml:space="preserve"> </w:t>
      </w:r>
      <w:r w:rsidR="00BF15F6">
        <w:rPr>
          <w:rFonts w:ascii="Times New Roman" w:hAnsi="Times New Roman" w:cs="Times New Roman"/>
        </w:rPr>
        <w:t xml:space="preserve">son </w:t>
      </w:r>
      <w:r w:rsidRPr="0098558D">
        <w:rPr>
          <w:rFonts w:ascii="Times New Roman" w:hAnsi="Times New Roman" w:cs="Times New Roman"/>
        </w:rPr>
        <w:t xml:space="preserve">las alumnas quienes </w:t>
      </w:r>
      <w:r w:rsidR="00BF15F6">
        <w:rPr>
          <w:rFonts w:ascii="Times New Roman" w:hAnsi="Times New Roman" w:cs="Times New Roman"/>
        </w:rPr>
        <w:t>asumen la responsabilidad</w:t>
      </w:r>
      <w:r w:rsidRPr="0098558D">
        <w:rPr>
          <w:rFonts w:ascii="Times New Roman" w:hAnsi="Times New Roman" w:cs="Times New Roman"/>
        </w:rPr>
        <w:t xml:space="preserve"> </w:t>
      </w:r>
      <w:r w:rsidR="00BF15F6">
        <w:rPr>
          <w:rFonts w:ascii="Times New Roman" w:hAnsi="Times New Roman" w:cs="Times New Roman"/>
        </w:rPr>
        <w:t>de</w:t>
      </w:r>
      <w:r w:rsidR="004E14A2" w:rsidRPr="0098558D">
        <w:rPr>
          <w:rFonts w:ascii="Times New Roman" w:hAnsi="Times New Roman" w:cs="Times New Roman"/>
        </w:rPr>
        <w:t xml:space="preserve"> los </w:t>
      </w:r>
      <w:r w:rsidRPr="0098558D">
        <w:rPr>
          <w:rFonts w:ascii="Times New Roman" w:hAnsi="Times New Roman" w:cs="Times New Roman"/>
        </w:rPr>
        <w:t>quehaceres domésticos</w:t>
      </w:r>
      <w:r w:rsidR="00593A7E" w:rsidRPr="0098558D">
        <w:rPr>
          <w:rFonts w:ascii="Times New Roman" w:hAnsi="Times New Roman" w:cs="Times New Roman"/>
        </w:rPr>
        <w:t xml:space="preserve"> (Rho=-0.176; p-</w:t>
      </w:r>
      <w:proofErr w:type="spellStart"/>
      <w:r w:rsidR="00593A7E" w:rsidRPr="0098558D">
        <w:rPr>
          <w:rFonts w:ascii="Times New Roman" w:hAnsi="Times New Roman" w:cs="Times New Roman"/>
        </w:rPr>
        <w:t>value</w:t>
      </w:r>
      <w:proofErr w:type="spellEnd"/>
      <w:r w:rsidR="00593A7E" w:rsidRPr="0098558D">
        <w:rPr>
          <w:rFonts w:ascii="Times New Roman" w:hAnsi="Times New Roman" w:cs="Times New Roman"/>
        </w:rPr>
        <w:t>=0.005)</w:t>
      </w:r>
      <w:r w:rsidR="004E14A2" w:rsidRPr="0098558D">
        <w:rPr>
          <w:rFonts w:ascii="Times New Roman" w:hAnsi="Times New Roman" w:cs="Times New Roman"/>
        </w:rPr>
        <w:t xml:space="preserve">, </w:t>
      </w:r>
      <w:r w:rsidR="00BF15F6">
        <w:rPr>
          <w:rFonts w:ascii="Times New Roman" w:hAnsi="Times New Roman" w:cs="Times New Roman"/>
        </w:rPr>
        <w:t xml:space="preserve">lo cual evidencia </w:t>
      </w:r>
      <w:r w:rsidR="004E14A2" w:rsidRPr="0098558D">
        <w:rPr>
          <w:rFonts w:ascii="Times New Roman" w:hAnsi="Times New Roman" w:cs="Times New Roman"/>
        </w:rPr>
        <w:t xml:space="preserve">el arraigo de </w:t>
      </w:r>
      <w:r w:rsidRPr="0098558D">
        <w:rPr>
          <w:rFonts w:ascii="Times New Roman" w:hAnsi="Times New Roman" w:cs="Times New Roman"/>
        </w:rPr>
        <w:t xml:space="preserve">los estereotipos de género en </w:t>
      </w:r>
      <w:r w:rsidR="00BF15F6">
        <w:rPr>
          <w:rFonts w:ascii="Times New Roman" w:hAnsi="Times New Roman" w:cs="Times New Roman"/>
        </w:rPr>
        <w:t xml:space="preserve">una </w:t>
      </w:r>
      <w:r w:rsidRPr="0098558D">
        <w:rPr>
          <w:rFonts w:ascii="Times New Roman" w:hAnsi="Times New Roman" w:cs="Times New Roman"/>
        </w:rPr>
        <w:t>cultura patriarcal</w:t>
      </w:r>
      <w:r w:rsidR="00BF15F6">
        <w:rPr>
          <w:rFonts w:ascii="Times New Roman" w:hAnsi="Times New Roman" w:cs="Times New Roman"/>
        </w:rPr>
        <w:t xml:space="preserve"> que asigna </w:t>
      </w:r>
      <w:r w:rsidRPr="0098558D">
        <w:rPr>
          <w:rFonts w:ascii="Times New Roman" w:hAnsi="Times New Roman" w:cs="Times New Roman"/>
        </w:rPr>
        <w:t xml:space="preserve">a las mujeres las labores </w:t>
      </w:r>
      <w:r w:rsidR="00BF15F6">
        <w:rPr>
          <w:rFonts w:ascii="Times New Roman" w:hAnsi="Times New Roman" w:cs="Times New Roman"/>
        </w:rPr>
        <w:t xml:space="preserve">del hogar. No obstante, a pesar </w:t>
      </w:r>
      <w:r w:rsidR="0066410D">
        <w:rPr>
          <w:rFonts w:ascii="Times New Roman" w:hAnsi="Times New Roman" w:cs="Times New Roman"/>
        </w:rPr>
        <w:t xml:space="preserve">de combinar las actividades educativas con las labores domésticas, ellas </w:t>
      </w:r>
      <w:r w:rsidR="00BF15F6">
        <w:rPr>
          <w:rFonts w:ascii="Times New Roman" w:hAnsi="Times New Roman" w:cs="Times New Roman"/>
        </w:rPr>
        <w:t>obtienen un</w:t>
      </w:r>
      <w:r w:rsidR="0066410D">
        <w:rPr>
          <w:rFonts w:ascii="Times New Roman" w:hAnsi="Times New Roman" w:cs="Times New Roman"/>
        </w:rPr>
        <w:t xml:space="preserve"> mejor rendimiento</w:t>
      </w:r>
      <w:r w:rsidR="00BF15F6">
        <w:rPr>
          <w:rFonts w:ascii="Times New Roman" w:hAnsi="Times New Roman" w:cs="Times New Roman"/>
        </w:rPr>
        <w:t xml:space="preserve"> </w:t>
      </w:r>
      <w:r w:rsidR="0066410D">
        <w:rPr>
          <w:rFonts w:ascii="Times New Roman" w:hAnsi="Times New Roman" w:cs="Times New Roman"/>
        </w:rPr>
        <w:t>académico.</w:t>
      </w:r>
    </w:p>
    <w:p w14:paraId="48560EE9" w14:textId="77777777" w:rsidR="00925FBD" w:rsidRPr="0098558D" w:rsidRDefault="00925FBD" w:rsidP="00312C75">
      <w:pPr>
        <w:spacing w:line="360" w:lineRule="auto"/>
        <w:ind w:firstLine="567"/>
        <w:jc w:val="both"/>
        <w:rPr>
          <w:rFonts w:ascii="Times New Roman" w:hAnsi="Times New Roman" w:cs="Times New Roman"/>
        </w:rPr>
      </w:pPr>
    </w:p>
    <w:p w14:paraId="6B4EF400" w14:textId="77777777" w:rsidR="003902C1" w:rsidRPr="00312C75" w:rsidRDefault="004E14A2"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El g</w:t>
      </w:r>
      <w:r w:rsidR="003902C1" w:rsidRPr="00312C75">
        <w:rPr>
          <w:rFonts w:ascii="Times New Roman" w:hAnsi="Times New Roman" w:cs="Times New Roman"/>
          <w:b/>
          <w:bCs/>
          <w:sz w:val="28"/>
          <w:szCs w:val="28"/>
        </w:rPr>
        <w:t>énero y</w:t>
      </w:r>
      <w:r w:rsidR="00663511" w:rsidRPr="00312C75">
        <w:rPr>
          <w:rFonts w:ascii="Times New Roman" w:hAnsi="Times New Roman" w:cs="Times New Roman"/>
          <w:b/>
          <w:bCs/>
          <w:sz w:val="28"/>
          <w:szCs w:val="28"/>
        </w:rPr>
        <w:t xml:space="preserve"> su relación con</w:t>
      </w:r>
      <w:r w:rsidR="003902C1" w:rsidRPr="00312C75">
        <w:rPr>
          <w:rFonts w:ascii="Times New Roman" w:hAnsi="Times New Roman" w:cs="Times New Roman"/>
          <w:b/>
          <w:bCs/>
          <w:sz w:val="28"/>
          <w:szCs w:val="28"/>
        </w:rPr>
        <w:t xml:space="preserve"> las causas económicas</w:t>
      </w:r>
    </w:p>
    <w:p w14:paraId="739EB441" w14:textId="5EE5BE9C" w:rsidR="00D06C09" w:rsidRDefault="00525E0E" w:rsidP="00312C75">
      <w:pPr>
        <w:spacing w:line="360" w:lineRule="auto"/>
        <w:ind w:firstLine="567"/>
        <w:jc w:val="both"/>
        <w:rPr>
          <w:rFonts w:ascii="Times New Roman" w:hAnsi="Times New Roman" w:cs="Times New Roman"/>
        </w:rPr>
      </w:pPr>
      <w:r w:rsidRPr="0098558D">
        <w:rPr>
          <w:rFonts w:ascii="Times New Roman" w:hAnsi="Times New Roman" w:cs="Times New Roman"/>
        </w:rPr>
        <w:t xml:space="preserve">Un resultado </w:t>
      </w:r>
      <w:r w:rsidR="004E14A2" w:rsidRPr="0098558D">
        <w:rPr>
          <w:rFonts w:ascii="Times New Roman" w:hAnsi="Times New Roman" w:cs="Times New Roman"/>
        </w:rPr>
        <w:t xml:space="preserve">a destacar es que </w:t>
      </w:r>
      <w:r w:rsidRPr="0098558D">
        <w:rPr>
          <w:rFonts w:ascii="Times New Roman" w:hAnsi="Times New Roman" w:cs="Times New Roman"/>
        </w:rPr>
        <w:t xml:space="preserve">las mujeres, </w:t>
      </w:r>
      <w:r w:rsidR="004E14A2" w:rsidRPr="0098558D">
        <w:rPr>
          <w:rFonts w:ascii="Times New Roman" w:hAnsi="Times New Roman" w:cs="Times New Roman"/>
        </w:rPr>
        <w:t xml:space="preserve">a diferencia de </w:t>
      </w:r>
      <w:r w:rsidRPr="0098558D">
        <w:rPr>
          <w:rFonts w:ascii="Times New Roman" w:hAnsi="Times New Roman" w:cs="Times New Roman"/>
        </w:rPr>
        <w:t xml:space="preserve">los hombres, son quienes principalmente </w:t>
      </w:r>
      <w:r w:rsidR="009E794B">
        <w:rPr>
          <w:rFonts w:ascii="Times New Roman" w:hAnsi="Times New Roman" w:cs="Times New Roman"/>
        </w:rPr>
        <w:t xml:space="preserve">realizan actividades remuneradas </w:t>
      </w:r>
      <w:r w:rsidRPr="0098558D">
        <w:rPr>
          <w:rFonts w:ascii="Times New Roman" w:hAnsi="Times New Roman" w:cs="Times New Roman"/>
        </w:rPr>
        <w:t xml:space="preserve">por las tardes en el horario no escolar </w:t>
      </w:r>
      <w:r w:rsidRPr="0098558D">
        <w:rPr>
          <w:rFonts w:ascii="Times New Roman" w:hAnsi="Times New Roman" w:cs="Times New Roman"/>
          <w:lang w:val="es-ES_tradnl"/>
        </w:rPr>
        <w:t>o los fines de semana</w:t>
      </w:r>
      <w:r w:rsidR="000002A5" w:rsidRPr="0098558D">
        <w:rPr>
          <w:rFonts w:ascii="Times New Roman" w:hAnsi="Times New Roman" w:cs="Times New Roman"/>
          <w:lang w:val="es-ES_tradnl"/>
        </w:rPr>
        <w:t xml:space="preserve"> </w:t>
      </w:r>
      <w:r w:rsidR="000002A5" w:rsidRPr="0098558D">
        <w:rPr>
          <w:rFonts w:ascii="Times New Roman" w:hAnsi="Times New Roman" w:cs="Times New Roman"/>
        </w:rPr>
        <w:t>(Rho=-0.225, p-</w:t>
      </w:r>
      <w:proofErr w:type="spellStart"/>
      <w:r w:rsidR="000002A5" w:rsidRPr="0098558D">
        <w:rPr>
          <w:rFonts w:ascii="Times New Roman" w:hAnsi="Times New Roman" w:cs="Times New Roman"/>
        </w:rPr>
        <w:t>value</w:t>
      </w:r>
      <w:proofErr w:type="spellEnd"/>
      <w:r w:rsidR="000002A5" w:rsidRPr="0098558D">
        <w:rPr>
          <w:rFonts w:ascii="Times New Roman" w:hAnsi="Times New Roman" w:cs="Times New Roman"/>
        </w:rPr>
        <w:t>=0.000)</w:t>
      </w:r>
      <w:r w:rsidRPr="0098558D">
        <w:rPr>
          <w:rFonts w:ascii="Times New Roman" w:hAnsi="Times New Roman" w:cs="Times New Roman"/>
        </w:rPr>
        <w:t xml:space="preserve">; sin embargo, esto no ha sido </w:t>
      </w:r>
      <w:r w:rsidR="003E6039" w:rsidRPr="0098558D">
        <w:rPr>
          <w:rFonts w:ascii="Times New Roman" w:hAnsi="Times New Roman" w:cs="Times New Roman"/>
        </w:rPr>
        <w:t xml:space="preserve">una </w:t>
      </w:r>
      <w:r w:rsidRPr="0098558D">
        <w:rPr>
          <w:rFonts w:ascii="Times New Roman" w:hAnsi="Times New Roman" w:cs="Times New Roman"/>
        </w:rPr>
        <w:t xml:space="preserve">limitante para </w:t>
      </w:r>
      <w:r w:rsidR="005B33D4">
        <w:rPr>
          <w:rFonts w:ascii="Times New Roman" w:hAnsi="Times New Roman" w:cs="Times New Roman"/>
        </w:rPr>
        <w:t xml:space="preserve">lograr un buen </w:t>
      </w:r>
      <w:r w:rsidRPr="0098558D">
        <w:rPr>
          <w:rFonts w:ascii="Times New Roman" w:hAnsi="Times New Roman" w:cs="Times New Roman"/>
        </w:rPr>
        <w:t>rendimiento académico</w:t>
      </w:r>
      <w:r w:rsidR="003E6039" w:rsidRPr="0098558D">
        <w:rPr>
          <w:rFonts w:ascii="Times New Roman" w:hAnsi="Times New Roman" w:cs="Times New Roman"/>
        </w:rPr>
        <w:t xml:space="preserve">. </w:t>
      </w:r>
    </w:p>
    <w:p w14:paraId="5955EEC2" w14:textId="77777777" w:rsidR="00925FBD" w:rsidRPr="0098558D" w:rsidRDefault="00925FBD" w:rsidP="00312C75">
      <w:pPr>
        <w:spacing w:line="360" w:lineRule="auto"/>
        <w:ind w:firstLine="567"/>
        <w:jc w:val="both"/>
        <w:rPr>
          <w:rFonts w:ascii="Times New Roman" w:hAnsi="Times New Roman" w:cs="Times New Roman"/>
        </w:rPr>
      </w:pPr>
    </w:p>
    <w:p w14:paraId="2A7628A3" w14:textId="17802CA0" w:rsidR="00525E0E" w:rsidRPr="00925FBD" w:rsidRDefault="00123AAB" w:rsidP="00312C75">
      <w:pPr>
        <w:pStyle w:val="Sinespaciado"/>
        <w:spacing w:line="360" w:lineRule="auto"/>
        <w:jc w:val="center"/>
        <w:rPr>
          <w:rFonts w:ascii="Times New Roman" w:hAnsi="Times New Roman" w:cs="Times New Roman"/>
          <w:b/>
          <w:bCs/>
          <w:sz w:val="28"/>
          <w:szCs w:val="28"/>
        </w:rPr>
      </w:pPr>
      <w:bookmarkStart w:id="6" w:name="_Toc146758082"/>
      <w:r w:rsidRPr="00925FBD">
        <w:rPr>
          <w:rFonts w:ascii="Times New Roman" w:hAnsi="Times New Roman" w:cs="Times New Roman"/>
          <w:b/>
          <w:bCs/>
          <w:sz w:val="28"/>
          <w:szCs w:val="28"/>
        </w:rPr>
        <w:t>R</w:t>
      </w:r>
      <w:r w:rsidR="00663511" w:rsidRPr="00925FBD">
        <w:rPr>
          <w:rFonts w:ascii="Times New Roman" w:hAnsi="Times New Roman" w:cs="Times New Roman"/>
          <w:b/>
          <w:bCs/>
          <w:sz w:val="28"/>
          <w:szCs w:val="28"/>
        </w:rPr>
        <w:t>elación de</w:t>
      </w:r>
      <w:r w:rsidR="00525E0E" w:rsidRPr="00925FBD">
        <w:rPr>
          <w:rFonts w:ascii="Times New Roman" w:hAnsi="Times New Roman" w:cs="Times New Roman"/>
          <w:b/>
          <w:bCs/>
          <w:sz w:val="28"/>
          <w:szCs w:val="28"/>
        </w:rPr>
        <w:t xml:space="preserve">l grado escolar </w:t>
      </w:r>
      <w:r w:rsidR="00663511" w:rsidRPr="00925FBD">
        <w:rPr>
          <w:rFonts w:ascii="Times New Roman" w:hAnsi="Times New Roman" w:cs="Times New Roman"/>
          <w:b/>
          <w:bCs/>
          <w:sz w:val="28"/>
          <w:szCs w:val="28"/>
        </w:rPr>
        <w:t>con</w:t>
      </w:r>
      <w:r w:rsidR="00525E0E" w:rsidRPr="00925FBD">
        <w:rPr>
          <w:rFonts w:ascii="Times New Roman" w:hAnsi="Times New Roman" w:cs="Times New Roman"/>
          <w:b/>
          <w:bCs/>
          <w:sz w:val="28"/>
          <w:szCs w:val="28"/>
        </w:rPr>
        <w:t xml:space="preserve"> el rendimiento académico</w:t>
      </w:r>
      <w:bookmarkEnd w:id="6"/>
    </w:p>
    <w:p w14:paraId="66830B05" w14:textId="2ECE5B1D" w:rsidR="00C66E9C" w:rsidRDefault="00525E0E" w:rsidP="00312C75">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El análisis de correlación de Spearman (α=0.05%) m</w:t>
      </w:r>
      <w:r w:rsidR="00EB24C3" w:rsidRPr="0098558D">
        <w:rPr>
          <w:rFonts w:ascii="Times New Roman" w:hAnsi="Times New Roman" w:cs="Times New Roman"/>
          <w:sz w:val="24"/>
          <w:szCs w:val="24"/>
        </w:rPr>
        <w:t>ue</w:t>
      </w:r>
      <w:r w:rsidRPr="0098558D">
        <w:rPr>
          <w:rFonts w:ascii="Times New Roman" w:hAnsi="Times New Roman" w:cs="Times New Roman"/>
          <w:sz w:val="24"/>
          <w:szCs w:val="24"/>
        </w:rPr>
        <w:t>str</w:t>
      </w:r>
      <w:r w:rsidR="00EB24C3" w:rsidRPr="0098558D">
        <w:rPr>
          <w:rFonts w:ascii="Times New Roman" w:hAnsi="Times New Roman" w:cs="Times New Roman"/>
          <w:sz w:val="24"/>
          <w:szCs w:val="24"/>
        </w:rPr>
        <w:t>a</w:t>
      </w:r>
      <w:r w:rsidRPr="0098558D">
        <w:rPr>
          <w:rFonts w:ascii="Times New Roman" w:hAnsi="Times New Roman" w:cs="Times New Roman"/>
          <w:sz w:val="24"/>
          <w:szCs w:val="24"/>
        </w:rPr>
        <w:t xml:space="preserve"> </w:t>
      </w:r>
      <w:r w:rsidR="00123AAB" w:rsidRPr="0098558D">
        <w:rPr>
          <w:rFonts w:ascii="Times New Roman" w:hAnsi="Times New Roman" w:cs="Times New Roman"/>
          <w:sz w:val="24"/>
          <w:szCs w:val="24"/>
        </w:rPr>
        <w:t xml:space="preserve">una </w:t>
      </w:r>
      <w:r w:rsidR="005B33D4">
        <w:rPr>
          <w:rFonts w:ascii="Times New Roman" w:hAnsi="Times New Roman" w:cs="Times New Roman"/>
          <w:sz w:val="24"/>
          <w:szCs w:val="24"/>
        </w:rPr>
        <w:t>relación</w:t>
      </w:r>
      <w:r w:rsidRPr="0098558D">
        <w:rPr>
          <w:rFonts w:ascii="Times New Roman" w:hAnsi="Times New Roman" w:cs="Times New Roman"/>
          <w:sz w:val="24"/>
          <w:szCs w:val="24"/>
        </w:rPr>
        <w:t xml:space="preserve"> significativa </w:t>
      </w:r>
      <w:r w:rsidR="004666C3" w:rsidRPr="0098558D">
        <w:rPr>
          <w:rFonts w:ascii="Times New Roman" w:hAnsi="Times New Roman" w:cs="Times New Roman"/>
          <w:sz w:val="24"/>
          <w:szCs w:val="24"/>
        </w:rPr>
        <w:t xml:space="preserve">muy alta </w:t>
      </w:r>
      <w:r w:rsidRPr="0098558D">
        <w:rPr>
          <w:rFonts w:ascii="Times New Roman" w:hAnsi="Times New Roman" w:cs="Times New Roman"/>
          <w:sz w:val="24"/>
          <w:szCs w:val="24"/>
        </w:rPr>
        <w:t>entre el grado escolar y</w:t>
      </w:r>
      <w:r w:rsidR="004666C3" w:rsidRPr="0098558D">
        <w:rPr>
          <w:rFonts w:ascii="Times New Roman" w:hAnsi="Times New Roman" w:cs="Times New Roman"/>
          <w:sz w:val="24"/>
          <w:szCs w:val="24"/>
        </w:rPr>
        <w:t xml:space="preserve"> la variable </w:t>
      </w:r>
      <w:r w:rsidRPr="0098558D">
        <w:rPr>
          <w:rFonts w:ascii="Times New Roman" w:hAnsi="Times New Roman" w:cs="Times New Roman"/>
          <w:sz w:val="24"/>
          <w:szCs w:val="24"/>
        </w:rPr>
        <w:t xml:space="preserve">rendimiento académico </w:t>
      </w:r>
      <w:r w:rsidR="004666C3" w:rsidRPr="0098558D">
        <w:rPr>
          <w:rFonts w:ascii="Times New Roman" w:hAnsi="Times New Roman" w:cs="Times New Roman"/>
          <w:sz w:val="24"/>
          <w:szCs w:val="24"/>
        </w:rPr>
        <w:t>(Rho=0.198, p-</w:t>
      </w:r>
      <w:proofErr w:type="spellStart"/>
      <w:r w:rsidR="004666C3" w:rsidRPr="0098558D">
        <w:rPr>
          <w:rFonts w:ascii="Times New Roman" w:hAnsi="Times New Roman" w:cs="Times New Roman"/>
          <w:sz w:val="24"/>
          <w:szCs w:val="24"/>
        </w:rPr>
        <w:t>value</w:t>
      </w:r>
      <w:proofErr w:type="spellEnd"/>
      <w:r w:rsidR="004666C3" w:rsidRPr="0098558D">
        <w:rPr>
          <w:rFonts w:ascii="Times New Roman" w:hAnsi="Times New Roman" w:cs="Times New Roman"/>
          <w:sz w:val="24"/>
          <w:szCs w:val="24"/>
        </w:rPr>
        <w:t xml:space="preserve">=0.002); </w:t>
      </w:r>
      <w:r w:rsidR="000A1B14" w:rsidRPr="0098558D">
        <w:rPr>
          <w:rFonts w:ascii="Times New Roman" w:hAnsi="Times New Roman" w:cs="Times New Roman"/>
          <w:sz w:val="24"/>
          <w:szCs w:val="24"/>
        </w:rPr>
        <w:t>es decir</w:t>
      </w:r>
      <w:r w:rsidR="005E7D38" w:rsidRPr="0098558D">
        <w:rPr>
          <w:rFonts w:ascii="Times New Roman" w:hAnsi="Times New Roman" w:cs="Times New Roman"/>
          <w:sz w:val="24"/>
          <w:szCs w:val="24"/>
        </w:rPr>
        <w:t xml:space="preserve">, </w:t>
      </w:r>
      <w:r w:rsidR="008C77C1" w:rsidRPr="0098558D">
        <w:rPr>
          <w:rFonts w:ascii="Times New Roman" w:hAnsi="Times New Roman" w:cs="Times New Roman"/>
          <w:sz w:val="24"/>
          <w:szCs w:val="24"/>
        </w:rPr>
        <w:t>l</w:t>
      </w:r>
      <w:r w:rsidRPr="0098558D">
        <w:rPr>
          <w:rFonts w:ascii="Times New Roman" w:hAnsi="Times New Roman" w:cs="Times New Roman"/>
          <w:sz w:val="24"/>
          <w:szCs w:val="24"/>
        </w:rPr>
        <w:t>os</w:t>
      </w:r>
      <w:r w:rsidR="004666C3" w:rsidRPr="0098558D">
        <w:rPr>
          <w:rFonts w:ascii="Times New Roman" w:hAnsi="Times New Roman" w:cs="Times New Roman"/>
          <w:sz w:val="24"/>
          <w:szCs w:val="24"/>
        </w:rPr>
        <w:t>/as</w:t>
      </w:r>
      <w:r w:rsidRPr="0098558D">
        <w:rPr>
          <w:rFonts w:ascii="Times New Roman" w:hAnsi="Times New Roman" w:cs="Times New Roman"/>
          <w:sz w:val="24"/>
          <w:szCs w:val="24"/>
        </w:rPr>
        <w:t xml:space="preserve"> </w:t>
      </w:r>
      <w:r w:rsidR="004666C3" w:rsidRPr="0098558D">
        <w:rPr>
          <w:rFonts w:ascii="Times New Roman" w:hAnsi="Times New Roman" w:cs="Times New Roman"/>
          <w:sz w:val="24"/>
          <w:szCs w:val="24"/>
        </w:rPr>
        <w:t>estudiantes</w:t>
      </w:r>
      <w:r w:rsidRPr="0098558D">
        <w:rPr>
          <w:rFonts w:ascii="Times New Roman" w:hAnsi="Times New Roman" w:cs="Times New Roman"/>
          <w:sz w:val="24"/>
          <w:szCs w:val="24"/>
        </w:rPr>
        <w:t xml:space="preserve"> de </w:t>
      </w:r>
      <w:r w:rsidR="000B7B6C" w:rsidRPr="0098558D">
        <w:rPr>
          <w:rFonts w:ascii="Times New Roman" w:hAnsi="Times New Roman" w:cs="Times New Roman"/>
          <w:sz w:val="24"/>
          <w:szCs w:val="24"/>
        </w:rPr>
        <w:t>primer</w:t>
      </w:r>
      <w:r w:rsidRPr="0098558D">
        <w:rPr>
          <w:rFonts w:ascii="Times New Roman" w:hAnsi="Times New Roman" w:cs="Times New Roman"/>
          <w:sz w:val="24"/>
          <w:szCs w:val="24"/>
        </w:rPr>
        <w:t xml:space="preserve"> grado tienen </w:t>
      </w:r>
      <w:r w:rsidR="005B33D4">
        <w:rPr>
          <w:rFonts w:ascii="Times New Roman" w:hAnsi="Times New Roman" w:cs="Times New Roman"/>
          <w:sz w:val="24"/>
          <w:szCs w:val="24"/>
        </w:rPr>
        <w:t>un menor</w:t>
      </w:r>
      <w:r w:rsidR="005C6AB7" w:rsidRPr="0098558D">
        <w:rPr>
          <w:rFonts w:ascii="Times New Roman" w:hAnsi="Times New Roman" w:cs="Times New Roman"/>
          <w:sz w:val="24"/>
          <w:szCs w:val="24"/>
        </w:rPr>
        <w:t xml:space="preserve"> rendimiento académico y </w:t>
      </w:r>
      <w:r w:rsidRPr="0098558D">
        <w:rPr>
          <w:rFonts w:ascii="Times New Roman" w:hAnsi="Times New Roman" w:cs="Times New Roman"/>
          <w:sz w:val="24"/>
          <w:szCs w:val="24"/>
        </w:rPr>
        <w:t xml:space="preserve">mayor </w:t>
      </w:r>
      <w:r w:rsidR="00123AAB" w:rsidRPr="0098558D">
        <w:rPr>
          <w:rFonts w:ascii="Times New Roman" w:hAnsi="Times New Roman" w:cs="Times New Roman"/>
          <w:sz w:val="24"/>
          <w:szCs w:val="24"/>
        </w:rPr>
        <w:t xml:space="preserve">índice </w:t>
      </w:r>
      <w:r w:rsidRPr="0098558D">
        <w:rPr>
          <w:rFonts w:ascii="Times New Roman" w:hAnsi="Times New Roman" w:cs="Times New Roman"/>
          <w:sz w:val="24"/>
          <w:szCs w:val="24"/>
        </w:rPr>
        <w:t>de reprobación</w:t>
      </w:r>
      <w:r w:rsidR="005B33D4">
        <w:rPr>
          <w:rFonts w:ascii="Times New Roman" w:hAnsi="Times New Roman" w:cs="Times New Roman"/>
          <w:sz w:val="24"/>
          <w:szCs w:val="24"/>
        </w:rPr>
        <w:t xml:space="preserve"> en comparación con sus compañeros/as de segundo y tercer grado</w:t>
      </w:r>
      <w:r w:rsidR="005C6AB7" w:rsidRPr="0098558D">
        <w:rPr>
          <w:rFonts w:ascii="Times New Roman" w:hAnsi="Times New Roman" w:cs="Times New Roman"/>
          <w:sz w:val="24"/>
          <w:szCs w:val="24"/>
        </w:rPr>
        <w:t xml:space="preserve">. </w:t>
      </w:r>
    </w:p>
    <w:p w14:paraId="782360A7" w14:textId="77777777" w:rsidR="00925FBD" w:rsidRPr="0098558D" w:rsidRDefault="00925FBD" w:rsidP="00312C75">
      <w:pPr>
        <w:pStyle w:val="Sinespaciado"/>
        <w:spacing w:line="360" w:lineRule="auto"/>
        <w:ind w:firstLine="567"/>
        <w:jc w:val="both"/>
        <w:rPr>
          <w:rFonts w:ascii="Times New Roman" w:hAnsi="Times New Roman" w:cs="Times New Roman"/>
          <w:sz w:val="24"/>
          <w:szCs w:val="24"/>
        </w:rPr>
      </w:pPr>
    </w:p>
    <w:p w14:paraId="4C4AAF22" w14:textId="77777777" w:rsidR="004666C3" w:rsidRPr="00925FBD" w:rsidRDefault="00F44F4E" w:rsidP="00312C75">
      <w:pPr>
        <w:spacing w:line="360" w:lineRule="auto"/>
        <w:jc w:val="center"/>
        <w:rPr>
          <w:rFonts w:ascii="Times New Roman" w:hAnsi="Times New Roman" w:cs="Times New Roman"/>
          <w:b/>
          <w:bCs/>
        </w:rPr>
      </w:pPr>
      <w:r w:rsidRPr="00925FBD">
        <w:rPr>
          <w:rFonts w:ascii="Times New Roman" w:hAnsi="Times New Roman" w:cs="Times New Roman"/>
          <w:b/>
          <w:bCs/>
        </w:rPr>
        <w:t>El g</w:t>
      </w:r>
      <w:r w:rsidR="004666C3" w:rsidRPr="00925FBD">
        <w:rPr>
          <w:rFonts w:ascii="Times New Roman" w:hAnsi="Times New Roman" w:cs="Times New Roman"/>
          <w:b/>
          <w:bCs/>
        </w:rPr>
        <w:t>rado y su relación con las causas escolares</w:t>
      </w:r>
    </w:p>
    <w:p w14:paraId="682D8FE7" w14:textId="77777777" w:rsidR="00C66E9C" w:rsidRDefault="005662A0" w:rsidP="004F6B13">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 xml:space="preserve">Los/as estudiantes </w:t>
      </w:r>
      <w:r w:rsidR="009B6766" w:rsidRPr="0098558D">
        <w:rPr>
          <w:rFonts w:ascii="Times New Roman" w:hAnsi="Times New Roman" w:cs="Times New Roman"/>
          <w:sz w:val="24"/>
          <w:szCs w:val="24"/>
        </w:rPr>
        <w:t xml:space="preserve">de </w:t>
      </w:r>
      <w:r w:rsidR="006B6B4B" w:rsidRPr="0098558D">
        <w:rPr>
          <w:rFonts w:ascii="Times New Roman" w:hAnsi="Times New Roman" w:cs="Times New Roman"/>
          <w:sz w:val="24"/>
          <w:szCs w:val="24"/>
        </w:rPr>
        <w:t>tercer grado</w:t>
      </w:r>
      <w:r w:rsidRPr="0098558D">
        <w:rPr>
          <w:rFonts w:ascii="Times New Roman" w:hAnsi="Times New Roman" w:cs="Times New Roman"/>
          <w:sz w:val="24"/>
          <w:szCs w:val="24"/>
        </w:rPr>
        <w:t xml:space="preserve"> </w:t>
      </w:r>
      <w:r w:rsidR="00711E9F">
        <w:rPr>
          <w:rFonts w:ascii="Times New Roman" w:hAnsi="Times New Roman" w:cs="Times New Roman"/>
          <w:sz w:val="24"/>
          <w:szCs w:val="24"/>
        </w:rPr>
        <w:t>manifiestan</w:t>
      </w:r>
      <w:r w:rsidR="003F1768" w:rsidRPr="0098558D">
        <w:rPr>
          <w:rFonts w:ascii="Times New Roman" w:hAnsi="Times New Roman" w:cs="Times New Roman"/>
          <w:sz w:val="24"/>
          <w:szCs w:val="24"/>
        </w:rPr>
        <w:t xml:space="preserve"> </w:t>
      </w:r>
      <w:r w:rsidR="00711E9F">
        <w:rPr>
          <w:rFonts w:ascii="Times New Roman" w:hAnsi="Times New Roman" w:cs="Times New Roman"/>
          <w:sz w:val="24"/>
          <w:szCs w:val="24"/>
        </w:rPr>
        <w:t xml:space="preserve">una </w:t>
      </w:r>
      <w:r w:rsidR="003F1768" w:rsidRPr="0098558D">
        <w:rPr>
          <w:rFonts w:ascii="Times New Roman" w:hAnsi="Times New Roman" w:cs="Times New Roman"/>
          <w:sz w:val="24"/>
          <w:szCs w:val="24"/>
        </w:rPr>
        <w:t>alta probabi</w:t>
      </w:r>
      <w:r w:rsidR="009B6766" w:rsidRPr="0098558D">
        <w:rPr>
          <w:rFonts w:ascii="Times New Roman" w:hAnsi="Times New Roman" w:cs="Times New Roman"/>
          <w:sz w:val="24"/>
          <w:szCs w:val="24"/>
        </w:rPr>
        <w:t xml:space="preserve">lidad de </w:t>
      </w:r>
      <w:r w:rsidR="00FF7894" w:rsidRPr="0098558D">
        <w:rPr>
          <w:rFonts w:ascii="Times New Roman" w:hAnsi="Times New Roman" w:cs="Times New Roman"/>
          <w:color w:val="222222"/>
          <w:sz w:val="24"/>
          <w:szCs w:val="24"/>
        </w:rPr>
        <w:t xml:space="preserve">concluir </w:t>
      </w:r>
      <w:r w:rsidR="003B4347" w:rsidRPr="0098558D">
        <w:rPr>
          <w:rFonts w:ascii="Times New Roman" w:hAnsi="Times New Roman" w:cs="Times New Roman"/>
          <w:color w:val="222222"/>
          <w:sz w:val="24"/>
          <w:szCs w:val="24"/>
        </w:rPr>
        <w:t>l</w:t>
      </w:r>
      <w:r w:rsidR="00CC7F9B">
        <w:rPr>
          <w:rFonts w:ascii="Times New Roman" w:hAnsi="Times New Roman" w:cs="Times New Roman"/>
          <w:color w:val="222222"/>
          <w:sz w:val="24"/>
          <w:szCs w:val="24"/>
        </w:rPr>
        <w:t>os estudios de</w:t>
      </w:r>
      <w:r w:rsidR="003B4347" w:rsidRPr="0098558D">
        <w:rPr>
          <w:rFonts w:ascii="Times New Roman" w:hAnsi="Times New Roman" w:cs="Times New Roman"/>
          <w:color w:val="222222"/>
          <w:sz w:val="24"/>
          <w:szCs w:val="24"/>
        </w:rPr>
        <w:t xml:space="preserve"> preparatoria</w:t>
      </w:r>
      <w:r w:rsidR="00AE44B2" w:rsidRPr="0098558D">
        <w:rPr>
          <w:rFonts w:ascii="Times New Roman" w:hAnsi="Times New Roman" w:cs="Times New Roman"/>
          <w:color w:val="222222"/>
          <w:sz w:val="24"/>
          <w:szCs w:val="24"/>
        </w:rPr>
        <w:t xml:space="preserve"> (</w:t>
      </w:r>
      <w:r w:rsidR="00AE44B2" w:rsidRPr="0098558D">
        <w:rPr>
          <w:rFonts w:ascii="Times New Roman" w:hAnsi="Times New Roman" w:cs="Times New Roman"/>
          <w:sz w:val="24"/>
          <w:szCs w:val="24"/>
        </w:rPr>
        <w:t>Rho=-</w:t>
      </w:r>
      <w:r w:rsidR="009B6766" w:rsidRPr="0098558D">
        <w:rPr>
          <w:rFonts w:ascii="Times New Roman" w:hAnsi="Times New Roman" w:cs="Times New Roman"/>
          <w:sz w:val="24"/>
          <w:szCs w:val="24"/>
        </w:rPr>
        <w:t xml:space="preserve">209; </w:t>
      </w:r>
      <w:r w:rsidR="00AE44B2" w:rsidRPr="0098558D">
        <w:rPr>
          <w:rFonts w:ascii="Times New Roman" w:hAnsi="Times New Roman" w:cs="Times New Roman"/>
          <w:sz w:val="24"/>
          <w:szCs w:val="24"/>
        </w:rPr>
        <w:t>p-</w:t>
      </w:r>
      <w:proofErr w:type="spellStart"/>
      <w:r w:rsidR="00AE44B2" w:rsidRPr="0098558D">
        <w:rPr>
          <w:rFonts w:ascii="Times New Roman" w:hAnsi="Times New Roman" w:cs="Times New Roman"/>
          <w:sz w:val="24"/>
          <w:szCs w:val="24"/>
        </w:rPr>
        <w:t>value</w:t>
      </w:r>
      <w:proofErr w:type="spellEnd"/>
      <w:r w:rsidR="00AE44B2" w:rsidRPr="0098558D">
        <w:rPr>
          <w:rFonts w:ascii="Times New Roman" w:hAnsi="Times New Roman" w:cs="Times New Roman"/>
          <w:sz w:val="24"/>
          <w:szCs w:val="24"/>
        </w:rPr>
        <w:t>=0.</w:t>
      </w:r>
      <w:r w:rsidR="009B6766" w:rsidRPr="0098558D">
        <w:rPr>
          <w:rFonts w:ascii="Times New Roman" w:hAnsi="Times New Roman" w:cs="Times New Roman"/>
          <w:sz w:val="24"/>
          <w:szCs w:val="24"/>
        </w:rPr>
        <w:t>001</w:t>
      </w:r>
      <w:r w:rsidR="00AE44B2" w:rsidRPr="0098558D">
        <w:rPr>
          <w:rFonts w:ascii="Times New Roman" w:hAnsi="Times New Roman" w:cs="Times New Roman"/>
          <w:sz w:val="24"/>
          <w:szCs w:val="24"/>
        </w:rPr>
        <w:t>)</w:t>
      </w:r>
      <w:r w:rsidR="00CC7F9B">
        <w:rPr>
          <w:rFonts w:ascii="Times New Roman" w:hAnsi="Times New Roman" w:cs="Times New Roman"/>
          <w:sz w:val="24"/>
          <w:szCs w:val="24"/>
        </w:rPr>
        <w:t>, e</w:t>
      </w:r>
      <w:r w:rsidRPr="0098558D">
        <w:rPr>
          <w:rFonts w:ascii="Times New Roman" w:hAnsi="Times New Roman" w:cs="Times New Roman"/>
          <w:sz w:val="24"/>
          <w:szCs w:val="24"/>
        </w:rPr>
        <w:t>n contraste</w:t>
      </w:r>
      <w:r w:rsidR="00463989">
        <w:rPr>
          <w:rFonts w:ascii="Times New Roman" w:hAnsi="Times New Roman" w:cs="Times New Roman"/>
          <w:sz w:val="24"/>
          <w:szCs w:val="24"/>
        </w:rPr>
        <w:t xml:space="preserve">, </w:t>
      </w:r>
      <w:r w:rsidR="00F36A07">
        <w:rPr>
          <w:rFonts w:ascii="Times New Roman" w:hAnsi="Times New Roman" w:cs="Times New Roman"/>
          <w:sz w:val="24"/>
          <w:szCs w:val="24"/>
        </w:rPr>
        <w:t xml:space="preserve">con </w:t>
      </w:r>
      <w:r w:rsidR="00463989">
        <w:rPr>
          <w:rFonts w:ascii="Times New Roman" w:hAnsi="Times New Roman" w:cs="Times New Roman"/>
          <w:sz w:val="24"/>
          <w:szCs w:val="24"/>
        </w:rPr>
        <w:t>quienes</w:t>
      </w:r>
      <w:r w:rsidRPr="0098558D">
        <w:rPr>
          <w:rFonts w:ascii="Times New Roman" w:hAnsi="Times New Roman" w:cs="Times New Roman"/>
          <w:sz w:val="24"/>
          <w:szCs w:val="24"/>
        </w:rPr>
        <w:t xml:space="preserve"> </w:t>
      </w:r>
      <w:r w:rsidR="00463989">
        <w:rPr>
          <w:rFonts w:ascii="Times New Roman" w:hAnsi="Times New Roman" w:cs="Times New Roman"/>
          <w:sz w:val="24"/>
          <w:szCs w:val="24"/>
        </w:rPr>
        <w:t xml:space="preserve">cursan </w:t>
      </w:r>
      <w:r w:rsidR="00F36A07">
        <w:rPr>
          <w:rFonts w:ascii="Times New Roman" w:hAnsi="Times New Roman" w:cs="Times New Roman"/>
          <w:sz w:val="24"/>
          <w:szCs w:val="24"/>
        </w:rPr>
        <w:t xml:space="preserve">el primer </w:t>
      </w:r>
      <w:r w:rsidRPr="0098558D">
        <w:rPr>
          <w:rFonts w:ascii="Times New Roman" w:hAnsi="Times New Roman" w:cs="Times New Roman"/>
          <w:sz w:val="24"/>
          <w:szCs w:val="24"/>
        </w:rPr>
        <w:t>grado</w:t>
      </w:r>
      <w:r w:rsidR="00CC7F9B">
        <w:rPr>
          <w:rFonts w:ascii="Times New Roman" w:hAnsi="Times New Roman" w:cs="Times New Roman"/>
          <w:sz w:val="24"/>
          <w:szCs w:val="24"/>
        </w:rPr>
        <w:t xml:space="preserve">. El estudiantado de primer grado </w:t>
      </w:r>
      <w:r w:rsidR="00463989">
        <w:rPr>
          <w:rFonts w:ascii="Times New Roman" w:hAnsi="Times New Roman" w:cs="Times New Roman"/>
          <w:sz w:val="24"/>
          <w:szCs w:val="24"/>
        </w:rPr>
        <w:t xml:space="preserve">reporta una percepción </w:t>
      </w:r>
      <w:r w:rsidRPr="0098558D">
        <w:rPr>
          <w:rFonts w:ascii="Times New Roman" w:hAnsi="Times New Roman" w:cs="Times New Roman"/>
          <w:sz w:val="24"/>
          <w:szCs w:val="24"/>
        </w:rPr>
        <w:t xml:space="preserve">media </w:t>
      </w:r>
      <w:r w:rsidRPr="0098558D">
        <w:rPr>
          <w:rFonts w:ascii="Times New Roman" w:hAnsi="Times New Roman" w:cs="Times New Roman"/>
          <w:sz w:val="24"/>
          <w:szCs w:val="24"/>
          <w:lang w:val="es-ES_tradnl"/>
        </w:rPr>
        <w:t xml:space="preserve">(40% a 69%) </w:t>
      </w:r>
      <w:r w:rsidR="00463989">
        <w:rPr>
          <w:rFonts w:ascii="Times New Roman" w:hAnsi="Times New Roman" w:cs="Times New Roman"/>
          <w:sz w:val="24"/>
          <w:szCs w:val="24"/>
          <w:lang w:val="es-ES_tradnl"/>
        </w:rPr>
        <w:t>o</w:t>
      </w:r>
      <w:r w:rsidRPr="0098558D">
        <w:rPr>
          <w:rFonts w:ascii="Times New Roman" w:hAnsi="Times New Roman" w:cs="Times New Roman"/>
          <w:sz w:val="24"/>
          <w:szCs w:val="24"/>
        </w:rPr>
        <w:t xml:space="preserve"> baja </w:t>
      </w:r>
      <w:r w:rsidRPr="0098558D">
        <w:rPr>
          <w:rFonts w:ascii="Times New Roman" w:hAnsi="Times New Roman" w:cs="Times New Roman"/>
          <w:sz w:val="24"/>
          <w:szCs w:val="24"/>
          <w:lang w:val="es-ES_tradnl"/>
        </w:rPr>
        <w:t>(1% a 39%)</w:t>
      </w:r>
      <w:r w:rsidR="00463989">
        <w:rPr>
          <w:rFonts w:ascii="Times New Roman" w:hAnsi="Times New Roman" w:cs="Times New Roman"/>
          <w:sz w:val="24"/>
          <w:szCs w:val="24"/>
          <w:lang w:val="es-ES_tradnl"/>
        </w:rPr>
        <w:t xml:space="preserve"> respecto a la posibilidad de finalizar </w:t>
      </w:r>
      <w:r w:rsidR="00F36A07">
        <w:rPr>
          <w:rFonts w:ascii="Times New Roman" w:hAnsi="Times New Roman" w:cs="Times New Roman"/>
          <w:sz w:val="24"/>
          <w:szCs w:val="24"/>
          <w:lang w:val="es-ES_tradnl"/>
        </w:rPr>
        <w:t>el nivel medio superior</w:t>
      </w:r>
      <w:r w:rsidRPr="0098558D">
        <w:rPr>
          <w:rFonts w:ascii="Times New Roman" w:hAnsi="Times New Roman" w:cs="Times New Roman"/>
          <w:sz w:val="24"/>
          <w:szCs w:val="24"/>
          <w:lang w:val="es-ES_tradnl"/>
        </w:rPr>
        <w:t xml:space="preserve">, </w:t>
      </w:r>
      <w:r w:rsidR="006B2CCB" w:rsidRPr="0098558D">
        <w:rPr>
          <w:rFonts w:ascii="Times New Roman" w:hAnsi="Times New Roman" w:cs="Times New Roman"/>
          <w:sz w:val="24"/>
          <w:szCs w:val="24"/>
          <w:lang w:val="es-ES_tradnl"/>
        </w:rPr>
        <w:t xml:space="preserve">pues </w:t>
      </w:r>
      <w:r w:rsidR="006C1F84" w:rsidRPr="0098558D">
        <w:rPr>
          <w:rFonts w:ascii="Times New Roman" w:hAnsi="Times New Roman" w:cs="Times New Roman"/>
          <w:sz w:val="24"/>
          <w:szCs w:val="24"/>
        </w:rPr>
        <w:t xml:space="preserve">observan </w:t>
      </w:r>
      <w:r w:rsidR="00ED3C25" w:rsidRPr="0098558D">
        <w:rPr>
          <w:rFonts w:ascii="Times New Roman" w:hAnsi="Times New Roman" w:cs="Times New Roman"/>
          <w:sz w:val="24"/>
          <w:szCs w:val="24"/>
        </w:rPr>
        <w:t xml:space="preserve">que sus calificaciones </w:t>
      </w:r>
      <w:r w:rsidR="006C1F84" w:rsidRPr="0098558D">
        <w:rPr>
          <w:rFonts w:ascii="Times New Roman" w:hAnsi="Times New Roman" w:cs="Times New Roman"/>
          <w:sz w:val="24"/>
          <w:szCs w:val="24"/>
        </w:rPr>
        <w:t>s</w:t>
      </w:r>
      <w:r w:rsidR="00ED3C25" w:rsidRPr="0098558D">
        <w:rPr>
          <w:rFonts w:ascii="Times New Roman" w:hAnsi="Times New Roman" w:cs="Times New Roman"/>
          <w:sz w:val="24"/>
          <w:szCs w:val="24"/>
        </w:rPr>
        <w:t>on</w:t>
      </w:r>
      <w:r w:rsidR="006C1F84" w:rsidRPr="0098558D">
        <w:rPr>
          <w:rFonts w:ascii="Times New Roman" w:hAnsi="Times New Roman" w:cs="Times New Roman"/>
          <w:sz w:val="24"/>
          <w:szCs w:val="24"/>
        </w:rPr>
        <w:t xml:space="preserve"> bajas</w:t>
      </w:r>
      <w:r w:rsidR="00675000" w:rsidRPr="0098558D">
        <w:rPr>
          <w:rFonts w:ascii="Times New Roman" w:hAnsi="Times New Roman" w:cs="Times New Roman"/>
          <w:sz w:val="24"/>
          <w:szCs w:val="24"/>
        </w:rPr>
        <w:t xml:space="preserve">, </w:t>
      </w:r>
      <w:r w:rsidR="00796168" w:rsidRPr="0098558D">
        <w:rPr>
          <w:rFonts w:ascii="Times New Roman" w:hAnsi="Times New Roman" w:cs="Times New Roman"/>
          <w:sz w:val="24"/>
          <w:szCs w:val="24"/>
        </w:rPr>
        <w:t xml:space="preserve">lo </w:t>
      </w:r>
      <w:r w:rsidR="003C7C11" w:rsidRPr="0098558D">
        <w:rPr>
          <w:rFonts w:ascii="Times New Roman" w:hAnsi="Times New Roman" w:cs="Times New Roman"/>
          <w:sz w:val="24"/>
          <w:szCs w:val="24"/>
        </w:rPr>
        <w:t>cual</w:t>
      </w:r>
      <w:r w:rsidR="00796168" w:rsidRPr="0098558D">
        <w:rPr>
          <w:rFonts w:ascii="Times New Roman" w:hAnsi="Times New Roman" w:cs="Times New Roman"/>
          <w:sz w:val="24"/>
          <w:szCs w:val="24"/>
        </w:rPr>
        <w:t xml:space="preserve"> aumenta</w:t>
      </w:r>
      <w:r w:rsidR="006C1F84" w:rsidRPr="0098558D">
        <w:rPr>
          <w:rFonts w:ascii="Times New Roman" w:hAnsi="Times New Roman" w:cs="Times New Roman"/>
          <w:sz w:val="24"/>
          <w:szCs w:val="24"/>
        </w:rPr>
        <w:t xml:space="preserve"> </w:t>
      </w:r>
      <w:r w:rsidR="003C7C11" w:rsidRPr="0098558D">
        <w:rPr>
          <w:rFonts w:ascii="Times New Roman" w:hAnsi="Times New Roman" w:cs="Times New Roman"/>
          <w:sz w:val="24"/>
          <w:szCs w:val="24"/>
        </w:rPr>
        <w:t>la</w:t>
      </w:r>
      <w:r w:rsidR="006C1F84" w:rsidRPr="0098558D">
        <w:rPr>
          <w:rFonts w:ascii="Times New Roman" w:hAnsi="Times New Roman" w:cs="Times New Roman"/>
          <w:sz w:val="24"/>
          <w:szCs w:val="24"/>
        </w:rPr>
        <w:t xml:space="preserve"> des</w:t>
      </w:r>
      <w:r w:rsidR="00AC7CF5" w:rsidRPr="0098558D">
        <w:rPr>
          <w:rFonts w:ascii="Times New Roman" w:hAnsi="Times New Roman" w:cs="Times New Roman"/>
          <w:sz w:val="24"/>
          <w:szCs w:val="24"/>
        </w:rPr>
        <w:t xml:space="preserve">confianza en </w:t>
      </w:r>
      <w:r w:rsidR="006C1F84" w:rsidRPr="0098558D">
        <w:rPr>
          <w:rFonts w:ascii="Times New Roman" w:hAnsi="Times New Roman" w:cs="Times New Roman"/>
          <w:sz w:val="24"/>
          <w:szCs w:val="24"/>
        </w:rPr>
        <w:t>sus</w:t>
      </w:r>
      <w:r w:rsidR="00AC7CF5" w:rsidRPr="0098558D">
        <w:rPr>
          <w:rFonts w:ascii="Times New Roman" w:hAnsi="Times New Roman" w:cs="Times New Roman"/>
          <w:sz w:val="24"/>
          <w:szCs w:val="24"/>
        </w:rPr>
        <w:t xml:space="preserve"> habilidades o capacidades</w:t>
      </w:r>
      <w:r w:rsidR="00796168" w:rsidRPr="0098558D">
        <w:rPr>
          <w:rFonts w:ascii="Times New Roman" w:hAnsi="Times New Roman" w:cs="Times New Roman"/>
          <w:sz w:val="24"/>
          <w:szCs w:val="24"/>
        </w:rPr>
        <w:t>.</w:t>
      </w:r>
    </w:p>
    <w:p w14:paraId="36F687FB" w14:textId="77777777" w:rsidR="00697915" w:rsidRDefault="009A00BF" w:rsidP="00B72A45">
      <w:pPr>
        <w:pStyle w:val="Sinespaciado"/>
        <w:spacing w:line="360" w:lineRule="auto"/>
        <w:ind w:firstLine="567"/>
        <w:jc w:val="both"/>
        <w:rPr>
          <w:rFonts w:ascii="Times New Roman" w:hAnsi="Times New Roman" w:cs="Times New Roman"/>
          <w:sz w:val="24"/>
          <w:szCs w:val="24"/>
        </w:rPr>
      </w:pPr>
      <w:r w:rsidRPr="0098558D">
        <w:rPr>
          <w:rFonts w:ascii="Times New Roman" w:hAnsi="Times New Roman" w:cs="Times New Roman"/>
          <w:sz w:val="24"/>
          <w:szCs w:val="24"/>
        </w:rPr>
        <w:t>Con relación al trabajo de</w:t>
      </w:r>
      <w:r w:rsidR="00490E73">
        <w:rPr>
          <w:rFonts w:ascii="Times New Roman" w:hAnsi="Times New Roman" w:cs="Times New Roman"/>
          <w:sz w:val="24"/>
          <w:szCs w:val="24"/>
        </w:rPr>
        <w:t xml:space="preserve"> </w:t>
      </w:r>
      <w:r w:rsidRPr="0098558D">
        <w:rPr>
          <w:rFonts w:ascii="Times New Roman" w:hAnsi="Times New Roman" w:cs="Times New Roman"/>
          <w:sz w:val="24"/>
          <w:szCs w:val="24"/>
        </w:rPr>
        <w:t>l</w:t>
      </w:r>
      <w:r w:rsidR="00490E73">
        <w:rPr>
          <w:rFonts w:ascii="Times New Roman" w:hAnsi="Times New Roman" w:cs="Times New Roman"/>
          <w:sz w:val="24"/>
          <w:szCs w:val="24"/>
        </w:rPr>
        <w:t>a</w:t>
      </w:r>
      <w:r w:rsidRPr="0098558D">
        <w:rPr>
          <w:rFonts w:ascii="Times New Roman" w:hAnsi="Times New Roman" w:cs="Times New Roman"/>
          <w:sz w:val="24"/>
          <w:szCs w:val="24"/>
        </w:rPr>
        <w:t xml:space="preserve"> </w:t>
      </w:r>
      <w:r w:rsidR="00490E73">
        <w:rPr>
          <w:rFonts w:ascii="Times New Roman" w:hAnsi="Times New Roman" w:cs="Times New Roman"/>
          <w:sz w:val="24"/>
          <w:szCs w:val="24"/>
        </w:rPr>
        <w:t xml:space="preserve">planta </w:t>
      </w:r>
      <w:r w:rsidRPr="0098558D">
        <w:rPr>
          <w:rFonts w:ascii="Times New Roman" w:hAnsi="Times New Roman" w:cs="Times New Roman"/>
          <w:sz w:val="24"/>
          <w:szCs w:val="24"/>
        </w:rPr>
        <w:t>docente,</w:t>
      </w:r>
      <w:r w:rsidR="00796168" w:rsidRPr="0098558D">
        <w:rPr>
          <w:rFonts w:ascii="Times New Roman" w:hAnsi="Times New Roman" w:cs="Times New Roman"/>
          <w:sz w:val="24"/>
          <w:szCs w:val="24"/>
        </w:rPr>
        <w:t xml:space="preserve"> </w:t>
      </w:r>
      <w:r w:rsidRPr="0098558D">
        <w:rPr>
          <w:rFonts w:ascii="Times New Roman" w:hAnsi="Times New Roman" w:cs="Times New Roman"/>
          <w:sz w:val="24"/>
          <w:szCs w:val="24"/>
        </w:rPr>
        <w:t>los</w:t>
      </w:r>
      <w:r w:rsidR="00FD58DD" w:rsidRPr="0098558D">
        <w:rPr>
          <w:rFonts w:ascii="Times New Roman" w:hAnsi="Times New Roman" w:cs="Times New Roman"/>
          <w:sz w:val="24"/>
          <w:szCs w:val="24"/>
        </w:rPr>
        <w:t>/as</w:t>
      </w:r>
      <w:r w:rsidRPr="0098558D">
        <w:rPr>
          <w:rFonts w:ascii="Times New Roman" w:hAnsi="Times New Roman" w:cs="Times New Roman"/>
          <w:sz w:val="24"/>
          <w:szCs w:val="24"/>
        </w:rPr>
        <w:t xml:space="preserve"> </w:t>
      </w:r>
      <w:r w:rsidR="00490E73">
        <w:rPr>
          <w:rFonts w:ascii="Times New Roman" w:hAnsi="Times New Roman" w:cs="Times New Roman"/>
          <w:sz w:val="24"/>
          <w:szCs w:val="24"/>
        </w:rPr>
        <w:t>alumnos/a</w:t>
      </w:r>
      <w:r w:rsidRPr="0098558D">
        <w:rPr>
          <w:rFonts w:ascii="Times New Roman" w:hAnsi="Times New Roman" w:cs="Times New Roman"/>
          <w:sz w:val="24"/>
          <w:szCs w:val="24"/>
        </w:rPr>
        <w:t>s de primer grado</w:t>
      </w:r>
      <w:r w:rsidR="00080990" w:rsidRPr="0098558D">
        <w:rPr>
          <w:rFonts w:ascii="Times New Roman" w:hAnsi="Times New Roman" w:cs="Times New Roman"/>
          <w:sz w:val="24"/>
          <w:szCs w:val="24"/>
        </w:rPr>
        <w:t xml:space="preserve"> </w:t>
      </w:r>
      <w:r w:rsidR="006B2CCB" w:rsidRPr="0098558D">
        <w:rPr>
          <w:rFonts w:ascii="Times New Roman" w:hAnsi="Times New Roman" w:cs="Times New Roman"/>
          <w:sz w:val="24"/>
          <w:szCs w:val="24"/>
        </w:rPr>
        <w:t xml:space="preserve">creen </w:t>
      </w:r>
      <w:r w:rsidRPr="0098558D">
        <w:rPr>
          <w:rFonts w:ascii="Times New Roman" w:hAnsi="Times New Roman" w:cs="Times New Roman"/>
          <w:sz w:val="24"/>
          <w:szCs w:val="24"/>
        </w:rPr>
        <w:t xml:space="preserve">que sus docentes están motivados </w:t>
      </w:r>
      <w:r w:rsidR="00FD58DD" w:rsidRPr="0098558D">
        <w:rPr>
          <w:rFonts w:ascii="Times New Roman" w:hAnsi="Times New Roman" w:cs="Times New Roman"/>
          <w:sz w:val="24"/>
          <w:szCs w:val="24"/>
        </w:rPr>
        <w:t>durante las</w:t>
      </w:r>
      <w:r w:rsidRPr="0098558D">
        <w:rPr>
          <w:rFonts w:ascii="Times New Roman" w:hAnsi="Times New Roman" w:cs="Times New Roman"/>
          <w:sz w:val="24"/>
          <w:szCs w:val="24"/>
        </w:rPr>
        <w:t xml:space="preserve"> clases, explican bien, les gusta </w:t>
      </w:r>
      <w:r w:rsidR="00FD58DD" w:rsidRPr="0098558D">
        <w:rPr>
          <w:rFonts w:ascii="Times New Roman" w:hAnsi="Times New Roman" w:cs="Times New Roman"/>
          <w:sz w:val="24"/>
          <w:szCs w:val="24"/>
        </w:rPr>
        <w:t>imparti</w:t>
      </w:r>
      <w:r w:rsidRPr="0098558D">
        <w:rPr>
          <w:rFonts w:ascii="Times New Roman" w:hAnsi="Times New Roman" w:cs="Times New Roman"/>
          <w:sz w:val="24"/>
          <w:szCs w:val="24"/>
        </w:rPr>
        <w:t xml:space="preserve">r </w:t>
      </w:r>
      <w:r w:rsidR="00FD58DD" w:rsidRPr="0098558D">
        <w:rPr>
          <w:rFonts w:ascii="Times New Roman" w:hAnsi="Times New Roman" w:cs="Times New Roman"/>
          <w:sz w:val="24"/>
          <w:szCs w:val="24"/>
        </w:rPr>
        <w:t xml:space="preserve">la </w:t>
      </w:r>
      <w:r w:rsidRPr="0098558D">
        <w:rPr>
          <w:rFonts w:ascii="Times New Roman" w:hAnsi="Times New Roman" w:cs="Times New Roman"/>
          <w:sz w:val="24"/>
          <w:szCs w:val="24"/>
        </w:rPr>
        <w:t>clase, califican las tareas y son pacientes;</w:t>
      </w:r>
      <w:r w:rsidR="009040FF" w:rsidRPr="0098558D">
        <w:rPr>
          <w:rFonts w:ascii="Times New Roman" w:hAnsi="Times New Roman" w:cs="Times New Roman"/>
          <w:sz w:val="24"/>
          <w:szCs w:val="24"/>
        </w:rPr>
        <w:t xml:space="preserve"> a pesar </w:t>
      </w:r>
      <w:r w:rsidR="008854C7" w:rsidRPr="0098558D">
        <w:rPr>
          <w:rFonts w:ascii="Times New Roman" w:hAnsi="Times New Roman" w:cs="Times New Roman"/>
          <w:sz w:val="24"/>
          <w:szCs w:val="24"/>
        </w:rPr>
        <w:t>de que</w:t>
      </w:r>
      <w:r w:rsidR="00697915" w:rsidRPr="0098558D">
        <w:rPr>
          <w:rFonts w:ascii="Times New Roman" w:hAnsi="Times New Roman" w:cs="Times New Roman"/>
          <w:sz w:val="24"/>
          <w:szCs w:val="24"/>
        </w:rPr>
        <w:t xml:space="preserve"> </w:t>
      </w:r>
      <w:r w:rsidR="006B2CCB" w:rsidRPr="0098558D">
        <w:rPr>
          <w:rFonts w:ascii="Times New Roman" w:hAnsi="Times New Roman" w:cs="Times New Roman"/>
          <w:sz w:val="24"/>
          <w:szCs w:val="24"/>
        </w:rPr>
        <w:t xml:space="preserve">el </w:t>
      </w:r>
      <w:r w:rsidR="00697915" w:rsidRPr="0098558D">
        <w:rPr>
          <w:rFonts w:ascii="Times New Roman" w:hAnsi="Times New Roman" w:cs="Times New Roman"/>
          <w:sz w:val="24"/>
          <w:szCs w:val="24"/>
        </w:rPr>
        <w:t xml:space="preserve">alumnado de primer grado </w:t>
      </w:r>
      <w:r w:rsidR="008854C7" w:rsidRPr="0098558D">
        <w:rPr>
          <w:rFonts w:ascii="Times New Roman" w:hAnsi="Times New Roman" w:cs="Times New Roman"/>
          <w:sz w:val="24"/>
          <w:szCs w:val="24"/>
        </w:rPr>
        <w:t>tiene</w:t>
      </w:r>
      <w:r w:rsidR="00697915" w:rsidRPr="0098558D">
        <w:rPr>
          <w:rFonts w:ascii="Times New Roman" w:hAnsi="Times New Roman" w:cs="Times New Roman"/>
          <w:sz w:val="24"/>
          <w:szCs w:val="24"/>
        </w:rPr>
        <w:t xml:space="preserve"> </w:t>
      </w:r>
      <w:r w:rsidR="009040FF" w:rsidRPr="0098558D">
        <w:rPr>
          <w:rFonts w:ascii="Times New Roman" w:hAnsi="Times New Roman" w:cs="Times New Roman"/>
          <w:sz w:val="24"/>
          <w:szCs w:val="24"/>
        </w:rPr>
        <w:t>bajo rendimiento</w:t>
      </w:r>
      <w:r w:rsidR="00C66E9C">
        <w:rPr>
          <w:rFonts w:ascii="Times New Roman" w:hAnsi="Times New Roman" w:cs="Times New Roman"/>
          <w:sz w:val="24"/>
          <w:szCs w:val="24"/>
        </w:rPr>
        <w:t xml:space="preserve"> académico</w:t>
      </w:r>
      <w:r w:rsidR="00697915" w:rsidRPr="0098558D">
        <w:rPr>
          <w:rFonts w:ascii="Times New Roman" w:hAnsi="Times New Roman" w:cs="Times New Roman"/>
          <w:sz w:val="24"/>
          <w:szCs w:val="24"/>
        </w:rPr>
        <w:t xml:space="preserve">, </w:t>
      </w:r>
      <w:r w:rsidRPr="0098558D">
        <w:rPr>
          <w:rFonts w:ascii="Times New Roman" w:hAnsi="Times New Roman" w:cs="Times New Roman"/>
          <w:sz w:val="24"/>
          <w:szCs w:val="24"/>
        </w:rPr>
        <w:t>valora</w:t>
      </w:r>
      <w:r w:rsidR="00BA49FD" w:rsidRPr="0098558D">
        <w:rPr>
          <w:rFonts w:ascii="Times New Roman" w:hAnsi="Times New Roman" w:cs="Times New Roman"/>
          <w:sz w:val="24"/>
          <w:szCs w:val="24"/>
        </w:rPr>
        <w:t xml:space="preserve">n de manera </w:t>
      </w:r>
      <w:r w:rsidRPr="0098558D">
        <w:rPr>
          <w:rFonts w:ascii="Times New Roman" w:hAnsi="Times New Roman" w:cs="Times New Roman"/>
          <w:sz w:val="24"/>
          <w:szCs w:val="24"/>
        </w:rPr>
        <w:t xml:space="preserve">positiva </w:t>
      </w:r>
      <w:r w:rsidR="00697915" w:rsidRPr="0098558D">
        <w:rPr>
          <w:rFonts w:ascii="Times New Roman" w:hAnsi="Times New Roman" w:cs="Times New Roman"/>
          <w:sz w:val="24"/>
          <w:szCs w:val="24"/>
        </w:rPr>
        <w:t>a</w:t>
      </w:r>
      <w:r w:rsidRPr="0098558D">
        <w:rPr>
          <w:rFonts w:ascii="Times New Roman" w:hAnsi="Times New Roman" w:cs="Times New Roman"/>
          <w:sz w:val="24"/>
          <w:szCs w:val="24"/>
        </w:rPr>
        <w:t xml:space="preserve"> los/as docentes</w:t>
      </w:r>
      <w:r w:rsidR="00490E73">
        <w:rPr>
          <w:rFonts w:ascii="Times New Roman" w:hAnsi="Times New Roman" w:cs="Times New Roman"/>
          <w:sz w:val="24"/>
          <w:szCs w:val="24"/>
        </w:rPr>
        <w:t xml:space="preserve"> (</w:t>
      </w:r>
      <w:r w:rsidR="00490E73" w:rsidRPr="0098558D">
        <w:rPr>
          <w:rFonts w:ascii="Times New Roman" w:hAnsi="Times New Roman" w:cs="Times New Roman"/>
          <w:sz w:val="24"/>
          <w:szCs w:val="24"/>
        </w:rPr>
        <w:t>Tabla 3</w:t>
      </w:r>
      <w:r w:rsidR="00490E73">
        <w:rPr>
          <w:rFonts w:ascii="Times New Roman" w:hAnsi="Times New Roman" w:cs="Times New Roman"/>
          <w:sz w:val="24"/>
          <w:szCs w:val="24"/>
        </w:rPr>
        <w:t>)</w:t>
      </w:r>
      <w:r w:rsidR="00BA49FD" w:rsidRPr="0098558D">
        <w:rPr>
          <w:rFonts w:ascii="Times New Roman" w:hAnsi="Times New Roman" w:cs="Times New Roman"/>
          <w:sz w:val="24"/>
          <w:szCs w:val="24"/>
        </w:rPr>
        <w:t xml:space="preserve">. </w:t>
      </w:r>
      <w:r w:rsidR="00F36A07">
        <w:rPr>
          <w:rFonts w:ascii="Times New Roman" w:hAnsi="Times New Roman" w:cs="Times New Roman"/>
          <w:sz w:val="24"/>
          <w:szCs w:val="24"/>
        </w:rPr>
        <w:t xml:space="preserve">De manera </w:t>
      </w:r>
      <w:r w:rsidR="00F36A07">
        <w:rPr>
          <w:rFonts w:ascii="Times New Roman" w:hAnsi="Times New Roman" w:cs="Times New Roman"/>
          <w:sz w:val="24"/>
          <w:szCs w:val="24"/>
        </w:rPr>
        <w:lastRenderedPageBreak/>
        <w:t xml:space="preserve">que, no se </w:t>
      </w:r>
      <w:r w:rsidR="00A11A91">
        <w:rPr>
          <w:rFonts w:ascii="Times New Roman" w:hAnsi="Times New Roman" w:cs="Times New Roman"/>
          <w:sz w:val="24"/>
          <w:szCs w:val="24"/>
        </w:rPr>
        <w:t>evidenció</w:t>
      </w:r>
      <w:r w:rsidR="00F36A07">
        <w:rPr>
          <w:rFonts w:ascii="Times New Roman" w:hAnsi="Times New Roman" w:cs="Times New Roman"/>
          <w:sz w:val="24"/>
          <w:szCs w:val="24"/>
        </w:rPr>
        <w:t xml:space="preserve"> una diferencia </w:t>
      </w:r>
      <w:r w:rsidR="00A11A91">
        <w:rPr>
          <w:rFonts w:ascii="Times New Roman" w:hAnsi="Times New Roman" w:cs="Times New Roman"/>
          <w:sz w:val="24"/>
          <w:szCs w:val="24"/>
        </w:rPr>
        <w:t xml:space="preserve">estadísticamente </w:t>
      </w:r>
      <w:r w:rsidR="00F36A07">
        <w:rPr>
          <w:rFonts w:ascii="Times New Roman" w:hAnsi="Times New Roman" w:cs="Times New Roman"/>
          <w:sz w:val="24"/>
          <w:szCs w:val="24"/>
        </w:rPr>
        <w:t>significativa entre el bajo rendimiento escolar y el factor docente.</w:t>
      </w:r>
    </w:p>
    <w:p w14:paraId="2F2123D5" w14:textId="77777777" w:rsidR="00925FBD" w:rsidRPr="0098558D" w:rsidRDefault="00925FBD" w:rsidP="00B72A45">
      <w:pPr>
        <w:pStyle w:val="Sinespaciado"/>
        <w:spacing w:line="360" w:lineRule="auto"/>
        <w:ind w:firstLine="567"/>
        <w:jc w:val="both"/>
        <w:rPr>
          <w:rFonts w:ascii="Times New Roman" w:hAnsi="Times New Roman" w:cs="Times New Roman"/>
          <w:sz w:val="24"/>
          <w:szCs w:val="24"/>
        </w:rPr>
      </w:pPr>
    </w:p>
    <w:p w14:paraId="2ACB73B7" w14:textId="77777777" w:rsidR="007A190B" w:rsidRPr="0098558D" w:rsidRDefault="007A190B" w:rsidP="00AD3AE9">
      <w:pPr>
        <w:pStyle w:val="Sinespaciado"/>
        <w:spacing w:line="360" w:lineRule="auto"/>
        <w:jc w:val="center"/>
        <w:rPr>
          <w:rFonts w:ascii="Times New Roman" w:hAnsi="Times New Roman" w:cs="Times New Roman"/>
          <w:b/>
          <w:bCs/>
          <w:sz w:val="24"/>
          <w:szCs w:val="24"/>
        </w:rPr>
      </w:pPr>
      <w:r w:rsidRPr="0098558D">
        <w:rPr>
          <w:rFonts w:ascii="Times New Roman" w:hAnsi="Times New Roman" w:cs="Times New Roman"/>
          <w:b/>
          <w:bCs/>
          <w:sz w:val="24"/>
          <w:szCs w:val="24"/>
        </w:rPr>
        <w:t xml:space="preserve">Tabla </w:t>
      </w:r>
      <w:r w:rsidR="005902F3" w:rsidRPr="0098558D">
        <w:rPr>
          <w:rFonts w:ascii="Times New Roman" w:hAnsi="Times New Roman" w:cs="Times New Roman"/>
          <w:b/>
          <w:bCs/>
          <w:sz w:val="24"/>
          <w:szCs w:val="24"/>
        </w:rPr>
        <w:t>3</w:t>
      </w:r>
      <w:r w:rsidRPr="0098558D">
        <w:rPr>
          <w:rFonts w:ascii="Times New Roman" w:hAnsi="Times New Roman" w:cs="Times New Roman"/>
          <w:b/>
          <w:bCs/>
          <w:sz w:val="24"/>
          <w:szCs w:val="24"/>
        </w:rPr>
        <w:t xml:space="preserve">. </w:t>
      </w:r>
      <w:r w:rsidRPr="005D5EEB">
        <w:rPr>
          <w:rFonts w:ascii="Times New Roman" w:hAnsi="Times New Roman" w:cs="Times New Roman"/>
          <w:sz w:val="24"/>
          <w:szCs w:val="24"/>
        </w:rPr>
        <w:t>Grado escolar y las variables docentes en el rendimiento académico</w:t>
      </w:r>
    </w:p>
    <w:tbl>
      <w:tblPr>
        <w:tblStyle w:val="Tablaconcuadrcula"/>
        <w:tblW w:w="7473" w:type="dxa"/>
        <w:jc w:val="center"/>
        <w:tblLook w:val="04A0" w:firstRow="1" w:lastRow="0" w:firstColumn="1" w:lastColumn="0" w:noHBand="0" w:noVBand="1"/>
      </w:tblPr>
      <w:tblGrid>
        <w:gridCol w:w="3618"/>
        <w:gridCol w:w="954"/>
        <w:gridCol w:w="1204"/>
        <w:gridCol w:w="1697"/>
      </w:tblGrid>
      <w:tr w:rsidR="007A190B" w:rsidRPr="00925FBD" w14:paraId="5107D16E" w14:textId="77777777" w:rsidTr="00AD3AE9">
        <w:trPr>
          <w:jc w:val="center"/>
        </w:trPr>
        <w:tc>
          <w:tcPr>
            <w:tcW w:w="3618" w:type="dxa"/>
          </w:tcPr>
          <w:p w14:paraId="5A22EA8D" w14:textId="77777777" w:rsidR="007A190B" w:rsidRPr="00925FBD" w:rsidRDefault="007A190B" w:rsidP="00AD3AE9">
            <w:pPr>
              <w:jc w:val="both"/>
              <w:rPr>
                <w:rFonts w:ascii="Times New Roman" w:hAnsi="Times New Roman" w:cs="Times New Roman"/>
                <w:color w:val="222222"/>
              </w:rPr>
            </w:pPr>
          </w:p>
        </w:tc>
        <w:tc>
          <w:tcPr>
            <w:tcW w:w="954" w:type="dxa"/>
          </w:tcPr>
          <w:p w14:paraId="088D1079" w14:textId="77777777" w:rsidR="007A190B" w:rsidRPr="00925FBD" w:rsidRDefault="007A190B" w:rsidP="00AD3AE9">
            <w:pPr>
              <w:jc w:val="center"/>
              <w:rPr>
                <w:rFonts w:ascii="Times New Roman" w:hAnsi="Times New Roman" w:cs="Times New Roman"/>
              </w:rPr>
            </w:pPr>
            <w:r w:rsidRPr="00925FBD">
              <w:rPr>
                <w:rFonts w:ascii="Times New Roman" w:hAnsi="Times New Roman" w:cs="Times New Roman"/>
              </w:rPr>
              <w:t>Rho</w:t>
            </w:r>
          </w:p>
        </w:tc>
        <w:tc>
          <w:tcPr>
            <w:tcW w:w="1204" w:type="dxa"/>
          </w:tcPr>
          <w:p w14:paraId="26BD9EFE" w14:textId="77777777" w:rsidR="007A190B" w:rsidRPr="00925FBD" w:rsidRDefault="007A190B" w:rsidP="00AD3AE9">
            <w:pPr>
              <w:pStyle w:val="NormalWeb"/>
              <w:jc w:val="center"/>
            </w:pPr>
            <w:r w:rsidRPr="00925FBD">
              <w:t>P-</w:t>
            </w:r>
            <w:proofErr w:type="spellStart"/>
            <w:r w:rsidRPr="00925FBD">
              <w:t>value</w:t>
            </w:r>
            <w:proofErr w:type="spellEnd"/>
          </w:p>
        </w:tc>
        <w:tc>
          <w:tcPr>
            <w:tcW w:w="1697" w:type="dxa"/>
          </w:tcPr>
          <w:p w14:paraId="5389301E" w14:textId="77777777" w:rsidR="007A190B" w:rsidRPr="00925FBD" w:rsidRDefault="007A190B" w:rsidP="00AD3AE9">
            <w:pPr>
              <w:jc w:val="center"/>
              <w:rPr>
                <w:rFonts w:ascii="Times New Roman" w:hAnsi="Times New Roman" w:cs="Times New Roman"/>
              </w:rPr>
            </w:pPr>
            <w:r w:rsidRPr="00925FBD">
              <w:rPr>
                <w:rFonts w:ascii="Times New Roman" w:hAnsi="Times New Roman" w:cs="Times New Roman"/>
              </w:rPr>
              <w:t>Significancia</w:t>
            </w:r>
          </w:p>
        </w:tc>
      </w:tr>
      <w:tr w:rsidR="007A190B" w:rsidRPr="00925FBD" w14:paraId="54C7E920" w14:textId="77777777" w:rsidTr="00AD3AE9">
        <w:trPr>
          <w:jc w:val="center"/>
        </w:trPr>
        <w:tc>
          <w:tcPr>
            <w:tcW w:w="3618" w:type="dxa"/>
          </w:tcPr>
          <w:p w14:paraId="33FA3D55" w14:textId="77777777" w:rsidR="007A190B" w:rsidRPr="00925FBD" w:rsidRDefault="00FD58DD" w:rsidP="00AD3AE9">
            <w:pPr>
              <w:jc w:val="both"/>
              <w:rPr>
                <w:rFonts w:ascii="Times New Roman" w:hAnsi="Times New Roman" w:cs="Times New Roman"/>
                <w:color w:val="222222"/>
              </w:rPr>
            </w:pPr>
            <w:r w:rsidRPr="00925FBD">
              <w:rPr>
                <w:rFonts w:ascii="Times New Roman" w:hAnsi="Times New Roman" w:cs="Times New Roman"/>
                <w:color w:val="222222"/>
              </w:rPr>
              <w:t>Están</w:t>
            </w:r>
            <w:r w:rsidR="007A190B" w:rsidRPr="00925FBD">
              <w:rPr>
                <w:rFonts w:ascii="Times New Roman" w:hAnsi="Times New Roman" w:cs="Times New Roman"/>
                <w:color w:val="222222"/>
              </w:rPr>
              <w:t xml:space="preserve"> motivados</w:t>
            </w:r>
          </w:p>
        </w:tc>
        <w:tc>
          <w:tcPr>
            <w:tcW w:w="954" w:type="dxa"/>
          </w:tcPr>
          <w:p w14:paraId="220FAD96"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-0.208</w:t>
            </w:r>
          </w:p>
        </w:tc>
        <w:tc>
          <w:tcPr>
            <w:tcW w:w="1204" w:type="dxa"/>
          </w:tcPr>
          <w:p w14:paraId="4E8326D0"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1874D2CE"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w:t>
            </w:r>
          </w:p>
        </w:tc>
      </w:tr>
      <w:tr w:rsidR="007A190B" w:rsidRPr="00925FBD" w14:paraId="0ADC5C12" w14:textId="77777777" w:rsidTr="00AD3AE9">
        <w:trPr>
          <w:jc w:val="center"/>
        </w:trPr>
        <w:tc>
          <w:tcPr>
            <w:tcW w:w="3618" w:type="dxa"/>
          </w:tcPr>
          <w:p w14:paraId="1447449F" w14:textId="77777777" w:rsidR="007A190B" w:rsidRPr="00925FBD" w:rsidRDefault="007A190B" w:rsidP="00AD3AE9">
            <w:pPr>
              <w:jc w:val="both"/>
              <w:rPr>
                <w:rFonts w:ascii="Times New Roman" w:hAnsi="Times New Roman" w:cs="Times New Roman"/>
                <w:color w:val="222222"/>
              </w:rPr>
            </w:pPr>
            <w:r w:rsidRPr="00925FBD">
              <w:rPr>
                <w:rFonts w:ascii="Times New Roman" w:hAnsi="Times New Roman" w:cs="Times New Roman"/>
                <w:color w:val="222222"/>
              </w:rPr>
              <w:t>Les gusta dar clases</w:t>
            </w:r>
          </w:p>
        </w:tc>
        <w:tc>
          <w:tcPr>
            <w:tcW w:w="954" w:type="dxa"/>
          </w:tcPr>
          <w:p w14:paraId="0D2052FE"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-0.151</w:t>
            </w:r>
          </w:p>
        </w:tc>
        <w:tc>
          <w:tcPr>
            <w:tcW w:w="1204" w:type="dxa"/>
          </w:tcPr>
          <w:p w14:paraId="2C1C9BD6"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0.016</w:t>
            </w:r>
          </w:p>
        </w:tc>
        <w:tc>
          <w:tcPr>
            <w:tcW w:w="1697" w:type="dxa"/>
          </w:tcPr>
          <w:p w14:paraId="6093381B"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w:t>
            </w:r>
          </w:p>
        </w:tc>
      </w:tr>
      <w:tr w:rsidR="007A190B" w:rsidRPr="00925FBD" w14:paraId="07890BC7" w14:textId="77777777" w:rsidTr="00AD3AE9">
        <w:trPr>
          <w:jc w:val="center"/>
        </w:trPr>
        <w:tc>
          <w:tcPr>
            <w:tcW w:w="3618" w:type="dxa"/>
          </w:tcPr>
          <w:p w14:paraId="42C4E678" w14:textId="77777777" w:rsidR="007A190B" w:rsidRPr="00925FBD" w:rsidRDefault="007A190B" w:rsidP="00AD3AE9">
            <w:pPr>
              <w:jc w:val="both"/>
              <w:rPr>
                <w:rFonts w:ascii="Times New Roman" w:hAnsi="Times New Roman" w:cs="Times New Roman"/>
                <w:color w:val="222222"/>
              </w:rPr>
            </w:pPr>
            <w:r w:rsidRPr="00925FBD">
              <w:rPr>
                <w:rFonts w:ascii="Times New Roman" w:hAnsi="Times New Roman" w:cs="Times New Roman"/>
                <w:color w:val="222222"/>
              </w:rPr>
              <w:t>Entregan las tareas calificadas</w:t>
            </w:r>
          </w:p>
        </w:tc>
        <w:tc>
          <w:tcPr>
            <w:tcW w:w="954" w:type="dxa"/>
          </w:tcPr>
          <w:p w14:paraId="16CA71D2"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-0.141</w:t>
            </w:r>
          </w:p>
        </w:tc>
        <w:tc>
          <w:tcPr>
            <w:tcW w:w="1204" w:type="dxa"/>
          </w:tcPr>
          <w:p w14:paraId="6F7D522A"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0.025</w:t>
            </w:r>
          </w:p>
        </w:tc>
        <w:tc>
          <w:tcPr>
            <w:tcW w:w="1697" w:type="dxa"/>
          </w:tcPr>
          <w:p w14:paraId="35C5FD09"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w:t>
            </w:r>
          </w:p>
        </w:tc>
      </w:tr>
      <w:tr w:rsidR="007A190B" w:rsidRPr="00925FBD" w14:paraId="17E29153" w14:textId="77777777" w:rsidTr="00AD3AE9">
        <w:trPr>
          <w:jc w:val="center"/>
        </w:trPr>
        <w:tc>
          <w:tcPr>
            <w:tcW w:w="3618" w:type="dxa"/>
          </w:tcPr>
          <w:p w14:paraId="2F958C0A" w14:textId="77777777" w:rsidR="007A190B" w:rsidRPr="00925FBD" w:rsidRDefault="007A190B" w:rsidP="00AD3AE9">
            <w:pPr>
              <w:jc w:val="both"/>
              <w:rPr>
                <w:rFonts w:ascii="Times New Roman" w:hAnsi="Times New Roman" w:cs="Times New Roman"/>
                <w:color w:val="222222"/>
              </w:rPr>
            </w:pPr>
            <w:r w:rsidRPr="00925FBD">
              <w:rPr>
                <w:rFonts w:ascii="Times New Roman" w:hAnsi="Times New Roman" w:cs="Times New Roman"/>
                <w:color w:val="222222"/>
              </w:rPr>
              <w:t>Son pacientes</w:t>
            </w:r>
          </w:p>
        </w:tc>
        <w:tc>
          <w:tcPr>
            <w:tcW w:w="954" w:type="dxa"/>
          </w:tcPr>
          <w:p w14:paraId="172A1EB2"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-0.135</w:t>
            </w:r>
          </w:p>
        </w:tc>
        <w:tc>
          <w:tcPr>
            <w:tcW w:w="1204" w:type="dxa"/>
          </w:tcPr>
          <w:p w14:paraId="45E85BF2"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0.032</w:t>
            </w:r>
          </w:p>
        </w:tc>
        <w:tc>
          <w:tcPr>
            <w:tcW w:w="1697" w:type="dxa"/>
          </w:tcPr>
          <w:p w14:paraId="7E1C1F1D"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w:t>
            </w:r>
          </w:p>
        </w:tc>
      </w:tr>
      <w:tr w:rsidR="007A190B" w:rsidRPr="00925FBD" w14:paraId="6C749AFB" w14:textId="77777777" w:rsidTr="00AD3AE9">
        <w:trPr>
          <w:jc w:val="center"/>
        </w:trPr>
        <w:tc>
          <w:tcPr>
            <w:tcW w:w="3618" w:type="dxa"/>
          </w:tcPr>
          <w:p w14:paraId="69EDE54E" w14:textId="77777777" w:rsidR="007A190B" w:rsidRPr="00925FBD" w:rsidRDefault="00FD58DD" w:rsidP="00AD3AE9">
            <w:pPr>
              <w:jc w:val="both"/>
              <w:rPr>
                <w:rFonts w:ascii="Times New Roman" w:hAnsi="Times New Roman" w:cs="Times New Roman"/>
                <w:color w:val="222222"/>
              </w:rPr>
            </w:pPr>
            <w:r w:rsidRPr="00925FBD">
              <w:rPr>
                <w:rFonts w:ascii="Times New Roman" w:hAnsi="Times New Roman" w:cs="Times New Roman"/>
                <w:color w:val="222222"/>
              </w:rPr>
              <w:t>E</w:t>
            </w:r>
            <w:r w:rsidR="007A190B" w:rsidRPr="00925FBD">
              <w:rPr>
                <w:rFonts w:ascii="Times New Roman" w:hAnsi="Times New Roman" w:cs="Times New Roman"/>
                <w:color w:val="222222"/>
              </w:rPr>
              <w:t>xplican bien</w:t>
            </w:r>
          </w:p>
        </w:tc>
        <w:tc>
          <w:tcPr>
            <w:tcW w:w="954" w:type="dxa"/>
          </w:tcPr>
          <w:p w14:paraId="6682DE77"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-0.132</w:t>
            </w:r>
          </w:p>
        </w:tc>
        <w:tc>
          <w:tcPr>
            <w:tcW w:w="1204" w:type="dxa"/>
          </w:tcPr>
          <w:p w14:paraId="459D621B"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0.036</w:t>
            </w:r>
          </w:p>
        </w:tc>
        <w:tc>
          <w:tcPr>
            <w:tcW w:w="1697" w:type="dxa"/>
          </w:tcPr>
          <w:p w14:paraId="41C98EB5" w14:textId="77777777" w:rsidR="007A190B" w:rsidRPr="00925FBD" w:rsidRDefault="007A190B" w:rsidP="00AD3AE9">
            <w:pPr>
              <w:jc w:val="center"/>
              <w:rPr>
                <w:rFonts w:ascii="Times New Roman" w:hAnsi="Times New Roman" w:cs="Times New Roman"/>
                <w:color w:val="222222"/>
              </w:rPr>
            </w:pPr>
            <w:r w:rsidRPr="00925FBD">
              <w:rPr>
                <w:rFonts w:ascii="Times New Roman" w:hAnsi="Times New Roman" w:cs="Times New Roman"/>
                <w:color w:val="222222"/>
              </w:rPr>
              <w:t>*</w:t>
            </w:r>
          </w:p>
        </w:tc>
      </w:tr>
    </w:tbl>
    <w:p w14:paraId="1F93629A" w14:textId="2568612C" w:rsidR="00C66E9C" w:rsidRDefault="007A190B" w:rsidP="00312C75">
      <w:pPr>
        <w:pStyle w:val="Sinespaciado"/>
        <w:spacing w:line="360" w:lineRule="auto"/>
        <w:jc w:val="center"/>
        <w:rPr>
          <w:rFonts w:ascii="Times New Roman" w:hAnsi="Times New Roman" w:cs="Times New Roman"/>
          <w:sz w:val="24"/>
          <w:szCs w:val="24"/>
        </w:rPr>
      </w:pPr>
      <w:r w:rsidRPr="0098558D">
        <w:rPr>
          <w:rFonts w:ascii="Times New Roman" w:hAnsi="Times New Roman" w:cs="Times New Roman"/>
          <w:sz w:val="24"/>
          <w:szCs w:val="24"/>
        </w:rPr>
        <w:t>Fuente: Elaboración propia</w:t>
      </w:r>
    </w:p>
    <w:p w14:paraId="1F38017C" w14:textId="77777777" w:rsidR="00925FBD" w:rsidRPr="0098558D" w:rsidRDefault="00925FBD" w:rsidP="00312C75">
      <w:pPr>
        <w:pStyle w:val="Sinespaciado"/>
        <w:spacing w:line="360" w:lineRule="auto"/>
        <w:jc w:val="center"/>
        <w:rPr>
          <w:rFonts w:ascii="Times New Roman" w:hAnsi="Times New Roman" w:cs="Times New Roman"/>
          <w:sz w:val="24"/>
          <w:szCs w:val="24"/>
        </w:rPr>
      </w:pPr>
    </w:p>
    <w:p w14:paraId="743A6863" w14:textId="77777777" w:rsidR="00525E0E" w:rsidRPr="00925FBD" w:rsidRDefault="00BA49FD" w:rsidP="00312C75">
      <w:pPr>
        <w:pStyle w:val="Sinespaciado"/>
        <w:spacing w:line="360" w:lineRule="auto"/>
        <w:jc w:val="center"/>
        <w:rPr>
          <w:rFonts w:ascii="Times New Roman" w:hAnsi="Times New Roman" w:cs="Times New Roman"/>
          <w:b/>
          <w:bCs/>
          <w:sz w:val="28"/>
          <w:szCs w:val="28"/>
        </w:rPr>
      </w:pPr>
      <w:bookmarkStart w:id="7" w:name="_Toc146758083"/>
      <w:r w:rsidRPr="00925FBD">
        <w:rPr>
          <w:rFonts w:ascii="Times New Roman" w:hAnsi="Times New Roman" w:cs="Times New Roman"/>
          <w:b/>
          <w:bCs/>
          <w:sz w:val="28"/>
          <w:szCs w:val="28"/>
        </w:rPr>
        <w:t>R</w:t>
      </w:r>
      <w:r w:rsidR="005E7D38" w:rsidRPr="00925FBD">
        <w:rPr>
          <w:rFonts w:ascii="Times New Roman" w:hAnsi="Times New Roman" w:cs="Times New Roman"/>
          <w:b/>
          <w:bCs/>
          <w:sz w:val="28"/>
          <w:szCs w:val="28"/>
        </w:rPr>
        <w:t>elación del</w:t>
      </w:r>
      <w:r w:rsidR="00525E0E" w:rsidRPr="00925FBD">
        <w:rPr>
          <w:rFonts w:ascii="Times New Roman" w:hAnsi="Times New Roman" w:cs="Times New Roman"/>
          <w:b/>
          <w:bCs/>
          <w:sz w:val="28"/>
          <w:szCs w:val="28"/>
        </w:rPr>
        <w:t xml:space="preserve"> contexto </w:t>
      </w:r>
      <w:r w:rsidR="0076173B" w:rsidRPr="00925FBD">
        <w:rPr>
          <w:rFonts w:ascii="Times New Roman" w:hAnsi="Times New Roman" w:cs="Times New Roman"/>
          <w:b/>
          <w:bCs/>
          <w:sz w:val="28"/>
          <w:szCs w:val="28"/>
        </w:rPr>
        <w:t xml:space="preserve">escolar </w:t>
      </w:r>
      <w:r w:rsidR="005E7D38" w:rsidRPr="00925FBD">
        <w:rPr>
          <w:rFonts w:ascii="Times New Roman" w:hAnsi="Times New Roman" w:cs="Times New Roman"/>
          <w:b/>
          <w:bCs/>
          <w:sz w:val="28"/>
          <w:szCs w:val="28"/>
        </w:rPr>
        <w:t>con</w:t>
      </w:r>
      <w:r w:rsidR="00525E0E" w:rsidRPr="00925FBD">
        <w:rPr>
          <w:rFonts w:ascii="Times New Roman" w:hAnsi="Times New Roman" w:cs="Times New Roman"/>
          <w:b/>
          <w:bCs/>
          <w:sz w:val="28"/>
          <w:szCs w:val="28"/>
        </w:rPr>
        <w:t xml:space="preserve"> el rendimiento </w:t>
      </w:r>
      <w:bookmarkEnd w:id="7"/>
      <w:r w:rsidR="0076173B" w:rsidRPr="00925FBD">
        <w:rPr>
          <w:rFonts w:ascii="Times New Roman" w:hAnsi="Times New Roman" w:cs="Times New Roman"/>
          <w:b/>
          <w:bCs/>
          <w:sz w:val="28"/>
          <w:szCs w:val="28"/>
        </w:rPr>
        <w:t>académico</w:t>
      </w:r>
    </w:p>
    <w:p w14:paraId="0CC03E95" w14:textId="4089583C" w:rsidR="00C66E9C" w:rsidRDefault="00FD58DD" w:rsidP="00312C75">
      <w:pPr>
        <w:spacing w:line="360" w:lineRule="auto"/>
        <w:ind w:firstLine="567"/>
        <w:jc w:val="both"/>
        <w:rPr>
          <w:rFonts w:ascii="Times New Roman" w:hAnsi="Times New Roman" w:cs="Times New Roman"/>
        </w:rPr>
      </w:pPr>
      <w:r w:rsidRPr="0098558D">
        <w:rPr>
          <w:rFonts w:ascii="Times New Roman" w:hAnsi="Times New Roman" w:cs="Times New Roman"/>
        </w:rPr>
        <w:t>El análisis de correlación de Spearman (α=0.05%) no m</w:t>
      </w:r>
      <w:r w:rsidR="00253F3A" w:rsidRPr="0098558D">
        <w:rPr>
          <w:rFonts w:ascii="Times New Roman" w:hAnsi="Times New Roman" w:cs="Times New Roman"/>
        </w:rPr>
        <w:t>uestra</w:t>
      </w:r>
      <w:r w:rsidR="00525E0E" w:rsidRPr="0098558D">
        <w:rPr>
          <w:rFonts w:ascii="Times New Roman" w:hAnsi="Times New Roman" w:cs="Times New Roman"/>
        </w:rPr>
        <w:t xml:space="preserve"> </w:t>
      </w:r>
      <w:r w:rsidR="00BA49FD" w:rsidRPr="0098558D">
        <w:rPr>
          <w:rFonts w:ascii="Times New Roman" w:hAnsi="Times New Roman" w:cs="Times New Roman"/>
        </w:rPr>
        <w:t xml:space="preserve">una </w:t>
      </w:r>
      <w:r w:rsidRPr="0098558D">
        <w:rPr>
          <w:rFonts w:ascii="Times New Roman" w:hAnsi="Times New Roman" w:cs="Times New Roman"/>
        </w:rPr>
        <w:t xml:space="preserve">relación significativa entre </w:t>
      </w:r>
      <w:r w:rsidR="00525E0E" w:rsidRPr="0098558D">
        <w:rPr>
          <w:rFonts w:ascii="Times New Roman" w:hAnsi="Times New Roman" w:cs="Times New Roman"/>
        </w:rPr>
        <w:t xml:space="preserve">el rendimiento académico </w:t>
      </w:r>
      <w:r w:rsidRPr="0098558D">
        <w:rPr>
          <w:rFonts w:ascii="Times New Roman" w:hAnsi="Times New Roman" w:cs="Times New Roman"/>
        </w:rPr>
        <w:t>y</w:t>
      </w:r>
      <w:r w:rsidR="00525E0E" w:rsidRPr="0098558D">
        <w:rPr>
          <w:rFonts w:ascii="Times New Roman" w:hAnsi="Times New Roman" w:cs="Times New Roman"/>
        </w:rPr>
        <w:t xml:space="preserve"> el contexto rural o urbano </w:t>
      </w:r>
      <w:r w:rsidRPr="0098558D">
        <w:rPr>
          <w:rFonts w:ascii="Times New Roman" w:hAnsi="Times New Roman" w:cs="Times New Roman"/>
        </w:rPr>
        <w:t>de las escuelas</w:t>
      </w:r>
      <w:r w:rsidR="00080990" w:rsidRPr="0098558D">
        <w:rPr>
          <w:rFonts w:ascii="Times New Roman" w:hAnsi="Times New Roman" w:cs="Times New Roman"/>
        </w:rPr>
        <w:t xml:space="preserve"> investigadas</w:t>
      </w:r>
      <w:r w:rsidRPr="0098558D">
        <w:rPr>
          <w:rFonts w:ascii="Times New Roman" w:hAnsi="Times New Roman" w:cs="Times New Roman"/>
        </w:rPr>
        <w:t xml:space="preserve"> </w:t>
      </w:r>
      <w:r w:rsidR="00525E0E" w:rsidRPr="0098558D">
        <w:rPr>
          <w:rFonts w:ascii="Times New Roman" w:hAnsi="Times New Roman" w:cs="Times New Roman"/>
        </w:rPr>
        <w:t>(Rho=-0.020, p-</w:t>
      </w:r>
      <w:proofErr w:type="spellStart"/>
      <w:r w:rsidR="00525E0E" w:rsidRPr="0098558D">
        <w:rPr>
          <w:rFonts w:ascii="Times New Roman" w:hAnsi="Times New Roman" w:cs="Times New Roman"/>
        </w:rPr>
        <w:t>value</w:t>
      </w:r>
      <w:proofErr w:type="spellEnd"/>
      <w:r w:rsidR="00525E0E" w:rsidRPr="0098558D">
        <w:rPr>
          <w:rFonts w:ascii="Times New Roman" w:hAnsi="Times New Roman" w:cs="Times New Roman"/>
        </w:rPr>
        <w:t>=0.757)</w:t>
      </w:r>
      <w:r w:rsidR="00403193">
        <w:rPr>
          <w:rFonts w:ascii="Times New Roman" w:hAnsi="Times New Roman" w:cs="Times New Roman"/>
        </w:rPr>
        <w:t>.</w:t>
      </w:r>
    </w:p>
    <w:p w14:paraId="05C9C7DE" w14:textId="77777777" w:rsidR="00925FBD" w:rsidRPr="0098558D" w:rsidRDefault="00925FBD" w:rsidP="00312C75">
      <w:pPr>
        <w:spacing w:line="360" w:lineRule="auto"/>
        <w:ind w:firstLine="567"/>
        <w:jc w:val="both"/>
        <w:rPr>
          <w:rFonts w:ascii="Times New Roman" w:hAnsi="Times New Roman" w:cs="Times New Roman"/>
        </w:rPr>
      </w:pPr>
    </w:p>
    <w:p w14:paraId="462D8583" w14:textId="77777777" w:rsidR="0076173B" w:rsidRPr="00312C75" w:rsidRDefault="005E7D38"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C</w:t>
      </w:r>
      <w:r w:rsidR="0076173B" w:rsidRPr="00312C75">
        <w:rPr>
          <w:rFonts w:ascii="Times New Roman" w:hAnsi="Times New Roman" w:cs="Times New Roman"/>
          <w:b/>
          <w:bCs/>
          <w:sz w:val="28"/>
          <w:szCs w:val="28"/>
        </w:rPr>
        <w:t xml:space="preserve">ontexto escolar y </w:t>
      </w:r>
      <w:r w:rsidRPr="00312C75">
        <w:rPr>
          <w:rFonts w:ascii="Times New Roman" w:hAnsi="Times New Roman" w:cs="Times New Roman"/>
          <w:b/>
          <w:bCs/>
          <w:sz w:val="28"/>
          <w:szCs w:val="28"/>
        </w:rPr>
        <w:t xml:space="preserve">su relación con </w:t>
      </w:r>
      <w:r w:rsidR="0076173B" w:rsidRPr="00312C75">
        <w:rPr>
          <w:rFonts w:ascii="Times New Roman" w:hAnsi="Times New Roman" w:cs="Times New Roman"/>
          <w:b/>
          <w:bCs/>
          <w:sz w:val="28"/>
          <w:szCs w:val="28"/>
        </w:rPr>
        <w:t>las causas escolares</w:t>
      </w:r>
    </w:p>
    <w:p w14:paraId="5B67D2F2" w14:textId="2A134DFC" w:rsidR="007D1FBC" w:rsidRDefault="00070487" w:rsidP="00B72A45">
      <w:pPr>
        <w:spacing w:line="360" w:lineRule="auto"/>
        <w:ind w:firstLine="567"/>
        <w:jc w:val="both"/>
        <w:rPr>
          <w:rFonts w:ascii="Times New Roman" w:hAnsi="Times New Roman" w:cs="Times New Roman"/>
        </w:rPr>
      </w:pPr>
      <w:r w:rsidRPr="0098558D">
        <w:rPr>
          <w:rFonts w:ascii="Times New Roman" w:hAnsi="Times New Roman" w:cs="Times New Roman"/>
        </w:rPr>
        <w:t xml:space="preserve">La </w:t>
      </w:r>
      <w:r w:rsidR="002336A5">
        <w:rPr>
          <w:rFonts w:ascii="Times New Roman" w:hAnsi="Times New Roman" w:cs="Times New Roman"/>
        </w:rPr>
        <w:t>T</w:t>
      </w:r>
      <w:r w:rsidRPr="0098558D">
        <w:rPr>
          <w:rFonts w:ascii="Times New Roman" w:hAnsi="Times New Roman" w:cs="Times New Roman"/>
        </w:rPr>
        <w:t>abla</w:t>
      </w:r>
      <w:r w:rsidR="005902F3" w:rsidRPr="0098558D">
        <w:rPr>
          <w:rFonts w:ascii="Times New Roman" w:hAnsi="Times New Roman" w:cs="Times New Roman"/>
        </w:rPr>
        <w:t xml:space="preserve"> 4</w:t>
      </w:r>
      <w:r w:rsidRPr="0098558D">
        <w:rPr>
          <w:rFonts w:ascii="Times New Roman" w:hAnsi="Times New Roman" w:cs="Times New Roman"/>
        </w:rPr>
        <w:t xml:space="preserve"> </w:t>
      </w:r>
      <w:r w:rsidR="00D11018" w:rsidRPr="0098558D">
        <w:rPr>
          <w:rFonts w:ascii="Times New Roman" w:hAnsi="Times New Roman" w:cs="Times New Roman"/>
        </w:rPr>
        <w:t xml:space="preserve">presenta lo expuesto por </w:t>
      </w:r>
      <w:r w:rsidRPr="0098558D">
        <w:rPr>
          <w:rFonts w:ascii="Times New Roman" w:hAnsi="Times New Roman" w:cs="Times New Roman"/>
        </w:rPr>
        <w:t>l</w:t>
      </w:r>
      <w:r w:rsidR="007D752B" w:rsidRPr="0098558D">
        <w:rPr>
          <w:rFonts w:ascii="Times New Roman" w:hAnsi="Times New Roman" w:cs="Times New Roman"/>
        </w:rPr>
        <w:t>os</w:t>
      </w:r>
      <w:r w:rsidR="00080990" w:rsidRPr="0098558D">
        <w:rPr>
          <w:rFonts w:ascii="Times New Roman" w:hAnsi="Times New Roman" w:cs="Times New Roman"/>
        </w:rPr>
        <w:t>/as estudiantes</w:t>
      </w:r>
      <w:r w:rsidR="007D752B" w:rsidRPr="0098558D">
        <w:rPr>
          <w:rFonts w:ascii="Times New Roman" w:hAnsi="Times New Roman" w:cs="Times New Roman"/>
        </w:rPr>
        <w:t xml:space="preserve"> </w:t>
      </w:r>
      <w:r w:rsidR="00300D47" w:rsidRPr="0098558D">
        <w:rPr>
          <w:rFonts w:ascii="Times New Roman" w:hAnsi="Times New Roman" w:cs="Times New Roman"/>
        </w:rPr>
        <w:t>del medio urbano</w:t>
      </w:r>
      <w:r w:rsidR="00D11018" w:rsidRPr="0098558D">
        <w:rPr>
          <w:rFonts w:ascii="Times New Roman" w:hAnsi="Times New Roman" w:cs="Times New Roman"/>
        </w:rPr>
        <w:t>, quienes</w:t>
      </w:r>
      <w:r w:rsidR="00300D47" w:rsidRPr="0098558D">
        <w:rPr>
          <w:rFonts w:ascii="Times New Roman" w:hAnsi="Times New Roman" w:cs="Times New Roman"/>
        </w:rPr>
        <w:t xml:space="preserve"> </w:t>
      </w:r>
      <w:r w:rsidR="00D11018" w:rsidRPr="0098558D">
        <w:rPr>
          <w:rFonts w:ascii="Times New Roman" w:hAnsi="Times New Roman" w:cs="Times New Roman"/>
        </w:rPr>
        <w:t xml:space="preserve">refieren </w:t>
      </w:r>
      <w:r w:rsidR="00FD58DD" w:rsidRPr="0098558D">
        <w:rPr>
          <w:rFonts w:ascii="Times New Roman" w:hAnsi="Times New Roman" w:cs="Times New Roman"/>
        </w:rPr>
        <w:t xml:space="preserve">que </w:t>
      </w:r>
      <w:r w:rsidR="00300D47" w:rsidRPr="0098558D">
        <w:rPr>
          <w:rFonts w:ascii="Times New Roman" w:hAnsi="Times New Roman" w:cs="Times New Roman"/>
        </w:rPr>
        <w:t>no les gusta asi</w:t>
      </w:r>
      <w:r w:rsidR="001A7535" w:rsidRPr="0098558D">
        <w:rPr>
          <w:rFonts w:ascii="Times New Roman" w:hAnsi="Times New Roman" w:cs="Times New Roman"/>
        </w:rPr>
        <w:t>s</w:t>
      </w:r>
      <w:r w:rsidR="00300D47" w:rsidRPr="0098558D">
        <w:rPr>
          <w:rFonts w:ascii="Times New Roman" w:hAnsi="Times New Roman" w:cs="Times New Roman"/>
        </w:rPr>
        <w:t>t</w:t>
      </w:r>
      <w:r w:rsidR="001A7535" w:rsidRPr="0098558D">
        <w:rPr>
          <w:rFonts w:ascii="Times New Roman" w:hAnsi="Times New Roman" w:cs="Times New Roman"/>
        </w:rPr>
        <w:t>i</w:t>
      </w:r>
      <w:r w:rsidR="00300D47" w:rsidRPr="0098558D">
        <w:rPr>
          <w:rFonts w:ascii="Times New Roman" w:hAnsi="Times New Roman" w:cs="Times New Roman"/>
        </w:rPr>
        <w:t xml:space="preserve">r a la preparatoria, </w:t>
      </w:r>
      <w:r w:rsidR="00835E12" w:rsidRPr="00835E12">
        <w:rPr>
          <w:rFonts w:ascii="Times New Roman" w:hAnsi="Times New Roman" w:cs="Times New Roman"/>
        </w:rPr>
        <w:t>dedican menos tiempo al uso de las plataformas educativas,</w:t>
      </w:r>
      <w:r w:rsidR="00835E12" w:rsidRPr="0098558D">
        <w:rPr>
          <w:rFonts w:ascii="Times New Roman" w:hAnsi="Times New Roman" w:cs="Times New Roman"/>
        </w:rPr>
        <w:t xml:space="preserve"> </w:t>
      </w:r>
      <w:r w:rsidRPr="0098558D">
        <w:rPr>
          <w:rFonts w:ascii="Times New Roman" w:hAnsi="Times New Roman" w:cs="Times New Roman"/>
        </w:rPr>
        <w:t xml:space="preserve">no perciben la importancia de estudiar el nivel </w:t>
      </w:r>
      <w:r w:rsidR="0020352E">
        <w:rPr>
          <w:rFonts w:ascii="Times New Roman" w:hAnsi="Times New Roman" w:cs="Times New Roman"/>
        </w:rPr>
        <w:t>medio superior</w:t>
      </w:r>
      <w:r w:rsidRPr="0098558D">
        <w:rPr>
          <w:rFonts w:ascii="Times New Roman" w:hAnsi="Times New Roman" w:cs="Times New Roman"/>
        </w:rPr>
        <w:t xml:space="preserve"> y</w:t>
      </w:r>
      <w:r w:rsidR="0020352E">
        <w:rPr>
          <w:rFonts w:ascii="Times New Roman" w:hAnsi="Times New Roman" w:cs="Times New Roman"/>
        </w:rPr>
        <w:t xml:space="preserve"> asisten </w:t>
      </w:r>
      <w:r w:rsidR="001A7535" w:rsidRPr="0098558D">
        <w:rPr>
          <w:rFonts w:ascii="Times New Roman" w:hAnsi="Times New Roman" w:cs="Times New Roman"/>
        </w:rPr>
        <w:t xml:space="preserve">porque sus </w:t>
      </w:r>
      <w:r w:rsidR="001A7535" w:rsidRPr="0098558D">
        <w:rPr>
          <w:rFonts w:ascii="Times New Roman" w:hAnsi="Times New Roman" w:cs="Times New Roman"/>
          <w:lang w:val="es-ES_tradnl"/>
        </w:rPr>
        <w:t>ma</w:t>
      </w:r>
      <w:r w:rsidR="0020352E">
        <w:rPr>
          <w:rFonts w:ascii="Times New Roman" w:hAnsi="Times New Roman" w:cs="Times New Roman"/>
          <w:lang w:val="es-ES_tradnl"/>
        </w:rPr>
        <w:t>dres</w:t>
      </w:r>
      <w:r w:rsidR="001A7535" w:rsidRPr="0098558D">
        <w:rPr>
          <w:rFonts w:ascii="Times New Roman" w:hAnsi="Times New Roman" w:cs="Times New Roman"/>
          <w:lang w:val="es-ES_tradnl"/>
        </w:rPr>
        <w:t xml:space="preserve"> o pa</w:t>
      </w:r>
      <w:r w:rsidR="0020352E">
        <w:rPr>
          <w:rFonts w:ascii="Times New Roman" w:hAnsi="Times New Roman" w:cs="Times New Roman"/>
          <w:lang w:val="es-ES_tradnl"/>
        </w:rPr>
        <w:t>dre</w:t>
      </w:r>
      <w:r w:rsidR="001A7535" w:rsidRPr="0098558D">
        <w:rPr>
          <w:rFonts w:ascii="Times New Roman" w:hAnsi="Times New Roman" w:cs="Times New Roman"/>
          <w:lang w:val="es-ES_tradnl"/>
        </w:rPr>
        <w:t>s los</w:t>
      </w:r>
      <w:r w:rsidR="00B829FB" w:rsidRPr="0098558D">
        <w:rPr>
          <w:rFonts w:ascii="Times New Roman" w:hAnsi="Times New Roman" w:cs="Times New Roman"/>
          <w:lang w:val="es-ES_tradnl"/>
        </w:rPr>
        <w:t>/as</w:t>
      </w:r>
      <w:r w:rsidR="001A7535" w:rsidRPr="0098558D">
        <w:rPr>
          <w:rFonts w:ascii="Times New Roman" w:hAnsi="Times New Roman" w:cs="Times New Roman"/>
          <w:lang w:val="es-ES_tradnl"/>
        </w:rPr>
        <w:t xml:space="preserve"> obligan</w:t>
      </w:r>
      <w:r w:rsidR="0020352E">
        <w:rPr>
          <w:rFonts w:ascii="Times New Roman" w:hAnsi="Times New Roman" w:cs="Times New Roman"/>
          <w:lang w:val="es-ES_tradnl"/>
        </w:rPr>
        <w:t xml:space="preserve">, o bien, </w:t>
      </w:r>
      <w:r w:rsidR="001A7535" w:rsidRPr="0098558D">
        <w:rPr>
          <w:rFonts w:ascii="Times New Roman" w:hAnsi="Times New Roman" w:cs="Times New Roman"/>
          <w:lang w:val="es-ES_tradnl"/>
        </w:rPr>
        <w:t>porque quieren</w:t>
      </w:r>
      <w:r w:rsidR="001A7535" w:rsidRPr="0098558D">
        <w:rPr>
          <w:rFonts w:ascii="Times New Roman" w:hAnsi="Times New Roman" w:cs="Times New Roman"/>
        </w:rPr>
        <w:t xml:space="preserve"> </w:t>
      </w:r>
      <w:r w:rsidR="006D605B" w:rsidRPr="0098558D">
        <w:rPr>
          <w:rFonts w:ascii="Times New Roman" w:hAnsi="Times New Roman" w:cs="Times New Roman"/>
        </w:rPr>
        <w:t xml:space="preserve">seguir </w:t>
      </w:r>
      <w:r w:rsidR="001A7535" w:rsidRPr="0098558D">
        <w:rPr>
          <w:rFonts w:ascii="Times New Roman" w:hAnsi="Times New Roman" w:cs="Times New Roman"/>
        </w:rPr>
        <w:t>recibi</w:t>
      </w:r>
      <w:r w:rsidR="006D605B" w:rsidRPr="0098558D">
        <w:rPr>
          <w:rFonts w:ascii="Times New Roman" w:hAnsi="Times New Roman" w:cs="Times New Roman"/>
        </w:rPr>
        <w:t>endo</w:t>
      </w:r>
      <w:r w:rsidR="001A7535" w:rsidRPr="0098558D">
        <w:rPr>
          <w:rFonts w:ascii="Times New Roman" w:hAnsi="Times New Roman" w:cs="Times New Roman"/>
        </w:rPr>
        <w:t xml:space="preserve"> la beca</w:t>
      </w:r>
      <w:r w:rsidR="00FD58DD" w:rsidRPr="0098558D">
        <w:rPr>
          <w:rFonts w:ascii="Times New Roman" w:hAnsi="Times New Roman" w:cs="Times New Roman"/>
        </w:rPr>
        <w:t xml:space="preserve"> </w:t>
      </w:r>
      <w:r w:rsidR="00D11018" w:rsidRPr="0098558D">
        <w:rPr>
          <w:rFonts w:ascii="Times New Roman" w:hAnsi="Times New Roman" w:cs="Times New Roman"/>
        </w:rPr>
        <w:t xml:space="preserve">del </w:t>
      </w:r>
      <w:r w:rsidR="001A7535" w:rsidRPr="0098558D">
        <w:rPr>
          <w:rFonts w:ascii="Times New Roman" w:hAnsi="Times New Roman" w:cs="Times New Roman"/>
        </w:rPr>
        <w:t>Gobierno Federal</w:t>
      </w:r>
      <w:r w:rsidR="00C66E9C">
        <w:rPr>
          <w:rFonts w:ascii="Times New Roman" w:hAnsi="Times New Roman" w:cs="Times New Roman"/>
        </w:rPr>
        <w:t xml:space="preserve">, </w:t>
      </w:r>
      <w:r w:rsidR="0020352E">
        <w:rPr>
          <w:rFonts w:ascii="Times New Roman" w:hAnsi="Times New Roman" w:cs="Times New Roman"/>
        </w:rPr>
        <w:t>conocida como</w:t>
      </w:r>
      <w:r w:rsidR="00C66E9C">
        <w:rPr>
          <w:rFonts w:ascii="Times New Roman" w:hAnsi="Times New Roman" w:cs="Times New Roman"/>
        </w:rPr>
        <w:t xml:space="preserve"> “Benito Ju</w:t>
      </w:r>
      <w:r w:rsidR="009C692F">
        <w:rPr>
          <w:rFonts w:ascii="Times New Roman" w:hAnsi="Times New Roman" w:cs="Times New Roman"/>
        </w:rPr>
        <w:t>á</w:t>
      </w:r>
      <w:r w:rsidR="00C66E9C">
        <w:rPr>
          <w:rFonts w:ascii="Times New Roman" w:hAnsi="Times New Roman" w:cs="Times New Roman"/>
        </w:rPr>
        <w:t>r</w:t>
      </w:r>
      <w:r w:rsidR="009C692F">
        <w:rPr>
          <w:rFonts w:ascii="Times New Roman" w:hAnsi="Times New Roman" w:cs="Times New Roman"/>
        </w:rPr>
        <w:t>e</w:t>
      </w:r>
      <w:r w:rsidR="00C66E9C">
        <w:rPr>
          <w:rFonts w:ascii="Times New Roman" w:hAnsi="Times New Roman" w:cs="Times New Roman"/>
        </w:rPr>
        <w:t>z”</w:t>
      </w:r>
      <w:r w:rsidRPr="0098558D">
        <w:rPr>
          <w:rFonts w:ascii="Times New Roman" w:hAnsi="Times New Roman" w:cs="Times New Roman"/>
        </w:rPr>
        <w:t xml:space="preserve">. </w:t>
      </w:r>
      <w:r w:rsidR="001A7535" w:rsidRPr="0098558D">
        <w:rPr>
          <w:rFonts w:ascii="Times New Roman" w:hAnsi="Times New Roman" w:cs="Times New Roman"/>
          <w:lang w:val="es-ES_tradnl"/>
        </w:rPr>
        <w:t>Ante es</w:t>
      </w:r>
      <w:r w:rsidR="00BB6CF3" w:rsidRPr="0098558D">
        <w:rPr>
          <w:rFonts w:ascii="Times New Roman" w:hAnsi="Times New Roman" w:cs="Times New Roman"/>
          <w:lang w:val="es-ES_tradnl"/>
        </w:rPr>
        <w:t>e</w:t>
      </w:r>
      <w:r w:rsidR="00080990" w:rsidRPr="0098558D">
        <w:rPr>
          <w:rFonts w:ascii="Times New Roman" w:hAnsi="Times New Roman" w:cs="Times New Roman"/>
          <w:lang w:val="es-ES_tradnl"/>
        </w:rPr>
        <w:t xml:space="preserve"> des</w:t>
      </w:r>
      <w:r w:rsidR="001A7535" w:rsidRPr="0098558D">
        <w:rPr>
          <w:rFonts w:ascii="Times New Roman" w:hAnsi="Times New Roman" w:cs="Times New Roman"/>
          <w:lang w:val="es-ES_tradnl"/>
        </w:rPr>
        <w:t>interés,</w:t>
      </w:r>
      <w:r w:rsidR="001A7535" w:rsidRPr="0098558D">
        <w:rPr>
          <w:rFonts w:ascii="Times New Roman" w:hAnsi="Times New Roman" w:cs="Times New Roman"/>
        </w:rPr>
        <w:t xml:space="preserve"> </w:t>
      </w:r>
      <w:r w:rsidR="00525E0E" w:rsidRPr="0098558D">
        <w:rPr>
          <w:rFonts w:ascii="Times New Roman" w:hAnsi="Times New Roman" w:cs="Times New Roman"/>
        </w:rPr>
        <w:t>se aburren en sus clases</w:t>
      </w:r>
      <w:r w:rsidR="001A7535" w:rsidRPr="0098558D">
        <w:rPr>
          <w:rFonts w:ascii="Times New Roman" w:hAnsi="Times New Roman" w:cs="Times New Roman"/>
        </w:rPr>
        <w:t xml:space="preserve"> y no </w:t>
      </w:r>
      <w:r w:rsidR="00EC0E0D" w:rsidRPr="0098558D">
        <w:rPr>
          <w:rFonts w:ascii="Times New Roman" w:hAnsi="Times New Roman" w:cs="Times New Roman"/>
        </w:rPr>
        <w:t xml:space="preserve">toman </w:t>
      </w:r>
      <w:r w:rsidR="001A7535" w:rsidRPr="0098558D">
        <w:rPr>
          <w:rFonts w:ascii="Times New Roman" w:hAnsi="Times New Roman" w:cs="Times New Roman"/>
        </w:rPr>
        <w:t>apuntes</w:t>
      </w:r>
      <w:r w:rsidR="003F1768" w:rsidRPr="0098558D">
        <w:rPr>
          <w:rFonts w:ascii="Times New Roman" w:hAnsi="Times New Roman" w:cs="Times New Roman"/>
        </w:rPr>
        <w:t xml:space="preserve">, </w:t>
      </w:r>
      <w:r w:rsidR="00B829FB" w:rsidRPr="0098558D">
        <w:rPr>
          <w:rFonts w:ascii="Times New Roman" w:hAnsi="Times New Roman" w:cs="Times New Roman"/>
        </w:rPr>
        <w:t xml:space="preserve">dos factores negativos que </w:t>
      </w:r>
      <w:r w:rsidR="00EC0E0D" w:rsidRPr="0098558D">
        <w:rPr>
          <w:rFonts w:ascii="Times New Roman" w:hAnsi="Times New Roman" w:cs="Times New Roman"/>
        </w:rPr>
        <w:t>derivan en</w:t>
      </w:r>
      <w:r w:rsidR="009C692F">
        <w:rPr>
          <w:rFonts w:ascii="Times New Roman" w:hAnsi="Times New Roman" w:cs="Times New Roman"/>
        </w:rPr>
        <w:t xml:space="preserve"> un</w:t>
      </w:r>
      <w:r w:rsidR="00EC0E0D" w:rsidRPr="0098558D">
        <w:rPr>
          <w:rFonts w:ascii="Times New Roman" w:hAnsi="Times New Roman" w:cs="Times New Roman"/>
        </w:rPr>
        <w:t xml:space="preserve"> </w:t>
      </w:r>
      <w:r w:rsidR="00B829FB" w:rsidRPr="0098558D">
        <w:rPr>
          <w:rFonts w:ascii="Times New Roman" w:hAnsi="Times New Roman" w:cs="Times New Roman"/>
        </w:rPr>
        <w:t>bajo rendimiento académico</w:t>
      </w:r>
      <w:r w:rsidR="008D18B8">
        <w:rPr>
          <w:rFonts w:ascii="Times New Roman" w:hAnsi="Times New Roman" w:cs="Times New Roman"/>
        </w:rPr>
        <w:t>.</w:t>
      </w:r>
    </w:p>
    <w:p w14:paraId="49183DDE" w14:textId="77777777" w:rsidR="00925FBD" w:rsidRPr="0098558D" w:rsidRDefault="00925FBD" w:rsidP="00B72A45">
      <w:pPr>
        <w:spacing w:line="360" w:lineRule="auto"/>
        <w:ind w:firstLine="567"/>
        <w:jc w:val="both"/>
        <w:rPr>
          <w:rFonts w:ascii="Times New Roman" w:hAnsi="Times New Roman" w:cs="Times New Roman"/>
        </w:rPr>
      </w:pPr>
    </w:p>
    <w:p w14:paraId="39147E62" w14:textId="77777777" w:rsidR="00F97496" w:rsidRPr="0098558D" w:rsidRDefault="00F97496" w:rsidP="00AD3AE9">
      <w:pPr>
        <w:spacing w:line="360" w:lineRule="auto"/>
        <w:jc w:val="center"/>
        <w:rPr>
          <w:rFonts w:ascii="Times New Roman" w:hAnsi="Times New Roman" w:cs="Times New Roman"/>
          <w:b/>
          <w:bCs/>
        </w:rPr>
      </w:pPr>
      <w:r w:rsidRPr="0098558D">
        <w:rPr>
          <w:rFonts w:ascii="Times New Roman" w:hAnsi="Times New Roman" w:cs="Times New Roman"/>
          <w:b/>
          <w:bCs/>
        </w:rPr>
        <w:t xml:space="preserve">Tabla </w:t>
      </w:r>
      <w:r w:rsidR="005902F3" w:rsidRPr="0098558D">
        <w:rPr>
          <w:rFonts w:ascii="Times New Roman" w:hAnsi="Times New Roman" w:cs="Times New Roman"/>
          <w:b/>
          <w:bCs/>
        </w:rPr>
        <w:t>4</w:t>
      </w:r>
      <w:r w:rsidRPr="0098558D">
        <w:rPr>
          <w:rFonts w:ascii="Times New Roman" w:hAnsi="Times New Roman" w:cs="Times New Roman"/>
          <w:b/>
          <w:bCs/>
        </w:rPr>
        <w:t xml:space="preserve">. </w:t>
      </w:r>
      <w:r w:rsidRPr="005D5EEB">
        <w:rPr>
          <w:rFonts w:ascii="Times New Roman" w:hAnsi="Times New Roman" w:cs="Times New Roman"/>
        </w:rPr>
        <w:t>Contexto escolar y las variables escolares</w:t>
      </w:r>
    </w:p>
    <w:tbl>
      <w:tblPr>
        <w:tblStyle w:val="Tablaconcuadrcula"/>
        <w:tblW w:w="7690" w:type="dxa"/>
        <w:jc w:val="center"/>
        <w:tblBorders>
          <w:bottom w:val="none" w:sz="0" w:space="0" w:color="auto"/>
        </w:tblBorders>
        <w:tblLook w:val="04A0" w:firstRow="1" w:lastRow="0" w:firstColumn="1" w:lastColumn="0" w:noHBand="0" w:noVBand="1"/>
      </w:tblPr>
      <w:tblGrid>
        <w:gridCol w:w="3832"/>
        <w:gridCol w:w="957"/>
        <w:gridCol w:w="1204"/>
        <w:gridCol w:w="1697"/>
      </w:tblGrid>
      <w:tr w:rsidR="00300D47" w:rsidRPr="00925FBD" w14:paraId="2042AC6E" w14:textId="77777777" w:rsidTr="00520891">
        <w:trPr>
          <w:jc w:val="center"/>
        </w:trPr>
        <w:tc>
          <w:tcPr>
            <w:tcW w:w="3832" w:type="dxa"/>
          </w:tcPr>
          <w:p w14:paraId="624141BA" w14:textId="77777777" w:rsidR="00300D47" w:rsidRPr="00925FBD" w:rsidRDefault="00300D47" w:rsidP="00DC0D0C">
            <w:pPr>
              <w:jc w:val="both"/>
              <w:rPr>
                <w:rFonts w:ascii="Times New Roman" w:hAnsi="Times New Roman" w:cs="Times New Roman"/>
              </w:rPr>
            </w:pPr>
          </w:p>
        </w:tc>
        <w:tc>
          <w:tcPr>
            <w:tcW w:w="957" w:type="dxa"/>
          </w:tcPr>
          <w:p w14:paraId="7C836B63" w14:textId="77777777" w:rsidR="00300D47" w:rsidRPr="00925FBD" w:rsidRDefault="00300D47" w:rsidP="001041F6">
            <w:pPr>
              <w:jc w:val="center"/>
              <w:rPr>
                <w:rFonts w:ascii="Times New Roman" w:hAnsi="Times New Roman" w:cs="Times New Roman"/>
              </w:rPr>
            </w:pPr>
            <w:r w:rsidRPr="00925FBD">
              <w:rPr>
                <w:rFonts w:ascii="Times New Roman" w:hAnsi="Times New Roman" w:cs="Times New Roman"/>
              </w:rPr>
              <w:t>Rho</w:t>
            </w:r>
          </w:p>
        </w:tc>
        <w:tc>
          <w:tcPr>
            <w:tcW w:w="1204" w:type="dxa"/>
          </w:tcPr>
          <w:p w14:paraId="58BBA79B" w14:textId="77777777" w:rsidR="00300D47" w:rsidRPr="00925FBD" w:rsidRDefault="00300D47" w:rsidP="001041F6">
            <w:pPr>
              <w:pStyle w:val="NormalWeb"/>
              <w:jc w:val="center"/>
            </w:pPr>
            <w:r w:rsidRPr="00925FBD">
              <w:t>P-</w:t>
            </w:r>
            <w:proofErr w:type="spellStart"/>
            <w:r w:rsidRPr="00925FBD">
              <w:t>value</w:t>
            </w:r>
            <w:proofErr w:type="spellEnd"/>
          </w:p>
        </w:tc>
        <w:tc>
          <w:tcPr>
            <w:tcW w:w="1697" w:type="dxa"/>
          </w:tcPr>
          <w:p w14:paraId="3219BBB4" w14:textId="77777777" w:rsidR="00300D47" w:rsidRPr="00925FBD" w:rsidRDefault="00300D47" w:rsidP="001041F6">
            <w:pPr>
              <w:jc w:val="center"/>
              <w:rPr>
                <w:rFonts w:ascii="Times New Roman" w:hAnsi="Times New Roman" w:cs="Times New Roman"/>
              </w:rPr>
            </w:pPr>
            <w:r w:rsidRPr="00925FBD">
              <w:rPr>
                <w:rFonts w:ascii="Times New Roman" w:hAnsi="Times New Roman" w:cs="Times New Roman"/>
              </w:rPr>
              <w:t>Significancia</w:t>
            </w:r>
          </w:p>
        </w:tc>
      </w:tr>
      <w:tr w:rsidR="00300D47" w:rsidRPr="00925FBD" w14:paraId="74A90BD9" w14:textId="77777777" w:rsidTr="00520891">
        <w:trPr>
          <w:jc w:val="center"/>
        </w:trPr>
        <w:tc>
          <w:tcPr>
            <w:tcW w:w="3832" w:type="dxa"/>
          </w:tcPr>
          <w:p w14:paraId="38DDA8BD" w14:textId="77777777" w:rsidR="00300D47" w:rsidRPr="00925FBD" w:rsidRDefault="007E6485" w:rsidP="00DC0D0C">
            <w:pPr>
              <w:jc w:val="both"/>
              <w:rPr>
                <w:rFonts w:ascii="Times New Roman" w:hAnsi="Times New Roman" w:cs="Times New Roman"/>
              </w:rPr>
            </w:pPr>
            <w:r w:rsidRPr="00925FBD">
              <w:rPr>
                <w:rFonts w:ascii="Times New Roman" w:hAnsi="Times New Roman" w:cs="Times New Roman"/>
              </w:rPr>
              <w:t>Me</w:t>
            </w:r>
            <w:r w:rsidR="00300D47" w:rsidRPr="00925FBD">
              <w:rPr>
                <w:rFonts w:ascii="Times New Roman" w:hAnsi="Times New Roman" w:cs="Times New Roman"/>
              </w:rPr>
              <w:t xml:space="preserve"> gusta ir a la </w:t>
            </w:r>
            <w:r w:rsidRPr="00925FBD">
              <w:rPr>
                <w:rFonts w:ascii="Times New Roman" w:hAnsi="Times New Roman" w:cs="Times New Roman"/>
              </w:rPr>
              <w:t>preparatoria</w:t>
            </w:r>
          </w:p>
        </w:tc>
        <w:tc>
          <w:tcPr>
            <w:tcW w:w="957" w:type="dxa"/>
          </w:tcPr>
          <w:p w14:paraId="2A9F3E04"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0.268</w:t>
            </w:r>
          </w:p>
        </w:tc>
        <w:tc>
          <w:tcPr>
            <w:tcW w:w="1204" w:type="dxa"/>
          </w:tcPr>
          <w:p w14:paraId="3A1AF3C0"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w:t>
            </w:r>
          </w:p>
        </w:tc>
        <w:tc>
          <w:tcPr>
            <w:tcW w:w="1697" w:type="dxa"/>
          </w:tcPr>
          <w:p w14:paraId="3705CD7D"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670CC93F" w14:textId="77777777" w:rsidTr="00520891">
        <w:trPr>
          <w:jc w:val="center"/>
        </w:trPr>
        <w:tc>
          <w:tcPr>
            <w:tcW w:w="3832" w:type="dxa"/>
          </w:tcPr>
          <w:p w14:paraId="14388310"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Percepción sobre el estudio</w:t>
            </w:r>
          </w:p>
        </w:tc>
        <w:tc>
          <w:tcPr>
            <w:tcW w:w="957" w:type="dxa"/>
          </w:tcPr>
          <w:p w14:paraId="5708C09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0.239</w:t>
            </w:r>
          </w:p>
        </w:tc>
        <w:tc>
          <w:tcPr>
            <w:tcW w:w="1204" w:type="dxa"/>
          </w:tcPr>
          <w:p w14:paraId="05D27C5E"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76F9C52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7E15C2E3" w14:textId="77777777" w:rsidTr="00520891">
        <w:trPr>
          <w:jc w:val="center"/>
        </w:trPr>
        <w:tc>
          <w:tcPr>
            <w:tcW w:w="3832" w:type="dxa"/>
          </w:tcPr>
          <w:p w14:paraId="7091678D"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Me aburr</w:t>
            </w:r>
            <w:r w:rsidR="001F4194" w:rsidRPr="00925FBD">
              <w:rPr>
                <w:rFonts w:ascii="Times New Roman" w:hAnsi="Times New Roman" w:cs="Times New Roman"/>
                <w:color w:val="222222"/>
              </w:rPr>
              <w:t>en</w:t>
            </w:r>
            <w:r w:rsidRPr="00925FBD">
              <w:rPr>
                <w:rFonts w:ascii="Times New Roman" w:hAnsi="Times New Roman" w:cs="Times New Roman"/>
                <w:color w:val="222222"/>
              </w:rPr>
              <w:t xml:space="preserve"> </w:t>
            </w:r>
            <w:r w:rsidR="001F4194" w:rsidRPr="00925FBD">
              <w:rPr>
                <w:rFonts w:ascii="Times New Roman" w:hAnsi="Times New Roman" w:cs="Times New Roman"/>
                <w:color w:val="222222"/>
              </w:rPr>
              <w:t>las</w:t>
            </w:r>
            <w:r w:rsidRPr="00925FBD">
              <w:rPr>
                <w:rFonts w:ascii="Times New Roman" w:hAnsi="Times New Roman" w:cs="Times New Roman"/>
                <w:color w:val="222222"/>
              </w:rPr>
              <w:t xml:space="preserve"> clases</w:t>
            </w:r>
          </w:p>
        </w:tc>
        <w:tc>
          <w:tcPr>
            <w:tcW w:w="957" w:type="dxa"/>
          </w:tcPr>
          <w:p w14:paraId="153E7B1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0.208</w:t>
            </w:r>
          </w:p>
        </w:tc>
        <w:tc>
          <w:tcPr>
            <w:tcW w:w="1204" w:type="dxa"/>
          </w:tcPr>
          <w:p w14:paraId="19060125"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1666BAB7"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19EEB1AE" w14:textId="77777777" w:rsidTr="00520891">
        <w:trPr>
          <w:jc w:val="center"/>
        </w:trPr>
        <w:tc>
          <w:tcPr>
            <w:tcW w:w="3832" w:type="dxa"/>
            <w:tcBorders>
              <w:bottom w:val="single" w:sz="4" w:space="0" w:color="auto"/>
            </w:tcBorders>
          </w:tcPr>
          <w:p w14:paraId="23E27873"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Elabor</w:t>
            </w:r>
            <w:r w:rsidR="00CF16CF" w:rsidRPr="00925FBD">
              <w:rPr>
                <w:rFonts w:ascii="Times New Roman" w:hAnsi="Times New Roman" w:cs="Times New Roman"/>
                <w:color w:val="222222"/>
              </w:rPr>
              <w:t>o</w:t>
            </w:r>
            <w:r w:rsidRPr="00925FBD">
              <w:rPr>
                <w:rFonts w:ascii="Times New Roman" w:hAnsi="Times New Roman" w:cs="Times New Roman"/>
                <w:color w:val="222222"/>
              </w:rPr>
              <w:t xml:space="preserve"> mis propios apuntes</w:t>
            </w:r>
          </w:p>
        </w:tc>
        <w:tc>
          <w:tcPr>
            <w:tcW w:w="957" w:type="dxa"/>
            <w:tcBorders>
              <w:bottom w:val="single" w:sz="4" w:space="0" w:color="auto"/>
            </w:tcBorders>
          </w:tcPr>
          <w:p w14:paraId="4233A287"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0.154</w:t>
            </w:r>
          </w:p>
        </w:tc>
        <w:tc>
          <w:tcPr>
            <w:tcW w:w="1204" w:type="dxa"/>
            <w:tcBorders>
              <w:bottom w:val="single" w:sz="4" w:space="0" w:color="auto"/>
            </w:tcBorders>
          </w:tcPr>
          <w:p w14:paraId="51EEEB3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0.015</w:t>
            </w:r>
          </w:p>
        </w:tc>
        <w:tc>
          <w:tcPr>
            <w:tcW w:w="1697" w:type="dxa"/>
            <w:tcBorders>
              <w:bottom w:val="single" w:sz="4" w:space="0" w:color="auto"/>
            </w:tcBorders>
          </w:tcPr>
          <w:p w14:paraId="55C24C1C"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13416AB7" w14:textId="77777777" w:rsidTr="00520891">
        <w:trPr>
          <w:jc w:val="center"/>
        </w:trPr>
        <w:tc>
          <w:tcPr>
            <w:tcW w:w="3832" w:type="dxa"/>
            <w:tcBorders>
              <w:bottom w:val="single" w:sz="4" w:space="0" w:color="auto"/>
            </w:tcBorders>
          </w:tcPr>
          <w:p w14:paraId="75231C13" w14:textId="77777777" w:rsidR="00300D47" w:rsidRPr="00925FBD" w:rsidRDefault="00300D47" w:rsidP="00DC0D0C">
            <w:pPr>
              <w:jc w:val="both"/>
              <w:rPr>
                <w:rFonts w:ascii="Times New Roman" w:hAnsi="Times New Roman" w:cs="Times New Roman"/>
              </w:rPr>
            </w:pPr>
            <w:r w:rsidRPr="00925FBD">
              <w:rPr>
                <w:rFonts w:ascii="Times New Roman" w:hAnsi="Times New Roman" w:cs="Times New Roman"/>
              </w:rPr>
              <w:t>Us</w:t>
            </w:r>
            <w:r w:rsidR="00CF16CF" w:rsidRPr="00925FBD">
              <w:rPr>
                <w:rFonts w:ascii="Times New Roman" w:hAnsi="Times New Roman" w:cs="Times New Roman"/>
              </w:rPr>
              <w:t>o</w:t>
            </w:r>
            <w:r w:rsidRPr="00925FBD">
              <w:rPr>
                <w:rFonts w:ascii="Times New Roman" w:hAnsi="Times New Roman" w:cs="Times New Roman"/>
              </w:rPr>
              <w:t xml:space="preserve"> la plataforma</w:t>
            </w:r>
          </w:p>
        </w:tc>
        <w:tc>
          <w:tcPr>
            <w:tcW w:w="957" w:type="dxa"/>
            <w:tcBorders>
              <w:bottom w:val="single" w:sz="4" w:space="0" w:color="auto"/>
            </w:tcBorders>
          </w:tcPr>
          <w:p w14:paraId="5EF90A20"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-0.149</w:t>
            </w:r>
          </w:p>
        </w:tc>
        <w:tc>
          <w:tcPr>
            <w:tcW w:w="1204" w:type="dxa"/>
            <w:tcBorders>
              <w:bottom w:val="single" w:sz="4" w:space="0" w:color="auto"/>
            </w:tcBorders>
          </w:tcPr>
          <w:p w14:paraId="130645D2"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0.018</w:t>
            </w:r>
          </w:p>
        </w:tc>
        <w:tc>
          <w:tcPr>
            <w:tcW w:w="1697" w:type="dxa"/>
            <w:tcBorders>
              <w:bottom w:val="single" w:sz="4" w:space="0" w:color="auto"/>
            </w:tcBorders>
          </w:tcPr>
          <w:p w14:paraId="72B134B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bl>
    <w:p w14:paraId="4FA7B48A" w14:textId="77777777" w:rsidR="002D1029" w:rsidRPr="0098558D" w:rsidRDefault="002D1029" w:rsidP="00AD3AE9">
      <w:pPr>
        <w:spacing w:line="360" w:lineRule="auto"/>
        <w:jc w:val="center"/>
        <w:rPr>
          <w:rFonts w:ascii="Times New Roman" w:hAnsi="Times New Roman" w:cs="Times New Roman"/>
        </w:rPr>
      </w:pPr>
      <w:r w:rsidRPr="0098558D">
        <w:rPr>
          <w:rFonts w:ascii="Times New Roman" w:hAnsi="Times New Roman" w:cs="Times New Roman"/>
        </w:rPr>
        <w:t>Fuente: Elaboración propia.</w:t>
      </w:r>
    </w:p>
    <w:p w14:paraId="1F095C39" w14:textId="77777777" w:rsidR="00925FBD" w:rsidRDefault="00925FBD" w:rsidP="00312C75">
      <w:pPr>
        <w:spacing w:line="360" w:lineRule="auto"/>
        <w:jc w:val="center"/>
        <w:rPr>
          <w:rFonts w:ascii="Times New Roman" w:hAnsi="Times New Roman" w:cs="Times New Roman"/>
          <w:b/>
          <w:bCs/>
          <w:sz w:val="28"/>
          <w:szCs w:val="28"/>
        </w:rPr>
      </w:pPr>
    </w:p>
    <w:p w14:paraId="5A3C52DC" w14:textId="77777777" w:rsidR="002843F0" w:rsidRDefault="002843F0" w:rsidP="00312C75">
      <w:pPr>
        <w:spacing w:line="360" w:lineRule="auto"/>
        <w:jc w:val="center"/>
        <w:rPr>
          <w:rFonts w:ascii="Times New Roman" w:hAnsi="Times New Roman" w:cs="Times New Roman"/>
          <w:b/>
          <w:bCs/>
          <w:sz w:val="28"/>
          <w:szCs w:val="28"/>
        </w:rPr>
      </w:pPr>
    </w:p>
    <w:p w14:paraId="16062C20" w14:textId="420A4517" w:rsidR="00300D47" w:rsidRPr="00312C75" w:rsidRDefault="007D1FBC"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lastRenderedPageBreak/>
        <w:t>Contexto escolar y su relación con las causas docentes</w:t>
      </w:r>
    </w:p>
    <w:p w14:paraId="05D77FC0" w14:textId="77777777" w:rsidR="00CC7675" w:rsidRDefault="001F4194" w:rsidP="00B72A45">
      <w:pPr>
        <w:spacing w:line="360" w:lineRule="auto"/>
        <w:ind w:firstLine="567"/>
        <w:jc w:val="both"/>
        <w:rPr>
          <w:rFonts w:ascii="Times New Roman" w:hAnsi="Times New Roman" w:cs="Times New Roman"/>
        </w:rPr>
      </w:pPr>
      <w:r w:rsidRPr="00E967A9">
        <w:rPr>
          <w:rFonts w:ascii="Times New Roman" w:hAnsi="Times New Roman" w:cs="Times New Roman"/>
        </w:rPr>
        <w:t xml:space="preserve">El alumnado </w:t>
      </w:r>
      <w:r w:rsidR="00CC7675" w:rsidRPr="00E967A9">
        <w:rPr>
          <w:rFonts w:ascii="Times New Roman" w:hAnsi="Times New Roman" w:cs="Times New Roman"/>
        </w:rPr>
        <w:t>del medio urbano</w:t>
      </w:r>
      <w:r w:rsidRPr="00E967A9">
        <w:rPr>
          <w:rFonts w:ascii="Times New Roman" w:hAnsi="Times New Roman" w:cs="Times New Roman"/>
        </w:rPr>
        <w:t xml:space="preserve"> manifiesta que l</w:t>
      </w:r>
      <w:r w:rsidR="007A69EC" w:rsidRPr="00E967A9">
        <w:rPr>
          <w:rFonts w:ascii="Times New Roman" w:hAnsi="Times New Roman" w:cs="Times New Roman"/>
        </w:rPr>
        <w:t xml:space="preserve">os docentes </w:t>
      </w:r>
      <w:r w:rsidR="008D18B8" w:rsidRPr="00E967A9">
        <w:rPr>
          <w:rFonts w:ascii="Times New Roman" w:hAnsi="Times New Roman" w:cs="Times New Roman"/>
        </w:rPr>
        <w:t>asignan una gran cantidad de</w:t>
      </w:r>
      <w:r w:rsidR="007A69EC" w:rsidRPr="00E967A9">
        <w:rPr>
          <w:rFonts w:ascii="Times New Roman" w:hAnsi="Times New Roman" w:cs="Times New Roman"/>
        </w:rPr>
        <w:t xml:space="preserve"> tareas, en c</w:t>
      </w:r>
      <w:r w:rsidR="001D2BA9" w:rsidRPr="00E967A9">
        <w:rPr>
          <w:rFonts w:ascii="Times New Roman" w:hAnsi="Times New Roman" w:cs="Times New Roman"/>
        </w:rPr>
        <w:t>ontraste</w:t>
      </w:r>
      <w:r w:rsidR="007A69EC" w:rsidRPr="0098558D">
        <w:rPr>
          <w:rFonts w:ascii="Times New Roman" w:hAnsi="Times New Roman" w:cs="Times New Roman"/>
        </w:rPr>
        <w:t xml:space="preserve"> con </w:t>
      </w:r>
      <w:r w:rsidR="009B424D">
        <w:rPr>
          <w:rFonts w:ascii="Times New Roman" w:hAnsi="Times New Roman" w:cs="Times New Roman"/>
        </w:rPr>
        <w:t xml:space="preserve">el alumnado </w:t>
      </w:r>
      <w:r w:rsidR="007A69EC" w:rsidRPr="0098558D">
        <w:rPr>
          <w:rFonts w:ascii="Times New Roman" w:hAnsi="Times New Roman" w:cs="Times New Roman"/>
        </w:rPr>
        <w:t>del medio rural</w:t>
      </w:r>
      <w:r w:rsidR="003D6E86" w:rsidRPr="0098558D">
        <w:rPr>
          <w:rFonts w:ascii="Times New Roman" w:hAnsi="Times New Roman" w:cs="Times New Roman"/>
        </w:rPr>
        <w:t>;</w:t>
      </w:r>
      <w:r w:rsidRPr="0098558D">
        <w:rPr>
          <w:rFonts w:ascii="Times New Roman" w:hAnsi="Times New Roman" w:cs="Times New Roman"/>
        </w:rPr>
        <w:t xml:space="preserve"> </w:t>
      </w:r>
      <w:r w:rsidR="009B424D">
        <w:rPr>
          <w:rFonts w:ascii="Times New Roman" w:hAnsi="Times New Roman" w:cs="Times New Roman"/>
        </w:rPr>
        <w:t>como resultado</w:t>
      </w:r>
      <w:r w:rsidR="007A69EC" w:rsidRPr="0098558D">
        <w:rPr>
          <w:rFonts w:ascii="Times New Roman" w:hAnsi="Times New Roman" w:cs="Times New Roman"/>
        </w:rPr>
        <w:t xml:space="preserve"> el alumnado del contexto urbano dedica más horas </w:t>
      </w:r>
      <w:r w:rsidR="003D6E86" w:rsidRPr="0098558D">
        <w:rPr>
          <w:rFonts w:ascii="Times New Roman" w:hAnsi="Times New Roman" w:cs="Times New Roman"/>
        </w:rPr>
        <w:t xml:space="preserve">a </w:t>
      </w:r>
      <w:r w:rsidR="009B424D">
        <w:rPr>
          <w:rFonts w:ascii="Times New Roman" w:hAnsi="Times New Roman" w:cs="Times New Roman"/>
        </w:rPr>
        <w:t>la realización de</w:t>
      </w:r>
      <w:r w:rsidR="003D6E86" w:rsidRPr="0098558D">
        <w:rPr>
          <w:rFonts w:ascii="Times New Roman" w:hAnsi="Times New Roman" w:cs="Times New Roman"/>
        </w:rPr>
        <w:t xml:space="preserve"> </w:t>
      </w:r>
      <w:r w:rsidR="007A69EC" w:rsidRPr="0098558D">
        <w:rPr>
          <w:rFonts w:ascii="Times New Roman" w:hAnsi="Times New Roman" w:cs="Times New Roman"/>
        </w:rPr>
        <w:t>tareas</w:t>
      </w:r>
      <w:r w:rsidR="004D2CA2" w:rsidRPr="0098558D">
        <w:rPr>
          <w:rFonts w:ascii="Times New Roman" w:hAnsi="Times New Roman" w:cs="Times New Roman"/>
        </w:rPr>
        <w:t xml:space="preserve"> (Rho=0.157, p-</w:t>
      </w:r>
      <w:proofErr w:type="spellStart"/>
      <w:r w:rsidR="004D2CA2" w:rsidRPr="0098558D">
        <w:rPr>
          <w:rFonts w:ascii="Times New Roman" w:hAnsi="Times New Roman" w:cs="Times New Roman"/>
        </w:rPr>
        <w:t>value</w:t>
      </w:r>
      <w:proofErr w:type="spellEnd"/>
      <w:r w:rsidR="004D2CA2" w:rsidRPr="0098558D">
        <w:rPr>
          <w:rFonts w:ascii="Times New Roman" w:hAnsi="Times New Roman" w:cs="Times New Roman"/>
        </w:rPr>
        <w:t>=0.013)</w:t>
      </w:r>
      <w:r w:rsidR="009A5DAD" w:rsidRPr="0098558D">
        <w:rPr>
          <w:rFonts w:ascii="Times New Roman" w:hAnsi="Times New Roman" w:cs="Times New Roman"/>
        </w:rPr>
        <w:t xml:space="preserve">. </w:t>
      </w:r>
      <w:r w:rsidR="009B424D">
        <w:rPr>
          <w:rFonts w:ascii="Times New Roman" w:hAnsi="Times New Roman" w:cs="Times New Roman"/>
        </w:rPr>
        <w:t>Sin embargo, a pesar d</w:t>
      </w:r>
      <w:r w:rsidR="007A69EC" w:rsidRPr="0098558D">
        <w:rPr>
          <w:rFonts w:ascii="Times New Roman" w:hAnsi="Times New Roman" w:cs="Times New Roman"/>
        </w:rPr>
        <w:t>e</w:t>
      </w:r>
      <w:r w:rsidR="00176B56" w:rsidRPr="0098558D">
        <w:rPr>
          <w:rFonts w:ascii="Times New Roman" w:hAnsi="Times New Roman" w:cs="Times New Roman"/>
        </w:rPr>
        <w:t>l tiempo dedicado</w:t>
      </w:r>
      <w:r w:rsidR="007A69EC" w:rsidRPr="0098558D">
        <w:rPr>
          <w:rFonts w:ascii="Times New Roman" w:hAnsi="Times New Roman" w:cs="Times New Roman"/>
        </w:rPr>
        <w:t xml:space="preserve">, </w:t>
      </w:r>
      <w:r w:rsidR="00A01A1F" w:rsidRPr="0098558D">
        <w:rPr>
          <w:rFonts w:ascii="Times New Roman" w:hAnsi="Times New Roman" w:cs="Times New Roman"/>
        </w:rPr>
        <w:t xml:space="preserve">los docentes </w:t>
      </w:r>
      <w:r w:rsidR="007A69EC" w:rsidRPr="0098558D">
        <w:rPr>
          <w:rFonts w:ascii="Times New Roman" w:hAnsi="Times New Roman" w:cs="Times New Roman"/>
        </w:rPr>
        <w:t xml:space="preserve">no las </w:t>
      </w:r>
      <w:r w:rsidR="00A01A1F" w:rsidRPr="0098558D">
        <w:rPr>
          <w:rFonts w:ascii="Times New Roman" w:hAnsi="Times New Roman" w:cs="Times New Roman"/>
        </w:rPr>
        <w:t xml:space="preserve">califican </w:t>
      </w:r>
      <w:r w:rsidR="009A5DAD" w:rsidRPr="0098558D">
        <w:rPr>
          <w:rFonts w:ascii="Times New Roman" w:hAnsi="Times New Roman" w:cs="Times New Roman"/>
        </w:rPr>
        <w:t xml:space="preserve">ni </w:t>
      </w:r>
      <w:r w:rsidR="00A01A1F" w:rsidRPr="0098558D">
        <w:rPr>
          <w:rFonts w:ascii="Times New Roman" w:hAnsi="Times New Roman" w:cs="Times New Roman"/>
        </w:rPr>
        <w:t>las</w:t>
      </w:r>
      <w:r w:rsidR="007A69EC" w:rsidRPr="0098558D">
        <w:rPr>
          <w:rFonts w:ascii="Times New Roman" w:hAnsi="Times New Roman" w:cs="Times New Roman"/>
        </w:rPr>
        <w:t xml:space="preserve"> </w:t>
      </w:r>
      <w:r w:rsidR="009B424D">
        <w:rPr>
          <w:rFonts w:ascii="Times New Roman" w:hAnsi="Times New Roman" w:cs="Times New Roman"/>
        </w:rPr>
        <w:t>devuelven</w:t>
      </w:r>
      <w:r w:rsidR="007A69EC" w:rsidRPr="0098558D">
        <w:rPr>
          <w:rFonts w:ascii="Times New Roman" w:hAnsi="Times New Roman" w:cs="Times New Roman"/>
        </w:rPr>
        <w:t xml:space="preserve"> </w:t>
      </w:r>
      <w:r w:rsidR="007A69EC" w:rsidRPr="0098558D">
        <w:rPr>
          <w:rFonts w:ascii="Times New Roman" w:hAnsi="Times New Roman" w:cs="Times New Roman"/>
          <w:color w:val="222222"/>
        </w:rPr>
        <w:t xml:space="preserve">con notas </w:t>
      </w:r>
      <w:r w:rsidR="00176B56" w:rsidRPr="0098558D">
        <w:rPr>
          <w:rFonts w:ascii="Times New Roman" w:hAnsi="Times New Roman" w:cs="Times New Roman"/>
          <w:color w:val="222222"/>
        </w:rPr>
        <w:t>u</w:t>
      </w:r>
      <w:r w:rsidR="007A69EC" w:rsidRPr="0098558D">
        <w:rPr>
          <w:rFonts w:ascii="Times New Roman" w:hAnsi="Times New Roman" w:cs="Times New Roman"/>
          <w:color w:val="222222"/>
        </w:rPr>
        <w:t xml:space="preserve"> observaciones</w:t>
      </w:r>
      <w:r w:rsidR="00E967A9">
        <w:rPr>
          <w:rFonts w:ascii="Times New Roman" w:hAnsi="Times New Roman" w:cs="Times New Roman"/>
          <w:color w:val="222222"/>
        </w:rPr>
        <w:t>.</w:t>
      </w:r>
      <w:r w:rsidR="009A5DAD" w:rsidRPr="0098558D">
        <w:rPr>
          <w:rFonts w:ascii="Times New Roman" w:hAnsi="Times New Roman" w:cs="Times New Roman"/>
          <w:color w:val="222222"/>
        </w:rPr>
        <w:t xml:space="preserve"> </w:t>
      </w:r>
      <w:r w:rsidR="009B424D">
        <w:rPr>
          <w:rFonts w:ascii="Times New Roman" w:hAnsi="Times New Roman" w:cs="Times New Roman"/>
          <w:color w:val="222222"/>
        </w:rPr>
        <w:t>Esta falta de retroalimentación</w:t>
      </w:r>
      <w:r w:rsidR="00DE4042" w:rsidRPr="0098558D">
        <w:rPr>
          <w:rFonts w:ascii="Times New Roman" w:hAnsi="Times New Roman" w:cs="Times New Roman"/>
          <w:color w:val="222222"/>
        </w:rPr>
        <w:t xml:space="preserve"> provoca </w:t>
      </w:r>
      <w:r w:rsidR="00A01A1F" w:rsidRPr="0098558D">
        <w:rPr>
          <w:rFonts w:ascii="Times New Roman" w:hAnsi="Times New Roman" w:cs="Times New Roman"/>
          <w:color w:val="222222"/>
        </w:rPr>
        <w:t xml:space="preserve">que </w:t>
      </w:r>
      <w:r w:rsidR="009B424D">
        <w:rPr>
          <w:rFonts w:ascii="Times New Roman" w:hAnsi="Times New Roman" w:cs="Times New Roman"/>
          <w:color w:val="222222"/>
        </w:rPr>
        <w:t>los estudiantes</w:t>
      </w:r>
      <w:r w:rsidR="00A01A1F" w:rsidRPr="0098558D">
        <w:rPr>
          <w:rFonts w:ascii="Times New Roman" w:hAnsi="Times New Roman" w:cs="Times New Roman"/>
          <w:color w:val="222222"/>
        </w:rPr>
        <w:t xml:space="preserve"> no </w:t>
      </w:r>
      <w:r w:rsidR="00CC7675" w:rsidRPr="0098558D">
        <w:rPr>
          <w:rFonts w:ascii="Times New Roman" w:hAnsi="Times New Roman" w:cs="Times New Roman"/>
          <w:color w:val="222222"/>
        </w:rPr>
        <w:t>perciba</w:t>
      </w:r>
      <w:r w:rsidR="009B424D">
        <w:rPr>
          <w:rFonts w:ascii="Times New Roman" w:hAnsi="Times New Roman" w:cs="Times New Roman"/>
          <w:color w:val="222222"/>
        </w:rPr>
        <w:t>n</w:t>
      </w:r>
      <w:r w:rsidR="00CC7675" w:rsidRPr="0098558D">
        <w:rPr>
          <w:rFonts w:ascii="Times New Roman" w:hAnsi="Times New Roman" w:cs="Times New Roman"/>
          <w:color w:val="222222"/>
        </w:rPr>
        <w:t xml:space="preserve"> la utilidad de las tareas</w:t>
      </w:r>
      <w:r w:rsidR="004D2CA2" w:rsidRPr="0098558D">
        <w:rPr>
          <w:rFonts w:ascii="Times New Roman" w:hAnsi="Times New Roman" w:cs="Times New Roman"/>
          <w:color w:val="222222"/>
        </w:rPr>
        <w:t xml:space="preserve"> extracurriculares</w:t>
      </w:r>
      <w:r w:rsidR="00CC7675" w:rsidRPr="0098558D">
        <w:rPr>
          <w:rFonts w:ascii="Times New Roman" w:hAnsi="Times New Roman" w:cs="Times New Roman"/>
          <w:color w:val="222222"/>
        </w:rPr>
        <w:t xml:space="preserve">, </w:t>
      </w:r>
      <w:r w:rsidR="009B424D">
        <w:rPr>
          <w:rFonts w:ascii="Times New Roman" w:hAnsi="Times New Roman" w:cs="Times New Roman"/>
          <w:color w:val="222222"/>
        </w:rPr>
        <w:t xml:space="preserve">lo cual </w:t>
      </w:r>
      <w:r w:rsidR="001247DF" w:rsidRPr="0098558D">
        <w:rPr>
          <w:rFonts w:ascii="Times New Roman" w:hAnsi="Times New Roman" w:cs="Times New Roman"/>
          <w:color w:val="222222"/>
        </w:rPr>
        <w:t>gener</w:t>
      </w:r>
      <w:r w:rsidR="009B424D">
        <w:rPr>
          <w:rFonts w:ascii="Times New Roman" w:hAnsi="Times New Roman" w:cs="Times New Roman"/>
          <w:color w:val="222222"/>
        </w:rPr>
        <w:t>a</w:t>
      </w:r>
      <w:r w:rsidR="00CC7675" w:rsidRPr="0098558D">
        <w:rPr>
          <w:rFonts w:ascii="Times New Roman" w:hAnsi="Times New Roman" w:cs="Times New Roman"/>
          <w:color w:val="222222"/>
        </w:rPr>
        <w:t xml:space="preserve"> des</w:t>
      </w:r>
      <w:r w:rsidR="00A01A1F" w:rsidRPr="0098558D">
        <w:rPr>
          <w:rFonts w:ascii="Times New Roman" w:hAnsi="Times New Roman" w:cs="Times New Roman"/>
          <w:color w:val="222222"/>
        </w:rPr>
        <w:t xml:space="preserve">interés </w:t>
      </w:r>
      <w:r w:rsidR="00CC7675" w:rsidRPr="0098558D">
        <w:rPr>
          <w:rFonts w:ascii="Times New Roman" w:hAnsi="Times New Roman" w:cs="Times New Roman"/>
          <w:color w:val="222222"/>
        </w:rPr>
        <w:t xml:space="preserve">y desmotivación </w:t>
      </w:r>
      <w:r w:rsidR="009B424D">
        <w:rPr>
          <w:rFonts w:ascii="Times New Roman" w:hAnsi="Times New Roman" w:cs="Times New Roman"/>
          <w:color w:val="222222"/>
        </w:rPr>
        <w:t>para realizarlas</w:t>
      </w:r>
      <w:r w:rsidR="00A01A1F" w:rsidRPr="0098558D">
        <w:rPr>
          <w:rFonts w:ascii="Times New Roman" w:hAnsi="Times New Roman" w:cs="Times New Roman"/>
          <w:color w:val="222222"/>
        </w:rPr>
        <w:t xml:space="preserve"> correctamente </w:t>
      </w:r>
      <w:r w:rsidR="004D2CA2" w:rsidRPr="0098558D">
        <w:rPr>
          <w:rFonts w:ascii="Times New Roman" w:hAnsi="Times New Roman" w:cs="Times New Roman"/>
        </w:rPr>
        <w:t>(Tabla 5).</w:t>
      </w:r>
    </w:p>
    <w:p w14:paraId="06B7428F" w14:textId="77777777" w:rsidR="00925FBD" w:rsidRPr="0098558D" w:rsidRDefault="00925FBD" w:rsidP="00B72A45">
      <w:pPr>
        <w:spacing w:line="360" w:lineRule="auto"/>
        <w:ind w:firstLine="567"/>
        <w:jc w:val="both"/>
        <w:rPr>
          <w:rFonts w:ascii="Times New Roman" w:hAnsi="Times New Roman" w:cs="Times New Roman"/>
        </w:rPr>
      </w:pPr>
    </w:p>
    <w:p w14:paraId="374C9E1A" w14:textId="77777777" w:rsidR="00300D47" w:rsidRPr="00E967A9" w:rsidRDefault="00300D47" w:rsidP="00AD3AE9">
      <w:pPr>
        <w:spacing w:line="360" w:lineRule="auto"/>
        <w:jc w:val="center"/>
        <w:rPr>
          <w:rFonts w:ascii="Times New Roman" w:hAnsi="Times New Roman" w:cs="Times New Roman"/>
        </w:rPr>
      </w:pPr>
      <w:r w:rsidRPr="0098558D">
        <w:rPr>
          <w:rFonts w:ascii="Times New Roman" w:hAnsi="Times New Roman" w:cs="Times New Roman"/>
          <w:b/>
          <w:bCs/>
        </w:rPr>
        <w:t xml:space="preserve">Tabla </w:t>
      </w:r>
      <w:r w:rsidR="005902F3" w:rsidRPr="0098558D">
        <w:rPr>
          <w:rFonts w:ascii="Times New Roman" w:hAnsi="Times New Roman" w:cs="Times New Roman"/>
          <w:b/>
          <w:bCs/>
        </w:rPr>
        <w:t>5</w:t>
      </w:r>
      <w:r w:rsidRPr="0098558D">
        <w:rPr>
          <w:rFonts w:ascii="Times New Roman" w:hAnsi="Times New Roman" w:cs="Times New Roman"/>
          <w:b/>
          <w:bCs/>
        </w:rPr>
        <w:t xml:space="preserve">. </w:t>
      </w:r>
      <w:r w:rsidRPr="00E967A9">
        <w:rPr>
          <w:rFonts w:ascii="Times New Roman" w:hAnsi="Times New Roman" w:cs="Times New Roman"/>
        </w:rPr>
        <w:t xml:space="preserve">Relación del contexto escolar y </w:t>
      </w:r>
      <w:r w:rsidR="001F4194" w:rsidRPr="00E967A9">
        <w:rPr>
          <w:rFonts w:ascii="Times New Roman" w:hAnsi="Times New Roman" w:cs="Times New Roman"/>
        </w:rPr>
        <w:t>las variables docentes</w:t>
      </w:r>
    </w:p>
    <w:tbl>
      <w:tblPr>
        <w:tblStyle w:val="Tablaconcuadrcula"/>
        <w:tblW w:w="9231" w:type="dxa"/>
        <w:tblInd w:w="276" w:type="dxa"/>
        <w:tblLook w:val="04A0" w:firstRow="1" w:lastRow="0" w:firstColumn="1" w:lastColumn="0" w:noHBand="0" w:noVBand="1"/>
      </w:tblPr>
      <w:tblGrid>
        <w:gridCol w:w="5373"/>
        <w:gridCol w:w="957"/>
        <w:gridCol w:w="1204"/>
        <w:gridCol w:w="1697"/>
      </w:tblGrid>
      <w:tr w:rsidR="003B69B3" w:rsidRPr="00925FBD" w14:paraId="4D6BB75C" w14:textId="77777777" w:rsidTr="00F42204">
        <w:tc>
          <w:tcPr>
            <w:tcW w:w="5373" w:type="dxa"/>
          </w:tcPr>
          <w:p w14:paraId="115A0B83" w14:textId="77777777" w:rsidR="003B69B3" w:rsidRPr="00925FBD" w:rsidRDefault="003B69B3" w:rsidP="00DC0D0C">
            <w:pPr>
              <w:jc w:val="both"/>
              <w:rPr>
                <w:rFonts w:ascii="Times New Roman" w:hAnsi="Times New Roman" w:cs="Times New Roman"/>
              </w:rPr>
            </w:pPr>
          </w:p>
        </w:tc>
        <w:tc>
          <w:tcPr>
            <w:tcW w:w="957" w:type="dxa"/>
          </w:tcPr>
          <w:p w14:paraId="46785FAE" w14:textId="77777777" w:rsidR="003B69B3" w:rsidRPr="00925FBD" w:rsidRDefault="003B69B3" w:rsidP="001041F6">
            <w:pPr>
              <w:jc w:val="center"/>
              <w:rPr>
                <w:rFonts w:ascii="Times New Roman" w:hAnsi="Times New Roman" w:cs="Times New Roman"/>
              </w:rPr>
            </w:pPr>
            <w:r w:rsidRPr="00925FBD">
              <w:rPr>
                <w:rFonts w:ascii="Times New Roman" w:hAnsi="Times New Roman" w:cs="Times New Roman"/>
              </w:rPr>
              <w:t>Rho</w:t>
            </w:r>
          </w:p>
        </w:tc>
        <w:tc>
          <w:tcPr>
            <w:tcW w:w="1204" w:type="dxa"/>
          </w:tcPr>
          <w:p w14:paraId="12FB6DCE" w14:textId="77777777" w:rsidR="003B69B3" w:rsidRPr="00925FBD" w:rsidRDefault="003B69B3" w:rsidP="001041F6">
            <w:pPr>
              <w:pStyle w:val="NormalWeb"/>
              <w:jc w:val="center"/>
            </w:pPr>
            <w:r w:rsidRPr="00925FBD">
              <w:t>P-</w:t>
            </w:r>
            <w:proofErr w:type="spellStart"/>
            <w:r w:rsidRPr="00925FBD">
              <w:t>value</w:t>
            </w:r>
            <w:proofErr w:type="spellEnd"/>
          </w:p>
        </w:tc>
        <w:tc>
          <w:tcPr>
            <w:tcW w:w="1697" w:type="dxa"/>
          </w:tcPr>
          <w:p w14:paraId="52B03846" w14:textId="77777777" w:rsidR="003B69B3" w:rsidRPr="00925FBD" w:rsidRDefault="003B69B3" w:rsidP="001041F6">
            <w:pPr>
              <w:jc w:val="center"/>
              <w:rPr>
                <w:rFonts w:ascii="Times New Roman" w:hAnsi="Times New Roman" w:cs="Times New Roman"/>
              </w:rPr>
            </w:pPr>
            <w:r w:rsidRPr="00925FBD">
              <w:rPr>
                <w:rFonts w:ascii="Times New Roman" w:hAnsi="Times New Roman" w:cs="Times New Roman"/>
              </w:rPr>
              <w:t>Significancia</w:t>
            </w:r>
          </w:p>
        </w:tc>
      </w:tr>
      <w:tr w:rsidR="00300D47" w:rsidRPr="00925FBD" w14:paraId="4FCE1DC7" w14:textId="77777777" w:rsidTr="00F42204">
        <w:tc>
          <w:tcPr>
            <w:tcW w:w="5373" w:type="dxa"/>
          </w:tcPr>
          <w:p w14:paraId="38662DC6" w14:textId="77777777" w:rsidR="00300D47" w:rsidRPr="00925FBD" w:rsidRDefault="00520891" w:rsidP="00DC0D0C">
            <w:pPr>
              <w:jc w:val="both"/>
              <w:rPr>
                <w:rFonts w:ascii="Times New Roman" w:hAnsi="Times New Roman" w:cs="Times New Roman"/>
                <w:color w:val="222222"/>
              </w:rPr>
            </w:pPr>
            <w:r w:rsidRPr="00925FBD">
              <w:rPr>
                <w:rFonts w:ascii="Times New Roman" w:hAnsi="Times New Roman" w:cs="Times New Roman"/>
                <w:color w:val="222222"/>
              </w:rPr>
              <w:t>C</w:t>
            </w:r>
            <w:r w:rsidR="00F941FB" w:rsidRPr="00925FBD">
              <w:rPr>
                <w:rFonts w:ascii="Times New Roman" w:hAnsi="Times New Roman" w:cs="Times New Roman"/>
                <w:color w:val="222222"/>
              </w:rPr>
              <w:t>alifica</w:t>
            </w:r>
            <w:r w:rsidRPr="00925FBD">
              <w:rPr>
                <w:rFonts w:ascii="Times New Roman" w:hAnsi="Times New Roman" w:cs="Times New Roman"/>
                <w:color w:val="222222"/>
              </w:rPr>
              <w:t>n tareas</w:t>
            </w:r>
            <w:r w:rsidR="00300D47" w:rsidRPr="00925FBD">
              <w:rPr>
                <w:rFonts w:ascii="Times New Roman" w:hAnsi="Times New Roman" w:cs="Times New Roman"/>
                <w:color w:val="222222"/>
              </w:rPr>
              <w:t xml:space="preserve"> con notas y observaciones</w:t>
            </w:r>
          </w:p>
        </w:tc>
        <w:tc>
          <w:tcPr>
            <w:tcW w:w="957" w:type="dxa"/>
          </w:tcPr>
          <w:p w14:paraId="42F6C73E"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-0.218</w:t>
            </w:r>
          </w:p>
        </w:tc>
        <w:tc>
          <w:tcPr>
            <w:tcW w:w="1204" w:type="dxa"/>
          </w:tcPr>
          <w:p w14:paraId="104665DA"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77BE04E1"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42CE39CD" w14:textId="77777777" w:rsidTr="00F42204">
        <w:tc>
          <w:tcPr>
            <w:tcW w:w="5373" w:type="dxa"/>
          </w:tcPr>
          <w:p w14:paraId="315946AB" w14:textId="77777777" w:rsidR="00300D47" w:rsidRPr="00925FBD" w:rsidRDefault="00F941FB" w:rsidP="00DC0D0C">
            <w:pPr>
              <w:jc w:val="both"/>
              <w:rPr>
                <w:rFonts w:ascii="Times New Roman" w:hAnsi="Times New Roman" w:cs="Times New Roman"/>
                <w:color w:val="222222"/>
              </w:rPr>
            </w:pPr>
            <w:r w:rsidRPr="00925FBD">
              <w:rPr>
                <w:rFonts w:ascii="Times New Roman" w:hAnsi="Times New Roman" w:cs="Times New Roman"/>
                <w:color w:val="222222"/>
              </w:rPr>
              <w:t>A</w:t>
            </w:r>
            <w:r w:rsidR="00300D47" w:rsidRPr="00925FBD">
              <w:rPr>
                <w:rFonts w:ascii="Times New Roman" w:hAnsi="Times New Roman" w:cs="Times New Roman"/>
                <w:color w:val="222222"/>
              </w:rPr>
              <w:t xml:space="preserve">sesoran fuera de clase para aprobar </w:t>
            </w:r>
            <w:r w:rsidRPr="00925FBD">
              <w:rPr>
                <w:rFonts w:ascii="Times New Roman" w:hAnsi="Times New Roman" w:cs="Times New Roman"/>
                <w:color w:val="222222"/>
              </w:rPr>
              <w:t>la</w:t>
            </w:r>
            <w:r w:rsidR="00300D47" w:rsidRPr="00925FBD">
              <w:rPr>
                <w:rFonts w:ascii="Times New Roman" w:hAnsi="Times New Roman" w:cs="Times New Roman"/>
                <w:color w:val="222222"/>
              </w:rPr>
              <w:t xml:space="preserve"> materia</w:t>
            </w:r>
          </w:p>
        </w:tc>
        <w:tc>
          <w:tcPr>
            <w:tcW w:w="957" w:type="dxa"/>
          </w:tcPr>
          <w:p w14:paraId="48F8CCC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-0.229</w:t>
            </w:r>
          </w:p>
        </w:tc>
        <w:tc>
          <w:tcPr>
            <w:tcW w:w="1204" w:type="dxa"/>
          </w:tcPr>
          <w:p w14:paraId="0BD428FD"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653524B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275EC76A" w14:textId="77777777" w:rsidTr="00F42204">
        <w:tc>
          <w:tcPr>
            <w:tcW w:w="5373" w:type="dxa"/>
          </w:tcPr>
          <w:p w14:paraId="7C8C4596" w14:textId="77777777" w:rsidR="00300D47" w:rsidRPr="00925FBD" w:rsidRDefault="00300D47" w:rsidP="00DC0D0C">
            <w:pPr>
              <w:jc w:val="both"/>
              <w:rPr>
                <w:rFonts w:ascii="Times New Roman" w:hAnsi="Times New Roman" w:cs="Times New Roman"/>
              </w:rPr>
            </w:pPr>
            <w:r w:rsidRPr="00925FBD">
              <w:rPr>
                <w:rFonts w:ascii="Times New Roman" w:hAnsi="Times New Roman" w:cs="Times New Roman"/>
              </w:rPr>
              <w:t>Explican bien</w:t>
            </w:r>
          </w:p>
        </w:tc>
        <w:tc>
          <w:tcPr>
            <w:tcW w:w="957" w:type="dxa"/>
          </w:tcPr>
          <w:p w14:paraId="2C567CB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-0.215</w:t>
            </w:r>
          </w:p>
        </w:tc>
        <w:tc>
          <w:tcPr>
            <w:tcW w:w="1204" w:type="dxa"/>
          </w:tcPr>
          <w:p w14:paraId="0CFB1748"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17B8CB5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25FB5E9F" w14:textId="77777777" w:rsidTr="00F42204">
        <w:tc>
          <w:tcPr>
            <w:tcW w:w="5373" w:type="dxa"/>
          </w:tcPr>
          <w:p w14:paraId="7A15076B"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Resuelven las dudas que preguntan</w:t>
            </w:r>
          </w:p>
        </w:tc>
        <w:tc>
          <w:tcPr>
            <w:tcW w:w="957" w:type="dxa"/>
          </w:tcPr>
          <w:p w14:paraId="13CA92E1"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-0.199</w:t>
            </w:r>
          </w:p>
        </w:tc>
        <w:tc>
          <w:tcPr>
            <w:tcW w:w="1204" w:type="dxa"/>
          </w:tcPr>
          <w:p w14:paraId="5D7170B8"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0.001</w:t>
            </w:r>
          </w:p>
        </w:tc>
        <w:tc>
          <w:tcPr>
            <w:tcW w:w="1697" w:type="dxa"/>
          </w:tcPr>
          <w:p w14:paraId="63FE1869"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5A3E3C88" w14:textId="77777777" w:rsidTr="00F42204">
        <w:tc>
          <w:tcPr>
            <w:tcW w:w="5373" w:type="dxa"/>
          </w:tcPr>
          <w:p w14:paraId="3769B182"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Les gusta dar clases</w:t>
            </w:r>
          </w:p>
        </w:tc>
        <w:tc>
          <w:tcPr>
            <w:tcW w:w="957" w:type="dxa"/>
          </w:tcPr>
          <w:p w14:paraId="6CCBA775"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-0.179</w:t>
            </w:r>
          </w:p>
        </w:tc>
        <w:tc>
          <w:tcPr>
            <w:tcW w:w="1204" w:type="dxa"/>
          </w:tcPr>
          <w:p w14:paraId="5BE42E89"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0.004</w:t>
            </w:r>
          </w:p>
        </w:tc>
        <w:tc>
          <w:tcPr>
            <w:tcW w:w="1697" w:type="dxa"/>
          </w:tcPr>
          <w:p w14:paraId="5BDA2159"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F941FB" w:rsidRPr="00925FBD" w14:paraId="6BE68A6D" w14:textId="77777777" w:rsidTr="00F42204">
        <w:tc>
          <w:tcPr>
            <w:tcW w:w="5373" w:type="dxa"/>
          </w:tcPr>
          <w:p w14:paraId="20A50826" w14:textId="77777777" w:rsidR="00F941FB" w:rsidRPr="00925FBD" w:rsidRDefault="00F941FB" w:rsidP="009A5DAD">
            <w:pPr>
              <w:jc w:val="both"/>
              <w:rPr>
                <w:rFonts w:ascii="Times New Roman" w:hAnsi="Times New Roman" w:cs="Times New Roman"/>
                <w:color w:val="222222"/>
              </w:rPr>
            </w:pPr>
            <w:r w:rsidRPr="00925FBD">
              <w:rPr>
                <w:rFonts w:ascii="Times New Roman" w:hAnsi="Times New Roman" w:cs="Times New Roman"/>
                <w:color w:val="222222"/>
              </w:rPr>
              <w:t>Conocen bien los temas de su clase</w:t>
            </w:r>
          </w:p>
        </w:tc>
        <w:tc>
          <w:tcPr>
            <w:tcW w:w="957" w:type="dxa"/>
          </w:tcPr>
          <w:p w14:paraId="76364C01" w14:textId="77777777" w:rsidR="00F941FB" w:rsidRPr="00925FBD" w:rsidRDefault="00F941FB" w:rsidP="00F75C11">
            <w:pPr>
              <w:jc w:val="center"/>
              <w:rPr>
                <w:rFonts w:ascii="Times New Roman" w:hAnsi="Times New Roman" w:cs="Times New Roman"/>
                <w:color w:val="222222"/>
              </w:rPr>
            </w:pPr>
            <w:r w:rsidRPr="00925FBD">
              <w:rPr>
                <w:rFonts w:ascii="Times New Roman" w:hAnsi="Times New Roman" w:cs="Times New Roman"/>
                <w:color w:val="222222"/>
              </w:rPr>
              <w:t>-0.147</w:t>
            </w:r>
          </w:p>
        </w:tc>
        <w:tc>
          <w:tcPr>
            <w:tcW w:w="1204" w:type="dxa"/>
          </w:tcPr>
          <w:p w14:paraId="1C0EB707" w14:textId="77777777" w:rsidR="00F941FB" w:rsidRPr="00925FBD" w:rsidRDefault="00F941FB" w:rsidP="00F75C11">
            <w:pPr>
              <w:jc w:val="center"/>
              <w:rPr>
                <w:rFonts w:ascii="Times New Roman" w:hAnsi="Times New Roman" w:cs="Times New Roman"/>
                <w:color w:val="222222"/>
              </w:rPr>
            </w:pPr>
            <w:r w:rsidRPr="00925FBD">
              <w:rPr>
                <w:rFonts w:ascii="Times New Roman" w:hAnsi="Times New Roman" w:cs="Times New Roman"/>
                <w:color w:val="222222"/>
              </w:rPr>
              <w:t>0.020</w:t>
            </w:r>
          </w:p>
        </w:tc>
        <w:tc>
          <w:tcPr>
            <w:tcW w:w="1697" w:type="dxa"/>
          </w:tcPr>
          <w:p w14:paraId="7B905A56" w14:textId="77777777" w:rsidR="00F941FB" w:rsidRPr="00925FBD" w:rsidRDefault="00F941FB" w:rsidP="00F75C11">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0DA3EC81" w14:textId="77777777" w:rsidTr="00F42204">
        <w:tc>
          <w:tcPr>
            <w:tcW w:w="5373" w:type="dxa"/>
          </w:tcPr>
          <w:p w14:paraId="06597B1A"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Satisf</w:t>
            </w:r>
            <w:r w:rsidR="00F941FB" w:rsidRPr="00925FBD">
              <w:rPr>
                <w:rFonts w:ascii="Times New Roman" w:hAnsi="Times New Roman" w:cs="Times New Roman"/>
                <w:color w:val="222222"/>
              </w:rPr>
              <w:t>acción</w:t>
            </w:r>
            <w:r w:rsidRPr="00925FBD">
              <w:rPr>
                <w:rFonts w:ascii="Times New Roman" w:hAnsi="Times New Roman" w:cs="Times New Roman"/>
                <w:color w:val="222222"/>
              </w:rPr>
              <w:t xml:space="preserve"> con el rendimiento </w:t>
            </w:r>
            <w:r w:rsidR="00F941FB" w:rsidRPr="00925FBD">
              <w:rPr>
                <w:rFonts w:ascii="Times New Roman" w:hAnsi="Times New Roman" w:cs="Times New Roman"/>
                <w:color w:val="222222"/>
              </w:rPr>
              <w:t xml:space="preserve">del </w:t>
            </w:r>
            <w:r w:rsidRPr="00925FBD">
              <w:rPr>
                <w:rFonts w:ascii="Times New Roman" w:hAnsi="Times New Roman" w:cs="Times New Roman"/>
                <w:color w:val="222222"/>
              </w:rPr>
              <w:t>docente</w:t>
            </w:r>
          </w:p>
        </w:tc>
        <w:tc>
          <w:tcPr>
            <w:tcW w:w="957" w:type="dxa"/>
          </w:tcPr>
          <w:p w14:paraId="31D43F88"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0.149</w:t>
            </w:r>
          </w:p>
        </w:tc>
        <w:tc>
          <w:tcPr>
            <w:tcW w:w="1204" w:type="dxa"/>
          </w:tcPr>
          <w:p w14:paraId="369608E4"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0.018</w:t>
            </w:r>
          </w:p>
        </w:tc>
        <w:tc>
          <w:tcPr>
            <w:tcW w:w="1697" w:type="dxa"/>
          </w:tcPr>
          <w:p w14:paraId="34DFED6B"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4DA2967D" w14:textId="77777777" w:rsidTr="00F42204">
        <w:tc>
          <w:tcPr>
            <w:tcW w:w="5373" w:type="dxa"/>
          </w:tcPr>
          <w:p w14:paraId="64B4C10A" w14:textId="77777777" w:rsidR="00300D47" w:rsidRPr="00925FBD" w:rsidRDefault="00300D47" w:rsidP="00DC0D0C">
            <w:pPr>
              <w:jc w:val="both"/>
              <w:rPr>
                <w:rFonts w:ascii="Times New Roman" w:hAnsi="Times New Roman" w:cs="Times New Roman"/>
              </w:rPr>
            </w:pPr>
            <w:r w:rsidRPr="00925FBD">
              <w:rPr>
                <w:rFonts w:ascii="Times New Roman" w:hAnsi="Times New Roman" w:cs="Times New Roman"/>
              </w:rPr>
              <w:t>Dejan muchas tareas</w:t>
            </w:r>
          </w:p>
        </w:tc>
        <w:tc>
          <w:tcPr>
            <w:tcW w:w="957" w:type="dxa"/>
          </w:tcPr>
          <w:p w14:paraId="055E94F9"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0.129</w:t>
            </w:r>
          </w:p>
        </w:tc>
        <w:tc>
          <w:tcPr>
            <w:tcW w:w="1204" w:type="dxa"/>
          </w:tcPr>
          <w:p w14:paraId="1885BCF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0.040</w:t>
            </w:r>
          </w:p>
        </w:tc>
        <w:tc>
          <w:tcPr>
            <w:tcW w:w="1697" w:type="dxa"/>
          </w:tcPr>
          <w:p w14:paraId="5DB04060"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03722022" w14:textId="77777777" w:rsidTr="00F42204">
        <w:tc>
          <w:tcPr>
            <w:tcW w:w="5373" w:type="dxa"/>
          </w:tcPr>
          <w:p w14:paraId="71741DA9"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Infunden miedo con sus comentarios</w:t>
            </w:r>
          </w:p>
        </w:tc>
        <w:tc>
          <w:tcPr>
            <w:tcW w:w="957" w:type="dxa"/>
          </w:tcPr>
          <w:p w14:paraId="0EA2DDF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0.262</w:t>
            </w:r>
          </w:p>
        </w:tc>
        <w:tc>
          <w:tcPr>
            <w:tcW w:w="1204" w:type="dxa"/>
          </w:tcPr>
          <w:p w14:paraId="19296901"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0.000</w:t>
            </w:r>
          </w:p>
        </w:tc>
        <w:tc>
          <w:tcPr>
            <w:tcW w:w="1697" w:type="dxa"/>
          </w:tcPr>
          <w:p w14:paraId="64AE07E7"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46616DEE" w14:textId="77777777" w:rsidTr="00F42204">
        <w:tc>
          <w:tcPr>
            <w:tcW w:w="5373" w:type="dxa"/>
          </w:tcPr>
          <w:p w14:paraId="4C476B74" w14:textId="77777777" w:rsidR="00300D47" w:rsidRPr="00925FBD" w:rsidRDefault="005C17C3" w:rsidP="00DC0D0C">
            <w:pPr>
              <w:jc w:val="both"/>
              <w:rPr>
                <w:rFonts w:ascii="Times New Roman" w:hAnsi="Times New Roman" w:cs="Times New Roman"/>
              </w:rPr>
            </w:pPr>
            <w:r w:rsidRPr="00925FBD">
              <w:rPr>
                <w:rFonts w:ascii="Times New Roman" w:hAnsi="Times New Roman" w:cs="Times New Roman"/>
              </w:rPr>
              <w:t>A</w:t>
            </w:r>
            <w:r w:rsidR="00300D47" w:rsidRPr="00925FBD">
              <w:rPr>
                <w:rFonts w:ascii="Times New Roman" w:hAnsi="Times New Roman" w:cs="Times New Roman"/>
              </w:rPr>
              <w:t>cosa</w:t>
            </w:r>
            <w:r w:rsidRPr="00925FBD">
              <w:rPr>
                <w:rFonts w:ascii="Times New Roman" w:hAnsi="Times New Roman" w:cs="Times New Roman"/>
              </w:rPr>
              <w:t>n</w:t>
            </w:r>
            <w:r w:rsidR="00300D47" w:rsidRPr="00925FBD">
              <w:rPr>
                <w:rFonts w:ascii="Times New Roman" w:hAnsi="Times New Roman" w:cs="Times New Roman"/>
              </w:rPr>
              <w:t xml:space="preserve"> con sus comentarios</w:t>
            </w:r>
          </w:p>
        </w:tc>
        <w:tc>
          <w:tcPr>
            <w:tcW w:w="957" w:type="dxa"/>
          </w:tcPr>
          <w:p w14:paraId="6AF21655"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0.195</w:t>
            </w:r>
          </w:p>
        </w:tc>
        <w:tc>
          <w:tcPr>
            <w:tcW w:w="1204" w:type="dxa"/>
          </w:tcPr>
          <w:p w14:paraId="644FA8D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0.002</w:t>
            </w:r>
          </w:p>
        </w:tc>
        <w:tc>
          <w:tcPr>
            <w:tcW w:w="1697" w:type="dxa"/>
          </w:tcPr>
          <w:p w14:paraId="5F0E65BA"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56D4DCD0" w14:textId="77777777" w:rsidTr="00F42204">
        <w:tc>
          <w:tcPr>
            <w:tcW w:w="5373" w:type="dxa"/>
          </w:tcPr>
          <w:p w14:paraId="22C329BD" w14:textId="77777777" w:rsidR="00300D47" w:rsidRPr="00925FBD" w:rsidRDefault="00300D47" w:rsidP="00DC0D0C">
            <w:pPr>
              <w:jc w:val="both"/>
              <w:rPr>
                <w:rFonts w:ascii="Times New Roman" w:hAnsi="Times New Roman" w:cs="Times New Roman"/>
                <w:color w:val="222222"/>
              </w:rPr>
            </w:pPr>
            <w:r w:rsidRPr="00925FBD">
              <w:rPr>
                <w:rFonts w:ascii="Times New Roman" w:hAnsi="Times New Roman" w:cs="Times New Roman"/>
                <w:color w:val="222222"/>
              </w:rPr>
              <w:t>Tienen estudiantes preferidos/as</w:t>
            </w:r>
          </w:p>
        </w:tc>
        <w:tc>
          <w:tcPr>
            <w:tcW w:w="957" w:type="dxa"/>
          </w:tcPr>
          <w:p w14:paraId="34250F2D"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0.150</w:t>
            </w:r>
          </w:p>
        </w:tc>
        <w:tc>
          <w:tcPr>
            <w:tcW w:w="1204" w:type="dxa"/>
          </w:tcPr>
          <w:p w14:paraId="0CC4112F"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0.018</w:t>
            </w:r>
          </w:p>
        </w:tc>
        <w:tc>
          <w:tcPr>
            <w:tcW w:w="1697" w:type="dxa"/>
          </w:tcPr>
          <w:p w14:paraId="58D3F7C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225EF232" w14:textId="77777777" w:rsidTr="00F42204">
        <w:tc>
          <w:tcPr>
            <w:tcW w:w="5373" w:type="dxa"/>
          </w:tcPr>
          <w:p w14:paraId="3F2803C2" w14:textId="77777777" w:rsidR="00300D47" w:rsidRPr="00925FBD" w:rsidRDefault="005C17C3" w:rsidP="00DC0D0C">
            <w:pPr>
              <w:jc w:val="both"/>
              <w:rPr>
                <w:rFonts w:ascii="Times New Roman" w:hAnsi="Times New Roman" w:cs="Times New Roman"/>
              </w:rPr>
            </w:pPr>
            <w:r w:rsidRPr="00925FBD">
              <w:rPr>
                <w:rFonts w:ascii="Times New Roman" w:hAnsi="Times New Roman" w:cs="Times New Roman"/>
              </w:rPr>
              <w:t>A</w:t>
            </w:r>
            <w:r w:rsidR="00300D47" w:rsidRPr="00925FBD">
              <w:rPr>
                <w:rFonts w:ascii="Times New Roman" w:hAnsi="Times New Roman" w:cs="Times New Roman"/>
              </w:rPr>
              <w:t>cosa</w:t>
            </w:r>
            <w:r w:rsidRPr="00925FBD">
              <w:rPr>
                <w:rFonts w:ascii="Times New Roman" w:hAnsi="Times New Roman" w:cs="Times New Roman"/>
              </w:rPr>
              <w:t>n</w:t>
            </w:r>
            <w:r w:rsidR="00300D47" w:rsidRPr="00925FBD">
              <w:rPr>
                <w:rFonts w:ascii="Times New Roman" w:hAnsi="Times New Roman" w:cs="Times New Roman"/>
              </w:rPr>
              <w:t xml:space="preserve"> con su mirada</w:t>
            </w:r>
          </w:p>
        </w:tc>
        <w:tc>
          <w:tcPr>
            <w:tcW w:w="957" w:type="dxa"/>
          </w:tcPr>
          <w:p w14:paraId="7D250E67"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0.147</w:t>
            </w:r>
          </w:p>
        </w:tc>
        <w:tc>
          <w:tcPr>
            <w:tcW w:w="1204" w:type="dxa"/>
          </w:tcPr>
          <w:p w14:paraId="11A678F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0.020</w:t>
            </w:r>
          </w:p>
        </w:tc>
        <w:tc>
          <w:tcPr>
            <w:tcW w:w="1697" w:type="dxa"/>
          </w:tcPr>
          <w:p w14:paraId="3A7B2C4A"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68FC0C71" w14:textId="77777777" w:rsidTr="00F42204">
        <w:tc>
          <w:tcPr>
            <w:tcW w:w="5373" w:type="dxa"/>
          </w:tcPr>
          <w:p w14:paraId="2F7E1D70" w14:textId="77777777" w:rsidR="00300D47" w:rsidRPr="00925FBD" w:rsidRDefault="00300D47" w:rsidP="00DC0D0C">
            <w:pPr>
              <w:jc w:val="both"/>
              <w:rPr>
                <w:rFonts w:ascii="Times New Roman" w:hAnsi="Times New Roman" w:cs="Times New Roman"/>
              </w:rPr>
            </w:pPr>
            <w:r w:rsidRPr="00925FBD">
              <w:rPr>
                <w:rFonts w:ascii="Times New Roman" w:hAnsi="Times New Roman" w:cs="Times New Roman"/>
              </w:rPr>
              <w:t>Discriminan</w:t>
            </w:r>
          </w:p>
        </w:tc>
        <w:tc>
          <w:tcPr>
            <w:tcW w:w="957" w:type="dxa"/>
          </w:tcPr>
          <w:p w14:paraId="143C312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0.137</w:t>
            </w:r>
          </w:p>
        </w:tc>
        <w:tc>
          <w:tcPr>
            <w:tcW w:w="1204" w:type="dxa"/>
          </w:tcPr>
          <w:p w14:paraId="6436420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0.029</w:t>
            </w:r>
          </w:p>
        </w:tc>
        <w:tc>
          <w:tcPr>
            <w:tcW w:w="1697" w:type="dxa"/>
          </w:tcPr>
          <w:p w14:paraId="108F6AAC"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r w:rsidR="00300D47" w:rsidRPr="00925FBD" w14:paraId="0AC25F2B" w14:textId="77777777" w:rsidTr="00F42204">
        <w:tc>
          <w:tcPr>
            <w:tcW w:w="5373" w:type="dxa"/>
          </w:tcPr>
          <w:p w14:paraId="28764197" w14:textId="77777777" w:rsidR="00300D47" w:rsidRPr="00925FBD" w:rsidRDefault="00300D47" w:rsidP="00DC0D0C">
            <w:pPr>
              <w:jc w:val="both"/>
              <w:rPr>
                <w:rFonts w:ascii="Times New Roman" w:hAnsi="Times New Roman" w:cs="Times New Roman"/>
              </w:rPr>
            </w:pPr>
            <w:r w:rsidRPr="00925FBD">
              <w:rPr>
                <w:rFonts w:ascii="Times New Roman" w:hAnsi="Times New Roman" w:cs="Times New Roman"/>
              </w:rPr>
              <w:t>Insultan</w:t>
            </w:r>
          </w:p>
        </w:tc>
        <w:tc>
          <w:tcPr>
            <w:tcW w:w="957" w:type="dxa"/>
          </w:tcPr>
          <w:p w14:paraId="5BBEFEF7"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0.133</w:t>
            </w:r>
          </w:p>
        </w:tc>
        <w:tc>
          <w:tcPr>
            <w:tcW w:w="1204" w:type="dxa"/>
          </w:tcPr>
          <w:p w14:paraId="49484403"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0.035</w:t>
            </w:r>
          </w:p>
        </w:tc>
        <w:tc>
          <w:tcPr>
            <w:tcW w:w="1697" w:type="dxa"/>
          </w:tcPr>
          <w:p w14:paraId="746611B6" w14:textId="77777777" w:rsidR="00300D47" w:rsidRPr="00925FBD" w:rsidRDefault="00300D47" w:rsidP="001041F6">
            <w:pPr>
              <w:jc w:val="center"/>
              <w:rPr>
                <w:rFonts w:ascii="Times New Roman" w:hAnsi="Times New Roman" w:cs="Times New Roman"/>
                <w:color w:val="222222"/>
              </w:rPr>
            </w:pPr>
            <w:r w:rsidRPr="00925FBD">
              <w:rPr>
                <w:rFonts w:ascii="Times New Roman" w:hAnsi="Times New Roman" w:cs="Times New Roman"/>
                <w:color w:val="222222"/>
              </w:rPr>
              <w:t>*</w:t>
            </w:r>
          </w:p>
        </w:tc>
      </w:tr>
    </w:tbl>
    <w:p w14:paraId="5DC9A540" w14:textId="77777777" w:rsidR="00300D47" w:rsidRPr="0098558D" w:rsidRDefault="00300D47" w:rsidP="00AD3AE9">
      <w:pPr>
        <w:spacing w:line="360" w:lineRule="auto"/>
        <w:jc w:val="center"/>
        <w:rPr>
          <w:rFonts w:ascii="Times New Roman" w:hAnsi="Times New Roman" w:cs="Times New Roman"/>
        </w:rPr>
      </w:pPr>
      <w:r w:rsidRPr="0098558D">
        <w:rPr>
          <w:rFonts w:ascii="Times New Roman" w:hAnsi="Times New Roman" w:cs="Times New Roman"/>
        </w:rPr>
        <w:t>Fuente: Elaboración propia.</w:t>
      </w:r>
    </w:p>
    <w:p w14:paraId="1BD55DAC" w14:textId="77777777" w:rsidR="009A5DAD" w:rsidRPr="0098558D" w:rsidRDefault="00D8127B" w:rsidP="00B72A45">
      <w:pPr>
        <w:spacing w:line="360" w:lineRule="auto"/>
        <w:ind w:firstLine="567"/>
        <w:jc w:val="both"/>
        <w:rPr>
          <w:rFonts w:ascii="Times New Roman" w:hAnsi="Times New Roman" w:cs="Times New Roman"/>
          <w:color w:val="222222"/>
        </w:rPr>
      </w:pPr>
      <w:r w:rsidRPr="0098558D">
        <w:rPr>
          <w:rFonts w:ascii="Times New Roman" w:hAnsi="Times New Roman" w:cs="Times New Roman"/>
          <w:color w:val="222222"/>
        </w:rPr>
        <w:t xml:space="preserve">Asimismo, </w:t>
      </w:r>
      <w:r w:rsidR="004D2DC0" w:rsidRPr="0098558D">
        <w:rPr>
          <w:rFonts w:ascii="Times New Roman" w:hAnsi="Times New Roman" w:cs="Times New Roman"/>
          <w:color w:val="222222"/>
        </w:rPr>
        <w:t xml:space="preserve">la </w:t>
      </w:r>
      <w:r w:rsidRPr="0098558D">
        <w:rPr>
          <w:rFonts w:ascii="Times New Roman" w:hAnsi="Times New Roman" w:cs="Times New Roman"/>
          <w:color w:val="222222"/>
        </w:rPr>
        <w:t>correlación muestra que el estudian</w:t>
      </w:r>
      <w:r w:rsidR="003F1768" w:rsidRPr="0098558D">
        <w:rPr>
          <w:rFonts w:ascii="Times New Roman" w:hAnsi="Times New Roman" w:cs="Times New Roman"/>
          <w:color w:val="222222"/>
        </w:rPr>
        <w:t>tado del contexto urbano</w:t>
      </w:r>
      <w:r w:rsidR="009B424D">
        <w:rPr>
          <w:rFonts w:ascii="Times New Roman" w:hAnsi="Times New Roman" w:cs="Times New Roman"/>
          <w:color w:val="222222"/>
        </w:rPr>
        <w:t>, en comparación con el alumnado del contexto rural,</w:t>
      </w:r>
      <w:r w:rsidR="003F1768" w:rsidRPr="0098558D">
        <w:rPr>
          <w:rFonts w:ascii="Times New Roman" w:hAnsi="Times New Roman" w:cs="Times New Roman"/>
          <w:color w:val="222222"/>
        </w:rPr>
        <w:t xml:space="preserve"> </w:t>
      </w:r>
      <w:r w:rsidR="00E00FD2">
        <w:rPr>
          <w:rFonts w:ascii="Times New Roman" w:hAnsi="Times New Roman" w:cs="Times New Roman"/>
          <w:color w:val="222222"/>
        </w:rPr>
        <w:t>muestra menor</w:t>
      </w:r>
      <w:r w:rsidRPr="0098558D">
        <w:rPr>
          <w:rFonts w:ascii="Times New Roman" w:hAnsi="Times New Roman" w:cs="Times New Roman"/>
          <w:color w:val="222222"/>
        </w:rPr>
        <w:t xml:space="preserve"> satisf</w:t>
      </w:r>
      <w:r w:rsidR="00E00FD2">
        <w:rPr>
          <w:rFonts w:ascii="Times New Roman" w:hAnsi="Times New Roman" w:cs="Times New Roman"/>
          <w:color w:val="222222"/>
        </w:rPr>
        <w:t>acción</w:t>
      </w:r>
      <w:r w:rsidRPr="0098558D">
        <w:rPr>
          <w:rFonts w:ascii="Times New Roman" w:hAnsi="Times New Roman" w:cs="Times New Roman"/>
          <w:color w:val="222222"/>
        </w:rPr>
        <w:t xml:space="preserve"> con </w:t>
      </w:r>
      <w:r w:rsidR="00E00FD2">
        <w:rPr>
          <w:rFonts w:ascii="Times New Roman" w:hAnsi="Times New Roman" w:cs="Times New Roman"/>
          <w:color w:val="222222"/>
        </w:rPr>
        <w:t>las actividades laborales</w:t>
      </w:r>
      <w:r w:rsidRPr="0098558D">
        <w:rPr>
          <w:rFonts w:ascii="Times New Roman" w:hAnsi="Times New Roman" w:cs="Times New Roman"/>
          <w:color w:val="222222"/>
        </w:rPr>
        <w:t xml:space="preserve"> de</w:t>
      </w:r>
      <w:r w:rsidR="00E00FD2">
        <w:rPr>
          <w:rFonts w:ascii="Times New Roman" w:hAnsi="Times New Roman" w:cs="Times New Roman"/>
          <w:color w:val="222222"/>
        </w:rPr>
        <w:t xml:space="preserve">l personal </w:t>
      </w:r>
      <w:r w:rsidRPr="0098558D">
        <w:rPr>
          <w:rFonts w:ascii="Times New Roman" w:hAnsi="Times New Roman" w:cs="Times New Roman"/>
          <w:color w:val="222222"/>
        </w:rPr>
        <w:t>docente</w:t>
      </w:r>
      <w:r w:rsidR="00E00FD2">
        <w:rPr>
          <w:rFonts w:ascii="Times New Roman" w:hAnsi="Times New Roman" w:cs="Times New Roman"/>
          <w:color w:val="222222"/>
        </w:rPr>
        <w:t>. E</w:t>
      </w:r>
      <w:r w:rsidR="00EC527E">
        <w:rPr>
          <w:rFonts w:ascii="Times New Roman" w:hAnsi="Times New Roman" w:cs="Times New Roman"/>
          <w:color w:val="222222"/>
        </w:rPr>
        <w:t xml:space="preserve">sto </w:t>
      </w:r>
      <w:r w:rsidR="000C32EA">
        <w:rPr>
          <w:rFonts w:ascii="Times New Roman" w:hAnsi="Times New Roman" w:cs="Times New Roman"/>
          <w:color w:val="222222"/>
        </w:rPr>
        <w:t>s</w:t>
      </w:r>
      <w:r w:rsidR="00EC527E">
        <w:rPr>
          <w:rFonts w:ascii="Times New Roman" w:hAnsi="Times New Roman" w:cs="Times New Roman"/>
          <w:color w:val="222222"/>
        </w:rPr>
        <w:t>e debe a que e</w:t>
      </w:r>
      <w:r w:rsidR="00E00FD2">
        <w:rPr>
          <w:rFonts w:ascii="Times New Roman" w:hAnsi="Times New Roman" w:cs="Times New Roman"/>
          <w:color w:val="222222"/>
        </w:rPr>
        <w:t>n el ámbito urbano, las valoraciones</w:t>
      </w:r>
      <w:r w:rsidR="00261F23">
        <w:rPr>
          <w:rFonts w:ascii="Times New Roman" w:hAnsi="Times New Roman" w:cs="Times New Roman"/>
          <w:color w:val="222222"/>
        </w:rPr>
        <w:t xml:space="preserve"> sobre aspectos de la</w:t>
      </w:r>
      <w:r w:rsidRPr="0098558D">
        <w:rPr>
          <w:rFonts w:ascii="Times New Roman" w:hAnsi="Times New Roman" w:cs="Times New Roman"/>
          <w:color w:val="222222"/>
        </w:rPr>
        <w:t xml:space="preserve"> res</w:t>
      </w:r>
      <w:r w:rsidR="00261F23">
        <w:rPr>
          <w:rFonts w:ascii="Times New Roman" w:hAnsi="Times New Roman" w:cs="Times New Roman"/>
          <w:color w:val="222222"/>
        </w:rPr>
        <w:t>olución de</w:t>
      </w:r>
      <w:r w:rsidRPr="0098558D">
        <w:rPr>
          <w:rFonts w:ascii="Times New Roman" w:hAnsi="Times New Roman" w:cs="Times New Roman"/>
          <w:color w:val="222222"/>
        </w:rPr>
        <w:t xml:space="preserve"> dudas, </w:t>
      </w:r>
      <w:r w:rsidR="00261F23">
        <w:rPr>
          <w:rFonts w:ascii="Times New Roman" w:hAnsi="Times New Roman" w:cs="Times New Roman"/>
          <w:color w:val="222222"/>
        </w:rPr>
        <w:t>el dominio de</w:t>
      </w:r>
      <w:r w:rsidRPr="0098558D">
        <w:rPr>
          <w:rFonts w:ascii="Times New Roman" w:hAnsi="Times New Roman" w:cs="Times New Roman"/>
          <w:color w:val="222222"/>
        </w:rPr>
        <w:t xml:space="preserve"> los temas, </w:t>
      </w:r>
      <w:r w:rsidR="00261F23">
        <w:rPr>
          <w:rFonts w:ascii="Times New Roman" w:hAnsi="Times New Roman" w:cs="Times New Roman"/>
          <w:color w:val="222222"/>
        </w:rPr>
        <w:t>el gusto por</w:t>
      </w:r>
      <w:r w:rsidRPr="0098558D">
        <w:rPr>
          <w:rFonts w:ascii="Times New Roman" w:hAnsi="Times New Roman" w:cs="Times New Roman"/>
          <w:color w:val="222222"/>
        </w:rPr>
        <w:t xml:space="preserve"> </w:t>
      </w:r>
      <w:r w:rsidR="00E31D1E" w:rsidRPr="0098558D">
        <w:rPr>
          <w:rFonts w:ascii="Times New Roman" w:hAnsi="Times New Roman" w:cs="Times New Roman"/>
          <w:color w:val="222222"/>
        </w:rPr>
        <w:t xml:space="preserve">impartir </w:t>
      </w:r>
      <w:r w:rsidRPr="0098558D">
        <w:rPr>
          <w:rFonts w:ascii="Times New Roman" w:hAnsi="Times New Roman" w:cs="Times New Roman"/>
          <w:color w:val="222222"/>
        </w:rPr>
        <w:t xml:space="preserve">clases </w:t>
      </w:r>
      <w:r w:rsidR="00261F23">
        <w:rPr>
          <w:rFonts w:ascii="Times New Roman" w:hAnsi="Times New Roman" w:cs="Times New Roman"/>
          <w:color w:val="222222"/>
        </w:rPr>
        <w:t xml:space="preserve">y la disposición para ofrecer asesorías </w:t>
      </w:r>
      <w:r w:rsidRPr="0098558D">
        <w:rPr>
          <w:rFonts w:ascii="Times New Roman" w:hAnsi="Times New Roman" w:cs="Times New Roman"/>
          <w:color w:val="222222"/>
        </w:rPr>
        <w:t>fuera del horario de clase</w:t>
      </w:r>
      <w:r w:rsidR="00261F23">
        <w:rPr>
          <w:rFonts w:ascii="Times New Roman" w:hAnsi="Times New Roman" w:cs="Times New Roman"/>
          <w:color w:val="222222"/>
        </w:rPr>
        <w:t xml:space="preserve"> se expresan con una </w:t>
      </w:r>
      <w:r w:rsidR="00261F23" w:rsidRPr="0098558D">
        <w:rPr>
          <w:rFonts w:ascii="Times New Roman" w:hAnsi="Times New Roman" w:cs="Times New Roman"/>
          <w:color w:val="222222"/>
        </w:rPr>
        <w:t>frecuencia de “a veces”</w:t>
      </w:r>
      <w:r w:rsidR="00261F23">
        <w:rPr>
          <w:rFonts w:ascii="Times New Roman" w:hAnsi="Times New Roman" w:cs="Times New Roman"/>
          <w:color w:val="222222"/>
        </w:rPr>
        <w:t>. En contraste, con el medio rural, dichas valoraciones se reportan con la</w:t>
      </w:r>
      <w:r w:rsidRPr="0098558D">
        <w:rPr>
          <w:rFonts w:ascii="Times New Roman" w:hAnsi="Times New Roman" w:cs="Times New Roman"/>
          <w:color w:val="222222"/>
        </w:rPr>
        <w:t xml:space="preserve"> frecuencia </w:t>
      </w:r>
      <w:r w:rsidR="00261F23">
        <w:rPr>
          <w:rFonts w:ascii="Times New Roman" w:hAnsi="Times New Roman" w:cs="Times New Roman"/>
          <w:color w:val="222222"/>
        </w:rPr>
        <w:t>de “siempre”, lo que indica una percepción más positiva hacia el desempeño docente</w:t>
      </w:r>
      <w:r w:rsidRPr="0098558D">
        <w:rPr>
          <w:rFonts w:ascii="Times New Roman" w:hAnsi="Times New Roman" w:cs="Times New Roman"/>
          <w:color w:val="222222"/>
        </w:rPr>
        <w:t>.</w:t>
      </w:r>
    </w:p>
    <w:p w14:paraId="71B82461" w14:textId="306BB0D7" w:rsidR="005C17C3" w:rsidRDefault="00D2275D" w:rsidP="00312C75">
      <w:pPr>
        <w:spacing w:line="360" w:lineRule="auto"/>
        <w:ind w:firstLine="567"/>
        <w:jc w:val="both"/>
        <w:rPr>
          <w:rFonts w:ascii="Times New Roman" w:hAnsi="Times New Roman" w:cs="Times New Roman"/>
        </w:rPr>
      </w:pPr>
      <w:r>
        <w:rPr>
          <w:rFonts w:ascii="Times New Roman" w:hAnsi="Times New Roman" w:cs="Times New Roman"/>
        </w:rPr>
        <w:t>L</w:t>
      </w:r>
      <w:r w:rsidR="00A108D9" w:rsidRPr="0098558D">
        <w:rPr>
          <w:rFonts w:ascii="Times New Roman" w:hAnsi="Times New Roman" w:cs="Times New Roman"/>
        </w:rPr>
        <w:t>os/as</w:t>
      </w:r>
      <w:r w:rsidR="00D43785" w:rsidRPr="0098558D">
        <w:rPr>
          <w:rFonts w:ascii="Times New Roman" w:hAnsi="Times New Roman" w:cs="Times New Roman"/>
        </w:rPr>
        <w:t xml:space="preserve"> alumno</w:t>
      </w:r>
      <w:r w:rsidR="00A108D9" w:rsidRPr="0098558D">
        <w:rPr>
          <w:rFonts w:ascii="Times New Roman" w:hAnsi="Times New Roman" w:cs="Times New Roman"/>
        </w:rPr>
        <w:t>s/as</w:t>
      </w:r>
      <w:r w:rsidR="00D43785" w:rsidRPr="0098558D">
        <w:rPr>
          <w:rFonts w:ascii="Times New Roman" w:hAnsi="Times New Roman" w:cs="Times New Roman"/>
        </w:rPr>
        <w:t xml:space="preserve"> </w:t>
      </w:r>
      <w:r w:rsidR="00A108D9" w:rsidRPr="0098558D">
        <w:rPr>
          <w:rFonts w:ascii="Times New Roman" w:hAnsi="Times New Roman" w:cs="Times New Roman"/>
        </w:rPr>
        <w:t xml:space="preserve">del medio urbano </w:t>
      </w:r>
      <w:r w:rsidR="00943A3D">
        <w:rPr>
          <w:rFonts w:ascii="Times New Roman" w:hAnsi="Times New Roman" w:cs="Times New Roman"/>
        </w:rPr>
        <w:t>perciben</w:t>
      </w:r>
      <w:r w:rsidR="0063737D" w:rsidRPr="0098558D">
        <w:rPr>
          <w:rFonts w:ascii="Times New Roman" w:hAnsi="Times New Roman" w:cs="Times New Roman"/>
        </w:rPr>
        <w:t xml:space="preserve"> que los</w:t>
      </w:r>
      <w:r w:rsidR="00853986">
        <w:rPr>
          <w:rFonts w:ascii="Times New Roman" w:hAnsi="Times New Roman" w:cs="Times New Roman"/>
        </w:rPr>
        <w:t>/as</w:t>
      </w:r>
      <w:r w:rsidR="0063737D" w:rsidRPr="0098558D">
        <w:rPr>
          <w:rFonts w:ascii="Times New Roman" w:hAnsi="Times New Roman" w:cs="Times New Roman"/>
        </w:rPr>
        <w:t xml:space="preserve"> docentes </w:t>
      </w:r>
      <w:r w:rsidR="00943A3D">
        <w:rPr>
          <w:rFonts w:ascii="Times New Roman" w:hAnsi="Times New Roman" w:cs="Times New Roman"/>
        </w:rPr>
        <w:t xml:space="preserve">muestran favoritismo hacia ciertos </w:t>
      </w:r>
      <w:r w:rsidR="0063737D" w:rsidRPr="0098558D">
        <w:rPr>
          <w:rFonts w:ascii="Times New Roman" w:hAnsi="Times New Roman" w:cs="Times New Roman"/>
        </w:rPr>
        <w:t xml:space="preserve">estudiantes, acosan </w:t>
      </w:r>
      <w:r w:rsidR="00943A3D">
        <w:rPr>
          <w:rFonts w:ascii="Times New Roman" w:hAnsi="Times New Roman" w:cs="Times New Roman"/>
        </w:rPr>
        <w:t>mediante la</w:t>
      </w:r>
      <w:r w:rsidR="0063737D" w:rsidRPr="0098558D">
        <w:rPr>
          <w:rFonts w:ascii="Times New Roman" w:hAnsi="Times New Roman" w:cs="Times New Roman"/>
        </w:rPr>
        <w:t xml:space="preserve"> mirada, infunden miedo con sus comentarios,</w:t>
      </w:r>
      <w:r w:rsidR="00943A3D">
        <w:rPr>
          <w:rFonts w:ascii="Times New Roman" w:hAnsi="Times New Roman" w:cs="Times New Roman"/>
        </w:rPr>
        <w:t xml:space="preserve"> e incluso</w:t>
      </w:r>
      <w:r w:rsidR="0063737D" w:rsidRPr="0098558D">
        <w:rPr>
          <w:rFonts w:ascii="Times New Roman" w:hAnsi="Times New Roman" w:cs="Times New Roman"/>
        </w:rPr>
        <w:t xml:space="preserve"> insultan y discriminan</w:t>
      </w:r>
      <w:r w:rsidR="00300129" w:rsidRPr="0098558D">
        <w:rPr>
          <w:rFonts w:ascii="Times New Roman" w:hAnsi="Times New Roman" w:cs="Times New Roman"/>
        </w:rPr>
        <w:t xml:space="preserve">. </w:t>
      </w:r>
      <w:r w:rsidR="00943A3D">
        <w:rPr>
          <w:rFonts w:ascii="Times New Roman" w:hAnsi="Times New Roman" w:cs="Times New Roman"/>
        </w:rPr>
        <w:t>Ante esta situación,</w:t>
      </w:r>
      <w:r w:rsidR="00300129" w:rsidRPr="0098558D">
        <w:rPr>
          <w:rFonts w:ascii="Times New Roman" w:hAnsi="Times New Roman" w:cs="Times New Roman"/>
        </w:rPr>
        <w:t xml:space="preserve"> </w:t>
      </w:r>
      <w:r w:rsidR="0063737D" w:rsidRPr="0098558D">
        <w:rPr>
          <w:rFonts w:ascii="Times New Roman" w:hAnsi="Times New Roman" w:cs="Times New Roman"/>
        </w:rPr>
        <w:t>es necesario que la planta directiva implemente acciones</w:t>
      </w:r>
      <w:r w:rsidR="00943A3D">
        <w:rPr>
          <w:rFonts w:ascii="Times New Roman" w:hAnsi="Times New Roman" w:cs="Times New Roman"/>
        </w:rPr>
        <w:t xml:space="preserve"> formativas como</w:t>
      </w:r>
      <w:r w:rsidR="0063737D" w:rsidRPr="0098558D">
        <w:rPr>
          <w:rFonts w:ascii="Times New Roman" w:hAnsi="Times New Roman" w:cs="Times New Roman"/>
        </w:rPr>
        <w:t xml:space="preserve"> cursos o talleres </w:t>
      </w:r>
      <w:r w:rsidR="00943A3D">
        <w:rPr>
          <w:rFonts w:ascii="Times New Roman" w:hAnsi="Times New Roman" w:cs="Times New Roman"/>
        </w:rPr>
        <w:t>dirigid</w:t>
      </w:r>
      <w:r w:rsidR="001257E2">
        <w:rPr>
          <w:rFonts w:ascii="Times New Roman" w:hAnsi="Times New Roman" w:cs="Times New Roman"/>
        </w:rPr>
        <w:t>o</w:t>
      </w:r>
      <w:r w:rsidR="00943A3D">
        <w:rPr>
          <w:rFonts w:ascii="Times New Roman" w:hAnsi="Times New Roman" w:cs="Times New Roman"/>
        </w:rPr>
        <w:t>s a</w:t>
      </w:r>
      <w:r w:rsidR="001257E2">
        <w:rPr>
          <w:rFonts w:ascii="Times New Roman" w:hAnsi="Times New Roman" w:cs="Times New Roman"/>
        </w:rPr>
        <w:t xml:space="preserve"> la</w:t>
      </w:r>
      <w:r w:rsidR="00943A3D">
        <w:rPr>
          <w:rFonts w:ascii="Times New Roman" w:hAnsi="Times New Roman" w:cs="Times New Roman"/>
        </w:rPr>
        <w:t xml:space="preserve"> pl</w:t>
      </w:r>
      <w:r w:rsidR="001257E2">
        <w:rPr>
          <w:rFonts w:ascii="Times New Roman" w:hAnsi="Times New Roman" w:cs="Times New Roman"/>
        </w:rPr>
        <w:t>anta</w:t>
      </w:r>
      <w:r w:rsidR="0063737D" w:rsidRPr="0098558D">
        <w:rPr>
          <w:rFonts w:ascii="Times New Roman" w:hAnsi="Times New Roman" w:cs="Times New Roman"/>
        </w:rPr>
        <w:t xml:space="preserve"> docente</w:t>
      </w:r>
      <w:r w:rsidR="00300129" w:rsidRPr="0098558D">
        <w:rPr>
          <w:rFonts w:ascii="Times New Roman" w:hAnsi="Times New Roman" w:cs="Times New Roman"/>
        </w:rPr>
        <w:t>,</w:t>
      </w:r>
      <w:r w:rsidR="00943A3D">
        <w:rPr>
          <w:rFonts w:ascii="Times New Roman" w:hAnsi="Times New Roman" w:cs="Times New Roman"/>
        </w:rPr>
        <w:t xml:space="preserve"> con </w:t>
      </w:r>
      <w:r w:rsidR="001257E2">
        <w:rPr>
          <w:rFonts w:ascii="Times New Roman" w:hAnsi="Times New Roman" w:cs="Times New Roman"/>
        </w:rPr>
        <w:t xml:space="preserve">la </w:t>
      </w:r>
      <w:r w:rsidR="001257E2">
        <w:rPr>
          <w:rFonts w:ascii="Times New Roman" w:hAnsi="Times New Roman" w:cs="Times New Roman"/>
        </w:rPr>
        <w:lastRenderedPageBreak/>
        <w:t>finalidad</w:t>
      </w:r>
      <w:r w:rsidR="00943A3D">
        <w:rPr>
          <w:rFonts w:ascii="Times New Roman" w:hAnsi="Times New Roman" w:cs="Times New Roman"/>
        </w:rPr>
        <w:t xml:space="preserve"> de desarrollar </w:t>
      </w:r>
      <w:r w:rsidR="0063737D" w:rsidRPr="0098558D">
        <w:rPr>
          <w:rFonts w:ascii="Times New Roman" w:hAnsi="Times New Roman" w:cs="Times New Roman"/>
        </w:rPr>
        <w:t>habilidades que</w:t>
      </w:r>
      <w:r w:rsidR="00943A3D">
        <w:rPr>
          <w:rFonts w:ascii="Times New Roman" w:hAnsi="Times New Roman" w:cs="Times New Roman"/>
        </w:rPr>
        <w:t xml:space="preserve"> contribuyan a consolidar una </w:t>
      </w:r>
      <w:r w:rsidR="0063737D" w:rsidRPr="0098558D">
        <w:rPr>
          <w:rFonts w:ascii="Times New Roman" w:hAnsi="Times New Roman" w:cs="Times New Roman"/>
        </w:rPr>
        <w:t xml:space="preserve">institución libre de violencias. </w:t>
      </w:r>
    </w:p>
    <w:p w14:paraId="548D92B8" w14:textId="77777777" w:rsidR="00925FBD" w:rsidRPr="00312C75" w:rsidRDefault="00925FBD" w:rsidP="00312C75">
      <w:pPr>
        <w:spacing w:line="360" w:lineRule="auto"/>
        <w:ind w:firstLine="567"/>
        <w:jc w:val="both"/>
        <w:rPr>
          <w:rFonts w:ascii="Times New Roman" w:hAnsi="Times New Roman" w:cs="Times New Roman"/>
          <w:color w:val="222222"/>
        </w:rPr>
      </w:pPr>
    </w:p>
    <w:p w14:paraId="4058A216" w14:textId="77777777" w:rsidR="0076173B" w:rsidRPr="00312C75" w:rsidRDefault="004666C3"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C</w:t>
      </w:r>
      <w:r w:rsidR="0076173B" w:rsidRPr="00312C75">
        <w:rPr>
          <w:rFonts w:ascii="Times New Roman" w:hAnsi="Times New Roman" w:cs="Times New Roman"/>
          <w:b/>
          <w:bCs/>
          <w:sz w:val="28"/>
          <w:szCs w:val="28"/>
        </w:rPr>
        <w:t xml:space="preserve">ontexto escolar </w:t>
      </w:r>
      <w:r w:rsidR="005E7D38" w:rsidRPr="00312C75">
        <w:rPr>
          <w:rFonts w:ascii="Times New Roman" w:hAnsi="Times New Roman" w:cs="Times New Roman"/>
          <w:b/>
          <w:bCs/>
          <w:sz w:val="28"/>
          <w:szCs w:val="28"/>
        </w:rPr>
        <w:t>y su relación con</w:t>
      </w:r>
      <w:r w:rsidR="0076173B" w:rsidRPr="00312C75">
        <w:rPr>
          <w:rFonts w:ascii="Times New Roman" w:hAnsi="Times New Roman" w:cs="Times New Roman"/>
          <w:b/>
          <w:bCs/>
          <w:sz w:val="28"/>
          <w:szCs w:val="28"/>
        </w:rPr>
        <w:t xml:space="preserve"> las causas personales</w:t>
      </w:r>
    </w:p>
    <w:p w14:paraId="234F01C8" w14:textId="77777777" w:rsidR="00BB0A5A" w:rsidRDefault="00525E0E" w:rsidP="00B72A45">
      <w:pPr>
        <w:spacing w:line="360" w:lineRule="auto"/>
        <w:ind w:firstLine="567"/>
        <w:jc w:val="both"/>
        <w:rPr>
          <w:rFonts w:ascii="Times New Roman" w:hAnsi="Times New Roman" w:cs="Times New Roman"/>
        </w:rPr>
      </w:pPr>
      <w:r w:rsidRPr="0098558D">
        <w:rPr>
          <w:rFonts w:ascii="Times New Roman" w:hAnsi="Times New Roman" w:cs="Times New Roman"/>
        </w:rPr>
        <w:t xml:space="preserve">Con </w:t>
      </w:r>
      <w:r w:rsidR="00346B8C">
        <w:rPr>
          <w:rFonts w:ascii="Times New Roman" w:hAnsi="Times New Roman" w:cs="Times New Roman"/>
        </w:rPr>
        <w:t xml:space="preserve">una </w:t>
      </w:r>
      <w:r w:rsidRPr="0098558D">
        <w:rPr>
          <w:rFonts w:ascii="Times New Roman" w:hAnsi="Times New Roman" w:cs="Times New Roman"/>
        </w:rPr>
        <w:t>diferencia significativa</w:t>
      </w:r>
      <w:r w:rsidR="00015EB4" w:rsidRPr="0098558D">
        <w:rPr>
          <w:rFonts w:ascii="Times New Roman" w:hAnsi="Times New Roman" w:cs="Times New Roman"/>
        </w:rPr>
        <w:t xml:space="preserve"> muy</w:t>
      </w:r>
      <w:r w:rsidRPr="0098558D">
        <w:rPr>
          <w:rFonts w:ascii="Times New Roman" w:hAnsi="Times New Roman" w:cs="Times New Roman"/>
        </w:rPr>
        <w:t xml:space="preserve"> alta, se determin</w:t>
      </w:r>
      <w:r w:rsidR="00346B8C">
        <w:rPr>
          <w:rFonts w:ascii="Times New Roman" w:hAnsi="Times New Roman" w:cs="Times New Roman"/>
        </w:rPr>
        <w:t>a</w:t>
      </w:r>
      <w:r w:rsidRPr="0098558D">
        <w:rPr>
          <w:rFonts w:ascii="Times New Roman" w:hAnsi="Times New Roman" w:cs="Times New Roman"/>
        </w:rPr>
        <w:t xml:space="preserve"> que </w:t>
      </w:r>
      <w:r w:rsidR="00D8127B" w:rsidRPr="0098558D">
        <w:rPr>
          <w:rFonts w:ascii="Times New Roman" w:hAnsi="Times New Roman" w:cs="Times New Roman"/>
        </w:rPr>
        <w:t xml:space="preserve">en </w:t>
      </w:r>
      <w:r w:rsidR="00AD3081" w:rsidRPr="0098558D">
        <w:rPr>
          <w:rFonts w:ascii="Times New Roman" w:hAnsi="Times New Roman" w:cs="Times New Roman"/>
        </w:rPr>
        <w:t xml:space="preserve">la zona rural </w:t>
      </w:r>
      <w:r w:rsidR="00D8127B" w:rsidRPr="0098558D">
        <w:rPr>
          <w:rFonts w:ascii="Times New Roman" w:hAnsi="Times New Roman" w:cs="Times New Roman"/>
        </w:rPr>
        <w:t xml:space="preserve">se </w:t>
      </w:r>
      <w:r w:rsidR="00346B8C">
        <w:rPr>
          <w:rFonts w:ascii="Times New Roman" w:hAnsi="Times New Roman" w:cs="Times New Roman"/>
        </w:rPr>
        <w:t>concentra e</w:t>
      </w:r>
      <w:r w:rsidR="00300129" w:rsidRPr="0098558D">
        <w:rPr>
          <w:rFonts w:ascii="Times New Roman" w:hAnsi="Times New Roman" w:cs="Times New Roman"/>
        </w:rPr>
        <w:t xml:space="preserve">l </w:t>
      </w:r>
      <w:r w:rsidRPr="0098558D">
        <w:rPr>
          <w:rFonts w:ascii="Times New Roman" w:hAnsi="Times New Roman" w:cs="Times New Roman"/>
        </w:rPr>
        <w:t xml:space="preserve">mayor </w:t>
      </w:r>
      <w:r w:rsidR="00300129" w:rsidRPr="0098558D">
        <w:rPr>
          <w:rFonts w:ascii="Times New Roman" w:hAnsi="Times New Roman" w:cs="Times New Roman"/>
        </w:rPr>
        <w:t xml:space="preserve">número </w:t>
      </w:r>
      <w:r w:rsidRPr="0098558D">
        <w:rPr>
          <w:rFonts w:ascii="Times New Roman" w:hAnsi="Times New Roman" w:cs="Times New Roman"/>
        </w:rPr>
        <w:t xml:space="preserve">de estudiantes con </w:t>
      </w:r>
      <w:r w:rsidR="0036488A" w:rsidRPr="0098558D">
        <w:rPr>
          <w:rFonts w:ascii="Times New Roman" w:hAnsi="Times New Roman" w:cs="Times New Roman"/>
        </w:rPr>
        <w:t xml:space="preserve">problemas </w:t>
      </w:r>
      <w:r w:rsidR="00AD3081" w:rsidRPr="0098558D">
        <w:rPr>
          <w:rFonts w:ascii="Times New Roman" w:hAnsi="Times New Roman" w:cs="Times New Roman"/>
        </w:rPr>
        <w:t>visuales</w:t>
      </w:r>
      <w:r w:rsidR="00346B8C">
        <w:rPr>
          <w:rFonts w:ascii="Times New Roman" w:hAnsi="Times New Roman" w:cs="Times New Roman"/>
        </w:rPr>
        <w:t xml:space="preserve">, ya que no ven </w:t>
      </w:r>
      <w:r w:rsidR="00AD3081" w:rsidRPr="0098558D">
        <w:rPr>
          <w:rFonts w:ascii="Times New Roman" w:hAnsi="Times New Roman" w:cs="Times New Roman"/>
        </w:rPr>
        <w:t xml:space="preserve">bien y no </w:t>
      </w:r>
      <w:r w:rsidR="00346B8C">
        <w:rPr>
          <w:rFonts w:ascii="Times New Roman" w:hAnsi="Times New Roman" w:cs="Times New Roman"/>
        </w:rPr>
        <w:t>utiliza</w:t>
      </w:r>
      <w:r w:rsidR="004C7B8A" w:rsidRPr="0098558D">
        <w:rPr>
          <w:rFonts w:ascii="Times New Roman" w:hAnsi="Times New Roman" w:cs="Times New Roman"/>
        </w:rPr>
        <w:t>n</w:t>
      </w:r>
      <w:r w:rsidR="00AD3081" w:rsidRPr="0098558D">
        <w:rPr>
          <w:rFonts w:ascii="Times New Roman" w:hAnsi="Times New Roman" w:cs="Times New Roman"/>
        </w:rPr>
        <w:t xml:space="preserve"> lentes</w:t>
      </w:r>
      <w:r w:rsidR="004C7B8A" w:rsidRPr="0098558D">
        <w:rPr>
          <w:rFonts w:ascii="Times New Roman" w:hAnsi="Times New Roman" w:cs="Times New Roman"/>
        </w:rPr>
        <w:t xml:space="preserve"> (Rho=</w:t>
      </w:r>
      <w:r w:rsidR="004C7B8A" w:rsidRPr="0098558D">
        <w:rPr>
          <w:rFonts w:ascii="Times New Roman" w:hAnsi="Times New Roman" w:cs="Times New Roman"/>
          <w:color w:val="222222"/>
        </w:rPr>
        <w:t>-0.266</w:t>
      </w:r>
      <w:r w:rsidR="004C7B8A" w:rsidRPr="0098558D">
        <w:rPr>
          <w:rFonts w:ascii="Times New Roman" w:hAnsi="Times New Roman" w:cs="Times New Roman"/>
        </w:rPr>
        <w:t>; P-</w:t>
      </w:r>
      <w:proofErr w:type="spellStart"/>
      <w:r w:rsidR="004C7B8A" w:rsidRPr="0098558D">
        <w:rPr>
          <w:rFonts w:ascii="Times New Roman" w:hAnsi="Times New Roman" w:cs="Times New Roman"/>
        </w:rPr>
        <w:t>value</w:t>
      </w:r>
      <w:proofErr w:type="spellEnd"/>
      <w:r w:rsidR="004C7B8A" w:rsidRPr="0098558D">
        <w:rPr>
          <w:rFonts w:ascii="Times New Roman" w:hAnsi="Times New Roman" w:cs="Times New Roman"/>
        </w:rPr>
        <w:t>=</w:t>
      </w:r>
      <w:r w:rsidR="004C7B8A" w:rsidRPr="0098558D">
        <w:rPr>
          <w:rFonts w:ascii="Times New Roman" w:hAnsi="Times New Roman" w:cs="Times New Roman"/>
          <w:color w:val="222222"/>
        </w:rPr>
        <w:t>0.000</w:t>
      </w:r>
      <w:r w:rsidR="00AD3081" w:rsidRPr="0098558D">
        <w:rPr>
          <w:rFonts w:ascii="Times New Roman" w:hAnsi="Times New Roman" w:cs="Times New Roman"/>
        </w:rPr>
        <w:t>)</w:t>
      </w:r>
      <w:r w:rsidR="0036488A" w:rsidRPr="0098558D">
        <w:rPr>
          <w:rFonts w:ascii="Times New Roman" w:hAnsi="Times New Roman" w:cs="Times New Roman"/>
        </w:rPr>
        <w:t>. E</w:t>
      </w:r>
      <w:r w:rsidR="00346B8C">
        <w:rPr>
          <w:rFonts w:ascii="Times New Roman" w:hAnsi="Times New Roman" w:cs="Times New Roman"/>
        </w:rPr>
        <w:t xml:space="preserve">sta situación se asocia a la falta de atención médica en sus comunidades y a la carencia </w:t>
      </w:r>
      <w:r w:rsidR="00376B84" w:rsidRPr="0098558D">
        <w:rPr>
          <w:rFonts w:ascii="Times New Roman" w:hAnsi="Times New Roman" w:cs="Times New Roman"/>
        </w:rPr>
        <w:t>de recursos</w:t>
      </w:r>
      <w:r w:rsidR="00D8127B" w:rsidRPr="0098558D">
        <w:rPr>
          <w:rFonts w:ascii="Times New Roman" w:hAnsi="Times New Roman" w:cs="Times New Roman"/>
        </w:rPr>
        <w:t xml:space="preserve"> </w:t>
      </w:r>
      <w:r w:rsidR="00346B8C">
        <w:rPr>
          <w:rFonts w:ascii="Times New Roman" w:hAnsi="Times New Roman" w:cs="Times New Roman"/>
        </w:rPr>
        <w:t xml:space="preserve">económicos </w:t>
      </w:r>
      <w:r w:rsidR="00376B84" w:rsidRPr="0098558D">
        <w:rPr>
          <w:rFonts w:ascii="Times New Roman" w:hAnsi="Times New Roman" w:cs="Times New Roman"/>
        </w:rPr>
        <w:t>para traslad</w:t>
      </w:r>
      <w:r w:rsidR="003F1768" w:rsidRPr="0098558D">
        <w:rPr>
          <w:rFonts w:ascii="Times New Roman" w:hAnsi="Times New Roman" w:cs="Times New Roman"/>
        </w:rPr>
        <w:t>a</w:t>
      </w:r>
      <w:r w:rsidR="00C5017E" w:rsidRPr="0098558D">
        <w:rPr>
          <w:rFonts w:ascii="Times New Roman" w:hAnsi="Times New Roman" w:cs="Times New Roman"/>
        </w:rPr>
        <w:t>rse</w:t>
      </w:r>
      <w:r w:rsidR="00376B84" w:rsidRPr="0098558D">
        <w:rPr>
          <w:rFonts w:ascii="Times New Roman" w:hAnsi="Times New Roman" w:cs="Times New Roman"/>
        </w:rPr>
        <w:t xml:space="preserve"> a la ciudad</w:t>
      </w:r>
      <w:r w:rsidR="00D8127B" w:rsidRPr="0098558D">
        <w:rPr>
          <w:rFonts w:ascii="Times New Roman" w:hAnsi="Times New Roman" w:cs="Times New Roman"/>
        </w:rPr>
        <w:t xml:space="preserve"> </w:t>
      </w:r>
      <w:r w:rsidR="0036488A" w:rsidRPr="0098558D">
        <w:rPr>
          <w:rFonts w:ascii="Times New Roman" w:hAnsi="Times New Roman" w:cs="Times New Roman"/>
        </w:rPr>
        <w:t xml:space="preserve">a </w:t>
      </w:r>
      <w:r w:rsidR="000A0CD9" w:rsidRPr="0098558D">
        <w:rPr>
          <w:rFonts w:ascii="Times New Roman" w:hAnsi="Times New Roman" w:cs="Times New Roman"/>
        </w:rPr>
        <w:t>realizarse</w:t>
      </w:r>
      <w:r w:rsidR="00D8127B" w:rsidRPr="0098558D">
        <w:rPr>
          <w:rFonts w:ascii="Times New Roman" w:hAnsi="Times New Roman" w:cs="Times New Roman"/>
        </w:rPr>
        <w:t xml:space="preserve"> </w:t>
      </w:r>
      <w:r w:rsidR="00376B84" w:rsidRPr="0098558D">
        <w:rPr>
          <w:rFonts w:ascii="Times New Roman" w:hAnsi="Times New Roman" w:cs="Times New Roman"/>
        </w:rPr>
        <w:t>pruebas visuales y adquirir los lentes</w:t>
      </w:r>
      <w:r w:rsidR="000A0CD9" w:rsidRPr="0098558D">
        <w:rPr>
          <w:rFonts w:ascii="Times New Roman" w:hAnsi="Times New Roman" w:cs="Times New Roman"/>
        </w:rPr>
        <w:t xml:space="preserve"> que </w:t>
      </w:r>
      <w:r w:rsidR="00346B8C">
        <w:rPr>
          <w:rFonts w:ascii="Times New Roman" w:hAnsi="Times New Roman" w:cs="Times New Roman"/>
        </w:rPr>
        <w:t>requieren.</w:t>
      </w:r>
      <w:r w:rsidR="00D87D26">
        <w:rPr>
          <w:rFonts w:ascii="Times New Roman" w:hAnsi="Times New Roman" w:cs="Times New Roman"/>
        </w:rPr>
        <w:t xml:space="preserve"> </w:t>
      </w:r>
    </w:p>
    <w:p w14:paraId="1DCD6D46" w14:textId="704F349A" w:rsidR="005C17C3" w:rsidRDefault="00E83BA3" w:rsidP="00312C75">
      <w:pPr>
        <w:spacing w:line="360" w:lineRule="auto"/>
        <w:ind w:firstLine="567"/>
        <w:jc w:val="both"/>
        <w:rPr>
          <w:rFonts w:ascii="Times New Roman" w:hAnsi="Times New Roman" w:cs="Times New Roman"/>
          <w:shd w:val="clear" w:color="auto" w:fill="FFFFFF"/>
        </w:rPr>
      </w:pPr>
      <w:r>
        <w:rPr>
          <w:rFonts w:ascii="Times New Roman" w:hAnsi="Times New Roman" w:cs="Times New Roman"/>
        </w:rPr>
        <w:t>E</w:t>
      </w:r>
      <w:r w:rsidR="000A0CD9" w:rsidRPr="0098558D">
        <w:rPr>
          <w:rFonts w:ascii="Times New Roman" w:hAnsi="Times New Roman" w:cs="Times New Roman"/>
        </w:rPr>
        <w:t>l alumnado rural</w:t>
      </w:r>
      <w:r w:rsidR="00376B84" w:rsidRPr="0098558D">
        <w:rPr>
          <w:rFonts w:ascii="Times New Roman" w:hAnsi="Times New Roman" w:cs="Times New Roman"/>
        </w:rPr>
        <w:t xml:space="preserve"> tiene </w:t>
      </w:r>
      <w:r w:rsidR="00525E0E" w:rsidRPr="0098558D">
        <w:rPr>
          <w:rFonts w:ascii="Times New Roman" w:hAnsi="Times New Roman" w:cs="Times New Roman"/>
        </w:rPr>
        <w:t>déficit de atención</w:t>
      </w:r>
      <w:r w:rsidR="004C7B8A" w:rsidRPr="0098558D">
        <w:rPr>
          <w:rFonts w:ascii="Times New Roman" w:hAnsi="Times New Roman" w:cs="Times New Roman"/>
        </w:rPr>
        <w:t xml:space="preserve"> (Rho=</w:t>
      </w:r>
      <w:r w:rsidR="004C7B8A" w:rsidRPr="0098558D">
        <w:rPr>
          <w:rFonts w:ascii="Times New Roman" w:hAnsi="Times New Roman" w:cs="Times New Roman"/>
          <w:color w:val="222222"/>
        </w:rPr>
        <w:t>-0.160</w:t>
      </w:r>
      <w:r w:rsidR="004C7B8A" w:rsidRPr="0098558D">
        <w:rPr>
          <w:rFonts w:ascii="Times New Roman" w:hAnsi="Times New Roman" w:cs="Times New Roman"/>
        </w:rPr>
        <w:t>; P-</w:t>
      </w:r>
      <w:proofErr w:type="spellStart"/>
      <w:r w:rsidR="004C7B8A" w:rsidRPr="0098558D">
        <w:rPr>
          <w:rFonts w:ascii="Times New Roman" w:hAnsi="Times New Roman" w:cs="Times New Roman"/>
        </w:rPr>
        <w:t>value</w:t>
      </w:r>
      <w:proofErr w:type="spellEnd"/>
      <w:r w:rsidR="004C7B8A" w:rsidRPr="0098558D">
        <w:rPr>
          <w:rFonts w:ascii="Times New Roman" w:hAnsi="Times New Roman" w:cs="Times New Roman"/>
        </w:rPr>
        <w:t>=</w:t>
      </w:r>
      <w:r w:rsidR="004C7B8A" w:rsidRPr="0098558D">
        <w:rPr>
          <w:rFonts w:ascii="Times New Roman" w:hAnsi="Times New Roman" w:cs="Times New Roman"/>
          <w:color w:val="222222"/>
        </w:rPr>
        <w:t>0.011)</w:t>
      </w:r>
      <w:r w:rsidR="000A0CD9" w:rsidRPr="0098558D">
        <w:rPr>
          <w:rFonts w:ascii="Times New Roman" w:hAnsi="Times New Roman" w:cs="Times New Roman"/>
          <w:color w:val="222222"/>
        </w:rPr>
        <w:t xml:space="preserve">, </w:t>
      </w:r>
      <w:r w:rsidR="00E967A9">
        <w:rPr>
          <w:rFonts w:ascii="Times New Roman" w:hAnsi="Times New Roman" w:cs="Times New Roman"/>
          <w:color w:val="222222"/>
        </w:rPr>
        <w:t xml:space="preserve">en </w:t>
      </w:r>
      <w:r w:rsidR="000A0CD9" w:rsidRPr="0098558D">
        <w:rPr>
          <w:rFonts w:ascii="Times New Roman" w:hAnsi="Times New Roman" w:cs="Times New Roman"/>
          <w:color w:val="222222"/>
        </w:rPr>
        <w:t xml:space="preserve">contraste con </w:t>
      </w:r>
      <w:r w:rsidR="002B7CF3">
        <w:rPr>
          <w:rFonts w:ascii="Times New Roman" w:hAnsi="Times New Roman" w:cs="Times New Roman"/>
          <w:color w:val="222222"/>
        </w:rPr>
        <w:t>el</w:t>
      </w:r>
      <w:r w:rsidR="000A0CD9" w:rsidRPr="0098558D">
        <w:rPr>
          <w:rFonts w:ascii="Times New Roman" w:hAnsi="Times New Roman" w:cs="Times New Roman"/>
          <w:color w:val="222222"/>
        </w:rPr>
        <w:t xml:space="preserve"> del medio urbano</w:t>
      </w:r>
      <w:r w:rsidR="00525E0E" w:rsidRPr="0098558D">
        <w:rPr>
          <w:rFonts w:ascii="Times New Roman" w:hAnsi="Times New Roman" w:cs="Times New Roman"/>
        </w:rPr>
        <w:t xml:space="preserve">; </w:t>
      </w:r>
      <w:r w:rsidR="00824CD8">
        <w:rPr>
          <w:rFonts w:ascii="Times New Roman" w:hAnsi="Times New Roman" w:cs="Times New Roman"/>
        </w:rPr>
        <w:t>lo que dificulta su</w:t>
      </w:r>
      <w:r w:rsidR="00525E0E" w:rsidRPr="0098558D">
        <w:rPr>
          <w:rFonts w:ascii="Times New Roman" w:hAnsi="Times New Roman" w:cs="Times New Roman"/>
        </w:rPr>
        <w:t xml:space="preserve"> concentra</w:t>
      </w:r>
      <w:r w:rsidR="002B7CF3">
        <w:rPr>
          <w:rFonts w:ascii="Times New Roman" w:hAnsi="Times New Roman" w:cs="Times New Roman"/>
        </w:rPr>
        <w:t xml:space="preserve">ción </w:t>
      </w:r>
      <w:r w:rsidR="00525E0E" w:rsidRPr="0098558D">
        <w:rPr>
          <w:rFonts w:ascii="Times New Roman" w:hAnsi="Times New Roman" w:cs="Times New Roman"/>
        </w:rPr>
        <w:t xml:space="preserve">y </w:t>
      </w:r>
      <w:r w:rsidR="002B7CF3">
        <w:rPr>
          <w:rFonts w:ascii="Times New Roman" w:hAnsi="Times New Roman" w:cs="Times New Roman"/>
        </w:rPr>
        <w:t xml:space="preserve">proceso de </w:t>
      </w:r>
      <w:r w:rsidR="00525E0E" w:rsidRPr="0098558D">
        <w:rPr>
          <w:rFonts w:ascii="Times New Roman" w:hAnsi="Times New Roman" w:cs="Times New Roman"/>
        </w:rPr>
        <w:t>aprend</w:t>
      </w:r>
      <w:r w:rsidR="002B7CF3">
        <w:rPr>
          <w:rFonts w:ascii="Times New Roman" w:hAnsi="Times New Roman" w:cs="Times New Roman"/>
        </w:rPr>
        <w:t>izaje</w:t>
      </w:r>
      <w:r w:rsidR="001075AB" w:rsidRPr="0098558D">
        <w:rPr>
          <w:rFonts w:ascii="Times New Roman" w:hAnsi="Times New Roman" w:cs="Times New Roman"/>
          <w:shd w:val="clear" w:color="auto" w:fill="FFFFFF"/>
        </w:rPr>
        <w:t>. E</w:t>
      </w:r>
      <w:r w:rsidR="00470FD6" w:rsidRPr="0098558D">
        <w:rPr>
          <w:rFonts w:ascii="Times New Roman" w:hAnsi="Times New Roman" w:cs="Times New Roman"/>
          <w:shd w:val="clear" w:color="auto" w:fill="FFFFFF"/>
        </w:rPr>
        <w:t>n</w:t>
      </w:r>
      <w:r w:rsidR="00376B84" w:rsidRPr="0098558D">
        <w:rPr>
          <w:rFonts w:ascii="Times New Roman" w:hAnsi="Times New Roman" w:cs="Times New Roman"/>
          <w:shd w:val="clear" w:color="auto" w:fill="FFFFFF"/>
        </w:rPr>
        <w:t xml:space="preserve"> ese sentido,</w:t>
      </w:r>
      <w:r w:rsidR="001A2716">
        <w:rPr>
          <w:rFonts w:ascii="Times New Roman" w:hAnsi="Times New Roman" w:cs="Times New Roman"/>
          <w:shd w:val="clear" w:color="auto" w:fill="FFFFFF"/>
        </w:rPr>
        <w:t xml:space="preserve"> es fundamental que el personal</w:t>
      </w:r>
      <w:r w:rsidR="00376B84" w:rsidRPr="0098558D">
        <w:rPr>
          <w:rFonts w:ascii="Times New Roman" w:hAnsi="Times New Roman" w:cs="Times New Roman"/>
          <w:shd w:val="clear" w:color="auto" w:fill="FFFFFF"/>
        </w:rPr>
        <w:t>, tutores</w:t>
      </w:r>
      <w:r w:rsidR="0029369C" w:rsidRPr="0098558D">
        <w:rPr>
          <w:rFonts w:ascii="Times New Roman" w:hAnsi="Times New Roman" w:cs="Times New Roman"/>
          <w:shd w:val="clear" w:color="auto" w:fill="FFFFFF"/>
        </w:rPr>
        <w:t>/as</w:t>
      </w:r>
      <w:r w:rsidR="00376B84" w:rsidRPr="0098558D">
        <w:rPr>
          <w:rFonts w:ascii="Times New Roman" w:hAnsi="Times New Roman" w:cs="Times New Roman"/>
          <w:shd w:val="clear" w:color="auto" w:fill="FFFFFF"/>
        </w:rPr>
        <w:t xml:space="preserve"> y orientadores</w:t>
      </w:r>
      <w:r w:rsidR="0029369C" w:rsidRPr="0098558D">
        <w:rPr>
          <w:rFonts w:ascii="Times New Roman" w:hAnsi="Times New Roman" w:cs="Times New Roman"/>
          <w:shd w:val="clear" w:color="auto" w:fill="FFFFFF"/>
        </w:rPr>
        <w:t xml:space="preserve">/as </w:t>
      </w:r>
      <w:r w:rsidR="001A2716">
        <w:rPr>
          <w:rFonts w:ascii="Times New Roman" w:hAnsi="Times New Roman" w:cs="Times New Roman"/>
          <w:shd w:val="clear" w:color="auto" w:fill="FFFFFF"/>
        </w:rPr>
        <w:t>identifiquen y</w:t>
      </w:r>
      <w:r w:rsidR="00376B84" w:rsidRPr="0098558D">
        <w:rPr>
          <w:rFonts w:ascii="Times New Roman" w:hAnsi="Times New Roman" w:cs="Times New Roman"/>
          <w:shd w:val="clear" w:color="auto" w:fill="FFFFFF"/>
        </w:rPr>
        <w:t xml:space="preserve"> </w:t>
      </w:r>
      <w:r w:rsidR="0029369C" w:rsidRPr="0098558D">
        <w:rPr>
          <w:rFonts w:ascii="Times New Roman" w:hAnsi="Times New Roman" w:cs="Times New Roman"/>
          <w:shd w:val="clear" w:color="auto" w:fill="FFFFFF"/>
        </w:rPr>
        <w:t>focali</w:t>
      </w:r>
      <w:r w:rsidR="001A2716">
        <w:rPr>
          <w:rFonts w:ascii="Times New Roman" w:hAnsi="Times New Roman" w:cs="Times New Roman"/>
          <w:shd w:val="clear" w:color="auto" w:fill="FFFFFF"/>
        </w:rPr>
        <w:t>cen</w:t>
      </w:r>
      <w:r w:rsidR="0029369C" w:rsidRPr="0098558D">
        <w:rPr>
          <w:rFonts w:ascii="Times New Roman" w:hAnsi="Times New Roman" w:cs="Times New Roman"/>
          <w:shd w:val="clear" w:color="auto" w:fill="FFFFFF"/>
        </w:rPr>
        <w:t xml:space="preserve"> es</w:t>
      </w:r>
      <w:r w:rsidR="001A2716">
        <w:rPr>
          <w:rFonts w:ascii="Times New Roman" w:hAnsi="Times New Roman" w:cs="Times New Roman"/>
          <w:shd w:val="clear" w:color="auto" w:fill="FFFFFF"/>
        </w:rPr>
        <w:t>t</w:t>
      </w:r>
      <w:r w:rsidR="0029369C" w:rsidRPr="0098558D">
        <w:rPr>
          <w:rFonts w:ascii="Times New Roman" w:hAnsi="Times New Roman" w:cs="Times New Roman"/>
          <w:shd w:val="clear" w:color="auto" w:fill="FFFFFF"/>
        </w:rPr>
        <w:t>os casos</w:t>
      </w:r>
      <w:r w:rsidR="00D705B7">
        <w:rPr>
          <w:rFonts w:ascii="Times New Roman" w:hAnsi="Times New Roman" w:cs="Times New Roman"/>
          <w:shd w:val="clear" w:color="auto" w:fill="FFFFFF"/>
        </w:rPr>
        <w:t>, a fin de brindar la atención necesaria o canalizar a los/as estudiantes con profesionales especializados</w:t>
      </w:r>
      <w:r w:rsidR="0029369C" w:rsidRPr="0098558D">
        <w:rPr>
          <w:rFonts w:ascii="Times New Roman" w:hAnsi="Times New Roman" w:cs="Times New Roman"/>
          <w:shd w:val="clear" w:color="auto" w:fill="FFFFFF"/>
        </w:rPr>
        <w:t>.</w:t>
      </w:r>
    </w:p>
    <w:p w14:paraId="5262001F" w14:textId="77777777" w:rsidR="00925FBD" w:rsidRPr="00312C75" w:rsidRDefault="00925FBD" w:rsidP="00312C75">
      <w:pPr>
        <w:spacing w:line="360" w:lineRule="auto"/>
        <w:ind w:firstLine="567"/>
        <w:jc w:val="both"/>
        <w:rPr>
          <w:rFonts w:ascii="Times New Roman" w:hAnsi="Times New Roman" w:cs="Times New Roman"/>
        </w:rPr>
      </w:pPr>
    </w:p>
    <w:p w14:paraId="6CE5C808" w14:textId="77777777" w:rsidR="0076173B" w:rsidRPr="00312C75" w:rsidRDefault="004666C3"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C</w:t>
      </w:r>
      <w:r w:rsidR="0076173B" w:rsidRPr="00312C75">
        <w:rPr>
          <w:rFonts w:ascii="Times New Roman" w:hAnsi="Times New Roman" w:cs="Times New Roman"/>
          <w:b/>
          <w:bCs/>
          <w:sz w:val="28"/>
          <w:szCs w:val="28"/>
        </w:rPr>
        <w:t xml:space="preserve">ontexto escolar </w:t>
      </w:r>
      <w:r w:rsidR="005E7D38" w:rsidRPr="00312C75">
        <w:rPr>
          <w:rFonts w:ascii="Times New Roman" w:hAnsi="Times New Roman" w:cs="Times New Roman"/>
          <w:b/>
          <w:bCs/>
          <w:sz w:val="28"/>
          <w:szCs w:val="28"/>
        </w:rPr>
        <w:t>y su relación</w:t>
      </w:r>
      <w:r w:rsidR="0076173B" w:rsidRPr="00312C75">
        <w:rPr>
          <w:rFonts w:ascii="Times New Roman" w:hAnsi="Times New Roman" w:cs="Times New Roman"/>
          <w:b/>
          <w:bCs/>
          <w:sz w:val="28"/>
          <w:szCs w:val="28"/>
        </w:rPr>
        <w:t xml:space="preserve"> </w:t>
      </w:r>
      <w:r w:rsidR="005E7D38" w:rsidRPr="00312C75">
        <w:rPr>
          <w:rFonts w:ascii="Times New Roman" w:hAnsi="Times New Roman" w:cs="Times New Roman"/>
          <w:b/>
          <w:bCs/>
          <w:sz w:val="28"/>
          <w:szCs w:val="28"/>
        </w:rPr>
        <w:t xml:space="preserve">con </w:t>
      </w:r>
      <w:r w:rsidR="0076173B" w:rsidRPr="00312C75">
        <w:rPr>
          <w:rFonts w:ascii="Times New Roman" w:hAnsi="Times New Roman" w:cs="Times New Roman"/>
          <w:b/>
          <w:bCs/>
          <w:sz w:val="28"/>
          <w:szCs w:val="28"/>
        </w:rPr>
        <w:t>las causas familiares</w:t>
      </w:r>
    </w:p>
    <w:p w14:paraId="638804D6" w14:textId="4724D8D0" w:rsidR="005C17C3" w:rsidRDefault="008B3920" w:rsidP="00312C75">
      <w:pPr>
        <w:spacing w:line="360" w:lineRule="auto"/>
        <w:ind w:firstLine="567"/>
        <w:jc w:val="both"/>
        <w:rPr>
          <w:rFonts w:ascii="Times New Roman" w:hAnsi="Times New Roman" w:cs="Times New Roman"/>
        </w:rPr>
      </w:pPr>
      <w:r w:rsidRPr="00B02CF4">
        <w:rPr>
          <w:rFonts w:ascii="Times New Roman" w:hAnsi="Times New Roman" w:cs="Times New Roman"/>
        </w:rPr>
        <w:t>Con significancia alta, e</w:t>
      </w:r>
      <w:r w:rsidR="00525E0E" w:rsidRPr="00B02CF4">
        <w:rPr>
          <w:rFonts w:ascii="Times New Roman" w:hAnsi="Times New Roman" w:cs="Times New Roman"/>
        </w:rPr>
        <w:t xml:space="preserve">l alumnado </w:t>
      </w:r>
      <w:r w:rsidRPr="00B02CF4">
        <w:rPr>
          <w:rFonts w:ascii="Times New Roman" w:hAnsi="Times New Roman" w:cs="Times New Roman"/>
        </w:rPr>
        <w:t xml:space="preserve">del contexto rural </w:t>
      </w:r>
      <w:r w:rsidR="00525E0E" w:rsidRPr="00B02CF4">
        <w:rPr>
          <w:rFonts w:ascii="Times New Roman" w:hAnsi="Times New Roman" w:cs="Times New Roman"/>
        </w:rPr>
        <w:t xml:space="preserve">considera que sus mamás </w:t>
      </w:r>
      <w:r w:rsidRPr="00B02CF4">
        <w:rPr>
          <w:rFonts w:ascii="Times New Roman" w:hAnsi="Times New Roman" w:cs="Times New Roman"/>
        </w:rPr>
        <w:t xml:space="preserve">siempre </w:t>
      </w:r>
      <w:r w:rsidR="00525E0E" w:rsidRPr="00B02CF4">
        <w:rPr>
          <w:rFonts w:ascii="Times New Roman" w:hAnsi="Times New Roman" w:cs="Times New Roman"/>
        </w:rPr>
        <w:t xml:space="preserve">los apoyan para estudiar </w:t>
      </w:r>
      <w:r w:rsidRPr="00B02CF4">
        <w:rPr>
          <w:rFonts w:ascii="Times New Roman" w:hAnsi="Times New Roman" w:cs="Times New Roman"/>
        </w:rPr>
        <w:t>(Rho=</w:t>
      </w:r>
      <w:r w:rsidRPr="00B02CF4">
        <w:rPr>
          <w:rFonts w:ascii="Times New Roman" w:hAnsi="Times New Roman" w:cs="Times New Roman"/>
          <w:color w:val="222222"/>
        </w:rPr>
        <w:t>-0.138</w:t>
      </w:r>
      <w:r w:rsidRPr="00B02CF4">
        <w:rPr>
          <w:rFonts w:ascii="Times New Roman" w:hAnsi="Times New Roman" w:cs="Times New Roman"/>
        </w:rPr>
        <w:t>; P-</w:t>
      </w:r>
      <w:proofErr w:type="spellStart"/>
      <w:r w:rsidRPr="00B02CF4">
        <w:rPr>
          <w:rFonts w:ascii="Times New Roman" w:hAnsi="Times New Roman" w:cs="Times New Roman"/>
        </w:rPr>
        <w:t>value</w:t>
      </w:r>
      <w:proofErr w:type="spellEnd"/>
      <w:r w:rsidRPr="00B02CF4">
        <w:rPr>
          <w:rFonts w:ascii="Times New Roman" w:hAnsi="Times New Roman" w:cs="Times New Roman"/>
        </w:rPr>
        <w:t>=</w:t>
      </w:r>
      <w:r w:rsidRPr="00B02CF4">
        <w:rPr>
          <w:rFonts w:ascii="Times New Roman" w:hAnsi="Times New Roman" w:cs="Times New Roman"/>
          <w:color w:val="222222"/>
        </w:rPr>
        <w:t>0.028)</w:t>
      </w:r>
      <w:r w:rsidR="00CA51CE" w:rsidRPr="00B02CF4">
        <w:rPr>
          <w:rFonts w:ascii="Times New Roman" w:hAnsi="Times New Roman" w:cs="Times New Roman"/>
          <w:color w:val="222222"/>
        </w:rPr>
        <w:t xml:space="preserve">; a diferencia de </w:t>
      </w:r>
      <w:r w:rsidRPr="00B02CF4">
        <w:rPr>
          <w:rFonts w:ascii="Times New Roman" w:hAnsi="Times New Roman" w:cs="Times New Roman"/>
        </w:rPr>
        <w:t>los estudiantes del medio urbano</w:t>
      </w:r>
      <w:r w:rsidR="00373E45" w:rsidRPr="00B02CF4">
        <w:rPr>
          <w:rFonts w:ascii="Times New Roman" w:hAnsi="Times New Roman" w:cs="Times New Roman"/>
        </w:rPr>
        <w:t xml:space="preserve">, quienes </w:t>
      </w:r>
      <w:r w:rsidRPr="00B02CF4">
        <w:rPr>
          <w:rFonts w:ascii="Times New Roman" w:hAnsi="Times New Roman" w:cs="Times New Roman"/>
        </w:rPr>
        <w:t>no sienten el apoyo de la madre</w:t>
      </w:r>
      <w:r w:rsidR="00525E0E" w:rsidRPr="00B02CF4">
        <w:rPr>
          <w:rFonts w:ascii="Times New Roman" w:hAnsi="Times New Roman" w:cs="Times New Roman"/>
        </w:rPr>
        <w:t xml:space="preserve">; de </w:t>
      </w:r>
      <w:r w:rsidR="00373E45" w:rsidRPr="00B02CF4">
        <w:rPr>
          <w:rFonts w:ascii="Times New Roman" w:hAnsi="Times New Roman" w:cs="Times New Roman"/>
        </w:rPr>
        <w:t xml:space="preserve">modo </w:t>
      </w:r>
      <w:r w:rsidR="00525E0E" w:rsidRPr="00B02CF4">
        <w:rPr>
          <w:rFonts w:ascii="Times New Roman" w:hAnsi="Times New Roman" w:cs="Times New Roman"/>
        </w:rPr>
        <w:t>que en el contexto rural hay más cercanía</w:t>
      </w:r>
      <w:r w:rsidR="00470FD6" w:rsidRPr="00B02CF4">
        <w:rPr>
          <w:rFonts w:ascii="Times New Roman" w:hAnsi="Times New Roman" w:cs="Times New Roman"/>
        </w:rPr>
        <w:t xml:space="preserve"> familiar</w:t>
      </w:r>
      <w:r w:rsidR="00525E0E" w:rsidRPr="00B02CF4">
        <w:rPr>
          <w:rFonts w:ascii="Times New Roman" w:hAnsi="Times New Roman" w:cs="Times New Roman"/>
        </w:rPr>
        <w:t xml:space="preserve"> y apoyo </w:t>
      </w:r>
      <w:r w:rsidR="00470FD6" w:rsidRPr="00B02CF4">
        <w:rPr>
          <w:rFonts w:ascii="Times New Roman" w:hAnsi="Times New Roman" w:cs="Times New Roman"/>
        </w:rPr>
        <w:t xml:space="preserve">de </w:t>
      </w:r>
      <w:r w:rsidRPr="00B02CF4">
        <w:rPr>
          <w:rFonts w:ascii="Times New Roman" w:hAnsi="Times New Roman" w:cs="Times New Roman"/>
        </w:rPr>
        <w:t xml:space="preserve">la </w:t>
      </w:r>
      <w:r w:rsidR="00525E0E" w:rsidRPr="00B02CF4">
        <w:rPr>
          <w:rFonts w:ascii="Times New Roman" w:hAnsi="Times New Roman" w:cs="Times New Roman"/>
        </w:rPr>
        <w:t xml:space="preserve">madre </w:t>
      </w:r>
      <w:r w:rsidR="00470FD6" w:rsidRPr="00B02CF4">
        <w:rPr>
          <w:rFonts w:ascii="Times New Roman" w:hAnsi="Times New Roman" w:cs="Times New Roman"/>
        </w:rPr>
        <w:t>a</w:t>
      </w:r>
      <w:r w:rsidR="00525E0E" w:rsidRPr="00B02CF4">
        <w:rPr>
          <w:rFonts w:ascii="Times New Roman" w:hAnsi="Times New Roman" w:cs="Times New Roman"/>
        </w:rPr>
        <w:t xml:space="preserve"> los/as estudiantes.</w:t>
      </w:r>
    </w:p>
    <w:p w14:paraId="113AE580" w14:textId="77777777" w:rsidR="00925FBD" w:rsidRPr="0098558D" w:rsidRDefault="00925FBD" w:rsidP="00312C75">
      <w:pPr>
        <w:spacing w:line="360" w:lineRule="auto"/>
        <w:ind w:firstLine="567"/>
        <w:jc w:val="both"/>
        <w:rPr>
          <w:rFonts w:ascii="Times New Roman" w:hAnsi="Times New Roman" w:cs="Times New Roman"/>
        </w:rPr>
      </w:pPr>
    </w:p>
    <w:p w14:paraId="742E77EE" w14:textId="77777777" w:rsidR="0076173B" w:rsidRPr="00312C75" w:rsidRDefault="004666C3" w:rsidP="00312C75">
      <w:pPr>
        <w:spacing w:line="360" w:lineRule="auto"/>
        <w:jc w:val="center"/>
        <w:rPr>
          <w:rFonts w:ascii="Times New Roman" w:hAnsi="Times New Roman" w:cs="Times New Roman"/>
          <w:b/>
          <w:bCs/>
          <w:sz w:val="28"/>
          <w:szCs w:val="28"/>
        </w:rPr>
      </w:pPr>
      <w:r w:rsidRPr="00312C75">
        <w:rPr>
          <w:rFonts w:ascii="Times New Roman" w:hAnsi="Times New Roman" w:cs="Times New Roman"/>
          <w:b/>
          <w:bCs/>
          <w:sz w:val="28"/>
          <w:szCs w:val="28"/>
        </w:rPr>
        <w:t>C</w:t>
      </w:r>
      <w:r w:rsidR="0076173B" w:rsidRPr="00312C75">
        <w:rPr>
          <w:rFonts w:ascii="Times New Roman" w:hAnsi="Times New Roman" w:cs="Times New Roman"/>
          <w:b/>
          <w:bCs/>
          <w:sz w:val="28"/>
          <w:szCs w:val="28"/>
        </w:rPr>
        <w:t xml:space="preserve">ontexto escolar </w:t>
      </w:r>
      <w:r w:rsidR="005E7D38" w:rsidRPr="00312C75">
        <w:rPr>
          <w:rFonts w:ascii="Times New Roman" w:hAnsi="Times New Roman" w:cs="Times New Roman"/>
          <w:b/>
          <w:bCs/>
          <w:sz w:val="28"/>
          <w:szCs w:val="28"/>
        </w:rPr>
        <w:t xml:space="preserve">y su relación con </w:t>
      </w:r>
      <w:r w:rsidR="0076173B" w:rsidRPr="00312C75">
        <w:rPr>
          <w:rFonts w:ascii="Times New Roman" w:hAnsi="Times New Roman" w:cs="Times New Roman"/>
          <w:b/>
          <w:bCs/>
          <w:sz w:val="28"/>
          <w:szCs w:val="28"/>
        </w:rPr>
        <w:t>la pandemia de la covid-19</w:t>
      </w:r>
    </w:p>
    <w:p w14:paraId="49753348" w14:textId="3C3EC30B" w:rsidR="0098558D" w:rsidRDefault="00A202CD" w:rsidP="00312C75">
      <w:pPr>
        <w:spacing w:line="360" w:lineRule="auto"/>
        <w:ind w:firstLine="567"/>
        <w:jc w:val="both"/>
        <w:rPr>
          <w:rFonts w:ascii="Times New Roman" w:hAnsi="Times New Roman" w:cs="Times New Roman"/>
        </w:rPr>
      </w:pPr>
      <w:r w:rsidRPr="0098558D">
        <w:rPr>
          <w:rFonts w:ascii="Times New Roman" w:hAnsi="Times New Roman" w:cs="Times New Roman"/>
        </w:rPr>
        <w:t xml:space="preserve">En el medio rural, la </w:t>
      </w:r>
      <w:r w:rsidR="00525E0E" w:rsidRPr="0098558D">
        <w:rPr>
          <w:rFonts w:ascii="Times New Roman" w:hAnsi="Times New Roman" w:cs="Times New Roman"/>
        </w:rPr>
        <w:t xml:space="preserve">pandemia </w:t>
      </w:r>
      <w:r w:rsidR="00015EB4" w:rsidRPr="0098558D">
        <w:rPr>
          <w:rFonts w:ascii="Times New Roman" w:hAnsi="Times New Roman" w:cs="Times New Roman"/>
        </w:rPr>
        <w:t xml:space="preserve">de </w:t>
      </w:r>
      <w:r w:rsidR="00525E0E" w:rsidRPr="0098558D">
        <w:rPr>
          <w:rFonts w:ascii="Times New Roman" w:hAnsi="Times New Roman" w:cs="Times New Roman"/>
        </w:rPr>
        <w:t xml:space="preserve">la covid-19 provocó </w:t>
      </w:r>
      <w:r w:rsidR="004F5E88" w:rsidRPr="00CC1B03">
        <w:rPr>
          <w:rFonts w:ascii="Times New Roman" w:hAnsi="Times New Roman" w:cs="Times New Roman"/>
        </w:rPr>
        <w:t>una</w:t>
      </w:r>
      <w:r w:rsidR="00101AA1" w:rsidRPr="00CC1B03">
        <w:rPr>
          <w:rFonts w:ascii="Times New Roman" w:hAnsi="Times New Roman" w:cs="Times New Roman"/>
        </w:rPr>
        <w:t xml:space="preserve"> </w:t>
      </w:r>
      <w:r w:rsidR="00C82FF9" w:rsidRPr="00CC1B03">
        <w:rPr>
          <w:rFonts w:ascii="Times New Roman" w:hAnsi="Times New Roman" w:cs="Times New Roman"/>
        </w:rPr>
        <w:t xml:space="preserve">disminución </w:t>
      </w:r>
      <w:r w:rsidR="004F5E88" w:rsidRPr="00CC1B03">
        <w:rPr>
          <w:rFonts w:ascii="Times New Roman" w:hAnsi="Times New Roman" w:cs="Times New Roman"/>
        </w:rPr>
        <w:t>en</w:t>
      </w:r>
      <w:r w:rsidR="00C82FF9" w:rsidRPr="00CC1B03">
        <w:rPr>
          <w:rFonts w:ascii="Times New Roman" w:hAnsi="Times New Roman" w:cs="Times New Roman"/>
        </w:rPr>
        <w:t xml:space="preserve"> </w:t>
      </w:r>
      <w:r w:rsidR="00525E0E" w:rsidRPr="00CC1B03">
        <w:rPr>
          <w:rFonts w:ascii="Times New Roman" w:hAnsi="Times New Roman" w:cs="Times New Roman"/>
        </w:rPr>
        <w:t xml:space="preserve">las habilidades </w:t>
      </w:r>
      <w:r w:rsidRPr="00CC1B03">
        <w:rPr>
          <w:rFonts w:ascii="Times New Roman" w:hAnsi="Times New Roman" w:cs="Times New Roman"/>
        </w:rPr>
        <w:t xml:space="preserve">de aprendizaje </w:t>
      </w:r>
      <w:r w:rsidR="004F5E88" w:rsidRPr="00CC1B03">
        <w:rPr>
          <w:rFonts w:ascii="Times New Roman" w:hAnsi="Times New Roman" w:cs="Times New Roman"/>
        </w:rPr>
        <w:t xml:space="preserve">del alumnado </w:t>
      </w:r>
      <w:r w:rsidR="00015EB4" w:rsidRPr="00CC1B03">
        <w:rPr>
          <w:rFonts w:ascii="Times New Roman" w:hAnsi="Times New Roman" w:cs="Times New Roman"/>
        </w:rPr>
        <w:t>(Rho=</w:t>
      </w:r>
      <w:r w:rsidR="00015EB4" w:rsidRPr="00CC1B03">
        <w:rPr>
          <w:rFonts w:ascii="Times New Roman" w:hAnsi="Times New Roman" w:cs="Times New Roman"/>
          <w:color w:val="222222"/>
        </w:rPr>
        <w:t>-0.127</w:t>
      </w:r>
      <w:r w:rsidR="00015EB4" w:rsidRPr="00CC1B03">
        <w:rPr>
          <w:rFonts w:ascii="Times New Roman" w:hAnsi="Times New Roman" w:cs="Times New Roman"/>
        </w:rPr>
        <w:t>; P-</w:t>
      </w:r>
      <w:proofErr w:type="spellStart"/>
      <w:r w:rsidR="00015EB4" w:rsidRPr="00CC1B03">
        <w:rPr>
          <w:rFonts w:ascii="Times New Roman" w:hAnsi="Times New Roman" w:cs="Times New Roman"/>
        </w:rPr>
        <w:t>value</w:t>
      </w:r>
      <w:proofErr w:type="spellEnd"/>
      <w:r w:rsidR="00015EB4" w:rsidRPr="00CC1B03">
        <w:rPr>
          <w:rFonts w:ascii="Times New Roman" w:hAnsi="Times New Roman" w:cs="Times New Roman"/>
        </w:rPr>
        <w:t>=</w:t>
      </w:r>
      <w:r w:rsidR="00015EB4" w:rsidRPr="00CC1B03">
        <w:rPr>
          <w:rFonts w:ascii="Times New Roman" w:hAnsi="Times New Roman" w:cs="Times New Roman"/>
          <w:color w:val="222222"/>
        </w:rPr>
        <w:t>0.044)</w:t>
      </w:r>
      <w:r w:rsidR="00CC1B03" w:rsidRPr="00CC1B03">
        <w:rPr>
          <w:rFonts w:ascii="Times New Roman" w:hAnsi="Times New Roman" w:cs="Times New Roman"/>
        </w:rPr>
        <w:t xml:space="preserve">, debido a la falta de competencias digitales, de recursos electrónicos –como computadoras o teléfonos inteligentes– y acceso a Internet. Mientras que, los/as estudiantes del medio urbano sí contaron con dichas herramientas, por lo que </w:t>
      </w:r>
      <w:r w:rsidR="00CC1B03">
        <w:rPr>
          <w:rFonts w:ascii="Times New Roman" w:hAnsi="Times New Roman" w:cs="Times New Roman"/>
        </w:rPr>
        <w:t>mencionan</w:t>
      </w:r>
      <w:r w:rsidR="00CC1B03" w:rsidRPr="00CC1B03">
        <w:rPr>
          <w:rFonts w:ascii="Times New Roman" w:hAnsi="Times New Roman" w:cs="Times New Roman"/>
        </w:rPr>
        <w:t xml:space="preserve"> que sus habilidades académicas no se vieron afectadas durante el periodo de educación en línea.</w:t>
      </w:r>
    </w:p>
    <w:p w14:paraId="11057545" w14:textId="77777777" w:rsidR="00925FBD" w:rsidRDefault="00925FBD" w:rsidP="00312C75">
      <w:pPr>
        <w:spacing w:line="360" w:lineRule="auto"/>
        <w:ind w:firstLine="567"/>
        <w:jc w:val="both"/>
        <w:rPr>
          <w:rFonts w:ascii="Times New Roman" w:hAnsi="Times New Roman" w:cs="Times New Roman"/>
        </w:rPr>
      </w:pPr>
    </w:p>
    <w:p w14:paraId="57BE3962" w14:textId="77777777" w:rsidR="002843F0" w:rsidRDefault="002843F0" w:rsidP="00312C75">
      <w:pPr>
        <w:spacing w:line="360" w:lineRule="auto"/>
        <w:ind w:firstLine="567"/>
        <w:jc w:val="both"/>
        <w:rPr>
          <w:rFonts w:ascii="Times New Roman" w:hAnsi="Times New Roman" w:cs="Times New Roman"/>
        </w:rPr>
      </w:pPr>
    </w:p>
    <w:p w14:paraId="6534EE9C" w14:textId="77777777" w:rsidR="002843F0" w:rsidRDefault="002843F0" w:rsidP="00312C75">
      <w:pPr>
        <w:spacing w:line="360" w:lineRule="auto"/>
        <w:ind w:firstLine="567"/>
        <w:jc w:val="both"/>
        <w:rPr>
          <w:rFonts w:ascii="Times New Roman" w:hAnsi="Times New Roman" w:cs="Times New Roman"/>
        </w:rPr>
      </w:pPr>
    </w:p>
    <w:p w14:paraId="77469F6F" w14:textId="77777777" w:rsidR="002843F0" w:rsidRDefault="002843F0" w:rsidP="00312C75">
      <w:pPr>
        <w:spacing w:line="360" w:lineRule="auto"/>
        <w:ind w:firstLine="567"/>
        <w:jc w:val="both"/>
        <w:rPr>
          <w:rFonts w:ascii="Times New Roman" w:hAnsi="Times New Roman" w:cs="Times New Roman"/>
        </w:rPr>
      </w:pPr>
    </w:p>
    <w:p w14:paraId="471CCE7A" w14:textId="77777777" w:rsidR="002843F0" w:rsidRDefault="002843F0" w:rsidP="00312C75">
      <w:pPr>
        <w:spacing w:line="360" w:lineRule="auto"/>
        <w:ind w:firstLine="567"/>
        <w:jc w:val="both"/>
        <w:rPr>
          <w:rFonts w:ascii="Times New Roman" w:hAnsi="Times New Roman" w:cs="Times New Roman"/>
        </w:rPr>
      </w:pPr>
    </w:p>
    <w:p w14:paraId="303D1F28" w14:textId="77777777" w:rsidR="0098558D" w:rsidRPr="00312C75" w:rsidRDefault="0098558D" w:rsidP="0098558D">
      <w:pPr>
        <w:pStyle w:val="Sinespaciado"/>
        <w:spacing w:line="360" w:lineRule="auto"/>
        <w:jc w:val="center"/>
        <w:rPr>
          <w:rFonts w:ascii="Times New Roman" w:hAnsi="Times New Roman" w:cs="Times New Roman"/>
          <w:b/>
          <w:bCs/>
          <w:sz w:val="32"/>
          <w:szCs w:val="32"/>
          <w:lang w:val="es-ES_tradnl"/>
        </w:rPr>
      </w:pPr>
      <w:r w:rsidRPr="00312C75">
        <w:rPr>
          <w:rFonts w:ascii="Times New Roman" w:hAnsi="Times New Roman" w:cs="Times New Roman"/>
          <w:b/>
          <w:bCs/>
          <w:sz w:val="32"/>
          <w:szCs w:val="32"/>
          <w:lang w:val="es-ES_tradnl"/>
        </w:rPr>
        <w:lastRenderedPageBreak/>
        <w:t>Discusión</w:t>
      </w:r>
    </w:p>
    <w:p w14:paraId="33E11EBE" w14:textId="77777777" w:rsidR="00D32779" w:rsidRPr="00925FBD" w:rsidRDefault="00D32779" w:rsidP="00312C75">
      <w:pPr>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Género y rendimiento académico</w:t>
      </w:r>
    </w:p>
    <w:p w14:paraId="5E65375D" w14:textId="77777777" w:rsidR="00D32779" w:rsidRPr="00437479" w:rsidRDefault="00D32779" w:rsidP="00B72A45">
      <w:pPr>
        <w:spacing w:line="360" w:lineRule="auto"/>
        <w:ind w:firstLine="567"/>
        <w:jc w:val="both"/>
        <w:rPr>
          <w:rFonts w:ascii="Times New Roman" w:hAnsi="Times New Roman" w:cs="Times New Roman"/>
        </w:rPr>
      </w:pPr>
      <w:r w:rsidRPr="00437479">
        <w:rPr>
          <w:rFonts w:ascii="Times New Roman" w:hAnsi="Times New Roman" w:cs="Times New Roman"/>
        </w:rPr>
        <w:t xml:space="preserve">El género se relaciona con el rendimiento académico, ya que las mujeres tienen mejor rendimiento académico que los hombres, lo que coincide con lo reportado por </w:t>
      </w:r>
      <w:r w:rsidR="00034E33" w:rsidRPr="00437479">
        <w:rPr>
          <w:rFonts w:ascii="Times New Roman" w:hAnsi="Times New Roman" w:cs="Times New Roman"/>
        </w:rPr>
        <w:t xml:space="preserve">Martínez-Vicente </w:t>
      </w:r>
      <w:r w:rsidR="00034E33" w:rsidRPr="00437479">
        <w:rPr>
          <w:rFonts w:ascii="Times New Roman" w:hAnsi="Times New Roman" w:cs="Times New Roman"/>
          <w:i/>
          <w:iCs/>
        </w:rPr>
        <w:t>et al</w:t>
      </w:r>
      <w:r w:rsidR="00034E33" w:rsidRPr="00437479">
        <w:rPr>
          <w:rFonts w:ascii="Times New Roman" w:hAnsi="Times New Roman" w:cs="Times New Roman"/>
        </w:rPr>
        <w:t>. (2020)</w:t>
      </w:r>
      <w:r w:rsidR="00034E33">
        <w:rPr>
          <w:rFonts w:ascii="Times New Roman" w:hAnsi="Times New Roman" w:cs="Times New Roman"/>
        </w:rPr>
        <w:t xml:space="preserve">; </w:t>
      </w:r>
      <w:r w:rsidRPr="00437479">
        <w:rPr>
          <w:rFonts w:ascii="Times New Roman" w:hAnsi="Times New Roman" w:cs="Times New Roman"/>
        </w:rPr>
        <w:t>Padua-Rodr</w:t>
      </w:r>
      <w:r w:rsidR="009A7511">
        <w:rPr>
          <w:rFonts w:ascii="Times New Roman" w:hAnsi="Times New Roman" w:cs="Times New Roman"/>
        </w:rPr>
        <w:t>í</w:t>
      </w:r>
      <w:r w:rsidRPr="00437479">
        <w:rPr>
          <w:rFonts w:ascii="Times New Roman" w:hAnsi="Times New Roman" w:cs="Times New Roman"/>
        </w:rPr>
        <w:t>guez (2019) y</w:t>
      </w:r>
      <w:r w:rsidR="00034E33" w:rsidRPr="0098558D">
        <w:rPr>
          <w:rFonts w:ascii="Times New Roman" w:hAnsi="Times New Roman" w:cs="Times New Roman"/>
        </w:rPr>
        <w:t xml:space="preserve"> Regueiro </w:t>
      </w:r>
      <w:r w:rsidR="00034E33" w:rsidRPr="0098558D">
        <w:rPr>
          <w:rFonts w:ascii="Times New Roman" w:hAnsi="Times New Roman" w:cs="Times New Roman"/>
          <w:i/>
          <w:iCs/>
        </w:rPr>
        <w:t>et al</w:t>
      </w:r>
      <w:r w:rsidR="00034E33" w:rsidRPr="0098558D">
        <w:rPr>
          <w:rFonts w:ascii="Times New Roman" w:hAnsi="Times New Roman" w:cs="Times New Roman"/>
        </w:rPr>
        <w:t>. (2015)</w:t>
      </w:r>
      <w:r w:rsidRPr="00437479">
        <w:rPr>
          <w:rFonts w:ascii="Times New Roman" w:hAnsi="Times New Roman" w:cs="Times New Roman"/>
        </w:rPr>
        <w:t xml:space="preserve">; sin embargo, esta afirmación difiere de Centeno </w:t>
      </w:r>
      <w:r w:rsidRPr="00437479">
        <w:rPr>
          <w:rFonts w:ascii="Times New Roman" w:hAnsi="Times New Roman" w:cs="Times New Roman"/>
          <w:i/>
          <w:iCs/>
        </w:rPr>
        <w:t>et al</w:t>
      </w:r>
      <w:r w:rsidRPr="00437479">
        <w:rPr>
          <w:rFonts w:ascii="Times New Roman" w:hAnsi="Times New Roman" w:cs="Times New Roman"/>
        </w:rPr>
        <w:t>. (2019) quienes indican que no existe diferencia significativa entre el género y el rendimiento académico</w:t>
      </w:r>
      <w:r w:rsidR="00E54E68">
        <w:rPr>
          <w:rFonts w:ascii="Times New Roman" w:hAnsi="Times New Roman" w:cs="Times New Roman"/>
        </w:rPr>
        <w:t>.</w:t>
      </w:r>
    </w:p>
    <w:p w14:paraId="6C09CA8B" w14:textId="77777777" w:rsidR="00090C4B" w:rsidRDefault="00A11A91" w:rsidP="003D281A">
      <w:pPr>
        <w:spacing w:line="360" w:lineRule="auto"/>
        <w:ind w:firstLine="567"/>
        <w:jc w:val="both"/>
        <w:rPr>
          <w:rFonts w:ascii="Times New Roman" w:hAnsi="Times New Roman" w:cs="Times New Roman"/>
        </w:rPr>
      </w:pPr>
      <w:r>
        <w:rPr>
          <w:rFonts w:ascii="Times New Roman" w:hAnsi="Times New Roman" w:cs="Times New Roman"/>
        </w:rPr>
        <w:t>E</w:t>
      </w:r>
      <w:r w:rsidR="00D32779" w:rsidRPr="00437479">
        <w:rPr>
          <w:rFonts w:ascii="Times New Roman" w:hAnsi="Times New Roman" w:cs="Times New Roman"/>
        </w:rPr>
        <w:t xml:space="preserve">l </w:t>
      </w:r>
      <w:r>
        <w:rPr>
          <w:rFonts w:ascii="Times New Roman" w:hAnsi="Times New Roman" w:cs="Times New Roman"/>
        </w:rPr>
        <w:t>alto</w:t>
      </w:r>
      <w:r w:rsidR="00D32779" w:rsidRPr="00437479">
        <w:rPr>
          <w:rFonts w:ascii="Times New Roman" w:hAnsi="Times New Roman" w:cs="Times New Roman"/>
        </w:rPr>
        <w:t xml:space="preserve"> rendimiento académico de las alumnas </w:t>
      </w:r>
      <w:r>
        <w:rPr>
          <w:rFonts w:ascii="Times New Roman" w:hAnsi="Times New Roman" w:cs="Times New Roman"/>
        </w:rPr>
        <w:t xml:space="preserve">puede explicarse </w:t>
      </w:r>
      <w:r w:rsidR="00250FE1">
        <w:rPr>
          <w:rFonts w:ascii="Times New Roman" w:hAnsi="Times New Roman" w:cs="Times New Roman"/>
        </w:rPr>
        <w:t>porque ellas</w:t>
      </w:r>
      <w:r w:rsidR="009D7E27">
        <w:rPr>
          <w:rFonts w:ascii="Times New Roman" w:hAnsi="Times New Roman" w:cs="Times New Roman"/>
        </w:rPr>
        <w:t xml:space="preserve"> </w:t>
      </w:r>
      <w:r w:rsidR="00D32779" w:rsidRPr="00437479">
        <w:rPr>
          <w:rFonts w:ascii="Times New Roman" w:hAnsi="Times New Roman" w:cs="Times New Roman"/>
        </w:rPr>
        <w:t>participa</w:t>
      </w:r>
      <w:r w:rsidR="00F1487C">
        <w:rPr>
          <w:rFonts w:ascii="Times New Roman" w:hAnsi="Times New Roman" w:cs="Times New Roman"/>
        </w:rPr>
        <w:t>ban</w:t>
      </w:r>
      <w:r w:rsidR="00D32779" w:rsidRPr="00437479">
        <w:rPr>
          <w:rFonts w:ascii="Times New Roman" w:hAnsi="Times New Roman" w:cs="Times New Roman"/>
        </w:rPr>
        <w:t xml:space="preserve"> en un número </w:t>
      </w:r>
      <w:r>
        <w:rPr>
          <w:rFonts w:ascii="Times New Roman" w:hAnsi="Times New Roman" w:cs="Times New Roman"/>
        </w:rPr>
        <w:t xml:space="preserve">mayor </w:t>
      </w:r>
      <w:r w:rsidR="00D32779" w:rsidRPr="00437479">
        <w:rPr>
          <w:rFonts w:ascii="Times New Roman" w:hAnsi="Times New Roman" w:cs="Times New Roman"/>
        </w:rPr>
        <w:t>de actividades escolares</w:t>
      </w:r>
      <w:r w:rsidR="003D281A">
        <w:rPr>
          <w:rFonts w:ascii="Times New Roman" w:hAnsi="Times New Roman" w:cs="Times New Roman"/>
        </w:rPr>
        <w:t xml:space="preserve"> (realizan tareas, dedican tiempo al estudio, repasan su</w:t>
      </w:r>
      <w:r w:rsidR="00A473E4">
        <w:rPr>
          <w:rFonts w:ascii="Times New Roman" w:hAnsi="Times New Roman" w:cs="Times New Roman"/>
        </w:rPr>
        <w:t>s</w:t>
      </w:r>
      <w:r w:rsidR="003D281A">
        <w:rPr>
          <w:rFonts w:ascii="Times New Roman" w:hAnsi="Times New Roman" w:cs="Times New Roman"/>
        </w:rPr>
        <w:t xml:space="preserve"> apuntes en casa), </w:t>
      </w:r>
      <w:r w:rsidR="00D32779" w:rsidRPr="00437479">
        <w:rPr>
          <w:rFonts w:ascii="Times New Roman" w:hAnsi="Times New Roman" w:cs="Times New Roman"/>
        </w:rPr>
        <w:t>en comparación con los hombres</w:t>
      </w:r>
      <w:r w:rsidR="00221088">
        <w:rPr>
          <w:rFonts w:ascii="Times New Roman" w:hAnsi="Times New Roman" w:cs="Times New Roman"/>
        </w:rPr>
        <w:t>. L</w:t>
      </w:r>
      <w:r w:rsidR="003D281A">
        <w:rPr>
          <w:rFonts w:ascii="Times New Roman" w:hAnsi="Times New Roman" w:cs="Times New Roman"/>
        </w:rPr>
        <w:t>a frecuencia de la realizac</w:t>
      </w:r>
      <w:r w:rsidR="00221088">
        <w:rPr>
          <w:rFonts w:ascii="Times New Roman" w:hAnsi="Times New Roman" w:cs="Times New Roman"/>
        </w:rPr>
        <w:t>i</w:t>
      </w:r>
      <w:r w:rsidR="003D281A">
        <w:rPr>
          <w:rFonts w:ascii="Times New Roman" w:hAnsi="Times New Roman" w:cs="Times New Roman"/>
        </w:rPr>
        <w:t>ón de esas actividades concuerdan con</w:t>
      </w:r>
      <w:r w:rsidR="00B02CF4">
        <w:rPr>
          <w:rFonts w:ascii="Times New Roman" w:hAnsi="Times New Roman" w:cs="Times New Roman"/>
        </w:rPr>
        <w:t xml:space="preserve"> lo reportado por</w:t>
      </w:r>
      <w:r w:rsidR="003D281A">
        <w:rPr>
          <w:rFonts w:ascii="Times New Roman" w:hAnsi="Times New Roman" w:cs="Times New Roman"/>
        </w:rPr>
        <w:t xml:space="preserve"> </w:t>
      </w:r>
      <w:r w:rsidR="003D281A" w:rsidRPr="00437479">
        <w:rPr>
          <w:rFonts w:ascii="Times New Roman" w:hAnsi="Times New Roman" w:cs="Times New Roman"/>
        </w:rPr>
        <w:t xml:space="preserve">Martínez-Vicente </w:t>
      </w:r>
      <w:r w:rsidR="003D281A" w:rsidRPr="00437479">
        <w:rPr>
          <w:rFonts w:ascii="Times New Roman" w:hAnsi="Times New Roman" w:cs="Times New Roman"/>
          <w:i/>
          <w:iCs/>
        </w:rPr>
        <w:t>et al.</w:t>
      </w:r>
      <w:r w:rsidR="003D281A" w:rsidRPr="00437479">
        <w:rPr>
          <w:rFonts w:ascii="Times New Roman" w:hAnsi="Times New Roman" w:cs="Times New Roman"/>
        </w:rPr>
        <w:t xml:space="preserve"> (2020), en que</w:t>
      </w:r>
      <w:r w:rsidR="003D281A">
        <w:rPr>
          <w:rFonts w:ascii="Times New Roman" w:hAnsi="Times New Roman" w:cs="Times New Roman"/>
        </w:rPr>
        <w:t xml:space="preserve"> </w:t>
      </w:r>
      <w:r w:rsidR="003D281A" w:rsidRPr="00437479">
        <w:rPr>
          <w:rFonts w:ascii="Times New Roman" w:hAnsi="Times New Roman" w:cs="Times New Roman"/>
        </w:rPr>
        <w:t xml:space="preserve">las mujeres </w:t>
      </w:r>
      <w:r w:rsidR="003D281A">
        <w:rPr>
          <w:rFonts w:ascii="Times New Roman" w:hAnsi="Times New Roman" w:cs="Times New Roman"/>
        </w:rPr>
        <w:t xml:space="preserve">se </w:t>
      </w:r>
      <w:r w:rsidR="003D281A" w:rsidRPr="00437479">
        <w:rPr>
          <w:rFonts w:ascii="Times New Roman" w:hAnsi="Times New Roman" w:cs="Times New Roman"/>
        </w:rPr>
        <w:t>organizan</w:t>
      </w:r>
      <w:r w:rsidR="003D281A">
        <w:rPr>
          <w:rFonts w:ascii="Times New Roman" w:hAnsi="Times New Roman" w:cs="Times New Roman"/>
        </w:rPr>
        <w:t xml:space="preserve"> más que los hombres</w:t>
      </w:r>
      <w:r w:rsidR="00221088">
        <w:rPr>
          <w:rFonts w:ascii="Times New Roman" w:hAnsi="Times New Roman" w:cs="Times New Roman"/>
        </w:rPr>
        <w:t xml:space="preserve"> para </w:t>
      </w:r>
      <w:r w:rsidR="00D32779" w:rsidRPr="00437479">
        <w:rPr>
          <w:rFonts w:ascii="Times New Roman" w:hAnsi="Times New Roman" w:cs="Times New Roman"/>
        </w:rPr>
        <w:t>realiza</w:t>
      </w:r>
      <w:r w:rsidR="00221088">
        <w:rPr>
          <w:rFonts w:ascii="Times New Roman" w:hAnsi="Times New Roman" w:cs="Times New Roman"/>
        </w:rPr>
        <w:t>r</w:t>
      </w:r>
      <w:r w:rsidR="00D32779" w:rsidRPr="00437479">
        <w:rPr>
          <w:rFonts w:ascii="Times New Roman" w:hAnsi="Times New Roman" w:cs="Times New Roman"/>
        </w:rPr>
        <w:t xml:space="preserve"> </w:t>
      </w:r>
      <w:r w:rsidR="00221088">
        <w:rPr>
          <w:rFonts w:ascii="Times New Roman" w:hAnsi="Times New Roman" w:cs="Times New Roman"/>
        </w:rPr>
        <w:t>las</w:t>
      </w:r>
      <w:r w:rsidR="00D32779" w:rsidRPr="00437479">
        <w:rPr>
          <w:rFonts w:ascii="Times New Roman" w:hAnsi="Times New Roman" w:cs="Times New Roman"/>
        </w:rPr>
        <w:t xml:space="preserve"> tareas extracurriculares</w:t>
      </w:r>
      <w:r w:rsidR="00141D92">
        <w:rPr>
          <w:rFonts w:ascii="Times New Roman" w:hAnsi="Times New Roman" w:cs="Times New Roman"/>
        </w:rPr>
        <w:t>.</w:t>
      </w:r>
      <w:r w:rsidR="00D32779" w:rsidRPr="00437479">
        <w:rPr>
          <w:rFonts w:ascii="Times New Roman" w:hAnsi="Times New Roman" w:cs="Times New Roman"/>
        </w:rPr>
        <w:t xml:space="preserve"> </w:t>
      </w:r>
      <w:r w:rsidR="00F61AE2" w:rsidRPr="00221088">
        <w:rPr>
          <w:rFonts w:ascii="Times New Roman" w:hAnsi="Times New Roman" w:cs="Times New Roman"/>
        </w:rPr>
        <w:t>En esta investigación se argumenta que el efecto positivo de dichas</w:t>
      </w:r>
      <w:r w:rsidR="007F31AA" w:rsidRPr="00221088">
        <w:rPr>
          <w:rFonts w:ascii="Times New Roman" w:hAnsi="Times New Roman" w:cs="Times New Roman"/>
        </w:rPr>
        <w:t xml:space="preserve"> </w:t>
      </w:r>
      <w:r w:rsidR="00D32779" w:rsidRPr="00221088">
        <w:rPr>
          <w:rFonts w:ascii="Times New Roman" w:hAnsi="Times New Roman" w:cs="Times New Roman"/>
        </w:rPr>
        <w:t>actividades</w:t>
      </w:r>
      <w:r w:rsidR="00141D92" w:rsidRPr="00221088">
        <w:rPr>
          <w:rFonts w:ascii="Times New Roman" w:hAnsi="Times New Roman" w:cs="Times New Roman"/>
        </w:rPr>
        <w:t xml:space="preserve"> </w:t>
      </w:r>
      <w:r w:rsidR="00F61AE2" w:rsidRPr="00221088">
        <w:rPr>
          <w:rFonts w:ascii="Times New Roman" w:hAnsi="Times New Roman" w:cs="Times New Roman"/>
        </w:rPr>
        <w:t>radica en que</w:t>
      </w:r>
      <w:r w:rsidR="00B02CF4">
        <w:rPr>
          <w:rFonts w:ascii="Times New Roman" w:hAnsi="Times New Roman" w:cs="Times New Roman"/>
        </w:rPr>
        <w:t xml:space="preserve"> las mujeres</w:t>
      </w:r>
      <w:r w:rsidR="00F61AE2" w:rsidRPr="00221088">
        <w:rPr>
          <w:rFonts w:ascii="Times New Roman" w:hAnsi="Times New Roman" w:cs="Times New Roman"/>
        </w:rPr>
        <w:t xml:space="preserve"> refuerzan</w:t>
      </w:r>
      <w:r w:rsidR="00D32779" w:rsidRPr="00221088">
        <w:rPr>
          <w:rFonts w:ascii="Times New Roman" w:hAnsi="Times New Roman" w:cs="Times New Roman"/>
        </w:rPr>
        <w:t xml:space="preserve"> los contenidos aborda</w:t>
      </w:r>
      <w:r w:rsidR="00B02CF4">
        <w:rPr>
          <w:rFonts w:ascii="Times New Roman" w:hAnsi="Times New Roman" w:cs="Times New Roman"/>
        </w:rPr>
        <w:t>dos</w:t>
      </w:r>
      <w:r w:rsidR="00D32779" w:rsidRPr="00221088">
        <w:rPr>
          <w:rFonts w:ascii="Times New Roman" w:hAnsi="Times New Roman" w:cs="Times New Roman"/>
        </w:rPr>
        <w:t xml:space="preserve"> durante las clases</w:t>
      </w:r>
      <w:r w:rsidR="00F61AE2" w:rsidRPr="00221088">
        <w:rPr>
          <w:rFonts w:ascii="Times New Roman" w:hAnsi="Times New Roman" w:cs="Times New Roman"/>
        </w:rPr>
        <w:t>, favorec</w:t>
      </w:r>
      <w:r w:rsidR="00115860" w:rsidRPr="00221088">
        <w:rPr>
          <w:rFonts w:ascii="Times New Roman" w:hAnsi="Times New Roman" w:cs="Times New Roman"/>
        </w:rPr>
        <w:t>iendo</w:t>
      </w:r>
      <w:r w:rsidR="00F61AE2" w:rsidRPr="00221088">
        <w:rPr>
          <w:rFonts w:ascii="Times New Roman" w:hAnsi="Times New Roman" w:cs="Times New Roman"/>
        </w:rPr>
        <w:t xml:space="preserve"> la</w:t>
      </w:r>
      <w:r w:rsidR="00AD2958" w:rsidRPr="00221088">
        <w:rPr>
          <w:rFonts w:ascii="Times New Roman" w:hAnsi="Times New Roman" w:cs="Times New Roman"/>
        </w:rPr>
        <w:t xml:space="preserve"> adqui</w:t>
      </w:r>
      <w:r w:rsidR="00F61AE2" w:rsidRPr="00221088">
        <w:rPr>
          <w:rFonts w:ascii="Times New Roman" w:hAnsi="Times New Roman" w:cs="Times New Roman"/>
        </w:rPr>
        <w:t>sición de</w:t>
      </w:r>
      <w:r w:rsidR="00AD2958" w:rsidRPr="00221088">
        <w:rPr>
          <w:rFonts w:ascii="Times New Roman" w:hAnsi="Times New Roman" w:cs="Times New Roman"/>
        </w:rPr>
        <w:t xml:space="preserve"> aprendizajes significativos</w:t>
      </w:r>
      <w:r w:rsidR="00542B2C" w:rsidRPr="00221088">
        <w:rPr>
          <w:rFonts w:ascii="Times New Roman" w:hAnsi="Times New Roman" w:cs="Times New Roman"/>
        </w:rPr>
        <w:t>.</w:t>
      </w:r>
    </w:p>
    <w:p w14:paraId="4EAC1594" w14:textId="77777777" w:rsidR="00786DDA" w:rsidRDefault="003D281A" w:rsidP="009D7E27">
      <w:pPr>
        <w:spacing w:line="360" w:lineRule="auto"/>
        <w:ind w:firstLine="567"/>
        <w:jc w:val="both"/>
        <w:rPr>
          <w:rFonts w:ascii="Times New Roman" w:hAnsi="Times New Roman" w:cs="Times New Roman"/>
        </w:rPr>
      </w:pPr>
      <w:r>
        <w:rPr>
          <w:rFonts w:ascii="Times New Roman" w:hAnsi="Times New Roman" w:cs="Times New Roman"/>
        </w:rPr>
        <w:t>Las alumnas</w:t>
      </w:r>
      <w:r w:rsidR="00FE354C">
        <w:rPr>
          <w:rFonts w:ascii="Times New Roman" w:hAnsi="Times New Roman" w:cs="Times New Roman"/>
        </w:rPr>
        <w:t xml:space="preserve"> que tienen mejor rendimiento académico</w:t>
      </w:r>
      <w:r w:rsidR="00835E12">
        <w:rPr>
          <w:rFonts w:ascii="Times New Roman" w:hAnsi="Times New Roman" w:cs="Times New Roman"/>
        </w:rPr>
        <w:t>,</w:t>
      </w:r>
      <w:r w:rsidR="00B02CF4">
        <w:rPr>
          <w:rFonts w:ascii="Times New Roman" w:hAnsi="Times New Roman" w:cs="Times New Roman"/>
        </w:rPr>
        <w:t xml:space="preserve"> </w:t>
      </w:r>
      <w:r w:rsidR="005C19FE" w:rsidRPr="00F67B68">
        <w:rPr>
          <w:rFonts w:ascii="Times New Roman" w:hAnsi="Times New Roman" w:cs="Times New Roman"/>
        </w:rPr>
        <w:t>en su mayoría, t</w:t>
      </w:r>
      <w:r w:rsidR="00835E12" w:rsidRPr="00F67B68">
        <w:rPr>
          <w:rFonts w:ascii="Times New Roman" w:hAnsi="Times New Roman" w:cs="Times New Roman"/>
        </w:rPr>
        <w:t xml:space="preserve">ienen </w:t>
      </w:r>
      <w:r w:rsidR="00786DDA" w:rsidRPr="00F67B68">
        <w:rPr>
          <w:rFonts w:ascii="Times New Roman" w:hAnsi="Times New Roman" w:cs="Times New Roman"/>
        </w:rPr>
        <w:t xml:space="preserve">un </w:t>
      </w:r>
      <w:r w:rsidR="00D32779" w:rsidRPr="00F67B68">
        <w:rPr>
          <w:rFonts w:ascii="Times New Roman" w:hAnsi="Times New Roman" w:cs="Times New Roman"/>
        </w:rPr>
        <w:t>trabajo remunerado</w:t>
      </w:r>
      <w:r w:rsidR="005C19FE" w:rsidRPr="00F67B68">
        <w:rPr>
          <w:rFonts w:ascii="Times New Roman" w:hAnsi="Times New Roman" w:cs="Times New Roman"/>
        </w:rPr>
        <w:t xml:space="preserve">. </w:t>
      </w:r>
      <w:r w:rsidR="000D7BEC">
        <w:rPr>
          <w:rFonts w:ascii="Times New Roman" w:hAnsi="Times New Roman" w:cs="Times New Roman"/>
        </w:rPr>
        <w:t>Este resultado coincide</w:t>
      </w:r>
      <w:r w:rsidR="009D7E27" w:rsidRPr="00F67B68">
        <w:rPr>
          <w:rFonts w:ascii="Times New Roman" w:hAnsi="Times New Roman" w:cs="Times New Roman"/>
        </w:rPr>
        <w:t xml:space="preserve"> </w:t>
      </w:r>
      <w:r w:rsidR="00D32779" w:rsidRPr="00F67B68">
        <w:rPr>
          <w:rFonts w:ascii="Times New Roman" w:hAnsi="Times New Roman" w:cs="Times New Roman"/>
        </w:rPr>
        <w:t xml:space="preserve">con Cervantes </w:t>
      </w:r>
      <w:r w:rsidR="00D32779" w:rsidRPr="00F67B68">
        <w:rPr>
          <w:rFonts w:ascii="Times New Roman" w:hAnsi="Times New Roman" w:cs="Times New Roman"/>
          <w:i/>
          <w:iCs/>
        </w:rPr>
        <w:t>et al.</w:t>
      </w:r>
      <w:r w:rsidR="00D32779" w:rsidRPr="00F67B68">
        <w:rPr>
          <w:rFonts w:ascii="Times New Roman" w:hAnsi="Times New Roman" w:cs="Times New Roman"/>
        </w:rPr>
        <w:t xml:space="preserve"> (2019),</w:t>
      </w:r>
      <w:r w:rsidR="000D7BEC">
        <w:rPr>
          <w:rFonts w:ascii="Times New Roman" w:hAnsi="Times New Roman" w:cs="Times New Roman"/>
        </w:rPr>
        <w:t xml:space="preserve"> quienes señalan que</w:t>
      </w:r>
      <w:r w:rsidR="00D32779" w:rsidRPr="00F67B68">
        <w:rPr>
          <w:rFonts w:ascii="Times New Roman" w:hAnsi="Times New Roman" w:cs="Times New Roman"/>
        </w:rPr>
        <w:t xml:space="preserve"> el empleo </w:t>
      </w:r>
      <w:r w:rsidR="000D7BEC">
        <w:rPr>
          <w:rFonts w:ascii="Times New Roman" w:hAnsi="Times New Roman" w:cs="Times New Roman"/>
        </w:rPr>
        <w:t xml:space="preserve">puede </w:t>
      </w:r>
      <w:r w:rsidR="00D32779" w:rsidRPr="00F67B68">
        <w:rPr>
          <w:rFonts w:ascii="Times New Roman" w:hAnsi="Times New Roman" w:cs="Times New Roman"/>
        </w:rPr>
        <w:t>fortalece</w:t>
      </w:r>
      <w:r w:rsidR="000D7BEC">
        <w:rPr>
          <w:rFonts w:ascii="Times New Roman" w:hAnsi="Times New Roman" w:cs="Times New Roman"/>
        </w:rPr>
        <w:t>r</w:t>
      </w:r>
      <w:r w:rsidR="00D32779" w:rsidRPr="00F67B68">
        <w:rPr>
          <w:rFonts w:ascii="Times New Roman" w:hAnsi="Times New Roman" w:cs="Times New Roman"/>
        </w:rPr>
        <w:t xml:space="preserve"> las habilidades y </w:t>
      </w:r>
      <w:r w:rsidR="005C19FE" w:rsidRPr="00F67B68">
        <w:rPr>
          <w:rFonts w:ascii="Times New Roman" w:hAnsi="Times New Roman" w:cs="Times New Roman"/>
        </w:rPr>
        <w:t>no necesariamente afecta el rendimiento académico. No obstante, e</w:t>
      </w:r>
      <w:r w:rsidR="00B02CF4">
        <w:rPr>
          <w:rFonts w:ascii="Times New Roman" w:hAnsi="Times New Roman" w:cs="Times New Roman"/>
        </w:rPr>
        <w:t>l</w:t>
      </w:r>
      <w:r w:rsidR="005C19FE" w:rsidRPr="00F67B68">
        <w:rPr>
          <w:rFonts w:ascii="Times New Roman" w:hAnsi="Times New Roman" w:cs="Times New Roman"/>
        </w:rPr>
        <w:t xml:space="preserve"> hallazgo</w:t>
      </w:r>
      <w:r w:rsidR="00B02CF4">
        <w:rPr>
          <w:rFonts w:ascii="Times New Roman" w:hAnsi="Times New Roman" w:cs="Times New Roman"/>
        </w:rPr>
        <w:t xml:space="preserve"> de esta inves</w:t>
      </w:r>
      <w:r w:rsidR="00FE354C">
        <w:rPr>
          <w:rFonts w:ascii="Times New Roman" w:hAnsi="Times New Roman" w:cs="Times New Roman"/>
        </w:rPr>
        <w:t>t</w:t>
      </w:r>
      <w:r w:rsidR="00B02CF4">
        <w:rPr>
          <w:rFonts w:ascii="Times New Roman" w:hAnsi="Times New Roman" w:cs="Times New Roman"/>
        </w:rPr>
        <w:t>igación</w:t>
      </w:r>
      <w:r w:rsidR="005C19FE" w:rsidRPr="00F67B68">
        <w:rPr>
          <w:rFonts w:ascii="Times New Roman" w:hAnsi="Times New Roman" w:cs="Times New Roman"/>
        </w:rPr>
        <w:t xml:space="preserve"> debe contextualizarse, ya que </w:t>
      </w:r>
      <w:r w:rsidR="00FE354C">
        <w:rPr>
          <w:rFonts w:ascii="Times New Roman" w:hAnsi="Times New Roman" w:cs="Times New Roman"/>
        </w:rPr>
        <w:t>los</w:t>
      </w:r>
      <w:r w:rsidR="005C19FE" w:rsidRPr="00F67B68">
        <w:rPr>
          <w:rFonts w:ascii="Times New Roman" w:hAnsi="Times New Roman" w:cs="Times New Roman"/>
        </w:rPr>
        <w:t xml:space="preserve"> efectos</w:t>
      </w:r>
      <w:r w:rsidR="00FE354C">
        <w:rPr>
          <w:rFonts w:ascii="Times New Roman" w:hAnsi="Times New Roman" w:cs="Times New Roman"/>
        </w:rPr>
        <w:t xml:space="preserve"> del</w:t>
      </w:r>
      <w:r w:rsidR="005C19FE" w:rsidRPr="00F67B68">
        <w:rPr>
          <w:rFonts w:ascii="Times New Roman" w:hAnsi="Times New Roman" w:cs="Times New Roman"/>
        </w:rPr>
        <w:t xml:space="preserve"> </w:t>
      </w:r>
      <w:r w:rsidR="00FE354C" w:rsidRPr="00F67B68">
        <w:rPr>
          <w:rFonts w:ascii="Times New Roman" w:hAnsi="Times New Roman" w:cs="Times New Roman"/>
        </w:rPr>
        <w:t>trabajo remunerado</w:t>
      </w:r>
      <w:r w:rsidR="00FE354C">
        <w:rPr>
          <w:rFonts w:ascii="Times New Roman" w:hAnsi="Times New Roman" w:cs="Times New Roman"/>
        </w:rPr>
        <w:t xml:space="preserve"> </w:t>
      </w:r>
      <w:r w:rsidR="005C19FE" w:rsidRPr="00F67B68">
        <w:rPr>
          <w:rFonts w:ascii="Times New Roman" w:hAnsi="Times New Roman" w:cs="Times New Roman"/>
        </w:rPr>
        <w:t xml:space="preserve">dependen </w:t>
      </w:r>
      <w:r w:rsidR="000D7BEC">
        <w:rPr>
          <w:rFonts w:ascii="Times New Roman" w:hAnsi="Times New Roman" w:cs="Times New Roman"/>
        </w:rPr>
        <w:t>del tipo de actividad</w:t>
      </w:r>
      <w:r w:rsidR="005C19FE" w:rsidRPr="00F67B68">
        <w:rPr>
          <w:rFonts w:ascii="Times New Roman" w:hAnsi="Times New Roman" w:cs="Times New Roman"/>
        </w:rPr>
        <w:t>,</w:t>
      </w:r>
      <w:r w:rsidR="000D7BEC">
        <w:rPr>
          <w:rFonts w:ascii="Times New Roman" w:hAnsi="Times New Roman" w:cs="Times New Roman"/>
        </w:rPr>
        <w:t xml:space="preserve"> la</w:t>
      </w:r>
      <w:r w:rsidR="005C19FE" w:rsidRPr="00F67B68">
        <w:rPr>
          <w:rFonts w:ascii="Times New Roman" w:hAnsi="Times New Roman" w:cs="Times New Roman"/>
        </w:rPr>
        <w:t xml:space="preserve"> carga horaria y </w:t>
      </w:r>
      <w:r w:rsidR="000D7BEC">
        <w:rPr>
          <w:rFonts w:ascii="Times New Roman" w:hAnsi="Times New Roman" w:cs="Times New Roman"/>
        </w:rPr>
        <w:t xml:space="preserve">las </w:t>
      </w:r>
      <w:r w:rsidR="005C19FE" w:rsidRPr="00F67B68">
        <w:rPr>
          <w:rFonts w:ascii="Times New Roman" w:hAnsi="Times New Roman" w:cs="Times New Roman"/>
        </w:rPr>
        <w:t xml:space="preserve">condiciones laborales, </w:t>
      </w:r>
      <w:r w:rsidR="004458A2">
        <w:rPr>
          <w:rFonts w:ascii="Times New Roman" w:hAnsi="Times New Roman" w:cs="Times New Roman"/>
        </w:rPr>
        <w:t>los cuales</w:t>
      </w:r>
      <w:r w:rsidR="005C19FE" w:rsidRPr="00F67B68">
        <w:rPr>
          <w:rFonts w:ascii="Times New Roman" w:hAnsi="Times New Roman" w:cs="Times New Roman"/>
        </w:rPr>
        <w:t xml:space="preserve"> pueden incidir </w:t>
      </w:r>
      <w:r w:rsidR="00D32779" w:rsidRPr="00F67B68">
        <w:rPr>
          <w:rFonts w:ascii="Times New Roman" w:hAnsi="Times New Roman" w:cs="Times New Roman"/>
        </w:rPr>
        <w:t xml:space="preserve">en </w:t>
      </w:r>
      <w:r w:rsidR="005C19FE" w:rsidRPr="00F67B68">
        <w:rPr>
          <w:rFonts w:ascii="Times New Roman" w:hAnsi="Times New Roman" w:cs="Times New Roman"/>
        </w:rPr>
        <w:t xml:space="preserve">el </w:t>
      </w:r>
      <w:r w:rsidR="00D32779" w:rsidRPr="00F67B68">
        <w:rPr>
          <w:rFonts w:ascii="Times New Roman" w:hAnsi="Times New Roman" w:cs="Times New Roman"/>
        </w:rPr>
        <w:t>rendimiento académico</w:t>
      </w:r>
      <w:r w:rsidR="005C19FE" w:rsidRPr="00F67B68">
        <w:rPr>
          <w:rFonts w:ascii="Times New Roman" w:hAnsi="Times New Roman" w:cs="Times New Roman"/>
        </w:rPr>
        <w:t>.</w:t>
      </w:r>
    </w:p>
    <w:p w14:paraId="3AC4BBF0" w14:textId="77777777" w:rsidR="00994485" w:rsidRDefault="00393CD1" w:rsidP="0087284A">
      <w:pPr>
        <w:spacing w:line="360" w:lineRule="auto"/>
        <w:ind w:firstLine="567"/>
        <w:jc w:val="both"/>
        <w:rPr>
          <w:rFonts w:ascii="Times New Roman" w:hAnsi="Times New Roman" w:cs="Times New Roman"/>
        </w:rPr>
      </w:pPr>
      <w:r>
        <w:rPr>
          <w:rFonts w:ascii="Times New Roman" w:hAnsi="Times New Roman" w:cs="Times New Roman"/>
        </w:rPr>
        <w:t xml:space="preserve">De acuerdo con </w:t>
      </w:r>
      <w:r w:rsidRPr="00437479">
        <w:rPr>
          <w:rFonts w:ascii="Times New Roman" w:hAnsi="Times New Roman" w:cs="Times New Roman"/>
        </w:rPr>
        <w:t xml:space="preserve">Martínez-Vicente </w:t>
      </w:r>
      <w:r w:rsidRPr="00437479">
        <w:rPr>
          <w:rFonts w:ascii="Times New Roman" w:hAnsi="Times New Roman" w:cs="Times New Roman"/>
          <w:i/>
          <w:iCs/>
        </w:rPr>
        <w:t>et al</w:t>
      </w:r>
      <w:r w:rsidRPr="00437479">
        <w:rPr>
          <w:rFonts w:ascii="Times New Roman" w:hAnsi="Times New Roman" w:cs="Times New Roman"/>
        </w:rPr>
        <w:t>. (2020)</w:t>
      </w:r>
      <w:r>
        <w:rPr>
          <w:rFonts w:ascii="Times New Roman" w:hAnsi="Times New Roman" w:cs="Times New Roman"/>
        </w:rPr>
        <w:t>, e</w:t>
      </w:r>
      <w:r w:rsidR="00994485" w:rsidRPr="00437479">
        <w:rPr>
          <w:rFonts w:ascii="Times New Roman" w:hAnsi="Times New Roman" w:cs="Times New Roman"/>
        </w:rPr>
        <w:t xml:space="preserve">l apoyo económico y emocional </w:t>
      </w:r>
      <w:r>
        <w:rPr>
          <w:rFonts w:ascii="Times New Roman" w:hAnsi="Times New Roman" w:cs="Times New Roman"/>
        </w:rPr>
        <w:t xml:space="preserve">de </w:t>
      </w:r>
      <w:r w:rsidR="004458A2">
        <w:rPr>
          <w:rFonts w:ascii="Times New Roman" w:hAnsi="Times New Roman" w:cs="Times New Roman"/>
        </w:rPr>
        <w:t>los progenitores</w:t>
      </w:r>
      <w:r w:rsidR="00994485" w:rsidRPr="00437479">
        <w:rPr>
          <w:rFonts w:ascii="Times New Roman" w:hAnsi="Times New Roman" w:cs="Times New Roman"/>
        </w:rPr>
        <w:t xml:space="preserve"> es fundamental para alcanzar un mayor rendimiento académico</w:t>
      </w:r>
      <w:r>
        <w:rPr>
          <w:rFonts w:ascii="Times New Roman" w:hAnsi="Times New Roman" w:cs="Times New Roman"/>
        </w:rPr>
        <w:t>. En esta muestra, las mujeres,</w:t>
      </w:r>
      <w:r w:rsidR="00994485" w:rsidRPr="00437479">
        <w:rPr>
          <w:rFonts w:ascii="Times New Roman" w:hAnsi="Times New Roman" w:cs="Times New Roman"/>
        </w:rPr>
        <w:t xml:space="preserve"> quienes presentan </w:t>
      </w:r>
      <w:r>
        <w:rPr>
          <w:rFonts w:ascii="Times New Roman" w:hAnsi="Times New Roman" w:cs="Times New Roman"/>
        </w:rPr>
        <w:t xml:space="preserve">los promedios </w:t>
      </w:r>
      <w:r w:rsidR="00994485" w:rsidRPr="00437479">
        <w:rPr>
          <w:rFonts w:ascii="Times New Roman" w:hAnsi="Times New Roman" w:cs="Times New Roman"/>
        </w:rPr>
        <w:t>más alto</w:t>
      </w:r>
      <w:r>
        <w:rPr>
          <w:rFonts w:ascii="Times New Roman" w:hAnsi="Times New Roman" w:cs="Times New Roman"/>
        </w:rPr>
        <w:t>s</w:t>
      </w:r>
      <w:r w:rsidR="00994485" w:rsidRPr="00437479">
        <w:rPr>
          <w:rFonts w:ascii="Times New Roman" w:hAnsi="Times New Roman" w:cs="Times New Roman"/>
        </w:rPr>
        <w:t xml:space="preserve">, </w:t>
      </w:r>
      <w:r>
        <w:rPr>
          <w:rFonts w:ascii="Times New Roman" w:hAnsi="Times New Roman" w:cs="Times New Roman"/>
        </w:rPr>
        <w:t>reportan mayor</w:t>
      </w:r>
      <w:r w:rsidR="00994485" w:rsidRPr="00437479">
        <w:rPr>
          <w:rFonts w:ascii="Times New Roman" w:hAnsi="Times New Roman" w:cs="Times New Roman"/>
        </w:rPr>
        <w:t xml:space="preserve"> apoyo </w:t>
      </w:r>
      <w:r w:rsidRPr="00437479">
        <w:rPr>
          <w:rFonts w:ascii="Times New Roman" w:hAnsi="Times New Roman" w:cs="Times New Roman"/>
        </w:rPr>
        <w:t>económico y emocional</w:t>
      </w:r>
      <w:r>
        <w:rPr>
          <w:rFonts w:ascii="Times New Roman" w:hAnsi="Times New Roman" w:cs="Times New Roman"/>
        </w:rPr>
        <w:t xml:space="preserve"> por parte </w:t>
      </w:r>
      <w:r w:rsidR="00994485" w:rsidRPr="00437479">
        <w:rPr>
          <w:rFonts w:ascii="Times New Roman" w:hAnsi="Times New Roman" w:cs="Times New Roman"/>
        </w:rPr>
        <w:t>de sus</w:t>
      </w:r>
      <w:r w:rsidR="004458A2">
        <w:rPr>
          <w:rFonts w:ascii="Times New Roman" w:hAnsi="Times New Roman" w:cs="Times New Roman"/>
        </w:rPr>
        <w:t xml:space="preserve"> padres y madres</w:t>
      </w:r>
      <w:r>
        <w:rPr>
          <w:rFonts w:ascii="Times New Roman" w:hAnsi="Times New Roman" w:cs="Times New Roman"/>
        </w:rPr>
        <w:t>.</w:t>
      </w:r>
      <w:r w:rsidR="00994485" w:rsidRPr="00437479">
        <w:rPr>
          <w:rFonts w:ascii="Times New Roman" w:hAnsi="Times New Roman" w:cs="Times New Roman"/>
        </w:rPr>
        <w:t xml:space="preserve"> </w:t>
      </w:r>
      <w:r>
        <w:rPr>
          <w:rFonts w:ascii="Times New Roman" w:hAnsi="Times New Roman" w:cs="Times New Roman"/>
        </w:rPr>
        <w:t>E</w:t>
      </w:r>
      <w:r w:rsidR="00994485" w:rsidRPr="00437479">
        <w:rPr>
          <w:rFonts w:ascii="Times New Roman" w:hAnsi="Times New Roman" w:cs="Times New Roman"/>
        </w:rPr>
        <w:t>ste apoyo favorece la</w:t>
      </w:r>
      <w:r>
        <w:rPr>
          <w:rFonts w:ascii="Times New Roman" w:hAnsi="Times New Roman" w:cs="Times New Roman"/>
        </w:rPr>
        <w:t xml:space="preserve"> consolidación de </w:t>
      </w:r>
      <w:r w:rsidR="00994485" w:rsidRPr="00437479">
        <w:rPr>
          <w:rFonts w:ascii="Times New Roman" w:hAnsi="Times New Roman" w:cs="Times New Roman"/>
        </w:rPr>
        <w:t>habilida</w:t>
      </w:r>
      <w:r w:rsidR="00994485">
        <w:rPr>
          <w:rFonts w:ascii="Times New Roman" w:hAnsi="Times New Roman" w:cs="Times New Roman"/>
        </w:rPr>
        <w:t>d</w:t>
      </w:r>
      <w:r w:rsidR="00994485" w:rsidRPr="00437479">
        <w:rPr>
          <w:rFonts w:ascii="Times New Roman" w:hAnsi="Times New Roman" w:cs="Times New Roman"/>
        </w:rPr>
        <w:t xml:space="preserve">es y conocimientos </w:t>
      </w:r>
      <w:r>
        <w:rPr>
          <w:rFonts w:ascii="Times New Roman" w:hAnsi="Times New Roman" w:cs="Times New Roman"/>
        </w:rPr>
        <w:t xml:space="preserve">trabajados en </w:t>
      </w:r>
      <w:r w:rsidR="00994485" w:rsidRPr="00437479">
        <w:rPr>
          <w:rFonts w:ascii="Times New Roman" w:hAnsi="Times New Roman" w:cs="Times New Roman"/>
        </w:rPr>
        <w:t>las clase</w:t>
      </w:r>
      <w:r>
        <w:rPr>
          <w:rFonts w:ascii="Times New Roman" w:hAnsi="Times New Roman" w:cs="Times New Roman"/>
        </w:rPr>
        <w:t xml:space="preserve">s, lo </w:t>
      </w:r>
      <w:r w:rsidR="004458A2">
        <w:rPr>
          <w:rFonts w:ascii="Times New Roman" w:hAnsi="Times New Roman" w:cs="Times New Roman"/>
        </w:rPr>
        <w:t>cual</w:t>
      </w:r>
      <w:r>
        <w:rPr>
          <w:rFonts w:ascii="Times New Roman" w:hAnsi="Times New Roman" w:cs="Times New Roman"/>
        </w:rPr>
        <w:t xml:space="preserve"> </w:t>
      </w:r>
      <w:r w:rsidR="004458A2">
        <w:rPr>
          <w:rFonts w:ascii="Times New Roman" w:hAnsi="Times New Roman" w:cs="Times New Roman"/>
        </w:rPr>
        <w:t xml:space="preserve">puede </w:t>
      </w:r>
      <w:r>
        <w:rPr>
          <w:rFonts w:ascii="Times New Roman" w:hAnsi="Times New Roman" w:cs="Times New Roman"/>
        </w:rPr>
        <w:t>explica</w:t>
      </w:r>
      <w:r w:rsidR="004458A2">
        <w:rPr>
          <w:rFonts w:ascii="Times New Roman" w:hAnsi="Times New Roman" w:cs="Times New Roman"/>
        </w:rPr>
        <w:t>r</w:t>
      </w:r>
      <w:r>
        <w:rPr>
          <w:rFonts w:ascii="Times New Roman" w:hAnsi="Times New Roman" w:cs="Times New Roman"/>
        </w:rPr>
        <w:t xml:space="preserve"> las diferencias </w:t>
      </w:r>
      <w:r w:rsidR="004458A2">
        <w:rPr>
          <w:rFonts w:ascii="Times New Roman" w:hAnsi="Times New Roman" w:cs="Times New Roman"/>
        </w:rPr>
        <w:t xml:space="preserve">que se presentan en esta </w:t>
      </w:r>
      <w:r>
        <w:rPr>
          <w:rFonts w:ascii="Times New Roman" w:hAnsi="Times New Roman" w:cs="Times New Roman"/>
        </w:rPr>
        <w:t>investigación</w:t>
      </w:r>
      <w:r w:rsidR="00994485" w:rsidRPr="00437479">
        <w:rPr>
          <w:rFonts w:ascii="Times New Roman" w:hAnsi="Times New Roman" w:cs="Times New Roman"/>
        </w:rPr>
        <w:t>.</w:t>
      </w:r>
    </w:p>
    <w:p w14:paraId="286AB29E" w14:textId="77777777" w:rsidR="00D32779" w:rsidRDefault="00D32779" w:rsidP="00736D67">
      <w:pPr>
        <w:spacing w:line="360" w:lineRule="auto"/>
        <w:ind w:firstLine="567"/>
        <w:jc w:val="both"/>
        <w:rPr>
          <w:rFonts w:ascii="Times New Roman" w:hAnsi="Times New Roman" w:cs="Times New Roman"/>
        </w:rPr>
      </w:pPr>
      <w:r w:rsidRPr="00437479">
        <w:rPr>
          <w:rFonts w:ascii="Times New Roman" w:hAnsi="Times New Roman" w:cs="Times New Roman"/>
        </w:rPr>
        <w:t xml:space="preserve">A pesar de que, las alumnas </w:t>
      </w:r>
      <w:r w:rsidR="005874DF">
        <w:rPr>
          <w:rFonts w:ascii="Times New Roman" w:hAnsi="Times New Roman" w:cs="Times New Roman"/>
        </w:rPr>
        <w:t>mencion</w:t>
      </w:r>
      <w:r w:rsidRPr="00437479">
        <w:rPr>
          <w:rFonts w:ascii="Times New Roman" w:hAnsi="Times New Roman" w:cs="Times New Roman"/>
        </w:rPr>
        <w:t>aron que sufren de estrés, ansiedad y episodios de depresión tienen mayor rendimiento académico, por lo que se concuerda con Valladares-Guam</w:t>
      </w:r>
      <w:r w:rsidR="009A7511">
        <w:rPr>
          <w:rFonts w:ascii="Times New Roman" w:hAnsi="Times New Roman" w:cs="Times New Roman"/>
        </w:rPr>
        <w:t>á</w:t>
      </w:r>
      <w:r w:rsidRPr="00437479">
        <w:rPr>
          <w:rFonts w:ascii="Times New Roman" w:hAnsi="Times New Roman" w:cs="Times New Roman"/>
        </w:rPr>
        <w:t>n (2022) respecto a que no existe relación entre la depresión y el rendimiento académico</w:t>
      </w:r>
      <w:r w:rsidR="00736D67">
        <w:rPr>
          <w:rFonts w:ascii="Times New Roman" w:hAnsi="Times New Roman" w:cs="Times New Roman"/>
        </w:rPr>
        <w:t xml:space="preserve">. Una posible explicación </w:t>
      </w:r>
      <w:r w:rsidR="00542B2C">
        <w:rPr>
          <w:rFonts w:ascii="Times New Roman" w:hAnsi="Times New Roman" w:cs="Times New Roman"/>
        </w:rPr>
        <w:t xml:space="preserve">es </w:t>
      </w:r>
      <w:r w:rsidR="00736D67">
        <w:rPr>
          <w:rFonts w:ascii="Times New Roman" w:hAnsi="Times New Roman" w:cs="Times New Roman"/>
        </w:rPr>
        <w:t xml:space="preserve">que las </w:t>
      </w:r>
      <w:r w:rsidR="00E81041">
        <w:rPr>
          <w:rFonts w:ascii="Times New Roman" w:hAnsi="Times New Roman" w:cs="Times New Roman"/>
        </w:rPr>
        <w:t>alumnas</w:t>
      </w:r>
      <w:r w:rsidR="00736D67">
        <w:rPr>
          <w:rFonts w:ascii="Times New Roman" w:hAnsi="Times New Roman" w:cs="Times New Roman"/>
        </w:rPr>
        <w:t xml:space="preserve"> </w:t>
      </w:r>
      <w:r w:rsidR="00E81041">
        <w:rPr>
          <w:rFonts w:ascii="Times New Roman" w:hAnsi="Times New Roman" w:cs="Times New Roman"/>
        </w:rPr>
        <w:t>han gen</w:t>
      </w:r>
      <w:r w:rsidR="00542B2C">
        <w:rPr>
          <w:rFonts w:ascii="Times New Roman" w:hAnsi="Times New Roman" w:cs="Times New Roman"/>
        </w:rPr>
        <w:t>e</w:t>
      </w:r>
      <w:r w:rsidR="00E81041">
        <w:rPr>
          <w:rFonts w:ascii="Times New Roman" w:hAnsi="Times New Roman" w:cs="Times New Roman"/>
        </w:rPr>
        <w:t xml:space="preserve">rado </w:t>
      </w:r>
      <w:r w:rsidR="00736D67">
        <w:rPr>
          <w:rFonts w:ascii="Times New Roman" w:hAnsi="Times New Roman" w:cs="Times New Roman"/>
        </w:rPr>
        <w:t xml:space="preserve">mecanismos </w:t>
      </w:r>
      <w:r w:rsidR="00736D67" w:rsidRPr="005874DF">
        <w:rPr>
          <w:rFonts w:ascii="Times New Roman" w:hAnsi="Times New Roman" w:cs="Times New Roman"/>
        </w:rPr>
        <w:t>compensatorios</w:t>
      </w:r>
      <w:r w:rsidR="00542B2C" w:rsidRPr="005874DF">
        <w:rPr>
          <w:rFonts w:ascii="Times New Roman" w:hAnsi="Times New Roman" w:cs="Times New Roman"/>
        </w:rPr>
        <w:t xml:space="preserve"> </w:t>
      </w:r>
      <w:r w:rsidR="005874DF" w:rsidRPr="005874DF">
        <w:rPr>
          <w:rFonts w:ascii="Times New Roman" w:hAnsi="Times New Roman" w:cs="Times New Roman"/>
          <w:color w:val="000000"/>
        </w:rPr>
        <w:t>—</w:t>
      </w:r>
      <w:r w:rsidR="00542B2C" w:rsidRPr="005874DF">
        <w:rPr>
          <w:rFonts w:ascii="Times New Roman" w:hAnsi="Times New Roman" w:cs="Times New Roman"/>
        </w:rPr>
        <w:t xml:space="preserve">como una </w:t>
      </w:r>
      <w:r w:rsidR="00736D67" w:rsidRPr="005874DF">
        <w:rPr>
          <w:rFonts w:ascii="Times New Roman" w:hAnsi="Times New Roman" w:cs="Times New Roman"/>
        </w:rPr>
        <w:t xml:space="preserve">buena organización, </w:t>
      </w:r>
      <w:r w:rsidR="00542B2C" w:rsidRPr="005874DF">
        <w:rPr>
          <w:rFonts w:ascii="Times New Roman" w:hAnsi="Times New Roman" w:cs="Times New Roman"/>
        </w:rPr>
        <w:t>e</w:t>
      </w:r>
      <w:r w:rsidR="00736D67" w:rsidRPr="005874DF">
        <w:rPr>
          <w:rFonts w:ascii="Times New Roman" w:hAnsi="Times New Roman" w:cs="Times New Roman"/>
        </w:rPr>
        <w:t>sfuerz</w:t>
      </w:r>
      <w:r w:rsidR="00542B2C" w:rsidRPr="005874DF">
        <w:rPr>
          <w:rFonts w:ascii="Times New Roman" w:hAnsi="Times New Roman" w:cs="Times New Roman"/>
        </w:rPr>
        <w:t>o</w:t>
      </w:r>
      <w:r w:rsidR="00736D67" w:rsidRPr="005874DF">
        <w:rPr>
          <w:rFonts w:ascii="Times New Roman" w:hAnsi="Times New Roman" w:cs="Times New Roman"/>
        </w:rPr>
        <w:t xml:space="preserve"> y persisten</w:t>
      </w:r>
      <w:r w:rsidR="00542B2C" w:rsidRPr="005874DF">
        <w:rPr>
          <w:rFonts w:ascii="Times New Roman" w:hAnsi="Times New Roman" w:cs="Times New Roman"/>
        </w:rPr>
        <w:t>cia</w:t>
      </w:r>
      <w:r w:rsidR="003D281A" w:rsidRPr="005874DF">
        <w:rPr>
          <w:rFonts w:ascii="Times New Roman" w:hAnsi="Times New Roman" w:cs="Times New Roman"/>
        </w:rPr>
        <w:t xml:space="preserve"> en la realización de </w:t>
      </w:r>
      <w:r w:rsidR="003D281A" w:rsidRPr="005874DF">
        <w:rPr>
          <w:rFonts w:ascii="Times New Roman" w:hAnsi="Times New Roman" w:cs="Times New Roman"/>
        </w:rPr>
        <w:lastRenderedPageBreak/>
        <w:t>tareas y en estudiar</w:t>
      </w:r>
      <w:r w:rsidR="005874DF" w:rsidRPr="005874DF">
        <w:rPr>
          <w:rFonts w:ascii="Times New Roman" w:hAnsi="Times New Roman" w:cs="Times New Roman"/>
          <w:color w:val="000000"/>
        </w:rPr>
        <w:t>—</w:t>
      </w:r>
      <w:r w:rsidR="00736D67" w:rsidRPr="005874DF">
        <w:rPr>
          <w:rFonts w:ascii="Times New Roman" w:hAnsi="Times New Roman" w:cs="Times New Roman"/>
        </w:rPr>
        <w:t>,</w:t>
      </w:r>
      <w:r w:rsidR="00736D67">
        <w:rPr>
          <w:rFonts w:ascii="Times New Roman" w:hAnsi="Times New Roman" w:cs="Times New Roman"/>
        </w:rPr>
        <w:t xml:space="preserve"> </w:t>
      </w:r>
      <w:r w:rsidR="00542B2C">
        <w:rPr>
          <w:rFonts w:ascii="Times New Roman" w:hAnsi="Times New Roman" w:cs="Times New Roman"/>
        </w:rPr>
        <w:t>que</w:t>
      </w:r>
      <w:r w:rsidR="00736D67">
        <w:rPr>
          <w:rFonts w:ascii="Times New Roman" w:hAnsi="Times New Roman" w:cs="Times New Roman"/>
        </w:rPr>
        <w:t xml:space="preserve"> les permiten </w:t>
      </w:r>
      <w:r w:rsidR="00542B2C">
        <w:rPr>
          <w:rFonts w:ascii="Times New Roman" w:hAnsi="Times New Roman" w:cs="Times New Roman"/>
        </w:rPr>
        <w:t>desplega</w:t>
      </w:r>
      <w:r w:rsidR="00736D67">
        <w:rPr>
          <w:rFonts w:ascii="Times New Roman" w:hAnsi="Times New Roman" w:cs="Times New Roman"/>
        </w:rPr>
        <w:t xml:space="preserve">r estrategias y habilidades </w:t>
      </w:r>
      <w:r w:rsidR="00542B2C">
        <w:rPr>
          <w:rFonts w:ascii="Times New Roman" w:hAnsi="Times New Roman" w:cs="Times New Roman"/>
        </w:rPr>
        <w:t xml:space="preserve">orientadas </w:t>
      </w:r>
      <w:r w:rsidR="00736D67">
        <w:rPr>
          <w:rFonts w:ascii="Times New Roman" w:hAnsi="Times New Roman" w:cs="Times New Roman"/>
        </w:rPr>
        <w:t>a mitigar los efectos de las emociones negativas.</w:t>
      </w:r>
    </w:p>
    <w:p w14:paraId="2053155E" w14:textId="77777777" w:rsidR="00D45124" w:rsidRDefault="00D32779" w:rsidP="00B72A45">
      <w:pPr>
        <w:spacing w:line="360" w:lineRule="auto"/>
        <w:ind w:firstLine="567"/>
        <w:jc w:val="both"/>
        <w:rPr>
          <w:rFonts w:ascii="Times New Roman" w:hAnsi="Times New Roman" w:cs="Times New Roman"/>
        </w:rPr>
      </w:pPr>
      <w:r w:rsidRPr="00437479">
        <w:rPr>
          <w:rFonts w:ascii="Times New Roman" w:hAnsi="Times New Roman" w:cs="Times New Roman"/>
        </w:rPr>
        <w:t xml:space="preserve">Los padres y madres perciben a </w:t>
      </w:r>
      <w:r w:rsidR="00250FE1">
        <w:rPr>
          <w:rFonts w:ascii="Times New Roman" w:hAnsi="Times New Roman" w:cs="Times New Roman"/>
        </w:rPr>
        <w:t>sus hijos</w:t>
      </w:r>
      <w:r w:rsidRPr="00437479">
        <w:rPr>
          <w:rFonts w:ascii="Times New Roman" w:hAnsi="Times New Roman" w:cs="Times New Roman"/>
        </w:rPr>
        <w:t xml:space="preserve"> como malos estudiantes, debido a sus bajas calificaciones derivadas de su bajo rendimiento académico; </w:t>
      </w:r>
      <w:r w:rsidRPr="00437479">
        <w:rPr>
          <w:rFonts w:ascii="Times New Roman" w:hAnsi="Times New Roman" w:cs="Times New Roman"/>
          <w:lang w:val="es-ES_tradnl"/>
        </w:rPr>
        <w:t xml:space="preserve">de acuerdo con </w:t>
      </w:r>
      <w:r w:rsidRPr="00437479">
        <w:rPr>
          <w:rFonts w:ascii="Times New Roman" w:hAnsi="Times New Roman" w:cs="Times New Roman"/>
        </w:rPr>
        <w:t xml:space="preserve">Pérez-Salas </w:t>
      </w:r>
      <w:r w:rsidRPr="00437479">
        <w:rPr>
          <w:rFonts w:ascii="Times New Roman" w:hAnsi="Times New Roman" w:cs="Times New Roman"/>
          <w:i/>
          <w:iCs/>
        </w:rPr>
        <w:t>et al</w:t>
      </w:r>
      <w:r w:rsidRPr="00437479">
        <w:rPr>
          <w:rFonts w:ascii="Times New Roman" w:hAnsi="Times New Roman" w:cs="Times New Roman"/>
        </w:rPr>
        <w:t xml:space="preserve">. (2022) y Padua-Rodríguez (2019), esta percepción puede ser un factor que refuerza </w:t>
      </w:r>
      <w:r w:rsidR="00E61EEF">
        <w:rPr>
          <w:rFonts w:ascii="Times New Roman" w:hAnsi="Times New Roman" w:cs="Times New Roman"/>
        </w:rPr>
        <w:t>el</w:t>
      </w:r>
      <w:r w:rsidRPr="00437479">
        <w:rPr>
          <w:rFonts w:ascii="Times New Roman" w:hAnsi="Times New Roman" w:cs="Times New Roman"/>
        </w:rPr>
        <w:t xml:space="preserve"> </w:t>
      </w:r>
      <w:r w:rsidRPr="00437479">
        <w:rPr>
          <w:rFonts w:ascii="Times New Roman" w:hAnsi="Times New Roman" w:cs="Times New Roman"/>
          <w:lang w:val="es-ES_tradnl"/>
        </w:rPr>
        <w:t>bajo rendimiento</w:t>
      </w:r>
      <w:r w:rsidR="000A09A5">
        <w:rPr>
          <w:rFonts w:ascii="Times New Roman" w:hAnsi="Times New Roman" w:cs="Times New Roman"/>
          <w:lang w:val="es-ES_tradnl"/>
        </w:rPr>
        <w:t>. No obstante</w:t>
      </w:r>
      <w:r w:rsidR="001816A0">
        <w:rPr>
          <w:rFonts w:ascii="Times New Roman" w:hAnsi="Times New Roman" w:cs="Times New Roman"/>
          <w:lang w:val="es-ES_tradnl"/>
        </w:rPr>
        <w:t>,</w:t>
      </w:r>
      <w:r w:rsidR="000A09A5">
        <w:rPr>
          <w:rFonts w:ascii="Times New Roman" w:hAnsi="Times New Roman" w:cs="Times New Roman"/>
          <w:lang w:val="es-ES_tradnl"/>
        </w:rPr>
        <w:t xml:space="preserve"> desde la perspectiva </w:t>
      </w:r>
      <w:r w:rsidR="00393CD1">
        <w:rPr>
          <w:rFonts w:ascii="Times New Roman" w:hAnsi="Times New Roman" w:cs="Times New Roman"/>
          <w:lang w:val="es-ES_tradnl"/>
        </w:rPr>
        <w:t>personal</w:t>
      </w:r>
      <w:r w:rsidR="000A09A5">
        <w:rPr>
          <w:rFonts w:ascii="Times New Roman" w:hAnsi="Times New Roman" w:cs="Times New Roman"/>
          <w:lang w:val="es-ES_tradnl"/>
        </w:rPr>
        <w:t xml:space="preserve">, </w:t>
      </w:r>
      <w:r w:rsidR="00393CD1">
        <w:rPr>
          <w:rFonts w:ascii="Times New Roman" w:hAnsi="Times New Roman" w:cs="Times New Roman"/>
          <w:lang w:val="es-ES_tradnl"/>
        </w:rPr>
        <w:t>la</w:t>
      </w:r>
      <w:r w:rsidR="000A09A5">
        <w:rPr>
          <w:rFonts w:ascii="Times New Roman" w:hAnsi="Times New Roman" w:cs="Times New Roman"/>
          <w:lang w:val="es-ES_tradnl"/>
        </w:rPr>
        <w:t xml:space="preserve"> percepción negativa contribuye a que los estudiantes internalicen el </w:t>
      </w:r>
      <w:r w:rsidRPr="00437479">
        <w:rPr>
          <w:rFonts w:ascii="Times New Roman" w:hAnsi="Times New Roman" w:cs="Times New Roman"/>
        </w:rPr>
        <w:t>prejuicio familiar</w:t>
      </w:r>
      <w:r w:rsidR="00D45124">
        <w:rPr>
          <w:rFonts w:ascii="Times New Roman" w:hAnsi="Times New Roman" w:cs="Times New Roman"/>
        </w:rPr>
        <w:t>, lo cual reduce su motivación para revertirlo y los lleva a mantener conductas poco favorables frente a las actividades escolares.</w:t>
      </w:r>
    </w:p>
    <w:p w14:paraId="2E6772F1" w14:textId="6433EE3B" w:rsidR="00D32779" w:rsidRPr="00437479" w:rsidRDefault="00D32779" w:rsidP="00393CD1">
      <w:pPr>
        <w:spacing w:line="360" w:lineRule="auto"/>
        <w:ind w:firstLine="567"/>
        <w:jc w:val="both"/>
        <w:rPr>
          <w:rFonts w:ascii="Times New Roman" w:hAnsi="Times New Roman" w:cs="Times New Roman"/>
        </w:rPr>
      </w:pPr>
      <w:r w:rsidRPr="00437479">
        <w:rPr>
          <w:rFonts w:ascii="Times New Roman" w:hAnsi="Times New Roman" w:cs="Times New Roman"/>
        </w:rPr>
        <w:t>En esta investigación</w:t>
      </w:r>
      <w:r w:rsidR="00023437">
        <w:rPr>
          <w:rFonts w:ascii="Times New Roman" w:hAnsi="Times New Roman" w:cs="Times New Roman"/>
        </w:rPr>
        <w:t xml:space="preserve"> se identificó que </w:t>
      </w:r>
      <w:r w:rsidRPr="00437479">
        <w:rPr>
          <w:rFonts w:ascii="Times New Roman" w:hAnsi="Times New Roman" w:cs="Times New Roman"/>
        </w:rPr>
        <w:t>un factor asociado a</w:t>
      </w:r>
      <w:r w:rsidR="002940C5">
        <w:rPr>
          <w:rFonts w:ascii="Times New Roman" w:hAnsi="Times New Roman" w:cs="Times New Roman"/>
        </w:rPr>
        <w:t>l</w:t>
      </w:r>
      <w:r w:rsidRPr="00437479">
        <w:rPr>
          <w:rFonts w:ascii="Times New Roman" w:hAnsi="Times New Roman" w:cs="Times New Roman"/>
        </w:rPr>
        <w:t xml:space="preserve"> bajo rendimiento es el consumo </w:t>
      </w:r>
      <w:r w:rsidR="00E61EEF">
        <w:rPr>
          <w:rFonts w:ascii="Times New Roman" w:hAnsi="Times New Roman" w:cs="Times New Roman"/>
        </w:rPr>
        <w:t xml:space="preserve">de </w:t>
      </w:r>
      <w:r w:rsidRPr="00437479">
        <w:rPr>
          <w:rFonts w:ascii="Times New Roman" w:hAnsi="Times New Roman" w:cs="Times New Roman"/>
        </w:rPr>
        <w:t>alcohol y</w:t>
      </w:r>
      <w:r w:rsidR="004458A2">
        <w:rPr>
          <w:rFonts w:ascii="Times New Roman" w:hAnsi="Times New Roman" w:cs="Times New Roman"/>
        </w:rPr>
        <w:t xml:space="preserve"> </w:t>
      </w:r>
      <w:r w:rsidRPr="00437479">
        <w:rPr>
          <w:rFonts w:ascii="Times New Roman" w:hAnsi="Times New Roman" w:cs="Times New Roman"/>
        </w:rPr>
        <w:t xml:space="preserve">nicotina; los </w:t>
      </w:r>
      <w:r w:rsidR="004458A2">
        <w:rPr>
          <w:rFonts w:ascii="Times New Roman" w:hAnsi="Times New Roman" w:cs="Times New Roman"/>
        </w:rPr>
        <w:t>estudiante</w:t>
      </w:r>
      <w:r w:rsidRPr="00437479">
        <w:rPr>
          <w:rFonts w:ascii="Times New Roman" w:hAnsi="Times New Roman" w:cs="Times New Roman"/>
        </w:rPr>
        <w:t>s con menor rendimiento escolar son quienes</w:t>
      </w:r>
      <w:r w:rsidR="002940C5">
        <w:rPr>
          <w:rFonts w:ascii="Times New Roman" w:hAnsi="Times New Roman" w:cs="Times New Roman"/>
        </w:rPr>
        <w:t>, en mayor medida,</w:t>
      </w:r>
      <w:r w:rsidRPr="00437479">
        <w:rPr>
          <w:rFonts w:ascii="Times New Roman" w:hAnsi="Times New Roman" w:cs="Times New Roman"/>
        </w:rPr>
        <w:t xml:space="preserve"> consumen es</w:t>
      </w:r>
      <w:r w:rsidR="002E251A">
        <w:rPr>
          <w:rFonts w:ascii="Times New Roman" w:hAnsi="Times New Roman" w:cs="Times New Roman"/>
        </w:rPr>
        <w:t>t</w:t>
      </w:r>
      <w:r w:rsidRPr="00437479">
        <w:rPr>
          <w:rFonts w:ascii="Times New Roman" w:hAnsi="Times New Roman" w:cs="Times New Roman"/>
        </w:rPr>
        <w:t>as sustancias</w:t>
      </w:r>
      <w:r w:rsidR="002940C5">
        <w:rPr>
          <w:rFonts w:ascii="Times New Roman" w:hAnsi="Times New Roman" w:cs="Times New Roman"/>
        </w:rPr>
        <w:t>. Este hallaz</w:t>
      </w:r>
      <w:r w:rsidR="00BE612B">
        <w:rPr>
          <w:rFonts w:ascii="Times New Roman" w:hAnsi="Times New Roman" w:cs="Times New Roman"/>
        </w:rPr>
        <w:t>g</w:t>
      </w:r>
      <w:r w:rsidR="002940C5">
        <w:rPr>
          <w:rFonts w:ascii="Times New Roman" w:hAnsi="Times New Roman" w:cs="Times New Roman"/>
        </w:rPr>
        <w:t xml:space="preserve">o concuerda </w:t>
      </w:r>
      <w:r w:rsidR="008B2D6D" w:rsidRPr="00437479">
        <w:rPr>
          <w:rFonts w:ascii="Times New Roman" w:hAnsi="Times New Roman" w:cs="Times New Roman"/>
        </w:rPr>
        <w:t>con</w:t>
      </w:r>
      <w:r w:rsidR="002940C5">
        <w:rPr>
          <w:rFonts w:ascii="Times New Roman" w:hAnsi="Times New Roman" w:cs="Times New Roman"/>
        </w:rPr>
        <w:t xml:space="preserve"> lo señalado por</w:t>
      </w:r>
      <w:r w:rsidR="008B2D6D" w:rsidRPr="00437479">
        <w:rPr>
          <w:rFonts w:ascii="Times New Roman" w:hAnsi="Times New Roman" w:cs="Times New Roman"/>
        </w:rPr>
        <w:t xml:space="preserve"> </w:t>
      </w:r>
      <w:proofErr w:type="spellStart"/>
      <w:r w:rsidR="008B2D6D" w:rsidRPr="00437479">
        <w:rPr>
          <w:rFonts w:ascii="Times New Roman" w:hAnsi="Times New Roman" w:cs="Times New Roman"/>
        </w:rPr>
        <w:t>Lamiña</w:t>
      </w:r>
      <w:proofErr w:type="spellEnd"/>
      <w:r w:rsidR="008B2D6D" w:rsidRPr="00437479">
        <w:rPr>
          <w:rFonts w:ascii="Times New Roman" w:hAnsi="Times New Roman" w:cs="Times New Roman"/>
        </w:rPr>
        <w:t xml:space="preserve"> (2024) y</w:t>
      </w:r>
      <w:r w:rsidR="0011250C">
        <w:rPr>
          <w:rFonts w:ascii="Times New Roman" w:hAnsi="Times New Roman" w:cs="Times New Roman"/>
        </w:rPr>
        <w:t xml:space="preserve"> Tejada-</w:t>
      </w:r>
      <w:r w:rsidR="008B2D6D" w:rsidRPr="00437479">
        <w:rPr>
          <w:rFonts w:ascii="Times New Roman" w:hAnsi="Times New Roman" w:cs="Times New Roman"/>
        </w:rPr>
        <w:t xml:space="preserve">Rangel </w:t>
      </w:r>
      <w:r w:rsidR="008B2D6D" w:rsidRPr="00E61EEF">
        <w:rPr>
          <w:rFonts w:ascii="Times New Roman" w:hAnsi="Times New Roman" w:cs="Times New Roman"/>
          <w:i/>
          <w:iCs/>
        </w:rPr>
        <w:t>et al</w:t>
      </w:r>
      <w:r w:rsidR="008B2D6D" w:rsidRPr="00437479">
        <w:rPr>
          <w:rFonts w:ascii="Times New Roman" w:hAnsi="Times New Roman" w:cs="Times New Roman"/>
        </w:rPr>
        <w:t>. (2023)</w:t>
      </w:r>
      <w:r w:rsidR="002940C5">
        <w:rPr>
          <w:rFonts w:ascii="Times New Roman" w:hAnsi="Times New Roman" w:cs="Times New Roman"/>
        </w:rPr>
        <w:t xml:space="preserve">, quienes destacan que dichas sustancias </w:t>
      </w:r>
      <w:r w:rsidRPr="00437479">
        <w:rPr>
          <w:rFonts w:ascii="Times New Roman" w:hAnsi="Times New Roman" w:cs="Times New Roman"/>
        </w:rPr>
        <w:t xml:space="preserve">afectan </w:t>
      </w:r>
      <w:r w:rsidR="002940C5">
        <w:rPr>
          <w:rFonts w:ascii="Times New Roman" w:hAnsi="Times New Roman" w:cs="Times New Roman"/>
        </w:rPr>
        <w:t>el</w:t>
      </w:r>
      <w:r w:rsidRPr="00437479">
        <w:rPr>
          <w:rFonts w:ascii="Times New Roman" w:hAnsi="Times New Roman" w:cs="Times New Roman"/>
        </w:rPr>
        <w:t xml:space="preserve"> sistema nervioso central</w:t>
      </w:r>
      <w:r w:rsidR="002940C5">
        <w:rPr>
          <w:rFonts w:ascii="Times New Roman" w:hAnsi="Times New Roman" w:cs="Times New Roman"/>
        </w:rPr>
        <w:t>,</w:t>
      </w:r>
      <w:r w:rsidRPr="00437479">
        <w:rPr>
          <w:rFonts w:ascii="Times New Roman" w:hAnsi="Times New Roman" w:cs="Times New Roman"/>
        </w:rPr>
        <w:t xml:space="preserve"> limitando sus actividades cognitivas y la </w:t>
      </w:r>
      <w:r w:rsidR="002940C5">
        <w:rPr>
          <w:rFonts w:ascii="Times New Roman" w:hAnsi="Times New Roman" w:cs="Times New Roman"/>
        </w:rPr>
        <w:t xml:space="preserve">capacidad de </w:t>
      </w:r>
      <w:r w:rsidRPr="00437479">
        <w:rPr>
          <w:rFonts w:ascii="Times New Roman" w:hAnsi="Times New Roman" w:cs="Times New Roman"/>
        </w:rPr>
        <w:t>concentración</w:t>
      </w:r>
      <w:r w:rsidR="002940C5">
        <w:rPr>
          <w:rFonts w:ascii="Times New Roman" w:hAnsi="Times New Roman" w:cs="Times New Roman"/>
        </w:rPr>
        <w:t>.</w:t>
      </w:r>
      <w:r w:rsidRPr="00437479">
        <w:rPr>
          <w:rFonts w:ascii="Times New Roman" w:hAnsi="Times New Roman" w:cs="Times New Roman"/>
        </w:rPr>
        <w:t xml:space="preserve"> </w:t>
      </w:r>
      <w:r w:rsidR="00393CD1">
        <w:rPr>
          <w:rFonts w:ascii="Times New Roman" w:hAnsi="Times New Roman" w:cs="Times New Roman"/>
        </w:rPr>
        <w:t>Con base en ello, e</w:t>
      </w:r>
      <w:r w:rsidR="005874DF">
        <w:rPr>
          <w:rFonts w:ascii="Times New Roman" w:hAnsi="Times New Roman" w:cs="Times New Roman"/>
        </w:rPr>
        <w:t xml:space="preserve">s importante que las instituciones investigadas </w:t>
      </w:r>
      <w:r w:rsidR="005874DF">
        <w:rPr>
          <w:rFonts w:ascii="Times New Roman" w:hAnsi="Times New Roman" w:cs="Times New Roman"/>
          <w:color w:val="222222"/>
        </w:rPr>
        <w:t xml:space="preserve">enfoquen </w:t>
      </w:r>
      <w:r w:rsidR="00EA70FC">
        <w:rPr>
          <w:rFonts w:ascii="Times New Roman" w:hAnsi="Times New Roman" w:cs="Times New Roman"/>
          <w:color w:val="222222"/>
        </w:rPr>
        <w:t xml:space="preserve">sus esfuerzos </w:t>
      </w:r>
      <w:r w:rsidR="005874DF">
        <w:rPr>
          <w:rFonts w:ascii="Times New Roman" w:hAnsi="Times New Roman" w:cs="Times New Roman"/>
          <w:color w:val="222222"/>
        </w:rPr>
        <w:t>principalmente en</w:t>
      </w:r>
      <w:r w:rsidR="005874DF" w:rsidRPr="0098558D">
        <w:rPr>
          <w:rFonts w:ascii="Times New Roman" w:hAnsi="Times New Roman" w:cs="Times New Roman"/>
          <w:color w:val="222222"/>
        </w:rPr>
        <w:t xml:space="preserve"> los hombres</w:t>
      </w:r>
      <w:r w:rsidR="00EA70FC">
        <w:rPr>
          <w:rFonts w:ascii="Times New Roman" w:hAnsi="Times New Roman" w:cs="Times New Roman"/>
          <w:color w:val="222222"/>
        </w:rPr>
        <w:t xml:space="preserve">, con el fin de diseñar </w:t>
      </w:r>
      <w:r w:rsidR="005874DF" w:rsidRPr="0098558D">
        <w:rPr>
          <w:rFonts w:ascii="Times New Roman" w:hAnsi="Times New Roman" w:cs="Times New Roman"/>
          <w:color w:val="222222"/>
        </w:rPr>
        <w:t>estrategias</w:t>
      </w:r>
      <w:r w:rsidR="005874DF">
        <w:rPr>
          <w:rFonts w:ascii="Times New Roman" w:hAnsi="Times New Roman" w:cs="Times New Roman"/>
          <w:color w:val="222222"/>
        </w:rPr>
        <w:t xml:space="preserve"> integrales orient</w:t>
      </w:r>
      <w:r w:rsidR="00EA70FC">
        <w:rPr>
          <w:rFonts w:ascii="Times New Roman" w:hAnsi="Times New Roman" w:cs="Times New Roman"/>
          <w:color w:val="222222"/>
        </w:rPr>
        <w:t>adas</w:t>
      </w:r>
      <w:r w:rsidR="005874DF">
        <w:rPr>
          <w:rFonts w:ascii="Times New Roman" w:hAnsi="Times New Roman" w:cs="Times New Roman"/>
          <w:color w:val="222222"/>
        </w:rPr>
        <w:t xml:space="preserve"> a</w:t>
      </w:r>
      <w:r w:rsidR="005874DF" w:rsidRPr="0098558D">
        <w:rPr>
          <w:rFonts w:ascii="Times New Roman" w:hAnsi="Times New Roman" w:cs="Times New Roman"/>
          <w:color w:val="222222"/>
        </w:rPr>
        <w:t xml:space="preserve"> mejorar </w:t>
      </w:r>
      <w:r w:rsidR="00EA70FC">
        <w:rPr>
          <w:rFonts w:ascii="Times New Roman" w:hAnsi="Times New Roman" w:cs="Times New Roman"/>
          <w:color w:val="222222"/>
        </w:rPr>
        <w:t>su</w:t>
      </w:r>
      <w:r w:rsidR="005874DF" w:rsidRPr="0098558D">
        <w:rPr>
          <w:rFonts w:ascii="Times New Roman" w:hAnsi="Times New Roman" w:cs="Times New Roman"/>
          <w:color w:val="222222"/>
        </w:rPr>
        <w:t xml:space="preserve"> rendimiento académico</w:t>
      </w:r>
      <w:r w:rsidR="005874DF">
        <w:rPr>
          <w:rFonts w:ascii="Times New Roman" w:hAnsi="Times New Roman" w:cs="Times New Roman"/>
          <w:color w:val="222222"/>
        </w:rPr>
        <w:t>.</w:t>
      </w:r>
    </w:p>
    <w:p w14:paraId="51B15F71" w14:textId="77777777" w:rsidR="007E79C4" w:rsidRDefault="00994485" w:rsidP="00F13454">
      <w:pPr>
        <w:spacing w:line="360" w:lineRule="auto"/>
        <w:ind w:firstLine="567"/>
        <w:jc w:val="both"/>
        <w:rPr>
          <w:rFonts w:ascii="Times New Roman" w:hAnsi="Times New Roman" w:cs="Times New Roman"/>
        </w:rPr>
      </w:pPr>
      <w:r w:rsidRPr="00437479">
        <w:rPr>
          <w:rFonts w:ascii="Times New Roman" w:hAnsi="Times New Roman" w:cs="Times New Roman"/>
        </w:rPr>
        <w:t xml:space="preserve">En lo que respecta a las labores domésticas, </w:t>
      </w:r>
      <w:r w:rsidR="00447FA8">
        <w:rPr>
          <w:rFonts w:ascii="Times New Roman" w:hAnsi="Times New Roman" w:cs="Times New Roman"/>
        </w:rPr>
        <w:t>las mujeres</w:t>
      </w:r>
      <w:r w:rsidR="00447FA8" w:rsidRPr="00437479">
        <w:rPr>
          <w:rFonts w:ascii="Times New Roman" w:hAnsi="Times New Roman" w:cs="Times New Roman"/>
        </w:rPr>
        <w:t xml:space="preserve"> realizan mayormente l</w:t>
      </w:r>
      <w:r w:rsidR="007E79C4">
        <w:rPr>
          <w:rFonts w:ascii="Times New Roman" w:hAnsi="Times New Roman" w:cs="Times New Roman"/>
        </w:rPr>
        <w:t>o</w:t>
      </w:r>
      <w:r w:rsidR="00447FA8" w:rsidRPr="00437479">
        <w:rPr>
          <w:rFonts w:ascii="Times New Roman" w:hAnsi="Times New Roman" w:cs="Times New Roman"/>
        </w:rPr>
        <w:t xml:space="preserve">s </w:t>
      </w:r>
      <w:r w:rsidR="007E79C4">
        <w:rPr>
          <w:rFonts w:ascii="Times New Roman" w:hAnsi="Times New Roman" w:cs="Times New Roman"/>
        </w:rPr>
        <w:t>quehaceres del hogar</w:t>
      </w:r>
      <w:r w:rsidR="00447FA8" w:rsidRPr="00437479">
        <w:rPr>
          <w:rFonts w:ascii="Times New Roman" w:hAnsi="Times New Roman" w:cs="Times New Roman"/>
        </w:rPr>
        <w:t>, en comparación con los alumnos</w:t>
      </w:r>
      <w:r w:rsidR="00447FA8">
        <w:rPr>
          <w:rFonts w:ascii="Times New Roman" w:hAnsi="Times New Roman" w:cs="Times New Roman"/>
        </w:rPr>
        <w:t xml:space="preserve">, lo que </w:t>
      </w:r>
      <w:r w:rsidRPr="00437479">
        <w:rPr>
          <w:rFonts w:ascii="Times New Roman" w:hAnsi="Times New Roman" w:cs="Times New Roman"/>
        </w:rPr>
        <w:t>co</w:t>
      </w:r>
      <w:r w:rsidR="004458A2">
        <w:rPr>
          <w:rFonts w:ascii="Times New Roman" w:hAnsi="Times New Roman" w:cs="Times New Roman"/>
        </w:rPr>
        <w:t>incide</w:t>
      </w:r>
      <w:r w:rsidRPr="00437479">
        <w:rPr>
          <w:rFonts w:ascii="Times New Roman" w:hAnsi="Times New Roman" w:cs="Times New Roman"/>
        </w:rPr>
        <w:t xml:space="preserve"> con Ruiz-Ramírez </w:t>
      </w:r>
      <w:r w:rsidRPr="00437479">
        <w:rPr>
          <w:rFonts w:ascii="Times New Roman" w:hAnsi="Times New Roman" w:cs="Times New Roman"/>
          <w:i/>
          <w:iCs/>
        </w:rPr>
        <w:t>et al</w:t>
      </w:r>
      <w:r w:rsidRPr="00437479">
        <w:rPr>
          <w:rFonts w:ascii="Times New Roman" w:hAnsi="Times New Roman" w:cs="Times New Roman"/>
        </w:rPr>
        <w:t>. (2023) en que las alumnas tienen arraigad</w:t>
      </w:r>
      <w:r w:rsidR="007E79C4">
        <w:rPr>
          <w:rFonts w:ascii="Times New Roman" w:hAnsi="Times New Roman" w:cs="Times New Roman"/>
        </w:rPr>
        <w:t>a a su cultura</w:t>
      </w:r>
      <w:r w:rsidRPr="00437479">
        <w:rPr>
          <w:rFonts w:ascii="Times New Roman" w:hAnsi="Times New Roman" w:cs="Times New Roman"/>
        </w:rPr>
        <w:t xml:space="preserve"> los </w:t>
      </w:r>
      <w:r w:rsidRPr="007E79C4">
        <w:rPr>
          <w:rFonts w:ascii="Times New Roman" w:hAnsi="Times New Roman" w:cs="Times New Roman"/>
        </w:rPr>
        <w:t>estereotipos de género</w:t>
      </w:r>
      <w:r w:rsidR="00447FA8" w:rsidRPr="007E79C4">
        <w:rPr>
          <w:rFonts w:ascii="Times New Roman" w:hAnsi="Times New Roman" w:cs="Times New Roman"/>
        </w:rPr>
        <w:t>.</w:t>
      </w:r>
      <w:r w:rsidR="003E4C00" w:rsidRPr="007E79C4">
        <w:rPr>
          <w:rFonts w:ascii="Times New Roman" w:hAnsi="Times New Roman" w:cs="Times New Roman"/>
        </w:rPr>
        <w:t xml:space="preserve"> </w:t>
      </w:r>
      <w:r w:rsidR="003E4C00">
        <w:rPr>
          <w:rFonts w:ascii="Times New Roman" w:hAnsi="Times New Roman" w:cs="Times New Roman"/>
        </w:rPr>
        <w:t>Este resultado refleja una carga desigual de responsabilidad que limita el tiempo y la energía que las alumnas le asignan a las actividades escolares</w:t>
      </w:r>
      <w:r w:rsidR="00F13454">
        <w:rPr>
          <w:rFonts w:ascii="Times New Roman" w:hAnsi="Times New Roman" w:cs="Times New Roman"/>
        </w:rPr>
        <w:t xml:space="preserve">; pese a esa inequidad estructural, </w:t>
      </w:r>
      <w:r w:rsidR="00F13454" w:rsidRPr="00437479">
        <w:rPr>
          <w:rFonts w:ascii="Times New Roman" w:hAnsi="Times New Roman" w:cs="Times New Roman"/>
        </w:rPr>
        <w:t>las alumnas cumplen con su trabajo doméstico,</w:t>
      </w:r>
      <w:r w:rsidR="00F13454">
        <w:rPr>
          <w:rFonts w:ascii="Times New Roman" w:hAnsi="Times New Roman" w:cs="Times New Roman"/>
        </w:rPr>
        <w:t xml:space="preserve"> </w:t>
      </w:r>
      <w:r w:rsidR="00F13454" w:rsidRPr="00437479">
        <w:rPr>
          <w:rFonts w:ascii="Times New Roman" w:hAnsi="Times New Roman" w:cs="Times New Roman"/>
        </w:rPr>
        <w:t>remunerado</w:t>
      </w:r>
      <w:r w:rsidR="007E79C4">
        <w:rPr>
          <w:rFonts w:ascii="Times New Roman" w:hAnsi="Times New Roman" w:cs="Times New Roman"/>
        </w:rPr>
        <w:t xml:space="preserve"> y</w:t>
      </w:r>
      <w:r w:rsidR="00F13454" w:rsidRPr="00437479">
        <w:rPr>
          <w:rFonts w:ascii="Times New Roman" w:hAnsi="Times New Roman" w:cs="Times New Roman"/>
        </w:rPr>
        <w:t xml:space="preserve"> escolar</w:t>
      </w:r>
      <w:r w:rsidR="00F13454">
        <w:rPr>
          <w:rFonts w:ascii="Times New Roman" w:hAnsi="Times New Roman" w:cs="Times New Roman"/>
        </w:rPr>
        <w:t>, es decir,</w:t>
      </w:r>
      <w:r w:rsidR="00F13454" w:rsidRPr="00437479">
        <w:rPr>
          <w:rFonts w:ascii="Times New Roman" w:hAnsi="Times New Roman" w:cs="Times New Roman"/>
        </w:rPr>
        <w:t xml:space="preserve"> tienen una triple jornada</w:t>
      </w:r>
      <w:r w:rsidR="00F13454">
        <w:rPr>
          <w:rFonts w:ascii="Times New Roman" w:hAnsi="Times New Roman" w:cs="Times New Roman"/>
        </w:rPr>
        <w:t>,</w:t>
      </w:r>
      <w:r w:rsidR="00F13454" w:rsidRPr="00437479">
        <w:rPr>
          <w:rFonts w:ascii="Times New Roman" w:hAnsi="Times New Roman" w:cs="Times New Roman"/>
        </w:rPr>
        <w:t xml:space="preserve"> s</w:t>
      </w:r>
      <w:r w:rsidR="007E79C4">
        <w:rPr>
          <w:rFonts w:ascii="Times New Roman" w:hAnsi="Times New Roman" w:cs="Times New Roman"/>
        </w:rPr>
        <w:t>in perjudicar s</w:t>
      </w:r>
      <w:r w:rsidR="00F13454" w:rsidRPr="00437479">
        <w:rPr>
          <w:rFonts w:ascii="Times New Roman" w:hAnsi="Times New Roman" w:cs="Times New Roman"/>
        </w:rPr>
        <w:t xml:space="preserve">u </w:t>
      </w:r>
      <w:r w:rsidR="008A1961">
        <w:rPr>
          <w:rFonts w:ascii="Times New Roman" w:hAnsi="Times New Roman" w:cs="Times New Roman"/>
        </w:rPr>
        <w:t xml:space="preserve">alto </w:t>
      </w:r>
      <w:r w:rsidR="00F13454" w:rsidRPr="00437479">
        <w:rPr>
          <w:rFonts w:ascii="Times New Roman" w:hAnsi="Times New Roman" w:cs="Times New Roman"/>
        </w:rPr>
        <w:t xml:space="preserve">rendimiento académico. </w:t>
      </w:r>
    </w:p>
    <w:p w14:paraId="5976173B" w14:textId="4ECD533D" w:rsidR="00F13454" w:rsidRDefault="007E79C4" w:rsidP="00312C75">
      <w:pPr>
        <w:spacing w:line="360" w:lineRule="auto"/>
        <w:ind w:firstLine="567"/>
        <w:jc w:val="both"/>
        <w:rPr>
          <w:rFonts w:ascii="Times New Roman" w:hAnsi="Times New Roman" w:cs="Times New Roman"/>
        </w:rPr>
      </w:pPr>
      <w:r>
        <w:rPr>
          <w:rFonts w:ascii="Times New Roman" w:hAnsi="Times New Roman" w:cs="Times New Roman"/>
        </w:rPr>
        <w:t>Por las razones anteriores</w:t>
      </w:r>
      <w:r w:rsidR="00F13454" w:rsidRPr="00437479">
        <w:rPr>
          <w:rFonts w:ascii="Times New Roman" w:hAnsi="Times New Roman" w:cs="Times New Roman"/>
        </w:rPr>
        <w:t>, las mujeres se sienten más satisfechas con su desempeño escolar,</w:t>
      </w:r>
      <w:r>
        <w:rPr>
          <w:rFonts w:ascii="Times New Roman" w:hAnsi="Times New Roman" w:cs="Times New Roman"/>
        </w:rPr>
        <w:t xml:space="preserve"> resultado que c</w:t>
      </w:r>
      <w:r w:rsidR="004458A2">
        <w:rPr>
          <w:rFonts w:ascii="Times New Roman" w:hAnsi="Times New Roman" w:cs="Times New Roman"/>
        </w:rPr>
        <w:t xml:space="preserve">oncuerda </w:t>
      </w:r>
      <w:r w:rsidR="00F13454" w:rsidRPr="00437479">
        <w:rPr>
          <w:rFonts w:ascii="Times New Roman" w:hAnsi="Times New Roman" w:cs="Times New Roman"/>
        </w:rPr>
        <w:t>con</w:t>
      </w:r>
      <w:r>
        <w:rPr>
          <w:rFonts w:ascii="Times New Roman" w:hAnsi="Times New Roman" w:cs="Times New Roman"/>
        </w:rPr>
        <w:t xml:space="preserve"> lo </w:t>
      </w:r>
      <w:r w:rsidR="004458A2">
        <w:rPr>
          <w:rFonts w:ascii="Times New Roman" w:hAnsi="Times New Roman" w:cs="Times New Roman"/>
        </w:rPr>
        <w:t>que manifestó</w:t>
      </w:r>
      <w:r w:rsidR="00F13454" w:rsidRPr="00437479">
        <w:rPr>
          <w:rFonts w:ascii="Times New Roman" w:hAnsi="Times New Roman" w:cs="Times New Roman"/>
        </w:rPr>
        <w:t xml:space="preserve"> Martínez-Vicente </w:t>
      </w:r>
      <w:r w:rsidR="00F13454" w:rsidRPr="00437479">
        <w:rPr>
          <w:rFonts w:ascii="Times New Roman" w:hAnsi="Times New Roman" w:cs="Times New Roman"/>
          <w:i/>
          <w:iCs/>
        </w:rPr>
        <w:t>et al</w:t>
      </w:r>
      <w:r w:rsidR="00F13454" w:rsidRPr="00437479">
        <w:rPr>
          <w:rFonts w:ascii="Times New Roman" w:hAnsi="Times New Roman" w:cs="Times New Roman"/>
        </w:rPr>
        <w:t>. (2020).</w:t>
      </w:r>
    </w:p>
    <w:p w14:paraId="0BFCB850" w14:textId="77777777" w:rsidR="00925FBD" w:rsidRPr="00437479" w:rsidRDefault="00925FBD" w:rsidP="00312C75">
      <w:pPr>
        <w:spacing w:line="360" w:lineRule="auto"/>
        <w:ind w:firstLine="567"/>
        <w:jc w:val="both"/>
        <w:rPr>
          <w:rFonts w:ascii="Times New Roman" w:hAnsi="Times New Roman" w:cs="Times New Roman"/>
        </w:rPr>
      </w:pPr>
    </w:p>
    <w:p w14:paraId="22661D49" w14:textId="105789EE" w:rsidR="00D32779" w:rsidRPr="00925FBD" w:rsidRDefault="00D32779" w:rsidP="00312C75">
      <w:pPr>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Grado escolar y rendimiento académico</w:t>
      </w:r>
    </w:p>
    <w:p w14:paraId="427E2DBF" w14:textId="77777777" w:rsidR="00A4132A" w:rsidRPr="0085059D" w:rsidRDefault="0005442B" w:rsidP="00A4132A">
      <w:pPr>
        <w:pStyle w:val="Sinespaciado"/>
        <w:spacing w:line="360" w:lineRule="auto"/>
        <w:ind w:firstLine="567"/>
        <w:jc w:val="both"/>
        <w:rPr>
          <w:rFonts w:ascii="Times New Roman" w:hAnsi="Times New Roman" w:cs="Times New Roman"/>
          <w:sz w:val="24"/>
          <w:szCs w:val="24"/>
        </w:rPr>
      </w:pPr>
      <w:r w:rsidRPr="0085059D">
        <w:rPr>
          <w:rFonts w:ascii="Times New Roman" w:hAnsi="Times New Roman" w:cs="Times New Roman"/>
          <w:sz w:val="24"/>
          <w:szCs w:val="24"/>
        </w:rPr>
        <w:t>Los/as estudiantes de primer grado</w:t>
      </w:r>
      <w:r w:rsidR="000C5AB5" w:rsidRPr="0085059D">
        <w:rPr>
          <w:rFonts w:ascii="Times New Roman" w:hAnsi="Times New Roman" w:cs="Times New Roman"/>
          <w:sz w:val="24"/>
          <w:szCs w:val="24"/>
        </w:rPr>
        <w:t xml:space="preserve"> de preparator</w:t>
      </w:r>
      <w:r w:rsidR="00A473E4">
        <w:rPr>
          <w:rFonts w:ascii="Times New Roman" w:hAnsi="Times New Roman" w:cs="Times New Roman"/>
          <w:sz w:val="24"/>
          <w:szCs w:val="24"/>
        </w:rPr>
        <w:t>i</w:t>
      </w:r>
      <w:r w:rsidR="000C5AB5" w:rsidRPr="0085059D">
        <w:rPr>
          <w:rFonts w:ascii="Times New Roman" w:hAnsi="Times New Roman" w:cs="Times New Roman"/>
          <w:sz w:val="24"/>
          <w:szCs w:val="24"/>
        </w:rPr>
        <w:t>a</w:t>
      </w:r>
      <w:r w:rsidRPr="0085059D">
        <w:rPr>
          <w:rFonts w:ascii="Times New Roman" w:hAnsi="Times New Roman" w:cs="Times New Roman"/>
          <w:sz w:val="24"/>
          <w:szCs w:val="24"/>
        </w:rPr>
        <w:t>, recién egresados/as de</w:t>
      </w:r>
      <w:r w:rsidR="00780034" w:rsidRPr="0085059D">
        <w:rPr>
          <w:rFonts w:ascii="Times New Roman" w:hAnsi="Times New Roman" w:cs="Times New Roman"/>
          <w:sz w:val="24"/>
          <w:szCs w:val="24"/>
        </w:rPr>
        <w:t>l n</w:t>
      </w:r>
      <w:r w:rsidRPr="0085059D">
        <w:rPr>
          <w:rFonts w:ascii="Times New Roman" w:hAnsi="Times New Roman" w:cs="Times New Roman"/>
          <w:sz w:val="24"/>
          <w:szCs w:val="24"/>
        </w:rPr>
        <w:t>ivel</w:t>
      </w:r>
      <w:r w:rsidR="00780034" w:rsidRPr="0085059D">
        <w:rPr>
          <w:rFonts w:ascii="Times New Roman" w:hAnsi="Times New Roman" w:cs="Times New Roman"/>
          <w:sz w:val="24"/>
          <w:szCs w:val="24"/>
        </w:rPr>
        <w:t xml:space="preserve"> de secundaria</w:t>
      </w:r>
      <w:r w:rsidRPr="0085059D">
        <w:rPr>
          <w:rFonts w:ascii="Times New Roman" w:hAnsi="Times New Roman" w:cs="Times New Roman"/>
          <w:sz w:val="24"/>
          <w:szCs w:val="24"/>
        </w:rPr>
        <w:t>, tienen un rendimiento escolar menor, en comparación con el estudiantado de segundo y tercer grado</w:t>
      </w:r>
      <w:r w:rsidR="000C5AB5" w:rsidRPr="0085059D">
        <w:rPr>
          <w:rFonts w:ascii="Times New Roman" w:hAnsi="Times New Roman" w:cs="Times New Roman"/>
          <w:sz w:val="24"/>
          <w:szCs w:val="24"/>
        </w:rPr>
        <w:t xml:space="preserve">. Este resultado </w:t>
      </w:r>
      <w:r w:rsidRPr="0085059D">
        <w:rPr>
          <w:rFonts w:ascii="Times New Roman" w:hAnsi="Times New Roman" w:cs="Times New Roman"/>
          <w:sz w:val="24"/>
          <w:szCs w:val="24"/>
        </w:rPr>
        <w:t xml:space="preserve">coincide </w:t>
      </w:r>
      <w:r w:rsidR="00D32779" w:rsidRPr="0085059D">
        <w:rPr>
          <w:rFonts w:ascii="Times New Roman" w:hAnsi="Times New Roman" w:cs="Times New Roman"/>
          <w:sz w:val="24"/>
          <w:szCs w:val="24"/>
        </w:rPr>
        <w:t>con Rodríguez y Guzmán (2019)</w:t>
      </w:r>
      <w:r w:rsidR="000C5AB5" w:rsidRPr="0085059D">
        <w:rPr>
          <w:rFonts w:ascii="Times New Roman" w:hAnsi="Times New Roman" w:cs="Times New Roman"/>
          <w:sz w:val="24"/>
          <w:szCs w:val="24"/>
        </w:rPr>
        <w:t>, quienes identifican</w:t>
      </w:r>
      <w:r w:rsidR="00780034" w:rsidRPr="0085059D">
        <w:rPr>
          <w:rFonts w:ascii="Times New Roman" w:hAnsi="Times New Roman" w:cs="Times New Roman"/>
          <w:sz w:val="24"/>
          <w:szCs w:val="24"/>
        </w:rPr>
        <w:t xml:space="preserve"> </w:t>
      </w:r>
      <w:r w:rsidR="000C5AB5" w:rsidRPr="0085059D">
        <w:rPr>
          <w:rFonts w:ascii="Times New Roman" w:hAnsi="Times New Roman" w:cs="Times New Roman"/>
          <w:sz w:val="24"/>
          <w:szCs w:val="24"/>
        </w:rPr>
        <w:t>a</w:t>
      </w:r>
      <w:r w:rsidR="00D32779" w:rsidRPr="0085059D">
        <w:rPr>
          <w:rFonts w:ascii="Times New Roman" w:hAnsi="Times New Roman" w:cs="Times New Roman"/>
          <w:sz w:val="24"/>
          <w:szCs w:val="24"/>
        </w:rPr>
        <w:t xml:space="preserve"> la educación secundaria </w:t>
      </w:r>
      <w:r w:rsidR="00F100CC" w:rsidRPr="0085059D">
        <w:rPr>
          <w:rFonts w:ascii="Times New Roman" w:hAnsi="Times New Roman" w:cs="Times New Roman"/>
          <w:sz w:val="24"/>
          <w:szCs w:val="24"/>
        </w:rPr>
        <w:t>como</w:t>
      </w:r>
      <w:r w:rsidR="00D32779" w:rsidRPr="0085059D">
        <w:rPr>
          <w:rFonts w:ascii="Times New Roman" w:hAnsi="Times New Roman" w:cs="Times New Roman"/>
          <w:sz w:val="24"/>
          <w:szCs w:val="24"/>
        </w:rPr>
        <w:t xml:space="preserve"> el nivel</w:t>
      </w:r>
      <w:r w:rsidR="00F100CC" w:rsidRPr="0085059D">
        <w:rPr>
          <w:rFonts w:ascii="Times New Roman" w:hAnsi="Times New Roman" w:cs="Times New Roman"/>
          <w:sz w:val="24"/>
          <w:szCs w:val="24"/>
        </w:rPr>
        <w:t xml:space="preserve"> </w:t>
      </w:r>
      <w:r w:rsidR="00D059D9" w:rsidRPr="0085059D">
        <w:rPr>
          <w:rFonts w:ascii="Times New Roman" w:hAnsi="Times New Roman" w:cs="Times New Roman"/>
          <w:sz w:val="24"/>
          <w:szCs w:val="24"/>
        </w:rPr>
        <w:t xml:space="preserve">con el </w:t>
      </w:r>
      <w:r w:rsidR="00D32779" w:rsidRPr="0085059D">
        <w:rPr>
          <w:rFonts w:ascii="Times New Roman" w:hAnsi="Times New Roman" w:cs="Times New Roman"/>
          <w:sz w:val="24"/>
          <w:szCs w:val="24"/>
        </w:rPr>
        <w:t>rendimiento académico más bajo en la trayectoria estudiantil</w:t>
      </w:r>
      <w:r w:rsidRPr="0085059D">
        <w:rPr>
          <w:rFonts w:ascii="Times New Roman" w:hAnsi="Times New Roman" w:cs="Times New Roman"/>
          <w:sz w:val="24"/>
          <w:szCs w:val="24"/>
        </w:rPr>
        <w:t xml:space="preserve">. </w:t>
      </w:r>
      <w:r w:rsidR="006D780F">
        <w:rPr>
          <w:rFonts w:ascii="Times New Roman" w:hAnsi="Times New Roman" w:cs="Times New Roman"/>
          <w:sz w:val="24"/>
          <w:szCs w:val="24"/>
        </w:rPr>
        <w:t>Igualmente</w:t>
      </w:r>
      <w:r w:rsidR="00665B7D" w:rsidRPr="0085059D">
        <w:rPr>
          <w:rFonts w:ascii="Times New Roman" w:hAnsi="Times New Roman" w:cs="Times New Roman"/>
          <w:sz w:val="24"/>
          <w:szCs w:val="24"/>
        </w:rPr>
        <w:t>, se coincide con Mart</w:t>
      </w:r>
      <w:r w:rsidR="00D966F5" w:rsidRPr="0085059D">
        <w:rPr>
          <w:rFonts w:ascii="Times New Roman" w:hAnsi="Times New Roman" w:cs="Times New Roman"/>
          <w:sz w:val="24"/>
          <w:szCs w:val="24"/>
        </w:rPr>
        <w:t>í</w:t>
      </w:r>
      <w:r w:rsidR="00665B7D" w:rsidRPr="0085059D">
        <w:rPr>
          <w:rFonts w:ascii="Times New Roman" w:hAnsi="Times New Roman" w:cs="Times New Roman"/>
          <w:sz w:val="24"/>
          <w:szCs w:val="24"/>
        </w:rPr>
        <w:t xml:space="preserve">nez-Vicente </w:t>
      </w:r>
      <w:r w:rsidR="00665B7D" w:rsidRPr="0085059D">
        <w:rPr>
          <w:rFonts w:ascii="Times New Roman" w:hAnsi="Times New Roman" w:cs="Times New Roman"/>
          <w:i/>
          <w:iCs/>
          <w:sz w:val="24"/>
          <w:szCs w:val="24"/>
        </w:rPr>
        <w:t>et al</w:t>
      </w:r>
      <w:r w:rsidR="00665B7D" w:rsidRPr="0085059D">
        <w:rPr>
          <w:rFonts w:ascii="Times New Roman" w:hAnsi="Times New Roman" w:cs="Times New Roman"/>
          <w:sz w:val="24"/>
          <w:szCs w:val="24"/>
        </w:rPr>
        <w:t>. (2020)</w:t>
      </w:r>
      <w:r w:rsidR="00A30FEC" w:rsidRPr="0085059D">
        <w:rPr>
          <w:rFonts w:ascii="Times New Roman" w:hAnsi="Times New Roman" w:cs="Times New Roman"/>
          <w:sz w:val="24"/>
          <w:szCs w:val="24"/>
        </w:rPr>
        <w:t>,</w:t>
      </w:r>
      <w:r w:rsidR="00665B7D" w:rsidRPr="0085059D">
        <w:rPr>
          <w:rFonts w:ascii="Times New Roman" w:hAnsi="Times New Roman" w:cs="Times New Roman"/>
          <w:sz w:val="24"/>
          <w:szCs w:val="24"/>
        </w:rPr>
        <w:t xml:space="preserve"> quienes </w:t>
      </w:r>
      <w:r w:rsidR="00A30FEC" w:rsidRPr="0085059D">
        <w:rPr>
          <w:rFonts w:ascii="Times New Roman" w:hAnsi="Times New Roman" w:cs="Times New Roman"/>
          <w:sz w:val="24"/>
          <w:szCs w:val="24"/>
        </w:rPr>
        <w:t>sostienen</w:t>
      </w:r>
      <w:r w:rsidR="00665B7D" w:rsidRPr="0085059D">
        <w:rPr>
          <w:rFonts w:ascii="Times New Roman" w:hAnsi="Times New Roman" w:cs="Times New Roman"/>
          <w:sz w:val="24"/>
          <w:szCs w:val="24"/>
        </w:rPr>
        <w:t xml:space="preserve"> que el</w:t>
      </w:r>
      <w:r w:rsidR="00A30FEC" w:rsidRPr="0085059D">
        <w:rPr>
          <w:rFonts w:ascii="Times New Roman" w:hAnsi="Times New Roman" w:cs="Times New Roman"/>
          <w:sz w:val="24"/>
          <w:szCs w:val="24"/>
        </w:rPr>
        <w:t xml:space="preserve"> bajo rendimiento académico</w:t>
      </w:r>
      <w:r w:rsidR="00B65F15" w:rsidRPr="0085059D">
        <w:rPr>
          <w:rFonts w:ascii="Times New Roman" w:hAnsi="Times New Roman" w:cs="Times New Roman"/>
          <w:sz w:val="24"/>
          <w:szCs w:val="24"/>
        </w:rPr>
        <w:t xml:space="preserve"> </w:t>
      </w:r>
      <w:r w:rsidR="00A30FEC" w:rsidRPr="0085059D">
        <w:rPr>
          <w:rFonts w:ascii="Times New Roman" w:hAnsi="Times New Roman" w:cs="Times New Roman"/>
          <w:sz w:val="24"/>
          <w:szCs w:val="24"/>
        </w:rPr>
        <w:t>en grados in</w:t>
      </w:r>
      <w:r w:rsidR="00A473E4">
        <w:rPr>
          <w:rFonts w:ascii="Times New Roman" w:hAnsi="Times New Roman" w:cs="Times New Roman"/>
          <w:sz w:val="24"/>
          <w:szCs w:val="24"/>
        </w:rPr>
        <w:t>i</w:t>
      </w:r>
      <w:r w:rsidR="00A30FEC" w:rsidRPr="0085059D">
        <w:rPr>
          <w:rFonts w:ascii="Times New Roman" w:hAnsi="Times New Roman" w:cs="Times New Roman"/>
          <w:sz w:val="24"/>
          <w:szCs w:val="24"/>
        </w:rPr>
        <w:t xml:space="preserve">ciales se relaciona con la </w:t>
      </w:r>
      <w:r w:rsidR="00A30FEC" w:rsidRPr="0085059D">
        <w:rPr>
          <w:rFonts w:ascii="Times New Roman" w:hAnsi="Times New Roman" w:cs="Times New Roman"/>
          <w:sz w:val="24"/>
          <w:szCs w:val="24"/>
        </w:rPr>
        <w:lastRenderedPageBreak/>
        <w:t>inmadurez en el d</w:t>
      </w:r>
      <w:r w:rsidR="00665B7D" w:rsidRPr="0085059D">
        <w:rPr>
          <w:rFonts w:ascii="Times New Roman" w:hAnsi="Times New Roman" w:cs="Times New Roman"/>
          <w:sz w:val="24"/>
          <w:szCs w:val="24"/>
        </w:rPr>
        <w:t xml:space="preserve">esarrollo cognitivo, </w:t>
      </w:r>
      <w:r w:rsidR="00A30FEC" w:rsidRPr="0085059D">
        <w:rPr>
          <w:rFonts w:ascii="Times New Roman" w:hAnsi="Times New Roman" w:cs="Times New Roman"/>
          <w:sz w:val="24"/>
          <w:szCs w:val="24"/>
        </w:rPr>
        <w:t xml:space="preserve">dificultad </w:t>
      </w:r>
      <w:r w:rsidR="00665B7D" w:rsidRPr="0085059D">
        <w:rPr>
          <w:rFonts w:ascii="Times New Roman" w:hAnsi="Times New Roman" w:cs="Times New Roman"/>
          <w:sz w:val="24"/>
          <w:szCs w:val="24"/>
        </w:rPr>
        <w:t xml:space="preserve">para omitir distractores y </w:t>
      </w:r>
      <w:r w:rsidR="00A30FEC" w:rsidRPr="0085059D">
        <w:rPr>
          <w:rFonts w:ascii="Times New Roman" w:hAnsi="Times New Roman" w:cs="Times New Roman"/>
          <w:sz w:val="24"/>
          <w:szCs w:val="24"/>
        </w:rPr>
        <w:t>la falta de</w:t>
      </w:r>
      <w:r w:rsidR="00665B7D" w:rsidRPr="0085059D">
        <w:rPr>
          <w:rFonts w:ascii="Times New Roman" w:hAnsi="Times New Roman" w:cs="Times New Roman"/>
          <w:sz w:val="24"/>
          <w:szCs w:val="24"/>
        </w:rPr>
        <w:t xml:space="preserve"> reconoc</w:t>
      </w:r>
      <w:r w:rsidR="00A30FEC" w:rsidRPr="0085059D">
        <w:rPr>
          <w:rFonts w:ascii="Times New Roman" w:hAnsi="Times New Roman" w:cs="Times New Roman"/>
          <w:sz w:val="24"/>
          <w:szCs w:val="24"/>
        </w:rPr>
        <w:t>imiento sobre</w:t>
      </w:r>
      <w:r w:rsidR="00665B7D" w:rsidRPr="0085059D">
        <w:rPr>
          <w:rFonts w:ascii="Times New Roman" w:hAnsi="Times New Roman" w:cs="Times New Roman"/>
          <w:sz w:val="24"/>
          <w:szCs w:val="24"/>
        </w:rPr>
        <w:t xml:space="preserve"> la importancia del estudio</w:t>
      </w:r>
      <w:r w:rsidR="00B65F15" w:rsidRPr="0085059D">
        <w:rPr>
          <w:rFonts w:ascii="Times New Roman" w:hAnsi="Times New Roman" w:cs="Times New Roman"/>
          <w:sz w:val="24"/>
          <w:szCs w:val="24"/>
        </w:rPr>
        <w:t xml:space="preserve">. </w:t>
      </w:r>
      <w:r w:rsidR="006D780F">
        <w:rPr>
          <w:rFonts w:ascii="Times New Roman" w:hAnsi="Times New Roman" w:cs="Times New Roman"/>
          <w:sz w:val="24"/>
          <w:szCs w:val="24"/>
        </w:rPr>
        <w:t>Asimismo</w:t>
      </w:r>
      <w:r w:rsidR="00A30FEC" w:rsidRPr="0085059D">
        <w:rPr>
          <w:rFonts w:ascii="Times New Roman" w:hAnsi="Times New Roman" w:cs="Times New Roman"/>
          <w:sz w:val="24"/>
          <w:szCs w:val="24"/>
        </w:rPr>
        <w:t>, en esta investigación se sugiere que</w:t>
      </w:r>
      <w:r w:rsidR="00A4132A" w:rsidRPr="0085059D">
        <w:rPr>
          <w:rFonts w:ascii="Times New Roman" w:hAnsi="Times New Roman" w:cs="Times New Roman"/>
          <w:sz w:val="24"/>
          <w:szCs w:val="24"/>
        </w:rPr>
        <w:t xml:space="preserve"> este resultado </w:t>
      </w:r>
      <w:r w:rsidR="002A2212" w:rsidRPr="0085059D">
        <w:rPr>
          <w:rFonts w:ascii="Times New Roman" w:hAnsi="Times New Roman" w:cs="Times New Roman"/>
          <w:sz w:val="24"/>
          <w:szCs w:val="24"/>
        </w:rPr>
        <w:t xml:space="preserve">se explica por </w:t>
      </w:r>
      <w:r w:rsidR="00A4132A" w:rsidRPr="0085059D">
        <w:rPr>
          <w:rFonts w:ascii="Times New Roman" w:hAnsi="Times New Roman" w:cs="Times New Roman"/>
          <w:sz w:val="24"/>
          <w:szCs w:val="24"/>
        </w:rPr>
        <w:t xml:space="preserve">la transición </w:t>
      </w:r>
      <w:r w:rsidR="002A2212" w:rsidRPr="0085059D">
        <w:rPr>
          <w:rFonts w:ascii="Times New Roman" w:hAnsi="Times New Roman" w:cs="Times New Roman"/>
          <w:sz w:val="24"/>
          <w:szCs w:val="24"/>
        </w:rPr>
        <w:t>que atraviesan los/as estudiantes al pasar del</w:t>
      </w:r>
      <w:r w:rsidR="00A4132A" w:rsidRPr="0085059D">
        <w:rPr>
          <w:rFonts w:ascii="Times New Roman" w:hAnsi="Times New Roman" w:cs="Times New Roman"/>
          <w:sz w:val="24"/>
          <w:szCs w:val="24"/>
        </w:rPr>
        <w:t xml:space="preserve"> nivel de secundaria a la preparatoria</w:t>
      </w:r>
      <w:r w:rsidR="002A2212" w:rsidRPr="0085059D">
        <w:rPr>
          <w:rFonts w:ascii="Times New Roman" w:hAnsi="Times New Roman" w:cs="Times New Roman"/>
          <w:sz w:val="24"/>
          <w:szCs w:val="24"/>
        </w:rPr>
        <w:t>; durante</w:t>
      </w:r>
      <w:r w:rsidR="00A4132A" w:rsidRPr="0085059D">
        <w:rPr>
          <w:rFonts w:ascii="Times New Roman" w:hAnsi="Times New Roman" w:cs="Times New Roman"/>
          <w:sz w:val="24"/>
          <w:szCs w:val="24"/>
        </w:rPr>
        <w:t xml:space="preserve"> ese proceso se e</w:t>
      </w:r>
      <w:r w:rsidR="002A2212" w:rsidRPr="0085059D">
        <w:rPr>
          <w:rFonts w:ascii="Times New Roman" w:hAnsi="Times New Roman" w:cs="Times New Roman"/>
          <w:sz w:val="24"/>
          <w:szCs w:val="24"/>
        </w:rPr>
        <w:t>nfrenta</w:t>
      </w:r>
      <w:r w:rsidR="00A4132A" w:rsidRPr="0085059D">
        <w:rPr>
          <w:rFonts w:ascii="Times New Roman" w:hAnsi="Times New Roman" w:cs="Times New Roman"/>
          <w:sz w:val="24"/>
          <w:szCs w:val="24"/>
        </w:rPr>
        <w:t xml:space="preserve">n </w:t>
      </w:r>
      <w:r w:rsidR="002A2212" w:rsidRPr="0085059D">
        <w:rPr>
          <w:rFonts w:ascii="Times New Roman" w:hAnsi="Times New Roman" w:cs="Times New Roman"/>
          <w:sz w:val="24"/>
          <w:szCs w:val="24"/>
        </w:rPr>
        <w:t>a</w:t>
      </w:r>
      <w:r w:rsidR="00A4132A" w:rsidRPr="0085059D">
        <w:rPr>
          <w:rFonts w:ascii="Times New Roman" w:hAnsi="Times New Roman" w:cs="Times New Roman"/>
          <w:sz w:val="24"/>
          <w:szCs w:val="24"/>
        </w:rPr>
        <w:t xml:space="preserve"> nuevos programas educativos, </w:t>
      </w:r>
      <w:r w:rsidR="002A2212" w:rsidRPr="0085059D">
        <w:rPr>
          <w:rFonts w:ascii="Times New Roman" w:hAnsi="Times New Roman" w:cs="Times New Roman"/>
          <w:sz w:val="24"/>
          <w:szCs w:val="24"/>
        </w:rPr>
        <w:t xml:space="preserve">diferentes compañeros/as y </w:t>
      </w:r>
      <w:r w:rsidR="00A4132A" w:rsidRPr="0085059D">
        <w:rPr>
          <w:rFonts w:ascii="Times New Roman" w:hAnsi="Times New Roman" w:cs="Times New Roman"/>
          <w:sz w:val="24"/>
          <w:szCs w:val="24"/>
        </w:rPr>
        <w:t>docentes</w:t>
      </w:r>
      <w:r w:rsidR="001C37A1" w:rsidRPr="0085059D">
        <w:rPr>
          <w:rFonts w:ascii="Times New Roman" w:hAnsi="Times New Roman" w:cs="Times New Roman"/>
          <w:sz w:val="24"/>
          <w:szCs w:val="24"/>
        </w:rPr>
        <w:t>,</w:t>
      </w:r>
      <w:r w:rsidR="00A4132A" w:rsidRPr="0085059D">
        <w:rPr>
          <w:rFonts w:ascii="Times New Roman" w:hAnsi="Times New Roman" w:cs="Times New Roman"/>
          <w:sz w:val="24"/>
          <w:szCs w:val="24"/>
        </w:rPr>
        <w:t xml:space="preserve"> así como di</w:t>
      </w:r>
      <w:r w:rsidR="002A2212" w:rsidRPr="0085059D">
        <w:rPr>
          <w:rFonts w:ascii="Times New Roman" w:hAnsi="Times New Roman" w:cs="Times New Roman"/>
          <w:sz w:val="24"/>
          <w:szCs w:val="24"/>
        </w:rPr>
        <w:t xml:space="preserve">stintas modalidades </w:t>
      </w:r>
      <w:r w:rsidR="00A4132A" w:rsidRPr="0085059D">
        <w:rPr>
          <w:rFonts w:ascii="Times New Roman" w:hAnsi="Times New Roman" w:cs="Times New Roman"/>
          <w:sz w:val="24"/>
          <w:szCs w:val="24"/>
        </w:rPr>
        <w:t>de evaluar los aprendizajes, lo que</w:t>
      </w:r>
      <w:r w:rsidR="002A2212" w:rsidRPr="0085059D">
        <w:rPr>
          <w:rFonts w:ascii="Times New Roman" w:hAnsi="Times New Roman" w:cs="Times New Roman"/>
          <w:sz w:val="24"/>
          <w:szCs w:val="24"/>
        </w:rPr>
        <w:t xml:space="preserve"> genera un</w:t>
      </w:r>
      <w:r w:rsidR="00A4132A" w:rsidRPr="0085059D">
        <w:rPr>
          <w:rFonts w:ascii="Times New Roman" w:hAnsi="Times New Roman" w:cs="Times New Roman"/>
          <w:sz w:val="24"/>
          <w:szCs w:val="24"/>
        </w:rPr>
        <w:t xml:space="preserve"> desajust</w:t>
      </w:r>
      <w:r w:rsidR="002A2212" w:rsidRPr="0085059D">
        <w:rPr>
          <w:rFonts w:ascii="Times New Roman" w:hAnsi="Times New Roman" w:cs="Times New Roman"/>
          <w:sz w:val="24"/>
          <w:szCs w:val="24"/>
        </w:rPr>
        <w:t>e en</w:t>
      </w:r>
      <w:r w:rsidR="00A4132A" w:rsidRPr="0085059D">
        <w:rPr>
          <w:rFonts w:ascii="Times New Roman" w:hAnsi="Times New Roman" w:cs="Times New Roman"/>
          <w:sz w:val="24"/>
          <w:szCs w:val="24"/>
        </w:rPr>
        <w:t xml:space="preserve"> su esquema de trabajo</w:t>
      </w:r>
      <w:r w:rsidR="001C37A1" w:rsidRPr="0085059D">
        <w:rPr>
          <w:rFonts w:ascii="Times New Roman" w:hAnsi="Times New Roman" w:cs="Times New Roman"/>
          <w:sz w:val="24"/>
          <w:szCs w:val="24"/>
        </w:rPr>
        <w:t xml:space="preserve"> académico</w:t>
      </w:r>
      <w:r w:rsidR="002A2212" w:rsidRPr="0085059D">
        <w:rPr>
          <w:rFonts w:ascii="Times New Roman" w:hAnsi="Times New Roman" w:cs="Times New Roman"/>
          <w:sz w:val="24"/>
          <w:szCs w:val="24"/>
        </w:rPr>
        <w:t xml:space="preserve">. A ello se suma </w:t>
      </w:r>
      <w:r w:rsidR="00A4132A" w:rsidRPr="0085059D">
        <w:rPr>
          <w:rFonts w:ascii="Times New Roman" w:hAnsi="Times New Roman" w:cs="Times New Roman"/>
          <w:sz w:val="24"/>
          <w:szCs w:val="24"/>
        </w:rPr>
        <w:t>la ausencia de metas de vida</w:t>
      </w:r>
      <w:r w:rsidR="001C37A1" w:rsidRPr="0085059D">
        <w:rPr>
          <w:rFonts w:ascii="Times New Roman" w:hAnsi="Times New Roman" w:cs="Times New Roman"/>
          <w:sz w:val="24"/>
          <w:szCs w:val="24"/>
        </w:rPr>
        <w:t xml:space="preserve">, </w:t>
      </w:r>
      <w:r w:rsidR="002A2212" w:rsidRPr="0085059D">
        <w:rPr>
          <w:rFonts w:ascii="Times New Roman" w:hAnsi="Times New Roman" w:cs="Times New Roman"/>
          <w:sz w:val="24"/>
          <w:szCs w:val="24"/>
        </w:rPr>
        <w:t>ya que muchos/as</w:t>
      </w:r>
      <w:r w:rsidR="00A4132A" w:rsidRPr="0085059D">
        <w:rPr>
          <w:rFonts w:ascii="Times New Roman" w:hAnsi="Times New Roman" w:cs="Times New Roman"/>
          <w:sz w:val="24"/>
          <w:szCs w:val="24"/>
        </w:rPr>
        <w:t xml:space="preserve"> estudiantes </w:t>
      </w:r>
      <w:r w:rsidR="002A2212" w:rsidRPr="0085059D">
        <w:rPr>
          <w:rFonts w:ascii="Times New Roman" w:hAnsi="Times New Roman" w:cs="Times New Roman"/>
          <w:sz w:val="24"/>
          <w:szCs w:val="24"/>
        </w:rPr>
        <w:t xml:space="preserve">aún no planifican </w:t>
      </w:r>
      <w:r w:rsidR="00A4132A" w:rsidRPr="0085059D">
        <w:rPr>
          <w:rFonts w:ascii="Times New Roman" w:hAnsi="Times New Roman" w:cs="Times New Roman"/>
          <w:sz w:val="24"/>
          <w:szCs w:val="24"/>
        </w:rPr>
        <w:t xml:space="preserve">su futuro académico o profesional, </w:t>
      </w:r>
      <w:r w:rsidR="002A2212" w:rsidRPr="0085059D">
        <w:rPr>
          <w:rFonts w:ascii="Times New Roman" w:hAnsi="Times New Roman" w:cs="Times New Roman"/>
          <w:sz w:val="24"/>
          <w:szCs w:val="24"/>
        </w:rPr>
        <w:t xml:space="preserve">lo que contribuye a </w:t>
      </w:r>
      <w:r w:rsidR="00A4132A" w:rsidRPr="0085059D">
        <w:rPr>
          <w:rFonts w:ascii="Times New Roman" w:hAnsi="Times New Roman" w:cs="Times New Roman"/>
          <w:sz w:val="24"/>
          <w:szCs w:val="24"/>
        </w:rPr>
        <w:t>reforza</w:t>
      </w:r>
      <w:r w:rsidR="002A2212" w:rsidRPr="0085059D">
        <w:rPr>
          <w:rFonts w:ascii="Times New Roman" w:hAnsi="Times New Roman" w:cs="Times New Roman"/>
          <w:sz w:val="24"/>
          <w:szCs w:val="24"/>
        </w:rPr>
        <w:t>r</w:t>
      </w:r>
      <w:r w:rsidR="00A4132A" w:rsidRPr="0085059D">
        <w:rPr>
          <w:rFonts w:ascii="Times New Roman" w:hAnsi="Times New Roman" w:cs="Times New Roman"/>
          <w:sz w:val="24"/>
          <w:szCs w:val="24"/>
        </w:rPr>
        <w:t xml:space="preserve"> su bajo rendimiento.</w:t>
      </w:r>
    </w:p>
    <w:p w14:paraId="7DADC303" w14:textId="77777777" w:rsidR="00D32779" w:rsidRPr="0085059D" w:rsidRDefault="00A4132A" w:rsidP="002A2212">
      <w:pPr>
        <w:pStyle w:val="Sinespaciado"/>
        <w:spacing w:line="360" w:lineRule="auto"/>
        <w:ind w:firstLine="567"/>
        <w:jc w:val="both"/>
        <w:rPr>
          <w:rFonts w:ascii="Times New Roman" w:hAnsi="Times New Roman" w:cs="Times New Roman"/>
          <w:sz w:val="24"/>
          <w:szCs w:val="24"/>
        </w:rPr>
      </w:pPr>
      <w:r w:rsidRPr="0085059D">
        <w:rPr>
          <w:rFonts w:ascii="Times New Roman" w:hAnsi="Times New Roman" w:cs="Times New Roman"/>
          <w:sz w:val="24"/>
          <w:szCs w:val="24"/>
        </w:rPr>
        <w:t>Por lo anterior, es importante señalar que se deben diseña</w:t>
      </w:r>
      <w:r w:rsidR="004458A2">
        <w:rPr>
          <w:rFonts w:ascii="Times New Roman" w:hAnsi="Times New Roman" w:cs="Times New Roman"/>
          <w:sz w:val="24"/>
          <w:szCs w:val="24"/>
        </w:rPr>
        <w:t>r, implementar</w:t>
      </w:r>
      <w:r w:rsidRPr="0085059D">
        <w:rPr>
          <w:rFonts w:ascii="Times New Roman" w:hAnsi="Times New Roman" w:cs="Times New Roman"/>
          <w:sz w:val="24"/>
          <w:szCs w:val="24"/>
        </w:rPr>
        <w:t xml:space="preserve"> </w:t>
      </w:r>
      <w:r w:rsidR="004458A2">
        <w:rPr>
          <w:rFonts w:ascii="Times New Roman" w:hAnsi="Times New Roman" w:cs="Times New Roman"/>
          <w:sz w:val="24"/>
          <w:szCs w:val="24"/>
        </w:rPr>
        <w:t xml:space="preserve">y evaluar </w:t>
      </w:r>
      <w:r w:rsidRPr="0085059D">
        <w:rPr>
          <w:rFonts w:ascii="Times New Roman" w:hAnsi="Times New Roman" w:cs="Times New Roman"/>
          <w:sz w:val="24"/>
          <w:szCs w:val="24"/>
        </w:rPr>
        <w:t xml:space="preserve">estrategias para </w:t>
      </w:r>
      <w:r w:rsidR="004458A2">
        <w:rPr>
          <w:rFonts w:ascii="Times New Roman" w:hAnsi="Times New Roman" w:cs="Times New Roman"/>
          <w:sz w:val="24"/>
          <w:szCs w:val="24"/>
        </w:rPr>
        <w:t>mejorar</w:t>
      </w:r>
      <w:r w:rsidRPr="0085059D">
        <w:rPr>
          <w:rFonts w:ascii="Times New Roman" w:hAnsi="Times New Roman" w:cs="Times New Roman"/>
          <w:sz w:val="24"/>
          <w:szCs w:val="24"/>
        </w:rPr>
        <w:t xml:space="preserve"> el rendimiento académico, de manera prioritaria, en el alumnado de primer grado del nivel medio superior. </w:t>
      </w:r>
    </w:p>
    <w:p w14:paraId="60F376AE" w14:textId="35FF279F" w:rsidR="00A576B7" w:rsidRDefault="00A576B7" w:rsidP="00312C75">
      <w:pPr>
        <w:spacing w:line="360" w:lineRule="auto"/>
        <w:ind w:firstLine="567"/>
        <w:jc w:val="both"/>
        <w:rPr>
          <w:rFonts w:ascii="Times New Roman" w:hAnsi="Times New Roman" w:cs="Times New Roman"/>
        </w:rPr>
      </w:pPr>
      <w:r w:rsidRPr="00D01FA7">
        <w:rPr>
          <w:rFonts w:ascii="Times New Roman" w:hAnsi="Times New Roman" w:cs="Times New Roman"/>
          <w:color w:val="222222"/>
        </w:rPr>
        <w:t>Actualmente, la U</w:t>
      </w:r>
      <w:r w:rsidR="00EB49CF" w:rsidRPr="00D01FA7">
        <w:rPr>
          <w:rFonts w:ascii="Times New Roman" w:hAnsi="Times New Roman" w:cs="Times New Roman"/>
          <w:color w:val="222222"/>
        </w:rPr>
        <w:t>niver</w:t>
      </w:r>
      <w:r w:rsidR="00A473E4">
        <w:rPr>
          <w:rFonts w:ascii="Times New Roman" w:hAnsi="Times New Roman" w:cs="Times New Roman"/>
          <w:color w:val="222222"/>
        </w:rPr>
        <w:t>s</w:t>
      </w:r>
      <w:r w:rsidR="00EB49CF" w:rsidRPr="00D01FA7">
        <w:rPr>
          <w:rFonts w:ascii="Times New Roman" w:hAnsi="Times New Roman" w:cs="Times New Roman"/>
          <w:color w:val="222222"/>
        </w:rPr>
        <w:t>idad Aut</w:t>
      </w:r>
      <w:r w:rsidR="00A473E4">
        <w:rPr>
          <w:rFonts w:ascii="Times New Roman" w:hAnsi="Times New Roman" w:cs="Times New Roman"/>
          <w:color w:val="222222"/>
        </w:rPr>
        <w:t>ó</w:t>
      </w:r>
      <w:r w:rsidR="00EB49CF" w:rsidRPr="00D01FA7">
        <w:rPr>
          <w:rFonts w:ascii="Times New Roman" w:hAnsi="Times New Roman" w:cs="Times New Roman"/>
          <w:color w:val="222222"/>
        </w:rPr>
        <w:t>n</w:t>
      </w:r>
      <w:r w:rsidR="00A473E4">
        <w:rPr>
          <w:rFonts w:ascii="Times New Roman" w:hAnsi="Times New Roman" w:cs="Times New Roman"/>
          <w:color w:val="222222"/>
        </w:rPr>
        <w:t>o</w:t>
      </w:r>
      <w:r w:rsidR="00EB49CF" w:rsidRPr="00D01FA7">
        <w:rPr>
          <w:rFonts w:ascii="Times New Roman" w:hAnsi="Times New Roman" w:cs="Times New Roman"/>
          <w:color w:val="222222"/>
        </w:rPr>
        <w:t>ma de Sinaloa (UAS)</w:t>
      </w:r>
      <w:r w:rsidRPr="00D01FA7">
        <w:rPr>
          <w:rFonts w:ascii="Times New Roman" w:hAnsi="Times New Roman" w:cs="Times New Roman"/>
          <w:color w:val="222222"/>
        </w:rPr>
        <w:t xml:space="preserve"> ofrece cobertura total </w:t>
      </w:r>
      <w:r w:rsidRPr="00D01FA7">
        <w:rPr>
          <w:rFonts w:ascii="Times New Roman" w:hAnsi="Times New Roman" w:cs="Times New Roman"/>
          <w:color w:val="000000"/>
        </w:rPr>
        <w:t>—</w:t>
      </w:r>
      <w:r w:rsidRPr="00D01FA7">
        <w:rPr>
          <w:rFonts w:ascii="Times New Roman" w:hAnsi="Times New Roman" w:cs="Times New Roman"/>
          <w:color w:val="222222"/>
        </w:rPr>
        <w:t xml:space="preserve">100% del alumnado </w:t>
      </w:r>
      <w:r w:rsidR="004458A2">
        <w:rPr>
          <w:rFonts w:ascii="Times New Roman" w:hAnsi="Times New Roman" w:cs="Times New Roman"/>
          <w:color w:val="222222"/>
        </w:rPr>
        <w:t>se</w:t>
      </w:r>
      <w:r w:rsidRPr="00D01FA7">
        <w:rPr>
          <w:rFonts w:ascii="Times New Roman" w:hAnsi="Times New Roman" w:cs="Times New Roman"/>
          <w:color w:val="222222"/>
        </w:rPr>
        <w:t xml:space="preserve"> acepta</w:t>
      </w:r>
      <w:r w:rsidRPr="00D01FA7">
        <w:rPr>
          <w:rFonts w:ascii="Times New Roman" w:hAnsi="Times New Roman" w:cs="Times New Roman"/>
          <w:color w:val="000000"/>
        </w:rPr>
        <w:t>—</w:t>
      </w:r>
      <w:r w:rsidRPr="00D01FA7">
        <w:rPr>
          <w:rFonts w:ascii="Times New Roman" w:hAnsi="Times New Roman" w:cs="Times New Roman"/>
          <w:color w:val="222222"/>
        </w:rPr>
        <w:t xml:space="preserve">, lo que ha derivado en grupos escolares de hasta 40 o 50 estudiantes por aula. Esta situación provoca una sobrecarga de actividades laborales para los/as docentes, quienes ante la diversidad de estilos de aprendizaje del alumnado, encuentran dificultades para brindarles una buena atención; por lo tanto, los/as estudiantes </w:t>
      </w:r>
      <w:r w:rsidR="00D01FA7" w:rsidRPr="00D01FA7">
        <w:rPr>
          <w:rFonts w:ascii="Times New Roman" w:hAnsi="Times New Roman" w:cs="Times New Roman"/>
          <w:color w:val="222222"/>
        </w:rPr>
        <w:t xml:space="preserve">de primer grado </w:t>
      </w:r>
      <w:r w:rsidRPr="00D01FA7">
        <w:rPr>
          <w:rFonts w:ascii="Times New Roman" w:hAnsi="Times New Roman" w:cs="Times New Roman"/>
          <w:color w:val="222222"/>
        </w:rPr>
        <w:t>expresan sentirse poco atendidos/as, lo que se traduce en valoraciones negativas</w:t>
      </w:r>
      <w:r w:rsidR="00D2275D" w:rsidRPr="00D01FA7">
        <w:rPr>
          <w:rFonts w:ascii="Times New Roman" w:hAnsi="Times New Roman" w:cs="Times New Roman"/>
          <w:color w:val="222222"/>
        </w:rPr>
        <w:t xml:space="preserve"> hacia el/la docente</w:t>
      </w:r>
      <w:r w:rsidRPr="00D01FA7">
        <w:rPr>
          <w:rFonts w:ascii="Times New Roman" w:hAnsi="Times New Roman" w:cs="Times New Roman"/>
          <w:color w:val="222222"/>
        </w:rPr>
        <w:t xml:space="preserve">. Aunque esto les genera inconformidad, no </w:t>
      </w:r>
      <w:r w:rsidR="00EB49CF" w:rsidRPr="00D01FA7">
        <w:rPr>
          <w:rFonts w:ascii="Times New Roman" w:hAnsi="Times New Roman" w:cs="Times New Roman"/>
        </w:rPr>
        <w:t>se</w:t>
      </w:r>
      <w:r w:rsidR="00EB49CF" w:rsidRPr="0085059D">
        <w:rPr>
          <w:rFonts w:ascii="Times New Roman" w:hAnsi="Times New Roman" w:cs="Times New Roman"/>
        </w:rPr>
        <w:t xml:space="preserve"> identificó que el factor docente </w:t>
      </w:r>
      <w:r w:rsidR="00D2275D">
        <w:rPr>
          <w:rFonts w:ascii="Times New Roman" w:hAnsi="Times New Roman" w:cs="Times New Roman"/>
        </w:rPr>
        <w:t>sea</w:t>
      </w:r>
      <w:r w:rsidR="00EB49CF" w:rsidRPr="0085059D">
        <w:rPr>
          <w:rFonts w:ascii="Times New Roman" w:hAnsi="Times New Roman" w:cs="Times New Roman"/>
        </w:rPr>
        <w:t xml:space="preserve"> una causa del bajo rendimiento escolar, lo cual coincide con lo</w:t>
      </w:r>
      <w:r w:rsidR="004458A2">
        <w:rPr>
          <w:rFonts w:ascii="Times New Roman" w:hAnsi="Times New Roman" w:cs="Times New Roman"/>
        </w:rPr>
        <w:t xml:space="preserve"> reportado</w:t>
      </w:r>
      <w:r w:rsidR="00EB49CF" w:rsidRPr="0085059D">
        <w:rPr>
          <w:rFonts w:ascii="Times New Roman" w:hAnsi="Times New Roman" w:cs="Times New Roman"/>
        </w:rPr>
        <w:t xml:space="preserve"> por Ramos y Roque (2021), quienes concluyen que no </w:t>
      </w:r>
      <w:r w:rsidR="007D5978">
        <w:rPr>
          <w:rFonts w:ascii="Times New Roman" w:hAnsi="Times New Roman" w:cs="Times New Roman"/>
        </w:rPr>
        <w:t>hay</w:t>
      </w:r>
      <w:r w:rsidR="00EB49CF" w:rsidRPr="0085059D">
        <w:rPr>
          <w:rFonts w:ascii="Times New Roman" w:hAnsi="Times New Roman" w:cs="Times New Roman"/>
        </w:rPr>
        <w:t xml:space="preserve"> </w:t>
      </w:r>
      <w:r w:rsidR="004458A2">
        <w:rPr>
          <w:rFonts w:ascii="Times New Roman" w:hAnsi="Times New Roman" w:cs="Times New Roman"/>
        </w:rPr>
        <w:t>asociaci</w:t>
      </w:r>
      <w:r w:rsidR="00EB49CF" w:rsidRPr="0085059D">
        <w:rPr>
          <w:rFonts w:ascii="Times New Roman" w:hAnsi="Times New Roman" w:cs="Times New Roman"/>
        </w:rPr>
        <w:t xml:space="preserve">ón entre </w:t>
      </w:r>
      <w:r w:rsidR="004458A2">
        <w:rPr>
          <w:rFonts w:ascii="Times New Roman" w:hAnsi="Times New Roman" w:cs="Times New Roman"/>
        </w:rPr>
        <w:t>el factor docente y el rendimiento académico</w:t>
      </w:r>
      <w:r w:rsidR="00EB49CF" w:rsidRPr="0085059D">
        <w:rPr>
          <w:rFonts w:ascii="Times New Roman" w:hAnsi="Times New Roman" w:cs="Times New Roman"/>
        </w:rPr>
        <w:t>. Cabe señalar que esta ausencia de asociación significativa puede explicarse por las condiciones de homogeneidad del profesorado en el contexto analizado; en este caso, la planta docente comparte características semejantes en formación profesional, métodos de enseñanza, condiciones laborales y lineamientos instituciona</w:t>
      </w:r>
      <w:r w:rsidR="000C65E2">
        <w:rPr>
          <w:rFonts w:ascii="Times New Roman" w:hAnsi="Times New Roman" w:cs="Times New Roman"/>
        </w:rPr>
        <w:t>l</w:t>
      </w:r>
      <w:r w:rsidR="00EB49CF" w:rsidRPr="0085059D">
        <w:rPr>
          <w:rFonts w:ascii="Times New Roman" w:hAnsi="Times New Roman" w:cs="Times New Roman"/>
        </w:rPr>
        <w:t xml:space="preserve">es </w:t>
      </w:r>
      <w:r w:rsidR="007A6885">
        <w:rPr>
          <w:rFonts w:ascii="Times New Roman" w:hAnsi="Times New Roman" w:cs="Times New Roman"/>
        </w:rPr>
        <w:t>d</w:t>
      </w:r>
      <w:r w:rsidR="00EB49CF" w:rsidRPr="0085059D">
        <w:rPr>
          <w:rFonts w:ascii="Times New Roman" w:hAnsi="Times New Roman" w:cs="Times New Roman"/>
        </w:rPr>
        <w:t>e evaluación. De esta manera, las diferencias en el rendimiento académico no se originan en la acción docente, sino que se relacionan con los hábitos de estudio del alumnado</w:t>
      </w:r>
      <w:r w:rsidR="00EB49CF">
        <w:rPr>
          <w:rFonts w:ascii="Times New Roman" w:hAnsi="Times New Roman" w:cs="Times New Roman"/>
        </w:rPr>
        <w:t xml:space="preserve"> </w:t>
      </w:r>
      <w:r w:rsidR="00EB49CF" w:rsidRPr="0085059D">
        <w:rPr>
          <w:rFonts w:ascii="Times New Roman" w:hAnsi="Times New Roman" w:cs="Times New Roman"/>
          <w:color w:val="000000"/>
        </w:rPr>
        <w:t>—</w:t>
      </w:r>
      <w:r w:rsidR="00EB49CF">
        <w:rPr>
          <w:rFonts w:ascii="Times New Roman" w:hAnsi="Times New Roman" w:cs="Times New Roman"/>
        </w:rPr>
        <w:t xml:space="preserve">como el </w:t>
      </w:r>
      <w:r w:rsidR="00EB49CF" w:rsidRPr="0085059D">
        <w:rPr>
          <w:rFonts w:ascii="Times New Roman" w:hAnsi="Times New Roman" w:cs="Times New Roman"/>
        </w:rPr>
        <w:t>incumpli</w:t>
      </w:r>
      <w:r w:rsidR="00EB49CF">
        <w:rPr>
          <w:rFonts w:ascii="Times New Roman" w:hAnsi="Times New Roman" w:cs="Times New Roman"/>
        </w:rPr>
        <w:t>miento</w:t>
      </w:r>
      <w:r w:rsidR="00EB49CF" w:rsidRPr="0085059D">
        <w:rPr>
          <w:rFonts w:ascii="Times New Roman" w:hAnsi="Times New Roman" w:cs="Times New Roman"/>
        </w:rPr>
        <w:t xml:space="preserve"> </w:t>
      </w:r>
      <w:r w:rsidR="00EB49CF">
        <w:rPr>
          <w:rFonts w:ascii="Times New Roman" w:hAnsi="Times New Roman" w:cs="Times New Roman"/>
        </w:rPr>
        <w:t xml:space="preserve">de </w:t>
      </w:r>
      <w:r w:rsidR="00EB49CF" w:rsidRPr="0085059D">
        <w:rPr>
          <w:rFonts w:ascii="Times New Roman" w:hAnsi="Times New Roman" w:cs="Times New Roman"/>
        </w:rPr>
        <w:t xml:space="preserve">tareas extracurriculares, </w:t>
      </w:r>
      <w:r w:rsidR="00EB49CF">
        <w:rPr>
          <w:rFonts w:ascii="Times New Roman" w:hAnsi="Times New Roman" w:cs="Times New Roman"/>
        </w:rPr>
        <w:t>falta de</w:t>
      </w:r>
      <w:r w:rsidR="00EB49CF" w:rsidRPr="0085059D">
        <w:rPr>
          <w:rFonts w:ascii="Times New Roman" w:hAnsi="Times New Roman" w:cs="Times New Roman"/>
        </w:rPr>
        <w:t xml:space="preserve"> horas de</w:t>
      </w:r>
      <w:r w:rsidR="00EB49CF">
        <w:rPr>
          <w:rFonts w:ascii="Times New Roman" w:hAnsi="Times New Roman" w:cs="Times New Roman"/>
        </w:rPr>
        <w:t xml:space="preserve"> preparación en casa</w:t>
      </w:r>
      <w:r w:rsidR="00EB49CF" w:rsidRPr="0085059D">
        <w:rPr>
          <w:rFonts w:ascii="Times New Roman" w:hAnsi="Times New Roman" w:cs="Times New Roman"/>
        </w:rPr>
        <w:t xml:space="preserve"> antes de hacer un examen,</w:t>
      </w:r>
      <w:r w:rsidR="00EB49CF">
        <w:rPr>
          <w:rFonts w:ascii="Times New Roman" w:hAnsi="Times New Roman" w:cs="Times New Roman"/>
        </w:rPr>
        <w:t xml:space="preserve"> la ausencia de revisión de apuntes y las limitaciones en habilidades</w:t>
      </w:r>
      <w:r w:rsidR="00EB49CF" w:rsidRPr="0085059D">
        <w:rPr>
          <w:rFonts w:ascii="Times New Roman" w:hAnsi="Times New Roman" w:cs="Times New Roman"/>
        </w:rPr>
        <w:t xml:space="preserve"> </w:t>
      </w:r>
      <w:r w:rsidR="00EB49CF">
        <w:rPr>
          <w:rFonts w:ascii="Times New Roman" w:hAnsi="Times New Roman" w:cs="Times New Roman"/>
        </w:rPr>
        <w:t xml:space="preserve">de </w:t>
      </w:r>
      <w:r w:rsidR="00EB49CF" w:rsidRPr="0085059D">
        <w:rPr>
          <w:rFonts w:ascii="Times New Roman" w:hAnsi="Times New Roman" w:cs="Times New Roman"/>
        </w:rPr>
        <w:t>lect</w:t>
      </w:r>
      <w:r w:rsidR="00EB49CF">
        <w:rPr>
          <w:rFonts w:ascii="Times New Roman" w:hAnsi="Times New Roman" w:cs="Times New Roman"/>
        </w:rPr>
        <w:t>u</w:t>
      </w:r>
      <w:r w:rsidR="00EB49CF" w:rsidRPr="0085059D">
        <w:rPr>
          <w:rFonts w:ascii="Times New Roman" w:hAnsi="Times New Roman" w:cs="Times New Roman"/>
        </w:rPr>
        <w:t>ra y</w:t>
      </w:r>
      <w:r w:rsidR="005846AD">
        <w:rPr>
          <w:rFonts w:ascii="Times New Roman" w:hAnsi="Times New Roman" w:cs="Times New Roman"/>
        </w:rPr>
        <w:t xml:space="preserve"> de</w:t>
      </w:r>
      <w:r w:rsidR="00EB49CF" w:rsidRPr="0085059D">
        <w:rPr>
          <w:rFonts w:ascii="Times New Roman" w:hAnsi="Times New Roman" w:cs="Times New Roman"/>
        </w:rPr>
        <w:t xml:space="preserve"> escrit</w:t>
      </w:r>
      <w:r w:rsidR="00EB49CF">
        <w:rPr>
          <w:rFonts w:ascii="Times New Roman" w:hAnsi="Times New Roman" w:cs="Times New Roman"/>
        </w:rPr>
        <w:t>ur</w:t>
      </w:r>
      <w:r w:rsidR="00EB49CF" w:rsidRPr="0085059D">
        <w:rPr>
          <w:rFonts w:ascii="Times New Roman" w:hAnsi="Times New Roman" w:cs="Times New Roman"/>
        </w:rPr>
        <w:t>a</w:t>
      </w:r>
      <w:r w:rsidR="00EB49CF" w:rsidRPr="0085059D">
        <w:rPr>
          <w:rFonts w:ascii="Times New Roman" w:hAnsi="Times New Roman" w:cs="Times New Roman"/>
          <w:color w:val="000000"/>
        </w:rPr>
        <w:t>—</w:t>
      </w:r>
      <w:r w:rsidR="00EB49CF" w:rsidRPr="0085059D">
        <w:rPr>
          <w:rFonts w:ascii="Times New Roman" w:hAnsi="Times New Roman" w:cs="Times New Roman"/>
        </w:rPr>
        <w:t xml:space="preserve">, </w:t>
      </w:r>
      <w:r w:rsidR="005846AD">
        <w:rPr>
          <w:rFonts w:ascii="Times New Roman" w:hAnsi="Times New Roman" w:cs="Times New Roman"/>
        </w:rPr>
        <w:t>y en</w:t>
      </w:r>
      <w:r w:rsidR="00EB49CF">
        <w:rPr>
          <w:rFonts w:ascii="Times New Roman" w:hAnsi="Times New Roman" w:cs="Times New Roman"/>
        </w:rPr>
        <w:t xml:space="preserve"> </w:t>
      </w:r>
      <w:r w:rsidR="00EB49CF" w:rsidRPr="0085059D">
        <w:rPr>
          <w:rFonts w:ascii="Times New Roman" w:hAnsi="Times New Roman" w:cs="Times New Roman"/>
        </w:rPr>
        <w:t xml:space="preserve">el consumo de alcohol y </w:t>
      </w:r>
      <w:r w:rsidR="005846AD">
        <w:rPr>
          <w:rFonts w:ascii="Times New Roman" w:hAnsi="Times New Roman" w:cs="Times New Roman"/>
        </w:rPr>
        <w:t xml:space="preserve">de </w:t>
      </w:r>
      <w:r w:rsidR="00EB49CF" w:rsidRPr="0085059D">
        <w:rPr>
          <w:rFonts w:ascii="Times New Roman" w:hAnsi="Times New Roman" w:cs="Times New Roman"/>
        </w:rPr>
        <w:t xml:space="preserve">nicotina. </w:t>
      </w:r>
    </w:p>
    <w:p w14:paraId="61D72F4E" w14:textId="77777777" w:rsidR="00925FBD" w:rsidRDefault="00925FBD" w:rsidP="00312C75">
      <w:pPr>
        <w:spacing w:line="360" w:lineRule="auto"/>
        <w:ind w:firstLine="567"/>
        <w:jc w:val="both"/>
        <w:rPr>
          <w:rFonts w:ascii="Times New Roman" w:hAnsi="Times New Roman" w:cs="Times New Roman"/>
        </w:rPr>
      </w:pPr>
    </w:p>
    <w:p w14:paraId="5DA9AB04" w14:textId="77777777" w:rsidR="002843F0" w:rsidRDefault="002843F0" w:rsidP="00312C75">
      <w:pPr>
        <w:spacing w:line="360" w:lineRule="auto"/>
        <w:ind w:firstLine="567"/>
        <w:jc w:val="both"/>
        <w:rPr>
          <w:rFonts w:ascii="Times New Roman" w:hAnsi="Times New Roman" w:cs="Times New Roman"/>
        </w:rPr>
      </w:pPr>
    </w:p>
    <w:p w14:paraId="54152FCB" w14:textId="77777777" w:rsidR="002843F0" w:rsidRDefault="002843F0" w:rsidP="00312C75">
      <w:pPr>
        <w:spacing w:line="360" w:lineRule="auto"/>
        <w:ind w:firstLine="567"/>
        <w:jc w:val="both"/>
        <w:rPr>
          <w:rFonts w:ascii="Times New Roman" w:hAnsi="Times New Roman" w:cs="Times New Roman"/>
        </w:rPr>
      </w:pPr>
    </w:p>
    <w:p w14:paraId="1E714F8C" w14:textId="77777777" w:rsidR="002843F0" w:rsidRPr="0085059D" w:rsidRDefault="002843F0" w:rsidP="00312C75">
      <w:pPr>
        <w:spacing w:line="360" w:lineRule="auto"/>
        <w:ind w:firstLine="567"/>
        <w:jc w:val="both"/>
        <w:rPr>
          <w:rFonts w:ascii="Times New Roman" w:hAnsi="Times New Roman" w:cs="Times New Roman"/>
        </w:rPr>
      </w:pPr>
    </w:p>
    <w:p w14:paraId="771CED70" w14:textId="77777777" w:rsidR="00D32779" w:rsidRPr="00925FBD" w:rsidRDefault="00D32779" w:rsidP="00312C75">
      <w:pPr>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lastRenderedPageBreak/>
        <w:t>Contexto escolar y rendimiento académico</w:t>
      </w:r>
    </w:p>
    <w:p w14:paraId="2BCDE809" w14:textId="77777777" w:rsidR="00B72A45" w:rsidRDefault="00D32779" w:rsidP="00107CF1">
      <w:pPr>
        <w:spacing w:line="360" w:lineRule="auto"/>
        <w:ind w:firstLine="567"/>
        <w:jc w:val="both"/>
        <w:rPr>
          <w:rFonts w:ascii="Times New Roman" w:hAnsi="Times New Roman" w:cs="Times New Roman"/>
        </w:rPr>
      </w:pPr>
      <w:r w:rsidRPr="0085059D">
        <w:rPr>
          <w:rFonts w:ascii="Times New Roman" w:hAnsi="Times New Roman" w:cs="Times New Roman"/>
        </w:rPr>
        <w:t xml:space="preserve">No se </w:t>
      </w:r>
      <w:r w:rsidR="005846AD">
        <w:rPr>
          <w:rFonts w:ascii="Times New Roman" w:hAnsi="Times New Roman" w:cs="Times New Roman"/>
        </w:rPr>
        <w:t>comprob</w:t>
      </w:r>
      <w:r w:rsidR="00DA4F5D" w:rsidRPr="0085059D">
        <w:rPr>
          <w:rFonts w:ascii="Times New Roman" w:hAnsi="Times New Roman" w:cs="Times New Roman"/>
        </w:rPr>
        <w:t>ó una correlación</w:t>
      </w:r>
      <w:r w:rsidRPr="0085059D">
        <w:rPr>
          <w:rFonts w:ascii="Times New Roman" w:hAnsi="Times New Roman" w:cs="Times New Roman"/>
        </w:rPr>
        <w:t xml:space="preserve"> entre el rendimiento académico y el contexto rural o urbano de las escuelas investigadas. Este hallazgo coincide con el estudio de Valladares </w:t>
      </w:r>
      <w:r w:rsidRPr="0085059D">
        <w:rPr>
          <w:rFonts w:ascii="Times New Roman" w:hAnsi="Times New Roman" w:cs="Times New Roman"/>
          <w:i/>
          <w:iCs/>
        </w:rPr>
        <w:t>et al</w:t>
      </w:r>
      <w:r w:rsidRPr="0085059D">
        <w:rPr>
          <w:rFonts w:ascii="Times New Roman" w:hAnsi="Times New Roman" w:cs="Times New Roman"/>
        </w:rPr>
        <w:t xml:space="preserve">. (2020), quienes tampoco identificaron una asociación. Sin embargo, difiere de lo planteado por Morales-Oropeza </w:t>
      </w:r>
      <w:r w:rsidRPr="00901528">
        <w:rPr>
          <w:rFonts w:ascii="Times New Roman" w:hAnsi="Times New Roman" w:cs="Times New Roman"/>
        </w:rPr>
        <w:t xml:space="preserve">(2022) y Borja-Naranjo </w:t>
      </w:r>
      <w:r w:rsidRPr="00901528">
        <w:rPr>
          <w:rFonts w:ascii="Times New Roman" w:hAnsi="Times New Roman" w:cs="Times New Roman"/>
          <w:i/>
          <w:iCs/>
        </w:rPr>
        <w:t>et al.</w:t>
      </w:r>
      <w:r w:rsidRPr="00901528">
        <w:rPr>
          <w:rFonts w:ascii="Times New Roman" w:hAnsi="Times New Roman" w:cs="Times New Roman"/>
        </w:rPr>
        <w:t xml:space="preserve"> (2021) quienes afirman que el contexto determina el nivel de rendimiento académico.</w:t>
      </w:r>
      <w:r w:rsidR="00107CF1" w:rsidRPr="00901528">
        <w:rPr>
          <w:rFonts w:ascii="Times New Roman" w:hAnsi="Times New Roman" w:cs="Times New Roman"/>
        </w:rPr>
        <w:t xml:space="preserve"> </w:t>
      </w:r>
      <w:r w:rsidRPr="00901528">
        <w:rPr>
          <w:rFonts w:ascii="Times New Roman" w:hAnsi="Times New Roman" w:cs="Times New Roman"/>
        </w:rPr>
        <w:t xml:space="preserve">Aunque en esta investigación, el contexto escolar no tiene una relación significativa directa con el bajo rendimiento académico, </w:t>
      </w:r>
      <w:r w:rsidR="001C37A1" w:rsidRPr="00901528">
        <w:rPr>
          <w:rFonts w:ascii="Times New Roman" w:hAnsi="Times New Roman" w:cs="Times New Roman"/>
        </w:rPr>
        <w:t>s</w:t>
      </w:r>
      <w:r w:rsidRPr="00901528">
        <w:rPr>
          <w:rFonts w:ascii="Times New Roman" w:hAnsi="Times New Roman" w:cs="Times New Roman"/>
        </w:rPr>
        <w:t>e identificó un</w:t>
      </w:r>
      <w:r w:rsidR="00853986" w:rsidRPr="00901528">
        <w:rPr>
          <w:rFonts w:ascii="Times New Roman" w:hAnsi="Times New Roman" w:cs="Times New Roman"/>
        </w:rPr>
        <w:t>a</w:t>
      </w:r>
      <w:r w:rsidRPr="00901528">
        <w:rPr>
          <w:rFonts w:ascii="Times New Roman" w:hAnsi="Times New Roman" w:cs="Times New Roman"/>
        </w:rPr>
        <w:t xml:space="preserve"> relación indirecta, debido a que los/as estudiantes del contexto urbano carecen de apoyo parental y de acuerdo con Martínez-Vicente </w:t>
      </w:r>
      <w:r w:rsidRPr="00901528">
        <w:rPr>
          <w:rFonts w:ascii="Times New Roman" w:hAnsi="Times New Roman" w:cs="Times New Roman"/>
          <w:i/>
          <w:iCs/>
        </w:rPr>
        <w:t>et al</w:t>
      </w:r>
      <w:r w:rsidRPr="00901528">
        <w:rPr>
          <w:rFonts w:ascii="Times New Roman" w:hAnsi="Times New Roman" w:cs="Times New Roman"/>
        </w:rPr>
        <w:t xml:space="preserve">. (2020) y Padua-Rodríguez (2019), el apoyo familiar influye positivamente en el rendimiento académico. Además, </w:t>
      </w:r>
      <w:r w:rsidRPr="00901528">
        <w:rPr>
          <w:rFonts w:ascii="Times New Roman" w:hAnsi="Times New Roman" w:cs="Times New Roman"/>
          <w:lang w:val="es-ES_tradnl"/>
        </w:rPr>
        <w:t>el alumnado del contexto urbano tiene desinterés,</w:t>
      </w:r>
      <w:r w:rsidRPr="00901528">
        <w:rPr>
          <w:rFonts w:ascii="Times New Roman" w:hAnsi="Times New Roman" w:cs="Times New Roman"/>
        </w:rPr>
        <w:t xml:space="preserve"> se aburre en clases y no toma apuntes; estos tres factores, de acuerdo con Serrano </w:t>
      </w:r>
      <w:r w:rsidRPr="00901528">
        <w:rPr>
          <w:rFonts w:ascii="Times New Roman" w:hAnsi="Times New Roman" w:cs="Times New Roman"/>
          <w:i/>
          <w:iCs/>
        </w:rPr>
        <w:t>et al.</w:t>
      </w:r>
      <w:r w:rsidRPr="00901528">
        <w:rPr>
          <w:rFonts w:ascii="Times New Roman" w:hAnsi="Times New Roman" w:cs="Times New Roman"/>
        </w:rPr>
        <w:t xml:space="preserve"> (2017) afectan negativamente el rendimiento académico.</w:t>
      </w:r>
      <w:r w:rsidR="00901528" w:rsidRPr="00901528">
        <w:rPr>
          <w:rFonts w:ascii="Times New Roman" w:hAnsi="Times New Roman" w:cs="Times New Roman"/>
        </w:rPr>
        <w:t xml:space="preserve"> Estas actitudes pueden explicarse por la ausencia de un plan de vida definido, propio de la etapa de la adolescencia, en la cual aún no visualizan la importancia de la educación, ya que </w:t>
      </w:r>
      <w:r w:rsidR="006D780F">
        <w:rPr>
          <w:rFonts w:ascii="Times New Roman" w:hAnsi="Times New Roman" w:cs="Times New Roman"/>
        </w:rPr>
        <w:t>su</w:t>
      </w:r>
      <w:r w:rsidR="00901528" w:rsidRPr="00901528">
        <w:rPr>
          <w:rFonts w:ascii="Times New Roman" w:hAnsi="Times New Roman" w:cs="Times New Roman"/>
        </w:rPr>
        <w:t>s intereses suelen</w:t>
      </w:r>
      <w:r w:rsidR="006D780F">
        <w:rPr>
          <w:rFonts w:ascii="Times New Roman" w:hAnsi="Times New Roman" w:cs="Times New Roman"/>
        </w:rPr>
        <w:t xml:space="preserve"> orientarse </w:t>
      </w:r>
      <w:r w:rsidR="00901528" w:rsidRPr="00901528">
        <w:rPr>
          <w:rFonts w:ascii="Times New Roman" w:hAnsi="Times New Roman" w:cs="Times New Roman"/>
        </w:rPr>
        <w:t xml:space="preserve">más hacia la aceptación social y </w:t>
      </w:r>
      <w:r w:rsidR="0058595E">
        <w:rPr>
          <w:rFonts w:ascii="Times New Roman" w:hAnsi="Times New Roman" w:cs="Times New Roman"/>
        </w:rPr>
        <w:t xml:space="preserve">el </w:t>
      </w:r>
      <w:r w:rsidR="00901528" w:rsidRPr="00901528">
        <w:rPr>
          <w:rFonts w:ascii="Times New Roman" w:hAnsi="Times New Roman" w:cs="Times New Roman"/>
        </w:rPr>
        <w:t>consumo cultural que hacia lo académico.</w:t>
      </w:r>
    </w:p>
    <w:p w14:paraId="154B6EF9" w14:textId="77777777" w:rsidR="00694E6A" w:rsidRDefault="00D32779" w:rsidP="00B72A45">
      <w:pPr>
        <w:spacing w:line="360" w:lineRule="auto"/>
        <w:ind w:firstLine="567"/>
        <w:jc w:val="both"/>
        <w:rPr>
          <w:rFonts w:ascii="Times New Roman" w:hAnsi="Times New Roman" w:cs="Times New Roman"/>
        </w:rPr>
      </w:pPr>
      <w:r w:rsidRPr="00437479">
        <w:rPr>
          <w:rFonts w:ascii="Times New Roman" w:hAnsi="Times New Roman" w:cs="Times New Roman"/>
        </w:rPr>
        <w:t xml:space="preserve">Asimismo, los estudiantes del contexto rural presentan más problemas visuales en comparación con sus pares del contexto urbano, por lo cual se coincide con Rodríguez y Guzmán (2019) quienes señalan que el alumnado rural tiene acceso limitado a la atención médica. De manera que, las instituciones rurales deben considerar este resultado porque, de acuerdo con Ramírez </w:t>
      </w:r>
      <w:r w:rsidRPr="00437479">
        <w:rPr>
          <w:rFonts w:ascii="Times New Roman" w:hAnsi="Times New Roman" w:cs="Times New Roman"/>
          <w:i/>
          <w:iCs/>
        </w:rPr>
        <w:t>et al.</w:t>
      </w:r>
      <w:r w:rsidRPr="00437479">
        <w:rPr>
          <w:rFonts w:ascii="Times New Roman" w:hAnsi="Times New Roman" w:cs="Times New Roman"/>
        </w:rPr>
        <w:t xml:space="preserve"> (2020), los trastornos visuales disminuyen la capacidad de lectura, escritura y aprendizaje.</w:t>
      </w:r>
      <w:r w:rsidR="00694E6A">
        <w:rPr>
          <w:rFonts w:ascii="Times New Roman" w:hAnsi="Times New Roman" w:cs="Times New Roman"/>
        </w:rPr>
        <w:t xml:space="preserve"> Desde la perspectiva de los inves</w:t>
      </w:r>
      <w:r w:rsidR="00835E12">
        <w:rPr>
          <w:rFonts w:ascii="Times New Roman" w:hAnsi="Times New Roman" w:cs="Times New Roman"/>
        </w:rPr>
        <w:t>t</w:t>
      </w:r>
      <w:r w:rsidR="00694E6A">
        <w:rPr>
          <w:rFonts w:ascii="Times New Roman" w:hAnsi="Times New Roman" w:cs="Times New Roman"/>
        </w:rPr>
        <w:t xml:space="preserve">igadores, </w:t>
      </w:r>
      <w:r w:rsidR="00A576B7">
        <w:rPr>
          <w:rFonts w:ascii="Times New Roman" w:hAnsi="Times New Roman" w:cs="Times New Roman"/>
        </w:rPr>
        <w:t>e</w:t>
      </w:r>
      <w:r w:rsidR="00694E6A">
        <w:rPr>
          <w:rFonts w:ascii="Times New Roman" w:hAnsi="Times New Roman" w:cs="Times New Roman"/>
        </w:rPr>
        <w:t>ste problema de salud impacta negativamente en su rendimiento académico porque se les dificulta la correcta percepción del contenido escrito en el pizarrón, especialmente en aquellos estudiantes cuyo estilo de aprendizaje es predominantemente visual.</w:t>
      </w:r>
    </w:p>
    <w:p w14:paraId="6A9DC24C" w14:textId="4B42C8BB" w:rsidR="00DE3F03" w:rsidRDefault="00D32779" w:rsidP="00312C75">
      <w:pPr>
        <w:spacing w:line="360" w:lineRule="auto"/>
        <w:ind w:firstLine="567"/>
        <w:jc w:val="both"/>
        <w:rPr>
          <w:rFonts w:ascii="Times New Roman" w:hAnsi="Times New Roman" w:cs="Times New Roman"/>
          <w:b/>
          <w:bCs/>
        </w:rPr>
      </w:pPr>
      <w:r w:rsidRPr="00437479">
        <w:rPr>
          <w:rFonts w:ascii="Times New Roman" w:hAnsi="Times New Roman" w:cs="Times New Roman"/>
        </w:rPr>
        <w:t xml:space="preserve"> </w:t>
      </w:r>
      <w:r w:rsidR="00835E12">
        <w:rPr>
          <w:rFonts w:ascii="Times New Roman" w:hAnsi="Times New Roman" w:cs="Times New Roman"/>
        </w:rPr>
        <w:t>Otra causa indirecta del bajo rendimiento académico</w:t>
      </w:r>
      <w:r w:rsidRPr="00437479">
        <w:rPr>
          <w:rFonts w:ascii="Times New Roman" w:hAnsi="Times New Roman" w:cs="Times New Roman"/>
        </w:rPr>
        <w:t xml:space="preserve"> </w:t>
      </w:r>
      <w:r w:rsidR="00835E12">
        <w:rPr>
          <w:rFonts w:ascii="Times New Roman" w:hAnsi="Times New Roman" w:cs="Times New Roman"/>
        </w:rPr>
        <w:t>en el medio r</w:t>
      </w:r>
      <w:r w:rsidRPr="00437479">
        <w:rPr>
          <w:rFonts w:ascii="Times New Roman" w:hAnsi="Times New Roman" w:cs="Times New Roman"/>
        </w:rPr>
        <w:t xml:space="preserve">ural </w:t>
      </w:r>
      <w:r w:rsidR="00835E12">
        <w:rPr>
          <w:rFonts w:ascii="Times New Roman" w:hAnsi="Times New Roman" w:cs="Times New Roman"/>
        </w:rPr>
        <w:t xml:space="preserve">es la </w:t>
      </w:r>
      <w:r w:rsidRPr="00437479">
        <w:rPr>
          <w:rFonts w:ascii="Times New Roman" w:hAnsi="Times New Roman" w:cs="Times New Roman"/>
        </w:rPr>
        <w:t>caren</w:t>
      </w:r>
      <w:r w:rsidR="00835E12">
        <w:rPr>
          <w:rFonts w:ascii="Times New Roman" w:hAnsi="Times New Roman" w:cs="Times New Roman"/>
        </w:rPr>
        <w:t>cia</w:t>
      </w:r>
      <w:r w:rsidRPr="00437479">
        <w:rPr>
          <w:rFonts w:ascii="Times New Roman" w:hAnsi="Times New Roman" w:cs="Times New Roman"/>
        </w:rPr>
        <w:t xml:space="preserve"> de herramientas tecnológicas</w:t>
      </w:r>
      <w:r w:rsidR="00835E12">
        <w:rPr>
          <w:rFonts w:ascii="Times New Roman" w:hAnsi="Times New Roman" w:cs="Times New Roman"/>
        </w:rPr>
        <w:t xml:space="preserve"> </w:t>
      </w:r>
      <w:r w:rsidR="005874DF" w:rsidRPr="00D01FA7">
        <w:rPr>
          <w:rFonts w:ascii="Times New Roman" w:hAnsi="Times New Roman" w:cs="Times New Roman"/>
          <w:color w:val="000000"/>
        </w:rPr>
        <w:t>—</w:t>
      </w:r>
      <w:r w:rsidR="00835E12" w:rsidRPr="0098558D">
        <w:rPr>
          <w:rFonts w:ascii="Times New Roman" w:hAnsi="Times New Roman" w:cs="Times New Roman"/>
        </w:rPr>
        <w:t>computadora</w:t>
      </w:r>
      <w:r w:rsidR="00835E12">
        <w:rPr>
          <w:rFonts w:ascii="Times New Roman" w:hAnsi="Times New Roman" w:cs="Times New Roman"/>
        </w:rPr>
        <w:t>s</w:t>
      </w:r>
      <w:r w:rsidR="00835E12" w:rsidRPr="0098558D">
        <w:rPr>
          <w:rFonts w:ascii="Times New Roman" w:hAnsi="Times New Roman" w:cs="Times New Roman"/>
        </w:rPr>
        <w:t xml:space="preserve"> o </w:t>
      </w:r>
      <w:r w:rsidR="00835E12">
        <w:rPr>
          <w:rFonts w:ascii="Times New Roman" w:hAnsi="Times New Roman" w:cs="Times New Roman"/>
        </w:rPr>
        <w:t>teléfonos</w:t>
      </w:r>
      <w:r w:rsidR="00835E12" w:rsidRPr="0098558D">
        <w:rPr>
          <w:rFonts w:ascii="Times New Roman" w:hAnsi="Times New Roman" w:cs="Times New Roman"/>
        </w:rPr>
        <w:t xml:space="preserve"> inteligente</w:t>
      </w:r>
      <w:r w:rsidR="00835E12">
        <w:rPr>
          <w:rFonts w:ascii="Times New Roman" w:hAnsi="Times New Roman" w:cs="Times New Roman"/>
        </w:rPr>
        <w:t>s</w:t>
      </w:r>
      <w:r w:rsidR="005874DF" w:rsidRPr="00D01FA7">
        <w:rPr>
          <w:rFonts w:ascii="Times New Roman" w:hAnsi="Times New Roman" w:cs="Times New Roman"/>
          <w:color w:val="000000"/>
        </w:rPr>
        <w:t>—</w:t>
      </w:r>
      <w:r w:rsidR="00835E12" w:rsidRPr="0098558D">
        <w:rPr>
          <w:rFonts w:ascii="Times New Roman" w:hAnsi="Times New Roman" w:cs="Times New Roman"/>
        </w:rPr>
        <w:t xml:space="preserve"> y </w:t>
      </w:r>
      <w:r w:rsidR="00DE3F03">
        <w:rPr>
          <w:rFonts w:ascii="Times New Roman" w:hAnsi="Times New Roman" w:cs="Times New Roman"/>
        </w:rPr>
        <w:t>la falta d</w:t>
      </w:r>
      <w:r w:rsidR="00083C58">
        <w:rPr>
          <w:rFonts w:ascii="Times New Roman" w:hAnsi="Times New Roman" w:cs="Times New Roman"/>
        </w:rPr>
        <w:t xml:space="preserve">e </w:t>
      </w:r>
      <w:r w:rsidR="00835E12">
        <w:rPr>
          <w:rFonts w:ascii="Times New Roman" w:hAnsi="Times New Roman" w:cs="Times New Roman"/>
        </w:rPr>
        <w:t>acceso a</w:t>
      </w:r>
      <w:r w:rsidR="00835E12" w:rsidRPr="0098558D">
        <w:rPr>
          <w:rFonts w:ascii="Times New Roman" w:hAnsi="Times New Roman" w:cs="Times New Roman"/>
        </w:rPr>
        <w:t xml:space="preserve"> Internet</w:t>
      </w:r>
      <w:r w:rsidR="00083C58">
        <w:rPr>
          <w:rFonts w:ascii="Times New Roman" w:hAnsi="Times New Roman" w:cs="Times New Roman"/>
        </w:rPr>
        <w:t xml:space="preserve">. Esta situación </w:t>
      </w:r>
      <w:r w:rsidR="007C7D35">
        <w:rPr>
          <w:rFonts w:ascii="Times New Roman" w:hAnsi="Times New Roman" w:cs="Times New Roman"/>
        </w:rPr>
        <w:t>limit</w:t>
      </w:r>
      <w:r w:rsidR="00DE3F03">
        <w:rPr>
          <w:rFonts w:ascii="Times New Roman" w:hAnsi="Times New Roman" w:cs="Times New Roman"/>
        </w:rPr>
        <w:t>a</w:t>
      </w:r>
      <w:r w:rsidRPr="00437479">
        <w:rPr>
          <w:rFonts w:ascii="Times New Roman" w:hAnsi="Times New Roman" w:cs="Times New Roman"/>
        </w:rPr>
        <w:t xml:space="preserve"> el desarrollo de habilidades en el uso de plataformas educativas</w:t>
      </w:r>
      <w:r w:rsidR="00DE3F03">
        <w:rPr>
          <w:rFonts w:ascii="Times New Roman" w:hAnsi="Times New Roman" w:cs="Times New Roman"/>
        </w:rPr>
        <w:t>,</w:t>
      </w:r>
      <w:r w:rsidR="00083C58">
        <w:rPr>
          <w:rFonts w:ascii="Times New Roman" w:hAnsi="Times New Roman" w:cs="Times New Roman"/>
        </w:rPr>
        <w:t xml:space="preserve"> </w:t>
      </w:r>
      <w:r w:rsidRPr="00437479">
        <w:rPr>
          <w:rFonts w:ascii="Times New Roman" w:hAnsi="Times New Roman" w:cs="Times New Roman"/>
        </w:rPr>
        <w:t xml:space="preserve">lo que concuerda con Ruiz-Ramírez </w:t>
      </w:r>
      <w:r w:rsidRPr="00437479">
        <w:rPr>
          <w:rFonts w:ascii="Times New Roman" w:hAnsi="Times New Roman" w:cs="Times New Roman"/>
          <w:i/>
          <w:iCs/>
        </w:rPr>
        <w:t>et al</w:t>
      </w:r>
      <w:r w:rsidRPr="00437479">
        <w:rPr>
          <w:rFonts w:ascii="Times New Roman" w:hAnsi="Times New Roman" w:cs="Times New Roman"/>
        </w:rPr>
        <w:t>. (2023)</w:t>
      </w:r>
      <w:r w:rsidR="00CC1B03">
        <w:rPr>
          <w:rFonts w:ascii="Times New Roman" w:hAnsi="Times New Roman" w:cs="Times New Roman"/>
        </w:rPr>
        <w:t xml:space="preserve">; </w:t>
      </w:r>
      <w:r w:rsidR="00CC1B03">
        <w:rPr>
          <w:rFonts w:ascii="Times New Roman" w:hAnsi="Times New Roman" w:cs="Times New Roman"/>
          <w:shd w:val="clear" w:color="auto" w:fill="FFFFFF"/>
        </w:rPr>
        <w:t xml:space="preserve">Martínez y </w:t>
      </w:r>
      <w:proofErr w:type="spellStart"/>
      <w:r w:rsidR="00CC1B03">
        <w:rPr>
          <w:rFonts w:ascii="Times New Roman" w:hAnsi="Times New Roman" w:cs="Times New Roman"/>
          <w:shd w:val="clear" w:color="auto" w:fill="FFFFFF"/>
        </w:rPr>
        <w:t>Emynick</w:t>
      </w:r>
      <w:proofErr w:type="spellEnd"/>
      <w:r w:rsidR="00CC1B03">
        <w:rPr>
          <w:rFonts w:ascii="Times New Roman" w:hAnsi="Times New Roman" w:cs="Times New Roman"/>
          <w:shd w:val="clear" w:color="auto" w:fill="FFFFFF"/>
        </w:rPr>
        <w:t xml:space="preserve"> (2023)</w:t>
      </w:r>
      <w:r w:rsidR="00CC1B03" w:rsidRPr="0098558D">
        <w:rPr>
          <w:rFonts w:ascii="Times New Roman" w:hAnsi="Times New Roman" w:cs="Times New Roman"/>
          <w:shd w:val="clear" w:color="auto" w:fill="FFFFFF"/>
        </w:rPr>
        <w:t xml:space="preserve"> </w:t>
      </w:r>
      <w:r w:rsidR="00DE3F03">
        <w:rPr>
          <w:rFonts w:ascii="Times New Roman" w:hAnsi="Times New Roman" w:cs="Times New Roman"/>
        </w:rPr>
        <w:t xml:space="preserve">y </w:t>
      </w:r>
      <w:r w:rsidR="00DE3F03" w:rsidRPr="0098558D">
        <w:rPr>
          <w:rFonts w:ascii="Times New Roman" w:hAnsi="Times New Roman" w:cs="Times New Roman"/>
          <w:shd w:val="clear" w:color="auto" w:fill="FFFFFF"/>
        </w:rPr>
        <w:t>Rodríguez y Rosquete (2019)</w:t>
      </w:r>
      <w:r w:rsidR="00DE3F03">
        <w:rPr>
          <w:rFonts w:ascii="Times New Roman" w:hAnsi="Times New Roman" w:cs="Times New Roman"/>
          <w:shd w:val="clear" w:color="auto" w:fill="FFFFFF"/>
        </w:rPr>
        <w:t>.</w:t>
      </w:r>
      <w:r w:rsidR="0058595E">
        <w:rPr>
          <w:rFonts w:ascii="Times New Roman" w:hAnsi="Times New Roman" w:cs="Times New Roman"/>
          <w:shd w:val="clear" w:color="auto" w:fill="FFFFFF"/>
        </w:rPr>
        <w:t xml:space="preserve"> </w:t>
      </w:r>
      <w:r w:rsidR="00835E12" w:rsidRPr="0098558D">
        <w:rPr>
          <w:rFonts w:ascii="Times New Roman" w:hAnsi="Times New Roman" w:cs="Times New Roman"/>
        </w:rPr>
        <w:t>E</w:t>
      </w:r>
      <w:r w:rsidR="00083C58">
        <w:rPr>
          <w:rFonts w:ascii="Times New Roman" w:hAnsi="Times New Roman" w:cs="Times New Roman"/>
        </w:rPr>
        <w:t xml:space="preserve">n contraste, </w:t>
      </w:r>
      <w:r w:rsidR="00A45602">
        <w:rPr>
          <w:rFonts w:ascii="Times New Roman" w:hAnsi="Times New Roman" w:cs="Times New Roman"/>
        </w:rPr>
        <w:t xml:space="preserve">aunque el alumnado del medio urbano cuenta con mayor </w:t>
      </w:r>
      <w:r w:rsidR="00083C58" w:rsidRPr="0098558D">
        <w:rPr>
          <w:rFonts w:ascii="Times New Roman" w:hAnsi="Times New Roman" w:cs="Times New Roman"/>
        </w:rPr>
        <w:t xml:space="preserve">disponibilidad de </w:t>
      </w:r>
      <w:r w:rsidR="00A45602">
        <w:rPr>
          <w:rFonts w:ascii="Times New Roman" w:hAnsi="Times New Roman" w:cs="Times New Roman"/>
        </w:rPr>
        <w:t>conexión a</w:t>
      </w:r>
      <w:r w:rsidR="00083C58">
        <w:rPr>
          <w:rFonts w:ascii="Times New Roman" w:hAnsi="Times New Roman" w:cs="Times New Roman"/>
        </w:rPr>
        <w:t xml:space="preserve"> </w:t>
      </w:r>
      <w:r w:rsidR="00083C58" w:rsidRPr="0098558D">
        <w:rPr>
          <w:rFonts w:ascii="Times New Roman" w:hAnsi="Times New Roman" w:cs="Times New Roman"/>
        </w:rPr>
        <w:t>internet</w:t>
      </w:r>
      <w:r w:rsidR="00083C58">
        <w:rPr>
          <w:rFonts w:ascii="Times New Roman" w:hAnsi="Times New Roman" w:cs="Times New Roman"/>
        </w:rPr>
        <w:t xml:space="preserve"> y dispositivos tecnológicos</w:t>
      </w:r>
      <w:r w:rsidR="00A45602">
        <w:rPr>
          <w:rFonts w:ascii="Times New Roman" w:hAnsi="Times New Roman" w:cs="Times New Roman"/>
        </w:rPr>
        <w:t>,</w:t>
      </w:r>
      <w:r w:rsidR="00835E12" w:rsidRPr="0098558D">
        <w:rPr>
          <w:rFonts w:ascii="Times New Roman" w:hAnsi="Times New Roman" w:cs="Times New Roman"/>
        </w:rPr>
        <w:t xml:space="preserve"> </w:t>
      </w:r>
      <w:r w:rsidR="00835E12">
        <w:rPr>
          <w:rFonts w:ascii="Times New Roman" w:hAnsi="Times New Roman" w:cs="Times New Roman"/>
        </w:rPr>
        <w:t>dedica</w:t>
      </w:r>
      <w:r w:rsidR="00835E12" w:rsidRPr="0098558D">
        <w:rPr>
          <w:rFonts w:ascii="Times New Roman" w:hAnsi="Times New Roman" w:cs="Times New Roman"/>
        </w:rPr>
        <w:t xml:space="preserve"> menos tiempo </w:t>
      </w:r>
      <w:r w:rsidR="00835E12">
        <w:rPr>
          <w:rFonts w:ascii="Times New Roman" w:hAnsi="Times New Roman" w:cs="Times New Roman"/>
        </w:rPr>
        <w:t>al uso d</w:t>
      </w:r>
      <w:r w:rsidR="00835E12" w:rsidRPr="0098558D">
        <w:rPr>
          <w:rFonts w:ascii="Times New Roman" w:hAnsi="Times New Roman" w:cs="Times New Roman"/>
        </w:rPr>
        <w:t xml:space="preserve">e </w:t>
      </w:r>
      <w:r w:rsidR="00A45602">
        <w:rPr>
          <w:rFonts w:ascii="Times New Roman" w:hAnsi="Times New Roman" w:cs="Times New Roman"/>
        </w:rPr>
        <w:t xml:space="preserve">dichas </w:t>
      </w:r>
      <w:r w:rsidR="00835E12" w:rsidRPr="0098558D">
        <w:rPr>
          <w:rFonts w:ascii="Times New Roman" w:hAnsi="Times New Roman" w:cs="Times New Roman"/>
        </w:rPr>
        <w:t>plataforma</w:t>
      </w:r>
      <w:r w:rsidR="00835E12">
        <w:rPr>
          <w:rFonts w:ascii="Times New Roman" w:hAnsi="Times New Roman" w:cs="Times New Roman"/>
        </w:rPr>
        <w:t>s</w:t>
      </w:r>
      <w:r w:rsidR="00835E12" w:rsidRPr="0098558D">
        <w:rPr>
          <w:rFonts w:ascii="Times New Roman" w:hAnsi="Times New Roman" w:cs="Times New Roman"/>
        </w:rPr>
        <w:t xml:space="preserve"> </w:t>
      </w:r>
      <w:r w:rsidR="00835E12">
        <w:rPr>
          <w:rFonts w:ascii="Times New Roman" w:hAnsi="Times New Roman" w:cs="Times New Roman"/>
        </w:rPr>
        <w:t>educativas.</w:t>
      </w:r>
      <w:r w:rsidR="00420644">
        <w:rPr>
          <w:rFonts w:ascii="Times New Roman" w:hAnsi="Times New Roman" w:cs="Times New Roman"/>
        </w:rPr>
        <w:t xml:space="preserve"> Este hallazgo es importante porque evidencia que la disponibilidad de recursos tecn</w:t>
      </w:r>
      <w:r w:rsidR="000C65E2">
        <w:rPr>
          <w:rFonts w:ascii="Times New Roman" w:hAnsi="Times New Roman" w:cs="Times New Roman"/>
        </w:rPr>
        <w:t>o</w:t>
      </w:r>
      <w:r w:rsidR="00420644">
        <w:rPr>
          <w:rFonts w:ascii="Times New Roman" w:hAnsi="Times New Roman" w:cs="Times New Roman"/>
        </w:rPr>
        <w:t>l</w:t>
      </w:r>
      <w:r w:rsidR="000C65E2">
        <w:rPr>
          <w:rFonts w:ascii="Times New Roman" w:hAnsi="Times New Roman" w:cs="Times New Roman"/>
        </w:rPr>
        <w:t>ó</w:t>
      </w:r>
      <w:r w:rsidR="00420644">
        <w:rPr>
          <w:rFonts w:ascii="Times New Roman" w:hAnsi="Times New Roman" w:cs="Times New Roman"/>
        </w:rPr>
        <w:t xml:space="preserve">gicos y </w:t>
      </w:r>
      <w:r w:rsidR="005168D6">
        <w:rPr>
          <w:rFonts w:ascii="Times New Roman" w:hAnsi="Times New Roman" w:cs="Times New Roman"/>
        </w:rPr>
        <w:t xml:space="preserve">de conectividad </w:t>
      </w:r>
      <w:r w:rsidR="00420644">
        <w:rPr>
          <w:rFonts w:ascii="Times New Roman" w:hAnsi="Times New Roman" w:cs="Times New Roman"/>
        </w:rPr>
        <w:t xml:space="preserve">no garantizan </w:t>
      </w:r>
      <w:r w:rsidR="007C7D35">
        <w:rPr>
          <w:rFonts w:ascii="Times New Roman" w:hAnsi="Times New Roman" w:cs="Times New Roman"/>
        </w:rPr>
        <w:t>su</w:t>
      </w:r>
      <w:r w:rsidR="00420644">
        <w:rPr>
          <w:rFonts w:ascii="Times New Roman" w:hAnsi="Times New Roman" w:cs="Times New Roman"/>
        </w:rPr>
        <w:t xml:space="preserve"> </w:t>
      </w:r>
      <w:r w:rsidR="00420644">
        <w:rPr>
          <w:rFonts w:ascii="Times New Roman" w:hAnsi="Times New Roman" w:cs="Times New Roman"/>
        </w:rPr>
        <w:lastRenderedPageBreak/>
        <w:t>aprovechamiento académico</w:t>
      </w:r>
      <w:r w:rsidR="005168D6">
        <w:rPr>
          <w:rFonts w:ascii="Times New Roman" w:hAnsi="Times New Roman" w:cs="Times New Roman"/>
        </w:rPr>
        <w:t>; debido a que</w:t>
      </w:r>
      <w:r w:rsidR="00420644">
        <w:rPr>
          <w:rFonts w:ascii="Times New Roman" w:hAnsi="Times New Roman" w:cs="Times New Roman"/>
        </w:rPr>
        <w:t xml:space="preserve"> </w:t>
      </w:r>
      <w:r w:rsidR="007C7D35">
        <w:rPr>
          <w:rFonts w:ascii="Times New Roman" w:hAnsi="Times New Roman" w:cs="Times New Roman"/>
        </w:rPr>
        <w:t xml:space="preserve">con frecuencia </w:t>
      </w:r>
      <w:r w:rsidR="00420644">
        <w:rPr>
          <w:rFonts w:ascii="Times New Roman" w:hAnsi="Times New Roman" w:cs="Times New Roman"/>
        </w:rPr>
        <w:t>est</w:t>
      </w:r>
      <w:r w:rsidR="007C7D35">
        <w:rPr>
          <w:rFonts w:ascii="Times New Roman" w:hAnsi="Times New Roman" w:cs="Times New Roman"/>
        </w:rPr>
        <w:t>a</w:t>
      </w:r>
      <w:r w:rsidR="00420644">
        <w:rPr>
          <w:rFonts w:ascii="Times New Roman" w:hAnsi="Times New Roman" w:cs="Times New Roman"/>
        </w:rPr>
        <w:t xml:space="preserve">s </w:t>
      </w:r>
      <w:r w:rsidR="007C7D35">
        <w:rPr>
          <w:rFonts w:ascii="Times New Roman" w:hAnsi="Times New Roman" w:cs="Times New Roman"/>
        </w:rPr>
        <w:t xml:space="preserve">herramientas </w:t>
      </w:r>
      <w:r w:rsidR="00420644">
        <w:rPr>
          <w:rFonts w:ascii="Times New Roman" w:hAnsi="Times New Roman" w:cs="Times New Roman"/>
        </w:rPr>
        <w:t>se</w:t>
      </w:r>
      <w:r w:rsidR="005168D6">
        <w:rPr>
          <w:rFonts w:ascii="Times New Roman" w:hAnsi="Times New Roman" w:cs="Times New Roman"/>
        </w:rPr>
        <w:t xml:space="preserve"> </w:t>
      </w:r>
      <w:r w:rsidR="007C7D35">
        <w:rPr>
          <w:rFonts w:ascii="Times New Roman" w:hAnsi="Times New Roman" w:cs="Times New Roman"/>
        </w:rPr>
        <w:t>destina</w:t>
      </w:r>
      <w:r w:rsidR="005168D6">
        <w:rPr>
          <w:rFonts w:ascii="Times New Roman" w:hAnsi="Times New Roman" w:cs="Times New Roman"/>
        </w:rPr>
        <w:t>n</w:t>
      </w:r>
      <w:r w:rsidR="007C7D35">
        <w:rPr>
          <w:rFonts w:ascii="Times New Roman" w:hAnsi="Times New Roman" w:cs="Times New Roman"/>
        </w:rPr>
        <w:t xml:space="preserve"> al uso de</w:t>
      </w:r>
      <w:r w:rsidR="00420644">
        <w:rPr>
          <w:rFonts w:ascii="Times New Roman" w:hAnsi="Times New Roman" w:cs="Times New Roman"/>
        </w:rPr>
        <w:t xml:space="preserve"> redes sociales o juegos en línea. </w:t>
      </w:r>
      <w:r w:rsidR="005168D6">
        <w:rPr>
          <w:rFonts w:ascii="Times New Roman" w:hAnsi="Times New Roman" w:cs="Times New Roman"/>
        </w:rPr>
        <w:t>Por ello</w:t>
      </w:r>
      <w:r w:rsidR="005168D6" w:rsidRPr="005168D6">
        <w:rPr>
          <w:rFonts w:ascii="Times New Roman" w:hAnsi="Times New Roman" w:cs="Times New Roman"/>
          <w:b/>
          <w:bCs/>
        </w:rPr>
        <w:t xml:space="preserve">, </w:t>
      </w:r>
      <w:r w:rsidR="005168D6" w:rsidRPr="00681308">
        <w:rPr>
          <w:rFonts w:ascii="Times New Roman" w:hAnsi="Times New Roman" w:cs="Times New Roman"/>
        </w:rPr>
        <w:t xml:space="preserve">en el ámbito rural el problema </w:t>
      </w:r>
      <w:r w:rsidR="005846AD">
        <w:rPr>
          <w:rFonts w:ascii="Times New Roman" w:hAnsi="Times New Roman" w:cs="Times New Roman"/>
        </w:rPr>
        <w:t>se presenta por</w:t>
      </w:r>
      <w:r w:rsidR="005168D6" w:rsidRPr="00681308">
        <w:rPr>
          <w:rFonts w:ascii="Times New Roman" w:hAnsi="Times New Roman" w:cs="Times New Roman"/>
        </w:rPr>
        <w:t xml:space="preserve"> la falta de acceso a la tecnología y a Internet, mientras que en el ámbito urbano</w:t>
      </w:r>
      <w:r w:rsidR="009A2248">
        <w:rPr>
          <w:rFonts w:ascii="Times New Roman" w:hAnsi="Times New Roman" w:cs="Times New Roman"/>
        </w:rPr>
        <w:t xml:space="preserve"> es</w:t>
      </w:r>
      <w:r w:rsidR="005168D6" w:rsidRPr="00681308">
        <w:rPr>
          <w:rFonts w:ascii="Times New Roman" w:hAnsi="Times New Roman" w:cs="Times New Roman"/>
        </w:rPr>
        <w:t xml:space="preserve"> el uso inadecuado de estos recursos, por lo que no </w:t>
      </w:r>
      <w:r w:rsidR="009A2248">
        <w:rPr>
          <w:rFonts w:ascii="Times New Roman" w:hAnsi="Times New Roman" w:cs="Times New Roman"/>
        </w:rPr>
        <w:t xml:space="preserve">es suficiente </w:t>
      </w:r>
      <w:r w:rsidR="005168D6" w:rsidRPr="00681308">
        <w:rPr>
          <w:rFonts w:ascii="Times New Roman" w:hAnsi="Times New Roman" w:cs="Times New Roman"/>
        </w:rPr>
        <w:t xml:space="preserve">cerrar la brecha tecnológica, </w:t>
      </w:r>
      <w:r w:rsidR="009A2248">
        <w:rPr>
          <w:rFonts w:ascii="Times New Roman" w:hAnsi="Times New Roman" w:cs="Times New Roman"/>
        </w:rPr>
        <w:t xml:space="preserve">sino que </w:t>
      </w:r>
      <w:r w:rsidR="005168D6" w:rsidRPr="00681308">
        <w:rPr>
          <w:rFonts w:ascii="Times New Roman" w:hAnsi="Times New Roman" w:cs="Times New Roman"/>
        </w:rPr>
        <w:t xml:space="preserve">es indispensable </w:t>
      </w:r>
      <w:r w:rsidR="00420644" w:rsidRPr="00681308">
        <w:rPr>
          <w:rFonts w:ascii="Times New Roman" w:hAnsi="Times New Roman" w:cs="Times New Roman"/>
        </w:rPr>
        <w:t>fomentar e</w:t>
      </w:r>
      <w:r w:rsidR="007C7D35" w:rsidRPr="00681308">
        <w:rPr>
          <w:rFonts w:ascii="Times New Roman" w:hAnsi="Times New Roman" w:cs="Times New Roman"/>
        </w:rPr>
        <w:t xml:space="preserve">n </w:t>
      </w:r>
      <w:r w:rsidR="005846AD">
        <w:rPr>
          <w:rFonts w:ascii="Times New Roman" w:hAnsi="Times New Roman" w:cs="Times New Roman"/>
        </w:rPr>
        <w:t>maestros/as y alumnos/as</w:t>
      </w:r>
      <w:r w:rsidR="007C7D35" w:rsidRPr="00681308">
        <w:rPr>
          <w:rFonts w:ascii="Times New Roman" w:hAnsi="Times New Roman" w:cs="Times New Roman"/>
        </w:rPr>
        <w:t xml:space="preserve"> el</w:t>
      </w:r>
      <w:r w:rsidR="00420644" w:rsidRPr="00681308">
        <w:rPr>
          <w:rFonts w:ascii="Times New Roman" w:hAnsi="Times New Roman" w:cs="Times New Roman"/>
        </w:rPr>
        <w:t xml:space="preserve"> desarrollo de competencias digitales</w:t>
      </w:r>
      <w:r w:rsidR="007C7D35" w:rsidRPr="00681308">
        <w:rPr>
          <w:rFonts w:ascii="Times New Roman" w:hAnsi="Times New Roman" w:cs="Times New Roman"/>
        </w:rPr>
        <w:t xml:space="preserve"> que promuevan la tecnología hacia un</w:t>
      </w:r>
      <w:r w:rsidR="005168D6" w:rsidRPr="00681308">
        <w:rPr>
          <w:rFonts w:ascii="Times New Roman" w:hAnsi="Times New Roman" w:cs="Times New Roman"/>
        </w:rPr>
        <w:t xml:space="preserve"> buen</w:t>
      </w:r>
      <w:r w:rsidR="007C7D35" w:rsidRPr="00681308">
        <w:rPr>
          <w:rFonts w:ascii="Times New Roman" w:hAnsi="Times New Roman" w:cs="Times New Roman"/>
        </w:rPr>
        <w:t xml:space="preserve"> uso académico.</w:t>
      </w:r>
      <w:r w:rsidR="007C7D35" w:rsidRPr="005168D6">
        <w:rPr>
          <w:rFonts w:ascii="Times New Roman" w:hAnsi="Times New Roman" w:cs="Times New Roman"/>
          <w:b/>
          <w:bCs/>
        </w:rPr>
        <w:t xml:space="preserve"> </w:t>
      </w:r>
    </w:p>
    <w:p w14:paraId="59628A89" w14:textId="77777777" w:rsidR="00925FBD" w:rsidRPr="00312C75" w:rsidRDefault="00925FBD" w:rsidP="00312C75">
      <w:pPr>
        <w:spacing w:line="360" w:lineRule="auto"/>
        <w:ind w:firstLine="567"/>
        <w:jc w:val="both"/>
        <w:rPr>
          <w:rFonts w:ascii="Times New Roman" w:hAnsi="Times New Roman" w:cs="Times New Roman"/>
          <w:b/>
          <w:bCs/>
        </w:rPr>
      </w:pPr>
    </w:p>
    <w:p w14:paraId="4133CAC8" w14:textId="77777777" w:rsidR="00D31A18" w:rsidRPr="00312C75" w:rsidRDefault="000002A5" w:rsidP="00ED2CEB">
      <w:pPr>
        <w:spacing w:line="360" w:lineRule="auto"/>
        <w:jc w:val="center"/>
        <w:rPr>
          <w:rFonts w:ascii="Times New Roman" w:hAnsi="Times New Roman" w:cs="Times New Roman"/>
          <w:b/>
          <w:bCs/>
          <w:sz w:val="32"/>
          <w:szCs w:val="32"/>
        </w:rPr>
      </w:pPr>
      <w:r w:rsidRPr="00312C75">
        <w:rPr>
          <w:rFonts w:ascii="Times New Roman" w:hAnsi="Times New Roman" w:cs="Times New Roman"/>
          <w:b/>
          <w:bCs/>
          <w:sz w:val="32"/>
          <w:szCs w:val="32"/>
        </w:rPr>
        <w:t>Conclusiones</w:t>
      </w:r>
    </w:p>
    <w:p w14:paraId="7AF72714" w14:textId="77777777" w:rsidR="003A130F" w:rsidRDefault="005D7CD3" w:rsidP="00B72A45">
      <w:pPr>
        <w:spacing w:line="360" w:lineRule="auto"/>
        <w:ind w:firstLine="567"/>
        <w:jc w:val="both"/>
        <w:rPr>
          <w:rFonts w:ascii="Times New Roman" w:hAnsi="Times New Roman" w:cs="Times New Roman"/>
        </w:rPr>
      </w:pPr>
      <w:r w:rsidRPr="0098558D">
        <w:rPr>
          <w:rFonts w:ascii="Times New Roman" w:hAnsi="Times New Roman" w:cs="Times New Roman"/>
        </w:rPr>
        <w:t>El objetivo planteado se cumplió sa</w:t>
      </w:r>
      <w:r w:rsidR="003F1768" w:rsidRPr="0098558D">
        <w:rPr>
          <w:rFonts w:ascii="Times New Roman" w:hAnsi="Times New Roman" w:cs="Times New Roman"/>
        </w:rPr>
        <w:t>tisfactoriamente</w:t>
      </w:r>
      <w:r w:rsidR="007D5978">
        <w:rPr>
          <w:rFonts w:ascii="Times New Roman" w:hAnsi="Times New Roman" w:cs="Times New Roman"/>
        </w:rPr>
        <w:t xml:space="preserve"> porqu</w:t>
      </w:r>
      <w:r w:rsidR="0085661D" w:rsidRPr="0098558D">
        <w:rPr>
          <w:rFonts w:ascii="Times New Roman" w:hAnsi="Times New Roman" w:cs="Times New Roman"/>
        </w:rPr>
        <w:t xml:space="preserve">e </w:t>
      </w:r>
      <w:r w:rsidR="003F1768" w:rsidRPr="0098558D">
        <w:rPr>
          <w:rFonts w:ascii="Times New Roman" w:hAnsi="Times New Roman" w:cs="Times New Roman"/>
        </w:rPr>
        <w:t>se logró</w:t>
      </w:r>
      <w:r w:rsidR="000002A5" w:rsidRPr="0098558D">
        <w:rPr>
          <w:rFonts w:ascii="Times New Roman" w:hAnsi="Times New Roman" w:cs="Times New Roman"/>
        </w:rPr>
        <w:t xml:space="preserve"> </w:t>
      </w:r>
      <w:r w:rsidR="00F42323" w:rsidRPr="0098558D">
        <w:rPr>
          <w:rFonts w:ascii="Times New Roman" w:hAnsi="Times New Roman" w:cs="Times New Roman"/>
        </w:rPr>
        <w:t>establecer la relación del género, grado académico y contexto e</w:t>
      </w:r>
      <w:r w:rsidR="003A1D80" w:rsidRPr="0098558D">
        <w:rPr>
          <w:rFonts w:ascii="Times New Roman" w:hAnsi="Times New Roman" w:cs="Times New Roman"/>
        </w:rPr>
        <w:t>scolar con el bajo rendimiento</w:t>
      </w:r>
      <w:r w:rsidR="008F7F30">
        <w:rPr>
          <w:rFonts w:ascii="Times New Roman" w:hAnsi="Times New Roman" w:cs="Times New Roman"/>
        </w:rPr>
        <w:t xml:space="preserve"> académico</w:t>
      </w:r>
      <w:r w:rsidR="00F42323" w:rsidRPr="0098558D">
        <w:rPr>
          <w:rFonts w:ascii="Times New Roman" w:hAnsi="Times New Roman" w:cs="Times New Roman"/>
        </w:rPr>
        <w:t xml:space="preserve"> de discentes de preparatorias de la Universidad Autónoma de Sinaloa (UAS), ubicadas en </w:t>
      </w:r>
      <w:r w:rsidR="001C145C" w:rsidRPr="0098558D">
        <w:rPr>
          <w:rFonts w:ascii="Times New Roman" w:hAnsi="Times New Roman" w:cs="Times New Roman"/>
        </w:rPr>
        <w:t>los</w:t>
      </w:r>
      <w:r w:rsidR="00F42323" w:rsidRPr="0098558D">
        <w:rPr>
          <w:rFonts w:ascii="Times New Roman" w:hAnsi="Times New Roman" w:cs="Times New Roman"/>
        </w:rPr>
        <w:t xml:space="preserve"> municipio</w:t>
      </w:r>
      <w:r w:rsidR="001C145C" w:rsidRPr="0098558D">
        <w:rPr>
          <w:rFonts w:ascii="Times New Roman" w:hAnsi="Times New Roman" w:cs="Times New Roman"/>
        </w:rPr>
        <w:t>s</w:t>
      </w:r>
      <w:r w:rsidR="00F42323" w:rsidRPr="0098558D">
        <w:rPr>
          <w:rFonts w:ascii="Times New Roman" w:hAnsi="Times New Roman" w:cs="Times New Roman"/>
        </w:rPr>
        <w:t xml:space="preserve"> de El Fuerte y Ahome, en Sinaloa</w:t>
      </w:r>
      <w:r w:rsidR="0060409C" w:rsidRPr="0098558D">
        <w:rPr>
          <w:rFonts w:ascii="Times New Roman" w:hAnsi="Times New Roman" w:cs="Times New Roman"/>
        </w:rPr>
        <w:t>.</w:t>
      </w:r>
    </w:p>
    <w:p w14:paraId="76A334F4" w14:textId="77777777" w:rsidR="003A130F" w:rsidRDefault="0026167F" w:rsidP="00B72A45">
      <w:pPr>
        <w:spacing w:line="360" w:lineRule="auto"/>
        <w:ind w:firstLine="567"/>
        <w:jc w:val="both"/>
        <w:rPr>
          <w:rFonts w:ascii="Times New Roman" w:hAnsi="Times New Roman" w:cs="Times New Roman"/>
        </w:rPr>
      </w:pPr>
      <w:r>
        <w:rPr>
          <w:rFonts w:ascii="Times New Roman" w:hAnsi="Times New Roman" w:cs="Times New Roman"/>
        </w:rPr>
        <w:t xml:space="preserve">La </w:t>
      </w:r>
      <w:r w:rsidRPr="0098558D">
        <w:rPr>
          <w:rFonts w:ascii="Times New Roman" w:hAnsi="Times New Roman" w:cs="Times New Roman"/>
        </w:rPr>
        <w:t xml:space="preserve">hipótesis que establece </w:t>
      </w:r>
      <w:r>
        <w:rPr>
          <w:rFonts w:ascii="Times New Roman" w:hAnsi="Times New Roman" w:cs="Times New Roman"/>
        </w:rPr>
        <w:t xml:space="preserve">que </w:t>
      </w:r>
      <w:r w:rsidRPr="0098558D">
        <w:rPr>
          <w:rFonts w:ascii="Times New Roman" w:hAnsi="Times New Roman" w:cs="Times New Roman"/>
        </w:rPr>
        <w:t xml:space="preserve">el género </w:t>
      </w:r>
      <w:r>
        <w:rPr>
          <w:rFonts w:ascii="Times New Roman" w:hAnsi="Times New Roman" w:cs="Times New Roman"/>
        </w:rPr>
        <w:t xml:space="preserve">se relaciona con </w:t>
      </w:r>
      <w:r w:rsidRPr="0098558D">
        <w:rPr>
          <w:rFonts w:ascii="Times New Roman" w:hAnsi="Times New Roman" w:cs="Times New Roman"/>
        </w:rPr>
        <w:t>el rendimiento académico</w:t>
      </w:r>
      <w:r>
        <w:rPr>
          <w:rFonts w:ascii="Times New Roman" w:hAnsi="Times New Roman" w:cs="Times New Roman"/>
        </w:rPr>
        <w:t xml:space="preserve"> n</w:t>
      </w:r>
      <w:r w:rsidRPr="0098558D">
        <w:rPr>
          <w:rFonts w:ascii="Times New Roman" w:hAnsi="Times New Roman" w:cs="Times New Roman"/>
        </w:rPr>
        <w:t>o se rechaza</w:t>
      </w:r>
      <w:r w:rsidR="00920BEB">
        <w:rPr>
          <w:rFonts w:ascii="Times New Roman" w:hAnsi="Times New Roman" w:cs="Times New Roman"/>
        </w:rPr>
        <w:t>, ya que se identificó una asociación estadísticamente significativa entre ambas variables. En esta investigación, las estudiantes mujeres obtuvieron un rendimiento académico superior al de sus pares varones</w:t>
      </w:r>
      <w:r>
        <w:rPr>
          <w:rFonts w:ascii="Times New Roman" w:hAnsi="Times New Roman" w:cs="Times New Roman"/>
        </w:rPr>
        <w:t xml:space="preserve">. </w:t>
      </w:r>
      <w:r w:rsidR="00920BEB">
        <w:rPr>
          <w:rFonts w:ascii="Times New Roman" w:hAnsi="Times New Roman" w:cs="Times New Roman"/>
        </w:rPr>
        <w:t>Esta diferencia se refleja en sentirse</w:t>
      </w:r>
      <w:r w:rsidR="001C145C" w:rsidRPr="0098558D">
        <w:rPr>
          <w:rFonts w:ascii="Times New Roman" w:hAnsi="Times New Roman" w:cs="Times New Roman"/>
        </w:rPr>
        <w:t xml:space="preserve"> </w:t>
      </w:r>
      <w:r>
        <w:rPr>
          <w:rFonts w:ascii="Times New Roman" w:hAnsi="Times New Roman" w:cs="Times New Roman"/>
        </w:rPr>
        <w:t xml:space="preserve">mayormente </w:t>
      </w:r>
      <w:r w:rsidR="001C145C" w:rsidRPr="0098558D">
        <w:rPr>
          <w:rFonts w:ascii="Times New Roman" w:hAnsi="Times New Roman" w:cs="Times New Roman"/>
        </w:rPr>
        <w:t xml:space="preserve">satisfechas con su </w:t>
      </w:r>
      <w:r w:rsidR="00920BEB">
        <w:rPr>
          <w:rFonts w:ascii="Times New Roman" w:hAnsi="Times New Roman" w:cs="Times New Roman"/>
        </w:rPr>
        <w:t>desempeño escolar</w:t>
      </w:r>
      <w:r>
        <w:rPr>
          <w:rFonts w:ascii="Times New Roman" w:hAnsi="Times New Roman" w:cs="Times New Roman"/>
        </w:rPr>
        <w:t xml:space="preserve"> y </w:t>
      </w:r>
      <w:r w:rsidR="00920BEB">
        <w:rPr>
          <w:rFonts w:ascii="Times New Roman" w:hAnsi="Times New Roman" w:cs="Times New Roman"/>
        </w:rPr>
        <w:t>en</w:t>
      </w:r>
      <w:r w:rsidR="001C145C" w:rsidRPr="0098558D">
        <w:rPr>
          <w:rFonts w:ascii="Times New Roman" w:hAnsi="Times New Roman" w:cs="Times New Roman"/>
        </w:rPr>
        <w:t xml:space="preserve"> </w:t>
      </w:r>
      <w:r w:rsidR="007E180D">
        <w:rPr>
          <w:rFonts w:ascii="Times New Roman" w:hAnsi="Times New Roman" w:cs="Times New Roman"/>
        </w:rPr>
        <w:t>sus</w:t>
      </w:r>
      <w:r w:rsidR="001C262B">
        <w:rPr>
          <w:rFonts w:ascii="Times New Roman" w:hAnsi="Times New Roman" w:cs="Times New Roman"/>
        </w:rPr>
        <w:t xml:space="preserve"> altas</w:t>
      </w:r>
      <w:r w:rsidR="007E180D">
        <w:rPr>
          <w:rFonts w:ascii="Times New Roman" w:hAnsi="Times New Roman" w:cs="Times New Roman"/>
        </w:rPr>
        <w:t xml:space="preserve"> </w:t>
      </w:r>
      <w:r w:rsidR="001C145C" w:rsidRPr="0098558D">
        <w:rPr>
          <w:rFonts w:ascii="Times New Roman" w:hAnsi="Times New Roman" w:cs="Times New Roman"/>
        </w:rPr>
        <w:t>expectativas</w:t>
      </w:r>
      <w:r w:rsidR="001C262B">
        <w:rPr>
          <w:rFonts w:ascii="Times New Roman" w:hAnsi="Times New Roman" w:cs="Times New Roman"/>
        </w:rPr>
        <w:t xml:space="preserve"> </w:t>
      </w:r>
      <w:r w:rsidR="001C145C" w:rsidRPr="0098558D">
        <w:rPr>
          <w:rFonts w:ascii="Times New Roman" w:hAnsi="Times New Roman" w:cs="Times New Roman"/>
        </w:rPr>
        <w:t xml:space="preserve">para </w:t>
      </w:r>
      <w:r>
        <w:rPr>
          <w:rFonts w:ascii="Times New Roman" w:hAnsi="Times New Roman" w:cs="Times New Roman"/>
        </w:rPr>
        <w:t>concluir</w:t>
      </w:r>
      <w:r w:rsidR="001C145C" w:rsidRPr="0098558D">
        <w:rPr>
          <w:rFonts w:ascii="Times New Roman" w:hAnsi="Times New Roman" w:cs="Times New Roman"/>
        </w:rPr>
        <w:t xml:space="preserve"> la </w:t>
      </w:r>
      <w:r w:rsidR="00920BEB">
        <w:rPr>
          <w:rFonts w:ascii="Times New Roman" w:hAnsi="Times New Roman" w:cs="Times New Roman"/>
        </w:rPr>
        <w:t xml:space="preserve">educación </w:t>
      </w:r>
      <w:r w:rsidR="001C145C" w:rsidRPr="0098558D">
        <w:rPr>
          <w:rFonts w:ascii="Times New Roman" w:hAnsi="Times New Roman" w:cs="Times New Roman"/>
        </w:rPr>
        <w:t>preparatoria</w:t>
      </w:r>
      <w:r w:rsidR="000002A5" w:rsidRPr="0098558D">
        <w:rPr>
          <w:rFonts w:ascii="Times New Roman" w:hAnsi="Times New Roman" w:cs="Times New Roman"/>
        </w:rPr>
        <w:t xml:space="preserve">. </w:t>
      </w:r>
      <w:r>
        <w:rPr>
          <w:rFonts w:ascii="Times New Roman" w:hAnsi="Times New Roman" w:cs="Times New Roman"/>
        </w:rPr>
        <w:t xml:space="preserve">A pesar de que las alumnas </w:t>
      </w:r>
      <w:r w:rsidR="00920BEB">
        <w:rPr>
          <w:rFonts w:ascii="Times New Roman" w:hAnsi="Times New Roman" w:cs="Times New Roman"/>
        </w:rPr>
        <w:t>enfrentan</w:t>
      </w:r>
      <w:r>
        <w:rPr>
          <w:rFonts w:ascii="Times New Roman" w:hAnsi="Times New Roman" w:cs="Times New Roman"/>
        </w:rPr>
        <w:t xml:space="preserve"> una triple jornada</w:t>
      </w:r>
      <w:r w:rsidR="00920BEB">
        <w:rPr>
          <w:rFonts w:ascii="Times New Roman" w:hAnsi="Times New Roman" w:cs="Times New Roman"/>
        </w:rPr>
        <w:t xml:space="preserve"> </w:t>
      </w:r>
      <w:r w:rsidR="001C262B" w:rsidRPr="00853986">
        <w:rPr>
          <w:rFonts w:ascii="Times New Roman" w:hAnsi="Times New Roman" w:cs="Times New Roman"/>
          <w:color w:val="000000"/>
        </w:rPr>
        <w:t>—</w:t>
      </w:r>
      <w:r>
        <w:rPr>
          <w:rFonts w:ascii="Times New Roman" w:hAnsi="Times New Roman" w:cs="Times New Roman"/>
        </w:rPr>
        <w:t>escolar, laboral y doméstica</w:t>
      </w:r>
      <w:r w:rsidR="001C262B" w:rsidRPr="00853986">
        <w:rPr>
          <w:rFonts w:ascii="Times New Roman" w:hAnsi="Times New Roman" w:cs="Times New Roman"/>
          <w:color w:val="000000"/>
        </w:rPr>
        <w:t>—</w:t>
      </w:r>
      <w:r w:rsidR="00920BEB">
        <w:rPr>
          <w:rFonts w:ascii="Times New Roman" w:hAnsi="Times New Roman" w:cs="Times New Roman"/>
        </w:rPr>
        <w:t>,</w:t>
      </w:r>
      <w:r w:rsidR="00F3706C">
        <w:rPr>
          <w:rFonts w:ascii="Times New Roman" w:hAnsi="Times New Roman" w:cs="Times New Roman"/>
        </w:rPr>
        <w:t xml:space="preserve"> </w:t>
      </w:r>
      <w:r w:rsidR="00920BEB">
        <w:rPr>
          <w:rFonts w:ascii="Times New Roman" w:hAnsi="Times New Roman" w:cs="Times New Roman"/>
        </w:rPr>
        <w:t>logran mejores resultados académicos. No obstante, l</w:t>
      </w:r>
      <w:r w:rsidR="00ED2CEB">
        <w:rPr>
          <w:rFonts w:ascii="Times New Roman" w:hAnsi="Times New Roman" w:cs="Times New Roman"/>
        </w:rPr>
        <w:t>as mujeres de las instituciones inv</w:t>
      </w:r>
      <w:r w:rsidR="00ED2CEB" w:rsidRPr="005959E2">
        <w:rPr>
          <w:rFonts w:ascii="Times New Roman" w:hAnsi="Times New Roman" w:cs="Times New Roman"/>
        </w:rPr>
        <w:t xml:space="preserve">estigadas </w:t>
      </w:r>
      <w:r w:rsidR="00920BEB">
        <w:rPr>
          <w:rFonts w:ascii="Times New Roman" w:hAnsi="Times New Roman" w:cs="Times New Roman"/>
        </w:rPr>
        <w:t xml:space="preserve">manifiestan insatisfacción </w:t>
      </w:r>
      <w:r w:rsidR="00ED2CEB" w:rsidRPr="005959E2">
        <w:rPr>
          <w:rFonts w:ascii="Times New Roman" w:hAnsi="Times New Roman" w:cs="Times New Roman"/>
        </w:rPr>
        <w:t xml:space="preserve">con su cuerpo y </w:t>
      </w:r>
      <w:r w:rsidR="00920BEB">
        <w:rPr>
          <w:rFonts w:ascii="Times New Roman" w:hAnsi="Times New Roman" w:cs="Times New Roman"/>
        </w:rPr>
        <w:t>en</w:t>
      </w:r>
      <w:r w:rsidR="00ED2CEB" w:rsidRPr="005959E2">
        <w:rPr>
          <w:rFonts w:ascii="Times New Roman" w:hAnsi="Times New Roman" w:cs="Times New Roman"/>
        </w:rPr>
        <w:t xml:space="preserve"> su forma de ser</w:t>
      </w:r>
      <w:r w:rsidR="00920BEB">
        <w:rPr>
          <w:rFonts w:ascii="Times New Roman" w:hAnsi="Times New Roman" w:cs="Times New Roman"/>
        </w:rPr>
        <w:t>; esta situación sugiere que una posible explicación de su</w:t>
      </w:r>
      <w:r w:rsidR="007E180D">
        <w:rPr>
          <w:rFonts w:ascii="Times New Roman" w:hAnsi="Times New Roman" w:cs="Times New Roman"/>
        </w:rPr>
        <w:t xml:space="preserve"> </w:t>
      </w:r>
      <w:r w:rsidR="00ED2CEB" w:rsidRPr="005959E2">
        <w:rPr>
          <w:rFonts w:ascii="Times New Roman" w:hAnsi="Times New Roman" w:cs="Times New Roman"/>
        </w:rPr>
        <w:t xml:space="preserve">rendimiento académico </w:t>
      </w:r>
      <w:r w:rsidR="00096302">
        <w:rPr>
          <w:rFonts w:ascii="Times New Roman" w:hAnsi="Times New Roman" w:cs="Times New Roman"/>
        </w:rPr>
        <w:t xml:space="preserve">podría radicar en la búsqueda de validación </w:t>
      </w:r>
      <w:r w:rsidR="00ED2CEB" w:rsidRPr="005959E2">
        <w:rPr>
          <w:rFonts w:ascii="Times New Roman" w:hAnsi="Times New Roman" w:cs="Times New Roman"/>
        </w:rPr>
        <w:t>externa mediante el éxito académico.</w:t>
      </w:r>
    </w:p>
    <w:p w14:paraId="6E337D3B" w14:textId="77777777" w:rsidR="003A130F" w:rsidRDefault="0026167F" w:rsidP="00B72A45">
      <w:pPr>
        <w:spacing w:line="360" w:lineRule="auto"/>
        <w:ind w:firstLine="567"/>
        <w:jc w:val="both"/>
        <w:rPr>
          <w:rFonts w:ascii="Times New Roman" w:hAnsi="Times New Roman" w:cs="Times New Roman"/>
        </w:rPr>
      </w:pPr>
      <w:r>
        <w:rPr>
          <w:rFonts w:ascii="Times New Roman" w:hAnsi="Times New Roman" w:cs="Times New Roman"/>
        </w:rPr>
        <w:t>L</w:t>
      </w:r>
      <w:r w:rsidRPr="0098558D">
        <w:rPr>
          <w:rFonts w:ascii="Times New Roman" w:hAnsi="Times New Roman" w:cs="Times New Roman"/>
        </w:rPr>
        <w:t xml:space="preserve">a hipótesis </w:t>
      </w:r>
      <w:r w:rsidR="00426D2A">
        <w:rPr>
          <w:rFonts w:ascii="Times New Roman" w:hAnsi="Times New Roman" w:cs="Times New Roman"/>
        </w:rPr>
        <w:t>que plantea una</w:t>
      </w:r>
      <w:r w:rsidRPr="0098558D">
        <w:rPr>
          <w:rFonts w:ascii="Times New Roman" w:hAnsi="Times New Roman" w:cs="Times New Roman"/>
        </w:rPr>
        <w:t xml:space="preserve"> relación entre el grado escolar y el rendimiento académico </w:t>
      </w:r>
      <w:r w:rsidR="005C2B81">
        <w:rPr>
          <w:rFonts w:ascii="Times New Roman" w:hAnsi="Times New Roman" w:cs="Times New Roman"/>
        </w:rPr>
        <w:t>no se rechaza</w:t>
      </w:r>
      <w:r w:rsidR="00426D2A">
        <w:rPr>
          <w:rFonts w:ascii="Times New Roman" w:hAnsi="Times New Roman" w:cs="Times New Roman"/>
        </w:rPr>
        <w:t xml:space="preserve">. Esta situación puede atribuirse a que los/as </w:t>
      </w:r>
      <w:r w:rsidR="009B7B47" w:rsidRPr="0098558D">
        <w:rPr>
          <w:rFonts w:ascii="Times New Roman" w:hAnsi="Times New Roman" w:cs="Times New Roman"/>
        </w:rPr>
        <w:t xml:space="preserve">estudiantes de los primeros </w:t>
      </w:r>
      <w:r w:rsidR="00F87631">
        <w:rPr>
          <w:rFonts w:ascii="Times New Roman" w:hAnsi="Times New Roman" w:cs="Times New Roman"/>
        </w:rPr>
        <w:t>nivele</w:t>
      </w:r>
      <w:r w:rsidR="009B7B47" w:rsidRPr="0098558D">
        <w:rPr>
          <w:rFonts w:ascii="Times New Roman" w:hAnsi="Times New Roman" w:cs="Times New Roman"/>
        </w:rPr>
        <w:t>s de</w:t>
      </w:r>
      <w:r w:rsidR="00F87631">
        <w:rPr>
          <w:rFonts w:ascii="Times New Roman" w:hAnsi="Times New Roman" w:cs="Times New Roman"/>
        </w:rPr>
        <w:t xml:space="preserve"> </w:t>
      </w:r>
      <w:r w:rsidR="009B7B47" w:rsidRPr="0098558D">
        <w:rPr>
          <w:rFonts w:ascii="Times New Roman" w:hAnsi="Times New Roman" w:cs="Times New Roman"/>
        </w:rPr>
        <w:t>preparatoria</w:t>
      </w:r>
      <w:r w:rsidR="001C145C" w:rsidRPr="0098558D">
        <w:rPr>
          <w:rFonts w:ascii="Times New Roman" w:hAnsi="Times New Roman" w:cs="Times New Roman"/>
        </w:rPr>
        <w:t xml:space="preserve"> </w:t>
      </w:r>
      <w:r w:rsidR="00426D2A">
        <w:rPr>
          <w:rFonts w:ascii="Times New Roman" w:hAnsi="Times New Roman" w:cs="Times New Roman"/>
        </w:rPr>
        <w:t xml:space="preserve">aún se encuentran </w:t>
      </w:r>
      <w:r w:rsidR="003F1768" w:rsidRPr="0098558D">
        <w:rPr>
          <w:rFonts w:ascii="Times New Roman" w:hAnsi="Times New Roman" w:cs="Times New Roman"/>
        </w:rPr>
        <w:t>en proceso de adapta</w:t>
      </w:r>
      <w:r w:rsidR="001C145C" w:rsidRPr="0098558D">
        <w:rPr>
          <w:rFonts w:ascii="Times New Roman" w:hAnsi="Times New Roman" w:cs="Times New Roman"/>
        </w:rPr>
        <w:t xml:space="preserve">ción al </w:t>
      </w:r>
      <w:r w:rsidR="00426D2A">
        <w:rPr>
          <w:rFonts w:ascii="Times New Roman" w:hAnsi="Times New Roman" w:cs="Times New Roman"/>
        </w:rPr>
        <w:t>nivel medio superior. En esa etapa del desarrollo</w:t>
      </w:r>
      <w:r w:rsidR="00F87631">
        <w:rPr>
          <w:rFonts w:ascii="Times New Roman" w:hAnsi="Times New Roman" w:cs="Times New Roman"/>
        </w:rPr>
        <w:t xml:space="preserve"> </w:t>
      </w:r>
      <w:r w:rsidR="00426D2A">
        <w:rPr>
          <w:rFonts w:ascii="Times New Roman" w:hAnsi="Times New Roman" w:cs="Times New Roman"/>
        </w:rPr>
        <w:t>suelen presentar menor</w:t>
      </w:r>
      <w:r w:rsidR="00F87631">
        <w:rPr>
          <w:rFonts w:ascii="Times New Roman" w:hAnsi="Times New Roman" w:cs="Times New Roman"/>
        </w:rPr>
        <w:t xml:space="preserve"> madurez emocional, </w:t>
      </w:r>
      <w:r w:rsidR="00426D2A">
        <w:rPr>
          <w:rFonts w:ascii="Times New Roman" w:hAnsi="Times New Roman" w:cs="Times New Roman"/>
        </w:rPr>
        <w:t>poco desempeño cognitivo</w:t>
      </w:r>
      <w:r w:rsidR="00F87631">
        <w:rPr>
          <w:rFonts w:ascii="Times New Roman" w:hAnsi="Times New Roman" w:cs="Times New Roman"/>
        </w:rPr>
        <w:t xml:space="preserve"> </w:t>
      </w:r>
      <w:r w:rsidR="00ED2CEB">
        <w:rPr>
          <w:rFonts w:ascii="Times New Roman" w:hAnsi="Times New Roman" w:cs="Times New Roman"/>
        </w:rPr>
        <w:t>y carecen de habilidad para</w:t>
      </w:r>
      <w:r w:rsidR="004003C1" w:rsidRPr="0098558D">
        <w:rPr>
          <w:rFonts w:ascii="Times New Roman" w:hAnsi="Times New Roman" w:cs="Times New Roman"/>
        </w:rPr>
        <w:t xml:space="preserve"> </w:t>
      </w:r>
      <w:r w:rsidR="00ED2CEB" w:rsidRPr="00665B7D">
        <w:rPr>
          <w:rFonts w:ascii="Times New Roman" w:hAnsi="Times New Roman" w:cs="Times New Roman"/>
        </w:rPr>
        <w:t>omi</w:t>
      </w:r>
      <w:r w:rsidR="00ED2CEB">
        <w:rPr>
          <w:rFonts w:ascii="Times New Roman" w:hAnsi="Times New Roman" w:cs="Times New Roman"/>
        </w:rPr>
        <w:t>ti</w:t>
      </w:r>
      <w:r w:rsidR="00ED2CEB" w:rsidRPr="00665B7D">
        <w:rPr>
          <w:rFonts w:ascii="Times New Roman" w:hAnsi="Times New Roman" w:cs="Times New Roman"/>
        </w:rPr>
        <w:t>r distractores</w:t>
      </w:r>
      <w:r w:rsidR="00ED2CEB">
        <w:rPr>
          <w:rFonts w:ascii="Times New Roman" w:hAnsi="Times New Roman" w:cs="Times New Roman"/>
        </w:rPr>
        <w:t xml:space="preserve">, </w:t>
      </w:r>
      <w:r w:rsidR="003254CC">
        <w:rPr>
          <w:rFonts w:ascii="Times New Roman" w:hAnsi="Times New Roman" w:cs="Times New Roman"/>
        </w:rPr>
        <w:t>estos</w:t>
      </w:r>
      <w:r w:rsidR="00426D2A">
        <w:rPr>
          <w:rFonts w:ascii="Times New Roman" w:hAnsi="Times New Roman" w:cs="Times New Roman"/>
        </w:rPr>
        <w:t xml:space="preserve"> </w:t>
      </w:r>
      <w:r w:rsidR="003254CC">
        <w:rPr>
          <w:rFonts w:ascii="Times New Roman" w:hAnsi="Times New Roman" w:cs="Times New Roman"/>
        </w:rPr>
        <w:t>influyen</w:t>
      </w:r>
      <w:r w:rsidR="00426D2A">
        <w:rPr>
          <w:rFonts w:ascii="Times New Roman" w:hAnsi="Times New Roman" w:cs="Times New Roman"/>
        </w:rPr>
        <w:t xml:space="preserve"> en</w:t>
      </w:r>
      <w:r w:rsidR="00F3706C">
        <w:rPr>
          <w:rFonts w:ascii="Times New Roman" w:hAnsi="Times New Roman" w:cs="Times New Roman"/>
        </w:rPr>
        <w:t xml:space="preserve"> un menor rendimiento académico </w:t>
      </w:r>
      <w:r w:rsidR="00ED2CEB">
        <w:rPr>
          <w:rFonts w:ascii="Times New Roman" w:hAnsi="Times New Roman" w:cs="Times New Roman"/>
        </w:rPr>
        <w:t>y</w:t>
      </w:r>
      <w:r w:rsidR="00426D2A">
        <w:rPr>
          <w:rFonts w:ascii="Times New Roman" w:hAnsi="Times New Roman" w:cs="Times New Roman"/>
        </w:rPr>
        <w:t>, en consecuencia,</w:t>
      </w:r>
      <w:r w:rsidR="000002A5" w:rsidRPr="0098558D">
        <w:rPr>
          <w:rFonts w:ascii="Times New Roman" w:hAnsi="Times New Roman" w:cs="Times New Roman"/>
        </w:rPr>
        <w:t xml:space="preserve"> </w:t>
      </w:r>
      <w:r w:rsidR="00F3706C">
        <w:rPr>
          <w:rFonts w:ascii="Times New Roman" w:hAnsi="Times New Roman" w:cs="Times New Roman"/>
        </w:rPr>
        <w:t>mayores</w:t>
      </w:r>
      <w:r w:rsidR="00F3706C" w:rsidRPr="0098558D">
        <w:rPr>
          <w:rFonts w:ascii="Times New Roman" w:hAnsi="Times New Roman" w:cs="Times New Roman"/>
        </w:rPr>
        <w:t xml:space="preserve"> niveles de reprobación</w:t>
      </w:r>
      <w:r w:rsidR="00F3706C">
        <w:rPr>
          <w:rFonts w:ascii="Times New Roman" w:hAnsi="Times New Roman" w:cs="Times New Roman"/>
        </w:rPr>
        <w:t>.</w:t>
      </w:r>
    </w:p>
    <w:p w14:paraId="485845BB" w14:textId="77777777" w:rsidR="00816341" w:rsidRDefault="00ED2CEB" w:rsidP="00B72A45">
      <w:pPr>
        <w:spacing w:line="360" w:lineRule="auto"/>
        <w:ind w:firstLine="567"/>
        <w:jc w:val="both"/>
        <w:rPr>
          <w:rFonts w:ascii="Times New Roman" w:hAnsi="Times New Roman" w:cs="Times New Roman"/>
        </w:rPr>
      </w:pPr>
      <w:r>
        <w:rPr>
          <w:rFonts w:ascii="Times New Roman" w:hAnsi="Times New Roman" w:cs="Times New Roman"/>
        </w:rPr>
        <w:t>L</w:t>
      </w:r>
      <w:r w:rsidRPr="0098558D">
        <w:rPr>
          <w:rFonts w:ascii="Times New Roman" w:hAnsi="Times New Roman" w:cs="Times New Roman"/>
        </w:rPr>
        <w:t xml:space="preserve">a hipótesis que suponía </w:t>
      </w:r>
      <w:r w:rsidR="00426D2A">
        <w:rPr>
          <w:rFonts w:ascii="Times New Roman" w:hAnsi="Times New Roman" w:cs="Times New Roman"/>
        </w:rPr>
        <w:t xml:space="preserve">una </w:t>
      </w:r>
      <w:r w:rsidR="003254CC">
        <w:rPr>
          <w:rFonts w:ascii="Times New Roman" w:hAnsi="Times New Roman" w:cs="Times New Roman"/>
        </w:rPr>
        <w:t>asociac</w:t>
      </w:r>
      <w:r w:rsidR="00426D2A">
        <w:rPr>
          <w:rFonts w:ascii="Times New Roman" w:hAnsi="Times New Roman" w:cs="Times New Roman"/>
        </w:rPr>
        <w:t xml:space="preserve">ión entre </w:t>
      </w:r>
      <w:r w:rsidRPr="0098558D">
        <w:rPr>
          <w:rFonts w:ascii="Times New Roman" w:hAnsi="Times New Roman" w:cs="Times New Roman"/>
        </w:rPr>
        <w:t xml:space="preserve">el contexto escolar </w:t>
      </w:r>
      <w:r w:rsidR="003254CC">
        <w:rPr>
          <w:rFonts w:ascii="Times New Roman" w:hAnsi="Times New Roman" w:cs="Times New Roman"/>
        </w:rPr>
        <w:t>y</w:t>
      </w:r>
      <w:r w:rsidRPr="0098558D">
        <w:rPr>
          <w:rFonts w:ascii="Times New Roman" w:hAnsi="Times New Roman" w:cs="Times New Roman"/>
        </w:rPr>
        <w:t xml:space="preserve"> el rendimiento académico</w:t>
      </w:r>
      <w:r>
        <w:rPr>
          <w:rFonts w:ascii="Times New Roman" w:hAnsi="Times New Roman" w:cs="Times New Roman"/>
        </w:rPr>
        <w:t xml:space="preserve"> se rechaz</w:t>
      </w:r>
      <w:r w:rsidR="007E180D">
        <w:rPr>
          <w:rFonts w:ascii="Times New Roman" w:hAnsi="Times New Roman" w:cs="Times New Roman"/>
        </w:rPr>
        <w:t>a</w:t>
      </w:r>
      <w:r w:rsidRPr="0098558D">
        <w:rPr>
          <w:rFonts w:ascii="Times New Roman" w:hAnsi="Times New Roman" w:cs="Times New Roman"/>
        </w:rPr>
        <w:t xml:space="preserve">. </w:t>
      </w:r>
      <w:r w:rsidR="00D25F6D" w:rsidRPr="0098558D">
        <w:rPr>
          <w:rFonts w:ascii="Times New Roman" w:hAnsi="Times New Roman" w:cs="Times New Roman"/>
        </w:rPr>
        <w:t>E</w:t>
      </w:r>
      <w:r w:rsidR="000002A5" w:rsidRPr="0098558D">
        <w:rPr>
          <w:rFonts w:ascii="Times New Roman" w:hAnsi="Times New Roman" w:cs="Times New Roman"/>
        </w:rPr>
        <w:t xml:space="preserve">l rendimiento académico no se relaciona </w:t>
      </w:r>
      <w:r w:rsidR="00D25F6D" w:rsidRPr="0098558D">
        <w:rPr>
          <w:rFonts w:ascii="Times New Roman" w:hAnsi="Times New Roman" w:cs="Times New Roman"/>
        </w:rPr>
        <w:t xml:space="preserve">de manera directa </w:t>
      </w:r>
      <w:r w:rsidR="000002A5" w:rsidRPr="0098558D">
        <w:rPr>
          <w:rFonts w:ascii="Times New Roman" w:hAnsi="Times New Roman" w:cs="Times New Roman"/>
        </w:rPr>
        <w:t>con el contexto escolar</w:t>
      </w:r>
      <w:r w:rsidR="00426D2A">
        <w:rPr>
          <w:rFonts w:ascii="Times New Roman" w:hAnsi="Times New Roman" w:cs="Times New Roman"/>
        </w:rPr>
        <w:t>, ya sea</w:t>
      </w:r>
      <w:r w:rsidR="000002A5" w:rsidRPr="0098558D">
        <w:rPr>
          <w:rFonts w:ascii="Times New Roman" w:hAnsi="Times New Roman" w:cs="Times New Roman"/>
        </w:rPr>
        <w:t xml:space="preserve"> rural o urbano</w:t>
      </w:r>
      <w:r w:rsidR="00EC6749">
        <w:rPr>
          <w:rFonts w:ascii="Times New Roman" w:hAnsi="Times New Roman" w:cs="Times New Roman"/>
        </w:rPr>
        <w:t>. S</w:t>
      </w:r>
      <w:r w:rsidR="00853986">
        <w:rPr>
          <w:rFonts w:ascii="Times New Roman" w:hAnsi="Times New Roman" w:cs="Times New Roman"/>
        </w:rPr>
        <w:t>in embargo,</w:t>
      </w:r>
      <w:r w:rsidR="00853986" w:rsidRPr="00437479">
        <w:rPr>
          <w:rFonts w:ascii="Times New Roman" w:hAnsi="Times New Roman" w:cs="Times New Roman"/>
        </w:rPr>
        <w:t xml:space="preserve"> </w:t>
      </w:r>
      <w:r w:rsidR="00EC6749">
        <w:rPr>
          <w:rFonts w:ascii="Times New Roman" w:hAnsi="Times New Roman" w:cs="Times New Roman"/>
        </w:rPr>
        <w:t xml:space="preserve">en cada uno de los contextos, </w:t>
      </w:r>
      <w:r w:rsidR="00853986" w:rsidRPr="00437479">
        <w:rPr>
          <w:rFonts w:ascii="Times New Roman" w:hAnsi="Times New Roman" w:cs="Times New Roman"/>
        </w:rPr>
        <w:t>se identific</w:t>
      </w:r>
      <w:r w:rsidR="003970B7">
        <w:rPr>
          <w:rFonts w:ascii="Times New Roman" w:hAnsi="Times New Roman" w:cs="Times New Roman"/>
        </w:rPr>
        <w:t>a</w:t>
      </w:r>
      <w:r w:rsidR="003254CC">
        <w:rPr>
          <w:rFonts w:ascii="Times New Roman" w:hAnsi="Times New Roman" w:cs="Times New Roman"/>
        </w:rPr>
        <w:t>n</w:t>
      </w:r>
      <w:r w:rsidR="00EC6749">
        <w:rPr>
          <w:rFonts w:ascii="Times New Roman" w:hAnsi="Times New Roman" w:cs="Times New Roman"/>
        </w:rPr>
        <w:t xml:space="preserve"> variables asocia</w:t>
      </w:r>
      <w:r w:rsidR="003254CC">
        <w:rPr>
          <w:rFonts w:ascii="Times New Roman" w:hAnsi="Times New Roman" w:cs="Times New Roman"/>
        </w:rPr>
        <w:t>das</w:t>
      </w:r>
      <w:r w:rsidR="00EC6749">
        <w:rPr>
          <w:rFonts w:ascii="Times New Roman" w:hAnsi="Times New Roman" w:cs="Times New Roman"/>
        </w:rPr>
        <w:t xml:space="preserve"> </w:t>
      </w:r>
      <w:r w:rsidR="003254CC">
        <w:rPr>
          <w:rFonts w:ascii="Times New Roman" w:hAnsi="Times New Roman" w:cs="Times New Roman"/>
        </w:rPr>
        <w:t>a</w:t>
      </w:r>
      <w:r w:rsidR="00EC6749">
        <w:rPr>
          <w:rFonts w:ascii="Times New Roman" w:hAnsi="Times New Roman" w:cs="Times New Roman"/>
        </w:rPr>
        <w:t xml:space="preserve">l bajo rendimiento académico. </w:t>
      </w:r>
      <w:r w:rsidR="00853986">
        <w:rPr>
          <w:rFonts w:ascii="Times New Roman" w:hAnsi="Times New Roman" w:cs="Times New Roman"/>
        </w:rPr>
        <w:t>E</w:t>
      </w:r>
      <w:r w:rsidR="00816341">
        <w:rPr>
          <w:rFonts w:ascii="Times New Roman" w:hAnsi="Times New Roman" w:cs="Times New Roman"/>
        </w:rPr>
        <w:t xml:space="preserve">l alumnado del contexto urbano </w:t>
      </w:r>
      <w:r w:rsidR="00816341" w:rsidRPr="00437479">
        <w:rPr>
          <w:rFonts w:ascii="Times New Roman" w:hAnsi="Times New Roman" w:cs="Times New Roman"/>
        </w:rPr>
        <w:t>carece de apoyo parental</w:t>
      </w:r>
      <w:r w:rsidR="00816341">
        <w:rPr>
          <w:rFonts w:ascii="Times New Roman" w:hAnsi="Times New Roman" w:cs="Times New Roman"/>
        </w:rPr>
        <w:t xml:space="preserve">, </w:t>
      </w:r>
      <w:r w:rsidR="00853986" w:rsidRPr="0098558D">
        <w:rPr>
          <w:rFonts w:ascii="Times New Roman" w:hAnsi="Times New Roman" w:cs="Times New Roman"/>
        </w:rPr>
        <w:t>no percibe la importancia de estudiar</w:t>
      </w:r>
      <w:r w:rsidR="00853986">
        <w:rPr>
          <w:rFonts w:ascii="Times New Roman" w:hAnsi="Times New Roman" w:cs="Times New Roman"/>
        </w:rPr>
        <w:t>,</w:t>
      </w:r>
      <w:r w:rsidR="00853986" w:rsidRPr="0098558D">
        <w:rPr>
          <w:rFonts w:ascii="Times New Roman" w:hAnsi="Times New Roman" w:cs="Times New Roman"/>
        </w:rPr>
        <w:t xml:space="preserve"> </w:t>
      </w:r>
      <w:r w:rsidR="00816341">
        <w:rPr>
          <w:rFonts w:ascii="Times New Roman" w:hAnsi="Times New Roman" w:cs="Times New Roman"/>
        </w:rPr>
        <w:t xml:space="preserve">tiene </w:t>
      </w:r>
      <w:r w:rsidR="00816341" w:rsidRPr="00437479">
        <w:rPr>
          <w:rFonts w:ascii="Times New Roman" w:hAnsi="Times New Roman" w:cs="Times New Roman"/>
          <w:lang w:val="es-ES_tradnl"/>
        </w:rPr>
        <w:t>desinterés</w:t>
      </w:r>
      <w:r w:rsidR="00816341">
        <w:rPr>
          <w:rFonts w:ascii="Times New Roman" w:hAnsi="Times New Roman" w:cs="Times New Roman"/>
          <w:lang w:val="es-ES_tradnl"/>
        </w:rPr>
        <w:t xml:space="preserve"> en el </w:t>
      </w:r>
      <w:r w:rsidR="00816341">
        <w:rPr>
          <w:rFonts w:ascii="Times New Roman" w:hAnsi="Times New Roman" w:cs="Times New Roman"/>
          <w:lang w:val="es-ES_tradnl"/>
        </w:rPr>
        <w:lastRenderedPageBreak/>
        <w:t>estudio</w:t>
      </w:r>
      <w:r w:rsidR="00816341" w:rsidRPr="00437479">
        <w:rPr>
          <w:rFonts w:ascii="Times New Roman" w:hAnsi="Times New Roman" w:cs="Times New Roman"/>
          <w:lang w:val="es-ES_tradnl"/>
        </w:rPr>
        <w:t>,</w:t>
      </w:r>
      <w:r w:rsidR="00816341" w:rsidRPr="00437479">
        <w:rPr>
          <w:rFonts w:ascii="Times New Roman" w:hAnsi="Times New Roman" w:cs="Times New Roman"/>
        </w:rPr>
        <w:t xml:space="preserve"> se aburre </w:t>
      </w:r>
      <w:r w:rsidR="00816341">
        <w:rPr>
          <w:rFonts w:ascii="Times New Roman" w:hAnsi="Times New Roman" w:cs="Times New Roman"/>
        </w:rPr>
        <w:t>durante las</w:t>
      </w:r>
      <w:r w:rsidR="00816341" w:rsidRPr="00437479">
        <w:rPr>
          <w:rFonts w:ascii="Times New Roman" w:hAnsi="Times New Roman" w:cs="Times New Roman"/>
        </w:rPr>
        <w:t xml:space="preserve"> clases y no toma apuntes</w:t>
      </w:r>
      <w:r w:rsidR="00816341">
        <w:rPr>
          <w:rFonts w:ascii="Times New Roman" w:hAnsi="Times New Roman" w:cs="Times New Roman"/>
        </w:rPr>
        <w:t>.</w:t>
      </w:r>
      <w:r w:rsidR="00EC6749">
        <w:rPr>
          <w:rFonts w:ascii="Times New Roman" w:hAnsi="Times New Roman" w:cs="Times New Roman"/>
        </w:rPr>
        <w:t xml:space="preserve"> </w:t>
      </w:r>
      <w:r w:rsidR="00F3706C">
        <w:rPr>
          <w:rFonts w:ascii="Times New Roman" w:hAnsi="Times New Roman" w:cs="Times New Roman"/>
        </w:rPr>
        <w:t>E</w:t>
      </w:r>
      <w:r w:rsidR="00816341">
        <w:rPr>
          <w:rFonts w:ascii="Times New Roman" w:hAnsi="Times New Roman" w:cs="Times New Roman"/>
        </w:rPr>
        <w:t>l alumnado del contexto rural</w:t>
      </w:r>
      <w:r w:rsidR="00F3706C">
        <w:rPr>
          <w:rFonts w:ascii="Times New Roman" w:hAnsi="Times New Roman" w:cs="Times New Roman"/>
        </w:rPr>
        <w:t xml:space="preserve"> </w:t>
      </w:r>
      <w:r w:rsidR="00816341">
        <w:rPr>
          <w:rFonts w:ascii="Times New Roman" w:hAnsi="Times New Roman" w:cs="Times New Roman"/>
        </w:rPr>
        <w:t>tiene déficit de atención</w:t>
      </w:r>
      <w:r w:rsidR="00853986">
        <w:rPr>
          <w:rFonts w:ascii="Times New Roman" w:hAnsi="Times New Roman" w:cs="Times New Roman"/>
        </w:rPr>
        <w:t xml:space="preserve">, </w:t>
      </w:r>
      <w:r w:rsidR="00816341" w:rsidRPr="00437479">
        <w:rPr>
          <w:rFonts w:ascii="Times New Roman" w:hAnsi="Times New Roman" w:cs="Times New Roman"/>
        </w:rPr>
        <w:t>problemas visuales</w:t>
      </w:r>
      <w:r w:rsidR="00EC6749">
        <w:rPr>
          <w:rFonts w:ascii="Times New Roman" w:hAnsi="Times New Roman" w:cs="Times New Roman"/>
        </w:rPr>
        <w:t xml:space="preserve"> y la </w:t>
      </w:r>
      <w:r w:rsidR="00816341" w:rsidRPr="00437479">
        <w:rPr>
          <w:rFonts w:ascii="Times New Roman" w:hAnsi="Times New Roman" w:cs="Times New Roman"/>
        </w:rPr>
        <w:t>care</w:t>
      </w:r>
      <w:r w:rsidR="00350AEC">
        <w:rPr>
          <w:rFonts w:ascii="Times New Roman" w:hAnsi="Times New Roman" w:cs="Times New Roman"/>
        </w:rPr>
        <w:t>n</w:t>
      </w:r>
      <w:r w:rsidR="00EC6749">
        <w:rPr>
          <w:rFonts w:ascii="Times New Roman" w:hAnsi="Times New Roman" w:cs="Times New Roman"/>
        </w:rPr>
        <w:t>cia</w:t>
      </w:r>
      <w:r w:rsidR="00816341" w:rsidRPr="00437479">
        <w:rPr>
          <w:rFonts w:ascii="Times New Roman" w:hAnsi="Times New Roman" w:cs="Times New Roman"/>
        </w:rPr>
        <w:t xml:space="preserve"> de herramientas tecnológicas</w:t>
      </w:r>
      <w:r w:rsidR="003970B7">
        <w:rPr>
          <w:rFonts w:ascii="Times New Roman" w:hAnsi="Times New Roman" w:cs="Times New Roman"/>
        </w:rPr>
        <w:t>.</w:t>
      </w:r>
    </w:p>
    <w:p w14:paraId="7E2BA449" w14:textId="189FDE26" w:rsidR="0098558D" w:rsidRDefault="009E5CF4" w:rsidP="00312C75">
      <w:pPr>
        <w:spacing w:line="360" w:lineRule="auto"/>
        <w:ind w:firstLine="567"/>
        <w:jc w:val="both"/>
        <w:rPr>
          <w:rFonts w:ascii="Times New Roman" w:hAnsi="Times New Roman" w:cs="Times New Roman"/>
        </w:rPr>
      </w:pPr>
      <w:r w:rsidRPr="0098558D">
        <w:rPr>
          <w:rFonts w:ascii="Times New Roman" w:hAnsi="Times New Roman" w:cs="Times New Roman"/>
        </w:rPr>
        <w:t xml:space="preserve">Por </w:t>
      </w:r>
      <w:r w:rsidR="00ED2CEB">
        <w:rPr>
          <w:rFonts w:ascii="Times New Roman" w:hAnsi="Times New Roman" w:cs="Times New Roman"/>
        </w:rPr>
        <w:t>lo</w:t>
      </w:r>
      <w:r w:rsidRPr="0098558D">
        <w:rPr>
          <w:rFonts w:ascii="Times New Roman" w:hAnsi="Times New Roman" w:cs="Times New Roman"/>
        </w:rPr>
        <w:t xml:space="preserve"> </w:t>
      </w:r>
      <w:r w:rsidR="00D25F6D" w:rsidRPr="0098558D">
        <w:rPr>
          <w:rFonts w:ascii="Times New Roman" w:hAnsi="Times New Roman" w:cs="Times New Roman"/>
        </w:rPr>
        <w:t>ante</w:t>
      </w:r>
      <w:r w:rsidR="00771639">
        <w:rPr>
          <w:rFonts w:ascii="Times New Roman" w:hAnsi="Times New Roman" w:cs="Times New Roman"/>
        </w:rPr>
        <w:t>riormente</w:t>
      </w:r>
      <w:r w:rsidR="00D25F6D" w:rsidRPr="0098558D">
        <w:rPr>
          <w:rFonts w:ascii="Times New Roman" w:hAnsi="Times New Roman" w:cs="Times New Roman"/>
        </w:rPr>
        <w:t xml:space="preserve"> expuesto</w:t>
      </w:r>
      <w:r w:rsidR="00771639">
        <w:rPr>
          <w:rFonts w:ascii="Times New Roman" w:hAnsi="Times New Roman" w:cs="Times New Roman"/>
        </w:rPr>
        <w:t>,</w:t>
      </w:r>
      <w:r w:rsidR="00D25F6D" w:rsidRPr="0098558D">
        <w:rPr>
          <w:rFonts w:ascii="Times New Roman" w:hAnsi="Times New Roman" w:cs="Times New Roman"/>
        </w:rPr>
        <w:t xml:space="preserve"> y con base en los hallazgos obtenidos en </w:t>
      </w:r>
      <w:r w:rsidR="00771639">
        <w:rPr>
          <w:rFonts w:ascii="Times New Roman" w:hAnsi="Times New Roman" w:cs="Times New Roman"/>
        </w:rPr>
        <w:t xml:space="preserve">relación con </w:t>
      </w:r>
      <w:r w:rsidR="00D25F6D" w:rsidRPr="0098558D">
        <w:rPr>
          <w:rFonts w:ascii="Times New Roman" w:hAnsi="Times New Roman" w:cs="Times New Roman"/>
        </w:rPr>
        <w:t>cada una de las variables</w:t>
      </w:r>
      <w:r w:rsidR="00771639">
        <w:rPr>
          <w:rFonts w:ascii="Times New Roman" w:hAnsi="Times New Roman" w:cs="Times New Roman"/>
        </w:rPr>
        <w:t xml:space="preserve"> analizadas</w:t>
      </w:r>
      <w:r w:rsidR="00D25F6D" w:rsidRPr="0098558D">
        <w:rPr>
          <w:rFonts w:ascii="Times New Roman" w:hAnsi="Times New Roman" w:cs="Times New Roman"/>
        </w:rPr>
        <w:t xml:space="preserve">, </w:t>
      </w:r>
      <w:r w:rsidR="00ED2CEB">
        <w:rPr>
          <w:rFonts w:ascii="Times New Roman" w:hAnsi="Times New Roman" w:cs="Times New Roman"/>
        </w:rPr>
        <w:t xml:space="preserve">es importante que las instituciones desarrollen e </w:t>
      </w:r>
      <w:r w:rsidR="001C145C" w:rsidRPr="0098558D">
        <w:rPr>
          <w:rFonts w:ascii="Times New Roman" w:hAnsi="Times New Roman" w:cs="Times New Roman"/>
        </w:rPr>
        <w:t>implement</w:t>
      </w:r>
      <w:r w:rsidRPr="0098558D">
        <w:rPr>
          <w:rFonts w:ascii="Times New Roman" w:hAnsi="Times New Roman" w:cs="Times New Roman"/>
        </w:rPr>
        <w:t>en</w:t>
      </w:r>
      <w:r w:rsidR="001C145C" w:rsidRPr="0098558D">
        <w:rPr>
          <w:rFonts w:ascii="Times New Roman" w:hAnsi="Times New Roman" w:cs="Times New Roman"/>
        </w:rPr>
        <w:t xml:space="preserve"> estrategias</w:t>
      </w:r>
      <w:r w:rsidR="00771639">
        <w:rPr>
          <w:rFonts w:ascii="Times New Roman" w:hAnsi="Times New Roman" w:cs="Times New Roman"/>
        </w:rPr>
        <w:t xml:space="preserve"> integrales</w:t>
      </w:r>
      <w:r w:rsidR="00ED2CEB">
        <w:rPr>
          <w:rFonts w:ascii="Times New Roman" w:hAnsi="Times New Roman" w:cs="Times New Roman"/>
        </w:rPr>
        <w:t xml:space="preserve"> </w:t>
      </w:r>
      <w:r w:rsidR="00771639">
        <w:rPr>
          <w:rFonts w:ascii="Times New Roman" w:hAnsi="Times New Roman" w:cs="Times New Roman"/>
        </w:rPr>
        <w:t>orientadas a</w:t>
      </w:r>
      <w:r w:rsidR="00ED2CEB">
        <w:rPr>
          <w:rFonts w:ascii="Times New Roman" w:hAnsi="Times New Roman" w:cs="Times New Roman"/>
        </w:rPr>
        <w:t xml:space="preserve"> </w:t>
      </w:r>
      <w:r w:rsidR="00CA4B6D">
        <w:rPr>
          <w:rFonts w:ascii="Times New Roman" w:hAnsi="Times New Roman" w:cs="Times New Roman"/>
        </w:rPr>
        <w:t>incrementar</w:t>
      </w:r>
      <w:r w:rsidRPr="0098558D">
        <w:rPr>
          <w:rFonts w:ascii="Times New Roman" w:hAnsi="Times New Roman" w:cs="Times New Roman"/>
        </w:rPr>
        <w:t xml:space="preserve"> el rendimiento académico</w:t>
      </w:r>
      <w:r w:rsidR="00771639">
        <w:rPr>
          <w:rFonts w:ascii="Times New Roman" w:hAnsi="Times New Roman" w:cs="Times New Roman"/>
        </w:rPr>
        <w:t>, especialmente</w:t>
      </w:r>
      <w:r w:rsidRPr="0098558D">
        <w:rPr>
          <w:rFonts w:ascii="Times New Roman" w:hAnsi="Times New Roman" w:cs="Times New Roman"/>
        </w:rPr>
        <w:t xml:space="preserve"> </w:t>
      </w:r>
      <w:r w:rsidR="001C145C" w:rsidRPr="0098558D">
        <w:rPr>
          <w:rFonts w:ascii="Times New Roman" w:hAnsi="Times New Roman" w:cs="Times New Roman"/>
        </w:rPr>
        <w:t xml:space="preserve">con los </w:t>
      </w:r>
      <w:r w:rsidR="00CA4B6D">
        <w:rPr>
          <w:rFonts w:ascii="Times New Roman" w:hAnsi="Times New Roman" w:cs="Times New Roman"/>
        </w:rPr>
        <w:t>estudiante</w:t>
      </w:r>
      <w:r w:rsidR="001C145C" w:rsidRPr="0098558D">
        <w:rPr>
          <w:rFonts w:ascii="Times New Roman" w:hAnsi="Times New Roman" w:cs="Times New Roman"/>
        </w:rPr>
        <w:t xml:space="preserve">s hombres </w:t>
      </w:r>
      <w:r w:rsidRPr="0098558D">
        <w:rPr>
          <w:rFonts w:ascii="Times New Roman" w:hAnsi="Times New Roman" w:cs="Times New Roman"/>
        </w:rPr>
        <w:t>de</w:t>
      </w:r>
      <w:r w:rsidR="001C145C" w:rsidRPr="0098558D">
        <w:rPr>
          <w:rFonts w:ascii="Times New Roman" w:hAnsi="Times New Roman" w:cs="Times New Roman"/>
        </w:rPr>
        <w:t xml:space="preserve"> </w:t>
      </w:r>
      <w:r w:rsidRPr="0098558D">
        <w:rPr>
          <w:rFonts w:ascii="Times New Roman" w:hAnsi="Times New Roman" w:cs="Times New Roman"/>
        </w:rPr>
        <w:t>los</w:t>
      </w:r>
      <w:r w:rsidR="001C145C" w:rsidRPr="0098558D">
        <w:rPr>
          <w:rFonts w:ascii="Times New Roman" w:hAnsi="Times New Roman" w:cs="Times New Roman"/>
        </w:rPr>
        <w:t xml:space="preserve"> primero</w:t>
      </w:r>
      <w:r w:rsidRPr="0098558D">
        <w:rPr>
          <w:rFonts w:ascii="Times New Roman" w:hAnsi="Times New Roman" w:cs="Times New Roman"/>
        </w:rPr>
        <w:t>s</w:t>
      </w:r>
      <w:r w:rsidR="001C145C" w:rsidRPr="0098558D">
        <w:rPr>
          <w:rFonts w:ascii="Times New Roman" w:hAnsi="Times New Roman" w:cs="Times New Roman"/>
        </w:rPr>
        <w:t xml:space="preserve"> grado</w:t>
      </w:r>
      <w:r w:rsidRPr="0098558D">
        <w:rPr>
          <w:rFonts w:ascii="Times New Roman" w:hAnsi="Times New Roman" w:cs="Times New Roman"/>
        </w:rPr>
        <w:t>s</w:t>
      </w:r>
      <w:r w:rsidR="00ED2CEB">
        <w:rPr>
          <w:rFonts w:ascii="Times New Roman" w:hAnsi="Times New Roman" w:cs="Times New Roman"/>
        </w:rPr>
        <w:t xml:space="preserve"> escolares</w:t>
      </w:r>
      <w:r w:rsidR="00771639">
        <w:rPr>
          <w:rFonts w:ascii="Times New Roman" w:hAnsi="Times New Roman" w:cs="Times New Roman"/>
        </w:rPr>
        <w:t xml:space="preserve"> de</w:t>
      </w:r>
      <w:r w:rsidR="003970B7">
        <w:rPr>
          <w:rFonts w:ascii="Times New Roman" w:hAnsi="Times New Roman" w:cs="Times New Roman"/>
        </w:rPr>
        <w:t>l nivel medio superior</w:t>
      </w:r>
      <w:r w:rsidR="00D8127B" w:rsidRPr="0098558D">
        <w:rPr>
          <w:rFonts w:ascii="Times New Roman" w:hAnsi="Times New Roman" w:cs="Times New Roman"/>
        </w:rPr>
        <w:t>.</w:t>
      </w:r>
    </w:p>
    <w:p w14:paraId="4EAB8C30" w14:textId="77777777" w:rsidR="00925FBD" w:rsidRDefault="00925FBD" w:rsidP="00312C75">
      <w:pPr>
        <w:spacing w:line="360" w:lineRule="auto"/>
        <w:ind w:firstLine="567"/>
        <w:jc w:val="both"/>
        <w:rPr>
          <w:rFonts w:ascii="Times New Roman" w:hAnsi="Times New Roman" w:cs="Times New Roman"/>
        </w:rPr>
      </w:pPr>
    </w:p>
    <w:p w14:paraId="6B4A8E76" w14:textId="77777777" w:rsidR="0098558D" w:rsidRPr="00925FBD" w:rsidRDefault="0098558D" w:rsidP="0098558D">
      <w:pPr>
        <w:spacing w:line="360" w:lineRule="auto"/>
        <w:jc w:val="center"/>
        <w:rPr>
          <w:rFonts w:ascii="Times New Roman" w:hAnsi="Times New Roman" w:cs="Times New Roman"/>
          <w:b/>
          <w:bCs/>
          <w:sz w:val="28"/>
          <w:szCs w:val="28"/>
        </w:rPr>
      </w:pPr>
      <w:r w:rsidRPr="00925FBD">
        <w:rPr>
          <w:rFonts w:ascii="Times New Roman" w:hAnsi="Times New Roman" w:cs="Times New Roman"/>
          <w:b/>
          <w:bCs/>
          <w:sz w:val="28"/>
          <w:szCs w:val="28"/>
        </w:rPr>
        <w:t xml:space="preserve">Futuras líneas de investigación </w:t>
      </w:r>
    </w:p>
    <w:p w14:paraId="26482E25" w14:textId="77777777" w:rsidR="00B27E66" w:rsidRPr="00834692" w:rsidRDefault="00E1357A" w:rsidP="00B72A45">
      <w:pPr>
        <w:spacing w:line="360" w:lineRule="auto"/>
        <w:ind w:firstLine="567"/>
        <w:jc w:val="both"/>
        <w:rPr>
          <w:rFonts w:ascii="Times New Roman" w:hAnsi="Times New Roman" w:cs="Times New Roman"/>
          <w:lang w:val="es-ES_tradnl"/>
        </w:rPr>
      </w:pPr>
      <w:r>
        <w:rPr>
          <w:rFonts w:ascii="Times New Roman" w:hAnsi="Times New Roman" w:cs="Times New Roman"/>
          <w:lang w:val="es-ES_tradnl"/>
        </w:rPr>
        <w:t xml:space="preserve">Las líneas que se proponen </w:t>
      </w:r>
      <w:r w:rsidR="00084E5C">
        <w:rPr>
          <w:rFonts w:ascii="Times New Roman" w:hAnsi="Times New Roman" w:cs="Times New Roman"/>
          <w:lang w:val="es-ES_tradnl"/>
        </w:rPr>
        <w:t>incluyen</w:t>
      </w:r>
      <w:r>
        <w:rPr>
          <w:rFonts w:ascii="Times New Roman" w:hAnsi="Times New Roman" w:cs="Times New Roman"/>
          <w:lang w:val="es-ES_tradnl"/>
        </w:rPr>
        <w:t>,</w:t>
      </w:r>
      <w:r w:rsidR="00084E5C">
        <w:rPr>
          <w:rFonts w:ascii="Times New Roman" w:hAnsi="Times New Roman" w:cs="Times New Roman"/>
          <w:lang w:val="es-ES_tradnl"/>
        </w:rPr>
        <w:t xml:space="preserve"> la investigación, el diseño</w:t>
      </w:r>
      <w:r>
        <w:rPr>
          <w:rFonts w:ascii="Times New Roman" w:hAnsi="Times New Roman" w:cs="Times New Roman"/>
          <w:lang w:val="es-ES_tradnl"/>
        </w:rPr>
        <w:t>, aplica</w:t>
      </w:r>
      <w:r w:rsidR="00084E5C">
        <w:rPr>
          <w:rFonts w:ascii="Times New Roman" w:hAnsi="Times New Roman" w:cs="Times New Roman"/>
          <w:lang w:val="es-ES_tradnl"/>
        </w:rPr>
        <w:t>ción</w:t>
      </w:r>
      <w:r>
        <w:rPr>
          <w:rFonts w:ascii="Times New Roman" w:hAnsi="Times New Roman" w:cs="Times New Roman"/>
          <w:lang w:val="es-ES_tradnl"/>
        </w:rPr>
        <w:t xml:space="preserve"> y evalua</w:t>
      </w:r>
      <w:r w:rsidR="00084E5C">
        <w:rPr>
          <w:rFonts w:ascii="Times New Roman" w:hAnsi="Times New Roman" w:cs="Times New Roman"/>
          <w:lang w:val="es-ES_tradnl"/>
        </w:rPr>
        <w:t>ción de</w:t>
      </w:r>
      <w:r>
        <w:rPr>
          <w:rFonts w:ascii="Times New Roman" w:hAnsi="Times New Roman" w:cs="Times New Roman"/>
          <w:lang w:val="es-ES_tradnl"/>
        </w:rPr>
        <w:t xml:space="preserve"> estrategias </w:t>
      </w:r>
      <w:r w:rsidR="00084E5C">
        <w:rPr>
          <w:rFonts w:ascii="Times New Roman" w:hAnsi="Times New Roman" w:cs="Times New Roman"/>
          <w:lang w:val="es-ES_tradnl"/>
        </w:rPr>
        <w:t xml:space="preserve">para el desarrollo </w:t>
      </w:r>
      <w:r>
        <w:rPr>
          <w:rFonts w:ascii="Times New Roman" w:hAnsi="Times New Roman" w:cs="Times New Roman"/>
          <w:lang w:val="es-ES_tradnl"/>
        </w:rPr>
        <w:t xml:space="preserve">de hábitos de estudio dirigidas </w:t>
      </w:r>
      <w:r w:rsidR="00084E5C">
        <w:rPr>
          <w:rFonts w:ascii="Times New Roman" w:hAnsi="Times New Roman" w:cs="Times New Roman"/>
          <w:lang w:val="es-ES_tradnl"/>
        </w:rPr>
        <w:t xml:space="preserve">especialmente a los estudiantes varones, ya que estos presentan un menor rendimiento académico, en parte, debido a la </w:t>
      </w:r>
      <w:r w:rsidR="00450FBC">
        <w:rPr>
          <w:rFonts w:ascii="Times New Roman" w:hAnsi="Times New Roman" w:cs="Times New Roman"/>
          <w:lang w:val="es-ES_tradnl"/>
        </w:rPr>
        <w:t>ausencia de</w:t>
      </w:r>
      <w:r w:rsidR="00834692">
        <w:rPr>
          <w:rFonts w:ascii="Times New Roman" w:hAnsi="Times New Roman" w:cs="Times New Roman"/>
          <w:lang w:val="es-ES_tradnl"/>
        </w:rPr>
        <w:t xml:space="preserve"> hábitos de estudio</w:t>
      </w:r>
      <w:r w:rsidR="00084E5C">
        <w:rPr>
          <w:rFonts w:ascii="Times New Roman" w:hAnsi="Times New Roman" w:cs="Times New Roman"/>
          <w:lang w:val="es-ES_tradnl"/>
        </w:rPr>
        <w:t xml:space="preserve"> adecuados.</w:t>
      </w:r>
      <w:r w:rsidR="00834692">
        <w:rPr>
          <w:rFonts w:ascii="Times New Roman" w:hAnsi="Times New Roman" w:cs="Times New Roman"/>
          <w:lang w:val="es-ES_tradnl"/>
        </w:rPr>
        <w:t xml:space="preserve"> </w:t>
      </w:r>
    </w:p>
    <w:p w14:paraId="3A1EFCDC" w14:textId="77777777" w:rsidR="00450FBC" w:rsidRDefault="00140211" w:rsidP="00B72A45">
      <w:pPr>
        <w:spacing w:line="360" w:lineRule="auto"/>
        <w:ind w:firstLine="567"/>
        <w:jc w:val="both"/>
        <w:rPr>
          <w:rFonts w:ascii="Times New Roman" w:hAnsi="Times New Roman" w:cs="Times New Roman"/>
        </w:rPr>
      </w:pPr>
      <w:r>
        <w:rPr>
          <w:rFonts w:ascii="Times New Roman" w:hAnsi="Times New Roman" w:cs="Times New Roman"/>
          <w:lang w:val="es-ES_tradnl"/>
        </w:rPr>
        <w:t xml:space="preserve">Además, es necesario </w:t>
      </w:r>
      <w:r w:rsidR="00450FBC">
        <w:rPr>
          <w:rFonts w:ascii="Times New Roman" w:hAnsi="Times New Roman" w:cs="Times New Roman"/>
          <w:lang w:val="es-ES_tradnl"/>
        </w:rPr>
        <w:t>promover</w:t>
      </w:r>
      <w:r>
        <w:rPr>
          <w:rFonts w:ascii="Times New Roman" w:hAnsi="Times New Roman" w:cs="Times New Roman"/>
          <w:lang w:val="es-ES_tradnl"/>
        </w:rPr>
        <w:t xml:space="preserve"> investigaciones </w:t>
      </w:r>
      <w:r w:rsidR="00450FBC">
        <w:rPr>
          <w:rFonts w:ascii="Times New Roman" w:hAnsi="Times New Roman" w:cs="Times New Roman"/>
          <w:lang w:val="es-ES_tradnl"/>
        </w:rPr>
        <w:t>que analicen</w:t>
      </w:r>
      <w:r>
        <w:rPr>
          <w:rFonts w:ascii="Times New Roman" w:hAnsi="Times New Roman" w:cs="Times New Roman"/>
          <w:lang w:val="es-ES_tradnl"/>
        </w:rPr>
        <w:t xml:space="preserve"> la relación </w:t>
      </w:r>
      <w:r w:rsidR="00450FBC">
        <w:rPr>
          <w:rFonts w:ascii="Times New Roman" w:hAnsi="Times New Roman" w:cs="Times New Roman"/>
          <w:lang w:val="es-ES_tradnl"/>
        </w:rPr>
        <w:t>entre</w:t>
      </w:r>
      <w:r>
        <w:rPr>
          <w:rFonts w:ascii="Times New Roman" w:hAnsi="Times New Roman" w:cs="Times New Roman"/>
          <w:lang w:val="es-ES_tradnl"/>
        </w:rPr>
        <w:t xml:space="preserve"> el factor familiar </w:t>
      </w:r>
      <w:r w:rsidR="00450FBC">
        <w:rPr>
          <w:rFonts w:ascii="Times New Roman" w:hAnsi="Times New Roman" w:cs="Times New Roman"/>
          <w:lang w:val="es-ES_tradnl"/>
        </w:rPr>
        <w:t>y</w:t>
      </w:r>
      <w:r>
        <w:rPr>
          <w:rFonts w:ascii="Times New Roman" w:hAnsi="Times New Roman" w:cs="Times New Roman"/>
          <w:lang w:val="es-ES_tradnl"/>
        </w:rPr>
        <w:t xml:space="preserve"> el bajo rendimiento académico, debido a que los </w:t>
      </w:r>
      <w:r w:rsidR="00CA4B6D">
        <w:rPr>
          <w:rFonts w:ascii="Times New Roman" w:hAnsi="Times New Roman" w:cs="Times New Roman"/>
          <w:lang w:val="es-ES_tradnl"/>
        </w:rPr>
        <w:t>alumno</w:t>
      </w:r>
      <w:r w:rsidR="00450FBC">
        <w:rPr>
          <w:rFonts w:ascii="Times New Roman" w:hAnsi="Times New Roman" w:cs="Times New Roman"/>
          <w:lang w:val="es-ES_tradnl"/>
        </w:rPr>
        <w:t xml:space="preserve">s </w:t>
      </w:r>
      <w:r>
        <w:rPr>
          <w:rFonts w:ascii="Times New Roman" w:hAnsi="Times New Roman" w:cs="Times New Roman"/>
          <w:lang w:val="es-ES_tradnl"/>
        </w:rPr>
        <w:t xml:space="preserve">hombres </w:t>
      </w:r>
      <w:r w:rsidR="00450FBC">
        <w:rPr>
          <w:rFonts w:ascii="Times New Roman" w:hAnsi="Times New Roman" w:cs="Times New Roman"/>
          <w:lang w:val="es-ES_tradnl"/>
        </w:rPr>
        <w:t xml:space="preserve">manifiestan sentirse poco apoyados o </w:t>
      </w:r>
      <w:r>
        <w:rPr>
          <w:rFonts w:ascii="Times New Roman" w:hAnsi="Times New Roman" w:cs="Times New Roman"/>
          <w:lang w:val="es-ES_tradnl"/>
        </w:rPr>
        <w:t xml:space="preserve">queridos por sus padres o madres, lo </w:t>
      </w:r>
      <w:r w:rsidR="00450FBC">
        <w:rPr>
          <w:rFonts w:ascii="Times New Roman" w:hAnsi="Times New Roman" w:cs="Times New Roman"/>
          <w:lang w:val="es-ES_tradnl"/>
        </w:rPr>
        <w:t>cual puede estar influyendo negativamente en</w:t>
      </w:r>
      <w:r>
        <w:rPr>
          <w:rFonts w:ascii="Times New Roman" w:hAnsi="Times New Roman" w:cs="Times New Roman"/>
          <w:lang w:val="es-ES_tradnl"/>
        </w:rPr>
        <w:t xml:space="preserve"> </w:t>
      </w:r>
      <w:r w:rsidR="00450FBC">
        <w:rPr>
          <w:rFonts w:ascii="Times New Roman" w:hAnsi="Times New Roman" w:cs="Times New Roman"/>
          <w:lang w:val="es-ES_tradnl"/>
        </w:rPr>
        <w:t>su</w:t>
      </w:r>
      <w:r>
        <w:rPr>
          <w:rFonts w:ascii="Times New Roman" w:hAnsi="Times New Roman" w:cs="Times New Roman"/>
          <w:lang w:val="es-ES_tradnl"/>
        </w:rPr>
        <w:t xml:space="preserve"> rendimiento académico. </w:t>
      </w:r>
      <w:r>
        <w:rPr>
          <w:rFonts w:ascii="Times New Roman" w:hAnsi="Times New Roman" w:cs="Times New Roman"/>
        </w:rPr>
        <w:t>Por lo tanto,</w:t>
      </w:r>
      <w:r w:rsidR="00450FBC">
        <w:rPr>
          <w:rFonts w:ascii="Times New Roman" w:hAnsi="Times New Roman" w:cs="Times New Roman"/>
        </w:rPr>
        <w:t xml:space="preserve"> resulta fundamental</w:t>
      </w:r>
      <w:r>
        <w:rPr>
          <w:rFonts w:ascii="Times New Roman" w:hAnsi="Times New Roman" w:cs="Times New Roman"/>
        </w:rPr>
        <w:t xml:space="preserve"> i</w:t>
      </w:r>
      <w:r w:rsidR="00450FBC">
        <w:rPr>
          <w:rFonts w:ascii="Times New Roman" w:hAnsi="Times New Roman" w:cs="Times New Roman"/>
        </w:rPr>
        <w:t>nvestigar</w:t>
      </w:r>
      <w:r>
        <w:rPr>
          <w:rFonts w:ascii="Times New Roman" w:hAnsi="Times New Roman" w:cs="Times New Roman"/>
        </w:rPr>
        <w:t xml:space="preserve"> y </w:t>
      </w:r>
      <w:r w:rsidR="00450FBC">
        <w:rPr>
          <w:rFonts w:ascii="Times New Roman" w:hAnsi="Times New Roman" w:cs="Times New Roman"/>
        </w:rPr>
        <w:t>proponer</w:t>
      </w:r>
      <w:r>
        <w:rPr>
          <w:rFonts w:ascii="Times New Roman" w:hAnsi="Times New Roman" w:cs="Times New Roman"/>
        </w:rPr>
        <w:t xml:space="preserve"> estrategias que </w:t>
      </w:r>
      <w:r w:rsidR="00450FBC">
        <w:rPr>
          <w:rFonts w:ascii="Times New Roman" w:hAnsi="Times New Roman" w:cs="Times New Roman"/>
        </w:rPr>
        <w:t>fomenten</w:t>
      </w:r>
      <w:r>
        <w:rPr>
          <w:rFonts w:ascii="Times New Roman" w:hAnsi="Times New Roman" w:cs="Times New Roman"/>
        </w:rPr>
        <w:t xml:space="preserve"> </w:t>
      </w:r>
      <w:r w:rsidR="00450FBC">
        <w:rPr>
          <w:rFonts w:ascii="Times New Roman" w:hAnsi="Times New Roman" w:cs="Times New Roman"/>
        </w:rPr>
        <w:t xml:space="preserve">un mayor involucramiento y </w:t>
      </w:r>
      <w:r>
        <w:rPr>
          <w:rFonts w:ascii="Times New Roman" w:hAnsi="Times New Roman" w:cs="Times New Roman"/>
        </w:rPr>
        <w:t>apoyo parental.</w:t>
      </w:r>
    </w:p>
    <w:p w14:paraId="4E7130CC" w14:textId="2C650D25" w:rsidR="00BB5466" w:rsidRDefault="00450FBC" w:rsidP="00312C75">
      <w:pPr>
        <w:spacing w:line="360" w:lineRule="auto"/>
        <w:ind w:firstLine="567"/>
        <w:jc w:val="both"/>
        <w:rPr>
          <w:rFonts w:ascii="Times New Roman" w:hAnsi="Times New Roman" w:cs="Times New Roman"/>
        </w:rPr>
      </w:pPr>
      <w:r>
        <w:rPr>
          <w:rFonts w:ascii="Times New Roman" w:hAnsi="Times New Roman" w:cs="Times New Roman"/>
        </w:rPr>
        <w:t>También</w:t>
      </w:r>
      <w:r w:rsidR="00E1357A">
        <w:rPr>
          <w:rFonts w:ascii="Times New Roman" w:hAnsi="Times New Roman" w:cs="Times New Roman"/>
        </w:rPr>
        <w:t xml:space="preserve"> </w:t>
      </w:r>
      <w:r w:rsidR="00084E5C">
        <w:rPr>
          <w:rFonts w:ascii="Times New Roman" w:hAnsi="Times New Roman" w:cs="Times New Roman"/>
        </w:rPr>
        <w:t>es importante investigar</w:t>
      </w:r>
      <w:r w:rsidR="00E1357A">
        <w:rPr>
          <w:rFonts w:ascii="Times New Roman" w:hAnsi="Times New Roman" w:cs="Times New Roman"/>
        </w:rPr>
        <w:t xml:space="preserve"> las</w:t>
      </w:r>
      <w:r w:rsidR="008E65A6">
        <w:rPr>
          <w:rFonts w:ascii="Times New Roman" w:hAnsi="Times New Roman" w:cs="Times New Roman"/>
        </w:rPr>
        <w:t xml:space="preserve"> agresiones</w:t>
      </w:r>
      <w:r>
        <w:rPr>
          <w:rFonts w:ascii="Times New Roman" w:hAnsi="Times New Roman" w:cs="Times New Roman"/>
        </w:rPr>
        <w:t xml:space="preserve"> vinculadas a </w:t>
      </w:r>
      <w:r w:rsidR="008E65A6">
        <w:rPr>
          <w:rFonts w:ascii="Times New Roman" w:hAnsi="Times New Roman" w:cs="Times New Roman"/>
        </w:rPr>
        <w:t>la violencia de género dentro de las instituciones</w:t>
      </w:r>
      <w:r>
        <w:rPr>
          <w:rFonts w:ascii="Times New Roman" w:hAnsi="Times New Roman" w:cs="Times New Roman"/>
        </w:rPr>
        <w:t xml:space="preserve"> educativas</w:t>
      </w:r>
      <w:r w:rsidR="00084E5C">
        <w:rPr>
          <w:rFonts w:ascii="Times New Roman" w:hAnsi="Times New Roman" w:cs="Times New Roman"/>
        </w:rPr>
        <w:t xml:space="preserve">, las cuales </w:t>
      </w:r>
      <w:r w:rsidR="00DD7D9D">
        <w:rPr>
          <w:rFonts w:ascii="Times New Roman" w:hAnsi="Times New Roman" w:cs="Times New Roman"/>
        </w:rPr>
        <w:t>pueden vulnerar su</w:t>
      </w:r>
      <w:r w:rsidR="00E1357A">
        <w:rPr>
          <w:rFonts w:ascii="Times New Roman" w:hAnsi="Times New Roman" w:cs="Times New Roman"/>
        </w:rPr>
        <w:t xml:space="preserve"> </w:t>
      </w:r>
      <w:r w:rsidR="00084E5C">
        <w:rPr>
          <w:rFonts w:ascii="Times New Roman" w:hAnsi="Times New Roman" w:cs="Times New Roman"/>
        </w:rPr>
        <w:t>estabilidad emocional</w:t>
      </w:r>
      <w:r w:rsidR="00DD7D9D">
        <w:rPr>
          <w:rFonts w:ascii="Times New Roman" w:hAnsi="Times New Roman" w:cs="Times New Roman"/>
        </w:rPr>
        <w:t>,</w:t>
      </w:r>
      <w:r w:rsidR="00084E5C">
        <w:rPr>
          <w:rFonts w:ascii="Times New Roman" w:hAnsi="Times New Roman" w:cs="Times New Roman"/>
        </w:rPr>
        <w:t xml:space="preserve"> física y</w:t>
      </w:r>
      <w:r w:rsidR="00DD7D9D">
        <w:rPr>
          <w:rFonts w:ascii="Times New Roman" w:hAnsi="Times New Roman" w:cs="Times New Roman"/>
        </w:rPr>
        <w:t xml:space="preserve">, en consecuencia, </w:t>
      </w:r>
      <w:r w:rsidR="00084E5C">
        <w:rPr>
          <w:rFonts w:ascii="Times New Roman" w:hAnsi="Times New Roman" w:cs="Times New Roman"/>
        </w:rPr>
        <w:t>provocar un bajo rendimiento académico.</w:t>
      </w:r>
    </w:p>
    <w:p w14:paraId="4C13C930" w14:textId="77777777" w:rsidR="00925FBD" w:rsidRPr="00312C75" w:rsidRDefault="00925FBD" w:rsidP="00312C75">
      <w:pPr>
        <w:spacing w:line="360" w:lineRule="auto"/>
        <w:ind w:firstLine="567"/>
        <w:jc w:val="both"/>
        <w:rPr>
          <w:rFonts w:ascii="Times New Roman" w:hAnsi="Times New Roman" w:cs="Times New Roman"/>
        </w:rPr>
      </w:pPr>
    </w:p>
    <w:p w14:paraId="6769D1AE" w14:textId="77777777" w:rsidR="003A130F" w:rsidRPr="00925FBD" w:rsidRDefault="003A130F" w:rsidP="003A130F">
      <w:pPr>
        <w:spacing w:line="360" w:lineRule="auto"/>
        <w:jc w:val="center"/>
        <w:rPr>
          <w:rFonts w:ascii="Times New Roman" w:hAnsi="Times New Roman" w:cs="Times New Roman"/>
          <w:b/>
          <w:bCs/>
        </w:rPr>
      </w:pPr>
      <w:r w:rsidRPr="00925FBD">
        <w:rPr>
          <w:rFonts w:ascii="Times New Roman" w:hAnsi="Times New Roman" w:cs="Times New Roman"/>
          <w:b/>
          <w:bCs/>
        </w:rPr>
        <w:t xml:space="preserve">Agradecimientos </w:t>
      </w:r>
    </w:p>
    <w:p w14:paraId="04F2FAA6" w14:textId="7270E758" w:rsidR="00595F5C" w:rsidRDefault="003A130F" w:rsidP="00312C75">
      <w:pPr>
        <w:spacing w:line="360" w:lineRule="auto"/>
        <w:ind w:firstLine="567"/>
        <w:jc w:val="both"/>
        <w:rPr>
          <w:rFonts w:ascii="Times New Roman" w:hAnsi="Times New Roman" w:cs="Times New Roman"/>
        </w:rPr>
      </w:pPr>
      <w:r w:rsidRPr="008E65A6">
        <w:rPr>
          <w:rFonts w:ascii="Times New Roman" w:hAnsi="Times New Roman" w:cs="Times New Roman"/>
        </w:rPr>
        <w:t>A la Universidad Autónoma de Sinaloa y a s</w:t>
      </w:r>
      <w:r>
        <w:rPr>
          <w:rFonts w:ascii="Times New Roman" w:hAnsi="Times New Roman" w:cs="Times New Roman"/>
        </w:rPr>
        <w:t>us</w:t>
      </w:r>
      <w:r w:rsidRPr="008E65A6">
        <w:rPr>
          <w:rFonts w:ascii="Times New Roman" w:hAnsi="Times New Roman" w:cs="Times New Roman"/>
        </w:rPr>
        <w:t xml:space="preserve"> directivos</w:t>
      </w:r>
      <w:r>
        <w:rPr>
          <w:rFonts w:ascii="Times New Roman" w:hAnsi="Times New Roman" w:cs="Times New Roman"/>
        </w:rPr>
        <w:t>, docentes y estudiantes</w:t>
      </w:r>
      <w:r w:rsidRPr="008E65A6">
        <w:rPr>
          <w:rFonts w:ascii="Times New Roman" w:hAnsi="Times New Roman" w:cs="Times New Roman"/>
        </w:rPr>
        <w:t xml:space="preserve"> de la Unidad </w:t>
      </w:r>
      <w:r w:rsidR="00766DA1">
        <w:rPr>
          <w:rFonts w:ascii="Times New Roman" w:hAnsi="Times New Roman" w:cs="Times New Roman"/>
        </w:rPr>
        <w:t>A</w:t>
      </w:r>
      <w:r w:rsidRPr="008E65A6">
        <w:rPr>
          <w:rFonts w:ascii="Times New Roman" w:hAnsi="Times New Roman" w:cs="Times New Roman"/>
        </w:rPr>
        <w:t>cadémica San Blas y sus extensiones La Constancia y Las Higueras y de la</w:t>
      </w:r>
      <w:r w:rsidRPr="008E65A6">
        <w:rPr>
          <w:rFonts w:ascii="Times New Roman" w:hAnsi="Times New Roman" w:cs="Times New Roman"/>
          <w:lang w:val="es-ES_tradnl"/>
        </w:rPr>
        <w:t xml:space="preserve"> </w:t>
      </w:r>
      <w:r w:rsidRPr="008E65A6">
        <w:rPr>
          <w:rFonts w:ascii="Times New Roman" w:hAnsi="Times New Roman" w:cs="Times New Roman"/>
        </w:rPr>
        <w:t xml:space="preserve">Unidad </w:t>
      </w:r>
      <w:r w:rsidR="002E251A">
        <w:rPr>
          <w:rFonts w:ascii="Times New Roman" w:hAnsi="Times New Roman" w:cs="Times New Roman"/>
        </w:rPr>
        <w:t>A</w:t>
      </w:r>
      <w:r w:rsidRPr="008E65A6">
        <w:rPr>
          <w:rFonts w:ascii="Times New Roman" w:hAnsi="Times New Roman" w:cs="Times New Roman"/>
        </w:rPr>
        <w:t xml:space="preserve">cadémica </w:t>
      </w:r>
      <w:r w:rsidRPr="008E65A6">
        <w:rPr>
          <w:rFonts w:ascii="Times New Roman" w:hAnsi="Times New Roman" w:cs="Times New Roman"/>
          <w:lang w:val="es-ES_tradnl"/>
        </w:rPr>
        <w:t>Ciudad Universitaria</w:t>
      </w:r>
      <w:r w:rsidRPr="008E65A6">
        <w:rPr>
          <w:rFonts w:ascii="Times New Roman" w:hAnsi="Times New Roman" w:cs="Times New Roman"/>
        </w:rPr>
        <w:t xml:space="preserve"> por su colaboración </w:t>
      </w:r>
      <w:r w:rsidR="00B01375">
        <w:rPr>
          <w:rFonts w:ascii="Times New Roman" w:hAnsi="Times New Roman" w:cs="Times New Roman"/>
        </w:rPr>
        <w:t>durante</w:t>
      </w:r>
      <w:r w:rsidRPr="008E65A6">
        <w:rPr>
          <w:rFonts w:ascii="Times New Roman" w:hAnsi="Times New Roman" w:cs="Times New Roman"/>
        </w:rPr>
        <w:t xml:space="preserve"> la aplicación de los instrumentos de investigación.</w:t>
      </w:r>
    </w:p>
    <w:p w14:paraId="0CDC40E6" w14:textId="77777777" w:rsidR="00925FBD" w:rsidRDefault="00925FBD" w:rsidP="00925FBD">
      <w:pPr>
        <w:pStyle w:val="Sinespaciado"/>
        <w:spacing w:line="360" w:lineRule="auto"/>
        <w:rPr>
          <w:rFonts w:ascii="Times New Roman" w:hAnsi="Times New Roman" w:cs="Times New Roman"/>
          <w:b/>
          <w:bCs/>
          <w:sz w:val="32"/>
          <w:szCs w:val="32"/>
        </w:rPr>
      </w:pPr>
    </w:p>
    <w:p w14:paraId="77FD94AF" w14:textId="77777777" w:rsidR="002843F0" w:rsidRDefault="002843F0" w:rsidP="00925FBD">
      <w:pPr>
        <w:pStyle w:val="Sinespaciado"/>
        <w:spacing w:line="360" w:lineRule="auto"/>
        <w:rPr>
          <w:rFonts w:ascii="Times New Roman" w:hAnsi="Times New Roman" w:cs="Times New Roman"/>
          <w:b/>
          <w:bCs/>
          <w:sz w:val="32"/>
          <w:szCs w:val="32"/>
        </w:rPr>
      </w:pPr>
    </w:p>
    <w:p w14:paraId="2194202F" w14:textId="77777777" w:rsidR="002843F0" w:rsidRDefault="002843F0" w:rsidP="00925FBD">
      <w:pPr>
        <w:pStyle w:val="Sinespaciado"/>
        <w:spacing w:line="360" w:lineRule="auto"/>
        <w:rPr>
          <w:rFonts w:ascii="Times New Roman" w:hAnsi="Times New Roman" w:cs="Times New Roman"/>
          <w:b/>
          <w:bCs/>
          <w:sz w:val="32"/>
          <w:szCs w:val="32"/>
        </w:rPr>
      </w:pPr>
    </w:p>
    <w:p w14:paraId="78D3B45D" w14:textId="77777777" w:rsidR="002843F0" w:rsidRDefault="002843F0" w:rsidP="00925FBD">
      <w:pPr>
        <w:pStyle w:val="Sinespaciado"/>
        <w:spacing w:line="360" w:lineRule="auto"/>
        <w:rPr>
          <w:rFonts w:ascii="Times New Roman" w:hAnsi="Times New Roman" w:cs="Times New Roman"/>
          <w:b/>
          <w:bCs/>
          <w:sz w:val="32"/>
          <w:szCs w:val="32"/>
        </w:rPr>
      </w:pPr>
    </w:p>
    <w:p w14:paraId="6AE23373" w14:textId="77777777" w:rsidR="002843F0" w:rsidRDefault="002843F0" w:rsidP="00925FBD">
      <w:pPr>
        <w:pStyle w:val="Sinespaciado"/>
        <w:spacing w:line="360" w:lineRule="auto"/>
        <w:rPr>
          <w:rFonts w:ascii="Times New Roman" w:hAnsi="Times New Roman" w:cs="Times New Roman"/>
          <w:b/>
          <w:bCs/>
          <w:sz w:val="32"/>
          <w:szCs w:val="32"/>
        </w:rPr>
      </w:pPr>
    </w:p>
    <w:p w14:paraId="78867390" w14:textId="21531F16" w:rsidR="00AA35AF" w:rsidRPr="00925FBD" w:rsidRDefault="00AA35AF" w:rsidP="00925FBD">
      <w:pPr>
        <w:pStyle w:val="Sinespaciado"/>
        <w:spacing w:line="360" w:lineRule="auto"/>
        <w:rPr>
          <w:rFonts w:asciiTheme="minorHAnsi" w:hAnsiTheme="minorHAnsi" w:cstheme="minorHAnsi"/>
          <w:b/>
          <w:bCs/>
          <w:sz w:val="28"/>
          <w:szCs w:val="28"/>
        </w:rPr>
      </w:pPr>
      <w:r w:rsidRPr="00925FBD">
        <w:rPr>
          <w:rFonts w:asciiTheme="minorHAnsi" w:hAnsiTheme="minorHAnsi" w:cstheme="minorHAnsi"/>
          <w:b/>
          <w:bCs/>
          <w:sz w:val="28"/>
          <w:szCs w:val="28"/>
        </w:rPr>
        <w:lastRenderedPageBreak/>
        <w:t>Referencias</w:t>
      </w:r>
    </w:p>
    <w:p w14:paraId="590C6388" w14:textId="77777777" w:rsidR="004838E3" w:rsidRPr="0098558D" w:rsidRDefault="00562E8B" w:rsidP="00925FBD">
      <w:pPr>
        <w:spacing w:line="360" w:lineRule="auto"/>
        <w:ind w:left="709" w:hanging="709"/>
        <w:jc w:val="both"/>
        <w:rPr>
          <w:rFonts w:ascii="Times New Roman" w:hAnsi="Times New Roman" w:cs="Times New Roman"/>
        </w:rPr>
      </w:pPr>
      <w:r w:rsidRPr="002336A5">
        <w:rPr>
          <w:rFonts w:ascii="Times New Roman" w:hAnsi="Times New Roman" w:cs="Times New Roman"/>
        </w:rPr>
        <w:t xml:space="preserve">Acosta, A., Mejía, W. </w:t>
      </w:r>
      <w:r w:rsidR="00206A8C" w:rsidRPr="002336A5">
        <w:rPr>
          <w:rFonts w:ascii="Times New Roman" w:hAnsi="Times New Roman" w:cs="Times New Roman"/>
        </w:rPr>
        <w:t>y</w:t>
      </w:r>
      <w:r w:rsidRPr="002336A5">
        <w:rPr>
          <w:rFonts w:ascii="Times New Roman" w:hAnsi="Times New Roman" w:cs="Times New Roman"/>
        </w:rPr>
        <w:t xml:space="preserve"> González, A. (2022). Coeficiente intelectual y rendimiento académico en un grupo de estudiantes de primer semestre de psicología. </w:t>
      </w:r>
      <w:r w:rsidRPr="002336A5">
        <w:rPr>
          <w:rFonts w:ascii="Times New Roman" w:hAnsi="Times New Roman" w:cs="Times New Roman"/>
          <w:i/>
          <w:iCs/>
        </w:rPr>
        <w:t>Pensamiento Americano</w:t>
      </w:r>
      <w:r w:rsidRPr="002336A5">
        <w:rPr>
          <w:rFonts w:ascii="Times New Roman" w:hAnsi="Times New Roman" w:cs="Times New Roman"/>
        </w:rPr>
        <w:t xml:space="preserve">, 15(29), 153-167. </w:t>
      </w:r>
      <w:hyperlink r:id="rId12" w:history="1">
        <w:r w:rsidR="004838E3" w:rsidRPr="002336A5">
          <w:rPr>
            <w:rStyle w:val="Hipervnculo"/>
            <w:rFonts w:ascii="Times New Roman" w:hAnsi="Times New Roman" w:cs="Times New Roman"/>
            <w:color w:val="auto"/>
            <w:u w:val="none"/>
          </w:rPr>
          <w:t>https://doi.org/10.21803/penamer.15.29.450</w:t>
        </w:r>
      </w:hyperlink>
    </w:p>
    <w:p w14:paraId="4B533AC9"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shd w:val="clear" w:color="auto" w:fill="FFFFFF"/>
        </w:rPr>
        <w:t>Borja-Naranjo, G.</w:t>
      </w:r>
      <w:r w:rsidR="00652368">
        <w:rPr>
          <w:rFonts w:ascii="Times New Roman" w:hAnsi="Times New Roman" w:cs="Times New Roman"/>
          <w:shd w:val="clear" w:color="auto" w:fill="FFFFFF"/>
        </w:rPr>
        <w:t xml:space="preserve"> </w:t>
      </w:r>
      <w:r w:rsidRPr="0098558D">
        <w:rPr>
          <w:rFonts w:ascii="Times New Roman" w:hAnsi="Times New Roman" w:cs="Times New Roman"/>
          <w:shd w:val="clear" w:color="auto" w:fill="FFFFFF"/>
        </w:rPr>
        <w:t xml:space="preserve">M., Martínez-Benítez, J. E., Barreno-Freire, S. N. </w:t>
      </w:r>
      <w:r w:rsidR="00206A8C">
        <w:rPr>
          <w:rFonts w:ascii="Times New Roman" w:hAnsi="Times New Roman" w:cs="Times New Roman"/>
        </w:rPr>
        <w:t>y</w:t>
      </w:r>
      <w:r w:rsidRPr="0098558D">
        <w:rPr>
          <w:rFonts w:ascii="Times New Roman" w:hAnsi="Times New Roman" w:cs="Times New Roman"/>
          <w:shd w:val="clear" w:color="auto" w:fill="FFFFFF"/>
        </w:rPr>
        <w:t xml:space="preserve"> Haro-Jácome, O. F. (2021). Factores asociados al rendimiento académico: Un estudio de caso.</w:t>
      </w:r>
      <w:r w:rsidRPr="0098558D">
        <w:rPr>
          <w:rStyle w:val="apple-converted-space"/>
          <w:rFonts w:ascii="Times New Roman" w:hAnsi="Times New Roman" w:cs="Times New Roman"/>
          <w:shd w:val="clear" w:color="auto" w:fill="FFFFFF"/>
        </w:rPr>
        <w:t> </w:t>
      </w:r>
      <w:r w:rsidRPr="0098558D">
        <w:rPr>
          <w:rFonts w:ascii="Times New Roman" w:hAnsi="Times New Roman" w:cs="Times New Roman"/>
          <w:i/>
          <w:iCs/>
        </w:rPr>
        <w:t>Revista EDUCARE-UPEL-IPB-Segunda Nueva Etapa 2.0</w:t>
      </w:r>
      <w:r w:rsidRPr="0098558D">
        <w:rPr>
          <w:rFonts w:ascii="Times New Roman" w:hAnsi="Times New Roman" w:cs="Times New Roman"/>
          <w:shd w:val="clear" w:color="auto" w:fill="FFFFFF"/>
        </w:rPr>
        <w:t>,</w:t>
      </w:r>
      <w:r w:rsidRPr="0098558D">
        <w:rPr>
          <w:rStyle w:val="apple-converted-space"/>
          <w:rFonts w:ascii="Times New Roman" w:hAnsi="Times New Roman" w:cs="Times New Roman"/>
          <w:shd w:val="clear" w:color="auto" w:fill="FFFFFF"/>
        </w:rPr>
        <w:t> </w:t>
      </w:r>
      <w:r w:rsidRPr="0098558D">
        <w:rPr>
          <w:rFonts w:ascii="Times New Roman" w:hAnsi="Times New Roman" w:cs="Times New Roman"/>
          <w:i/>
          <w:iCs/>
        </w:rPr>
        <w:t>25</w:t>
      </w:r>
      <w:r w:rsidRPr="0098558D">
        <w:rPr>
          <w:rFonts w:ascii="Times New Roman" w:hAnsi="Times New Roman" w:cs="Times New Roman"/>
          <w:shd w:val="clear" w:color="auto" w:fill="FFFFFF"/>
        </w:rPr>
        <w:t xml:space="preserve">(3), 54-77. </w:t>
      </w:r>
      <w:hyperlink r:id="rId13" w:history="1">
        <w:r w:rsidRPr="0098558D">
          <w:rPr>
            <w:rStyle w:val="Hipervnculo"/>
            <w:rFonts w:ascii="Times New Roman" w:hAnsi="Times New Roman" w:cs="Times New Roman"/>
            <w:color w:val="auto"/>
            <w:u w:val="none"/>
            <w:shd w:val="clear" w:color="auto" w:fill="FFFFFF"/>
          </w:rPr>
          <w:t>https://doi.org/10.46498/reduipb.v25i3.1509</w:t>
        </w:r>
      </w:hyperlink>
    </w:p>
    <w:p w14:paraId="53031DD1"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t>Centeno, N., Rodr</w:t>
      </w:r>
      <w:r w:rsidR="009A7511">
        <w:rPr>
          <w:rFonts w:ascii="Times New Roman" w:hAnsi="Times New Roman" w:cs="Times New Roman"/>
        </w:rPr>
        <w:t>í</w:t>
      </w:r>
      <w:r w:rsidRPr="0098558D">
        <w:rPr>
          <w:rFonts w:ascii="Times New Roman" w:hAnsi="Times New Roman" w:cs="Times New Roman"/>
        </w:rPr>
        <w:t xml:space="preserve">guez, G., Moyano, E., </w:t>
      </w:r>
      <w:proofErr w:type="spellStart"/>
      <w:r w:rsidRPr="0098558D">
        <w:rPr>
          <w:rFonts w:ascii="Times New Roman" w:hAnsi="Times New Roman" w:cs="Times New Roman"/>
        </w:rPr>
        <w:t>Girvent</w:t>
      </w:r>
      <w:proofErr w:type="spellEnd"/>
      <w:r w:rsidRPr="0098558D">
        <w:rPr>
          <w:rFonts w:ascii="Times New Roman" w:hAnsi="Times New Roman" w:cs="Times New Roman"/>
        </w:rPr>
        <w:t xml:space="preserve">, M. </w:t>
      </w:r>
      <w:r w:rsidR="00206A8C">
        <w:rPr>
          <w:rFonts w:ascii="Times New Roman" w:hAnsi="Times New Roman" w:cs="Times New Roman"/>
        </w:rPr>
        <w:t>y</w:t>
      </w:r>
      <w:r w:rsidRPr="0098558D">
        <w:rPr>
          <w:rFonts w:ascii="Times New Roman" w:hAnsi="Times New Roman" w:cs="Times New Roman"/>
        </w:rPr>
        <w:t xml:space="preserve"> P</w:t>
      </w:r>
      <w:r w:rsidR="009A7511" w:rsidRPr="009A7511">
        <w:rPr>
          <w:rFonts w:ascii="Times New Roman" w:hAnsi="Times New Roman" w:cs="Times New Roman"/>
        </w:rPr>
        <w:t>é</w:t>
      </w:r>
      <w:r w:rsidRPr="0098558D">
        <w:rPr>
          <w:rFonts w:ascii="Times New Roman" w:hAnsi="Times New Roman" w:cs="Times New Roman"/>
        </w:rPr>
        <w:t>rez, J. (2019). El efecto del sexo en el rendimiento acad</w:t>
      </w:r>
      <w:r w:rsidR="009A7511">
        <w:rPr>
          <w:rFonts w:ascii="Times New Roman" w:hAnsi="Times New Roman" w:cs="Times New Roman"/>
        </w:rPr>
        <w:t>é</w:t>
      </w:r>
      <w:r w:rsidRPr="0098558D">
        <w:rPr>
          <w:rFonts w:ascii="Times New Roman" w:hAnsi="Times New Roman" w:cs="Times New Roman"/>
        </w:rPr>
        <w:t>mico de estudiantes de biolog</w:t>
      </w:r>
      <w:r w:rsidR="009A7511">
        <w:rPr>
          <w:rFonts w:ascii="Times New Roman" w:hAnsi="Times New Roman" w:cs="Times New Roman"/>
        </w:rPr>
        <w:t>í</w:t>
      </w:r>
      <w:r w:rsidRPr="0098558D">
        <w:rPr>
          <w:rFonts w:ascii="Times New Roman" w:hAnsi="Times New Roman" w:cs="Times New Roman"/>
        </w:rPr>
        <w:t xml:space="preserve">a biosanitaria de la Universidad Pompeu Fabra. </w:t>
      </w:r>
      <w:r w:rsidRPr="0098558D">
        <w:rPr>
          <w:rFonts w:ascii="Times New Roman" w:hAnsi="Times New Roman" w:cs="Times New Roman"/>
          <w:i/>
          <w:iCs/>
        </w:rPr>
        <w:t>FEM 2019, 22</w:t>
      </w:r>
      <w:r w:rsidRPr="0098558D">
        <w:rPr>
          <w:rFonts w:ascii="Times New Roman" w:hAnsi="Times New Roman" w:cs="Times New Roman"/>
        </w:rPr>
        <w:t xml:space="preserve">(6), 269-272. </w:t>
      </w:r>
      <w:r w:rsidR="001D33C7" w:rsidRPr="001D33C7">
        <w:rPr>
          <w:rFonts w:ascii="Times New Roman" w:hAnsi="Times New Roman" w:cs="Times New Roman"/>
          <w:shd w:val="clear" w:color="auto" w:fill="FFFFFF"/>
        </w:rPr>
        <w:t>https://scielo.isciii.es/pdf/fem/v22n6/2014-9832-fem-22-6-269.pdf</w:t>
      </w:r>
    </w:p>
    <w:p w14:paraId="399BAAE0"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t xml:space="preserve">Cervantes, X., Osorio, A., Franco, F. </w:t>
      </w:r>
      <w:r w:rsidR="00206A8C">
        <w:rPr>
          <w:rFonts w:ascii="Times New Roman" w:hAnsi="Times New Roman" w:cs="Times New Roman"/>
        </w:rPr>
        <w:t>y</w:t>
      </w:r>
      <w:r w:rsidRPr="0098558D">
        <w:rPr>
          <w:rFonts w:ascii="Times New Roman" w:hAnsi="Times New Roman" w:cs="Times New Roman"/>
        </w:rPr>
        <w:t xml:space="preserve"> Murillo, G. (2019). Desempeño laboral y rendimiento académico de los estudiantes de la Universidad Técnica Estatal de Quevedo. </w:t>
      </w:r>
      <w:r w:rsidRPr="0098558D">
        <w:rPr>
          <w:rFonts w:ascii="Times New Roman" w:hAnsi="Times New Roman" w:cs="Times New Roman"/>
          <w:i/>
          <w:iCs/>
        </w:rPr>
        <w:t>Revista Conrado, 15</w:t>
      </w:r>
      <w:r w:rsidRPr="0098558D">
        <w:rPr>
          <w:rFonts w:ascii="Times New Roman" w:hAnsi="Times New Roman" w:cs="Times New Roman"/>
        </w:rPr>
        <w:t>(69), 161-165. https://conrado.ucf.edu.cu/index.php/conrado/article/view/1049</w:t>
      </w:r>
    </w:p>
    <w:p w14:paraId="23F725F3" w14:textId="77777777" w:rsidR="00F43DB0" w:rsidRDefault="00562E8B" w:rsidP="00925FBD">
      <w:pPr>
        <w:spacing w:line="360" w:lineRule="auto"/>
        <w:ind w:left="709" w:hanging="709"/>
        <w:jc w:val="both"/>
        <w:rPr>
          <w:rFonts w:ascii="Times New Roman" w:hAnsi="Times New Roman" w:cs="Times New Roman"/>
        </w:rPr>
      </w:pPr>
      <w:proofErr w:type="spellStart"/>
      <w:r w:rsidRPr="00A03787">
        <w:rPr>
          <w:rFonts w:ascii="Times New Roman" w:hAnsi="Times New Roman" w:cs="Times New Roman"/>
          <w:shd w:val="clear" w:color="auto" w:fill="FFFFFF"/>
        </w:rPr>
        <w:t>Lamiña</w:t>
      </w:r>
      <w:proofErr w:type="spellEnd"/>
      <w:r w:rsidR="00EC2D8A">
        <w:rPr>
          <w:rFonts w:ascii="Times New Roman" w:hAnsi="Times New Roman" w:cs="Times New Roman"/>
          <w:shd w:val="clear" w:color="auto" w:fill="FFFFFF"/>
        </w:rPr>
        <w:t>,</w:t>
      </w:r>
      <w:r w:rsidRPr="00A03787">
        <w:rPr>
          <w:rFonts w:ascii="Times New Roman" w:hAnsi="Times New Roman" w:cs="Times New Roman"/>
          <w:shd w:val="clear" w:color="auto" w:fill="FFFFFF"/>
        </w:rPr>
        <w:t xml:space="preserve"> E</w:t>
      </w:r>
      <w:r w:rsidR="00EC2D8A">
        <w:rPr>
          <w:rFonts w:ascii="Times New Roman" w:hAnsi="Times New Roman" w:cs="Times New Roman"/>
          <w:shd w:val="clear" w:color="auto" w:fill="FFFFFF"/>
        </w:rPr>
        <w:t>.</w:t>
      </w:r>
      <w:r w:rsidRPr="00A03787">
        <w:rPr>
          <w:rFonts w:ascii="Times New Roman" w:hAnsi="Times New Roman" w:cs="Times New Roman"/>
          <w:shd w:val="clear" w:color="auto" w:fill="FFFFFF"/>
        </w:rPr>
        <w:t xml:space="preserve"> D. (</w:t>
      </w:r>
      <w:r w:rsidRPr="000612C5">
        <w:rPr>
          <w:rFonts w:ascii="Times New Roman" w:hAnsi="Times New Roman" w:cs="Times New Roman"/>
          <w:shd w:val="clear" w:color="auto" w:fill="FFFFFF"/>
        </w:rPr>
        <w:t>2024).</w:t>
      </w:r>
      <w:r w:rsidRPr="000612C5">
        <w:rPr>
          <w:rStyle w:val="apple-converted-space"/>
          <w:rFonts w:ascii="Times New Roman" w:hAnsi="Times New Roman" w:cs="Times New Roman"/>
          <w:shd w:val="clear" w:color="auto" w:fill="FFFFFF"/>
        </w:rPr>
        <w:t> </w:t>
      </w:r>
      <w:r w:rsidRPr="000612C5">
        <w:rPr>
          <w:rFonts w:ascii="Times New Roman" w:hAnsi="Times New Roman" w:cs="Times New Roman"/>
          <w:i/>
          <w:iCs/>
        </w:rPr>
        <w:t>Consumo de drogas y relación con el rendimiento académico. Estudio de caso en estudiantes de décimo de educación general básica</w:t>
      </w:r>
      <w:r w:rsidRPr="000612C5">
        <w:rPr>
          <w:rStyle w:val="apple-converted-space"/>
          <w:rFonts w:ascii="Times New Roman" w:hAnsi="Times New Roman" w:cs="Times New Roman"/>
          <w:shd w:val="clear" w:color="auto" w:fill="FFFFFF"/>
        </w:rPr>
        <w:t> </w:t>
      </w:r>
      <w:r w:rsidR="00CF115B" w:rsidRPr="000612C5">
        <w:rPr>
          <w:rStyle w:val="apple-converted-space"/>
          <w:rFonts w:ascii="Times New Roman" w:hAnsi="Times New Roman" w:cs="Times New Roman"/>
          <w:shd w:val="clear" w:color="auto" w:fill="FFFFFF"/>
        </w:rPr>
        <w:t>(</w:t>
      </w:r>
      <w:r w:rsidRPr="000612C5">
        <w:rPr>
          <w:rFonts w:ascii="Times New Roman" w:hAnsi="Times New Roman" w:cs="Times New Roman"/>
          <w:shd w:val="clear" w:color="auto" w:fill="FFFFFF"/>
        </w:rPr>
        <w:t>Tesis de Licenciatura</w:t>
      </w:r>
      <w:r w:rsidR="00CF115B" w:rsidRPr="000612C5">
        <w:rPr>
          <w:rFonts w:ascii="Times New Roman" w:hAnsi="Times New Roman" w:cs="Times New Roman"/>
          <w:shd w:val="clear" w:color="auto" w:fill="FFFFFF"/>
        </w:rPr>
        <w:t>)</w:t>
      </w:r>
      <w:r w:rsidRPr="000612C5">
        <w:rPr>
          <w:rFonts w:ascii="Times New Roman" w:hAnsi="Times New Roman" w:cs="Times New Roman"/>
          <w:shd w:val="clear" w:color="auto" w:fill="FFFFFF"/>
        </w:rPr>
        <w:t xml:space="preserve"> Universidad</w:t>
      </w:r>
      <w:r w:rsidRPr="00A03787">
        <w:rPr>
          <w:rFonts w:ascii="Times New Roman" w:hAnsi="Times New Roman" w:cs="Times New Roman"/>
          <w:shd w:val="clear" w:color="auto" w:fill="FFFFFF"/>
        </w:rPr>
        <w:t xml:space="preserve"> Politécnica Salesiana, Ecuador. </w:t>
      </w:r>
      <w:hyperlink r:id="rId14" w:history="1">
        <w:r w:rsidRPr="00A03787">
          <w:rPr>
            <w:rStyle w:val="Hipervnculo"/>
            <w:rFonts w:ascii="Times New Roman" w:hAnsi="Times New Roman" w:cs="Times New Roman"/>
            <w:color w:val="auto"/>
            <w:u w:val="none"/>
          </w:rPr>
          <w:t>https://dspace.ups.edu.ec/handle/123456789/27493</w:t>
        </w:r>
      </w:hyperlink>
    </w:p>
    <w:p w14:paraId="5B779532" w14:textId="77777777" w:rsidR="00F43DB0" w:rsidRPr="00F43DB0" w:rsidRDefault="00F43DB0" w:rsidP="00925FBD">
      <w:pPr>
        <w:spacing w:line="360" w:lineRule="auto"/>
        <w:ind w:left="709" w:hanging="709"/>
        <w:jc w:val="both"/>
        <w:rPr>
          <w:rFonts w:ascii="Times New Roman" w:hAnsi="Times New Roman" w:cs="Times New Roman"/>
        </w:rPr>
      </w:pPr>
      <w:r w:rsidRPr="00F43DB0">
        <w:rPr>
          <w:rFonts w:ascii="Times New Roman" w:hAnsi="Times New Roman" w:cs="Times New Roman"/>
          <w:shd w:val="clear" w:color="auto" w:fill="FFFFFF"/>
        </w:rPr>
        <w:t>Martínez, S.</w:t>
      </w:r>
      <w:r w:rsidR="00652368">
        <w:rPr>
          <w:rFonts w:ascii="Times New Roman" w:hAnsi="Times New Roman" w:cs="Times New Roman"/>
          <w:shd w:val="clear" w:color="auto" w:fill="FFFFFF"/>
        </w:rPr>
        <w:t xml:space="preserve"> </w:t>
      </w:r>
      <w:r w:rsidRPr="00F43DB0">
        <w:rPr>
          <w:rFonts w:ascii="Times New Roman" w:hAnsi="Times New Roman" w:cs="Times New Roman"/>
          <w:shd w:val="clear" w:color="auto" w:fill="FFFFFF"/>
        </w:rPr>
        <w:t xml:space="preserve">F. </w:t>
      </w:r>
      <w:r w:rsidR="00206A8C">
        <w:rPr>
          <w:rFonts w:ascii="Times New Roman" w:hAnsi="Times New Roman" w:cs="Times New Roman"/>
        </w:rPr>
        <w:t>y</w:t>
      </w:r>
      <w:r w:rsidRPr="00F43DB0">
        <w:rPr>
          <w:rFonts w:ascii="Times New Roman" w:hAnsi="Times New Roman" w:cs="Times New Roman"/>
          <w:shd w:val="clear" w:color="auto" w:fill="FFFFFF"/>
        </w:rPr>
        <w:t xml:space="preserve"> </w:t>
      </w:r>
      <w:proofErr w:type="spellStart"/>
      <w:r w:rsidRPr="00F43DB0">
        <w:rPr>
          <w:rFonts w:ascii="Times New Roman" w:hAnsi="Times New Roman" w:cs="Times New Roman"/>
          <w:shd w:val="clear" w:color="auto" w:fill="FFFFFF"/>
        </w:rPr>
        <w:t>Emynick</w:t>
      </w:r>
      <w:proofErr w:type="spellEnd"/>
      <w:r w:rsidRPr="00F43DB0">
        <w:rPr>
          <w:rFonts w:ascii="Times New Roman" w:hAnsi="Times New Roman" w:cs="Times New Roman"/>
          <w:shd w:val="clear" w:color="auto" w:fill="FFFFFF"/>
        </w:rPr>
        <w:t>, C.</w:t>
      </w:r>
      <w:r w:rsidR="00652368">
        <w:rPr>
          <w:rFonts w:ascii="Times New Roman" w:hAnsi="Times New Roman" w:cs="Times New Roman"/>
          <w:shd w:val="clear" w:color="auto" w:fill="FFFFFF"/>
        </w:rPr>
        <w:t xml:space="preserve"> </w:t>
      </w:r>
      <w:r w:rsidRPr="00F43DB0">
        <w:rPr>
          <w:rFonts w:ascii="Times New Roman" w:hAnsi="Times New Roman" w:cs="Times New Roman"/>
          <w:shd w:val="clear" w:color="auto" w:fill="FFFFFF"/>
        </w:rPr>
        <w:t xml:space="preserve">C. (2023). Rendimiento escolar en estudiantes de bachillerato durante el confinamiento por covid-19. </w:t>
      </w:r>
      <w:r w:rsidRPr="00F43DB0">
        <w:rPr>
          <w:rFonts w:ascii="Times New Roman" w:hAnsi="Times New Roman" w:cs="Times New Roman"/>
          <w:i/>
          <w:iCs/>
          <w:shd w:val="clear" w:color="auto" w:fill="FFFFFF"/>
        </w:rPr>
        <w:t xml:space="preserve">Ciencia Latina Revista Científica </w:t>
      </w:r>
      <w:proofErr w:type="spellStart"/>
      <w:r w:rsidRPr="00F43DB0">
        <w:rPr>
          <w:rFonts w:ascii="Times New Roman" w:hAnsi="Times New Roman" w:cs="Times New Roman"/>
          <w:i/>
          <w:iCs/>
          <w:shd w:val="clear" w:color="auto" w:fill="FFFFFF"/>
        </w:rPr>
        <w:t>Multisdisciplinar</w:t>
      </w:r>
      <w:proofErr w:type="spellEnd"/>
      <w:r w:rsidRPr="00F43DB0">
        <w:rPr>
          <w:rFonts w:ascii="Times New Roman" w:hAnsi="Times New Roman" w:cs="Times New Roman"/>
          <w:shd w:val="clear" w:color="auto" w:fill="FFFFFF"/>
        </w:rPr>
        <w:t xml:space="preserve">, 7(5), 3242-3255. </w:t>
      </w:r>
      <w:hyperlink r:id="rId15" w:history="1">
        <w:r w:rsidR="00BE7876" w:rsidRPr="00652368">
          <w:rPr>
            <w:rStyle w:val="Hipervnculo"/>
            <w:rFonts w:ascii="Times New Roman" w:hAnsi="Times New Roman" w:cs="Times New Roman"/>
            <w:color w:val="auto"/>
            <w:u w:val="none"/>
          </w:rPr>
          <w:t>https://doi.org/10.37811/cl_rcm.v7i5.7952</w:t>
        </w:r>
      </w:hyperlink>
    </w:p>
    <w:p w14:paraId="15A388AA"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t>Mart</w:t>
      </w:r>
      <w:r w:rsidR="009A7511">
        <w:rPr>
          <w:rFonts w:ascii="Times New Roman" w:hAnsi="Times New Roman" w:cs="Times New Roman"/>
        </w:rPr>
        <w:t>í</w:t>
      </w:r>
      <w:r w:rsidRPr="0098558D">
        <w:rPr>
          <w:rFonts w:ascii="Times New Roman" w:hAnsi="Times New Roman" w:cs="Times New Roman"/>
        </w:rPr>
        <w:t>nez-Vicente, M., S</w:t>
      </w:r>
      <w:r w:rsidRPr="009A7511">
        <w:rPr>
          <w:rFonts w:ascii="Times New Roman" w:hAnsi="Times New Roman" w:cs="Times New Roman"/>
        </w:rPr>
        <w:t>u</w:t>
      </w:r>
      <w:r w:rsidR="009A7511" w:rsidRPr="009A7511">
        <w:rPr>
          <w:rFonts w:ascii="Times New Roman" w:hAnsi="Times New Roman" w:cs="Times New Roman"/>
        </w:rPr>
        <w:t>á</w:t>
      </w:r>
      <w:r w:rsidRPr="009A7511">
        <w:rPr>
          <w:rFonts w:ascii="Times New Roman" w:hAnsi="Times New Roman" w:cs="Times New Roman"/>
        </w:rPr>
        <w:t>re</w:t>
      </w:r>
      <w:r w:rsidRPr="0098558D">
        <w:rPr>
          <w:rFonts w:ascii="Times New Roman" w:hAnsi="Times New Roman" w:cs="Times New Roman"/>
        </w:rPr>
        <w:t xml:space="preserve">z-Riveiro, J. M. </w:t>
      </w:r>
      <w:r w:rsidR="00206A8C">
        <w:rPr>
          <w:rFonts w:ascii="Times New Roman" w:hAnsi="Times New Roman" w:cs="Times New Roman"/>
        </w:rPr>
        <w:t>y</w:t>
      </w:r>
      <w:r w:rsidRPr="0098558D">
        <w:rPr>
          <w:rFonts w:ascii="Times New Roman" w:hAnsi="Times New Roman" w:cs="Times New Roman"/>
        </w:rPr>
        <w:t xml:space="preserve"> Valiente-Barroso, C. (2020). Implicación estudiantil y parental en los deberes escolares: diferencias según el curso, género y rendimiento académico. </w:t>
      </w:r>
      <w:r w:rsidRPr="0098558D">
        <w:rPr>
          <w:rFonts w:ascii="Times New Roman" w:hAnsi="Times New Roman" w:cs="Times New Roman"/>
          <w:i/>
          <w:iCs/>
        </w:rPr>
        <w:t>Revista de Psicología y Educación</w:t>
      </w:r>
      <w:r w:rsidRPr="0098558D">
        <w:rPr>
          <w:rFonts w:ascii="Times New Roman" w:hAnsi="Times New Roman" w:cs="Times New Roman"/>
        </w:rPr>
        <w:t xml:space="preserve">, 15(2), 151-165. </w:t>
      </w:r>
      <w:r w:rsidR="004838E3" w:rsidRPr="004838E3">
        <w:rPr>
          <w:rFonts w:ascii="Times New Roman" w:hAnsi="Times New Roman" w:cs="Times New Roman"/>
        </w:rPr>
        <w:t>https://www.revistadepsicologiayeducacion.es/pdf/193.pdf</w:t>
      </w:r>
    </w:p>
    <w:p w14:paraId="3DBEB202" w14:textId="77777777" w:rsidR="004838E3" w:rsidRPr="004838E3" w:rsidRDefault="00562E8B" w:rsidP="00925FBD">
      <w:pPr>
        <w:spacing w:line="360" w:lineRule="auto"/>
        <w:ind w:left="709" w:hanging="709"/>
        <w:jc w:val="both"/>
        <w:rPr>
          <w:rFonts w:ascii="Times New Roman" w:hAnsi="Times New Roman" w:cs="Times New Roman"/>
          <w:shd w:val="clear" w:color="auto" w:fill="FFFFFF"/>
        </w:rPr>
      </w:pPr>
      <w:r w:rsidRPr="0098558D">
        <w:rPr>
          <w:rFonts w:ascii="Times New Roman" w:hAnsi="Times New Roman" w:cs="Times New Roman"/>
        </w:rPr>
        <w:t>Morales-Oropeza, F. A. (2022). Factores asociados al rendimiento escolar para el nivel de educación secundaria en Hidalgo, México. </w:t>
      </w:r>
      <w:proofErr w:type="spellStart"/>
      <w:r w:rsidRPr="0098558D">
        <w:rPr>
          <w:rFonts w:ascii="Times New Roman" w:hAnsi="Times New Roman" w:cs="Times New Roman"/>
          <w:i/>
          <w:iCs/>
        </w:rPr>
        <w:t>Pädi</w:t>
      </w:r>
      <w:proofErr w:type="spellEnd"/>
      <w:r w:rsidRPr="0098558D">
        <w:rPr>
          <w:rFonts w:ascii="Times New Roman" w:hAnsi="Times New Roman" w:cs="Times New Roman"/>
          <w:i/>
          <w:iCs/>
        </w:rPr>
        <w:t xml:space="preserve"> Boletín Científico de Ciencias Básicas e Ingenierías del ICBI</w:t>
      </w:r>
      <w:r w:rsidRPr="0098558D">
        <w:rPr>
          <w:rFonts w:ascii="Times New Roman" w:hAnsi="Times New Roman" w:cs="Times New Roman"/>
        </w:rPr>
        <w:t>, </w:t>
      </w:r>
      <w:r w:rsidRPr="0098558D">
        <w:rPr>
          <w:rFonts w:ascii="Times New Roman" w:hAnsi="Times New Roman" w:cs="Times New Roman"/>
          <w:i/>
          <w:iCs/>
        </w:rPr>
        <w:t>9</w:t>
      </w:r>
      <w:r w:rsidRPr="0098558D">
        <w:rPr>
          <w:rFonts w:ascii="Times New Roman" w:hAnsi="Times New Roman" w:cs="Times New Roman"/>
        </w:rPr>
        <w:t>(18), 11</w:t>
      </w:r>
      <w:r w:rsidRPr="004838E3">
        <w:rPr>
          <w:rFonts w:ascii="Times New Roman" w:hAnsi="Times New Roman" w:cs="Times New Roman"/>
        </w:rPr>
        <w:t xml:space="preserve">3-121. </w:t>
      </w:r>
      <w:hyperlink r:id="rId16" w:history="1">
        <w:r w:rsidR="004838E3" w:rsidRPr="004838E3">
          <w:rPr>
            <w:rStyle w:val="Hipervnculo"/>
            <w:rFonts w:ascii="Times New Roman" w:hAnsi="Times New Roman" w:cs="Times New Roman"/>
            <w:color w:val="auto"/>
            <w:u w:val="none"/>
          </w:rPr>
          <w:t>https://doi.org/10.29057/icbi.v9i18.8055</w:t>
        </w:r>
      </w:hyperlink>
    </w:p>
    <w:p w14:paraId="57BFBECE" w14:textId="77777777" w:rsidR="00562E8B" w:rsidRPr="0098558D" w:rsidRDefault="00B42F9A" w:rsidP="00925FBD">
      <w:pPr>
        <w:spacing w:line="360" w:lineRule="auto"/>
        <w:ind w:left="709" w:hanging="709"/>
        <w:jc w:val="both"/>
        <w:rPr>
          <w:rFonts w:ascii="Times New Roman" w:hAnsi="Times New Roman" w:cs="Times New Roman"/>
        </w:rPr>
      </w:pPr>
      <w:r w:rsidRPr="00B42F9A">
        <w:rPr>
          <w:rFonts w:ascii="Times New Roman" w:hAnsi="Times New Roman" w:cs="Times New Roman"/>
        </w:rPr>
        <w:t>Organización para la Cooperación y el Desarrollo Económico [</w:t>
      </w:r>
      <w:r w:rsidR="00562E8B" w:rsidRPr="00B42F9A">
        <w:rPr>
          <w:rFonts w:ascii="Times New Roman" w:hAnsi="Times New Roman" w:cs="Times New Roman"/>
        </w:rPr>
        <w:t>OCDE</w:t>
      </w:r>
      <w:r w:rsidRPr="00B42F9A">
        <w:rPr>
          <w:rFonts w:ascii="Times New Roman" w:hAnsi="Times New Roman" w:cs="Times New Roman"/>
        </w:rPr>
        <w:t>].</w:t>
      </w:r>
      <w:r w:rsidR="00562E8B" w:rsidRPr="00B42F9A">
        <w:rPr>
          <w:rFonts w:ascii="Times New Roman" w:hAnsi="Times New Roman" w:cs="Times New Roman"/>
        </w:rPr>
        <w:t xml:space="preserve"> (2016). </w:t>
      </w:r>
      <w:r w:rsidR="00562E8B" w:rsidRPr="00B42F9A">
        <w:rPr>
          <w:rFonts w:ascii="Times New Roman" w:hAnsi="Times New Roman" w:cs="Times New Roman"/>
          <w:i/>
          <w:iCs/>
        </w:rPr>
        <w:t>Estudiantes de bajo rendimiento. ¿Por qu</w:t>
      </w:r>
      <w:r w:rsidR="001E1C77" w:rsidRPr="00B42F9A">
        <w:rPr>
          <w:rFonts w:ascii="Times New Roman" w:hAnsi="Times New Roman" w:cs="Times New Roman"/>
          <w:i/>
          <w:iCs/>
        </w:rPr>
        <w:t>é</w:t>
      </w:r>
      <w:r w:rsidR="00562E8B" w:rsidRPr="00B42F9A">
        <w:rPr>
          <w:rFonts w:ascii="Times New Roman" w:hAnsi="Times New Roman" w:cs="Times New Roman"/>
          <w:i/>
          <w:iCs/>
        </w:rPr>
        <w:t xml:space="preserve"> se quedan atrás y c</w:t>
      </w:r>
      <w:r w:rsidR="001E1C77" w:rsidRPr="00B42F9A">
        <w:rPr>
          <w:rFonts w:ascii="Times New Roman" w:hAnsi="Times New Roman" w:cs="Times New Roman"/>
          <w:i/>
          <w:iCs/>
        </w:rPr>
        <w:t>ó</w:t>
      </w:r>
      <w:r w:rsidR="00562E8B" w:rsidRPr="00B42F9A">
        <w:rPr>
          <w:rFonts w:ascii="Times New Roman" w:hAnsi="Times New Roman" w:cs="Times New Roman"/>
          <w:i/>
          <w:iCs/>
        </w:rPr>
        <w:t>mo ayudarles a tener éxito?</w:t>
      </w:r>
      <w:r w:rsidR="00562E8B" w:rsidRPr="0098558D">
        <w:rPr>
          <w:rFonts w:ascii="Times New Roman" w:hAnsi="Times New Roman" w:cs="Times New Roman"/>
        </w:rPr>
        <w:t xml:space="preserve"> París</w:t>
      </w:r>
      <w:r w:rsidR="00982091">
        <w:rPr>
          <w:rFonts w:ascii="Times New Roman" w:hAnsi="Times New Roman" w:cs="Times New Roman"/>
        </w:rPr>
        <w:t xml:space="preserve">, </w:t>
      </w:r>
      <w:r w:rsidR="00982091">
        <w:rPr>
          <w:rFonts w:ascii="Times New Roman" w:hAnsi="Times New Roman" w:cs="Times New Roman"/>
        </w:rPr>
        <w:lastRenderedPageBreak/>
        <w:t>Francia</w:t>
      </w:r>
      <w:r w:rsidR="00562E8B" w:rsidRPr="0098558D">
        <w:rPr>
          <w:rFonts w:ascii="Times New Roman" w:hAnsi="Times New Roman" w:cs="Times New Roman"/>
        </w:rPr>
        <w:t>: PISA, OCD</w:t>
      </w:r>
      <w:r w:rsidR="007072EC">
        <w:rPr>
          <w:rFonts w:ascii="Times New Roman" w:hAnsi="Times New Roman" w:cs="Times New Roman"/>
        </w:rPr>
        <w:t>E</w:t>
      </w:r>
      <w:r w:rsidR="00562E8B" w:rsidRPr="0098558D">
        <w:rPr>
          <w:rFonts w:ascii="Times New Roman" w:hAnsi="Times New Roman" w:cs="Times New Roman"/>
        </w:rPr>
        <w:t xml:space="preserve"> Publishing. https://www.oecd.org/pisa/keyfindings/PISA-2012-Estudiantes-de-bajo-rendimiento.pdf</w:t>
      </w:r>
    </w:p>
    <w:p w14:paraId="7207DAFF"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shd w:val="clear" w:color="auto" w:fill="FFFFFF"/>
        </w:rPr>
        <w:t>Padua-Rodríguez, L. M. (2019). Factores individuales y familiares asociados al bajo rendimiento académico en estudiantes universitarios.</w:t>
      </w:r>
      <w:r w:rsidRPr="0098558D">
        <w:rPr>
          <w:rStyle w:val="apple-converted-space"/>
          <w:rFonts w:ascii="Times New Roman" w:hAnsi="Times New Roman" w:cs="Times New Roman"/>
          <w:shd w:val="clear" w:color="auto" w:fill="FFFFFF"/>
        </w:rPr>
        <w:t> </w:t>
      </w:r>
      <w:r w:rsidRPr="0098558D">
        <w:rPr>
          <w:rFonts w:ascii="Times New Roman" w:hAnsi="Times New Roman" w:cs="Times New Roman"/>
          <w:i/>
          <w:iCs/>
        </w:rPr>
        <w:t>Revista mexicana de investigación educativa</w:t>
      </w:r>
      <w:r w:rsidRPr="0098558D">
        <w:rPr>
          <w:rFonts w:ascii="Times New Roman" w:hAnsi="Times New Roman" w:cs="Times New Roman"/>
          <w:shd w:val="clear" w:color="auto" w:fill="FFFFFF"/>
        </w:rPr>
        <w:t>,</w:t>
      </w:r>
      <w:r w:rsidRPr="0098558D">
        <w:rPr>
          <w:rStyle w:val="apple-converted-space"/>
          <w:rFonts w:ascii="Times New Roman" w:hAnsi="Times New Roman" w:cs="Times New Roman"/>
          <w:shd w:val="clear" w:color="auto" w:fill="FFFFFF"/>
        </w:rPr>
        <w:t> </w:t>
      </w:r>
      <w:r w:rsidRPr="0098558D">
        <w:rPr>
          <w:rFonts w:ascii="Times New Roman" w:hAnsi="Times New Roman" w:cs="Times New Roman"/>
          <w:i/>
          <w:iCs/>
        </w:rPr>
        <w:t>24</w:t>
      </w:r>
      <w:r w:rsidRPr="0098558D">
        <w:rPr>
          <w:rFonts w:ascii="Times New Roman" w:hAnsi="Times New Roman" w:cs="Times New Roman"/>
          <w:shd w:val="clear" w:color="auto" w:fill="FFFFFF"/>
        </w:rPr>
        <w:t xml:space="preserve">(80), 173-195. </w:t>
      </w:r>
      <w:hyperlink r:id="rId17" w:history="1">
        <w:r w:rsidRPr="0098558D">
          <w:rPr>
            <w:rStyle w:val="Hipervnculo"/>
            <w:rFonts w:ascii="Times New Roman" w:hAnsi="Times New Roman" w:cs="Times New Roman"/>
            <w:color w:val="auto"/>
            <w:u w:val="none"/>
            <w:shd w:val="clear" w:color="auto" w:fill="FFFFFF"/>
          </w:rPr>
          <w:t>https://www.scielo.org.mx/pdf/rmie/v24n80/1405-6666-rmie-24-80-173.pdf</w:t>
        </w:r>
      </w:hyperlink>
    </w:p>
    <w:p w14:paraId="326953A3"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shd w:val="clear" w:color="auto" w:fill="FFFFFF"/>
        </w:rPr>
        <w:t>Panadero, C. A. (2019). Las consecuencias sociales de las dificultades de aprendizaje en niños y adolescentes.</w:t>
      </w:r>
      <w:r w:rsidRPr="0098558D">
        <w:rPr>
          <w:rStyle w:val="apple-converted-space"/>
          <w:rFonts w:ascii="Times New Roman" w:hAnsi="Times New Roman" w:cs="Times New Roman"/>
          <w:shd w:val="clear" w:color="auto" w:fill="FFFFFF"/>
        </w:rPr>
        <w:t> </w:t>
      </w:r>
      <w:proofErr w:type="spellStart"/>
      <w:r w:rsidRPr="0098558D">
        <w:rPr>
          <w:rFonts w:ascii="Times New Roman" w:hAnsi="Times New Roman" w:cs="Times New Roman"/>
          <w:i/>
          <w:iCs/>
        </w:rPr>
        <w:t>Ehquidad</w:t>
      </w:r>
      <w:proofErr w:type="spellEnd"/>
      <w:r w:rsidRPr="0098558D">
        <w:rPr>
          <w:rFonts w:ascii="Times New Roman" w:hAnsi="Times New Roman" w:cs="Times New Roman"/>
          <w:i/>
          <w:iCs/>
        </w:rPr>
        <w:t>: Revista Internacional de Políticas de Bienestar y Trabajo Social</w:t>
      </w:r>
      <w:r w:rsidRPr="0098558D">
        <w:rPr>
          <w:rFonts w:ascii="Times New Roman" w:hAnsi="Times New Roman" w:cs="Times New Roman"/>
          <w:shd w:val="clear" w:color="auto" w:fill="FFFFFF"/>
        </w:rPr>
        <w:t>, (11), 91-122. https://dialnet.unirioja.es/servlet/articulo?codigo=6832885</w:t>
      </w:r>
    </w:p>
    <w:p w14:paraId="0DBA5661" w14:textId="77777777" w:rsidR="008A5D37" w:rsidRDefault="00562E8B" w:rsidP="00925FBD">
      <w:pPr>
        <w:spacing w:line="360" w:lineRule="auto"/>
        <w:ind w:left="709" w:hanging="709"/>
        <w:jc w:val="both"/>
        <w:rPr>
          <w:rStyle w:val="year"/>
          <w:rFonts w:ascii="Times New Roman" w:hAnsi="Times New Roman" w:cs="Times New Roman"/>
        </w:rPr>
      </w:pPr>
      <w:r w:rsidRPr="0098558D">
        <w:rPr>
          <w:rFonts w:ascii="Times New Roman" w:hAnsi="Times New Roman" w:cs="Times New Roman"/>
          <w:shd w:val="clear" w:color="auto" w:fill="FFFFFF"/>
        </w:rPr>
        <w:t>Pérez-Salas,</w:t>
      </w:r>
      <w:r w:rsidRPr="0098558D">
        <w:rPr>
          <w:rFonts w:ascii="Times New Roman" w:hAnsi="Times New Roman" w:cs="Times New Roman"/>
        </w:rPr>
        <w:t xml:space="preserve"> J., </w:t>
      </w:r>
      <w:r w:rsidRPr="0098558D">
        <w:rPr>
          <w:rFonts w:ascii="Times New Roman" w:hAnsi="Times New Roman" w:cs="Times New Roman"/>
          <w:shd w:val="clear" w:color="auto" w:fill="FFFFFF"/>
        </w:rPr>
        <w:t>Alcalá</w:t>
      </w:r>
      <w:r w:rsidR="00652368">
        <w:rPr>
          <w:rFonts w:ascii="Times New Roman" w:hAnsi="Times New Roman" w:cs="Times New Roman"/>
          <w:shd w:val="clear" w:color="auto" w:fill="FFFFFF"/>
        </w:rPr>
        <w:t>,</w:t>
      </w:r>
      <w:r w:rsidRPr="0098558D">
        <w:rPr>
          <w:rFonts w:ascii="Times New Roman" w:hAnsi="Times New Roman" w:cs="Times New Roman"/>
          <w:shd w:val="clear" w:color="auto" w:fill="FFFFFF"/>
        </w:rPr>
        <w:t xml:space="preserve"> N</w:t>
      </w:r>
      <w:r w:rsidR="00652368">
        <w:rPr>
          <w:rFonts w:ascii="Times New Roman" w:hAnsi="Times New Roman" w:cs="Times New Roman"/>
          <w:shd w:val="clear" w:color="auto" w:fill="FFFFFF"/>
        </w:rPr>
        <w:t>.</w:t>
      </w:r>
      <w:r w:rsidRPr="0098558D">
        <w:rPr>
          <w:rFonts w:ascii="Times New Roman" w:hAnsi="Times New Roman" w:cs="Times New Roman"/>
        </w:rPr>
        <w:t xml:space="preserve"> M., </w:t>
      </w:r>
      <w:r w:rsidRPr="0098558D">
        <w:rPr>
          <w:rFonts w:ascii="Times New Roman" w:hAnsi="Times New Roman" w:cs="Times New Roman"/>
          <w:shd w:val="clear" w:color="auto" w:fill="FFFFFF"/>
        </w:rPr>
        <w:t>Carrillo</w:t>
      </w:r>
      <w:r w:rsidR="00652368">
        <w:rPr>
          <w:rFonts w:ascii="Times New Roman" w:hAnsi="Times New Roman" w:cs="Times New Roman"/>
          <w:shd w:val="clear" w:color="auto" w:fill="FFFFFF"/>
        </w:rPr>
        <w:t>,</w:t>
      </w:r>
      <w:r w:rsidRPr="0098558D">
        <w:rPr>
          <w:rFonts w:ascii="Times New Roman" w:hAnsi="Times New Roman" w:cs="Times New Roman"/>
          <w:shd w:val="clear" w:color="auto" w:fill="FFFFFF"/>
        </w:rPr>
        <w:t xml:space="preserve"> L.</w:t>
      </w:r>
      <w:r w:rsidRPr="0098558D">
        <w:rPr>
          <w:rFonts w:ascii="Times New Roman" w:hAnsi="Times New Roman" w:cs="Times New Roman"/>
        </w:rPr>
        <w:t xml:space="preserve"> M. </w:t>
      </w:r>
      <w:r w:rsidR="00206A8C">
        <w:rPr>
          <w:rFonts w:ascii="Times New Roman" w:hAnsi="Times New Roman" w:cs="Times New Roman"/>
        </w:rPr>
        <w:t>y</w:t>
      </w:r>
      <w:r w:rsidRPr="0098558D">
        <w:rPr>
          <w:rFonts w:ascii="Times New Roman" w:hAnsi="Times New Roman" w:cs="Times New Roman"/>
        </w:rPr>
        <w:t xml:space="preserve"> </w:t>
      </w:r>
      <w:r w:rsidRPr="0098558D">
        <w:rPr>
          <w:rFonts w:ascii="Times New Roman" w:hAnsi="Times New Roman" w:cs="Times New Roman"/>
          <w:shd w:val="clear" w:color="auto" w:fill="FFFFFF"/>
        </w:rPr>
        <w:t>Arellano</w:t>
      </w:r>
      <w:r w:rsidR="00652368">
        <w:rPr>
          <w:rFonts w:ascii="Times New Roman" w:hAnsi="Times New Roman" w:cs="Times New Roman"/>
          <w:shd w:val="clear" w:color="auto" w:fill="FFFFFF"/>
        </w:rPr>
        <w:t>,</w:t>
      </w:r>
      <w:r w:rsidRPr="0098558D">
        <w:rPr>
          <w:rFonts w:ascii="Times New Roman" w:hAnsi="Times New Roman" w:cs="Times New Roman"/>
          <w:shd w:val="clear" w:color="auto" w:fill="FFFFFF"/>
        </w:rPr>
        <w:t xml:space="preserve"> C.</w:t>
      </w:r>
      <w:r w:rsidRPr="0098558D">
        <w:rPr>
          <w:rFonts w:ascii="Times New Roman" w:hAnsi="Times New Roman" w:cs="Times New Roman"/>
        </w:rPr>
        <w:t xml:space="preserve"> W. (2022). Clima escolar familiar y su relación con el rendimiento académico: Aplicación en instituciones educativas rurales. </w:t>
      </w:r>
      <w:r w:rsidRPr="0098558D">
        <w:rPr>
          <w:rStyle w:val="journal"/>
          <w:rFonts w:ascii="Times New Roman" w:hAnsi="Times New Roman" w:cs="Times New Roman"/>
          <w:i/>
          <w:iCs/>
        </w:rPr>
        <w:t>Revista de Ciencias Sociales</w:t>
      </w:r>
      <w:r w:rsidRPr="0098558D">
        <w:rPr>
          <w:rStyle w:val="journal"/>
          <w:rFonts w:ascii="Times New Roman" w:hAnsi="Times New Roman" w:cs="Times New Roman"/>
        </w:rPr>
        <w:t xml:space="preserve">, </w:t>
      </w:r>
      <w:r w:rsidRPr="0098558D">
        <w:rPr>
          <w:rStyle w:val="volume"/>
          <w:rFonts w:ascii="Times New Roman" w:hAnsi="Times New Roman" w:cs="Times New Roman"/>
        </w:rPr>
        <w:t>28(</w:t>
      </w:r>
      <w:r w:rsidRPr="0098558D">
        <w:rPr>
          <w:rStyle w:val="issue"/>
          <w:rFonts w:ascii="Times New Roman" w:hAnsi="Times New Roman" w:cs="Times New Roman"/>
        </w:rPr>
        <w:t>6)</w:t>
      </w:r>
      <w:r w:rsidRPr="0098558D">
        <w:rPr>
          <w:rFonts w:ascii="Times New Roman" w:hAnsi="Times New Roman" w:cs="Times New Roman"/>
        </w:rPr>
        <w:t>, 110-125</w:t>
      </w:r>
      <w:r w:rsidRPr="0098558D">
        <w:rPr>
          <w:rStyle w:val="year"/>
          <w:rFonts w:ascii="Times New Roman" w:hAnsi="Times New Roman" w:cs="Times New Roman"/>
        </w:rPr>
        <w:t xml:space="preserve">. </w:t>
      </w:r>
      <w:hyperlink r:id="rId18" w:history="1">
        <w:r w:rsidRPr="001B4231">
          <w:rPr>
            <w:rStyle w:val="Hipervnculo"/>
            <w:rFonts w:ascii="Times New Roman" w:hAnsi="Times New Roman" w:cs="Times New Roman"/>
            <w:color w:val="auto"/>
            <w:u w:val="none"/>
          </w:rPr>
          <w:t>https://www.redalyc.org/journal/280/28073815008/28073815008.pdf</w:t>
        </w:r>
      </w:hyperlink>
    </w:p>
    <w:p w14:paraId="409089A0" w14:textId="77777777" w:rsidR="008A5D37" w:rsidRDefault="001B4231" w:rsidP="00925FBD">
      <w:pPr>
        <w:spacing w:line="360" w:lineRule="auto"/>
        <w:ind w:left="709" w:hanging="709"/>
        <w:jc w:val="both"/>
        <w:rPr>
          <w:rFonts w:ascii="Times New Roman" w:hAnsi="Times New Roman" w:cs="Times New Roman"/>
        </w:rPr>
      </w:pPr>
      <w:r w:rsidRPr="00023A20">
        <w:rPr>
          <w:rFonts w:ascii="Times New Roman" w:hAnsi="Times New Roman" w:cs="Times New Roman"/>
          <w:shd w:val="clear" w:color="auto" w:fill="FFFFFF"/>
        </w:rPr>
        <w:t>Ramírez, C.</w:t>
      </w:r>
      <w:r w:rsidR="00652368">
        <w:rPr>
          <w:rFonts w:ascii="Times New Roman" w:hAnsi="Times New Roman" w:cs="Times New Roman"/>
          <w:shd w:val="clear" w:color="auto" w:fill="FFFFFF"/>
        </w:rPr>
        <w:t xml:space="preserve"> </w:t>
      </w:r>
      <w:r w:rsidRPr="00023A20">
        <w:rPr>
          <w:rFonts w:ascii="Times New Roman" w:hAnsi="Times New Roman" w:cs="Times New Roman"/>
          <w:shd w:val="clear" w:color="auto" w:fill="FFFFFF"/>
        </w:rPr>
        <w:t>C., Arteaga, R.</w:t>
      </w:r>
      <w:r w:rsidR="00652368">
        <w:rPr>
          <w:rFonts w:ascii="Times New Roman" w:hAnsi="Times New Roman" w:cs="Times New Roman"/>
          <w:shd w:val="clear" w:color="auto" w:fill="FFFFFF"/>
        </w:rPr>
        <w:t xml:space="preserve"> </w:t>
      </w:r>
      <w:r w:rsidRPr="00023A20">
        <w:rPr>
          <w:rFonts w:ascii="Times New Roman" w:hAnsi="Times New Roman" w:cs="Times New Roman"/>
          <w:shd w:val="clear" w:color="auto" w:fill="FFFFFF"/>
        </w:rPr>
        <w:t>M. y Luna, Á.</w:t>
      </w:r>
      <w:r w:rsidR="00652368">
        <w:rPr>
          <w:rFonts w:ascii="Times New Roman" w:hAnsi="Times New Roman" w:cs="Times New Roman"/>
          <w:shd w:val="clear" w:color="auto" w:fill="FFFFFF"/>
        </w:rPr>
        <w:t xml:space="preserve"> </w:t>
      </w:r>
      <w:r w:rsidRPr="00023A20">
        <w:rPr>
          <w:rFonts w:ascii="Times New Roman" w:hAnsi="Times New Roman" w:cs="Times New Roman"/>
          <w:shd w:val="clear" w:color="auto" w:fill="FFFFFF"/>
        </w:rPr>
        <w:t xml:space="preserve">H. (2020). Las habilidades de coordinación </w:t>
      </w:r>
      <w:proofErr w:type="spellStart"/>
      <w:r w:rsidRPr="00023A20">
        <w:rPr>
          <w:rFonts w:ascii="Times New Roman" w:hAnsi="Times New Roman" w:cs="Times New Roman"/>
          <w:shd w:val="clear" w:color="auto" w:fill="FFFFFF"/>
        </w:rPr>
        <w:t>visomotriz</w:t>
      </w:r>
      <w:proofErr w:type="spellEnd"/>
      <w:r w:rsidRPr="00023A20">
        <w:rPr>
          <w:rFonts w:ascii="Times New Roman" w:hAnsi="Times New Roman" w:cs="Times New Roman"/>
          <w:shd w:val="clear" w:color="auto" w:fill="FFFFFF"/>
        </w:rPr>
        <w:t xml:space="preserve"> para el aprendizaje de la escritura. </w:t>
      </w:r>
      <w:r w:rsidRPr="00023A20">
        <w:rPr>
          <w:rFonts w:ascii="Times New Roman" w:hAnsi="Times New Roman" w:cs="Times New Roman"/>
          <w:i/>
          <w:iCs/>
          <w:shd w:val="clear" w:color="auto" w:fill="FFFFFF"/>
        </w:rPr>
        <w:t>Revista Universidad y Sociedad</w:t>
      </w:r>
      <w:r w:rsidRPr="00023A20">
        <w:rPr>
          <w:rFonts w:ascii="Times New Roman" w:hAnsi="Times New Roman" w:cs="Times New Roman"/>
          <w:shd w:val="clear" w:color="auto" w:fill="FFFFFF"/>
        </w:rPr>
        <w:t xml:space="preserve">, 12(1), 116-120. </w:t>
      </w:r>
      <w:hyperlink r:id="rId19" w:history="1">
        <w:r w:rsidRPr="00023A20">
          <w:rPr>
            <w:rStyle w:val="Hipervnculo"/>
            <w:rFonts w:ascii="Times New Roman" w:hAnsi="Times New Roman" w:cs="Times New Roman"/>
            <w:color w:val="auto"/>
            <w:u w:val="none"/>
          </w:rPr>
          <w:t>https://rus.ucf.edu.cu/index.php/rus/article/view/1425/1446</w:t>
        </w:r>
      </w:hyperlink>
    </w:p>
    <w:p w14:paraId="03FC966C" w14:textId="77777777" w:rsidR="00562E8B" w:rsidRPr="008A5D37" w:rsidRDefault="00562E8B" w:rsidP="00925FBD">
      <w:pPr>
        <w:spacing w:line="360" w:lineRule="auto"/>
        <w:ind w:left="709" w:hanging="709"/>
        <w:jc w:val="both"/>
        <w:rPr>
          <w:rFonts w:ascii="Times New Roman" w:hAnsi="Times New Roman" w:cs="Times New Roman"/>
        </w:rPr>
      </w:pPr>
      <w:r w:rsidRPr="00023A20">
        <w:rPr>
          <w:rFonts w:ascii="Times New Roman" w:hAnsi="Times New Roman" w:cs="Times New Roman"/>
        </w:rPr>
        <w:t>Ramírez-V</w:t>
      </w:r>
      <w:r w:rsidR="009A7511">
        <w:rPr>
          <w:rFonts w:ascii="Times New Roman" w:hAnsi="Times New Roman" w:cs="Times New Roman"/>
        </w:rPr>
        <w:t>á</w:t>
      </w:r>
      <w:r w:rsidRPr="00023A20">
        <w:rPr>
          <w:rFonts w:ascii="Times New Roman" w:hAnsi="Times New Roman" w:cs="Times New Roman"/>
        </w:rPr>
        <w:t xml:space="preserve">zquez, R., Escobar, I., </w:t>
      </w:r>
      <w:proofErr w:type="spellStart"/>
      <w:r w:rsidRPr="00023A20">
        <w:rPr>
          <w:rFonts w:ascii="Times New Roman" w:hAnsi="Times New Roman" w:cs="Times New Roman"/>
        </w:rPr>
        <w:t>Beléndez</w:t>
      </w:r>
      <w:proofErr w:type="spellEnd"/>
      <w:r w:rsidRPr="00023A20">
        <w:rPr>
          <w:rFonts w:ascii="Times New Roman" w:hAnsi="Times New Roman" w:cs="Times New Roman"/>
        </w:rPr>
        <w:t xml:space="preserve">, A. </w:t>
      </w:r>
      <w:r w:rsidR="00206A8C">
        <w:rPr>
          <w:rFonts w:ascii="Times New Roman" w:hAnsi="Times New Roman" w:cs="Times New Roman"/>
        </w:rPr>
        <w:t>y</w:t>
      </w:r>
      <w:r w:rsidRPr="00023A20">
        <w:rPr>
          <w:rFonts w:ascii="Times New Roman" w:hAnsi="Times New Roman" w:cs="Times New Roman"/>
        </w:rPr>
        <w:t xml:space="preserve"> Arribas, E. (2020). Factores que afectan el rendimiento académico. </w:t>
      </w:r>
      <w:r w:rsidRPr="00023A20">
        <w:rPr>
          <w:rFonts w:ascii="Times New Roman" w:hAnsi="Times New Roman" w:cs="Times New Roman"/>
          <w:i/>
          <w:iCs/>
        </w:rPr>
        <w:t>Revista REAMEC</w:t>
      </w:r>
      <w:r w:rsidRPr="00023A20">
        <w:rPr>
          <w:rFonts w:ascii="Times New Roman" w:hAnsi="Times New Roman" w:cs="Times New Roman"/>
        </w:rPr>
        <w:t>, 8(3), 210-226,</w:t>
      </w:r>
      <w:r w:rsidRPr="0098558D">
        <w:rPr>
          <w:rFonts w:ascii="Times New Roman" w:hAnsi="Times New Roman" w:cs="Times New Roman"/>
        </w:rPr>
        <w:t xml:space="preserve"> </w:t>
      </w:r>
      <w:hyperlink r:id="rId20" w:history="1">
        <w:r w:rsidRPr="0098558D">
          <w:rPr>
            <w:rStyle w:val="Hipervnculo"/>
            <w:rFonts w:ascii="Times New Roman" w:hAnsi="Times New Roman" w:cs="Times New Roman"/>
            <w:color w:val="auto"/>
            <w:u w:val="none"/>
          </w:rPr>
          <w:t>https://periodicoscientificos.ufmt.br/ojs/index.php/reamec/article/view/10842/7529</w:t>
        </w:r>
      </w:hyperlink>
    </w:p>
    <w:p w14:paraId="0C2351CE" w14:textId="77777777" w:rsidR="00543932" w:rsidRDefault="00562E8B" w:rsidP="00925FBD">
      <w:pPr>
        <w:spacing w:line="360" w:lineRule="auto"/>
        <w:ind w:left="709" w:hanging="709"/>
        <w:jc w:val="both"/>
        <w:rPr>
          <w:rFonts w:ascii="Times New Roman" w:hAnsi="Times New Roman" w:cs="Times New Roman"/>
        </w:rPr>
      </w:pPr>
      <w:r w:rsidRPr="00D531EF">
        <w:rPr>
          <w:rFonts w:ascii="Times New Roman" w:hAnsi="Times New Roman" w:cs="Times New Roman"/>
        </w:rPr>
        <w:t xml:space="preserve">Ramos, M. C. </w:t>
      </w:r>
      <w:r w:rsidR="00206A8C">
        <w:rPr>
          <w:rFonts w:ascii="Times New Roman" w:hAnsi="Times New Roman" w:cs="Times New Roman"/>
        </w:rPr>
        <w:t>y</w:t>
      </w:r>
      <w:r w:rsidRPr="00D531EF">
        <w:rPr>
          <w:rFonts w:ascii="Times New Roman" w:hAnsi="Times New Roman" w:cs="Times New Roman"/>
        </w:rPr>
        <w:t xml:space="preserve"> Roque, H. R. (2021). La influencia docente y el rendimiento académico en estudiantes de una Universidad Pública Mexicana. </w:t>
      </w:r>
      <w:r w:rsidRPr="00D531EF">
        <w:rPr>
          <w:rFonts w:ascii="Times New Roman" w:hAnsi="Times New Roman" w:cs="Times New Roman"/>
          <w:i/>
        </w:rPr>
        <w:t xml:space="preserve">Revista </w:t>
      </w:r>
      <w:r w:rsidRPr="00D531EF">
        <w:rPr>
          <w:rFonts w:ascii="Times New Roman" w:hAnsi="Times New Roman" w:cs="Times New Roman"/>
          <w:i/>
          <w:iCs/>
        </w:rPr>
        <w:t>Dilemas contemporáneos: educación, política y valores</w:t>
      </w:r>
      <w:r w:rsidR="008C2E7D">
        <w:rPr>
          <w:rFonts w:ascii="Times New Roman" w:hAnsi="Times New Roman" w:cs="Times New Roman"/>
        </w:rPr>
        <w:t>,</w:t>
      </w:r>
      <w:r w:rsidRPr="00D531EF">
        <w:rPr>
          <w:rFonts w:ascii="Times New Roman" w:hAnsi="Times New Roman" w:cs="Times New Roman"/>
        </w:rPr>
        <w:t xml:space="preserve"> 8(4), 1-21. </w:t>
      </w:r>
      <w:hyperlink r:id="rId21" w:history="1">
        <w:r w:rsidRPr="00D531EF">
          <w:rPr>
            <w:rStyle w:val="Hipervnculo"/>
            <w:rFonts w:ascii="Times New Roman" w:hAnsi="Times New Roman" w:cs="Times New Roman"/>
            <w:color w:val="auto"/>
            <w:u w:val="none"/>
            <w:shd w:val="clear" w:color="auto" w:fill="FCFCFC"/>
          </w:rPr>
          <w:t>https://doi.org/10.46377/dilemas.v8i.2755</w:t>
        </w:r>
      </w:hyperlink>
    </w:p>
    <w:p w14:paraId="4205F186"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t xml:space="preserve">Regueiro, B., Suárez, N., Valle, A., </w:t>
      </w:r>
      <w:proofErr w:type="spellStart"/>
      <w:r w:rsidRPr="0098558D">
        <w:rPr>
          <w:rFonts w:ascii="Times New Roman" w:hAnsi="Times New Roman" w:cs="Times New Roman"/>
        </w:rPr>
        <w:t>Núñez</w:t>
      </w:r>
      <w:proofErr w:type="spellEnd"/>
      <w:r w:rsidRPr="0098558D">
        <w:rPr>
          <w:rFonts w:ascii="Times New Roman" w:hAnsi="Times New Roman" w:cs="Times New Roman"/>
        </w:rPr>
        <w:t xml:space="preserve">, J. C. </w:t>
      </w:r>
      <w:r w:rsidR="00206A8C">
        <w:rPr>
          <w:rFonts w:ascii="Times New Roman" w:hAnsi="Times New Roman" w:cs="Times New Roman"/>
        </w:rPr>
        <w:t>y</w:t>
      </w:r>
      <w:r w:rsidRPr="0098558D">
        <w:rPr>
          <w:rFonts w:ascii="Times New Roman" w:hAnsi="Times New Roman" w:cs="Times New Roman"/>
        </w:rPr>
        <w:t xml:space="preserve"> </w:t>
      </w:r>
      <w:proofErr w:type="spellStart"/>
      <w:r w:rsidRPr="0098558D">
        <w:rPr>
          <w:rFonts w:ascii="Times New Roman" w:hAnsi="Times New Roman" w:cs="Times New Roman"/>
        </w:rPr>
        <w:t>Ros</w:t>
      </w:r>
      <w:r w:rsidR="00652368">
        <w:rPr>
          <w:rFonts w:ascii="Times New Roman" w:hAnsi="Times New Roman" w:cs="Times New Roman"/>
        </w:rPr>
        <w:t>á</w:t>
      </w:r>
      <w:r w:rsidRPr="0098558D">
        <w:rPr>
          <w:rFonts w:ascii="Times New Roman" w:hAnsi="Times New Roman" w:cs="Times New Roman"/>
        </w:rPr>
        <w:t>rio</w:t>
      </w:r>
      <w:proofErr w:type="spellEnd"/>
      <w:r w:rsidRPr="0098558D">
        <w:rPr>
          <w:rFonts w:ascii="Times New Roman" w:hAnsi="Times New Roman" w:cs="Times New Roman"/>
        </w:rPr>
        <w:t xml:space="preserve">, P. (2015). La motivación e implicación en los deberes escolares a lo largo de la escolaridad obligatoria. </w:t>
      </w:r>
      <w:r w:rsidRPr="0098558D">
        <w:rPr>
          <w:rFonts w:ascii="Times New Roman" w:hAnsi="Times New Roman" w:cs="Times New Roman"/>
          <w:i/>
          <w:iCs/>
        </w:rPr>
        <w:t xml:space="preserve">Revista de </w:t>
      </w:r>
      <w:proofErr w:type="spellStart"/>
      <w:r w:rsidRPr="0098558D">
        <w:rPr>
          <w:rFonts w:ascii="Times New Roman" w:hAnsi="Times New Roman" w:cs="Times New Roman"/>
          <w:i/>
          <w:iCs/>
        </w:rPr>
        <w:t>Psicodidáctica</w:t>
      </w:r>
      <w:proofErr w:type="spellEnd"/>
      <w:r w:rsidRPr="0098558D">
        <w:rPr>
          <w:rFonts w:ascii="Times New Roman" w:hAnsi="Times New Roman" w:cs="Times New Roman"/>
          <w:i/>
          <w:iCs/>
        </w:rPr>
        <w:t>, 20</w:t>
      </w:r>
      <w:r w:rsidRPr="0098558D">
        <w:rPr>
          <w:rFonts w:ascii="Times New Roman" w:hAnsi="Times New Roman" w:cs="Times New Roman"/>
        </w:rPr>
        <w:t xml:space="preserve">(1), 47-63. </w:t>
      </w:r>
      <w:hyperlink r:id="rId22" w:tgtFrame="_blank" w:history="1">
        <w:r w:rsidRPr="0098558D">
          <w:rPr>
            <w:rStyle w:val="Hipervnculo"/>
            <w:rFonts w:ascii="Times New Roman" w:hAnsi="Times New Roman" w:cs="Times New Roman"/>
            <w:color w:val="auto"/>
            <w:u w:val="none"/>
          </w:rPr>
          <w:t>https://www.redalyc.org/articulo.oa?id=17532968002</w:t>
        </w:r>
      </w:hyperlink>
      <w:r w:rsidRPr="0098558D">
        <w:rPr>
          <w:rFonts w:ascii="Times New Roman" w:hAnsi="Times New Roman" w:cs="Times New Roman"/>
        </w:rPr>
        <w:t xml:space="preserve"> </w:t>
      </w:r>
    </w:p>
    <w:p w14:paraId="790F8987" w14:textId="77777777" w:rsidR="00562E8B" w:rsidRPr="0098558D" w:rsidRDefault="00562E8B" w:rsidP="00925FBD">
      <w:pPr>
        <w:spacing w:line="360" w:lineRule="auto"/>
        <w:ind w:left="709" w:hanging="709"/>
        <w:jc w:val="both"/>
        <w:rPr>
          <w:rFonts w:ascii="Times New Roman" w:hAnsi="Times New Roman" w:cs="Times New Roman"/>
        </w:rPr>
      </w:pPr>
      <w:r w:rsidRPr="002336A5">
        <w:rPr>
          <w:rFonts w:ascii="Times New Roman" w:hAnsi="Times New Roman" w:cs="Times New Roman"/>
        </w:rPr>
        <w:t xml:space="preserve">Rodríguez, D. R. </w:t>
      </w:r>
      <w:r w:rsidR="00206A8C" w:rsidRPr="002336A5">
        <w:rPr>
          <w:rFonts w:ascii="Times New Roman" w:hAnsi="Times New Roman" w:cs="Times New Roman"/>
        </w:rPr>
        <w:t>y</w:t>
      </w:r>
      <w:r w:rsidRPr="002336A5">
        <w:rPr>
          <w:rFonts w:ascii="Times New Roman" w:hAnsi="Times New Roman" w:cs="Times New Roman"/>
        </w:rPr>
        <w:t xml:space="preserve"> Rosquete, R. G. (2019). Rendimiento académico y factores sociofamiliares </w:t>
      </w:r>
      <w:r w:rsidRPr="002336A5">
        <w:rPr>
          <w:rFonts w:ascii="Times New Roman" w:hAnsi="Times New Roman" w:cs="Times New Roman"/>
          <w:shd w:val="clear" w:color="auto" w:fill="FFFFFF"/>
        </w:rPr>
        <w:t>de</w:t>
      </w:r>
      <w:r w:rsidRPr="0098558D">
        <w:rPr>
          <w:rFonts w:ascii="Times New Roman" w:hAnsi="Times New Roman" w:cs="Times New Roman"/>
          <w:shd w:val="clear" w:color="auto" w:fill="FFFFFF"/>
        </w:rPr>
        <w:t xml:space="preserve"> riesgo. </w:t>
      </w:r>
      <w:r w:rsidRPr="0098558D">
        <w:rPr>
          <w:rFonts w:ascii="Times New Roman" w:hAnsi="Times New Roman" w:cs="Times New Roman"/>
          <w:i/>
          <w:iCs/>
          <w:shd w:val="clear" w:color="auto" w:fill="FFFFFF"/>
        </w:rPr>
        <w:t>Perfiles educativos</w:t>
      </w:r>
      <w:r w:rsidRPr="0098558D">
        <w:rPr>
          <w:rFonts w:ascii="Times New Roman" w:hAnsi="Times New Roman" w:cs="Times New Roman"/>
          <w:shd w:val="clear" w:color="auto" w:fill="FFFFFF"/>
        </w:rPr>
        <w:t>, 41(164), 118-134. https://perfileseducativos.unam.mx/iisue_pe/index.php/perfiles/article/view/58925</w:t>
      </w:r>
    </w:p>
    <w:p w14:paraId="641BF6CD"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t xml:space="preserve">Rodríguez, R. D. </w:t>
      </w:r>
      <w:r w:rsidR="00206A8C">
        <w:rPr>
          <w:rFonts w:ascii="Times New Roman" w:hAnsi="Times New Roman" w:cs="Times New Roman"/>
        </w:rPr>
        <w:t>y</w:t>
      </w:r>
      <w:r w:rsidRPr="0098558D">
        <w:rPr>
          <w:rFonts w:ascii="Times New Roman" w:hAnsi="Times New Roman" w:cs="Times New Roman"/>
        </w:rPr>
        <w:t xml:space="preserve"> Guzmán, R. R. (2019). Rendimiento académico y factores sociofamiliares de riesgo: Variables personales que moderan su influencia. </w:t>
      </w:r>
      <w:r w:rsidRPr="0098558D">
        <w:rPr>
          <w:rFonts w:ascii="Times New Roman" w:hAnsi="Times New Roman" w:cs="Times New Roman"/>
          <w:i/>
          <w:iCs/>
        </w:rPr>
        <w:t>Perfiles educativos</w:t>
      </w:r>
      <w:r w:rsidR="008C2E7D">
        <w:rPr>
          <w:rFonts w:ascii="Times New Roman" w:hAnsi="Times New Roman" w:cs="Times New Roman"/>
          <w:i/>
          <w:iCs/>
        </w:rPr>
        <w:t>,</w:t>
      </w:r>
      <w:r w:rsidRPr="0098558D">
        <w:rPr>
          <w:rFonts w:ascii="Times New Roman" w:hAnsi="Times New Roman" w:cs="Times New Roman"/>
        </w:rPr>
        <w:t xml:space="preserve"> 41(164), 118-134. https://doi.org/10.22201/iisue.24486167e.2019.164.58925 </w:t>
      </w:r>
    </w:p>
    <w:p w14:paraId="1FD812EE" w14:textId="77777777" w:rsidR="007A20CF" w:rsidRPr="007A20CF"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rPr>
        <w:lastRenderedPageBreak/>
        <w:t>Ruiz-Ramírez, R., García-</w:t>
      </w:r>
      <w:proofErr w:type="spellStart"/>
      <w:r w:rsidRPr="0098558D">
        <w:rPr>
          <w:rFonts w:ascii="Times New Roman" w:hAnsi="Times New Roman" w:cs="Times New Roman"/>
        </w:rPr>
        <w:t>Cué</w:t>
      </w:r>
      <w:proofErr w:type="spellEnd"/>
      <w:r w:rsidRPr="0098558D">
        <w:rPr>
          <w:rFonts w:ascii="Times New Roman" w:hAnsi="Times New Roman" w:cs="Times New Roman"/>
        </w:rPr>
        <w:t xml:space="preserve">, J. L., Estrada, K., Zapata-Martelo, E. </w:t>
      </w:r>
      <w:r w:rsidR="00206A8C">
        <w:rPr>
          <w:rFonts w:ascii="Times New Roman" w:hAnsi="Times New Roman" w:cs="Times New Roman"/>
        </w:rPr>
        <w:t>y</w:t>
      </w:r>
      <w:r w:rsidRPr="0098558D">
        <w:rPr>
          <w:rFonts w:ascii="Times New Roman" w:hAnsi="Times New Roman" w:cs="Times New Roman"/>
        </w:rPr>
        <w:t xml:space="preserve"> Ruiz-Martínez, F. </w:t>
      </w:r>
      <w:r w:rsidRPr="007A20CF">
        <w:rPr>
          <w:rFonts w:ascii="Times New Roman" w:hAnsi="Times New Roman" w:cs="Times New Roman"/>
        </w:rPr>
        <w:t xml:space="preserve">(2023). Impacto de la covid-19 en estudiantes de preparatoria en comunidades rurales, México. </w:t>
      </w:r>
      <w:r w:rsidRPr="007A20CF">
        <w:rPr>
          <w:rFonts w:ascii="Times New Roman" w:hAnsi="Times New Roman" w:cs="Times New Roman"/>
          <w:i/>
          <w:iCs/>
        </w:rPr>
        <w:t>Revista Latinoamericana de Ciencias Sociales, Niñez y Juventud, 21</w:t>
      </w:r>
      <w:r w:rsidRPr="007A20CF">
        <w:rPr>
          <w:rFonts w:ascii="Times New Roman" w:hAnsi="Times New Roman" w:cs="Times New Roman"/>
        </w:rPr>
        <w:t xml:space="preserve">(1), 1-20. </w:t>
      </w:r>
      <w:hyperlink r:id="rId23" w:history="1">
        <w:r w:rsidR="007A20CF" w:rsidRPr="007A20CF">
          <w:rPr>
            <w:rStyle w:val="Hipervnculo"/>
            <w:rFonts w:ascii="Times New Roman" w:hAnsi="Times New Roman" w:cs="Times New Roman"/>
            <w:color w:val="auto"/>
            <w:u w:val="none"/>
          </w:rPr>
          <w:t>https://dx.doi.org/10.11600/rlcsnj.21.1.5332</w:t>
        </w:r>
      </w:hyperlink>
    </w:p>
    <w:p w14:paraId="3F5B02FC" w14:textId="77777777" w:rsidR="007A20CF" w:rsidRPr="007A20CF" w:rsidRDefault="007A20CF" w:rsidP="00925FBD">
      <w:pPr>
        <w:spacing w:line="360" w:lineRule="auto"/>
        <w:ind w:left="709" w:hanging="709"/>
        <w:jc w:val="both"/>
        <w:rPr>
          <w:rFonts w:ascii="Times New Roman" w:hAnsi="Times New Roman" w:cs="Times New Roman"/>
        </w:rPr>
      </w:pPr>
      <w:r w:rsidRPr="007A20CF">
        <w:rPr>
          <w:rFonts w:ascii="Times New Roman" w:hAnsi="Times New Roman" w:cs="Times New Roman"/>
        </w:rPr>
        <w:t>Sánchez, D.</w:t>
      </w:r>
      <w:r w:rsidR="00652368">
        <w:rPr>
          <w:rFonts w:ascii="Times New Roman" w:hAnsi="Times New Roman" w:cs="Times New Roman"/>
        </w:rPr>
        <w:t xml:space="preserve"> </w:t>
      </w:r>
      <w:r w:rsidRPr="007A20CF">
        <w:rPr>
          <w:rFonts w:ascii="Times New Roman" w:hAnsi="Times New Roman" w:cs="Times New Roman"/>
        </w:rPr>
        <w:t>J.</w:t>
      </w:r>
      <w:r w:rsidR="00652368">
        <w:rPr>
          <w:rFonts w:ascii="Times New Roman" w:hAnsi="Times New Roman" w:cs="Times New Roman"/>
        </w:rPr>
        <w:t xml:space="preserve"> </w:t>
      </w:r>
      <w:r w:rsidRPr="007A20CF">
        <w:rPr>
          <w:rFonts w:ascii="Times New Roman" w:hAnsi="Times New Roman" w:cs="Times New Roman"/>
        </w:rPr>
        <w:t>P. y Pozo, O.</w:t>
      </w:r>
      <w:r w:rsidR="00652368">
        <w:rPr>
          <w:rFonts w:ascii="Times New Roman" w:hAnsi="Times New Roman" w:cs="Times New Roman"/>
        </w:rPr>
        <w:t xml:space="preserve"> </w:t>
      </w:r>
      <w:r w:rsidRPr="007A20CF">
        <w:rPr>
          <w:rFonts w:ascii="Times New Roman" w:hAnsi="Times New Roman" w:cs="Times New Roman"/>
        </w:rPr>
        <w:t xml:space="preserve">M. (2023). Capacidad intelectual, visomotricidad y emociones en escolares de primaria con bajo rendimiento. </w:t>
      </w:r>
      <w:r w:rsidRPr="007A20CF">
        <w:rPr>
          <w:rFonts w:ascii="Times New Roman" w:hAnsi="Times New Roman" w:cs="Times New Roman"/>
          <w:i/>
          <w:iCs/>
        </w:rPr>
        <w:t>Revista Dilemas Contemporáneos: Educación, Política y Valores</w:t>
      </w:r>
      <w:r w:rsidRPr="007A20CF">
        <w:rPr>
          <w:rFonts w:ascii="Times New Roman" w:hAnsi="Times New Roman" w:cs="Times New Roman"/>
        </w:rPr>
        <w:t xml:space="preserve">, 2, 1-26- </w:t>
      </w:r>
      <w:hyperlink r:id="rId24" w:history="1">
        <w:r w:rsidRPr="007A20CF">
          <w:rPr>
            <w:rStyle w:val="Hipervnculo"/>
            <w:rFonts w:ascii="Times New Roman" w:hAnsi="Times New Roman" w:cs="Times New Roman"/>
            <w:color w:val="auto"/>
            <w:u w:val="none"/>
          </w:rPr>
          <w:t>https://doi.org/10.46377/dilemas.v2i10.3542</w:t>
        </w:r>
      </w:hyperlink>
    </w:p>
    <w:p w14:paraId="218E652D" w14:textId="77777777" w:rsidR="00562E8B" w:rsidRPr="0098558D" w:rsidRDefault="00562E8B" w:rsidP="00925FBD">
      <w:pPr>
        <w:spacing w:line="360" w:lineRule="auto"/>
        <w:ind w:left="709" w:hanging="709"/>
        <w:jc w:val="both"/>
        <w:rPr>
          <w:rFonts w:ascii="Times New Roman" w:hAnsi="Times New Roman" w:cs="Times New Roman"/>
        </w:rPr>
      </w:pPr>
      <w:r w:rsidRPr="0098558D">
        <w:rPr>
          <w:rFonts w:ascii="Times New Roman" w:hAnsi="Times New Roman" w:cs="Times New Roman"/>
          <w:shd w:val="clear" w:color="auto" w:fill="FFFFFF"/>
        </w:rPr>
        <w:t xml:space="preserve">Serrano, J., Solana, A., Catalán, Á. </w:t>
      </w:r>
      <w:r w:rsidR="00206A8C">
        <w:rPr>
          <w:rFonts w:ascii="Times New Roman" w:hAnsi="Times New Roman" w:cs="Times New Roman"/>
        </w:rPr>
        <w:t>y</w:t>
      </w:r>
      <w:r w:rsidRPr="0098558D">
        <w:rPr>
          <w:rFonts w:ascii="Times New Roman" w:hAnsi="Times New Roman" w:cs="Times New Roman"/>
          <w:shd w:val="clear" w:color="auto" w:fill="FFFFFF"/>
        </w:rPr>
        <w:t xml:space="preserve"> González, L. (2017). El clima motivacional del docente de Educación Física: ¿Puede afectar a las calificaciones del alumnado?</w:t>
      </w:r>
      <w:r w:rsidRPr="0098558D">
        <w:rPr>
          <w:rStyle w:val="apple-converted-space"/>
          <w:rFonts w:ascii="Times New Roman" w:hAnsi="Times New Roman" w:cs="Times New Roman"/>
          <w:shd w:val="clear" w:color="auto" w:fill="FFFFFF"/>
        </w:rPr>
        <w:t> </w:t>
      </w:r>
      <w:r w:rsidRPr="0098558D">
        <w:rPr>
          <w:rFonts w:ascii="Times New Roman" w:hAnsi="Times New Roman" w:cs="Times New Roman"/>
          <w:i/>
          <w:iCs/>
        </w:rPr>
        <w:t>Retos: nuevas tendencias en educación física, deporte y recreación</w:t>
      </w:r>
      <w:r w:rsidRPr="0098558D">
        <w:rPr>
          <w:rFonts w:ascii="Times New Roman" w:hAnsi="Times New Roman" w:cs="Times New Roman"/>
          <w:shd w:val="clear" w:color="auto" w:fill="FFFFFF"/>
        </w:rPr>
        <w:t xml:space="preserve">, (31), 98-102. </w:t>
      </w:r>
      <w:hyperlink r:id="rId25" w:history="1">
        <w:r w:rsidRPr="0098558D">
          <w:rPr>
            <w:rStyle w:val="Hipervnculo"/>
            <w:rFonts w:ascii="Times New Roman" w:hAnsi="Times New Roman" w:cs="Times New Roman"/>
            <w:color w:val="auto"/>
            <w:u w:val="none"/>
            <w:shd w:val="clear" w:color="auto" w:fill="FFFFFF"/>
          </w:rPr>
          <w:t>https://dialnet.unirioja.es/servlet/articulo?codigo=5841352</w:t>
        </w:r>
      </w:hyperlink>
    </w:p>
    <w:p w14:paraId="6ECC2AD7" w14:textId="77777777" w:rsidR="00562E8B" w:rsidRPr="00A03787" w:rsidRDefault="00562E8B" w:rsidP="00925FBD">
      <w:pPr>
        <w:spacing w:line="360" w:lineRule="auto"/>
        <w:ind w:left="709" w:hanging="709"/>
        <w:jc w:val="both"/>
        <w:rPr>
          <w:rFonts w:ascii="Times New Roman" w:hAnsi="Times New Roman" w:cs="Times New Roman"/>
        </w:rPr>
      </w:pPr>
      <w:r w:rsidRPr="00A03787">
        <w:rPr>
          <w:rFonts w:ascii="Times New Roman" w:hAnsi="Times New Roman" w:cs="Times New Roman"/>
        </w:rPr>
        <w:t xml:space="preserve">Tejada-Rangel, E., </w:t>
      </w:r>
      <w:proofErr w:type="spellStart"/>
      <w:r w:rsidRPr="00A03787">
        <w:rPr>
          <w:rFonts w:ascii="Times New Roman" w:hAnsi="Times New Roman" w:cs="Times New Roman"/>
        </w:rPr>
        <w:t>Retamoza</w:t>
      </w:r>
      <w:proofErr w:type="spellEnd"/>
      <w:r w:rsidRPr="00A03787">
        <w:rPr>
          <w:rFonts w:ascii="Times New Roman" w:hAnsi="Times New Roman" w:cs="Times New Roman"/>
        </w:rPr>
        <w:t xml:space="preserve">, H., Tejada Rangel, M. </w:t>
      </w:r>
      <w:r w:rsidR="00206A8C">
        <w:rPr>
          <w:rFonts w:ascii="Times New Roman" w:hAnsi="Times New Roman" w:cs="Times New Roman"/>
        </w:rPr>
        <w:t>y</w:t>
      </w:r>
      <w:r w:rsidRPr="00A03787">
        <w:rPr>
          <w:rFonts w:ascii="Times New Roman" w:hAnsi="Times New Roman" w:cs="Times New Roman"/>
        </w:rPr>
        <w:t xml:space="preserve"> Peña López, M. A. (2023). Asociación entre consumo del alcohol y tabaco con la salud mental de estudiantes de enfermería en Sinaloa.</w:t>
      </w:r>
      <w:r w:rsidRPr="00A03787">
        <w:rPr>
          <w:rStyle w:val="apple-converted-space"/>
          <w:rFonts w:ascii="Times New Roman" w:hAnsi="Times New Roman" w:cs="Times New Roman"/>
        </w:rPr>
        <w:t> </w:t>
      </w:r>
      <w:r w:rsidRPr="00A03787">
        <w:rPr>
          <w:rFonts w:ascii="Times New Roman" w:hAnsi="Times New Roman" w:cs="Times New Roman"/>
          <w:i/>
          <w:iCs/>
        </w:rPr>
        <w:t>RICS Revista Iberoamericana De Las Ciencias De La Salud</w:t>
      </w:r>
      <w:r w:rsidRPr="00A03787">
        <w:rPr>
          <w:rFonts w:ascii="Times New Roman" w:hAnsi="Times New Roman" w:cs="Times New Roman"/>
        </w:rPr>
        <w:t>,</w:t>
      </w:r>
      <w:r w:rsidRPr="00A03787">
        <w:rPr>
          <w:rStyle w:val="apple-converted-space"/>
          <w:rFonts w:ascii="Times New Roman" w:hAnsi="Times New Roman" w:cs="Times New Roman"/>
        </w:rPr>
        <w:t> </w:t>
      </w:r>
      <w:r w:rsidRPr="00A03787">
        <w:rPr>
          <w:rFonts w:ascii="Times New Roman" w:hAnsi="Times New Roman" w:cs="Times New Roman"/>
          <w:i/>
          <w:iCs/>
        </w:rPr>
        <w:t>12</w:t>
      </w:r>
      <w:r w:rsidRPr="00A03787">
        <w:rPr>
          <w:rFonts w:ascii="Times New Roman" w:hAnsi="Times New Roman" w:cs="Times New Roman"/>
        </w:rPr>
        <w:t>(23), 17-45. https://doi.org/10.23913/rics.v13i23.123</w:t>
      </w:r>
    </w:p>
    <w:p w14:paraId="3BACEDEB" w14:textId="77777777" w:rsidR="00562E8B" w:rsidRPr="0098558D" w:rsidRDefault="00562E8B" w:rsidP="00925FBD">
      <w:pPr>
        <w:spacing w:line="360" w:lineRule="auto"/>
        <w:ind w:left="709" w:hanging="709"/>
        <w:jc w:val="both"/>
        <w:rPr>
          <w:rFonts w:ascii="Times New Roman" w:hAnsi="Times New Roman" w:cs="Times New Roman"/>
        </w:rPr>
      </w:pPr>
      <w:r w:rsidRPr="002336A5">
        <w:rPr>
          <w:rFonts w:ascii="Times New Roman" w:hAnsi="Times New Roman" w:cs="Times New Roman"/>
        </w:rPr>
        <w:t>Valladares-Guam</w:t>
      </w:r>
      <w:r w:rsidR="009A7511" w:rsidRPr="002336A5">
        <w:rPr>
          <w:rFonts w:ascii="Times New Roman" w:hAnsi="Times New Roman" w:cs="Times New Roman"/>
        </w:rPr>
        <w:t>á</w:t>
      </w:r>
      <w:r w:rsidRPr="002336A5">
        <w:rPr>
          <w:rFonts w:ascii="Times New Roman" w:hAnsi="Times New Roman" w:cs="Times New Roman"/>
        </w:rPr>
        <w:t xml:space="preserve">n, J. N. (2022). </w:t>
      </w:r>
      <w:r w:rsidRPr="002336A5">
        <w:rPr>
          <w:rFonts w:ascii="Times New Roman" w:hAnsi="Times New Roman" w:cs="Times New Roman"/>
          <w:i/>
          <w:iCs/>
        </w:rPr>
        <w:t>Depresi</w:t>
      </w:r>
      <w:r w:rsidR="009A7511" w:rsidRPr="002336A5">
        <w:rPr>
          <w:rFonts w:ascii="Times New Roman" w:hAnsi="Times New Roman" w:cs="Times New Roman"/>
          <w:i/>
          <w:iCs/>
        </w:rPr>
        <w:t>ó</w:t>
      </w:r>
      <w:r w:rsidRPr="002336A5">
        <w:rPr>
          <w:rFonts w:ascii="Times New Roman" w:hAnsi="Times New Roman" w:cs="Times New Roman"/>
          <w:i/>
          <w:iCs/>
        </w:rPr>
        <w:t>n y rendimiento académico en estudiantes de segundo año de bachillerato de una Instituci</w:t>
      </w:r>
      <w:r w:rsidR="009A7511" w:rsidRPr="002336A5">
        <w:rPr>
          <w:rFonts w:ascii="Times New Roman" w:hAnsi="Times New Roman" w:cs="Times New Roman"/>
          <w:i/>
          <w:iCs/>
        </w:rPr>
        <w:t>ó</w:t>
      </w:r>
      <w:r w:rsidRPr="002336A5">
        <w:rPr>
          <w:rFonts w:ascii="Times New Roman" w:hAnsi="Times New Roman" w:cs="Times New Roman"/>
          <w:i/>
          <w:iCs/>
        </w:rPr>
        <w:t>n Educativa, Santo Domingo, Ecuador 2021</w:t>
      </w:r>
      <w:r w:rsidRPr="002336A5">
        <w:rPr>
          <w:rFonts w:ascii="Times New Roman" w:hAnsi="Times New Roman" w:cs="Times New Roman"/>
        </w:rPr>
        <w:t xml:space="preserve"> (Tesis de</w:t>
      </w:r>
      <w:r w:rsidRPr="0098558D">
        <w:rPr>
          <w:rFonts w:ascii="Times New Roman" w:hAnsi="Times New Roman" w:cs="Times New Roman"/>
        </w:rPr>
        <w:t xml:space="preserve"> maestría). Universidad César Vallejo. Escuela de Posgrado</w:t>
      </w:r>
      <w:r w:rsidR="00CF115B">
        <w:rPr>
          <w:rFonts w:ascii="Times New Roman" w:hAnsi="Times New Roman" w:cs="Times New Roman"/>
        </w:rPr>
        <w:t>, Perú</w:t>
      </w:r>
      <w:r w:rsidRPr="0098558D">
        <w:rPr>
          <w:rFonts w:ascii="Times New Roman" w:hAnsi="Times New Roman" w:cs="Times New Roman"/>
        </w:rPr>
        <w:t>. https://repositorio.ucv.edu.pe/bitstream/handle/20.500.12692/78616/Valladares_GJN-SD.pdf?sequence=1</w:t>
      </w:r>
      <w:r w:rsidR="00206A8C">
        <w:rPr>
          <w:rFonts w:ascii="Times New Roman" w:hAnsi="Times New Roman" w:cs="Times New Roman"/>
        </w:rPr>
        <w:t>y</w:t>
      </w:r>
      <w:r w:rsidRPr="0098558D">
        <w:rPr>
          <w:rFonts w:ascii="Times New Roman" w:hAnsi="Times New Roman" w:cs="Times New Roman"/>
        </w:rPr>
        <w:t>isAllowed=y</w:t>
      </w:r>
    </w:p>
    <w:p w14:paraId="74302749" w14:textId="77777777" w:rsidR="00E54E68" w:rsidRPr="00E54E68" w:rsidRDefault="00562E8B" w:rsidP="00925FBD">
      <w:pPr>
        <w:spacing w:line="360" w:lineRule="auto"/>
        <w:ind w:left="709" w:hanging="709"/>
        <w:jc w:val="both"/>
        <w:rPr>
          <w:rFonts w:ascii="Times New Roman" w:hAnsi="Times New Roman" w:cs="Times New Roman"/>
          <w:shd w:val="clear" w:color="auto" w:fill="FFFFFF"/>
        </w:rPr>
      </w:pPr>
      <w:r w:rsidRPr="0098558D">
        <w:rPr>
          <w:rFonts w:ascii="Times New Roman" w:hAnsi="Times New Roman" w:cs="Times New Roman"/>
        </w:rPr>
        <w:t xml:space="preserve">Valladares, C., Toapanta, V. </w:t>
      </w:r>
      <w:r w:rsidR="00206A8C">
        <w:rPr>
          <w:rFonts w:ascii="Times New Roman" w:hAnsi="Times New Roman" w:cs="Times New Roman"/>
        </w:rPr>
        <w:t>y</w:t>
      </w:r>
      <w:r w:rsidRPr="0098558D">
        <w:rPr>
          <w:rFonts w:ascii="Times New Roman" w:hAnsi="Times New Roman" w:cs="Times New Roman"/>
          <w:shd w:val="clear" w:color="auto" w:fill="FFFFFF"/>
        </w:rPr>
        <w:t xml:space="preserve"> </w:t>
      </w:r>
      <w:proofErr w:type="spellStart"/>
      <w:r w:rsidRPr="0098558D">
        <w:rPr>
          <w:rFonts w:ascii="Times New Roman" w:hAnsi="Times New Roman" w:cs="Times New Roman"/>
        </w:rPr>
        <w:t>D</w:t>
      </w:r>
      <w:r w:rsidR="009A7511">
        <w:rPr>
          <w:rFonts w:ascii="Times New Roman" w:hAnsi="Times New Roman" w:cs="Times New Roman"/>
        </w:rPr>
        <w:t>é</w:t>
      </w:r>
      <w:r w:rsidRPr="0098558D">
        <w:rPr>
          <w:rFonts w:ascii="Times New Roman" w:hAnsi="Times New Roman" w:cs="Times New Roman"/>
        </w:rPr>
        <w:t>faz</w:t>
      </w:r>
      <w:proofErr w:type="spellEnd"/>
      <w:r w:rsidRPr="0098558D">
        <w:rPr>
          <w:rFonts w:ascii="Times New Roman" w:hAnsi="Times New Roman" w:cs="Times New Roman"/>
        </w:rPr>
        <w:t xml:space="preserve">, D. (2020). Nivel socioeconómico y rendimiento académico en las instituciones de educación superior. </w:t>
      </w:r>
      <w:proofErr w:type="spellStart"/>
      <w:r w:rsidRPr="0098558D">
        <w:rPr>
          <w:rFonts w:ascii="Times New Roman" w:hAnsi="Times New Roman" w:cs="Times New Roman"/>
          <w:i/>
        </w:rPr>
        <w:t>Mikarimin</w:t>
      </w:r>
      <w:proofErr w:type="spellEnd"/>
      <w:r w:rsidRPr="0098558D">
        <w:rPr>
          <w:rFonts w:ascii="Times New Roman" w:hAnsi="Times New Roman" w:cs="Times New Roman"/>
          <w:i/>
        </w:rPr>
        <w:t>.</w:t>
      </w:r>
      <w:r w:rsidRPr="0098558D">
        <w:rPr>
          <w:rFonts w:ascii="Times New Roman" w:hAnsi="Times New Roman" w:cs="Times New Roman"/>
        </w:rPr>
        <w:t xml:space="preserve"> </w:t>
      </w:r>
      <w:r w:rsidRPr="0098558D">
        <w:rPr>
          <w:rFonts w:ascii="Times New Roman" w:hAnsi="Times New Roman" w:cs="Times New Roman"/>
          <w:i/>
          <w:iCs/>
        </w:rPr>
        <w:t>Revista Científica Multidisciplinaria, 4</w:t>
      </w:r>
      <w:r w:rsidRPr="0098558D">
        <w:rPr>
          <w:rFonts w:ascii="Times New Roman" w:hAnsi="Times New Roman" w:cs="Times New Roman"/>
        </w:rPr>
        <w:t xml:space="preserve">(2), 1-6. </w:t>
      </w:r>
      <w:r w:rsidR="00E54E68" w:rsidRPr="00E54E68">
        <w:rPr>
          <w:rFonts w:ascii="Times New Roman" w:hAnsi="Times New Roman" w:cs="Times New Roman"/>
        </w:rPr>
        <w:t>https://dialnet.unirioja.es/servlet/articulo?codigo=8605762</w:t>
      </w:r>
    </w:p>
    <w:p w14:paraId="76601054" w14:textId="77777777" w:rsidR="00562E8B" w:rsidRDefault="00562E8B" w:rsidP="00925FBD">
      <w:pPr>
        <w:spacing w:line="360" w:lineRule="auto"/>
        <w:ind w:left="709" w:hanging="709"/>
        <w:jc w:val="both"/>
        <w:rPr>
          <w:rStyle w:val="Hipervnculo"/>
          <w:rFonts w:ascii="Times New Roman" w:hAnsi="Times New Roman" w:cs="Times New Roman"/>
          <w:color w:val="auto"/>
          <w:u w:val="none"/>
        </w:rPr>
      </w:pPr>
      <w:r w:rsidRPr="00A03787">
        <w:rPr>
          <w:rFonts w:ascii="Times New Roman" w:hAnsi="Times New Roman" w:cs="Times New Roman"/>
        </w:rPr>
        <w:t xml:space="preserve">Zamudio, E., López-Beltrán, F. </w:t>
      </w:r>
      <w:r w:rsidR="00206A8C">
        <w:rPr>
          <w:rFonts w:ascii="Times New Roman" w:hAnsi="Times New Roman" w:cs="Times New Roman"/>
        </w:rPr>
        <w:t>y</w:t>
      </w:r>
      <w:r w:rsidRPr="00A03787">
        <w:rPr>
          <w:rFonts w:ascii="Times New Roman" w:hAnsi="Times New Roman" w:cs="Times New Roman"/>
          <w:shd w:val="clear" w:color="auto" w:fill="FFFFFF"/>
        </w:rPr>
        <w:t xml:space="preserve"> </w:t>
      </w:r>
      <w:r w:rsidRPr="00A03787">
        <w:rPr>
          <w:rFonts w:ascii="Times New Roman" w:hAnsi="Times New Roman" w:cs="Times New Roman"/>
        </w:rPr>
        <w:t>Reyes-Sosa, H. (2019). La representación social del fracaso escolar. La hipótesis del núcleo central.</w:t>
      </w:r>
      <w:r w:rsidRPr="00A03787">
        <w:rPr>
          <w:rStyle w:val="apple-converted-space"/>
          <w:rFonts w:ascii="Times New Roman" w:hAnsi="Times New Roman" w:cs="Times New Roman"/>
        </w:rPr>
        <w:t> </w:t>
      </w:r>
      <w:r w:rsidRPr="00A03787">
        <w:rPr>
          <w:rFonts w:ascii="Times New Roman" w:hAnsi="Times New Roman" w:cs="Times New Roman"/>
          <w:i/>
          <w:iCs/>
        </w:rPr>
        <w:t>Perfiles educativos</w:t>
      </w:r>
      <w:r w:rsidRPr="00A03787">
        <w:rPr>
          <w:rFonts w:ascii="Times New Roman" w:hAnsi="Times New Roman" w:cs="Times New Roman"/>
        </w:rPr>
        <w:t>,</w:t>
      </w:r>
      <w:r w:rsidRPr="00A03787">
        <w:rPr>
          <w:rStyle w:val="apple-converted-space"/>
          <w:rFonts w:ascii="Times New Roman" w:hAnsi="Times New Roman" w:cs="Times New Roman"/>
        </w:rPr>
        <w:t> </w:t>
      </w:r>
      <w:r w:rsidRPr="00A03787">
        <w:rPr>
          <w:rFonts w:ascii="Times New Roman" w:hAnsi="Times New Roman" w:cs="Times New Roman"/>
          <w:i/>
          <w:iCs/>
        </w:rPr>
        <w:t>41</w:t>
      </w:r>
      <w:r w:rsidRPr="00A03787">
        <w:rPr>
          <w:rFonts w:ascii="Times New Roman" w:hAnsi="Times New Roman" w:cs="Times New Roman"/>
        </w:rPr>
        <w:t xml:space="preserve">(165), 27-42. </w:t>
      </w:r>
      <w:hyperlink r:id="rId26" w:history="1">
        <w:r w:rsidRPr="00A03787">
          <w:rPr>
            <w:rStyle w:val="Hipervnculo"/>
            <w:rFonts w:ascii="Times New Roman" w:hAnsi="Times New Roman" w:cs="Times New Roman"/>
            <w:color w:val="auto"/>
            <w:u w:val="none"/>
          </w:rPr>
          <w:t>https://doi.org/10.22201/iisue.24486167e.2019.165.59051</w:t>
        </w:r>
      </w:hyperlink>
    </w:p>
    <w:p w14:paraId="0A3C08D2" w14:textId="77777777" w:rsidR="00877DB2" w:rsidRDefault="00877DB2" w:rsidP="00925FBD">
      <w:pPr>
        <w:spacing w:line="360" w:lineRule="auto"/>
        <w:ind w:left="709" w:hanging="709"/>
        <w:jc w:val="both"/>
        <w:rPr>
          <w:rStyle w:val="Hipervnculo"/>
          <w:rFonts w:ascii="Times New Roman" w:hAnsi="Times New Roman" w:cs="Times New Roman"/>
          <w:color w:val="auto"/>
          <w:u w:val="none"/>
        </w:rPr>
      </w:pPr>
    </w:p>
    <w:p w14:paraId="1DA288BB" w14:textId="77777777" w:rsidR="002843F0" w:rsidRDefault="002843F0" w:rsidP="00925FBD">
      <w:pPr>
        <w:spacing w:line="360" w:lineRule="auto"/>
        <w:ind w:left="709" w:hanging="709"/>
        <w:jc w:val="both"/>
        <w:rPr>
          <w:rStyle w:val="Hipervnculo"/>
          <w:rFonts w:ascii="Times New Roman" w:hAnsi="Times New Roman" w:cs="Times New Roman"/>
          <w:color w:val="auto"/>
          <w:u w:val="none"/>
        </w:rPr>
      </w:pPr>
    </w:p>
    <w:p w14:paraId="3FCCE608" w14:textId="77777777" w:rsidR="002843F0" w:rsidRDefault="002843F0" w:rsidP="00925FBD">
      <w:pPr>
        <w:spacing w:line="360" w:lineRule="auto"/>
        <w:ind w:left="709" w:hanging="709"/>
        <w:jc w:val="both"/>
        <w:rPr>
          <w:rStyle w:val="Hipervnculo"/>
          <w:rFonts w:ascii="Times New Roman" w:hAnsi="Times New Roman" w:cs="Times New Roman"/>
          <w:color w:val="auto"/>
          <w:u w:val="none"/>
        </w:rPr>
      </w:pPr>
    </w:p>
    <w:p w14:paraId="7CD16205" w14:textId="77777777" w:rsidR="002843F0" w:rsidRDefault="002843F0" w:rsidP="00925FBD">
      <w:pPr>
        <w:spacing w:line="360" w:lineRule="auto"/>
        <w:ind w:left="709" w:hanging="709"/>
        <w:jc w:val="both"/>
        <w:rPr>
          <w:rStyle w:val="Hipervnculo"/>
          <w:rFonts w:ascii="Times New Roman" w:hAnsi="Times New Roman" w:cs="Times New Roman"/>
          <w:color w:val="auto"/>
          <w:u w:val="none"/>
        </w:rPr>
      </w:pPr>
    </w:p>
    <w:p w14:paraId="2E09FB07" w14:textId="77777777" w:rsidR="002843F0" w:rsidRDefault="002843F0" w:rsidP="00925FBD">
      <w:pPr>
        <w:spacing w:line="360" w:lineRule="auto"/>
        <w:ind w:left="709" w:hanging="709"/>
        <w:jc w:val="both"/>
        <w:rPr>
          <w:rStyle w:val="Hipervnculo"/>
          <w:rFonts w:ascii="Times New Roman" w:hAnsi="Times New Roman" w:cs="Times New Roman"/>
          <w:color w:val="auto"/>
          <w:u w:val="none"/>
        </w:rPr>
      </w:pPr>
    </w:p>
    <w:p w14:paraId="48E6FCF9" w14:textId="77777777" w:rsidR="002843F0" w:rsidRDefault="002843F0" w:rsidP="00925FBD">
      <w:pPr>
        <w:spacing w:line="360" w:lineRule="auto"/>
        <w:ind w:left="709" w:hanging="709"/>
        <w:jc w:val="both"/>
        <w:rPr>
          <w:rStyle w:val="Hipervnculo"/>
          <w:rFonts w:ascii="Times New Roman" w:hAnsi="Times New Roman" w:cs="Times New Roman"/>
          <w:color w:val="auto"/>
          <w:u w:val="non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77DB2" w:rsidRPr="00877DB2" w14:paraId="7CC6690B" w14:textId="77777777" w:rsidTr="00877DB2">
        <w:trPr>
          <w:jc w:val="center"/>
        </w:trPr>
        <w:tc>
          <w:tcPr>
            <w:tcW w:w="3045" w:type="dxa"/>
            <w:tcMar>
              <w:top w:w="100" w:type="dxa"/>
              <w:left w:w="100" w:type="dxa"/>
              <w:bottom w:w="100" w:type="dxa"/>
              <w:right w:w="100" w:type="dxa"/>
            </w:tcMar>
          </w:tcPr>
          <w:p w14:paraId="77D05E31" w14:textId="77777777" w:rsidR="00877DB2" w:rsidRPr="00877DB2" w:rsidRDefault="00877DB2" w:rsidP="00877DB2">
            <w:pPr>
              <w:jc w:val="both"/>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lastRenderedPageBreak/>
              <w:t>Rol de Contribución</w:t>
            </w:r>
          </w:p>
        </w:tc>
        <w:tc>
          <w:tcPr>
            <w:tcW w:w="6315" w:type="dxa"/>
            <w:tcMar>
              <w:top w:w="100" w:type="dxa"/>
              <w:left w:w="100" w:type="dxa"/>
              <w:bottom w:w="100" w:type="dxa"/>
              <w:right w:w="100" w:type="dxa"/>
            </w:tcMar>
          </w:tcPr>
          <w:p w14:paraId="0FBA6521" w14:textId="1F467212" w:rsidR="00877DB2" w:rsidRPr="00877DB2" w:rsidRDefault="00877DB2" w:rsidP="00877DB2">
            <w:pPr>
              <w:jc w:val="both"/>
              <w:rPr>
                <w:rFonts w:ascii="Times New Roman" w:eastAsia="Times New Roman" w:hAnsi="Times New Roman" w:cs="Times New Roman"/>
                <w:color w:val="000000" w:themeColor="text1"/>
                <w:kern w:val="0"/>
                <w:lang w:eastAsia="es-MX"/>
                <w14:ligatures w14:val="none"/>
              </w:rPr>
            </w:pPr>
            <w:bookmarkStart w:id="8" w:name="_btsjgdfgjwkr" w:colFirst="0" w:colLast="0"/>
            <w:bookmarkEnd w:id="8"/>
            <w:r>
              <w:rPr>
                <w:rFonts w:ascii="Times New Roman" w:eastAsia="Times New Roman" w:hAnsi="Times New Roman" w:cs="Times New Roman"/>
                <w:color w:val="000000" w:themeColor="text1"/>
                <w:kern w:val="0"/>
                <w:lang w:eastAsia="es-MX"/>
                <w14:ligatures w14:val="none"/>
              </w:rPr>
              <w:t>Autor (es)</w:t>
            </w:r>
          </w:p>
        </w:tc>
      </w:tr>
      <w:tr w:rsidR="00877DB2" w:rsidRPr="00877DB2" w14:paraId="45C83E24" w14:textId="77777777" w:rsidTr="00877DB2">
        <w:trPr>
          <w:jc w:val="center"/>
        </w:trPr>
        <w:tc>
          <w:tcPr>
            <w:tcW w:w="3045" w:type="dxa"/>
            <w:tcMar>
              <w:top w:w="100" w:type="dxa"/>
              <w:left w:w="100" w:type="dxa"/>
              <w:bottom w:w="100" w:type="dxa"/>
              <w:right w:w="100" w:type="dxa"/>
            </w:tcMar>
          </w:tcPr>
          <w:p w14:paraId="62B8C4D4"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Conceptualización</w:t>
            </w:r>
          </w:p>
        </w:tc>
        <w:tc>
          <w:tcPr>
            <w:tcW w:w="6315" w:type="dxa"/>
            <w:tcMar>
              <w:top w:w="100" w:type="dxa"/>
              <w:left w:w="100" w:type="dxa"/>
              <w:bottom w:w="100" w:type="dxa"/>
              <w:right w:w="100" w:type="dxa"/>
            </w:tcMar>
          </w:tcPr>
          <w:p w14:paraId="43A255F4" w14:textId="57097DB6" w:rsidR="00877DB2" w:rsidRPr="00877DB2" w:rsidRDefault="00877DB2" w:rsidP="00877DB2">
            <w:pPr>
              <w:rPr>
                <w:rFonts w:ascii="Times New Roman" w:eastAsia="Times New Roman" w:hAnsi="Times New Roman" w:cs="Times New Roman"/>
                <w:color w:val="000000" w:themeColor="text1"/>
                <w:kern w:val="0"/>
                <w:lang w:eastAsia="es-MX"/>
                <w14:ligatures w14:val="none"/>
              </w:rPr>
            </w:pPr>
            <w:proofErr w:type="spellStart"/>
            <w:r w:rsidRPr="00877DB2">
              <w:rPr>
                <w:rFonts w:ascii="Times New Roman" w:eastAsia="Times New Roman" w:hAnsi="Times New Roman" w:cs="Times New Roman"/>
                <w:color w:val="000000" w:themeColor="text1"/>
                <w:kern w:val="0"/>
                <w:lang w:eastAsia="es-MX"/>
                <w14:ligatures w14:val="none"/>
              </w:rPr>
              <w:t>Rosalva</w:t>
            </w:r>
            <w:proofErr w:type="spellEnd"/>
            <w:r w:rsidRPr="00877DB2">
              <w:rPr>
                <w:rFonts w:ascii="Times New Roman" w:eastAsia="Times New Roman" w:hAnsi="Times New Roman" w:cs="Times New Roman"/>
                <w:color w:val="000000" w:themeColor="text1"/>
                <w:kern w:val="0"/>
                <w:lang w:eastAsia="es-MX"/>
                <w14:ligatures w14:val="none"/>
              </w:rPr>
              <w:t xml:space="preserve"> Ruiz Ramírez</w:t>
            </w:r>
          </w:p>
        </w:tc>
      </w:tr>
      <w:tr w:rsidR="00877DB2" w:rsidRPr="00877DB2" w14:paraId="4842AB6F" w14:textId="77777777" w:rsidTr="00877DB2">
        <w:trPr>
          <w:jc w:val="center"/>
        </w:trPr>
        <w:tc>
          <w:tcPr>
            <w:tcW w:w="3045" w:type="dxa"/>
            <w:tcMar>
              <w:top w:w="100" w:type="dxa"/>
              <w:left w:w="100" w:type="dxa"/>
              <w:bottom w:w="100" w:type="dxa"/>
              <w:right w:w="100" w:type="dxa"/>
            </w:tcMar>
          </w:tcPr>
          <w:p w14:paraId="2E04D660"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Metodología</w:t>
            </w:r>
          </w:p>
        </w:tc>
        <w:tc>
          <w:tcPr>
            <w:tcW w:w="6315" w:type="dxa"/>
            <w:tcMar>
              <w:top w:w="100" w:type="dxa"/>
              <w:left w:w="100" w:type="dxa"/>
              <w:bottom w:w="100" w:type="dxa"/>
              <w:right w:w="100" w:type="dxa"/>
            </w:tcMar>
          </w:tcPr>
          <w:p w14:paraId="5D6008E9" w14:textId="08E9E75E" w:rsidR="00877DB2" w:rsidRPr="00877DB2" w:rsidRDefault="00877DB2" w:rsidP="00877DB2">
            <w:pPr>
              <w:rPr>
                <w:rFonts w:ascii="Times New Roman" w:eastAsia="Times New Roman" w:hAnsi="Times New Roman" w:cs="Times New Roman"/>
                <w:color w:val="000000" w:themeColor="text1"/>
                <w:kern w:val="0"/>
                <w:lang w:eastAsia="es-MX"/>
                <w14:ligatures w14:val="none"/>
              </w:rPr>
            </w:pPr>
            <w:proofErr w:type="spellStart"/>
            <w:r w:rsidRPr="00877DB2">
              <w:rPr>
                <w:rFonts w:ascii="Times New Roman" w:eastAsia="Times New Roman" w:hAnsi="Times New Roman" w:cs="Times New Roman"/>
                <w:color w:val="000000" w:themeColor="text1"/>
                <w:kern w:val="0"/>
                <w:lang w:eastAsia="es-MX"/>
                <w14:ligatures w14:val="none"/>
              </w:rPr>
              <w:t>Rosalva</w:t>
            </w:r>
            <w:proofErr w:type="spellEnd"/>
            <w:r w:rsidRPr="00877DB2">
              <w:rPr>
                <w:rFonts w:ascii="Times New Roman" w:eastAsia="Times New Roman" w:hAnsi="Times New Roman" w:cs="Times New Roman"/>
                <w:color w:val="000000" w:themeColor="text1"/>
                <w:kern w:val="0"/>
                <w:lang w:eastAsia="es-MX"/>
                <w14:ligatures w14:val="none"/>
              </w:rPr>
              <w:t xml:space="preserve"> Ruiz-Ramírez</w:t>
            </w:r>
          </w:p>
        </w:tc>
      </w:tr>
      <w:tr w:rsidR="00877DB2" w:rsidRPr="00877DB2" w14:paraId="02DD3CC5" w14:textId="77777777" w:rsidTr="00877DB2">
        <w:trPr>
          <w:jc w:val="center"/>
        </w:trPr>
        <w:tc>
          <w:tcPr>
            <w:tcW w:w="3045" w:type="dxa"/>
            <w:tcMar>
              <w:top w:w="100" w:type="dxa"/>
              <w:left w:w="100" w:type="dxa"/>
              <w:bottom w:w="100" w:type="dxa"/>
              <w:right w:w="100" w:type="dxa"/>
            </w:tcMar>
          </w:tcPr>
          <w:p w14:paraId="40B7A488"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Software</w:t>
            </w:r>
          </w:p>
        </w:tc>
        <w:tc>
          <w:tcPr>
            <w:tcW w:w="6315" w:type="dxa"/>
            <w:tcMar>
              <w:top w:w="100" w:type="dxa"/>
              <w:left w:w="100" w:type="dxa"/>
              <w:bottom w:w="100" w:type="dxa"/>
              <w:right w:w="100" w:type="dxa"/>
            </w:tcMar>
          </w:tcPr>
          <w:p w14:paraId="2243172F" w14:textId="775CDEFB"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 xml:space="preserve">Irán Abelino </w:t>
            </w:r>
            <w:proofErr w:type="spellStart"/>
            <w:r w:rsidRPr="00877DB2">
              <w:rPr>
                <w:rFonts w:ascii="Times New Roman" w:eastAsia="Times New Roman" w:hAnsi="Times New Roman" w:cs="Times New Roman"/>
                <w:color w:val="000000" w:themeColor="text1"/>
                <w:kern w:val="0"/>
                <w:lang w:eastAsia="es-MX"/>
                <w14:ligatures w14:val="none"/>
              </w:rPr>
              <w:t>Nuñez</w:t>
            </w:r>
            <w:proofErr w:type="spellEnd"/>
            <w:r w:rsidRPr="00877DB2">
              <w:rPr>
                <w:rFonts w:ascii="Times New Roman" w:eastAsia="Times New Roman" w:hAnsi="Times New Roman" w:cs="Times New Roman"/>
                <w:color w:val="000000" w:themeColor="text1"/>
                <w:kern w:val="0"/>
                <w:lang w:eastAsia="es-MX"/>
                <w14:ligatures w14:val="none"/>
              </w:rPr>
              <w:t xml:space="preserve"> Valenzuela</w:t>
            </w:r>
          </w:p>
        </w:tc>
      </w:tr>
      <w:tr w:rsidR="00877DB2" w:rsidRPr="00877DB2" w14:paraId="4AFBC589" w14:textId="77777777" w:rsidTr="00877DB2">
        <w:trPr>
          <w:jc w:val="center"/>
        </w:trPr>
        <w:tc>
          <w:tcPr>
            <w:tcW w:w="3045" w:type="dxa"/>
            <w:tcMar>
              <w:top w:w="100" w:type="dxa"/>
              <w:left w:w="100" w:type="dxa"/>
              <w:bottom w:w="100" w:type="dxa"/>
              <w:right w:w="100" w:type="dxa"/>
            </w:tcMar>
          </w:tcPr>
          <w:p w14:paraId="7C710B1C"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Validación</w:t>
            </w:r>
          </w:p>
        </w:tc>
        <w:tc>
          <w:tcPr>
            <w:tcW w:w="6315" w:type="dxa"/>
            <w:tcMar>
              <w:top w:w="100" w:type="dxa"/>
              <w:left w:w="100" w:type="dxa"/>
              <w:bottom w:w="100" w:type="dxa"/>
              <w:right w:w="100" w:type="dxa"/>
            </w:tcMar>
          </w:tcPr>
          <w:p w14:paraId="59C739A8" w14:textId="69BF7D28"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 xml:space="preserve">Irán Abelino </w:t>
            </w:r>
            <w:proofErr w:type="spellStart"/>
            <w:r w:rsidRPr="00877DB2">
              <w:rPr>
                <w:rFonts w:ascii="Times New Roman" w:eastAsia="Times New Roman" w:hAnsi="Times New Roman" w:cs="Times New Roman"/>
                <w:color w:val="000000" w:themeColor="text1"/>
                <w:kern w:val="0"/>
                <w:lang w:eastAsia="es-MX"/>
                <w14:ligatures w14:val="none"/>
              </w:rPr>
              <w:t>Nuñez</w:t>
            </w:r>
            <w:proofErr w:type="spellEnd"/>
            <w:r w:rsidRPr="00877DB2">
              <w:rPr>
                <w:rFonts w:ascii="Times New Roman" w:eastAsia="Times New Roman" w:hAnsi="Times New Roman" w:cs="Times New Roman"/>
                <w:color w:val="000000" w:themeColor="text1"/>
                <w:kern w:val="0"/>
                <w:lang w:eastAsia="es-MX"/>
                <w14:ligatures w14:val="none"/>
              </w:rPr>
              <w:t xml:space="preserve"> Valenzuela</w:t>
            </w:r>
          </w:p>
        </w:tc>
      </w:tr>
      <w:tr w:rsidR="00877DB2" w:rsidRPr="00877DB2" w14:paraId="4ADBEF5B" w14:textId="77777777" w:rsidTr="00877DB2">
        <w:trPr>
          <w:jc w:val="center"/>
        </w:trPr>
        <w:tc>
          <w:tcPr>
            <w:tcW w:w="3045" w:type="dxa"/>
            <w:tcMar>
              <w:top w:w="100" w:type="dxa"/>
              <w:left w:w="100" w:type="dxa"/>
              <w:bottom w:w="100" w:type="dxa"/>
              <w:right w:w="100" w:type="dxa"/>
            </w:tcMar>
          </w:tcPr>
          <w:p w14:paraId="37D5FB00"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Análisis Formal</w:t>
            </w:r>
          </w:p>
        </w:tc>
        <w:tc>
          <w:tcPr>
            <w:tcW w:w="6315" w:type="dxa"/>
            <w:tcMar>
              <w:top w:w="100" w:type="dxa"/>
              <w:left w:w="100" w:type="dxa"/>
              <w:bottom w:w="100" w:type="dxa"/>
              <w:right w:w="100" w:type="dxa"/>
            </w:tcMar>
          </w:tcPr>
          <w:p w14:paraId="6E1F891C" w14:textId="6BB610DB"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Gladys Karina Santoyo Amaral</w:t>
            </w:r>
          </w:p>
        </w:tc>
      </w:tr>
      <w:tr w:rsidR="00877DB2" w:rsidRPr="00877DB2" w14:paraId="153C9F56" w14:textId="77777777" w:rsidTr="00877DB2">
        <w:trPr>
          <w:jc w:val="center"/>
        </w:trPr>
        <w:tc>
          <w:tcPr>
            <w:tcW w:w="3045" w:type="dxa"/>
            <w:tcMar>
              <w:top w:w="100" w:type="dxa"/>
              <w:left w:w="100" w:type="dxa"/>
              <w:bottom w:w="100" w:type="dxa"/>
              <w:right w:w="100" w:type="dxa"/>
            </w:tcMar>
          </w:tcPr>
          <w:p w14:paraId="727A5D62"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Investigación</w:t>
            </w:r>
          </w:p>
        </w:tc>
        <w:tc>
          <w:tcPr>
            <w:tcW w:w="6315" w:type="dxa"/>
            <w:tcMar>
              <w:top w:w="100" w:type="dxa"/>
              <w:left w:w="100" w:type="dxa"/>
              <w:bottom w:w="100" w:type="dxa"/>
              <w:right w:w="100" w:type="dxa"/>
            </w:tcMar>
          </w:tcPr>
          <w:p w14:paraId="28F68AEE" w14:textId="30F6E5DA"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Fátima Selene Juárez Godoy </w:t>
            </w:r>
          </w:p>
        </w:tc>
      </w:tr>
      <w:tr w:rsidR="00877DB2" w:rsidRPr="00877DB2" w14:paraId="1D72D13F" w14:textId="77777777" w:rsidTr="00877DB2">
        <w:trPr>
          <w:jc w:val="center"/>
        </w:trPr>
        <w:tc>
          <w:tcPr>
            <w:tcW w:w="3045" w:type="dxa"/>
            <w:tcMar>
              <w:top w:w="100" w:type="dxa"/>
              <w:left w:w="100" w:type="dxa"/>
              <w:bottom w:w="100" w:type="dxa"/>
              <w:right w:w="100" w:type="dxa"/>
            </w:tcMar>
          </w:tcPr>
          <w:p w14:paraId="51B955AC"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Recursos</w:t>
            </w:r>
          </w:p>
        </w:tc>
        <w:tc>
          <w:tcPr>
            <w:tcW w:w="6315" w:type="dxa"/>
            <w:tcMar>
              <w:top w:w="100" w:type="dxa"/>
              <w:left w:w="100" w:type="dxa"/>
              <w:bottom w:w="100" w:type="dxa"/>
              <w:right w:w="100" w:type="dxa"/>
            </w:tcMar>
          </w:tcPr>
          <w:p w14:paraId="1D068040" w14:textId="4C43D6DA"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Gladys Karina Santoyo Amaral</w:t>
            </w:r>
          </w:p>
        </w:tc>
      </w:tr>
      <w:tr w:rsidR="00877DB2" w:rsidRPr="00877DB2" w14:paraId="3F85D7A7" w14:textId="77777777" w:rsidTr="00877DB2">
        <w:trPr>
          <w:jc w:val="center"/>
        </w:trPr>
        <w:tc>
          <w:tcPr>
            <w:tcW w:w="3045" w:type="dxa"/>
            <w:tcMar>
              <w:top w:w="100" w:type="dxa"/>
              <w:left w:w="100" w:type="dxa"/>
              <w:bottom w:w="100" w:type="dxa"/>
              <w:right w:w="100" w:type="dxa"/>
            </w:tcMar>
          </w:tcPr>
          <w:p w14:paraId="58D227FD"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Curación de datos</w:t>
            </w:r>
          </w:p>
        </w:tc>
        <w:tc>
          <w:tcPr>
            <w:tcW w:w="6315" w:type="dxa"/>
            <w:tcMar>
              <w:top w:w="100" w:type="dxa"/>
              <w:left w:w="100" w:type="dxa"/>
              <w:bottom w:w="100" w:type="dxa"/>
              <w:right w:w="100" w:type="dxa"/>
            </w:tcMar>
          </w:tcPr>
          <w:p w14:paraId="0609C2E1" w14:textId="5D4B99CB"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Fátima Selene Juárez Godoy </w:t>
            </w:r>
          </w:p>
        </w:tc>
      </w:tr>
      <w:tr w:rsidR="00877DB2" w:rsidRPr="00877DB2" w14:paraId="16854BD1" w14:textId="77777777" w:rsidTr="00877DB2">
        <w:trPr>
          <w:jc w:val="center"/>
        </w:trPr>
        <w:tc>
          <w:tcPr>
            <w:tcW w:w="3045" w:type="dxa"/>
            <w:tcMar>
              <w:top w:w="100" w:type="dxa"/>
              <w:left w:w="100" w:type="dxa"/>
              <w:bottom w:w="100" w:type="dxa"/>
              <w:right w:w="100" w:type="dxa"/>
            </w:tcMar>
          </w:tcPr>
          <w:p w14:paraId="0CAEF810"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Escritura - Preparación del borrador original</w:t>
            </w:r>
          </w:p>
        </w:tc>
        <w:tc>
          <w:tcPr>
            <w:tcW w:w="6315" w:type="dxa"/>
            <w:tcMar>
              <w:top w:w="100" w:type="dxa"/>
              <w:left w:w="100" w:type="dxa"/>
              <w:bottom w:w="100" w:type="dxa"/>
              <w:right w:w="100" w:type="dxa"/>
            </w:tcMar>
          </w:tcPr>
          <w:p w14:paraId="5A3DF8F9" w14:textId="1EAE4F8D"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 xml:space="preserve">Irán Abelino </w:t>
            </w:r>
            <w:proofErr w:type="spellStart"/>
            <w:r w:rsidRPr="00877DB2">
              <w:rPr>
                <w:rFonts w:ascii="Times New Roman" w:eastAsia="Times New Roman" w:hAnsi="Times New Roman" w:cs="Times New Roman"/>
                <w:color w:val="000000" w:themeColor="text1"/>
                <w:kern w:val="0"/>
                <w:lang w:eastAsia="es-MX"/>
                <w14:ligatures w14:val="none"/>
              </w:rPr>
              <w:t>Nuñez</w:t>
            </w:r>
            <w:proofErr w:type="spellEnd"/>
            <w:r w:rsidRPr="00877DB2">
              <w:rPr>
                <w:rFonts w:ascii="Times New Roman" w:eastAsia="Times New Roman" w:hAnsi="Times New Roman" w:cs="Times New Roman"/>
                <w:color w:val="000000" w:themeColor="text1"/>
                <w:kern w:val="0"/>
                <w:lang w:eastAsia="es-MX"/>
                <w14:ligatures w14:val="none"/>
              </w:rPr>
              <w:t xml:space="preserve"> Valenzuela</w:t>
            </w:r>
          </w:p>
        </w:tc>
      </w:tr>
      <w:tr w:rsidR="00877DB2" w:rsidRPr="00877DB2" w14:paraId="7A16DA9B" w14:textId="77777777" w:rsidTr="00877DB2">
        <w:trPr>
          <w:jc w:val="center"/>
        </w:trPr>
        <w:tc>
          <w:tcPr>
            <w:tcW w:w="3045" w:type="dxa"/>
            <w:tcMar>
              <w:top w:w="100" w:type="dxa"/>
              <w:left w:w="100" w:type="dxa"/>
              <w:bottom w:w="100" w:type="dxa"/>
              <w:right w:w="100" w:type="dxa"/>
            </w:tcMar>
          </w:tcPr>
          <w:p w14:paraId="12BA3EDC"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Escritura - Revisión y edición</w:t>
            </w:r>
          </w:p>
        </w:tc>
        <w:tc>
          <w:tcPr>
            <w:tcW w:w="6315" w:type="dxa"/>
            <w:tcMar>
              <w:top w:w="100" w:type="dxa"/>
              <w:left w:w="100" w:type="dxa"/>
              <w:bottom w:w="100" w:type="dxa"/>
              <w:right w:w="100" w:type="dxa"/>
            </w:tcMar>
          </w:tcPr>
          <w:p w14:paraId="3A12B0D6" w14:textId="38FB1771" w:rsidR="00877DB2" w:rsidRPr="00877DB2" w:rsidRDefault="00877DB2" w:rsidP="00877DB2">
            <w:pPr>
              <w:rPr>
                <w:rFonts w:ascii="Times New Roman" w:eastAsia="Times New Roman" w:hAnsi="Times New Roman" w:cs="Times New Roman"/>
                <w:color w:val="000000" w:themeColor="text1"/>
                <w:kern w:val="0"/>
                <w:lang w:eastAsia="es-MX"/>
                <w14:ligatures w14:val="none"/>
              </w:rPr>
            </w:pPr>
            <w:proofErr w:type="spellStart"/>
            <w:r w:rsidRPr="00877DB2">
              <w:rPr>
                <w:rFonts w:ascii="Times New Roman" w:eastAsia="Times New Roman" w:hAnsi="Times New Roman" w:cs="Times New Roman"/>
                <w:color w:val="000000" w:themeColor="text1"/>
                <w:kern w:val="0"/>
                <w:lang w:eastAsia="es-MX"/>
                <w14:ligatures w14:val="none"/>
              </w:rPr>
              <w:t>Rosalva</w:t>
            </w:r>
            <w:proofErr w:type="spellEnd"/>
            <w:r w:rsidRPr="00877DB2">
              <w:rPr>
                <w:rFonts w:ascii="Times New Roman" w:eastAsia="Times New Roman" w:hAnsi="Times New Roman" w:cs="Times New Roman"/>
                <w:color w:val="000000" w:themeColor="text1"/>
                <w:kern w:val="0"/>
                <w:lang w:eastAsia="es-MX"/>
                <w14:ligatures w14:val="none"/>
              </w:rPr>
              <w:t xml:space="preserve"> Ruiz-Ramírez</w:t>
            </w:r>
          </w:p>
        </w:tc>
      </w:tr>
      <w:tr w:rsidR="00877DB2" w:rsidRPr="00877DB2" w14:paraId="4C920070" w14:textId="77777777" w:rsidTr="00877DB2">
        <w:trPr>
          <w:jc w:val="center"/>
        </w:trPr>
        <w:tc>
          <w:tcPr>
            <w:tcW w:w="3045" w:type="dxa"/>
            <w:tcMar>
              <w:top w:w="100" w:type="dxa"/>
              <w:left w:w="100" w:type="dxa"/>
              <w:bottom w:w="100" w:type="dxa"/>
              <w:right w:w="100" w:type="dxa"/>
            </w:tcMar>
          </w:tcPr>
          <w:p w14:paraId="59CD567B"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Visualización</w:t>
            </w:r>
          </w:p>
        </w:tc>
        <w:tc>
          <w:tcPr>
            <w:tcW w:w="6315" w:type="dxa"/>
            <w:tcMar>
              <w:top w:w="100" w:type="dxa"/>
              <w:left w:w="100" w:type="dxa"/>
              <w:bottom w:w="100" w:type="dxa"/>
              <w:right w:w="100" w:type="dxa"/>
            </w:tcMar>
          </w:tcPr>
          <w:p w14:paraId="611DBABE" w14:textId="284F024D"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Gladys Karina Santoyo Amaral</w:t>
            </w:r>
          </w:p>
        </w:tc>
      </w:tr>
      <w:tr w:rsidR="00877DB2" w:rsidRPr="00877DB2" w14:paraId="1FDAA9EB" w14:textId="77777777" w:rsidTr="00877DB2">
        <w:trPr>
          <w:jc w:val="center"/>
        </w:trPr>
        <w:tc>
          <w:tcPr>
            <w:tcW w:w="3045" w:type="dxa"/>
            <w:tcMar>
              <w:top w:w="100" w:type="dxa"/>
              <w:left w:w="100" w:type="dxa"/>
              <w:bottom w:w="100" w:type="dxa"/>
              <w:right w:w="100" w:type="dxa"/>
            </w:tcMar>
          </w:tcPr>
          <w:p w14:paraId="1827945E"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Supervisión</w:t>
            </w:r>
          </w:p>
        </w:tc>
        <w:tc>
          <w:tcPr>
            <w:tcW w:w="6315" w:type="dxa"/>
            <w:tcMar>
              <w:top w:w="100" w:type="dxa"/>
              <w:left w:w="100" w:type="dxa"/>
              <w:bottom w:w="100" w:type="dxa"/>
              <w:right w:w="100" w:type="dxa"/>
            </w:tcMar>
          </w:tcPr>
          <w:p w14:paraId="0BADA68A" w14:textId="0884BA06" w:rsidR="00877DB2" w:rsidRPr="00877DB2" w:rsidRDefault="00877DB2" w:rsidP="00877DB2">
            <w:pPr>
              <w:rPr>
                <w:rFonts w:ascii="Times New Roman" w:eastAsia="Times New Roman" w:hAnsi="Times New Roman" w:cs="Times New Roman"/>
                <w:color w:val="000000" w:themeColor="text1"/>
                <w:kern w:val="0"/>
                <w:lang w:eastAsia="es-MX"/>
                <w14:ligatures w14:val="none"/>
              </w:rPr>
            </w:pPr>
            <w:proofErr w:type="spellStart"/>
            <w:r w:rsidRPr="00877DB2">
              <w:rPr>
                <w:rFonts w:ascii="Times New Roman" w:eastAsia="Times New Roman" w:hAnsi="Times New Roman" w:cs="Times New Roman"/>
                <w:color w:val="000000" w:themeColor="text1"/>
                <w:kern w:val="0"/>
                <w:lang w:eastAsia="es-MX"/>
                <w14:ligatures w14:val="none"/>
              </w:rPr>
              <w:t>Rosalva</w:t>
            </w:r>
            <w:proofErr w:type="spellEnd"/>
            <w:r w:rsidRPr="00877DB2">
              <w:rPr>
                <w:rFonts w:ascii="Times New Roman" w:eastAsia="Times New Roman" w:hAnsi="Times New Roman" w:cs="Times New Roman"/>
                <w:color w:val="000000" w:themeColor="text1"/>
                <w:kern w:val="0"/>
                <w:lang w:eastAsia="es-MX"/>
                <w14:ligatures w14:val="none"/>
              </w:rPr>
              <w:t xml:space="preserve"> Ruiz-Ramírez</w:t>
            </w:r>
          </w:p>
        </w:tc>
      </w:tr>
      <w:tr w:rsidR="00877DB2" w:rsidRPr="00877DB2" w14:paraId="08458104" w14:textId="77777777" w:rsidTr="00877DB2">
        <w:trPr>
          <w:jc w:val="center"/>
        </w:trPr>
        <w:tc>
          <w:tcPr>
            <w:tcW w:w="3045" w:type="dxa"/>
            <w:tcMar>
              <w:top w:w="100" w:type="dxa"/>
              <w:left w:w="100" w:type="dxa"/>
              <w:bottom w:w="100" w:type="dxa"/>
              <w:right w:w="100" w:type="dxa"/>
            </w:tcMar>
          </w:tcPr>
          <w:p w14:paraId="22B54F2D"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Administración de Proyectos</w:t>
            </w:r>
          </w:p>
        </w:tc>
        <w:tc>
          <w:tcPr>
            <w:tcW w:w="6315" w:type="dxa"/>
            <w:tcMar>
              <w:top w:w="100" w:type="dxa"/>
              <w:left w:w="100" w:type="dxa"/>
              <w:bottom w:w="100" w:type="dxa"/>
              <w:right w:w="100" w:type="dxa"/>
            </w:tcMar>
          </w:tcPr>
          <w:p w14:paraId="6190BA3C" w14:textId="69C74182" w:rsidR="00877DB2" w:rsidRPr="00877DB2" w:rsidRDefault="00877DB2" w:rsidP="00877DB2">
            <w:pPr>
              <w:rPr>
                <w:rFonts w:ascii="Times New Roman" w:eastAsia="Times New Roman" w:hAnsi="Times New Roman" w:cs="Times New Roman"/>
                <w:color w:val="000000" w:themeColor="text1"/>
                <w:kern w:val="0"/>
                <w:lang w:eastAsia="es-MX"/>
                <w14:ligatures w14:val="none"/>
              </w:rPr>
            </w:pPr>
            <w:proofErr w:type="spellStart"/>
            <w:r w:rsidRPr="00877DB2">
              <w:rPr>
                <w:rFonts w:ascii="Times New Roman" w:eastAsia="Times New Roman" w:hAnsi="Times New Roman" w:cs="Times New Roman"/>
                <w:color w:val="000000" w:themeColor="text1"/>
                <w:kern w:val="0"/>
                <w:lang w:eastAsia="es-MX"/>
                <w14:ligatures w14:val="none"/>
              </w:rPr>
              <w:t>Rosalva</w:t>
            </w:r>
            <w:proofErr w:type="spellEnd"/>
            <w:r w:rsidRPr="00877DB2">
              <w:rPr>
                <w:rFonts w:ascii="Times New Roman" w:eastAsia="Times New Roman" w:hAnsi="Times New Roman" w:cs="Times New Roman"/>
                <w:color w:val="000000" w:themeColor="text1"/>
                <w:kern w:val="0"/>
                <w:lang w:eastAsia="es-MX"/>
                <w14:ligatures w14:val="none"/>
              </w:rPr>
              <w:t xml:space="preserve"> Ruiz-Ramírez</w:t>
            </w:r>
          </w:p>
        </w:tc>
      </w:tr>
      <w:tr w:rsidR="00877DB2" w:rsidRPr="00877DB2" w14:paraId="30697CD8" w14:textId="77777777" w:rsidTr="00877DB2">
        <w:trPr>
          <w:jc w:val="center"/>
        </w:trPr>
        <w:tc>
          <w:tcPr>
            <w:tcW w:w="3045" w:type="dxa"/>
            <w:tcMar>
              <w:top w:w="100" w:type="dxa"/>
              <w:left w:w="100" w:type="dxa"/>
              <w:bottom w:w="100" w:type="dxa"/>
              <w:right w:w="100" w:type="dxa"/>
            </w:tcMar>
          </w:tcPr>
          <w:p w14:paraId="6D733B89" w14:textId="77777777"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Adquisición de fondos</w:t>
            </w:r>
          </w:p>
        </w:tc>
        <w:tc>
          <w:tcPr>
            <w:tcW w:w="6315" w:type="dxa"/>
            <w:tcMar>
              <w:top w:w="100" w:type="dxa"/>
              <w:left w:w="100" w:type="dxa"/>
              <w:bottom w:w="100" w:type="dxa"/>
              <w:right w:w="100" w:type="dxa"/>
            </w:tcMar>
          </w:tcPr>
          <w:p w14:paraId="746A631E" w14:textId="0EEBD9F4" w:rsidR="00877DB2" w:rsidRPr="00877DB2" w:rsidRDefault="00877DB2" w:rsidP="00877DB2">
            <w:pPr>
              <w:rPr>
                <w:rFonts w:ascii="Times New Roman" w:eastAsia="Times New Roman" w:hAnsi="Times New Roman" w:cs="Times New Roman"/>
                <w:color w:val="000000" w:themeColor="text1"/>
                <w:kern w:val="0"/>
                <w:lang w:eastAsia="es-MX"/>
                <w14:ligatures w14:val="none"/>
              </w:rPr>
            </w:pPr>
            <w:r w:rsidRPr="00877DB2">
              <w:rPr>
                <w:rFonts w:ascii="Times New Roman" w:eastAsia="Times New Roman" w:hAnsi="Times New Roman" w:cs="Times New Roman"/>
                <w:color w:val="000000" w:themeColor="text1"/>
                <w:kern w:val="0"/>
                <w:lang w:eastAsia="es-MX"/>
                <w14:ligatures w14:val="none"/>
              </w:rPr>
              <w:t xml:space="preserve">Irán Abelino </w:t>
            </w:r>
            <w:proofErr w:type="spellStart"/>
            <w:r w:rsidRPr="00877DB2">
              <w:rPr>
                <w:rFonts w:ascii="Times New Roman" w:eastAsia="Times New Roman" w:hAnsi="Times New Roman" w:cs="Times New Roman"/>
                <w:color w:val="000000" w:themeColor="text1"/>
                <w:kern w:val="0"/>
                <w:lang w:eastAsia="es-MX"/>
                <w14:ligatures w14:val="none"/>
              </w:rPr>
              <w:t>Nuñez</w:t>
            </w:r>
            <w:proofErr w:type="spellEnd"/>
            <w:r w:rsidRPr="00877DB2">
              <w:rPr>
                <w:rFonts w:ascii="Times New Roman" w:eastAsia="Times New Roman" w:hAnsi="Times New Roman" w:cs="Times New Roman"/>
                <w:color w:val="000000" w:themeColor="text1"/>
                <w:kern w:val="0"/>
                <w:lang w:eastAsia="es-MX"/>
                <w14:ligatures w14:val="none"/>
              </w:rPr>
              <w:t xml:space="preserve"> Valenzuela</w:t>
            </w:r>
          </w:p>
        </w:tc>
      </w:tr>
    </w:tbl>
    <w:p w14:paraId="5CE9C921" w14:textId="77777777" w:rsidR="00877DB2" w:rsidRPr="0098558D" w:rsidRDefault="00877DB2" w:rsidP="00925FBD">
      <w:pPr>
        <w:spacing w:line="360" w:lineRule="auto"/>
        <w:ind w:left="709" w:hanging="709"/>
        <w:jc w:val="both"/>
        <w:rPr>
          <w:rFonts w:ascii="Times New Roman" w:hAnsi="Times New Roman" w:cs="Times New Roman"/>
        </w:rPr>
      </w:pPr>
    </w:p>
    <w:sectPr w:rsidR="00877DB2" w:rsidRPr="0098558D" w:rsidSect="00925FBD">
      <w:headerReference w:type="default" r:id="rId27"/>
      <w:footerReference w:type="default" r:id="rId28"/>
      <w:pgSz w:w="12240" w:h="15840"/>
      <w:pgMar w:top="1134"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54DE" w14:textId="77777777" w:rsidR="00581C2C" w:rsidRDefault="00581C2C" w:rsidP="006226CC">
      <w:r>
        <w:separator/>
      </w:r>
    </w:p>
  </w:endnote>
  <w:endnote w:type="continuationSeparator" w:id="0">
    <w:p w14:paraId="3D6D948C" w14:textId="77777777" w:rsidR="00581C2C" w:rsidRDefault="00581C2C"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639D" w14:textId="2BD1C6AD" w:rsidR="00925FBD" w:rsidRDefault="00925FBD">
    <w:pPr>
      <w:pStyle w:val="Piedepgina"/>
    </w:pPr>
    <w:r>
      <w:t xml:space="preserve">                </w:t>
    </w:r>
    <w:r>
      <w:rPr>
        <w:noProof/>
      </w:rPr>
      <w:drawing>
        <wp:inline distT="0" distB="0" distL="0" distR="0" wp14:anchorId="73290B33" wp14:editId="089F9486">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25FBD">
      <w:rPr>
        <w:b/>
        <w:sz w:val="22"/>
        <w:szCs w:val="22"/>
      </w:rPr>
      <w:t xml:space="preserve">Vol. 16 </w:t>
    </w:r>
    <w:proofErr w:type="spellStart"/>
    <w:r w:rsidRPr="00925FBD">
      <w:rPr>
        <w:b/>
        <w:sz w:val="22"/>
        <w:szCs w:val="22"/>
      </w:rPr>
      <w:t>Num</w:t>
    </w:r>
    <w:proofErr w:type="spellEnd"/>
    <w:r w:rsidRPr="00925FBD">
      <w:rPr>
        <w:b/>
        <w:sz w:val="22"/>
        <w:szCs w:val="22"/>
      </w:rPr>
      <w:t xml:space="preserve">. 32 </w:t>
    </w:r>
    <w:proofErr w:type="gramStart"/>
    <w:r w:rsidRPr="00925FBD">
      <w:rPr>
        <w:b/>
        <w:sz w:val="22"/>
        <w:szCs w:val="22"/>
      </w:rPr>
      <w:t>Enero</w:t>
    </w:r>
    <w:proofErr w:type="gramEnd"/>
    <w:r w:rsidRPr="00925FBD">
      <w:rPr>
        <w:b/>
        <w:sz w:val="22"/>
        <w:szCs w:val="2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7B4C" w14:textId="77777777" w:rsidR="00581C2C" w:rsidRDefault="00581C2C" w:rsidP="006226CC">
      <w:r>
        <w:separator/>
      </w:r>
    </w:p>
  </w:footnote>
  <w:footnote w:type="continuationSeparator" w:id="0">
    <w:p w14:paraId="7B05650D" w14:textId="77777777" w:rsidR="00581C2C" w:rsidRDefault="00581C2C" w:rsidP="006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4049" w14:textId="5A33E3BF" w:rsidR="00925FBD" w:rsidRDefault="00925FBD" w:rsidP="00925FBD">
    <w:pPr>
      <w:pStyle w:val="Encabezado"/>
      <w:jc w:val="center"/>
    </w:pPr>
    <w:r>
      <w:rPr>
        <w:noProof/>
      </w:rPr>
      <w:drawing>
        <wp:inline distT="0" distB="0" distL="0" distR="0" wp14:anchorId="13B4FA6B" wp14:editId="20F7A128">
          <wp:extent cx="5397500" cy="476250"/>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pic:cNvPicPr>
                    <a:picLocks/>
                  </pic:cNvPicPr>
                </pic:nvPicPr>
                <pic:blipFill rotWithShape="1">
                  <a:blip r:embed="rId1" cstate="print"/>
                  <a:srcRect b="20635"/>
                  <a:stretch/>
                </pic:blipFill>
                <pic:spPr bwMode="auto">
                  <a:xfrm>
                    <a:off x="0" y="0"/>
                    <a:ext cx="5397500" cy="4762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3D4"/>
    <w:multiLevelType w:val="hybridMultilevel"/>
    <w:tmpl w:val="67D0F8E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19A752DC"/>
    <w:multiLevelType w:val="hybridMultilevel"/>
    <w:tmpl w:val="28CED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6B2E1C"/>
    <w:multiLevelType w:val="hybridMultilevel"/>
    <w:tmpl w:val="0402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4C42B4"/>
    <w:multiLevelType w:val="hybridMultilevel"/>
    <w:tmpl w:val="56FC71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1A78DF"/>
    <w:multiLevelType w:val="hybridMultilevel"/>
    <w:tmpl w:val="9E92E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361704"/>
    <w:multiLevelType w:val="hybridMultilevel"/>
    <w:tmpl w:val="5C583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8384884">
    <w:abstractNumId w:val="0"/>
  </w:num>
  <w:num w:numId="2" w16cid:durableId="2054302260">
    <w:abstractNumId w:val="1"/>
  </w:num>
  <w:num w:numId="3" w16cid:durableId="1128084585">
    <w:abstractNumId w:val="2"/>
  </w:num>
  <w:num w:numId="4" w16cid:durableId="1045758884">
    <w:abstractNumId w:val="5"/>
  </w:num>
  <w:num w:numId="5" w16cid:durableId="1422069156">
    <w:abstractNumId w:val="3"/>
  </w:num>
  <w:num w:numId="6" w16cid:durableId="55492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4B"/>
    <w:rsid w:val="000002A5"/>
    <w:rsid w:val="0000660F"/>
    <w:rsid w:val="0000698F"/>
    <w:rsid w:val="00006E70"/>
    <w:rsid w:val="000133D2"/>
    <w:rsid w:val="000155EA"/>
    <w:rsid w:val="00015EB4"/>
    <w:rsid w:val="00016F8D"/>
    <w:rsid w:val="00023437"/>
    <w:rsid w:val="00023A20"/>
    <w:rsid w:val="00024EB2"/>
    <w:rsid w:val="00027075"/>
    <w:rsid w:val="00027CCF"/>
    <w:rsid w:val="00031B87"/>
    <w:rsid w:val="00034192"/>
    <w:rsid w:val="00034E33"/>
    <w:rsid w:val="00035224"/>
    <w:rsid w:val="000354F2"/>
    <w:rsid w:val="00043F5D"/>
    <w:rsid w:val="000456AB"/>
    <w:rsid w:val="00051284"/>
    <w:rsid w:val="00052E2F"/>
    <w:rsid w:val="0005442B"/>
    <w:rsid w:val="00056BF1"/>
    <w:rsid w:val="000612C5"/>
    <w:rsid w:val="000619E3"/>
    <w:rsid w:val="00063D27"/>
    <w:rsid w:val="00070487"/>
    <w:rsid w:val="00073D7D"/>
    <w:rsid w:val="00080331"/>
    <w:rsid w:val="00080990"/>
    <w:rsid w:val="00081079"/>
    <w:rsid w:val="00082A03"/>
    <w:rsid w:val="00083C58"/>
    <w:rsid w:val="00084625"/>
    <w:rsid w:val="00084E5C"/>
    <w:rsid w:val="000865E1"/>
    <w:rsid w:val="00090C4B"/>
    <w:rsid w:val="00094282"/>
    <w:rsid w:val="0009547C"/>
    <w:rsid w:val="000956C9"/>
    <w:rsid w:val="00096302"/>
    <w:rsid w:val="0009762B"/>
    <w:rsid w:val="000A0110"/>
    <w:rsid w:val="000A02D1"/>
    <w:rsid w:val="000A09A5"/>
    <w:rsid w:val="000A0CD9"/>
    <w:rsid w:val="000A1B14"/>
    <w:rsid w:val="000A268F"/>
    <w:rsid w:val="000A5600"/>
    <w:rsid w:val="000A7223"/>
    <w:rsid w:val="000A7475"/>
    <w:rsid w:val="000B33AC"/>
    <w:rsid w:val="000B7B6C"/>
    <w:rsid w:val="000C32EA"/>
    <w:rsid w:val="000C5AB5"/>
    <w:rsid w:val="000C65E2"/>
    <w:rsid w:val="000D0218"/>
    <w:rsid w:val="000D1761"/>
    <w:rsid w:val="000D78DD"/>
    <w:rsid w:val="000D7BEC"/>
    <w:rsid w:val="000D7DA9"/>
    <w:rsid w:val="000E2175"/>
    <w:rsid w:val="000E5A1C"/>
    <w:rsid w:val="000E6566"/>
    <w:rsid w:val="000F253D"/>
    <w:rsid w:val="000F4E02"/>
    <w:rsid w:val="000F68EB"/>
    <w:rsid w:val="000F7696"/>
    <w:rsid w:val="000F777F"/>
    <w:rsid w:val="00101AA1"/>
    <w:rsid w:val="00101D14"/>
    <w:rsid w:val="0010327D"/>
    <w:rsid w:val="001041F6"/>
    <w:rsid w:val="00105770"/>
    <w:rsid w:val="001075AB"/>
    <w:rsid w:val="00107AC0"/>
    <w:rsid w:val="00107CF1"/>
    <w:rsid w:val="00107DB8"/>
    <w:rsid w:val="0011250C"/>
    <w:rsid w:val="00112B51"/>
    <w:rsid w:val="00114A45"/>
    <w:rsid w:val="00115860"/>
    <w:rsid w:val="00115A02"/>
    <w:rsid w:val="00116933"/>
    <w:rsid w:val="001222CB"/>
    <w:rsid w:val="00123269"/>
    <w:rsid w:val="00123AAB"/>
    <w:rsid w:val="001247DF"/>
    <w:rsid w:val="001257E2"/>
    <w:rsid w:val="00125E23"/>
    <w:rsid w:val="001271CD"/>
    <w:rsid w:val="001312A9"/>
    <w:rsid w:val="00140211"/>
    <w:rsid w:val="00141D92"/>
    <w:rsid w:val="001556EE"/>
    <w:rsid w:val="00165DD7"/>
    <w:rsid w:val="00175CA2"/>
    <w:rsid w:val="00176B56"/>
    <w:rsid w:val="00176EC5"/>
    <w:rsid w:val="00180354"/>
    <w:rsid w:val="001816A0"/>
    <w:rsid w:val="00193110"/>
    <w:rsid w:val="00193691"/>
    <w:rsid w:val="001A2716"/>
    <w:rsid w:val="001A7535"/>
    <w:rsid w:val="001B4231"/>
    <w:rsid w:val="001B7124"/>
    <w:rsid w:val="001C145C"/>
    <w:rsid w:val="001C1BE2"/>
    <w:rsid w:val="001C262B"/>
    <w:rsid w:val="001C2EB0"/>
    <w:rsid w:val="001C37A1"/>
    <w:rsid w:val="001D188F"/>
    <w:rsid w:val="001D2BA9"/>
    <w:rsid w:val="001D33C7"/>
    <w:rsid w:val="001D3FA0"/>
    <w:rsid w:val="001D5012"/>
    <w:rsid w:val="001D5741"/>
    <w:rsid w:val="001E1C77"/>
    <w:rsid w:val="001E4EED"/>
    <w:rsid w:val="001F4194"/>
    <w:rsid w:val="0020352E"/>
    <w:rsid w:val="00204383"/>
    <w:rsid w:val="00206A8C"/>
    <w:rsid w:val="00207FB3"/>
    <w:rsid w:val="00214D1C"/>
    <w:rsid w:val="0022053D"/>
    <w:rsid w:val="00221088"/>
    <w:rsid w:val="00230EE0"/>
    <w:rsid w:val="0023234A"/>
    <w:rsid w:val="002336A5"/>
    <w:rsid w:val="00234116"/>
    <w:rsid w:val="00234F3E"/>
    <w:rsid w:val="00236610"/>
    <w:rsid w:val="00245368"/>
    <w:rsid w:val="00250FE1"/>
    <w:rsid w:val="002517DC"/>
    <w:rsid w:val="00253F3A"/>
    <w:rsid w:val="0026167F"/>
    <w:rsid w:val="00261F23"/>
    <w:rsid w:val="00265136"/>
    <w:rsid w:val="00265B7F"/>
    <w:rsid w:val="0027006C"/>
    <w:rsid w:val="0027196D"/>
    <w:rsid w:val="002843F0"/>
    <w:rsid w:val="002854DD"/>
    <w:rsid w:val="002931EE"/>
    <w:rsid w:val="0029369C"/>
    <w:rsid w:val="002940C5"/>
    <w:rsid w:val="00295780"/>
    <w:rsid w:val="00297077"/>
    <w:rsid w:val="002A2051"/>
    <w:rsid w:val="002A2212"/>
    <w:rsid w:val="002A6BF2"/>
    <w:rsid w:val="002A7AFA"/>
    <w:rsid w:val="002B477C"/>
    <w:rsid w:val="002B68F9"/>
    <w:rsid w:val="002B7CF3"/>
    <w:rsid w:val="002C3921"/>
    <w:rsid w:val="002C7F4B"/>
    <w:rsid w:val="002D1029"/>
    <w:rsid w:val="002D1A88"/>
    <w:rsid w:val="002D1CE6"/>
    <w:rsid w:val="002D22CB"/>
    <w:rsid w:val="002E0247"/>
    <w:rsid w:val="002E0632"/>
    <w:rsid w:val="002E13FA"/>
    <w:rsid w:val="002E1FA6"/>
    <w:rsid w:val="002E251A"/>
    <w:rsid w:val="002E6150"/>
    <w:rsid w:val="002F0991"/>
    <w:rsid w:val="002F1249"/>
    <w:rsid w:val="002F1E88"/>
    <w:rsid w:val="002F374B"/>
    <w:rsid w:val="002F6BDA"/>
    <w:rsid w:val="00300129"/>
    <w:rsid w:val="00300701"/>
    <w:rsid w:val="00300D47"/>
    <w:rsid w:val="003077DE"/>
    <w:rsid w:val="003103DE"/>
    <w:rsid w:val="00310D60"/>
    <w:rsid w:val="00312C75"/>
    <w:rsid w:val="00316FA9"/>
    <w:rsid w:val="00317CB6"/>
    <w:rsid w:val="00320388"/>
    <w:rsid w:val="00321582"/>
    <w:rsid w:val="0032426D"/>
    <w:rsid w:val="003254CC"/>
    <w:rsid w:val="003277A2"/>
    <w:rsid w:val="00327942"/>
    <w:rsid w:val="0033218B"/>
    <w:rsid w:val="00346639"/>
    <w:rsid w:val="00346B8C"/>
    <w:rsid w:val="00350AEC"/>
    <w:rsid w:val="0035261F"/>
    <w:rsid w:val="00352B1A"/>
    <w:rsid w:val="00352E3A"/>
    <w:rsid w:val="003531E6"/>
    <w:rsid w:val="0035587D"/>
    <w:rsid w:val="00361AF4"/>
    <w:rsid w:val="0036488A"/>
    <w:rsid w:val="00366462"/>
    <w:rsid w:val="00370A4E"/>
    <w:rsid w:val="00371EC1"/>
    <w:rsid w:val="00373E45"/>
    <w:rsid w:val="00374EEB"/>
    <w:rsid w:val="00376B84"/>
    <w:rsid w:val="00380544"/>
    <w:rsid w:val="00383067"/>
    <w:rsid w:val="00385631"/>
    <w:rsid w:val="003902C1"/>
    <w:rsid w:val="00392302"/>
    <w:rsid w:val="00393CD1"/>
    <w:rsid w:val="003970B7"/>
    <w:rsid w:val="003A130F"/>
    <w:rsid w:val="003A1D80"/>
    <w:rsid w:val="003A3FCD"/>
    <w:rsid w:val="003A7898"/>
    <w:rsid w:val="003B4347"/>
    <w:rsid w:val="003B69B3"/>
    <w:rsid w:val="003B706B"/>
    <w:rsid w:val="003C7C11"/>
    <w:rsid w:val="003D1B7E"/>
    <w:rsid w:val="003D281A"/>
    <w:rsid w:val="003D3503"/>
    <w:rsid w:val="003D4A18"/>
    <w:rsid w:val="003D6E86"/>
    <w:rsid w:val="003E10B1"/>
    <w:rsid w:val="003E2A1C"/>
    <w:rsid w:val="003E30C2"/>
    <w:rsid w:val="003E4C00"/>
    <w:rsid w:val="003E6039"/>
    <w:rsid w:val="003F1768"/>
    <w:rsid w:val="003F6011"/>
    <w:rsid w:val="003F7849"/>
    <w:rsid w:val="003F7B30"/>
    <w:rsid w:val="004003C1"/>
    <w:rsid w:val="0040088F"/>
    <w:rsid w:val="00401FAE"/>
    <w:rsid w:val="00403193"/>
    <w:rsid w:val="0040721E"/>
    <w:rsid w:val="00407AA5"/>
    <w:rsid w:val="00410507"/>
    <w:rsid w:val="0041288E"/>
    <w:rsid w:val="004139D2"/>
    <w:rsid w:val="004178B0"/>
    <w:rsid w:val="00420644"/>
    <w:rsid w:val="00420BDC"/>
    <w:rsid w:val="00426D2A"/>
    <w:rsid w:val="0042743B"/>
    <w:rsid w:val="00436973"/>
    <w:rsid w:val="00445017"/>
    <w:rsid w:val="004458A2"/>
    <w:rsid w:val="00447FA8"/>
    <w:rsid w:val="00450FBC"/>
    <w:rsid w:val="0045157B"/>
    <w:rsid w:val="00452B63"/>
    <w:rsid w:val="004544CD"/>
    <w:rsid w:val="00454DDD"/>
    <w:rsid w:val="00456499"/>
    <w:rsid w:val="00457308"/>
    <w:rsid w:val="00457555"/>
    <w:rsid w:val="00460235"/>
    <w:rsid w:val="004604D5"/>
    <w:rsid w:val="00461D75"/>
    <w:rsid w:val="00462193"/>
    <w:rsid w:val="00463009"/>
    <w:rsid w:val="00463989"/>
    <w:rsid w:val="004666C3"/>
    <w:rsid w:val="0047055E"/>
    <w:rsid w:val="00470FD6"/>
    <w:rsid w:val="00474744"/>
    <w:rsid w:val="004817B5"/>
    <w:rsid w:val="004838E3"/>
    <w:rsid w:val="00484039"/>
    <w:rsid w:val="00484C92"/>
    <w:rsid w:val="00490E73"/>
    <w:rsid w:val="00497E1E"/>
    <w:rsid w:val="004A00EF"/>
    <w:rsid w:val="004A2C22"/>
    <w:rsid w:val="004A66C3"/>
    <w:rsid w:val="004B0F58"/>
    <w:rsid w:val="004B2B1E"/>
    <w:rsid w:val="004B49FE"/>
    <w:rsid w:val="004B6FCC"/>
    <w:rsid w:val="004C7B8A"/>
    <w:rsid w:val="004D1587"/>
    <w:rsid w:val="004D2CA2"/>
    <w:rsid w:val="004D2DC0"/>
    <w:rsid w:val="004D7D5F"/>
    <w:rsid w:val="004E14A2"/>
    <w:rsid w:val="004E5A96"/>
    <w:rsid w:val="004F363B"/>
    <w:rsid w:val="004F5E88"/>
    <w:rsid w:val="004F6B13"/>
    <w:rsid w:val="00501116"/>
    <w:rsid w:val="00510CF8"/>
    <w:rsid w:val="005127D1"/>
    <w:rsid w:val="00512B4B"/>
    <w:rsid w:val="00515082"/>
    <w:rsid w:val="005168D6"/>
    <w:rsid w:val="00520891"/>
    <w:rsid w:val="00520C5F"/>
    <w:rsid w:val="00521B1C"/>
    <w:rsid w:val="005245E5"/>
    <w:rsid w:val="00525E0E"/>
    <w:rsid w:val="00526D3A"/>
    <w:rsid w:val="005330DE"/>
    <w:rsid w:val="005351CE"/>
    <w:rsid w:val="00535566"/>
    <w:rsid w:val="00537EFB"/>
    <w:rsid w:val="00542B2C"/>
    <w:rsid w:val="00543932"/>
    <w:rsid w:val="00545B0F"/>
    <w:rsid w:val="00561074"/>
    <w:rsid w:val="0056146E"/>
    <w:rsid w:val="00562E8B"/>
    <w:rsid w:val="005650B7"/>
    <w:rsid w:val="0056545B"/>
    <w:rsid w:val="005662A0"/>
    <w:rsid w:val="00575785"/>
    <w:rsid w:val="00581C2C"/>
    <w:rsid w:val="00583036"/>
    <w:rsid w:val="005846AD"/>
    <w:rsid w:val="0058595E"/>
    <w:rsid w:val="005874DF"/>
    <w:rsid w:val="00587E6F"/>
    <w:rsid w:val="005902F3"/>
    <w:rsid w:val="00593A7E"/>
    <w:rsid w:val="005959E2"/>
    <w:rsid w:val="00595D0A"/>
    <w:rsid w:val="00595F43"/>
    <w:rsid w:val="00595F5C"/>
    <w:rsid w:val="00596244"/>
    <w:rsid w:val="00597D90"/>
    <w:rsid w:val="005A30FA"/>
    <w:rsid w:val="005A3916"/>
    <w:rsid w:val="005A6FDA"/>
    <w:rsid w:val="005B2135"/>
    <w:rsid w:val="005B33D4"/>
    <w:rsid w:val="005B40B1"/>
    <w:rsid w:val="005B6B6F"/>
    <w:rsid w:val="005C17C3"/>
    <w:rsid w:val="005C19FE"/>
    <w:rsid w:val="005C2B81"/>
    <w:rsid w:val="005C5CF4"/>
    <w:rsid w:val="005C6AB7"/>
    <w:rsid w:val="005D141A"/>
    <w:rsid w:val="005D2F82"/>
    <w:rsid w:val="005D3085"/>
    <w:rsid w:val="005D5A9A"/>
    <w:rsid w:val="005D5EEB"/>
    <w:rsid w:val="005D7CD3"/>
    <w:rsid w:val="005E0184"/>
    <w:rsid w:val="005E2CE9"/>
    <w:rsid w:val="005E59BF"/>
    <w:rsid w:val="005E7D38"/>
    <w:rsid w:val="005F65A3"/>
    <w:rsid w:val="0060339F"/>
    <w:rsid w:val="0060409C"/>
    <w:rsid w:val="006058ED"/>
    <w:rsid w:val="0062043C"/>
    <w:rsid w:val="00620787"/>
    <w:rsid w:val="006226CC"/>
    <w:rsid w:val="006255F1"/>
    <w:rsid w:val="00626A4D"/>
    <w:rsid w:val="006271AB"/>
    <w:rsid w:val="0062793E"/>
    <w:rsid w:val="00631E3D"/>
    <w:rsid w:val="0063737D"/>
    <w:rsid w:val="00652368"/>
    <w:rsid w:val="00662245"/>
    <w:rsid w:val="00663511"/>
    <w:rsid w:val="0066410D"/>
    <w:rsid w:val="00665B7D"/>
    <w:rsid w:val="006669DF"/>
    <w:rsid w:val="00675000"/>
    <w:rsid w:val="00680DCC"/>
    <w:rsid w:val="00681308"/>
    <w:rsid w:val="006817B1"/>
    <w:rsid w:val="00693CE8"/>
    <w:rsid w:val="00694E6A"/>
    <w:rsid w:val="006951B3"/>
    <w:rsid w:val="006964F0"/>
    <w:rsid w:val="00696ABF"/>
    <w:rsid w:val="00697915"/>
    <w:rsid w:val="006A1241"/>
    <w:rsid w:val="006A2244"/>
    <w:rsid w:val="006A2284"/>
    <w:rsid w:val="006B2CCB"/>
    <w:rsid w:val="006B6B4B"/>
    <w:rsid w:val="006C1F84"/>
    <w:rsid w:val="006C27BE"/>
    <w:rsid w:val="006C6674"/>
    <w:rsid w:val="006C71C1"/>
    <w:rsid w:val="006D2AE1"/>
    <w:rsid w:val="006D374D"/>
    <w:rsid w:val="006D42E7"/>
    <w:rsid w:val="006D605B"/>
    <w:rsid w:val="006D780F"/>
    <w:rsid w:val="006E1C22"/>
    <w:rsid w:val="006E6C43"/>
    <w:rsid w:val="006E6ED5"/>
    <w:rsid w:val="006E7CFD"/>
    <w:rsid w:val="006F3970"/>
    <w:rsid w:val="006F3DAF"/>
    <w:rsid w:val="006F634A"/>
    <w:rsid w:val="006F6776"/>
    <w:rsid w:val="00702A0E"/>
    <w:rsid w:val="007072EC"/>
    <w:rsid w:val="007104E6"/>
    <w:rsid w:val="0071080B"/>
    <w:rsid w:val="00711E9F"/>
    <w:rsid w:val="0073182C"/>
    <w:rsid w:val="00731E01"/>
    <w:rsid w:val="00734AF1"/>
    <w:rsid w:val="00736D67"/>
    <w:rsid w:val="00740B7C"/>
    <w:rsid w:val="007417F4"/>
    <w:rsid w:val="0076173B"/>
    <w:rsid w:val="00762359"/>
    <w:rsid w:val="00762918"/>
    <w:rsid w:val="00766DA1"/>
    <w:rsid w:val="0076764F"/>
    <w:rsid w:val="00771639"/>
    <w:rsid w:val="00774C8F"/>
    <w:rsid w:val="00777905"/>
    <w:rsid w:val="00780034"/>
    <w:rsid w:val="007851D7"/>
    <w:rsid w:val="00785314"/>
    <w:rsid w:val="00786AF6"/>
    <w:rsid w:val="00786DDA"/>
    <w:rsid w:val="00792082"/>
    <w:rsid w:val="00792961"/>
    <w:rsid w:val="00794015"/>
    <w:rsid w:val="00796168"/>
    <w:rsid w:val="007970E8"/>
    <w:rsid w:val="007A190B"/>
    <w:rsid w:val="007A20CF"/>
    <w:rsid w:val="007A6885"/>
    <w:rsid w:val="007A69EC"/>
    <w:rsid w:val="007B05DA"/>
    <w:rsid w:val="007B0670"/>
    <w:rsid w:val="007B6275"/>
    <w:rsid w:val="007C5D18"/>
    <w:rsid w:val="007C7D35"/>
    <w:rsid w:val="007D1FBC"/>
    <w:rsid w:val="007D5978"/>
    <w:rsid w:val="007D752B"/>
    <w:rsid w:val="007E0150"/>
    <w:rsid w:val="007E180D"/>
    <w:rsid w:val="007E465C"/>
    <w:rsid w:val="007E6485"/>
    <w:rsid w:val="007E79C4"/>
    <w:rsid w:val="007F31AA"/>
    <w:rsid w:val="007F31B6"/>
    <w:rsid w:val="007F4682"/>
    <w:rsid w:val="007F5BD0"/>
    <w:rsid w:val="00802E6A"/>
    <w:rsid w:val="00803AEA"/>
    <w:rsid w:val="00805EF5"/>
    <w:rsid w:val="00806F87"/>
    <w:rsid w:val="00812229"/>
    <w:rsid w:val="00815CEE"/>
    <w:rsid w:val="00815EDA"/>
    <w:rsid w:val="00816341"/>
    <w:rsid w:val="00824CD8"/>
    <w:rsid w:val="00826DB7"/>
    <w:rsid w:val="00832EB8"/>
    <w:rsid w:val="00834692"/>
    <w:rsid w:val="00835B0B"/>
    <w:rsid w:val="00835E12"/>
    <w:rsid w:val="00836545"/>
    <w:rsid w:val="008426CF"/>
    <w:rsid w:val="00843F04"/>
    <w:rsid w:val="00845F32"/>
    <w:rsid w:val="00846830"/>
    <w:rsid w:val="0085059D"/>
    <w:rsid w:val="00852306"/>
    <w:rsid w:val="00853986"/>
    <w:rsid w:val="0085661D"/>
    <w:rsid w:val="00857A18"/>
    <w:rsid w:val="008634C5"/>
    <w:rsid w:val="008636E0"/>
    <w:rsid w:val="00865CC2"/>
    <w:rsid w:val="0087284A"/>
    <w:rsid w:val="008731AA"/>
    <w:rsid w:val="00877DB2"/>
    <w:rsid w:val="00882A0C"/>
    <w:rsid w:val="00883A1F"/>
    <w:rsid w:val="008854C7"/>
    <w:rsid w:val="00885D72"/>
    <w:rsid w:val="008902DF"/>
    <w:rsid w:val="00890BDE"/>
    <w:rsid w:val="008945CF"/>
    <w:rsid w:val="0089575B"/>
    <w:rsid w:val="0089591A"/>
    <w:rsid w:val="00897BD1"/>
    <w:rsid w:val="00897C71"/>
    <w:rsid w:val="008A0401"/>
    <w:rsid w:val="008A1961"/>
    <w:rsid w:val="008A32DB"/>
    <w:rsid w:val="008A50DD"/>
    <w:rsid w:val="008A5D37"/>
    <w:rsid w:val="008A7C5E"/>
    <w:rsid w:val="008B2027"/>
    <w:rsid w:val="008B2D6D"/>
    <w:rsid w:val="008B3920"/>
    <w:rsid w:val="008B724C"/>
    <w:rsid w:val="008C2E7D"/>
    <w:rsid w:val="008C6DFF"/>
    <w:rsid w:val="008C77C1"/>
    <w:rsid w:val="008D18B8"/>
    <w:rsid w:val="008D5789"/>
    <w:rsid w:val="008E3C90"/>
    <w:rsid w:val="008E65A6"/>
    <w:rsid w:val="008F1131"/>
    <w:rsid w:val="008F1EDD"/>
    <w:rsid w:val="008F2FFD"/>
    <w:rsid w:val="008F5F5A"/>
    <w:rsid w:val="008F6600"/>
    <w:rsid w:val="008F7F30"/>
    <w:rsid w:val="00901528"/>
    <w:rsid w:val="009040FF"/>
    <w:rsid w:val="00912045"/>
    <w:rsid w:val="00915C5B"/>
    <w:rsid w:val="00917092"/>
    <w:rsid w:val="009175FF"/>
    <w:rsid w:val="00920529"/>
    <w:rsid w:val="00920BEB"/>
    <w:rsid w:val="00923486"/>
    <w:rsid w:val="00925FBD"/>
    <w:rsid w:val="00927582"/>
    <w:rsid w:val="0093061E"/>
    <w:rsid w:val="00934097"/>
    <w:rsid w:val="00934511"/>
    <w:rsid w:val="00936F70"/>
    <w:rsid w:val="00937257"/>
    <w:rsid w:val="00937552"/>
    <w:rsid w:val="00943A3D"/>
    <w:rsid w:val="00946FD4"/>
    <w:rsid w:val="00950363"/>
    <w:rsid w:val="00952837"/>
    <w:rsid w:val="00953EB7"/>
    <w:rsid w:val="009543B8"/>
    <w:rsid w:val="009545DC"/>
    <w:rsid w:val="00957794"/>
    <w:rsid w:val="0096442F"/>
    <w:rsid w:val="0097061A"/>
    <w:rsid w:val="00975032"/>
    <w:rsid w:val="00981547"/>
    <w:rsid w:val="00982091"/>
    <w:rsid w:val="0098558D"/>
    <w:rsid w:val="009879ED"/>
    <w:rsid w:val="00994485"/>
    <w:rsid w:val="009A00BF"/>
    <w:rsid w:val="009A2248"/>
    <w:rsid w:val="009A5DAD"/>
    <w:rsid w:val="009A7511"/>
    <w:rsid w:val="009B424D"/>
    <w:rsid w:val="009B5B52"/>
    <w:rsid w:val="009B5F6C"/>
    <w:rsid w:val="009B6766"/>
    <w:rsid w:val="009B792C"/>
    <w:rsid w:val="009B7B47"/>
    <w:rsid w:val="009C1FA0"/>
    <w:rsid w:val="009C45B8"/>
    <w:rsid w:val="009C692F"/>
    <w:rsid w:val="009D19FE"/>
    <w:rsid w:val="009D7E27"/>
    <w:rsid w:val="009E222B"/>
    <w:rsid w:val="009E5CF4"/>
    <w:rsid w:val="009E787C"/>
    <w:rsid w:val="009E794B"/>
    <w:rsid w:val="009F36DC"/>
    <w:rsid w:val="009F3744"/>
    <w:rsid w:val="009F3DBA"/>
    <w:rsid w:val="009F4CDC"/>
    <w:rsid w:val="00A01A1F"/>
    <w:rsid w:val="00A01DB5"/>
    <w:rsid w:val="00A02751"/>
    <w:rsid w:val="00A03787"/>
    <w:rsid w:val="00A04354"/>
    <w:rsid w:val="00A108D9"/>
    <w:rsid w:val="00A11A91"/>
    <w:rsid w:val="00A202CD"/>
    <w:rsid w:val="00A23F19"/>
    <w:rsid w:val="00A274C8"/>
    <w:rsid w:val="00A30FEC"/>
    <w:rsid w:val="00A36F9A"/>
    <w:rsid w:val="00A4132A"/>
    <w:rsid w:val="00A41390"/>
    <w:rsid w:val="00A438A4"/>
    <w:rsid w:val="00A45602"/>
    <w:rsid w:val="00A45EF3"/>
    <w:rsid w:val="00A473E4"/>
    <w:rsid w:val="00A54B0F"/>
    <w:rsid w:val="00A55483"/>
    <w:rsid w:val="00A56B01"/>
    <w:rsid w:val="00A576B7"/>
    <w:rsid w:val="00A64C3C"/>
    <w:rsid w:val="00A6673B"/>
    <w:rsid w:val="00A80215"/>
    <w:rsid w:val="00A818C9"/>
    <w:rsid w:val="00A81E8A"/>
    <w:rsid w:val="00A8627B"/>
    <w:rsid w:val="00A91163"/>
    <w:rsid w:val="00A96046"/>
    <w:rsid w:val="00AA35AF"/>
    <w:rsid w:val="00AA377E"/>
    <w:rsid w:val="00AB08E2"/>
    <w:rsid w:val="00AB25B0"/>
    <w:rsid w:val="00AB37A5"/>
    <w:rsid w:val="00AB414F"/>
    <w:rsid w:val="00AB6EF1"/>
    <w:rsid w:val="00AC0584"/>
    <w:rsid w:val="00AC0C91"/>
    <w:rsid w:val="00AC494D"/>
    <w:rsid w:val="00AC6336"/>
    <w:rsid w:val="00AC7CF5"/>
    <w:rsid w:val="00AD2958"/>
    <w:rsid w:val="00AD2D2F"/>
    <w:rsid w:val="00AD3081"/>
    <w:rsid w:val="00AD3AE9"/>
    <w:rsid w:val="00AD4FE4"/>
    <w:rsid w:val="00AD5CA6"/>
    <w:rsid w:val="00AE0E68"/>
    <w:rsid w:val="00AE209F"/>
    <w:rsid w:val="00AE44B2"/>
    <w:rsid w:val="00AE5986"/>
    <w:rsid w:val="00AF74EB"/>
    <w:rsid w:val="00B01375"/>
    <w:rsid w:val="00B01470"/>
    <w:rsid w:val="00B02B8E"/>
    <w:rsid w:val="00B02CF4"/>
    <w:rsid w:val="00B03A10"/>
    <w:rsid w:val="00B03C41"/>
    <w:rsid w:val="00B04E36"/>
    <w:rsid w:val="00B15AA9"/>
    <w:rsid w:val="00B2620B"/>
    <w:rsid w:val="00B26626"/>
    <w:rsid w:val="00B27E66"/>
    <w:rsid w:val="00B3091F"/>
    <w:rsid w:val="00B3289B"/>
    <w:rsid w:val="00B33BEA"/>
    <w:rsid w:val="00B42F9A"/>
    <w:rsid w:val="00B43663"/>
    <w:rsid w:val="00B43941"/>
    <w:rsid w:val="00B47299"/>
    <w:rsid w:val="00B511B7"/>
    <w:rsid w:val="00B54C08"/>
    <w:rsid w:val="00B603A6"/>
    <w:rsid w:val="00B6301D"/>
    <w:rsid w:val="00B65F15"/>
    <w:rsid w:val="00B70406"/>
    <w:rsid w:val="00B72A45"/>
    <w:rsid w:val="00B72A88"/>
    <w:rsid w:val="00B81CCB"/>
    <w:rsid w:val="00B829FB"/>
    <w:rsid w:val="00B938CF"/>
    <w:rsid w:val="00B95D25"/>
    <w:rsid w:val="00BA49FD"/>
    <w:rsid w:val="00BA53DA"/>
    <w:rsid w:val="00BA59ED"/>
    <w:rsid w:val="00BA6946"/>
    <w:rsid w:val="00BB0A5A"/>
    <w:rsid w:val="00BB0DBC"/>
    <w:rsid w:val="00BB3D18"/>
    <w:rsid w:val="00BB4510"/>
    <w:rsid w:val="00BB5466"/>
    <w:rsid w:val="00BB6CF3"/>
    <w:rsid w:val="00BB7268"/>
    <w:rsid w:val="00BC3312"/>
    <w:rsid w:val="00BC5E05"/>
    <w:rsid w:val="00BC78D1"/>
    <w:rsid w:val="00BD5A4B"/>
    <w:rsid w:val="00BE10B5"/>
    <w:rsid w:val="00BE1AC7"/>
    <w:rsid w:val="00BE612B"/>
    <w:rsid w:val="00BE7876"/>
    <w:rsid w:val="00BF15F6"/>
    <w:rsid w:val="00BF4AA3"/>
    <w:rsid w:val="00C046A2"/>
    <w:rsid w:val="00C05779"/>
    <w:rsid w:val="00C1058D"/>
    <w:rsid w:val="00C116AE"/>
    <w:rsid w:val="00C1207C"/>
    <w:rsid w:val="00C12CD7"/>
    <w:rsid w:val="00C137AD"/>
    <w:rsid w:val="00C14E5E"/>
    <w:rsid w:val="00C207C4"/>
    <w:rsid w:val="00C246C8"/>
    <w:rsid w:val="00C276AA"/>
    <w:rsid w:val="00C32837"/>
    <w:rsid w:val="00C32BB0"/>
    <w:rsid w:val="00C32D60"/>
    <w:rsid w:val="00C33731"/>
    <w:rsid w:val="00C3667D"/>
    <w:rsid w:val="00C4023C"/>
    <w:rsid w:val="00C41D5D"/>
    <w:rsid w:val="00C425A9"/>
    <w:rsid w:val="00C436AA"/>
    <w:rsid w:val="00C44400"/>
    <w:rsid w:val="00C5017E"/>
    <w:rsid w:val="00C513DC"/>
    <w:rsid w:val="00C57C02"/>
    <w:rsid w:val="00C6053D"/>
    <w:rsid w:val="00C66E9C"/>
    <w:rsid w:val="00C70295"/>
    <w:rsid w:val="00C720EC"/>
    <w:rsid w:val="00C7384C"/>
    <w:rsid w:val="00C760F6"/>
    <w:rsid w:val="00C8177C"/>
    <w:rsid w:val="00C82FF9"/>
    <w:rsid w:val="00C879DE"/>
    <w:rsid w:val="00C9034F"/>
    <w:rsid w:val="00C90CCF"/>
    <w:rsid w:val="00C95CBC"/>
    <w:rsid w:val="00C95FBE"/>
    <w:rsid w:val="00CA27F5"/>
    <w:rsid w:val="00CA2FE0"/>
    <w:rsid w:val="00CA4B6D"/>
    <w:rsid w:val="00CA51CE"/>
    <w:rsid w:val="00CB3527"/>
    <w:rsid w:val="00CB4175"/>
    <w:rsid w:val="00CC1B03"/>
    <w:rsid w:val="00CC7675"/>
    <w:rsid w:val="00CC7F9B"/>
    <w:rsid w:val="00CD5C86"/>
    <w:rsid w:val="00CE08DE"/>
    <w:rsid w:val="00CE0D9E"/>
    <w:rsid w:val="00CF115B"/>
    <w:rsid w:val="00CF16CF"/>
    <w:rsid w:val="00CF29CF"/>
    <w:rsid w:val="00CF2B2E"/>
    <w:rsid w:val="00CF3F52"/>
    <w:rsid w:val="00D0138B"/>
    <w:rsid w:val="00D01FA7"/>
    <w:rsid w:val="00D0205E"/>
    <w:rsid w:val="00D051AC"/>
    <w:rsid w:val="00D059D9"/>
    <w:rsid w:val="00D066D9"/>
    <w:rsid w:val="00D06C09"/>
    <w:rsid w:val="00D11018"/>
    <w:rsid w:val="00D2275D"/>
    <w:rsid w:val="00D24137"/>
    <w:rsid w:val="00D25F6D"/>
    <w:rsid w:val="00D31A18"/>
    <w:rsid w:val="00D32779"/>
    <w:rsid w:val="00D41ABD"/>
    <w:rsid w:val="00D43785"/>
    <w:rsid w:val="00D44804"/>
    <w:rsid w:val="00D45124"/>
    <w:rsid w:val="00D51F3C"/>
    <w:rsid w:val="00D531EF"/>
    <w:rsid w:val="00D61649"/>
    <w:rsid w:val="00D61F78"/>
    <w:rsid w:val="00D705B7"/>
    <w:rsid w:val="00D8127B"/>
    <w:rsid w:val="00D8190D"/>
    <w:rsid w:val="00D81B09"/>
    <w:rsid w:val="00D83BB8"/>
    <w:rsid w:val="00D86742"/>
    <w:rsid w:val="00D877A9"/>
    <w:rsid w:val="00D87D26"/>
    <w:rsid w:val="00D9170C"/>
    <w:rsid w:val="00D966C4"/>
    <w:rsid w:val="00D966F5"/>
    <w:rsid w:val="00D9727E"/>
    <w:rsid w:val="00DA1FDD"/>
    <w:rsid w:val="00DA4B85"/>
    <w:rsid w:val="00DA4F5D"/>
    <w:rsid w:val="00DB1A88"/>
    <w:rsid w:val="00DB5ECD"/>
    <w:rsid w:val="00DB5FEC"/>
    <w:rsid w:val="00DB76D3"/>
    <w:rsid w:val="00DC0D0C"/>
    <w:rsid w:val="00DC246C"/>
    <w:rsid w:val="00DC321D"/>
    <w:rsid w:val="00DC3DB1"/>
    <w:rsid w:val="00DD03B5"/>
    <w:rsid w:val="00DD478B"/>
    <w:rsid w:val="00DD632D"/>
    <w:rsid w:val="00DD6736"/>
    <w:rsid w:val="00DD7D9D"/>
    <w:rsid w:val="00DE34FB"/>
    <w:rsid w:val="00DE3F03"/>
    <w:rsid w:val="00DE4042"/>
    <w:rsid w:val="00DE5EBA"/>
    <w:rsid w:val="00DE66EC"/>
    <w:rsid w:val="00DE6BDA"/>
    <w:rsid w:val="00DF0C23"/>
    <w:rsid w:val="00DF2886"/>
    <w:rsid w:val="00DF3B03"/>
    <w:rsid w:val="00DF4243"/>
    <w:rsid w:val="00DF5417"/>
    <w:rsid w:val="00DF796A"/>
    <w:rsid w:val="00E00FD2"/>
    <w:rsid w:val="00E075E5"/>
    <w:rsid w:val="00E1283C"/>
    <w:rsid w:val="00E1357A"/>
    <w:rsid w:val="00E21CF3"/>
    <w:rsid w:val="00E3189C"/>
    <w:rsid w:val="00E31D1E"/>
    <w:rsid w:val="00E3420B"/>
    <w:rsid w:val="00E359D4"/>
    <w:rsid w:val="00E433B6"/>
    <w:rsid w:val="00E469C1"/>
    <w:rsid w:val="00E47664"/>
    <w:rsid w:val="00E54950"/>
    <w:rsid w:val="00E54E68"/>
    <w:rsid w:val="00E55E9B"/>
    <w:rsid w:val="00E5631E"/>
    <w:rsid w:val="00E61EEF"/>
    <w:rsid w:val="00E64673"/>
    <w:rsid w:val="00E679AC"/>
    <w:rsid w:val="00E77A67"/>
    <w:rsid w:val="00E81041"/>
    <w:rsid w:val="00E83BA3"/>
    <w:rsid w:val="00E85DC5"/>
    <w:rsid w:val="00E95EA7"/>
    <w:rsid w:val="00E967A9"/>
    <w:rsid w:val="00EA0BF4"/>
    <w:rsid w:val="00EA2C88"/>
    <w:rsid w:val="00EA3FDA"/>
    <w:rsid w:val="00EA6EAF"/>
    <w:rsid w:val="00EA70FC"/>
    <w:rsid w:val="00EB24C3"/>
    <w:rsid w:val="00EB49CF"/>
    <w:rsid w:val="00EC093D"/>
    <w:rsid w:val="00EC0E0D"/>
    <w:rsid w:val="00EC2D8A"/>
    <w:rsid w:val="00EC40E0"/>
    <w:rsid w:val="00EC527E"/>
    <w:rsid w:val="00EC6749"/>
    <w:rsid w:val="00ED2CEB"/>
    <w:rsid w:val="00ED3C25"/>
    <w:rsid w:val="00ED4B61"/>
    <w:rsid w:val="00ED4DF4"/>
    <w:rsid w:val="00ED7AC6"/>
    <w:rsid w:val="00EE1506"/>
    <w:rsid w:val="00EE289B"/>
    <w:rsid w:val="00F055A4"/>
    <w:rsid w:val="00F069B3"/>
    <w:rsid w:val="00F100CC"/>
    <w:rsid w:val="00F13454"/>
    <w:rsid w:val="00F1487C"/>
    <w:rsid w:val="00F15F9E"/>
    <w:rsid w:val="00F24C76"/>
    <w:rsid w:val="00F25AF9"/>
    <w:rsid w:val="00F263E1"/>
    <w:rsid w:val="00F30C74"/>
    <w:rsid w:val="00F32D58"/>
    <w:rsid w:val="00F338E3"/>
    <w:rsid w:val="00F358B6"/>
    <w:rsid w:val="00F36A07"/>
    <w:rsid w:val="00F3706C"/>
    <w:rsid w:val="00F374D7"/>
    <w:rsid w:val="00F42204"/>
    <w:rsid w:val="00F42323"/>
    <w:rsid w:val="00F43DB0"/>
    <w:rsid w:val="00F44F4E"/>
    <w:rsid w:val="00F50FF9"/>
    <w:rsid w:val="00F5257D"/>
    <w:rsid w:val="00F54147"/>
    <w:rsid w:val="00F55BBE"/>
    <w:rsid w:val="00F5648C"/>
    <w:rsid w:val="00F61AE2"/>
    <w:rsid w:val="00F62EC3"/>
    <w:rsid w:val="00F642E4"/>
    <w:rsid w:val="00F66069"/>
    <w:rsid w:val="00F67B68"/>
    <w:rsid w:val="00F74EC6"/>
    <w:rsid w:val="00F75C11"/>
    <w:rsid w:val="00F82F6C"/>
    <w:rsid w:val="00F86EE0"/>
    <w:rsid w:val="00F87631"/>
    <w:rsid w:val="00F90074"/>
    <w:rsid w:val="00F912E0"/>
    <w:rsid w:val="00F9369B"/>
    <w:rsid w:val="00F93FC7"/>
    <w:rsid w:val="00F941FB"/>
    <w:rsid w:val="00F94774"/>
    <w:rsid w:val="00F953C4"/>
    <w:rsid w:val="00F97496"/>
    <w:rsid w:val="00FA1733"/>
    <w:rsid w:val="00FA5E8E"/>
    <w:rsid w:val="00FB341D"/>
    <w:rsid w:val="00FB5680"/>
    <w:rsid w:val="00FB6213"/>
    <w:rsid w:val="00FC1EB9"/>
    <w:rsid w:val="00FC284A"/>
    <w:rsid w:val="00FC4301"/>
    <w:rsid w:val="00FC5338"/>
    <w:rsid w:val="00FC59BF"/>
    <w:rsid w:val="00FC60F0"/>
    <w:rsid w:val="00FD1904"/>
    <w:rsid w:val="00FD3680"/>
    <w:rsid w:val="00FD3BBC"/>
    <w:rsid w:val="00FD5656"/>
    <w:rsid w:val="00FD58DD"/>
    <w:rsid w:val="00FE06B7"/>
    <w:rsid w:val="00FE14C6"/>
    <w:rsid w:val="00FE354C"/>
    <w:rsid w:val="00FF1AA8"/>
    <w:rsid w:val="00FF4E80"/>
    <w:rsid w:val="00FF51B0"/>
    <w:rsid w:val="00FF6EAB"/>
    <w:rsid w:val="00FF6FEC"/>
    <w:rsid w:val="00FF7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C6625"/>
  <w15:chartTrackingRefBased/>
  <w15:docId w15:val="{28705EBB-BF78-664B-AE0D-904F511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5E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31B8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5E0E"/>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52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25E0E"/>
    <w:rPr>
      <w:rFonts w:ascii="Calibri" w:eastAsia="Calibri" w:hAnsi="Calibri" w:cs="Calibri"/>
      <w:kern w:val="0"/>
      <w:sz w:val="22"/>
      <w:szCs w:val="22"/>
      <w:lang w:eastAsia="es-MX"/>
      <w14:ligatures w14:val="none"/>
    </w:rPr>
  </w:style>
  <w:style w:type="paragraph" w:styleId="NormalWeb">
    <w:name w:val="Normal (Web)"/>
    <w:basedOn w:val="Normal"/>
    <w:uiPriority w:val="99"/>
    <w:unhideWhenUsed/>
    <w:rsid w:val="00525E0E"/>
    <w:pPr>
      <w:spacing w:before="100" w:beforeAutospacing="1" w:after="100" w:afterAutospacing="1"/>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rsid w:val="00890BDE"/>
    <w:pPr>
      <w:ind w:left="720"/>
      <w:contextualSpacing/>
    </w:pPr>
  </w:style>
  <w:style w:type="character" w:styleId="Hipervnculo">
    <w:name w:val="Hyperlink"/>
    <w:basedOn w:val="Fuentedeprrafopredeter"/>
    <w:uiPriority w:val="99"/>
    <w:unhideWhenUsed/>
    <w:rsid w:val="000E6566"/>
    <w:rPr>
      <w:color w:val="0563C1" w:themeColor="hyperlink"/>
      <w:u w:val="single"/>
    </w:rPr>
  </w:style>
  <w:style w:type="character" w:customStyle="1" w:styleId="Mencinsinresolver1">
    <w:name w:val="Mención sin resolver1"/>
    <w:basedOn w:val="Fuentedeprrafopredeter"/>
    <w:uiPriority w:val="99"/>
    <w:semiHidden/>
    <w:unhideWhenUsed/>
    <w:rsid w:val="000E6566"/>
    <w:rPr>
      <w:color w:val="605E5C"/>
      <w:shd w:val="clear" w:color="auto" w:fill="E1DFDD"/>
    </w:rPr>
  </w:style>
  <w:style w:type="character" w:customStyle="1" w:styleId="apple-converted-space">
    <w:name w:val="apple-converted-space"/>
    <w:basedOn w:val="Fuentedeprrafopredeter"/>
    <w:rsid w:val="00AA35AF"/>
  </w:style>
  <w:style w:type="character" w:customStyle="1" w:styleId="Ttulo3Car">
    <w:name w:val="Título 3 Car"/>
    <w:basedOn w:val="Fuentedeprrafopredeter"/>
    <w:link w:val="Ttulo3"/>
    <w:uiPriority w:val="9"/>
    <w:semiHidden/>
    <w:rsid w:val="00031B87"/>
    <w:rPr>
      <w:rFonts w:asciiTheme="majorHAnsi" w:eastAsiaTheme="majorEastAsia" w:hAnsiTheme="majorHAnsi" w:cstheme="majorBidi"/>
      <w:color w:val="1F3763" w:themeColor="accent1" w:themeShade="7F"/>
    </w:rPr>
  </w:style>
  <w:style w:type="paragraph" w:styleId="Encabezado">
    <w:name w:val="header"/>
    <w:basedOn w:val="Normal"/>
    <w:link w:val="EncabezadoCar"/>
    <w:uiPriority w:val="99"/>
    <w:unhideWhenUsed/>
    <w:rsid w:val="006226CC"/>
    <w:pPr>
      <w:tabs>
        <w:tab w:val="center" w:pos="4419"/>
        <w:tab w:val="right" w:pos="8838"/>
      </w:tabs>
    </w:pPr>
  </w:style>
  <w:style w:type="character" w:customStyle="1" w:styleId="EncabezadoCar">
    <w:name w:val="Encabezado Car"/>
    <w:basedOn w:val="Fuentedeprrafopredeter"/>
    <w:link w:val="Encabezado"/>
    <w:uiPriority w:val="99"/>
    <w:rsid w:val="006226CC"/>
  </w:style>
  <w:style w:type="paragraph" w:styleId="Piedepgina">
    <w:name w:val="footer"/>
    <w:basedOn w:val="Normal"/>
    <w:link w:val="PiedepginaCar"/>
    <w:uiPriority w:val="99"/>
    <w:unhideWhenUsed/>
    <w:rsid w:val="006226CC"/>
    <w:pPr>
      <w:tabs>
        <w:tab w:val="center" w:pos="4419"/>
        <w:tab w:val="right" w:pos="8838"/>
      </w:tabs>
    </w:pPr>
  </w:style>
  <w:style w:type="character" w:customStyle="1" w:styleId="PiedepginaCar">
    <w:name w:val="Pie de página Car"/>
    <w:basedOn w:val="Fuentedeprrafopredeter"/>
    <w:link w:val="Piedepgina"/>
    <w:uiPriority w:val="99"/>
    <w:rsid w:val="006226CC"/>
  </w:style>
  <w:style w:type="character" w:customStyle="1" w:styleId="journal">
    <w:name w:val="journal"/>
    <w:basedOn w:val="Fuentedeprrafopredeter"/>
    <w:rsid w:val="003D3503"/>
  </w:style>
  <w:style w:type="character" w:customStyle="1" w:styleId="issue">
    <w:name w:val="issue"/>
    <w:basedOn w:val="Fuentedeprrafopredeter"/>
    <w:rsid w:val="003D3503"/>
  </w:style>
  <w:style w:type="character" w:customStyle="1" w:styleId="volume">
    <w:name w:val="volume"/>
    <w:basedOn w:val="Fuentedeprrafopredeter"/>
    <w:rsid w:val="003D3503"/>
  </w:style>
  <w:style w:type="character" w:customStyle="1" w:styleId="year">
    <w:name w:val="year"/>
    <w:basedOn w:val="Fuentedeprrafopredeter"/>
    <w:rsid w:val="003D3503"/>
  </w:style>
  <w:style w:type="character" w:styleId="Hipervnculovisitado">
    <w:name w:val="FollowedHyperlink"/>
    <w:basedOn w:val="Fuentedeprrafopredeter"/>
    <w:uiPriority w:val="99"/>
    <w:semiHidden/>
    <w:unhideWhenUsed/>
    <w:rsid w:val="00805EF5"/>
    <w:rPr>
      <w:color w:val="954F72" w:themeColor="followedHyperlink"/>
      <w:u w:val="single"/>
    </w:rPr>
  </w:style>
  <w:style w:type="paragraph" w:styleId="Textodeglobo">
    <w:name w:val="Balloon Text"/>
    <w:basedOn w:val="Normal"/>
    <w:link w:val="TextodegloboCar"/>
    <w:uiPriority w:val="99"/>
    <w:semiHidden/>
    <w:unhideWhenUsed/>
    <w:rsid w:val="008D57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789"/>
    <w:rPr>
      <w:rFonts w:ascii="Segoe UI" w:hAnsi="Segoe UI" w:cs="Segoe UI"/>
      <w:sz w:val="18"/>
      <w:szCs w:val="18"/>
    </w:rPr>
  </w:style>
  <w:style w:type="character" w:styleId="Mencinsinresolver">
    <w:name w:val="Unresolved Mention"/>
    <w:basedOn w:val="Fuentedeprrafopredeter"/>
    <w:uiPriority w:val="99"/>
    <w:semiHidden/>
    <w:unhideWhenUsed/>
    <w:rsid w:val="00081079"/>
    <w:rPr>
      <w:color w:val="605E5C"/>
      <w:shd w:val="clear" w:color="auto" w:fill="E1DFDD"/>
    </w:rPr>
  </w:style>
  <w:style w:type="paragraph" w:customStyle="1" w:styleId="s3">
    <w:name w:val="s3"/>
    <w:basedOn w:val="Normal"/>
    <w:rsid w:val="00950363"/>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950363"/>
  </w:style>
  <w:style w:type="character" w:customStyle="1" w:styleId="s4">
    <w:name w:val="s4"/>
    <w:basedOn w:val="Fuentedeprrafopredeter"/>
    <w:rsid w:val="00950363"/>
  </w:style>
  <w:style w:type="character" w:customStyle="1" w:styleId="s5">
    <w:name w:val="s5"/>
    <w:basedOn w:val="Fuentedeprrafopredeter"/>
    <w:rsid w:val="00950363"/>
  </w:style>
  <w:style w:type="character" w:customStyle="1" w:styleId="value">
    <w:name w:val="value"/>
    <w:basedOn w:val="Fuentedeprrafopredeter"/>
    <w:rsid w:val="00F4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007">
      <w:bodyDiv w:val="1"/>
      <w:marLeft w:val="0"/>
      <w:marRight w:val="0"/>
      <w:marTop w:val="0"/>
      <w:marBottom w:val="0"/>
      <w:divBdr>
        <w:top w:val="none" w:sz="0" w:space="0" w:color="auto"/>
        <w:left w:val="none" w:sz="0" w:space="0" w:color="auto"/>
        <w:bottom w:val="none" w:sz="0" w:space="0" w:color="auto"/>
        <w:right w:val="none" w:sz="0" w:space="0" w:color="auto"/>
      </w:divBdr>
      <w:divsChild>
        <w:div w:id="501513655">
          <w:marLeft w:val="0"/>
          <w:marRight w:val="0"/>
          <w:marTop w:val="0"/>
          <w:marBottom w:val="0"/>
          <w:divBdr>
            <w:top w:val="none" w:sz="0" w:space="0" w:color="auto"/>
            <w:left w:val="none" w:sz="0" w:space="0" w:color="auto"/>
            <w:bottom w:val="none" w:sz="0" w:space="0" w:color="auto"/>
            <w:right w:val="none" w:sz="0" w:space="0" w:color="auto"/>
          </w:divBdr>
          <w:divsChild>
            <w:div w:id="742533731">
              <w:marLeft w:val="0"/>
              <w:marRight w:val="0"/>
              <w:marTop w:val="0"/>
              <w:marBottom w:val="0"/>
              <w:divBdr>
                <w:top w:val="none" w:sz="0" w:space="0" w:color="auto"/>
                <w:left w:val="none" w:sz="0" w:space="0" w:color="auto"/>
                <w:bottom w:val="none" w:sz="0" w:space="0" w:color="auto"/>
                <w:right w:val="none" w:sz="0" w:space="0" w:color="auto"/>
              </w:divBdr>
              <w:divsChild>
                <w:div w:id="11142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3175">
      <w:bodyDiv w:val="1"/>
      <w:marLeft w:val="0"/>
      <w:marRight w:val="0"/>
      <w:marTop w:val="0"/>
      <w:marBottom w:val="0"/>
      <w:divBdr>
        <w:top w:val="none" w:sz="0" w:space="0" w:color="auto"/>
        <w:left w:val="none" w:sz="0" w:space="0" w:color="auto"/>
        <w:bottom w:val="none" w:sz="0" w:space="0" w:color="auto"/>
        <w:right w:val="none" w:sz="0" w:space="0" w:color="auto"/>
      </w:divBdr>
      <w:divsChild>
        <w:div w:id="496846770">
          <w:marLeft w:val="0"/>
          <w:marRight w:val="0"/>
          <w:marTop w:val="0"/>
          <w:marBottom w:val="0"/>
          <w:divBdr>
            <w:top w:val="none" w:sz="0" w:space="0" w:color="auto"/>
            <w:left w:val="none" w:sz="0" w:space="0" w:color="auto"/>
            <w:bottom w:val="none" w:sz="0" w:space="0" w:color="auto"/>
            <w:right w:val="none" w:sz="0" w:space="0" w:color="auto"/>
          </w:divBdr>
          <w:divsChild>
            <w:div w:id="1195078184">
              <w:marLeft w:val="0"/>
              <w:marRight w:val="0"/>
              <w:marTop w:val="0"/>
              <w:marBottom w:val="0"/>
              <w:divBdr>
                <w:top w:val="none" w:sz="0" w:space="0" w:color="auto"/>
                <w:left w:val="none" w:sz="0" w:space="0" w:color="auto"/>
                <w:bottom w:val="none" w:sz="0" w:space="0" w:color="auto"/>
                <w:right w:val="none" w:sz="0" w:space="0" w:color="auto"/>
              </w:divBdr>
              <w:divsChild>
                <w:div w:id="18806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801">
      <w:bodyDiv w:val="1"/>
      <w:marLeft w:val="0"/>
      <w:marRight w:val="0"/>
      <w:marTop w:val="0"/>
      <w:marBottom w:val="0"/>
      <w:divBdr>
        <w:top w:val="none" w:sz="0" w:space="0" w:color="auto"/>
        <w:left w:val="none" w:sz="0" w:space="0" w:color="auto"/>
        <w:bottom w:val="none" w:sz="0" w:space="0" w:color="auto"/>
        <w:right w:val="none" w:sz="0" w:space="0" w:color="auto"/>
      </w:divBdr>
      <w:divsChild>
        <w:div w:id="94639186">
          <w:marLeft w:val="0"/>
          <w:marRight w:val="0"/>
          <w:marTop w:val="0"/>
          <w:marBottom w:val="0"/>
          <w:divBdr>
            <w:top w:val="none" w:sz="0" w:space="0" w:color="auto"/>
            <w:left w:val="none" w:sz="0" w:space="0" w:color="auto"/>
            <w:bottom w:val="none" w:sz="0" w:space="0" w:color="auto"/>
            <w:right w:val="none" w:sz="0" w:space="0" w:color="auto"/>
          </w:divBdr>
          <w:divsChild>
            <w:div w:id="978999689">
              <w:marLeft w:val="0"/>
              <w:marRight w:val="0"/>
              <w:marTop w:val="0"/>
              <w:marBottom w:val="0"/>
              <w:divBdr>
                <w:top w:val="none" w:sz="0" w:space="0" w:color="auto"/>
                <w:left w:val="none" w:sz="0" w:space="0" w:color="auto"/>
                <w:bottom w:val="none" w:sz="0" w:space="0" w:color="auto"/>
                <w:right w:val="none" w:sz="0" w:space="0" w:color="auto"/>
              </w:divBdr>
              <w:divsChild>
                <w:div w:id="472143049">
                  <w:marLeft w:val="0"/>
                  <w:marRight w:val="0"/>
                  <w:marTop w:val="0"/>
                  <w:marBottom w:val="0"/>
                  <w:divBdr>
                    <w:top w:val="none" w:sz="0" w:space="0" w:color="auto"/>
                    <w:left w:val="none" w:sz="0" w:space="0" w:color="auto"/>
                    <w:bottom w:val="none" w:sz="0" w:space="0" w:color="auto"/>
                    <w:right w:val="none" w:sz="0" w:space="0" w:color="auto"/>
                  </w:divBdr>
                  <w:divsChild>
                    <w:div w:id="1451167635">
                      <w:marLeft w:val="0"/>
                      <w:marRight w:val="0"/>
                      <w:marTop w:val="0"/>
                      <w:marBottom w:val="0"/>
                      <w:divBdr>
                        <w:top w:val="none" w:sz="0" w:space="0" w:color="auto"/>
                        <w:left w:val="none" w:sz="0" w:space="0" w:color="auto"/>
                        <w:bottom w:val="none" w:sz="0" w:space="0" w:color="auto"/>
                        <w:right w:val="none" w:sz="0" w:space="0" w:color="auto"/>
                      </w:divBdr>
                    </w:div>
                    <w:div w:id="2650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11453">
      <w:bodyDiv w:val="1"/>
      <w:marLeft w:val="0"/>
      <w:marRight w:val="0"/>
      <w:marTop w:val="0"/>
      <w:marBottom w:val="0"/>
      <w:divBdr>
        <w:top w:val="none" w:sz="0" w:space="0" w:color="auto"/>
        <w:left w:val="none" w:sz="0" w:space="0" w:color="auto"/>
        <w:bottom w:val="none" w:sz="0" w:space="0" w:color="auto"/>
        <w:right w:val="none" w:sz="0" w:space="0" w:color="auto"/>
      </w:divBdr>
      <w:divsChild>
        <w:div w:id="1103839908">
          <w:marLeft w:val="0"/>
          <w:marRight w:val="0"/>
          <w:marTop w:val="0"/>
          <w:marBottom w:val="0"/>
          <w:divBdr>
            <w:top w:val="none" w:sz="0" w:space="0" w:color="auto"/>
            <w:left w:val="none" w:sz="0" w:space="0" w:color="auto"/>
            <w:bottom w:val="none" w:sz="0" w:space="0" w:color="auto"/>
            <w:right w:val="none" w:sz="0" w:space="0" w:color="auto"/>
          </w:divBdr>
          <w:divsChild>
            <w:div w:id="1330715832">
              <w:marLeft w:val="0"/>
              <w:marRight w:val="0"/>
              <w:marTop w:val="0"/>
              <w:marBottom w:val="0"/>
              <w:divBdr>
                <w:top w:val="none" w:sz="0" w:space="0" w:color="auto"/>
                <w:left w:val="none" w:sz="0" w:space="0" w:color="auto"/>
                <w:bottom w:val="none" w:sz="0" w:space="0" w:color="auto"/>
                <w:right w:val="none" w:sz="0" w:space="0" w:color="auto"/>
              </w:divBdr>
              <w:divsChild>
                <w:div w:id="1352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6074">
      <w:bodyDiv w:val="1"/>
      <w:marLeft w:val="0"/>
      <w:marRight w:val="0"/>
      <w:marTop w:val="0"/>
      <w:marBottom w:val="0"/>
      <w:divBdr>
        <w:top w:val="none" w:sz="0" w:space="0" w:color="auto"/>
        <w:left w:val="none" w:sz="0" w:space="0" w:color="auto"/>
        <w:bottom w:val="none" w:sz="0" w:space="0" w:color="auto"/>
        <w:right w:val="none" w:sz="0" w:space="0" w:color="auto"/>
      </w:divBdr>
      <w:divsChild>
        <w:div w:id="2067410284">
          <w:marLeft w:val="0"/>
          <w:marRight w:val="0"/>
          <w:marTop w:val="0"/>
          <w:marBottom w:val="0"/>
          <w:divBdr>
            <w:top w:val="none" w:sz="0" w:space="0" w:color="auto"/>
            <w:left w:val="none" w:sz="0" w:space="0" w:color="auto"/>
            <w:bottom w:val="none" w:sz="0" w:space="0" w:color="auto"/>
            <w:right w:val="none" w:sz="0" w:space="0" w:color="auto"/>
          </w:divBdr>
          <w:divsChild>
            <w:div w:id="87502684">
              <w:marLeft w:val="0"/>
              <w:marRight w:val="0"/>
              <w:marTop w:val="0"/>
              <w:marBottom w:val="0"/>
              <w:divBdr>
                <w:top w:val="none" w:sz="0" w:space="0" w:color="auto"/>
                <w:left w:val="none" w:sz="0" w:space="0" w:color="auto"/>
                <w:bottom w:val="none" w:sz="0" w:space="0" w:color="auto"/>
                <w:right w:val="none" w:sz="0" w:space="0" w:color="auto"/>
              </w:divBdr>
              <w:divsChild>
                <w:div w:id="1410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9466">
      <w:bodyDiv w:val="1"/>
      <w:marLeft w:val="0"/>
      <w:marRight w:val="0"/>
      <w:marTop w:val="0"/>
      <w:marBottom w:val="0"/>
      <w:divBdr>
        <w:top w:val="none" w:sz="0" w:space="0" w:color="auto"/>
        <w:left w:val="none" w:sz="0" w:space="0" w:color="auto"/>
        <w:bottom w:val="none" w:sz="0" w:space="0" w:color="auto"/>
        <w:right w:val="none" w:sz="0" w:space="0" w:color="auto"/>
      </w:divBdr>
      <w:divsChild>
        <w:div w:id="322508249">
          <w:marLeft w:val="0"/>
          <w:marRight w:val="0"/>
          <w:marTop w:val="0"/>
          <w:marBottom w:val="0"/>
          <w:divBdr>
            <w:top w:val="none" w:sz="0" w:space="0" w:color="auto"/>
            <w:left w:val="none" w:sz="0" w:space="0" w:color="auto"/>
            <w:bottom w:val="none" w:sz="0" w:space="0" w:color="auto"/>
            <w:right w:val="none" w:sz="0" w:space="0" w:color="auto"/>
          </w:divBdr>
          <w:divsChild>
            <w:div w:id="1745226723">
              <w:marLeft w:val="0"/>
              <w:marRight w:val="0"/>
              <w:marTop w:val="0"/>
              <w:marBottom w:val="0"/>
              <w:divBdr>
                <w:top w:val="none" w:sz="0" w:space="0" w:color="auto"/>
                <w:left w:val="none" w:sz="0" w:space="0" w:color="auto"/>
                <w:bottom w:val="none" w:sz="0" w:space="0" w:color="auto"/>
                <w:right w:val="none" w:sz="0" w:space="0" w:color="auto"/>
              </w:divBdr>
              <w:divsChild>
                <w:div w:id="1945335002">
                  <w:marLeft w:val="0"/>
                  <w:marRight w:val="0"/>
                  <w:marTop w:val="0"/>
                  <w:marBottom w:val="0"/>
                  <w:divBdr>
                    <w:top w:val="none" w:sz="0" w:space="0" w:color="auto"/>
                    <w:left w:val="none" w:sz="0" w:space="0" w:color="auto"/>
                    <w:bottom w:val="none" w:sz="0" w:space="0" w:color="auto"/>
                    <w:right w:val="none" w:sz="0" w:space="0" w:color="auto"/>
                  </w:divBdr>
                  <w:divsChild>
                    <w:div w:id="21351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09444">
      <w:bodyDiv w:val="1"/>
      <w:marLeft w:val="0"/>
      <w:marRight w:val="0"/>
      <w:marTop w:val="0"/>
      <w:marBottom w:val="0"/>
      <w:divBdr>
        <w:top w:val="none" w:sz="0" w:space="0" w:color="auto"/>
        <w:left w:val="none" w:sz="0" w:space="0" w:color="auto"/>
        <w:bottom w:val="none" w:sz="0" w:space="0" w:color="auto"/>
        <w:right w:val="none" w:sz="0" w:space="0" w:color="auto"/>
      </w:divBdr>
      <w:divsChild>
        <w:div w:id="955991349">
          <w:marLeft w:val="0"/>
          <w:marRight w:val="0"/>
          <w:marTop w:val="0"/>
          <w:marBottom w:val="0"/>
          <w:divBdr>
            <w:top w:val="none" w:sz="0" w:space="0" w:color="auto"/>
            <w:left w:val="none" w:sz="0" w:space="0" w:color="auto"/>
            <w:bottom w:val="none" w:sz="0" w:space="0" w:color="auto"/>
            <w:right w:val="none" w:sz="0" w:space="0" w:color="auto"/>
          </w:divBdr>
          <w:divsChild>
            <w:div w:id="1749109837">
              <w:marLeft w:val="0"/>
              <w:marRight w:val="0"/>
              <w:marTop w:val="0"/>
              <w:marBottom w:val="0"/>
              <w:divBdr>
                <w:top w:val="none" w:sz="0" w:space="0" w:color="auto"/>
                <w:left w:val="none" w:sz="0" w:space="0" w:color="auto"/>
                <w:bottom w:val="none" w:sz="0" w:space="0" w:color="auto"/>
                <w:right w:val="none" w:sz="0" w:space="0" w:color="auto"/>
              </w:divBdr>
              <w:divsChild>
                <w:div w:id="10529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259">
      <w:bodyDiv w:val="1"/>
      <w:marLeft w:val="0"/>
      <w:marRight w:val="0"/>
      <w:marTop w:val="0"/>
      <w:marBottom w:val="0"/>
      <w:divBdr>
        <w:top w:val="none" w:sz="0" w:space="0" w:color="auto"/>
        <w:left w:val="none" w:sz="0" w:space="0" w:color="auto"/>
        <w:bottom w:val="none" w:sz="0" w:space="0" w:color="auto"/>
        <w:right w:val="none" w:sz="0" w:space="0" w:color="auto"/>
      </w:divBdr>
      <w:divsChild>
        <w:div w:id="1180655594">
          <w:marLeft w:val="0"/>
          <w:marRight w:val="0"/>
          <w:marTop w:val="0"/>
          <w:marBottom w:val="0"/>
          <w:divBdr>
            <w:top w:val="none" w:sz="0" w:space="0" w:color="auto"/>
            <w:left w:val="none" w:sz="0" w:space="0" w:color="auto"/>
            <w:bottom w:val="none" w:sz="0" w:space="0" w:color="auto"/>
            <w:right w:val="none" w:sz="0" w:space="0" w:color="auto"/>
          </w:divBdr>
          <w:divsChild>
            <w:div w:id="1432780430">
              <w:marLeft w:val="0"/>
              <w:marRight w:val="0"/>
              <w:marTop w:val="0"/>
              <w:marBottom w:val="0"/>
              <w:divBdr>
                <w:top w:val="none" w:sz="0" w:space="0" w:color="auto"/>
                <w:left w:val="none" w:sz="0" w:space="0" w:color="auto"/>
                <w:bottom w:val="none" w:sz="0" w:space="0" w:color="auto"/>
                <w:right w:val="none" w:sz="0" w:space="0" w:color="auto"/>
              </w:divBdr>
              <w:divsChild>
                <w:div w:id="11816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7783">
          <w:marLeft w:val="0"/>
          <w:marRight w:val="0"/>
          <w:marTop w:val="0"/>
          <w:marBottom w:val="0"/>
          <w:divBdr>
            <w:top w:val="none" w:sz="0" w:space="0" w:color="auto"/>
            <w:left w:val="none" w:sz="0" w:space="0" w:color="auto"/>
            <w:bottom w:val="none" w:sz="0" w:space="0" w:color="auto"/>
            <w:right w:val="none" w:sz="0" w:space="0" w:color="auto"/>
          </w:divBdr>
          <w:divsChild>
            <w:div w:id="36901009">
              <w:marLeft w:val="0"/>
              <w:marRight w:val="0"/>
              <w:marTop w:val="0"/>
              <w:marBottom w:val="0"/>
              <w:divBdr>
                <w:top w:val="none" w:sz="0" w:space="0" w:color="auto"/>
                <w:left w:val="none" w:sz="0" w:space="0" w:color="auto"/>
                <w:bottom w:val="none" w:sz="0" w:space="0" w:color="auto"/>
                <w:right w:val="none" w:sz="0" w:space="0" w:color="auto"/>
              </w:divBdr>
              <w:divsChild>
                <w:div w:id="13931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745">
      <w:bodyDiv w:val="1"/>
      <w:marLeft w:val="0"/>
      <w:marRight w:val="0"/>
      <w:marTop w:val="0"/>
      <w:marBottom w:val="0"/>
      <w:divBdr>
        <w:top w:val="none" w:sz="0" w:space="0" w:color="auto"/>
        <w:left w:val="none" w:sz="0" w:space="0" w:color="auto"/>
        <w:bottom w:val="none" w:sz="0" w:space="0" w:color="auto"/>
        <w:right w:val="none" w:sz="0" w:space="0" w:color="auto"/>
      </w:divBdr>
      <w:divsChild>
        <w:div w:id="795760807">
          <w:marLeft w:val="0"/>
          <w:marRight w:val="0"/>
          <w:marTop w:val="0"/>
          <w:marBottom w:val="0"/>
          <w:divBdr>
            <w:top w:val="none" w:sz="0" w:space="0" w:color="auto"/>
            <w:left w:val="none" w:sz="0" w:space="0" w:color="auto"/>
            <w:bottom w:val="none" w:sz="0" w:space="0" w:color="auto"/>
            <w:right w:val="none" w:sz="0" w:space="0" w:color="auto"/>
          </w:divBdr>
          <w:divsChild>
            <w:div w:id="668560266">
              <w:marLeft w:val="0"/>
              <w:marRight w:val="0"/>
              <w:marTop w:val="0"/>
              <w:marBottom w:val="0"/>
              <w:divBdr>
                <w:top w:val="none" w:sz="0" w:space="0" w:color="auto"/>
                <w:left w:val="none" w:sz="0" w:space="0" w:color="auto"/>
                <w:bottom w:val="none" w:sz="0" w:space="0" w:color="auto"/>
                <w:right w:val="none" w:sz="0" w:space="0" w:color="auto"/>
              </w:divBdr>
              <w:divsChild>
                <w:div w:id="4850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31963">
      <w:bodyDiv w:val="1"/>
      <w:marLeft w:val="0"/>
      <w:marRight w:val="0"/>
      <w:marTop w:val="0"/>
      <w:marBottom w:val="0"/>
      <w:divBdr>
        <w:top w:val="none" w:sz="0" w:space="0" w:color="auto"/>
        <w:left w:val="none" w:sz="0" w:space="0" w:color="auto"/>
        <w:bottom w:val="none" w:sz="0" w:space="0" w:color="auto"/>
        <w:right w:val="none" w:sz="0" w:space="0" w:color="auto"/>
      </w:divBdr>
      <w:divsChild>
        <w:div w:id="264381844">
          <w:marLeft w:val="0"/>
          <w:marRight w:val="0"/>
          <w:marTop w:val="0"/>
          <w:marBottom w:val="0"/>
          <w:divBdr>
            <w:top w:val="none" w:sz="0" w:space="0" w:color="auto"/>
            <w:left w:val="none" w:sz="0" w:space="0" w:color="auto"/>
            <w:bottom w:val="none" w:sz="0" w:space="0" w:color="auto"/>
            <w:right w:val="none" w:sz="0" w:space="0" w:color="auto"/>
          </w:divBdr>
          <w:divsChild>
            <w:div w:id="1088039582">
              <w:marLeft w:val="0"/>
              <w:marRight w:val="0"/>
              <w:marTop w:val="0"/>
              <w:marBottom w:val="0"/>
              <w:divBdr>
                <w:top w:val="none" w:sz="0" w:space="0" w:color="auto"/>
                <w:left w:val="none" w:sz="0" w:space="0" w:color="auto"/>
                <w:bottom w:val="none" w:sz="0" w:space="0" w:color="auto"/>
                <w:right w:val="none" w:sz="0" w:space="0" w:color="auto"/>
              </w:divBdr>
              <w:divsChild>
                <w:div w:id="1445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30749">
      <w:bodyDiv w:val="1"/>
      <w:marLeft w:val="0"/>
      <w:marRight w:val="0"/>
      <w:marTop w:val="0"/>
      <w:marBottom w:val="0"/>
      <w:divBdr>
        <w:top w:val="none" w:sz="0" w:space="0" w:color="auto"/>
        <w:left w:val="none" w:sz="0" w:space="0" w:color="auto"/>
        <w:bottom w:val="none" w:sz="0" w:space="0" w:color="auto"/>
        <w:right w:val="none" w:sz="0" w:space="0" w:color="auto"/>
      </w:divBdr>
      <w:divsChild>
        <w:div w:id="1777745896">
          <w:marLeft w:val="0"/>
          <w:marRight w:val="0"/>
          <w:marTop w:val="0"/>
          <w:marBottom w:val="0"/>
          <w:divBdr>
            <w:top w:val="none" w:sz="0" w:space="0" w:color="auto"/>
            <w:left w:val="none" w:sz="0" w:space="0" w:color="auto"/>
            <w:bottom w:val="none" w:sz="0" w:space="0" w:color="auto"/>
            <w:right w:val="none" w:sz="0" w:space="0" w:color="auto"/>
          </w:divBdr>
          <w:divsChild>
            <w:div w:id="858202407">
              <w:marLeft w:val="0"/>
              <w:marRight w:val="0"/>
              <w:marTop w:val="0"/>
              <w:marBottom w:val="0"/>
              <w:divBdr>
                <w:top w:val="none" w:sz="0" w:space="0" w:color="auto"/>
                <w:left w:val="none" w:sz="0" w:space="0" w:color="auto"/>
                <w:bottom w:val="none" w:sz="0" w:space="0" w:color="auto"/>
                <w:right w:val="none" w:sz="0" w:space="0" w:color="auto"/>
              </w:divBdr>
              <w:divsChild>
                <w:div w:id="12541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3970">
      <w:bodyDiv w:val="1"/>
      <w:marLeft w:val="0"/>
      <w:marRight w:val="0"/>
      <w:marTop w:val="0"/>
      <w:marBottom w:val="0"/>
      <w:divBdr>
        <w:top w:val="none" w:sz="0" w:space="0" w:color="auto"/>
        <w:left w:val="none" w:sz="0" w:space="0" w:color="auto"/>
        <w:bottom w:val="none" w:sz="0" w:space="0" w:color="auto"/>
        <w:right w:val="none" w:sz="0" w:space="0" w:color="auto"/>
      </w:divBdr>
      <w:divsChild>
        <w:div w:id="910238223">
          <w:marLeft w:val="0"/>
          <w:marRight w:val="0"/>
          <w:marTop w:val="0"/>
          <w:marBottom w:val="0"/>
          <w:divBdr>
            <w:top w:val="none" w:sz="0" w:space="0" w:color="auto"/>
            <w:left w:val="none" w:sz="0" w:space="0" w:color="auto"/>
            <w:bottom w:val="none" w:sz="0" w:space="0" w:color="auto"/>
            <w:right w:val="none" w:sz="0" w:space="0" w:color="auto"/>
          </w:divBdr>
          <w:divsChild>
            <w:div w:id="98567119">
              <w:marLeft w:val="0"/>
              <w:marRight w:val="0"/>
              <w:marTop w:val="0"/>
              <w:marBottom w:val="0"/>
              <w:divBdr>
                <w:top w:val="none" w:sz="0" w:space="0" w:color="auto"/>
                <w:left w:val="none" w:sz="0" w:space="0" w:color="auto"/>
                <w:bottom w:val="none" w:sz="0" w:space="0" w:color="auto"/>
                <w:right w:val="none" w:sz="0" w:space="0" w:color="auto"/>
              </w:divBdr>
              <w:divsChild>
                <w:div w:id="123238936">
                  <w:marLeft w:val="0"/>
                  <w:marRight w:val="0"/>
                  <w:marTop w:val="0"/>
                  <w:marBottom w:val="0"/>
                  <w:divBdr>
                    <w:top w:val="none" w:sz="0" w:space="0" w:color="auto"/>
                    <w:left w:val="none" w:sz="0" w:space="0" w:color="auto"/>
                    <w:bottom w:val="none" w:sz="0" w:space="0" w:color="auto"/>
                    <w:right w:val="none" w:sz="0" w:space="0" w:color="auto"/>
                  </w:divBdr>
                  <w:divsChild>
                    <w:div w:id="19290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9720">
      <w:bodyDiv w:val="1"/>
      <w:marLeft w:val="0"/>
      <w:marRight w:val="0"/>
      <w:marTop w:val="0"/>
      <w:marBottom w:val="0"/>
      <w:divBdr>
        <w:top w:val="none" w:sz="0" w:space="0" w:color="auto"/>
        <w:left w:val="none" w:sz="0" w:space="0" w:color="auto"/>
        <w:bottom w:val="none" w:sz="0" w:space="0" w:color="auto"/>
        <w:right w:val="none" w:sz="0" w:space="0" w:color="auto"/>
      </w:divBdr>
      <w:divsChild>
        <w:div w:id="600724734">
          <w:marLeft w:val="0"/>
          <w:marRight w:val="0"/>
          <w:marTop w:val="0"/>
          <w:marBottom w:val="0"/>
          <w:divBdr>
            <w:top w:val="none" w:sz="0" w:space="0" w:color="auto"/>
            <w:left w:val="none" w:sz="0" w:space="0" w:color="auto"/>
            <w:bottom w:val="none" w:sz="0" w:space="0" w:color="auto"/>
            <w:right w:val="none" w:sz="0" w:space="0" w:color="auto"/>
          </w:divBdr>
          <w:divsChild>
            <w:div w:id="1866555753">
              <w:marLeft w:val="0"/>
              <w:marRight w:val="0"/>
              <w:marTop w:val="0"/>
              <w:marBottom w:val="0"/>
              <w:divBdr>
                <w:top w:val="none" w:sz="0" w:space="0" w:color="auto"/>
                <w:left w:val="none" w:sz="0" w:space="0" w:color="auto"/>
                <w:bottom w:val="none" w:sz="0" w:space="0" w:color="auto"/>
                <w:right w:val="none" w:sz="0" w:space="0" w:color="auto"/>
              </w:divBdr>
              <w:divsChild>
                <w:div w:id="2085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6764">
      <w:bodyDiv w:val="1"/>
      <w:marLeft w:val="0"/>
      <w:marRight w:val="0"/>
      <w:marTop w:val="0"/>
      <w:marBottom w:val="0"/>
      <w:divBdr>
        <w:top w:val="none" w:sz="0" w:space="0" w:color="auto"/>
        <w:left w:val="none" w:sz="0" w:space="0" w:color="auto"/>
        <w:bottom w:val="none" w:sz="0" w:space="0" w:color="auto"/>
        <w:right w:val="none" w:sz="0" w:space="0" w:color="auto"/>
      </w:divBdr>
      <w:divsChild>
        <w:div w:id="2064131373">
          <w:marLeft w:val="0"/>
          <w:marRight w:val="0"/>
          <w:marTop w:val="0"/>
          <w:marBottom w:val="0"/>
          <w:divBdr>
            <w:top w:val="none" w:sz="0" w:space="0" w:color="auto"/>
            <w:left w:val="none" w:sz="0" w:space="0" w:color="auto"/>
            <w:bottom w:val="none" w:sz="0" w:space="0" w:color="auto"/>
            <w:right w:val="none" w:sz="0" w:space="0" w:color="auto"/>
          </w:divBdr>
          <w:divsChild>
            <w:div w:id="2127116205">
              <w:marLeft w:val="0"/>
              <w:marRight w:val="0"/>
              <w:marTop w:val="0"/>
              <w:marBottom w:val="0"/>
              <w:divBdr>
                <w:top w:val="none" w:sz="0" w:space="0" w:color="auto"/>
                <w:left w:val="none" w:sz="0" w:space="0" w:color="auto"/>
                <w:bottom w:val="none" w:sz="0" w:space="0" w:color="auto"/>
                <w:right w:val="none" w:sz="0" w:space="0" w:color="auto"/>
              </w:divBdr>
              <w:divsChild>
                <w:div w:id="14555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5275">
      <w:bodyDiv w:val="1"/>
      <w:marLeft w:val="0"/>
      <w:marRight w:val="0"/>
      <w:marTop w:val="0"/>
      <w:marBottom w:val="0"/>
      <w:divBdr>
        <w:top w:val="none" w:sz="0" w:space="0" w:color="auto"/>
        <w:left w:val="none" w:sz="0" w:space="0" w:color="auto"/>
        <w:bottom w:val="none" w:sz="0" w:space="0" w:color="auto"/>
        <w:right w:val="none" w:sz="0" w:space="0" w:color="auto"/>
      </w:divBdr>
      <w:divsChild>
        <w:div w:id="1642540550">
          <w:marLeft w:val="0"/>
          <w:marRight w:val="0"/>
          <w:marTop w:val="0"/>
          <w:marBottom w:val="0"/>
          <w:divBdr>
            <w:top w:val="none" w:sz="0" w:space="0" w:color="auto"/>
            <w:left w:val="none" w:sz="0" w:space="0" w:color="auto"/>
            <w:bottom w:val="none" w:sz="0" w:space="0" w:color="auto"/>
            <w:right w:val="none" w:sz="0" w:space="0" w:color="auto"/>
          </w:divBdr>
          <w:divsChild>
            <w:div w:id="869993278">
              <w:marLeft w:val="0"/>
              <w:marRight w:val="0"/>
              <w:marTop w:val="0"/>
              <w:marBottom w:val="0"/>
              <w:divBdr>
                <w:top w:val="none" w:sz="0" w:space="0" w:color="auto"/>
                <w:left w:val="none" w:sz="0" w:space="0" w:color="auto"/>
                <w:bottom w:val="none" w:sz="0" w:space="0" w:color="auto"/>
                <w:right w:val="none" w:sz="0" w:space="0" w:color="auto"/>
              </w:divBdr>
              <w:divsChild>
                <w:div w:id="402487649">
                  <w:marLeft w:val="0"/>
                  <w:marRight w:val="0"/>
                  <w:marTop w:val="0"/>
                  <w:marBottom w:val="0"/>
                  <w:divBdr>
                    <w:top w:val="none" w:sz="0" w:space="0" w:color="auto"/>
                    <w:left w:val="none" w:sz="0" w:space="0" w:color="auto"/>
                    <w:bottom w:val="none" w:sz="0" w:space="0" w:color="auto"/>
                    <w:right w:val="none" w:sz="0" w:space="0" w:color="auto"/>
                  </w:divBdr>
                  <w:divsChild>
                    <w:div w:id="4739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07384">
      <w:bodyDiv w:val="1"/>
      <w:marLeft w:val="0"/>
      <w:marRight w:val="0"/>
      <w:marTop w:val="0"/>
      <w:marBottom w:val="0"/>
      <w:divBdr>
        <w:top w:val="none" w:sz="0" w:space="0" w:color="auto"/>
        <w:left w:val="none" w:sz="0" w:space="0" w:color="auto"/>
        <w:bottom w:val="none" w:sz="0" w:space="0" w:color="auto"/>
        <w:right w:val="none" w:sz="0" w:space="0" w:color="auto"/>
      </w:divBdr>
      <w:divsChild>
        <w:div w:id="1358195755">
          <w:marLeft w:val="0"/>
          <w:marRight w:val="0"/>
          <w:marTop w:val="0"/>
          <w:marBottom w:val="0"/>
          <w:divBdr>
            <w:top w:val="none" w:sz="0" w:space="0" w:color="auto"/>
            <w:left w:val="none" w:sz="0" w:space="0" w:color="auto"/>
            <w:bottom w:val="none" w:sz="0" w:space="0" w:color="auto"/>
            <w:right w:val="none" w:sz="0" w:space="0" w:color="auto"/>
          </w:divBdr>
          <w:divsChild>
            <w:div w:id="881289836">
              <w:marLeft w:val="0"/>
              <w:marRight w:val="0"/>
              <w:marTop w:val="0"/>
              <w:marBottom w:val="0"/>
              <w:divBdr>
                <w:top w:val="none" w:sz="0" w:space="0" w:color="auto"/>
                <w:left w:val="none" w:sz="0" w:space="0" w:color="auto"/>
                <w:bottom w:val="none" w:sz="0" w:space="0" w:color="auto"/>
                <w:right w:val="none" w:sz="0" w:space="0" w:color="auto"/>
              </w:divBdr>
              <w:divsChild>
                <w:div w:id="8492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615">
      <w:bodyDiv w:val="1"/>
      <w:marLeft w:val="0"/>
      <w:marRight w:val="0"/>
      <w:marTop w:val="0"/>
      <w:marBottom w:val="0"/>
      <w:divBdr>
        <w:top w:val="none" w:sz="0" w:space="0" w:color="auto"/>
        <w:left w:val="none" w:sz="0" w:space="0" w:color="auto"/>
        <w:bottom w:val="none" w:sz="0" w:space="0" w:color="auto"/>
        <w:right w:val="none" w:sz="0" w:space="0" w:color="auto"/>
      </w:divBdr>
      <w:divsChild>
        <w:div w:id="1341733624">
          <w:marLeft w:val="0"/>
          <w:marRight w:val="0"/>
          <w:marTop w:val="0"/>
          <w:marBottom w:val="0"/>
          <w:divBdr>
            <w:top w:val="none" w:sz="0" w:space="0" w:color="auto"/>
            <w:left w:val="none" w:sz="0" w:space="0" w:color="auto"/>
            <w:bottom w:val="none" w:sz="0" w:space="0" w:color="auto"/>
            <w:right w:val="none" w:sz="0" w:space="0" w:color="auto"/>
          </w:divBdr>
          <w:divsChild>
            <w:div w:id="8870587">
              <w:marLeft w:val="0"/>
              <w:marRight w:val="0"/>
              <w:marTop w:val="0"/>
              <w:marBottom w:val="0"/>
              <w:divBdr>
                <w:top w:val="none" w:sz="0" w:space="0" w:color="auto"/>
                <w:left w:val="none" w:sz="0" w:space="0" w:color="auto"/>
                <w:bottom w:val="none" w:sz="0" w:space="0" w:color="auto"/>
                <w:right w:val="none" w:sz="0" w:space="0" w:color="auto"/>
              </w:divBdr>
              <w:divsChild>
                <w:div w:id="427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6067">
      <w:bodyDiv w:val="1"/>
      <w:marLeft w:val="0"/>
      <w:marRight w:val="0"/>
      <w:marTop w:val="0"/>
      <w:marBottom w:val="0"/>
      <w:divBdr>
        <w:top w:val="none" w:sz="0" w:space="0" w:color="auto"/>
        <w:left w:val="none" w:sz="0" w:space="0" w:color="auto"/>
        <w:bottom w:val="none" w:sz="0" w:space="0" w:color="auto"/>
        <w:right w:val="none" w:sz="0" w:space="0" w:color="auto"/>
      </w:divBdr>
      <w:divsChild>
        <w:div w:id="199127877">
          <w:marLeft w:val="0"/>
          <w:marRight w:val="0"/>
          <w:marTop w:val="0"/>
          <w:marBottom w:val="0"/>
          <w:divBdr>
            <w:top w:val="none" w:sz="0" w:space="0" w:color="auto"/>
            <w:left w:val="none" w:sz="0" w:space="0" w:color="auto"/>
            <w:bottom w:val="none" w:sz="0" w:space="0" w:color="auto"/>
            <w:right w:val="none" w:sz="0" w:space="0" w:color="auto"/>
          </w:divBdr>
          <w:divsChild>
            <w:div w:id="1757358580">
              <w:marLeft w:val="0"/>
              <w:marRight w:val="0"/>
              <w:marTop w:val="0"/>
              <w:marBottom w:val="0"/>
              <w:divBdr>
                <w:top w:val="none" w:sz="0" w:space="0" w:color="auto"/>
                <w:left w:val="none" w:sz="0" w:space="0" w:color="auto"/>
                <w:bottom w:val="none" w:sz="0" w:space="0" w:color="auto"/>
                <w:right w:val="none" w:sz="0" w:space="0" w:color="auto"/>
              </w:divBdr>
              <w:divsChild>
                <w:div w:id="1386414523">
                  <w:marLeft w:val="0"/>
                  <w:marRight w:val="0"/>
                  <w:marTop w:val="0"/>
                  <w:marBottom w:val="0"/>
                  <w:divBdr>
                    <w:top w:val="none" w:sz="0" w:space="0" w:color="auto"/>
                    <w:left w:val="none" w:sz="0" w:space="0" w:color="auto"/>
                    <w:bottom w:val="none" w:sz="0" w:space="0" w:color="auto"/>
                    <w:right w:val="none" w:sz="0" w:space="0" w:color="auto"/>
                  </w:divBdr>
                  <w:divsChild>
                    <w:div w:id="2033916578">
                      <w:marLeft w:val="0"/>
                      <w:marRight w:val="0"/>
                      <w:marTop w:val="0"/>
                      <w:marBottom w:val="0"/>
                      <w:divBdr>
                        <w:top w:val="none" w:sz="0" w:space="0" w:color="auto"/>
                        <w:left w:val="none" w:sz="0" w:space="0" w:color="auto"/>
                        <w:bottom w:val="none" w:sz="0" w:space="0" w:color="auto"/>
                        <w:right w:val="none" w:sz="0" w:space="0" w:color="auto"/>
                      </w:divBdr>
                      <w:divsChild>
                        <w:div w:id="3192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7865">
                  <w:marLeft w:val="0"/>
                  <w:marRight w:val="0"/>
                  <w:marTop w:val="0"/>
                  <w:marBottom w:val="0"/>
                  <w:divBdr>
                    <w:top w:val="none" w:sz="0" w:space="0" w:color="auto"/>
                    <w:left w:val="none" w:sz="0" w:space="0" w:color="auto"/>
                    <w:bottom w:val="none" w:sz="0" w:space="0" w:color="auto"/>
                    <w:right w:val="none" w:sz="0" w:space="0" w:color="auto"/>
                  </w:divBdr>
                  <w:divsChild>
                    <w:div w:id="208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8663">
      <w:bodyDiv w:val="1"/>
      <w:marLeft w:val="0"/>
      <w:marRight w:val="0"/>
      <w:marTop w:val="0"/>
      <w:marBottom w:val="0"/>
      <w:divBdr>
        <w:top w:val="none" w:sz="0" w:space="0" w:color="auto"/>
        <w:left w:val="none" w:sz="0" w:space="0" w:color="auto"/>
        <w:bottom w:val="none" w:sz="0" w:space="0" w:color="auto"/>
        <w:right w:val="none" w:sz="0" w:space="0" w:color="auto"/>
      </w:divBdr>
      <w:divsChild>
        <w:div w:id="318773572">
          <w:marLeft w:val="0"/>
          <w:marRight w:val="0"/>
          <w:marTop w:val="0"/>
          <w:marBottom w:val="0"/>
          <w:divBdr>
            <w:top w:val="none" w:sz="0" w:space="0" w:color="auto"/>
            <w:left w:val="none" w:sz="0" w:space="0" w:color="auto"/>
            <w:bottom w:val="none" w:sz="0" w:space="0" w:color="auto"/>
            <w:right w:val="none" w:sz="0" w:space="0" w:color="auto"/>
          </w:divBdr>
          <w:divsChild>
            <w:div w:id="1323349">
              <w:marLeft w:val="0"/>
              <w:marRight w:val="0"/>
              <w:marTop w:val="0"/>
              <w:marBottom w:val="0"/>
              <w:divBdr>
                <w:top w:val="none" w:sz="0" w:space="0" w:color="auto"/>
                <w:left w:val="none" w:sz="0" w:space="0" w:color="auto"/>
                <w:bottom w:val="none" w:sz="0" w:space="0" w:color="auto"/>
                <w:right w:val="none" w:sz="0" w:space="0" w:color="auto"/>
              </w:divBdr>
              <w:divsChild>
                <w:div w:id="11666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1796">
      <w:bodyDiv w:val="1"/>
      <w:marLeft w:val="0"/>
      <w:marRight w:val="0"/>
      <w:marTop w:val="0"/>
      <w:marBottom w:val="0"/>
      <w:divBdr>
        <w:top w:val="none" w:sz="0" w:space="0" w:color="auto"/>
        <w:left w:val="none" w:sz="0" w:space="0" w:color="auto"/>
        <w:bottom w:val="none" w:sz="0" w:space="0" w:color="auto"/>
        <w:right w:val="none" w:sz="0" w:space="0" w:color="auto"/>
      </w:divBdr>
      <w:divsChild>
        <w:div w:id="2121870554">
          <w:marLeft w:val="0"/>
          <w:marRight w:val="0"/>
          <w:marTop w:val="0"/>
          <w:marBottom w:val="0"/>
          <w:divBdr>
            <w:top w:val="none" w:sz="0" w:space="0" w:color="auto"/>
            <w:left w:val="none" w:sz="0" w:space="0" w:color="auto"/>
            <w:bottom w:val="none" w:sz="0" w:space="0" w:color="auto"/>
            <w:right w:val="none" w:sz="0" w:space="0" w:color="auto"/>
          </w:divBdr>
          <w:divsChild>
            <w:div w:id="1770352087">
              <w:marLeft w:val="0"/>
              <w:marRight w:val="0"/>
              <w:marTop w:val="0"/>
              <w:marBottom w:val="0"/>
              <w:divBdr>
                <w:top w:val="none" w:sz="0" w:space="0" w:color="auto"/>
                <w:left w:val="none" w:sz="0" w:space="0" w:color="auto"/>
                <w:bottom w:val="none" w:sz="0" w:space="0" w:color="auto"/>
                <w:right w:val="none" w:sz="0" w:space="0" w:color="auto"/>
              </w:divBdr>
              <w:divsChild>
                <w:div w:id="1105922291">
                  <w:marLeft w:val="0"/>
                  <w:marRight w:val="0"/>
                  <w:marTop w:val="0"/>
                  <w:marBottom w:val="0"/>
                  <w:divBdr>
                    <w:top w:val="none" w:sz="0" w:space="0" w:color="auto"/>
                    <w:left w:val="none" w:sz="0" w:space="0" w:color="auto"/>
                    <w:bottom w:val="none" w:sz="0" w:space="0" w:color="auto"/>
                    <w:right w:val="none" w:sz="0" w:space="0" w:color="auto"/>
                  </w:divBdr>
                  <w:divsChild>
                    <w:div w:id="1928031550">
                      <w:marLeft w:val="0"/>
                      <w:marRight w:val="0"/>
                      <w:marTop w:val="0"/>
                      <w:marBottom w:val="0"/>
                      <w:divBdr>
                        <w:top w:val="none" w:sz="0" w:space="0" w:color="auto"/>
                        <w:left w:val="none" w:sz="0" w:space="0" w:color="auto"/>
                        <w:bottom w:val="none" w:sz="0" w:space="0" w:color="auto"/>
                        <w:right w:val="none" w:sz="0" w:space="0" w:color="auto"/>
                      </w:divBdr>
                    </w:div>
                    <w:div w:id="1974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253">
      <w:bodyDiv w:val="1"/>
      <w:marLeft w:val="0"/>
      <w:marRight w:val="0"/>
      <w:marTop w:val="0"/>
      <w:marBottom w:val="0"/>
      <w:divBdr>
        <w:top w:val="none" w:sz="0" w:space="0" w:color="auto"/>
        <w:left w:val="none" w:sz="0" w:space="0" w:color="auto"/>
        <w:bottom w:val="none" w:sz="0" w:space="0" w:color="auto"/>
        <w:right w:val="none" w:sz="0" w:space="0" w:color="auto"/>
      </w:divBdr>
      <w:divsChild>
        <w:div w:id="1829206423">
          <w:marLeft w:val="0"/>
          <w:marRight w:val="0"/>
          <w:marTop w:val="0"/>
          <w:marBottom w:val="0"/>
          <w:divBdr>
            <w:top w:val="none" w:sz="0" w:space="0" w:color="auto"/>
            <w:left w:val="none" w:sz="0" w:space="0" w:color="auto"/>
            <w:bottom w:val="none" w:sz="0" w:space="0" w:color="auto"/>
            <w:right w:val="none" w:sz="0" w:space="0" w:color="auto"/>
          </w:divBdr>
          <w:divsChild>
            <w:div w:id="250238331">
              <w:marLeft w:val="0"/>
              <w:marRight w:val="0"/>
              <w:marTop w:val="0"/>
              <w:marBottom w:val="0"/>
              <w:divBdr>
                <w:top w:val="none" w:sz="0" w:space="0" w:color="auto"/>
                <w:left w:val="none" w:sz="0" w:space="0" w:color="auto"/>
                <w:bottom w:val="none" w:sz="0" w:space="0" w:color="auto"/>
                <w:right w:val="none" w:sz="0" w:space="0" w:color="auto"/>
              </w:divBdr>
              <w:divsChild>
                <w:div w:id="19932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253">
      <w:bodyDiv w:val="1"/>
      <w:marLeft w:val="0"/>
      <w:marRight w:val="0"/>
      <w:marTop w:val="0"/>
      <w:marBottom w:val="0"/>
      <w:divBdr>
        <w:top w:val="none" w:sz="0" w:space="0" w:color="auto"/>
        <w:left w:val="none" w:sz="0" w:space="0" w:color="auto"/>
        <w:bottom w:val="none" w:sz="0" w:space="0" w:color="auto"/>
        <w:right w:val="none" w:sz="0" w:space="0" w:color="auto"/>
      </w:divBdr>
      <w:divsChild>
        <w:div w:id="1756122143">
          <w:marLeft w:val="0"/>
          <w:marRight w:val="0"/>
          <w:marTop w:val="0"/>
          <w:marBottom w:val="0"/>
          <w:divBdr>
            <w:top w:val="none" w:sz="0" w:space="0" w:color="auto"/>
            <w:left w:val="none" w:sz="0" w:space="0" w:color="auto"/>
            <w:bottom w:val="none" w:sz="0" w:space="0" w:color="auto"/>
            <w:right w:val="none" w:sz="0" w:space="0" w:color="auto"/>
          </w:divBdr>
          <w:divsChild>
            <w:div w:id="217594566">
              <w:marLeft w:val="0"/>
              <w:marRight w:val="0"/>
              <w:marTop w:val="0"/>
              <w:marBottom w:val="0"/>
              <w:divBdr>
                <w:top w:val="none" w:sz="0" w:space="0" w:color="auto"/>
                <w:left w:val="none" w:sz="0" w:space="0" w:color="auto"/>
                <w:bottom w:val="none" w:sz="0" w:space="0" w:color="auto"/>
                <w:right w:val="none" w:sz="0" w:space="0" w:color="auto"/>
              </w:divBdr>
              <w:divsChild>
                <w:div w:id="10127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8820">
      <w:bodyDiv w:val="1"/>
      <w:marLeft w:val="0"/>
      <w:marRight w:val="0"/>
      <w:marTop w:val="0"/>
      <w:marBottom w:val="0"/>
      <w:divBdr>
        <w:top w:val="none" w:sz="0" w:space="0" w:color="auto"/>
        <w:left w:val="none" w:sz="0" w:space="0" w:color="auto"/>
        <w:bottom w:val="none" w:sz="0" w:space="0" w:color="auto"/>
        <w:right w:val="none" w:sz="0" w:space="0" w:color="auto"/>
      </w:divBdr>
      <w:divsChild>
        <w:div w:id="1397818507">
          <w:marLeft w:val="0"/>
          <w:marRight w:val="0"/>
          <w:marTop w:val="0"/>
          <w:marBottom w:val="0"/>
          <w:divBdr>
            <w:top w:val="none" w:sz="0" w:space="0" w:color="auto"/>
            <w:left w:val="none" w:sz="0" w:space="0" w:color="auto"/>
            <w:bottom w:val="none" w:sz="0" w:space="0" w:color="auto"/>
            <w:right w:val="none" w:sz="0" w:space="0" w:color="auto"/>
          </w:divBdr>
          <w:divsChild>
            <w:div w:id="283512295">
              <w:marLeft w:val="0"/>
              <w:marRight w:val="0"/>
              <w:marTop w:val="0"/>
              <w:marBottom w:val="0"/>
              <w:divBdr>
                <w:top w:val="none" w:sz="0" w:space="0" w:color="auto"/>
                <w:left w:val="none" w:sz="0" w:space="0" w:color="auto"/>
                <w:bottom w:val="none" w:sz="0" w:space="0" w:color="auto"/>
                <w:right w:val="none" w:sz="0" w:space="0" w:color="auto"/>
              </w:divBdr>
              <w:divsChild>
                <w:div w:id="169683401">
                  <w:marLeft w:val="0"/>
                  <w:marRight w:val="0"/>
                  <w:marTop w:val="0"/>
                  <w:marBottom w:val="0"/>
                  <w:divBdr>
                    <w:top w:val="none" w:sz="0" w:space="0" w:color="auto"/>
                    <w:left w:val="none" w:sz="0" w:space="0" w:color="auto"/>
                    <w:bottom w:val="none" w:sz="0" w:space="0" w:color="auto"/>
                    <w:right w:val="none" w:sz="0" w:space="0" w:color="auto"/>
                  </w:divBdr>
                  <w:divsChild>
                    <w:div w:id="17081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31215">
      <w:bodyDiv w:val="1"/>
      <w:marLeft w:val="0"/>
      <w:marRight w:val="0"/>
      <w:marTop w:val="0"/>
      <w:marBottom w:val="0"/>
      <w:divBdr>
        <w:top w:val="none" w:sz="0" w:space="0" w:color="auto"/>
        <w:left w:val="none" w:sz="0" w:space="0" w:color="auto"/>
        <w:bottom w:val="none" w:sz="0" w:space="0" w:color="auto"/>
        <w:right w:val="none" w:sz="0" w:space="0" w:color="auto"/>
      </w:divBdr>
      <w:divsChild>
        <w:div w:id="1133644563">
          <w:marLeft w:val="0"/>
          <w:marRight w:val="0"/>
          <w:marTop w:val="0"/>
          <w:marBottom w:val="0"/>
          <w:divBdr>
            <w:top w:val="none" w:sz="0" w:space="0" w:color="auto"/>
            <w:left w:val="none" w:sz="0" w:space="0" w:color="auto"/>
            <w:bottom w:val="none" w:sz="0" w:space="0" w:color="auto"/>
            <w:right w:val="none" w:sz="0" w:space="0" w:color="auto"/>
          </w:divBdr>
          <w:divsChild>
            <w:div w:id="1252617445">
              <w:marLeft w:val="0"/>
              <w:marRight w:val="0"/>
              <w:marTop w:val="0"/>
              <w:marBottom w:val="0"/>
              <w:divBdr>
                <w:top w:val="none" w:sz="0" w:space="0" w:color="auto"/>
                <w:left w:val="none" w:sz="0" w:space="0" w:color="auto"/>
                <w:bottom w:val="none" w:sz="0" w:space="0" w:color="auto"/>
                <w:right w:val="none" w:sz="0" w:space="0" w:color="auto"/>
              </w:divBdr>
              <w:divsChild>
                <w:div w:id="961960104">
                  <w:marLeft w:val="0"/>
                  <w:marRight w:val="0"/>
                  <w:marTop w:val="0"/>
                  <w:marBottom w:val="0"/>
                  <w:divBdr>
                    <w:top w:val="none" w:sz="0" w:space="0" w:color="auto"/>
                    <w:left w:val="none" w:sz="0" w:space="0" w:color="auto"/>
                    <w:bottom w:val="none" w:sz="0" w:space="0" w:color="auto"/>
                    <w:right w:val="none" w:sz="0" w:space="0" w:color="auto"/>
                  </w:divBdr>
                  <w:divsChild>
                    <w:div w:id="16348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4099">
      <w:bodyDiv w:val="1"/>
      <w:marLeft w:val="0"/>
      <w:marRight w:val="0"/>
      <w:marTop w:val="0"/>
      <w:marBottom w:val="0"/>
      <w:divBdr>
        <w:top w:val="none" w:sz="0" w:space="0" w:color="auto"/>
        <w:left w:val="none" w:sz="0" w:space="0" w:color="auto"/>
        <w:bottom w:val="none" w:sz="0" w:space="0" w:color="auto"/>
        <w:right w:val="none" w:sz="0" w:space="0" w:color="auto"/>
      </w:divBdr>
      <w:divsChild>
        <w:div w:id="1224483554">
          <w:marLeft w:val="0"/>
          <w:marRight w:val="0"/>
          <w:marTop w:val="0"/>
          <w:marBottom w:val="0"/>
          <w:divBdr>
            <w:top w:val="none" w:sz="0" w:space="0" w:color="auto"/>
            <w:left w:val="none" w:sz="0" w:space="0" w:color="auto"/>
            <w:bottom w:val="none" w:sz="0" w:space="0" w:color="auto"/>
            <w:right w:val="none" w:sz="0" w:space="0" w:color="auto"/>
          </w:divBdr>
          <w:divsChild>
            <w:div w:id="323162996">
              <w:marLeft w:val="0"/>
              <w:marRight w:val="0"/>
              <w:marTop w:val="0"/>
              <w:marBottom w:val="0"/>
              <w:divBdr>
                <w:top w:val="none" w:sz="0" w:space="0" w:color="auto"/>
                <w:left w:val="none" w:sz="0" w:space="0" w:color="auto"/>
                <w:bottom w:val="none" w:sz="0" w:space="0" w:color="auto"/>
                <w:right w:val="none" w:sz="0" w:space="0" w:color="auto"/>
              </w:divBdr>
              <w:divsChild>
                <w:div w:id="717514786">
                  <w:marLeft w:val="0"/>
                  <w:marRight w:val="0"/>
                  <w:marTop w:val="0"/>
                  <w:marBottom w:val="0"/>
                  <w:divBdr>
                    <w:top w:val="none" w:sz="0" w:space="0" w:color="auto"/>
                    <w:left w:val="none" w:sz="0" w:space="0" w:color="auto"/>
                    <w:bottom w:val="none" w:sz="0" w:space="0" w:color="auto"/>
                    <w:right w:val="none" w:sz="0" w:space="0" w:color="auto"/>
                  </w:divBdr>
                  <w:divsChild>
                    <w:div w:id="1526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2097">
      <w:bodyDiv w:val="1"/>
      <w:marLeft w:val="0"/>
      <w:marRight w:val="0"/>
      <w:marTop w:val="0"/>
      <w:marBottom w:val="0"/>
      <w:divBdr>
        <w:top w:val="none" w:sz="0" w:space="0" w:color="auto"/>
        <w:left w:val="none" w:sz="0" w:space="0" w:color="auto"/>
        <w:bottom w:val="none" w:sz="0" w:space="0" w:color="auto"/>
        <w:right w:val="none" w:sz="0" w:space="0" w:color="auto"/>
      </w:divBdr>
      <w:divsChild>
        <w:div w:id="1729760236">
          <w:marLeft w:val="0"/>
          <w:marRight w:val="0"/>
          <w:marTop w:val="0"/>
          <w:marBottom w:val="0"/>
          <w:divBdr>
            <w:top w:val="none" w:sz="0" w:space="0" w:color="auto"/>
            <w:left w:val="none" w:sz="0" w:space="0" w:color="auto"/>
            <w:bottom w:val="none" w:sz="0" w:space="0" w:color="auto"/>
            <w:right w:val="none" w:sz="0" w:space="0" w:color="auto"/>
          </w:divBdr>
          <w:divsChild>
            <w:div w:id="56130104">
              <w:marLeft w:val="0"/>
              <w:marRight w:val="0"/>
              <w:marTop w:val="0"/>
              <w:marBottom w:val="0"/>
              <w:divBdr>
                <w:top w:val="none" w:sz="0" w:space="0" w:color="auto"/>
                <w:left w:val="none" w:sz="0" w:space="0" w:color="auto"/>
                <w:bottom w:val="none" w:sz="0" w:space="0" w:color="auto"/>
                <w:right w:val="none" w:sz="0" w:space="0" w:color="auto"/>
              </w:divBdr>
              <w:divsChild>
                <w:div w:id="19343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7522">
      <w:bodyDiv w:val="1"/>
      <w:marLeft w:val="0"/>
      <w:marRight w:val="0"/>
      <w:marTop w:val="0"/>
      <w:marBottom w:val="0"/>
      <w:divBdr>
        <w:top w:val="none" w:sz="0" w:space="0" w:color="auto"/>
        <w:left w:val="none" w:sz="0" w:space="0" w:color="auto"/>
        <w:bottom w:val="none" w:sz="0" w:space="0" w:color="auto"/>
        <w:right w:val="none" w:sz="0" w:space="0" w:color="auto"/>
      </w:divBdr>
      <w:divsChild>
        <w:div w:id="966348768">
          <w:marLeft w:val="0"/>
          <w:marRight w:val="0"/>
          <w:marTop w:val="0"/>
          <w:marBottom w:val="0"/>
          <w:divBdr>
            <w:top w:val="none" w:sz="0" w:space="0" w:color="auto"/>
            <w:left w:val="none" w:sz="0" w:space="0" w:color="auto"/>
            <w:bottom w:val="none" w:sz="0" w:space="0" w:color="auto"/>
            <w:right w:val="none" w:sz="0" w:space="0" w:color="auto"/>
          </w:divBdr>
          <w:divsChild>
            <w:div w:id="516382428">
              <w:marLeft w:val="0"/>
              <w:marRight w:val="0"/>
              <w:marTop w:val="0"/>
              <w:marBottom w:val="0"/>
              <w:divBdr>
                <w:top w:val="none" w:sz="0" w:space="0" w:color="auto"/>
                <w:left w:val="none" w:sz="0" w:space="0" w:color="auto"/>
                <w:bottom w:val="none" w:sz="0" w:space="0" w:color="auto"/>
                <w:right w:val="none" w:sz="0" w:space="0" w:color="auto"/>
              </w:divBdr>
              <w:divsChild>
                <w:div w:id="7996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019">
      <w:bodyDiv w:val="1"/>
      <w:marLeft w:val="0"/>
      <w:marRight w:val="0"/>
      <w:marTop w:val="0"/>
      <w:marBottom w:val="0"/>
      <w:divBdr>
        <w:top w:val="none" w:sz="0" w:space="0" w:color="auto"/>
        <w:left w:val="none" w:sz="0" w:space="0" w:color="auto"/>
        <w:bottom w:val="none" w:sz="0" w:space="0" w:color="auto"/>
        <w:right w:val="none" w:sz="0" w:space="0" w:color="auto"/>
      </w:divBdr>
      <w:divsChild>
        <w:div w:id="905074243">
          <w:marLeft w:val="0"/>
          <w:marRight w:val="0"/>
          <w:marTop w:val="0"/>
          <w:marBottom w:val="0"/>
          <w:divBdr>
            <w:top w:val="none" w:sz="0" w:space="0" w:color="auto"/>
            <w:left w:val="none" w:sz="0" w:space="0" w:color="auto"/>
            <w:bottom w:val="none" w:sz="0" w:space="0" w:color="auto"/>
            <w:right w:val="none" w:sz="0" w:space="0" w:color="auto"/>
          </w:divBdr>
          <w:divsChild>
            <w:div w:id="907113645">
              <w:marLeft w:val="0"/>
              <w:marRight w:val="0"/>
              <w:marTop w:val="0"/>
              <w:marBottom w:val="0"/>
              <w:divBdr>
                <w:top w:val="none" w:sz="0" w:space="0" w:color="auto"/>
                <w:left w:val="none" w:sz="0" w:space="0" w:color="auto"/>
                <w:bottom w:val="none" w:sz="0" w:space="0" w:color="auto"/>
                <w:right w:val="none" w:sz="0" w:space="0" w:color="auto"/>
              </w:divBdr>
              <w:divsChild>
                <w:div w:id="5290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7869">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8">
          <w:marLeft w:val="0"/>
          <w:marRight w:val="0"/>
          <w:marTop w:val="0"/>
          <w:marBottom w:val="0"/>
          <w:divBdr>
            <w:top w:val="none" w:sz="0" w:space="0" w:color="auto"/>
            <w:left w:val="none" w:sz="0" w:space="0" w:color="auto"/>
            <w:bottom w:val="none" w:sz="0" w:space="0" w:color="auto"/>
            <w:right w:val="none" w:sz="0" w:space="0" w:color="auto"/>
          </w:divBdr>
          <w:divsChild>
            <w:div w:id="35468535">
              <w:marLeft w:val="0"/>
              <w:marRight w:val="0"/>
              <w:marTop w:val="0"/>
              <w:marBottom w:val="0"/>
              <w:divBdr>
                <w:top w:val="none" w:sz="0" w:space="0" w:color="auto"/>
                <w:left w:val="none" w:sz="0" w:space="0" w:color="auto"/>
                <w:bottom w:val="none" w:sz="0" w:space="0" w:color="auto"/>
                <w:right w:val="none" w:sz="0" w:space="0" w:color="auto"/>
              </w:divBdr>
              <w:divsChild>
                <w:div w:id="5847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9933">
      <w:bodyDiv w:val="1"/>
      <w:marLeft w:val="0"/>
      <w:marRight w:val="0"/>
      <w:marTop w:val="0"/>
      <w:marBottom w:val="0"/>
      <w:divBdr>
        <w:top w:val="none" w:sz="0" w:space="0" w:color="auto"/>
        <w:left w:val="none" w:sz="0" w:space="0" w:color="auto"/>
        <w:bottom w:val="none" w:sz="0" w:space="0" w:color="auto"/>
        <w:right w:val="none" w:sz="0" w:space="0" w:color="auto"/>
      </w:divBdr>
      <w:divsChild>
        <w:div w:id="317610930">
          <w:marLeft w:val="0"/>
          <w:marRight w:val="0"/>
          <w:marTop w:val="0"/>
          <w:marBottom w:val="0"/>
          <w:divBdr>
            <w:top w:val="none" w:sz="0" w:space="0" w:color="auto"/>
            <w:left w:val="none" w:sz="0" w:space="0" w:color="auto"/>
            <w:bottom w:val="none" w:sz="0" w:space="0" w:color="auto"/>
            <w:right w:val="none" w:sz="0" w:space="0" w:color="auto"/>
          </w:divBdr>
          <w:divsChild>
            <w:div w:id="831915943">
              <w:marLeft w:val="0"/>
              <w:marRight w:val="0"/>
              <w:marTop w:val="0"/>
              <w:marBottom w:val="0"/>
              <w:divBdr>
                <w:top w:val="none" w:sz="0" w:space="0" w:color="auto"/>
                <w:left w:val="none" w:sz="0" w:space="0" w:color="auto"/>
                <w:bottom w:val="none" w:sz="0" w:space="0" w:color="auto"/>
                <w:right w:val="none" w:sz="0" w:space="0" w:color="auto"/>
              </w:divBdr>
              <w:divsChild>
                <w:div w:id="1654874704">
                  <w:marLeft w:val="0"/>
                  <w:marRight w:val="0"/>
                  <w:marTop w:val="0"/>
                  <w:marBottom w:val="0"/>
                  <w:divBdr>
                    <w:top w:val="none" w:sz="0" w:space="0" w:color="auto"/>
                    <w:left w:val="none" w:sz="0" w:space="0" w:color="auto"/>
                    <w:bottom w:val="none" w:sz="0" w:space="0" w:color="auto"/>
                    <w:right w:val="none" w:sz="0" w:space="0" w:color="auto"/>
                  </w:divBdr>
                  <w:divsChild>
                    <w:div w:id="9779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7208">
      <w:bodyDiv w:val="1"/>
      <w:marLeft w:val="0"/>
      <w:marRight w:val="0"/>
      <w:marTop w:val="0"/>
      <w:marBottom w:val="0"/>
      <w:divBdr>
        <w:top w:val="none" w:sz="0" w:space="0" w:color="auto"/>
        <w:left w:val="none" w:sz="0" w:space="0" w:color="auto"/>
        <w:bottom w:val="none" w:sz="0" w:space="0" w:color="auto"/>
        <w:right w:val="none" w:sz="0" w:space="0" w:color="auto"/>
      </w:divBdr>
      <w:divsChild>
        <w:div w:id="1512380183">
          <w:marLeft w:val="0"/>
          <w:marRight w:val="0"/>
          <w:marTop w:val="0"/>
          <w:marBottom w:val="0"/>
          <w:divBdr>
            <w:top w:val="none" w:sz="0" w:space="0" w:color="auto"/>
            <w:left w:val="none" w:sz="0" w:space="0" w:color="auto"/>
            <w:bottom w:val="none" w:sz="0" w:space="0" w:color="auto"/>
            <w:right w:val="none" w:sz="0" w:space="0" w:color="auto"/>
          </w:divBdr>
          <w:divsChild>
            <w:div w:id="16007148">
              <w:marLeft w:val="0"/>
              <w:marRight w:val="0"/>
              <w:marTop w:val="0"/>
              <w:marBottom w:val="0"/>
              <w:divBdr>
                <w:top w:val="none" w:sz="0" w:space="0" w:color="auto"/>
                <w:left w:val="none" w:sz="0" w:space="0" w:color="auto"/>
                <w:bottom w:val="none" w:sz="0" w:space="0" w:color="auto"/>
                <w:right w:val="none" w:sz="0" w:space="0" w:color="auto"/>
              </w:divBdr>
              <w:divsChild>
                <w:div w:id="345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427">
      <w:bodyDiv w:val="1"/>
      <w:marLeft w:val="0"/>
      <w:marRight w:val="0"/>
      <w:marTop w:val="0"/>
      <w:marBottom w:val="0"/>
      <w:divBdr>
        <w:top w:val="none" w:sz="0" w:space="0" w:color="auto"/>
        <w:left w:val="none" w:sz="0" w:space="0" w:color="auto"/>
        <w:bottom w:val="none" w:sz="0" w:space="0" w:color="auto"/>
        <w:right w:val="none" w:sz="0" w:space="0" w:color="auto"/>
      </w:divBdr>
      <w:divsChild>
        <w:div w:id="1706632324">
          <w:marLeft w:val="0"/>
          <w:marRight w:val="0"/>
          <w:marTop w:val="0"/>
          <w:marBottom w:val="0"/>
          <w:divBdr>
            <w:top w:val="none" w:sz="0" w:space="0" w:color="auto"/>
            <w:left w:val="none" w:sz="0" w:space="0" w:color="auto"/>
            <w:bottom w:val="none" w:sz="0" w:space="0" w:color="auto"/>
            <w:right w:val="none" w:sz="0" w:space="0" w:color="auto"/>
          </w:divBdr>
          <w:divsChild>
            <w:div w:id="731777127">
              <w:marLeft w:val="0"/>
              <w:marRight w:val="0"/>
              <w:marTop w:val="0"/>
              <w:marBottom w:val="0"/>
              <w:divBdr>
                <w:top w:val="none" w:sz="0" w:space="0" w:color="auto"/>
                <w:left w:val="none" w:sz="0" w:space="0" w:color="auto"/>
                <w:bottom w:val="none" w:sz="0" w:space="0" w:color="auto"/>
                <w:right w:val="none" w:sz="0" w:space="0" w:color="auto"/>
              </w:divBdr>
              <w:divsChild>
                <w:div w:id="19112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0980">
      <w:bodyDiv w:val="1"/>
      <w:marLeft w:val="0"/>
      <w:marRight w:val="0"/>
      <w:marTop w:val="0"/>
      <w:marBottom w:val="0"/>
      <w:divBdr>
        <w:top w:val="none" w:sz="0" w:space="0" w:color="auto"/>
        <w:left w:val="none" w:sz="0" w:space="0" w:color="auto"/>
        <w:bottom w:val="none" w:sz="0" w:space="0" w:color="auto"/>
        <w:right w:val="none" w:sz="0" w:space="0" w:color="auto"/>
      </w:divBdr>
    </w:div>
    <w:div w:id="1653633959">
      <w:bodyDiv w:val="1"/>
      <w:marLeft w:val="0"/>
      <w:marRight w:val="0"/>
      <w:marTop w:val="0"/>
      <w:marBottom w:val="0"/>
      <w:divBdr>
        <w:top w:val="none" w:sz="0" w:space="0" w:color="auto"/>
        <w:left w:val="none" w:sz="0" w:space="0" w:color="auto"/>
        <w:bottom w:val="none" w:sz="0" w:space="0" w:color="auto"/>
        <w:right w:val="none" w:sz="0" w:space="0" w:color="auto"/>
      </w:divBdr>
      <w:divsChild>
        <w:div w:id="1925409355">
          <w:marLeft w:val="0"/>
          <w:marRight w:val="0"/>
          <w:marTop w:val="0"/>
          <w:marBottom w:val="0"/>
          <w:divBdr>
            <w:top w:val="none" w:sz="0" w:space="0" w:color="auto"/>
            <w:left w:val="none" w:sz="0" w:space="0" w:color="auto"/>
            <w:bottom w:val="none" w:sz="0" w:space="0" w:color="auto"/>
            <w:right w:val="none" w:sz="0" w:space="0" w:color="auto"/>
          </w:divBdr>
          <w:divsChild>
            <w:div w:id="1955163490">
              <w:marLeft w:val="0"/>
              <w:marRight w:val="0"/>
              <w:marTop w:val="0"/>
              <w:marBottom w:val="0"/>
              <w:divBdr>
                <w:top w:val="none" w:sz="0" w:space="0" w:color="auto"/>
                <w:left w:val="none" w:sz="0" w:space="0" w:color="auto"/>
                <w:bottom w:val="none" w:sz="0" w:space="0" w:color="auto"/>
                <w:right w:val="none" w:sz="0" w:space="0" w:color="auto"/>
              </w:divBdr>
              <w:divsChild>
                <w:div w:id="421101233">
                  <w:marLeft w:val="0"/>
                  <w:marRight w:val="0"/>
                  <w:marTop w:val="0"/>
                  <w:marBottom w:val="0"/>
                  <w:divBdr>
                    <w:top w:val="none" w:sz="0" w:space="0" w:color="auto"/>
                    <w:left w:val="none" w:sz="0" w:space="0" w:color="auto"/>
                    <w:bottom w:val="none" w:sz="0" w:space="0" w:color="auto"/>
                    <w:right w:val="none" w:sz="0" w:space="0" w:color="auto"/>
                  </w:divBdr>
                  <w:divsChild>
                    <w:div w:id="10479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2984">
      <w:bodyDiv w:val="1"/>
      <w:marLeft w:val="0"/>
      <w:marRight w:val="0"/>
      <w:marTop w:val="0"/>
      <w:marBottom w:val="0"/>
      <w:divBdr>
        <w:top w:val="none" w:sz="0" w:space="0" w:color="auto"/>
        <w:left w:val="none" w:sz="0" w:space="0" w:color="auto"/>
        <w:bottom w:val="none" w:sz="0" w:space="0" w:color="auto"/>
        <w:right w:val="none" w:sz="0" w:space="0" w:color="auto"/>
      </w:divBdr>
      <w:divsChild>
        <w:div w:id="972708102">
          <w:marLeft w:val="0"/>
          <w:marRight w:val="0"/>
          <w:marTop w:val="0"/>
          <w:marBottom w:val="0"/>
          <w:divBdr>
            <w:top w:val="none" w:sz="0" w:space="0" w:color="auto"/>
            <w:left w:val="none" w:sz="0" w:space="0" w:color="auto"/>
            <w:bottom w:val="none" w:sz="0" w:space="0" w:color="auto"/>
            <w:right w:val="none" w:sz="0" w:space="0" w:color="auto"/>
          </w:divBdr>
          <w:divsChild>
            <w:div w:id="197815832">
              <w:marLeft w:val="0"/>
              <w:marRight w:val="0"/>
              <w:marTop w:val="0"/>
              <w:marBottom w:val="0"/>
              <w:divBdr>
                <w:top w:val="none" w:sz="0" w:space="0" w:color="auto"/>
                <w:left w:val="none" w:sz="0" w:space="0" w:color="auto"/>
                <w:bottom w:val="none" w:sz="0" w:space="0" w:color="auto"/>
                <w:right w:val="none" w:sz="0" w:space="0" w:color="auto"/>
              </w:divBdr>
              <w:divsChild>
                <w:div w:id="1945989985">
                  <w:marLeft w:val="0"/>
                  <w:marRight w:val="0"/>
                  <w:marTop w:val="0"/>
                  <w:marBottom w:val="0"/>
                  <w:divBdr>
                    <w:top w:val="none" w:sz="0" w:space="0" w:color="auto"/>
                    <w:left w:val="none" w:sz="0" w:space="0" w:color="auto"/>
                    <w:bottom w:val="none" w:sz="0" w:space="0" w:color="auto"/>
                    <w:right w:val="none" w:sz="0" w:space="0" w:color="auto"/>
                  </w:divBdr>
                  <w:divsChild>
                    <w:div w:id="3570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10139">
      <w:bodyDiv w:val="1"/>
      <w:marLeft w:val="0"/>
      <w:marRight w:val="0"/>
      <w:marTop w:val="0"/>
      <w:marBottom w:val="0"/>
      <w:divBdr>
        <w:top w:val="none" w:sz="0" w:space="0" w:color="auto"/>
        <w:left w:val="none" w:sz="0" w:space="0" w:color="auto"/>
        <w:bottom w:val="none" w:sz="0" w:space="0" w:color="auto"/>
        <w:right w:val="none" w:sz="0" w:space="0" w:color="auto"/>
      </w:divBdr>
      <w:divsChild>
        <w:div w:id="1705905209">
          <w:marLeft w:val="0"/>
          <w:marRight w:val="0"/>
          <w:marTop w:val="0"/>
          <w:marBottom w:val="0"/>
          <w:divBdr>
            <w:top w:val="none" w:sz="0" w:space="0" w:color="auto"/>
            <w:left w:val="none" w:sz="0" w:space="0" w:color="auto"/>
            <w:bottom w:val="none" w:sz="0" w:space="0" w:color="auto"/>
            <w:right w:val="none" w:sz="0" w:space="0" w:color="auto"/>
          </w:divBdr>
          <w:divsChild>
            <w:div w:id="238027865">
              <w:marLeft w:val="0"/>
              <w:marRight w:val="0"/>
              <w:marTop w:val="0"/>
              <w:marBottom w:val="0"/>
              <w:divBdr>
                <w:top w:val="none" w:sz="0" w:space="0" w:color="auto"/>
                <w:left w:val="none" w:sz="0" w:space="0" w:color="auto"/>
                <w:bottom w:val="none" w:sz="0" w:space="0" w:color="auto"/>
                <w:right w:val="none" w:sz="0" w:space="0" w:color="auto"/>
              </w:divBdr>
              <w:divsChild>
                <w:div w:id="334503915">
                  <w:marLeft w:val="0"/>
                  <w:marRight w:val="0"/>
                  <w:marTop w:val="0"/>
                  <w:marBottom w:val="0"/>
                  <w:divBdr>
                    <w:top w:val="none" w:sz="0" w:space="0" w:color="auto"/>
                    <w:left w:val="none" w:sz="0" w:space="0" w:color="auto"/>
                    <w:bottom w:val="none" w:sz="0" w:space="0" w:color="auto"/>
                    <w:right w:val="none" w:sz="0" w:space="0" w:color="auto"/>
                  </w:divBdr>
                  <w:divsChild>
                    <w:div w:id="12490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15610">
      <w:bodyDiv w:val="1"/>
      <w:marLeft w:val="0"/>
      <w:marRight w:val="0"/>
      <w:marTop w:val="0"/>
      <w:marBottom w:val="0"/>
      <w:divBdr>
        <w:top w:val="none" w:sz="0" w:space="0" w:color="auto"/>
        <w:left w:val="none" w:sz="0" w:space="0" w:color="auto"/>
        <w:bottom w:val="none" w:sz="0" w:space="0" w:color="auto"/>
        <w:right w:val="none" w:sz="0" w:space="0" w:color="auto"/>
      </w:divBdr>
      <w:divsChild>
        <w:div w:id="224340674">
          <w:marLeft w:val="0"/>
          <w:marRight w:val="0"/>
          <w:marTop w:val="0"/>
          <w:marBottom w:val="0"/>
          <w:divBdr>
            <w:top w:val="none" w:sz="0" w:space="0" w:color="auto"/>
            <w:left w:val="none" w:sz="0" w:space="0" w:color="auto"/>
            <w:bottom w:val="none" w:sz="0" w:space="0" w:color="auto"/>
            <w:right w:val="none" w:sz="0" w:space="0" w:color="auto"/>
          </w:divBdr>
          <w:divsChild>
            <w:div w:id="1468624967">
              <w:marLeft w:val="0"/>
              <w:marRight w:val="0"/>
              <w:marTop w:val="0"/>
              <w:marBottom w:val="0"/>
              <w:divBdr>
                <w:top w:val="none" w:sz="0" w:space="0" w:color="auto"/>
                <w:left w:val="none" w:sz="0" w:space="0" w:color="auto"/>
                <w:bottom w:val="none" w:sz="0" w:space="0" w:color="auto"/>
                <w:right w:val="none" w:sz="0" w:space="0" w:color="auto"/>
              </w:divBdr>
              <w:divsChild>
                <w:div w:id="19114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170">
      <w:bodyDiv w:val="1"/>
      <w:marLeft w:val="0"/>
      <w:marRight w:val="0"/>
      <w:marTop w:val="0"/>
      <w:marBottom w:val="0"/>
      <w:divBdr>
        <w:top w:val="none" w:sz="0" w:space="0" w:color="auto"/>
        <w:left w:val="none" w:sz="0" w:space="0" w:color="auto"/>
        <w:bottom w:val="none" w:sz="0" w:space="0" w:color="auto"/>
        <w:right w:val="none" w:sz="0" w:space="0" w:color="auto"/>
      </w:divBdr>
    </w:div>
    <w:div w:id="1970864547">
      <w:bodyDiv w:val="1"/>
      <w:marLeft w:val="0"/>
      <w:marRight w:val="0"/>
      <w:marTop w:val="0"/>
      <w:marBottom w:val="0"/>
      <w:divBdr>
        <w:top w:val="none" w:sz="0" w:space="0" w:color="auto"/>
        <w:left w:val="none" w:sz="0" w:space="0" w:color="auto"/>
        <w:bottom w:val="none" w:sz="0" w:space="0" w:color="auto"/>
        <w:right w:val="none" w:sz="0" w:space="0" w:color="auto"/>
      </w:divBdr>
    </w:div>
    <w:div w:id="2014918285">
      <w:bodyDiv w:val="1"/>
      <w:marLeft w:val="0"/>
      <w:marRight w:val="0"/>
      <w:marTop w:val="0"/>
      <w:marBottom w:val="0"/>
      <w:divBdr>
        <w:top w:val="none" w:sz="0" w:space="0" w:color="auto"/>
        <w:left w:val="none" w:sz="0" w:space="0" w:color="auto"/>
        <w:bottom w:val="none" w:sz="0" w:space="0" w:color="auto"/>
        <w:right w:val="none" w:sz="0" w:space="0" w:color="auto"/>
      </w:divBdr>
      <w:divsChild>
        <w:div w:id="1700542664">
          <w:marLeft w:val="0"/>
          <w:marRight w:val="0"/>
          <w:marTop w:val="0"/>
          <w:marBottom w:val="0"/>
          <w:divBdr>
            <w:top w:val="none" w:sz="0" w:space="0" w:color="auto"/>
            <w:left w:val="none" w:sz="0" w:space="0" w:color="auto"/>
            <w:bottom w:val="none" w:sz="0" w:space="0" w:color="auto"/>
            <w:right w:val="none" w:sz="0" w:space="0" w:color="auto"/>
          </w:divBdr>
          <w:divsChild>
            <w:div w:id="393625847">
              <w:marLeft w:val="0"/>
              <w:marRight w:val="0"/>
              <w:marTop w:val="0"/>
              <w:marBottom w:val="0"/>
              <w:divBdr>
                <w:top w:val="none" w:sz="0" w:space="0" w:color="auto"/>
                <w:left w:val="none" w:sz="0" w:space="0" w:color="auto"/>
                <w:bottom w:val="none" w:sz="0" w:space="0" w:color="auto"/>
                <w:right w:val="none" w:sz="0" w:space="0" w:color="auto"/>
              </w:divBdr>
              <w:divsChild>
                <w:div w:id="1372000962">
                  <w:marLeft w:val="0"/>
                  <w:marRight w:val="0"/>
                  <w:marTop w:val="0"/>
                  <w:marBottom w:val="0"/>
                  <w:divBdr>
                    <w:top w:val="none" w:sz="0" w:space="0" w:color="auto"/>
                    <w:left w:val="none" w:sz="0" w:space="0" w:color="auto"/>
                    <w:bottom w:val="none" w:sz="0" w:space="0" w:color="auto"/>
                    <w:right w:val="none" w:sz="0" w:space="0" w:color="auto"/>
                  </w:divBdr>
                  <w:divsChild>
                    <w:div w:id="5166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4858">
      <w:bodyDiv w:val="1"/>
      <w:marLeft w:val="0"/>
      <w:marRight w:val="0"/>
      <w:marTop w:val="0"/>
      <w:marBottom w:val="0"/>
      <w:divBdr>
        <w:top w:val="none" w:sz="0" w:space="0" w:color="auto"/>
        <w:left w:val="none" w:sz="0" w:space="0" w:color="auto"/>
        <w:bottom w:val="none" w:sz="0" w:space="0" w:color="auto"/>
        <w:right w:val="none" w:sz="0" w:space="0" w:color="auto"/>
      </w:divBdr>
      <w:divsChild>
        <w:div w:id="998927007">
          <w:marLeft w:val="0"/>
          <w:marRight w:val="0"/>
          <w:marTop w:val="0"/>
          <w:marBottom w:val="0"/>
          <w:divBdr>
            <w:top w:val="none" w:sz="0" w:space="0" w:color="auto"/>
            <w:left w:val="none" w:sz="0" w:space="0" w:color="auto"/>
            <w:bottom w:val="none" w:sz="0" w:space="0" w:color="auto"/>
            <w:right w:val="none" w:sz="0" w:space="0" w:color="auto"/>
          </w:divBdr>
          <w:divsChild>
            <w:div w:id="1521355588">
              <w:marLeft w:val="0"/>
              <w:marRight w:val="0"/>
              <w:marTop w:val="0"/>
              <w:marBottom w:val="0"/>
              <w:divBdr>
                <w:top w:val="none" w:sz="0" w:space="0" w:color="auto"/>
                <w:left w:val="none" w:sz="0" w:space="0" w:color="auto"/>
                <w:bottom w:val="none" w:sz="0" w:space="0" w:color="auto"/>
                <w:right w:val="none" w:sz="0" w:space="0" w:color="auto"/>
              </w:divBdr>
              <w:divsChild>
                <w:div w:id="2766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2980">
      <w:bodyDiv w:val="1"/>
      <w:marLeft w:val="0"/>
      <w:marRight w:val="0"/>
      <w:marTop w:val="0"/>
      <w:marBottom w:val="0"/>
      <w:divBdr>
        <w:top w:val="none" w:sz="0" w:space="0" w:color="auto"/>
        <w:left w:val="none" w:sz="0" w:space="0" w:color="auto"/>
        <w:bottom w:val="none" w:sz="0" w:space="0" w:color="auto"/>
        <w:right w:val="none" w:sz="0" w:space="0" w:color="auto"/>
      </w:divBdr>
      <w:divsChild>
        <w:div w:id="567810136">
          <w:marLeft w:val="0"/>
          <w:marRight w:val="0"/>
          <w:marTop w:val="0"/>
          <w:marBottom w:val="0"/>
          <w:divBdr>
            <w:top w:val="none" w:sz="0" w:space="0" w:color="auto"/>
            <w:left w:val="none" w:sz="0" w:space="0" w:color="auto"/>
            <w:bottom w:val="none" w:sz="0" w:space="0" w:color="auto"/>
            <w:right w:val="none" w:sz="0" w:space="0" w:color="auto"/>
          </w:divBdr>
          <w:divsChild>
            <w:div w:id="422070431">
              <w:marLeft w:val="0"/>
              <w:marRight w:val="0"/>
              <w:marTop w:val="0"/>
              <w:marBottom w:val="0"/>
              <w:divBdr>
                <w:top w:val="none" w:sz="0" w:space="0" w:color="auto"/>
                <w:left w:val="none" w:sz="0" w:space="0" w:color="auto"/>
                <w:bottom w:val="none" w:sz="0" w:space="0" w:color="auto"/>
                <w:right w:val="none" w:sz="0" w:space="0" w:color="auto"/>
              </w:divBdr>
              <w:divsChild>
                <w:div w:id="17626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4714">
      <w:bodyDiv w:val="1"/>
      <w:marLeft w:val="0"/>
      <w:marRight w:val="0"/>
      <w:marTop w:val="0"/>
      <w:marBottom w:val="0"/>
      <w:divBdr>
        <w:top w:val="none" w:sz="0" w:space="0" w:color="auto"/>
        <w:left w:val="none" w:sz="0" w:space="0" w:color="auto"/>
        <w:bottom w:val="none" w:sz="0" w:space="0" w:color="auto"/>
        <w:right w:val="none" w:sz="0" w:space="0" w:color="auto"/>
      </w:divBdr>
      <w:divsChild>
        <w:div w:id="162747868">
          <w:marLeft w:val="0"/>
          <w:marRight w:val="0"/>
          <w:marTop w:val="0"/>
          <w:marBottom w:val="0"/>
          <w:divBdr>
            <w:top w:val="none" w:sz="0" w:space="0" w:color="auto"/>
            <w:left w:val="none" w:sz="0" w:space="0" w:color="auto"/>
            <w:bottom w:val="none" w:sz="0" w:space="0" w:color="auto"/>
            <w:right w:val="none" w:sz="0" w:space="0" w:color="auto"/>
          </w:divBdr>
          <w:divsChild>
            <w:div w:id="748387350">
              <w:marLeft w:val="0"/>
              <w:marRight w:val="0"/>
              <w:marTop w:val="0"/>
              <w:marBottom w:val="0"/>
              <w:divBdr>
                <w:top w:val="none" w:sz="0" w:space="0" w:color="auto"/>
                <w:left w:val="none" w:sz="0" w:space="0" w:color="auto"/>
                <w:bottom w:val="none" w:sz="0" w:space="0" w:color="auto"/>
                <w:right w:val="none" w:sz="0" w:space="0" w:color="auto"/>
              </w:divBdr>
              <w:divsChild>
                <w:div w:id="14718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990">
      <w:bodyDiv w:val="1"/>
      <w:marLeft w:val="0"/>
      <w:marRight w:val="0"/>
      <w:marTop w:val="0"/>
      <w:marBottom w:val="0"/>
      <w:divBdr>
        <w:top w:val="none" w:sz="0" w:space="0" w:color="auto"/>
        <w:left w:val="none" w:sz="0" w:space="0" w:color="auto"/>
        <w:bottom w:val="none" w:sz="0" w:space="0" w:color="auto"/>
        <w:right w:val="none" w:sz="0" w:space="0" w:color="auto"/>
      </w:divBdr>
      <w:divsChild>
        <w:div w:id="209457493">
          <w:marLeft w:val="0"/>
          <w:marRight w:val="0"/>
          <w:marTop w:val="0"/>
          <w:marBottom w:val="0"/>
          <w:divBdr>
            <w:top w:val="none" w:sz="0" w:space="0" w:color="auto"/>
            <w:left w:val="none" w:sz="0" w:space="0" w:color="auto"/>
            <w:bottom w:val="none" w:sz="0" w:space="0" w:color="auto"/>
            <w:right w:val="none" w:sz="0" w:space="0" w:color="auto"/>
          </w:divBdr>
          <w:divsChild>
            <w:div w:id="2134783253">
              <w:marLeft w:val="0"/>
              <w:marRight w:val="0"/>
              <w:marTop w:val="0"/>
              <w:marBottom w:val="0"/>
              <w:divBdr>
                <w:top w:val="none" w:sz="0" w:space="0" w:color="auto"/>
                <w:left w:val="none" w:sz="0" w:space="0" w:color="auto"/>
                <w:bottom w:val="none" w:sz="0" w:space="0" w:color="auto"/>
                <w:right w:val="none" w:sz="0" w:space="0" w:color="auto"/>
              </w:divBdr>
              <w:divsChild>
                <w:div w:id="1665355141">
                  <w:marLeft w:val="0"/>
                  <w:marRight w:val="0"/>
                  <w:marTop w:val="0"/>
                  <w:marBottom w:val="0"/>
                  <w:divBdr>
                    <w:top w:val="none" w:sz="0" w:space="0" w:color="auto"/>
                    <w:left w:val="none" w:sz="0" w:space="0" w:color="auto"/>
                    <w:bottom w:val="none" w:sz="0" w:space="0" w:color="auto"/>
                    <w:right w:val="none" w:sz="0" w:space="0" w:color="auto"/>
                  </w:divBdr>
                  <w:divsChild>
                    <w:div w:id="9129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lva.ruiz@uas.edu.mx" TargetMode="External"/><Relationship Id="rId13" Type="http://schemas.openxmlformats.org/officeDocument/2006/relationships/hyperlink" Target="https://doi.org/10.46498/reduipb.v25i3.1509" TargetMode="External"/><Relationship Id="rId18" Type="http://schemas.openxmlformats.org/officeDocument/2006/relationships/hyperlink" Target="https://www.redalyc.org/journal/280/28073815008/28073815008.pdf" TargetMode="External"/><Relationship Id="rId26" Type="http://schemas.openxmlformats.org/officeDocument/2006/relationships/hyperlink" Target="https://doi.org/10.22201/iisue.24486167e.2019.165.59051" TargetMode="External"/><Relationship Id="rId3" Type="http://schemas.openxmlformats.org/officeDocument/2006/relationships/styles" Target="styles.xml"/><Relationship Id="rId21" Type="http://schemas.openxmlformats.org/officeDocument/2006/relationships/hyperlink" Target="https://doi.org/10.46377/dilemas.v8i.2755" TargetMode="External"/><Relationship Id="rId7" Type="http://schemas.openxmlformats.org/officeDocument/2006/relationships/endnotes" Target="endnotes.xml"/><Relationship Id="rId12" Type="http://schemas.openxmlformats.org/officeDocument/2006/relationships/hyperlink" Target="https://doi.org/10.21803/penamer.15.29.450" TargetMode="External"/><Relationship Id="rId17" Type="http://schemas.openxmlformats.org/officeDocument/2006/relationships/hyperlink" Target="https://www.scielo.org.mx/pdf/rmie/v24n80/1405-6666-rmie-24-80-173.pdf" TargetMode="External"/><Relationship Id="rId25" Type="http://schemas.openxmlformats.org/officeDocument/2006/relationships/hyperlink" Target="https://dialnet.unirioja.es/servlet/articulo?codigo=5841352" TargetMode="External"/><Relationship Id="rId2" Type="http://schemas.openxmlformats.org/officeDocument/2006/relationships/numbering" Target="numbering.xml"/><Relationship Id="rId16" Type="http://schemas.openxmlformats.org/officeDocument/2006/relationships/hyperlink" Target="https://doi.org/10.29057/icbi.v9i18.8055" TargetMode="External"/><Relationship Id="rId20" Type="http://schemas.openxmlformats.org/officeDocument/2006/relationships/hyperlink" Target="https://periodicoscientificos.ufmt.br/ojs/index.php/reamec/article/view/10842/75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6615-1109" TargetMode="External"/><Relationship Id="rId24" Type="http://schemas.openxmlformats.org/officeDocument/2006/relationships/hyperlink" Target="https://doi.org/10.46377/dilemas.v2i10.3542" TargetMode="External"/><Relationship Id="rId5" Type="http://schemas.openxmlformats.org/officeDocument/2006/relationships/webSettings" Target="webSettings.xml"/><Relationship Id="rId15" Type="http://schemas.openxmlformats.org/officeDocument/2006/relationships/hyperlink" Target="https://doi.org/10.37811/cl_rcm.v7i5.7952" TargetMode="External"/><Relationship Id="rId23" Type="http://schemas.openxmlformats.org/officeDocument/2006/relationships/hyperlink" Target="https://dx.doi.org/10.11600/rlcsnj.21.1.5332" TargetMode="External"/><Relationship Id="rId28" Type="http://schemas.openxmlformats.org/officeDocument/2006/relationships/footer" Target="footer1.xml"/><Relationship Id="rId10" Type="http://schemas.openxmlformats.org/officeDocument/2006/relationships/hyperlink" Target="https://orcid.org/0009-0009-1076-6919" TargetMode="External"/><Relationship Id="rId19" Type="http://schemas.openxmlformats.org/officeDocument/2006/relationships/hyperlink" Target="https://rus.ucf.edu.cu/index.php/rus/article/view/1425/1446" TargetMode="External"/><Relationship Id="rId4" Type="http://schemas.openxmlformats.org/officeDocument/2006/relationships/settings" Target="settings.xml"/><Relationship Id="rId9" Type="http://schemas.openxmlformats.org/officeDocument/2006/relationships/hyperlink" Target="https://orcid.org/0000-0002-9766-4801" TargetMode="External"/><Relationship Id="rId14" Type="http://schemas.openxmlformats.org/officeDocument/2006/relationships/hyperlink" Target="https://dspace.ups.edu.ec/handle/123456789/27493" TargetMode="External"/><Relationship Id="rId22" Type="http://schemas.openxmlformats.org/officeDocument/2006/relationships/hyperlink" Target="https://www.redalyc.org/articulo.oa?id=17532968002"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C182-28DE-4F8D-B81A-C3265250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2711</TotalTime>
  <Pages>24</Pages>
  <Words>8286</Words>
  <Characters>45576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Norma Alicia Santilan Castillo</cp:lastModifiedBy>
  <cp:revision>352</cp:revision>
  <dcterms:created xsi:type="dcterms:W3CDTF">2023-11-06T23:23:00Z</dcterms:created>
  <dcterms:modified xsi:type="dcterms:W3CDTF">2026-05-06T17:51:00Z</dcterms:modified>
  <cp:category/>
</cp:coreProperties>
</file>