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F75E4" w14:textId="60A0DE3A" w:rsidR="00537C3C" w:rsidRPr="001B5A39" w:rsidRDefault="001B5A39" w:rsidP="00537C3C">
      <w:pPr>
        <w:spacing w:before="40" w:after="40" w:line="360" w:lineRule="auto"/>
        <w:jc w:val="right"/>
        <w:rPr>
          <w:rFonts w:ascii="Times New Roman" w:eastAsia="Times New Roman" w:hAnsi="Times New Roman" w:cs="Times New Roman"/>
          <w:b/>
          <w:i/>
          <w:iCs/>
          <w:color w:val="000000"/>
          <w:sz w:val="24"/>
          <w:szCs w:val="24"/>
          <w:lang w:val="es-MX" w:eastAsia="es-MX"/>
        </w:rPr>
      </w:pPr>
      <w:r w:rsidRPr="001B5A39">
        <w:rPr>
          <w:rFonts w:ascii="Times New Roman" w:eastAsia="Times New Roman" w:hAnsi="Times New Roman" w:cs="Times New Roman"/>
          <w:b/>
          <w:i/>
          <w:iCs/>
          <w:color w:val="000000"/>
          <w:sz w:val="24"/>
          <w:szCs w:val="24"/>
          <w:lang w:val="es-MX" w:eastAsia="es-MX"/>
        </w:rPr>
        <w:t>https://doi.org/10.23913/ride.v16i32.2878</w:t>
      </w:r>
    </w:p>
    <w:p w14:paraId="7C77BB8C" w14:textId="30025FD6" w:rsidR="00537C3C" w:rsidRDefault="00537C3C" w:rsidP="00537C3C">
      <w:pPr>
        <w:spacing w:before="40" w:after="40" w:line="360" w:lineRule="auto"/>
        <w:jc w:val="right"/>
        <w:rPr>
          <w:rFonts w:ascii="Times New Roman" w:eastAsia="Times New Roman" w:hAnsi="Times New Roman" w:cs="Times New Roman"/>
          <w:b/>
          <w:color w:val="000000"/>
          <w:sz w:val="32"/>
          <w:szCs w:val="32"/>
          <w:lang w:val="es-MX" w:eastAsia="es-MX"/>
        </w:rPr>
      </w:pPr>
      <w:r w:rsidRPr="001B5A39">
        <w:rPr>
          <w:rFonts w:ascii="Times New Roman" w:hAnsi="Times New Roman"/>
          <w:b/>
          <w:bCs/>
          <w:i/>
          <w:iCs/>
          <w:color w:val="000000" w:themeColor="text1"/>
          <w:sz w:val="24"/>
          <w:szCs w:val="24"/>
          <w:lang w:val="es-MX"/>
        </w:rPr>
        <w:t>Artículos científicos</w:t>
      </w:r>
    </w:p>
    <w:p w14:paraId="1F689C01" w14:textId="6FAA89DC" w:rsidR="00AD2E15" w:rsidRPr="00537C3C" w:rsidRDefault="007E034A" w:rsidP="00537C3C">
      <w:pPr>
        <w:spacing w:after="0" w:line="276" w:lineRule="auto"/>
        <w:jc w:val="right"/>
        <w:rPr>
          <w:rFonts w:eastAsia="Times New Roman" w:cstheme="minorHAnsi"/>
          <w:b/>
          <w:color w:val="000000"/>
          <w:sz w:val="32"/>
          <w:szCs w:val="32"/>
          <w:lang w:val="es-MX" w:eastAsia="es-MX"/>
        </w:rPr>
      </w:pPr>
      <w:r w:rsidRPr="00537C3C">
        <w:rPr>
          <w:rFonts w:eastAsia="Times New Roman" w:cstheme="minorHAnsi"/>
          <w:b/>
          <w:color w:val="000000"/>
          <w:sz w:val="32"/>
          <w:szCs w:val="32"/>
          <w:lang w:val="es-MX" w:eastAsia="es-MX"/>
        </w:rPr>
        <w:t xml:space="preserve">Liderazgo: </w:t>
      </w:r>
      <w:r w:rsidR="001228AB" w:rsidRPr="00537C3C">
        <w:rPr>
          <w:rFonts w:eastAsia="Times New Roman" w:cstheme="minorHAnsi"/>
          <w:b/>
          <w:color w:val="000000"/>
          <w:sz w:val="32"/>
          <w:szCs w:val="32"/>
          <w:lang w:val="es-MX" w:eastAsia="es-MX"/>
        </w:rPr>
        <w:t>habilidad socioemocional como estrategia para el Desarrollo Organizacional</w:t>
      </w:r>
    </w:p>
    <w:p w14:paraId="1D4F0F66" w14:textId="77777777" w:rsidR="001228AB" w:rsidRPr="00537C3C" w:rsidRDefault="001228AB" w:rsidP="00537C3C">
      <w:pPr>
        <w:spacing w:after="0" w:line="276" w:lineRule="auto"/>
        <w:jc w:val="right"/>
        <w:rPr>
          <w:rFonts w:ascii="Times New Roman" w:eastAsia="Times New Roman" w:hAnsi="Times New Roman" w:cs="Times New Roman"/>
          <w:b/>
          <w:color w:val="000000"/>
          <w:sz w:val="24"/>
          <w:szCs w:val="24"/>
          <w:lang w:val="es-MX" w:eastAsia="es-MX"/>
        </w:rPr>
      </w:pPr>
    </w:p>
    <w:p w14:paraId="77BE0E5B" w14:textId="17BB1FC3" w:rsidR="001228AB" w:rsidRPr="00537C3C" w:rsidRDefault="001228AB" w:rsidP="00537C3C">
      <w:pPr>
        <w:spacing w:after="0" w:line="276" w:lineRule="auto"/>
        <w:jc w:val="right"/>
        <w:rPr>
          <w:rFonts w:eastAsia="Times New Roman" w:cstheme="minorHAnsi"/>
          <w:b/>
          <w:i/>
          <w:iCs/>
          <w:color w:val="000000"/>
          <w:sz w:val="28"/>
          <w:szCs w:val="28"/>
          <w:lang w:eastAsia="es-MX"/>
        </w:rPr>
      </w:pPr>
      <w:r w:rsidRPr="00537C3C">
        <w:rPr>
          <w:rFonts w:eastAsia="Times New Roman" w:cstheme="minorHAnsi"/>
          <w:b/>
          <w:i/>
          <w:iCs/>
          <w:color w:val="000000"/>
          <w:sz w:val="28"/>
          <w:szCs w:val="28"/>
          <w:lang w:eastAsia="es-MX"/>
        </w:rPr>
        <w:t>Leadership: A Socio-Emotional Skill as a Strategy for Organizational Development</w:t>
      </w:r>
    </w:p>
    <w:p w14:paraId="47EEF7F6" w14:textId="77777777" w:rsidR="00537C3C" w:rsidRPr="00537C3C" w:rsidRDefault="00537C3C" w:rsidP="00537C3C">
      <w:pPr>
        <w:spacing w:after="0" w:line="276" w:lineRule="auto"/>
        <w:jc w:val="right"/>
        <w:rPr>
          <w:rFonts w:eastAsia="Times New Roman" w:cstheme="minorHAnsi"/>
          <w:b/>
          <w:i/>
          <w:iCs/>
          <w:color w:val="000000"/>
          <w:sz w:val="24"/>
          <w:szCs w:val="24"/>
          <w:lang w:eastAsia="es-MX"/>
        </w:rPr>
      </w:pPr>
    </w:p>
    <w:p w14:paraId="0B29E55F" w14:textId="0217A851" w:rsidR="00537C3C" w:rsidRPr="00537C3C" w:rsidRDefault="00537C3C" w:rsidP="00537C3C">
      <w:pPr>
        <w:spacing w:after="0" w:line="276" w:lineRule="auto"/>
        <w:jc w:val="right"/>
        <w:rPr>
          <w:rFonts w:eastAsia="Times New Roman" w:cstheme="minorHAnsi"/>
          <w:b/>
          <w:i/>
          <w:iCs/>
          <w:color w:val="000000"/>
          <w:sz w:val="28"/>
          <w:szCs w:val="28"/>
          <w:lang w:val="es-MX" w:eastAsia="es-MX"/>
        </w:rPr>
      </w:pPr>
      <w:proofErr w:type="spellStart"/>
      <w:r w:rsidRPr="00537C3C">
        <w:rPr>
          <w:rFonts w:eastAsia="Times New Roman" w:cstheme="minorHAnsi"/>
          <w:b/>
          <w:i/>
          <w:iCs/>
          <w:color w:val="000000"/>
          <w:sz w:val="28"/>
          <w:szCs w:val="28"/>
          <w:lang w:val="es-MX" w:eastAsia="es-MX"/>
        </w:rPr>
        <w:t>Liderança</w:t>
      </w:r>
      <w:proofErr w:type="spellEnd"/>
      <w:r w:rsidRPr="00537C3C">
        <w:rPr>
          <w:rFonts w:eastAsia="Times New Roman" w:cstheme="minorHAnsi"/>
          <w:b/>
          <w:i/>
          <w:iCs/>
          <w:color w:val="000000"/>
          <w:sz w:val="28"/>
          <w:szCs w:val="28"/>
          <w:lang w:val="es-MX" w:eastAsia="es-MX"/>
        </w:rPr>
        <w:t xml:space="preserve">: </w:t>
      </w:r>
      <w:proofErr w:type="spellStart"/>
      <w:r w:rsidRPr="00537C3C">
        <w:rPr>
          <w:rFonts w:eastAsia="Times New Roman" w:cstheme="minorHAnsi"/>
          <w:b/>
          <w:i/>
          <w:iCs/>
          <w:color w:val="000000"/>
          <w:sz w:val="28"/>
          <w:szCs w:val="28"/>
          <w:lang w:val="es-MX" w:eastAsia="es-MX"/>
        </w:rPr>
        <w:t>uma</w:t>
      </w:r>
      <w:proofErr w:type="spellEnd"/>
      <w:r w:rsidRPr="00537C3C">
        <w:rPr>
          <w:rFonts w:eastAsia="Times New Roman" w:cstheme="minorHAnsi"/>
          <w:b/>
          <w:i/>
          <w:iCs/>
          <w:color w:val="000000"/>
          <w:sz w:val="28"/>
          <w:szCs w:val="28"/>
          <w:lang w:val="es-MX" w:eastAsia="es-MX"/>
        </w:rPr>
        <w:t xml:space="preserve"> </w:t>
      </w:r>
      <w:proofErr w:type="spellStart"/>
      <w:r w:rsidRPr="00537C3C">
        <w:rPr>
          <w:rFonts w:eastAsia="Times New Roman" w:cstheme="minorHAnsi"/>
          <w:b/>
          <w:i/>
          <w:iCs/>
          <w:color w:val="000000"/>
          <w:sz w:val="28"/>
          <w:szCs w:val="28"/>
          <w:lang w:val="es-MX" w:eastAsia="es-MX"/>
        </w:rPr>
        <w:t>habilidade</w:t>
      </w:r>
      <w:proofErr w:type="spellEnd"/>
      <w:r w:rsidRPr="00537C3C">
        <w:rPr>
          <w:rFonts w:eastAsia="Times New Roman" w:cstheme="minorHAnsi"/>
          <w:b/>
          <w:i/>
          <w:iCs/>
          <w:color w:val="000000"/>
          <w:sz w:val="28"/>
          <w:szCs w:val="28"/>
          <w:lang w:val="es-MX" w:eastAsia="es-MX"/>
        </w:rPr>
        <w:t xml:space="preserve"> socioemocional como </w:t>
      </w:r>
      <w:proofErr w:type="spellStart"/>
      <w:r w:rsidRPr="00537C3C">
        <w:rPr>
          <w:rFonts w:eastAsia="Times New Roman" w:cstheme="minorHAnsi"/>
          <w:b/>
          <w:i/>
          <w:iCs/>
          <w:color w:val="000000"/>
          <w:sz w:val="28"/>
          <w:szCs w:val="28"/>
          <w:lang w:val="es-MX" w:eastAsia="es-MX"/>
        </w:rPr>
        <w:t>estratégia</w:t>
      </w:r>
      <w:proofErr w:type="spellEnd"/>
      <w:r w:rsidRPr="00537C3C">
        <w:rPr>
          <w:rFonts w:eastAsia="Times New Roman" w:cstheme="minorHAnsi"/>
          <w:b/>
          <w:i/>
          <w:iCs/>
          <w:color w:val="000000"/>
          <w:sz w:val="28"/>
          <w:szCs w:val="28"/>
          <w:lang w:val="es-MX" w:eastAsia="es-MX"/>
        </w:rPr>
        <w:t xml:space="preserve"> para o </w:t>
      </w:r>
      <w:proofErr w:type="spellStart"/>
      <w:r w:rsidRPr="00537C3C">
        <w:rPr>
          <w:rFonts w:eastAsia="Times New Roman" w:cstheme="minorHAnsi"/>
          <w:b/>
          <w:i/>
          <w:iCs/>
          <w:color w:val="000000"/>
          <w:sz w:val="28"/>
          <w:szCs w:val="28"/>
          <w:lang w:val="es-MX" w:eastAsia="es-MX"/>
        </w:rPr>
        <w:t>desenvolvimento</w:t>
      </w:r>
      <w:proofErr w:type="spellEnd"/>
      <w:r w:rsidRPr="00537C3C">
        <w:rPr>
          <w:rFonts w:eastAsia="Times New Roman" w:cstheme="minorHAnsi"/>
          <w:b/>
          <w:i/>
          <w:iCs/>
          <w:color w:val="000000"/>
          <w:sz w:val="28"/>
          <w:szCs w:val="28"/>
          <w:lang w:val="es-MX" w:eastAsia="es-MX"/>
        </w:rPr>
        <w:t xml:space="preserve"> organizacional</w:t>
      </w:r>
    </w:p>
    <w:p w14:paraId="4AB7084E" w14:textId="77777777" w:rsidR="00537C3C" w:rsidRDefault="00537C3C" w:rsidP="00F305B6">
      <w:pPr>
        <w:spacing w:after="0" w:line="276" w:lineRule="auto"/>
        <w:jc w:val="right"/>
        <w:rPr>
          <w:rFonts w:ascii="Times New Roman" w:eastAsia="Times New Roman" w:hAnsi="Times New Roman" w:cs="Times New Roman"/>
          <w:b/>
          <w:bCs/>
          <w:sz w:val="24"/>
          <w:szCs w:val="24"/>
          <w:lang w:val="es-MX" w:eastAsia="es-MX"/>
        </w:rPr>
      </w:pPr>
    </w:p>
    <w:p w14:paraId="2E37290E" w14:textId="3DDFB888" w:rsidR="00AD2E15" w:rsidRPr="00537C3C" w:rsidRDefault="00AD2E15" w:rsidP="00F305B6">
      <w:pPr>
        <w:spacing w:after="0" w:line="276" w:lineRule="auto"/>
        <w:jc w:val="right"/>
        <w:rPr>
          <w:rFonts w:eastAsia="Times New Roman" w:cstheme="minorHAnsi"/>
          <w:b/>
          <w:bCs/>
          <w:sz w:val="24"/>
          <w:szCs w:val="24"/>
          <w:lang w:val="es-MX" w:eastAsia="es-MX"/>
        </w:rPr>
      </w:pPr>
      <w:r w:rsidRPr="00537C3C">
        <w:rPr>
          <w:rFonts w:eastAsia="Times New Roman" w:cstheme="minorHAnsi"/>
          <w:b/>
          <w:bCs/>
          <w:sz w:val="24"/>
          <w:szCs w:val="24"/>
          <w:lang w:val="es-MX" w:eastAsia="es-MX"/>
        </w:rPr>
        <w:t>Claudia Berra Barona</w:t>
      </w:r>
    </w:p>
    <w:p w14:paraId="152EC26C" w14:textId="77777777" w:rsidR="00AD2E15" w:rsidRPr="0055476A" w:rsidRDefault="00AD2E15" w:rsidP="00F305B6">
      <w:pPr>
        <w:spacing w:after="0" w:line="276" w:lineRule="auto"/>
        <w:jc w:val="right"/>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Universidad Autónoma de Baja California, México</w:t>
      </w:r>
    </w:p>
    <w:p w14:paraId="3DE575E3" w14:textId="77777777" w:rsidR="00AD2E15" w:rsidRPr="00537C3C" w:rsidRDefault="00AD2E15" w:rsidP="00F305B6">
      <w:pPr>
        <w:spacing w:after="0" w:line="276" w:lineRule="auto"/>
        <w:jc w:val="right"/>
        <w:rPr>
          <w:rFonts w:eastAsia="Times New Roman" w:cstheme="minorHAnsi"/>
          <w:color w:val="FF0000"/>
          <w:sz w:val="24"/>
          <w:szCs w:val="24"/>
          <w:lang w:val="es-MX" w:eastAsia="es-MX"/>
        </w:rPr>
      </w:pPr>
      <w:r w:rsidRPr="00537C3C">
        <w:rPr>
          <w:rFonts w:eastAsia="Times New Roman" w:cstheme="minorHAnsi"/>
          <w:color w:val="FF0000"/>
          <w:sz w:val="24"/>
          <w:szCs w:val="24"/>
          <w:lang w:val="es-MX" w:eastAsia="es-MX"/>
        </w:rPr>
        <w:t xml:space="preserve">claudia.berra@uabc.edu.mx </w:t>
      </w:r>
    </w:p>
    <w:p w14:paraId="26E85856" w14:textId="7D0E8196" w:rsidR="00AD2E15" w:rsidRPr="0055476A" w:rsidRDefault="00D3173F" w:rsidP="00F305B6">
      <w:pPr>
        <w:spacing w:after="0" w:line="276" w:lineRule="auto"/>
        <w:jc w:val="right"/>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https://orcid.org/0000-0002-9069-4012</w:t>
      </w:r>
    </w:p>
    <w:p w14:paraId="308E526A" w14:textId="711CC688" w:rsidR="001228AB" w:rsidRPr="0055476A" w:rsidRDefault="001228AB" w:rsidP="00F305B6">
      <w:pPr>
        <w:spacing w:after="0" w:line="276" w:lineRule="auto"/>
        <w:jc w:val="right"/>
        <w:rPr>
          <w:rFonts w:ascii="Times New Roman" w:eastAsia="Times New Roman" w:hAnsi="Times New Roman" w:cs="Times New Roman"/>
          <w:sz w:val="24"/>
          <w:szCs w:val="24"/>
          <w:lang w:val="es-MX" w:eastAsia="es-MX"/>
        </w:rPr>
      </w:pPr>
    </w:p>
    <w:p w14:paraId="22BEB743" w14:textId="77777777" w:rsidR="001228AB" w:rsidRPr="00537C3C" w:rsidRDefault="001228AB" w:rsidP="001228AB">
      <w:pPr>
        <w:spacing w:after="0" w:line="276" w:lineRule="auto"/>
        <w:jc w:val="right"/>
        <w:rPr>
          <w:rFonts w:eastAsia="Times New Roman" w:cstheme="minorHAnsi"/>
          <w:b/>
          <w:bCs/>
          <w:sz w:val="24"/>
          <w:szCs w:val="24"/>
          <w:lang w:val="es-MX" w:eastAsia="es-MX"/>
        </w:rPr>
      </w:pPr>
      <w:r w:rsidRPr="0055476A">
        <w:rPr>
          <w:rFonts w:ascii="Times New Roman" w:eastAsia="Times New Roman" w:hAnsi="Times New Roman" w:cs="Times New Roman"/>
          <w:sz w:val="24"/>
          <w:szCs w:val="24"/>
          <w:lang w:val="es-MX" w:eastAsia="es-MX"/>
        </w:rPr>
        <w:t xml:space="preserve">                 </w:t>
      </w:r>
      <w:proofErr w:type="spellStart"/>
      <w:r w:rsidRPr="00537C3C">
        <w:rPr>
          <w:rFonts w:eastAsia="Times New Roman" w:cstheme="minorHAnsi"/>
          <w:b/>
          <w:bCs/>
          <w:sz w:val="24"/>
          <w:szCs w:val="24"/>
          <w:lang w:val="es-MX" w:eastAsia="es-MX"/>
        </w:rPr>
        <w:t>Yirandy</w:t>
      </w:r>
      <w:proofErr w:type="spellEnd"/>
      <w:r w:rsidRPr="00537C3C">
        <w:rPr>
          <w:rFonts w:eastAsia="Times New Roman" w:cstheme="minorHAnsi"/>
          <w:b/>
          <w:bCs/>
          <w:sz w:val="24"/>
          <w:szCs w:val="24"/>
          <w:lang w:val="es-MX" w:eastAsia="es-MX"/>
        </w:rPr>
        <w:t xml:space="preserve"> Josué Rodríguez León</w:t>
      </w:r>
    </w:p>
    <w:p w14:paraId="098937EC" w14:textId="77777777" w:rsidR="001228AB" w:rsidRPr="0055476A" w:rsidRDefault="001228AB" w:rsidP="001228AB">
      <w:pPr>
        <w:spacing w:after="0" w:line="276" w:lineRule="auto"/>
        <w:jc w:val="right"/>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Universidad Autónoma de Baja California, México</w:t>
      </w:r>
    </w:p>
    <w:p w14:paraId="7032FD26" w14:textId="77777777" w:rsidR="001228AB" w:rsidRPr="00537C3C" w:rsidRDefault="001228AB" w:rsidP="001228AB">
      <w:pPr>
        <w:spacing w:after="0" w:line="276" w:lineRule="auto"/>
        <w:jc w:val="right"/>
        <w:rPr>
          <w:rFonts w:eastAsia="Times New Roman" w:cstheme="minorHAnsi"/>
          <w:color w:val="FF0000"/>
          <w:sz w:val="24"/>
          <w:szCs w:val="24"/>
          <w:lang w:val="es-MX" w:eastAsia="es-MX"/>
        </w:rPr>
      </w:pPr>
      <w:r w:rsidRPr="00537C3C">
        <w:rPr>
          <w:rFonts w:eastAsia="Times New Roman" w:cstheme="minorHAnsi"/>
          <w:color w:val="FF0000"/>
          <w:sz w:val="24"/>
          <w:szCs w:val="24"/>
          <w:lang w:val="es-MX" w:eastAsia="es-MX"/>
        </w:rPr>
        <w:t>yirandy.rodriguez@uabc.edu.mx</w:t>
      </w:r>
    </w:p>
    <w:p w14:paraId="77F94903" w14:textId="6F267F48" w:rsidR="001228AB" w:rsidRPr="0055476A" w:rsidRDefault="001228AB" w:rsidP="001228AB">
      <w:pPr>
        <w:spacing w:after="0" w:line="276" w:lineRule="auto"/>
        <w:jc w:val="right"/>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https://orcid.org/0000-0002-6640-5364</w:t>
      </w:r>
    </w:p>
    <w:p w14:paraId="1BDD56A2" w14:textId="77777777" w:rsidR="00537C3C" w:rsidRPr="00537C3C" w:rsidRDefault="00537C3C" w:rsidP="00537C3C">
      <w:pPr>
        <w:spacing w:after="0" w:line="360" w:lineRule="auto"/>
        <w:rPr>
          <w:rFonts w:ascii="Times New Roman" w:hAnsi="Times New Roman" w:cs="Times New Roman"/>
          <w:sz w:val="24"/>
          <w:szCs w:val="24"/>
          <w:lang w:val="es-MX"/>
        </w:rPr>
      </w:pPr>
    </w:p>
    <w:p w14:paraId="0DCF288B" w14:textId="7F9BECEE" w:rsidR="00AD2E15" w:rsidRPr="00537C3C" w:rsidRDefault="00AD2E15" w:rsidP="00537C3C">
      <w:pPr>
        <w:spacing w:after="0" w:line="360" w:lineRule="auto"/>
        <w:rPr>
          <w:rFonts w:eastAsia="Times New Roman" w:cstheme="minorHAnsi"/>
          <w:b/>
          <w:bCs/>
          <w:sz w:val="28"/>
          <w:szCs w:val="28"/>
          <w:lang w:val="es-MX" w:eastAsia="es-MX"/>
        </w:rPr>
      </w:pPr>
      <w:r w:rsidRPr="00537C3C">
        <w:rPr>
          <w:rFonts w:eastAsia="Times New Roman" w:cstheme="minorHAnsi"/>
          <w:b/>
          <w:bCs/>
          <w:sz w:val="28"/>
          <w:szCs w:val="28"/>
          <w:lang w:val="es-MX" w:eastAsia="es-MX"/>
        </w:rPr>
        <w:t>Resumen</w:t>
      </w:r>
    </w:p>
    <w:p w14:paraId="5E4CAF6F" w14:textId="77777777" w:rsidR="00D67C28" w:rsidRDefault="001228AB" w:rsidP="00537C3C">
      <w:pPr>
        <w:spacing w:after="0" w:line="360" w:lineRule="auto"/>
        <w:jc w:val="both"/>
        <w:rPr>
          <w:rFonts w:ascii="Times New Roman" w:eastAsia="Times New Roman" w:hAnsi="Times New Roman" w:cs="Times New Roman"/>
          <w:sz w:val="24"/>
          <w:szCs w:val="24"/>
          <w:lang w:val="es-MX"/>
        </w:rPr>
      </w:pPr>
      <w:r w:rsidRPr="0055476A">
        <w:rPr>
          <w:rFonts w:ascii="Times New Roman" w:eastAsia="Times New Roman" w:hAnsi="Times New Roman" w:cs="Times New Roman"/>
          <w:sz w:val="24"/>
          <w:szCs w:val="24"/>
          <w:lang w:val="es-MX"/>
        </w:rPr>
        <w:t>El liderazgo es un factor clave en el desar</w:t>
      </w:r>
      <w:r w:rsidR="00506824" w:rsidRPr="0055476A">
        <w:rPr>
          <w:rFonts w:ascii="Times New Roman" w:eastAsia="Times New Roman" w:hAnsi="Times New Roman" w:cs="Times New Roman"/>
          <w:sz w:val="24"/>
          <w:szCs w:val="24"/>
          <w:lang w:val="es-MX"/>
        </w:rPr>
        <w:t>rollo organizacional, ya que influye</w:t>
      </w:r>
      <w:r w:rsidRPr="0055476A">
        <w:rPr>
          <w:rFonts w:ascii="Times New Roman" w:eastAsia="Times New Roman" w:hAnsi="Times New Roman" w:cs="Times New Roman"/>
          <w:sz w:val="24"/>
          <w:szCs w:val="24"/>
          <w:lang w:val="es-MX"/>
        </w:rPr>
        <w:t xml:space="preserve"> directamente en la motivación, cultura y efectividad de los equipos. Este estudio tiene como objetivo investigar la relación entre las habilidades socioemocionales de</w:t>
      </w:r>
      <w:r w:rsidR="000D661F">
        <w:rPr>
          <w:rFonts w:ascii="Times New Roman" w:eastAsia="Times New Roman" w:hAnsi="Times New Roman" w:cs="Times New Roman"/>
          <w:sz w:val="24"/>
          <w:szCs w:val="24"/>
          <w:lang w:val="es-MX"/>
        </w:rPr>
        <w:t>l</w:t>
      </w:r>
      <w:r w:rsidRPr="0055476A">
        <w:rPr>
          <w:rFonts w:ascii="Times New Roman" w:eastAsia="Times New Roman" w:hAnsi="Times New Roman" w:cs="Times New Roman"/>
          <w:sz w:val="24"/>
          <w:szCs w:val="24"/>
          <w:lang w:val="es-MX"/>
        </w:rPr>
        <w:t xml:space="preserve"> liderazgo y el desarrollo organizacional. La hipótesis central plantea que un mayor desarrollo de dichas habilidades incrementa el nivel de liderazgo, lo que a su vez mejora el desarrollo organizacional. Para probar esta hipótesis, se llevó a cabo un estudio cuantitativo, descriptivo y correlacional utilizando el Análisis Factorial Exploratorio (AFE)</w:t>
      </w:r>
      <w:r w:rsidR="005A315F">
        <w:rPr>
          <w:rFonts w:ascii="Times New Roman" w:eastAsia="Times New Roman" w:hAnsi="Times New Roman" w:cs="Times New Roman"/>
          <w:sz w:val="24"/>
          <w:szCs w:val="24"/>
          <w:lang w:val="es-MX"/>
        </w:rPr>
        <w:t xml:space="preserve"> para identificación de factores</w:t>
      </w:r>
      <w:r w:rsidRPr="0055476A">
        <w:rPr>
          <w:rFonts w:ascii="Times New Roman" w:eastAsia="Times New Roman" w:hAnsi="Times New Roman" w:cs="Times New Roman"/>
          <w:sz w:val="24"/>
          <w:szCs w:val="24"/>
          <w:lang w:val="es-MX"/>
        </w:rPr>
        <w:t>, con una muestra de colaboradores de microempresas de</w:t>
      </w:r>
      <w:r w:rsidR="000D661F">
        <w:rPr>
          <w:rFonts w:ascii="Times New Roman" w:eastAsia="Times New Roman" w:hAnsi="Times New Roman" w:cs="Times New Roman"/>
          <w:sz w:val="24"/>
          <w:szCs w:val="24"/>
          <w:lang w:val="es-MX"/>
        </w:rPr>
        <w:t xml:space="preserve"> la ciudad de Tijuana, México. </w:t>
      </w:r>
    </w:p>
    <w:p w14:paraId="0EC50F39" w14:textId="38E5ADE3" w:rsidR="00D67C28" w:rsidRDefault="001228AB" w:rsidP="00537C3C">
      <w:pPr>
        <w:spacing w:after="0" w:line="360" w:lineRule="auto"/>
        <w:jc w:val="both"/>
        <w:rPr>
          <w:rFonts w:ascii="Times New Roman" w:eastAsia="Times New Roman" w:hAnsi="Times New Roman" w:cs="Times New Roman"/>
          <w:sz w:val="24"/>
          <w:szCs w:val="24"/>
          <w:lang w:val="es-MX"/>
        </w:rPr>
      </w:pPr>
      <w:r w:rsidRPr="0055476A">
        <w:rPr>
          <w:rFonts w:ascii="Times New Roman" w:eastAsia="Times New Roman" w:hAnsi="Times New Roman" w:cs="Times New Roman"/>
          <w:sz w:val="24"/>
          <w:szCs w:val="24"/>
          <w:lang w:val="es-MX"/>
        </w:rPr>
        <w:t xml:space="preserve">Los resultados confirman que el liderazgo tiene un impacto significativo en el desarrollo organizacional, </w:t>
      </w:r>
      <w:r w:rsidR="005A315F">
        <w:rPr>
          <w:rFonts w:ascii="Times New Roman" w:eastAsia="Times New Roman" w:hAnsi="Times New Roman" w:cs="Times New Roman"/>
          <w:sz w:val="24"/>
          <w:szCs w:val="24"/>
          <w:lang w:val="es-MX"/>
        </w:rPr>
        <w:t>con una validación estructural</w:t>
      </w:r>
      <w:r w:rsidRPr="0055476A">
        <w:rPr>
          <w:rFonts w:ascii="Times New Roman" w:eastAsia="Times New Roman" w:hAnsi="Times New Roman" w:cs="Times New Roman"/>
          <w:sz w:val="24"/>
          <w:szCs w:val="24"/>
          <w:lang w:val="es-MX"/>
        </w:rPr>
        <w:t xml:space="preserve"> a través de un Modelo de Ecuaciones Estructurales, que indica correlaciones relevantes entre las variables. Los hallazgos sugieren que la inversión en la formación continua de líderes, enfocada en habilidades interpersonales </w:t>
      </w:r>
      <w:r w:rsidRPr="0055476A">
        <w:rPr>
          <w:rFonts w:ascii="Times New Roman" w:eastAsia="Times New Roman" w:hAnsi="Times New Roman" w:cs="Times New Roman"/>
          <w:sz w:val="24"/>
          <w:szCs w:val="24"/>
          <w:lang w:val="es-MX"/>
        </w:rPr>
        <w:lastRenderedPageBreak/>
        <w:t xml:space="preserve">como la empatía, la comunicación y la gestión </w:t>
      </w:r>
      <w:r w:rsidR="005A315F">
        <w:rPr>
          <w:rFonts w:ascii="Times New Roman" w:eastAsia="Times New Roman" w:hAnsi="Times New Roman" w:cs="Times New Roman"/>
          <w:sz w:val="24"/>
          <w:szCs w:val="24"/>
          <w:lang w:val="es-MX"/>
        </w:rPr>
        <w:t xml:space="preserve">de conflictos, contribuye significativamente </w:t>
      </w:r>
      <w:r w:rsidRPr="0055476A">
        <w:rPr>
          <w:rFonts w:ascii="Times New Roman" w:eastAsia="Times New Roman" w:hAnsi="Times New Roman" w:cs="Times New Roman"/>
          <w:sz w:val="24"/>
          <w:szCs w:val="24"/>
          <w:lang w:val="es-MX"/>
        </w:rPr>
        <w:t>para mejorar el rendimiento y desarrollo organizacional.</w:t>
      </w:r>
    </w:p>
    <w:p w14:paraId="06DF3AFD" w14:textId="77777777" w:rsidR="00D67C28" w:rsidRDefault="001228AB" w:rsidP="00537C3C">
      <w:pPr>
        <w:spacing w:after="0" w:line="360" w:lineRule="auto"/>
        <w:jc w:val="both"/>
        <w:rPr>
          <w:rFonts w:ascii="Times New Roman" w:eastAsia="Times New Roman" w:hAnsi="Times New Roman" w:cs="Times New Roman"/>
          <w:sz w:val="24"/>
          <w:szCs w:val="24"/>
          <w:lang w:val="es-MX"/>
        </w:rPr>
      </w:pPr>
      <w:r w:rsidRPr="0055476A">
        <w:rPr>
          <w:rFonts w:ascii="Times New Roman" w:eastAsia="Times New Roman" w:hAnsi="Times New Roman" w:cs="Times New Roman"/>
          <w:sz w:val="24"/>
          <w:szCs w:val="24"/>
          <w:lang w:val="es-MX"/>
        </w:rPr>
        <w:t>Además, se destaca la importancia de una cultura de retroalimentación continua que permita a los líderes adaptar su estilo de gestión a las necesid</w:t>
      </w:r>
      <w:r w:rsidR="00D67C28">
        <w:rPr>
          <w:rFonts w:ascii="Times New Roman" w:eastAsia="Times New Roman" w:hAnsi="Times New Roman" w:cs="Times New Roman"/>
          <w:sz w:val="24"/>
          <w:szCs w:val="24"/>
          <w:lang w:val="es-MX"/>
        </w:rPr>
        <w:t>ades cambiantes de sus equipos.</w:t>
      </w:r>
    </w:p>
    <w:p w14:paraId="103F7924" w14:textId="00137E41" w:rsidR="00AD2E15" w:rsidRPr="0055476A" w:rsidRDefault="001228AB" w:rsidP="00537C3C">
      <w:pPr>
        <w:spacing w:after="0" w:line="360" w:lineRule="auto"/>
        <w:jc w:val="both"/>
        <w:rPr>
          <w:rFonts w:ascii="Times New Roman" w:eastAsia="Times New Roman" w:hAnsi="Times New Roman" w:cs="Times New Roman"/>
          <w:sz w:val="24"/>
          <w:szCs w:val="24"/>
          <w:lang w:val="es-MX"/>
        </w:rPr>
      </w:pPr>
      <w:r w:rsidRPr="0055476A">
        <w:rPr>
          <w:rFonts w:ascii="Times New Roman" w:eastAsia="Times New Roman" w:hAnsi="Times New Roman" w:cs="Times New Roman"/>
          <w:sz w:val="24"/>
          <w:szCs w:val="24"/>
          <w:lang w:val="es-MX"/>
        </w:rPr>
        <w:t>En conclusión, las organizaciones con líderes efectivos muestran un mejor desempeño, menor rotación de personal y ma</w:t>
      </w:r>
      <w:r w:rsidR="00B124CA">
        <w:rPr>
          <w:rFonts w:ascii="Times New Roman" w:eastAsia="Times New Roman" w:hAnsi="Times New Roman" w:cs="Times New Roman"/>
          <w:sz w:val="24"/>
          <w:szCs w:val="24"/>
          <w:lang w:val="es-MX"/>
        </w:rPr>
        <w:t>yor compromiso de los empleados, lo cual refuerza la hipótesis planteada.</w:t>
      </w:r>
    </w:p>
    <w:p w14:paraId="07445D2E" w14:textId="66E11E14" w:rsidR="00AD2E15" w:rsidRPr="0055476A" w:rsidRDefault="00B124CA" w:rsidP="00F305B6">
      <w:pPr>
        <w:spacing w:after="0" w:line="360" w:lineRule="auto"/>
        <w:jc w:val="both"/>
        <w:rPr>
          <w:rFonts w:ascii="Times New Roman" w:eastAsia="Times New Roman" w:hAnsi="Times New Roman" w:cs="Times New Roman"/>
          <w:sz w:val="24"/>
          <w:szCs w:val="24"/>
          <w:lang w:val="es-MX" w:eastAsia="es-MX"/>
        </w:rPr>
      </w:pPr>
      <w:r w:rsidRPr="00537C3C">
        <w:rPr>
          <w:rFonts w:eastAsia="Times New Roman" w:cstheme="minorHAnsi"/>
          <w:b/>
          <w:bCs/>
          <w:sz w:val="28"/>
          <w:szCs w:val="28"/>
          <w:lang w:val="es-MX" w:eastAsia="es-MX"/>
        </w:rPr>
        <w:t>Palabras clave:</w:t>
      </w:r>
      <w:r>
        <w:rPr>
          <w:rFonts w:ascii="Times New Roman" w:eastAsia="Times New Roman" w:hAnsi="Times New Roman" w:cs="Times New Roman"/>
          <w:b/>
          <w:bCs/>
          <w:sz w:val="28"/>
          <w:szCs w:val="28"/>
          <w:lang w:val="es-MX" w:eastAsia="es-MX"/>
        </w:rPr>
        <w:t xml:space="preserve"> </w:t>
      </w:r>
      <w:r w:rsidR="001228AB" w:rsidRPr="0055476A">
        <w:rPr>
          <w:rFonts w:ascii="Times New Roman" w:eastAsia="Times New Roman" w:hAnsi="Times New Roman" w:cs="Times New Roman"/>
          <w:sz w:val="24"/>
          <w:szCs w:val="24"/>
          <w:lang w:val="es-MX" w:eastAsia="es-MX"/>
        </w:rPr>
        <w:t>desarrollo organizacional, habilidades socioemocionales, liderazgo</w:t>
      </w:r>
      <w:r>
        <w:rPr>
          <w:rFonts w:ascii="Times New Roman" w:eastAsia="Times New Roman" w:hAnsi="Times New Roman" w:cs="Times New Roman"/>
          <w:sz w:val="24"/>
          <w:szCs w:val="24"/>
          <w:lang w:val="es-MX" w:eastAsia="es-MX"/>
        </w:rPr>
        <w:t xml:space="preserve"> organizacional</w:t>
      </w:r>
      <w:r w:rsidR="001228AB" w:rsidRPr="0055476A">
        <w:rPr>
          <w:rFonts w:ascii="Times New Roman" w:eastAsia="Times New Roman" w:hAnsi="Times New Roman" w:cs="Times New Roman"/>
          <w:sz w:val="24"/>
          <w:szCs w:val="24"/>
          <w:lang w:val="es-MX" w:eastAsia="es-MX"/>
        </w:rPr>
        <w:t>.</w:t>
      </w:r>
    </w:p>
    <w:p w14:paraId="10280B49" w14:textId="77777777" w:rsidR="00537C3C" w:rsidRPr="00537C3C" w:rsidRDefault="00537C3C" w:rsidP="00537C3C">
      <w:pPr>
        <w:spacing w:after="0" w:line="360" w:lineRule="auto"/>
        <w:rPr>
          <w:rFonts w:eastAsia="Times New Roman" w:cstheme="minorHAnsi"/>
          <w:b/>
          <w:bCs/>
          <w:sz w:val="24"/>
          <w:szCs w:val="24"/>
          <w:lang w:val="es-MX" w:eastAsia="es-MX"/>
        </w:rPr>
      </w:pPr>
      <w:bookmarkStart w:id="0" w:name="_heading=h.jzgv4lja2ttp" w:colFirst="0" w:colLast="0"/>
      <w:bookmarkEnd w:id="0"/>
    </w:p>
    <w:p w14:paraId="64B7739E" w14:textId="581747BD" w:rsidR="00AD2E15" w:rsidRPr="001B5A39" w:rsidRDefault="00AD2E15" w:rsidP="00537C3C">
      <w:pPr>
        <w:spacing w:after="0" w:line="360" w:lineRule="auto"/>
        <w:rPr>
          <w:rFonts w:eastAsia="Times New Roman" w:cstheme="minorHAnsi"/>
          <w:b/>
          <w:bCs/>
          <w:sz w:val="28"/>
          <w:szCs w:val="28"/>
          <w:lang w:eastAsia="es-MX"/>
        </w:rPr>
      </w:pPr>
      <w:r w:rsidRPr="001B5A39">
        <w:rPr>
          <w:rFonts w:eastAsia="Times New Roman" w:cstheme="minorHAnsi"/>
          <w:b/>
          <w:bCs/>
          <w:sz w:val="28"/>
          <w:szCs w:val="28"/>
          <w:lang w:eastAsia="es-MX"/>
        </w:rPr>
        <w:t>Abstract</w:t>
      </w:r>
    </w:p>
    <w:p w14:paraId="2B903C1D" w14:textId="77777777" w:rsidR="00D67C28" w:rsidRDefault="0033416A" w:rsidP="00537C3C">
      <w:pPr>
        <w:spacing w:after="0" w:line="360" w:lineRule="auto"/>
        <w:jc w:val="both"/>
        <w:rPr>
          <w:rFonts w:ascii="Times New Roman" w:eastAsia="Times New Roman" w:hAnsi="Times New Roman" w:cs="Times New Roman"/>
          <w:sz w:val="24"/>
          <w:szCs w:val="24"/>
          <w:lang w:eastAsia="es-MX"/>
        </w:rPr>
      </w:pPr>
      <w:r w:rsidRPr="0033416A">
        <w:rPr>
          <w:rFonts w:ascii="Times New Roman" w:eastAsia="Times New Roman" w:hAnsi="Times New Roman" w:cs="Times New Roman"/>
          <w:sz w:val="24"/>
          <w:szCs w:val="24"/>
          <w:lang w:eastAsia="es-MX"/>
        </w:rPr>
        <w:t xml:space="preserve">Leadership is a key factor in organizational development, as it directly influences team motivation, culture, and effectiveness. This study aims to investigate the relationship between socioemotional leadership skills and organizational development. The central hypothesis posits that greater development of these skills increases the level of leadership, which in turn improves organizational development. To test this hypothesis, a quantitative, descriptive, and correlational study was conducted using Exploratory Factor Analysis (EFA) for factor identification, with a sample of employees from microenterprises in Tijuana, Mexico. The results confirm that leadership has a significant impact on organizational development, with structural validation through a Structural Equation Model, which indicates relevant correlations between the variables. </w:t>
      </w:r>
    </w:p>
    <w:p w14:paraId="13E29E77" w14:textId="77777777" w:rsidR="00D67C28" w:rsidRDefault="0033416A" w:rsidP="00537C3C">
      <w:pPr>
        <w:spacing w:after="0" w:line="360" w:lineRule="auto"/>
        <w:jc w:val="both"/>
        <w:rPr>
          <w:rFonts w:ascii="Times New Roman" w:eastAsia="Times New Roman" w:hAnsi="Times New Roman" w:cs="Times New Roman"/>
          <w:sz w:val="24"/>
          <w:szCs w:val="24"/>
          <w:lang w:eastAsia="es-MX"/>
        </w:rPr>
      </w:pPr>
      <w:r w:rsidRPr="0033416A">
        <w:rPr>
          <w:rFonts w:ascii="Times New Roman" w:eastAsia="Times New Roman" w:hAnsi="Times New Roman" w:cs="Times New Roman"/>
          <w:sz w:val="24"/>
          <w:szCs w:val="24"/>
          <w:lang w:eastAsia="es-MX"/>
        </w:rPr>
        <w:t>The findings suggest that investment in ongoing leadership training, focused on interpersonal skills such as empathy, communication, and conflict management, significantly contributes to improving organizational performance and development. Furthermore, the importance of a culture of continuous feedback is highlighted, enabling leaders to adapt their management style to the evolving needs of their teams.</w:t>
      </w:r>
    </w:p>
    <w:p w14:paraId="4C977AD9" w14:textId="6E3C219E" w:rsidR="0033416A" w:rsidRDefault="0033416A" w:rsidP="00537C3C">
      <w:pPr>
        <w:spacing w:after="0" w:line="360" w:lineRule="auto"/>
        <w:jc w:val="both"/>
        <w:rPr>
          <w:rFonts w:ascii="Times New Roman" w:eastAsia="Times New Roman" w:hAnsi="Times New Roman" w:cs="Times New Roman"/>
          <w:sz w:val="24"/>
          <w:szCs w:val="24"/>
          <w:lang w:eastAsia="es-MX"/>
        </w:rPr>
      </w:pPr>
      <w:r w:rsidRPr="0033416A">
        <w:rPr>
          <w:rFonts w:ascii="Times New Roman" w:eastAsia="Times New Roman" w:hAnsi="Times New Roman" w:cs="Times New Roman"/>
          <w:sz w:val="24"/>
          <w:szCs w:val="24"/>
          <w:lang w:eastAsia="es-MX"/>
        </w:rPr>
        <w:t>In conclusion, organizations with effective leaders demonstrate better performance, lower staff turnover, and greater employee engagement, thus reinforcing the hypothesis.</w:t>
      </w:r>
    </w:p>
    <w:p w14:paraId="697A4445" w14:textId="06F88538" w:rsidR="0033416A" w:rsidRDefault="00EF1CD6" w:rsidP="0033416A">
      <w:pPr>
        <w:spacing w:after="0" w:line="360" w:lineRule="auto"/>
        <w:jc w:val="both"/>
        <w:rPr>
          <w:rFonts w:ascii="Times New Roman" w:eastAsia="Times New Roman" w:hAnsi="Times New Roman" w:cs="Times New Roman"/>
          <w:sz w:val="24"/>
          <w:szCs w:val="24"/>
          <w:lang w:eastAsia="es-MX"/>
        </w:rPr>
      </w:pPr>
      <w:r w:rsidRPr="001B5A39">
        <w:rPr>
          <w:rFonts w:eastAsia="Times New Roman" w:cstheme="minorHAnsi"/>
          <w:b/>
          <w:bCs/>
          <w:sz w:val="28"/>
          <w:szCs w:val="28"/>
          <w:lang w:eastAsia="es-MX"/>
        </w:rPr>
        <w:t>Keywords:</w:t>
      </w:r>
      <w:r w:rsidR="001228AB" w:rsidRPr="0055476A">
        <w:rPr>
          <w:rFonts w:ascii="Times New Roman" w:eastAsia="Times New Roman" w:hAnsi="Times New Roman" w:cs="Times New Roman"/>
          <w:sz w:val="24"/>
          <w:szCs w:val="24"/>
          <w:lang w:eastAsia="es-MX"/>
        </w:rPr>
        <w:t xml:space="preserve"> </w:t>
      </w:r>
      <w:r w:rsidR="0033416A" w:rsidRPr="0033416A">
        <w:rPr>
          <w:rFonts w:ascii="Times New Roman" w:eastAsia="Times New Roman" w:hAnsi="Times New Roman" w:cs="Times New Roman"/>
          <w:sz w:val="24"/>
          <w:szCs w:val="24"/>
          <w:lang w:eastAsia="es-MX"/>
        </w:rPr>
        <w:t>or</w:t>
      </w:r>
      <w:r w:rsidR="00033AF4">
        <w:rPr>
          <w:rFonts w:ascii="Times New Roman" w:eastAsia="Times New Roman" w:hAnsi="Times New Roman" w:cs="Times New Roman"/>
          <w:sz w:val="24"/>
          <w:szCs w:val="24"/>
          <w:lang w:eastAsia="es-MX"/>
        </w:rPr>
        <w:t>ganizational development, socio</w:t>
      </w:r>
      <w:r w:rsidR="0033416A" w:rsidRPr="0033416A">
        <w:rPr>
          <w:rFonts w:ascii="Times New Roman" w:eastAsia="Times New Roman" w:hAnsi="Times New Roman" w:cs="Times New Roman"/>
          <w:sz w:val="24"/>
          <w:szCs w:val="24"/>
          <w:lang w:eastAsia="es-MX"/>
        </w:rPr>
        <w:t>emotional skills, organizational leadership.</w:t>
      </w:r>
    </w:p>
    <w:p w14:paraId="6B6AD77B" w14:textId="77777777" w:rsidR="00537C3C" w:rsidRDefault="00537C3C" w:rsidP="0033416A">
      <w:pPr>
        <w:spacing w:after="0" w:line="360" w:lineRule="auto"/>
        <w:jc w:val="both"/>
        <w:rPr>
          <w:rFonts w:ascii="Times New Roman" w:eastAsia="Times New Roman" w:hAnsi="Times New Roman" w:cs="Times New Roman"/>
          <w:sz w:val="24"/>
          <w:szCs w:val="24"/>
          <w:lang w:eastAsia="es-MX"/>
        </w:rPr>
      </w:pPr>
    </w:p>
    <w:p w14:paraId="20898D27" w14:textId="77777777" w:rsidR="00537C3C" w:rsidRDefault="00537C3C" w:rsidP="0033416A">
      <w:pPr>
        <w:spacing w:after="0" w:line="360" w:lineRule="auto"/>
        <w:jc w:val="both"/>
        <w:rPr>
          <w:rFonts w:ascii="Times New Roman" w:eastAsia="Times New Roman" w:hAnsi="Times New Roman" w:cs="Times New Roman"/>
          <w:sz w:val="24"/>
          <w:szCs w:val="24"/>
          <w:lang w:eastAsia="es-MX"/>
        </w:rPr>
      </w:pPr>
    </w:p>
    <w:p w14:paraId="7F3D9B3E" w14:textId="77777777" w:rsidR="00537C3C" w:rsidRDefault="00537C3C" w:rsidP="0033416A">
      <w:pPr>
        <w:spacing w:after="0" w:line="360" w:lineRule="auto"/>
        <w:jc w:val="both"/>
        <w:rPr>
          <w:rFonts w:ascii="Times New Roman" w:eastAsia="Times New Roman" w:hAnsi="Times New Roman" w:cs="Times New Roman"/>
          <w:sz w:val="24"/>
          <w:szCs w:val="24"/>
          <w:lang w:eastAsia="es-MX"/>
        </w:rPr>
      </w:pPr>
    </w:p>
    <w:p w14:paraId="3F04ACCD" w14:textId="68FCAF8B" w:rsidR="00537C3C" w:rsidRPr="00537C3C" w:rsidRDefault="00537C3C" w:rsidP="0033416A">
      <w:pPr>
        <w:spacing w:after="0" w:line="360" w:lineRule="auto"/>
        <w:jc w:val="both"/>
        <w:rPr>
          <w:rFonts w:eastAsia="Times New Roman" w:cstheme="minorHAnsi"/>
          <w:b/>
          <w:bCs/>
          <w:sz w:val="28"/>
          <w:szCs w:val="28"/>
          <w:lang w:val="es-MX" w:eastAsia="es-MX"/>
        </w:rPr>
      </w:pPr>
      <w:r w:rsidRPr="00537C3C">
        <w:rPr>
          <w:rFonts w:eastAsia="Times New Roman" w:cstheme="minorHAnsi"/>
          <w:b/>
          <w:bCs/>
          <w:sz w:val="28"/>
          <w:szCs w:val="28"/>
          <w:lang w:val="es-MX" w:eastAsia="es-MX"/>
        </w:rPr>
        <w:lastRenderedPageBreak/>
        <w:t>Resumo</w:t>
      </w:r>
    </w:p>
    <w:p w14:paraId="0D01F306" w14:textId="1A53285C" w:rsidR="00537C3C" w:rsidRPr="00537C3C" w:rsidRDefault="00537C3C" w:rsidP="00537C3C">
      <w:pPr>
        <w:spacing w:after="0" w:line="360" w:lineRule="auto"/>
        <w:jc w:val="both"/>
        <w:rPr>
          <w:rFonts w:ascii="Times New Roman" w:eastAsia="Times New Roman" w:hAnsi="Times New Roman" w:cs="Times New Roman"/>
          <w:sz w:val="24"/>
          <w:szCs w:val="24"/>
          <w:lang w:val="es-MX" w:eastAsia="es-MX"/>
        </w:rPr>
      </w:pPr>
      <w:r w:rsidRPr="00537C3C">
        <w:rPr>
          <w:rFonts w:ascii="Times New Roman" w:eastAsia="Times New Roman" w:hAnsi="Times New Roman" w:cs="Times New Roman"/>
          <w:sz w:val="24"/>
          <w:szCs w:val="24"/>
          <w:lang w:val="es-MX" w:eastAsia="es-MX"/>
        </w:rPr>
        <w:t xml:space="preserve">A </w:t>
      </w:r>
      <w:proofErr w:type="spellStart"/>
      <w:r w:rsidRPr="00537C3C">
        <w:rPr>
          <w:rFonts w:ascii="Times New Roman" w:eastAsia="Times New Roman" w:hAnsi="Times New Roman" w:cs="Times New Roman"/>
          <w:sz w:val="24"/>
          <w:szCs w:val="24"/>
          <w:lang w:val="es-MX" w:eastAsia="es-MX"/>
        </w:rPr>
        <w:t>liderança</w:t>
      </w:r>
      <w:proofErr w:type="spellEnd"/>
      <w:r w:rsidRPr="00537C3C">
        <w:rPr>
          <w:rFonts w:ascii="Times New Roman" w:eastAsia="Times New Roman" w:hAnsi="Times New Roman" w:cs="Times New Roman"/>
          <w:sz w:val="24"/>
          <w:szCs w:val="24"/>
          <w:lang w:val="es-MX" w:eastAsia="es-MX"/>
        </w:rPr>
        <w:t xml:space="preserve"> é </w:t>
      </w:r>
      <w:proofErr w:type="spellStart"/>
      <w:r w:rsidRPr="00537C3C">
        <w:rPr>
          <w:rFonts w:ascii="Times New Roman" w:eastAsia="Times New Roman" w:hAnsi="Times New Roman" w:cs="Times New Roman"/>
          <w:sz w:val="24"/>
          <w:szCs w:val="24"/>
          <w:lang w:val="es-MX" w:eastAsia="es-MX"/>
        </w:rPr>
        <w:t>um</w:t>
      </w:r>
      <w:proofErr w:type="spellEnd"/>
      <w:r w:rsidRPr="00537C3C">
        <w:rPr>
          <w:rFonts w:ascii="Times New Roman" w:eastAsia="Times New Roman" w:hAnsi="Times New Roman" w:cs="Times New Roman"/>
          <w:sz w:val="24"/>
          <w:szCs w:val="24"/>
          <w:lang w:val="es-MX" w:eastAsia="es-MX"/>
        </w:rPr>
        <w:t xml:space="preserve"> fator-chave no </w:t>
      </w:r>
      <w:proofErr w:type="spellStart"/>
      <w:r w:rsidRPr="00537C3C">
        <w:rPr>
          <w:rFonts w:ascii="Times New Roman" w:eastAsia="Times New Roman" w:hAnsi="Times New Roman" w:cs="Times New Roman"/>
          <w:sz w:val="24"/>
          <w:szCs w:val="24"/>
          <w:lang w:val="es-MX" w:eastAsia="es-MX"/>
        </w:rPr>
        <w:t>desenvolvimento</w:t>
      </w:r>
      <w:proofErr w:type="spellEnd"/>
      <w:r w:rsidRPr="00537C3C">
        <w:rPr>
          <w:rFonts w:ascii="Times New Roman" w:eastAsia="Times New Roman" w:hAnsi="Times New Roman" w:cs="Times New Roman"/>
          <w:sz w:val="24"/>
          <w:szCs w:val="24"/>
          <w:lang w:val="es-MX" w:eastAsia="es-MX"/>
        </w:rPr>
        <w:t xml:space="preserve"> organizacional, </w:t>
      </w:r>
      <w:proofErr w:type="spellStart"/>
      <w:r w:rsidRPr="00537C3C">
        <w:rPr>
          <w:rFonts w:ascii="Times New Roman" w:eastAsia="Times New Roman" w:hAnsi="Times New Roman" w:cs="Times New Roman"/>
          <w:sz w:val="24"/>
          <w:szCs w:val="24"/>
          <w:lang w:val="es-MX" w:eastAsia="es-MX"/>
        </w:rPr>
        <w:t>pois</w:t>
      </w:r>
      <w:proofErr w:type="spellEnd"/>
      <w:r w:rsidRPr="00537C3C">
        <w:rPr>
          <w:rFonts w:ascii="Times New Roman" w:eastAsia="Times New Roman" w:hAnsi="Times New Roman" w:cs="Times New Roman"/>
          <w:sz w:val="24"/>
          <w:szCs w:val="24"/>
          <w:lang w:val="es-MX" w:eastAsia="es-MX"/>
        </w:rPr>
        <w:t xml:space="preserve"> influencia </w:t>
      </w:r>
      <w:proofErr w:type="spellStart"/>
      <w:r w:rsidRPr="00537C3C">
        <w:rPr>
          <w:rFonts w:ascii="Times New Roman" w:eastAsia="Times New Roman" w:hAnsi="Times New Roman" w:cs="Times New Roman"/>
          <w:sz w:val="24"/>
          <w:szCs w:val="24"/>
          <w:lang w:val="es-MX" w:eastAsia="es-MX"/>
        </w:rPr>
        <w:t>diretamente</w:t>
      </w:r>
      <w:proofErr w:type="spellEnd"/>
      <w:r w:rsidRPr="00537C3C">
        <w:rPr>
          <w:rFonts w:ascii="Times New Roman" w:eastAsia="Times New Roman" w:hAnsi="Times New Roman" w:cs="Times New Roman"/>
          <w:sz w:val="24"/>
          <w:szCs w:val="24"/>
          <w:lang w:val="es-MX" w:eastAsia="es-MX"/>
        </w:rPr>
        <w:t xml:space="preserve"> a </w:t>
      </w:r>
      <w:proofErr w:type="spellStart"/>
      <w:r w:rsidRPr="00537C3C">
        <w:rPr>
          <w:rFonts w:ascii="Times New Roman" w:eastAsia="Times New Roman" w:hAnsi="Times New Roman" w:cs="Times New Roman"/>
          <w:sz w:val="24"/>
          <w:szCs w:val="24"/>
          <w:lang w:val="es-MX" w:eastAsia="es-MX"/>
        </w:rPr>
        <w:t>motivação</w:t>
      </w:r>
      <w:proofErr w:type="spellEnd"/>
      <w:r w:rsidRPr="00537C3C">
        <w:rPr>
          <w:rFonts w:ascii="Times New Roman" w:eastAsia="Times New Roman" w:hAnsi="Times New Roman" w:cs="Times New Roman"/>
          <w:sz w:val="24"/>
          <w:szCs w:val="24"/>
          <w:lang w:val="es-MX" w:eastAsia="es-MX"/>
        </w:rPr>
        <w:t xml:space="preserve">, a cultura e a </w:t>
      </w:r>
      <w:proofErr w:type="spellStart"/>
      <w:r w:rsidRPr="00537C3C">
        <w:rPr>
          <w:rFonts w:ascii="Times New Roman" w:eastAsia="Times New Roman" w:hAnsi="Times New Roman" w:cs="Times New Roman"/>
          <w:sz w:val="24"/>
          <w:szCs w:val="24"/>
          <w:lang w:val="es-MX" w:eastAsia="es-MX"/>
        </w:rPr>
        <w:t>eficácia</w:t>
      </w:r>
      <w:proofErr w:type="spellEnd"/>
      <w:r w:rsidRPr="00537C3C">
        <w:rPr>
          <w:rFonts w:ascii="Times New Roman" w:eastAsia="Times New Roman" w:hAnsi="Times New Roman" w:cs="Times New Roman"/>
          <w:sz w:val="24"/>
          <w:szCs w:val="24"/>
          <w:lang w:val="es-MX" w:eastAsia="es-MX"/>
        </w:rPr>
        <w:t xml:space="preserve"> da equipe. Este </w:t>
      </w:r>
      <w:proofErr w:type="spellStart"/>
      <w:r w:rsidRPr="00537C3C">
        <w:rPr>
          <w:rFonts w:ascii="Times New Roman" w:eastAsia="Times New Roman" w:hAnsi="Times New Roman" w:cs="Times New Roman"/>
          <w:sz w:val="24"/>
          <w:szCs w:val="24"/>
          <w:lang w:val="es-MX" w:eastAsia="es-MX"/>
        </w:rPr>
        <w:t>estudo</w:t>
      </w:r>
      <w:proofErr w:type="spellEnd"/>
      <w:r w:rsidRPr="00537C3C">
        <w:rPr>
          <w:rFonts w:ascii="Times New Roman" w:eastAsia="Times New Roman" w:hAnsi="Times New Roman" w:cs="Times New Roman"/>
          <w:sz w:val="24"/>
          <w:szCs w:val="24"/>
          <w:lang w:val="es-MX" w:eastAsia="es-MX"/>
        </w:rPr>
        <w:t xml:space="preserve"> visa investigar a </w:t>
      </w:r>
      <w:proofErr w:type="spellStart"/>
      <w:r w:rsidRPr="00537C3C">
        <w:rPr>
          <w:rFonts w:ascii="Times New Roman" w:eastAsia="Times New Roman" w:hAnsi="Times New Roman" w:cs="Times New Roman"/>
          <w:sz w:val="24"/>
          <w:szCs w:val="24"/>
          <w:lang w:val="es-MX" w:eastAsia="es-MX"/>
        </w:rPr>
        <w:t>relação</w:t>
      </w:r>
      <w:proofErr w:type="spellEnd"/>
      <w:r w:rsidRPr="00537C3C">
        <w:rPr>
          <w:rFonts w:ascii="Times New Roman" w:eastAsia="Times New Roman" w:hAnsi="Times New Roman" w:cs="Times New Roman"/>
          <w:sz w:val="24"/>
          <w:szCs w:val="24"/>
          <w:lang w:val="es-MX" w:eastAsia="es-MX"/>
        </w:rPr>
        <w:t xml:space="preserve"> entre </w:t>
      </w:r>
      <w:proofErr w:type="spellStart"/>
      <w:r w:rsidRPr="00537C3C">
        <w:rPr>
          <w:rFonts w:ascii="Times New Roman" w:eastAsia="Times New Roman" w:hAnsi="Times New Roman" w:cs="Times New Roman"/>
          <w:sz w:val="24"/>
          <w:szCs w:val="24"/>
          <w:lang w:val="es-MX" w:eastAsia="es-MX"/>
        </w:rPr>
        <w:t>as</w:t>
      </w:r>
      <w:proofErr w:type="spellEnd"/>
      <w:r w:rsidRPr="00537C3C">
        <w:rPr>
          <w:rFonts w:ascii="Times New Roman" w:eastAsia="Times New Roman" w:hAnsi="Times New Roman" w:cs="Times New Roman"/>
          <w:sz w:val="24"/>
          <w:szCs w:val="24"/>
          <w:lang w:val="es-MX" w:eastAsia="es-MX"/>
        </w:rPr>
        <w:t xml:space="preserve"> habilidades </w:t>
      </w:r>
      <w:proofErr w:type="spellStart"/>
      <w:r w:rsidRPr="00537C3C">
        <w:rPr>
          <w:rFonts w:ascii="Times New Roman" w:eastAsia="Times New Roman" w:hAnsi="Times New Roman" w:cs="Times New Roman"/>
          <w:sz w:val="24"/>
          <w:szCs w:val="24"/>
          <w:lang w:val="es-MX" w:eastAsia="es-MX"/>
        </w:rPr>
        <w:t>socioemocionais</w:t>
      </w:r>
      <w:proofErr w:type="spellEnd"/>
      <w:r w:rsidRPr="00537C3C">
        <w:rPr>
          <w:rFonts w:ascii="Times New Roman" w:eastAsia="Times New Roman" w:hAnsi="Times New Roman" w:cs="Times New Roman"/>
          <w:sz w:val="24"/>
          <w:szCs w:val="24"/>
          <w:lang w:val="es-MX" w:eastAsia="es-MX"/>
        </w:rPr>
        <w:t xml:space="preserve"> de </w:t>
      </w:r>
      <w:proofErr w:type="spellStart"/>
      <w:r w:rsidRPr="00537C3C">
        <w:rPr>
          <w:rFonts w:ascii="Times New Roman" w:eastAsia="Times New Roman" w:hAnsi="Times New Roman" w:cs="Times New Roman"/>
          <w:sz w:val="24"/>
          <w:szCs w:val="24"/>
          <w:lang w:val="es-MX" w:eastAsia="es-MX"/>
        </w:rPr>
        <w:t>liderança</w:t>
      </w:r>
      <w:proofErr w:type="spellEnd"/>
      <w:r w:rsidRPr="00537C3C">
        <w:rPr>
          <w:rFonts w:ascii="Times New Roman" w:eastAsia="Times New Roman" w:hAnsi="Times New Roman" w:cs="Times New Roman"/>
          <w:sz w:val="24"/>
          <w:szCs w:val="24"/>
          <w:lang w:val="es-MX" w:eastAsia="es-MX"/>
        </w:rPr>
        <w:t xml:space="preserve"> e o </w:t>
      </w:r>
      <w:proofErr w:type="spellStart"/>
      <w:r w:rsidRPr="00537C3C">
        <w:rPr>
          <w:rFonts w:ascii="Times New Roman" w:eastAsia="Times New Roman" w:hAnsi="Times New Roman" w:cs="Times New Roman"/>
          <w:sz w:val="24"/>
          <w:szCs w:val="24"/>
          <w:lang w:val="es-MX" w:eastAsia="es-MX"/>
        </w:rPr>
        <w:t>desenvolvimento</w:t>
      </w:r>
      <w:proofErr w:type="spellEnd"/>
      <w:r w:rsidRPr="00537C3C">
        <w:rPr>
          <w:rFonts w:ascii="Times New Roman" w:eastAsia="Times New Roman" w:hAnsi="Times New Roman" w:cs="Times New Roman"/>
          <w:sz w:val="24"/>
          <w:szCs w:val="24"/>
          <w:lang w:val="es-MX" w:eastAsia="es-MX"/>
        </w:rPr>
        <w:t xml:space="preserve"> organizacional. A </w:t>
      </w:r>
      <w:proofErr w:type="spellStart"/>
      <w:r w:rsidRPr="00537C3C">
        <w:rPr>
          <w:rFonts w:ascii="Times New Roman" w:eastAsia="Times New Roman" w:hAnsi="Times New Roman" w:cs="Times New Roman"/>
          <w:sz w:val="24"/>
          <w:szCs w:val="24"/>
          <w:lang w:val="es-MX" w:eastAsia="es-MX"/>
        </w:rPr>
        <w:t>hipótese</w:t>
      </w:r>
      <w:proofErr w:type="spellEnd"/>
      <w:r w:rsidRPr="00537C3C">
        <w:rPr>
          <w:rFonts w:ascii="Times New Roman" w:eastAsia="Times New Roman" w:hAnsi="Times New Roman" w:cs="Times New Roman"/>
          <w:sz w:val="24"/>
          <w:szCs w:val="24"/>
          <w:lang w:val="es-MX" w:eastAsia="es-MX"/>
        </w:rPr>
        <w:t xml:space="preserve"> central postula que </w:t>
      </w:r>
      <w:proofErr w:type="spellStart"/>
      <w:r w:rsidRPr="00537C3C">
        <w:rPr>
          <w:rFonts w:ascii="Times New Roman" w:eastAsia="Times New Roman" w:hAnsi="Times New Roman" w:cs="Times New Roman"/>
          <w:sz w:val="24"/>
          <w:szCs w:val="24"/>
          <w:lang w:val="es-MX" w:eastAsia="es-MX"/>
        </w:rPr>
        <w:t>um</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maior</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desenvolvimento</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dessas</w:t>
      </w:r>
      <w:proofErr w:type="spellEnd"/>
      <w:r w:rsidRPr="00537C3C">
        <w:rPr>
          <w:rFonts w:ascii="Times New Roman" w:eastAsia="Times New Roman" w:hAnsi="Times New Roman" w:cs="Times New Roman"/>
          <w:sz w:val="24"/>
          <w:szCs w:val="24"/>
          <w:lang w:val="es-MX" w:eastAsia="es-MX"/>
        </w:rPr>
        <w:t xml:space="preserve"> habilidades aumenta o </w:t>
      </w:r>
      <w:proofErr w:type="spellStart"/>
      <w:r w:rsidRPr="00537C3C">
        <w:rPr>
          <w:rFonts w:ascii="Times New Roman" w:eastAsia="Times New Roman" w:hAnsi="Times New Roman" w:cs="Times New Roman"/>
          <w:sz w:val="24"/>
          <w:szCs w:val="24"/>
          <w:lang w:val="es-MX" w:eastAsia="es-MX"/>
        </w:rPr>
        <w:t>nível</w:t>
      </w:r>
      <w:proofErr w:type="spellEnd"/>
      <w:r w:rsidRPr="00537C3C">
        <w:rPr>
          <w:rFonts w:ascii="Times New Roman" w:eastAsia="Times New Roman" w:hAnsi="Times New Roman" w:cs="Times New Roman"/>
          <w:sz w:val="24"/>
          <w:szCs w:val="24"/>
          <w:lang w:val="es-MX" w:eastAsia="es-MX"/>
        </w:rPr>
        <w:t xml:space="preserve"> de </w:t>
      </w:r>
      <w:proofErr w:type="spellStart"/>
      <w:r w:rsidRPr="00537C3C">
        <w:rPr>
          <w:rFonts w:ascii="Times New Roman" w:eastAsia="Times New Roman" w:hAnsi="Times New Roman" w:cs="Times New Roman"/>
          <w:sz w:val="24"/>
          <w:szCs w:val="24"/>
          <w:lang w:val="es-MX" w:eastAsia="es-MX"/>
        </w:rPr>
        <w:t>liderança</w:t>
      </w:r>
      <w:proofErr w:type="spellEnd"/>
      <w:r w:rsidRPr="00537C3C">
        <w:rPr>
          <w:rFonts w:ascii="Times New Roman" w:eastAsia="Times New Roman" w:hAnsi="Times New Roman" w:cs="Times New Roman"/>
          <w:sz w:val="24"/>
          <w:szCs w:val="24"/>
          <w:lang w:val="es-MX" w:eastAsia="es-MX"/>
        </w:rPr>
        <w:t xml:space="preserve">, o que, por </w:t>
      </w:r>
      <w:proofErr w:type="spellStart"/>
      <w:r w:rsidRPr="00537C3C">
        <w:rPr>
          <w:rFonts w:ascii="Times New Roman" w:eastAsia="Times New Roman" w:hAnsi="Times New Roman" w:cs="Times New Roman"/>
          <w:sz w:val="24"/>
          <w:szCs w:val="24"/>
          <w:lang w:val="es-MX" w:eastAsia="es-MX"/>
        </w:rPr>
        <w:t>sua</w:t>
      </w:r>
      <w:proofErr w:type="spellEnd"/>
      <w:r w:rsidRPr="00537C3C">
        <w:rPr>
          <w:rFonts w:ascii="Times New Roman" w:eastAsia="Times New Roman" w:hAnsi="Times New Roman" w:cs="Times New Roman"/>
          <w:sz w:val="24"/>
          <w:szCs w:val="24"/>
          <w:lang w:val="es-MX" w:eastAsia="es-MX"/>
        </w:rPr>
        <w:t xml:space="preserve"> vez, </w:t>
      </w:r>
      <w:proofErr w:type="spellStart"/>
      <w:r w:rsidRPr="00537C3C">
        <w:rPr>
          <w:rFonts w:ascii="Times New Roman" w:eastAsia="Times New Roman" w:hAnsi="Times New Roman" w:cs="Times New Roman"/>
          <w:sz w:val="24"/>
          <w:szCs w:val="24"/>
          <w:lang w:val="es-MX" w:eastAsia="es-MX"/>
        </w:rPr>
        <w:t>melhora</w:t>
      </w:r>
      <w:proofErr w:type="spellEnd"/>
      <w:r w:rsidRPr="00537C3C">
        <w:rPr>
          <w:rFonts w:ascii="Times New Roman" w:eastAsia="Times New Roman" w:hAnsi="Times New Roman" w:cs="Times New Roman"/>
          <w:sz w:val="24"/>
          <w:szCs w:val="24"/>
          <w:lang w:val="es-MX" w:eastAsia="es-MX"/>
        </w:rPr>
        <w:t xml:space="preserve"> o </w:t>
      </w:r>
      <w:proofErr w:type="spellStart"/>
      <w:r w:rsidRPr="00537C3C">
        <w:rPr>
          <w:rFonts w:ascii="Times New Roman" w:eastAsia="Times New Roman" w:hAnsi="Times New Roman" w:cs="Times New Roman"/>
          <w:sz w:val="24"/>
          <w:szCs w:val="24"/>
          <w:lang w:val="es-MX" w:eastAsia="es-MX"/>
        </w:rPr>
        <w:t>desenvolvimento</w:t>
      </w:r>
      <w:proofErr w:type="spellEnd"/>
      <w:r w:rsidRPr="00537C3C">
        <w:rPr>
          <w:rFonts w:ascii="Times New Roman" w:eastAsia="Times New Roman" w:hAnsi="Times New Roman" w:cs="Times New Roman"/>
          <w:sz w:val="24"/>
          <w:szCs w:val="24"/>
          <w:lang w:val="es-MX" w:eastAsia="es-MX"/>
        </w:rPr>
        <w:t xml:space="preserve"> organizacional. Para testar </w:t>
      </w:r>
      <w:proofErr w:type="spellStart"/>
      <w:r w:rsidRPr="00537C3C">
        <w:rPr>
          <w:rFonts w:ascii="Times New Roman" w:eastAsia="Times New Roman" w:hAnsi="Times New Roman" w:cs="Times New Roman"/>
          <w:sz w:val="24"/>
          <w:szCs w:val="24"/>
          <w:lang w:val="es-MX" w:eastAsia="es-MX"/>
        </w:rPr>
        <w:t>essa</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hipótese</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foi</w:t>
      </w:r>
      <w:proofErr w:type="spellEnd"/>
      <w:r w:rsidRPr="00537C3C">
        <w:rPr>
          <w:rFonts w:ascii="Times New Roman" w:eastAsia="Times New Roman" w:hAnsi="Times New Roman" w:cs="Times New Roman"/>
          <w:sz w:val="24"/>
          <w:szCs w:val="24"/>
          <w:lang w:val="es-MX" w:eastAsia="es-MX"/>
        </w:rPr>
        <w:t xml:space="preserve"> realizado </w:t>
      </w:r>
      <w:proofErr w:type="spellStart"/>
      <w:r w:rsidRPr="00537C3C">
        <w:rPr>
          <w:rFonts w:ascii="Times New Roman" w:eastAsia="Times New Roman" w:hAnsi="Times New Roman" w:cs="Times New Roman"/>
          <w:sz w:val="24"/>
          <w:szCs w:val="24"/>
          <w:lang w:val="es-MX" w:eastAsia="es-MX"/>
        </w:rPr>
        <w:t>um</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estudo</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quantitativo</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descritivo</w:t>
      </w:r>
      <w:proofErr w:type="spellEnd"/>
      <w:r w:rsidRPr="00537C3C">
        <w:rPr>
          <w:rFonts w:ascii="Times New Roman" w:eastAsia="Times New Roman" w:hAnsi="Times New Roman" w:cs="Times New Roman"/>
          <w:sz w:val="24"/>
          <w:szCs w:val="24"/>
          <w:lang w:val="es-MX" w:eastAsia="es-MX"/>
        </w:rPr>
        <w:t xml:space="preserve"> e correlacional, utilizando </w:t>
      </w:r>
      <w:proofErr w:type="spellStart"/>
      <w:r w:rsidRPr="00537C3C">
        <w:rPr>
          <w:rFonts w:ascii="Times New Roman" w:eastAsia="Times New Roman" w:hAnsi="Times New Roman" w:cs="Times New Roman"/>
          <w:sz w:val="24"/>
          <w:szCs w:val="24"/>
          <w:lang w:val="es-MX" w:eastAsia="es-MX"/>
        </w:rPr>
        <w:t>Análise</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Fatorial</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Exploratória</w:t>
      </w:r>
      <w:proofErr w:type="spellEnd"/>
      <w:r w:rsidRPr="00537C3C">
        <w:rPr>
          <w:rFonts w:ascii="Times New Roman" w:eastAsia="Times New Roman" w:hAnsi="Times New Roman" w:cs="Times New Roman"/>
          <w:sz w:val="24"/>
          <w:szCs w:val="24"/>
          <w:lang w:val="es-MX" w:eastAsia="es-MX"/>
        </w:rPr>
        <w:t xml:space="preserve"> (AFE) para </w:t>
      </w:r>
      <w:proofErr w:type="spellStart"/>
      <w:r w:rsidRPr="00537C3C">
        <w:rPr>
          <w:rFonts w:ascii="Times New Roman" w:eastAsia="Times New Roman" w:hAnsi="Times New Roman" w:cs="Times New Roman"/>
          <w:sz w:val="24"/>
          <w:szCs w:val="24"/>
          <w:lang w:val="es-MX" w:eastAsia="es-MX"/>
        </w:rPr>
        <w:t>identificação</w:t>
      </w:r>
      <w:proofErr w:type="spellEnd"/>
      <w:r w:rsidRPr="00537C3C">
        <w:rPr>
          <w:rFonts w:ascii="Times New Roman" w:eastAsia="Times New Roman" w:hAnsi="Times New Roman" w:cs="Times New Roman"/>
          <w:sz w:val="24"/>
          <w:szCs w:val="24"/>
          <w:lang w:val="es-MX" w:eastAsia="es-MX"/>
        </w:rPr>
        <w:t xml:space="preserve"> de fatores, </w:t>
      </w:r>
      <w:proofErr w:type="spellStart"/>
      <w:r w:rsidRPr="00537C3C">
        <w:rPr>
          <w:rFonts w:ascii="Times New Roman" w:eastAsia="Times New Roman" w:hAnsi="Times New Roman" w:cs="Times New Roman"/>
          <w:sz w:val="24"/>
          <w:szCs w:val="24"/>
          <w:lang w:val="es-MX" w:eastAsia="es-MX"/>
        </w:rPr>
        <w:t>com</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uma</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amostra</w:t>
      </w:r>
      <w:proofErr w:type="spellEnd"/>
      <w:r w:rsidRPr="00537C3C">
        <w:rPr>
          <w:rFonts w:ascii="Times New Roman" w:eastAsia="Times New Roman" w:hAnsi="Times New Roman" w:cs="Times New Roman"/>
          <w:sz w:val="24"/>
          <w:szCs w:val="24"/>
          <w:lang w:val="es-MX" w:eastAsia="es-MX"/>
        </w:rPr>
        <w:t xml:space="preserve"> de </w:t>
      </w:r>
      <w:proofErr w:type="spellStart"/>
      <w:r w:rsidRPr="00537C3C">
        <w:rPr>
          <w:rFonts w:ascii="Times New Roman" w:eastAsia="Times New Roman" w:hAnsi="Times New Roman" w:cs="Times New Roman"/>
          <w:sz w:val="24"/>
          <w:szCs w:val="24"/>
          <w:lang w:val="es-MX" w:eastAsia="es-MX"/>
        </w:rPr>
        <w:t>funcionários</w:t>
      </w:r>
      <w:proofErr w:type="spellEnd"/>
      <w:r w:rsidRPr="00537C3C">
        <w:rPr>
          <w:rFonts w:ascii="Times New Roman" w:eastAsia="Times New Roman" w:hAnsi="Times New Roman" w:cs="Times New Roman"/>
          <w:sz w:val="24"/>
          <w:szCs w:val="24"/>
          <w:lang w:val="es-MX" w:eastAsia="es-MX"/>
        </w:rPr>
        <w:t xml:space="preserve"> de microempresas em Tijuana, México.</w:t>
      </w:r>
    </w:p>
    <w:p w14:paraId="673FC443" w14:textId="6E6E138E" w:rsidR="00537C3C" w:rsidRPr="00537C3C" w:rsidRDefault="00537C3C" w:rsidP="00537C3C">
      <w:pPr>
        <w:spacing w:after="0" w:line="360" w:lineRule="auto"/>
        <w:jc w:val="both"/>
        <w:rPr>
          <w:rFonts w:ascii="Times New Roman" w:eastAsia="Times New Roman" w:hAnsi="Times New Roman" w:cs="Times New Roman"/>
          <w:sz w:val="24"/>
          <w:szCs w:val="24"/>
          <w:lang w:val="es-MX" w:eastAsia="es-MX"/>
        </w:rPr>
      </w:pPr>
      <w:r w:rsidRPr="00537C3C">
        <w:rPr>
          <w:rFonts w:ascii="Times New Roman" w:eastAsia="Times New Roman" w:hAnsi="Times New Roman" w:cs="Times New Roman"/>
          <w:sz w:val="24"/>
          <w:szCs w:val="24"/>
          <w:lang w:val="es-MX" w:eastAsia="es-MX"/>
        </w:rPr>
        <w:t xml:space="preserve">Os resultados </w:t>
      </w:r>
      <w:proofErr w:type="spellStart"/>
      <w:r w:rsidRPr="00537C3C">
        <w:rPr>
          <w:rFonts w:ascii="Times New Roman" w:eastAsia="Times New Roman" w:hAnsi="Times New Roman" w:cs="Times New Roman"/>
          <w:sz w:val="24"/>
          <w:szCs w:val="24"/>
          <w:lang w:val="es-MX" w:eastAsia="es-MX"/>
        </w:rPr>
        <w:t>confirmam</w:t>
      </w:r>
      <w:proofErr w:type="spellEnd"/>
      <w:r w:rsidRPr="00537C3C">
        <w:rPr>
          <w:rFonts w:ascii="Times New Roman" w:eastAsia="Times New Roman" w:hAnsi="Times New Roman" w:cs="Times New Roman"/>
          <w:sz w:val="24"/>
          <w:szCs w:val="24"/>
          <w:lang w:val="es-MX" w:eastAsia="es-MX"/>
        </w:rPr>
        <w:t xml:space="preserve"> que a </w:t>
      </w:r>
      <w:proofErr w:type="spellStart"/>
      <w:r w:rsidRPr="00537C3C">
        <w:rPr>
          <w:rFonts w:ascii="Times New Roman" w:eastAsia="Times New Roman" w:hAnsi="Times New Roman" w:cs="Times New Roman"/>
          <w:sz w:val="24"/>
          <w:szCs w:val="24"/>
          <w:lang w:val="es-MX" w:eastAsia="es-MX"/>
        </w:rPr>
        <w:t>liderança</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tem</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um</w:t>
      </w:r>
      <w:proofErr w:type="spellEnd"/>
      <w:r w:rsidRPr="00537C3C">
        <w:rPr>
          <w:rFonts w:ascii="Times New Roman" w:eastAsia="Times New Roman" w:hAnsi="Times New Roman" w:cs="Times New Roman"/>
          <w:sz w:val="24"/>
          <w:szCs w:val="24"/>
          <w:lang w:val="es-MX" w:eastAsia="es-MX"/>
        </w:rPr>
        <w:t xml:space="preserve"> impacto significativo no </w:t>
      </w:r>
      <w:proofErr w:type="spellStart"/>
      <w:r w:rsidRPr="00537C3C">
        <w:rPr>
          <w:rFonts w:ascii="Times New Roman" w:eastAsia="Times New Roman" w:hAnsi="Times New Roman" w:cs="Times New Roman"/>
          <w:sz w:val="24"/>
          <w:szCs w:val="24"/>
          <w:lang w:val="es-MX" w:eastAsia="es-MX"/>
        </w:rPr>
        <w:t>desenvolvimento</w:t>
      </w:r>
      <w:proofErr w:type="spellEnd"/>
      <w:r w:rsidRPr="00537C3C">
        <w:rPr>
          <w:rFonts w:ascii="Times New Roman" w:eastAsia="Times New Roman" w:hAnsi="Times New Roman" w:cs="Times New Roman"/>
          <w:sz w:val="24"/>
          <w:szCs w:val="24"/>
          <w:lang w:val="es-MX" w:eastAsia="es-MX"/>
        </w:rPr>
        <w:t xml:space="preserve"> organizacional, </w:t>
      </w:r>
      <w:proofErr w:type="spellStart"/>
      <w:r w:rsidRPr="00537C3C">
        <w:rPr>
          <w:rFonts w:ascii="Times New Roman" w:eastAsia="Times New Roman" w:hAnsi="Times New Roman" w:cs="Times New Roman"/>
          <w:sz w:val="24"/>
          <w:szCs w:val="24"/>
          <w:lang w:val="es-MX" w:eastAsia="es-MX"/>
        </w:rPr>
        <w:t>com</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validação</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estrutural</w:t>
      </w:r>
      <w:proofErr w:type="spellEnd"/>
      <w:r w:rsidRPr="00537C3C">
        <w:rPr>
          <w:rFonts w:ascii="Times New Roman" w:eastAsia="Times New Roman" w:hAnsi="Times New Roman" w:cs="Times New Roman"/>
          <w:sz w:val="24"/>
          <w:szCs w:val="24"/>
          <w:lang w:val="es-MX" w:eastAsia="es-MX"/>
        </w:rPr>
        <w:t xml:space="preserve"> por </w:t>
      </w:r>
      <w:proofErr w:type="spellStart"/>
      <w:r w:rsidRPr="00537C3C">
        <w:rPr>
          <w:rFonts w:ascii="Times New Roman" w:eastAsia="Times New Roman" w:hAnsi="Times New Roman" w:cs="Times New Roman"/>
          <w:sz w:val="24"/>
          <w:szCs w:val="24"/>
          <w:lang w:val="es-MX" w:eastAsia="es-MX"/>
        </w:rPr>
        <w:t>meio</w:t>
      </w:r>
      <w:proofErr w:type="spellEnd"/>
      <w:r w:rsidRPr="00537C3C">
        <w:rPr>
          <w:rFonts w:ascii="Times New Roman" w:eastAsia="Times New Roman" w:hAnsi="Times New Roman" w:cs="Times New Roman"/>
          <w:sz w:val="24"/>
          <w:szCs w:val="24"/>
          <w:lang w:val="es-MX" w:eastAsia="es-MX"/>
        </w:rPr>
        <w:t xml:space="preserve"> de </w:t>
      </w:r>
      <w:proofErr w:type="spellStart"/>
      <w:r w:rsidRPr="00537C3C">
        <w:rPr>
          <w:rFonts w:ascii="Times New Roman" w:eastAsia="Times New Roman" w:hAnsi="Times New Roman" w:cs="Times New Roman"/>
          <w:sz w:val="24"/>
          <w:szCs w:val="24"/>
          <w:lang w:val="es-MX" w:eastAsia="es-MX"/>
        </w:rPr>
        <w:t>um</w:t>
      </w:r>
      <w:proofErr w:type="spellEnd"/>
      <w:r w:rsidRPr="00537C3C">
        <w:rPr>
          <w:rFonts w:ascii="Times New Roman" w:eastAsia="Times New Roman" w:hAnsi="Times New Roman" w:cs="Times New Roman"/>
          <w:sz w:val="24"/>
          <w:szCs w:val="24"/>
          <w:lang w:val="es-MX" w:eastAsia="es-MX"/>
        </w:rPr>
        <w:t xml:space="preserve"> Modelo de </w:t>
      </w:r>
      <w:proofErr w:type="spellStart"/>
      <w:r w:rsidRPr="00537C3C">
        <w:rPr>
          <w:rFonts w:ascii="Times New Roman" w:eastAsia="Times New Roman" w:hAnsi="Times New Roman" w:cs="Times New Roman"/>
          <w:sz w:val="24"/>
          <w:szCs w:val="24"/>
          <w:lang w:val="es-MX" w:eastAsia="es-MX"/>
        </w:rPr>
        <w:t>Equações</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Estruturais</w:t>
      </w:r>
      <w:proofErr w:type="spellEnd"/>
      <w:r w:rsidRPr="00537C3C">
        <w:rPr>
          <w:rFonts w:ascii="Times New Roman" w:eastAsia="Times New Roman" w:hAnsi="Times New Roman" w:cs="Times New Roman"/>
          <w:sz w:val="24"/>
          <w:szCs w:val="24"/>
          <w:lang w:val="es-MX" w:eastAsia="es-MX"/>
        </w:rPr>
        <w:t xml:space="preserve">, que indica </w:t>
      </w:r>
      <w:proofErr w:type="spellStart"/>
      <w:r w:rsidRPr="00537C3C">
        <w:rPr>
          <w:rFonts w:ascii="Times New Roman" w:eastAsia="Times New Roman" w:hAnsi="Times New Roman" w:cs="Times New Roman"/>
          <w:sz w:val="24"/>
          <w:szCs w:val="24"/>
          <w:lang w:val="es-MX" w:eastAsia="es-MX"/>
        </w:rPr>
        <w:t>correlações</w:t>
      </w:r>
      <w:proofErr w:type="spellEnd"/>
      <w:r w:rsidRPr="00537C3C">
        <w:rPr>
          <w:rFonts w:ascii="Times New Roman" w:eastAsia="Times New Roman" w:hAnsi="Times New Roman" w:cs="Times New Roman"/>
          <w:sz w:val="24"/>
          <w:szCs w:val="24"/>
          <w:lang w:val="es-MX" w:eastAsia="es-MX"/>
        </w:rPr>
        <w:t xml:space="preserve"> relevantes entre as </w:t>
      </w:r>
      <w:proofErr w:type="spellStart"/>
      <w:r w:rsidRPr="00537C3C">
        <w:rPr>
          <w:rFonts w:ascii="Times New Roman" w:eastAsia="Times New Roman" w:hAnsi="Times New Roman" w:cs="Times New Roman"/>
          <w:sz w:val="24"/>
          <w:szCs w:val="24"/>
          <w:lang w:val="es-MX" w:eastAsia="es-MX"/>
        </w:rPr>
        <w:t>variáveis</w:t>
      </w:r>
      <w:proofErr w:type="spellEnd"/>
      <w:r w:rsidRPr="00537C3C">
        <w:rPr>
          <w:rFonts w:ascii="Times New Roman" w:eastAsia="Times New Roman" w:hAnsi="Times New Roman" w:cs="Times New Roman"/>
          <w:sz w:val="24"/>
          <w:szCs w:val="24"/>
          <w:lang w:val="es-MX" w:eastAsia="es-MX"/>
        </w:rPr>
        <w:t xml:space="preserve">. Os </w:t>
      </w:r>
      <w:proofErr w:type="spellStart"/>
      <w:r w:rsidRPr="00537C3C">
        <w:rPr>
          <w:rFonts w:ascii="Times New Roman" w:eastAsia="Times New Roman" w:hAnsi="Times New Roman" w:cs="Times New Roman"/>
          <w:sz w:val="24"/>
          <w:szCs w:val="24"/>
          <w:lang w:val="es-MX" w:eastAsia="es-MX"/>
        </w:rPr>
        <w:t>achados</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sugerem</w:t>
      </w:r>
      <w:proofErr w:type="spellEnd"/>
      <w:r w:rsidRPr="00537C3C">
        <w:rPr>
          <w:rFonts w:ascii="Times New Roman" w:eastAsia="Times New Roman" w:hAnsi="Times New Roman" w:cs="Times New Roman"/>
          <w:sz w:val="24"/>
          <w:szCs w:val="24"/>
          <w:lang w:val="es-MX" w:eastAsia="es-MX"/>
        </w:rPr>
        <w:t xml:space="preserve"> que o investimento </w:t>
      </w:r>
      <w:proofErr w:type="spellStart"/>
      <w:r w:rsidRPr="00537C3C">
        <w:rPr>
          <w:rFonts w:ascii="Times New Roman" w:eastAsia="Times New Roman" w:hAnsi="Times New Roman" w:cs="Times New Roman"/>
          <w:sz w:val="24"/>
          <w:szCs w:val="24"/>
          <w:lang w:val="es-MX" w:eastAsia="es-MX"/>
        </w:rPr>
        <w:t>na</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formação</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contínua</w:t>
      </w:r>
      <w:proofErr w:type="spellEnd"/>
      <w:r w:rsidRPr="00537C3C">
        <w:rPr>
          <w:rFonts w:ascii="Times New Roman" w:eastAsia="Times New Roman" w:hAnsi="Times New Roman" w:cs="Times New Roman"/>
          <w:sz w:val="24"/>
          <w:szCs w:val="24"/>
          <w:lang w:val="es-MX" w:eastAsia="es-MX"/>
        </w:rPr>
        <w:t xml:space="preserve"> de líderes, </w:t>
      </w:r>
      <w:proofErr w:type="spellStart"/>
      <w:r w:rsidRPr="00537C3C">
        <w:rPr>
          <w:rFonts w:ascii="Times New Roman" w:eastAsia="Times New Roman" w:hAnsi="Times New Roman" w:cs="Times New Roman"/>
          <w:sz w:val="24"/>
          <w:szCs w:val="24"/>
          <w:lang w:val="es-MX" w:eastAsia="es-MX"/>
        </w:rPr>
        <w:t>com</w:t>
      </w:r>
      <w:proofErr w:type="spellEnd"/>
      <w:r w:rsidRPr="00537C3C">
        <w:rPr>
          <w:rFonts w:ascii="Times New Roman" w:eastAsia="Times New Roman" w:hAnsi="Times New Roman" w:cs="Times New Roman"/>
          <w:sz w:val="24"/>
          <w:szCs w:val="24"/>
          <w:lang w:val="es-MX" w:eastAsia="es-MX"/>
        </w:rPr>
        <w:t xml:space="preserve"> foco em habilidades </w:t>
      </w:r>
      <w:proofErr w:type="spellStart"/>
      <w:r w:rsidRPr="00537C3C">
        <w:rPr>
          <w:rFonts w:ascii="Times New Roman" w:eastAsia="Times New Roman" w:hAnsi="Times New Roman" w:cs="Times New Roman"/>
          <w:sz w:val="24"/>
          <w:szCs w:val="24"/>
          <w:lang w:val="es-MX" w:eastAsia="es-MX"/>
        </w:rPr>
        <w:t>interpessoais</w:t>
      </w:r>
      <w:proofErr w:type="spellEnd"/>
      <w:r w:rsidRPr="00537C3C">
        <w:rPr>
          <w:rFonts w:ascii="Times New Roman" w:eastAsia="Times New Roman" w:hAnsi="Times New Roman" w:cs="Times New Roman"/>
          <w:sz w:val="24"/>
          <w:szCs w:val="24"/>
          <w:lang w:val="es-MX" w:eastAsia="es-MX"/>
        </w:rPr>
        <w:t xml:space="preserve"> como </w:t>
      </w:r>
      <w:proofErr w:type="spellStart"/>
      <w:r w:rsidRPr="00537C3C">
        <w:rPr>
          <w:rFonts w:ascii="Times New Roman" w:eastAsia="Times New Roman" w:hAnsi="Times New Roman" w:cs="Times New Roman"/>
          <w:sz w:val="24"/>
          <w:szCs w:val="24"/>
          <w:lang w:val="es-MX" w:eastAsia="es-MX"/>
        </w:rPr>
        <w:t>empatia</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comunicação</w:t>
      </w:r>
      <w:proofErr w:type="spellEnd"/>
      <w:r w:rsidRPr="00537C3C">
        <w:rPr>
          <w:rFonts w:ascii="Times New Roman" w:eastAsia="Times New Roman" w:hAnsi="Times New Roman" w:cs="Times New Roman"/>
          <w:sz w:val="24"/>
          <w:szCs w:val="24"/>
          <w:lang w:val="es-MX" w:eastAsia="es-MX"/>
        </w:rPr>
        <w:t xml:space="preserve"> e </w:t>
      </w:r>
      <w:proofErr w:type="spellStart"/>
      <w:r w:rsidRPr="00537C3C">
        <w:rPr>
          <w:rFonts w:ascii="Times New Roman" w:eastAsia="Times New Roman" w:hAnsi="Times New Roman" w:cs="Times New Roman"/>
          <w:sz w:val="24"/>
          <w:szCs w:val="24"/>
          <w:lang w:val="es-MX" w:eastAsia="es-MX"/>
        </w:rPr>
        <w:t>gestão</w:t>
      </w:r>
      <w:proofErr w:type="spellEnd"/>
      <w:r w:rsidRPr="00537C3C">
        <w:rPr>
          <w:rFonts w:ascii="Times New Roman" w:eastAsia="Times New Roman" w:hAnsi="Times New Roman" w:cs="Times New Roman"/>
          <w:sz w:val="24"/>
          <w:szCs w:val="24"/>
          <w:lang w:val="es-MX" w:eastAsia="es-MX"/>
        </w:rPr>
        <w:t xml:space="preserve"> de </w:t>
      </w:r>
      <w:proofErr w:type="spellStart"/>
      <w:r w:rsidRPr="00537C3C">
        <w:rPr>
          <w:rFonts w:ascii="Times New Roman" w:eastAsia="Times New Roman" w:hAnsi="Times New Roman" w:cs="Times New Roman"/>
          <w:sz w:val="24"/>
          <w:szCs w:val="24"/>
          <w:lang w:val="es-MX" w:eastAsia="es-MX"/>
        </w:rPr>
        <w:t>conflitos</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contribui</w:t>
      </w:r>
      <w:proofErr w:type="spellEnd"/>
      <w:r w:rsidRPr="00537C3C">
        <w:rPr>
          <w:rFonts w:ascii="Times New Roman" w:eastAsia="Times New Roman" w:hAnsi="Times New Roman" w:cs="Times New Roman"/>
          <w:sz w:val="24"/>
          <w:szCs w:val="24"/>
          <w:lang w:val="es-MX" w:eastAsia="es-MX"/>
        </w:rPr>
        <w:t xml:space="preserve"> significativamente para a </w:t>
      </w:r>
      <w:proofErr w:type="spellStart"/>
      <w:r w:rsidRPr="00537C3C">
        <w:rPr>
          <w:rFonts w:ascii="Times New Roman" w:eastAsia="Times New Roman" w:hAnsi="Times New Roman" w:cs="Times New Roman"/>
          <w:sz w:val="24"/>
          <w:szCs w:val="24"/>
          <w:lang w:val="es-MX" w:eastAsia="es-MX"/>
        </w:rPr>
        <w:t>melhoria</w:t>
      </w:r>
      <w:proofErr w:type="spellEnd"/>
      <w:r w:rsidRPr="00537C3C">
        <w:rPr>
          <w:rFonts w:ascii="Times New Roman" w:eastAsia="Times New Roman" w:hAnsi="Times New Roman" w:cs="Times New Roman"/>
          <w:sz w:val="24"/>
          <w:szCs w:val="24"/>
          <w:lang w:val="es-MX" w:eastAsia="es-MX"/>
        </w:rPr>
        <w:t xml:space="preserve"> do </w:t>
      </w:r>
      <w:proofErr w:type="spellStart"/>
      <w:r w:rsidRPr="00537C3C">
        <w:rPr>
          <w:rFonts w:ascii="Times New Roman" w:eastAsia="Times New Roman" w:hAnsi="Times New Roman" w:cs="Times New Roman"/>
          <w:sz w:val="24"/>
          <w:szCs w:val="24"/>
          <w:lang w:val="es-MX" w:eastAsia="es-MX"/>
        </w:rPr>
        <w:t>desempenho</w:t>
      </w:r>
      <w:proofErr w:type="spellEnd"/>
      <w:r w:rsidRPr="00537C3C">
        <w:rPr>
          <w:rFonts w:ascii="Times New Roman" w:eastAsia="Times New Roman" w:hAnsi="Times New Roman" w:cs="Times New Roman"/>
          <w:sz w:val="24"/>
          <w:szCs w:val="24"/>
          <w:lang w:val="es-MX" w:eastAsia="es-MX"/>
        </w:rPr>
        <w:t xml:space="preserve"> e do </w:t>
      </w:r>
      <w:proofErr w:type="spellStart"/>
      <w:r w:rsidRPr="00537C3C">
        <w:rPr>
          <w:rFonts w:ascii="Times New Roman" w:eastAsia="Times New Roman" w:hAnsi="Times New Roman" w:cs="Times New Roman"/>
          <w:sz w:val="24"/>
          <w:szCs w:val="24"/>
          <w:lang w:val="es-MX" w:eastAsia="es-MX"/>
        </w:rPr>
        <w:t>desenvolvimento</w:t>
      </w:r>
      <w:proofErr w:type="spellEnd"/>
      <w:r w:rsidRPr="00537C3C">
        <w:rPr>
          <w:rFonts w:ascii="Times New Roman" w:eastAsia="Times New Roman" w:hAnsi="Times New Roman" w:cs="Times New Roman"/>
          <w:sz w:val="24"/>
          <w:szCs w:val="24"/>
          <w:lang w:val="es-MX" w:eastAsia="es-MX"/>
        </w:rPr>
        <w:t xml:space="preserve"> organizacional.</w:t>
      </w:r>
    </w:p>
    <w:p w14:paraId="3C7F662A" w14:textId="03401C0E" w:rsidR="00537C3C" w:rsidRPr="00537C3C" w:rsidRDefault="00537C3C" w:rsidP="00537C3C">
      <w:pPr>
        <w:spacing w:after="0" w:line="360" w:lineRule="auto"/>
        <w:jc w:val="both"/>
        <w:rPr>
          <w:rFonts w:ascii="Times New Roman" w:eastAsia="Times New Roman" w:hAnsi="Times New Roman" w:cs="Times New Roman"/>
          <w:sz w:val="24"/>
          <w:szCs w:val="24"/>
          <w:lang w:val="es-MX" w:eastAsia="es-MX"/>
        </w:rPr>
      </w:pPr>
      <w:proofErr w:type="spellStart"/>
      <w:r w:rsidRPr="00537C3C">
        <w:rPr>
          <w:rFonts w:ascii="Times New Roman" w:eastAsia="Times New Roman" w:hAnsi="Times New Roman" w:cs="Times New Roman"/>
          <w:sz w:val="24"/>
          <w:szCs w:val="24"/>
          <w:lang w:val="es-MX" w:eastAsia="es-MX"/>
        </w:rPr>
        <w:t>Além</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disso</w:t>
      </w:r>
      <w:proofErr w:type="spellEnd"/>
      <w:r w:rsidRPr="00537C3C">
        <w:rPr>
          <w:rFonts w:ascii="Times New Roman" w:eastAsia="Times New Roman" w:hAnsi="Times New Roman" w:cs="Times New Roman"/>
          <w:sz w:val="24"/>
          <w:szCs w:val="24"/>
          <w:lang w:val="es-MX" w:eastAsia="es-MX"/>
        </w:rPr>
        <w:t xml:space="preserve">, destaca-se a </w:t>
      </w:r>
      <w:proofErr w:type="spellStart"/>
      <w:r w:rsidRPr="00537C3C">
        <w:rPr>
          <w:rFonts w:ascii="Times New Roman" w:eastAsia="Times New Roman" w:hAnsi="Times New Roman" w:cs="Times New Roman"/>
          <w:sz w:val="24"/>
          <w:szCs w:val="24"/>
          <w:lang w:val="es-MX" w:eastAsia="es-MX"/>
        </w:rPr>
        <w:t>importância</w:t>
      </w:r>
      <w:proofErr w:type="spellEnd"/>
      <w:r w:rsidRPr="00537C3C">
        <w:rPr>
          <w:rFonts w:ascii="Times New Roman" w:eastAsia="Times New Roman" w:hAnsi="Times New Roman" w:cs="Times New Roman"/>
          <w:sz w:val="24"/>
          <w:szCs w:val="24"/>
          <w:lang w:val="es-MX" w:eastAsia="es-MX"/>
        </w:rPr>
        <w:t xml:space="preserve"> de </w:t>
      </w:r>
      <w:proofErr w:type="spellStart"/>
      <w:r w:rsidRPr="00537C3C">
        <w:rPr>
          <w:rFonts w:ascii="Times New Roman" w:eastAsia="Times New Roman" w:hAnsi="Times New Roman" w:cs="Times New Roman"/>
          <w:sz w:val="24"/>
          <w:szCs w:val="24"/>
          <w:lang w:val="es-MX" w:eastAsia="es-MX"/>
        </w:rPr>
        <w:t>uma</w:t>
      </w:r>
      <w:proofErr w:type="spellEnd"/>
      <w:r w:rsidRPr="00537C3C">
        <w:rPr>
          <w:rFonts w:ascii="Times New Roman" w:eastAsia="Times New Roman" w:hAnsi="Times New Roman" w:cs="Times New Roman"/>
          <w:sz w:val="24"/>
          <w:szCs w:val="24"/>
          <w:lang w:val="es-MX" w:eastAsia="es-MX"/>
        </w:rPr>
        <w:t xml:space="preserve"> cultura de </w:t>
      </w:r>
      <w:proofErr w:type="spellStart"/>
      <w:r w:rsidRPr="00537C3C">
        <w:rPr>
          <w:rFonts w:ascii="Times New Roman" w:eastAsia="Times New Roman" w:hAnsi="Times New Roman" w:cs="Times New Roman"/>
          <w:sz w:val="24"/>
          <w:szCs w:val="24"/>
          <w:lang w:val="es-MX" w:eastAsia="es-MX"/>
        </w:rPr>
        <w:t>feedback</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contínuo</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permitindo</w:t>
      </w:r>
      <w:proofErr w:type="spellEnd"/>
      <w:r w:rsidRPr="00537C3C">
        <w:rPr>
          <w:rFonts w:ascii="Times New Roman" w:eastAsia="Times New Roman" w:hAnsi="Times New Roman" w:cs="Times New Roman"/>
          <w:sz w:val="24"/>
          <w:szCs w:val="24"/>
          <w:lang w:val="es-MX" w:eastAsia="es-MX"/>
        </w:rPr>
        <w:t xml:space="preserve"> que os líderes </w:t>
      </w:r>
      <w:proofErr w:type="spellStart"/>
      <w:r w:rsidRPr="00537C3C">
        <w:rPr>
          <w:rFonts w:ascii="Times New Roman" w:eastAsia="Times New Roman" w:hAnsi="Times New Roman" w:cs="Times New Roman"/>
          <w:sz w:val="24"/>
          <w:szCs w:val="24"/>
          <w:lang w:val="es-MX" w:eastAsia="es-MX"/>
        </w:rPr>
        <w:t>adaptem</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seu</w:t>
      </w:r>
      <w:proofErr w:type="spellEnd"/>
      <w:r w:rsidRPr="00537C3C">
        <w:rPr>
          <w:rFonts w:ascii="Times New Roman" w:eastAsia="Times New Roman" w:hAnsi="Times New Roman" w:cs="Times New Roman"/>
          <w:sz w:val="24"/>
          <w:szCs w:val="24"/>
          <w:lang w:val="es-MX" w:eastAsia="es-MX"/>
        </w:rPr>
        <w:t xml:space="preserve"> estilo de </w:t>
      </w:r>
      <w:proofErr w:type="spellStart"/>
      <w:r w:rsidRPr="00537C3C">
        <w:rPr>
          <w:rFonts w:ascii="Times New Roman" w:eastAsia="Times New Roman" w:hAnsi="Times New Roman" w:cs="Times New Roman"/>
          <w:sz w:val="24"/>
          <w:szCs w:val="24"/>
          <w:lang w:val="es-MX" w:eastAsia="es-MX"/>
        </w:rPr>
        <w:t>gestão</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às</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necessidades</w:t>
      </w:r>
      <w:proofErr w:type="spellEnd"/>
      <w:r w:rsidRPr="00537C3C">
        <w:rPr>
          <w:rFonts w:ascii="Times New Roman" w:eastAsia="Times New Roman" w:hAnsi="Times New Roman" w:cs="Times New Roman"/>
          <w:sz w:val="24"/>
          <w:szCs w:val="24"/>
          <w:lang w:val="es-MX" w:eastAsia="es-MX"/>
        </w:rPr>
        <w:t xml:space="preserve"> em constante </w:t>
      </w:r>
      <w:proofErr w:type="spellStart"/>
      <w:r w:rsidRPr="00537C3C">
        <w:rPr>
          <w:rFonts w:ascii="Times New Roman" w:eastAsia="Times New Roman" w:hAnsi="Times New Roman" w:cs="Times New Roman"/>
          <w:sz w:val="24"/>
          <w:szCs w:val="24"/>
          <w:lang w:val="es-MX" w:eastAsia="es-MX"/>
        </w:rPr>
        <w:t>evolução</w:t>
      </w:r>
      <w:proofErr w:type="spellEnd"/>
      <w:r w:rsidRPr="00537C3C">
        <w:rPr>
          <w:rFonts w:ascii="Times New Roman" w:eastAsia="Times New Roman" w:hAnsi="Times New Roman" w:cs="Times New Roman"/>
          <w:sz w:val="24"/>
          <w:szCs w:val="24"/>
          <w:lang w:val="es-MX" w:eastAsia="es-MX"/>
        </w:rPr>
        <w:t xml:space="preserve"> de </w:t>
      </w:r>
      <w:proofErr w:type="spellStart"/>
      <w:r w:rsidRPr="00537C3C">
        <w:rPr>
          <w:rFonts w:ascii="Times New Roman" w:eastAsia="Times New Roman" w:hAnsi="Times New Roman" w:cs="Times New Roman"/>
          <w:sz w:val="24"/>
          <w:szCs w:val="24"/>
          <w:lang w:val="es-MX" w:eastAsia="es-MX"/>
        </w:rPr>
        <w:t>suas</w:t>
      </w:r>
      <w:proofErr w:type="spellEnd"/>
      <w:r w:rsidRPr="00537C3C">
        <w:rPr>
          <w:rFonts w:ascii="Times New Roman" w:eastAsia="Times New Roman" w:hAnsi="Times New Roman" w:cs="Times New Roman"/>
          <w:sz w:val="24"/>
          <w:szCs w:val="24"/>
          <w:lang w:val="es-MX" w:eastAsia="es-MX"/>
        </w:rPr>
        <w:t xml:space="preserve"> equipes. Em </w:t>
      </w:r>
      <w:proofErr w:type="spellStart"/>
      <w:r w:rsidRPr="00537C3C">
        <w:rPr>
          <w:rFonts w:ascii="Times New Roman" w:eastAsia="Times New Roman" w:hAnsi="Times New Roman" w:cs="Times New Roman"/>
          <w:sz w:val="24"/>
          <w:szCs w:val="24"/>
          <w:lang w:val="es-MX" w:eastAsia="es-MX"/>
        </w:rPr>
        <w:t>conclusão</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organizações</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com</w:t>
      </w:r>
      <w:proofErr w:type="spellEnd"/>
      <w:r w:rsidRPr="00537C3C">
        <w:rPr>
          <w:rFonts w:ascii="Times New Roman" w:eastAsia="Times New Roman" w:hAnsi="Times New Roman" w:cs="Times New Roman"/>
          <w:sz w:val="24"/>
          <w:szCs w:val="24"/>
          <w:lang w:val="es-MX" w:eastAsia="es-MX"/>
        </w:rPr>
        <w:t xml:space="preserve"> líderes </w:t>
      </w:r>
      <w:proofErr w:type="spellStart"/>
      <w:r w:rsidRPr="00537C3C">
        <w:rPr>
          <w:rFonts w:ascii="Times New Roman" w:eastAsia="Times New Roman" w:hAnsi="Times New Roman" w:cs="Times New Roman"/>
          <w:sz w:val="24"/>
          <w:szCs w:val="24"/>
          <w:lang w:val="es-MX" w:eastAsia="es-MX"/>
        </w:rPr>
        <w:t>eficazes</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demonstram</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melhor</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desempenho</w:t>
      </w:r>
      <w:proofErr w:type="spellEnd"/>
      <w:r w:rsidRPr="00537C3C">
        <w:rPr>
          <w:rFonts w:ascii="Times New Roman" w:eastAsia="Times New Roman" w:hAnsi="Times New Roman" w:cs="Times New Roman"/>
          <w:sz w:val="24"/>
          <w:szCs w:val="24"/>
          <w:lang w:val="es-MX" w:eastAsia="es-MX"/>
        </w:rPr>
        <w:t xml:space="preserve">, menor </w:t>
      </w:r>
      <w:proofErr w:type="spellStart"/>
      <w:r w:rsidRPr="00537C3C">
        <w:rPr>
          <w:rFonts w:ascii="Times New Roman" w:eastAsia="Times New Roman" w:hAnsi="Times New Roman" w:cs="Times New Roman"/>
          <w:sz w:val="24"/>
          <w:szCs w:val="24"/>
          <w:lang w:val="es-MX" w:eastAsia="es-MX"/>
        </w:rPr>
        <w:t>rotatividade</w:t>
      </w:r>
      <w:proofErr w:type="spellEnd"/>
      <w:r w:rsidRPr="00537C3C">
        <w:rPr>
          <w:rFonts w:ascii="Times New Roman" w:eastAsia="Times New Roman" w:hAnsi="Times New Roman" w:cs="Times New Roman"/>
          <w:sz w:val="24"/>
          <w:szCs w:val="24"/>
          <w:lang w:val="es-MX" w:eastAsia="es-MX"/>
        </w:rPr>
        <w:t xml:space="preserve"> de </w:t>
      </w:r>
      <w:proofErr w:type="spellStart"/>
      <w:r w:rsidRPr="00537C3C">
        <w:rPr>
          <w:rFonts w:ascii="Times New Roman" w:eastAsia="Times New Roman" w:hAnsi="Times New Roman" w:cs="Times New Roman"/>
          <w:sz w:val="24"/>
          <w:szCs w:val="24"/>
          <w:lang w:val="es-MX" w:eastAsia="es-MX"/>
        </w:rPr>
        <w:t>pessoal</w:t>
      </w:r>
      <w:proofErr w:type="spellEnd"/>
      <w:r w:rsidRPr="00537C3C">
        <w:rPr>
          <w:rFonts w:ascii="Times New Roman" w:eastAsia="Times New Roman" w:hAnsi="Times New Roman" w:cs="Times New Roman"/>
          <w:sz w:val="24"/>
          <w:szCs w:val="24"/>
          <w:lang w:val="es-MX" w:eastAsia="es-MX"/>
        </w:rPr>
        <w:t xml:space="preserve"> e </w:t>
      </w:r>
      <w:proofErr w:type="spellStart"/>
      <w:r w:rsidRPr="00537C3C">
        <w:rPr>
          <w:rFonts w:ascii="Times New Roman" w:eastAsia="Times New Roman" w:hAnsi="Times New Roman" w:cs="Times New Roman"/>
          <w:sz w:val="24"/>
          <w:szCs w:val="24"/>
          <w:lang w:val="es-MX" w:eastAsia="es-MX"/>
        </w:rPr>
        <w:t>maior</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engajamento</w:t>
      </w:r>
      <w:proofErr w:type="spellEnd"/>
      <w:r w:rsidRPr="00537C3C">
        <w:rPr>
          <w:rFonts w:ascii="Times New Roman" w:eastAsia="Times New Roman" w:hAnsi="Times New Roman" w:cs="Times New Roman"/>
          <w:sz w:val="24"/>
          <w:szCs w:val="24"/>
          <w:lang w:val="es-MX" w:eastAsia="es-MX"/>
        </w:rPr>
        <w:t xml:space="preserve"> dos </w:t>
      </w:r>
      <w:proofErr w:type="spellStart"/>
      <w:r w:rsidRPr="00537C3C">
        <w:rPr>
          <w:rFonts w:ascii="Times New Roman" w:eastAsia="Times New Roman" w:hAnsi="Times New Roman" w:cs="Times New Roman"/>
          <w:sz w:val="24"/>
          <w:szCs w:val="24"/>
          <w:lang w:val="es-MX" w:eastAsia="es-MX"/>
        </w:rPr>
        <w:t>funcionários</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reforçando</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assim</w:t>
      </w:r>
      <w:proofErr w:type="spellEnd"/>
      <w:r w:rsidRPr="00537C3C">
        <w:rPr>
          <w:rFonts w:ascii="Times New Roman" w:eastAsia="Times New Roman" w:hAnsi="Times New Roman" w:cs="Times New Roman"/>
          <w:sz w:val="24"/>
          <w:szCs w:val="24"/>
          <w:lang w:val="es-MX" w:eastAsia="es-MX"/>
        </w:rPr>
        <w:t xml:space="preserve"> a </w:t>
      </w:r>
      <w:proofErr w:type="spellStart"/>
      <w:r w:rsidRPr="00537C3C">
        <w:rPr>
          <w:rFonts w:ascii="Times New Roman" w:eastAsia="Times New Roman" w:hAnsi="Times New Roman" w:cs="Times New Roman"/>
          <w:sz w:val="24"/>
          <w:szCs w:val="24"/>
          <w:lang w:val="es-MX" w:eastAsia="es-MX"/>
        </w:rPr>
        <w:t>hipótese</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proposta</w:t>
      </w:r>
      <w:proofErr w:type="spellEnd"/>
      <w:r w:rsidRPr="00537C3C">
        <w:rPr>
          <w:rFonts w:ascii="Times New Roman" w:eastAsia="Times New Roman" w:hAnsi="Times New Roman" w:cs="Times New Roman"/>
          <w:sz w:val="24"/>
          <w:szCs w:val="24"/>
          <w:lang w:val="es-MX" w:eastAsia="es-MX"/>
        </w:rPr>
        <w:t>.</w:t>
      </w:r>
    </w:p>
    <w:p w14:paraId="798B4E85" w14:textId="7E7F22FC" w:rsidR="00537C3C" w:rsidRDefault="00537C3C" w:rsidP="00537C3C">
      <w:pPr>
        <w:spacing w:after="0" w:line="360" w:lineRule="auto"/>
        <w:jc w:val="both"/>
        <w:rPr>
          <w:rFonts w:ascii="Times New Roman" w:eastAsia="Times New Roman" w:hAnsi="Times New Roman" w:cs="Times New Roman"/>
          <w:sz w:val="24"/>
          <w:szCs w:val="24"/>
          <w:lang w:val="es-MX" w:eastAsia="es-MX"/>
        </w:rPr>
      </w:pPr>
      <w:proofErr w:type="spellStart"/>
      <w:r w:rsidRPr="00537C3C">
        <w:rPr>
          <w:rFonts w:eastAsia="Times New Roman" w:cstheme="minorHAnsi"/>
          <w:b/>
          <w:bCs/>
          <w:sz w:val="28"/>
          <w:szCs w:val="28"/>
          <w:lang w:val="es-MX" w:eastAsia="es-MX"/>
        </w:rPr>
        <w:t>Palavras</w:t>
      </w:r>
      <w:proofErr w:type="spellEnd"/>
      <w:r w:rsidRPr="00537C3C">
        <w:rPr>
          <w:rFonts w:eastAsia="Times New Roman" w:cstheme="minorHAnsi"/>
          <w:b/>
          <w:bCs/>
          <w:sz w:val="28"/>
          <w:szCs w:val="28"/>
          <w:lang w:val="es-MX" w:eastAsia="es-MX"/>
        </w:rPr>
        <w:t>-chave:</w:t>
      </w:r>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desenvolvimento</w:t>
      </w:r>
      <w:proofErr w:type="spellEnd"/>
      <w:r w:rsidRPr="00537C3C">
        <w:rPr>
          <w:rFonts w:ascii="Times New Roman" w:eastAsia="Times New Roman" w:hAnsi="Times New Roman" w:cs="Times New Roman"/>
          <w:sz w:val="24"/>
          <w:szCs w:val="24"/>
          <w:lang w:val="es-MX" w:eastAsia="es-MX"/>
        </w:rPr>
        <w:t xml:space="preserve"> organizacional, habilidades </w:t>
      </w:r>
      <w:proofErr w:type="spellStart"/>
      <w:r w:rsidRPr="00537C3C">
        <w:rPr>
          <w:rFonts w:ascii="Times New Roman" w:eastAsia="Times New Roman" w:hAnsi="Times New Roman" w:cs="Times New Roman"/>
          <w:sz w:val="24"/>
          <w:szCs w:val="24"/>
          <w:lang w:val="es-MX" w:eastAsia="es-MX"/>
        </w:rPr>
        <w:t>socioemocionais</w:t>
      </w:r>
      <w:proofErr w:type="spellEnd"/>
      <w:r w:rsidRPr="00537C3C">
        <w:rPr>
          <w:rFonts w:ascii="Times New Roman" w:eastAsia="Times New Roman" w:hAnsi="Times New Roman" w:cs="Times New Roman"/>
          <w:sz w:val="24"/>
          <w:szCs w:val="24"/>
          <w:lang w:val="es-MX" w:eastAsia="es-MX"/>
        </w:rPr>
        <w:t xml:space="preserve">, </w:t>
      </w:r>
      <w:proofErr w:type="spellStart"/>
      <w:r w:rsidRPr="00537C3C">
        <w:rPr>
          <w:rFonts w:ascii="Times New Roman" w:eastAsia="Times New Roman" w:hAnsi="Times New Roman" w:cs="Times New Roman"/>
          <w:sz w:val="24"/>
          <w:szCs w:val="24"/>
          <w:lang w:val="es-MX" w:eastAsia="es-MX"/>
        </w:rPr>
        <w:t>liderança</w:t>
      </w:r>
      <w:proofErr w:type="spellEnd"/>
      <w:r w:rsidRPr="00537C3C">
        <w:rPr>
          <w:rFonts w:ascii="Times New Roman" w:eastAsia="Times New Roman" w:hAnsi="Times New Roman" w:cs="Times New Roman"/>
          <w:sz w:val="24"/>
          <w:szCs w:val="24"/>
          <w:lang w:val="es-MX" w:eastAsia="es-MX"/>
        </w:rPr>
        <w:t xml:space="preserve"> organizacional.</w:t>
      </w:r>
    </w:p>
    <w:p w14:paraId="30884F65" w14:textId="09991380" w:rsidR="00537C3C" w:rsidRPr="00537C3C" w:rsidRDefault="00537C3C" w:rsidP="00537C3C">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537C3C">
        <w:rPr>
          <w:rFonts w:ascii="Times New Roman" w:eastAsiaTheme="minorEastAsia" w:hAnsi="Times New Roman" w:cs="Consolas"/>
          <w:b/>
          <w:color w:val="000000"/>
          <w:sz w:val="24"/>
          <w:szCs w:val="20"/>
          <w:lang w:val="es-ES" w:eastAsia="es-ES"/>
        </w:rPr>
        <w:t xml:space="preserve">Fecha Recepción: </w:t>
      </w:r>
      <w:proofErr w:type="gramStart"/>
      <w:r w:rsidRPr="00537C3C">
        <w:rPr>
          <w:rFonts w:ascii="Times New Roman" w:eastAsiaTheme="minorEastAsia" w:hAnsi="Times New Roman" w:cs="Consolas"/>
          <w:color w:val="000000"/>
          <w:sz w:val="24"/>
          <w:szCs w:val="20"/>
          <w:lang w:val="es-ES" w:eastAsia="es-ES"/>
        </w:rPr>
        <w:t>Septiembre</w:t>
      </w:r>
      <w:proofErr w:type="gramEnd"/>
      <w:r w:rsidRPr="00537C3C">
        <w:rPr>
          <w:rFonts w:ascii="Times New Roman" w:eastAsiaTheme="minorEastAsia" w:hAnsi="Times New Roman" w:cs="Consolas"/>
          <w:color w:val="000000"/>
          <w:sz w:val="24"/>
          <w:szCs w:val="20"/>
          <w:lang w:val="es-ES" w:eastAsia="es-ES"/>
        </w:rPr>
        <w:t xml:space="preserve"> 2025                                    </w:t>
      </w:r>
      <w:r w:rsidRPr="00537C3C">
        <w:rPr>
          <w:rFonts w:ascii="Times New Roman" w:eastAsiaTheme="minorEastAsia" w:hAnsi="Times New Roman" w:cs="Consolas"/>
          <w:b/>
          <w:color w:val="000000"/>
          <w:sz w:val="24"/>
          <w:szCs w:val="20"/>
          <w:lang w:val="es-ES" w:eastAsia="es-ES"/>
        </w:rPr>
        <w:t xml:space="preserve">Fecha Aceptación: </w:t>
      </w:r>
      <w:r>
        <w:rPr>
          <w:rFonts w:ascii="Times New Roman" w:eastAsiaTheme="minorEastAsia" w:hAnsi="Times New Roman" w:cs="Consolas"/>
          <w:color w:val="000000"/>
          <w:sz w:val="24"/>
          <w:szCs w:val="20"/>
          <w:lang w:val="es-ES" w:eastAsia="es-ES"/>
        </w:rPr>
        <w:t>Marzo</w:t>
      </w:r>
      <w:r w:rsidRPr="00537C3C">
        <w:rPr>
          <w:rFonts w:ascii="Times New Roman" w:eastAsiaTheme="minorEastAsia" w:hAnsi="Times New Roman" w:cs="Consolas"/>
          <w:color w:val="000000"/>
          <w:sz w:val="24"/>
          <w:szCs w:val="20"/>
          <w:lang w:val="es-ES" w:eastAsia="es-ES"/>
        </w:rPr>
        <w:t xml:space="preserve"> 2026</w:t>
      </w:r>
    </w:p>
    <w:p w14:paraId="785AB5E5" w14:textId="77777777" w:rsidR="00537C3C" w:rsidRPr="00537C3C" w:rsidRDefault="001B5A39" w:rsidP="00537C3C">
      <w:pPr>
        <w:spacing w:after="0" w:line="360" w:lineRule="auto"/>
        <w:jc w:val="both"/>
        <w:rPr>
          <w:rFonts w:eastAsia="Times New Roman" w:cs="Times New Roman"/>
          <w:b/>
          <w:bCs/>
          <w:kern w:val="2"/>
          <w:lang w:val="es-MX"/>
        </w:rPr>
      </w:pPr>
      <w:r>
        <w:rPr>
          <w:rFonts w:eastAsia="Times New Roman" w:cs="Times New Roman"/>
          <w:noProof/>
          <w:kern w:val="2"/>
          <w:lang w:val="es-MX"/>
        </w:rPr>
        <w:pict w14:anchorId="2539AC00">
          <v:rect id="_x0000_i1025" style="width:441.9pt;height:.05pt" o:hralign="center" o:hrstd="t" o:hr="t" fillcolor="#a0a0a0" stroked="f"/>
        </w:pict>
      </w:r>
    </w:p>
    <w:p w14:paraId="3771DAE3" w14:textId="7B6EECAB" w:rsidR="001228AB" w:rsidRPr="003B075C" w:rsidRDefault="001228AB" w:rsidP="0033416A">
      <w:pPr>
        <w:spacing w:after="0" w:line="360" w:lineRule="auto"/>
        <w:jc w:val="center"/>
        <w:rPr>
          <w:rFonts w:ascii="Times New Roman" w:eastAsia="Times New Roman" w:hAnsi="Times New Roman" w:cs="Times New Roman"/>
          <w:b/>
          <w:sz w:val="32"/>
          <w:szCs w:val="32"/>
          <w:lang w:val="es-ES" w:eastAsia="es-MX"/>
        </w:rPr>
      </w:pPr>
      <w:r w:rsidRPr="003B075C">
        <w:rPr>
          <w:rFonts w:ascii="Times New Roman" w:eastAsia="Times New Roman" w:hAnsi="Times New Roman" w:cs="Times New Roman"/>
          <w:b/>
          <w:sz w:val="32"/>
          <w:szCs w:val="32"/>
          <w:lang w:val="es-ES" w:eastAsia="es-MX"/>
        </w:rPr>
        <w:t>Introducción</w:t>
      </w:r>
    </w:p>
    <w:p w14:paraId="0676DB91" w14:textId="793102CB" w:rsidR="008A73E6" w:rsidRDefault="001228AB" w:rsidP="008A73E6">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El liderazgo es un componente fundamental en el des</w:t>
      </w:r>
      <w:r w:rsidR="003B075C">
        <w:rPr>
          <w:rFonts w:ascii="Times New Roman" w:eastAsia="Times New Roman" w:hAnsi="Times New Roman" w:cs="Times New Roman"/>
          <w:sz w:val="24"/>
          <w:szCs w:val="24"/>
          <w:lang w:val="es-MX" w:eastAsia="es-MX"/>
        </w:rPr>
        <w:t xml:space="preserve">arrollo organizacional, es </w:t>
      </w:r>
      <w:r w:rsidRPr="0055476A">
        <w:rPr>
          <w:rFonts w:ascii="Times New Roman" w:eastAsia="Times New Roman" w:hAnsi="Times New Roman" w:cs="Times New Roman"/>
          <w:sz w:val="24"/>
          <w:szCs w:val="24"/>
          <w:lang w:val="es-MX" w:eastAsia="es-MX"/>
        </w:rPr>
        <w:t>u</w:t>
      </w:r>
      <w:r w:rsidR="00B87158" w:rsidRPr="0055476A">
        <w:rPr>
          <w:rFonts w:ascii="Times New Roman" w:eastAsia="Times New Roman" w:hAnsi="Times New Roman" w:cs="Times New Roman"/>
          <w:sz w:val="24"/>
          <w:szCs w:val="24"/>
          <w:lang w:val="es-MX" w:eastAsia="es-MX"/>
        </w:rPr>
        <w:t xml:space="preserve">na habilidad interpersonal </w:t>
      </w:r>
      <w:r w:rsidRPr="0055476A">
        <w:rPr>
          <w:rFonts w:ascii="Times New Roman" w:eastAsia="Times New Roman" w:hAnsi="Times New Roman" w:cs="Times New Roman"/>
          <w:sz w:val="24"/>
          <w:szCs w:val="24"/>
          <w:lang w:val="es-MX" w:eastAsia="es-MX"/>
        </w:rPr>
        <w:t xml:space="preserve">que influye en la cultura, la motivación y la efectividad de un equipo. A medida que las organizaciones enfrentan un entorno cada vez más dinámico y competitivo, la capacidad de los líderes para inspirar, guiar y fomentar un ambiente colaborativo se vuelve prioritaria para el éxito organizacional. </w:t>
      </w:r>
    </w:p>
    <w:p w14:paraId="51CF01B2" w14:textId="77777777" w:rsidR="001B5A39" w:rsidRDefault="001B5A39" w:rsidP="008A73E6">
      <w:pPr>
        <w:spacing w:after="0" w:line="360" w:lineRule="auto"/>
        <w:ind w:firstLine="720"/>
        <w:jc w:val="both"/>
        <w:rPr>
          <w:rFonts w:ascii="Times New Roman" w:eastAsia="Times New Roman" w:hAnsi="Times New Roman" w:cs="Times New Roman"/>
          <w:sz w:val="24"/>
          <w:szCs w:val="24"/>
          <w:lang w:val="es-MX" w:eastAsia="es-MX"/>
        </w:rPr>
      </w:pPr>
    </w:p>
    <w:p w14:paraId="253736F1" w14:textId="77777777" w:rsidR="001B5A39" w:rsidRPr="0055476A" w:rsidRDefault="001B5A39" w:rsidP="008A73E6">
      <w:pPr>
        <w:spacing w:after="0" w:line="360" w:lineRule="auto"/>
        <w:ind w:firstLine="720"/>
        <w:jc w:val="both"/>
        <w:rPr>
          <w:rFonts w:ascii="Times New Roman" w:eastAsia="Times New Roman" w:hAnsi="Times New Roman" w:cs="Times New Roman"/>
          <w:sz w:val="24"/>
          <w:szCs w:val="24"/>
          <w:lang w:val="es-MX" w:eastAsia="es-MX"/>
        </w:rPr>
      </w:pPr>
    </w:p>
    <w:p w14:paraId="3FA96874" w14:textId="5602A3FB" w:rsidR="00132407" w:rsidRPr="0055476A" w:rsidRDefault="003B075C" w:rsidP="00132407">
      <w:pPr>
        <w:spacing w:after="0" w:line="360" w:lineRule="auto"/>
        <w:ind w:firstLine="720"/>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lastRenderedPageBreak/>
        <w:t>Como</w:t>
      </w:r>
      <w:r w:rsidR="001228AB" w:rsidRPr="0055476A">
        <w:rPr>
          <w:rFonts w:ascii="Times New Roman" w:eastAsia="Times New Roman" w:hAnsi="Times New Roman" w:cs="Times New Roman"/>
          <w:sz w:val="24"/>
          <w:szCs w:val="24"/>
          <w:lang w:val="es-MX" w:eastAsia="es-MX"/>
        </w:rPr>
        <w:t xml:space="preserve"> una habilidad socioemocional</w:t>
      </w:r>
      <w:r>
        <w:rPr>
          <w:rFonts w:ascii="Times New Roman" w:eastAsia="Times New Roman" w:hAnsi="Times New Roman" w:cs="Times New Roman"/>
          <w:sz w:val="24"/>
          <w:szCs w:val="24"/>
          <w:lang w:val="es-MX" w:eastAsia="es-MX"/>
        </w:rPr>
        <w:t xml:space="preserve">, el liderazgo </w:t>
      </w:r>
      <w:r w:rsidR="001228AB" w:rsidRPr="0055476A">
        <w:rPr>
          <w:rFonts w:ascii="Times New Roman" w:eastAsia="Times New Roman" w:hAnsi="Times New Roman" w:cs="Times New Roman"/>
          <w:sz w:val="24"/>
          <w:szCs w:val="24"/>
          <w:lang w:val="es-MX" w:eastAsia="es-MX"/>
        </w:rPr>
        <w:t>desempeña un papel preponderante en el éxito de las organizaciones contemporáneas. A medida que las empresas enfrentan un entorno empresarial cada vez más dinámico y competitivo, la necesidad de líderes eficaces que puedan guiar a sus equipos hacia el logro de objetivos se vuelve cada vez más evidente.</w:t>
      </w:r>
    </w:p>
    <w:p w14:paraId="35F6C063" w14:textId="09EC66EC" w:rsidR="001228AB" w:rsidRPr="0055476A" w:rsidRDefault="001228AB" w:rsidP="001324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A través del marco conceptual del liderazgo, desarrollo organizacional y habilidades socioemocionales, este trabajo </w:t>
      </w:r>
      <w:r w:rsidR="000C5246">
        <w:rPr>
          <w:rFonts w:ascii="Times New Roman" w:eastAsia="Times New Roman" w:hAnsi="Times New Roman" w:cs="Times New Roman"/>
          <w:sz w:val="24"/>
          <w:szCs w:val="24"/>
          <w:lang w:val="es-MX" w:eastAsia="es-MX"/>
        </w:rPr>
        <w:t>hace una contribución académica</w:t>
      </w:r>
      <w:r w:rsidRPr="0055476A">
        <w:rPr>
          <w:rFonts w:ascii="Times New Roman" w:eastAsia="Times New Roman" w:hAnsi="Times New Roman" w:cs="Times New Roman"/>
          <w:sz w:val="24"/>
          <w:szCs w:val="24"/>
          <w:lang w:val="es-MX" w:eastAsia="es-MX"/>
        </w:rPr>
        <w:t xml:space="preserve"> </w:t>
      </w:r>
      <w:r w:rsidR="00506824" w:rsidRPr="0055476A">
        <w:rPr>
          <w:rFonts w:ascii="Times New Roman" w:eastAsia="Times New Roman" w:hAnsi="Times New Roman" w:cs="Times New Roman"/>
          <w:sz w:val="24"/>
          <w:szCs w:val="24"/>
          <w:lang w:val="es-MX" w:eastAsia="es-MX"/>
        </w:rPr>
        <w:t xml:space="preserve">que puede influir en </w:t>
      </w:r>
      <w:r w:rsidRPr="0055476A">
        <w:rPr>
          <w:rFonts w:ascii="Times New Roman" w:eastAsia="Times New Roman" w:hAnsi="Times New Roman" w:cs="Times New Roman"/>
          <w:sz w:val="24"/>
          <w:szCs w:val="24"/>
          <w:lang w:val="es-MX" w:eastAsia="es-MX"/>
        </w:rPr>
        <w:t>quienes estén interesados en realizar investigaciones más profundas sobre el tema.</w:t>
      </w:r>
    </w:p>
    <w:p w14:paraId="563F5F2B" w14:textId="75B64CAF" w:rsidR="001228AB" w:rsidRPr="0055476A" w:rsidRDefault="00506824" w:rsidP="001324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El artículo presenta</w:t>
      </w:r>
      <w:r w:rsidR="001228AB" w:rsidRPr="0055476A">
        <w:rPr>
          <w:rFonts w:ascii="Times New Roman" w:eastAsia="Times New Roman" w:hAnsi="Times New Roman" w:cs="Times New Roman"/>
          <w:sz w:val="24"/>
          <w:szCs w:val="24"/>
          <w:lang w:val="es-MX" w:eastAsia="es-MX"/>
        </w:rPr>
        <w:t xml:space="preserve"> los hallazgos de una investigación que muestra al liderazgo como una habilidad interpersonal, la cual impacta en el desarrollo organizacional. El estu</w:t>
      </w:r>
      <w:r w:rsidR="00132407" w:rsidRPr="0055476A">
        <w:rPr>
          <w:rFonts w:ascii="Times New Roman" w:eastAsia="Times New Roman" w:hAnsi="Times New Roman" w:cs="Times New Roman"/>
          <w:sz w:val="24"/>
          <w:szCs w:val="24"/>
          <w:lang w:val="es-MX" w:eastAsia="es-MX"/>
        </w:rPr>
        <w:t>dio tiene como objetivo analizar</w:t>
      </w:r>
      <w:r w:rsidR="001228AB" w:rsidRPr="0055476A">
        <w:rPr>
          <w:rFonts w:ascii="Times New Roman" w:eastAsia="Times New Roman" w:hAnsi="Times New Roman" w:cs="Times New Roman"/>
          <w:sz w:val="24"/>
          <w:szCs w:val="24"/>
          <w:lang w:val="es-MX" w:eastAsia="es-MX"/>
        </w:rPr>
        <w:t xml:space="preserve"> la relación entre las habilidades socioemocionales del liderazgo y el desarrollo organizacional. La hipótesis central plantea que un mayor desarrollo de dichas habilidades incrementa el nivel de liderazgo, lo que a su vez mejora el desarrollo organizacional.</w:t>
      </w:r>
    </w:p>
    <w:p w14:paraId="152BAD5D" w14:textId="59C8DEB3" w:rsidR="000C5246" w:rsidRPr="0055476A" w:rsidRDefault="001228AB" w:rsidP="000C5246">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La estructura del trabajo comienza a partir de una revisión de</w:t>
      </w:r>
      <w:r w:rsidR="000C5246">
        <w:rPr>
          <w:rFonts w:ascii="Times New Roman" w:eastAsia="Times New Roman" w:hAnsi="Times New Roman" w:cs="Times New Roman"/>
          <w:sz w:val="24"/>
          <w:szCs w:val="24"/>
          <w:lang w:val="es-MX" w:eastAsia="es-MX"/>
        </w:rPr>
        <w:t xml:space="preserve"> la literatura sobre el </w:t>
      </w:r>
      <w:r w:rsidRPr="0055476A">
        <w:rPr>
          <w:rFonts w:ascii="Times New Roman" w:eastAsia="Times New Roman" w:hAnsi="Times New Roman" w:cs="Times New Roman"/>
          <w:sz w:val="24"/>
          <w:szCs w:val="24"/>
          <w:lang w:val="es-MX" w:eastAsia="es-MX"/>
        </w:rPr>
        <w:t>liderazgo y su implicación como una habilidad socioemocional, posteriormente se esbozan algunos aspectos teóricos correspondientes a la literatura de desarrollo organizacional, el apartado teórico cierra estableciendo la relación entre liderazgo y desarrollo organizacional.</w:t>
      </w:r>
    </w:p>
    <w:p w14:paraId="21A71A7C" w14:textId="7D40925F" w:rsidR="001228AB" w:rsidRPr="0055476A" w:rsidRDefault="001228AB" w:rsidP="00B372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Posteriormente se presenta la metodología de investigación en donde se señalan las variables de estudio, población, muestra y métodos de muestreo. En seguida se prese</w:t>
      </w:r>
      <w:r w:rsidR="00501F27">
        <w:rPr>
          <w:rFonts w:ascii="Times New Roman" w:eastAsia="Times New Roman" w:hAnsi="Times New Roman" w:cs="Times New Roman"/>
          <w:sz w:val="24"/>
          <w:szCs w:val="24"/>
          <w:lang w:val="es-MX" w:eastAsia="es-MX"/>
        </w:rPr>
        <w:t>ntan los resultados mediante un</w:t>
      </w:r>
      <w:r w:rsidRPr="0055476A">
        <w:rPr>
          <w:rFonts w:ascii="Times New Roman" w:eastAsia="Times New Roman" w:hAnsi="Times New Roman" w:cs="Times New Roman"/>
          <w:sz w:val="24"/>
          <w:szCs w:val="24"/>
          <w:lang w:val="es-MX" w:eastAsia="es-MX"/>
        </w:rPr>
        <w:t xml:space="preserve"> Análisis Factorial Exploratorio (AFE). Los resultados confirman que el liderazgo tiene un impacto significativo en el desarrollo organizacional, validado a través de un Modelo de Ecuaciones Estructurales, para finaliza</w:t>
      </w:r>
      <w:r w:rsidR="00595C50" w:rsidRPr="0055476A">
        <w:rPr>
          <w:rFonts w:ascii="Times New Roman" w:eastAsia="Times New Roman" w:hAnsi="Times New Roman" w:cs="Times New Roman"/>
          <w:sz w:val="24"/>
          <w:szCs w:val="24"/>
          <w:lang w:val="es-MX" w:eastAsia="es-MX"/>
        </w:rPr>
        <w:t>r la investigación se presenta</w:t>
      </w:r>
      <w:r w:rsidRPr="0055476A">
        <w:rPr>
          <w:rFonts w:ascii="Times New Roman" w:eastAsia="Times New Roman" w:hAnsi="Times New Roman" w:cs="Times New Roman"/>
          <w:sz w:val="24"/>
          <w:szCs w:val="24"/>
          <w:lang w:val="es-MX" w:eastAsia="es-MX"/>
        </w:rPr>
        <w:t xml:space="preserve"> una discusión, conclusiones y f</w:t>
      </w:r>
      <w:r w:rsidR="009C3868" w:rsidRPr="0055476A">
        <w:rPr>
          <w:rFonts w:ascii="Times New Roman" w:eastAsia="Times New Roman" w:hAnsi="Times New Roman" w:cs="Times New Roman"/>
          <w:sz w:val="24"/>
          <w:szCs w:val="24"/>
          <w:lang w:val="es-MX" w:eastAsia="es-MX"/>
        </w:rPr>
        <w:t>uturas líneas de investigación.</w:t>
      </w:r>
    </w:p>
    <w:p w14:paraId="4AB1D361" w14:textId="77777777" w:rsidR="00537C3C" w:rsidRPr="00537C3C" w:rsidRDefault="00537C3C" w:rsidP="007A6D11">
      <w:pPr>
        <w:spacing w:after="0" w:line="360" w:lineRule="auto"/>
        <w:jc w:val="center"/>
        <w:rPr>
          <w:rFonts w:ascii="Times New Roman" w:eastAsia="Times New Roman" w:hAnsi="Times New Roman" w:cs="Times New Roman"/>
          <w:b/>
          <w:sz w:val="24"/>
          <w:szCs w:val="24"/>
          <w:lang w:val="es-MX" w:eastAsia="es-MX"/>
        </w:rPr>
      </w:pPr>
    </w:p>
    <w:p w14:paraId="374D050C" w14:textId="7979A4BD" w:rsidR="00F305B6" w:rsidRPr="00537C3C" w:rsidRDefault="001228AB" w:rsidP="007A6D11">
      <w:pPr>
        <w:spacing w:after="0" w:line="360" w:lineRule="auto"/>
        <w:jc w:val="center"/>
        <w:rPr>
          <w:rFonts w:ascii="Times New Roman" w:eastAsia="Times New Roman" w:hAnsi="Times New Roman" w:cs="Times New Roman"/>
          <w:b/>
          <w:sz w:val="28"/>
          <w:szCs w:val="28"/>
          <w:lang w:val="es-MX" w:eastAsia="es-MX"/>
        </w:rPr>
      </w:pPr>
      <w:r w:rsidRPr="00537C3C">
        <w:rPr>
          <w:rFonts w:ascii="Times New Roman" w:eastAsia="Times New Roman" w:hAnsi="Times New Roman" w:cs="Times New Roman"/>
          <w:b/>
          <w:sz w:val="28"/>
          <w:szCs w:val="28"/>
          <w:lang w:val="es-MX" w:eastAsia="es-MX"/>
        </w:rPr>
        <w:t>Revisión de la Literatura</w:t>
      </w:r>
    </w:p>
    <w:p w14:paraId="61CC991D" w14:textId="276F65E5" w:rsidR="00412DEA" w:rsidRPr="00537C3C" w:rsidRDefault="001228AB" w:rsidP="00B37207">
      <w:pPr>
        <w:spacing w:after="0" w:line="360" w:lineRule="auto"/>
        <w:jc w:val="center"/>
        <w:rPr>
          <w:rFonts w:ascii="Times New Roman" w:eastAsia="Times New Roman" w:hAnsi="Times New Roman" w:cs="Times New Roman"/>
          <w:b/>
          <w:sz w:val="24"/>
          <w:szCs w:val="24"/>
          <w:lang w:val="es-MX" w:eastAsia="es-MX"/>
        </w:rPr>
      </w:pPr>
      <w:r w:rsidRPr="00537C3C">
        <w:rPr>
          <w:rFonts w:ascii="Times New Roman" w:eastAsia="Times New Roman" w:hAnsi="Times New Roman" w:cs="Times New Roman"/>
          <w:b/>
          <w:sz w:val="24"/>
          <w:szCs w:val="24"/>
          <w:lang w:val="es-MX" w:eastAsia="es-MX"/>
        </w:rPr>
        <w:t>El Liderazgo como Habilidad Interpersonal</w:t>
      </w:r>
    </w:p>
    <w:p w14:paraId="13E0DBE1" w14:textId="075B35F5" w:rsidR="00412DEA" w:rsidRPr="0055476A" w:rsidRDefault="001228AB" w:rsidP="00B372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El liderazgo puede definirse como la capacidad de influir en un grupo para alcanzar un objetivo común. Según el modelo de competencias de liderazgo, las habilidades interpersonales son cruciales, ya que permiten a los líderes comunicarse de manera efectiva, resolver conflictos y construir relaciones sólidas con los miembros del equipo (Zhang et al., 2022). Estas habilidades son parte integral de la inteligencia emocional, que se refiere a la capacidad de entender y gestionar las emociones propias y ajenas (Goleman, 2020).</w:t>
      </w:r>
    </w:p>
    <w:p w14:paraId="72092D93" w14:textId="6E9B1989" w:rsidR="001228AB" w:rsidRPr="0055476A" w:rsidRDefault="001228AB" w:rsidP="001324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lastRenderedPageBreak/>
        <w:t>En el contexto</w:t>
      </w:r>
      <w:r w:rsidR="000C5246">
        <w:rPr>
          <w:rFonts w:ascii="Times New Roman" w:eastAsia="Times New Roman" w:hAnsi="Times New Roman" w:cs="Times New Roman"/>
          <w:sz w:val="24"/>
          <w:szCs w:val="24"/>
          <w:lang w:val="es-MX" w:eastAsia="es-MX"/>
        </w:rPr>
        <w:t xml:space="preserve"> organizacional, un líder efectivo</w:t>
      </w:r>
      <w:r w:rsidRPr="0055476A">
        <w:rPr>
          <w:rFonts w:ascii="Times New Roman" w:eastAsia="Times New Roman" w:hAnsi="Times New Roman" w:cs="Times New Roman"/>
          <w:sz w:val="24"/>
          <w:szCs w:val="24"/>
          <w:lang w:val="es-MX" w:eastAsia="es-MX"/>
        </w:rPr>
        <w:t xml:space="preserve"> utiliza estas habilidades para motivar a su equipo, fomentar la participación y establecer un sentido de pertenencia. Al desarrollar una comunicación abierta y un ambiente de confianza, los líderes pueden facilitar la colaboración y el compromiso de los empleados, elementos</w:t>
      </w:r>
      <w:r w:rsidR="00DA3D7E">
        <w:rPr>
          <w:rFonts w:ascii="Times New Roman" w:eastAsia="Times New Roman" w:hAnsi="Times New Roman" w:cs="Times New Roman"/>
          <w:sz w:val="24"/>
          <w:szCs w:val="24"/>
          <w:lang w:val="es-MX" w:eastAsia="es-MX"/>
        </w:rPr>
        <w:t xml:space="preserve"> fundamentales</w:t>
      </w:r>
      <w:r w:rsidRPr="0055476A">
        <w:rPr>
          <w:rFonts w:ascii="Times New Roman" w:eastAsia="Times New Roman" w:hAnsi="Times New Roman" w:cs="Times New Roman"/>
          <w:sz w:val="24"/>
          <w:szCs w:val="24"/>
          <w:lang w:val="es-MX" w:eastAsia="es-MX"/>
        </w:rPr>
        <w:t xml:space="preserve"> para el desarrollo organizacional.</w:t>
      </w:r>
    </w:p>
    <w:p w14:paraId="6526428E" w14:textId="0EE2F418" w:rsidR="001228AB" w:rsidRPr="0055476A" w:rsidRDefault="001228AB" w:rsidP="001324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El liderazgo es también la capacidad de influir en un grupo para alcanzar metas comunes. Según</w:t>
      </w:r>
      <w:r w:rsidR="00DA3D7E">
        <w:rPr>
          <w:rFonts w:ascii="Times New Roman" w:eastAsia="Times New Roman" w:hAnsi="Times New Roman" w:cs="Times New Roman"/>
          <w:sz w:val="24"/>
          <w:szCs w:val="24"/>
          <w:lang w:val="es-MX" w:eastAsia="es-MX"/>
        </w:rPr>
        <w:t xml:space="preserve"> </w:t>
      </w:r>
      <w:proofErr w:type="spellStart"/>
      <w:r w:rsidR="00DA3D7E">
        <w:rPr>
          <w:rFonts w:ascii="Times New Roman" w:eastAsia="Times New Roman" w:hAnsi="Times New Roman" w:cs="Times New Roman"/>
          <w:sz w:val="24"/>
          <w:szCs w:val="24"/>
          <w:lang w:val="es-MX" w:eastAsia="es-MX"/>
        </w:rPr>
        <w:t>Northouse</w:t>
      </w:r>
      <w:proofErr w:type="spellEnd"/>
      <w:r w:rsidR="00DA3D7E">
        <w:rPr>
          <w:rFonts w:ascii="Times New Roman" w:eastAsia="Times New Roman" w:hAnsi="Times New Roman" w:cs="Times New Roman"/>
          <w:sz w:val="24"/>
          <w:szCs w:val="24"/>
          <w:lang w:val="es-MX" w:eastAsia="es-MX"/>
        </w:rPr>
        <w:t xml:space="preserve"> (2021), </w:t>
      </w:r>
      <w:r w:rsidRPr="0055476A">
        <w:rPr>
          <w:rFonts w:ascii="Times New Roman" w:eastAsia="Times New Roman" w:hAnsi="Times New Roman" w:cs="Times New Roman"/>
          <w:sz w:val="24"/>
          <w:szCs w:val="24"/>
          <w:lang w:val="es-MX" w:eastAsia="es-MX"/>
        </w:rPr>
        <w:t>implica un proceso de influencia en el que un individuo moviliza a otros para lograr un objetivo. En un entorno organizacional, un liderazgo efectivo no solo se traduce en la dirección de las tareas, sino también en la creación de un clima positivo que fomente la colaboración, la innovación y el compromiso de los empleados.</w:t>
      </w:r>
    </w:p>
    <w:p w14:paraId="63564DB1" w14:textId="77777777" w:rsidR="00537C3C" w:rsidRDefault="00537C3C" w:rsidP="007A6D11">
      <w:pPr>
        <w:spacing w:after="0" w:line="360" w:lineRule="auto"/>
        <w:jc w:val="center"/>
        <w:rPr>
          <w:rFonts w:ascii="Times New Roman" w:eastAsia="Times New Roman" w:hAnsi="Times New Roman" w:cs="Times New Roman"/>
          <w:b/>
          <w:sz w:val="28"/>
          <w:szCs w:val="28"/>
          <w:lang w:val="es-MX" w:eastAsia="es-MX"/>
        </w:rPr>
      </w:pPr>
    </w:p>
    <w:p w14:paraId="07D43FFE" w14:textId="23071FA9" w:rsidR="001228AB" w:rsidRPr="0055476A" w:rsidRDefault="001228AB" w:rsidP="007A6D11">
      <w:pPr>
        <w:spacing w:after="0" w:line="360" w:lineRule="auto"/>
        <w:jc w:val="center"/>
        <w:rPr>
          <w:rFonts w:ascii="Times New Roman" w:eastAsia="Times New Roman" w:hAnsi="Times New Roman" w:cs="Times New Roman"/>
          <w:b/>
          <w:sz w:val="28"/>
          <w:szCs w:val="28"/>
          <w:lang w:val="es-MX" w:eastAsia="es-MX"/>
        </w:rPr>
      </w:pPr>
      <w:r w:rsidRPr="0055476A">
        <w:rPr>
          <w:rFonts w:ascii="Times New Roman" w:eastAsia="Times New Roman" w:hAnsi="Times New Roman" w:cs="Times New Roman"/>
          <w:b/>
          <w:sz w:val="28"/>
          <w:szCs w:val="28"/>
          <w:lang w:val="es-MX" w:eastAsia="es-MX"/>
        </w:rPr>
        <w:t>Estilos de Liderazgo</w:t>
      </w:r>
    </w:p>
    <w:p w14:paraId="09C5B36F" w14:textId="77777777" w:rsidR="002E3656" w:rsidRDefault="001228AB" w:rsidP="002E3656">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Existen diversos estilos de liderazgo, cada uno con sus propias características y efectos en el entorno organizacional. Algunos de los </w:t>
      </w:r>
      <w:r w:rsidR="00AB379F" w:rsidRPr="0055476A">
        <w:rPr>
          <w:rFonts w:ascii="Times New Roman" w:eastAsia="Times New Roman" w:hAnsi="Times New Roman" w:cs="Times New Roman"/>
          <w:sz w:val="24"/>
          <w:szCs w:val="24"/>
          <w:lang w:val="es-MX" w:eastAsia="es-MX"/>
        </w:rPr>
        <w:t>estilos más destacados in</w:t>
      </w:r>
      <w:r w:rsidR="00DA3D7E">
        <w:rPr>
          <w:rFonts w:ascii="Times New Roman" w:eastAsia="Times New Roman" w:hAnsi="Times New Roman" w:cs="Times New Roman"/>
          <w:sz w:val="24"/>
          <w:szCs w:val="24"/>
          <w:lang w:val="es-MX" w:eastAsia="es-MX"/>
        </w:rPr>
        <w:t>cluyen tres</w:t>
      </w:r>
      <w:r w:rsidR="00AB379F" w:rsidRPr="0055476A">
        <w:rPr>
          <w:rFonts w:ascii="Times New Roman" w:eastAsia="Times New Roman" w:hAnsi="Times New Roman" w:cs="Times New Roman"/>
          <w:sz w:val="24"/>
          <w:szCs w:val="24"/>
          <w:lang w:val="es-MX" w:eastAsia="es-MX"/>
        </w:rPr>
        <w:t xml:space="preserve">: transformacional, transaccional y </w:t>
      </w:r>
      <w:r w:rsidR="00A71A7C" w:rsidRPr="0055476A">
        <w:rPr>
          <w:rFonts w:ascii="Times New Roman" w:eastAsia="Times New Roman" w:hAnsi="Times New Roman" w:cs="Times New Roman"/>
          <w:sz w:val="24"/>
          <w:szCs w:val="24"/>
          <w:lang w:val="es-MX" w:eastAsia="es-MX"/>
        </w:rPr>
        <w:t>servidor.</w:t>
      </w:r>
    </w:p>
    <w:p w14:paraId="4B85942D" w14:textId="77777777" w:rsidR="002E3656" w:rsidRDefault="00A71A7C" w:rsidP="002E3656">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Dentro de las características del liderazgo transformacional, el </w:t>
      </w:r>
      <w:r w:rsidR="001228AB" w:rsidRPr="0055476A">
        <w:rPr>
          <w:rFonts w:ascii="Times New Roman" w:eastAsia="Times New Roman" w:hAnsi="Times New Roman" w:cs="Times New Roman"/>
          <w:sz w:val="24"/>
          <w:szCs w:val="24"/>
          <w:lang w:val="es-MX" w:eastAsia="es-MX"/>
        </w:rPr>
        <w:t xml:space="preserve">estilo </w:t>
      </w:r>
      <w:r w:rsidRPr="0055476A">
        <w:rPr>
          <w:rFonts w:ascii="Times New Roman" w:eastAsia="Times New Roman" w:hAnsi="Times New Roman" w:cs="Times New Roman"/>
          <w:sz w:val="24"/>
          <w:szCs w:val="24"/>
          <w:lang w:val="es-MX" w:eastAsia="es-MX"/>
        </w:rPr>
        <w:t xml:space="preserve">de liderazgo está centrado en la </w:t>
      </w:r>
      <w:r w:rsidR="00D84539">
        <w:rPr>
          <w:rFonts w:ascii="Times New Roman" w:eastAsia="Times New Roman" w:hAnsi="Times New Roman" w:cs="Times New Roman"/>
          <w:sz w:val="24"/>
          <w:szCs w:val="24"/>
          <w:lang w:val="es-MX" w:eastAsia="es-MX"/>
        </w:rPr>
        <w:t>inspiración y motivaciones de</w:t>
      </w:r>
      <w:r w:rsidRPr="0055476A">
        <w:rPr>
          <w:rFonts w:ascii="Times New Roman" w:eastAsia="Times New Roman" w:hAnsi="Times New Roman" w:cs="Times New Roman"/>
          <w:sz w:val="24"/>
          <w:szCs w:val="24"/>
          <w:lang w:val="es-MX" w:eastAsia="es-MX"/>
        </w:rPr>
        <w:t xml:space="preserve"> los empleados procurando la superación de</w:t>
      </w:r>
      <w:r w:rsidR="001228AB" w:rsidRPr="0055476A">
        <w:rPr>
          <w:rFonts w:ascii="Times New Roman" w:eastAsia="Times New Roman" w:hAnsi="Times New Roman" w:cs="Times New Roman"/>
          <w:sz w:val="24"/>
          <w:szCs w:val="24"/>
          <w:lang w:val="es-MX" w:eastAsia="es-MX"/>
        </w:rPr>
        <w:t xml:space="preserve"> sus propios intereses por el bien del grupo y </w:t>
      </w:r>
      <w:r w:rsidR="009F3D1A" w:rsidRPr="0055476A">
        <w:rPr>
          <w:rFonts w:ascii="Times New Roman" w:eastAsia="Times New Roman" w:hAnsi="Times New Roman" w:cs="Times New Roman"/>
          <w:sz w:val="24"/>
          <w:szCs w:val="24"/>
          <w:lang w:val="es-MX" w:eastAsia="es-MX"/>
        </w:rPr>
        <w:t xml:space="preserve">de </w:t>
      </w:r>
      <w:r w:rsidR="001228AB" w:rsidRPr="0055476A">
        <w:rPr>
          <w:rFonts w:ascii="Times New Roman" w:eastAsia="Times New Roman" w:hAnsi="Times New Roman" w:cs="Times New Roman"/>
          <w:sz w:val="24"/>
          <w:szCs w:val="24"/>
          <w:lang w:val="es-MX" w:eastAsia="es-MX"/>
        </w:rPr>
        <w:t>la organización.</w:t>
      </w:r>
      <w:r w:rsidRPr="0055476A">
        <w:rPr>
          <w:rFonts w:ascii="Times New Roman" w:eastAsia="Times New Roman" w:hAnsi="Times New Roman" w:cs="Times New Roman"/>
          <w:sz w:val="24"/>
          <w:szCs w:val="24"/>
          <w:lang w:val="es-MX" w:eastAsia="es-MX"/>
        </w:rPr>
        <w:t xml:space="preserve"> Un líder con estilo transformacional se enfoca en el fomento tanto de la creatividad como del desarrollo personal </w:t>
      </w:r>
      <w:r w:rsidR="008F6392" w:rsidRPr="0055476A">
        <w:rPr>
          <w:rFonts w:ascii="Times New Roman" w:eastAsia="Times New Roman" w:hAnsi="Times New Roman" w:cs="Times New Roman"/>
          <w:sz w:val="24"/>
          <w:szCs w:val="24"/>
          <w:lang w:val="es-MX" w:eastAsia="es-MX"/>
        </w:rPr>
        <w:t>(Bass y</w:t>
      </w:r>
      <w:r w:rsidR="001228AB" w:rsidRPr="0055476A">
        <w:rPr>
          <w:rFonts w:ascii="Times New Roman" w:eastAsia="Times New Roman" w:hAnsi="Times New Roman" w:cs="Times New Roman"/>
          <w:sz w:val="24"/>
          <w:szCs w:val="24"/>
          <w:lang w:val="es-MX" w:eastAsia="es-MX"/>
        </w:rPr>
        <w:t xml:space="preserve"> </w:t>
      </w:r>
      <w:proofErr w:type="spellStart"/>
      <w:r w:rsidR="001228AB" w:rsidRPr="0055476A">
        <w:rPr>
          <w:rFonts w:ascii="Times New Roman" w:eastAsia="Times New Roman" w:hAnsi="Times New Roman" w:cs="Times New Roman"/>
          <w:sz w:val="24"/>
          <w:szCs w:val="24"/>
          <w:lang w:val="es-MX" w:eastAsia="es-MX"/>
        </w:rPr>
        <w:t>Riggi</w:t>
      </w:r>
      <w:r w:rsidR="009F3D1A" w:rsidRPr="0055476A">
        <w:rPr>
          <w:rFonts w:ascii="Times New Roman" w:eastAsia="Times New Roman" w:hAnsi="Times New Roman" w:cs="Times New Roman"/>
          <w:sz w:val="24"/>
          <w:szCs w:val="24"/>
          <w:lang w:val="es-MX" w:eastAsia="es-MX"/>
        </w:rPr>
        <w:t>o</w:t>
      </w:r>
      <w:proofErr w:type="spellEnd"/>
      <w:r w:rsidR="009F3D1A" w:rsidRPr="0055476A">
        <w:rPr>
          <w:rFonts w:ascii="Times New Roman" w:eastAsia="Times New Roman" w:hAnsi="Times New Roman" w:cs="Times New Roman"/>
          <w:sz w:val="24"/>
          <w:szCs w:val="24"/>
          <w:lang w:val="es-MX" w:eastAsia="es-MX"/>
        </w:rPr>
        <w:t xml:space="preserve">, 2020). </w:t>
      </w:r>
    </w:p>
    <w:p w14:paraId="094CC547" w14:textId="77777777" w:rsidR="002E3656" w:rsidRDefault="009F3D1A" w:rsidP="002E3656">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Acorde a </w:t>
      </w:r>
      <w:r w:rsidR="001228AB" w:rsidRPr="0055476A">
        <w:rPr>
          <w:rFonts w:ascii="Times New Roman" w:eastAsia="Times New Roman" w:hAnsi="Times New Roman" w:cs="Times New Roman"/>
          <w:sz w:val="24"/>
          <w:szCs w:val="24"/>
          <w:lang w:val="es-MX" w:eastAsia="es-MX"/>
        </w:rPr>
        <w:t xml:space="preserve">Kahn </w:t>
      </w:r>
      <w:r w:rsidRPr="0055476A">
        <w:rPr>
          <w:rFonts w:ascii="Times New Roman" w:eastAsia="Times New Roman" w:hAnsi="Times New Roman" w:cs="Times New Roman"/>
          <w:sz w:val="24"/>
          <w:szCs w:val="24"/>
          <w:lang w:val="es-MX" w:eastAsia="es-MX"/>
        </w:rPr>
        <w:t xml:space="preserve">et al., </w:t>
      </w:r>
      <w:r w:rsidR="008F6392" w:rsidRPr="0055476A">
        <w:rPr>
          <w:rFonts w:ascii="Times New Roman" w:eastAsia="Times New Roman" w:hAnsi="Times New Roman" w:cs="Times New Roman"/>
          <w:sz w:val="24"/>
          <w:szCs w:val="24"/>
          <w:lang w:val="es-MX" w:eastAsia="es-MX"/>
        </w:rPr>
        <w:t>2023,</w:t>
      </w:r>
      <w:r w:rsidR="001228AB" w:rsidRPr="0055476A">
        <w:rPr>
          <w:rFonts w:ascii="Times New Roman" w:eastAsia="Times New Roman" w:hAnsi="Times New Roman" w:cs="Times New Roman"/>
          <w:sz w:val="24"/>
          <w:szCs w:val="24"/>
          <w:lang w:val="es-MX" w:eastAsia="es-MX"/>
        </w:rPr>
        <w:t xml:space="preserve"> subraya que los líderes que practican un estilo de </w:t>
      </w:r>
      <w:r w:rsidRPr="0055476A">
        <w:rPr>
          <w:rFonts w:ascii="Times New Roman" w:eastAsia="Times New Roman" w:hAnsi="Times New Roman" w:cs="Times New Roman"/>
          <w:sz w:val="24"/>
          <w:szCs w:val="24"/>
          <w:lang w:val="es-MX" w:eastAsia="es-MX"/>
        </w:rPr>
        <w:t>liderazgo transformacional, son caracterizados por la inspiración y motivación entre sus colaboradores, son capaces de generar un impacto relevante el cual conduce a mejorar el rendimiento, la productividad y la satisfacción labo</w:t>
      </w:r>
      <w:r w:rsidR="00D84539">
        <w:rPr>
          <w:rFonts w:ascii="Times New Roman" w:eastAsia="Times New Roman" w:hAnsi="Times New Roman" w:cs="Times New Roman"/>
          <w:sz w:val="24"/>
          <w:szCs w:val="24"/>
          <w:lang w:val="es-MX" w:eastAsia="es-MX"/>
        </w:rPr>
        <w:t>ral, e</w:t>
      </w:r>
      <w:r w:rsidR="001228AB" w:rsidRPr="0055476A">
        <w:rPr>
          <w:rFonts w:ascii="Times New Roman" w:eastAsia="Times New Roman" w:hAnsi="Times New Roman" w:cs="Times New Roman"/>
          <w:sz w:val="24"/>
          <w:szCs w:val="24"/>
          <w:lang w:val="es-MX" w:eastAsia="es-MX"/>
        </w:rPr>
        <w:t>ste e</w:t>
      </w:r>
      <w:r w:rsidRPr="0055476A">
        <w:rPr>
          <w:rFonts w:ascii="Times New Roman" w:eastAsia="Times New Roman" w:hAnsi="Times New Roman" w:cs="Times New Roman"/>
          <w:sz w:val="24"/>
          <w:szCs w:val="24"/>
          <w:lang w:val="es-MX" w:eastAsia="es-MX"/>
        </w:rPr>
        <w:t>stilo de liderazgo genera lealtad y compromiso con las metas de la organización.</w:t>
      </w:r>
      <w:r w:rsidR="001228AB" w:rsidRPr="0055476A">
        <w:rPr>
          <w:rFonts w:ascii="Times New Roman" w:eastAsia="Times New Roman" w:hAnsi="Times New Roman" w:cs="Times New Roman"/>
          <w:sz w:val="24"/>
          <w:szCs w:val="24"/>
          <w:lang w:val="es-MX" w:eastAsia="es-MX"/>
        </w:rPr>
        <w:t xml:space="preserve"> </w:t>
      </w:r>
    </w:p>
    <w:p w14:paraId="36DFB1DA" w14:textId="77777777" w:rsidR="002E3656" w:rsidRDefault="00716A37" w:rsidP="002E3656">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En relación al estilo de liderazgo transaccional, se basa en un sistema rígido a base de recompensas y castigos, lo cual puede ser eficaz para organizaciones con tareas rutinarias, tiene como desventaja</w:t>
      </w:r>
      <w:r w:rsidR="000A5CE1" w:rsidRPr="0055476A">
        <w:rPr>
          <w:rFonts w:ascii="Times New Roman" w:eastAsia="Times New Roman" w:hAnsi="Times New Roman" w:cs="Times New Roman"/>
          <w:sz w:val="24"/>
          <w:szCs w:val="24"/>
          <w:lang w:val="es-MX" w:eastAsia="es-MX"/>
        </w:rPr>
        <w:t xml:space="preserve"> que un liderazgo basado en premios o sanciones puede desalentar la innovación y la creatividad.</w:t>
      </w:r>
    </w:p>
    <w:p w14:paraId="50EE683A" w14:textId="39882427" w:rsidR="001228AB" w:rsidRDefault="00536B91" w:rsidP="002E3656">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Y finalmente, el estilo de liderazgo servidor, tiene un enfoque en los requerimientos y necesidades del empleado, aquí el objetivo es empoderar al trabajador, ya que un líder con estilo servidor está centrado en el crecimiento y desarrollo del equipo de los miembros del </w:t>
      </w:r>
      <w:r w:rsidRPr="0055476A">
        <w:rPr>
          <w:rFonts w:ascii="Times New Roman" w:eastAsia="Times New Roman" w:hAnsi="Times New Roman" w:cs="Times New Roman"/>
          <w:sz w:val="24"/>
          <w:szCs w:val="24"/>
          <w:lang w:val="es-MX" w:eastAsia="es-MX"/>
        </w:rPr>
        <w:lastRenderedPageBreak/>
        <w:t>equipo de trabajo, lo que a largo plazo dará como resultado un mayor nivel de satisfacción, compromiso y lealtad por parte de los trabajadores</w:t>
      </w:r>
      <w:r w:rsidR="009C3868" w:rsidRPr="0055476A">
        <w:rPr>
          <w:rFonts w:ascii="Times New Roman" w:eastAsia="Times New Roman" w:hAnsi="Times New Roman" w:cs="Times New Roman"/>
          <w:sz w:val="24"/>
          <w:szCs w:val="24"/>
          <w:lang w:val="es-MX" w:eastAsia="es-MX"/>
        </w:rPr>
        <w:t xml:space="preserve"> (</w:t>
      </w:r>
      <w:proofErr w:type="spellStart"/>
      <w:r w:rsidR="009C3868" w:rsidRPr="0055476A">
        <w:rPr>
          <w:rFonts w:ascii="Times New Roman" w:eastAsia="Times New Roman" w:hAnsi="Times New Roman" w:cs="Times New Roman"/>
          <w:sz w:val="24"/>
          <w:szCs w:val="24"/>
          <w:lang w:val="es-MX" w:eastAsia="es-MX"/>
        </w:rPr>
        <w:t>Greenleaf</w:t>
      </w:r>
      <w:proofErr w:type="spellEnd"/>
      <w:r w:rsidR="009C3868" w:rsidRPr="0055476A">
        <w:rPr>
          <w:rFonts w:ascii="Times New Roman" w:eastAsia="Times New Roman" w:hAnsi="Times New Roman" w:cs="Times New Roman"/>
          <w:sz w:val="24"/>
          <w:szCs w:val="24"/>
          <w:lang w:val="es-MX" w:eastAsia="es-MX"/>
        </w:rPr>
        <w:t>, 2019).</w:t>
      </w:r>
    </w:p>
    <w:p w14:paraId="79864862" w14:textId="77777777" w:rsidR="00537C3C" w:rsidRPr="0055476A" w:rsidRDefault="00537C3C" w:rsidP="00B37207">
      <w:pPr>
        <w:spacing w:after="0" w:line="360" w:lineRule="auto"/>
        <w:jc w:val="both"/>
        <w:rPr>
          <w:rFonts w:ascii="Times New Roman" w:eastAsia="Times New Roman" w:hAnsi="Times New Roman" w:cs="Times New Roman"/>
          <w:sz w:val="24"/>
          <w:szCs w:val="24"/>
          <w:lang w:val="es-MX" w:eastAsia="es-MX"/>
        </w:rPr>
      </w:pPr>
    </w:p>
    <w:p w14:paraId="23295927" w14:textId="631469E9" w:rsidR="001228AB" w:rsidRPr="0055476A" w:rsidRDefault="001228AB" w:rsidP="007A6D11">
      <w:pPr>
        <w:spacing w:after="0" w:line="360" w:lineRule="auto"/>
        <w:jc w:val="center"/>
        <w:rPr>
          <w:rFonts w:ascii="Times New Roman" w:eastAsia="Times New Roman" w:hAnsi="Times New Roman" w:cs="Times New Roman"/>
          <w:b/>
          <w:sz w:val="28"/>
          <w:szCs w:val="28"/>
          <w:lang w:val="es-MX" w:eastAsia="es-MX"/>
        </w:rPr>
      </w:pPr>
      <w:r w:rsidRPr="0055476A">
        <w:rPr>
          <w:rFonts w:ascii="Times New Roman" w:eastAsia="Times New Roman" w:hAnsi="Times New Roman" w:cs="Times New Roman"/>
          <w:b/>
          <w:sz w:val="28"/>
          <w:szCs w:val="28"/>
          <w:lang w:val="es-MX" w:eastAsia="es-MX"/>
        </w:rPr>
        <w:t>Desarrollo Organizacional: Definición e Importancia</w:t>
      </w:r>
    </w:p>
    <w:p w14:paraId="044DE179" w14:textId="132B2B6C" w:rsidR="001228AB" w:rsidRPr="0055476A" w:rsidRDefault="001228AB" w:rsidP="001324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El desarrollo organizacional (DO) se refiere a un enfoque sistemático para mejorar la eficacia de una organización a través de cambios en la cultura, los procesos y la estructura (Cumming</w:t>
      </w:r>
      <w:r w:rsidR="002E3656">
        <w:rPr>
          <w:rFonts w:ascii="Times New Roman" w:eastAsia="Times New Roman" w:hAnsi="Times New Roman" w:cs="Times New Roman"/>
          <w:sz w:val="24"/>
          <w:szCs w:val="24"/>
          <w:lang w:val="es-MX" w:eastAsia="es-MX"/>
        </w:rPr>
        <w:t>s et al.</w:t>
      </w:r>
      <w:r w:rsidR="005B48B2" w:rsidRPr="0055476A">
        <w:rPr>
          <w:rFonts w:ascii="Times New Roman" w:eastAsia="Times New Roman" w:hAnsi="Times New Roman" w:cs="Times New Roman"/>
          <w:sz w:val="24"/>
          <w:szCs w:val="24"/>
          <w:lang w:val="es-MX" w:eastAsia="es-MX"/>
        </w:rPr>
        <w:t xml:space="preserve">, 2021), ello </w:t>
      </w:r>
      <w:r w:rsidRPr="0055476A">
        <w:rPr>
          <w:rFonts w:ascii="Times New Roman" w:eastAsia="Times New Roman" w:hAnsi="Times New Roman" w:cs="Times New Roman"/>
          <w:sz w:val="24"/>
          <w:szCs w:val="24"/>
          <w:lang w:val="es-MX" w:eastAsia="es-MX"/>
        </w:rPr>
        <w:t xml:space="preserve">implica no solo la implementación de estrategias y prácticas que promuevan la mejora continua, sino también la gestión del cambio y la transformación organizacional. El DO </w:t>
      </w:r>
      <w:r w:rsidR="005B48B2" w:rsidRPr="0055476A">
        <w:rPr>
          <w:rFonts w:ascii="Times New Roman" w:eastAsia="Times New Roman" w:hAnsi="Times New Roman" w:cs="Times New Roman"/>
          <w:sz w:val="24"/>
          <w:szCs w:val="24"/>
          <w:lang w:val="es-MX" w:eastAsia="es-MX"/>
        </w:rPr>
        <w:t xml:space="preserve">está </w:t>
      </w:r>
      <w:r w:rsidRPr="0055476A">
        <w:rPr>
          <w:rFonts w:ascii="Times New Roman" w:eastAsia="Times New Roman" w:hAnsi="Times New Roman" w:cs="Times New Roman"/>
          <w:sz w:val="24"/>
          <w:szCs w:val="24"/>
          <w:lang w:val="es-MX" w:eastAsia="es-MX"/>
        </w:rPr>
        <w:t>basa</w:t>
      </w:r>
      <w:r w:rsidR="005B48B2" w:rsidRPr="0055476A">
        <w:rPr>
          <w:rFonts w:ascii="Times New Roman" w:eastAsia="Times New Roman" w:hAnsi="Times New Roman" w:cs="Times New Roman"/>
          <w:sz w:val="24"/>
          <w:szCs w:val="24"/>
          <w:lang w:val="es-MX" w:eastAsia="es-MX"/>
        </w:rPr>
        <w:t>do</w:t>
      </w:r>
      <w:r w:rsidRPr="0055476A">
        <w:rPr>
          <w:rFonts w:ascii="Times New Roman" w:eastAsia="Times New Roman" w:hAnsi="Times New Roman" w:cs="Times New Roman"/>
          <w:sz w:val="24"/>
          <w:szCs w:val="24"/>
          <w:lang w:val="es-MX" w:eastAsia="es-MX"/>
        </w:rPr>
        <w:t xml:space="preserve"> en la premisa de que las organizaciones son sistemas complejos que requieren adapta</w:t>
      </w:r>
      <w:r w:rsidR="005B48B2" w:rsidRPr="0055476A">
        <w:rPr>
          <w:rFonts w:ascii="Times New Roman" w:eastAsia="Times New Roman" w:hAnsi="Times New Roman" w:cs="Times New Roman"/>
          <w:sz w:val="24"/>
          <w:szCs w:val="24"/>
          <w:lang w:val="es-MX" w:eastAsia="es-MX"/>
        </w:rPr>
        <w:t>bilidad y aprendizaje continuo, por lo que u</w:t>
      </w:r>
      <w:r w:rsidRPr="0055476A">
        <w:rPr>
          <w:rFonts w:ascii="Times New Roman" w:eastAsia="Times New Roman" w:hAnsi="Times New Roman" w:cs="Times New Roman"/>
          <w:sz w:val="24"/>
          <w:szCs w:val="24"/>
          <w:lang w:val="es-MX" w:eastAsia="es-MX"/>
        </w:rPr>
        <w:t>n l</w:t>
      </w:r>
      <w:r w:rsidR="005B48B2" w:rsidRPr="0055476A">
        <w:rPr>
          <w:rFonts w:ascii="Times New Roman" w:eastAsia="Times New Roman" w:hAnsi="Times New Roman" w:cs="Times New Roman"/>
          <w:sz w:val="24"/>
          <w:szCs w:val="24"/>
          <w:lang w:val="es-MX" w:eastAsia="es-MX"/>
        </w:rPr>
        <w:t>iderazgo efectivo es esencial</w:t>
      </w:r>
      <w:r w:rsidRPr="0055476A">
        <w:rPr>
          <w:rFonts w:ascii="Times New Roman" w:eastAsia="Times New Roman" w:hAnsi="Times New Roman" w:cs="Times New Roman"/>
          <w:sz w:val="24"/>
          <w:szCs w:val="24"/>
          <w:lang w:val="es-MX" w:eastAsia="es-MX"/>
        </w:rPr>
        <w:t xml:space="preserve"> para guiar estos procesos de cambio, ya que los líderes desempeñan un papel crucial en la comunicación de la visión, la motivación de los empleados y la gestión de la resistencia al cambio (Kotter, 2020).</w:t>
      </w:r>
    </w:p>
    <w:p w14:paraId="3ACF8A31" w14:textId="20A791DC" w:rsidR="001228AB" w:rsidRPr="0055476A" w:rsidRDefault="000C5246" w:rsidP="001324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w:t>
      </w:r>
      <w:r w:rsidR="001228AB" w:rsidRPr="0055476A">
        <w:rPr>
          <w:rFonts w:ascii="Times New Roman" w:eastAsia="Times New Roman" w:hAnsi="Times New Roman" w:cs="Times New Roman"/>
          <w:sz w:val="24"/>
          <w:szCs w:val="24"/>
          <w:lang w:val="es-MX" w:eastAsia="es-MX"/>
        </w:rPr>
        <w:t>s</w:t>
      </w:r>
      <w:r>
        <w:rPr>
          <w:rFonts w:ascii="Times New Roman" w:eastAsia="Times New Roman" w:hAnsi="Times New Roman" w:cs="Times New Roman"/>
          <w:sz w:val="24"/>
          <w:szCs w:val="24"/>
          <w:lang w:val="es-MX" w:eastAsia="es-MX"/>
        </w:rPr>
        <w:t xml:space="preserve"> </w:t>
      </w:r>
      <w:r w:rsidR="005B48B2" w:rsidRPr="0055476A">
        <w:rPr>
          <w:rFonts w:ascii="Times New Roman" w:eastAsia="Times New Roman" w:hAnsi="Times New Roman" w:cs="Times New Roman"/>
          <w:sz w:val="24"/>
          <w:szCs w:val="24"/>
          <w:lang w:val="es-MX" w:eastAsia="es-MX"/>
        </w:rPr>
        <w:t xml:space="preserve">también </w:t>
      </w:r>
      <w:r w:rsidR="001228AB" w:rsidRPr="0055476A">
        <w:rPr>
          <w:rFonts w:ascii="Times New Roman" w:eastAsia="Times New Roman" w:hAnsi="Times New Roman" w:cs="Times New Roman"/>
          <w:sz w:val="24"/>
          <w:szCs w:val="24"/>
          <w:lang w:val="es-MX" w:eastAsia="es-MX"/>
        </w:rPr>
        <w:t>un proceso sistemático</w:t>
      </w:r>
      <w:r w:rsidR="005B48B2" w:rsidRPr="0055476A">
        <w:rPr>
          <w:rFonts w:ascii="Times New Roman" w:eastAsia="Times New Roman" w:hAnsi="Times New Roman" w:cs="Times New Roman"/>
          <w:sz w:val="24"/>
          <w:szCs w:val="24"/>
          <w:lang w:val="es-MX" w:eastAsia="es-MX"/>
        </w:rPr>
        <w:t>, ya</w:t>
      </w:r>
      <w:r w:rsidR="001228AB" w:rsidRPr="0055476A">
        <w:rPr>
          <w:rFonts w:ascii="Times New Roman" w:eastAsia="Times New Roman" w:hAnsi="Times New Roman" w:cs="Times New Roman"/>
          <w:sz w:val="24"/>
          <w:szCs w:val="24"/>
          <w:lang w:val="es-MX" w:eastAsia="es-MX"/>
        </w:rPr>
        <w:t xml:space="preserve"> que busca mejorar la eficacia de una organización a través de cambios en sus estructuras, procesos y cultura. </w:t>
      </w:r>
      <w:r w:rsidR="005B48B2" w:rsidRPr="0055476A">
        <w:rPr>
          <w:rFonts w:ascii="Times New Roman" w:eastAsia="Times New Roman" w:hAnsi="Times New Roman" w:cs="Times New Roman"/>
          <w:sz w:val="24"/>
          <w:szCs w:val="24"/>
          <w:lang w:val="es-MX" w:eastAsia="es-MX"/>
        </w:rPr>
        <w:t>Es importante reconocer que e</w:t>
      </w:r>
      <w:r w:rsidR="001228AB" w:rsidRPr="0055476A">
        <w:rPr>
          <w:rFonts w:ascii="Times New Roman" w:eastAsia="Times New Roman" w:hAnsi="Times New Roman" w:cs="Times New Roman"/>
          <w:sz w:val="24"/>
          <w:szCs w:val="24"/>
          <w:lang w:val="es-MX" w:eastAsia="es-MX"/>
        </w:rPr>
        <w:t xml:space="preserve">ste enfoque integral no solo se centra en aumentar la productividad, sino también en fomentar un ambiente laboral positivo que impulse el </w:t>
      </w:r>
      <w:r w:rsidR="005B48B2" w:rsidRPr="0055476A">
        <w:rPr>
          <w:rFonts w:ascii="Times New Roman" w:eastAsia="Times New Roman" w:hAnsi="Times New Roman" w:cs="Times New Roman"/>
          <w:sz w:val="24"/>
          <w:szCs w:val="24"/>
          <w:lang w:val="es-MX" w:eastAsia="es-MX"/>
        </w:rPr>
        <w:t>aprendizaje y la adaptabilidad; a</w:t>
      </w:r>
      <w:r w:rsidR="001228AB" w:rsidRPr="0055476A">
        <w:rPr>
          <w:rFonts w:ascii="Times New Roman" w:eastAsia="Times New Roman" w:hAnsi="Times New Roman" w:cs="Times New Roman"/>
          <w:sz w:val="24"/>
          <w:szCs w:val="24"/>
          <w:lang w:val="es-MX" w:eastAsia="es-MX"/>
        </w:rPr>
        <w:t xml:space="preserve"> medida que el entorno empresarial se vuelve más complejo y competitivo, el DO se convierte en</w:t>
      </w:r>
      <w:r w:rsidR="005B48B2" w:rsidRPr="0055476A">
        <w:rPr>
          <w:rFonts w:ascii="Times New Roman" w:eastAsia="Times New Roman" w:hAnsi="Times New Roman" w:cs="Times New Roman"/>
          <w:sz w:val="24"/>
          <w:szCs w:val="24"/>
          <w:lang w:val="es-MX" w:eastAsia="es-MX"/>
        </w:rPr>
        <w:t xml:space="preserve"> un elemento para</w:t>
      </w:r>
      <w:r w:rsidR="001228AB" w:rsidRPr="0055476A">
        <w:rPr>
          <w:rFonts w:ascii="Times New Roman" w:eastAsia="Times New Roman" w:hAnsi="Times New Roman" w:cs="Times New Roman"/>
          <w:sz w:val="24"/>
          <w:szCs w:val="24"/>
          <w:lang w:val="es-MX" w:eastAsia="es-MX"/>
        </w:rPr>
        <w:t xml:space="preserve"> la sostenibilidad y el crecimiento organizacional.</w:t>
      </w:r>
    </w:p>
    <w:p w14:paraId="46F54C39" w14:textId="40DCC0C7" w:rsidR="001228AB" w:rsidRPr="0055476A" w:rsidRDefault="005B48B2" w:rsidP="001324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El DO es </w:t>
      </w:r>
      <w:r w:rsidR="001228AB" w:rsidRPr="0055476A">
        <w:rPr>
          <w:rFonts w:ascii="Times New Roman" w:eastAsia="Times New Roman" w:hAnsi="Times New Roman" w:cs="Times New Roman"/>
          <w:sz w:val="24"/>
          <w:szCs w:val="24"/>
          <w:lang w:val="es-MX" w:eastAsia="es-MX"/>
        </w:rPr>
        <w:t>un esfuerzo planificado y a largo plazo que utiliza el conocimiento de las ciencias del comportamiento para mejorar la salud y la eficacia de una organiz</w:t>
      </w:r>
      <w:r w:rsidRPr="0055476A">
        <w:rPr>
          <w:rFonts w:ascii="Times New Roman" w:eastAsia="Times New Roman" w:hAnsi="Times New Roman" w:cs="Times New Roman"/>
          <w:sz w:val="24"/>
          <w:szCs w:val="24"/>
          <w:lang w:val="es-MX" w:eastAsia="es-MX"/>
        </w:rPr>
        <w:t>ación (Cummings et</w:t>
      </w:r>
      <w:r w:rsidR="001228AB" w:rsidRPr="0055476A">
        <w:rPr>
          <w:rFonts w:ascii="Times New Roman" w:eastAsia="Times New Roman" w:hAnsi="Times New Roman" w:cs="Times New Roman"/>
          <w:sz w:val="24"/>
          <w:szCs w:val="24"/>
          <w:lang w:val="es-MX" w:eastAsia="es-MX"/>
        </w:rPr>
        <w:t xml:space="preserve"> al</w:t>
      </w:r>
      <w:r w:rsidRPr="0055476A">
        <w:rPr>
          <w:rFonts w:ascii="Times New Roman" w:eastAsia="Times New Roman" w:hAnsi="Times New Roman" w:cs="Times New Roman"/>
          <w:sz w:val="24"/>
          <w:szCs w:val="24"/>
          <w:lang w:val="es-MX" w:eastAsia="es-MX"/>
        </w:rPr>
        <w:t>.</w:t>
      </w:r>
      <w:r w:rsidR="001228AB" w:rsidRPr="0055476A">
        <w:rPr>
          <w:rFonts w:ascii="Times New Roman" w:eastAsia="Times New Roman" w:hAnsi="Times New Roman" w:cs="Times New Roman"/>
          <w:sz w:val="24"/>
          <w:szCs w:val="24"/>
          <w:lang w:val="es-MX" w:eastAsia="es-MX"/>
        </w:rPr>
        <w:t xml:space="preserve">, 2021). Este proceso implica una serie de intervenciones diseñadas para fortalecer las capacidades de la organización y mejorar la calidad de vida laboral. </w:t>
      </w:r>
    </w:p>
    <w:p w14:paraId="56EA4A30" w14:textId="77777777" w:rsidR="00537C3C" w:rsidRDefault="00537C3C" w:rsidP="007A6D11">
      <w:pPr>
        <w:spacing w:after="0" w:line="360" w:lineRule="auto"/>
        <w:jc w:val="center"/>
        <w:rPr>
          <w:rFonts w:ascii="Times New Roman" w:eastAsia="Times New Roman" w:hAnsi="Times New Roman" w:cs="Times New Roman"/>
          <w:b/>
          <w:sz w:val="28"/>
          <w:szCs w:val="28"/>
          <w:lang w:val="es-MX" w:eastAsia="es-MX"/>
        </w:rPr>
      </w:pPr>
    </w:p>
    <w:p w14:paraId="4B79F90E" w14:textId="2F93DF4D" w:rsidR="001228AB" w:rsidRPr="0055476A" w:rsidRDefault="003F3319" w:rsidP="007A6D11">
      <w:pPr>
        <w:spacing w:after="0" w:line="360" w:lineRule="auto"/>
        <w:jc w:val="center"/>
        <w:rPr>
          <w:rFonts w:ascii="Times New Roman" w:eastAsia="Times New Roman" w:hAnsi="Times New Roman" w:cs="Times New Roman"/>
          <w:b/>
          <w:sz w:val="28"/>
          <w:szCs w:val="28"/>
          <w:lang w:val="es-MX" w:eastAsia="es-MX"/>
        </w:rPr>
      </w:pPr>
      <w:r>
        <w:rPr>
          <w:rFonts w:ascii="Times New Roman" w:eastAsia="Times New Roman" w:hAnsi="Times New Roman" w:cs="Times New Roman"/>
          <w:b/>
          <w:sz w:val="28"/>
          <w:szCs w:val="28"/>
          <w:lang w:val="es-MX" w:eastAsia="es-MX"/>
        </w:rPr>
        <w:t>Habilidades I</w:t>
      </w:r>
      <w:r w:rsidR="001228AB" w:rsidRPr="0055476A">
        <w:rPr>
          <w:rFonts w:ascii="Times New Roman" w:eastAsia="Times New Roman" w:hAnsi="Times New Roman" w:cs="Times New Roman"/>
          <w:b/>
          <w:sz w:val="28"/>
          <w:szCs w:val="28"/>
          <w:lang w:val="es-MX" w:eastAsia="es-MX"/>
        </w:rPr>
        <w:t>nterpersonales</w:t>
      </w:r>
    </w:p>
    <w:p w14:paraId="21545977" w14:textId="6ED2C811" w:rsidR="001228AB" w:rsidRPr="0055476A" w:rsidRDefault="001228AB" w:rsidP="001324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Los especialistas están de acuerdo en que las habilidades sociales, también conocidas como habilidades interpersonales, están profundamente relacionadas con la forma en que una persona se comunica y establece relaciones con los demás en la sociedad (Doyle, 2020). Esta categoría abarca habilidades como liderazgo, motivación, adaptabilidad, paciencia, trabajo en equipo, comunicación, ética profesional y </w:t>
      </w:r>
      <w:r w:rsidR="006D5595" w:rsidRPr="0055476A">
        <w:rPr>
          <w:rFonts w:ascii="Times New Roman" w:eastAsia="Times New Roman" w:hAnsi="Times New Roman" w:cs="Times New Roman"/>
          <w:sz w:val="24"/>
          <w:szCs w:val="24"/>
          <w:lang w:val="es-MX" w:eastAsia="es-MX"/>
        </w:rPr>
        <w:t>gestión del tiempo, entre otras;</w:t>
      </w:r>
      <w:r w:rsidRPr="0055476A">
        <w:rPr>
          <w:rFonts w:ascii="Times New Roman" w:eastAsia="Times New Roman" w:hAnsi="Times New Roman" w:cs="Times New Roman"/>
          <w:sz w:val="24"/>
          <w:szCs w:val="24"/>
          <w:lang w:val="es-MX" w:eastAsia="es-MX"/>
        </w:rPr>
        <w:t xml:space="preserve"> </w:t>
      </w:r>
      <w:r w:rsidR="006D5595" w:rsidRPr="0055476A">
        <w:rPr>
          <w:rFonts w:ascii="Times New Roman" w:eastAsia="Times New Roman" w:hAnsi="Times New Roman" w:cs="Times New Roman"/>
          <w:sz w:val="24"/>
          <w:szCs w:val="24"/>
          <w:lang w:val="es-MX" w:eastAsia="es-MX"/>
        </w:rPr>
        <w:t>al desarrollar e</w:t>
      </w:r>
      <w:r w:rsidRPr="0055476A">
        <w:rPr>
          <w:rFonts w:ascii="Times New Roman" w:eastAsia="Times New Roman" w:hAnsi="Times New Roman" w:cs="Times New Roman"/>
          <w:sz w:val="24"/>
          <w:szCs w:val="24"/>
          <w:lang w:val="es-MX" w:eastAsia="es-MX"/>
        </w:rPr>
        <w:t xml:space="preserve">stas competencias </w:t>
      </w:r>
      <w:r w:rsidR="006D5595" w:rsidRPr="0055476A">
        <w:rPr>
          <w:rFonts w:ascii="Times New Roman" w:eastAsia="Times New Roman" w:hAnsi="Times New Roman" w:cs="Times New Roman"/>
          <w:sz w:val="24"/>
          <w:szCs w:val="24"/>
          <w:lang w:val="es-MX" w:eastAsia="es-MX"/>
        </w:rPr>
        <w:t xml:space="preserve">se puede </w:t>
      </w:r>
      <w:r w:rsidRPr="0055476A">
        <w:rPr>
          <w:rFonts w:ascii="Times New Roman" w:eastAsia="Times New Roman" w:hAnsi="Times New Roman" w:cs="Times New Roman"/>
          <w:sz w:val="24"/>
          <w:szCs w:val="24"/>
          <w:lang w:val="es-MX" w:eastAsia="es-MX"/>
        </w:rPr>
        <w:t>lograr el éxito en los ámbitos personal, académico y profesional (</w:t>
      </w:r>
      <w:proofErr w:type="spellStart"/>
      <w:r w:rsidRPr="0055476A">
        <w:rPr>
          <w:rFonts w:ascii="Times New Roman" w:eastAsia="Times New Roman" w:hAnsi="Times New Roman" w:cs="Times New Roman"/>
          <w:sz w:val="24"/>
          <w:szCs w:val="24"/>
          <w:lang w:val="es-MX" w:eastAsia="es-MX"/>
        </w:rPr>
        <w:t>Chaitanya</w:t>
      </w:r>
      <w:proofErr w:type="spellEnd"/>
      <w:r w:rsidRPr="0055476A">
        <w:rPr>
          <w:rFonts w:ascii="Times New Roman" w:eastAsia="Times New Roman" w:hAnsi="Times New Roman" w:cs="Times New Roman"/>
          <w:sz w:val="24"/>
          <w:szCs w:val="24"/>
          <w:lang w:val="es-MX" w:eastAsia="es-MX"/>
        </w:rPr>
        <w:t xml:space="preserve">, 2018). </w:t>
      </w:r>
    </w:p>
    <w:p w14:paraId="3BF8F9BB" w14:textId="7F74C6D1" w:rsidR="001228AB" w:rsidRPr="0055476A" w:rsidRDefault="006D5595"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lastRenderedPageBreak/>
        <w:t>En este tenor, es importante saber, que ante l</w:t>
      </w:r>
      <w:r w:rsidR="001228AB" w:rsidRPr="0055476A">
        <w:rPr>
          <w:rFonts w:ascii="Times New Roman" w:eastAsia="Times New Roman" w:hAnsi="Times New Roman" w:cs="Times New Roman"/>
          <w:sz w:val="24"/>
          <w:szCs w:val="24"/>
          <w:lang w:val="es-MX" w:eastAsia="es-MX"/>
        </w:rPr>
        <w:t>os nuevos estil</w:t>
      </w:r>
      <w:r w:rsidRPr="0055476A">
        <w:rPr>
          <w:rFonts w:ascii="Times New Roman" w:eastAsia="Times New Roman" w:hAnsi="Times New Roman" w:cs="Times New Roman"/>
          <w:sz w:val="24"/>
          <w:szCs w:val="24"/>
          <w:lang w:val="es-MX" w:eastAsia="es-MX"/>
        </w:rPr>
        <w:t xml:space="preserve">os de liderazgo que han surgido, los cuales </w:t>
      </w:r>
      <w:r w:rsidR="001228AB" w:rsidRPr="0055476A">
        <w:rPr>
          <w:rFonts w:ascii="Times New Roman" w:eastAsia="Times New Roman" w:hAnsi="Times New Roman" w:cs="Times New Roman"/>
          <w:sz w:val="24"/>
          <w:szCs w:val="24"/>
          <w:lang w:val="es-MX" w:eastAsia="es-MX"/>
        </w:rPr>
        <w:t>se distinguen por ser más inclusiv</w:t>
      </w:r>
      <w:r w:rsidRPr="0055476A">
        <w:rPr>
          <w:rFonts w:ascii="Times New Roman" w:eastAsia="Times New Roman" w:hAnsi="Times New Roman" w:cs="Times New Roman"/>
          <w:sz w:val="24"/>
          <w:szCs w:val="24"/>
          <w:lang w:val="es-MX" w:eastAsia="es-MX"/>
        </w:rPr>
        <w:t>os, participativos y flexibles, l</w:t>
      </w:r>
      <w:r w:rsidR="001228AB" w:rsidRPr="0055476A">
        <w:rPr>
          <w:rFonts w:ascii="Times New Roman" w:eastAsia="Times New Roman" w:hAnsi="Times New Roman" w:cs="Times New Roman"/>
          <w:sz w:val="24"/>
          <w:szCs w:val="24"/>
          <w:lang w:val="es-MX" w:eastAsia="es-MX"/>
        </w:rPr>
        <w:t>os líderes de hoy en día deben fomentar una cultura organizacional que promueva la creatividad, la innovac</w:t>
      </w:r>
      <w:r w:rsidRPr="0055476A">
        <w:rPr>
          <w:rFonts w:ascii="Times New Roman" w:eastAsia="Times New Roman" w:hAnsi="Times New Roman" w:cs="Times New Roman"/>
          <w:sz w:val="24"/>
          <w:szCs w:val="24"/>
          <w:lang w:val="es-MX" w:eastAsia="es-MX"/>
        </w:rPr>
        <w:t>ión y la libertad de expresión, en este marco se destaca que i</w:t>
      </w:r>
      <w:r w:rsidR="001228AB" w:rsidRPr="0055476A">
        <w:rPr>
          <w:rFonts w:ascii="Times New Roman" w:eastAsia="Times New Roman" w:hAnsi="Times New Roman" w:cs="Times New Roman"/>
          <w:sz w:val="24"/>
          <w:szCs w:val="24"/>
          <w:lang w:val="es-MX" w:eastAsia="es-MX"/>
        </w:rPr>
        <w:t>nvestigaciones recientes sugieren que aquellos líderes que practican una comunicación efectiva</w:t>
      </w:r>
      <w:r w:rsidRPr="0055476A">
        <w:rPr>
          <w:rFonts w:ascii="Times New Roman" w:eastAsia="Times New Roman" w:hAnsi="Times New Roman" w:cs="Times New Roman"/>
          <w:sz w:val="24"/>
          <w:szCs w:val="24"/>
          <w:lang w:val="es-MX" w:eastAsia="es-MX"/>
        </w:rPr>
        <w:t>,</w:t>
      </w:r>
      <w:r w:rsidR="001228AB" w:rsidRPr="0055476A">
        <w:rPr>
          <w:rFonts w:ascii="Times New Roman" w:eastAsia="Times New Roman" w:hAnsi="Times New Roman" w:cs="Times New Roman"/>
          <w:sz w:val="24"/>
          <w:szCs w:val="24"/>
          <w:lang w:val="es-MX" w:eastAsia="es-MX"/>
        </w:rPr>
        <w:t xml:space="preserve"> logran fortalecer notablemente la cohesión y el compromiso en sus equipos, algo fundamental en un entorno laboral cada vez más global y competitivo (Ruiz y Córdova, 2024).</w:t>
      </w:r>
    </w:p>
    <w:p w14:paraId="59914A0E" w14:textId="0C12758E" w:rsidR="001228AB" w:rsidRPr="0055476A" w:rsidRDefault="00FB345C"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Otro aspecto a destacar es que l</w:t>
      </w:r>
      <w:r w:rsidR="001228AB" w:rsidRPr="0055476A">
        <w:rPr>
          <w:rFonts w:ascii="Times New Roman" w:eastAsia="Times New Roman" w:hAnsi="Times New Roman" w:cs="Times New Roman"/>
          <w:sz w:val="24"/>
          <w:szCs w:val="24"/>
          <w:lang w:val="es-MX" w:eastAsia="es-MX"/>
        </w:rPr>
        <w:t>os líderes que han sabido adaptarse con rapidez a la comunicación digital</w:t>
      </w:r>
      <w:r w:rsidRPr="0055476A">
        <w:rPr>
          <w:rFonts w:ascii="Times New Roman" w:eastAsia="Times New Roman" w:hAnsi="Times New Roman" w:cs="Times New Roman"/>
          <w:sz w:val="24"/>
          <w:szCs w:val="24"/>
          <w:lang w:val="es-MX" w:eastAsia="es-MX"/>
        </w:rPr>
        <w:t>,</w:t>
      </w:r>
      <w:r w:rsidR="001228AB" w:rsidRPr="0055476A">
        <w:rPr>
          <w:rFonts w:ascii="Times New Roman" w:eastAsia="Times New Roman" w:hAnsi="Times New Roman" w:cs="Times New Roman"/>
          <w:sz w:val="24"/>
          <w:szCs w:val="24"/>
          <w:lang w:val="es-MX" w:eastAsia="es-MX"/>
        </w:rPr>
        <w:t xml:space="preserve"> no solo han mantenido la productividad, sino que han reforzado la resilien</w:t>
      </w:r>
      <w:r w:rsidRPr="0055476A">
        <w:rPr>
          <w:rFonts w:ascii="Times New Roman" w:eastAsia="Times New Roman" w:hAnsi="Times New Roman" w:cs="Times New Roman"/>
          <w:sz w:val="24"/>
          <w:szCs w:val="24"/>
          <w:lang w:val="es-MX" w:eastAsia="es-MX"/>
        </w:rPr>
        <w:t>cia y motivación de sus equipos; por lo que a</w:t>
      </w:r>
      <w:r w:rsidR="001228AB" w:rsidRPr="0055476A">
        <w:rPr>
          <w:rFonts w:ascii="Times New Roman" w:eastAsia="Times New Roman" w:hAnsi="Times New Roman" w:cs="Times New Roman"/>
          <w:sz w:val="24"/>
          <w:szCs w:val="24"/>
          <w:lang w:val="es-MX" w:eastAsia="es-MX"/>
        </w:rPr>
        <w:t>doptar estilos de liderazgo modernos y flexibles es esencial para garantizar el éxito y la sostenibilidad del desarrollo organizacional.</w:t>
      </w:r>
    </w:p>
    <w:p w14:paraId="35D2F419" w14:textId="77777777" w:rsidR="001228AB" w:rsidRPr="0055476A" w:rsidRDefault="001228AB"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Asimismo, se observa una creciente inclinación hacia el liderazgo participativo y transformacional, donde las herramientas digitales juegan un rol clave en incentivar la participación y el compromiso de los colaboradores. Este enfoque ha sido especialmente relevante en organizaciones con estructuras jerárquicas tradicionales, que han tenido que evolucionar hacia modelos más flexibles y horizontales para conservar la cohesión y productividad en tiempos de cambios rápidos (Ruiz y Córdova, 2024).</w:t>
      </w:r>
    </w:p>
    <w:p w14:paraId="78EB23F7" w14:textId="698D0A04" w:rsidR="001228AB" w:rsidRPr="0055476A" w:rsidRDefault="001228AB"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El contexto actual enfrenta desafíos que</w:t>
      </w:r>
      <w:r w:rsidR="00FB345C" w:rsidRPr="0055476A">
        <w:rPr>
          <w:rFonts w:ascii="Times New Roman" w:eastAsia="Times New Roman" w:hAnsi="Times New Roman" w:cs="Times New Roman"/>
          <w:sz w:val="24"/>
          <w:szCs w:val="24"/>
          <w:lang w:val="es-MX" w:eastAsia="es-MX"/>
        </w:rPr>
        <w:t xml:space="preserve"> exigen líderes excepcionales, l</w:t>
      </w:r>
      <w:r w:rsidRPr="0055476A">
        <w:rPr>
          <w:rFonts w:ascii="Times New Roman" w:eastAsia="Times New Roman" w:hAnsi="Times New Roman" w:cs="Times New Roman"/>
          <w:sz w:val="24"/>
          <w:szCs w:val="24"/>
          <w:lang w:val="es-MX" w:eastAsia="es-MX"/>
        </w:rPr>
        <w:t>as organizaciones contemporáneas y futuras no solo buscan líderes con sólidas competencias de negocio y habilidades estratégicas, sino que también requieren, de manera creciente, líderes que posean un alto nivel de competencia</w:t>
      </w:r>
      <w:r w:rsidR="008F6392" w:rsidRPr="0055476A">
        <w:rPr>
          <w:rFonts w:ascii="Times New Roman" w:eastAsia="Times New Roman" w:hAnsi="Times New Roman" w:cs="Times New Roman"/>
          <w:sz w:val="24"/>
          <w:szCs w:val="24"/>
          <w:lang w:val="es-MX" w:eastAsia="es-MX"/>
        </w:rPr>
        <w:t>s interpersonales y emocionales.</w:t>
      </w:r>
    </w:p>
    <w:p w14:paraId="6FCFC678" w14:textId="0F753202" w:rsidR="001228AB" w:rsidRPr="0055476A" w:rsidRDefault="001228AB"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Uno de los principales retos para las organizaciones y sus líderes es guiar a las personas mediante la inteligencia emocional. Numerosos estudios han destacado la relevancia de la intelige</w:t>
      </w:r>
      <w:r w:rsidR="00825B95" w:rsidRPr="0055476A">
        <w:rPr>
          <w:rFonts w:ascii="Times New Roman" w:eastAsia="Times New Roman" w:hAnsi="Times New Roman" w:cs="Times New Roman"/>
          <w:sz w:val="24"/>
          <w:szCs w:val="24"/>
          <w:lang w:val="es-MX" w:eastAsia="es-MX"/>
        </w:rPr>
        <w:t xml:space="preserve">ncia emocional en el liderazgo. </w:t>
      </w:r>
      <w:r w:rsidRPr="0055476A">
        <w:rPr>
          <w:rFonts w:ascii="Times New Roman" w:eastAsia="Times New Roman" w:hAnsi="Times New Roman" w:cs="Times New Roman"/>
          <w:sz w:val="24"/>
          <w:szCs w:val="24"/>
          <w:lang w:val="es-MX" w:eastAsia="es-MX"/>
        </w:rPr>
        <w:t>Goleman (2020)</w:t>
      </w:r>
      <w:r w:rsidR="00825B95" w:rsidRPr="0055476A">
        <w:rPr>
          <w:rFonts w:ascii="Times New Roman" w:eastAsia="Times New Roman" w:hAnsi="Times New Roman" w:cs="Times New Roman"/>
          <w:sz w:val="24"/>
          <w:szCs w:val="24"/>
          <w:lang w:val="es-MX" w:eastAsia="es-MX"/>
        </w:rPr>
        <w:t>,</w:t>
      </w:r>
      <w:r w:rsidRPr="0055476A">
        <w:rPr>
          <w:rFonts w:ascii="Times New Roman" w:eastAsia="Times New Roman" w:hAnsi="Times New Roman" w:cs="Times New Roman"/>
          <w:sz w:val="24"/>
          <w:szCs w:val="24"/>
          <w:lang w:val="es-MX" w:eastAsia="es-MX"/>
        </w:rPr>
        <w:t xml:space="preserve"> argumentaba que esta es un factor crucial para un liderazgo efectivo, ya que permite a los líderes reconocer y gestionar sus propias emociones y responder adecuadamente a las emociones de los demás. Los líderes con alta inteligencia emocional son capaces de construir relaciones sólidas, motivar a sus equipos y gestionar conflictos de manera más eficaz.</w:t>
      </w:r>
    </w:p>
    <w:p w14:paraId="0F8417E3" w14:textId="77777777" w:rsidR="001D0B9E" w:rsidRDefault="001228AB"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Líderes con altos niveles de inteligencia emocional suelen mostrar un desempeño sup</w:t>
      </w:r>
      <w:r w:rsidR="004F0199" w:rsidRPr="0055476A">
        <w:rPr>
          <w:rFonts w:ascii="Times New Roman" w:eastAsia="Times New Roman" w:hAnsi="Times New Roman" w:cs="Times New Roman"/>
          <w:sz w:val="24"/>
          <w:szCs w:val="24"/>
          <w:lang w:val="es-MX" w:eastAsia="es-MX"/>
        </w:rPr>
        <w:t>erior en sus roles directivos; i</w:t>
      </w:r>
      <w:r w:rsidRPr="0055476A">
        <w:rPr>
          <w:rFonts w:ascii="Times New Roman" w:eastAsia="Times New Roman" w:hAnsi="Times New Roman" w:cs="Times New Roman"/>
          <w:sz w:val="24"/>
          <w:szCs w:val="24"/>
          <w:lang w:val="es-MX" w:eastAsia="es-MX"/>
        </w:rPr>
        <w:t xml:space="preserve">nvestigadores han señalado que estos líderes pueden crear entornos de trabajo que fomenten una visión compartida, lo que incrementa el compromiso y el rendimiento de los miembros de la organización. </w:t>
      </w:r>
    </w:p>
    <w:p w14:paraId="10FDE0A8" w14:textId="6BB8117F" w:rsidR="001228AB" w:rsidRPr="0055476A" w:rsidRDefault="001228AB"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lastRenderedPageBreak/>
        <w:t>En esencia, cuando los líderes desarrollan culturas que promueven la construcción de relaciones sólidas y una gestión emocional adecuada, contribuyen a mejorar la rentabilidad y la sostenibilidad a largo plazo de las organizaciones (</w:t>
      </w:r>
      <w:r w:rsidR="00A95B2F" w:rsidRPr="0055476A">
        <w:rPr>
          <w:rFonts w:ascii="Times New Roman" w:eastAsia="Times New Roman" w:hAnsi="Times New Roman" w:cs="Times New Roman"/>
          <w:sz w:val="24"/>
          <w:szCs w:val="24"/>
          <w:lang w:val="es-MX" w:eastAsia="es-MX"/>
        </w:rPr>
        <w:t>Goleman</w:t>
      </w:r>
      <w:r w:rsidRPr="0055476A">
        <w:rPr>
          <w:rFonts w:ascii="Times New Roman" w:eastAsia="Times New Roman" w:hAnsi="Times New Roman" w:cs="Times New Roman"/>
          <w:sz w:val="24"/>
          <w:szCs w:val="24"/>
          <w:lang w:val="es-MX" w:eastAsia="es-MX"/>
        </w:rPr>
        <w:t>, 2020; Varga y Galindo, 2024).</w:t>
      </w:r>
    </w:p>
    <w:p w14:paraId="063739DC" w14:textId="77777777" w:rsidR="002E3656" w:rsidRDefault="004F0199"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En este contexto, e</w:t>
      </w:r>
      <w:r w:rsidR="001228AB" w:rsidRPr="0055476A">
        <w:rPr>
          <w:rFonts w:ascii="Times New Roman" w:eastAsia="Times New Roman" w:hAnsi="Times New Roman" w:cs="Times New Roman"/>
          <w:sz w:val="24"/>
          <w:szCs w:val="24"/>
          <w:lang w:val="es-MX" w:eastAsia="es-MX"/>
        </w:rPr>
        <w:t>l liderazgo es uno de los procesos de influencia social más estudiados en la</w:t>
      </w:r>
      <w:r w:rsidRPr="0055476A">
        <w:rPr>
          <w:rFonts w:ascii="Times New Roman" w:eastAsia="Times New Roman" w:hAnsi="Times New Roman" w:cs="Times New Roman"/>
          <w:sz w:val="24"/>
          <w:szCs w:val="24"/>
          <w:lang w:val="es-MX" w:eastAsia="es-MX"/>
        </w:rPr>
        <w:t>s ciencias del comportamiento; e</w:t>
      </w:r>
      <w:r w:rsidR="001228AB" w:rsidRPr="0055476A">
        <w:rPr>
          <w:rFonts w:ascii="Times New Roman" w:eastAsia="Times New Roman" w:hAnsi="Times New Roman" w:cs="Times New Roman"/>
          <w:sz w:val="24"/>
          <w:szCs w:val="24"/>
          <w:lang w:val="es-MX" w:eastAsia="es-MX"/>
        </w:rPr>
        <w:t xml:space="preserve">n medio de las diversas teorías y enfoques, el liderazgo de servicio ha experimentado un notable aumento de interés en la literatura académica en las últimas décadas. Este tipo de liderazgo es crucial debido a su influencia en el comportamiento de los subordinados. A diferencia de otros estilos, el liderazgo de servicio no solo se centra en el éxito de la organización, sino que también prioriza el apoyo a los demás y promueve el crecimiento y desarrollo de sus seguidores. </w:t>
      </w:r>
    </w:p>
    <w:p w14:paraId="76A058A2" w14:textId="3EB6CF30" w:rsidR="001228AB" w:rsidRPr="0055476A" w:rsidRDefault="001228AB"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Además, este enfoque facilita la creación de ventajas competitivas en el mercado laboral y puede ser fundamental para lograr beneficios sostenibles a largo plazo. Asimismo, se reconoce como un estilo que facilita la integración de los empleados en el entorno laboral (Máynez, Vargas y Gómez, 2023).</w:t>
      </w:r>
    </w:p>
    <w:p w14:paraId="42D6EF6E" w14:textId="31903CCF" w:rsidR="001228AB" w:rsidRPr="0055476A" w:rsidRDefault="00274765" w:rsidP="001D0B9E">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Acorde a Santander y Lara (2023), refieren que el talento humano es una parte esencial en las organizaciones, el cual tiene un impacto significativo para alcanzar metas. Por lo que al mejorar y fortalecer el liderazgo en las organizaciones de forma general se obtienen mejorar en el ambiente y clima organizacional, así como se incentiva la motivación y la resolución de problemas de forma autónoma.</w:t>
      </w:r>
      <w:r w:rsidR="005371FA" w:rsidRPr="0055476A">
        <w:rPr>
          <w:rFonts w:ascii="Times New Roman" w:eastAsia="Times New Roman" w:hAnsi="Times New Roman" w:cs="Times New Roman"/>
          <w:sz w:val="24"/>
          <w:szCs w:val="24"/>
          <w:lang w:val="es-MX" w:eastAsia="es-MX"/>
        </w:rPr>
        <w:t xml:space="preserve"> </w:t>
      </w:r>
      <w:r w:rsidRPr="0055476A">
        <w:rPr>
          <w:rFonts w:ascii="Times New Roman" w:eastAsia="Times New Roman" w:hAnsi="Times New Roman" w:cs="Times New Roman"/>
          <w:sz w:val="24"/>
          <w:szCs w:val="24"/>
          <w:lang w:val="es-MX" w:eastAsia="es-MX"/>
        </w:rPr>
        <w:t>La habilidad socioemocional intrapersonal de</w:t>
      </w:r>
      <w:r w:rsidR="001228AB" w:rsidRPr="0055476A">
        <w:rPr>
          <w:rFonts w:ascii="Times New Roman" w:eastAsia="Times New Roman" w:hAnsi="Times New Roman" w:cs="Times New Roman"/>
          <w:sz w:val="24"/>
          <w:szCs w:val="24"/>
          <w:lang w:val="es-MX" w:eastAsia="es-MX"/>
        </w:rPr>
        <w:t xml:space="preserve"> liderazgo es </w:t>
      </w:r>
      <w:r w:rsidRPr="0055476A">
        <w:rPr>
          <w:rFonts w:ascii="Times New Roman" w:eastAsia="Times New Roman" w:hAnsi="Times New Roman" w:cs="Times New Roman"/>
          <w:sz w:val="24"/>
          <w:szCs w:val="24"/>
          <w:lang w:val="es-MX" w:eastAsia="es-MX"/>
        </w:rPr>
        <w:t>considerada</w:t>
      </w:r>
      <w:r w:rsidR="001228AB" w:rsidRPr="0055476A">
        <w:rPr>
          <w:rFonts w:ascii="Times New Roman" w:eastAsia="Times New Roman" w:hAnsi="Times New Roman" w:cs="Times New Roman"/>
          <w:sz w:val="24"/>
          <w:szCs w:val="24"/>
          <w:lang w:val="es-MX" w:eastAsia="es-MX"/>
        </w:rPr>
        <w:t xml:space="preserve"> la habilidad más importante </w:t>
      </w:r>
      <w:r w:rsidR="005371FA" w:rsidRPr="0055476A">
        <w:rPr>
          <w:rFonts w:ascii="Times New Roman" w:eastAsia="Times New Roman" w:hAnsi="Times New Roman" w:cs="Times New Roman"/>
          <w:sz w:val="24"/>
          <w:szCs w:val="24"/>
          <w:lang w:val="es-MX" w:eastAsia="es-MX"/>
        </w:rPr>
        <w:t>en las organizaciones</w:t>
      </w:r>
      <w:r w:rsidR="001228AB" w:rsidRPr="0055476A">
        <w:rPr>
          <w:rFonts w:ascii="Times New Roman" w:eastAsia="Times New Roman" w:hAnsi="Times New Roman" w:cs="Times New Roman"/>
          <w:sz w:val="24"/>
          <w:szCs w:val="24"/>
          <w:lang w:val="es-MX" w:eastAsia="es-MX"/>
        </w:rPr>
        <w:t xml:space="preserve">. </w:t>
      </w:r>
    </w:p>
    <w:p w14:paraId="6FED7611" w14:textId="77777777" w:rsidR="002E3656" w:rsidRDefault="001228AB"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Existen diversos modelos de gestión organizacional, todos los cuales incluyen de manera implícita y transversal el ejercicio del liderazgo organizacional. Aunque en la práctica el liderazgo suele ser responsabilidad de la alta dirección, es crucial que también los empleados de niveles intermedios y operativos se involucren en el liderazgo ético. </w:t>
      </w:r>
    </w:p>
    <w:p w14:paraId="4AAC3726" w14:textId="0FB36319" w:rsidR="001228AB" w:rsidRPr="0055476A" w:rsidRDefault="001228AB"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En resumen, hay numerosas corrientes que clasifican los modelos de gestión organizacional; algunas se centran en si son de carácter público o privado, señalando un comportamiento burocrático y corruptible en la gestión pública, mientras que otras consideran que la administración de empresas e instituciones privadas se orienta hacia objetivos financieros, buscando la excelencia en sus procesos para alcanzar metas de productividad (Silva, Naranjo y Salazar, 2022).</w:t>
      </w:r>
    </w:p>
    <w:p w14:paraId="4BCC896A" w14:textId="77777777" w:rsidR="001228AB" w:rsidRPr="0055476A" w:rsidRDefault="001228AB" w:rsidP="00D85723">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El avance de la gestión organizacional en la actualidad se basa en el cambio de paradigmas adaptativos, acorde a las circunstancias del entorno político, social y cultural. </w:t>
      </w:r>
      <w:r w:rsidRPr="0055476A">
        <w:rPr>
          <w:rFonts w:ascii="Times New Roman" w:eastAsia="Times New Roman" w:hAnsi="Times New Roman" w:cs="Times New Roman"/>
          <w:sz w:val="24"/>
          <w:szCs w:val="24"/>
          <w:lang w:val="es-MX" w:eastAsia="es-MX"/>
        </w:rPr>
        <w:lastRenderedPageBreak/>
        <w:t>Esto implica la necesidad de explorar nuevas perspectivas que aseguren la efectividad en la gestión, dado que el mundo globalizado está expuesto a rápidos y constantes cambios en los patrones de consumo. Esto fomenta la innovación y la aparición de nuevas tecnologías, así como cambios sorprendentes en el comportamiento humano, lo que se traduce en transformaciones vertiginosas tanto en el cliente interno, es decir, los trabajadores, como en el cliente externo, que se refiere a los consumidores de los productos o servicios finales.</w:t>
      </w:r>
    </w:p>
    <w:p w14:paraId="5FC0DC4D" w14:textId="0089C410" w:rsidR="001228AB" w:rsidRPr="00412DEA" w:rsidRDefault="004F0199" w:rsidP="00412DEA">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Asimismo, e</w:t>
      </w:r>
      <w:r w:rsidR="001228AB" w:rsidRPr="0055476A">
        <w:rPr>
          <w:rFonts w:ascii="Times New Roman" w:eastAsia="Times New Roman" w:hAnsi="Times New Roman" w:cs="Times New Roman"/>
          <w:sz w:val="24"/>
          <w:szCs w:val="24"/>
          <w:lang w:val="es-MX" w:eastAsia="es-MX"/>
        </w:rPr>
        <w:t xml:space="preserve">l clima laboral está estrechamente relacionado con la productividad y el compromiso, y se ve influenciado por un estilo de liderazgo efectivo. Este clima organizacional se forma, en parte, por las acciones de cada individuo dentro de la empresa, y es importante reconocer que cada acción tiene un impacto en la organización. El liderazgo en la gestión de organizaciones se define como la capacidad de influir en los grupos de trabajo, lo cual está directamente relacionado con la productividad. </w:t>
      </w:r>
    </w:p>
    <w:p w14:paraId="59E4D3F4" w14:textId="77777777" w:rsidR="00537C3C" w:rsidRDefault="00537C3C" w:rsidP="007A6D11">
      <w:pPr>
        <w:spacing w:after="0" w:line="360" w:lineRule="auto"/>
        <w:jc w:val="center"/>
        <w:rPr>
          <w:rFonts w:ascii="Times New Roman" w:eastAsia="Times New Roman" w:hAnsi="Times New Roman" w:cs="Times New Roman"/>
          <w:b/>
          <w:sz w:val="28"/>
          <w:szCs w:val="28"/>
          <w:lang w:val="es-MX" w:eastAsia="es-MX"/>
        </w:rPr>
      </w:pPr>
    </w:p>
    <w:p w14:paraId="771A6360" w14:textId="752CFCA2" w:rsidR="001228AB" w:rsidRPr="0055476A" w:rsidRDefault="001228AB" w:rsidP="007A6D11">
      <w:pPr>
        <w:spacing w:after="0" w:line="360" w:lineRule="auto"/>
        <w:jc w:val="center"/>
        <w:rPr>
          <w:rFonts w:ascii="Times New Roman" w:eastAsia="Times New Roman" w:hAnsi="Times New Roman" w:cs="Times New Roman"/>
          <w:b/>
          <w:sz w:val="28"/>
          <w:szCs w:val="28"/>
          <w:lang w:val="es-MX" w:eastAsia="es-MX"/>
        </w:rPr>
      </w:pPr>
      <w:r w:rsidRPr="0055476A">
        <w:rPr>
          <w:rFonts w:ascii="Times New Roman" w:eastAsia="Times New Roman" w:hAnsi="Times New Roman" w:cs="Times New Roman"/>
          <w:b/>
          <w:sz w:val="28"/>
          <w:szCs w:val="28"/>
          <w:lang w:val="es-MX" w:eastAsia="es-MX"/>
        </w:rPr>
        <w:t>La Conexión entre Liderazgo y Desarrollo Organizacional</w:t>
      </w:r>
    </w:p>
    <w:p w14:paraId="60D9CAAB" w14:textId="5C58367A" w:rsidR="001228AB" w:rsidRPr="0055476A" w:rsidRDefault="001228AB" w:rsidP="004F0199">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La relación entre liderazgo y desarrollo organizaciona</w:t>
      </w:r>
      <w:r w:rsidR="00595C50" w:rsidRPr="0055476A">
        <w:rPr>
          <w:rFonts w:ascii="Times New Roman" w:eastAsia="Times New Roman" w:hAnsi="Times New Roman" w:cs="Times New Roman"/>
          <w:sz w:val="24"/>
          <w:szCs w:val="24"/>
          <w:lang w:val="es-MX" w:eastAsia="es-MX"/>
        </w:rPr>
        <w:t>l</w:t>
      </w:r>
      <w:r w:rsidR="004F0199" w:rsidRPr="0055476A">
        <w:rPr>
          <w:rFonts w:ascii="Times New Roman" w:eastAsia="Times New Roman" w:hAnsi="Times New Roman" w:cs="Times New Roman"/>
          <w:sz w:val="24"/>
          <w:szCs w:val="24"/>
          <w:lang w:val="es-MX" w:eastAsia="es-MX"/>
        </w:rPr>
        <w:t xml:space="preserve"> se manifiesta en el establecimiento de una visión compartida: l</w:t>
      </w:r>
      <w:r w:rsidRPr="0055476A">
        <w:rPr>
          <w:rFonts w:ascii="Times New Roman" w:eastAsia="Times New Roman" w:hAnsi="Times New Roman" w:cs="Times New Roman"/>
          <w:sz w:val="24"/>
          <w:szCs w:val="24"/>
          <w:lang w:val="es-MX" w:eastAsia="es-MX"/>
        </w:rPr>
        <w:t xml:space="preserve">os líderes juegan un papel crucial en la creación y comunicación de una visión compartida dentro de la organización. Esta visión actúa como un faro que guía a los empleados hacia objetivos comunes, lo que es esencial para el DO. Según Bennis y </w:t>
      </w:r>
      <w:proofErr w:type="spellStart"/>
      <w:r w:rsidRPr="0055476A">
        <w:rPr>
          <w:rFonts w:ascii="Times New Roman" w:eastAsia="Times New Roman" w:hAnsi="Times New Roman" w:cs="Times New Roman"/>
          <w:sz w:val="24"/>
          <w:szCs w:val="24"/>
          <w:lang w:val="es-MX" w:eastAsia="es-MX"/>
        </w:rPr>
        <w:t>Nanus</w:t>
      </w:r>
      <w:proofErr w:type="spellEnd"/>
      <w:r w:rsidRPr="0055476A">
        <w:rPr>
          <w:rFonts w:ascii="Times New Roman" w:eastAsia="Times New Roman" w:hAnsi="Times New Roman" w:cs="Times New Roman"/>
          <w:sz w:val="24"/>
          <w:szCs w:val="24"/>
          <w:lang w:val="es-MX" w:eastAsia="es-MX"/>
        </w:rPr>
        <w:t xml:space="preserve"> (2018), los líderes exitosos son capaces de articular una visión clara que inspire a los miembros del equipo a trabajar hacia el cambio y la mejora continua.</w:t>
      </w:r>
    </w:p>
    <w:p w14:paraId="1E40FF41" w14:textId="0BFF02AE" w:rsidR="001228AB" w:rsidRPr="0055476A" w:rsidRDefault="001228AB" w:rsidP="007C1330">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Según un estudio de West et al. (2021), las organizaciones que fomentan la colaboración y el trabajo en equipo experimentan un mayor compromiso de los empleados y un rendimiento superior.</w:t>
      </w:r>
    </w:p>
    <w:p w14:paraId="3E8D2121" w14:textId="5024B45C" w:rsidR="001228AB" w:rsidRPr="0055476A" w:rsidRDefault="004F0199" w:rsidP="007C1330">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Se considera también la gestión del cambio como </w:t>
      </w:r>
      <w:r w:rsidR="001228AB" w:rsidRPr="0055476A">
        <w:rPr>
          <w:rFonts w:ascii="Times New Roman" w:eastAsia="Times New Roman" w:hAnsi="Times New Roman" w:cs="Times New Roman"/>
          <w:sz w:val="24"/>
          <w:szCs w:val="24"/>
          <w:lang w:val="es-MX" w:eastAsia="es-MX"/>
        </w:rPr>
        <w:t>una constante en el mundo organizacional, y los líderes deben ser capaces de gestionar este proceso de manera efectiva. Los líderes con habilidades interpersonales son capaces de comunicar el propósito del cambio y manejar la resistencia de manera constructiva. Como se indica en la investigación de Hayes (2020), los líderes que muestran empatía y comprensión hacia las preocupaciones de los empleados facilitan una transición más suave y exitosa durante los procesos de cambio organizacional.</w:t>
      </w:r>
    </w:p>
    <w:p w14:paraId="473CB186" w14:textId="211F5EE1" w:rsidR="001228AB" w:rsidRPr="0055476A" w:rsidRDefault="004F0199" w:rsidP="007C1330">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Dentro del desarrollo de la cultura o</w:t>
      </w:r>
      <w:r w:rsidR="001228AB" w:rsidRPr="0055476A">
        <w:rPr>
          <w:rFonts w:ascii="Times New Roman" w:eastAsia="Times New Roman" w:hAnsi="Times New Roman" w:cs="Times New Roman"/>
          <w:sz w:val="24"/>
          <w:szCs w:val="24"/>
          <w:lang w:val="es-MX" w:eastAsia="es-MX"/>
        </w:rPr>
        <w:t>rganizacional</w:t>
      </w:r>
      <w:r w:rsidRPr="0055476A">
        <w:rPr>
          <w:rFonts w:ascii="Times New Roman" w:eastAsia="Times New Roman" w:hAnsi="Times New Roman" w:cs="Times New Roman"/>
          <w:sz w:val="24"/>
          <w:szCs w:val="24"/>
          <w:lang w:val="es-MX" w:eastAsia="es-MX"/>
        </w:rPr>
        <w:t>, se define como el con</w:t>
      </w:r>
      <w:r w:rsidR="001228AB" w:rsidRPr="0055476A">
        <w:rPr>
          <w:rFonts w:ascii="Times New Roman" w:eastAsia="Times New Roman" w:hAnsi="Times New Roman" w:cs="Times New Roman"/>
          <w:sz w:val="24"/>
          <w:szCs w:val="24"/>
          <w:lang w:val="es-MX" w:eastAsia="es-MX"/>
        </w:rPr>
        <w:t xml:space="preserve">junto de valores, creencias y comportamientos que caracterizan a una organización. Los líderes influyen en esta cultura a través de sus acciones y decisiones. Un liderazgo positivo y ético </w:t>
      </w:r>
      <w:r w:rsidR="001228AB" w:rsidRPr="0055476A">
        <w:rPr>
          <w:rFonts w:ascii="Times New Roman" w:eastAsia="Times New Roman" w:hAnsi="Times New Roman" w:cs="Times New Roman"/>
          <w:sz w:val="24"/>
          <w:szCs w:val="24"/>
          <w:lang w:val="es-MX" w:eastAsia="es-MX"/>
        </w:rPr>
        <w:lastRenderedPageBreak/>
        <w:t xml:space="preserve">puede fomentar una cultura de confianza y respeto, que es esencial para el desarrollo organizacional. Según un estudio de </w:t>
      </w:r>
      <w:proofErr w:type="spellStart"/>
      <w:r w:rsidR="001228AB" w:rsidRPr="0055476A">
        <w:rPr>
          <w:rFonts w:ascii="Times New Roman" w:eastAsia="Times New Roman" w:hAnsi="Times New Roman" w:cs="Times New Roman"/>
          <w:sz w:val="24"/>
          <w:szCs w:val="24"/>
          <w:lang w:val="es-MX" w:eastAsia="es-MX"/>
        </w:rPr>
        <w:t>Schein</w:t>
      </w:r>
      <w:proofErr w:type="spellEnd"/>
      <w:r w:rsidR="001228AB" w:rsidRPr="0055476A">
        <w:rPr>
          <w:rFonts w:ascii="Times New Roman" w:eastAsia="Times New Roman" w:hAnsi="Times New Roman" w:cs="Times New Roman"/>
          <w:sz w:val="24"/>
          <w:szCs w:val="24"/>
          <w:lang w:val="es-MX" w:eastAsia="es-MX"/>
        </w:rPr>
        <w:t xml:space="preserve"> (2019), la cultura organizacional influye en el rendimiento y la capacidad de adaptación de una organización, lo que a su vez afecta su éxito a largo plazo.</w:t>
      </w:r>
    </w:p>
    <w:p w14:paraId="7E7346E8" w14:textId="7D1A1740" w:rsidR="001228AB" w:rsidRPr="0055476A" w:rsidRDefault="004F0199" w:rsidP="0016491B">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Otro aspecto a destacar es la retención y desarrollo del talento, aquí, e</w:t>
      </w:r>
      <w:r w:rsidR="001228AB" w:rsidRPr="0055476A">
        <w:rPr>
          <w:rFonts w:ascii="Times New Roman" w:eastAsia="Times New Roman" w:hAnsi="Times New Roman" w:cs="Times New Roman"/>
          <w:sz w:val="24"/>
          <w:szCs w:val="24"/>
          <w:lang w:val="es-MX" w:eastAsia="es-MX"/>
        </w:rPr>
        <w:t>l liderazgo efectivo también se relaciona con la retenc</w:t>
      </w:r>
      <w:r w:rsidRPr="0055476A">
        <w:rPr>
          <w:rFonts w:ascii="Times New Roman" w:eastAsia="Times New Roman" w:hAnsi="Times New Roman" w:cs="Times New Roman"/>
          <w:sz w:val="24"/>
          <w:szCs w:val="24"/>
          <w:lang w:val="es-MX" w:eastAsia="es-MX"/>
        </w:rPr>
        <w:t>ión y el des</w:t>
      </w:r>
      <w:r w:rsidR="00A95B2F" w:rsidRPr="0055476A">
        <w:rPr>
          <w:rFonts w:ascii="Times New Roman" w:eastAsia="Times New Roman" w:hAnsi="Times New Roman" w:cs="Times New Roman"/>
          <w:sz w:val="24"/>
          <w:szCs w:val="24"/>
          <w:lang w:val="es-MX" w:eastAsia="es-MX"/>
        </w:rPr>
        <w:t>arrollo del talento, en donde l</w:t>
      </w:r>
      <w:r w:rsidR="001228AB" w:rsidRPr="0055476A">
        <w:rPr>
          <w:rFonts w:ascii="Times New Roman" w:eastAsia="Times New Roman" w:hAnsi="Times New Roman" w:cs="Times New Roman"/>
          <w:sz w:val="24"/>
          <w:szCs w:val="24"/>
          <w:lang w:val="es-MX" w:eastAsia="es-MX"/>
        </w:rPr>
        <w:t>os líderes que apoyan el crecimiento profesional de sus empleados y fomentan un ambiente de aprendizaje continuo ayudan a construir un equipo más competente y motivado. Esto es fundamental para el DO, ya que las organizaciones dependen de su capital humano para implementar cambios y lograr objetivos estratégicos. Según un informe de LinkedIn (2023), las empresas que invierten en el desarrollo de habilidades de liderazgo experimentan una mayor retención de talento y una cultura organizacional más fuerte.</w:t>
      </w:r>
    </w:p>
    <w:p w14:paraId="699353E0" w14:textId="77777777" w:rsidR="00EF4B72" w:rsidRPr="0055476A" w:rsidRDefault="001228AB" w:rsidP="0016491B">
      <w:pPr>
        <w:spacing w:after="0" w:line="360" w:lineRule="auto"/>
        <w:ind w:firstLine="720"/>
        <w:jc w:val="both"/>
        <w:rPr>
          <w:rFonts w:ascii="Times New Roman" w:eastAsia="Calibri" w:hAnsi="Times New Roman" w:cs="Times New Roman"/>
          <w:b/>
          <w:sz w:val="32"/>
          <w:szCs w:val="32"/>
          <w:lang w:val="es-MX" w:eastAsia="es-MX"/>
        </w:rPr>
      </w:pPr>
      <w:r w:rsidRPr="0055476A">
        <w:rPr>
          <w:rFonts w:ascii="Times New Roman" w:eastAsia="Times New Roman" w:hAnsi="Times New Roman" w:cs="Times New Roman"/>
          <w:sz w:val="24"/>
          <w:szCs w:val="24"/>
          <w:lang w:val="es-MX" w:eastAsia="es-MX"/>
        </w:rPr>
        <w:t>Por lo tanto, considerando la información anteriormente presentada es posible plantear la siguiente hipótesis de investigación. H1: A mayor desarrollo de habilidades socioemocionales se incrementa el nivel de liderazgo y con ello es mayor el nivel de desarrollo organizacional</w:t>
      </w:r>
      <w:r w:rsidR="009C3868" w:rsidRPr="0055476A">
        <w:rPr>
          <w:rFonts w:ascii="Times New Roman" w:eastAsia="Times New Roman" w:hAnsi="Times New Roman" w:cs="Times New Roman"/>
          <w:sz w:val="24"/>
          <w:szCs w:val="24"/>
          <w:lang w:val="es-MX" w:eastAsia="es-MX"/>
        </w:rPr>
        <w:t>.</w:t>
      </w:r>
    </w:p>
    <w:p w14:paraId="43116F6D" w14:textId="77777777" w:rsidR="00537C3C" w:rsidRDefault="00537C3C" w:rsidP="00EF4B72">
      <w:pPr>
        <w:spacing w:after="0" w:line="360" w:lineRule="auto"/>
        <w:jc w:val="center"/>
        <w:rPr>
          <w:rFonts w:ascii="Times New Roman" w:eastAsia="Calibri" w:hAnsi="Times New Roman" w:cs="Times New Roman"/>
          <w:b/>
          <w:sz w:val="32"/>
          <w:szCs w:val="32"/>
          <w:lang w:val="es-MX" w:eastAsia="es-MX"/>
        </w:rPr>
      </w:pPr>
    </w:p>
    <w:p w14:paraId="70D06EB2" w14:textId="3AA41048" w:rsidR="00EF4B72" w:rsidRPr="0055476A" w:rsidRDefault="003F3319" w:rsidP="00EF4B72">
      <w:pPr>
        <w:spacing w:after="0" w:line="360" w:lineRule="auto"/>
        <w:jc w:val="center"/>
        <w:rPr>
          <w:rFonts w:ascii="Times New Roman" w:eastAsia="Calibri" w:hAnsi="Times New Roman" w:cs="Times New Roman"/>
          <w:b/>
          <w:sz w:val="32"/>
          <w:szCs w:val="32"/>
          <w:lang w:val="es-MX" w:eastAsia="es-MX"/>
        </w:rPr>
      </w:pPr>
      <w:r>
        <w:rPr>
          <w:rFonts w:ascii="Times New Roman" w:eastAsia="Calibri" w:hAnsi="Times New Roman" w:cs="Times New Roman"/>
          <w:b/>
          <w:sz w:val="32"/>
          <w:szCs w:val="32"/>
          <w:lang w:val="es-MX" w:eastAsia="es-MX"/>
        </w:rPr>
        <w:t>Materiales y M</w:t>
      </w:r>
      <w:r w:rsidR="00AD2E15" w:rsidRPr="0055476A">
        <w:rPr>
          <w:rFonts w:ascii="Times New Roman" w:eastAsia="Calibri" w:hAnsi="Times New Roman" w:cs="Times New Roman"/>
          <w:b/>
          <w:sz w:val="32"/>
          <w:szCs w:val="32"/>
          <w:lang w:val="es-MX" w:eastAsia="es-MX"/>
        </w:rPr>
        <w:t>étodos</w:t>
      </w:r>
    </w:p>
    <w:p w14:paraId="777C06E3" w14:textId="188474F0" w:rsidR="00EF4B72" w:rsidRPr="0055476A" w:rsidRDefault="0016491B" w:rsidP="0016491B">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Para   llegar a los </w:t>
      </w:r>
      <w:r w:rsidR="00E11460">
        <w:rPr>
          <w:rFonts w:ascii="Times New Roman" w:eastAsia="Times New Roman" w:hAnsi="Times New Roman" w:cs="Times New Roman"/>
          <w:sz w:val="24"/>
          <w:szCs w:val="24"/>
          <w:lang w:val="es-MX" w:eastAsia="es-MX"/>
        </w:rPr>
        <w:t xml:space="preserve">resultados, se realiza un estudio cuantitativo </w:t>
      </w:r>
      <w:r w:rsidR="00EF4B72" w:rsidRPr="0055476A">
        <w:rPr>
          <w:rFonts w:ascii="Times New Roman" w:eastAsia="Times New Roman" w:hAnsi="Times New Roman" w:cs="Times New Roman"/>
          <w:sz w:val="24"/>
          <w:szCs w:val="24"/>
          <w:lang w:val="es-MX" w:eastAsia="es-MX"/>
        </w:rPr>
        <w:t>descriptivo, el cual se establece mediante la cuantificación de la carga factorial de escalas que integran el efecto del liderazgo en el desarrollo organizaci</w:t>
      </w:r>
      <w:r w:rsidR="00A95B2F" w:rsidRPr="0055476A">
        <w:rPr>
          <w:rFonts w:ascii="Times New Roman" w:eastAsia="Times New Roman" w:hAnsi="Times New Roman" w:cs="Times New Roman"/>
          <w:sz w:val="24"/>
          <w:szCs w:val="24"/>
          <w:lang w:val="es-MX" w:eastAsia="es-MX"/>
        </w:rPr>
        <w:t xml:space="preserve">onal. En tal sentido, según </w:t>
      </w:r>
      <w:proofErr w:type="spellStart"/>
      <w:r w:rsidR="00A95B2F" w:rsidRPr="0055476A">
        <w:rPr>
          <w:rFonts w:ascii="Times New Roman" w:eastAsia="Times New Roman" w:hAnsi="Times New Roman" w:cs="Times New Roman"/>
          <w:sz w:val="24"/>
          <w:szCs w:val="24"/>
          <w:lang w:val="es-MX" w:eastAsia="es-MX"/>
        </w:rPr>
        <w:t>Suo</w:t>
      </w:r>
      <w:proofErr w:type="spellEnd"/>
      <w:r w:rsidR="00EF4B72" w:rsidRPr="0055476A">
        <w:rPr>
          <w:rFonts w:ascii="Times New Roman" w:eastAsia="Times New Roman" w:hAnsi="Times New Roman" w:cs="Times New Roman"/>
          <w:sz w:val="24"/>
          <w:szCs w:val="24"/>
          <w:lang w:val="es-MX" w:eastAsia="es-MX"/>
        </w:rPr>
        <w:t xml:space="preserve"> et al.</w:t>
      </w:r>
      <w:r w:rsidR="00E11460">
        <w:rPr>
          <w:rFonts w:ascii="Times New Roman" w:eastAsia="Times New Roman" w:hAnsi="Times New Roman" w:cs="Times New Roman"/>
          <w:sz w:val="24"/>
          <w:szCs w:val="24"/>
          <w:lang w:val="es-MX" w:eastAsia="es-MX"/>
        </w:rPr>
        <w:t xml:space="preserve"> (2023), </w:t>
      </w:r>
      <w:r w:rsidR="00EF4B72" w:rsidRPr="0055476A">
        <w:rPr>
          <w:rFonts w:ascii="Times New Roman" w:eastAsia="Times New Roman" w:hAnsi="Times New Roman" w:cs="Times New Roman"/>
          <w:sz w:val="24"/>
          <w:szCs w:val="24"/>
          <w:lang w:val="es-MX" w:eastAsia="es-MX"/>
        </w:rPr>
        <w:t>el Análisis Factorial Exploratorio (AFE) es un método estadístico recomendado para evaluar el comportamiento de escalas dentro de cada variable objeto de estudio. Por tanto, el AFE, ordena elementos aleatorios en factores comunes dentro de un constructo de estudio correspondiente (Rogers, 2022).</w:t>
      </w:r>
    </w:p>
    <w:p w14:paraId="6BA116F8" w14:textId="2102DC83" w:rsidR="00EF4B72" w:rsidRPr="0055476A" w:rsidRDefault="00EF4B72" w:rsidP="00B372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El objeto de estudio según expresa </w:t>
      </w:r>
      <w:proofErr w:type="spellStart"/>
      <w:r w:rsidRPr="0055476A">
        <w:rPr>
          <w:rFonts w:ascii="Times New Roman" w:eastAsia="Times New Roman" w:hAnsi="Times New Roman" w:cs="Times New Roman"/>
          <w:sz w:val="24"/>
          <w:szCs w:val="24"/>
          <w:lang w:val="es-MX" w:eastAsia="es-MX"/>
        </w:rPr>
        <w:t>Patil</w:t>
      </w:r>
      <w:proofErr w:type="spellEnd"/>
      <w:r w:rsidRPr="0055476A">
        <w:rPr>
          <w:rFonts w:ascii="Times New Roman" w:eastAsia="Times New Roman" w:hAnsi="Times New Roman" w:cs="Times New Roman"/>
          <w:sz w:val="24"/>
          <w:szCs w:val="24"/>
          <w:lang w:val="es-MX" w:eastAsia="es-MX"/>
        </w:rPr>
        <w:t xml:space="preserve"> (2020), es lo que se desea investigar como parte de un fenómeno de interés para la ciencia. Por tanto, es necesario identificar qué elementos integran el desarrollo organizacional desde la óptica del liderazgo. Al ser un tema poco analizado resulta recomendable evaluar el comportamiento de escalas como liderazgo y desar</w:t>
      </w:r>
      <w:r w:rsidR="00C14034" w:rsidRPr="0055476A">
        <w:rPr>
          <w:rFonts w:ascii="Times New Roman" w:eastAsia="Times New Roman" w:hAnsi="Times New Roman" w:cs="Times New Roman"/>
          <w:sz w:val="24"/>
          <w:szCs w:val="24"/>
          <w:lang w:val="es-MX" w:eastAsia="es-MX"/>
        </w:rPr>
        <w:t>rollo organizacional (</w:t>
      </w:r>
      <w:proofErr w:type="spellStart"/>
      <w:r w:rsidR="00C14034" w:rsidRPr="0055476A">
        <w:rPr>
          <w:rFonts w:ascii="Times New Roman" w:eastAsia="Times New Roman" w:hAnsi="Times New Roman" w:cs="Times New Roman"/>
          <w:sz w:val="24"/>
          <w:szCs w:val="24"/>
          <w:lang w:val="es-MX" w:eastAsia="es-MX"/>
        </w:rPr>
        <w:t>Klimenko</w:t>
      </w:r>
      <w:proofErr w:type="spellEnd"/>
      <w:r w:rsidR="00C14034" w:rsidRPr="0055476A">
        <w:rPr>
          <w:rFonts w:ascii="Times New Roman" w:eastAsia="Times New Roman" w:hAnsi="Times New Roman" w:cs="Times New Roman"/>
          <w:sz w:val="24"/>
          <w:szCs w:val="24"/>
          <w:lang w:val="es-MX" w:eastAsia="es-MX"/>
        </w:rPr>
        <w:t xml:space="preserve"> </w:t>
      </w:r>
      <w:r w:rsidRPr="0055476A">
        <w:rPr>
          <w:rFonts w:ascii="Times New Roman" w:eastAsia="Times New Roman" w:hAnsi="Times New Roman" w:cs="Times New Roman"/>
          <w:sz w:val="24"/>
          <w:szCs w:val="24"/>
          <w:lang w:val="es-MX" w:eastAsia="es-MX"/>
        </w:rPr>
        <w:t>et al.</w:t>
      </w:r>
      <w:r w:rsidR="00C14034" w:rsidRPr="0055476A">
        <w:rPr>
          <w:rFonts w:ascii="Times New Roman" w:eastAsia="Times New Roman" w:hAnsi="Times New Roman" w:cs="Times New Roman"/>
          <w:sz w:val="24"/>
          <w:szCs w:val="24"/>
          <w:lang w:val="es-MX" w:eastAsia="es-MX"/>
        </w:rPr>
        <w:t>,</w:t>
      </w:r>
      <w:r w:rsidRPr="0055476A">
        <w:rPr>
          <w:rFonts w:ascii="Times New Roman" w:eastAsia="Times New Roman" w:hAnsi="Times New Roman" w:cs="Times New Roman"/>
          <w:sz w:val="24"/>
          <w:szCs w:val="24"/>
          <w:lang w:val="es-MX" w:eastAsia="es-MX"/>
        </w:rPr>
        <w:t xml:space="preserve"> 2021)</w:t>
      </w:r>
      <w:r w:rsidR="0016491B" w:rsidRPr="0055476A">
        <w:rPr>
          <w:rFonts w:ascii="Times New Roman" w:eastAsia="Times New Roman" w:hAnsi="Times New Roman" w:cs="Times New Roman"/>
          <w:sz w:val="24"/>
          <w:szCs w:val="24"/>
          <w:lang w:val="es-MX" w:eastAsia="es-MX"/>
        </w:rPr>
        <w:t>.</w:t>
      </w:r>
    </w:p>
    <w:p w14:paraId="20A5A7C3" w14:textId="77777777" w:rsidR="00537C3C" w:rsidRDefault="00537C3C" w:rsidP="00595C50">
      <w:pPr>
        <w:spacing w:after="0" w:line="360" w:lineRule="auto"/>
        <w:jc w:val="center"/>
        <w:rPr>
          <w:rFonts w:ascii="Times New Roman" w:eastAsia="Calibri" w:hAnsi="Times New Roman" w:cs="Times New Roman"/>
          <w:b/>
          <w:sz w:val="28"/>
          <w:szCs w:val="28"/>
          <w:lang w:val="es-MX" w:eastAsia="es-MX"/>
        </w:rPr>
      </w:pPr>
      <w:bookmarkStart w:id="1" w:name="_heading=h.gtf0bmvhq5du" w:colFirst="0" w:colLast="0"/>
      <w:bookmarkEnd w:id="1"/>
    </w:p>
    <w:p w14:paraId="02F56F77" w14:textId="77777777" w:rsidR="001B5A39" w:rsidRDefault="001B5A39" w:rsidP="00595C50">
      <w:pPr>
        <w:spacing w:after="0" w:line="360" w:lineRule="auto"/>
        <w:jc w:val="center"/>
        <w:rPr>
          <w:rFonts w:ascii="Times New Roman" w:eastAsia="Calibri" w:hAnsi="Times New Roman" w:cs="Times New Roman"/>
          <w:b/>
          <w:sz w:val="28"/>
          <w:szCs w:val="28"/>
          <w:lang w:val="es-MX" w:eastAsia="es-MX"/>
        </w:rPr>
      </w:pPr>
    </w:p>
    <w:p w14:paraId="6DAF0646" w14:textId="0EEC7733" w:rsidR="00EF4B72" w:rsidRPr="0055476A" w:rsidRDefault="003F3319" w:rsidP="00595C50">
      <w:pPr>
        <w:spacing w:after="0" w:line="360" w:lineRule="auto"/>
        <w:jc w:val="center"/>
        <w:rPr>
          <w:rFonts w:ascii="Times New Roman" w:eastAsia="Calibri" w:hAnsi="Times New Roman" w:cs="Times New Roman"/>
          <w:b/>
          <w:sz w:val="28"/>
          <w:szCs w:val="28"/>
          <w:lang w:val="es-MX" w:eastAsia="es-MX"/>
        </w:rPr>
      </w:pPr>
      <w:r>
        <w:rPr>
          <w:rFonts w:ascii="Times New Roman" w:eastAsia="Calibri" w:hAnsi="Times New Roman" w:cs="Times New Roman"/>
          <w:b/>
          <w:sz w:val="28"/>
          <w:szCs w:val="28"/>
          <w:lang w:val="es-MX" w:eastAsia="es-MX"/>
        </w:rPr>
        <w:lastRenderedPageBreak/>
        <w:t>Definición de Variables de E</w:t>
      </w:r>
      <w:r w:rsidR="00AD2E15" w:rsidRPr="0055476A">
        <w:rPr>
          <w:rFonts w:ascii="Times New Roman" w:eastAsia="Calibri" w:hAnsi="Times New Roman" w:cs="Times New Roman"/>
          <w:b/>
          <w:sz w:val="28"/>
          <w:szCs w:val="28"/>
          <w:lang w:val="es-MX" w:eastAsia="es-MX"/>
        </w:rPr>
        <w:t>studio</w:t>
      </w:r>
    </w:p>
    <w:p w14:paraId="30D4E311" w14:textId="6DEBDCC9" w:rsidR="00EF4B72" w:rsidRPr="0055476A" w:rsidRDefault="00EF4B72" w:rsidP="00B37207">
      <w:pPr>
        <w:spacing w:after="0" w:line="360" w:lineRule="auto"/>
        <w:ind w:firstLine="720"/>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Teniendo en cuenta los elementos anteriormente abordados, se establece como variable independiente Liderazgo y variable dependiente Desarrollo Organizacional.</w:t>
      </w:r>
    </w:p>
    <w:p w14:paraId="0A4FC2BB" w14:textId="77777777" w:rsidR="00537C3C" w:rsidRDefault="00537C3C" w:rsidP="00F305B6">
      <w:pPr>
        <w:spacing w:after="0" w:line="360" w:lineRule="auto"/>
        <w:jc w:val="center"/>
        <w:rPr>
          <w:rFonts w:ascii="Times New Roman" w:eastAsia="Calibri" w:hAnsi="Times New Roman" w:cs="Times New Roman"/>
          <w:b/>
          <w:sz w:val="28"/>
          <w:szCs w:val="28"/>
          <w:lang w:val="es-MX" w:eastAsia="es-MX"/>
        </w:rPr>
      </w:pPr>
    </w:p>
    <w:p w14:paraId="069809BF" w14:textId="1BA7AACA" w:rsidR="00AD2E15" w:rsidRPr="0055476A" w:rsidRDefault="003F3319" w:rsidP="00F305B6">
      <w:pPr>
        <w:spacing w:after="0" w:line="360" w:lineRule="auto"/>
        <w:jc w:val="center"/>
        <w:rPr>
          <w:rFonts w:ascii="Times New Roman" w:eastAsia="Calibri" w:hAnsi="Times New Roman" w:cs="Times New Roman"/>
          <w:b/>
          <w:sz w:val="28"/>
          <w:szCs w:val="28"/>
          <w:lang w:val="es-MX" w:eastAsia="es-MX"/>
        </w:rPr>
      </w:pPr>
      <w:r>
        <w:rPr>
          <w:rFonts w:ascii="Times New Roman" w:eastAsia="Calibri" w:hAnsi="Times New Roman" w:cs="Times New Roman"/>
          <w:b/>
          <w:sz w:val="28"/>
          <w:szCs w:val="28"/>
          <w:lang w:val="es-MX" w:eastAsia="es-MX"/>
        </w:rPr>
        <w:t>Variable E</w:t>
      </w:r>
      <w:r w:rsidR="00AD2E15" w:rsidRPr="0055476A">
        <w:rPr>
          <w:rFonts w:ascii="Times New Roman" w:eastAsia="Calibri" w:hAnsi="Times New Roman" w:cs="Times New Roman"/>
          <w:b/>
          <w:sz w:val="28"/>
          <w:szCs w:val="28"/>
          <w:lang w:val="es-MX" w:eastAsia="es-MX"/>
        </w:rPr>
        <w:t>xógena</w:t>
      </w:r>
      <w:r>
        <w:rPr>
          <w:rFonts w:ascii="Times New Roman" w:eastAsia="Calibri" w:hAnsi="Times New Roman" w:cs="Times New Roman"/>
          <w:b/>
          <w:sz w:val="28"/>
          <w:szCs w:val="28"/>
          <w:lang w:val="es-MX" w:eastAsia="es-MX"/>
        </w:rPr>
        <w:t xml:space="preserve"> o Independiente: L</w:t>
      </w:r>
      <w:r w:rsidR="00EF4B72" w:rsidRPr="0055476A">
        <w:rPr>
          <w:rFonts w:ascii="Times New Roman" w:eastAsia="Calibri" w:hAnsi="Times New Roman" w:cs="Times New Roman"/>
          <w:b/>
          <w:sz w:val="28"/>
          <w:szCs w:val="28"/>
          <w:lang w:val="es-MX" w:eastAsia="es-MX"/>
        </w:rPr>
        <w:t>iderazgo</w:t>
      </w:r>
    </w:p>
    <w:p w14:paraId="2B6666A1" w14:textId="0FDC50BB" w:rsidR="0016491B" w:rsidRPr="0055476A" w:rsidRDefault="0016491B" w:rsidP="00B37207">
      <w:pPr>
        <w:spacing w:after="0" w:line="360" w:lineRule="auto"/>
        <w:ind w:firstLine="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El liderazgo es la capacidad de influir, motivar y guiar a un grupo hacia objetivos comunes, generando confianza y compromiso (</w:t>
      </w:r>
      <w:proofErr w:type="spellStart"/>
      <w:r w:rsidRPr="0055476A">
        <w:rPr>
          <w:rFonts w:ascii="Times New Roman" w:eastAsia="Times New Roman" w:hAnsi="Times New Roman" w:cs="Times New Roman"/>
          <w:sz w:val="24"/>
          <w:szCs w:val="24"/>
          <w:lang w:val="es-MX" w:eastAsia="es-MX"/>
        </w:rPr>
        <w:t>Northouse</w:t>
      </w:r>
      <w:proofErr w:type="spellEnd"/>
      <w:r w:rsidRPr="0055476A">
        <w:rPr>
          <w:rFonts w:ascii="Times New Roman" w:eastAsia="Times New Roman" w:hAnsi="Times New Roman" w:cs="Times New Roman"/>
          <w:sz w:val="24"/>
          <w:szCs w:val="24"/>
          <w:lang w:val="es-MX" w:eastAsia="es-MX"/>
        </w:rPr>
        <w:t>, 2021). Implica visión estratégica, habilidades de comunicación y sensibilidad interpersonal para inspirar acciones colectivas (</w:t>
      </w:r>
      <w:proofErr w:type="spellStart"/>
      <w:r w:rsidRPr="0055476A">
        <w:rPr>
          <w:rFonts w:ascii="Times New Roman" w:eastAsia="Times New Roman" w:hAnsi="Times New Roman" w:cs="Times New Roman"/>
          <w:sz w:val="24"/>
          <w:szCs w:val="24"/>
          <w:lang w:val="es-MX" w:eastAsia="es-MX"/>
        </w:rPr>
        <w:t>Yukl</w:t>
      </w:r>
      <w:proofErr w:type="spellEnd"/>
      <w:r w:rsidRPr="0055476A">
        <w:rPr>
          <w:rFonts w:ascii="Times New Roman" w:eastAsia="Times New Roman" w:hAnsi="Times New Roman" w:cs="Times New Roman"/>
          <w:sz w:val="24"/>
          <w:szCs w:val="24"/>
          <w:lang w:val="es-MX" w:eastAsia="es-MX"/>
        </w:rPr>
        <w:t>, 2013), promoviendo tanto el logro de metas como el desarrollo humano.</w:t>
      </w:r>
    </w:p>
    <w:p w14:paraId="3C681E21" w14:textId="77777777" w:rsidR="00537C3C" w:rsidRDefault="00537C3C" w:rsidP="00F305B6">
      <w:pPr>
        <w:spacing w:after="0" w:line="360" w:lineRule="auto"/>
        <w:jc w:val="center"/>
        <w:rPr>
          <w:rFonts w:ascii="Times New Roman" w:eastAsia="Calibri" w:hAnsi="Times New Roman" w:cs="Times New Roman"/>
          <w:b/>
          <w:sz w:val="28"/>
          <w:szCs w:val="28"/>
          <w:lang w:val="es-MX" w:eastAsia="es-MX"/>
        </w:rPr>
      </w:pPr>
    </w:p>
    <w:p w14:paraId="3DC591F1" w14:textId="30EE2E04" w:rsidR="00AD2E15" w:rsidRPr="0055476A" w:rsidRDefault="003F3319" w:rsidP="00F305B6">
      <w:pPr>
        <w:spacing w:after="0" w:line="360" w:lineRule="auto"/>
        <w:jc w:val="center"/>
        <w:rPr>
          <w:rFonts w:ascii="Times New Roman" w:eastAsia="Calibri" w:hAnsi="Times New Roman" w:cs="Times New Roman"/>
          <w:b/>
          <w:sz w:val="28"/>
          <w:szCs w:val="28"/>
          <w:lang w:val="es-MX" w:eastAsia="es-MX"/>
        </w:rPr>
      </w:pPr>
      <w:r>
        <w:rPr>
          <w:rFonts w:ascii="Times New Roman" w:eastAsia="Calibri" w:hAnsi="Times New Roman" w:cs="Times New Roman"/>
          <w:b/>
          <w:sz w:val="28"/>
          <w:szCs w:val="28"/>
          <w:lang w:val="es-MX" w:eastAsia="es-MX"/>
        </w:rPr>
        <w:t>Variable Endógena o D</w:t>
      </w:r>
      <w:r w:rsidR="00AD2E15" w:rsidRPr="0055476A">
        <w:rPr>
          <w:rFonts w:ascii="Times New Roman" w:eastAsia="Calibri" w:hAnsi="Times New Roman" w:cs="Times New Roman"/>
          <w:b/>
          <w:sz w:val="28"/>
          <w:szCs w:val="28"/>
          <w:lang w:val="es-MX" w:eastAsia="es-MX"/>
        </w:rPr>
        <w:t>ependien</w:t>
      </w:r>
      <w:r>
        <w:rPr>
          <w:rFonts w:ascii="Times New Roman" w:eastAsia="Calibri" w:hAnsi="Times New Roman" w:cs="Times New Roman"/>
          <w:b/>
          <w:sz w:val="28"/>
          <w:szCs w:val="28"/>
          <w:lang w:val="es-MX" w:eastAsia="es-MX"/>
        </w:rPr>
        <w:t>te: Desarrollo O</w:t>
      </w:r>
      <w:r w:rsidR="00EF4B72" w:rsidRPr="0055476A">
        <w:rPr>
          <w:rFonts w:ascii="Times New Roman" w:eastAsia="Calibri" w:hAnsi="Times New Roman" w:cs="Times New Roman"/>
          <w:b/>
          <w:sz w:val="28"/>
          <w:szCs w:val="28"/>
          <w:lang w:val="es-MX" w:eastAsia="es-MX"/>
        </w:rPr>
        <w:t xml:space="preserve">rganizacional </w:t>
      </w:r>
    </w:p>
    <w:p w14:paraId="096A8857" w14:textId="71D69B58" w:rsidR="00320659" w:rsidRPr="00B37207" w:rsidRDefault="0016491B" w:rsidP="00B3720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El desarrollo organizacional es un proceso planificado y sistemático de cambio, orientado a mejorar la efectividad, la salud y la capacidad de adaptación de una organización, mediante intervenciones en sus procesos, cultura y personas, con base en teorías del comportamiento y</w:t>
      </w:r>
      <w:r w:rsidR="00CE5CD9" w:rsidRPr="0055476A">
        <w:rPr>
          <w:rFonts w:ascii="Times New Roman" w:eastAsia="Times New Roman" w:hAnsi="Times New Roman" w:cs="Times New Roman"/>
          <w:sz w:val="24"/>
          <w:szCs w:val="24"/>
          <w:lang w:val="es-MX" w:eastAsia="es-MX"/>
        </w:rPr>
        <w:t xml:space="preserve"> la gestión del cambio </w:t>
      </w:r>
      <w:r w:rsidR="00A76055" w:rsidRPr="0055476A">
        <w:rPr>
          <w:rFonts w:ascii="Times New Roman" w:eastAsia="Times New Roman" w:hAnsi="Times New Roman" w:cs="Times New Roman"/>
          <w:sz w:val="24"/>
          <w:szCs w:val="24"/>
          <w:lang w:val="es-MX" w:eastAsia="es-MX"/>
        </w:rPr>
        <w:t>(</w:t>
      </w:r>
      <w:r w:rsidR="00E11460">
        <w:rPr>
          <w:rFonts w:ascii="Times New Roman" w:eastAsia="Times New Roman" w:hAnsi="Times New Roman" w:cs="Times New Roman"/>
          <w:sz w:val="24"/>
          <w:szCs w:val="24"/>
          <w:lang w:val="es-MX" w:eastAsia="es-MX"/>
        </w:rPr>
        <w:t>Cummings et al.,</w:t>
      </w:r>
      <w:r w:rsidR="00A76055" w:rsidRPr="0055476A">
        <w:rPr>
          <w:rFonts w:ascii="Times New Roman" w:eastAsia="Times New Roman" w:hAnsi="Times New Roman" w:cs="Times New Roman"/>
          <w:sz w:val="24"/>
          <w:szCs w:val="24"/>
          <w:lang w:val="es-MX" w:eastAsia="es-MX"/>
        </w:rPr>
        <w:t xml:space="preserve"> 2021</w:t>
      </w:r>
      <w:r w:rsidRPr="0055476A">
        <w:rPr>
          <w:rFonts w:ascii="Times New Roman" w:eastAsia="Times New Roman" w:hAnsi="Times New Roman" w:cs="Times New Roman"/>
          <w:sz w:val="24"/>
          <w:szCs w:val="24"/>
          <w:lang w:val="es-MX" w:eastAsia="es-MX"/>
        </w:rPr>
        <w:t>).</w:t>
      </w:r>
    </w:p>
    <w:p w14:paraId="4112B60D" w14:textId="77777777" w:rsidR="00537C3C" w:rsidRDefault="00537C3C" w:rsidP="00B37207">
      <w:pPr>
        <w:spacing w:after="0" w:line="360" w:lineRule="auto"/>
        <w:jc w:val="center"/>
        <w:rPr>
          <w:rFonts w:ascii="Times New Roman" w:eastAsia="Calibri" w:hAnsi="Times New Roman" w:cs="Times New Roman"/>
          <w:b/>
          <w:sz w:val="32"/>
          <w:szCs w:val="32"/>
          <w:lang w:val="es-MX" w:eastAsia="es-MX"/>
        </w:rPr>
      </w:pPr>
    </w:p>
    <w:p w14:paraId="2F423873" w14:textId="0158A731" w:rsidR="00B37207" w:rsidRDefault="00AD2E15" w:rsidP="00B37207">
      <w:pPr>
        <w:spacing w:after="0" w:line="360" w:lineRule="auto"/>
        <w:jc w:val="center"/>
        <w:rPr>
          <w:rFonts w:ascii="Times New Roman" w:eastAsia="Calibri" w:hAnsi="Times New Roman" w:cs="Times New Roman"/>
          <w:b/>
          <w:sz w:val="32"/>
          <w:szCs w:val="32"/>
          <w:lang w:val="es-MX" w:eastAsia="es-MX"/>
        </w:rPr>
      </w:pPr>
      <w:r w:rsidRPr="00412DEA">
        <w:rPr>
          <w:rFonts w:ascii="Times New Roman" w:eastAsia="Calibri" w:hAnsi="Times New Roman" w:cs="Times New Roman"/>
          <w:b/>
          <w:sz w:val="32"/>
          <w:szCs w:val="32"/>
          <w:lang w:val="es-MX" w:eastAsia="es-MX"/>
        </w:rPr>
        <w:t>Método</w:t>
      </w:r>
    </w:p>
    <w:p w14:paraId="29018AE6" w14:textId="784D9C25" w:rsidR="002C4AE7" w:rsidRPr="00B37207" w:rsidRDefault="003F3319" w:rsidP="00B37207">
      <w:pPr>
        <w:spacing w:after="0" w:line="360" w:lineRule="auto"/>
        <w:jc w:val="center"/>
        <w:rPr>
          <w:rFonts w:ascii="Times New Roman" w:eastAsia="Calibri" w:hAnsi="Times New Roman" w:cs="Times New Roman"/>
          <w:b/>
          <w:sz w:val="32"/>
          <w:szCs w:val="32"/>
          <w:lang w:val="es-MX" w:eastAsia="es-MX"/>
        </w:rPr>
      </w:pPr>
      <w:r>
        <w:rPr>
          <w:rFonts w:ascii="Times New Roman" w:eastAsia="Times New Roman" w:hAnsi="Times New Roman" w:cs="Times New Roman"/>
          <w:b/>
          <w:sz w:val="28"/>
          <w:szCs w:val="28"/>
          <w:lang w:val="es-MX" w:eastAsia="es-MX"/>
        </w:rPr>
        <w:t>Población, Muestra y Métodos de M</w:t>
      </w:r>
      <w:r w:rsidR="002C4AE7" w:rsidRPr="0055476A">
        <w:rPr>
          <w:rFonts w:ascii="Times New Roman" w:eastAsia="Times New Roman" w:hAnsi="Times New Roman" w:cs="Times New Roman"/>
          <w:b/>
          <w:sz w:val="28"/>
          <w:szCs w:val="28"/>
          <w:lang w:val="es-MX" w:eastAsia="es-MX"/>
        </w:rPr>
        <w:t>uestreo</w:t>
      </w:r>
    </w:p>
    <w:p w14:paraId="3B3A5160" w14:textId="40D79A32" w:rsidR="002C4AE7" w:rsidRPr="0055476A" w:rsidRDefault="002C4AE7" w:rsidP="002C4AE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Se lleva a cabo una investigación empírica, cuantitativa y correlacional, con una muestra de colaboradores de microempresas de la ciudad de Tijuana. En un primer momento, se hace una revisión bibliográfica para valorar los antecedentes teóricos de las variables objeto d</w:t>
      </w:r>
      <w:r w:rsidR="0069147A">
        <w:rPr>
          <w:rFonts w:ascii="Times New Roman" w:eastAsia="Times New Roman" w:hAnsi="Times New Roman" w:cs="Times New Roman"/>
          <w:sz w:val="24"/>
          <w:szCs w:val="24"/>
          <w:lang w:val="es-MX" w:eastAsia="es-MX"/>
        </w:rPr>
        <w:t>e estudio. Luego, se diseña</w:t>
      </w:r>
      <w:r w:rsidRPr="0055476A">
        <w:rPr>
          <w:rFonts w:ascii="Times New Roman" w:eastAsia="Times New Roman" w:hAnsi="Times New Roman" w:cs="Times New Roman"/>
          <w:sz w:val="24"/>
          <w:szCs w:val="24"/>
          <w:lang w:val="es-MX" w:eastAsia="es-MX"/>
        </w:rPr>
        <w:t xml:space="preserve"> un formulario para la recolección de datos donde se validan las escalas de medición. El cuestionario se aplica durante los meses</w:t>
      </w:r>
      <w:r w:rsidR="00320659" w:rsidRPr="0055476A">
        <w:rPr>
          <w:rFonts w:ascii="Times New Roman" w:eastAsia="Times New Roman" w:hAnsi="Times New Roman" w:cs="Times New Roman"/>
          <w:sz w:val="24"/>
          <w:szCs w:val="24"/>
          <w:lang w:val="es-MX" w:eastAsia="es-MX"/>
        </w:rPr>
        <w:t xml:space="preserve"> de febrero a junio del año 2025</w:t>
      </w:r>
      <w:r w:rsidRPr="0055476A">
        <w:rPr>
          <w:rFonts w:ascii="Times New Roman" w:eastAsia="Times New Roman" w:hAnsi="Times New Roman" w:cs="Times New Roman"/>
          <w:sz w:val="24"/>
          <w:szCs w:val="24"/>
          <w:lang w:val="es-MX" w:eastAsia="es-MX"/>
        </w:rPr>
        <w:t>, alcanzando una muestra represent</w:t>
      </w:r>
      <w:r w:rsidR="00262F30">
        <w:rPr>
          <w:rFonts w:ascii="Times New Roman" w:eastAsia="Times New Roman" w:hAnsi="Times New Roman" w:cs="Times New Roman"/>
          <w:sz w:val="24"/>
          <w:szCs w:val="24"/>
          <w:lang w:val="es-MX" w:eastAsia="es-MX"/>
        </w:rPr>
        <w:t>ativa de 432 sujetos de estudio</w:t>
      </w:r>
      <w:r w:rsidRPr="0055476A">
        <w:rPr>
          <w:rFonts w:ascii="Times New Roman" w:eastAsia="Times New Roman" w:hAnsi="Times New Roman" w:cs="Times New Roman"/>
          <w:sz w:val="24"/>
          <w:szCs w:val="24"/>
          <w:lang w:val="es-MX" w:eastAsia="es-MX"/>
        </w:rPr>
        <w:t xml:space="preserve">, la mayoría con </w:t>
      </w:r>
      <w:r w:rsidR="00262F30">
        <w:rPr>
          <w:rFonts w:ascii="Times New Roman" w:eastAsia="Times New Roman" w:hAnsi="Times New Roman" w:cs="Times New Roman"/>
          <w:sz w:val="24"/>
          <w:szCs w:val="24"/>
          <w:lang w:val="es-MX" w:eastAsia="es-MX"/>
        </w:rPr>
        <w:t>una edad entre 17 y 23 años (36</w:t>
      </w:r>
      <w:r w:rsidRPr="0055476A">
        <w:rPr>
          <w:rFonts w:ascii="Times New Roman" w:eastAsia="Times New Roman" w:hAnsi="Times New Roman" w:cs="Times New Roman"/>
          <w:sz w:val="24"/>
          <w:szCs w:val="24"/>
          <w:lang w:val="es-MX" w:eastAsia="es-MX"/>
        </w:rPr>
        <w:t>%), que desarro</w:t>
      </w:r>
      <w:r w:rsidR="00262F30">
        <w:rPr>
          <w:rFonts w:ascii="Times New Roman" w:eastAsia="Times New Roman" w:hAnsi="Times New Roman" w:cs="Times New Roman"/>
          <w:sz w:val="24"/>
          <w:szCs w:val="24"/>
          <w:lang w:val="es-MX" w:eastAsia="es-MX"/>
        </w:rPr>
        <w:t>llan funciones operativas (40.9</w:t>
      </w:r>
      <w:r w:rsidRPr="0055476A">
        <w:rPr>
          <w:rFonts w:ascii="Times New Roman" w:eastAsia="Times New Roman" w:hAnsi="Times New Roman" w:cs="Times New Roman"/>
          <w:sz w:val="24"/>
          <w:szCs w:val="24"/>
          <w:lang w:val="es-MX" w:eastAsia="es-MX"/>
        </w:rPr>
        <w:t>%), administr</w:t>
      </w:r>
      <w:r w:rsidR="00262F30">
        <w:rPr>
          <w:rFonts w:ascii="Times New Roman" w:eastAsia="Times New Roman" w:hAnsi="Times New Roman" w:cs="Times New Roman"/>
          <w:sz w:val="24"/>
          <w:szCs w:val="24"/>
          <w:lang w:val="es-MX" w:eastAsia="es-MX"/>
        </w:rPr>
        <w:t>ativas (27%), comerciales (18.6</w:t>
      </w:r>
      <w:r w:rsidRPr="0055476A">
        <w:rPr>
          <w:rFonts w:ascii="Times New Roman" w:eastAsia="Times New Roman" w:hAnsi="Times New Roman" w:cs="Times New Roman"/>
          <w:sz w:val="24"/>
          <w:szCs w:val="24"/>
          <w:lang w:val="es-MX" w:eastAsia="es-MX"/>
        </w:rPr>
        <w:t>%), contab</w:t>
      </w:r>
      <w:r w:rsidR="00262F30">
        <w:rPr>
          <w:rFonts w:ascii="Times New Roman" w:eastAsia="Times New Roman" w:hAnsi="Times New Roman" w:cs="Times New Roman"/>
          <w:sz w:val="24"/>
          <w:szCs w:val="24"/>
          <w:lang w:val="es-MX" w:eastAsia="es-MX"/>
        </w:rPr>
        <w:t>les (13.3 %) y de sistemas (0.2</w:t>
      </w:r>
      <w:r w:rsidRPr="0055476A">
        <w:rPr>
          <w:rFonts w:ascii="Times New Roman" w:eastAsia="Times New Roman" w:hAnsi="Times New Roman" w:cs="Times New Roman"/>
          <w:sz w:val="24"/>
          <w:szCs w:val="24"/>
          <w:lang w:val="es-MX" w:eastAsia="es-MX"/>
        </w:rPr>
        <w:t>%)</w:t>
      </w:r>
    </w:p>
    <w:p w14:paraId="12BA9D09" w14:textId="08D81F64" w:rsidR="00CE5CD9" w:rsidRDefault="002C4AE7" w:rsidP="00B3720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Por cons</w:t>
      </w:r>
      <w:r w:rsidR="00262F30">
        <w:rPr>
          <w:rFonts w:ascii="Times New Roman" w:eastAsia="Times New Roman" w:hAnsi="Times New Roman" w:cs="Times New Roman"/>
          <w:sz w:val="24"/>
          <w:szCs w:val="24"/>
          <w:lang w:val="es-MX" w:eastAsia="es-MX"/>
        </w:rPr>
        <w:t xml:space="preserve">iguiente, aplicando la </w:t>
      </w:r>
      <w:r w:rsidR="008A05BA">
        <w:rPr>
          <w:rFonts w:ascii="Times New Roman" w:eastAsia="Times New Roman" w:hAnsi="Times New Roman" w:cs="Times New Roman"/>
          <w:sz w:val="24"/>
          <w:szCs w:val="24"/>
          <w:lang w:val="es-MX" w:eastAsia="es-MX"/>
        </w:rPr>
        <w:t>fórmula de</w:t>
      </w:r>
      <w:r w:rsidR="0069147A">
        <w:rPr>
          <w:rFonts w:ascii="Times New Roman" w:eastAsia="Times New Roman" w:hAnsi="Times New Roman" w:cs="Times New Roman"/>
          <w:sz w:val="24"/>
          <w:szCs w:val="24"/>
          <w:lang w:val="es-MX" w:eastAsia="es-MX"/>
        </w:rPr>
        <w:t xml:space="preserve"> la Figura </w:t>
      </w:r>
      <w:r w:rsidR="00262F30">
        <w:rPr>
          <w:rFonts w:ascii="Times New Roman" w:eastAsia="Times New Roman" w:hAnsi="Times New Roman" w:cs="Times New Roman"/>
          <w:sz w:val="24"/>
          <w:szCs w:val="24"/>
          <w:lang w:val="es-MX" w:eastAsia="es-MX"/>
        </w:rPr>
        <w:t xml:space="preserve">1 </w:t>
      </w:r>
      <w:r w:rsidRPr="0055476A">
        <w:rPr>
          <w:rFonts w:ascii="Times New Roman" w:eastAsia="Times New Roman" w:hAnsi="Times New Roman" w:cs="Times New Roman"/>
          <w:sz w:val="24"/>
          <w:szCs w:val="24"/>
          <w:lang w:val="es-MX" w:eastAsia="es-MX"/>
        </w:rPr>
        <w:t>se establece una muestra de 432 sujetos de estudio, basado en un nivel de confianza (z) del 95 por ciento y un margen de error (ε) del 5 %, además de una probabilidad de éxito (p) y de fracaso (q) igual a 0.5.</w:t>
      </w:r>
    </w:p>
    <w:p w14:paraId="53CEA3A9" w14:textId="77777777" w:rsidR="001B5A39" w:rsidRDefault="001B5A39" w:rsidP="00B37207">
      <w:pPr>
        <w:spacing w:after="0" w:line="360" w:lineRule="auto"/>
        <w:ind w:firstLine="709"/>
        <w:jc w:val="both"/>
        <w:rPr>
          <w:rFonts w:ascii="Times New Roman" w:eastAsia="Times New Roman" w:hAnsi="Times New Roman" w:cs="Times New Roman"/>
          <w:sz w:val="24"/>
          <w:szCs w:val="24"/>
          <w:lang w:val="es-MX" w:eastAsia="es-MX"/>
        </w:rPr>
      </w:pPr>
    </w:p>
    <w:p w14:paraId="1CC9915E" w14:textId="77777777" w:rsidR="001B5A39" w:rsidRPr="0055476A" w:rsidRDefault="001B5A39" w:rsidP="00B37207">
      <w:pPr>
        <w:spacing w:after="0" w:line="360" w:lineRule="auto"/>
        <w:ind w:firstLine="709"/>
        <w:jc w:val="both"/>
        <w:rPr>
          <w:rFonts w:ascii="Times New Roman" w:eastAsia="Times New Roman" w:hAnsi="Times New Roman" w:cs="Times New Roman"/>
          <w:sz w:val="24"/>
          <w:szCs w:val="24"/>
          <w:lang w:val="es-MX" w:eastAsia="es-MX"/>
        </w:rPr>
      </w:pPr>
    </w:p>
    <w:p w14:paraId="07A3C503" w14:textId="06BAED2A" w:rsidR="002C4AE7" w:rsidRPr="0055476A" w:rsidRDefault="002C4AE7" w:rsidP="00595C50">
      <w:pPr>
        <w:spacing w:after="0" w:line="360" w:lineRule="auto"/>
        <w:ind w:firstLine="709"/>
        <w:jc w:val="center"/>
        <w:rPr>
          <w:rFonts w:ascii="Times New Roman" w:eastAsia="Times New Roman" w:hAnsi="Times New Roman" w:cs="Times New Roman"/>
          <w:sz w:val="24"/>
          <w:szCs w:val="24"/>
          <w:lang w:val="es-MX" w:eastAsia="es-MX"/>
        </w:rPr>
      </w:pPr>
      <w:r w:rsidRPr="001B5A39">
        <w:rPr>
          <w:rFonts w:ascii="Times New Roman" w:eastAsia="Times New Roman" w:hAnsi="Times New Roman" w:cs="Times New Roman"/>
          <w:b/>
          <w:bCs/>
          <w:sz w:val="24"/>
          <w:szCs w:val="24"/>
          <w:lang w:val="es-MX" w:eastAsia="es-MX"/>
        </w:rPr>
        <w:lastRenderedPageBreak/>
        <w:t>Figura 1.</w:t>
      </w:r>
      <w:r w:rsidR="001B5A39">
        <w:rPr>
          <w:rFonts w:ascii="Times New Roman" w:eastAsia="Times New Roman" w:hAnsi="Times New Roman" w:cs="Times New Roman"/>
          <w:sz w:val="24"/>
          <w:szCs w:val="24"/>
          <w:lang w:val="es-MX" w:eastAsia="es-MX"/>
        </w:rPr>
        <w:t xml:space="preserve"> </w:t>
      </w:r>
      <w:r w:rsidRPr="0055476A">
        <w:rPr>
          <w:rFonts w:ascii="Times New Roman" w:eastAsia="Times New Roman" w:hAnsi="Times New Roman" w:cs="Times New Roman"/>
          <w:sz w:val="24"/>
          <w:szCs w:val="24"/>
          <w:lang w:val="es-MX" w:eastAsia="es-MX"/>
        </w:rPr>
        <w:t>Cálculo de tamaño de muestra representativa con</w:t>
      </w:r>
      <w:r w:rsidR="00595C50" w:rsidRPr="0055476A">
        <w:rPr>
          <w:rFonts w:ascii="Times New Roman" w:eastAsia="Times New Roman" w:hAnsi="Times New Roman" w:cs="Times New Roman"/>
          <w:sz w:val="24"/>
          <w:szCs w:val="24"/>
          <w:lang w:val="es-MX" w:eastAsia="es-MX"/>
        </w:rPr>
        <w:t xml:space="preserve"> </w:t>
      </w:r>
      <w:r w:rsidRPr="0055476A">
        <w:rPr>
          <w:rFonts w:ascii="Times New Roman" w:eastAsia="Times New Roman" w:hAnsi="Times New Roman" w:cs="Times New Roman"/>
          <w:sz w:val="24"/>
          <w:szCs w:val="24"/>
          <w:lang w:val="es-MX" w:eastAsia="es-MX"/>
        </w:rPr>
        <w:t>universo conocido</w:t>
      </w:r>
    </w:p>
    <w:p w14:paraId="45438AF8" w14:textId="7515EC2F" w:rsidR="002C4AE7" w:rsidRPr="0055476A" w:rsidRDefault="002C4AE7" w:rsidP="00595C50">
      <w:pPr>
        <w:spacing w:after="0" w:line="360" w:lineRule="auto"/>
        <w:ind w:firstLine="709"/>
        <w:jc w:val="center"/>
        <w:rPr>
          <w:rFonts w:ascii="Times New Roman" w:eastAsia="Times New Roman" w:hAnsi="Times New Roman" w:cs="Times New Roman"/>
          <w:i/>
          <w:sz w:val="24"/>
          <w:szCs w:val="24"/>
          <w:lang w:val="es-MX" w:eastAsia="es-MX"/>
        </w:rPr>
      </w:pPr>
      <w:r w:rsidRPr="0055476A">
        <w:rPr>
          <w:rFonts w:ascii="Times New Roman" w:eastAsia="Times New Roman" w:hAnsi="Times New Roman" w:cs="Times New Roman"/>
          <w:i/>
          <w:sz w:val="24"/>
          <w:szCs w:val="24"/>
          <w:lang w:val="es-MX" w:eastAsia="es-MX"/>
        </w:rPr>
        <w:t xml:space="preserve">n=N Z^2 </w:t>
      </w:r>
      <w:proofErr w:type="spellStart"/>
      <w:r w:rsidRPr="0055476A">
        <w:rPr>
          <w:rFonts w:ascii="Times New Roman" w:eastAsia="Times New Roman" w:hAnsi="Times New Roman" w:cs="Times New Roman"/>
          <w:i/>
          <w:sz w:val="24"/>
          <w:szCs w:val="24"/>
          <w:lang w:val="es-MX" w:eastAsia="es-MX"/>
        </w:rPr>
        <w:t>p·q</w:t>
      </w:r>
      <w:proofErr w:type="spellEnd"/>
      <w:r w:rsidRPr="0055476A">
        <w:rPr>
          <w:rFonts w:ascii="Times New Roman" w:eastAsia="Times New Roman" w:hAnsi="Times New Roman" w:cs="Times New Roman"/>
          <w:i/>
          <w:sz w:val="24"/>
          <w:szCs w:val="24"/>
          <w:lang w:val="es-MX" w:eastAsia="es-MX"/>
        </w:rPr>
        <w:t>(</w:t>
      </w:r>
      <w:proofErr w:type="gramStart"/>
      <w:r w:rsidRPr="0055476A">
        <w:rPr>
          <w:rFonts w:ascii="Times New Roman" w:eastAsia="Times New Roman" w:hAnsi="Times New Roman" w:cs="Times New Roman"/>
          <w:i/>
          <w:sz w:val="24"/>
          <w:szCs w:val="24"/>
          <w:lang w:val="es-MX" w:eastAsia="es-MX"/>
        </w:rPr>
        <w:t>1)/</w:t>
      </w:r>
      <w:proofErr w:type="gramEnd"/>
      <w:r w:rsidRPr="0055476A">
        <w:rPr>
          <w:rFonts w:ascii="Times New Roman" w:eastAsia="Times New Roman" w:hAnsi="Times New Roman" w:cs="Times New Roman"/>
          <w:i/>
          <w:sz w:val="24"/>
          <w:szCs w:val="24"/>
          <w:lang w:val="es-MX" w:eastAsia="es-MX"/>
        </w:rPr>
        <w:t xml:space="preserve">(N-1) ε^2+Z^2  </w:t>
      </w:r>
      <w:proofErr w:type="spellStart"/>
      <w:r w:rsidRPr="0055476A">
        <w:rPr>
          <w:rFonts w:ascii="Times New Roman" w:eastAsia="Times New Roman" w:hAnsi="Times New Roman" w:cs="Times New Roman"/>
          <w:i/>
          <w:sz w:val="24"/>
          <w:szCs w:val="24"/>
          <w:lang w:val="es-MX" w:eastAsia="es-MX"/>
        </w:rPr>
        <w:t>p·q</w:t>
      </w:r>
      <w:proofErr w:type="spellEnd"/>
    </w:p>
    <w:p w14:paraId="45AC459A" w14:textId="12EE2270" w:rsidR="0069147A" w:rsidRPr="0055476A" w:rsidRDefault="002C4AE7" w:rsidP="0069147A">
      <w:pPr>
        <w:spacing w:after="0" w:line="360" w:lineRule="auto"/>
        <w:ind w:firstLine="709"/>
        <w:jc w:val="center"/>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Fuente: Cortés </w:t>
      </w:r>
      <w:proofErr w:type="spellStart"/>
      <w:r w:rsidRPr="0055476A">
        <w:rPr>
          <w:rFonts w:ascii="Times New Roman" w:eastAsia="Times New Roman" w:hAnsi="Times New Roman" w:cs="Times New Roman"/>
          <w:sz w:val="24"/>
          <w:szCs w:val="24"/>
          <w:lang w:val="es-MX" w:eastAsia="es-MX"/>
        </w:rPr>
        <w:t>Cortés</w:t>
      </w:r>
      <w:proofErr w:type="spellEnd"/>
      <w:r w:rsidRPr="0055476A">
        <w:rPr>
          <w:rFonts w:ascii="Times New Roman" w:eastAsia="Times New Roman" w:hAnsi="Times New Roman" w:cs="Times New Roman"/>
          <w:sz w:val="24"/>
          <w:szCs w:val="24"/>
          <w:lang w:val="es-MX" w:eastAsia="es-MX"/>
        </w:rPr>
        <w:t xml:space="preserve"> et al.</w:t>
      </w:r>
      <w:r w:rsidR="00CE5CD9" w:rsidRPr="0055476A">
        <w:rPr>
          <w:rFonts w:ascii="Times New Roman" w:eastAsia="Times New Roman" w:hAnsi="Times New Roman" w:cs="Times New Roman"/>
          <w:sz w:val="24"/>
          <w:szCs w:val="24"/>
          <w:lang w:val="es-MX" w:eastAsia="es-MX"/>
        </w:rPr>
        <w:t>,</w:t>
      </w:r>
      <w:r w:rsidRPr="0055476A">
        <w:rPr>
          <w:rFonts w:ascii="Times New Roman" w:eastAsia="Times New Roman" w:hAnsi="Times New Roman" w:cs="Times New Roman"/>
          <w:sz w:val="24"/>
          <w:szCs w:val="24"/>
          <w:lang w:val="es-MX" w:eastAsia="es-MX"/>
        </w:rPr>
        <w:t xml:space="preserve"> (2020)</w:t>
      </w:r>
    </w:p>
    <w:p w14:paraId="554810DD" w14:textId="5EEAD5F1" w:rsidR="002C4AE7" w:rsidRPr="0055476A" w:rsidRDefault="002C4AE7" w:rsidP="0069147A">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De este modo, se concreta para evaluar los sujetos de estudio un tipo muestreo aleatorio simple, para ofrecer mayor fiabilidad estadística y que todos los elementos del universo poblacional, posean igual probabilidad de ser analizados. Por tanto, esta técnica evita sesgos pues permite que todas las partes de la población objetivo se encuentren dentro de la muestra con mayor rapidez sin afectar la fiabilidad (</w:t>
      </w:r>
      <w:proofErr w:type="spellStart"/>
      <w:r w:rsidRPr="0055476A">
        <w:rPr>
          <w:rFonts w:ascii="Times New Roman" w:eastAsia="Times New Roman" w:hAnsi="Times New Roman" w:cs="Times New Roman"/>
          <w:sz w:val="24"/>
          <w:szCs w:val="24"/>
          <w:lang w:val="es-MX" w:eastAsia="es-MX"/>
        </w:rPr>
        <w:t>Otzen</w:t>
      </w:r>
      <w:proofErr w:type="spellEnd"/>
      <w:r w:rsidRPr="0055476A">
        <w:rPr>
          <w:rFonts w:ascii="Times New Roman" w:eastAsia="Times New Roman" w:hAnsi="Times New Roman" w:cs="Times New Roman"/>
          <w:sz w:val="24"/>
          <w:szCs w:val="24"/>
          <w:lang w:val="es-MX" w:eastAsia="es-MX"/>
        </w:rPr>
        <w:t xml:space="preserve"> y Manterola, 2017).</w:t>
      </w:r>
    </w:p>
    <w:p w14:paraId="65EB1174" w14:textId="11E2C32B" w:rsidR="002C4AE7" w:rsidRPr="0055476A" w:rsidRDefault="002C4AE7" w:rsidP="00B3720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El análisis de los datos se procesa con la técnica estadística de modelo de ecuaciones estructurales basadas en el método de máxima verosimilitud y para la estimación precisa de los parámetros del modelo de investigación, la realización de pruebas de hipótesis. Su aplicación permite construir modelos teóricos complejos que representan relaciones entre variables</w:t>
      </w:r>
      <w:r w:rsidR="0069147A">
        <w:rPr>
          <w:rFonts w:ascii="Times New Roman" w:eastAsia="Times New Roman" w:hAnsi="Times New Roman" w:cs="Times New Roman"/>
          <w:sz w:val="24"/>
          <w:szCs w:val="24"/>
          <w:lang w:val="es-MX" w:eastAsia="es-MX"/>
        </w:rPr>
        <w:t xml:space="preserve"> y evaluar su ajuste </w:t>
      </w:r>
      <w:r w:rsidRPr="0055476A">
        <w:rPr>
          <w:rFonts w:ascii="Times New Roman" w:eastAsia="Times New Roman" w:hAnsi="Times New Roman" w:cs="Times New Roman"/>
          <w:sz w:val="24"/>
          <w:szCs w:val="24"/>
          <w:lang w:val="es-MX" w:eastAsia="es-MX"/>
        </w:rPr>
        <w:t xml:space="preserve">a los datos empíricos en un modelo estadístico (Lee y Chen, 2023). </w:t>
      </w:r>
    </w:p>
    <w:p w14:paraId="20684C85" w14:textId="7FFCAC9C" w:rsidR="007A6D11" w:rsidRPr="0055476A" w:rsidRDefault="002C4AE7" w:rsidP="00B3720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La medición de las variables se hace con escalas adaptadas de estudios previos, con la moda</w:t>
      </w:r>
      <w:r w:rsidR="0069147A">
        <w:rPr>
          <w:rFonts w:ascii="Times New Roman" w:eastAsia="Times New Roman" w:hAnsi="Times New Roman" w:cs="Times New Roman"/>
          <w:sz w:val="24"/>
          <w:szCs w:val="24"/>
          <w:lang w:val="es-MX" w:eastAsia="es-MX"/>
        </w:rPr>
        <w:t>lidad de Likert en 5 puntos</w:t>
      </w:r>
      <w:r w:rsidRPr="0055476A">
        <w:rPr>
          <w:rFonts w:ascii="Times New Roman" w:eastAsia="Times New Roman" w:hAnsi="Times New Roman" w:cs="Times New Roman"/>
          <w:sz w:val="24"/>
          <w:szCs w:val="24"/>
          <w:lang w:val="es-MX" w:eastAsia="es-MX"/>
        </w:rPr>
        <w:t xml:space="preserve"> donde 1 es totalmente de acuerdo y 5 totalmente en desacuerdo. El </w:t>
      </w:r>
      <w:proofErr w:type="spellStart"/>
      <w:r w:rsidRPr="0055476A">
        <w:rPr>
          <w:rFonts w:ascii="Times New Roman" w:eastAsia="Times New Roman" w:hAnsi="Times New Roman" w:cs="Times New Roman"/>
          <w:sz w:val="24"/>
          <w:szCs w:val="24"/>
          <w:lang w:val="es-MX" w:eastAsia="es-MX"/>
        </w:rPr>
        <w:t>constructo</w:t>
      </w:r>
      <w:proofErr w:type="spellEnd"/>
      <w:r w:rsidRPr="0055476A">
        <w:rPr>
          <w:rFonts w:ascii="Times New Roman" w:eastAsia="Times New Roman" w:hAnsi="Times New Roman" w:cs="Times New Roman"/>
          <w:sz w:val="24"/>
          <w:szCs w:val="24"/>
          <w:lang w:val="es-MX" w:eastAsia="es-MX"/>
        </w:rPr>
        <w:t xml:space="preserve"> de liderazgo se realiza con tres ítems adecuados al estudio; entre tanto el desarrollo organizacional se evalúa con tres ítems con igual escala adaptado de la revisión de la literatura.</w:t>
      </w:r>
    </w:p>
    <w:p w14:paraId="553DE369" w14:textId="77777777" w:rsidR="00537C3C" w:rsidRDefault="00537C3C" w:rsidP="00F305B6">
      <w:pPr>
        <w:spacing w:after="0" w:line="360" w:lineRule="auto"/>
        <w:jc w:val="center"/>
        <w:rPr>
          <w:rFonts w:ascii="Times New Roman" w:eastAsia="Calibri" w:hAnsi="Times New Roman" w:cs="Times New Roman"/>
          <w:b/>
          <w:sz w:val="32"/>
          <w:szCs w:val="32"/>
          <w:lang w:val="es-MX" w:eastAsia="es-MX"/>
        </w:rPr>
      </w:pPr>
    </w:p>
    <w:p w14:paraId="3A7A738A" w14:textId="05DEF3DC" w:rsidR="00AD2E15" w:rsidRPr="00412DEA" w:rsidRDefault="00AD2E15" w:rsidP="00F305B6">
      <w:pPr>
        <w:spacing w:after="0" w:line="360" w:lineRule="auto"/>
        <w:jc w:val="center"/>
        <w:rPr>
          <w:rFonts w:ascii="Times New Roman" w:eastAsia="Calibri" w:hAnsi="Times New Roman" w:cs="Times New Roman"/>
          <w:b/>
          <w:sz w:val="32"/>
          <w:szCs w:val="32"/>
          <w:lang w:val="es-MX" w:eastAsia="es-MX"/>
        </w:rPr>
      </w:pPr>
      <w:r w:rsidRPr="00412DEA">
        <w:rPr>
          <w:rFonts w:ascii="Times New Roman" w:eastAsia="Calibri" w:hAnsi="Times New Roman" w:cs="Times New Roman"/>
          <w:b/>
          <w:sz w:val="32"/>
          <w:szCs w:val="32"/>
          <w:lang w:val="es-MX" w:eastAsia="es-MX"/>
        </w:rPr>
        <w:t>Resultados</w:t>
      </w:r>
    </w:p>
    <w:p w14:paraId="06AF4C94" w14:textId="710A5700" w:rsidR="00AD2E15" w:rsidRPr="0055476A" w:rsidRDefault="00747D52" w:rsidP="00F305B6">
      <w:pPr>
        <w:spacing w:after="0" w:line="360" w:lineRule="auto"/>
        <w:jc w:val="center"/>
        <w:rPr>
          <w:rFonts w:ascii="Times New Roman" w:eastAsia="Calibri" w:hAnsi="Times New Roman" w:cs="Times New Roman"/>
          <w:b/>
          <w:sz w:val="28"/>
          <w:szCs w:val="28"/>
          <w:lang w:val="es-MX" w:eastAsia="es-MX"/>
        </w:rPr>
      </w:pPr>
      <w:r>
        <w:rPr>
          <w:rFonts w:ascii="Times New Roman" w:eastAsia="Calibri" w:hAnsi="Times New Roman" w:cs="Times New Roman"/>
          <w:b/>
          <w:sz w:val="28"/>
          <w:szCs w:val="28"/>
          <w:lang w:val="es-MX" w:eastAsia="es-MX"/>
        </w:rPr>
        <w:t>Análisis Factorial E</w:t>
      </w:r>
      <w:r w:rsidR="00AD2E15" w:rsidRPr="0055476A">
        <w:rPr>
          <w:rFonts w:ascii="Times New Roman" w:eastAsia="Calibri" w:hAnsi="Times New Roman" w:cs="Times New Roman"/>
          <w:b/>
          <w:sz w:val="28"/>
          <w:szCs w:val="28"/>
          <w:lang w:val="es-MX" w:eastAsia="es-MX"/>
        </w:rPr>
        <w:t>xploratorio</w:t>
      </w:r>
    </w:p>
    <w:p w14:paraId="57EC6D03" w14:textId="34D15755"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El tratamiento estadístico de los resultados inicia con un análisis factorial exploratorio para determinar las escalas que integran las variables a estudiar y su correspondencia con las dimensiones teóricas correspondientes, mediante sus cargas factoriales representativas (Rogers, 2022). En l</w:t>
      </w:r>
      <w:r w:rsidR="00B612AD">
        <w:rPr>
          <w:rFonts w:ascii="Times New Roman" w:eastAsia="Arial" w:hAnsi="Times New Roman" w:cs="Times New Roman"/>
          <w:sz w:val="24"/>
          <w:szCs w:val="24"/>
          <w:lang w:val="es-MX" w:eastAsia="es-MX"/>
        </w:rPr>
        <w:t>a tabla 1, se presentan</w:t>
      </w:r>
      <w:r w:rsidRPr="0055476A">
        <w:rPr>
          <w:rFonts w:ascii="Times New Roman" w:eastAsia="Arial" w:hAnsi="Times New Roman" w:cs="Times New Roman"/>
          <w:sz w:val="24"/>
          <w:szCs w:val="24"/>
          <w:lang w:val="es-MX" w:eastAsia="es-MX"/>
        </w:rPr>
        <w:t xml:space="preserve"> las cargas de cada escala o ítem del cuestionario en su constructo.</w:t>
      </w:r>
    </w:p>
    <w:p w14:paraId="241EDF1D" w14:textId="7FE2D952"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Como primer paso se realiza un Análisis Factor</w:t>
      </w:r>
      <w:r w:rsidR="00B612AD">
        <w:rPr>
          <w:rFonts w:ascii="Times New Roman" w:eastAsia="Arial" w:hAnsi="Times New Roman" w:cs="Times New Roman"/>
          <w:sz w:val="24"/>
          <w:szCs w:val="24"/>
          <w:lang w:val="es-MX" w:eastAsia="es-MX"/>
        </w:rPr>
        <w:t xml:space="preserve">ial Exploratorio, el cual es </w:t>
      </w:r>
      <w:r w:rsidRPr="0055476A">
        <w:rPr>
          <w:rFonts w:ascii="Times New Roman" w:eastAsia="Arial" w:hAnsi="Times New Roman" w:cs="Times New Roman"/>
          <w:sz w:val="24"/>
          <w:szCs w:val="24"/>
          <w:lang w:val="es-MX" w:eastAsia="es-MX"/>
        </w:rPr>
        <w:t>útil para identificar la estructura de un conjunto de variables, se interpretan los resultados de la Prueba de</w:t>
      </w:r>
      <w:r w:rsidR="00B612AD">
        <w:rPr>
          <w:rFonts w:ascii="Times New Roman" w:eastAsia="Arial" w:hAnsi="Times New Roman" w:cs="Times New Roman"/>
          <w:sz w:val="24"/>
          <w:szCs w:val="24"/>
          <w:lang w:val="es-MX" w:eastAsia="es-MX"/>
        </w:rPr>
        <w:t xml:space="preserve"> medida</w:t>
      </w:r>
      <w:r w:rsidRPr="0055476A">
        <w:rPr>
          <w:rFonts w:ascii="Times New Roman" w:eastAsia="Arial" w:hAnsi="Times New Roman" w:cs="Times New Roman"/>
          <w:sz w:val="24"/>
          <w:szCs w:val="24"/>
          <w:lang w:val="es-MX" w:eastAsia="es-MX"/>
        </w:rPr>
        <w:t xml:space="preserve"> KMO y Bartlett. La prueba de </w:t>
      </w:r>
      <w:r w:rsidR="00B612AD">
        <w:rPr>
          <w:rFonts w:ascii="Times New Roman" w:eastAsia="Arial" w:hAnsi="Times New Roman" w:cs="Times New Roman"/>
          <w:sz w:val="24"/>
          <w:szCs w:val="24"/>
          <w:lang w:val="es-MX" w:eastAsia="es-MX"/>
        </w:rPr>
        <w:t xml:space="preserve">medida </w:t>
      </w:r>
      <w:r w:rsidRPr="0055476A">
        <w:rPr>
          <w:rFonts w:ascii="Times New Roman" w:eastAsia="Arial" w:hAnsi="Times New Roman" w:cs="Times New Roman"/>
          <w:sz w:val="24"/>
          <w:szCs w:val="24"/>
          <w:lang w:val="es-MX" w:eastAsia="es-MX"/>
        </w:rPr>
        <w:t>KMO y</w:t>
      </w:r>
      <w:r w:rsidR="00B612AD">
        <w:rPr>
          <w:rFonts w:ascii="Times New Roman" w:eastAsia="Arial" w:hAnsi="Times New Roman" w:cs="Times New Roman"/>
          <w:sz w:val="24"/>
          <w:szCs w:val="24"/>
          <w:lang w:val="es-MX" w:eastAsia="es-MX"/>
        </w:rPr>
        <w:t xml:space="preserve"> la prueba de</w:t>
      </w:r>
      <w:r w:rsidRPr="0055476A">
        <w:rPr>
          <w:rFonts w:ascii="Times New Roman" w:eastAsia="Arial" w:hAnsi="Times New Roman" w:cs="Times New Roman"/>
          <w:sz w:val="24"/>
          <w:szCs w:val="24"/>
          <w:lang w:val="es-MX" w:eastAsia="es-MX"/>
        </w:rPr>
        <w:t xml:space="preserve"> Bartlett son herramientas utilizadas para evaluar la adecuación de los datos antes de realizar un análisis factorial.</w:t>
      </w:r>
    </w:p>
    <w:p w14:paraId="269DF9A3" w14:textId="54BE770B" w:rsidR="00320659" w:rsidRPr="0055476A" w:rsidRDefault="002C4AE7" w:rsidP="006F428A">
      <w:pPr>
        <w:spacing w:after="0" w:line="360" w:lineRule="auto"/>
        <w:ind w:firstLine="709"/>
        <w:jc w:val="center"/>
        <w:rPr>
          <w:rFonts w:ascii="Times New Roman" w:eastAsia="Arial" w:hAnsi="Times New Roman" w:cs="Times New Roman"/>
          <w:b/>
          <w:sz w:val="24"/>
          <w:szCs w:val="24"/>
          <w:lang w:val="es-MX" w:eastAsia="es-MX"/>
        </w:rPr>
      </w:pPr>
      <w:r w:rsidRPr="0055476A">
        <w:rPr>
          <w:rFonts w:ascii="Times New Roman" w:eastAsia="Arial" w:hAnsi="Times New Roman" w:cs="Times New Roman"/>
          <w:b/>
          <w:sz w:val="24"/>
          <w:szCs w:val="24"/>
          <w:lang w:val="es-MX" w:eastAsia="es-MX"/>
        </w:rPr>
        <w:lastRenderedPageBreak/>
        <w:t>Tabla 1.</w:t>
      </w:r>
      <w:r w:rsidR="006F428A" w:rsidRPr="0055476A">
        <w:rPr>
          <w:rFonts w:ascii="Times New Roman" w:eastAsia="Arial" w:hAnsi="Times New Roman" w:cs="Times New Roman"/>
          <w:b/>
          <w:sz w:val="24"/>
          <w:szCs w:val="24"/>
          <w:lang w:val="es-MX" w:eastAsia="es-MX"/>
        </w:rPr>
        <w:t xml:space="preserve"> </w:t>
      </w:r>
      <w:r w:rsidR="006F428A" w:rsidRPr="0055476A">
        <w:rPr>
          <w:rFonts w:ascii="Times New Roman" w:eastAsia="Arial" w:hAnsi="Times New Roman" w:cs="Times New Roman"/>
          <w:sz w:val="24"/>
          <w:szCs w:val="24"/>
          <w:lang w:val="es-MX" w:eastAsia="es-MX"/>
        </w:rPr>
        <w:t>Prueba de KMO y Bartlett</w:t>
      </w:r>
    </w:p>
    <w:tbl>
      <w:tblPr>
        <w:tblW w:w="0" w:type="auto"/>
        <w:jc w:val="center"/>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ook w:val="0000" w:firstRow="0" w:lastRow="0" w:firstColumn="0" w:lastColumn="0" w:noHBand="0" w:noVBand="0"/>
      </w:tblPr>
      <w:tblGrid>
        <w:gridCol w:w="3348"/>
        <w:gridCol w:w="2256"/>
        <w:gridCol w:w="996"/>
      </w:tblGrid>
      <w:tr w:rsidR="00320659" w:rsidRPr="00D67C28" w14:paraId="3114A58D" w14:textId="77777777" w:rsidTr="00595C50">
        <w:trPr>
          <w:cantSplit/>
          <w:jc w:val="center"/>
        </w:trPr>
        <w:tc>
          <w:tcPr>
            <w:tcW w:w="0" w:type="auto"/>
            <w:gridSpan w:val="2"/>
            <w:shd w:val="clear" w:color="auto" w:fill="FFFFFF"/>
            <w:vAlign w:val="center"/>
          </w:tcPr>
          <w:p w14:paraId="157E9DA3" w14:textId="77777777" w:rsidR="00320659" w:rsidRPr="00D67C28" w:rsidRDefault="00320659" w:rsidP="00595C50">
            <w:pPr>
              <w:spacing w:after="0" w:line="240" w:lineRule="auto"/>
              <w:rPr>
                <w:rFonts w:ascii="Times New Roman" w:hAnsi="Times New Roman" w:cs="Times New Roman"/>
                <w:sz w:val="24"/>
                <w:szCs w:val="24"/>
                <w:lang w:val="es-MX" w:eastAsia="es-MX"/>
              </w:rPr>
            </w:pPr>
            <w:r w:rsidRPr="00D67C28">
              <w:rPr>
                <w:rFonts w:ascii="Times New Roman" w:hAnsi="Times New Roman" w:cs="Times New Roman"/>
                <w:sz w:val="24"/>
                <w:szCs w:val="24"/>
                <w:lang w:val="es-MX" w:eastAsia="es-MX"/>
              </w:rPr>
              <w:t>Medida Kaiser-Meyer-</w:t>
            </w:r>
            <w:proofErr w:type="spellStart"/>
            <w:r w:rsidRPr="00D67C28">
              <w:rPr>
                <w:rFonts w:ascii="Times New Roman" w:hAnsi="Times New Roman" w:cs="Times New Roman"/>
                <w:sz w:val="24"/>
                <w:szCs w:val="24"/>
                <w:lang w:val="es-MX" w:eastAsia="es-MX"/>
              </w:rPr>
              <w:t>Olkin</w:t>
            </w:r>
            <w:proofErr w:type="spellEnd"/>
            <w:r w:rsidRPr="00D67C28">
              <w:rPr>
                <w:rFonts w:ascii="Times New Roman" w:hAnsi="Times New Roman" w:cs="Times New Roman"/>
                <w:sz w:val="24"/>
                <w:szCs w:val="24"/>
                <w:lang w:val="es-MX" w:eastAsia="es-MX"/>
              </w:rPr>
              <w:t xml:space="preserve"> de </w:t>
            </w:r>
          </w:p>
          <w:p w14:paraId="35722B44" w14:textId="77777777" w:rsidR="00320659" w:rsidRPr="00D67C28" w:rsidRDefault="00320659" w:rsidP="00595C50">
            <w:pPr>
              <w:spacing w:after="0" w:line="240" w:lineRule="auto"/>
              <w:rPr>
                <w:rFonts w:ascii="Times New Roman" w:hAnsi="Times New Roman" w:cs="Times New Roman"/>
                <w:sz w:val="24"/>
                <w:szCs w:val="24"/>
                <w:lang w:val="es-MX" w:eastAsia="es-MX"/>
              </w:rPr>
            </w:pPr>
            <w:r w:rsidRPr="00D67C28">
              <w:rPr>
                <w:rFonts w:ascii="Times New Roman" w:hAnsi="Times New Roman" w:cs="Times New Roman"/>
                <w:sz w:val="24"/>
                <w:szCs w:val="24"/>
                <w:lang w:val="es-MX" w:eastAsia="es-MX"/>
              </w:rPr>
              <w:t>Adecuación de muestreo</w:t>
            </w:r>
          </w:p>
        </w:tc>
        <w:tc>
          <w:tcPr>
            <w:tcW w:w="0" w:type="auto"/>
            <w:shd w:val="clear" w:color="auto" w:fill="FFFFFF"/>
            <w:vAlign w:val="center"/>
          </w:tcPr>
          <w:p w14:paraId="77F29A41" w14:textId="77777777" w:rsidR="00320659" w:rsidRPr="00D67C28" w:rsidRDefault="00320659" w:rsidP="00595C50">
            <w:pPr>
              <w:spacing w:after="0" w:line="240" w:lineRule="auto"/>
              <w:rPr>
                <w:rFonts w:ascii="Times New Roman" w:hAnsi="Times New Roman" w:cs="Times New Roman"/>
                <w:sz w:val="24"/>
                <w:szCs w:val="24"/>
                <w:lang w:val="es-MX" w:eastAsia="es-MX"/>
              </w:rPr>
            </w:pPr>
            <w:r w:rsidRPr="00D67C28">
              <w:rPr>
                <w:rFonts w:ascii="Times New Roman" w:hAnsi="Times New Roman" w:cs="Times New Roman"/>
                <w:sz w:val="24"/>
                <w:szCs w:val="24"/>
                <w:lang w:val="es-MX" w:eastAsia="es-MX"/>
              </w:rPr>
              <w:t>.829</w:t>
            </w:r>
          </w:p>
        </w:tc>
      </w:tr>
      <w:tr w:rsidR="00320659" w:rsidRPr="00D67C28" w14:paraId="7A1A5C90" w14:textId="77777777" w:rsidTr="00595C50">
        <w:trPr>
          <w:cantSplit/>
          <w:jc w:val="center"/>
        </w:trPr>
        <w:tc>
          <w:tcPr>
            <w:tcW w:w="0" w:type="auto"/>
            <w:vMerge w:val="restart"/>
            <w:shd w:val="clear" w:color="auto" w:fill="FFFFFF"/>
            <w:vAlign w:val="center"/>
          </w:tcPr>
          <w:p w14:paraId="001FE878" w14:textId="77777777" w:rsidR="00320659" w:rsidRPr="00D67C28" w:rsidRDefault="00320659" w:rsidP="00595C50">
            <w:pPr>
              <w:spacing w:after="0" w:line="240" w:lineRule="auto"/>
              <w:rPr>
                <w:rFonts w:ascii="Times New Roman" w:hAnsi="Times New Roman" w:cs="Times New Roman"/>
                <w:sz w:val="24"/>
                <w:szCs w:val="24"/>
                <w:lang w:val="es-MX" w:eastAsia="es-MX"/>
              </w:rPr>
            </w:pPr>
            <w:r w:rsidRPr="00D67C28">
              <w:rPr>
                <w:rFonts w:ascii="Times New Roman" w:hAnsi="Times New Roman" w:cs="Times New Roman"/>
                <w:sz w:val="24"/>
                <w:szCs w:val="24"/>
                <w:lang w:val="es-MX" w:eastAsia="es-MX"/>
              </w:rPr>
              <w:t>Prueba de esfericidad de Bartlett</w:t>
            </w:r>
          </w:p>
        </w:tc>
        <w:tc>
          <w:tcPr>
            <w:tcW w:w="0" w:type="auto"/>
            <w:shd w:val="clear" w:color="auto" w:fill="FFFFFF"/>
            <w:vAlign w:val="center"/>
          </w:tcPr>
          <w:p w14:paraId="6325F9B1" w14:textId="77777777" w:rsidR="00320659" w:rsidRPr="00D67C28" w:rsidRDefault="00320659" w:rsidP="00595C50">
            <w:pPr>
              <w:spacing w:after="0" w:line="240" w:lineRule="auto"/>
              <w:rPr>
                <w:rFonts w:ascii="Times New Roman" w:hAnsi="Times New Roman" w:cs="Times New Roman"/>
                <w:sz w:val="24"/>
                <w:szCs w:val="24"/>
                <w:lang w:val="es-MX" w:eastAsia="es-MX"/>
              </w:rPr>
            </w:pPr>
            <w:r w:rsidRPr="00D67C28">
              <w:rPr>
                <w:rFonts w:ascii="Times New Roman" w:hAnsi="Times New Roman" w:cs="Times New Roman"/>
                <w:sz w:val="24"/>
                <w:szCs w:val="24"/>
                <w:lang w:val="es-MX" w:eastAsia="es-MX"/>
              </w:rPr>
              <w:t>Aprox. Chi-cuadrado</w:t>
            </w:r>
          </w:p>
        </w:tc>
        <w:tc>
          <w:tcPr>
            <w:tcW w:w="0" w:type="auto"/>
            <w:shd w:val="clear" w:color="auto" w:fill="FFFFFF"/>
            <w:vAlign w:val="center"/>
          </w:tcPr>
          <w:p w14:paraId="42E8DAB0" w14:textId="77777777" w:rsidR="00320659" w:rsidRPr="00D67C28" w:rsidRDefault="00320659" w:rsidP="00595C50">
            <w:pPr>
              <w:spacing w:after="0" w:line="240" w:lineRule="auto"/>
              <w:rPr>
                <w:rFonts w:ascii="Times New Roman" w:hAnsi="Times New Roman" w:cs="Times New Roman"/>
                <w:sz w:val="24"/>
                <w:szCs w:val="24"/>
                <w:lang w:val="es-MX" w:eastAsia="es-MX"/>
              </w:rPr>
            </w:pPr>
            <w:r w:rsidRPr="00D67C28">
              <w:rPr>
                <w:rFonts w:ascii="Times New Roman" w:hAnsi="Times New Roman" w:cs="Times New Roman"/>
                <w:sz w:val="24"/>
                <w:szCs w:val="24"/>
                <w:lang w:val="es-MX" w:eastAsia="es-MX"/>
              </w:rPr>
              <w:t>679.125</w:t>
            </w:r>
          </w:p>
        </w:tc>
      </w:tr>
      <w:tr w:rsidR="00320659" w:rsidRPr="00D67C28" w14:paraId="225EFF26" w14:textId="77777777" w:rsidTr="00595C50">
        <w:trPr>
          <w:cantSplit/>
          <w:jc w:val="center"/>
        </w:trPr>
        <w:tc>
          <w:tcPr>
            <w:tcW w:w="0" w:type="auto"/>
            <w:vMerge/>
            <w:shd w:val="clear" w:color="auto" w:fill="FFFFFF"/>
            <w:vAlign w:val="center"/>
          </w:tcPr>
          <w:p w14:paraId="605DFD37" w14:textId="77777777" w:rsidR="00320659" w:rsidRPr="00D67C28" w:rsidRDefault="00320659" w:rsidP="00595C50">
            <w:pPr>
              <w:spacing w:after="0" w:line="240" w:lineRule="auto"/>
              <w:rPr>
                <w:rFonts w:ascii="Times New Roman" w:hAnsi="Times New Roman" w:cs="Times New Roman"/>
                <w:sz w:val="24"/>
                <w:szCs w:val="24"/>
                <w:lang w:val="es-MX" w:eastAsia="es-MX"/>
              </w:rPr>
            </w:pPr>
          </w:p>
        </w:tc>
        <w:tc>
          <w:tcPr>
            <w:tcW w:w="0" w:type="auto"/>
            <w:shd w:val="clear" w:color="auto" w:fill="FFFFFF"/>
            <w:vAlign w:val="center"/>
          </w:tcPr>
          <w:p w14:paraId="10C81F65" w14:textId="77777777" w:rsidR="00320659" w:rsidRPr="00D67C28" w:rsidRDefault="00320659" w:rsidP="00595C50">
            <w:pPr>
              <w:spacing w:after="0" w:line="240" w:lineRule="auto"/>
              <w:rPr>
                <w:rFonts w:ascii="Times New Roman" w:hAnsi="Times New Roman" w:cs="Times New Roman"/>
                <w:sz w:val="24"/>
                <w:szCs w:val="24"/>
                <w:lang w:val="es-MX" w:eastAsia="es-MX"/>
              </w:rPr>
            </w:pPr>
            <w:proofErr w:type="spellStart"/>
            <w:r w:rsidRPr="00D67C28">
              <w:rPr>
                <w:rFonts w:ascii="Times New Roman" w:hAnsi="Times New Roman" w:cs="Times New Roman"/>
                <w:sz w:val="24"/>
                <w:szCs w:val="24"/>
                <w:lang w:val="es-MX" w:eastAsia="es-MX"/>
              </w:rPr>
              <w:t>gl</w:t>
            </w:r>
            <w:proofErr w:type="spellEnd"/>
          </w:p>
        </w:tc>
        <w:tc>
          <w:tcPr>
            <w:tcW w:w="0" w:type="auto"/>
            <w:shd w:val="clear" w:color="auto" w:fill="FFFFFF"/>
            <w:vAlign w:val="center"/>
          </w:tcPr>
          <w:p w14:paraId="68691532" w14:textId="77777777" w:rsidR="00320659" w:rsidRPr="00D67C28" w:rsidRDefault="00320659" w:rsidP="00595C50">
            <w:pPr>
              <w:spacing w:after="0" w:line="240" w:lineRule="auto"/>
              <w:rPr>
                <w:rFonts w:ascii="Times New Roman" w:hAnsi="Times New Roman" w:cs="Times New Roman"/>
                <w:sz w:val="24"/>
                <w:szCs w:val="24"/>
                <w:lang w:val="es-MX" w:eastAsia="es-MX"/>
              </w:rPr>
            </w:pPr>
            <w:r w:rsidRPr="00D67C28">
              <w:rPr>
                <w:rFonts w:ascii="Times New Roman" w:hAnsi="Times New Roman" w:cs="Times New Roman"/>
                <w:sz w:val="24"/>
                <w:szCs w:val="24"/>
                <w:lang w:val="es-MX" w:eastAsia="es-MX"/>
              </w:rPr>
              <w:t>15</w:t>
            </w:r>
          </w:p>
        </w:tc>
      </w:tr>
      <w:tr w:rsidR="00320659" w:rsidRPr="00D67C28" w14:paraId="3E31FBC6" w14:textId="77777777" w:rsidTr="00595C50">
        <w:trPr>
          <w:cantSplit/>
          <w:jc w:val="center"/>
        </w:trPr>
        <w:tc>
          <w:tcPr>
            <w:tcW w:w="0" w:type="auto"/>
            <w:vMerge/>
            <w:shd w:val="clear" w:color="auto" w:fill="FFFFFF"/>
            <w:vAlign w:val="center"/>
          </w:tcPr>
          <w:p w14:paraId="316F226E" w14:textId="77777777" w:rsidR="00320659" w:rsidRPr="00D67C28" w:rsidRDefault="00320659" w:rsidP="00595C50">
            <w:pPr>
              <w:spacing w:after="0" w:line="240" w:lineRule="auto"/>
              <w:rPr>
                <w:rFonts w:ascii="Times New Roman" w:hAnsi="Times New Roman" w:cs="Times New Roman"/>
                <w:sz w:val="24"/>
                <w:szCs w:val="24"/>
                <w:lang w:val="es-MX" w:eastAsia="es-MX"/>
              </w:rPr>
            </w:pPr>
          </w:p>
        </w:tc>
        <w:tc>
          <w:tcPr>
            <w:tcW w:w="0" w:type="auto"/>
            <w:shd w:val="clear" w:color="auto" w:fill="FFFFFF"/>
            <w:vAlign w:val="center"/>
          </w:tcPr>
          <w:p w14:paraId="0F88B6B2" w14:textId="77777777" w:rsidR="00320659" w:rsidRPr="00D67C28" w:rsidRDefault="00320659" w:rsidP="00595C50">
            <w:pPr>
              <w:spacing w:after="0" w:line="240" w:lineRule="auto"/>
              <w:rPr>
                <w:rFonts w:ascii="Times New Roman" w:hAnsi="Times New Roman" w:cs="Times New Roman"/>
                <w:sz w:val="24"/>
                <w:szCs w:val="24"/>
                <w:lang w:val="es-MX" w:eastAsia="es-MX"/>
              </w:rPr>
            </w:pPr>
            <w:r w:rsidRPr="00D67C28">
              <w:rPr>
                <w:rFonts w:ascii="Times New Roman" w:hAnsi="Times New Roman" w:cs="Times New Roman"/>
                <w:sz w:val="24"/>
                <w:szCs w:val="24"/>
                <w:lang w:val="es-MX" w:eastAsia="es-MX"/>
              </w:rPr>
              <w:t>Sig.</w:t>
            </w:r>
          </w:p>
        </w:tc>
        <w:tc>
          <w:tcPr>
            <w:tcW w:w="0" w:type="auto"/>
            <w:shd w:val="clear" w:color="auto" w:fill="FFFFFF"/>
            <w:vAlign w:val="center"/>
          </w:tcPr>
          <w:p w14:paraId="0AD59140" w14:textId="77777777" w:rsidR="00320659" w:rsidRPr="00D67C28" w:rsidRDefault="00320659" w:rsidP="00595C50">
            <w:pPr>
              <w:spacing w:after="0" w:line="240" w:lineRule="auto"/>
              <w:rPr>
                <w:rFonts w:ascii="Times New Roman" w:hAnsi="Times New Roman" w:cs="Times New Roman"/>
                <w:sz w:val="24"/>
                <w:szCs w:val="24"/>
                <w:lang w:val="es-MX" w:eastAsia="es-MX"/>
              </w:rPr>
            </w:pPr>
            <w:r w:rsidRPr="00D67C28">
              <w:rPr>
                <w:rFonts w:ascii="Times New Roman" w:hAnsi="Times New Roman" w:cs="Times New Roman"/>
                <w:sz w:val="24"/>
                <w:szCs w:val="24"/>
                <w:lang w:val="es-MX" w:eastAsia="es-MX"/>
              </w:rPr>
              <w:t>.000</w:t>
            </w:r>
          </w:p>
        </w:tc>
      </w:tr>
    </w:tbl>
    <w:p w14:paraId="5955B728" w14:textId="104F10F4" w:rsidR="00320659" w:rsidRPr="0055476A" w:rsidRDefault="008A05BA" w:rsidP="00B37207">
      <w:pPr>
        <w:spacing w:after="0" w:line="360" w:lineRule="auto"/>
        <w:jc w:val="center"/>
        <w:rPr>
          <w:rFonts w:ascii="Times New Roman" w:eastAsia="Arial" w:hAnsi="Times New Roman" w:cs="Times New Roman"/>
          <w:sz w:val="24"/>
          <w:szCs w:val="24"/>
          <w:lang w:val="es-MX" w:eastAsia="es-MX"/>
        </w:rPr>
      </w:pPr>
      <w:r>
        <w:rPr>
          <w:rFonts w:ascii="Times New Roman" w:eastAsia="Arial" w:hAnsi="Times New Roman" w:cs="Times New Roman"/>
          <w:sz w:val="24"/>
          <w:szCs w:val="24"/>
          <w:lang w:val="es-MX" w:eastAsia="es-MX"/>
        </w:rPr>
        <w:t>Fuente: Elaboración P</w:t>
      </w:r>
      <w:r w:rsidR="002C4AE7" w:rsidRPr="0055476A">
        <w:rPr>
          <w:rFonts w:ascii="Times New Roman" w:eastAsia="Arial" w:hAnsi="Times New Roman" w:cs="Times New Roman"/>
          <w:sz w:val="24"/>
          <w:szCs w:val="24"/>
          <w:lang w:val="es-MX" w:eastAsia="es-MX"/>
        </w:rPr>
        <w:t>ropia con AMOS-SPSS</w:t>
      </w:r>
    </w:p>
    <w:p w14:paraId="11AA8092" w14:textId="1B3316BB" w:rsidR="0069147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La medida KMO se utiliza para evaluar la adecuación de la muestra para el análisis factorial. Los valores de KMO oscilan entre 0 y 1, donde un valor cercano a 1 indica que los datos son adecuados para el análisis factorial, mientras que un valor cercano a 0 sugiere que no lo son. Generalmente, se consideran las siguientes categorías: KMO &lt; 0.50 es Inadecuado, 0.50 &lt; KMO &lt; 0.70 es Aceptable, 0.70 &lt; KMO &lt; 0.80 es Bueno, 0.80 &lt; KMO &lt; 0.90 es Muy bueno y KMO &gt; 0.90 es Excelente; en este caso, un KMO de 0.829 indica que los datos son muy buenos para el análisis factorial, lo que sugiere que existe una correlación </w:t>
      </w:r>
      <w:r w:rsidR="00B612AD">
        <w:rPr>
          <w:rFonts w:ascii="Times New Roman" w:eastAsia="Arial" w:hAnsi="Times New Roman" w:cs="Times New Roman"/>
          <w:sz w:val="24"/>
          <w:szCs w:val="24"/>
          <w:lang w:val="es-MX" w:eastAsia="es-MX"/>
        </w:rPr>
        <w:t xml:space="preserve">suficiente entre las variables </w:t>
      </w:r>
      <w:r w:rsidRPr="0055476A">
        <w:rPr>
          <w:rFonts w:ascii="Times New Roman" w:eastAsia="Arial" w:hAnsi="Times New Roman" w:cs="Times New Roman"/>
          <w:sz w:val="24"/>
          <w:szCs w:val="24"/>
          <w:lang w:val="es-MX" w:eastAsia="es-MX"/>
        </w:rPr>
        <w:t xml:space="preserve">(Field, 2018). </w:t>
      </w:r>
    </w:p>
    <w:p w14:paraId="5AC43E11" w14:textId="77777777" w:rsidR="0069147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A su vez, la prueba de esfericidad de Bartlett evalúa la hipótesis nula de que la matriz de correlación es una matriz identidad (es decir, que las variables no están correlacionadas) (</w:t>
      </w:r>
      <w:proofErr w:type="spellStart"/>
      <w:r w:rsidRPr="0055476A">
        <w:rPr>
          <w:rFonts w:ascii="Times New Roman" w:eastAsia="Arial" w:hAnsi="Times New Roman" w:cs="Times New Roman"/>
          <w:sz w:val="24"/>
          <w:szCs w:val="24"/>
          <w:lang w:val="es-MX" w:eastAsia="es-MX"/>
        </w:rPr>
        <w:t>Costello</w:t>
      </w:r>
      <w:proofErr w:type="spellEnd"/>
      <w:r w:rsidRPr="0055476A">
        <w:rPr>
          <w:rFonts w:ascii="Times New Roman" w:eastAsia="Arial" w:hAnsi="Times New Roman" w:cs="Times New Roman"/>
          <w:sz w:val="24"/>
          <w:szCs w:val="24"/>
          <w:lang w:val="es-MX" w:eastAsia="es-MX"/>
        </w:rPr>
        <w:t xml:space="preserve"> y Osborne, 2005). Un resultado significativo (p &lt; 0.05) indica que hay correlaciones significativas entre las variables. </w:t>
      </w:r>
    </w:p>
    <w:p w14:paraId="259A4464" w14:textId="554D30DE" w:rsidR="00595C50"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En este caso, el valor de Chi-cuadrado es 679.125, con </w:t>
      </w:r>
      <w:proofErr w:type="spellStart"/>
      <w:r w:rsidRPr="0055476A">
        <w:rPr>
          <w:rFonts w:ascii="Times New Roman" w:eastAsia="Arial" w:hAnsi="Times New Roman" w:cs="Times New Roman"/>
          <w:sz w:val="24"/>
          <w:szCs w:val="24"/>
          <w:lang w:val="es-MX" w:eastAsia="es-MX"/>
        </w:rPr>
        <w:t>gl</w:t>
      </w:r>
      <w:proofErr w:type="spellEnd"/>
      <w:r w:rsidRPr="0055476A">
        <w:rPr>
          <w:rFonts w:ascii="Times New Roman" w:eastAsia="Arial" w:hAnsi="Times New Roman" w:cs="Times New Roman"/>
          <w:sz w:val="24"/>
          <w:szCs w:val="24"/>
          <w:lang w:val="es-MX" w:eastAsia="es-MX"/>
        </w:rPr>
        <w:t xml:space="preserve"> (grados de liber</w:t>
      </w:r>
      <w:r w:rsidR="00B612AD">
        <w:rPr>
          <w:rFonts w:ascii="Times New Roman" w:eastAsia="Arial" w:hAnsi="Times New Roman" w:cs="Times New Roman"/>
          <w:sz w:val="24"/>
          <w:szCs w:val="24"/>
          <w:lang w:val="es-MX" w:eastAsia="es-MX"/>
        </w:rPr>
        <w:t>tad) de 15 y un valor p de 0.001</w:t>
      </w:r>
      <w:r w:rsidRPr="0055476A">
        <w:rPr>
          <w:rFonts w:ascii="Times New Roman" w:eastAsia="Arial" w:hAnsi="Times New Roman" w:cs="Times New Roman"/>
          <w:sz w:val="24"/>
          <w:szCs w:val="24"/>
          <w:lang w:val="es-MX" w:eastAsia="es-MX"/>
        </w:rPr>
        <w:t xml:space="preserve">. Esto indica que la hipótesis nula puede ser rechazada, lo que sugiere que hay correlaciones significativas entre las variables en el análisis. </w:t>
      </w:r>
    </w:p>
    <w:p w14:paraId="53F659A6" w14:textId="74D4DFCA"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Esto respalda la decisión de realizar un análisis factorial. Los resultados de la prueba KMO y la prueba de esfericidad de Bartlett son positivos para la realización de un análisis factorial exploratorio (</w:t>
      </w:r>
      <w:proofErr w:type="spellStart"/>
      <w:r w:rsidRPr="0055476A">
        <w:rPr>
          <w:rFonts w:ascii="Times New Roman" w:eastAsia="Arial" w:hAnsi="Times New Roman" w:cs="Times New Roman"/>
          <w:sz w:val="24"/>
          <w:szCs w:val="24"/>
          <w:lang w:val="es-MX" w:eastAsia="es-MX"/>
        </w:rPr>
        <w:t>Fabrigar</w:t>
      </w:r>
      <w:proofErr w:type="spellEnd"/>
      <w:r w:rsidRPr="0055476A">
        <w:rPr>
          <w:rFonts w:ascii="Times New Roman" w:eastAsia="Arial" w:hAnsi="Times New Roman" w:cs="Times New Roman"/>
          <w:sz w:val="24"/>
          <w:szCs w:val="24"/>
          <w:lang w:val="es-MX" w:eastAsia="es-MX"/>
        </w:rPr>
        <w:t xml:space="preserve"> y Wegener, 2017). El valor de KMO sugiere que los datos son adecuados para el análisis, mientras que la prueba de Bartlett indica que hay correlaciones significativas entre las variables.</w:t>
      </w:r>
    </w:p>
    <w:p w14:paraId="43C338C7" w14:textId="307A92E2" w:rsidR="002C4AE7" w:rsidRDefault="002C4AE7" w:rsidP="00B3720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As</w:t>
      </w:r>
      <w:r w:rsidR="00323F09">
        <w:rPr>
          <w:rFonts w:ascii="Times New Roman" w:eastAsia="Arial" w:hAnsi="Times New Roman" w:cs="Times New Roman"/>
          <w:sz w:val="24"/>
          <w:szCs w:val="24"/>
          <w:lang w:val="es-MX" w:eastAsia="es-MX"/>
        </w:rPr>
        <w:t>imismo, en la Tabla 2 se muestra</w:t>
      </w:r>
      <w:r w:rsidRPr="0055476A">
        <w:rPr>
          <w:rFonts w:ascii="Times New Roman" w:eastAsia="Arial" w:hAnsi="Times New Roman" w:cs="Times New Roman"/>
          <w:sz w:val="24"/>
          <w:szCs w:val="24"/>
          <w:lang w:val="es-MX" w:eastAsia="es-MX"/>
        </w:rPr>
        <w:t xml:space="preserve"> la Varianza Total Explicada, la cual se interpreta a partir de los resultados del análisis factorial exploratorio (AFE). Estos datos son esenciales para comprender cuánta varianza de las variables originales se captura a través de los componentes extraídos en el análisis.</w:t>
      </w:r>
    </w:p>
    <w:p w14:paraId="308472D4" w14:textId="77777777" w:rsidR="00537C3C" w:rsidRDefault="00537C3C" w:rsidP="00B37207">
      <w:pPr>
        <w:spacing w:after="0" w:line="360" w:lineRule="auto"/>
        <w:ind w:firstLine="709"/>
        <w:jc w:val="both"/>
        <w:rPr>
          <w:rFonts w:ascii="Times New Roman" w:eastAsia="Arial" w:hAnsi="Times New Roman" w:cs="Times New Roman"/>
          <w:sz w:val="24"/>
          <w:szCs w:val="24"/>
          <w:lang w:val="es-MX" w:eastAsia="es-MX"/>
        </w:rPr>
      </w:pPr>
    </w:p>
    <w:p w14:paraId="5E3E6774" w14:textId="77777777" w:rsidR="001B5A39" w:rsidRDefault="001B5A39" w:rsidP="00B37207">
      <w:pPr>
        <w:spacing w:after="0" w:line="360" w:lineRule="auto"/>
        <w:ind w:firstLine="709"/>
        <w:jc w:val="both"/>
        <w:rPr>
          <w:rFonts w:ascii="Times New Roman" w:eastAsia="Arial" w:hAnsi="Times New Roman" w:cs="Times New Roman"/>
          <w:sz w:val="24"/>
          <w:szCs w:val="24"/>
          <w:lang w:val="es-MX" w:eastAsia="es-MX"/>
        </w:rPr>
      </w:pPr>
    </w:p>
    <w:p w14:paraId="5C167B90" w14:textId="77777777" w:rsidR="001B5A39" w:rsidRDefault="001B5A39" w:rsidP="00B37207">
      <w:pPr>
        <w:spacing w:after="0" w:line="360" w:lineRule="auto"/>
        <w:ind w:firstLine="709"/>
        <w:jc w:val="both"/>
        <w:rPr>
          <w:rFonts w:ascii="Times New Roman" w:eastAsia="Arial" w:hAnsi="Times New Roman" w:cs="Times New Roman"/>
          <w:sz w:val="24"/>
          <w:szCs w:val="24"/>
          <w:lang w:val="es-MX" w:eastAsia="es-MX"/>
        </w:rPr>
      </w:pPr>
    </w:p>
    <w:p w14:paraId="3DDFB888" w14:textId="77777777" w:rsidR="001B5A39" w:rsidRPr="0055476A" w:rsidRDefault="001B5A39" w:rsidP="00B37207">
      <w:pPr>
        <w:spacing w:after="0" w:line="360" w:lineRule="auto"/>
        <w:ind w:firstLine="709"/>
        <w:jc w:val="both"/>
        <w:rPr>
          <w:rFonts w:ascii="Times New Roman" w:eastAsia="Arial" w:hAnsi="Times New Roman" w:cs="Times New Roman"/>
          <w:sz w:val="24"/>
          <w:szCs w:val="24"/>
          <w:lang w:val="es-MX" w:eastAsia="es-MX"/>
        </w:rPr>
      </w:pPr>
    </w:p>
    <w:p w14:paraId="6CCA71BC" w14:textId="651D5C58" w:rsidR="002C4AE7" w:rsidRPr="0055476A" w:rsidRDefault="002C4AE7" w:rsidP="006F428A">
      <w:pPr>
        <w:spacing w:after="0" w:line="360" w:lineRule="auto"/>
        <w:ind w:firstLine="709"/>
        <w:jc w:val="center"/>
        <w:rPr>
          <w:rFonts w:ascii="Times New Roman" w:eastAsia="Arial" w:hAnsi="Times New Roman" w:cs="Times New Roman"/>
          <w:sz w:val="24"/>
          <w:szCs w:val="24"/>
          <w:lang w:val="es-MX" w:eastAsia="es-MX"/>
        </w:rPr>
      </w:pPr>
      <w:r w:rsidRPr="0055476A">
        <w:rPr>
          <w:rFonts w:ascii="Times New Roman" w:eastAsia="Arial" w:hAnsi="Times New Roman" w:cs="Times New Roman"/>
          <w:b/>
          <w:sz w:val="24"/>
          <w:szCs w:val="24"/>
          <w:lang w:val="es-MX" w:eastAsia="es-MX"/>
        </w:rPr>
        <w:lastRenderedPageBreak/>
        <w:t>Tabla 2.</w:t>
      </w:r>
      <w:r w:rsidR="006F428A" w:rsidRPr="0055476A">
        <w:rPr>
          <w:rFonts w:ascii="Times New Roman" w:eastAsia="Arial" w:hAnsi="Times New Roman" w:cs="Times New Roman"/>
          <w:sz w:val="24"/>
          <w:szCs w:val="24"/>
          <w:lang w:val="es-MX" w:eastAsia="es-MX"/>
        </w:rPr>
        <w:t xml:space="preserve"> </w:t>
      </w:r>
      <w:r w:rsidRPr="0055476A">
        <w:rPr>
          <w:rFonts w:ascii="Times New Roman" w:eastAsia="Arial" w:hAnsi="Times New Roman" w:cs="Times New Roman"/>
          <w:sz w:val="24"/>
          <w:szCs w:val="24"/>
          <w:lang w:val="es-MX" w:eastAsia="es-MX"/>
        </w:rPr>
        <w:t>Varianza Total Explicada.</w:t>
      </w:r>
    </w:p>
    <w:tbl>
      <w:tblPr>
        <w:tblW w:w="0" w:type="auto"/>
        <w:tblBorders>
          <w:top w:val="single" w:sz="2" w:space="0" w:color="AEAAAA"/>
          <w:left w:val="single" w:sz="2" w:space="0" w:color="AEAAAA"/>
          <w:bottom w:val="single" w:sz="2" w:space="0" w:color="AEAAAA"/>
          <w:right w:val="single" w:sz="2" w:space="0" w:color="AEAAAA"/>
          <w:insideH w:val="single" w:sz="2" w:space="0" w:color="AEAAAA"/>
          <w:insideV w:val="single" w:sz="2" w:space="0" w:color="AEAAAA"/>
        </w:tblBorders>
        <w:tblLook w:val="0000" w:firstRow="0" w:lastRow="0" w:firstColumn="0" w:lastColumn="0" w:noHBand="0" w:noVBand="0"/>
      </w:tblPr>
      <w:tblGrid>
        <w:gridCol w:w="1444"/>
        <w:gridCol w:w="756"/>
        <w:gridCol w:w="1463"/>
        <w:gridCol w:w="1475"/>
        <w:gridCol w:w="756"/>
        <w:gridCol w:w="1463"/>
        <w:gridCol w:w="1475"/>
      </w:tblGrid>
      <w:tr w:rsidR="00320659" w:rsidRPr="001B5A39" w14:paraId="7A5E2077" w14:textId="77777777" w:rsidTr="006F428A">
        <w:trPr>
          <w:cantSplit/>
        </w:trPr>
        <w:tc>
          <w:tcPr>
            <w:tcW w:w="0" w:type="auto"/>
            <w:vMerge w:val="restart"/>
            <w:shd w:val="clear" w:color="auto" w:fill="FFFFFF"/>
            <w:vAlign w:val="center"/>
          </w:tcPr>
          <w:p w14:paraId="5BE6CB73" w14:textId="77777777" w:rsidR="00320659" w:rsidRPr="0055476A" w:rsidRDefault="00320659" w:rsidP="00786B0F">
            <w:pPr>
              <w:spacing w:after="0"/>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Componente</w:t>
            </w:r>
          </w:p>
        </w:tc>
        <w:tc>
          <w:tcPr>
            <w:tcW w:w="0" w:type="auto"/>
            <w:gridSpan w:val="3"/>
            <w:shd w:val="clear" w:color="auto" w:fill="FFFFFF"/>
            <w:vAlign w:val="center"/>
          </w:tcPr>
          <w:p w14:paraId="74AE05F7" w14:textId="77777777" w:rsidR="00786B0F" w:rsidRDefault="00320659" w:rsidP="00786B0F">
            <w:pPr>
              <w:spacing w:after="0"/>
              <w:jc w:val="center"/>
              <w:rPr>
                <w:rFonts w:ascii="Times New Roman" w:hAnsi="Times New Roman" w:cs="Times New Roman"/>
                <w:sz w:val="24"/>
                <w:szCs w:val="24"/>
                <w:lang w:val="es-MX" w:eastAsia="es-MX"/>
              </w:rPr>
            </w:pPr>
            <w:r w:rsidRPr="00786B0F">
              <w:rPr>
                <w:rFonts w:ascii="Times New Roman" w:hAnsi="Times New Roman" w:cs="Times New Roman"/>
                <w:sz w:val="24"/>
                <w:szCs w:val="24"/>
                <w:lang w:val="es-MX" w:eastAsia="es-MX"/>
              </w:rPr>
              <w:t>Sumas de extracción de cargas</w:t>
            </w:r>
            <w:r w:rsidR="00323F09" w:rsidRPr="00786B0F">
              <w:rPr>
                <w:rFonts w:ascii="Times New Roman" w:hAnsi="Times New Roman" w:cs="Times New Roman"/>
                <w:sz w:val="24"/>
                <w:szCs w:val="24"/>
                <w:lang w:val="es-MX" w:eastAsia="es-MX"/>
              </w:rPr>
              <w:t xml:space="preserve"> </w:t>
            </w:r>
          </w:p>
          <w:p w14:paraId="6C810BDD" w14:textId="2A0DF649" w:rsidR="00320659" w:rsidRPr="00786B0F" w:rsidRDefault="00323F09" w:rsidP="00786B0F">
            <w:pPr>
              <w:spacing w:after="0"/>
              <w:jc w:val="center"/>
              <w:rPr>
                <w:rFonts w:ascii="Times New Roman" w:hAnsi="Times New Roman" w:cs="Times New Roman"/>
                <w:sz w:val="24"/>
                <w:szCs w:val="24"/>
                <w:lang w:val="es-MX" w:eastAsia="es-MX"/>
              </w:rPr>
            </w:pPr>
            <w:r w:rsidRPr="00786B0F">
              <w:rPr>
                <w:rFonts w:ascii="Times New Roman" w:hAnsi="Times New Roman" w:cs="Times New Roman"/>
                <w:sz w:val="24"/>
                <w:szCs w:val="24"/>
                <w:lang w:val="es-MX" w:eastAsia="es-MX"/>
              </w:rPr>
              <w:t xml:space="preserve">al </w:t>
            </w:r>
            <w:r w:rsidR="00320659" w:rsidRPr="00786B0F">
              <w:rPr>
                <w:rFonts w:ascii="Times New Roman" w:hAnsi="Times New Roman" w:cs="Times New Roman"/>
                <w:sz w:val="24"/>
                <w:szCs w:val="24"/>
                <w:lang w:val="es-MX" w:eastAsia="es-MX"/>
              </w:rPr>
              <w:t>cuadrado</w:t>
            </w:r>
          </w:p>
        </w:tc>
        <w:tc>
          <w:tcPr>
            <w:tcW w:w="0" w:type="auto"/>
            <w:gridSpan w:val="3"/>
            <w:shd w:val="clear" w:color="auto" w:fill="FFFFFF"/>
            <w:vAlign w:val="center"/>
          </w:tcPr>
          <w:p w14:paraId="36C24D5F" w14:textId="77777777" w:rsidR="00786B0F" w:rsidRDefault="00320659" w:rsidP="00786B0F">
            <w:pPr>
              <w:spacing w:after="0"/>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Sumas de rotación de cargas</w:t>
            </w:r>
            <w:r w:rsidR="00323F09">
              <w:rPr>
                <w:rFonts w:ascii="Times New Roman" w:hAnsi="Times New Roman" w:cs="Times New Roman"/>
                <w:sz w:val="24"/>
                <w:szCs w:val="24"/>
                <w:lang w:val="es-MX" w:eastAsia="es-MX"/>
              </w:rPr>
              <w:t xml:space="preserve"> </w:t>
            </w:r>
          </w:p>
          <w:p w14:paraId="7AB484F8" w14:textId="5327BE74" w:rsidR="00320659" w:rsidRPr="0055476A" w:rsidRDefault="00320659" w:rsidP="00786B0F">
            <w:pPr>
              <w:spacing w:after="0"/>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al cuadrado</w:t>
            </w:r>
          </w:p>
        </w:tc>
      </w:tr>
      <w:tr w:rsidR="00320659" w:rsidRPr="0055476A" w14:paraId="54146940" w14:textId="77777777" w:rsidTr="006F428A">
        <w:trPr>
          <w:cantSplit/>
        </w:trPr>
        <w:tc>
          <w:tcPr>
            <w:tcW w:w="0" w:type="auto"/>
            <w:vMerge/>
            <w:shd w:val="clear" w:color="auto" w:fill="FFFFFF"/>
            <w:vAlign w:val="center"/>
          </w:tcPr>
          <w:p w14:paraId="08107789" w14:textId="77777777" w:rsidR="00320659" w:rsidRPr="0055476A" w:rsidRDefault="00320659" w:rsidP="00595C50">
            <w:pPr>
              <w:rPr>
                <w:rFonts w:ascii="Times New Roman" w:hAnsi="Times New Roman" w:cs="Times New Roman"/>
                <w:sz w:val="24"/>
                <w:szCs w:val="24"/>
                <w:lang w:val="es-MX" w:eastAsia="es-MX"/>
              </w:rPr>
            </w:pPr>
          </w:p>
        </w:tc>
        <w:tc>
          <w:tcPr>
            <w:tcW w:w="0" w:type="auto"/>
            <w:shd w:val="clear" w:color="auto" w:fill="FFFFFF"/>
            <w:vAlign w:val="center"/>
          </w:tcPr>
          <w:p w14:paraId="7AC67172"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Total</w:t>
            </w:r>
          </w:p>
        </w:tc>
        <w:tc>
          <w:tcPr>
            <w:tcW w:w="0" w:type="auto"/>
            <w:shd w:val="clear" w:color="auto" w:fill="FFFFFF"/>
            <w:vAlign w:val="center"/>
          </w:tcPr>
          <w:p w14:paraId="29FB28D6"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 de varianza</w:t>
            </w:r>
          </w:p>
        </w:tc>
        <w:tc>
          <w:tcPr>
            <w:tcW w:w="0" w:type="auto"/>
            <w:shd w:val="clear" w:color="auto" w:fill="FFFFFF"/>
            <w:vAlign w:val="center"/>
          </w:tcPr>
          <w:p w14:paraId="235A6E7D"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 acumulado</w:t>
            </w:r>
          </w:p>
        </w:tc>
        <w:tc>
          <w:tcPr>
            <w:tcW w:w="0" w:type="auto"/>
            <w:shd w:val="clear" w:color="auto" w:fill="FFFFFF"/>
            <w:vAlign w:val="center"/>
          </w:tcPr>
          <w:p w14:paraId="5F4D7598"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Total</w:t>
            </w:r>
          </w:p>
        </w:tc>
        <w:tc>
          <w:tcPr>
            <w:tcW w:w="0" w:type="auto"/>
            <w:shd w:val="clear" w:color="auto" w:fill="FFFFFF"/>
            <w:vAlign w:val="center"/>
          </w:tcPr>
          <w:p w14:paraId="39A52D4C"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 de varianza</w:t>
            </w:r>
          </w:p>
        </w:tc>
        <w:tc>
          <w:tcPr>
            <w:tcW w:w="0" w:type="auto"/>
            <w:shd w:val="clear" w:color="auto" w:fill="FFFFFF"/>
            <w:vAlign w:val="center"/>
          </w:tcPr>
          <w:p w14:paraId="10C797BA"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 acumulado</w:t>
            </w:r>
          </w:p>
        </w:tc>
      </w:tr>
      <w:tr w:rsidR="00320659" w:rsidRPr="0055476A" w14:paraId="2AB386DB" w14:textId="77777777" w:rsidTr="006F428A">
        <w:trPr>
          <w:cantSplit/>
        </w:trPr>
        <w:tc>
          <w:tcPr>
            <w:tcW w:w="0" w:type="auto"/>
            <w:shd w:val="clear" w:color="auto" w:fill="FFFFFF"/>
            <w:vAlign w:val="center"/>
          </w:tcPr>
          <w:p w14:paraId="2E169C4F" w14:textId="77777777" w:rsidR="00320659" w:rsidRPr="0055476A" w:rsidRDefault="00320659" w:rsidP="00595C50">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1</w:t>
            </w:r>
          </w:p>
        </w:tc>
        <w:tc>
          <w:tcPr>
            <w:tcW w:w="0" w:type="auto"/>
            <w:shd w:val="clear" w:color="auto" w:fill="FFFFFF"/>
            <w:vAlign w:val="center"/>
          </w:tcPr>
          <w:p w14:paraId="3477574B"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2.987</w:t>
            </w:r>
          </w:p>
        </w:tc>
        <w:tc>
          <w:tcPr>
            <w:tcW w:w="0" w:type="auto"/>
            <w:shd w:val="clear" w:color="auto" w:fill="FFFFFF"/>
            <w:vAlign w:val="center"/>
          </w:tcPr>
          <w:p w14:paraId="615CB4DB"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49.782</w:t>
            </w:r>
          </w:p>
        </w:tc>
        <w:tc>
          <w:tcPr>
            <w:tcW w:w="0" w:type="auto"/>
            <w:shd w:val="clear" w:color="auto" w:fill="FFFFFF"/>
            <w:vAlign w:val="center"/>
          </w:tcPr>
          <w:p w14:paraId="3C9322E1"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49.782</w:t>
            </w:r>
          </w:p>
        </w:tc>
        <w:tc>
          <w:tcPr>
            <w:tcW w:w="0" w:type="auto"/>
            <w:shd w:val="clear" w:color="auto" w:fill="FFFFFF"/>
            <w:vAlign w:val="center"/>
          </w:tcPr>
          <w:p w14:paraId="73ADEC19"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1.969</w:t>
            </w:r>
          </w:p>
        </w:tc>
        <w:tc>
          <w:tcPr>
            <w:tcW w:w="0" w:type="auto"/>
            <w:shd w:val="clear" w:color="auto" w:fill="FFFFFF"/>
            <w:vAlign w:val="center"/>
          </w:tcPr>
          <w:p w14:paraId="72477D88"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32.819</w:t>
            </w:r>
          </w:p>
        </w:tc>
        <w:tc>
          <w:tcPr>
            <w:tcW w:w="0" w:type="auto"/>
            <w:shd w:val="clear" w:color="auto" w:fill="FFFFFF"/>
            <w:vAlign w:val="center"/>
          </w:tcPr>
          <w:p w14:paraId="3BA7AD63"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32.819</w:t>
            </w:r>
          </w:p>
        </w:tc>
      </w:tr>
      <w:tr w:rsidR="00320659" w:rsidRPr="0055476A" w14:paraId="0B0143BF" w14:textId="77777777" w:rsidTr="006F428A">
        <w:trPr>
          <w:cantSplit/>
        </w:trPr>
        <w:tc>
          <w:tcPr>
            <w:tcW w:w="0" w:type="auto"/>
            <w:shd w:val="clear" w:color="auto" w:fill="FFFFFF"/>
            <w:vAlign w:val="center"/>
          </w:tcPr>
          <w:p w14:paraId="44495BDF" w14:textId="77777777" w:rsidR="00320659" w:rsidRPr="0055476A" w:rsidRDefault="00320659" w:rsidP="00595C50">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2</w:t>
            </w:r>
          </w:p>
        </w:tc>
        <w:tc>
          <w:tcPr>
            <w:tcW w:w="0" w:type="auto"/>
            <w:shd w:val="clear" w:color="auto" w:fill="FFFFFF"/>
            <w:vAlign w:val="center"/>
          </w:tcPr>
          <w:p w14:paraId="4D564B75"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.853</w:t>
            </w:r>
          </w:p>
        </w:tc>
        <w:tc>
          <w:tcPr>
            <w:tcW w:w="0" w:type="auto"/>
            <w:shd w:val="clear" w:color="auto" w:fill="FFFFFF"/>
            <w:vAlign w:val="center"/>
          </w:tcPr>
          <w:p w14:paraId="0299B25B"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14.223</w:t>
            </w:r>
          </w:p>
        </w:tc>
        <w:tc>
          <w:tcPr>
            <w:tcW w:w="0" w:type="auto"/>
            <w:shd w:val="clear" w:color="auto" w:fill="FFFFFF"/>
            <w:vAlign w:val="center"/>
          </w:tcPr>
          <w:p w14:paraId="5D5C0148"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64.005</w:t>
            </w:r>
          </w:p>
        </w:tc>
        <w:tc>
          <w:tcPr>
            <w:tcW w:w="0" w:type="auto"/>
            <w:shd w:val="clear" w:color="auto" w:fill="FFFFFF"/>
            <w:vAlign w:val="center"/>
          </w:tcPr>
          <w:p w14:paraId="2DAA1827"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1.871</w:t>
            </w:r>
          </w:p>
        </w:tc>
        <w:tc>
          <w:tcPr>
            <w:tcW w:w="0" w:type="auto"/>
            <w:shd w:val="clear" w:color="auto" w:fill="FFFFFF"/>
            <w:vAlign w:val="center"/>
          </w:tcPr>
          <w:p w14:paraId="716D5759"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31.186</w:t>
            </w:r>
          </w:p>
        </w:tc>
        <w:tc>
          <w:tcPr>
            <w:tcW w:w="0" w:type="auto"/>
            <w:shd w:val="clear" w:color="auto" w:fill="FFFFFF"/>
            <w:vAlign w:val="center"/>
          </w:tcPr>
          <w:p w14:paraId="0ABCE09B" w14:textId="77777777" w:rsidR="00320659" w:rsidRPr="0055476A" w:rsidRDefault="00320659" w:rsidP="00786B0F">
            <w:pPr>
              <w:jc w:val="center"/>
              <w:rPr>
                <w:rFonts w:ascii="Times New Roman" w:hAnsi="Times New Roman" w:cs="Times New Roman"/>
                <w:sz w:val="24"/>
                <w:szCs w:val="24"/>
                <w:lang w:val="es-MX" w:eastAsia="es-MX"/>
              </w:rPr>
            </w:pPr>
            <w:r w:rsidRPr="0055476A">
              <w:rPr>
                <w:rFonts w:ascii="Times New Roman" w:hAnsi="Times New Roman" w:cs="Times New Roman"/>
                <w:sz w:val="24"/>
                <w:szCs w:val="24"/>
                <w:lang w:val="es-MX" w:eastAsia="es-MX"/>
              </w:rPr>
              <w:t>64.005</w:t>
            </w:r>
          </w:p>
        </w:tc>
      </w:tr>
    </w:tbl>
    <w:p w14:paraId="6CFB54AC" w14:textId="79EC8397" w:rsidR="002C4AE7" w:rsidRPr="0055476A" w:rsidRDefault="002C4AE7" w:rsidP="00320659">
      <w:pPr>
        <w:spacing w:after="0" w:line="360" w:lineRule="auto"/>
        <w:jc w:val="center"/>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Fuente: </w:t>
      </w:r>
      <w:r w:rsidR="00B612AD">
        <w:rPr>
          <w:rFonts w:ascii="Times New Roman" w:eastAsia="Arial" w:hAnsi="Times New Roman" w:cs="Times New Roman"/>
          <w:sz w:val="24"/>
          <w:szCs w:val="24"/>
          <w:lang w:val="es-MX" w:eastAsia="es-MX"/>
        </w:rPr>
        <w:t>Elaboración P</w:t>
      </w:r>
      <w:r w:rsidRPr="0055476A">
        <w:rPr>
          <w:rFonts w:ascii="Times New Roman" w:eastAsia="Arial" w:hAnsi="Times New Roman" w:cs="Times New Roman"/>
          <w:sz w:val="24"/>
          <w:szCs w:val="24"/>
          <w:lang w:val="es-MX" w:eastAsia="es-MX"/>
        </w:rPr>
        <w:t>ropia con AMOS-SPSS.</w:t>
      </w:r>
    </w:p>
    <w:p w14:paraId="00EC4A51" w14:textId="77777777"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En el Componente 1 obtiene una suma de extracción: 2.987, un % de varianza de 49.782 y un % acumulado igual a 49.782, por lo que este componente explica casi el 50% de la varianza total en los datos. Esto es un indicativo fuerte de que el primer componente captura una gran parte de la información subyacente en las variables originales. La suma de cargas al cuadrado indica que las variables están altamente correlacionadas con este componente, lo que sugiere que representa un constructo significativo. </w:t>
      </w:r>
    </w:p>
    <w:p w14:paraId="547E92B6" w14:textId="77777777" w:rsidR="00B612AD"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A su vez, los datos obtenidos en el Componente 2 son la suma de extracción igual a 0.853, el % de varianza igual a 14.223 y el % acumulado es de 64.005. Este segundo componente explica aproximadamente un 14% de la varianza total, lo que, sumado al primer componente, lleva el porcentaje acumulado a 64.005%. Esto significa que los dos primeros componentes juntos explican más del 60% de la varianza total, lo que es un buen indicador de que el modelo tiene una estructura clara (</w:t>
      </w:r>
      <w:proofErr w:type="spellStart"/>
      <w:r w:rsidRPr="0055476A">
        <w:rPr>
          <w:rFonts w:ascii="Times New Roman" w:eastAsia="Arial" w:hAnsi="Times New Roman" w:cs="Times New Roman"/>
          <w:sz w:val="24"/>
          <w:szCs w:val="24"/>
          <w:lang w:val="es-MX" w:eastAsia="es-MX"/>
        </w:rPr>
        <w:t>Costello</w:t>
      </w:r>
      <w:proofErr w:type="spellEnd"/>
      <w:r w:rsidRPr="0055476A">
        <w:rPr>
          <w:rFonts w:ascii="Times New Roman" w:eastAsia="Arial" w:hAnsi="Times New Roman" w:cs="Times New Roman"/>
          <w:sz w:val="24"/>
          <w:szCs w:val="24"/>
          <w:lang w:val="es-MX" w:eastAsia="es-MX"/>
        </w:rPr>
        <w:t xml:space="preserve"> y Osborne, 2005).  </w:t>
      </w:r>
    </w:p>
    <w:p w14:paraId="618D5CA7" w14:textId="77777777" w:rsidR="00B1748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En cuanto a las Sumas de Rotación del componente 1 los resultados reflejan la Suma de rotación igual a 1.969 y el % de varianza es igual a 32.819, este componente, después de la rotación, explica un 32.819% de la varianza. La reducción en comparación con la extracción sugiere que algunas cargas han cambiado con la rotación, pero el componente sigue siendo importante. </w:t>
      </w:r>
    </w:p>
    <w:p w14:paraId="25A60C57" w14:textId="610CB56C" w:rsidR="00B612AD" w:rsidRDefault="00B1748A" w:rsidP="002C4AE7">
      <w:pPr>
        <w:spacing w:after="0" w:line="360" w:lineRule="auto"/>
        <w:ind w:firstLine="709"/>
        <w:jc w:val="both"/>
        <w:rPr>
          <w:rFonts w:ascii="Times New Roman" w:eastAsia="Arial" w:hAnsi="Times New Roman" w:cs="Times New Roman"/>
          <w:sz w:val="24"/>
          <w:szCs w:val="24"/>
          <w:lang w:val="es-MX" w:eastAsia="es-MX"/>
        </w:rPr>
      </w:pPr>
      <w:r>
        <w:rPr>
          <w:rFonts w:ascii="Times New Roman" w:eastAsia="Arial" w:hAnsi="Times New Roman" w:cs="Times New Roman"/>
          <w:sz w:val="24"/>
          <w:szCs w:val="24"/>
          <w:lang w:val="es-MX" w:eastAsia="es-MX"/>
        </w:rPr>
        <w:t xml:space="preserve">Por su parte en el </w:t>
      </w:r>
      <w:r w:rsidR="002C4AE7" w:rsidRPr="0055476A">
        <w:rPr>
          <w:rFonts w:ascii="Times New Roman" w:eastAsia="Arial" w:hAnsi="Times New Roman" w:cs="Times New Roman"/>
          <w:sz w:val="24"/>
          <w:szCs w:val="24"/>
          <w:lang w:val="es-MX" w:eastAsia="es-MX"/>
        </w:rPr>
        <w:t xml:space="preserve">Componente 2, la Suma de rotación es igual a 1.871 y el % de varianza es igual a 31.186, de la misma forma que el componente anterior, este también refleja una buena porción de la varianza total, manteniendo un porcentaje acumulado en torno al 64.005%. </w:t>
      </w:r>
    </w:p>
    <w:p w14:paraId="03EBB469" w14:textId="16CF3161"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Los resultados del análisis factorial muestran que el primer componente captura casi la mitad de la varianza total en los datos, (</w:t>
      </w:r>
      <w:proofErr w:type="spellStart"/>
      <w:r w:rsidRPr="0055476A">
        <w:rPr>
          <w:rFonts w:ascii="Times New Roman" w:eastAsia="Arial" w:hAnsi="Times New Roman" w:cs="Times New Roman"/>
          <w:sz w:val="24"/>
          <w:szCs w:val="24"/>
          <w:lang w:val="es-MX" w:eastAsia="es-MX"/>
        </w:rPr>
        <w:t>Fabrigar</w:t>
      </w:r>
      <w:proofErr w:type="spellEnd"/>
      <w:r w:rsidRPr="0055476A">
        <w:rPr>
          <w:rFonts w:ascii="Times New Roman" w:eastAsia="Arial" w:hAnsi="Times New Roman" w:cs="Times New Roman"/>
          <w:sz w:val="24"/>
          <w:szCs w:val="24"/>
          <w:lang w:val="es-MX" w:eastAsia="es-MX"/>
        </w:rPr>
        <w:t xml:space="preserve"> y Wegener, 2017), lo que indica que existe un constructo latente fuerte. El segundo componente también contribuye significativamente, y juntos explican una proporción sustancial de la varianza total. La rotación sugiere que las </w:t>
      </w:r>
      <w:r w:rsidRPr="0055476A">
        <w:rPr>
          <w:rFonts w:ascii="Times New Roman" w:eastAsia="Arial" w:hAnsi="Times New Roman" w:cs="Times New Roman"/>
          <w:sz w:val="24"/>
          <w:szCs w:val="24"/>
          <w:lang w:val="es-MX" w:eastAsia="es-MX"/>
        </w:rPr>
        <w:lastRenderedPageBreak/>
        <w:t>variables están bien estructuradas dentro de estos componentes (Field, 2018), permitiendo una interpretación más clara de las relaciones entre variables.</w:t>
      </w:r>
    </w:p>
    <w:p w14:paraId="0474CF5B" w14:textId="6395AC2F" w:rsidR="002C4AE7" w:rsidRDefault="00B1748A" w:rsidP="002C4AE7">
      <w:pPr>
        <w:spacing w:after="0" w:line="360" w:lineRule="auto"/>
        <w:ind w:firstLine="709"/>
        <w:jc w:val="both"/>
        <w:rPr>
          <w:rFonts w:ascii="Times New Roman" w:eastAsia="Arial" w:hAnsi="Times New Roman" w:cs="Times New Roman"/>
          <w:sz w:val="24"/>
          <w:szCs w:val="24"/>
          <w:lang w:val="es-MX" w:eastAsia="es-MX"/>
        </w:rPr>
      </w:pPr>
      <w:r>
        <w:rPr>
          <w:rFonts w:ascii="Times New Roman" w:eastAsia="Arial" w:hAnsi="Times New Roman" w:cs="Times New Roman"/>
          <w:sz w:val="24"/>
          <w:szCs w:val="24"/>
          <w:lang w:val="es-MX" w:eastAsia="es-MX"/>
        </w:rPr>
        <w:t>En</w:t>
      </w:r>
      <w:r w:rsidR="002C4AE7" w:rsidRPr="0055476A">
        <w:rPr>
          <w:rFonts w:ascii="Times New Roman" w:eastAsia="Arial" w:hAnsi="Times New Roman" w:cs="Times New Roman"/>
          <w:sz w:val="24"/>
          <w:szCs w:val="24"/>
          <w:lang w:val="es-MX" w:eastAsia="es-MX"/>
        </w:rPr>
        <w:t>seguida se presenta la Tabla 3, en donde se observan los datos de la Matriz de Componente Rotado como parte de los resultados del análisis factorial exploratorio (AFE) nos ayuda a entender cómo se agrupan las variables en componentes y a qué componente se asocian más fuertemente.</w:t>
      </w:r>
    </w:p>
    <w:p w14:paraId="629A7550" w14:textId="77777777" w:rsidR="00537C3C" w:rsidRPr="0055476A" w:rsidRDefault="00537C3C" w:rsidP="002C4AE7">
      <w:pPr>
        <w:spacing w:after="0" w:line="360" w:lineRule="auto"/>
        <w:ind w:firstLine="709"/>
        <w:jc w:val="both"/>
        <w:rPr>
          <w:rFonts w:ascii="Times New Roman" w:eastAsia="Arial" w:hAnsi="Times New Roman" w:cs="Times New Roman"/>
          <w:sz w:val="24"/>
          <w:szCs w:val="24"/>
          <w:lang w:val="es-MX" w:eastAsia="es-MX"/>
        </w:rPr>
      </w:pPr>
    </w:p>
    <w:p w14:paraId="0877921B" w14:textId="0B3C756C" w:rsidR="002C4AE7" w:rsidRPr="0055476A" w:rsidRDefault="002C4AE7" w:rsidP="006F428A">
      <w:pPr>
        <w:spacing w:after="0" w:line="360" w:lineRule="auto"/>
        <w:ind w:firstLine="709"/>
        <w:jc w:val="center"/>
        <w:rPr>
          <w:rFonts w:ascii="Times New Roman" w:eastAsia="Arial" w:hAnsi="Times New Roman" w:cs="Times New Roman"/>
          <w:sz w:val="24"/>
          <w:szCs w:val="24"/>
          <w:lang w:val="es-MX" w:eastAsia="es-MX"/>
        </w:rPr>
      </w:pPr>
      <w:r w:rsidRPr="0055476A">
        <w:rPr>
          <w:rFonts w:ascii="Times New Roman" w:eastAsia="Arial" w:hAnsi="Times New Roman" w:cs="Times New Roman"/>
          <w:b/>
          <w:sz w:val="24"/>
          <w:szCs w:val="24"/>
          <w:lang w:val="es-MX" w:eastAsia="es-MX"/>
        </w:rPr>
        <w:t>Tabla 3.</w:t>
      </w:r>
      <w:r w:rsidR="006F428A" w:rsidRPr="0055476A">
        <w:rPr>
          <w:rFonts w:ascii="Times New Roman" w:eastAsia="Arial" w:hAnsi="Times New Roman" w:cs="Times New Roman"/>
          <w:sz w:val="24"/>
          <w:szCs w:val="24"/>
          <w:lang w:val="es-MX" w:eastAsia="es-MX"/>
        </w:rPr>
        <w:t xml:space="preserve"> Matriz de Componente Rotado</w:t>
      </w:r>
    </w:p>
    <w:tbl>
      <w:tblPr>
        <w:tblW w:w="4253" w:type="dxa"/>
        <w:jc w:val="center"/>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Layout w:type="fixed"/>
        <w:tblLook w:val="0000" w:firstRow="0" w:lastRow="0" w:firstColumn="0" w:lastColumn="0" w:noHBand="0" w:noVBand="0"/>
      </w:tblPr>
      <w:tblGrid>
        <w:gridCol w:w="2130"/>
        <w:gridCol w:w="709"/>
        <w:gridCol w:w="1414"/>
      </w:tblGrid>
      <w:tr w:rsidR="00320659" w:rsidRPr="0055476A" w14:paraId="78A6B1D6" w14:textId="77777777" w:rsidTr="006F428A">
        <w:trPr>
          <w:cantSplit/>
          <w:jc w:val="center"/>
        </w:trPr>
        <w:tc>
          <w:tcPr>
            <w:tcW w:w="2130" w:type="dxa"/>
            <w:vMerge w:val="restart"/>
            <w:shd w:val="clear" w:color="auto" w:fill="FFFFFF"/>
            <w:vAlign w:val="center"/>
          </w:tcPr>
          <w:p w14:paraId="39D2CFA3" w14:textId="77777777" w:rsidR="00320659" w:rsidRPr="0055476A" w:rsidRDefault="00320659" w:rsidP="00320659">
            <w:pPr>
              <w:spacing w:after="0" w:line="240" w:lineRule="auto"/>
              <w:jc w:val="center"/>
              <w:rPr>
                <w:rFonts w:ascii="Times New Roman" w:hAnsi="Times New Roman" w:cs="Times New Roman"/>
                <w:sz w:val="24"/>
                <w:szCs w:val="24"/>
                <w:lang w:val="es-MX"/>
              </w:rPr>
            </w:pPr>
          </w:p>
        </w:tc>
        <w:tc>
          <w:tcPr>
            <w:tcW w:w="2123" w:type="dxa"/>
            <w:gridSpan w:val="2"/>
            <w:shd w:val="clear" w:color="auto" w:fill="FFFFFF"/>
            <w:vAlign w:val="center"/>
          </w:tcPr>
          <w:p w14:paraId="67746DD7" w14:textId="77777777" w:rsidR="00320659" w:rsidRPr="0055476A" w:rsidRDefault="00320659" w:rsidP="00320659">
            <w:pPr>
              <w:spacing w:after="0" w:line="240" w:lineRule="auto"/>
              <w:jc w:val="center"/>
              <w:rPr>
                <w:rFonts w:ascii="Times New Roman" w:hAnsi="Times New Roman" w:cs="Times New Roman"/>
                <w:color w:val="000000"/>
                <w:sz w:val="24"/>
                <w:szCs w:val="24"/>
              </w:rPr>
            </w:pPr>
            <w:proofErr w:type="spellStart"/>
            <w:r w:rsidRPr="0055476A">
              <w:rPr>
                <w:rFonts w:ascii="Times New Roman" w:hAnsi="Times New Roman" w:cs="Times New Roman"/>
                <w:color w:val="000000"/>
                <w:sz w:val="24"/>
                <w:szCs w:val="24"/>
              </w:rPr>
              <w:t>Componente</w:t>
            </w:r>
            <w:proofErr w:type="spellEnd"/>
          </w:p>
        </w:tc>
      </w:tr>
      <w:tr w:rsidR="00320659" w:rsidRPr="0055476A" w14:paraId="74C775FF" w14:textId="77777777" w:rsidTr="006F428A">
        <w:trPr>
          <w:cantSplit/>
          <w:jc w:val="center"/>
        </w:trPr>
        <w:tc>
          <w:tcPr>
            <w:tcW w:w="2130" w:type="dxa"/>
            <w:vMerge/>
            <w:shd w:val="clear" w:color="auto" w:fill="FFFFFF"/>
            <w:vAlign w:val="center"/>
          </w:tcPr>
          <w:p w14:paraId="2E014BB0" w14:textId="77777777" w:rsidR="00320659" w:rsidRPr="0055476A" w:rsidRDefault="00320659" w:rsidP="00320659">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709" w:type="dxa"/>
            <w:shd w:val="clear" w:color="auto" w:fill="FFFFFF"/>
            <w:vAlign w:val="center"/>
          </w:tcPr>
          <w:p w14:paraId="02C17CFA" w14:textId="77777777" w:rsidR="00320659" w:rsidRPr="0055476A" w:rsidRDefault="00320659" w:rsidP="00320659">
            <w:pPr>
              <w:spacing w:after="0" w:line="240" w:lineRule="auto"/>
              <w:jc w:val="center"/>
              <w:rPr>
                <w:rFonts w:ascii="Times New Roman" w:hAnsi="Times New Roman" w:cs="Times New Roman"/>
                <w:color w:val="000000"/>
                <w:sz w:val="24"/>
                <w:szCs w:val="24"/>
              </w:rPr>
            </w:pPr>
            <w:r w:rsidRPr="0055476A">
              <w:rPr>
                <w:rFonts w:ascii="Times New Roman" w:hAnsi="Times New Roman" w:cs="Times New Roman"/>
                <w:color w:val="000000"/>
                <w:sz w:val="24"/>
                <w:szCs w:val="24"/>
              </w:rPr>
              <w:t>1</w:t>
            </w:r>
          </w:p>
        </w:tc>
        <w:tc>
          <w:tcPr>
            <w:tcW w:w="1414" w:type="dxa"/>
            <w:shd w:val="clear" w:color="auto" w:fill="FFFFFF"/>
            <w:vAlign w:val="center"/>
          </w:tcPr>
          <w:p w14:paraId="53E434B9" w14:textId="77777777" w:rsidR="00320659" w:rsidRPr="0055476A" w:rsidRDefault="00320659" w:rsidP="00320659">
            <w:pPr>
              <w:spacing w:after="0" w:line="240" w:lineRule="auto"/>
              <w:jc w:val="center"/>
              <w:rPr>
                <w:rFonts w:ascii="Times New Roman" w:hAnsi="Times New Roman" w:cs="Times New Roman"/>
                <w:color w:val="000000"/>
                <w:sz w:val="24"/>
                <w:szCs w:val="24"/>
              </w:rPr>
            </w:pPr>
            <w:r w:rsidRPr="0055476A">
              <w:rPr>
                <w:rFonts w:ascii="Times New Roman" w:hAnsi="Times New Roman" w:cs="Times New Roman"/>
                <w:color w:val="000000"/>
                <w:sz w:val="24"/>
                <w:szCs w:val="24"/>
              </w:rPr>
              <w:t>2</w:t>
            </w:r>
          </w:p>
        </w:tc>
      </w:tr>
      <w:tr w:rsidR="00320659" w:rsidRPr="0055476A" w14:paraId="45912478" w14:textId="77777777" w:rsidTr="006F428A">
        <w:trPr>
          <w:cantSplit/>
          <w:jc w:val="center"/>
        </w:trPr>
        <w:tc>
          <w:tcPr>
            <w:tcW w:w="2130" w:type="dxa"/>
            <w:shd w:val="clear" w:color="auto" w:fill="FFFFFF"/>
            <w:vAlign w:val="center"/>
          </w:tcPr>
          <w:p w14:paraId="2306B1D9" w14:textId="2D217365" w:rsidR="00320659" w:rsidRPr="0055476A" w:rsidRDefault="00B1748A" w:rsidP="0032065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5-Intra-</w:t>
            </w:r>
            <w:r w:rsidR="00320659" w:rsidRPr="0055476A">
              <w:rPr>
                <w:rFonts w:ascii="Times New Roman" w:hAnsi="Times New Roman" w:cs="Times New Roman"/>
                <w:color w:val="000000"/>
                <w:sz w:val="24"/>
                <w:szCs w:val="24"/>
              </w:rPr>
              <w:t>Eficacia</w:t>
            </w:r>
          </w:p>
        </w:tc>
        <w:tc>
          <w:tcPr>
            <w:tcW w:w="709" w:type="dxa"/>
            <w:shd w:val="clear" w:color="auto" w:fill="FFFFFF"/>
            <w:vAlign w:val="center"/>
          </w:tcPr>
          <w:p w14:paraId="52E18F33" w14:textId="77777777" w:rsidR="00320659" w:rsidRPr="0055476A" w:rsidRDefault="00320659" w:rsidP="00320659">
            <w:pPr>
              <w:spacing w:after="0" w:line="240" w:lineRule="auto"/>
              <w:jc w:val="center"/>
              <w:rPr>
                <w:rFonts w:ascii="Times New Roman" w:hAnsi="Times New Roman" w:cs="Times New Roman"/>
                <w:sz w:val="24"/>
                <w:szCs w:val="24"/>
              </w:rPr>
            </w:pPr>
          </w:p>
        </w:tc>
        <w:tc>
          <w:tcPr>
            <w:tcW w:w="1414" w:type="dxa"/>
            <w:shd w:val="clear" w:color="auto" w:fill="FFFFFF"/>
            <w:vAlign w:val="center"/>
          </w:tcPr>
          <w:p w14:paraId="323F684D" w14:textId="77777777" w:rsidR="00320659" w:rsidRPr="0055476A" w:rsidRDefault="00320659" w:rsidP="00320659">
            <w:pPr>
              <w:spacing w:after="0" w:line="240" w:lineRule="auto"/>
              <w:jc w:val="center"/>
              <w:rPr>
                <w:rFonts w:ascii="Times New Roman" w:hAnsi="Times New Roman" w:cs="Times New Roman"/>
                <w:color w:val="000000"/>
                <w:sz w:val="24"/>
                <w:szCs w:val="24"/>
              </w:rPr>
            </w:pPr>
            <w:r w:rsidRPr="0055476A">
              <w:rPr>
                <w:rFonts w:ascii="Times New Roman" w:hAnsi="Times New Roman" w:cs="Times New Roman"/>
                <w:color w:val="000000"/>
                <w:sz w:val="24"/>
                <w:szCs w:val="24"/>
              </w:rPr>
              <w:t>.757</w:t>
            </w:r>
          </w:p>
        </w:tc>
      </w:tr>
      <w:tr w:rsidR="00320659" w:rsidRPr="0055476A" w14:paraId="2CEA3139" w14:textId="77777777" w:rsidTr="006F428A">
        <w:trPr>
          <w:cantSplit/>
          <w:jc w:val="center"/>
        </w:trPr>
        <w:tc>
          <w:tcPr>
            <w:tcW w:w="2130" w:type="dxa"/>
            <w:shd w:val="clear" w:color="auto" w:fill="FFFFFF"/>
            <w:vAlign w:val="center"/>
          </w:tcPr>
          <w:p w14:paraId="6C30E8E8" w14:textId="77777777" w:rsidR="00320659" w:rsidRPr="0055476A" w:rsidRDefault="00320659" w:rsidP="00320659">
            <w:pPr>
              <w:spacing w:after="0" w:line="240" w:lineRule="auto"/>
              <w:rPr>
                <w:rFonts w:ascii="Times New Roman" w:hAnsi="Times New Roman" w:cs="Times New Roman"/>
                <w:color w:val="000000"/>
                <w:sz w:val="24"/>
                <w:szCs w:val="24"/>
              </w:rPr>
            </w:pPr>
            <w:r w:rsidRPr="0055476A">
              <w:rPr>
                <w:rFonts w:ascii="Times New Roman" w:hAnsi="Times New Roman" w:cs="Times New Roman"/>
                <w:color w:val="000000"/>
                <w:sz w:val="24"/>
                <w:szCs w:val="24"/>
              </w:rPr>
              <w:t>6-Adaptabilidad</w:t>
            </w:r>
          </w:p>
        </w:tc>
        <w:tc>
          <w:tcPr>
            <w:tcW w:w="709" w:type="dxa"/>
            <w:shd w:val="clear" w:color="auto" w:fill="FFFFFF"/>
            <w:vAlign w:val="center"/>
          </w:tcPr>
          <w:p w14:paraId="2B63F9E7" w14:textId="77777777" w:rsidR="00320659" w:rsidRPr="0055476A" w:rsidRDefault="00320659" w:rsidP="00320659">
            <w:pPr>
              <w:spacing w:after="0" w:line="240" w:lineRule="auto"/>
              <w:jc w:val="center"/>
              <w:rPr>
                <w:rFonts w:ascii="Times New Roman" w:hAnsi="Times New Roman" w:cs="Times New Roman"/>
                <w:sz w:val="24"/>
                <w:szCs w:val="24"/>
              </w:rPr>
            </w:pPr>
          </w:p>
        </w:tc>
        <w:tc>
          <w:tcPr>
            <w:tcW w:w="1414" w:type="dxa"/>
            <w:shd w:val="clear" w:color="auto" w:fill="FFFFFF"/>
            <w:vAlign w:val="center"/>
          </w:tcPr>
          <w:p w14:paraId="3576E2DE" w14:textId="77777777" w:rsidR="00320659" w:rsidRPr="0055476A" w:rsidRDefault="00320659" w:rsidP="00320659">
            <w:pPr>
              <w:spacing w:after="0" w:line="240" w:lineRule="auto"/>
              <w:jc w:val="center"/>
              <w:rPr>
                <w:rFonts w:ascii="Times New Roman" w:hAnsi="Times New Roman" w:cs="Times New Roman"/>
                <w:color w:val="000000"/>
                <w:sz w:val="24"/>
                <w:szCs w:val="24"/>
              </w:rPr>
            </w:pPr>
            <w:r w:rsidRPr="0055476A">
              <w:rPr>
                <w:rFonts w:ascii="Times New Roman" w:hAnsi="Times New Roman" w:cs="Times New Roman"/>
                <w:color w:val="000000"/>
                <w:sz w:val="24"/>
                <w:szCs w:val="24"/>
              </w:rPr>
              <w:t>.675</w:t>
            </w:r>
          </w:p>
        </w:tc>
      </w:tr>
      <w:tr w:rsidR="00320659" w:rsidRPr="0055476A" w14:paraId="0B751CF6" w14:textId="77777777" w:rsidTr="006F428A">
        <w:trPr>
          <w:cantSplit/>
          <w:jc w:val="center"/>
        </w:trPr>
        <w:tc>
          <w:tcPr>
            <w:tcW w:w="2130" w:type="dxa"/>
            <w:shd w:val="clear" w:color="auto" w:fill="FFFFFF"/>
            <w:vAlign w:val="center"/>
          </w:tcPr>
          <w:p w14:paraId="2F6F11A1" w14:textId="77777777" w:rsidR="00320659" w:rsidRPr="0055476A" w:rsidRDefault="00320659" w:rsidP="00320659">
            <w:pPr>
              <w:spacing w:after="0" w:line="240" w:lineRule="auto"/>
              <w:rPr>
                <w:rFonts w:ascii="Times New Roman" w:hAnsi="Times New Roman" w:cs="Times New Roman"/>
                <w:color w:val="000000"/>
                <w:sz w:val="24"/>
                <w:szCs w:val="24"/>
              </w:rPr>
            </w:pPr>
            <w:r w:rsidRPr="0055476A">
              <w:rPr>
                <w:rFonts w:ascii="Times New Roman" w:hAnsi="Times New Roman" w:cs="Times New Roman"/>
                <w:color w:val="000000"/>
                <w:sz w:val="24"/>
                <w:szCs w:val="24"/>
              </w:rPr>
              <w:t>7-Liderazgo</w:t>
            </w:r>
          </w:p>
        </w:tc>
        <w:tc>
          <w:tcPr>
            <w:tcW w:w="709" w:type="dxa"/>
            <w:shd w:val="clear" w:color="auto" w:fill="FFFFFF"/>
            <w:vAlign w:val="center"/>
          </w:tcPr>
          <w:p w14:paraId="530410A0" w14:textId="77777777" w:rsidR="00320659" w:rsidRPr="0055476A" w:rsidRDefault="00320659" w:rsidP="00320659">
            <w:pPr>
              <w:spacing w:after="0" w:line="240" w:lineRule="auto"/>
              <w:jc w:val="center"/>
              <w:rPr>
                <w:rFonts w:ascii="Times New Roman" w:hAnsi="Times New Roman" w:cs="Times New Roman"/>
                <w:sz w:val="24"/>
                <w:szCs w:val="24"/>
              </w:rPr>
            </w:pPr>
          </w:p>
        </w:tc>
        <w:tc>
          <w:tcPr>
            <w:tcW w:w="1414" w:type="dxa"/>
            <w:shd w:val="clear" w:color="auto" w:fill="FFFFFF"/>
            <w:vAlign w:val="center"/>
          </w:tcPr>
          <w:p w14:paraId="5DFE9A5F" w14:textId="77777777" w:rsidR="00320659" w:rsidRPr="0055476A" w:rsidRDefault="00320659" w:rsidP="00320659">
            <w:pPr>
              <w:spacing w:after="0" w:line="240" w:lineRule="auto"/>
              <w:jc w:val="center"/>
              <w:rPr>
                <w:rFonts w:ascii="Times New Roman" w:hAnsi="Times New Roman" w:cs="Times New Roman"/>
                <w:color w:val="000000"/>
                <w:sz w:val="24"/>
                <w:szCs w:val="24"/>
              </w:rPr>
            </w:pPr>
            <w:r w:rsidRPr="0055476A">
              <w:rPr>
                <w:rFonts w:ascii="Times New Roman" w:hAnsi="Times New Roman" w:cs="Times New Roman"/>
                <w:color w:val="000000"/>
                <w:sz w:val="24"/>
                <w:szCs w:val="24"/>
              </w:rPr>
              <w:t>.801</w:t>
            </w:r>
          </w:p>
        </w:tc>
      </w:tr>
      <w:tr w:rsidR="00320659" w:rsidRPr="0055476A" w14:paraId="5843B0A6" w14:textId="77777777" w:rsidTr="006F428A">
        <w:trPr>
          <w:cantSplit/>
          <w:jc w:val="center"/>
        </w:trPr>
        <w:tc>
          <w:tcPr>
            <w:tcW w:w="2130" w:type="dxa"/>
            <w:shd w:val="clear" w:color="auto" w:fill="FFFFFF"/>
            <w:vAlign w:val="center"/>
          </w:tcPr>
          <w:p w14:paraId="26E4B2CE" w14:textId="77777777" w:rsidR="00320659" w:rsidRPr="0055476A" w:rsidRDefault="00320659" w:rsidP="00320659">
            <w:pPr>
              <w:spacing w:after="0" w:line="240" w:lineRule="auto"/>
              <w:rPr>
                <w:rFonts w:ascii="Times New Roman" w:hAnsi="Times New Roman" w:cs="Times New Roman"/>
                <w:color w:val="000000"/>
                <w:sz w:val="24"/>
                <w:szCs w:val="24"/>
              </w:rPr>
            </w:pPr>
            <w:r w:rsidRPr="0055476A">
              <w:rPr>
                <w:rFonts w:ascii="Times New Roman" w:hAnsi="Times New Roman" w:cs="Times New Roman"/>
                <w:color w:val="000000"/>
                <w:sz w:val="24"/>
                <w:szCs w:val="24"/>
              </w:rPr>
              <w:t>23-Innovación</w:t>
            </w:r>
          </w:p>
        </w:tc>
        <w:tc>
          <w:tcPr>
            <w:tcW w:w="709" w:type="dxa"/>
            <w:shd w:val="clear" w:color="auto" w:fill="FFFFFF"/>
            <w:vAlign w:val="center"/>
          </w:tcPr>
          <w:p w14:paraId="2EAC4D79" w14:textId="77777777" w:rsidR="00320659" w:rsidRPr="0055476A" w:rsidRDefault="00320659" w:rsidP="00320659">
            <w:pPr>
              <w:spacing w:after="0" w:line="240" w:lineRule="auto"/>
              <w:jc w:val="center"/>
              <w:rPr>
                <w:rFonts w:ascii="Times New Roman" w:hAnsi="Times New Roman" w:cs="Times New Roman"/>
                <w:color w:val="000000"/>
                <w:sz w:val="24"/>
                <w:szCs w:val="24"/>
              </w:rPr>
            </w:pPr>
            <w:r w:rsidRPr="0055476A">
              <w:rPr>
                <w:rFonts w:ascii="Times New Roman" w:hAnsi="Times New Roman" w:cs="Times New Roman"/>
                <w:color w:val="000000"/>
                <w:sz w:val="24"/>
                <w:szCs w:val="24"/>
              </w:rPr>
              <w:t>.851</w:t>
            </w:r>
          </w:p>
        </w:tc>
        <w:tc>
          <w:tcPr>
            <w:tcW w:w="1414" w:type="dxa"/>
            <w:shd w:val="clear" w:color="auto" w:fill="FFFFFF"/>
            <w:vAlign w:val="center"/>
          </w:tcPr>
          <w:p w14:paraId="2324DD1F" w14:textId="77777777" w:rsidR="00320659" w:rsidRPr="0055476A" w:rsidRDefault="00320659" w:rsidP="00320659">
            <w:pPr>
              <w:spacing w:after="0" w:line="240" w:lineRule="auto"/>
              <w:jc w:val="center"/>
              <w:rPr>
                <w:rFonts w:ascii="Times New Roman" w:hAnsi="Times New Roman" w:cs="Times New Roman"/>
                <w:sz w:val="24"/>
                <w:szCs w:val="24"/>
              </w:rPr>
            </w:pPr>
          </w:p>
        </w:tc>
      </w:tr>
      <w:tr w:rsidR="00320659" w:rsidRPr="0055476A" w14:paraId="5AC5CF6D" w14:textId="77777777" w:rsidTr="006F428A">
        <w:trPr>
          <w:cantSplit/>
          <w:jc w:val="center"/>
        </w:trPr>
        <w:tc>
          <w:tcPr>
            <w:tcW w:w="2130" w:type="dxa"/>
            <w:shd w:val="clear" w:color="auto" w:fill="FFFFFF"/>
            <w:vAlign w:val="center"/>
          </w:tcPr>
          <w:p w14:paraId="37DCA799" w14:textId="77777777" w:rsidR="00320659" w:rsidRPr="0055476A" w:rsidRDefault="00320659" w:rsidP="00320659">
            <w:pPr>
              <w:spacing w:after="0" w:line="240" w:lineRule="auto"/>
              <w:rPr>
                <w:rFonts w:ascii="Times New Roman" w:hAnsi="Times New Roman" w:cs="Times New Roman"/>
                <w:color w:val="000000"/>
                <w:sz w:val="24"/>
                <w:szCs w:val="24"/>
              </w:rPr>
            </w:pPr>
            <w:r w:rsidRPr="0055476A">
              <w:rPr>
                <w:rFonts w:ascii="Times New Roman" w:hAnsi="Times New Roman" w:cs="Times New Roman"/>
                <w:color w:val="000000"/>
                <w:sz w:val="24"/>
                <w:szCs w:val="24"/>
              </w:rPr>
              <w:t>24-Procesos</w:t>
            </w:r>
          </w:p>
        </w:tc>
        <w:tc>
          <w:tcPr>
            <w:tcW w:w="709" w:type="dxa"/>
            <w:shd w:val="clear" w:color="auto" w:fill="FFFFFF"/>
            <w:vAlign w:val="center"/>
          </w:tcPr>
          <w:p w14:paraId="27166383" w14:textId="77777777" w:rsidR="00320659" w:rsidRPr="0055476A" w:rsidRDefault="00320659" w:rsidP="00320659">
            <w:pPr>
              <w:spacing w:after="0" w:line="240" w:lineRule="auto"/>
              <w:jc w:val="center"/>
              <w:rPr>
                <w:rFonts w:ascii="Times New Roman" w:hAnsi="Times New Roman" w:cs="Times New Roman"/>
                <w:color w:val="000000"/>
                <w:sz w:val="24"/>
                <w:szCs w:val="24"/>
              </w:rPr>
            </w:pPr>
            <w:r w:rsidRPr="0055476A">
              <w:rPr>
                <w:rFonts w:ascii="Times New Roman" w:hAnsi="Times New Roman" w:cs="Times New Roman"/>
                <w:color w:val="000000"/>
                <w:sz w:val="24"/>
                <w:szCs w:val="24"/>
              </w:rPr>
              <w:t>.793</w:t>
            </w:r>
          </w:p>
        </w:tc>
        <w:tc>
          <w:tcPr>
            <w:tcW w:w="1414" w:type="dxa"/>
            <w:shd w:val="clear" w:color="auto" w:fill="FFFFFF"/>
            <w:vAlign w:val="center"/>
          </w:tcPr>
          <w:p w14:paraId="20F464A5" w14:textId="77777777" w:rsidR="00320659" w:rsidRPr="0055476A" w:rsidRDefault="00320659" w:rsidP="00320659">
            <w:pPr>
              <w:spacing w:after="0" w:line="240" w:lineRule="auto"/>
              <w:jc w:val="center"/>
              <w:rPr>
                <w:rFonts w:ascii="Times New Roman" w:hAnsi="Times New Roman" w:cs="Times New Roman"/>
                <w:sz w:val="24"/>
                <w:szCs w:val="24"/>
              </w:rPr>
            </w:pPr>
          </w:p>
        </w:tc>
      </w:tr>
      <w:tr w:rsidR="00320659" w:rsidRPr="0055476A" w14:paraId="0EF6960F" w14:textId="77777777" w:rsidTr="006F428A">
        <w:trPr>
          <w:cantSplit/>
          <w:jc w:val="center"/>
        </w:trPr>
        <w:tc>
          <w:tcPr>
            <w:tcW w:w="2130" w:type="dxa"/>
            <w:shd w:val="clear" w:color="auto" w:fill="FFFFFF"/>
            <w:vAlign w:val="center"/>
          </w:tcPr>
          <w:p w14:paraId="71B37F5B" w14:textId="77777777" w:rsidR="00320659" w:rsidRPr="0055476A" w:rsidRDefault="00320659" w:rsidP="00320659">
            <w:pPr>
              <w:spacing w:after="0" w:line="240" w:lineRule="auto"/>
              <w:rPr>
                <w:rFonts w:ascii="Times New Roman" w:hAnsi="Times New Roman" w:cs="Times New Roman"/>
                <w:color w:val="000000"/>
                <w:sz w:val="24"/>
                <w:szCs w:val="24"/>
              </w:rPr>
            </w:pPr>
            <w:r w:rsidRPr="0055476A">
              <w:rPr>
                <w:rFonts w:ascii="Times New Roman" w:hAnsi="Times New Roman" w:cs="Times New Roman"/>
                <w:color w:val="000000"/>
                <w:sz w:val="24"/>
                <w:szCs w:val="24"/>
              </w:rPr>
              <w:t>25-Sistemas</w:t>
            </w:r>
          </w:p>
        </w:tc>
        <w:tc>
          <w:tcPr>
            <w:tcW w:w="709" w:type="dxa"/>
            <w:shd w:val="clear" w:color="auto" w:fill="FFFFFF"/>
            <w:vAlign w:val="center"/>
          </w:tcPr>
          <w:p w14:paraId="0E29C271" w14:textId="77777777" w:rsidR="00320659" w:rsidRPr="0055476A" w:rsidRDefault="00320659" w:rsidP="00320659">
            <w:pPr>
              <w:spacing w:after="0" w:line="240" w:lineRule="auto"/>
              <w:jc w:val="center"/>
              <w:rPr>
                <w:rFonts w:ascii="Times New Roman" w:hAnsi="Times New Roman" w:cs="Times New Roman"/>
                <w:color w:val="000000"/>
                <w:sz w:val="24"/>
                <w:szCs w:val="24"/>
              </w:rPr>
            </w:pPr>
            <w:r w:rsidRPr="0055476A">
              <w:rPr>
                <w:rFonts w:ascii="Times New Roman" w:hAnsi="Times New Roman" w:cs="Times New Roman"/>
                <w:color w:val="000000"/>
                <w:sz w:val="24"/>
                <w:szCs w:val="24"/>
              </w:rPr>
              <w:t>.648</w:t>
            </w:r>
          </w:p>
        </w:tc>
        <w:tc>
          <w:tcPr>
            <w:tcW w:w="1414" w:type="dxa"/>
            <w:shd w:val="clear" w:color="auto" w:fill="FFFFFF"/>
            <w:vAlign w:val="center"/>
          </w:tcPr>
          <w:p w14:paraId="7315309B" w14:textId="77777777" w:rsidR="00320659" w:rsidRPr="0055476A" w:rsidRDefault="00320659" w:rsidP="00320659">
            <w:pPr>
              <w:spacing w:after="0" w:line="240" w:lineRule="auto"/>
              <w:jc w:val="center"/>
              <w:rPr>
                <w:rFonts w:ascii="Times New Roman" w:hAnsi="Times New Roman" w:cs="Times New Roman"/>
                <w:sz w:val="24"/>
                <w:szCs w:val="24"/>
              </w:rPr>
            </w:pPr>
          </w:p>
        </w:tc>
      </w:tr>
    </w:tbl>
    <w:p w14:paraId="0F8222CC" w14:textId="5512B1FE" w:rsidR="002C4AE7" w:rsidRPr="0055476A" w:rsidRDefault="00B1748A" w:rsidP="00320659">
      <w:pPr>
        <w:spacing w:after="0" w:line="360" w:lineRule="auto"/>
        <w:jc w:val="center"/>
        <w:rPr>
          <w:rFonts w:ascii="Times New Roman" w:eastAsia="Arial" w:hAnsi="Times New Roman" w:cs="Times New Roman"/>
          <w:sz w:val="24"/>
          <w:szCs w:val="24"/>
          <w:lang w:val="es-MX" w:eastAsia="es-MX"/>
        </w:rPr>
      </w:pPr>
      <w:r>
        <w:rPr>
          <w:rFonts w:ascii="Times New Roman" w:eastAsia="Arial" w:hAnsi="Times New Roman" w:cs="Times New Roman"/>
          <w:sz w:val="24"/>
          <w:szCs w:val="24"/>
          <w:lang w:val="es-MX" w:eastAsia="es-MX"/>
        </w:rPr>
        <w:t>Fuente: Elaboración Propia con AMOS-SPSS.</w:t>
      </w:r>
    </w:p>
    <w:p w14:paraId="0E7DA3C9" w14:textId="77777777"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En este caso el Componente 1 agrupa variables Innovación (0.851), Procesos (0.793) y Sistemas (0.648) tienen cargas factoriales positivas en este componente. Esto indica que estas variables están fuertemente asociadas con el Componente 1, lo que sugiere que este componente puede representar un constructo relacionado con la efectividad organizativa o la gestión. Las cargas superiores a 0.60 indican una buena correlación con el componente, sugiriendo que estas variables explican en gran medida la varianza de este componente (Field, 2018). En el Componente 2 se agrupan las variables Intra-Eficacia (0.757), Adaptabilidad (0.675) y Liderazgo (0.801), al igual que el componente 1, se indica una buena correlación del componente.</w:t>
      </w:r>
    </w:p>
    <w:p w14:paraId="050107ED" w14:textId="77777777" w:rsidR="002C4AE7"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Los resultados indican que las variables analizadas se agrupan fuertemente en dos componentes, sugiriendo constructos como un buen predictor de la varianza observada en las variables. La rotación ha facilitado la identificación de dos grupos o factores claramente diferenciados: uno centrado en aspectos tecnológicos y de innovación organizacional, y otro en competencias personales y gerenciales. Esta diferenciación es crucial para el análisis, ya que permite comprender cómo se agrupan las variables y qué dimensiones clave explican la mayor parte de la varianza en los datos.</w:t>
      </w:r>
    </w:p>
    <w:p w14:paraId="6568BF01" w14:textId="77777777" w:rsidR="00537C3C" w:rsidRDefault="00537C3C" w:rsidP="002C4AE7">
      <w:pPr>
        <w:spacing w:after="0" w:line="360" w:lineRule="auto"/>
        <w:ind w:firstLine="709"/>
        <w:jc w:val="both"/>
        <w:rPr>
          <w:rFonts w:ascii="Times New Roman" w:eastAsia="Arial" w:hAnsi="Times New Roman" w:cs="Times New Roman"/>
          <w:sz w:val="24"/>
          <w:szCs w:val="24"/>
          <w:lang w:val="es-MX" w:eastAsia="es-MX"/>
        </w:rPr>
      </w:pPr>
    </w:p>
    <w:p w14:paraId="6AC67C70" w14:textId="77777777" w:rsidR="001B5A39" w:rsidRPr="0055476A" w:rsidRDefault="001B5A39" w:rsidP="002C4AE7">
      <w:pPr>
        <w:spacing w:after="0" w:line="360" w:lineRule="auto"/>
        <w:ind w:firstLine="709"/>
        <w:jc w:val="both"/>
        <w:rPr>
          <w:rFonts w:ascii="Times New Roman" w:eastAsia="Arial" w:hAnsi="Times New Roman" w:cs="Times New Roman"/>
          <w:sz w:val="24"/>
          <w:szCs w:val="24"/>
          <w:lang w:val="es-MX" w:eastAsia="es-MX"/>
        </w:rPr>
      </w:pPr>
    </w:p>
    <w:p w14:paraId="6D2D7DA1" w14:textId="6093BFEB" w:rsidR="002C4AE7" w:rsidRPr="00B37207" w:rsidRDefault="002C4AE7" w:rsidP="006E7B01">
      <w:pPr>
        <w:spacing w:after="0" w:line="360" w:lineRule="auto"/>
        <w:jc w:val="center"/>
        <w:rPr>
          <w:rFonts w:ascii="Times New Roman" w:eastAsia="Arial" w:hAnsi="Times New Roman" w:cs="Times New Roman"/>
          <w:b/>
          <w:sz w:val="28"/>
          <w:szCs w:val="28"/>
          <w:lang w:val="es-MX" w:eastAsia="es-MX"/>
        </w:rPr>
      </w:pPr>
      <w:r w:rsidRPr="0055476A">
        <w:rPr>
          <w:rFonts w:ascii="Times New Roman" w:eastAsia="Arial" w:hAnsi="Times New Roman" w:cs="Times New Roman"/>
          <w:b/>
          <w:sz w:val="28"/>
          <w:szCs w:val="28"/>
          <w:lang w:val="es-MX" w:eastAsia="es-MX"/>
        </w:rPr>
        <w:lastRenderedPageBreak/>
        <w:t>Ecuaciones Estructurales</w:t>
      </w:r>
      <w:r w:rsidR="006E7B01">
        <w:rPr>
          <w:rFonts w:ascii="Times New Roman" w:eastAsia="Arial" w:hAnsi="Times New Roman" w:cs="Times New Roman"/>
          <w:b/>
          <w:sz w:val="28"/>
          <w:szCs w:val="28"/>
          <w:lang w:val="es-MX" w:eastAsia="es-MX"/>
        </w:rPr>
        <w:t>/Ajuste d</w:t>
      </w:r>
      <w:r w:rsidRPr="0055476A">
        <w:rPr>
          <w:rFonts w:ascii="Times New Roman" w:eastAsia="Arial" w:hAnsi="Times New Roman" w:cs="Times New Roman"/>
          <w:b/>
          <w:sz w:val="28"/>
          <w:szCs w:val="28"/>
          <w:lang w:val="es-MX" w:eastAsia="es-MX"/>
        </w:rPr>
        <w:t>el Modelo</w:t>
      </w:r>
    </w:p>
    <w:p w14:paraId="0AEB627C" w14:textId="420FCE3A" w:rsidR="002C4AE7" w:rsidRDefault="002C4AE7" w:rsidP="00B3720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En la tabla 4 se muestran los resultados del Ajuste del Modelo Estructural, el estadístico CMIN (también conocido como Chi-cuadrado) evalúa el ajuste general del modelo comparando los datos observados con los esperados según el modelo propuesto.</w:t>
      </w:r>
    </w:p>
    <w:p w14:paraId="4231164D" w14:textId="77777777" w:rsidR="001B5A39" w:rsidRPr="0055476A" w:rsidRDefault="001B5A39" w:rsidP="00B37207">
      <w:pPr>
        <w:spacing w:after="0" w:line="360" w:lineRule="auto"/>
        <w:ind w:firstLine="709"/>
        <w:jc w:val="both"/>
        <w:rPr>
          <w:rFonts w:ascii="Times New Roman" w:eastAsia="Arial" w:hAnsi="Times New Roman" w:cs="Times New Roman"/>
          <w:sz w:val="24"/>
          <w:szCs w:val="24"/>
          <w:lang w:val="es-MX" w:eastAsia="es-MX"/>
        </w:rPr>
      </w:pPr>
    </w:p>
    <w:p w14:paraId="34CFB2A0" w14:textId="4BEE0C0E" w:rsidR="00320659" w:rsidRPr="0055476A" w:rsidRDefault="002C4AE7" w:rsidP="006F428A">
      <w:pPr>
        <w:spacing w:after="0" w:line="360" w:lineRule="auto"/>
        <w:ind w:firstLine="709"/>
        <w:jc w:val="center"/>
        <w:rPr>
          <w:rFonts w:ascii="Times New Roman" w:eastAsia="Arial" w:hAnsi="Times New Roman" w:cs="Times New Roman"/>
          <w:sz w:val="24"/>
          <w:szCs w:val="24"/>
          <w:lang w:val="es-MX" w:eastAsia="es-MX"/>
        </w:rPr>
      </w:pPr>
      <w:r w:rsidRPr="0055476A">
        <w:rPr>
          <w:rFonts w:ascii="Times New Roman" w:eastAsia="Arial" w:hAnsi="Times New Roman" w:cs="Times New Roman"/>
          <w:b/>
          <w:sz w:val="24"/>
          <w:szCs w:val="24"/>
          <w:lang w:val="es-MX" w:eastAsia="es-MX"/>
        </w:rPr>
        <w:t>Tabla 4.</w:t>
      </w:r>
      <w:r w:rsidR="006F428A" w:rsidRPr="0055476A">
        <w:rPr>
          <w:rFonts w:ascii="Times New Roman" w:eastAsia="Arial" w:hAnsi="Times New Roman" w:cs="Times New Roman"/>
          <w:sz w:val="24"/>
          <w:szCs w:val="24"/>
          <w:lang w:val="es-MX" w:eastAsia="es-MX"/>
        </w:rPr>
        <w:t xml:space="preserve"> </w:t>
      </w:r>
      <w:r w:rsidR="00320659" w:rsidRPr="0055476A">
        <w:rPr>
          <w:rFonts w:ascii="Times New Roman" w:eastAsia="Arial" w:hAnsi="Times New Roman" w:cs="Times New Roman"/>
          <w:sz w:val="24"/>
          <w:szCs w:val="24"/>
          <w:lang w:val="es-MX" w:eastAsia="es-MX"/>
        </w:rPr>
        <w:t>Ajuste del modelo estructural</w:t>
      </w:r>
    </w:p>
    <w:tbl>
      <w:tblPr>
        <w:tblW w:w="6088" w:type="dxa"/>
        <w:jc w:val="center"/>
        <w:tblBorders>
          <w:top w:val="single" w:sz="6" w:space="0" w:color="AEAAAA"/>
          <w:left w:val="single" w:sz="6" w:space="0" w:color="AEAAAA"/>
          <w:bottom w:val="single" w:sz="6" w:space="0" w:color="AEAAAA"/>
          <w:right w:val="single" w:sz="6" w:space="0" w:color="AEAAAA"/>
          <w:insideH w:val="single" w:sz="6" w:space="0" w:color="AEAAAA"/>
          <w:insideV w:val="single" w:sz="6" w:space="0" w:color="AEAAAA"/>
        </w:tblBorders>
        <w:tblLayout w:type="fixed"/>
        <w:tblLook w:val="0400" w:firstRow="0" w:lastRow="0" w:firstColumn="0" w:lastColumn="0" w:noHBand="0" w:noVBand="1"/>
      </w:tblPr>
      <w:tblGrid>
        <w:gridCol w:w="1268"/>
        <w:gridCol w:w="992"/>
        <w:gridCol w:w="993"/>
        <w:gridCol w:w="708"/>
        <w:gridCol w:w="709"/>
        <w:gridCol w:w="1418"/>
      </w:tblGrid>
      <w:tr w:rsidR="00320659" w:rsidRPr="0055476A" w14:paraId="32B788C4" w14:textId="77777777" w:rsidTr="00320659">
        <w:trPr>
          <w:tblHeader/>
          <w:jc w:val="center"/>
        </w:trPr>
        <w:tc>
          <w:tcPr>
            <w:tcW w:w="1268" w:type="dxa"/>
            <w:tcMar>
              <w:top w:w="15" w:type="dxa"/>
              <w:left w:w="140" w:type="dxa"/>
              <w:bottom w:w="15" w:type="dxa"/>
              <w:right w:w="140" w:type="dxa"/>
            </w:tcMar>
            <w:vAlign w:val="center"/>
          </w:tcPr>
          <w:p w14:paraId="1F047F9D"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proofErr w:type="spellStart"/>
            <w:r w:rsidRPr="0055476A">
              <w:rPr>
                <w:rFonts w:ascii="Times New Roman" w:eastAsia="Calibri" w:hAnsi="Times New Roman" w:cs="Times New Roman"/>
                <w:sz w:val="24"/>
                <w:szCs w:val="24"/>
                <w:lang w:val="es-MX" w:eastAsia="es-MX"/>
              </w:rPr>
              <w:t>Model</w:t>
            </w:r>
            <w:proofErr w:type="spellEnd"/>
          </w:p>
        </w:tc>
        <w:tc>
          <w:tcPr>
            <w:tcW w:w="992" w:type="dxa"/>
            <w:tcMar>
              <w:top w:w="15" w:type="dxa"/>
              <w:left w:w="140" w:type="dxa"/>
              <w:bottom w:w="15" w:type="dxa"/>
              <w:right w:w="140" w:type="dxa"/>
            </w:tcMar>
            <w:vAlign w:val="center"/>
          </w:tcPr>
          <w:p w14:paraId="0AA07B90"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NPAR</w:t>
            </w:r>
          </w:p>
        </w:tc>
        <w:tc>
          <w:tcPr>
            <w:tcW w:w="993" w:type="dxa"/>
            <w:tcMar>
              <w:top w:w="15" w:type="dxa"/>
              <w:left w:w="140" w:type="dxa"/>
              <w:bottom w:w="15" w:type="dxa"/>
              <w:right w:w="140" w:type="dxa"/>
            </w:tcMar>
            <w:vAlign w:val="center"/>
          </w:tcPr>
          <w:p w14:paraId="49B0E867"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CMIN</w:t>
            </w:r>
          </w:p>
        </w:tc>
        <w:tc>
          <w:tcPr>
            <w:tcW w:w="708" w:type="dxa"/>
            <w:tcMar>
              <w:top w:w="15" w:type="dxa"/>
              <w:left w:w="140" w:type="dxa"/>
              <w:bottom w:w="15" w:type="dxa"/>
              <w:right w:w="140" w:type="dxa"/>
            </w:tcMar>
            <w:vAlign w:val="center"/>
          </w:tcPr>
          <w:p w14:paraId="22D08DE3"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DF</w:t>
            </w:r>
          </w:p>
        </w:tc>
        <w:tc>
          <w:tcPr>
            <w:tcW w:w="709" w:type="dxa"/>
            <w:tcMar>
              <w:top w:w="15" w:type="dxa"/>
              <w:left w:w="140" w:type="dxa"/>
              <w:bottom w:w="15" w:type="dxa"/>
              <w:right w:w="140" w:type="dxa"/>
            </w:tcMar>
            <w:vAlign w:val="center"/>
          </w:tcPr>
          <w:p w14:paraId="35E00878"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P</w:t>
            </w:r>
          </w:p>
        </w:tc>
        <w:tc>
          <w:tcPr>
            <w:tcW w:w="1418" w:type="dxa"/>
            <w:tcMar>
              <w:top w:w="15" w:type="dxa"/>
              <w:left w:w="140" w:type="dxa"/>
              <w:bottom w:w="15" w:type="dxa"/>
              <w:right w:w="140" w:type="dxa"/>
            </w:tcMar>
            <w:vAlign w:val="center"/>
          </w:tcPr>
          <w:p w14:paraId="6EB1B69D"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CMIN/DF</w:t>
            </w:r>
          </w:p>
        </w:tc>
      </w:tr>
      <w:tr w:rsidR="00320659" w:rsidRPr="0055476A" w14:paraId="224E9FC9" w14:textId="77777777" w:rsidTr="00320659">
        <w:trPr>
          <w:jc w:val="center"/>
        </w:trPr>
        <w:tc>
          <w:tcPr>
            <w:tcW w:w="1268" w:type="dxa"/>
            <w:tcMar>
              <w:top w:w="15" w:type="dxa"/>
              <w:left w:w="140" w:type="dxa"/>
              <w:bottom w:w="15" w:type="dxa"/>
              <w:right w:w="140" w:type="dxa"/>
            </w:tcMar>
            <w:vAlign w:val="center"/>
          </w:tcPr>
          <w:p w14:paraId="4606980D"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 xml:space="preserve">Default </w:t>
            </w:r>
            <w:proofErr w:type="spellStart"/>
            <w:r w:rsidRPr="0055476A">
              <w:rPr>
                <w:rFonts w:ascii="Times New Roman" w:eastAsia="Calibri" w:hAnsi="Times New Roman" w:cs="Times New Roman"/>
                <w:sz w:val="24"/>
                <w:szCs w:val="24"/>
                <w:lang w:val="es-MX" w:eastAsia="es-MX"/>
              </w:rPr>
              <w:t>model</w:t>
            </w:r>
            <w:proofErr w:type="spellEnd"/>
          </w:p>
        </w:tc>
        <w:tc>
          <w:tcPr>
            <w:tcW w:w="992" w:type="dxa"/>
            <w:tcMar>
              <w:top w:w="15" w:type="dxa"/>
              <w:left w:w="140" w:type="dxa"/>
              <w:bottom w:w="15" w:type="dxa"/>
              <w:right w:w="140" w:type="dxa"/>
            </w:tcMar>
            <w:vAlign w:val="center"/>
          </w:tcPr>
          <w:p w14:paraId="06040431"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19</w:t>
            </w:r>
          </w:p>
        </w:tc>
        <w:tc>
          <w:tcPr>
            <w:tcW w:w="993" w:type="dxa"/>
            <w:tcMar>
              <w:top w:w="15" w:type="dxa"/>
              <w:left w:w="140" w:type="dxa"/>
              <w:bottom w:w="15" w:type="dxa"/>
              <w:right w:w="140" w:type="dxa"/>
            </w:tcMar>
            <w:vAlign w:val="center"/>
          </w:tcPr>
          <w:p w14:paraId="63217AA1"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9.471</w:t>
            </w:r>
          </w:p>
        </w:tc>
        <w:tc>
          <w:tcPr>
            <w:tcW w:w="708" w:type="dxa"/>
            <w:tcMar>
              <w:top w:w="15" w:type="dxa"/>
              <w:left w:w="140" w:type="dxa"/>
              <w:bottom w:w="15" w:type="dxa"/>
              <w:right w:w="140" w:type="dxa"/>
            </w:tcMar>
            <w:vAlign w:val="center"/>
          </w:tcPr>
          <w:p w14:paraId="166A607C"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8</w:t>
            </w:r>
          </w:p>
        </w:tc>
        <w:tc>
          <w:tcPr>
            <w:tcW w:w="709" w:type="dxa"/>
            <w:tcMar>
              <w:top w:w="15" w:type="dxa"/>
              <w:left w:w="140" w:type="dxa"/>
              <w:bottom w:w="15" w:type="dxa"/>
              <w:right w:w="140" w:type="dxa"/>
            </w:tcMar>
            <w:vAlign w:val="center"/>
          </w:tcPr>
          <w:p w14:paraId="0A044167"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.034</w:t>
            </w:r>
          </w:p>
        </w:tc>
        <w:tc>
          <w:tcPr>
            <w:tcW w:w="1418" w:type="dxa"/>
            <w:tcMar>
              <w:top w:w="15" w:type="dxa"/>
              <w:left w:w="140" w:type="dxa"/>
              <w:bottom w:w="15" w:type="dxa"/>
              <w:right w:w="140" w:type="dxa"/>
            </w:tcMar>
            <w:vAlign w:val="center"/>
          </w:tcPr>
          <w:p w14:paraId="604DC36A" w14:textId="77777777" w:rsidR="00320659" w:rsidRPr="0055476A" w:rsidRDefault="00320659" w:rsidP="00320659">
            <w:pPr>
              <w:spacing w:after="0" w:line="240" w:lineRule="auto"/>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1.184</w:t>
            </w:r>
          </w:p>
        </w:tc>
      </w:tr>
    </w:tbl>
    <w:p w14:paraId="1DB77F40" w14:textId="72A60032" w:rsidR="002C4AE7" w:rsidRPr="0055476A" w:rsidRDefault="005E65A6" w:rsidP="00320659">
      <w:pPr>
        <w:spacing w:after="0" w:line="360" w:lineRule="auto"/>
        <w:jc w:val="center"/>
        <w:rPr>
          <w:rFonts w:ascii="Times New Roman" w:eastAsia="Arial" w:hAnsi="Times New Roman" w:cs="Times New Roman"/>
          <w:sz w:val="24"/>
          <w:szCs w:val="24"/>
          <w:lang w:val="es-MX" w:eastAsia="es-MX"/>
        </w:rPr>
      </w:pPr>
      <w:r>
        <w:rPr>
          <w:rFonts w:ascii="Times New Roman" w:eastAsia="Arial" w:hAnsi="Times New Roman" w:cs="Times New Roman"/>
          <w:sz w:val="24"/>
          <w:szCs w:val="24"/>
          <w:lang w:val="es-MX" w:eastAsia="es-MX"/>
        </w:rPr>
        <w:t>Fuente: Elaboración Propia con AMOSS-SPSS.</w:t>
      </w:r>
    </w:p>
    <w:p w14:paraId="4DD29DB5" w14:textId="77777777" w:rsidR="00D67C28" w:rsidRDefault="002C4AE7" w:rsidP="00B3720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Idealmente, un valor de CMIN bajo indica un buen ajuste, en este caso, el CMIN = 9.471 con grados de libertad (DF) no es extremadamente alto, lo que sugiere que el modelo propuesto es razonable. El valor p = .034, un valor p</w:t>
      </w:r>
      <w:r w:rsidR="00280CC1">
        <w:rPr>
          <w:rFonts w:ascii="Times New Roman" w:eastAsia="Arial" w:hAnsi="Times New Roman" w:cs="Times New Roman"/>
          <w:sz w:val="24"/>
          <w:szCs w:val="24"/>
          <w:lang w:val="es-MX" w:eastAsia="es-MX"/>
        </w:rPr>
        <w:t xml:space="preserve"> menor a 0.05 indica que una sensibilidad hacia</w:t>
      </w:r>
      <w:r w:rsidRPr="0055476A">
        <w:rPr>
          <w:rFonts w:ascii="Times New Roman" w:eastAsia="Arial" w:hAnsi="Times New Roman" w:cs="Times New Roman"/>
          <w:sz w:val="24"/>
          <w:szCs w:val="24"/>
          <w:lang w:val="es-MX" w:eastAsia="es-MX"/>
        </w:rPr>
        <w:t xml:space="preserve"> una diferencia</w:t>
      </w:r>
      <w:r w:rsidR="00280CC1">
        <w:rPr>
          <w:rFonts w:ascii="Times New Roman" w:eastAsia="Arial" w:hAnsi="Times New Roman" w:cs="Times New Roman"/>
          <w:sz w:val="24"/>
          <w:szCs w:val="24"/>
          <w:lang w:val="es-MX" w:eastAsia="es-MX"/>
        </w:rPr>
        <w:t xml:space="preserve"> </w:t>
      </w:r>
      <w:r w:rsidRPr="0055476A">
        <w:rPr>
          <w:rFonts w:ascii="Times New Roman" w:eastAsia="Arial" w:hAnsi="Times New Roman" w:cs="Times New Roman"/>
          <w:sz w:val="24"/>
          <w:szCs w:val="24"/>
          <w:lang w:val="es-MX" w:eastAsia="es-MX"/>
        </w:rPr>
        <w:t xml:space="preserve">entre el modelo propuesto y los datos observados. La razón CMIN/DF es un índice de ajuste comúnmente utilizado, donde valores cercanos o menores a 2 indican un buen ajuste (Byrne, 2016; Kline, 2020). </w:t>
      </w:r>
    </w:p>
    <w:p w14:paraId="18E8917B" w14:textId="5260275B" w:rsidR="008D0F77" w:rsidRPr="0055476A" w:rsidRDefault="002C4AE7" w:rsidP="00B3720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En este caso, el valor es 1.184, lo que sugiere un muy buen ajuste del modelo a los datos. De hecho, un valor menor a 3 también es considerado aceptable (</w:t>
      </w:r>
      <w:proofErr w:type="spellStart"/>
      <w:r w:rsidRPr="0055476A">
        <w:rPr>
          <w:rFonts w:ascii="Times New Roman" w:eastAsia="Arial" w:hAnsi="Times New Roman" w:cs="Times New Roman"/>
          <w:sz w:val="24"/>
          <w:szCs w:val="24"/>
          <w:lang w:val="es-MX" w:eastAsia="es-MX"/>
        </w:rPr>
        <w:t>Schumacker</w:t>
      </w:r>
      <w:proofErr w:type="spellEnd"/>
      <w:r w:rsidRPr="0055476A">
        <w:rPr>
          <w:rFonts w:ascii="Times New Roman" w:eastAsia="Arial" w:hAnsi="Times New Roman" w:cs="Times New Roman"/>
          <w:sz w:val="24"/>
          <w:szCs w:val="24"/>
          <w:lang w:val="es-MX" w:eastAsia="es-MX"/>
        </w:rPr>
        <w:t xml:space="preserve"> y </w:t>
      </w:r>
      <w:proofErr w:type="spellStart"/>
      <w:r w:rsidRPr="0055476A">
        <w:rPr>
          <w:rFonts w:ascii="Times New Roman" w:eastAsia="Arial" w:hAnsi="Times New Roman" w:cs="Times New Roman"/>
          <w:sz w:val="24"/>
          <w:szCs w:val="24"/>
          <w:lang w:val="es-MX" w:eastAsia="es-MX"/>
        </w:rPr>
        <w:t>Lomax</w:t>
      </w:r>
      <w:proofErr w:type="spellEnd"/>
      <w:r w:rsidRPr="0055476A">
        <w:rPr>
          <w:rFonts w:ascii="Times New Roman" w:eastAsia="Arial" w:hAnsi="Times New Roman" w:cs="Times New Roman"/>
          <w:sz w:val="24"/>
          <w:szCs w:val="24"/>
          <w:lang w:val="es-MX" w:eastAsia="es-MX"/>
        </w:rPr>
        <w:t>, 2016). El modelo tiene un buen ajuste a los datos, como lo indica el CMIN/DF de 1.184 y e</w:t>
      </w:r>
      <w:r w:rsidR="00280CC1">
        <w:rPr>
          <w:rFonts w:ascii="Times New Roman" w:eastAsia="Arial" w:hAnsi="Times New Roman" w:cs="Times New Roman"/>
          <w:sz w:val="24"/>
          <w:szCs w:val="24"/>
          <w:lang w:val="es-MX" w:eastAsia="es-MX"/>
        </w:rPr>
        <w:t>l valor p de 0.</w:t>
      </w:r>
      <w:r w:rsidRPr="0055476A">
        <w:rPr>
          <w:rFonts w:ascii="Times New Roman" w:eastAsia="Arial" w:hAnsi="Times New Roman" w:cs="Times New Roman"/>
          <w:sz w:val="24"/>
          <w:szCs w:val="24"/>
          <w:lang w:val="es-MX" w:eastAsia="es-MX"/>
        </w:rPr>
        <w:t>0</w:t>
      </w:r>
      <w:r w:rsidR="00280CC1">
        <w:rPr>
          <w:rFonts w:ascii="Times New Roman" w:eastAsia="Arial" w:hAnsi="Times New Roman" w:cs="Times New Roman"/>
          <w:sz w:val="24"/>
          <w:szCs w:val="24"/>
          <w:lang w:val="es-MX" w:eastAsia="es-MX"/>
        </w:rPr>
        <w:t>34</w:t>
      </w:r>
      <w:r w:rsidRPr="0055476A">
        <w:rPr>
          <w:rFonts w:ascii="Times New Roman" w:eastAsia="Arial" w:hAnsi="Times New Roman" w:cs="Times New Roman"/>
          <w:sz w:val="24"/>
          <w:szCs w:val="24"/>
          <w:lang w:val="es-MX" w:eastAsia="es-MX"/>
        </w:rPr>
        <w:t>. Esto significa que las discrepancias entre el modelo teórico y los datos observados no son suficientes como para rechazar el modelo propuesto, lo que sugiere que las relaciones entre las variables están adecuadamente representadas.</w:t>
      </w:r>
    </w:p>
    <w:p w14:paraId="5694FF71" w14:textId="77777777" w:rsidR="00537C3C" w:rsidRDefault="00537C3C" w:rsidP="007A6D11">
      <w:pPr>
        <w:spacing w:after="0" w:line="360" w:lineRule="auto"/>
        <w:jc w:val="center"/>
        <w:rPr>
          <w:rFonts w:ascii="Times New Roman" w:eastAsia="Arial" w:hAnsi="Times New Roman" w:cs="Times New Roman"/>
          <w:b/>
          <w:sz w:val="28"/>
          <w:szCs w:val="28"/>
          <w:lang w:val="es-MX" w:eastAsia="es-MX"/>
        </w:rPr>
      </w:pPr>
    </w:p>
    <w:p w14:paraId="5146DC67" w14:textId="7E748165" w:rsidR="002C4AE7" w:rsidRPr="0055476A" w:rsidRDefault="002C4AE7" w:rsidP="007A6D11">
      <w:pPr>
        <w:spacing w:after="0" w:line="360" w:lineRule="auto"/>
        <w:jc w:val="center"/>
        <w:rPr>
          <w:rFonts w:ascii="Times New Roman" w:eastAsia="Arial" w:hAnsi="Times New Roman" w:cs="Times New Roman"/>
          <w:b/>
          <w:sz w:val="28"/>
          <w:szCs w:val="28"/>
          <w:lang w:val="es-MX" w:eastAsia="es-MX"/>
        </w:rPr>
      </w:pPr>
      <w:r w:rsidRPr="0055476A">
        <w:rPr>
          <w:rFonts w:ascii="Times New Roman" w:eastAsia="Arial" w:hAnsi="Times New Roman" w:cs="Times New Roman"/>
          <w:b/>
          <w:sz w:val="28"/>
          <w:szCs w:val="28"/>
          <w:lang w:val="es-MX" w:eastAsia="es-MX"/>
        </w:rPr>
        <w:t>Bondad de Ajuste del Modelo</w:t>
      </w:r>
    </w:p>
    <w:p w14:paraId="6F1935ED" w14:textId="2DBCC0F6" w:rsidR="002C4AE7" w:rsidRPr="0055476A" w:rsidRDefault="002C4AE7" w:rsidP="00B3720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A </w:t>
      </w:r>
      <w:r w:rsidR="00412DEA" w:rsidRPr="0055476A">
        <w:rPr>
          <w:rFonts w:ascii="Times New Roman" w:eastAsia="Arial" w:hAnsi="Times New Roman" w:cs="Times New Roman"/>
          <w:sz w:val="24"/>
          <w:szCs w:val="24"/>
          <w:lang w:val="es-MX" w:eastAsia="es-MX"/>
        </w:rPr>
        <w:t>continuación,</w:t>
      </w:r>
      <w:r w:rsidRPr="0055476A">
        <w:rPr>
          <w:rFonts w:ascii="Times New Roman" w:eastAsia="Arial" w:hAnsi="Times New Roman" w:cs="Times New Roman"/>
          <w:sz w:val="24"/>
          <w:szCs w:val="24"/>
          <w:lang w:val="es-MX" w:eastAsia="es-MX"/>
        </w:rPr>
        <w:t xml:space="preserve"> se presenta la tabla 5, en donde se analizan los índices de ajuste comparativo se usan para evaluar el ajuste de un modelo teórico a los datos observados.</w:t>
      </w:r>
    </w:p>
    <w:p w14:paraId="20F4ED34" w14:textId="77777777" w:rsidR="00537C3C" w:rsidRDefault="00537C3C" w:rsidP="006F428A">
      <w:pPr>
        <w:spacing w:after="0" w:line="360" w:lineRule="auto"/>
        <w:ind w:firstLine="709"/>
        <w:jc w:val="center"/>
        <w:rPr>
          <w:rFonts w:ascii="Times New Roman" w:eastAsia="Arial" w:hAnsi="Times New Roman" w:cs="Times New Roman"/>
          <w:b/>
          <w:sz w:val="24"/>
          <w:szCs w:val="24"/>
          <w:lang w:val="es-MX" w:eastAsia="es-MX"/>
        </w:rPr>
      </w:pPr>
    </w:p>
    <w:p w14:paraId="10251958" w14:textId="2D1886B7" w:rsidR="002C4AE7" w:rsidRPr="0055476A" w:rsidRDefault="002C4AE7" w:rsidP="006F428A">
      <w:pPr>
        <w:spacing w:after="0" w:line="360" w:lineRule="auto"/>
        <w:ind w:firstLine="709"/>
        <w:jc w:val="center"/>
        <w:rPr>
          <w:rFonts w:ascii="Times New Roman" w:eastAsia="Arial" w:hAnsi="Times New Roman" w:cs="Times New Roman"/>
          <w:sz w:val="24"/>
          <w:szCs w:val="24"/>
          <w:lang w:val="es-MX" w:eastAsia="es-MX"/>
        </w:rPr>
      </w:pPr>
      <w:r w:rsidRPr="0055476A">
        <w:rPr>
          <w:rFonts w:ascii="Times New Roman" w:eastAsia="Arial" w:hAnsi="Times New Roman" w:cs="Times New Roman"/>
          <w:b/>
          <w:sz w:val="24"/>
          <w:szCs w:val="24"/>
          <w:lang w:val="es-MX" w:eastAsia="es-MX"/>
        </w:rPr>
        <w:t>Tabla 5.</w:t>
      </w:r>
      <w:r w:rsidR="006F428A" w:rsidRPr="0055476A">
        <w:rPr>
          <w:rFonts w:ascii="Times New Roman" w:eastAsia="Arial" w:hAnsi="Times New Roman" w:cs="Times New Roman"/>
          <w:sz w:val="24"/>
          <w:szCs w:val="24"/>
          <w:lang w:val="es-MX" w:eastAsia="es-MX"/>
        </w:rPr>
        <w:t xml:space="preserve"> </w:t>
      </w:r>
      <w:r w:rsidRPr="0055476A">
        <w:rPr>
          <w:rFonts w:ascii="Times New Roman" w:eastAsia="Arial" w:hAnsi="Times New Roman" w:cs="Times New Roman"/>
          <w:sz w:val="24"/>
          <w:szCs w:val="24"/>
          <w:lang w:val="es-MX" w:eastAsia="es-MX"/>
        </w:rPr>
        <w:t>Índices de ajuste comparativos</w:t>
      </w:r>
    </w:p>
    <w:tbl>
      <w:tblPr>
        <w:tblW w:w="5692" w:type="dxa"/>
        <w:jc w:val="center"/>
        <w:tblBorders>
          <w:top w:val="single" w:sz="6" w:space="0" w:color="AEAAAA"/>
          <w:left w:val="single" w:sz="6" w:space="0" w:color="AEAAAA"/>
          <w:bottom w:val="single" w:sz="6" w:space="0" w:color="AEAAAA"/>
          <w:right w:val="single" w:sz="6" w:space="0" w:color="AEAAAA"/>
          <w:insideH w:val="single" w:sz="6" w:space="0" w:color="AEAAAA"/>
          <w:insideV w:val="single" w:sz="6" w:space="0" w:color="AEAAAA"/>
        </w:tblBorders>
        <w:tblLayout w:type="fixed"/>
        <w:tblLook w:val="0400" w:firstRow="0" w:lastRow="0" w:firstColumn="0" w:lastColumn="0" w:noHBand="0" w:noVBand="1"/>
      </w:tblPr>
      <w:tblGrid>
        <w:gridCol w:w="1670"/>
        <w:gridCol w:w="920"/>
        <w:gridCol w:w="738"/>
        <w:gridCol w:w="920"/>
        <w:gridCol w:w="738"/>
        <w:gridCol w:w="706"/>
      </w:tblGrid>
      <w:tr w:rsidR="00D252AF" w:rsidRPr="0055476A" w14:paraId="2146CC60" w14:textId="77777777" w:rsidTr="00D252AF">
        <w:trPr>
          <w:tblHeader/>
          <w:jc w:val="center"/>
        </w:trPr>
        <w:tc>
          <w:tcPr>
            <w:tcW w:w="1670" w:type="dxa"/>
            <w:tcMar>
              <w:top w:w="15" w:type="dxa"/>
              <w:left w:w="140" w:type="dxa"/>
              <w:bottom w:w="15" w:type="dxa"/>
              <w:right w:w="140" w:type="dxa"/>
            </w:tcMar>
            <w:vAlign w:val="center"/>
          </w:tcPr>
          <w:p w14:paraId="40B8B157"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proofErr w:type="spellStart"/>
            <w:r w:rsidRPr="0055476A">
              <w:rPr>
                <w:rFonts w:ascii="Times New Roman" w:eastAsia="Calibri" w:hAnsi="Times New Roman" w:cs="Times New Roman"/>
                <w:sz w:val="24"/>
                <w:szCs w:val="24"/>
                <w:lang w:val="es-MX" w:eastAsia="es-MX"/>
              </w:rPr>
              <w:t>Model</w:t>
            </w:r>
            <w:proofErr w:type="spellEnd"/>
          </w:p>
        </w:tc>
        <w:tc>
          <w:tcPr>
            <w:tcW w:w="920" w:type="dxa"/>
            <w:tcMar>
              <w:top w:w="15" w:type="dxa"/>
              <w:left w:w="140" w:type="dxa"/>
              <w:bottom w:w="15" w:type="dxa"/>
              <w:right w:w="140" w:type="dxa"/>
            </w:tcMar>
            <w:vAlign w:val="center"/>
          </w:tcPr>
          <w:p w14:paraId="0878323F"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NFI</w:t>
            </w:r>
            <w:r w:rsidRPr="0055476A">
              <w:rPr>
                <w:rFonts w:ascii="Times New Roman" w:eastAsia="Calibri" w:hAnsi="Times New Roman" w:cs="Times New Roman"/>
                <w:sz w:val="24"/>
                <w:szCs w:val="24"/>
                <w:lang w:val="es-MX" w:eastAsia="es-MX"/>
              </w:rPr>
              <w:br/>
              <w:t>Delta1</w:t>
            </w:r>
          </w:p>
        </w:tc>
        <w:tc>
          <w:tcPr>
            <w:tcW w:w="738" w:type="dxa"/>
            <w:tcMar>
              <w:top w:w="15" w:type="dxa"/>
              <w:left w:w="140" w:type="dxa"/>
              <w:bottom w:w="15" w:type="dxa"/>
              <w:right w:w="140" w:type="dxa"/>
            </w:tcMar>
            <w:vAlign w:val="center"/>
          </w:tcPr>
          <w:p w14:paraId="062C53FC"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RFI</w:t>
            </w:r>
            <w:r w:rsidRPr="0055476A">
              <w:rPr>
                <w:rFonts w:ascii="Times New Roman" w:eastAsia="Calibri" w:hAnsi="Times New Roman" w:cs="Times New Roman"/>
                <w:sz w:val="24"/>
                <w:szCs w:val="24"/>
                <w:lang w:val="es-MX" w:eastAsia="es-MX"/>
              </w:rPr>
              <w:br/>
              <w:t>rho1</w:t>
            </w:r>
          </w:p>
        </w:tc>
        <w:tc>
          <w:tcPr>
            <w:tcW w:w="920" w:type="dxa"/>
            <w:tcMar>
              <w:top w:w="15" w:type="dxa"/>
              <w:left w:w="140" w:type="dxa"/>
              <w:bottom w:w="15" w:type="dxa"/>
              <w:right w:w="140" w:type="dxa"/>
            </w:tcMar>
            <w:vAlign w:val="center"/>
          </w:tcPr>
          <w:p w14:paraId="6D9EADC1"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IFI</w:t>
            </w:r>
            <w:r w:rsidRPr="0055476A">
              <w:rPr>
                <w:rFonts w:ascii="Times New Roman" w:eastAsia="Calibri" w:hAnsi="Times New Roman" w:cs="Times New Roman"/>
                <w:sz w:val="24"/>
                <w:szCs w:val="24"/>
                <w:lang w:val="es-MX" w:eastAsia="es-MX"/>
              </w:rPr>
              <w:br/>
              <w:t>Delta2</w:t>
            </w:r>
          </w:p>
        </w:tc>
        <w:tc>
          <w:tcPr>
            <w:tcW w:w="738" w:type="dxa"/>
            <w:tcMar>
              <w:top w:w="15" w:type="dxa"/>
              <w:left w:w="140" w:type="dxa"/>
              <w:bottom w:w="15" w:type="dxa"/>
              <w:right w:w="140" w:type="dxa"/>
            </w:tcMar>
            <w:vAlign w:val="center"/>
          </w:tcPr>
          <w:p w14:paraId="7B7CC2B1"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TLI</w:t>
            </w:r>
            <w:r w:rsidRPr="0055476A">
              <w:rPr>
                <w:rFonts w:ascii="Times New Roman" w:eastAsia="Calibri" w:hAnsi="Times New Roman" w:cs="Times New Roman"/>
                <w:sz w:val="24"/>
                <w:szCs w:val="24"/>
                <w:lang w:val="es-MX" w:eastAsia="es-MX"/>
              </w:rPr>
              <w:br/>
              <w:t>rho2</w:t>
            </w:r>
          </w:p>
        </w:tc>
        <w:tc>
          <w:tcPr>
            <w:tcW w:w="706" w:type="dxa"/>
            <w:tcMar>
              <w:top w:w="15" w:type="dxa"/>
              <w:left w:w="140" w:type="dxa"/>
              <w:bottom w:w="15" w:type="dxa"/>
              <w:right w:w="140" w:type="dxa"/>
            </w:tcMar>
            <w:vAlign w:val="center"/>
          </w:tcPr>
          <w:p w14:paraId="7C45EA9F"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CFI</w:t>
            </w:r>
          </w:p>
        </w:tc>
      </w:tr>
      <w:tr w:rsidR="00D252AF" w:rsidRPr="0055476A" w14:paraId="6E853DAA" w14:textId="77777777" w:rsidTr="00D252AF">
        <w:trPr>
          <w:jc w:val="center"/>
        </w:trPr>
        <w:tc>
          <w:tcPr>
            <w:tcW w:w="1670" w:type="dxa"/>
            <w:tcMar>
              <w:top w:w="15" w:type="dxa"/>
              <w:left w:w="140" w:type="dxa"/>
              <w:bottom w:w="15" w:type="dxa"/>
              <w:right w:w="140" w:type="dxa"/>
            </w:tcMar>
            <w:vAlign w:val="center"/>
          </w:tcPr>
          <w:p w14:paraId="341B4708"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 xml:space="preserve">Default </w:t>
            </w:r>
            <w:proofErr w:type="spellStart"/>
            <w:r w:rsidRPr="0055476A">
              <w:rPr>
                <w:rFonts w:ascii="Times New Roman" w:eastAsia="Calibri" w:hAnsi="Times New Roman" w:cs="Times New Roman"/>
                <w:sz w:val="24"/>
                <w:szCs w:val="24"/>
                <w:lang w:val="es-MX" w:eastAsia="es-MX"/>
              </w:rPr>
              <w:t>model</w:t>
            </w:r>
            <w:proofErr w:type="spellEnd"/>
          </w:p>
        </w:tc>
        <w:tc>
          <w:tcPr>
            <w:tcW w:w="920" w:type="dxa"/>
            <w:tcMar>
              <w:top w:w="15" w:type="dxa"/>
              <w:left w:w="140" w:type="dxa"/>
              <w:bottom w:w="15" w:type="dxa"/>
              <w:right w:w="140" w:type="dxa"/>
            </w:tcMar>
            <w:vAlign w:val="center"/>
          </w:tcPr>
          <w:p w14:paraId="1580D4AD"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.986</w:t>
            </w:r>
          </w:p>
        </w:tc>
        <w:tc>
          <w:tcPr>
            <w:tcW w:w="738" w:type="dxa"/>
            <w:tcMar>
              <w:top w:w="15" w:type="dxa"/>
              <w:left w:w="140" w:type="dxa"/>
              <w:bottom w:w="15" w:type="dxa"/>
              <w:right w:w="140" w:type="dxa"/>
            </w:tcMar>
            <w:vAlign w:val="center"/>
          </w:tcPr>
          <w:p w14:paraId="0A6BB15D"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.974</w:t>
            </w:r>
          </w:p>
        </w:tc>
        <w:tc>
          <w:tcPr>
            <w:tcW w:w="920" w:type="dxa"/>
            <w:tcMar>
              <w:top w:w="15" w:type="dxa"/>
              <w:left w:w="140" w:type="dxa"/>
              <w:bottom w:w="15" w:type="dxa"/>
              <w:right w:w="140" w:type="dxa"/>
            </w:tcMar>
            <w:vAlign w:val="center"/>
          </w:tcPr>
          <w:p w14:paraId="607FFF52"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.998</w:t>
            </w:r>
          </w:p>
        </w:tc>
        <w:tc>
          <w:tcPr>
            <w:tcW w:w="738" w:type="dxa"/>
            <w:tcMar>
              <w:top w:w="15" w:type="dxa"/>
              <w:left w:w="140" w:type="dxa"/>
              <w:bottom w:w="15" w:type="dxa"/>
              <w:right w:w="140" w:type="dxa"/>
            </w:tcMar>
            <w:vAlign w:val="center"/>
          </w:tcPr>
          <w:p w14:paraId="2972D205"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.996</w:t>
            </w:r>
          </w:p>
        </w:tc>
        <w:tc>
          <w:tcPr>
            <w:tcW w:w="706" w:type="dxa"/>
            <w:tcMar>
              <w:top w:w="15" w:type="dxa"/>
              <w:left w:w="140" w:type="dxa"/>
              <w:bottom w:w="15" w:type="dxa"/>
              <w:right w:w="140" w:type="dxa"/>
            </w:tcMar>
            <w:vAlign w:val="center"/>
          </w:tcPr>
          <w:p w14:paraId="34EFCC81" w14:textId="77777777" w:rsidR="00D252AF" w:rsidRPr="0055476A" w:rsidRDefault="00D252AF" w:rsidP="00D252AF">
            <w:pPr>
              <w:spacing w:after="0" w:line="240" w:lineRule="auto"/>
              <w:jc w:val="center"/>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.998</w:t>
            </w:r>
          </w:p>
        </w:tc>
      </w:tr>
    </w:tbl>
    <w:p w14:paraId="19314B99" w14:textId="6BB762FC" w:rsidR="00D252AF" w:rsidRPr="0055476A" w:rsidRDefault="008A05BA" w:rsidP="00B37207">
      <w:pPr>
        <w:spacing w:after="0" w:line="360" w:lineRule="auto"/>
        <w:jc w:val="center"/>
        <w:rPr>
          <w:rFonts w:ascii="Times New Roman" w:eastAsia="Arial" w:hAnsi="Times New Roman" w:cs="Times New Roman"/>
          <w:sz w:val="24"/>
          <w:szCs w:val="24"/>
          <w:lang w:val="es-MX" w:eastAsia="es-MX"/>
        </w:rPr>
      </w:pPr>
      <w:r>
        <w:rPr>
          <w:rFonts w:ascii="Times New Roman" w:eastAsia="Arial" w:hAnsi="Times New Roman" w:cs="Times New Roman"/>
          <w:sz w:val="24"/>
          <w:szCs w:val="24"/>
          <w:lang w:val="es-MX" w:eastAsia="es-MX"/>
        </w:rPr>
        <w:t>Fuente: Elaboración Propia con AMOS-SPSS</w:t>
      </w:r>
    </w:p>
    <w:p w14:paraId="32C14BE1" w14:textId="77777777" w:rsidR="001B5A39" w:rsidRDefault="001B5A39" w:rsidP="002C4AE7">
      <w:pPr>
        <w:spacing w:after="0" w:line="360" w:lineRule="auto"/>
        <w:ind w:firstLine="709"/>
        <w:jc w:val="both"/>
        <w:rPr>
          <w:rFonts w:ascii="Times New Roman" w:eastAsia="Arial" w:hAnsi="Times New Roman" w:cs="Times New Roman"/>
          <w:sz w:val="24"/>
          <w:szCs w:val="24"/>
          <w:lang w:val="es-MX" w:eastAsia="es-MX"/>
        </w:rPr>
      </w:pPr>
    </w:p>
    <w:p w14:paraId="64493CBC" w14:textId="70316A20" w:rsidR="00F96CB7"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lastRenderedPageBreak/>
        <w:t xml:space="preserve">En el caso de </w:t>
      </w:r>
      <w:proofErr w:type="spellStart"/>
      <w:r w:rsidRPr="0055476A">
        <w:rPr>
          <w:rFonts w:ascii="Times New Roman" w:eastAsia="Arial" w:hAnsi="Times New Roman" w:cs="Times New Roman"/>
          <w:sz w:val="24"/>
          <w:szCs w:val="24"/>
          <w:lang w:val="es-MX" w:eastAsia="es-MX"/>
        </w:rPr>
        <w:t>Normed</w:t>
      </w:r>
      <w:proofErr w:type="spellEnd"/>
      <w:r w:rsidRPr="0055476A">
        <w:rPr>
          <w:rFonts w:ascii="Times New Roman" w:eastAsia="Arial" w:hAnsi="Times New Roman" w:cs="Times New Roman"/>
          <w:sz w:val="24"/>
          <w:szCs w:val="24"/>
          <w:lang w:val="es-MX" w:eastAsia="es-MX"/>
        </w:rPr>
        <w:t xml:space="preserve"> </w:t>
      </w:r>
      <w:proofErr w:type="spellStart"/>
      <w:r w:rsidRPr="0055476A">
        <w:rPr>
          <w:rFonts w:ascii="Times New Roman" w:eastAsia="Arial" w:hAnsi="Times New Roman" w:cs="Times New Roman"/>
          <w:sz w:val="24"/>
          <w:szCs w:val="24"/>
          <w:lang w:val="es-MX" w:eastAsia="es-MX"/>
        </w:rPr>
        <w:t>Fit</w:t>
      </w:r>
      <w:proofErr w:type="spellEnd"/>
      <w:r w:rsidRPr="0055476A">
        <w:rPr>
          <w:rFonts w:ascii="Times New Roman" w:eastAsia="Arial" w:hAnsi="Times New Roman" w:cs="Times New Roman"/>
          <w:sz w:val="24"/>
          <w:szCs w:val="24"/>
          <w:lang w:val="es-MX" w:eastAsia="es-MX"/>
        </w:rPr>
        <w:t xml:space="preserve"> </w:t>
      </w:r>
      <w:proofErr w:type="spellStart"/>
      <w:r w:rsidRPr="0055476A">
        <w:rPr>
          <w:rFonts w:ascii="Times New Roman" w:eastAsia="Arial" w:hAnsi="Times New Roman" w:cs="Times New Roman"/>
          <w:sz w:val="24"/>
          <w:szCs w:val="24"/>
          <w:lang w:val="es-MX" w:eastAsia="es-MX"/>
        </w:rPr>
        <w:t>Index</w:t>
      </w:r>
      <w:proofErr w:type="spellEnd"/>
      <w:r w:rsidRPr="0055476A">
        <w:rPr>
          <w:rFonts w:ascii="Times New Roman" w:eastAsia="Arial" w:hAnsi="Times New Roman" w:cs="Times New Roman"/>
          <w:sz w:val="24"/>
          <w:szCs w:val="24"/>
          <w:lang w:val="es-MX" w:eastAsia="es-MX"/>
        </w:rPr>
        <w:t xml:space="preserve"> (NFI) compara el modelo propuesto con un modelo base (en general, uno nulo), indicando qué tan bien se ajusta el modelo teórico, los valores cercanos a 1 indican un ajuste excelente, en este caso, un valor de 0.986 sugiere que el modelo tiene un muy buen ajuste respecto al modelo base. </w:t>
      </w:r>
    </w:p>
    <w:p w14:paraId="36C515BF" w14:textId="4042F8A2" w:rsidR="00B1748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Normalmente, un valor por encima de 0.95 se considera un buen ajuste (</w:t>
      </w:r>
      <w:proofErr w:type="spellStart"/>
      <w:r w:rsidRPr="0055476A">
        <w:rPr>
          <w:rFonts w:ascii="Times New Roman" w:eastAsia="Arial" w:hAnsi="Times New Roman" w:cs="Times New Roman"/>
          <w:sz w:val="24"/>
          <w:szCs w:val="24"/>
          <w:lang w:val="es-MX" w:eastAsia="es-MX"/>
        </w:rPr>
        <w:t>Bentler</w:t>
      </w:r>
      <w:proofErr w:type="spellEnd"/>
      <w:r w:rsidRPr="0055476A">
        <w:rPr>
          <w:rFonts w:ascii="Times New Roman" w:eastAsia="Arial" w:hAnsi="Times New Roman" w:cs="Times New Roman"/>
          <w:sz w:val="24"/>
          <w:szCs w:val="24"/>
          <w:lang w:val="es-MX" w:eastAsia="es-MX"/>
        </w:rPr>
        <w:t xml:space="preserve">, 1990; </w:t>
      </w:r>
      <w:proofErr w:type="spellStart"/>
      <w:r w:rsidRPr="0055476A">
        <w:rPr>
          <w:rFonts w:ascii="Times New Roman" w:eastAsia="Arial" w:hAnsi="Times New Roman" w:cs="Times New Roman"/>
          <w:sz w:val="24"/>
          <w:szCs w:val="24"/>
          <w:lang w:val="es-MX" w:eastAsia="es-MX"/>
        </w:rPr>
        <w:t>Schumacker</w:t>
      </w:r>
      <w:proofErr w:type="spellEnd"/>
      <w:r w:rsidRPr="0055476A">
        <w:rPr>
          <w:rFonts w:ascii="Times New Roman" w:eastAsia="Arial" w:hAnsi="Times New Roman" w:cs="Times New Roman"/>
          <w:sz w:val="24"/>
          <w:szCs w:val="24"/>
          <w:lang w:val="es-MX" w:eastAsia="es-MX"/>
        </w:rPr>
        <w:t xml:space="preserve"> y </w:t>
      </w:r>
      <w:proofErr w:type="spellStart"/>
      <w:r w:rsidRPr="0055476A">
        <w:rPr>
          <w:rFonts w:ascii="Times New Roman" w:eastAsia="Arial" w:hAnsi="Times New Roman" w:cs="Times New Roman"/>
          <w:sz w:val="24"/>
          <w:szCs w:val="24"/>
          <w:lang w:val="es-MX" w:eastAsia="es-MX"/>
        </w:rPr>
        <w:t>Lomax</w:t>
      </w:r>
      <w:proofErr w:type="spellEnd"/>
      <w:r w:rsidRPr="0055476A">
        <w:rPr>
          <w:rFonts w:ascii="Times New Roman" w:eastAsia="Arial" w:hAnsi="Times New Roman" w:cs="Times New Roman"/>
          <w:sz w:val="24"/>
          <w:szCs w:val="24"/>
          <w:lang w:val="es-MX" w:eastAsia="es-MX"/>
        </w:rPr>
        <w:t xml:space="preserve">, 2016). El Relative </w:t>
      </w:r>
      <w:proofErr w:type="spellStart"/>
      <w:r w:rsidRPr="0055476A">
        <w:rPr>
          <w:rFonts w:ascii="Times New Roman" w:eastAsia="Arial" w:hAnsi="Times New Roman" w:cs="Times New Roman"/>
          <w:sz w:val="24"/>
          <w:szCs w:val="24"/>
          <w:lang w:val="es-MX" w:eastAsia="es-MX"/>
        </w:rPr>
        <w:t>Fit</w:t>
      </w:r>
      <w:proofErr w:type="spellEnd"/>
      <w:r w:rsidRPr="0055476A">
        <w:rPr>
          <w:rFonts w:ascii="Times New Roman" w:eastAsia="Arial" w:hAnsi="Times New Roman" w:cs="Times New Roman"/>
          <w:sz w:val="24"/>
          <w:szCs w:val="24"/>
          <w:lang w:val="es-MX" w:eastAsia="es-MX"/>
        </w:rPr>
        <w:t xml:space="preserve"> </w:t>
      </w:r>
      <w:proofErr w:type="spellStart"/>
      <w:r w:rsidRPr="0055476A">
        <w:rPr>
          <w:rFonts w:ascii="Times New Roman" w:eastAsia="Arial" w:hAnsi="Times New Roman" w:cs="Times New Roman"/>
          <w:sz w:val="24"/>
          <w:szCs w:val="24"/>
          <w:lang w:val="es-MX" w:eastAsia="es-MX"/>
        </w:rPr>
        <w:t>Index</w:t>
      </w:r>
      <w:proofErr w:type="spellEnd"/>
      <w:r w:rsidRPr="0055476A">
        <w:rPr>
          <w:rFonts w:ascii="Times New Roman" w:eastAsia="Arial" w:hAnsi="Times New Roman" w:cs="Times New Roman"/>
          <w:sz w:val="24"/>
          <w:szCs w:val="24"/>
          <w:lang w:val="es-MX" w:eastAsia="es-MX"/>
        </w:rPr>
        <w:t xml:space="preserve"> (RFI) es una modificación del NFI, ajustada para la complejidad del modelo. Valores más cercanos a 1 indican un mejor ajuste. Un valor de 0.974 indica un ajuste muy bueno y adecuado del modelo, en general, valores superiores a 0.90 se consideran adecuados (</w:t>
      </w:r>
      <w:proofErr w:type="spellStart"/>
      <w:r w:rsidRPr="0055476A">
        <w:rPr>
          <w:rFonts w:ascii="Times New Roman" w:eastAsia="Arial" w:hAnsi="Times New Roman" w:cs="Times New Roman"/>
          <w:sz w:val="24"/>
          <w:szCs w:val="24"/>
          <w:lang w:val="es-MX" w:eastAsia="es-MX"/>
        </w:rPr>
        <w:t>Bentler</w:t>
      </w:r>
      <w:proofErr w:type="spellEnd"/>
      <w:r w:rsidRPr="0055476A">
        <w:rPr>
          <w:rFonts w:ascii="Times New Roman" w:eastAsia="Arial" w:hAnsi="Times New Roman" w:cs="Times New Roman"/>
          <w:sz w:val="24"/>
          <w:szCs w:val="24"/>
          <w:lang w:val="es-MX" w:eastAsia="es-MX"/>
        </w:rPr>
        <w:t xml:space="preserve">, 1990; Kline, 2020). </w:t>
      </w:r>
    </w:p>
    <w:p w14:paraId="4AD9F195" w14:textId="0457748B" w:rsidR="00B1748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El Incremental </w:t>
      </w:r>
      <w:proofErr w:type="spellStart"/>
      <w:r w:rsidRPr="0055476A">
        <w:rPr>
          <w:rFonts w:ascii="Times New Roman" w:eastAsia="Arial" w:hAnsi="Times New Roman" w:cs="Times New Roman"/>
          <w:sz w:val="24"/>
          <w:szCs w:val="24"/>
          <w:lang w:val="es-MX" w:eastAsia="es-MX"/>
        </w:rPr>
        <w:t>Fit</w:t>
      </w:r>
      <w:proofErr w:type="spellEnd"/>
      <w:r w:rsidRPr="0055476A">
        <w:rPr>
          <w:rFonts w:ascii="Times New Roman" w:eastAsia="Arial" w:hAnsi="Times New Roman" w:cs="Times New Roman"/>
          <w:sz w:val="24"/>
          <w:szCs w:val="24"/>
          <w:lang w:val="es-MX" w:eastAsia="es-MX"/>
        </w:rPr>
        <w:t xml:space="preserve"> </w:t>
      </w:r>
      <w:proofErr w:type="spellStart"/>
      <w:r w:rsidRPr="0055476A">
        <w:rPr>
          <w:rFonts w:ascii="Times New Roman" w:eastAsia="Arial" w:hAnsi="Times New Roman" w:cs="Times New Roman"/>
          <w:sz w:val="24"/>
          <w:szCs w:val="24"/>
          <w:lang w:val="es-MX" w:eastAsia="es-MX"/>
        </w:rPr>
        <w:t>Index</w:t>
      </w:r>
      <w:proofErr w:type="spellEnd"/>
      <w:r w:rsidRPr="0055476A">
        <w:rPr>
          <w:rFonts w:ascii="Times New Roman" w:eastAsia="Arial" w:hAnsi="Times New Roman" w:cs="Times New Roman"/>
          <w:sz w:val="24"/>
          <w:szCs w:val="24"/>
          <w:lang w:val="es-MX" w:eastAsia="es-MX"/>
        </w:rPr>
        <w:t xml:space="preserve"> (IFI) mide el ajuste incremental del modelo comparado con uno nulo (sin estructura). Valores cercanos a 1 indican un excelente ajuste. Un valor de 0.998 muestra un ajuste prácticamente perfecto, lo que significa que el modelo propuesto mejora considerablemente con respecto al modelo nulo, valores por encima de 0.95 son considerados muy buenos (</w:t>
      </w:r>
      <w:proofErr w:type="spellStart"/>
      <w:r w:rsidRPr="0055476A">
        <w:rPr>
          <w:rFonts w:ascii="Times New Roman" w:eastAsia="Arial" w:hAnsi="Times New Roman" w:cs="Times New Roman"/>
          <w:sz w:val="24"/>
          <w:szCs w:val="24"/>
          <w:lang w:val="es-MX" w:eastAsia="es-MX"/>
        </w:rPr>
        <w:t>Hu</w:t>
      </w:r>
      <w:proofErr w:type="spellEnd"/>
      <w:r w:rsidRPr="0055476A">
        <w:rPr>
          <w:rFonts w:ascii="Times New Roman" w:eastAsia="Arial" w:hAnsi="Times New Roman" w:cs="Times New Roman"/>
          <w:sz w:val="24"/>
          <w:szCs w:val="24"/>
          <w:lang w:val="es-MX" w:eastAsia="es-MX"/>
        </w:rPr>
        <w:t xml:space="preserve"> y </w:t>
      </w:r>
      <w:proofErr w:type="spellStart"/>
      <w:r w:rsidRPr="0055476A">
        <w:rPr>
          <w:rFonts w:ascii="Times New Roman" w:eastAsia="Arial" w:hAnsi="Times New Roman" w:cs="Times New Roman"/>
          <w:sz w:val="24"/>
          <w:szCs w:val="24"/>
          <w:lang w:val="es-MX" w:eastAsia="es-MX"/>
        </w:rPr>
        <w:t>Bentler</w:t>
      </w:r>
      <w:proofErr w:type="spellEnd"/>
      <w:r w:rsidRPr="0055476A">
        <w:rPr>
          <w:rFonts w:ascii="Times New Roman" w:eastAsia="Arial" w:hAnsi="Times New Roman" w:cs="Times New Roman"/>
          <w:sz w:val="24"/>
          <w:szCs w:val="24"/>
          <w:lang w:val="es-MX" w:eastAsia="es-MX"/>
        </w:rPr>
        <w:t xml:space="preserve">, 1999). El Tucker-Lewis </w:t>
      </w:r>
      <w:proofErr w:type="spellStart"/>
      <w:r w:rsidRPr="0055476A">
        <w:rPr>
          <w:rFonts w:ascii="Times New Roman" w:eastAsia="Arial" w:hAnsi="Times New Roman" w:cs="Times New Roman"/>
          <w:sz w:val="24"/>
          <w:szCs w:val="24"/>
          <w:lang w:val="es-MX" w:eastAsia="es-MX"/>
        </w:rPr>
        <w:t>Index</w:t>
      </w:r>
      <w:proofErr w:type="spellEnd"/>
      <w:r w:rsidRPr="0055476A">
        <w:rPr>
          <w:rFonts w:ascii="Times New Roman" w:eastAsia="Arial" w:hAnsi="Times New Roman" w:cs="Times New Roman"/>
          <w:sz w:val="24"/>
          <w:szCs w:val="24"/>
          <w:lang w:val="es-MX" w:eastAsia="es-MX"/>
        </w:rPr>
        <w:t xml:space="preserve"> (TLI), también conocido como el Non-</w:t>
      </w:r>
      <w:proofErr w:type="spellStart"/>
      <w:r w:rsidRPr="0055476A">
        <w:rPr>
          <w:rFonts w:ascii="Times New Roman" w:eastAsia="Arial" w:hAnsi="Times New Roman" w:cs="Times New Roman"/>
          <w:sz w:val="24"/>
          <w:szCs w:val="24"/>
          <w:lang w:val="es-MX" w:eastAsia="es-MX"/>
        </w:rPr>
        <w:t>Normed</w:t>
      </w:r>
      <w:proofErr w:type="spellEnd"/>
      <w:r w:rsidRPr="0055476A">
        <w:rPr>
          <w:rFonts w:ascii="Times New Roman" w:eastAsia="Arial" w:hAnsi="Times New Roman" w:cs="Times New Roman"/>
          <w:sz w:val="24"/>
          <w:szCs w:val="24"/>
          <w:lang w:val="es-MX" w:eastAsia="es-MX"/>
        </w:rPr>
        <w:t xml:space="preserve"> </w:t>
      </w:r>
      <w:proofErr w:type="spellStart"/>
      <w:r w:rsidRPr="0055476A">
        <w:rPr>
          <w:rFonts w:ascii="Times New Roman" w:eastAsia="Arial" w:hAnsi="Times New Roman" w:cs="Times New Roman"/>
          <w:sz w:val="24"/>
          <w:szCs w:val="24"/>
          <w:lang w:val="es-MX" w:eastAsia="es-MX"/>
        </w:rPr>
        <w:t>Fit</w:t>
      </w:r>
      <w:proofErr w:type="spellEnd"/>
      <w:r w:rsidRPr="0055476A">
        <w:rPr>
          <w:rFonts w:ascii="Times New Roman" w:eastAsia="Arial" w:hAnsi="Times New Roman" w:cs="Times New Roman"/>
          <w:sz w:val="24"/>
          <w:szCs w:val="24"/>
          <w:lang w:val="es-MX" w:eastAsia="es-MX"/>
        </w:rPr>
        <w:t xml:space="preserve"> </w:t>
      </w:r>
      <w:proofErr w:type="spellStart"/>
      <w:r w:rsidRPr="0055476A">
        <w:rPr>
          <w:rFonts w:ascii="Times New Roman" w:eastAsia="Arial" w:hAnsi="Times New Roman" w:cs="Times New Roman"/>
          <w:sz w:val="24"/>
          <w:szCs w:val="24"/>
          <w:lang w:val="es-MX" w:eastAsia="es-MX"/>
        </w:rPr>
        <w:t>Index</w:t>
      </w:r>
      <w:proofErr w:type="spellEnd"/>
      <w:r w:rsidRPr="0055476A">
        <w:rPr>
          <w:rFonts w:ascii="Times New Roman" w:eastAsia="Arial" w:hAnsi="Times New Roman" w:cs="Times New Roman"/>
          <w:sz w:val="24"/>
          <w:szCs w:val="24"/>
          <w:lang w:val="es-MX" w:eastAsia="es-MX"/>
        </w:rPr>
        <w:t xml:space="preserve"> (NNFI), ajusta el NFI considerando la complejidad del modelo. Al igual que el IFI, valores cercanos a 1</w:t>
      </w:r>
      <w:r w:rsidR="00F96CB7">
        <w:rPr>
          <w:rFonts w:ascii="Times New Roman" w:eastAsia="Arial" w:hAnsi="Times New Roman" w:cs="Times New Roman"/>
          <w:sz w:val="24"/>
          <w:szCs w:val="24"/>
          <w:lang w:val="es-MX" w:eastAsia="es-MX"/>
        </w:rPr>
        <w:t xml:space="preserve"> </w:t>
      </w:r>
      <w:r w:rsidRPr="0055476A">
        <w:rPr>
          <w:rFonts w:ascii="Times New Roman" w:eastAsia="Arial" w:hAnsi="Times New Roman" w:cs="Times New Roman"/>
          <w:sz w:val="24"/>
          <w:szCs w:val="24"/>
          <w:lang w:val="es-MX" w:eastAsia="es-MX"/>
        </w:rPr>
        <w:t xml:space="preserve">indican un ajuste muy bueno. </w:t>
      </w:r>
    </w:p>
    <w:p w14:paraId="77562E81" w14:textId="77777777" w:rsidR="00F96CB7"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En este caso, un valor de 0.996 indica un ajuste casi perfecto, reflejando que el modelo es muy adecuado con relación a su complejidad, en general, valores mayores a 0.95 son considerados excelentes (Byrne, 2016). El Comparative </w:t>
      </w:r>
      <w:proofErr w:type="spellStart"/>
      <w:r w:rsidRPr="0055476A">
        <w:rPr>
          <w:rFonts w:ascii="Times New Roman" w:eastAsia="Arial" w:hAnsi="Times New Roman" w:cs="Times New Roman"/>
          <w:sz w:val="24"/>
          <w:szCs w:val="24"/>
          <w:lang w:val="es-MX" w:eastAsia="es-MX"/>
        </w:rPr>
        <w:t>Fit</w:t>
      </w:r>
      <w:proofErr w:type="spellEnd"/>
      <w:r w:rsidRPr="0055476A">
        <w:rPr>
          <w:rFonts w:ascii="Times New Roman" w:eastAsia="Arial" w:hAnsi="Times New Roman" w:cs="Times New Roman"/>
          <w:sz w:val="24"/>
          <w:szCs w:val="24"/>
          <w:lang w:val="es-MX" w:eastAsia="es-MX"/>
        </w:rPr>
        <w:t xml:space="preserve"> </w:t>
      </w:r>
      <w:proofErr w:type="spellStart"/>
      <w:r w:rsidRPr="0055476A">
        <w:rPr>
          <w:rFonts w:ascii="Times New Roman" w:eastAsia="Arial" w:hAnsi="Times New Roman" w:cs="Times New Roman"/>
          <w:sz w:val="24"/>
          <w:szCs w:val="24"/>
          <w:lang w:val="es-MX" w:eastAsia="es-MX"/>
        </w:rPr>
        <w:t>Index</w:t>
      </w:r>
      <w:proofErr w:type="spellEnd"/>
      <w:r w:rsidRPr="0055476A">
        <w:rPr>
          <w:rFonts w:ascii="Times New Roman" w:eastAsia="Arial" w:hAnsi="Times New Roman" w:cs="Times New Roman"/>
          <w:sz w:val="24"/>
          <w:szCs w:val="24"/>
          <w:lang w:val="es-MX" w:eastAsia="es-MX"/>
        </w:rPr>
        <w:t xml:space="preserve"> (CFI) es uno de los índices más utilizados en SEM y mide el ajuste relativo del modelo comparado con uno nulo. </w:t>
      </w:r>
    </w:p>
    <w:p w14:paraId="2360ED55" w14:textId="77777777" w:rsidR="00D67C28"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Valores por encima de 0.95 son considerados buenos, y un valor de 0.998 indica un ajuste sobresaliente. Esto sugiere que el modelo propuesto se ajusta muy bien a los datos (</w:t>
      </w:r>
      <w:proofErr w:type="spellStart"/>
      <w:r w:rsidRPr="0055476A">
        <w:rPr>
          <w:rFonts w:ascii="Times New Roman" w:eastAsia="Arial" w:hAnsi="Times New Roman" w:cs="Times New Roman"/>
          <w:sz w:val="24"/>
          <w:szCs w:val="24"/>
          <w:lang w:val="es-MX" w:eastAsia="es-MX"/>
        </w:rPr>
        <w:t>Bentler</w:t>
      </w:r>
      <w:proofErr w:type="spellEnd"/>
      <w:r w:rsidRPr="0055476A">
        <w:rPr>
          <w:rFonts w:ascii="Times New Roman" w:eastAsia="Arial" w:hAnsi="Times New Roman" w:cs="Times New Roman"/>
          <w:sz w:val="24"/>
          <w:szCs w:val="24"/>
          <w:lang w:val="es-MX" w:eastAsia="es-MX"/>
        </w:rPr>
        <w:t xml:space="preserve">, 1990; </w:t>
      </w:r>
      <w:proofErr w:type="spellStart"/>
      <w:r w:rsidRPr="0055476A">
        <w:rPr>
          <w:rFonts w:ascii="Times New Roman" w:eastAsia="Arial" w:hAnsi="Times New Roman" w:cs="Times New Roman"/>
          <w:sz w:val="24"/>
          <w:szCs w:val="24"/>
          <w:lang w:val="es-MX" w:eastAsia="es-MX"/>
        </w:rPr>
        <w:t>Hu</w:t>
      </w:r>
      <w:proofErr w:type="spellEnd"/>
      <w:r w:rsidRPr="0055476A">
        <w:rPr>
          <w:rFonts w:ascii="Times New Roman" w:eastAsia="Arial" w:hAnsi="Times New Roman" w:cs="Times New Roman"/>
          <w:sz w:val="24"/>
          <w:szCs w:val="24"/>
          <w:lang w:val="es-MX" w:eastAsia="es-MX"/>
        </w:rPr>
        <w:t xml:space="preserve"> y </w:t>
      </w:r>
      <w:proofErr w:type="spellStart"/>
      <w:r w:rsidRPr="0055476A">
        <w:rPr>
          <w:rFonts w:ascii="Times New Roman" w:eastAsia="Arial" w:hAnsi="Times New Roman" w:cs="Times New Roman"/>
          <w:sz w:val="24"/>
          <w:szCs w:val="24"/>
          <w:lang w:val="es-MX" w:eastAsia="es-MX"/>
        </w:rPr>
        <w:t>Bentler</w:t>
      </w:r>
      <w:proofErr w:type="spellEnd"/>
      <w:r w:rsidRPr="0055476A">
        <w:rPr>
          <w:rFonts w:ascii="Times New Roman" w:eastAsia="Arial" w:hAnsi="Times New Roman" w:cs="Times New Roman"/>
          <w:sz w:val="24"/>
          <w:szCs w:val="24"/>
          <w:lang w:val="es-MX" w:eastAsia="es-MX"/>
        </w:rPr>
        <w:t xml:space="preserve">, 1999). Los resultados de los índices de ajuste comparativo sugieren que el modelo tiene un ajuste excepcional con los datos. </w:t>
      </w:r>
    </w:p>
    <w:p w14:paraId="3FE31112" w14:textId="23F905D1"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Todos los valores están por encima de 0.95, lo que indica que el modelo propuesto representa muy bien las relaciones observadas en los datos, tanto en términos de comparación con un modelo nulo como en su ajuste incremental. Estos resultados son consistentes con un modelo bien ajustado y adecuadamente especificado.</w:t>
      </w:r>
    </w:p>
    <w:p w14:paraId="0512ABD2" w14:textId="77777777" w:rsidR="002C4AE7"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La tabla 6 presenta los pesos de regresión, los cuales indican la fuerza y dirección de la relación entre las variables latentes y observadas en el modelo. Las estimaciones representan el peso de la relación entre las variables. Un valor positivo indica una relación positiva entre la variable independiente (predictora) y la variable dependiente (predicha) (Byrne, 2016).</w:t>
      </w:r>
    </w:p>
    <w:p w14:paraId="60FAD8D3" w14:textId="6D0587AC" w:rsidR="002C4AE7" w:rsidRPr="0055476A" w:rsidRDefault="002C4AE7" w:rsidP="006F428A">
      <w:pPr>
        <w:spacing w:after="0" w:line="360" w:lineRule="auto"/>
        <w:ind w:firstLine="709"/>
        <w:jc w:val="center"/>
        <w:rPr>
          <w:rFonts w:ascii="Times New Roman" w:eastAsia="Arial" w:hAnsi="Times New Roman" w:cs="Times New Roman"/>
          <w:sz w:val="24"/>
          <w:szCs w:val="24"/>
          <w:lang w:val="es-MX" w:eastAsia="es-MX"/>
        </w:rPr>
      </w:pPr>
      <w:r w:rsidRPr="0055476A">
        <w:rPr>
          <w:rFonts w:ascii="Times New Roman" w:eastAsia="Arial" w:hAnsi="Times New Roman" w:cs="Times New Roman"/>
          <w:b/>
          <w:sz w:val="24"/>
          <w:szCs w:val="24"/>
          <w:lang w:val="es-MX" w:eastAsia="es-MX"/>
        </w:rPr>
        <w:lastRenderedPageBreak/>
        <w:t>Tabla 6.</w:t>
      </w:r>
      <w:r w:rsidR="006F428A" w:rsidRPr="0055476A">
        <w:rPr>
          <w:rFonts w:ascii="Times New Roman" w:eastAsia="Arial" w:hAnsi="Times New Roman" w:cs="Times New Roman"/>
          <w:sz w:val="24"/>
          <w:szCs w:val="24"/>
          <w:lang w:val="es-MX" w:eastAsia="es-MX"/>
        </w:rPr>
        <w:t xml:space="preserve"> </w:t>
      </w:r>
      <w:r w:rsidRPr="0055476A">
        <w:rPr>
          <w:rFonts w:ascii="Times New Roman" w:eastAsia="Arial" w:hAnsi="Times New Roman" w:cs="Times New Roman"/>
          <w:sz w:val="24"/>
          <w:szCs w:val="24"/>
          <w:lang w:val="es-MX" w:eastAsia="es-MX"/>
        </w:rPr>
        <w:t>Pesos de Regresión</w:t>
      </w:r>
    </w:p>
    <w:tbl>
      <w:tblPr>
        <w:tblW w:w="6518" w:type="dxa"/>
        <w:jc w:val="center"/>
        <w:tblBorders>
          <w:top w:val="single" w:sz="2" w:space="0" w:color="AEAAAA"/>
          <w:left w:val="single" w:sz="2" w:space="0" w:color="AEAAAA"/>
          <w:bottom w:val="single" w:sz="2" w:space="0" w:color="AEAAAA"/>
          <w:right w:val="single" w:sz="2" w:space="0" w:color="AEAAAA"/>
          <w:insideH w:val="single" w:sz="2" w:space="0" w:color="AEAAAA"/>
          <w:insideV w:val="single" w:sz="2" w:space="0" w:color="AEAAAA"/>
        </w:tblBorders>
        <w:tblLayout w:type="fixed"/>
        <w:tblLook w:val="0400" w:firstRow="0" w:lastRow="0" w:firstColumn="0" w:lastColumn="0" w:noHBand="0" w:noVBand="1"/>
      </w:tblPr>
      <w:tblGrid>
        <w:gridCol w:w="706"/>
        <w:gridCol w:w="567"/>
        <w:gridCol w:w="682"/>
        <w:gridCol w:w="1134"/>
        <w:gridCol w:w="706"/>
        <w:gridCol w:w="1025"/>
        <w:gridCol w:w="709"/>
        <w:gridCol w:w="989"/>
      </w:tblGrid>
      <w:tr w:rsidR="008A73E6" w:rsidRPr="0055476A" w14:paraId="72DD6699" w14:textId="77777777" w:rsidTr="00CE5CD9">
        <w:trPr>
          <w:tblHeader/>
          <w:jc w:val="center"/>
        </w:trPr>
        <w:tc>
          <w:tcPr>
            <w:tcW w:w="1955" w:type="dxa"/>
            <w:gridSpan w:val="3"/>
            <w:tcMar>
              <w:top w:w="15" w:type="dxa"/>
              <w:left w:w="140" w:type="dxa"/>
              <w:bottom w:w="15" w:type="dxa"/>
              <w:right w:w="140" w:type="dxa"/>
            </w:tcMar>
            <w:vAlign w:val="center"/>
          </w:tcPr>
          <w:p w14:paraId="3C4C72C4" w14:textId="77777777" w:rsidR="00D252AF" w:rsidRPr="0055476A" w:rsidRDefault="00D252AF" w:rsidP="00D252AF">
            <w:pPr>
              <w:spacing w:after="0" w:line="240" w:lineRule="auto"/>
              <w:rPr>
                <w:rFonts w:ascii="Times New Roman" w:hAnsi="Times New Roman" w:cs="Times New Roman"/>
                <w:lang w:val="es-MX" w:eastAsia="es-MX"/>
              </w:rPr>
            </w:pPr>
          </w:p>
        </w:tc>
        <w:tc>
          <w:tcPr>
            <w:tcW w:w="1134" w:type="dxa"/>
            <w:tcMar>
              <w:top w:w="15" w:type="dxa"/>
              <w:left w:w="140" w:type="dxa"/>
              <w:bottom w:w="15" w:type="dxa"/>
              <w:right w:w="140" w:type="dxa"/>
            </w:tcMar>
            <w:vAlign w:val="center"/>
          </w:tcPr>
          <w:p w14:paraId="5BDB8D16" w14:textId="77777777" w:rsidR="00D252AF" w:rsidRPr="0055476A" w:rsidRDefault="00D252AF" w:rsidP="00D252AF">
            <w:pPr>
              <w:spacing w:after="0" w:line="240" w:lineRule="auto"/>
              <w:rPr>
                <w:rFonts w:ascii="Times New Roman" w:hAnsi="Times New Roman" w:cs="Times New Roman"/>
                <w:lang w:val="es-MX" w:eastAsia="es-MX"/>
              </w:rPr>
            </w:pPr>
            <w:proofErr w:type="spellStart"/>
            <w:r w:rsidRPr="0055476A">
              <w:rPr>
                <w:rFonts w:ascii="Times New Roman" w:hAnsi="Times New Roman" w:cs="Times New Roman"/>
                <w:lang w:val="es-MX" w:eastAsia="es-MX"/>
              </w:rPr>
              <w:t>Estimate</w:t>
            </w:r>
            <w:proofErr w:type="spellEnd"/>
          </w:p>
        </w:tc>
        <w:tc>
          <w:tcPr>
            <w:tcW w:w="706" w:type="dxa"/>
            <w:tcMar>
              <w:top w:w="15" w:type="dxa"/>
              <w:left w:w="140" w:type="dxa"/>
              <w:bottom w:w="15" w:type="dxa"/>
              <w:right w:w="140" w:type="dxa"/>
            </w:tcMar>
            <w:vAlign w:val="center"/>
          </w:tcPr>
          <w:p w14:paraId="10C07490"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S.E.</w:t>
            </w:r>
          </w:p>
        </w:tc>
        <w:tc>
          <w:tcPr>
            <w:tcW w:w="1025" w:type="dxa"/>
            <w:tcMar>
              <w:top w:w="15" w:type="dxa"/>
              <w:left w:w="140" w:type="dxa"/>
              <w:bottom w:w="15" w:type="dxa"/>
              <w:right w:w="140" w:type="dxa"/>
            </w:tcMar>
            <w:vAlign w:val="center"/>
          </w:tcPr>
          <w:p w14:paraId="42447D8C"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C.R.</w:t>
            </w:r>
          </w:p>
        </w:tc>
        <w:tc>
          <w:tcPr>
            <w:tcW w:w="709" w:type="dxa"/>
            <w:tcMar>
              <w:top w:w="15" w:type="dxa"/>
              <w:left w:w="140" w:type="dxa"/>
              <w:bottom w:w="15" w:type="dxa"/>
              <w:right w:w="140" w:type="dxa"/>
            </w:tcMar>
            <w:vAlign w:val="center"/>
          </w:tcPr>
          <w:p w14:paraId="58913767"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P</w:t>
            </w:r>
          </w:p>
        </w:tc>
        <w:tc>
          <w:tcPr>
            <w:tcW w:w="989" w:type="dxa"/>
          </w:tcPr>
          <w:p w14:paraId="56075890" w14:textId="611D2502" w:rsidR="00D252AF" w:rsidRPr="0055476A" w:rsidRDefault="00D252AF" w:rsidP="00D252AF">
            <w:pPr>
              <w:spacing w:after="0" w:line="240" w:lineRule="auto"/>
              <w:rPr>
                <w:rFonts w:ascii="Times New Roman" w:hAnsi="Times New Roman" w:cs="Times New Roman"/>
                <w:lang w:val="es-MX" w:eastAsia="es-MX"/>
              </w:rPr>
            </w:pPr>
            <w:proofErr w:type="spellStart"/>
            <w:r w:rsidRPr="0055476A">
              <w:rPr>
                <w:rFonts w:ascii="Times New Roman" w:hAnsi="Times New Roman" w:cs="Times New Roman"/>
                <w:lang w:val="es-MX" w:eastAsia="es-MX"/>
              </w:rPr>
              <w:t>Estimate</w:t>
            </w:r>
            <w:proofErr w:type="spellEnd"/>
            <w:r w:rsidR="00D03CFB">
              <w:rPr>
                <w:rFonts w:ascii="Times New Roman" w:hAnsi="Times New Roman" w:cs="Times New Roman"/>
                <w:lang w:val="es-MX" w:eastAsia="es-MX"/>
              </w:rPr>
              <w:t xml:space="preserve"> </w:t>
            </w:r>
            <w:proofErr w:type="spellStart"/>
            <w:r w:rsidR="00D03CFB">
              <w:rPr>
                <w:rFonts w:ascii="Times New Roman" w:hAnsi="Times New Roman" w:cs="Times New Roman"/>
                <w:lang w:val="es-MX" w:eastAsia="es-MX"/>
              </w:rPr>
              <w:t>Std</w:t>
            </w:r>
            <w:proofErr w:type="spellEnd"/>
            <w:r w:rsidR="00D03CFB">
              <w:rPr>
                <w:rFonts w:ascii="Times New Roman" w:hAnsi="Times New Roman" w:cs="Times New Roman"/>
                <w:lang w:val="es-MX" w:eastAsia="es-MX"/>
              </w:rPr>
              <w:t>.</w:t>
            </w:r>
          </w:p>
        </w:tc>
      </w:tr>
      <w:tr w:rsidR="00D252AF" w:rsidRPr="0055476A" w14:paraId="3FF42892" w14:textId="77777777" w:rsidTr="00CE5CD9">
        <w:trPr>
          <w:jc w:val="center"/>
        </w:trPr>
        <w:tc>
          <w:tcPr>
            <w:tcW w:w="706" w:type="dxa"/>
            <w:tcMar>
              <w:top w:w="15" w:type="dxa"/>
              <w:left w:w="57" w:type="dxa"/>
              <w:bottom w:w="15" w:type="dxa"/>
              <w:right w:w="57" w:type="dxa"/>
            </w:tcMar>
            <w:vAlign w:val="center"/>
          </w:tcPr>
          <w:p w14:paraId="32B5F711"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DO</w:t>
            </w:r>
          </w:p>
        </w:tc>
        <w:tc>
          <w:tcPr>
            <w:tcW w:w="567" w:type="dxa"/>
            <w:tcMar>
              <w:top w:w="15" w:type="dxa"/>
              <w:left w:w="57" w:type="dxa"/>
              <w:bottom w:w="15" w:type="dxa"/>
              <w:right w:w="57" w:type="dxa"/>
            </w:tcMar>
            <w:vAlign w:val="center"/>
          </w:tcPr>
          <w:p w14:paraId="09D407D8"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&lt;---</w:t>
            </w:r>
          </w:p>
        </w:tc>
        <w:tc>
          <w:tcPr>
            <w:tcW w:w="682" w:type="dxa"/>
            <w:tcMar>
              <w:top w:w="15" w:type="dxa"/>
              <w:left w:w="140" w:type="dxa"/>
              <w:bottom w:w="15" w:type="dxa"/>
              <w:right w:w="140" w:type="dxa"/>
            </w:tcMar>
            <w:vAlign w:val="center"/>
          </w:tcPr>
          <w:p w14:paraId="263D9395"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L</w:t>
            </w:r>
          </w:p>
        </w:tc>
        <w:tc>
          <w:tcPr>
            <w:tcW w:w="1134" w:type="dxa"/>
            <w:tcMar>
              <w:top w:w="15" w:type="dxa"/>
              <w:left w:w="140" w:type="dxa"/>
              <w:bottom w:w="15" w:type="dxa"/>
              <w:right w:w="140" w:type="dxa"/>
            </w:tcMar>
            <w:vAlign w:val="center"/>
          </w:tcPr>
          <w:p w14:paraId="235371C1"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.791</w:t>
            </w:r>
          </w:p>
        </w:tc>
        <w:tc>
          <w:tcPr>
            <w:tcW w:w="706" w:type="dxa"/>
            <w:tcMar>
              <w:top w:w="15" w:type="dxa"/>
              <w:left w:w="140" w:type="dxa"/>
              <w:bottom w:w="15" w:type="dxa"/>
              <w:right w:w="140" w:type="dxa"/>
            </w:tcMar>
            <w:vAlign w:val="center"/>
          </w:tcPr>
          <w:p w14:paraId="533FBC8C"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.088</w:t>
            </w:r>
          </w:p>
        </w:tc>
        <w:tc>
          <w:tcPr>
            <w:tcW w:w="1025" w:type="dxa"/>
            <w:tcMar>
              <w:top w:w="15" w:type="dxa"/>
              <w:left w:w="140" w:type="dxa"/>
              <w:bottom w:w="15" w:type="dxa"/>
              <w:right w:w="140" w:type="dxa"/>
            </w:tcMar>
            <w:vAlign w:val="center"/>
          </w:tcPr>
          <w:p w14:paraId="4F3132FB"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9.017</w:t>
            </w:r>
          </w:p>
        </w:tc>
        <w:tc>
          <w:tcPr>
            <w:tcW w:w="709" w:type="dxa"/>
            <w:tcMar>
              <w:top w:w="15" w:type="dxa"/>
              <w:left w:w="140" w:type="dxa"/>
              <w:bottom w:w="15" w:type="dxa"/>
              <w:right w:w="140" w:type="dxa"/>
            </w:tcMar>
            <w:vAlign w:val="center"/>
          </w:tcPr>
          <w:p w14:paraId="2D7DA525"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w:t>
            </w:r>
          </w:p>
        </w:tc>
        <w:tc>
          <w:tcPr>
            <w:tcW w:w="989" w:type="dxa"/>
          </w:tcPr>
          <w:p w14:paraId="48354DBD"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.769</w:t>
            </w:r>
          </w:p>
        </w:tc>
      </w:tr>
      <w:tr w:rsidR="00D252AF" w:rsidRPr="0055476A" w14:paraId="0FF91078" w14:textId="77777777" w:rsidTr="00CE5CD9">
        <w:trPr>
          <w:jc w:val="center"/>
        </w:trPr>
        <w:tc>
          <w:tcPr>
            <w:tcW w:w="706" w:type="dxa"/>
            <w:tcMar>
              <w:top w:w="15" w:type="dxa"/>
              <w:left w:w="57" w:type="dxa"/>
              <w:bottom w:w="15" w:type="dxa"/>
              <w:right w:w="57" w:type="dxa"/>
            </w:tcMar>
            <w:vAlign w:val="center"/>
          </w:tcPr>
          <w:p w14:paraId="14C54BDF"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P5</w:t>
            </w:r>
          </w:p>
        </w:tc>
        <w:tc>
          <w:tcPr>
            <w:tcW w:w="567" w:type="dxa"/>
            <w:tcMar>
              <w:top w:w="15" w:type="dxa"/>
              <w:left w:w="57" w:type="dxa"/>
              <w:bottom w:w="15" w:type="dxa"/>
              <w:right w:w="57" w:type="dxa"/>
            </w:tcMar>
            <w:vAlign w:val="center"/>
          </w:tcPr>
          <w:p w14:paraId="6FFC73E3"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&lt;---</w:t>
            </w:r>
          </w:p>
        </w:tc>
        <w:tc>
          <w:tcPr>
            <w:tcW w:w="682" w:type="dxa"/>
            <w:tcMar>
              <w:top w:w="15" w:type="dxa"/>
              <w:left w:w="140" w:type="dxa"/>
              <w:bottom w:w="15" w:type="dxa"/>
              <w:right w:w="140" w:type="dxa"/>
            </w:tcMar>
            <w:vAlign w:val="center"/>
          </w:tcPr>
          <w:p w14:paraId="42F6CF6A"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L</w:t>
            </w:r>
          </w:p>
        </w:tc>
        <w:tc>
          <w:tcPr>
            <w:tcW w:w="1134" w:type="dxa"/>
            <w:tcMar>
              <w:top w:w="15" w:type="dxa"/>
              <w:left w:w="140" w:type="dxa"/>
              <w:bottom w:w="15" w:type="dxa"/>
              <w:right w:w="140" w:type="dxa"/>
            </w:tcMar>
            <w:vAlign w:val="center"/>
          </w:tcPr>
          <w:p w14:paraId="117FEA68"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1.000</w:t>
            </w:r>
          </w:p>
        </w:tc>
        <w:tc>
          <w:tcPr>
            <w:tcW w:w="706" w:type="dxa"/>
            <w:tcMar>
              <w:top w:w="15" w:type="dxa"/>
              <w:left w:w="140" w:type="dxa"/>
              <w:bottom w:w="15" w:type="dxa"/>
              <w:right w:w="140" w:type="dxa"/>
            </w:tcMar>
            <w:vAlign w:val="center"/>
          </w:tcPr>
          <w:p w14:paraId="73504389" w14:textId="77777777" w:rsidR="00D252AF" w:rsidRPr="0055476A" w:rsidRDefault="00D252AF" w:rsidP="00D252AF">
            <w:pPr>
              <w:spacing w:after="0" w:line="240" w:lineRule="auto"/>
              <w:rPr>
                <w:rFonts w:ascii="Times New Roman" w:hAnsi="Times New Roman" w:cs="Times New Roman"/>
                <w:lang w:val="es-MX" w:eastAsia="es-MX"/>
              </w:rPr>
            </w:pPr>
          </w:p>
        </w:tc>
        <w:tc>
          <w:tcPr>
            <w:tcW w:w="1025" w:type="dxa"/>
            <w:vAlign w:val="center"/>
          </w:tcPr>
          <w:p w14:paraId="693BE1F7" w14:textId="77777777" w:rsidR="00D252AF" w:rsidRPr="0055476A" w:rsidRDefault="00D252AF" w:rsidP="00D252AF">
            <w:pPr>
              <w:spacing w:after="0" w:line="240" w:lineRule="auto"/>
              <w:rPr>
                <w:rFonts w:ascii="Times New Roman" w:hAnsi="Times New Roman" w:cs="Times New Roman"/>
                <w:lang w:val="es-MX" w:eastAsia="es-MX"/>
              </w:rPr>
            </w:pPr>
          </w:p>
        </w:tc>
        <w:tc>
          <w:tcPr>
            <w:tcW w:w="709" w:type="dxa"/>
            <w:vAlign w:val="center"/>
          </w:tcPr>
          <w:p w14:paraId="3958C308" w14:textId="77777777" w:rsidR="00D252AF" w:rsidRPr="0055476A" w:rsidRDefault="00D252AF" w:rsidP="00CE5CD9">
            <w:pPr>
              <w:spacing w:after="0" w:line="240" w:lineRule="auto"/>
              <w:jc w:val="center"/>
              <w:rPr>
                <w:rFonts w:ascii="Times New Roman" w:hAnsi="Times New Roman" w:cs="Times New Roman"/>
                <w:lang w:val="es-MX" w:eastAsia="es-MX"/>
              </w:rPr>
            </w:pPr>
          </w:p>
        </w:tc>
        <w:tc>
          <w:tcPr>
            <w:tcW w:w="989" w:type="dxa"/>
          </w:tcPr>
          <w:p w14:paraId="1D3EDEE1"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.692</w:t>
            </w:r>
          </w:p>
        </w:tc>
      </w:tr>
      <w:tr w:rsidR="00D252AF" w:rsidRPr="0055476A" w14:paraId="5BFB67C7" w14:textId="77777777" w:rsidTr="00CE5CD9">
        <w:trPr>
          <w:jc w:val="center"/>
        </w:trPr>
        <w:tc>
          <w:tcPr>
            <w:tcW w:w="706" w:type="dxa"/>
            <w:tcMar>
              <w:top w:w="15" w:type="dxa"/>
              <w:left w:w="57" w:type="dxa"/>
              <w:bottom w:w="15" w:type="dxa"/>
              <w:right w:w="57" w:type="dxa"/>
            </w:tcMar>
            <w:vAlign w:val="center"/>
          </w:tcPr>
          <w:p w14:paraId="60F97DF2"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P6</w:t>
            </w:r>
          </w:p>
        </w:tc>
        <w:tc>
          <w:tcPr>
            <w:tcW w:w="567" w:type="dxa"/>
            <w:tcMar>
              <w:top w:w="15" w:type="dxa"/>
              <w:left w:w="57" w:type="dxa"/>
              <w:bottom w:w="15" w:type="dxa"/>
              <w:right w:w="57" w:type="dxa"/>
            </w:tcMar>
            <w:vAlign w:val="center"/>
          </w:tcPr>
          <w:p w14:paraId="5E618926"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&lt;---</w:t>
            </w:r>
          </w:p>
        </w:tc>
        <w:tc>
          <w:tcPr>
            <w:tcW w:w="682" w:type="dxa"/>
            <w:tcMar>
              <w:top w:w="15" w:type="dxa"/>
              <w:left w:w="140" w:type="dxa"/>
              <w:bottom w:w="15" w:type="dxa"/>
              <w:right w:w="140" w:type="dxa"/>
            </w:tcMar>
            <w:vAlign w:val="center"/>
          </w:tcPr>
          <w:p w14:paraId="5ED767A5"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L</w:t>
            </w:r>
          </w:p>
        </w:tc>
        <w:tc>
          <w:tcPr>
            <w:tcW w:w="1134" w:type="dxa"/>
            <w:tcMar>
              <w:top w:w="15" w:type="dxa"/>
              <w:left w:w="140" w:type="dxa"/>
              <w:bottom w:w="15" w:type="dxa"/>
              <w:right w:w="140" w:type="dxa"/>
            </w:tcMar>
            <w:vAlign w:val="center"/>
          </w:tcPr>
          <w:p w14:paraId="08B013EA"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.897</w:t>
            </w:r>
          </w:p>
        </w:tc>
        <w:tc>
          <w:tcPr>
            <w:tcW w:w="706" w:type="dxa"/>
            <w:tcMar>
              <w:top w:w="15" w:type="dxa"/>
              <w:left w:w="140" w:type="dxa"/>
              <w:bottom w:w="15" w:type="dxa"/>
              <w:right w:w="140" w:type="dxa"/>
            </w:tcMar>
            <w:vAlign w:val="center"/>
          </w:tcPr>
          <w:p w14:paraId="65F8ABDB"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.085</w:t>
            </w:r>
          </w:p>
        </w:tc>
        <w:tc>
          <w:tcPr>
            <w:tcW w:w="1025" w:type="dxa"/>
            <w:tcMar>
              <w:top w:w="15" w:type="dxa"/>
              <w:left w:w="140" w:type="dxa"/>
              <w:bottom w:w="15" w:type="dxa"/>
              <w:right w:w="140" w:type="dxa"/>
            </w:tcMar>
            <w:vAlign w:val="center"/>
          </w:tcPr>
          <w:p w14:paraId="0FE5E513"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10.518</w:t>
            </w:r>
          </w:p>
        </w:tc>
        <w:tc>
          <w:tcPr>
            <w:tcW w:w="709" w:type="dxa"/>
            <w:tcMar>
              <w:top w:w="15" w:type="dxa"/>
              <w:left w:w="140" w:type="dxa"/>
              <w:bottom w:w="15" w:type="dxa"/>
              <w:right w:w="140" w:type="dxa"/>
            </w:tcMar>
            <w:vAlign w:val="center"/>
          </w:tcPr>
          <w:p w14:paraId="0191CEB1"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w:t>
            </w:r>
          </w:p>
        </w:tc>
        <w:tc>
          <w:tcPr>
            <w:tcW w:w="989" w:type="dxa"/>
          </w:tcPr>
          <w:p w14:paraId="51B30609"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.679</w:t>
            </w:r>
          </w:p>
        </w:tc>
      </w:tr>
      <w:tr w:rsidR="00D252AF" w:rsidRPr="0055476A" w14:paraId="38627A1D" w14:textId="77777777" w:rsidTr="00CE5CD9">
        <w:trPr>
          <w:jc w:val="center"/>
        </w:trPr>
        <w:tc>
          <w:tcPr>
            <w:tcW w:w="706" w:type="dxa"/>
            <w:tcMar>
              <w:top w:w="15" w:type="dxa"/>
              <w:left w:w="57" w:type="dxa"/>
              <w:bottom w:w="15" w:type="dxa"/>
              <w:right w:w="57" w:type="dxa"/>
            </w:tcMar>
            <w:vAlign w:val="center"/>
          </w:tcPr>
          <w:p w14:paraId="56C920CC"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P7</w:t>
            </w:r>
          </w:p>
        </w:tc>
        <w:tc>
          <w:tcPr>
            <w:tcW w:w="567" w:type="dxa"/>
            <w:tcMar>
              <w:top w:w="15" w:type="dxa"/>
              <w:left w:w="57" w:type="dxa"/>
              <w:bottom w:w="15" w:type="dxa"/>
              <w:right w:w="57" w:type="dxa"/>
            </w:tcMar>
            <w:vAlign w:val="center"/>
          </w:tcPr>
          <w:p w14:paraId="7CFC1456"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&lt;---</w:t>
            </w:r>
          </w:p>
        </w:tc>
        <w:tc>
          <w:tcPr>
            <w:tcW w:w="682" w:type="dxa"/>
            <w:tcMar>
              <w:top w:w="15" w:type="dxa"/>
              <w:left w:w="140" w:type="dxa"/>
              <w:bottom w:w="15" w:type="dxa"/>
              <w:right w:w="140" w:type="dxa"/>
            </w:tcMar>
            <w:vAlign w:val="center"/>
          </w:tcPr>
          <w:p w14:paraId="6DA52C76"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L</w:t>
            </w:r>
          </w:p>
        </w:tc>
        <w:tc>
          <w:tcPr>
            <w:tcW w:w="1134" w:type="dxa"/>
            <w:tcMar>
              <w:top w:w="15" w:type="dxa"/>
              <w:left w:w="140" w:type="dxa"/>
              <w:bottom w:w="15" w:type="dxa"/>
              <w:right w:w="140" w:type="dxa"/>
            </w:tcMar>
            <w:vAlign w:val="center"/>
          </w:tcPr>
          <w:p w14:paraId="74A7A991"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.995</w:t>
            </w:r>
          </w:p>
        </w:tc>
        <w:tc>
          <w:tcPr>
            <w:tcW w:w="706" w:type="dxa"/>
            <w:tcMar>
              <w:top w:w="15" w:type="dxa"/>
              <w:left w:w="140" w:type="dxa"/>
              <w:bottom w:w="15" w:type="dxa"/>
              <w:right w:w="140" w:type="dxa"/>
            </w:tcMar>
            <w:vAlign w:val="center"/>
          </w:tcPr>
          <w:p w14:paraId="5F2125DF"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.103</w:t>
            </w:r>
          </w:p>
        </w:tc>
        <w:tc>
          <w:tcPr>
            <w:tcW w:w="1025" w:type="dxa"/>
            <w:tcMar>
              <w:top w:w="15" w:type="dxa"/>
              <w:left w:w="140" w:type="dxa"/>
              <w:bottom w:w="15" w:type="dxa"/>
              <w:right w:w="140" w:type="dxa"/>
            </w:tcMar>
            <w:vAlign w:val="center"/>
          </w:tcPr>
          <w:p w14:paraId="15B6C224"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9.656</w:t>
            </w:r>
          </w:p>
        </w:tc>
        <w:tc>
          <w:tcPr>
            <w:tcW w:w="709" w:type="dxa"/>
            <w:tcMar>
              <w:top w:w="15" w:type="dxa"/>
              <w:left w:w="140" w:type="dxa"/>
              <w:bottom w:w="15" w:type="dxa"/>
              <w:right w:w="140" w:type="dxa"/>
            </w:tcMar>
            <w:vAlign w:val="center"/>
          </w:tcPr>
          <w:p w14:paraId="1F42A8A9"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w:t>
            </w:r>
          </w:p>
        </w:tc>
        <w:tc>
          <w:tcPr>
            <w:tcW w:w="989" w:type="dxa"/>
          </w:tcPr>
          <w:p w14:paraId="5B4D1D1B"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.594</w:t>
            </w:r>
          </w:p>
        </w:tc>
      </w:tr>
      <w:tr w:rsidR="00D252AF" w:rsidRPr="0055476A" w14:paraId="008CCD45" w14:textId="77777777" w:rsidTr="00CE5CD9">
        <w:trPr>
          <w:jc w:val="center"/>
        </w:trPr>
        <w:tc>
          <w:tcPr>
            <w:tcW w:w="706" w:type="dxa"/>
            <w:tcMar>
              <w:top w:w="15" w:type="dxa"/>
              <w:left w:w="57" w:type="dxa"/>
              <w:bottom w:w="15" w:type="dxa"/>
              <w:right w:w="57" w:type="dxa"/>
            </w:tcMar>
            <w:vAlign w:val="center"/>
          </w:tcPr>
          <w:p w14:paraId="34F37431"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P23</w:t>
            </w:r>
          </w:p>
        </w:tc>
        <w:tc>
          <w:tcPr>
            <w:tcW w:w="567" w:type="dxa"/>
            <w:tcMar>
              <w:top w:w="15" w:type="dxa"/>
              <w:left w:w="57" w:type="dxa"/>
              <w:bottom w:w="15" w:type="dxa"/>
              <w:right w:w="57" w:type="dxa"/>
            </w:tcMar>
            <w:vAlign w:val="center"/>
          </w:tcPr>
          <w:p w14:paraId="7ABD447A"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&lt;---</w:t>
            </w:r>
          </w:p>
        </w:tc>
        <w:tc>
          <w:tcPr>
            <w:tcW w:w="682" w:type="dxa"/>
            <w:tcMar>
              <w:top w:w="15" w:type="dxa"/>
              <w:left w:w="140" w:type="dxa"/>
              <w:bottom w:w="15" w:type="dxa"/>
              <w:right w:w="140" w:type="dxa"/>
            </w:tcMar>
            <w:vAlign w:val="center"/>
          </w:tcPr>
          <w:p w14:paraId="49F903DE"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DO</w:t>
            </w:r>
          </w:p>
        </w:tc>
        <w:tc>
          <w:tcPr>
            <w:tcW w:w="1134" w:type="dxa"/>
            <w:tcMar>
              <w:top w:w="15" w:type="dxa"/>
              <w:left w:w="140" w:type="dxa"/>
              <w:bottom w:w="15" w:type="dxa"/>
              <w:right w:w="140" w:type="dxa"/>
            </w:tcMar>
            <w:vAlign w:val="center"/>
          </w:tcPr>
          <w:p w14:paraId="711625C0"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1.000</w:t>
            </w:r>
          </w:p>
        </w:tc>
        <w:tc>
          <w:tcPr>
            <w:tcW w:w="706" w:type="dxa"/>
            <w:tcMar>
              <w:top w:w="15" w:type="dxa"/>
              <w:left w:w="140" w:type="dxa"/>
              <w:bottom w:w="15" w:type="dxa"/>
              <w:right w:w="140" w:type="dxa"/>
            </w:tcMar>
            <w:vAlign w:val="center"/>
          </w:tcPr>
          <w:p w14:paraId="79B3293D" w14:textId="77777777" w:rsidR="00D252AF" w:rsidRPr="0055476A" w:rsidRDefault="00D252AF" w:rsidP="00D252AF">
            <w:pPr>
              <w:spacing w:after="0" w:line="240" w:lineRule="auto"/>
              <w:rPr>
                <w:rFonts w:ascii="Times New Roman" w:hAnsi="Times New Roman" w:cs="Times New Roman"/>
                <w:lang w:val="es-MX" w:eastAsia="es-MX"/>
              </w:rPr>
            </w:pPr>
          </w:p>
        </w:tc>
        <w:tc>
          <w:tcPr>
            <w:tcW w:w="1025" w:type="dxa"/>
            <w:vAlign w:val="center"/>
          </w:tcPr>
          <w:p w14:paraId="6941F7FA" w14:textId="77777777" w:rsidR="00D252AF" w:rsidRPr="0055476A" w:rsidRDefault="00D252AF" w:rsidP="00D252AF">
            <w:pPr>
              <w:spacing w:after="0" w:line="240" w:lineRule="auto"/>
              <w:rPr>
                <w:rFonts w:ascii="Times New Roman" w:hAnsi="Times New Roman" w:cs="Times New Roman"/>
                <w:lang w:val="es-MX" w:eastAsia="es-MX"/>
              </w:rPr>
            </w:pPr>
          </w:p>
        </w:tc>
        <w:tc>
          <w:tcPr>
            <w:tcW w:w="709" w:type="dxa"/>
            <w:vAlign w:val="center"/>
          </w:tcPr>
          <w:p w14:paraId="22D3248A" w14:textId="77777777" w:rsidR="00D252AF" w:rsidRPr="0055476A" w:rsidRDefault="00D252AF" w:rsidP="00CE5CD9">
            <w:pPr>
              <w:spacing w:after="0" w:line="240" w:lineRule="auto"/>
              <w:jc w:val="center"/>
              <w:rPr>
                <w:rFonts w:ascii="Times New Roman" w:hAnsi="Times New Roman" w:cs="Times New Roman"/>
                <w:lang w:val="es-MX" w:eastAsia="es-MX"/>
              </w:rPr>
            </w:pPr>
          </w:p>
        </w:tc>
        <w:tc>
          <w:tcPr>
            <w:tcW w:w="989" w:type="dxa"/>
          </w:tcPr>
          <w:p w14:paraId="192D7922"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.687</w:t>
            </w:r>
          </w:p>
        </w:tc>
      </w:tr>
      <w:tr w:rsidR="00D252AF" w:rsidRPr="0055476A" w14:paraId="323A9681" w14:textId="77777777" w:rsidTr="00CE5CD9">
        <w:trPr>
          <w:jc w:val="center"/>
        </w:trPr>
        <w:tc>
          <w:tcPr>
            <w:tcW w:w="706" w:type="dxa"/>
            <w:tcMar>
              <w:top w:w="15" w:type="dxa"/>
              <w:left w:w="57" w:type="dxa"/>
              <w:bottom w:w="15" w:type="dxa"/>
              <w:right w:w="57" w:type="dxa"/>
            </w:tcMar>
            <w:vAlign w:val="center"/>
          </w:tcPr>
          <w:p w14:paraId="34AB8138"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P24</w:t>
            </w:r>
          </w:p>
        </w:tc>
        <w:tc>
          <w:tcPr>
            <w:tcW w:w="567" w:type="dxa"/>
            <w:tcMar>
              <w:top w:w="15" w:type="dxa"/>
              <w:left w:w="57" w:type="dxa"/>
              <w:bottom w:w="15" w:type="dxa"/>
              <w:right w:w="57" w:type="dxa"/>
            </w:tcMar>
            <w:vAlign w:val="center"/>
          </w:tcPr>
          <w:p w14:paraId="3289212E"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&lt;---</w:t>
            </w:r>
          </w:p>
        </w:tc>
        <w:tc>
          <w:tcPr>
            <w:tcW w:w="682" w:type="dxa"/>
            <w:tcMar>
              <w:top w:w="15" w:type="dxa"/>
              <w:left w:w="140" w:type="dxa"/>
              <w:bottom w:w="15" w:type="dxa"/>
              <w:right w:w="140" w:type="dxa"/>
            </w:tcMar>
            <w:vAlign w:val="center"/>
          </w:tcPr>
          <w:p w14:paraId="51CAACE7"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DO</w:t>
            </w:r>
          </w:p>
        </w:tc>
        <w:tc>
          <w:tcPr>
            <w:tcW w:w="1134" w:type="dxa"/>
            <w:tcMar>
              <w:top w:w="15" w:type="dxa"/>
              <w:left w:w="140" w:type="dxa"/>
              <w:bottom w:w="15" w:type="dxa"/>
              <w:right w:w="140" w:type="dxa"/>
            </w:tcMar>
            <w:vAlign w:val="center"/>
          </w:tcPr>
          <w:p w14:paraId="6757EB2D"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1.152</w:t>
            </w:r>
          </w:p>
        </w:tc>
        <w:tc>
          <w:tcPr>
            <w:tcW w:w="706" w:type="dxa"/>
            <w:tcMar>
              <w:top w:w="15" w:type="dxa"/>
              <w:left w:w="140" w:type="dxa"/>
              <w:bottom w:w="15" w:type="dxa"/>
              <w:right w:w="140" w:type="dxa"/>
            </w:tcMar>
            <w:vAlign w:val="center"/>
          </w:tcPr>
          <w:p w14:paraId="32E609FF"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.094</w:t>
            </w:r>
          </w:p>
        </w:tc>
        <w:tc>
          <w:tcPr>
            <w:tcW w:w="1025" w:type="dxa"/>
            <w:tcMar>
              <w:top w:w="15" w:type="dxa"/>
              <w:left w:w="140" w:type="dxa"/>
              <w:bottom w:w="15" w:type="dxa"/>
              <w:right w:w="140" w:type="dxa"/>
            </w:tcMar>
            <w:vAlign w:val="center"/>
          </w:tcPr>
          <w:p w14:paraId="3E1A3DA6"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12.264</w:t>
            </w:r>
          </w:p>
        </w:tc>
        <w:tc>
          <w:tcPr>
            <w:tcW w:w="709" w:type="dxa"/>
            <w:tcMar>
              <w:top w:w="15" w:type="dxa"/>
              <w:left w:w="140" w:type="dxa"/>
              <w:bottom w:w="15" w:type="dxa"/>
              <w:right w:w="140" w:type="dxa"/>
            </w:tcMar>
            <w:vAlign w:val="center"/>
          </w:tcPr>
          <w:p w14:paraId="0FBBE41F"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w:t>
            </w:r>
          </w:p>
        </w:tc>
        <w:tc>
          <w:tcPr>
            <w:tcW w:w="989" w:type="dxa"/>
          </w:tcPr>
          <w:p w14:paraId="362B326F"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.821</w:t>
            </w:r>
          </w:p>
        </w:tc>
      </w:tr>
      <w:tr w:rsidR="00D252AF" w:rsidRPr="0055476A" w14:paraId="5E4677D2" w14:textId="77777777" w:rsidTr="00CE5CD9">
        <w:trPr>
          <w:jc w:val="center"/>
        </w:trPr>
        <w:tc>
          <w:tcPr>
            <w:tcW w:w="706" w:type="dxa"/>
            <w:tcMar>
              <w:top w:w="15" w:type="dxa"/>
              <w:left w:w="57" w:type="dxa"/>
              <w:bottom w:w="15" w:type="dxa"/>
              <w:right w:w="57" w:type="dxa"/>
            </w:tcMar>
            <w:vAlign w:val="center"/>
          </w:tcPr>
          <w:p w14:paraId="0CACA5F6"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P25</w:t>
            </w:r>
          </w:p>
        </w:tc>
        <w:tc>
          <w:tcPr>
            <w:tcW w:w="567" w:type="dxa"/>
            <w:tcMar>
              <w:top w:w="15" w:type="dxa"/>
              <w:left w:w="57" w:type="dxa"/>
              <w:bottom w:w="15" w:type="dxa"/>
              <w:right w:w="57" w:type="dxa"/>
            </w:tcMar>
            <w:vAlign w:val="center"/>
          </w:tcPr>
          <w:p w14:paraId="566792B3"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&lt;---</w:t>
            </w:r>
          </w:p>
        </w:tc>
        <w:tc>
          <w:tcPr>
            <w:tcW w:w="682" w:type="dxa"/>
            <w:tcMar>
              <w:top w:w="15" w:type="dxa"/>
              <w:left w:w="140" w:type="dxa"/>
              <w:bottom w:w="15" w:type="dxa"/>
              <w:right w:w="140" w:type="dxa"/>
            </w:tcMar>
            <w:vAlign w:val="center"/>
          </w:tcPr>
          <w:p w14:paraId="5E73D00A"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DO</w:t>
            </w:r>
          </w:p>
        </w:tc>
        <w:tc>
          <w:tcPr>
            <w:tcW w:w="1134" w:type="dxa"/>
            <w:tcMar>
              <w:top w:w="15" w:type="dxa"/>
              <w:left w:w="140" w:type="dxa"/>
              <w:bottom w:w="15" w:type="dxa"/>
              <w:right w:w="140" w:type="dxa"/>
            </w:tcMar>
            <w:vAlign w:val="center"/>
          </w:tcPr>
          <w:p w14:paraId="1C0108DF"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.881</w:t>
            </w:r>
          </w:p>
        </w:tc>
        <w:tc>
          <w:tcPr>
            <w:tcW w:w="706" w:type="dxa"/>
            <w:tcMar>
              <w:top w:w="15" w:type="dxa"/>
              <w:left w:w="140" w:type="dxa"/>
              <w:bottom w:w="15" w:type="dxa"/>
              <w:right w:w="140" w:type="dxa"/>
            </w:tcMar>
            <w:vAlign w:val="center"/>
          </w:tcPr>
          <w:p w14:paraId="6EBE0270"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.086</w:t>
            </w:r>
          </w:p>
        </w:tc>
        <w:tc>
          <w:tcPr>
            <w:tcW w:w="1025" w:type="dxa"/>
            <w:tcMar>
              <w:top w:w="15" w:type="dxa"/>
              <w:left w:w="140" w:type="dxa"/>
              <w:bottom w:w="15" w:type="dxa"/>
              <w:right w:w="140" w:type="dxa"/>
            </w:tcMar>
            <w:vAlign w:val="center"/>
          </w:tcPr>
          <w:p w14:paraId="0A708212"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10.224</w:t>
            </w:r>
          </w:p>
        </w:tc>
        <w:tc>
          <w:tcPr>
            <w:tcW w:w="709" w:type="dxa"/>
            <w:tcMar>
              <w:top w:w="15" w:type="dxa"/>
              <w:left w:w="140" w:type="dxa"/>
              <w:bottom w:w="15" w:type="dxa"/>
              <w:right w:w="140" w:type="dxa"/>
            </w:tcMar>
            <w:vAlign w:val="center"/>
          </w:tcPr>
          <w:p w14:paraId="193A97ED" w14:textId="77777777" w:rsidR="00D252AF" w:rsidRPr="0055476A" w:rsidRDefault="00D252AF" w:rsidP="00CE5CD9">
            <w:pPr>
              <w:spacing w:after="0" w:line="240" w:lineRule="auto"/>
              <w:jc w:val="center"/>
              <w:rPr>
                <w:rFonts w:ascii="Times New Roman" w:hAnsi="Times New Roman" w:cs="Times New Roman"/>
                <w:lang w:val="es-MX" w:eastAsia="es-MX"/>
              </w:rPr>
            </w:pPr>
            <w:r w:rsidRPr="0055476A">
              <w:rPr>
                <w:rFonts w:ascii="Times New Roman" w:hAnsi="Times New Roman" w:cs="Times New Roman"/>
                <w:lang w:val="es-MX" w:eastAsia="es-MX"/>
              </w:rPr>
              <w:t>***</w:t>
            </w:r>
          </w:p>
        </w:tc>
        <w:tc>
          <w:tcPr>
            <w:tcW w:w="989" w:type="dxa"/>
          </w:tcPr>
          <w:p w14:paraId="77E31917" w14:textId="77777777" w:rsidR="00D252AF" w:rsidRPr="0055476A" w:rsidRDefault="00D252AF" w:rsidP="00D252AF">
            <w:pPr>
              <w:spacing w:after="0" w:line="240" w:lineRule="auto"/>
              <w:rPr>
                <w:rFonts w:ascii="Times New Roman" w:hAnsi="Times New Roman" w:cs="Times New Roman"/>
                <w:lang w:val="es-MX" w:eastAsia="es-MX"/>
              </w:rPr>
            </w:pPr>
            <w:r w:rsidRPr="0055476A">
              <w:rPr>
                <w:rFonts w:ascii="Times New Roman" w:hAnsi="Times New Roman" w:cs="Times New Roman"/>
                <w:lang w:val="es-MX" w:eastAsia="es-MX"/>
              </w:rPr>
              <w:t>.586</w:t>
            </w:r>
          </w:p>
        </w:tc>
      </w:tr>
    </w:tbl>
    <w:p w14:paraId="59725325" w14:textId="587D9784" w:rsidR="002C4AE7" w:rsidRPr="0055476A" w:rsidRDefault="00D03CFB" w:rsidP="00D252AF">
      <w:pPr>
        <w:spacing w:after="0" w:line="360" w:lineRule="auto"/>
        <w:jc w:val="center"/>
        <w:rPr>
          <w:rFonts w:ascii="Times New Roman" w:eastAsia="Arial" w:hAnsi="Times New Roman" w:cs="Times New Roman"/>
          <w:sz w:val="24"/>
          <w:szCs w:val="24"/>
          <w:lang w:val="es-MX" w:eastAsia="es-MX"/>
        </w:rPr>
      </w:pPr>
      <w:r>
        <w:rPr>
          <w:rFonts w:ascii="Times New Roman" w:eastAsia="Arial" w:hAnsi="Times New Roman" w:cs="Times New Roman"/>
          <w:sz w:val="24"/>
          <w:szCs w:val="24"/>
          <w:lang w:val="es-MX" w:eastAsia="es-MX"/>
        </w:rPr>
        <w:t>Fuente: Elaboración Propia con AMOS-SPSS</w:t>
      </w:r>
      <w:r w:rsidR="00D67C28">
        <w:rPr>
          <w:rFonts w:ascii="Times New Roman" w:eastAsia="Arial" w:hAnsi="Times New Roman" w:cs="Times New Roman"/>
          <w:sz w:val="24"/>
          <w:szCs w:val="24"/>
          <w:lang w:val="es-MX" w:eastAsia="es-MX"/>
        </w:rPr>
        <w:t>.</w:t>
      </w:r>
    </w:p>
    <w:p w14:paraId="11ECA875" w14:textId="1A3163E4"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El resultado DO</w:t>
      </w:r>
      <w:r w:rsidR="00D8748E">
        <w:rPr>
          <w:rFonts w:ascii="Times New Roman" w:eastAsia="Arial" w:hAnsi="Times New Roman" w:cs="Times New Roman"/>
          <w:sz w:val="24"/>
          <w:szCs w:val="24"/>
          <w:lang w:val="es-MX" w:eastAsia="es-MX"/>
        </w:rPr>
        <w:t xml:space="preserve"> (desarrollo organizacional)</w:t>
      </w:r>
      <w:r w:rsidRPr="0055476A">
        <w:rPr>
          <w:rFonts w:ascii="Times New Roman" w:eastAsia="Arial" w:hAnsi="Times New Roman" w:cs="Times New Roman"/>
          <w:sz w:val="24"/>
          <w:szCs w:val="24"/>
          <w:lang w:val="es-MX" w:eastAsia="es-MX"/>
        </w:rPr>
        <w:t xml:space="preserve"> &lt;--- L</w:t>
      </w:r>
      <w:r w:rsidR="00D8748E">
        <w:rPr>
          <w:rFonts w:ascii="Times New Roman" w:eastAsia="Arial" w:hAnsi="Times New Roman" w:cs="Times New Roman"/>
          <w:sz w:val="24"/>
          <w:szCs w:val="24"/>
          <w:lang w:val="es-MX" w:eastAsia="es-MX"/>
        </w:rPr>
        <w:t xml:space="preserve"> (liderazgo)</w:t>
      </w:r>
      <w:r w:rsidRPr="0055476A">
        <w:rPr>
          <w:rFonts w:ascii="Times New Roman" w:eastAsia="Arial" w:hAnsi="Times New Roman" w:cs="Times New Roman"/>
          <w:sz w:val="24"/>
          <w:szCs w:val="24"/>
          <w:lang w:val="es-MX" w:eastAsia="es-MX"/>
        </w:rPr>
        <w:t xml:space="preserve"> (DO como resultado de L) muestra una estimación: 0.791, esto sugiere que una unidad de cambio en la variable latente L (Liderazgo) está asociada con un aumento de 0.791 en DO (Desarrollo Organizacional). P6 &lt;--- L tiene una estimación de</w:t>
      </w:r>
      <w:r w:rsidR="00D8748E">
        <w:rPr>
          <w:rFonts w:ascii="Times New Roman" w:eastAsia="Arial" w:hAnsi="Times New Roman" w:cs="Times New Roman"/>
          <w:sz w:val="24"/>
          <w:szCs w:val="24"/>
          <w:lang w:val="es-MX" w:eastAsia="es-MX"/>
        </w:rPr>
        <w:t xml:space="preserve"> </w:t>
      </w:r>
      <w:r w:rsidRPr="0055476A">
        <w:rPr>
          <w:rFonts w:ascii="Times New Roman" w:eastAsia="Arial" w:hAnsi="Times New Roman" w:cs="Times New Roman"/>
          <w:sz w:val="24"/>
          <w:szCs w:val="24"/>
          <w:lang w:val="es-MX" w:eastAsia="es-MX"/>
        </w:rPr>
        <w:t xml:space="preserve">0.897, indica que un incremento en L se asocia con un aumento de 0.897 en P6. En seguida P7 &lt;--- L muestra una estimación </w:t>
      </w:r>
      <w:r w:rsidR="00D8748E">
        <w:rPr>
          <w:rFonts w:ascii="Times New Roman" w:eastAsia="Arial" w:hAnsi="Times New Roman" w:cs="Times New Roman"/>
          <w:sz w:val="24"/>
          <w:szCs w:val="24"/>
          <w:lang w:val="es-MX" w:eastAsia="es-MX"/>
        </w:rPr>
        <w:t xml:space="preserve">de </w:t>
      </w:r>
      <w:r w:rsidRPr="0055476A">
        <w:rPr>
          <w:rFonts w:ascii="Times New Roman" w:eastAsia="Arial" w:hAnsi="Times New Roman" w:cs="Times New Roman"/>
          <w:sz w:val="24"/>
          <w:szCs w:val="24"/>
          <w:lang w:val="es-MX" w:eastAsia="es-MX"/>
        </w:rPr>
        <w:t>0.995 lo cual indica una relación muy fuerte entre L y P7, donde un aumento en L está asociado con un incremento de 0.995 en P7. Revisamos ahora P24 &lt;--- DO con estimación de 1.152, esto indica que un incremento en DO se asocia con un aumento de 1.152 en P24. En la estimación P25 &lt;--- DO igual a 0.881 sugiere que un aumento en DO también se asocia con un incremento de 0.881 en P25.</w:t>
      </w:r>
    </w:p>
    <w:p w14:paraId="3F074734" w14:textId="77777777"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Los errores estándar (S.E.) indican la variabilidad de la estimación. Un menor error estándar sugiere una estimación más precisa. Por ejemplo, el error estándar para la relación entre P6 y L es 0.085, lo que indica una estimación relativamente precisa.</w:t>
      </w:r>
    </w:p>
    <w:p w14:paraId="1543604C" w14:textId="05FC4F39" w:rsidR="002C4AE7" w:rsidRPr="0055476A" w:rsidRDefault="00D8748E" w:rsidP="002C4AE7">
      <w:pPr>
        <w:spacing w:after="0" w:line="360" w:lineRule="auto"/>
        <w:ind w:firstLine="709"/>
        <w:jc w:val="both"/>
        <w:rPr>
          <w:rFonts w:ascii="Times New Roman" w:eastAsia="Arial" w:hAnsi="Times New Roman" w:cs="Times New Roman"/>
          <w:sz w:val="24"/>
          <w:szCs w:val="24"/>
          <w:lang w:val="es-MX" w:eastAsia="es-MX"/>
        </w:rPr>
      </w:pPr>
      <w:r>
        <w:rPr>
          <w:rFonts w:ascii="Times New Roman" w:eastAsia="Arial" w:hAnsi="Times New Roman" w:cs="Times New Roman"/>
          <w:sz w:val="24"/>
          <w:szCs w:val="24"/>
          <w:lang w:val="es-MX" w:eastAsia="es-MX"/>
        </w:rPr>
        <w:t>La Razón Crítica</w:t>
      </w:r>
      <w:r w:rsidR="002C4AE7" w:rsidRPr="0055476A">
        <w:rPr>
          <w:rFonts w:ascii="Times New Roman" w:eastAsia="Arial" w:hAnsi="Times New Roman" w:cs="Times New Roman"/>
          <w:sz w:val="24"/>
          <w:szCs w:val="24"/>
          <w:lang w:val="es-MX" w:eastAsia="es-MX"/>
        </w:rPr>
        <w:t xml:space="preserve"> (C.R.) se calcula como la estimación dividida por el error estándar. Un valor C.R. alto (generalmente &gt; 1.96) indica que la rel</w:t>
      </w:r>
      <w:r>
        <w:rPr>
          <w:rFonts w:ascii="Times New Roman" w:eastAsia="Arial" w:hAnsi="Times New Roman" w:cs="Times New Roman"/>
          <w:sz w:val="24"/>
          <w:szCs w:val="24"/>
          <w:lang w:val="es-MX" w:eastAsia="es-MX"/>
        </w:rPr>
        <w:t>ación es significativa. Todas la</w:t>
      </w:r>
      <w:r w:rsidR="002C4AE7" w:rsidRPr="0055476A">
        <w:rPr>
          <w:rFonts w:ascii="Times New Roman" w:eastAsia="Arial" w:hAnsi="Times New Roman" w:cs="Times New Roman"/>
          <w:sz w:val="24"/>
          <w:szCs w:val="24"/>
          <w:lang w:val="es-MX" w:eastAsia="es-MX"/>
        </w:rPr>
        <w:t>s C.R. en este análisis son mayores a 1.96, indicando que todas las relaciones son estadísticamente significativas. Por ejemplo, el C.R. de P24 &lt;--- DO es 12.264, lo que indica una relación muy fuerte y significativa entre estas variables.</w:t>
      </w:r>
    </w:p>
    <w:p w14:paraId="54D2053F" w14:textId="77777777"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Los valores p proporcionan evidencia sobre la significancia estadística de las estimaciones. Los valores p indicados como *** (tres asteriscos) indican significancia estadística muy alta (p &lt; 0.001) (Kline, 2020). Esto significa que hay una probabilidad muy baja de que estos resultados se deban al azar. Los resultados sugieren que la variable latente L tiene un impacto significativo en las variables observadas DO, P6, y P7. A su vez, DO también tiene un efecto significativo en las variables P24 y P25. Las relaciones son fuertes y </w:t>
      </w:r>
      <w:r w:rsidRPr="0055476A">
        <w:rPr>
          <w:rFonts w:ascii="Times New Roman" w:eastAsia="Arial" w:hAnsi="Times New Roman" w:cs="Times New Roman"/>
          <w:sz w:val="24"/>
          <w:szCs w:val="24"/>
          <w:lang w:val="es-MX" w:eastAsia="es-MX"/>
        </w:rPr>
        <w:lastRenderedPageBreak/>
        <w:t>significativas, lo que sugiere que las variables latentes están bien modeladas y que el modelo tiene un ajuste adecuado a los datos (</w:t>
      </w:r>
      <w:proofErr w:type="spellStart"/>
      <w:r w:rsidRPr="0055476A">
        <w:rPr>
          <w:rFonts w:ascii="Times New Roman" w:eastAsia="Arial" w:hAnsi="Times New Roman" w:cs="Times New Roman"/>
          <w:sz w:val="24"/>
          <w:szCs w:val="24"/>
          <w:lang w:val="es-MX" w:eastAsia="es-MX"/>
        </w:rPr>
        <w:t>Schumacker</w:t>
      </w:r>
      <w:proofErr w:type="spellEnd"/>
      <w:r w:rsidRPr="0055476A">
        <w:rPr>
          <w:rFonts w:ascii="Times New Roman" w:eastAsia="Arial" w:hAnsi="Times New Roman" w:cs="Times New Roman"/>
          <w:sz w:val="24"/>
          <w:szCs w:val="24"/>
          <w:lang w:val="es-MX" w:eastAsia="es-MX"/>
        </w:rPr>
        <w:t xml:space="preserve"> y </w:t>
      </w:r>
      <w:proofErr w:type="spellStart"/>
      <w:r w:rsidRPr="0055476A">
        <w:rPr>
          <w:rFonts w:ascii="Times New Roman" w:eastAsia="Arial" w:hAnsi="Times New Roman" w:cs="Times New Roman"/>
          <w:sz w:val="24"/>
          <w:szCs w:val="24"/>
          <w:lang w:val="es-MX" w:eastAsia="es-MX"/>
        </w:rPr>
        <w:t>Lomax</w:t>
      </w:r>
      <w:proofErr w:type="spellEnd"/>
      <w:r w:rsidRPr="0055476A">
        <w:rPr>
          <w:rFonts w:ascii="Times New Roman" w:eastAsia="Arial" w:hAnsi="Times New Roman" w:cs="Times New Roman"/>
          <w:sz w:val="24"/>
          <w:szCs w:val="24"/>
          <w:lang w:val="es-MX" w:eastAsia="es-MX"/>
        </w:rPr>
        <w:t>, 2016).</w:t>
      </w:r>
    </w:p>
    <w:p w14:paraId="6393271D" w14:textId="77777777" w:rsidR="00D8748E"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Los Coeficientes de Regresión Estandarizados permiten evaluar la fuerza y dirección de las relaciones entre las variables latentes y las variables observadas en el modelo, indican el cambio en la variable dependiente (predicha) por cada unidad de cambio en la variable independiente (predictora), expresado en términos de desviaciones estándar (Byrne, 2016). </w:t>
      </w:r>
    </w:p>
    <w:p w14:paraId="6C03930D" w14:textId="77777777" w:rsidR="00D8748E"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Esto permite comparar la importancia relativa de diferentes predictores dentro del mismo modelo. Por lo que DO &lt;--- L sugiere que un aumento de una desviación estándar en la variable latente L (Liderazgo) se asocia con un aumento de 0.769 desviaciones estándar en DO (Desarrollo Organizacional), este es un efecto fuerte, indicando que la variable L tiene una influencia considerable en DO. P5 &lt;--- L con una estimación de 0.692 indica que un incremento de una desviación estándar en L se asocia con un aumento de 0.692</w:t>
      </w:r>
      <w:r w:rsidR="00D8748E">
        <w:rPr>
          <w:rFonts w:ascii="Times New Roman" w:eastAsia="Arial" w:hAnsi="Times New Roman" w:cs="Times New Roman"/>
          <w:sz w:val="24"/>
          <w:szCs w:val="24"/>
          <w:lang w:val="es-MX" w:eastAsia="es-MX"/>
        </w:rPr>
        <w:t xml:space="preserve"> </w:t>
      </w:r>
      <w:r w:rsidRPr="0055476A">
        <w:rPr>
          <w:rFonts w:ascii="Times New Roman" w:eastAsia="Arial" w:hAnsi="Times New Roman" w:cs="Times New Roman"/>
          <w:sz w:val="24"/>
          <w:szCs w:val="24"/>
          <w:lang w:val="es-MX" w:eastAsia="es-MX"/>
        </w:rPr>
        <w:t xml:space="preserve">desviaciones estándar en P5, esto sugiere que L tiene un impacto importante en P5, aunque es menos fuerte que su efecto sobre DO. Para la relación P6 &lt;--- L se obtiene una estimación de 0.679, de igual forma, un aumento en L se asocia con un incremento de 0.679 desviaciones estándar en P6, lo que también indica un impacto significativo, aunque un poco menor que el de P5. </w:t>
      </w:r>
    </w:p>
    <w:p w14:paraId="46782F80" w14:textId="77777777" w:rsidR="00D8748E"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En la relación P7 &lt;--- L se obtiene una estimación de 0.594, esto indica que un incremento de una desviación estándar en L, lo cual se asocia con un aumento de 0.594 desviaciones estándar en P7, aunque sigue siendo significativo, este coeficiente es el más bajo de los cuatro, sugiriendo que la relación es más débil en comparación con las otras variables. </w:t>
      </w:r>
    </w:p>
    <w:p w14:paraId="573347D2" w14:textId="77777777" w:rsidR="00D8748E"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En el caso de P23 &lt;--- DO la estimación es igual a 0.687, esto indica que un aumento de una desviación estándar en DO se asocia con un incremento de 0.687 desviaciones estándar en P23. Esto sugiere una relación significativa y positiva entre DO y P23. En cuanto a P24 &lt;--- DO la estimación es de 0.821, con un incremento en DO está asociado con un aumento de 0.821 desviaciones estándar en P24. Este es el coeficiente más alto entre las variables dependientes de DO, lo que indica que DO tiene un impacto considerable en P24. Para el valor de la relación de P25 &lt;--- DO la estimación: 0.586, un aumento de una desviación estándar en DO se asocia con un incremento de 0.586 desviaciones estándar en P25, lo que indica una relación positiva, aunque más débi</w:t>
      </w:r>
      <w:r w:rsidR="00A76055" w:rsidRPr="0055476A">
        <w:rPr>
          <w:rFonts w:ascii="Times New Roman" w:eastAsia="Arial" w:hAnsi="Times New Roman" w:cs="Times New Roman"/>
          <w:sz w:val="24"/>
          <w:szCs w:val="24"/>
          <w:lang w:val="es-MX" w:eastAsia="es-MX"/>
        </w:rPr>
        <w:t xml:space="preserve">l en comparación con P23 y P24 </w:t>
      </w:r>
      <w:r w:rsidRPr="0055476A">
        <w:rPr>
          <w:rFonts w:ascii="Times New Roman" w:eastAsia="Arial" w:hAnsi="Times New Roman" w:cs="Times New Roman"/>
          <w:sz w:val="24"/>
          <w:szCs w:val="24"/>
          <w:lang w:val="es-MX" w:eastAsia="es-MX"/>
        </w:rPr>
        <w:t xml:space="preserve">(Kline, 2020). </w:t>
      </w:r>
    </w:p>
    <w:p w14:paraId="68184B0A" w14:textId="77777777" w:rsidR="001B5A39" w:rsidRDefault="001B5A39" w:rsidP="002C4AE7">
      <w:pPr>
        <w:spacing w:after="0" w:line="360" w:lineRule="auto"/>
        <w:ind w:firstLine="709"/>
        <w:jc w:val="both"/>
        <w:rPr>
          <w:rFonts w:ascii="Times New Roman" w:eastAsia="Arial" w:hAnsi="Times New Roman" w:cs="Times New Roman"/>
          <w:sz w:val="24"/>
          <w:szCs w:val="24"/>
          <w:lang w:val="es-MX" w:eastAsia="es-MX"/>
        </w:rPr>
      </w:pPr>
    </w:p>
    <w:p w14:paraId="18202039" w14:textId="0BC31CC4"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lastRenderedPageBreak/>
        <w:t>Los resultados sugieren que la variable latente L tiene un impacto significativo en las variables observadas DO, P5, P6 y P7, con el efecto más fuerte observado en DO. A su vez, DO influye significativamente en las variables P23, P24 y P25, siendo P24 la más afectada (</w:t>
      </w:r>
      <w:proofErr w:type="spellStart"/>
      <w:r w:rsidRPr="0055476A">
        <w:rPr>
          <w:rFonts w:ascii="Times New Roman" w:eastAsia="Arial" w:hAnsi="Times New Roman" w:cs="Times New Roman"/>
          <w:sz w:val="24"/>
          <w:szCs w:val="24"/>
          <w:lang w:val="es-MX" w:eastAsia="es-MX"/>
        </w:rPr>
        <w:t>Schumacker</w:t>
      </w:r>
      <w:proofErr w:type="spellEnd"/>
      <w:r w:rsidRPr="0055476A">
        <w:rPr>
          <w:rFonts w:ascii="Times New Roman" w:eastAsia="Arial" w:hAnsi="Times New Roman" w:cs="Times New Roman"/>
          <w:sz w:val="24"/>
          <w:szCs w:val="24"/>
          <w:lang w:val="es-MX" w:eastAsia="es-MX"/>
        </w:rPr>
        <w:t xml:space="preserve"> y </w:t>
      </w:r>
      <w:proofErr w:type="spellStart"/>
      <w:r w:rsidRPr="0055476A">
        <w:rPr>
          <w:rFonts w:ascii="Times New Roman" w:eastAsia="Arial" w:hAnsi="Times New Roman" w:cs="Times New Roman"/>
          <w:sz w:val="24"/>
          <w:szCs w:val="24"/>
          <w:lang w:val="es-MX" w:eastAsia="es-MX"/>
        </w:rPr>
        <w:t>Lomax</w:t>
      </w:r>
      <w:proofErr w:type="spellEnd"/>
      <w:r w:rsidRPr="0055476A">
        <w:rPr>
          <w:rFonts w:ascii="Times New Roman" w:eastAsia="Arial" w:hAnsi="Times New Roman" w:cs="Times New Roman"/>
          <w:sz w:val="24"/>
          <w:szCs w:val="24"/>
          <w:lang w:val="es-MX" w:eastAsia="es-MX"/>
        </w:rPr>
        <w:t>, 2016).  Estos hallazgos destacan la importancia de la variable L (Liderazgo) en la predicción de resultados organizacionales y otros constructos observados.</w:t>
      </w:r>
    </w:p>
    <w:p w14:paraId="59B7B027" w14:textId="2FE8823B" w:rsidR="00D8748E" w:rsidRDefault="000742AF" w:rsidP="00B37207">
      <w:pPr>
        <w:spacing w:after="0" w:line="360" w:lineRule="auto"/>
        <w:ind w:firstLine="709"/>
        <w:jc w:val="both"/>
        <w:rPr>
          <w:rFonts w:ascii="Times New Roman" w:eastAsia="Arial" w:hAnsi="Times New Roman" w:cs="Times New Roman"/>
          <w:sz w:val="24"/>
          <w:szCs w:val="24"/>
          <w:lang w:val="es-MX" w:eastAsia="es-MX"/>
        </w:rPr>
      </w:pPr>
      <w:r>
        <w:rPr>
          <w:rFonts w:ascii="Times New Roman" w:eastAsia="Arial" w:hAnsi="Times New Roman" w:cs="Times New Roman"/>
          <w:sz w:val="24"/>
          <w:szCs w:val="24"/>
          <w:lang w:val="es-MX" w:eastAsia="es-MX"/>
        </w:rPr>
        <w:t xml:space="preserve">En la tabla 7 </w:t>
      </w:r>
      <w:r w:rsidR="002C4AE7" w:rsidRPr="0055476A">
        <w:rPr>
          <w:rFonts w:ascii="Times New Roman" w:eastAsia="Arial" w:hAnsi="Times New Roman" w:cs="Times New Roman"/>
          <w:sz w:val="24"/>
          <w:szCs w:val="24"/>
          <w:lang w:val="es-MX" w:eastAsia="es-MX"/>
        </w:rPr>
        <w:t>se analizan los valores de Varianza</w:t>
      </w:r>
      <w:r>
        <w:rPr>
          <w:rFonts w:ascii="Times New Roman" w:eastAsia="Arial" w:hAnsi="Times New Roman" w:cs="Times New Roman"/>
          <w:sz w:val="24"/>
          <w:szCs w:val="24"/>
          <w:lang w:val="es-MX" w:eastAsia="es-MX"/>
        </w:rPr>
        <w:t xml:space="preserve"> que</w:t>
      </w:r>
      <w:r w:rsidR="002C4AE7" w:rsidRPr="0055476A">
        <w:rPr>
          <w:rFonts w:ascii="Times New Roman" w:eastAsia="Arial" w:hAnsi="Times New Roman" w:cs="Times New Roman"/>
          <w:sz w:val="24"/>
          <w:szCs w:val="24"/>
          <w:lang w:val="es-MX" w:eastAsia="es-MX"/>
        </w:rPr>
        <w:t xml:space="preserve"> indican la variabilidad de las variables latentes y observadas en el modelo en donde L (Variable Latente</w:t>
      </w:r>
      <w:r>
        <w:rPr>
          <w:rFonts w:ascii="Times New Roman" w:eastAsia="Arial" w:hAnsi="Times New Roman" w:cs="Times New Roman"/>
          <w:sz w:val="24"/>
          <w:szCs w:val="24"/>
          <w:lang w:val="es-MX" w:eastAsia="es-MX"/>
        </w:rPr>
        <w:t>)</w:t>
      </w:r>
      <w:r w:rsidR="002C4AE7" w:rsidRPr="0055476A">
        <w:rPr>
          <w:rFonts w:ascii="Times New Roman" w:eastAsia="Arial" w:hAnsi="Times New Roman" w:cs="Times New Roman"/>
          <w:sz w:val="24"/>
          <w:szCs w:val="24"/>
          <w:lang w:val="es-MX" w:eastAsia="es-MX"/>
        </w:rPr>
        <w:t xml:space="preserve"> tiene una estimación de 0.164, este valor representa la varianza de la variable latente L. </w:t>
      </w:r>
    </w:p>
    <w:p w14:paraId="25C9755B" w14:textId="65571B1A" w:rsidR="002C4AE7" w:rsidRDefault="002C4AE7" w:rsidP="00B3720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Una varianza de 0.164 indica que hay una variabilidad considerable en L dentro de la muestra. Esto significa que la variable L tiene un impacto medible y significativo en el modelo, a su vez, C.R. igual a 6.943 y P &lt; 0.001 sugieren que esta varianza es estadísticamente significativa, indicando que la variable latente L es importante para el modelo (Rodríguez, 2024).</w:t>
      </w:r>
    </w:p>
    <w:p w14:paraId="31EB9563" w14:textId="77777777" w:rsidR="001B5A39" w:rsidRPr="0055476A" w:rsidRDefault="001B5A39" w:rsidP="00B37207">
      <w:pPr>
        <w:spacing w:after="0" w:line="360" w:lineRule="auto"/>
        <w:ind w:firstLine="709"/>
        <w:jc w:val="both"/>
        <w:rPr>
          <w:rFonts w:ascii="Times New Roman" w:eastAsia="Arial" w:hAnsi="Times New Roman" w:cs="Times New Roman"/>
          <w:sz w:val="24"/>
          <w:szCs w:val="24"/>
          <w:lang w:val="es-MX" w:eastAsia="es-MX"/>
        </w:rPr>
      </w:pPr>
    </w:p>
    <w:p w14:paraId="0FA541B1" w14:textId="4560DE3A" w:rsidR="002C4AE7" w:rsidRPr="0055476A" w:rsidRDefault="002C4AE7" w:rsidP="006F428A">
      <w:pPr>
        <w:spacing w:after="0" w:line="240" w:lineRule="auto"/>
        <w:ind w:firstLine="709"/>
        <w:jc w:val="center"/>
        <w:rPr>
          <w:rFonts w:ascii="Times New Roman" w:eastAsia="Arial" w:hAnsi="Times New Roman" w:cs="Times New Roman"/>
          <w:sz w:val="24"/>
          <w:szCs w:val="24"/>
          <w:lang w:val="es-MX" w:eastAsia="es-MX"/>
        </w:rPr>
      </w:pPr>
      <w:r w:rsidRPr="0055476A">
        <w:rPr>
          <w:rFonts w:ascii="Times New Roman" w:eastAsia="Arial" w:hAnsi="Times New Roman" w:cs="Times New Roman"/>
          <w:b/>
          <w:sz w:val="24"/>
          <w:szCs w:val="24"/>
          <w:lang w:val="es-MX" w:eastAsia="es-MX"/>
        </w:rPr>
        <w:t>Tabla 7.</w:t>
      </w:r>
      <w:r w:rsidR="006F428A" w:rsidRPr="0055476A">
        <w:rPr>
          <w:rFonts w:ascii="Times New Roman" w:eastAsia="Arial" w:hAnsi="Times New Roman" w:cs="Times New Roman"/>
          <w:sz w:val="24"/>
          <w:szCs w:val="24"/>
          <w:lang w:val="es-MX" w:eastAsia="es-MX"/>
        </w:rPr>
        <w:t xml:space="preserve"> </w:t>
      </w:r>
      <w:r w:rsidRPr="0055476A">
        <w:rPr>
          <w:rFonts w:ascii="Times New Roman" w:eastAsia="Arial" w:hAnsi="Times New Roman" w:cs="Times New Roman"/>
          <w:sz w:val="24"/>
          <w:szCs w:val="24"/>
          <w:lang w:val="es-MX" w:eastAsia="es-MX"/>
        </w:rPr>
        <w:t>Varianza</w:t>
      </w:r>
    </w:p>
    <w:tbl>
      <w:tblPr>
        <w:tblW w:w="0" w:type="auto"/>
        <w:jc w:val="center"/>
        <w:tblBorders>
          <w:top w:val="single" w:sz="6" w:space="0" w:color="AEAAAA"/>
          <w:left w:val="single" w:sz="6" w:space="0" w:color="AEAAAA"/>
          <w:bottom w:val="single" w:sz="6" w:space="0" w:color="AEAAAA"/>
          <w:right w:val="single" w:sz="6" w:space="0" w:color="AEAAAA"/>
          <w:insideH w:val="single" w:sz="6" w:space="0" w:color="AEAAAA"/>
          <w:insideV w:val="single" w:sz="6" w:space="0" w:color="AEAAAA"/>
        </w:tblBorders>
        <w:tblLook w:val="0400" w:firstRow="0" w:lastRow="0" w:firstColumn="0" w:lastColumn="0" w:noHBand="0" w:noVBand="1"/>
      </w:tblPr>
      <w:tblGrid>
        <w:gridCol w:w="461"/>
        <w:gridCol w:w="1120"/>
        <w:gridCol w:w="700"/>
        <w:gridCol w:w="940"/>
        <w:gridCol w:w="640"/>
      </w:tblGrid>
      <w:tr w:rsidR="00D252AF" w:rsidRPr="0055476A" w14:paraId="613EB2AA" w14:textId="77777777" w:rsidTr="00D252AF">
        <w:trPr>
          <w:tblHeader/>
          <w:jc w:val="center"/>
        </w:trPr>
        <w:tc>
          <w:tcPr>
            <w:tcW w:w="0" w:type="auto"/>
            <w:tcMar>
              <w:top w:w="15" w:type="dxa"/>
              <w:left w:w="140" w:type="dxa"/>
              <w:bottom w:w="15" w:type="dxa"/>
              <w:right w:w="140" w:type="dxa"/>
            </w:tcMar>
            <w:vAlign w:val="center"/>
          </w:tcPr>
          <w:p w14:paraId="67EC7FA6"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p>
        </w:tc>
        <w:tc>
          <w:tcPr>
            <w:tcW w:w="0" w:type="auto"/>
            <w:tcMar>
              <w:top w:w="15" w:type="dxa"/>
              <w:left w:w="140" w:type="dxa"/>
              <w:bottom w:w="15" w:type="dxa"/>
              <w:right w:w="140" w:type="dxa"/>
            </w:tcMar>
            <w:vAlign w:val="center"/>
          </w:tcPr>
          <w:p w14:paraId="76EA0274"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proofErr w:type="spellStart"/>
            <w:r w:rsidRPr="0055476A">
              <w:rPr>
                <w:rFonts w:ascii="Times New Roman" w:eastAsia="Calibri" w:hAnsi="Times New Roman" w:cs="Times New Roman"/>
                <w:sz w:val="24"/>
                <w:szCs w:val="24"/>
                <w:lang w:val="es-MX" w:eastAsia="es-MX"/>
              </w:rPr>
              <w:t>Estimate</w:t>
            </w:r>
            <w:proofErr w:type="spellEnd"/>
          </w:p>
        </w:tc>
        <w:tc>
          <w:tcPr>
            <w:tcW w:w="0" w:type="auto"/>
            <w:tcMar>
              <w:top w:w="15" w:type="dxa"/>
              <w:left w:w="140" w:type="dxa"/>
              <w:bottom w:w="15" w:type="dxa"/>
              <w:right w:w="140" w:type="dxa"/>
            </w:tcMar>
            <w:vAlign w:val="center"/>
          </w:tcPr>
          <w:p w14:paraId="0A6D25B6"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S.E.</w:t>
            </w:r>
          </w:p>
        </w:tc>
        <w:tc>
          <w:tcPr>
            <w:tcW w:w="0" w:type="auto"/>
            <w:tcMar>
              <w:top w:w="15" w:type="dxa"/>
              <w:left w:w="140" w:type="dxa"/>
              <w:bottom w:w="15" w:type="dxa"/>
              <w:right w:w="140" w:type="dxa"/>
            </w:tcMar>
            <w:vAlign w:val="center"/>
          </w:tcPr>
          <w:p w14:paraId="184C7D7A"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C.R.</w:t>
            </w:r>
          </w:p>
        </w:tc>
        <w:tc>
          <w:tcPr>
            <w:tcW w:w="0" w:type="auto"/>
            <w:tcMar>
              <w:top w:w="15" w:type="dxa"/>
              <w:left w:w="140" w:type="dxa"/>
              <w:bottom w:w="15" w:type="dxa"/>
              <w:right w:w="140" w:type="dxa"/>
            </w:tcMar>
            <w:vAlign w:val="center"/>
          </w:tcPr>
          <w:p w14:paraId="49767A4D"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P</w:t>
            </w:r>
          </w:p>
        </w:tc>
      </w:tr>
      <w:tr w:rsidR="00D252AF" w:rsidRPr="0055476A" w14:paraId="22544313" w14:textId="77777777" w:rsidTr="00D252AF">
        <w:trPr>
          <w:jc w:val="center"/>
        </w:trPr>
        <w:tc>
          <w:tcPr>
            <w:tcW w:w="0" w:type="auto"/>
            <w:tcMar>
              <w:top w:w="15" w:type="dxa"/>
              <w:left w:w="57" w:type="dxa"/>
              <w:bottom w:w="15" w:type="dxa"/>
              <w:right w:w="57" w:type="dxa"/>
            </w:tcMar>
            <w:vAlign w:val="center"/>
          </w:tcPr>
          <w:p w14:paraId="3D5903AB"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L</w:t>
            </w:r>
          </w:p>
        </w:tc>
        <w:tc>
          <w:tcPr>
            <w:tcW w:w="0" w:type="auto"/>
            <w:tcMar>
              <w:top w:w="15" w:type="dxa"/>
              <w:left w:w="140" w:type="dxa"/>
              <w:bottom w:w="15" w:type="dxa"/>
              <w:right w:w="140" w:type="dxa"/>
            </w:tcMar>
            <w:vAlign w:val="center"/>
          </w:tcPr>
          <w:p w14:paraId="1AEE7DC8"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.164</w:t>
            </w:r>
          </w:p>
        </w:tc>
        <w:tc>
          <w:tcPr>
            <w:tcW w:w="0" w:type="auto"/>
            <w:tcMar>
              <w:top w:w="15" w:type="dxa"/>
              <w:left w:w="140" w:type="dxa"/>
              <w:bottom w:w="15" w:type="dxa"/>
              <w:right w:w="140" w:type="dxa"/>
            </w:tcMar>
            <w:vAlign w:val="center"/>
          </w:tcPr>
          <w:p w14:paraId="4A5C2025"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.024</w:t>
            </w:r>
          </w:p>
        </w:tc>
        <w:tc>
          <w:tcPr>
            <w:tcW w:w="0" w:type="auto"/>
            <w:tcMar>
              <w:top w:w="15" w:type="dxa"/>
              <w:left w:w="140" w:type="dxa"/>
              <w:bottom w:w="15" w:type="dxa"/>
              <w:right w:w="140" w:type="dxa"/>
            </w:tcMar>
            <w:vAlign w:val="center"/>
          </w:tcPr>
          <w:p w14:paraId="4B4A1803"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6.943</w:t>
            </w:r>
          </w:p>
        </w:tc>
        <w:tc>
          <w:tcPr>
            <w:tcW w:w="0" w:type="auto"/>
            <w:tcMar>
              <w:top w:w="15" w:type="dxa"/>
              <w:left w:w="140" w:type="dxa"/>
              <w:bottom w:w="15" w:type="dxa"/>
              <w:right w:w="140" w:type="dxa"/>
            </w:tcMar>
            <w:vAlign w:val="center"/>
          </w:tcPr>
          <w:p w14:paraId="74880C7E"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w:t>
            </w:r>
          </w:p>
        </w:tc>
      </w:tr>
      <w:tr w:rsidR="00D252AF" w:rsidRPr="0055476A" w14:paraId="5D338325" w14:textId="77777777" w:rsidTr="00D252AF">
        <w:trPr>
          <w:jc w:val="center"/>
        </w:trPr>
        <w:tc>
          <w:tcPr>
            <w:tcW w:w="0" w:type="auto"/>
            <w:tcMar>
              <w:top w:w="15" w:type="dxa"/>
              <w:left w:w="57" w:type="dxa"/>
              <w:bottom w:w="15" w:type="dxa"/>
              <w:right w:w="57" w:type="dxa"/>
            </w:tcMar>
            <w:vAlign w:val="center"/>
          </w:tcPr>
          <w:p w14:paraId="159DE8C7"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e26</w:t>
            </w:r>
          </w:p>
        </w:tc>
        <w:tc>
          <w:tcPr>
            <w:tcW w:w="0" w:type="auto"/>
            <w:tcMar>
              <w:top w:w="15" w:type="dxa"/>
              <w:left w:w="140" w:type="dxa"/>
              <w:bottom w:w="15" w:type="dxa"/>
              <w:right w:w="140" w:type="dxa"/>
            </w:tcMar>
            <w:vAlign w:val="center"/>
          </w:tcPr>
          <w:p w14:paraId="65F7C899"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.071</w:t>
            </w:r>
          </w:p>
        </w:tc>
        <w:tc>
          <w:tcPr>
            <w:tcW w:w="0" w:type="auto"/>
            <w:tcMar>
              <w:top w:w="15" w:type="dxa"/>
              <w:left w:w="140" w:type="dxa"/>
              <w:bottom w:w="15" w:type="dxa"/>
              <w:right w:w="140" w:type="dxa"/>
            </w:tcMar>
            <w:vAlign w:val="center"/>
          </w:tcPr>
          <w:p w14:paraId="6DD77929"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.014</w:t>
            </w:r>
          </w:p>
        </w:tc>
        <w:tc>
          <w:tcPr>
            <w:tcW w:w="0" w:type="auto"/>
            <w:tcMar>
              <w:top w:w="15" w:type="dxa"/>
              <w:left w:w="140" w:type="dxa"/>
              <w:bottom w:w="15" w:type="dxa"/>
              <w:right w:w="140" w:type="dxa"/>
            </w:tcMar>
            <w:vAlign w:val="center"/>
          </w:tcPr>
          <w:p w14:paraId="7E500317"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5.131</w:t>
            </w:r>
          </w:p>
        </w:tc>
        <w:tc>
          <w:tcPr>
            <w:tcW w:w="0" w:type="auto"/>
            <w:tcMar>
              <w:top w:w="15" w:type="dxa"/>
              <w:left w:w="140" w:type="dxa"/>
              <w:bottom w:w="15" w:type="dxa"/>
              <w:right w:w="140" w:type="dxa"/>
            </w:tcMar>
            <w:vAlign w:val="center"/>
          </w:tcPr>
          <w:p w14:paraId="5E938A75"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w:t>
            </w:r>
          </w:p>
        </w:tc>
      </w:tr>
      <w:tr w:rsidR="00D252AF" w:rsidRPr="0055476A" w14:paraId="51CE7284" w14:textId="77777777" w:rsidTr="00D252AF">
        <w:trPr>
          <w:jc w:val="center"/>
        </w:trPr>
        <w:tc>
          <w:tcPr>
            <w:tcW w:w="0" w:type="auto"/>
            <w:tcMar>
              <w:top w:w="15" w:type="dxa"/>
              <w:left w:w="57" w:type="dxa"/>
              <w:bottom w:w="15" w:type="dxa"/>
              <w:right w:w="57" w:type="dxa"/>
            </w:tcMar>
            <w:vAlign w:val="center"/>
          </w:tcPr>
          <w:p w14:paraId="1C3AF7B6"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e5</w:t>
            </w:r>
          </w:p>
        </w:tc>
        <w:tc>
          <w:tcPr>
            <w:tcW w:w="0" w:type="auto"/>
            <w:tcMar>
              <w:top w:w="15" w:type="dxa"/>
              <w:left w:w="140" w:type="dxa"/>
              <w:bottom w:w="15" w:type="dxa"/>
              <w:right w:w="140" w:type="dxa"/>
            </w:tcMar>
            <w:vAlign w:val="center"/>
          </w:tcPr>
          <w:p w14:paraId="1D3DCFB8"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.179</w:t>
            </w:r>
          </w:p>
        </w:tc>
        <w:tc>
          <w:tcPr>
            <w:tcW w:w="0" w:type="auto"/>
            <w:tcMar>
              <w:top w:w="15" w:type="dxa"/>
              <w:left w:w="140" w:type="dxa"/>
              <w:bottom w:w="15" w:type="dxa"/>
              <w:right w:w="140" w:type="dxa"/>
            </w:tcMar>
            <w:vAlign w:val="center"/>
          </w:tcPr>
          <w:p w14:paraId="67568E13"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.018</w:t>
            </w:r>
          </w:p>
        </w:tc>
        <w:tc>
          <w:tcPr>
            <w:tcW w:w="0" w:type="auto"/>
            <w:tcMar>
              <w:top w:w="15" w:type="dxa"/>
              <w:left w:w="140" w:type="dxa"/>
              <w:bottom w:w="15" w:type="dxa"/>
              <w:right w:w="140" w:type="dxa"/>
            </w:tcMar>
            <w:vAlign w:val="center"/>
          </w:tcPr>
          <w:p w14:paraId="7E954CA2"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10.163</w:t>
            </w:r>
          </w:p>
        </w:tc>
        <w:tc>
          <w:tcPr>
            <w:tcW w:w="0" w:type="auto"/>
            <w:tcMar>
              <w:top w:w="15" w:type="dxa"/>
              <w:left w:w="140" w:type="dxa"/>
              <w:bottom w:w="15" w:type="dxa"/>
              <w:right w:w="140" w:type="dxa"/>
            </w:tcMar>
            <w:vAlign w:val="center"/>
          </w:tcPr>
          <w:p w14:paraId="40A9EBF8"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w:t>
            </w:r>
          </w:p>
        </w:tc>
      </w:tr>
      <w:tr w:rsidR="00D252AF" w:rsidRPr="0055476A" w14:paraId="37B051EB" w14:textId="77777777" w:rsidTr="00D252AF">
        <w:trPr>
          <w:jc w:val="center"/>
        </w:trPr>
        <w:tc>
          <w:tcPr>
            <w:tcW w:w="0" w:type="auto"/>
            <w:tcMar>
              <w:top w:w="15" w:type="dxa"/>
              <w:left w:w="57" w:type="dxa"/>
              <w:bottom w:w="15" w:type="dxa"/>
              <w:right w:w="57" w:type="dxa"/>
            </w:tcMar>
            <w:vAlign w:val="center"/>
          </w:tcPr>
          <w:p w14:paraId="780C2198"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e6</w:t>
            </w:r>
          </w:p>
        </w:tc>
        <w:tc>
          <w:tcPr>
            <w:tcW w:w="0" w:type="auto"/>
            <w:tcMar>
              <w:top w:w="15" w:type="dxa"/>
              <w:left w:w="140" w:type="dxa"/>
              <w:bottom w:w="15" w:type="dxa"/>
              <w:right w:w="140" w:type="dxa"/>
            </w:tcMar>
            <w:vAlign w:val="center"/>
          </w:tcPr>
          <w:p w14:paraId="0471B6CA"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.155</w:t>
            </w:r>
          </w:p>
        </w:tc>
        <w:tc>
          <w:tcPr>
            <w:tcW w:w="0" w:type="auto"/>
            <w:tcMar>
              <w:top w:w="15" w:type="dxa"/>
              <w:left w:w="140" w:type="dxa"/>
              <w:bottom w:w="15" w:type="dxa"/>
              <w:right w:w="140" w:type="dxa"/>
            </w:tcMar>
            <w:vAlign w:val="center"/>
          </w:tcPr>
          <w:p w14:paraId="197E0C85"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.015</w:t>
            </w:r>
          </w:p>
        </w:tc>
        <w:tc>
          <w:tcPr>
            <w:tcW w:w="0" w:type="auto"/>
            <w:tcMar>
              <w:top w:w="15" w:type="dxa"/>
              <w:left w:w="140" w:type="dxa"/>
              <w:bottom w:w="15" w:type="dxa"/>
              <w:right w:w="140" w:type="dxa"/>
            </w:tcMar>
            <w:vAlign w:val="center"/>
          </w:tcPr>
          <w:p w14:paraId="13B31972"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10.485</w:t>
            </w:r>
          </w:p>
        </w:tc>
        <w:tc>
          <w:tcPr>
            <w:tcW w:w="0" w:type="auto"/>
            <w:tcMar>
              <w:top w:w="15" w:type="dxa"/>
              <w:left w:w="140" w:type="dxa"/>
              <w:bottom w:w="15" w:type="dxa"/>
              <w:right w:w="140" w:type="dxa"/>
            </w:tcMar>
            <w:vAlign w:val="center"/>
          </w:tcPr>
          <w:p w14:paraId="58E3D6B2"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w:t>
            </w:r>
          </w:p>
        </w:tc>
      </w:tr>
      <w:tr w:rsidR="00D252AF" w:rsidRPr="0055476A" w14:paraId="04ADC0CD" w14:textId="77777777" w:rsidTr="00D252AF">
        <w:trPr>
          <w:jc w:val="center"/>
        </w:trPr>
        <w:tc>
          <w:tcPr>
            <w:tcW w:w="0" w:type="auto"/>
            <w:tcMar>
              <w:top w:w="15" w:type="dxa"/>
              <w:left w:w="57" w:type="dxa"/>
              <w:bottom w:w="15" w:type="dxa"/>
              <w:right w:w="57" w:type="dxa"/>
            </w:tcMar>
            <w:vAlign w:val="center"/>
          </w:tcPr>
          <w:p w14:paraId="02436364"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e7</w:t>
            </w:r>
          </w:p>
        </w:tc>
        <w:tc>
          <w:tcPr>
            <w:tcW w:w="0" w:type="auto"/>
            <w:tcMar>
              <w:top w:w="15" w:type="dxa"/>
              <w:left w:w="140" w:type="dxa"/>
              <w:bottom w:w="15" w:type="dxa"/>
              <w:right w:w="140" w:type="dxa"/>
            </w:tcMar>
            <w:vAlign w:val="center"/>
          </w:tcPr>
          <w:p w14:paraId="6E489D96"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.298</w:t>
            </w:r>
          </w:p>
        </w:tc>
        <w:tc>
          <w:tcPr>
            <w:tcW w:w="0" w:type="auto"/>
            <w:tcMar>
              <w:top w:w="15" w:type="dxa"/>
              <w:left w:w="140" w:type="dxa"/>
              <w:bottom w:w="15" w:type="dxa"/>
              <w:right w:w="140" w:type="dxa"/>
            </w:tcMar>
            <w:vAlign w:val="center"/>
          </w:tcPr>
          <w:p w14:paraId="72D26E6A"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.025</w:t>
            </w:r>
          </w:p>
        </w:tc>
        <w:tc>
          <w:tcPr>
            <w:tcW w:w="0" w:type="auto"/>
            <w:tcMar>
              <w:top w:w="15" w:type="dxa"/>
              <w:left w:w="140" w:type="dxa"/>
              <w:bottom w:w="15" w:type="dxa"/>
              <w:right w:w="140" w:type="dxa"/>
            </w:tcMar>
            <w:vAlign w:val="center"/>
          </w:tcPr>
          <w:p w14:paraId="0DE2D112"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12.037</w:t>
            </w:r>
          </w:p>
        </w:tc>
        <w:tc>
          <w:tcPr>
            <w:tcW w:w="0" w:type="auto"/>
            <w:tcMar>
              <w:top w:w="15" w:type="dxa"/>
              <w:left w:w="140" w:type="dxa"/>
              <w:bottom w:w="15" w:type="dxa"/>
              <w:right w:w="140" w:type="dxa"/>
            </w:tcMar>
            <w:vAlign w:val="center"/>
          </w:tcPr>
          <w:p w14:paraId="517B5D0E"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w:t>
            </w:r>
          </w:p>
        </w:tc>
      </w:tr>
      <w:tr w:rsidR="00D252AF" w:rsidRPr="0055476A" w14:paraId="07E0BC6F" w14:textId="77777777" w:rsidTr="00D252AF">
        <w:trPr>
          <w:jc w:val="center"/>
        </w:trPr>
        <w:tc>
          <w:tcPr>
            <w:tcW w:w="0" w:type="auto"/>
            <w:tcMar>
              <w:top w:w="15" w:type="dxa"/>
              <w:left w:w="57" w:type="dxa"/>
              <w:bottom w:w="15" w:type="dxa"/>
              <w:right w:w="57" w:type="dxa"/>
            </w:tcMar>
            <w:vAlign w:val="center"/>
          </w:tcPr>
          <w:p w14:paraId="18CA1C5E"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e23</w:t>
            </w:r>
          </w:p>
        </w:tc>
        <w:tc>
          <w:tcPr>
            <w:tcW w:w="0" w:type="auto"/>
            <w:tcMar>
              <w:top w:w="15" w:type="dxa"/>
              <w:left w:w="140" w:type="dxa"/>
              <w:bottom w:w="15" w:type="dxa"/>
              <w:right w:w="140" w:type="dxa"/>
            </w:tcMar>
            <w:vAlign w:val="center"/>
          </w:tcPr>
          <w:p w14:paraId="1CAEF5DA"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.195</w:t>
            </w:r>
          </w:p>
        </w:tc>
        <w:tc>
          <w:tcPr>
            <w:tcW w:w="0" w:type="auto"/>
            <w:tcMar>
              <w:top w:w="15" w:type="dxa"/>
              <w:left w:w="140" w:type="dxa"/>
              <w:bottom w:w="15" w:type="dxa"/>
              <w:right w:w="140" w:type="dxa"/>
            </w:tcMar>
            <w:vAlign w:val="center"/>
          </w:tcPr>
          <w:p w14:paraId="7F1A6C68"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.018</w:t>
            </w:r>
          </w:p>
        </w:tc>
        <w:tc>
          <w:tcPr>
            <w:tcW w:w="0" w:type="auto"/>
            <w:tcMar>
              <w:top w:w="15" w:type="dxa"/>
              <w:left w:w="140" w:type="dxa"/>
              <w:bottom w:w="15" w:type="dxa"/>
              <w:right w:w="140" w:type="dxa"/>
            </w:tcMar>
            <w:vAlign w:val="center"/>
          </w:tcPr>
          <w:p w14:paraId="33BDC52C"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11.120</w:t>
            </w:r>
          </w:p>
        </w:tc>
        <w:tc>
          <w:tcPr>
            <w:tcW w:w="0" w:type="auto"/>
            <w:tcMar>
              <w:top w:w="15" w:type="dxa"/>
              <w:left w:w="140" w:type="dxa"/>
              <w:bottom w:w="15" w:type="dxa"/>
              <w:right w:w="140" w:type="dxa"/>
            </w:tcMar>
            <w:vAlign w:val="center"/>
          </w:tcPr>
          <w:p w14:paraId="1241F856"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w:t>
            </w:r>
          </w:p>
        </w:tc>
      </w:tr>
      <w:tr w:rsidR="00D252AF" w:rsidRPr="0055476A" w14:paraId="60270B7B" w14:textId="77777777" w:rsidTr="00D252AF">
        <w:trPr>
          <w:jc w:val="center"/>
        </w:trPr>
        <w:tc>
          <w:tcPr>
            <w:tcW w:w="0" w:type="auto"/>
            <w:tcMar>
              <w:top w:w="15" w:type="dxa"/>
              <w:left w:w="57" w:type="dxa"/>
              <w:bottom w:w="15" w:type="dxa"/>
              <w:right w:w="57" w:type="dxa"/>
            </w:tcMar>
            <w:vAlign w:val="center"/>
          </w:tcPr>
          <w:p w14:paraId="53A9A2D9"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e24</w:t>
            </w:r>
          </w:p>
        </w:tc>
        <w:tc>
          <w:tcPr>
            <w:tcW w:w="0" w:type="auto"/>
            <w:tcMar>
              <w:top w:w="15" w:type="dxa"/>
              <w:left w:w="140" w:type="dxa"/>
              <w:bottom w:w="15" w:type="dxa"/>
              <w:right w:w="140" w:type="dxa"/>
            </w:tcMar>
            <w:vAlign w:val="center"/>
          </w:tcPr>
          <w:p w14:paraId="2DD94556"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.111</w:t>
            </w:r>
          </w:p>
        </w:tc>
        <w:tc>
          <w:tcPr>
            <w:tcW w:w="0" w:type="auto"/>
            <w:tcMar>
              <w:top w:w="15" w:type="dxa"/>
              <w:left w:w="140" w:type="dxa"/>
              <w:bottom w:w="15" w:type="dxa"/>
              <w:right w:w="140" w:type="dxa"/>
            </w:tcMar>
            <w:vAlign w:val="center"/>
          </w:tcPr>
          <w:p w14:paraId="0345BA4E"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.016</w:t>
            </w:r>
          </w:p>
        </w:tc>
        <w:tc>
          <w:tcPr>
            <w:tcW w:w="0" w:type="auto"/>
            <w:tcMar>
              <w:top w:w="15" w:type="dxa"/>
              <w:left w:w="140" w:type="dxa"/>
              <w:bottom w:w="15" w:type="dxa"/>
              <w:right w:w="140" w:type="dxa"/>
            </w:tcMar>
            <w:vAlign w:val="center"/>
          </w:tcPr>
          <w:p w14:paraId="2508EF72"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6.944</w:t>
            </w:r>
          </w:p>
        </w:tc>
        <w:tc>
          <w:tcPr>
            <w:tcW w:w="0" w:type="auto"/>
            <w:tcMar>
              <w:top w:w="15" w:type="dxa"/>
              <w:left w:w="140" w:type="dxa"/>
              <w:bottom w:w="15" w:type="dxa"/>
              <w:right w:w="140" w:type="dxa"/>
            </w:tcMar>
            <w:vAlign w:val="center"/>
          </w:tcPr>
          <w:p w14:paraId="62D6A93A"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w:t>
            </w:r>
          </w:p>
        </w:tc>
      </w:tr>
      <w:tr w:rsidR="00D252AF" w:rsidRPr="0055476A" w14:paraId="706EFED6" w14:textId="77777777" w:rsidTr="00D252AF">
        <w:trPr>
          <w:jc w:val="center"/>
        </w:trPr>
        <w:tc>
          <w:tcPr>
            <w:tcW w:w="0" w:type="auto"/>
            <w:tcMar>
              <w:top w:w="15" w:type="dxa"/>
              <w:left w:w="57" w:type="dxa"/>
              <w:bottom w:w="15" w:type="dxa"/>
              <w:right w:w="57" w:type="dxa"/>
            </w:tcMar>
            <w:vAlign w:val="center"/>
          </w:tcPr>
          <w:p w14:paraId="54F05FB9"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e25</w:t>
            </w:r>
          </w:p>
        </w:tc>
        <w:tc>
          <w:tcPr>
            <w:tcW w:w="0" w:type="auto"/>
            <w:tcMar>
              <w:top w:w="15" w:type="dxa"/>
              <w:left w:w="140" w:type="dxa"/>
              <w:bottom w:w="15" w:type="dxa"/>
              <w:right w:w="140" w:type="dxa"/>
            </w:tcMar>
            <w:vAlign w:val="center"/>
          </w:tcPr>
          <w:p w14:paraId="24952795"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.258</w:t>
            </w:r>
          </w:p>
        </w:tc>
        <w:tc>
          <w:tcPr>
            <w:tcW w:w="0" w:type="auto"/>
            <w:tcMar>
              <w:top w:w="15" w:type="dxa"/>
              <w:left w:w="140" w:type="dxa"/>
              <w:bottom w:w="15" w:type="dxa"/>
              <w:right w:w="140" w:type="dxa"/>
            </w:tcMar>
            <w:vAlign w:val="center"/>
          </w:tcPr>
          <w:p w14:paraId="091C3DC6"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.020</w:t>
            </w:r>
          </w:p>
        </w:tc>
        <w:tc>
          <w:tcPr>
            <w:tcW w:w="0" w:type="auto"/>
            <w:tcMar>
              <w:top w:w="15" w:type="dxa"/>
              <w:left w:w="140" w:type="dxa"/>
              <w:bottom w:w="15" w:type="dxa"/>
              <w:right w:w="140" w:type="dxa"/>
            </w:tcMar>
            <w:vAlign w:val="center"/>
          </w:tcPr>
          <w:p w14:paraId="1B7A82B7"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12.691</w:t>
            </w:r>
          </w:p>
        </w:tc>
        <w:tc>
          <w:tcPr>
            <w:tcW w:w="0" w:type="auto"/>
            <w:tcMar>
              <w:top w:w="15" w:type="dxa"/>
              <w:left w:w="140" w:type="dxa"/>
              <w:bottom w:w="15" w:type="dxa"/>
              <w:right w:w="140" w:type="dxa"/>
            </w:tcMar>
            <w:vAlign w:val="center"/>
          </w:tcPr>
          <w:p w14:paraId="45F55948" w14:textId="77777777" w:rsidR="00D252AF" w:rsidRPr="0055476A" w:rsidRDefault="00D252AF" w:rsidP="00D252AF">
            <w:pPr>
              <w:spacing w:after="0" w:line="240" w:lineRule="auto"/>
              <w:jc w:val="both"/>
              <w:rPr>
                <w:rFonts w:ascii="Times New Roman" w:eastAsia="Calibri" w:hAnsi="Times New Roman" w:cs="Times New Roman"/>
                <w:sz w:val="24"/>
                <w:szCs w:val="24"/>
                <w:lang w:val="es-MX" w:eastAsia="es-MX"/>
              </w:rPr>
            </w:pPr>
            <w:r w:rsidRPr="0055476A">
              <w:rPr>
                <w:rFonts w:ascii="Times New Roman" w:eastAsia="Calibri" w:hAnsi="Times New Roman" w:cs="Times New Roman"/>
                <w:sz w:val="24"/>
                <w:szCs w:val="24"/>
                <w:lang w:val="es-MX" w:eastAsia="es-MX"/>
              </w:rPr>
              <w:t>***</w:t>
            </w:r>
          </w:p>
        </w:tc>
      </w:tr>
    </w:tbl>
    <w:p w14:paraId="106B2711" w14:textId="50A3BF75" w:rsidR="002C4AE7" w:rsidRPr="0055476A" w:rsidRDefault="008A05BA" w:rsidP="00D252AF">
      <w:pPr>
        <w:spacing w:after="0" w:line="360" w:lineRule="auto"/>
        <w:jc w:val="center"/>
        <w:rPr>
          <w:rFonts w:ascii="Times New Roman" w:eastAsia="Arial" w:hAnsi="Times New Roman" w:cs="Times New Roman"/>
          <w:sz w:val="24"/>
          <w:szCs w:val="24"/>
          <w:lang w:val="es-MX" w:eastAsia="es-MX"/>
        </w:rPr>
      </w:pPr>
      <w:r>
        <w:rPr>
          <w:rFonts w:ascii="Times New Roman" w:eastAsia="Arial" w:hAnsi="Times New Roman" w:cs="Times New Roman"/>
          <w:sz w:val="24"/>
          <w:szCs w:val="24"/>
          <w:lang w:val="es-MX" w:eastAsia="es-MX"/>
        </w:rPr>
        <w:t>Fuente: elaboración Propia con AMOS-SPSS</w:t>
      </w:r>
    </w:p>
    <w:p w14:paraId="79C663E8" w14:textId="77777777"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La varianza para e26 es relativamente baja, lo que sugiere que la medición de esta variable es bastante precisa, a su vez C.R. igual a 5.131 y P &lt; 0.001 indican que esta varianza es significativa, aunque la varianza del error es pequeña, lo que implica que la variable medida está alineada con el constructo subyacente.</w:t>
      </w:r>
    </w:p>
    <w:p w14:paraId="4AF3A5FB" w14:textId="05D8CBF5" w:rsidR="002C4AE7" w:rsidRPr="0055476A" w:rsidRDefault="002C4AE7" w:rsidP="002C4AE7">
      <w:pPr>
        <w:spacing w:after="0" w:line="360" w:lineRule="auto"/>
        <w:ind w:firstLine="709"/>
        <w:jc w:val="both"/>
        <w:rPr>
          <w:rFonts w:ascii="Times New Roman" w:eastAsia="Arial" w:hAnsi="Times New Roman" w:cs="Times New Roman"/>
          <w:sz w:val="24"/>
          <w:szCs w:val="24"/>
          <w:lang w:val="es-MX" w:eastAsia="es-MX"/>
        </w:rPr>
      </w:pPr>
      <w:r w:rsidRPr="0055476A">
        <w:rPr>
          <w:rFonts w:ascii="Times New Roman" w:eastAsia="Arial" w:hAnsi="Times New Roman" w:cs="Times New Roman"/>
          <w:sz w:val="24"/>
          <w:szCs w:val="24"/>
          <w:lang w:val="es-MX" w:eastAsia="es-MX"/>
        </w:rPr>
        <w:t xml:space="preserve">Las varianzas de las variables e5, e6, e7, e23, e24 y e25 muestran valores de varianza que varían desde 0.111 hasta 0.298, con e7 teniendo la varianza más alta, todos estos errores tienen C.R. altos y son estadísticamente significativos. Esto sugiere que, aunque hay variabilidad en los errores de medida, cada una de estas variables contribuye de manera significativa a la varianza total observada en el modelo (Byrne, 2016; Kline, 2020; </w:t>
      </w:r>
      <w:proofErr w:type="spellStart"/>
      <w:r w:rsidRPr="0055476A">
        <w:rPr>
          <w:rFonts w:ascii="Times New Roman" w:eastAsia="Arial" w:hAnsi="Times New Roman" w:cs="Times New Roman"/>
          <w:sz w:val="24"/>
          <w:szCs w:val="24"/>
          <w:lang w:val="es-MX" w:eastAsia="es-MX"/>
        </w:rPr>
        <w:t>S</w:t>
      </w:r>
      <w:r w:rsidR="000742AF">
        <w:rPr>
          <w:rFonts w:ascii="Times New Roman" w:eastAsia="Arial" w:hAnsi="Times New Roman" w:cs="Times New Roman"/>
          <w:sz w:val="24"/>
          <w:szCs w:val="24"/>
          <w:lang w:val="es-MX" w:eastAsia="es-MX"/>
        </w:rPr>
        <w:t>c</w:t>
      </w:r>
      <w:r w:rsidRPr="0055476A">
        <w:rPr>
          <w:rFonts w:ascii="Times New Roman" w:eastAsia="Arial" w:hAnsi="Times New Roman" w:cs="Times New Roman"/>
          <w:sz w:val="24"/>
          <w:szCs w:val="24"/>
          <w:lang w:val="es-MX" w:eastAsia="es-MX"/>
        </w:rPr>
        <w:t>humacker</w:t>
      </w:r>
      <w:proofErr w:type="spellEnd"/>
      <w:r w:rsidRPr="0055476A">
        <w:rPr>
          <w:rFonts w:ascii="Times New Roman" w:eastAsia="Arial" w:hAnsi="Times New Roman" w:cs="Times New Roman"/>
          <w:sz w:val="24"/>
          <w:szCs w:val="24"/>
          <w:lang w:val="es-MX" w:eastAsia="es-MX"/>
        </w:rPr>
        <w:t xml:space="preserve"> y </w:t>
      </w:r>
      <w:proofErr w:type="spellStart"/>
      <w:r w:rsidRPr="0055476A">
        <w:rPr>
          <w:rFonts w:ascii="Times New Roman" w:eastAsia="Arial" w:hAnsi="Times New Roman" w:cs="Times New Roman"/>
          <w:sz w:val="24"/>
          <w:szCs w:val="24"/>
          <w:lang w:val="es-MX" w:eastAsia="es-MX"/>
        </w:rPr>
        <w:t>Lomax</w:t>
      </w:r>
      <w:proofErr w:type="spellEnd"/>
      <w:r w:rsidRPr="0055476A">
        <w:rPr>
          <w:rFonts w:ascii="Times New Roman" w:eastAsia="Arial" w:hAnsi="Times New Roman" w:cs="Times New Roman"/>
          <w:sz w:val="24"/>
          <w:szCs w:val="24"/>
          <w:lang w:val="es-MX" w:eastAsia="es-MX"/>
        </w:rPr>
        <w:t>, 2016).</w:t>
      </w:r>
    </w:p>
    <w:p w14:paraId="67B5E9AD" w14:textId="31C3CE17" w:rsidR="00F305B6" w:rsidRPr="00B37207" w:rsidRDefault="002C4AE7" w:rsidP="00B37207">
      <w:pPr>
        <w:spacing w:after="0" w:line="360" w:lineRule="auto"/>
        <w:ind w:firstLine="709"/>
        <w:jc w:val="both"/>
        <w:rPr>
          <w:rFonts w:ascii="Times New Roman" w:eastAsia="Calibri" w:hAnsi="Times New Roman" w:cs="Times New Roman"/>
          <w:sz w:val="24"/>
          <w:szCs w:val="24"/>
          <w:lang w:val="es-MX" w:eastAsia="es-MX"/>
        </w:rPr>
      </w:pPr>
      <w:r w:rsidRPr="0055476A">
        <w:rPr>
          <w:rFonts w:ascii="Times New Roman" w:eastAsia="Arial" w:hAnsi="Times New Roman" w:cs="Times New Roman"/>
          <w:sz w:val="24"/>
          <w:szCs w:val="24"/>
          <w:lang w:val="es-MX" w:eastAsia="es-MX"/>
        </w:rPr>
        <w:lastRenderedPageBreak/>
        <w:t>Los resultados muestran que todas las varianzas estimadas son significativas y refleja</w:t>
      </w:r>
      <w:r w:rsidR="00986979">
        <w:rPr>
          <w:rFonts w:ascii="Times New Roman" w:eastAsia="Arial" w:hAnsi="Times New Roman" w:cs="Times New Roman"/>
          <w:sz w:val="24"/>
          <w:szCs w:val="24"/>
          <w:lang w:val="es-MX" w:eastAsia="es-MX"/>
        </w:rPr>
        <w:t xml:space="preserve">n una variabilidad </w:t>
      </w:r>
      <w:r w:rsidRPr="0055476A">
        <w:rPr>
          <w:rFonts w:ascii="Times New Roman" w:eastAsia="Arial" w:hAnsi="Times New Roman" w:cs="Times New Roman"/>
          <w:sz w:val="24"/>
          <w:szCs w:val="24"/>
          <w:lang w:val="es-MX" w:eastAsia="es-MX"/>
        </w:rPr>
        <w:t xml:space="preserve">en las variables latentes y de error. La varianza de la variable latente L sugiere </w:t>
      </w:r>
      <w:r w:rsidR="00986979">
        <w:rPr>
          <w:rFonts w:ascii="Times New Roman" w:eastAsia="Arial" w:hAnsi="Times New Roman" w:cs="Times New Roman"/>
          <w:sz w:val="24"/>
          <w:szCs w:val="24"/>
          <w:lang w:val="es-MX" w:eastAsia="es-MX"/>
        </w:rPr>
        <w:t xml:space="preserve">que tiene un impacto </w:t>
      </w:r>
      <w:r w:rsidRPr="0055476A">
        <w:rPr>
          <w:rFonts w:ascii="Times New Roman" w:eastAsia="Arial" w:hAnsi="Times New Roman" w:cs="Times New Roman"/>
          <w:sz w:val="24"/>
          <w:szCs w:val="24"/>
          <w:lang w:val="es-MX" w:eastAsia="es-MX"/>
        </w:rPr>
        <w:t>en el modelo, y los errores de medida también son significativos, lo que indica que las mediciones son razonablemente precisas.</w:t>
      </w:r>
    </w:p>
    <w:p w14:paraId="3B12DB04" w14:textId="77777777" w:rsidR="00537C3C" w:rsidRDefault="00537C3C" w:rsidP="00F305B6">
      <w:pPr>
        <w:spacing w:after="0" w:line="360" w:lineRule="auto"/>
        <w:jc w:val="center"/>
        <w:rPr>
          <w:rFonts w:ascii="Times New Roman" w:eastAsia="Calibri" w:hAnsi="Times New Roman" w:cs="Times New Roman"/>
          <w:b/>
          <w:sz w:val="32"/>
          <w:szCs w:val="32"/>
          <w:lang w:val="es-MX" w:eastAsia="es-MX"/>
        </w:rPr>
      </w:pPr>
    </w:p>
    <w:p w14:paraId="0FDD47E3" w14:textId="22DE092D" w:rsidR="00AD2E15" w:rsidRPr="0055476A" w:rsidRDefault="00AD2E15" w:rsidP="00F305B6">
      <w:pPr>
        <w:spacing w:after="0" w:line="360" w:lineRule="auto"/>
        <w:jc w:val="center"/>
        <w:rPr>
          <w:rFonts w:ascii="Times New Roman" w:eastAsia="Calibri" w:hAnsi="Times New Roman" w:cs="Times New Roman"/>
          <w:b/>
          <w:sz w:val="32"/>
          <w:szCs w:val="32"/>
          <w:lang w:val="es-MX" w:eastAsia="es-MX"/>
        </w:rPr>
      </w:pPr>
      <w:r w:rsidRPr="0055476A">
        <w:rPr>
          <w:rFonts w:ascii="Times New Roman" w:eastAsia="Calibri" w:hAnsi="Times New Roman" w:cs="Times New Roman"/>
          <w:b/>
          <w:sz w:val="32"/>
          <w:szCs w:val="32"/>
          <w:lang w:val="es-MX" w:eastAsia="es-MX"/>
        </w:rPr>
        <w:t>Discusión</w:t>
      </w:r>
    </w:p>
    <w:p w14:paraId="2CFE4227" w14:textId="19FA2E26" w:rsidR="00986979" w:rsidRDefault="002C4AE7" w:rsidP="002C4AE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Las implicaciones de esta investigación sobre la relación entre el liderazgo como habilidad interpersonal y el desarrollo organizacional son diversas y trascendentales para futuras investigacion</w:t>
      </w:r>
      <w:r w:rsidR="00CE5CD9" w:rsidRPr="0055476A">
        <w:rPr>
          <w:rFonts w:ascii="Times New Roman" w:eastAsia="Times New Roman" w:hAnsi="Times New Roman" w:cs="Times New Roman"/>
          <w:sz w:val="24"/>
          <w:szCs w:val="24"/>
          <w:lang w:val="es-MX" w:eastAsia="es-MX"/>
        </w:rPr>
        <w:t xml:space="preserve">es y la práctica </w:t>
      </w:r>
      <w:r w:rsidR="00986979">
        <w:rPr>
          <w:rFonts w:ascii="Times New Roman" w:eastAsia="Times New Roman" w:hAnsi="Times New Roman" w:cs="Times New Roman"/>
          <w:sz w:val="24"/>
          <w:szCs w:val="24"/>
          <w:lang w:val="es-MX" w:eastAsia="es-MX"/>
        </w:rPr>
        <w:t>organizacional, en primer lugar:</w:t>
      </w:r>
      <w:r w:rsidR="00CE5CD9" w:rsidRPr="0055476A">
        <w:rPr>
          <w:rFonts w:ascii="Times New Roman" w:eastAsia="Times New Roman" w:hAnsi="Times New Roman" w:cs="Times New Roman"/>
          <w:sz w:val="24"/>
          <w:szCs w:val="24"/>
          <w:lang w:val="es-MX" w:eastAsia="es-MX"/>
        </w:rPr>
        <w:t xml:space="preserve"> </w:t>
      </w:r>
      <w:r w:rsidRPr="0055476A">
        <w:rPr>
          <w:rFonts w:ascii="Times New Roman" w:eastAsia="Times New Roman" w:hAnsi="Times New Roman" w:cs="Times New Roman"/>
          <w:sz w:val="24"/>
          <w:szCs w:val="24"/>
          <w:lang w:val="es-MX" w:eastAsia="es-MX"/>
        </w:rPr>
        <w:t>los hallazgos respaldan la necesidad de invertir en la formación continua de líderes que posean habilidades interpersonales sólidas, como la empatía, la comunicación y la gestión de conflictos, ya que estas competencias están fuertemente correlacionadas con mejoras en el desempeño organizacional (</w:t>
      </w:r>
      <w:proofErr w:type="spellStart"/>
      <w:r w:rsidRPr="0055476A">
        <w:rPr>
          <w:rFonts w:ascii="Times New Roman" w:eastAsia="Times New Roman" w:hAnsi="Times New Roman" w:cs="Times New Roman"/>
          <w:sz w:val="24"/>
          <w:szCs w:val="24"/>
          <w:lang w:val="es-MX" w:eastAsia="es-MX"/>
        </w:rPr>
        <w:t>Fabrigar</w:t>
      </w:r>
      <w:proofErr w:type="spellEnd"/>
      <w:r w:rsidRPr="0055476A">
        <w:rPr>
          <w:rFonts w:ascii="Times New Roman" w:eastAsia="Times New Roman" w:hAnsi="Times New Roman" w:cs="Times New Roman"/>
          <w:sz w:val="24"/>
          <w:szCs w:val="24"/>
          <w:lang w:val="es-MX" w:eastAsia="es-MX"/>
        </w:rPr>
        <w:t xml:space="preserve"> y Wegener, 2017). </w:t>
      </w:r>
    </w:p>
    <w:p w14:paraId="7358400D" w14:textId="3FC6141C" w:rsidR="002C4AE7" w:rsidRPr="0055476A" w:rsidRDefault="002C4AE7" w:rsidP="002C4AE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Este enfoque destaca el liderazgo no solo como un rasgo individual, sino como una capacidad moldeable que puede desarrollarse a lo largo del tiempo a través de programas estructurados de capacitación.</w:t>
      </w:r>
    </w:p>
    <w:p w14:paraId="1B9E2E6F" w14:textId="77777777" w:rsidR="002C4AE7" w:rsidRPr="0055476A" w:rsidRDefault="002C4AE7" w:rsidP="002C4AE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Además, los resultados de esta investigación sugieren que la implementación de programas de retroalimentación constante puede fortalecer la adaptabilidad de los líderes, permitiéndoles ajustarse a las necesidades cambiantes de sus equipos y del entorno organizacional. La relación significativa entre liderazgo y desarrollo organizacional encontrada en el estudio confirma que el liderazgo efectivo tiene un impacto positivo y directo en la productividad y la retención de empleados (</w:t>
      </w:r>
      <w:proofErr w:type="spellStart"/>
      <w:r w:rsidRPr="0055476A">
        <w:rPr>
          <w:rFonts w:ascii="Times New Roman" w:eastAsia="Times New Roman" w:hAnsi="Times New Roman" w:cs="Times New Roman"/>
          <w:sz w:val="24"/>
          <w:szCs w:val="24"/>
          <w:lang w:val="es-MX" w:eastAsia="es-MX"/>
        </w:rPr>
        <w:t>Schumacker</w:t>
      </w:r>
      <w:proofErr w:type="spellEnd"/>
      <w:r w:rsidRPr="0055476A">
        <w:rPr>
          <w:rFonts w:ascii="Times New Roman" w:eastAsia="Times New Roman" w:hAnsi="Times New Roman" w:cs="Times New Roman"/>
          <w:sz w:val="24"/>
          <w:szCs w:val="24"/>
          <w:lang w:val="es-MX" w:eastAsia="es-MX"/>
        </w:rPr>
        <w:t xml:space="preserve"> y </w:t>
      </w:r>
      <w:proofErr w:type="spellStart"/>
      <w:r w:rsidRPr="0055476A">
        <w:rPr>
          <w:rFonts w:ascii="Times New Roman" w:eastAsia="Times New Roman" w:hAnsi="Times New Roman" w:cs="Times New Roman"/>
          <w:sz w:val="24"/>
          <w:szCs w:val="24"/>
          <w:lang w:val="es-MX" w:eastAsia="es-MX"/>
        </w:rPr>
        <w:t>Lomax</w:t>
      </w:r>
      <w:proofErr w:type="spellEnd"/>
      <w:r w:rsidRPr="0055476A">
        <w:rPr>
          <w:rFonts w:ascii="Times New Roman" w:eastAsia="Times New Roman" w:hAnsi="Times New Roman" w:cs="Times New Roman"/>
          <w:sz w:val="24"/>
          <w:szCs w:val="24"/>
          <w:lang w:val="es-MX" w:eastAsia="es-MX"/>
        </w:rPr>
        <w:t>, 2016).</w:t>
      </w:r>
    </w:p>
    <w:p w14:paraId="1E68079B" w14:textId="3C255F8A" w:rsidR="002C4AE7" w:rsidRPr="0055476A" w:rsidRDefault="002C4AE7" w:rsidP="002C4AE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Futura</w:t>
      </w:r>
      <w:r w:rsidR="00CE5CD9" w:rsidRPr="0055476A">
        <w:rPr>
          <w:rFonts w:ascii="Times New Roman" w:eastAsia="Times New Roman" w:hAnsi="Times New Roman" w:cs="Times New Roman"/>
          <w:sz w:val="24"/>
          <w:szCs w:val="24"/>
          <w:lang w:val="es-MX" w:eastAsia="es-MX"/>
        </w:rPr>
        <w:t>s investigaciones pueden indaga</w:t>
      </w:r>
      <w:r w:rsidRPr="0055476A">
        <w:rPr>
          <w:rFonts w:ascii="Times New Roman" w:eastAsia="Times New Roman" w:hAnsi="Times New Roman" w:cs="Times New Roman"/>
          <w:sz w:val="24"/>
          <w:szCs w:val="24"/>
          <w:lang w:val="es-MX" w:eastAsia="es-MX"/>
        </w:rPr>
        <w:t>r cómo diferentes estilos de liderazgo influyen en la dinámica organizacional y cómo las habilidades socioemocionales pueden ser integradas en la formación de líderes en contextos organizacionales específicos. Esto sería útil para adaptar las intervenciones formativas a las necesidades particulares de las industrias y regiones, lo que contribuiría a una gestión más efectiva y a un desarrollo organizacional más sostenible.</w:t>
      </w:r>
    </w:p>
    <w:p w14:paraId="0FC19404" w14:textId="117DFB2B" w:rsidR="00B37207" w:rsidRDefault="00986979" w:rsidP="00B37207">
      <w:pPr>
        <w:spacing w:after="0" w:line="360" w:lineRule="auto"/>
        <w:ind w:firstLine="709"/>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En consecuencia,</w:t>
      </w:r>
      <w:r w:rsidR="002C4AE7" w:rsidRPr="0055476A">
        <w:rPr>
          <w:rFonts w:ascii="Times New Roman" w:eastAsia="Times New Roman" w:hAnsi="Times New Roman" w:cs="Times New Roman"/>
          <w:sz w:val="24"/>
          <w:szCs w:val="24"/>
          <w:lang w:val="es-MX" w:eastAsia="es-MX"/>
        </w:rPr>
        <w:t xml:space="preserve"> las organizaciones con líderes efectivos tienen empleados más comprometidos, lo que se traduce en un mejor rendimiento, menor rotación y un ambiente laboral más positivo. Además, el liderazgo efectivo es crucial en tiempos de cambio, ya que </w:t>
      </w:r>
      <w:r w:rsidR="002C4AE7" w:rsidRPr="0055476A">
        <w:rPr>
          <w:rFonts w:ascii="Times New Roman" w:eastAsia="Times New Roman" w:hAnsi="Times New Roman" w:cs="Times New Roman"/>
          <w:sz w:val="24"/>
          <w:szCs w:val="24"/>
          <w:lang w:val="es-MX" w:eastAsia="es-MX"/>
        </w:rPr>
        <w:lastRenderedPageBreak/>
        <w:t>los líderes deben guiar a sus equipos a través de transiciones y desafíos, asegurando que se mantenga la moral y la productividad.</w:t>
      </w:r>
    </w:p>
    <w:p w14:paraId="6F80CD2F" w14:textId="77777777" w:rsidR="00537C3C" w:rsidRPr="00537C3C" w:rsidRDefault="00537C3C" w:rsidP="00537C3C">
      <w:pPr>
        <w:spacing w:after="0" w:line="360" w:lineRule="auto"/>
        <w:rPr>
          <w:rFonts w:ascii="Times New Roman" w:eastAsia="Calibri" w:hAnsi="Times New Roman" w:cs="Times New Roman"/>
          <w:b/>
          <w:sz w:val="24"/>
          <w:szCs w:val="24"/>
          <w:lang w:val="es-MX" w:eastAsia="es-MX"/>
        </w:rPr>
      </w:pPr>
    </w:p>
    <w:p w14:paraId="1FCDCBE3" w14:textId="6943F7A8" w:rsidR="00AD2E15" w:rsidRPr="00B37207" w:rsidRDefault="00AD2E15" w:rsidP="00537C3C">
      <w:pPr>
        <w:spacing w:after="0" w:line="360" w:lineRule="auto"/>
        <w:jc w:val="center"/>
        <w:rPr>
          <w:rFonts w:ascii="Times New Roman" w:eastAsia="Times New Roman" w:hAnsi="Times New Roman" w:cs="Times New Roman"/>
          <w:sz w:val="24"/>
          <w:szCs w:val="24"/>
          <w:lang w:val="es-MX" w:eastAsia="es-MX"/>
        </w:rPr>
      </w:pPr>
      <w:r w:rsidRPr="0055476A">
        <w:rPr>
          <w:rFonts w:ascii="Times New Roman" w:eastAsia="Calibri" w:hAnsi="Times New Roman" w:cs="Times New Roman"/>
          <w:b/>
          <w:sz w:val="32"/>
          <w:szCs w:val="32"/>
          <w:lang w:val="es-MX" w:eastAsia="es-MX"/>
        </w:rPr>
        <w:t>Conclusiones</w:t>
      </w:r>
    </w:p>
    <w:p w14:paraId="3E02ACCC" w14:textId="5F563A77" w:rsidR="002C4AE7" w:rsidRPr="0055476A" w:rsidRDefault="002C4AE7" w:rsidP="006F428A">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El estudio aborda la importancia del liderazgo y las habilidades socioemocionales en el desarrollo organizacional, examinando cómo los líderes efectivos influyen en el clima, la cultura y la adaptación de las organizaciones. La investigación se centra en identificar estrategias clave para mejorar el desarrollo organizacional,</w:t>
      </w:r>
      <w:r w:rsidR="00CE5CD9" w:rsidRPr="0055476A">
        <w:rPr>
          <w:rFonts w:ascii="Times New Roman" w:eastAsia="Times New Roman" w:hAnsi="Times New Roman" w:cs="Times New Roman"/>
          <w:sz w:val="24"/>
          <w:szCs w:val="24"/>
          <w:lang w:val="es-MX" w:eastAsia="es-MX"/>
        </w:rPr>
        <w:t xml:space="preserve"> a través del liderazgo y</w:t>
      </w:r>
      <w:r w:rsidRPr="0055476A">
        <w:rPr>
          <w:rFonts w:ascii="Times New Roman" w:eastAsia="Times New Roman" w:hAnsi="Times New Roman" w:cs="Times New Roman"/>
          <w:sz w:val="24"/>
          <w:szCs w:val="24"/>
          <w:lang w:val="es-MX" w:eastAsia="es-MX"/>
        </w:rPr>
        <w:t xml:space="preserve"> el fomento de la participación de los e</w:t>
      </w:r>
      <w:r w:rsidR="00CE5CD9" w:rsidRPr="0055476A">
        <w:rPr>
          <w:rFonts w:ascii="Times New Roman" w:eastAsia="Times New Roman" w:hAnsi="Times New Roman" w:cs="Times New Roman"/>
          <w:sz w:val="24"/>
          <w:szCs w:val="24"/>
          <w:lang w:val="es-MX" w:eastAsia="es-MX"/>
        </w:rPr>
        <w:t>mpleados. Se utiliza</w:t>
      </w:r>
      <w:r w:rsidRPr="0055476A">
        <w:rPr>
          <w:rFonts w:ascii="Times New Roman" w:eastAsia="Times New Roman" w:hAnsi="Times New Roman" w:cs="Times New Roman"/>
          <w:sz w:val="24"/>
          <w:szCs w:val="24"/>
          <w:lang w:val="es-MX" w:eastAsia="es-MX"/>
        </w:rPr>
        <w:t xml:space="preserve"> un enfoque cuantitativo b</w:t>
      </w:r>
      <w:r w:rsidR="00CE5CD9" w:rsidRPr="0055476A">
        <w:rPr>
          <w:rFonts w:ascii="Times New Roman" w:eastAsia="Times New Roman" w:hAnsi="Times New Roman" w:cs="Times New Roman"/>
          <w:sz w:val="24"/>
          <w:szCs w:val="24"/>
          <w:lang w:val="es-MX" w:eastAsia="es-MX"/>
        </w:rPr>
        <w:t>asado en encuestas, que permite</w:t>
      </w:r>
      <w:r w:rsidRPr="0055476A">
        <w:rPr>
          <w:rFonts w:ascii="Times New Roman" w:eastAsia="Times New Roman" w:hAnsi="Times New Roman" w:cs="Times New Roman"/>
          <w:sz w:val="24"/>
          <w:szCs w:val="24"/>
          <w:lang w:val="es-MX" w:eastAsia="es-MX"/>
        </w:rPr>
        <w:t xml:space="preserve"> analizar la influencia del liderazgo y las habilidades socioemocionales en el desarrollo organizacional.</w:t>
      </w:r>
    </w:p>
    <w:p w14:paraId="07ABEE2C" w14:textId="21B9E745" w:rsidR="002C4AE7" w:rsidRPr="0055476A" w:rsidRDefault="002C4AE7" w:rsidP="002C4AE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Los principales hallazgos del estudio confirman que el liderazgo efectivo y el desarrollo de habilidades socioemocionales tienen un impacto significativo en la mejora del desempeño organizacional. Los líderes que fomentan una cultura de participación y retroalimentación continua logran equipos más comprometidos, lo que se traduce en un mejor rendimiento y u</w:t>
      </w:r>
      <w:r w:rsidR="009213AD">
        <w:rPr>
          <w:rFonts w:ascii="Times New Roman" w:eastAsia="Times New Roman" w:hAnsi="Times New Roman" w:cs="Times New Roman"/>
          <w:sz w:val="24"/>
          <w:szCs w:val="24"/>
          <w:lang w:val="es-MX" w:eastAsia="es-MX"/>
        </w:rPr>
        <w:t xml:space="preserve">n ambiente laboral más positivo. </w:t>
      </w:r>
      <w:r w:rsidRPr="0055476A">
        <w:rPr>
          <w:rFonts w:ascii="Times New Roman" w:eastAsia="Times New Roman" w:hAnsi="Times New Roman" w:cs="Times New Roman"/>
          <w:sz w:val="24"/>
          <w:szCs w:val="24"/>
          <w:lang w:val="es-MX" w:eastAsia="es-MX"/>
        </w:rPr>
        <w:t>Además, la formación continua de los empleados y líderes no solo mejora la eficiencia del equipo, sino que también contribuye a la retención de</w:t>
      </w:r>
      <w:r w:rsidR="009213AD">
        <w:rPr>
          <w:rFonts w:ascii="Times New Roman" w:eastAsia="Times New Roman" w:hAnsi="Times New Roman" w:cs="Times New Roman"/>
          <w:sz w:val="24"/>
          <w:szCs w:val="24"/>
          <w:lang w:val="es-MX" w:eastAsia="es-MX"/>
        </w:rPr>
        <w:t xml:space="preserve"> talento</w:t>
      </w:r>
      <w:r w:rsidRPr="0055476A">
        <w:rPr>
          <w:rFonts w:ascii="Times New Roman" w:eastAsia="Times New Roman" w:hAnsi="Times New Roman" w:cs="Times New Roman"/>
          <w:sz w:val="24"/>
          <w:szCs w:val="24"/>
          <w:lang w:val="es-MX" w:eastAsia="es-MX"/>
        </w:rPr>
        <w:t>. La investigación contribuye al entendimiento de cómo las habilidades socioemocionales, como la empatía y la comunicación, son clave para guiar a los equipos a través del cambio organizacional.</w:t>
      </w:r>
    </w:p>
    <w:p w14:paraId="643CC490" w14:textId="69DCBC37" w:rsidR="00653335" w:rsidRPr="0055476A" w:rsidRDefault="002C4AE7" w:rsidP="002C4AE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Una de las principales limitaciones de este estudio es la falta de análisis longitudinal para observar el impacto del desarrollo organizacional a lo largo del tiempo. Además, el estudio se centró en un contexto organizacional específico, lo que limita la generalización de los resultados a otras industrias o regiones. También es necesario realizar un análisis más profundo de cómo diferentes estilos de liderazgo pueden influir en los resultados organizacionales.</w:t>
      </w:r>
    </w:p>
    <w:p w14:paraId="7CF7DD86" w14:textId="77777777" w:rsidR="00537C3C" w:rsidRDefault="00537C3C" w:rsidP="00F305B6">
      <w:pPr>
        <w:spacing w:after="0" w:line="360" w:lineRule="auto"/>
        <w:jc w:val="center"/>
        <w:rPr>
          <w:rFonts w:ascii="Times New Roman" w:eastAsia="Calibri" w:hAnsi="Times New Roman" w:cs="Times New Roman"/>
          <w:b/>
          <w:sz w:val="28"/>
          <w:szCs w:val="28"/>
          <w:lang w:val="es-MX" w:eastAsia="es-MX"/>
        </w:rPr>
      </w:pPr>
    </w:p>
    <w:p w14:paraId="575EA0D7" w14:textId="77777777" w:rsidR="001B5A39" w:rsidRDefault="001B5A39" w:rsidP="00F305B6">
      <w:pPr>
        <w:spacing w:after="0" w:line="360" w:lineRule="auto"/>
        <w:jc w:val="center"/>
        <w:rPr>
          <w:rFonts w:ascii="Times New Roman" w:eastAsia="Calibri" w:hAnsi="Times New Roman" w:cs="Times New Roman"/>
          <w:b/>
          <w:sz w:val="28"/>
          <w:szCs w:val="28"/>
          <w:lang w:val="es-MX" w:eastAsia="es-MX"/>
        </w:rPr>
      </w:pPr>
    </w:p>
    <w:p w14:paraId="7F9BECEE" w14:textId="77777777" w:rsidR="001B5A39" w:rsidRDefault="001B5A39" w:rsidP="00F305B6">
      <w:pPr>
        <w:spacing w:after="0" w:line="360" w:lineRule="auto"/>
        <w:jc w:val="center"/>
        <w:rPr>
          <w:rFonts w:ascii="Times New Roman" w:eastAsia="Calibri" w:hAnsi="Times New Roman" w:cs="Times New Roman"/>
          <w:b/>
          <w:sz w:val="28"/>
          <w:szCs w:val="28"/>
          <w:lang w:val="es-MX" w:eastAsia="es-MX"/>
        </w:rPr>
      </w:pPr>
    </w:p>
    <w:p w14:paraId="1551352F" w14:textId="77777777" w:rsidR="001B5A39" w:rsidRDefault="001B5A39" w:rsidP="00F305B6">
      <w:pPr>
        <w:spacing w:after="0" w:line="360" w:lineRule="auto"/>
        <w:jc w:val="center"/>
        <w:rPr>
          <w:rFonts w:ascii="Times New Roman" w:eastAsia="Calibri" w:hAnsi="Times New Roman" w:cs="Times New Roman"/>
          <w:b/>
          <w:sz w:val="28"/>
          <w:szCs w:val="28"/>
          <w:lang w:val="es-MX" w:eastAsia="es-MX"/>
        </w:rPr>
      </w:pPr>
    </w:p>
    <w:p w14:paraId="1C4E6B6C" w14:textId="77777777" w:rsidR="001B5A39" w:rsidRDefault="001B5A39" w:rsidP="00F305B6">
      <w:pPr>
        <w:spacing w:after="0" w:line="360" w:lineRule="auto"/>
        <w:jc w:val="center"/>
        <w:rPr>
          <w:rFonts w:ascii="Times New Roman" w:eastAsia="Calibri" w:hAnsi="Times New Roman" w:cs="Times New Roman"/>
          <w:b/>
          <w:sz w:val="28"/>
          <w:szCs w:val="28"/>
          <w:lang w:val="es-MX" w:eastAsia="es-MX"/>
        </w:rPr>
      </w:pPr>
    </w:p>
    <w:p w14:paraId="3369C1C7" w14:textId="77777777" w:rsidR="001B5A39" w:rsidRDefault="001B5A39" w:rsidP="00F305B6">
      <w:pPr>
        <w:spacing w:after="0" w:line="360" w:lineRule="auto"/>
        <w:jc w:val="center"/>
        <w:rPr>
          <w:rFonts w:ascii="Times New Roman" w:eastAsia="Calibri" w:hAnsi="Times New Roman" w:cs="Times New Roman"/>
          <w:b/>
          <w:sz w:val="28"/>
          <w:szCs w:val="28"/>
          <w:lang w:val="es-MX" w:eastAsia="es-MX"/>
        </w:rPr>
      </w:pPr>
    </w:p>
    <w:p w14:paraId="0A4DA7A0" w14:textId="3B4C6628" w:rsidR="00AD2E15" w:rsidRPr="00537C3C" w:rsidRDefault="00517390" w:rsidP="00F305B6">
      <w:pPr>
        <w:spacing w:after="0" w:line="360" w:lineRule="auto"/>
        <w:jc w:val="center"/>
        <w:rPr>
          <w:rFonts w:ascii="Times New Roman" w:eastAsia="Calibri" w:hAnsi="Times New Roman" w:cs="Times New Roman"/>
          <w:b/>
          <w:sz w:val="28"/>
          <w:szCs w:val="28"/>
          <w:lang w:val="es-MX" w:eastAsia="es-MX"/>
        </w:rPr>
      </w:pPr>
      <w:r w:rsidRPr="00537C3C">
        <w:rPr>
          <w:rFonts w:ascii="Times New Roman" w:eastAsia="Calibri" w:hAnsi="Times New Roman" w:cs="Times New Roman"/>
          <w:b/>
          <w:sz w:val="28"/>
          <w:szCs w:val="28"/>
          <w:lang w:val="es-MX" w:eastAsia="es-MX"/>
        </w:rPr>
        <w:lastRenderedPageBreak/>
        <w:t>Futuras Líneas de I</w:t>
      </w:r>
      <w:r w:rsidR="00AD2E15" w:rsidRPr="00537C3C">
        <w:rPr>
          <w:rFonts w:ascii="Times New Roman" w:eastAsia="Calibri" w:hAnsi="Times New Roman" w:cs="Times New Roman"/>
          <w:b/>
          <w:sz w:val="28"/>
          <w:szCs w:val="28"/>
          <w:lang w:val="es-MX" w:eastAsia="es-MX"/>
        </w:rPr>
        <w:t>nvestigación</w:t>
      </w:r>
    </w:p>
    <w:p w14:paraId="417D032E" w14:textId="77777777" w:rsidR="00517390" w:rsidRDefault="002C4AE7" w:rsidP="002C4AE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Futuras investigaciones podrían centrarse en explorar cómo los diferentes estilos de liderazgo afectan a la dinámica de los equipos y cómo las habilidades socioemocionales pueden ser integradas en la formación de líderes en distintos sectores. Además, sería relevante analizar el impacto del desarrollo organizacional en diferentes culturas empresariales y contextos globales, así como explorar cómo la tecnología emergente influye en las competencias de liderazgo necesarias para afrontar l</w:t>
      </w:r>
      <w:r w:rsidR="009213AD">
        <w:rPr>
          <w:rFonts w:ascii="Times New Roman" w:eastAsia="Times New Roman" w:hAnsi="Times New Roman" w:cs="Times New Roman"/>
          <w:sz w:val="24"/>
          <w:szCs w:val="24"/>
          <w:lang w:val="es-MX" w:eastAsia="es-MX"/>
        </w:rPr>
        <w:t xml:space="preserve">a Cuarta Revolución Industrial. </w:t>
      </w:r>
    </w:p>
    <w:p w14:paraId="0136BE23" w14:textId="2FCF5F05" w:rsidR="002C4AE7" w:rsidRPr="0055476A" w:rsidRDefault="002C4AE7" w:rsidP="002C4AE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El papel de las habilidades socioemocionales en la cultura organizacional y el desempeño, investigando cómo las habilidades socioemocionales de los líderes impactan la cultura organizacional y, a su vez, influyen en el desempeño organizacional desde la perspectiva de cómo un liderazgo emocionalmente inteligente puede moldear una cultura organizacional positiva, para responder a las siguientes preguntas de investigación:</w:t>
      </w:r>
    </w:p>
    <w:p w14:paraId="2C28EA68" w14:textId="30F544A6" w:rsidR="002C4AE7" w:rsidRPr="0055476A" w:rsidRDefault="002C4AE7" w:rsidP="002C4AE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    ¿Cómo</w:t>
      </w:r>
      <w:r w:rsidR="005E1085">
        <w:rPr>
          <w:rFonts w:ascii="Times New Roman" w:eastAsia="Times New Roman" w:hAnsi="Times New Roman" w:cs="Times New Roman"/>
          <w:sz w:val="24"/>
          <w:szCs w:val="24"/>
          <w:lang w:val="es-MX" w:eastAsia="es-MX"/>
        </w:rPr>
        <w:t xml:space="preserve"> afecta </w:t>
      </w:r>
      <w:r w:rsidRPr="0055476A">
        <w:rPr>
          <w:rFonts w:ascii="Times New Roman" w:eastAsia="Times New Roman" w:hAnsi="Times New Roman" w:cs="Times New Roman"/>
          <w:sz w:val="24"/>
          <w:szCs w:val="24"/>
          <w:lang w:val="es-MX" w:eastAsia="es-MX"/>
        </w:rPr>
        <w:t>el liderazgo basado en l</w:t>
      </w:r>
      <w:r w:rsidR="005E1085">
        <w:rPr>
          <w:rFonts w:ascii="Times New Roman" w:eastAsia="Times New Roman" w:hAnsi="Times New Roman" w:cs="Times New Roman"/>
          <w:sz w:val="24"/>
          <w:szCs w:val="24"/>
          <w:lang w:val="es-MX" w:eastAsia="es-MX"/>
        </w:rPr>
        <w:t xml:space="preserve">a inteligencia emocional en </w:t>
      </w:r>
      <w:r w:rsidRPr="0055476A">
        <w:rPr>
          <w:rFonts w:ascii="Times New Roman" w:eastAsia="Times New Roman" w:hAnsi="Times New Roman" w:cs="Times New Roman"/>
          <w:sz w:val="24"/>
          <w:szCs w:val="24"/>
          <w:lang w:val="es-MX" w:eastAsia="es-MX"/>
        </w:rPr>
        <w:t>el clima organizacional y el bienestar de los empleados?</w:t>
      </w:r>
    </w:p>
    <w:p w14:paraId="6A7F7E15" w14:textId="06E18B9A" w:rsidR="0016491B" w:rsidRPr="00B37207" w:rsidRDefault="002C4AE7" w:rsidP="00B37207">
      <w:pPr>
        <w:spacing w:after="0" w:line="360" w:lineRule="auto"/>
        <w:ind w:firstLine="709"/>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    </w:t>
      </w:r>
      <w:r w:rsidR="006F1146" w:rsidRPr="0055476A">
        <w:rPr>
          <w:rFonts w:ascii="Times New Roman" w:eastAsia="Times New Roman" w:hAnsi="Times New Roman" w:cs="Times New Roman"/>
          <w:sz w:val="24"/>
          <w:szCs w:val="24"/>
          <w:lang w:val="es-MX" w:eastAsia="es-MX"/>
        </w:rPr>
        <w:t xml:space="preserve">¿Cuáles </w:t>
      </w:r>
      <w:r w:rsidRPr="0055476A">
        <w:rPr>
          <w:rFonts w:ascii="Times New Roman" w:eastAsia="Times New Roman" w:hAnsi="Times New Roman" w:cs="Times New Roman"/>
          <w:sz w:val="24"/>
          <w:szCs w:val="24"/>
          <w:lang w:val="es-MX" w:eastAsia="es-MX"/>
        </w:rPr>
        <w:t>habilidades so</w:t>
      </w:r>
      <w:r w:rsidR="005E1085">
        <w:rPr>
          <w:rFonts w:ascii="Times New Roman" w:eastAsia="Times New Roman" w:hAnsi="Times New Roman" w:cs="Times New Roman"/>
          <w:sz w:val="24"/>
          <w:szCs w:val="24"/>
          <w:lang w:val="es-MX" w:eastAsia="es-MX"/>
        </w:rPr>
        <w:t>cioemocionales son primordiales</w:t>
      </w:r>
      <w:r w:rsidRPr="0055476A">
        <w:rPr>
          <w:rFonts w:ascii="Times New Roman" w:eastAsia="Times New Roman" w:hAnsi="Times New Roman" w:cs="Times New Roman"/>
          <w:sz w:val="24"/>
          <w:szCs w:val="24"/>
          <w:lang w:val="es-MX" w:eastAsia="es-MX"/>
        </w:rPr>
        <w:t xml:space="preserve"> para fortalecer la cohesión de equipos multiculturales en organizaciones del siglo XXI?</w:t>
      </w:r>
    </w:p>
    <w:p w14:paraId="60F8C15D" w14:textId="77777777" w:rsidR="00537C3C" w:rsidRDefault="00537C3C" w:rsidP="00537C3C">
      <w:pPr>
        <w:spacing w:after="0" w:line="360" w:lineRule="auto"/>
        <w:rPr>
          <w:rFonts w:ascii="Times New Roman" w:eastAsia="Calibri" w:hAnsi="Times New Roman" w:cs="Times New Roman"/>
          <w:b/>
          <w:sz w:val="32"/>
          <w:szCs w:val="32"/>
          <w:lang w:val="es-MX" w:eastAsia="es-MX"/>
        </w:rPr>
      </w:pPr>
    </w:p>
    <w:p w14:paraId="24594BE7" w14:textId="4BFA6B72" w:rsidR="0055476A" w:rsidRPr="00537C3C" w:rsidRDefault="0055476A" w:rsidP="00537C3C">
      <w:pPr>
        <w:spacing w:after="0" w:line="360" w:lineRule="auto"/>
        <w:rPr>
          <w:rFonts w:eastAsia="Calibri" w:cstheme="minorHAnsi"/>
          <w:b/>
          <w:sz w:val="28"/>
          <w:szCs w:val="28"/>
          <w:lang w:val="es-MX" w:eastAsia="es-MX"/>
        </w:rPr>
      </w:pPr>
      <w:r w:rsidRPr="00537C3C">
        <w:rPr>
          <w:rFonts w:eastAsia="Calibri" w:cstheme="minorHAnsi"/>
          <w:b/>
          <w:sz w:val="28"/>
          <w:szCs w:val="28"/>
          <w:lang w:val="es-MX" w:eastAsia="es-MX"/>
        </w:rPr>
        <w:t>Referencias</w:t>
      </w:r>
    </w:p>
    <w:p w14:paraId="10C1B290"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val="es-MX" w:eastAsia="es-MX"/>
        </w:rPr>
        <w:t xml:space="preserve">Bass, B. M., y </w:t>
      </w:r>
      <w:proofErr w:type="spellStart"/>
      <w:r w:rsidRPr="0055476A">
        <w:rPr>
          <w:rFonts w:ascii="Times New Roman" w:eastAsia="Times New Roman" w:hAnsi="Times New Roman" w:cs="Times New Roman"/>
          <w:sz w:val="24"/>
          <w:szCs w:val="24"/>
          <w:lang w:val="es-MX" w:eastAsia="es-MX"/>
        </w:rPr>
        <w:t>Riggio</w:t>
      </w:r>
      <w:proofErr w:type="spellEnd"/>
      <w:r w:rsidRPr="0055476A">
        <w:rPr>
          <w:rFonts w:ascii="Times New Roman" w:eastAsia="Times New Roman" w:hAnsi="Times New Roman" w:cs="Times New Roman"/>
          <w:sz w:val="24"/>
          <w:szCs w:val="24"/>
          <w:lang w:val="es-MX" w:eastAsia="es-MX"/>
        </w:rPr>
        <w:t xml:space="preserve">, R. E. (2020). </w:t>
      </w:r>
      <w:r w:rsidRPr="0055476A">
        <w:rPr>
          <w:rFonts w:ascii="Times New Roman" w:eastAsia="Times New Roman" w:hAnsi="Times New Roman" w:cs="Times New Roman"/>
          <w:sz w:val="24"/>
          <w:szCs w:val="24"/>
          <w:lang w:eastAsia="es-MX"/>
        </w:rPr>
        <w:t>Transformational leadership (2nd ed.). Routledge. Gallup. (2021). State of the Global Workplace: 2021 Report. Gallup Press.</w:t>
      </w:r>
    </w:p>
    <w:p w14:paraId="71EC0963"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Bennis, W., y Nanus, B. (2018). Leaders: Strategies for taking charge. Harper Business.</w:t>
      </w:r>
    </w:p>
    <w:p w14:paraId="07311B52"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proofErr w:type="spellStart"/>
      <w:r w:rsidRPr="0055476A">
        <w:rPr>
          <w:rFonts w:ascii="Times New Roman" w:eastAsia="Times New Roman" w:hAnsi="Times New Roman" w:cs="Times New Roman"/>
          <w:sz w:val="24"/>
          <w:szCs w:val="24"/>
          <w:lang w:eastAsia="es-MX"/>
        </w:rPr>
        <w:t>Bentler</w:t>
      </w:r>
      <w:proofErr w:type="spellEnd"/>
      <w:r w:rsidRPr="0055476A">
        <w:rPr>
          <w:rFonts w:ascii="Times New Roman" w:eastAsia="Times New Roman" w:hAnsi="Times New Roman" w:cs="Times New Roman"/>
          <w:sz w:val="24"/>
          <w:szCs w:val="24"/>
          <w:lang w:eastAsia="es-MX"/>
        </w:rPr>
        <w:t>, P. M. (1990). Comparative fit indexes in structural models. Psychological Bulletin, 107(2), 238-246. https://doi.org/10.1037/0033-2909.107.2.238</w:t>
      </w:r>
    </w:p>
    <w:p w14:paraId="01F1D21D" w14:textId="77777777" w:rsidR="0055476A" w:rsidRPr="00412DEA" w:rsidRDefault="0055476A" w:rsidP="00537C3C">
      <w:pPr>
        <w:spacing w:after="0" w:line="360" w:lineRule="auto"/>
        <w:ind w:left="700" w:right="49" w:hanging="720"/>
        <w:jc w:val="both"/>
        <w:rPr>
          <w:rFonts w:ascii="Times New Roman" w:eastAsia="Times New Roman" w:hAnsi="Times New Roman" w:cs="Times New Roman"/>
          <w:sz w:val="24"/>
          <w:szCs w:val="24"/>
          <w:lang w:val="es-ES" w:eastAsia="es-MX"/>
        </w:rPr>
      </w:pPr>
      <w:r w:rsidRPr="0055476A">
        <w:rPr>
          <w:rFonts w:ascii="Times New Roman" w:eastAsia="Times New Roman" w:hAnsi="Times New Roman" w:cs="Times New Roman"/>
          <w:sz w:val="24"/>
          <w:szCs w:val="24"/>
          <w:lang w:eastAsia="es-MX"/>
        </w:rPr>
        <w:t xml:space="preserve">Byrne, B. M. (2016). Structural equation modeling with AMOS: Basic concepts, applications, and programming (3rd ed.). </w:t>
      </w:r>
      <w:r w:rsidRPr="00412DEA">
        <w:rPr>
          <w:rFonts w:ascii="Times New Roman" w:eastAsia="Times New Roman" w:hAnsi="Times New Roman" w:cs="Times New Roman"/>
          <w:sz w:val="24"/>
          <w:szCs w:val="24"/>
          <w:lang w:val="es-ES" w:eastAsia="es-MX"/>
        </w:rPr>
        <w:t>Routledge.</w:t>
      </w:r>
    </w:p>
    <w:p w14:paraId="34AC65BD"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Cortés </w:t>
      </w:r>
      <w:proofErr w:type="spellStart"/>
      <w:r w:rsidRPr="0055476A">
        <w:rPr>
          <w:rFonts w:ascii="Times New Roman" w:eastAsia="Times New Roman" w:hAnsi="Times New Roman" w:cs="Times New Roman"/>
          <w:sz w:val="24"/>
          <w:szCs w:val="24"/>
          <w:lang w:val="es-MX" w:eastAsia="es-MX"/>
        </w:rPr>
        <w:t>Cortés</w:t>
      </w:r>
      <w:proofErr w:type="spellEnd"/>
      <w:r w:rsidRPr="0055476A">
        <w:rPr>
          <w:rFonts w:ascii="Times New Roman" w:eastAsia="Times New Roman" w:hAnsi="Times New Roman" w:cs="Times New Roman"/>
          <w:sz w:val="24"/>
          <w:szCs w:val="24"/>
          <w:lang w:val="es-MX" w:eastAsia="es-MX"/>
        </w:rPr>
        <w:t xml:space="preserve">, M, </w:t>
      </w:r>
      <w:proofErr w:type="spellStart"/>
      <w:r w:rsidRPr="0055476A">
        <w:rPr>
          <w:rFonts w:ascii="Times New Roman" w:eastAsia="Times New Roman" w:hAnsi="Times New Roman" w:cs="Times New Roman"/>
          <w:sz w:val="24"/>
          <w:szCs w:val="24"/>
          <w:lang w:val="es-MX" w:eastAsia="es-MX"/>
        </w:rPr>
        <w:t>Mur</w:t>
      </w:r>
      <w:proofErr w:type="spellEnd"/>
      <w:r w:rsidRPr="0055476A">
        <w:rPr>
          <w:rFonts w:ascii="Times New Roman" w:eastAsia="Times New Roman" w:hAnsi="Times New Roman" w:cs="Times New Roman"/>
          <w:sz w:val="24"/>
          <w:szCs w:val="24"/>
          <w:lang w:val="es-MX" w:eastAsia="es-MX"/>
        </w:rPr>
        <w:t xml:space="preserve"> Villar, N, Iglesias León, M, y Cortés Iglesias, M. (2020). Algunas consideraciones para el cálculo del tamaño muestral en investigaciones de las Ciencias Médicas. </w:t>
      </w:r>
      <w:proofErr w:type="spellStart"/>
      <w:r w:rsidRPr="0055476A">
        <w:rPr>
          <w:rFonts w:ascii="Times New Roman" w:eastAsia="Times New Roman" w:hAnsi="Times New Roman" w:cs="Times New Roman"/>
          <w:sz w:val="24"/>
          <w:szCs w:val="24"/>
          <w:lang w:val="es-MX" w:eastAsia="es-MX"/>
        </w:rPr>
        <w:t>Medisur</w:t>
      </w:r>
      <w:proofErr w:type="spellEnd"/>
      <w:r w:rsidRPr="0055476A">
        <w:rPr>
          <w:rFonts w:ascii="Times New Roman" w:eastAsia="Times New Roman" w:hAnsi="Times New Roman" w:cs="Times New Roman"/>
          <w:sz w:val="24"/>
          <w:szCs w:val="24"/>
          <w:lang w:val="es-MX" w:eastAsia="es-MX"/>
        </w:rPr>
        <w:t xml:space="preserve">, 18(5). http://medisur.sld.cu/index.php/medisur/article/view/4558 </w:t>
      </w:r>
    </w:p>
    <w:p w14:paraId="54C7DFBF"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proofErr w:type="spellStart"/>
      <w:r w:rsidRPr="0055476A">
        <w:rPr>
          <w:rFonts w:ascii="Times New Roman" w:eastAsia="Times New Roman" w:hAnsi="Times New Roman" w:cs="Times New Roman"/>
          <w:sz w:val="24"/>
          <w:szCs w:val="24"/>
          <w:lang w:val="es-MX" w:eastAsia="es-MX"/>
        </w:rPr>
        <w:t>Costello</w:t>
      </w:r>
      <w:proofErr w:type="spellEnd"/>
      <w:r w:rsidRPr="0055476A">
        <w:rPr>
          <w:rFonts w:ascii="Times New Roman" w:eastAsia="Times New Roman" w:hAnsi="Times New Roman" w:cs="Times New Roman"/>
          <w:sz w:val="24"/>
          <w:szCs w:val="24"/>
          <w:lang w:val="es-MX" w:eastAsia="es-MX"/>
        </w:rPr>
        <w:t xml:space="preserve">, A. B., y Osborne, J. W. (2005). </w:t>
      </w:r>
      <w:r w:rsidRPr="0055476A">
        <w:rPr>
          <w:rFonts w:ascii="Times New Roman" w:eastAsia="Times New Roman" w:hAnsi="Times New Roman" w:cs="Times New Roman"/>
          <w:sz w:val="24"/>
          <w:szCs w:val="24"/>
          <w:lang w:eastAsia="es-MX"/>
        </w:rPr>
        <w:t>Best practices in exploratory factor analysis: Four recommendations for getting the most from your analysis. Practical Assessment, Research, and Evaluation, 10(1), 1-9. https://doi.org/10.7275/jyj1-4868</w:t>
      </w:r>
    </w:p>
    <w:p w14:paraId="12DF854C"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lastRenderedPageBreak/>
        <w:t>Chaitanya E, K. (2018). Soft Skills to Complement Professional Students’ Technical Skills to Enhance their Employability Rate. 18, 52–60.</w:t>
      </w:r>
    </w:p>
    <w:p w14:paraId="24095F19"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Cummings, T. G., y Worley, C. G. (2021). Organization development and change (10th ed.). Cengage Learning.</w:t>
      </w:r>
    </w:p>
    <w:p w14:paraId="7877E144" w14:textId="21C6C663"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Doyle, A. (2020). Hard Skills vs. Soft Skills: What’s the Difference? The Balance Careers. https://www.thebalancecareers.com/hard-skills-vs-soft-skills-2063780</w:t>
      </w:r>
    </w:p>
    <w:p w14:paraId="2A09DBB3"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Greenleaf, R. K. (2019). Servant leadership: A journey into the nature of legitimate power and greatness. Paulist Press.</w:t>
      </w:r>
    </w:p>
    <w:p w14:paraId="573E2E61"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Goleman, D. (2020). Emotional Intelligence: Why It Can Matter More Than IQ. Bantam Books.</w:t>
      </w:r>
    </w:p>
    <w:p w14:paraId="07861C9A"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eastAsia="es-MX"/>
        </w:rPr>
        <w:t xml:space="preserve">Hayes, J. (2020). The Theory and Practice of Change Management. </w:t>
      </w:r>
      <w:proofErr w:type="spellStart"/>
      <w:r w:rsidRPr="0055476A">
        <w:rPr>
          <w:rFonts w:ascii="Times New Roman" w:eastAsia="Times New Roman" w:hAnsi="Times New Roman" w:cs="Times New Roman"/>
          <w:sz w:val="24"/>
          <w:szCs w:val="24"/>
          <w:lang w:val="es-MX" w:eastAsia="es-MX"/>
        </w:rPr>
        <w:t>Palgrave</w:t>
      </w:r>
      <w:proofErr w:type="spellEnd"/>
      <w:r w:rsidRPr="0055476A">
        <w:rPr>
          <w:rFonts w:ascii="Times New Roman" w:eastAsia="Times New Roman" w:hAnsi="Times New Roman" w:cs="Times New Roman"/>
          <w:sz w:val="24"/>
          <w:szCs w:val="24"/>
          <w:lang w:val="es-MX" w:eastAsia="es-MX"/>
        </w:rPr>
        <w:t xml:space="preserve"> Macmillan.</w:t>
      </w:r>
    </w:p>
    <w:p w14:paraId="3F03FFDC"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proofErr w:type="spellStart"/>
      <w:r w:rsidRPr="009213AD">
        <w:rPr>
          <w:rFonts w:ascii="Times New Roman" w:eastAsia="Times New Roman" w:hAnsi="Times New Roman" w:cs="Times New Roman"/>
          <w:sz w:val="24"/>
          <w:szCs w:val="24"/>
          <w:lang w:val="es-MX" w:eastAsia="es-MX"/>
        </w:rPr>
        <w:t>Hu</w:t>
      </w:r>
      <w:proofErr w:type="spellEnd"/>
      <w:r w:rsidRPr="009213AD">
        <w:rPr>
          <w:rFonts w:ascii="Times New Roman" w:eastAsia="Times New Roman" w:hAnsi="Times New Roman" w:cs="Times New Roman"/>
          <w:sz w:val="24"/>
          <w:szCs w:val="24"/>
          <w:lang w:val="es-MX" w:eastAsia="es-MX"/>
        </w:rPr>
        <w:t xml:space="preserve">, L. T., y </w:t>
      </w:r>
      <w:proofErr w:type="spellStart"/>
      <w:r w:rsidRPr="009213AD">
        <w:rPr>
          <w:rFonts w:ascii="Times New Roman" w:eastAsia="Times New Roman" w:hAnsi="Times New Roman" w:cs="Times New Roman"/>
          <w:sz w:val="24"/>
          <w:szCs w:val="24"/>
          <w:lang w:val="es-MX" w:eastAsia="es-MX"/>
        </w:rPr>
        <w:t>Bentler</w:t>
      </w:r>
      <w:proofErr w:type="spellEnd"/>
      <w:r w:rsidRPr="009213AD">
        <w:rPr>
          <w:rFonts w:ascii="Times New Roman" w:eastAsia="Times New Roman" w:hAnsi="Times New Roman" w:cs="Times New Roman"/>
          <w:sz w:val="24"/>
          <w:szCs w:val="24"/>
          <w:lang w:val="es-MX" w:eastAsia="es-MX"/>
        </w:rPr>
        <w:t xml:space="preserve">, P. M. (1999). </w:t>
      </w:r>
      <w:r w:rsidRPr="0055476A">
        <w:rPr>
          <w:rFonts w:ascii="Times New Roman" w:eastAsia="Times New Roman" w:hAnsi="Times New Roman" w:cs="Times New Roman"/>
          <w:sz w:val="24"/>
          <w:szCs w:val="24"/>
          <w:lang w:eastAsia="es-MX"/>
        </w:rPr>
        <w:t>Cutoff criteria for fit indexes in covariance structure analysis: Conventional criteria versus new alternatives. Structural Equation Modeling: A Multidisciplinary Journal, 6(1), 1-55. https://doi.org/10.1080/10705519909540118</w:t>
      </w:r>
    </w:p>
    <w:p w14:paraId="177B7271"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proofErr w:type="spellStart"/>
      <w:r w:rsidRPr="0055476A">
        <w:rPr>
          <w:rFonts w:ascii="Times New Roman" w:eastAsia="Times New Roman" w:hAnsi="Times New Roman" w:cs="Times New Roman"/>
          <w:sz w:val="24"/>
          <w:szCs w:val="24"/>
          <w:lang w:eastAsia="es-MX"/>
        </w:rPr>
        <w:t>Fabrigar</w:t>
      </w:r>
      <w:proofErr w:type="spellEnd"/>
      <w:r w:rsidRPr="0055476A">
        <w:rPr>
          <w:rFonts w:ascii="Times New Roman" w:eastAsia="Times New Roman" w:hAnsi="Times New Roman" w:cs="Times New Roman"/>
          <w:sz w:val="24"/>
          <w:szCs w:val="24"/>
          <w:lang w:eastAsia="es-MX"/>
        </w:rPr>
        <w:t>, L. R., y Wegener, D. T. (2017). Exploratory factor analysis. Oxford University Press.</w:t>
      </w:r>
    </w:p>
    <w:p w14:paraId="75E21285"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Field, A. (2018). Discovering statistics using IBM SPSS Statistics (5th ed.). Sage Publications.</w:t>
      </w:r>
    </w:p>
    <w:p w14:paraId="394A2546" w14:textId="2323CCFC"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 xml:space="preserve">Kahn, G., Barlow, R., y Thomas, M. (2023). The impact of leadership styles on employee engagement and performance: A systematic review. Leadership &amp; Organization Development Journal, 44(2), 150-165. </w:t>
      </w:r>
    </w:p>
    <w:p w14:paraId="6C84C246"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proofErr w:type="spellStart"/>
      <w:r w:rsidRPr="0055476A">
        <w:rPr>
          <w:rFonts w:ascii="Times New Roman" w:eastAsia="Times New Roman" w:hAnsi="Times New Roman" w:cs="Times New Roman"/>
          <w:sz w:val="24"/>
          <w:szCs w:val="24"/>
          <w:lang w:eastAsia="es-MX"/>
        </w:rPr>
        <w:t>Klimenko</w:t>
      </w:r>
      <w:proofErr w:type="spellEnd"/>
      <w:r w:rsidRPr="0055476A">
        <w:rPr>
          <w:rFonts w:ascii="Times New Roman" w:eastAsia="Times New Roman" w:hAnsi="Times New Roman" w:cs="Times New Roman"/>
          <w:sz w:val="24"/>
          <w:szCs w:val="24"/>
          <w:lang w:eastAsia="es-MX"/>
        </w:rPr>
        <w:t xml:space="preserve">, O., </w:t>
      </w:r>
      <w:proofErr w:type="spellStart"/>
      <w:r w:rsidRPr="0055476A">
        <w:rPr>
          <w:rFonts w:ascii="Times New Roman" w:eastAsia="Times New Roman" w:hAnsi="Times New Roman" w:cs="Times New Roman"/>
          <w:sz w:val="24"/>
          <w:szCs w:val="24"/>
          <w:lang w:eastAsia="es-MX"/>
        </w:rPr>
        <w:t>Cataño</w:t>
      </w:r>
      <w:proofErr w:type="spellEnd"/>
      <w:r w:rsidRPr="0055476A">
        <w:rPr>
          <w:rFonts w:ascii="Times New Roman" w:eastAsia="Times New Roman" w:hAnsi="Times New Roman" w:cs="Times New Roman"/>
          <w:sz w:val="24"/>
          <w:szCs w:val="24"/>
          <w:lang w:eastAsia="es-MX"/>
        </w:rPr>
        <w:t xml:space="preserve"> Restrepo, Y. A., </w:t>
      </w:r>
      <w:proofErr w:type="spellStart"/>
      <w:r w:rsidRPr="0055476A">
        <w:rPr>
          <w:rFonts w:ascii="Times New Roman" w:eastAsia="Times New Roman" w:hAnsi="Times New Roman" w:cs="Times New Roman"/>
          <w:sz w:val="24"/>
          <w:szCs w:val="24"/>
          <w:lang w:eastAsia="es-MX"/>
        </w:rPr>
        <w:t>Otálvaro</w:t>
      </w:r>
      <w:proofErr w:type="spellEnd"/>
      <w:r w:rsidRPr="0055476A">
        <w:rPr>
          <w:rFonts w:ascii="Times New Roman" w:eastAsia="Times New Roman" w:hAnsi="Times New Roman" w:cs="Times New Roman"/>
          <w:sz w:val="24"/>
          <w:szCs w:val="24"/>
          <w:lang w:eastAsia="es-MX"/>
        </w:rPr>
        <w:t xml:space="preserve">, I., y </w:t>
      </w:r>
      <w:proofErr w:type="spellStart"/>
      <w:r w:rsidRPr="0055476A">
        <w:rPr>
          <w:rFonts w:ascii="Times New Roman" w:eastAsia="Times New Roman" w:hAnsi="Times New Roman" w:cs="Times New Roman"/>
          <w:sz w:val="24"/>
          <w:szCs w:val="24"/>
          <w:lang w:eastAsia="es-MX"/>
        </w:rPr>
        <w:t>Úsuga</w:t>
      </w:r>
      <w:proofErr w:type="spellEnd"/>
      <w:r w:rsidRPr="0055476A">
        <w:rPr>
          <w:rFonts w:ascii="Times New Roman" w:eastAsia="Times New Roman" w:hAnsi="Times New Roman" w:cs="Times New Roman"/>
          <w:sz w:val="24"/>
          <w:szCs w:val="24"/>
          <w:lang w:eastAsia="es-MX"/>
        </w:rPr>
        <w:t xml:space="preserve"> </w:t>
      </w:r>
      <w:proofErr w:type="spellStart"/>
      <w:r w:rsidRPr="0055476A">
        <w:rPr>
          <w:rFonts w:ascii="Times New Roman" w:eastAsia="Times New Roman" w:hAnsi="Times New Roman" w:cs="Times New Roman"/>
          <w:sz w:val="24"/>
          <w:szCs w:val="24"/>
          <w:lang w:eastAsia="es-MX"/>
        </w:rPr>
        <w:t>Echeverri</w:t>
      </w:r>
      <w:proofErr w:type="spellEnd"/>
      <w:r w:rsidRPr="0055476A">
        <w:rPr>
          <w:rFonts w:ascii="Times New Roman" w:eastAsia="Times New Roman" w:hAnsi="Times New Roman" w:cs="Times New Roman"/>
          <w:sz w:val="24"/>
          <w:szCs w:val="24"/>
          <w:lang w:eastAsia="es-MX"/>
        </w:rPr>
        <w:t xml:space="preserve">, S. J. (2021). </w:t>
      </w:r>
      <w:r w:rsidRPr="0055476A">
        <w:rPr>
          <w:rFonts w:ascii="Times New Roman" w:eastAsia="Times New Roman" w:hAnsi="Times New Roman" w:cs="Times New Roman"/>
          <w:sz w:val="24"/>
          <w:szCs w:val="24"/>
          <w:lang w:val="es-MX" w:eastAsia="es-MX"/>
        </w:rPr>
        <w:t xml:space="preserve">Riesgo de adicción a redes sociales e Internet y su relación con habilidades para la vida y socioemocionales en una muestra de estudiantes de bachillerato del municipio de Envigado. </w:t>
      </w:r>
      <w:proofErr w:type="spellStart"/>
      <w:r w:rsidRPr="0055476A">
        <w:rPr>
          <w:rFonts w:ascii="Times New Roman" w:eastAsia="Times New Roman" w:hAnsi="Times New Roman" w:cs="Times New Roman"/>
          <w:sz w:val="24"/>
          <w:szCs w:val="24"/>
          <w:lang w:eastAsia="es-MX"/>
        </w:rPr>
        <w:t>Psicogente</w:t>
      </w:r>
      <w:proofErr w:type="spellEnd"/>
      <w:r w:rsidRPr="0055476A">
        <w:rPr>
          <w:rFonts w:ascii="Times New Roman" w:eastAsia="Times New Roman" w:hAnsi="Times New Roman" w:cs="Times New Roman"/>
          <w:sz w:val="24"/>
          <w:szCs w:val="24"/>
          <w:lang w:eastAsia="es-MX"/>
        </w:rPr>
        <w:t>, 24(46), 1-33. https://doi.org/10.17081/psico.24.46.4382</w:t>
      </w:r>
    </w:p>
    <w:p w14:paraId="3C1DDB16"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Kline, R. B. (2020). Principles and practice of structural equation modeling (4th ed.). Guilford Press.</w:t>
      </w:r>
    </w:p>
    <w:p w14:paraId="606AA4F2"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Kotter, J. P. (2020). Leading Change. Harvard Business Review Press.</w:t>
      </w:r>
    </w:p>
    <w:p w14:paraId="7646BC77" w14:textId="73326576"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 xml:space="preserve">Lee, J., y Chen, Y. (2023). Structural equation modeling with maximum likelihood estimation: Applications and advancements. Journal of Statistical Analysis and Applications, 15(2), 245-263. </w:t>
      </w:r>
    </w:p>
    <w:p w14:paraId="12B9184B" w14:textId="77777777" w:rsidR="0055476A" w:rsidRPr="009213AD" w:rsidRDefault="0055476A" w:rsidP="00537C3C">
      <w:pPr>
        <w:spacing w:after="0" w:line="360" w:lineRule="auto"/>
        <w:ind w:left="700" w:right="49" w:hanging="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eastAsia="es-MX"/>
        </w:rPr>
        <w:t xml:space="preserve">LinkedIn (2023). 2023 Workplace Learning Report. </w:t>
      </w:r>
      <w:r w:rsidRPr="009213AD">
        <w:rPr>
          <w:rFonts w:ascii="Times New Roman" w:eastAsia="Times New Roman" w:hAnsi="Times New Roman" w:cs="Times New Roman"/>
          <w:sz w:val="24"/>
          <w:szCs w:val="24"/>
          <w:lang w:val="es-MX" w:eastAsia="es-MX"/>
        </w:rPr>
        <w:t xml:space="preserve">LinkedIn </w:t>
      </w:r>
      <w:proofErr w:type="spellStart"/>
      <w:r w:rsidRPr="009213AD">
        <w:rPr>
          <w:rFonts w:ascii="Times New Roman" w:eastAsia="Times New Roman" w:hAnsi="Times New Roman" w:cs="Times New Roman"/>
          <w:sz w:val="24"/>
          <w:szCs w:val="24"/>
          <w:lang w:val="es-MX" w:eastAsia="es-MX"/>
        </w:rPr>
        <w:t>Learning</w:t>
      </w:r>
      <w:proofErr w:type="spellEnd"/>
      <w:r w:rsidRPr="009213AD">
        <w:rPr>
          <w:rFonts w:ascii="Times New Roman" w:eastAsia="Times New Roman" w:hAnsi="Times New Roman" w:cs="Times New Roman"/>
          <w:sz w:val="24"/>
          <w:szCs w:val="24"/>
          <w:lang w:val="es-MX" w:eastAsia="es-MX"/>
        </w:rPr>
        <w:t>.</w:t>
      </w:r>
    </w:p>
    <w:p w14:paraId="61E5C0D9"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lastRenderedPageBreak/>
        <w:t>Máynez-</w:t>
      </w:r>
      <w:proofErr w:type="spellStart"/>
      <w:r w:rsidRPr="0055476A">
        <w:rPr>
          <w:rFonts w:ascii="Times New Roman" w:eastAsia="Times New Roman" w:hAnsi="Times New Roman" w:cs="Times New Roman"/>
          <w:sz w:val="24"/>
          <w:szCs w:val="24"/>
          <w:lang w:val="es-MX" w:eastAsia="es-MX"/>
        </w:rPr>
        <w:t>Guaderrama</w:t>
      </w:r>
      <w:proofErr w:type="spellEnd"/>
      <w:r w:rsidRPr="0055476A">
        <w:rPr>
          <w:rFonts w:ascii="Times New Roman" w:eastAsia="Times New Roman" w:hAnsi="Times New Roman" w:cs="Times New Roman"/>
          <w:sz w:val="24"/>
          <w:szCs w:val="24"/>
          <w:lang w:val="es-MX" w:eastAsia="es-MX"/>
        </w:rPr>
        <w:t>, A., Vargas-Salgado, M. M., y Gómez-Bull, K. (2023). Liderazgo de servicio: efecto en la satisfacción laboral y el capital psicológico en la industria de manufactura mexicana. Cuadernos de Administración (01203592), 36, 1–19. https://libcon.rec.uabc.mx:2281/10.11144/javeriana.cao36.lsefsl</w:t>
      </w:r>
    </w:p>
    <w:p w14:paraId="4624293C"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Northouse, P. G. (2021). Leadership: Theory and practice (8th ed.). Sage Publications.</w:t>
      </w:r>
    </w:p>
    <w:p w14:paraId="744ECBEB"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proofErr w:type="spellStart"/>
      <w:r w:rsidRPr="0055476A">
        <w:rPr>
          <w:rFonts w:ascii="Times New Roman" w:eastAsia="Times New Roman" w:hAnsi="Times New Roman" w:cs="Times New Roman"/>
          <w:sz w:val="24"/>
          <w:szCs w:val="24"/>
          <w:lang w:eastAsia="es-MX"/>
        </w:rPr>
        <w:t>Otzen</w:t>
      </w:r>
      <w:proofErr w:type="spellEnd"/>
      <w:r w:rsidRPr="0055476A">
        <w:rPr>
          <w:rFonts w:ascii="Times New Roman" w:eastAsia="Times New Roman" w:hAnsi="Times New Roman" w:cs="Times New Roman"/>
          <w:sz w:val="24"/>
          <w:szCs w:val="24"/>
          <w:lang w:eastAsia="es-MX"/>
        </w:rPr>
        <w:t xml:space="preserve">, T., y </w:t>
      </w:r>
      <w:proofErr w:type="spellStart"/>
      <w:r w:rsidRPr="0055476A">
        <w:rPr>
          <w:rFonts w:ascii="Times New Roman" w:eastAsia="Times New Roman" w:hAnsi="Times New Roman" w:cs="Times New Roman"/>
          <w:sz w:val="24"/>
          <w:szCs w:val="24"/>
          <w:lang w:eastAsia="es-MX"/>
        </w:rPr>
        <w:t>Manterola</w:t>
      </w:r>
      <w:proofErr w:type="spellEnd"/>
      <w:r w:rsidRPr="0055476A">
        <w:rPr>
          <w:rFonts w:ascii="Times New Roman" w:eastAsia="Times New Roman" w:hAnsi="Times New Roman" w:cs="Times New Roman"/>
          <w:sz w:val="24"/>
          <w:szCs w:val="24"/>
          <w:lang w:eastAsia="es-MX"/>
        </w:rPr>
        <w:t xml:space="preserve">, C. (2017). Sampling Techniques on a Population Study. Int. J. </w:t>
      </w:r>
      <w:proofErr w:type="spellStart"/>
      <w:r w:rsidRPr="0055476A">
        <w:rPr>
          <w:rFonts w:ascii="Times New Roman" w:eastAsia="Times New Roman" w:hAnsi="Times New Roman" w:cs="Times New Roman"/>
          <w:sz w:val="24"/>
          <w:szCs w:val="24"/>
          <w:lang w:eastAsia="es-MX"/>
        </w:rPr>
        <w:t>Morphol</w:t>
      </w:r>
      <w:proofErr w:type="spellEnd"/>
      <w:r w:rsidRPr="0055476A">
        <w:rPr>
          <w:rFonts w:ascii="Times New Roman" w:eastAsia="Times New Roman" w:hAnsi="Times New Roman" w:cs="Times New Roman"/>
          <w:sz w:val="24"/>
          <w:szCs w:val="24"/>
          <w:lang w:eastAsia="es-MX"/>
        </w:rPr>
        <w:t>, 35(1), 227-232.</w:t>
      </w:r>
    </w:p>
    <w:p w14:paraId="0DF1F082"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eastAsia="es-MX"/>
        </w:rPr>
        <w:t xml:space="preserve">Patil, S. (2020). Research Methodology in Social Sciences. </w:t>
      </w:r>
      <w:r w:rsidRPr="0055476A">
        <w:rPr>
          <w:rFonts w:ascii="Times New Roman" w:eastAsia="Times New Roman" w:hAnsi="Times New Roman" w:cs="Times New Roman"/>
          <w:sz w:val="24"/>
          <w:szCs w:val="24"/>
          <w:lang w:val="es-MX" w:eastAsia="es-MX"/>
        </w:rPr>
        <w:t>NIPA.</w:t>
      </w:r>
    </w:p>
    <w:p w14:paraId="15A461B4"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val="es-MX" w:eastAsia="es-MX"/>
        </w:rPr>
        <w:t xml:space="preserve">Santander-Salmon, E. S., y Lara-Rivadeneira, L. J. (2023). El liderazgo en el ámbito organizacional dentro del contexto humano. </w:t>
      </w:r>
      <w:r w:rsidRPr="0055476A">
        <w:rPr>
          <w:rFonts w:ascii="Times New Roman" w:eastAsia="Times New Roman" w:hAnsi="Times New Roman" w:cs="Times New Roman"/>
          <w:sz w:val="24"/>
          <w:szCs w:val="24"/>
          <w:lang w:eastAsia="es-MX"/>
        </w:rPr>
        <w:t>Journal of Economic &amp; Social Science Research (JESSR), 3(2), 15–29. https://libcon.rec.uabc.mx:2281/10.55813/gaea/jessr/v3/n2/64</w:t>
      </w:r>
    </w:p>
    <w:p w14:paraId="5E44EBE3"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eastAsia="es-MX"/>
        </w:rPr>
        <w:t xml:space="preserve">Schein, E. H. (2019). Organizational culture and leadership (5th ed.). </w:t>
      </w:r>
      <w:proofErr w:type="spellStart"/>
      <w:r w:rsidRPr="0055476A">
        <w:rPr>
          <w:rFonts w:ascii="Times New Roman" w:eastAsia="Times New Roman" w:hAnsi="Times New Roman" w:cs="Times New Roman"/>
          <w:sz w:val="24"/>
          <w:szCs w:val="24"/>
          <w:lang w:val="es-MX" w:eastAsia="es-MX"/>
        </w:rPr>
        <w:t>Jossey</w:t>
      </w:r>
      <w:proofErr w:type="spellEnd"/>
      <w:r w:rsidRPr="0055476A">
        <w:rPr>
          <w:rFonts w:ascii="Times New Roman" w:eastAsia="Times New Roman" w:hAnsi="Times New Roman" w:cs="Times New Roman"/>
          <w:sz w:val="24"/>
          <w:szCs w:val="24"/>
          <w:lang w:val="es-MX" w:eastAsia="es-MX"/>
        </w:rPr>
        <w:t>-Bass.</w:t>
      </w:r>
    </w:p>
    <w:p w14:paraId="151A57D5" w14:textId="56467DC9"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Silva Ordóñez, C. A., Naranjo Gaibor, A. O., y Salazar Mera, J. E. (2022). Herramientas de gestión de liderazgo ético dialógico: una oportunidad de desarrollo organizacional para la eficiencia productiva. Revista de Filosofía, 39</w:t>
      </w:r>
      <w:r w:rsidR="00F800E7">
        <w:rPr>
          <w:rFonts w:ascii="Times New Roman" w:eastAsia="Times New Roman" w:hAnsi="Times New Roman" w:cs="Times New Roman"/>
          <w:sz w:val="24"/>
          <w:szCs w:val="24"/>
          <w:lang w:val="es-MX" w:eastAsia="es-MX"/>
        </w:rPr>
        <w:t xml:space="preserve"> </w:t>
      </w:r>
      <w:r w:rsidRPr="0055476A">
        <w:rPr>
          <w:rFonts w:ascii="Times New Roman" w:eastAsia="Times New Roman" w:hAnsi="Times New Roman" w:cs="Times New Roman"/>
          <w:sz w:val="24"/>
          <w:szCs w:val="24"/>
          <w:lang w:val="es-MX" w:eastAsia="es-MX"/>
        </w:rPr>
        <w:t>(Especial), 440–454. https://libcon.rec.uabc.mx:2281/10.5281/zenodo.6456680</w:t>
      </w:r>
    </w:p>
    <w:p w14:paraId="2EA83D3A"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proofErr w:type="spellStart"/>
      <w:r w:rsidRPr="0055476A">
        <w:rPr>
          <w:rFonts w:ascii="Times New Roman" w:eastAsia="Times New Roman" w:hAnsi="Times New Roman" w:cs="Times New Roman"/>
          <w:sz w:val="24"/>
          <w:szCs w:val="24"/>
          <w:lang w:eastAsia="es-MX"/>
        </w:rPr>
        <w:t>Schumacker</w:t>
      </w:r>
      <w:proofErr w:type="spellEnd"/>
      <w:r w:rsidRPr="0055476A">
        <w:rPr>
          <w:rFonts w:ascii="Times New Roman" w:eastAsia="Times New Roman" w:hAnsi="Times New Roman" w:cs="Times New Roman"/>
          <w:sz w:val="24"/>
          <w:szCs w:val="24"/>
          <w:lang w:eastAsia="es-MX"/>
        </w:rPr>
        <w:t>, R. E., y Lomax, R. G. (2016). A beginner's guide to structural equation modeling (4th ed.). Routledge.</w:t>
      </w:r>
    </w:p>
    <w:p w14:paraId="0741B26A"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 xml:space="preserve">Suo </w:t>
      </w:r>
      <w:proofErr w:type="spellStart"/>
      <w:r w:rsidRPr="0055476A">
        <w:rPr>
          <w:rFonts w:ascii="Times New Roman" w:eastAsia="Times New Roman" w:hAnsi="Times New Roman" w:cs="Times New Roman"/>
          <w:sz w:val="24"/>
          <w:szCs w:val="24"/>
          <w:lang w:eastAsia="es-MX"/>
        </w:rPr>
        <w:t>Yanju</w:t>
      </w:r>
      <w:proofErr w:type="spellEnd"/>
      <w:r w:rsidRPr="0055476A">
        <w:rPr>
          <w:rFonts w:ascii="Times New Roman" w:eastAsia="Times New Roman" w:hAnsi="Times New Roman" w:cs="Times New Roman"/>
          <w:sz w:val="24"/>
          <w:szCs w:val="24"/>
          <w:lang w:eastAsia="es-MX"/>
        </w:rPr>
        <w:t xml:space="preserve">, Yusuf, M., Suo </w:t>
      </w:r>
      <w:proofErr w:type="spellStart"/>
      <w:r w:rsidRPr="0055476A">
        <w:rPr>
          <w:rFonts w:ascii="Times New Roman" w:eastAsia="Times New Roman" w:hAnsi="Times New Roman" w:cs="Times New Roman"/>
          <w:sz w:val="24"/>
          <w:szCs w:val="24"/>
          <w:lang w:eastAsia="es-MX"/>
        </w:rPr>
        <w:t>Yanmei</w:t>
      </w:r>
      <w:proofErr w:type="spellEnd"/>
      <w:r w:rsidRPr="0055476A">
        <w:rPr>
          <w:rFonts w:ascii="Times New Roman" w:eastAsia="Times New Roman" w:hAnsi="Times New Roman" w:cs="Times New Roman"/>
          <w:sz w:val="24"/>
          <w:szCs w:val="24"/>
          <w:lang w:eastAsia="es-MX"/>
        </w:rPr>
        <w:t>, y Abdullah, H. (2023). An Exploratory Factor Analysis Examining Mandarin as a Foreign Language (</w:t>
      </w:r>
      <w:proofErr w:type="spellStart"/>
      <w:r w:rsidRPr="0055476A">
        <w:rPr>
          <w:rFonts w:ascii="Times New Roman" w:eastAsia="Times New Roman" w:hAnsi="Times New Roman" w:cs="Times New Roman"/>
          <w:sz w:val="24"/>
          <w:szCs w:val="24"/>
          <w:lang w:eastAsia="es-MX"/>
        </w:rPr>
        <w:t>Mfl</w:t>
      </w:r>
      <w:proofErr w:type="spellEnd"/>
      <w:r w:rsidRPr="0055476A">
        <w:rPr>
          <w:rFonts w:ascii="Times New Roman" w:eastAsia="Times New Roman" w:hAnsi="Times New Roman" w:cs="Times New Roman"/>
          <w:sz w:val="24"/>
          <w:szCs w:val="24"/>
          <w:lang w:eastAsia="es-MX"/>
        </w:rPr>
        <w:t xml:space="preserve">) Learners’ Self-Efficacy at Malaysian Public Universities. Journal of Nusantara Studies, 8(2), 427-442. https://doi.org/10.24200/jonus.vol8iss2pp427-442 </w:t>
      </w:r>
    </w:p>
    <w:p w14:paraId="34948E01"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val="es-MX" w:eastAsia="es-MX"/>
        </w:rPr>
      </w:pPr>
      <w:r w:rsidRPr="00412DEA">
        <w:rPr>
          <w:rFonts w:ascii="Times New Roman" w:eastAsia="Times New Roman" w:hAnsi="Times New Roman" w:cs="Times New Roman"/>
          <w:sz w:val="24"/>
          <w:szCs w:val="24"/>
          <w:lang w:eastAsia="es-MX"/>
        </w:rPr>
        <w:t xml:space="preserve">Rodríguez, Y. J. (2024). </w:t>
      </w:r>
      <w:r w:rsidRPr="0055476A">
        <w:rPr>
          <w:rFonts w:ascii="Times New Roman" w:eastAsia="Times New Roman" w:hAnsi="Times New Roman" w:cs="Times New Roman"/>
          <w:sz w:val="24"/>
          <w:szCs w:val="24"/>
          <w:lang w:val="es-MX" w:eastAsia="es-MX"/>
        </w:rPr>
        <w:t>Gestión de la calidad en la competitividad en microempresas de Baja California, México. Revista Venezolana De Gerencia, 29(108), 1799-1816. https://doi.org/10.52080/rvgluz.29.108.20</w:t>
      </w:r>
    </w:p>
    <w:p w14:paraId="4218832C"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Rogers, P. (2022). </w:t>
      </w:r>
      <w:r w:rsidRPr="0055476A">
        <w:rPr>
          <w:rFonts w:ascii="Times New Roman" w:eastAsia="Times New Roman" w:hAnsi="Times New Roman" w:cs="Times New Roman"/>
          <w:sz w:val="24"/>
          <w:szCs w:val="24"/>
          <w:lang w:eastAsia="es-MX"/>
        </w:rPr>
        <w:t xml:space="preserve">Best Practices for Your Exploratory Factor Analysis: A Factor Tutorial. </w:t>
      </w:r>
      <w:r w:rsidRPr="0055476A">
        <w:rPr>
          <w:rFonts w:ascii="Times New Roman" w:eastAsia="Times New Roman" w:hAnsi="Times New Roman" w:cs="Times New Roman"/>
          <w:sz w:val="24"/>
          <w:szCs w:val="24"/>
          <w:lang w:val="es-MX" w:eastAsia="es-MX"/>
        </w:rPr>
        <w:t xml:space="preserve">RAC: Revista de </w:t>
      </w:r>
      <w:proofErr w:type="spellStart"/>
      <w:r w:rsidRPr="0055476A">
        <w:rPr>
          <w:rFonts w:ascii="Times New Roman" w:eastAsia="Times New Roman" w:hAnsi="Times New Roman" w:cs="Times New Roman"/>
          <w:sz w:val="24"/>
          <w:szCs w:val="24"/>
          <w:lang w:val="es-MX" w:eastAsia="es-MX"/>
        </w:rPr>
        <w:t>Administração</w:t>
      </w:r>
      <w:proofErr w:type="spellEnd"/>
      <w:r w:rsidRPr="0055476A">
        <w:rPr>
          <w:rFonts w:ascii="Times New Roman" w:eastAsia="Times New Roman" w:hAnsi="Times New Roman" w:cs="Times New Roman"/>
          <w:sz w:val="24"/>
          <w:szCs w:val="24"/>
          <w:lang w:val="es-MX" w:eastAsia="es-MX"/>
        </w:rPr>
        <w:t xml:space="preserve"> </w:t>
      </w:r>
      <w:proofErr w:type="spellStart"/>
      <w:r w:rsidRPr="0055476A">
        <w:rPr>
          <w:rFonts w:ascii="Times New Roman" w:eastAsia="Times New Roman" w:hAnsi="Times New Roman" w:cs="Times New Roman"/>
          <w:sz w:val="24"/>
          <w:szCs w:val="24"/>
          <w:lang w:val="es-MX" w:eastAsia="es-MX"/>
        </w:rPr>
        <w:t>Contemporânea</w:t>
      </w:r>
      <w:proofErr w:type="spellEnd"/>
      <w:r w:rsidRPr="0055476A">
        <w:rPr>
          <w:rFonts w:ascii="Times New Roman" w:eastAsia="Times New Roman" w:hAnsi="Times New Roman" w:cs="Times New Roman"/>
          <w:sz w:val="24"/>
          <w:szCs w:val="24"/>
          <w:lang w:val="es-MX" w:eastAsia="es-MX"/>
        </w:rPr>
        <w:t xml:space="preserve">, 26(6), 1-17. https://doi.org/10.1590/1982-7849rac2022210085.en </w:t>
      </w:r>
    </w:p>
    <w:p w14:paraId="416CFB69"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Ruiz Luque, N. Y., y Córdova Agreda, C. R. (2024). Comunicación digital, contenidos y expresión: nuevos estilos de liderazgo en Ecuador. Sinergia Académica, 7, 705–719.</w:t>
      </w:r>
    </w:p>
    <w:p w14:paraId="0CF5CF7A"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val="es-MX" w:eastAsia="es-MX"/>
        </w:rPr>
      </w:pPr>
      <w:r w:rsidRPr="0055476A">
        <w:rPr>
          <w:rFonts w:ascii="Times New Roman" w:eastAsia="Times New Roman" w:hAnsi="Times New Roman" w:cs="Times New Roman"/>
          <w:sz w:val="24"/>
          <w:szCs w:val="24"/>
          <w:lang w:val="es-MX" w:eastAsia="es-MX"/>
        </w:rPr>
        <w:t xml:space="preserve">Varga-Salto, J., y Galindo-Reyes, F. (2024). Inteligencia Emocional, Liderazgo Y Género: Una Revisión Sistemática Usando La Metodología </w:t>
      </w:r>
      <w:proofErr w:type="spellStart"/>
      <w:r w:rsidRPr="0055476A">
        <w:rPr>
          <w:rFonts w:ascii="Times New Roman" w:eastAsia="Times New Roman" w:hAnsi="Times New Roman" w:cs="Times New Roman"/>
          <w:sz w:val="24"/>
          <w:szCs w:val="24"/>
          <w:lang w:val="es-MX" w:eastAsia="es-MX"/>
        </w:rPr>
        <w:t>Proknow</w:t>
      </w:r>
      <w:proofErr w:type="spellEnd"/>
      <w:r w:rsidRPr="0055476A">
        <w:rPr>
          <w:rFonts w:ascii="Times New Roman" w:eastAsia="Times New Roman" w:hAnsi="Times New Roman" w:cs="Times New Roman"/>
          <w:sz w:val="24"/>
          <w:szCs w:val="24"/>
          <w:lang w:val="es-MX" w:eastAsia="es-MX"/>
        </w:rPr>
        <w:t xml:space="preserve">-C. </w:t>
      </w:r>
      <w:proofErr w:type="spellStart"/>
      <w:r w:rsidRPr="0055476A">
        <w:rPr>
          <w:rFonts w:ascii="Times New Roman" w:eastAsia="Times New Roman" w:hAnsi="Times New Roman" w:cs="Times New Roman"/>
          <w:sz w:val="24"/>
          <w:szCs w:val="24"/>
          <w:lang w:val="es-MX" w:eastAsia="es-MX"/>
        </w:rPr>
        <w:t>Environmental</w:t>
      </w:r>
      <w:proofErr w:type="spellEnd"/>
      <w:r w:rsidRPr="0055476A">
        <w:rPr>
          <w:rFonts w:ascii="Times New Roman" w:eastAsia="Times New Roman" w:hAnsi="Times New Roman" w:cs="Times New Roman"/>
          <w:sz w:val="24"/>
          <w:szCs w:val="24"/>
          <w:lang w:val="es-MX" w:eastAsia="es-MX"/>
        </w:rPr>
        <w:t xml:space="preserve"> &amp; </w:t>
      </w:r>
      <w:r w:rsidRPr="0055476A">
        <w:rPr>
          <w:rFonts w:ascii="Times New Roman" w:eastAsia="Times New Roman" w:hAnsi="Times New Roman" w:cs="Times New Roman"/>
          <w:sz w:val="24"/>
          <w:szCs w:val="24"/>
          <w:lang w:val="es-MX" w:eastAsia="es-MX"/>
        </w:rPr>
        <w:lastRenderedPageBreak/>
        <w:t xml:space="preserve">Social Management </w:t>
      </w:r>
      <w:proofErr w:type="spellStart"/>
      <w:r w:rsidRPr="0055476A">
        <w:rPr>
          <w:rFonts w:ascii="Times New Roman" w:eastAsia="Times New Roman" w:hAnsi="Times New Roman" w:cs="Times New Roman"/>
          <w:sz w:val="24"/>
          <w:szCs w:val="24"/>
          <w:lang w:val="es-MX" w:eastAsia="es-MX"/>
        </w:rPr>
        <w:t>Journal</w:t>
      </w:r>
      <w:proofErr w:type="spellEnd"/>
      <w:r w:rsidRPr="0055476A">
        <w:rPr>
          <w:rFonts w:ascii="Times New Roman" w:eastAsia="Times New Roman" w:hAnsi="Times New Roman" w:cs="Times New Roman"/>
          <w:sz w:val="24"/>
          <w:szCs w:val="24"/>
          <w:lang w:val="es-MX" w:eastAsia="es-MX"/>
        </w:rPr>
        <w:t xml:space="preserve"> / Revista de </w:t>
      </w:r>
      <w:proofErr w:type="spellStart"/>
      <w:r w:rsidRPr="0055476A">
        <w:rPr>
          <w:rFonts w:ascii="Times New Roman" w:eastAsia="Times New Roman" w:hAnsi="Times New Roman" w:cs="Times New Roman"/>
          <w:sz w:val="24"/>
          <w:szCs w:val="24"/>
          <w:lang w:val="es-MX" w:eastAsia="es-MX"/>
        </w:rPr>
        <w:t>Gestão</w:t>
      </w:r>
      <w:proofErr w:type="spellEnd"/>
      <w:r w:rsidRPr="0055476A">
        <w:rPr>
          <w:rFonts w:ascii="Times New Roman" w:eastAsia="Times New Roman" w:hAnsi="Times New Roman" w:cs="Times New Roman"/>
          <w:sz w:val="24"/>
          <w:szCs w:val="24"/>
          <w:lang w:val="es-MX" w:eastAsia="es-MX"/>
        </w:rPr>
        <w:t xml:space="preserve"> Social e Ambiental, 18(6), 1–23. https://libcon.rec.uabc.mx:2281/10.24857/rgsa.v18n6-086</w:t>
      </w:r>
    </w:p>
    <w:p w14:paraId="4D25371D" w14:textId="77777777" w:rsidR="0055476A" w:rsidRP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 xml:space="preserve">West, M. A., </w:t>
      </w:r>
      <w:proofErr w:type="spellStart"/>
      <w:r w:rsidRPr="0055476A">
        <w:rPr>
          <w:rFonts w:ascii="Times New Roman" w:eastAsia="Times New Roman" w:hAnsi="Times New Roman" w:cs="Times New Roman"/>
          <w:sz w:val="24"/>
          <w:szCs w:val="24"/>
          <w:lang w:eastAsia="es-MX"/>
        </w:rPr>
        <w:t>Lyubovnikova</w:t>
      </w:r>
      <w:proofErr w:type="spellEnd"/>
      <w:r w:rsidRPr="0055476A">
        <w:rPr>
          <w:rFonts w:ascii="Times New Roman" w:eastAsia="Times New Roman" w:hAnsi="Times New Roman" w:cs="Times New Roman"/>
          <w:sz w:val="24"/>
          <w:szCs w:val="24"/>
          <w:lang w:eastAsia="es-MX"/>
        </w:rPr>
        <w:t>, J., y Dawson, J. F. (2021). Team effectiveness in organizations: A meta-analysis of the effects of teamwork interventions on team performance. Journal of Organizational Behavior, 42(4), 435-452.</w:t>
      </w:r>
    </w:p>
    <w:p w14:paraId="27C02B6E" w14:textId="77777777" w:rsidR="0055476A" w:rsidRDefault="0055476A" w:rsidP="00537C3C">
      <w:pPr>
        <w:spacing w:after="0" w:line="360" w:lineRule="auto"/>
        <w:ind w:left="700" w:right="49" w:hanging="720"/>
        <w:jc w:val="both"/>
        <w:rPr>
          <w:rFonts w:ascii="Times New Roman" w:eastAsia="Times New Roman" w:hAnsi="Times New Roman" w:cs="Times New Roman"/>
          <w:sz w:val="24"/>
          <w:szCs w:val="24"/>
          <w:lang w:eastAsia="es-MX"/>
        </w:rPr>
      </w:pPr>
      <w:r w:rsidRPr="0055476A">
        <w:rPr>
          <w:rFonts w:ascii="Times New Roman" w:eastAsia="Times New Roman" w:hAnsi="Times New Roman" w:cs="Times New Roman"/>
          <w:sz w:val="24"/>
          <w:szCs w:val="24"/>
          <w:lang w:eastAsia="es-MX"/>
        </w:rPr>
        <w:t xml:space="preserve">Zhang, H., Wang, </w:t>
      </w:r>
      <w:proofErr w:type="spellStart"/>
      <w:proofErr w:type="gramStart"/>
      <w:r w:rsidRPr="0055476A">
        <w:rPr>
          <w:rFonts w:ascii="Times New Roman" w:eastAsia="Times New Roman" w:hAnsi="Times New Roman" w:cs="Times New Roman"/>
          <w:sz w:val="24"/>
          <w:szCs w:val="24"/>
          <w:lang w:eastAsia="es-MX"/>
        </w:rPr>
        <w:t>Y.,y</w:t>
      </w:r>
      <w:proofErr w:type="spellEnd"/>
      <w:proofErr w:type="gramEnd"/>
      <w:r w:rsidRPr="0055476A">
        <w:rPr>
          <w:rFonts w:ascii="Times New Roman" w:eastAsia="Times New Roman" w:hAnsi="Times New Roman" w:cs="Times New Roman"/>
          <w:sz w:val="24"/>
          <w:szCs w:val="24"/>
          <w:lang w:eastAsia="es-MX"/>
        </w:rPr>
        <w:t xml:space="preserve"> Guo, Y. (2022). The role of emotional intelligence in leadership and organizational performance. Leadership &amp; Organization Development Journal, 43(1), 76-89.</w:t>
      </w:r>
    </w:p>
    <w:p w14:paraId="2F7A4655" w14:textId="77777777" w:rsidR="00537C3C" w:rsidRDefault="00537C3C" w:rsidP="00537C3C">
      <w:pPr>
        <w:spacing w:after="0" w:line="360" w:lineRule="auto"/>
        <w:ind w:left="700" w:right="49" w:hanging="720"/>
        <w:jc w:val="both"/>
        <w:rPr>
          <w:rFonts w:ascii="Times New Roman" w:eastAsia="Times New Roman" w:hAnsi="Times New Roman" w:cs="Times New Roman"/>
          <w:sz w:val="24"/>
          <w:szCs w:val="24"/>
          <w:lang w:eastAsia="es-MX"/>
        </w:rPr>
      </w:pPr>
    </w:p>
    <w:p w14:paraId="06725801" w14:textId="77777777" w:rsidR="00537C3C" w:rsidRDefault="00537C3C" w:rsidP="00537C3C">
      <w:pPr>
        <w:spacing w:after="0" w:line="360" w:lineRule="auto"/>
        <w:ind w:left="700" w:right="49" w:hanging="720"/>
        <w:jc w:val="both"/>
        <w:rPr>
          <w:rFonts w:ascii="Times New Roman" w:eastAsia="Times New Roman" w:hAnsi="Times New Roman" w:cs="Times New Roman"/>
          <w:sz w:val="24"/>
          <w:szCs w:val="24"/>
          <w:lang w:eastAsia="es-MX"/>
        </w:rPr>
      </w:pPr>
    </w:p>
    <w:p w14:paraId="77435F80" w14:textId="77777777" w:rsidR="00537C3C" w:rsidRDefault="00537C3C" w:rsidP="00537C3C">
      <w:pPr>
        <w:spacing w:after="0" w:line="360" w:lineRule="auto"/>
        <w:ind w:left="700" w:right="49" w:hanging="720"/>
        <w:jc w:val="both"/>
        <w:rPr>
          <w:rFonts w:ascii="Times New Roman" w:eastAsia="Times New Roman" w:hAnsi="Times New Roman" w:cs="Times New Roman"/>
          <w:sz w:val="24"/>
          <w:szCs w:val="24"/>
          <w:lang w:eastAsia="es-MX"/>
        </w:rPr>
      </w:pPr>
    </w:p>
    <w:p w14:paraId="7B8A7C9B" w14:textId="77777777" w:rsidR="00537C3C" w:rsidRDefault="00537C3C" w:rsidP="00537C3C">
      <w:pPr>
        <w:spacing w:after="0" w:line="360" w:lineRule="auto"/>
        <w:ind w:left="700" w:right="49" w:hanging="720"/>
        <w:jc w:val="both"/>
        <w:rPr>
          <w:rFonts w:ascii="Times New Roman" w:eastAsia="Times New Roman" w:hAnsi="Times New Roman" w:cs="Times New Roman"/>
          <w:sz w:val="24"/>
          <w:szCs w:val="24"/>
          <w:lang w:eastAsia="es-MX"/>
        </w:rPr>
      </w:pPr>
    </w:p>
    <w:p w14:paraId="161944C6" w14:textId="77777777" w:rsidR="00537C3C" w:rsidRDefault="00537C3C" w:rsidP="00537C3C">
      <w:pPr>
        <w:spacing w:after="0" w:line="360" w:lineRule="auto"/>
        <w:ind w:left="700" w:right="49" w:hanging="720"/>
        <w:jc w:val="both"/>
        <w:rPr>
          <w:rFonts w:ascii="Times New Roman" w:eastAsia="Times New Roman" w:hAnsi="Times New Roman" w:cs="Times New Roman"/>
          <w:sz w:val="24"/>
          <w:szCs w:val="24"/>
          <w:lang w:eastAsia="es-MX"/>
        </w:rPr>
      </w:pPr>
    </w:p>
    <w:p w14:paraId="041D867F" w14:textId="77777777" w:rsidR="00537C3C" w:rsidRDefault="00537C3C" w:rsidP="00537C3C">
      <w:pPr>
        <w:spacing w:after="0" w:line="360" w:lineRule="auto"/>
        <w:ind w:left="700" w:right="49" w:hanging="720"/>
        <w:jc w:val="both"/>
        <w:rPr>
          <w:rFonts w:ascii="Times New Roman" w:eastAsia="Times New Roman" w:hAnsi="Times New Roman" w:cs="Times New Roman"/>
          <w:sz w:val="24"/>
          <w:szCs w:val="24"/>
          <w:lang w:eastAsia="es-MX"/>
        </w:rPr>
      </w:pPr>
    </w:p>
    <w:p w14:paraId="2B5BAB4A" w14:textId="77777777" w:rsidR="00537C3C" w:rsidRDefault="00537C3C" w:rsidP="00537C3C">
      <w:pPr>
        <w:spacing w:after="0" w:line="360" w:lineRule="auto"/>
        <w:ind w:left="700" w:right="49" w:hanging="720"/>
        <w:jc w:val="both"/>
        <w:rPr>
          <w:rFonts w:ascii="Times New Roman" w:eastAsia="Times New Roman" w:hAnsi="Times New Roman" w:cs="Times New Roman"/>
          <w:sz w:val="24"/>
          <w:szCs w:val="24"/>
          <w:lang w:eastAsia="es-MX"/>
        </w:rPr>
      </w:pPr>
    </w:p>
    <w:p w14:paraId="497FEE3F" w14:textId="77777777" w:rsidR="00537C3C" w:rsidRDefault="00537C3C" w:rsidP="00537C3C">
      <w:pPr>
        <w:spacing w:after="0" w:line="360" w:lineRule="auto"/>
        <w:ind w:left="700" w:right="49" w:hanging="720"/>
        <w:jc w:val="both"/>
        <w:rPr>
          <w:rFonts w:ascii="Times New Roman" w:eastAsia="Times New Roman" w:hAnsi="Times New Roman" w:cs="Times New Roman"/>
          <w:sz w:val="24"/>
          <w:szCs w:val="24"/>
          <w:lang w:eastAsia="es-MX"/>
        </w:rPr>
      </w:pPr>
    </w:p>
    <w:p w14:paraId="7C56E660" w14:textId="77777777" w:rsidR="00537C3C" w:rsidRDefault="00537C3C" w:rsidP="00537C3C">
      <w:pPr>
        <w:spacing w:after="0" w:line="360" w:lineRule="auto"/>
        <w:ind w:left="700" w:right="49" w:hanging="720"/>
        <w:jc w:val="both"/>
        <w:rPr>
          <w:rFonts w:ascii="Times New Roman" w:eastAsia="Times New Roman" w:hAnsi="Times New Roman" w:cs="Times New Roman"/>
          <w:sz w:val="24"/>
          <w:szCs w:val="24"/>
          <w:lang w:eastAsia="es-MX"/>
        </w:rPr>
      </w:pPr>
    </w:p>
    <w:p w14:paraId="40C241F6"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1F9F3D9E"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463096FA"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581747BD"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6B459907"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4583C6B5"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7CD97FB1"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316605EC"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766885EE"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1009F4B0"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40E75CC2"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1C78BB62"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081E28F7" w14:textId="77777777" w:rsidR="001B5A39" w:rsidRDefault="001B5A39" w:rsidP="00537C3C">
      <w:pPr>
        <w:spacing w:after="0" w:line="360" w:lineRule="auto"/>
        <w:ind w:left="700" w:right="49" w:hanging="720"/>
        <w:jc w:val="both"/>
        <w:rPr>
          <w:rFonts w:ascii="Times New Roman" w:eastAsia="Times New Roman" w:hAnsi="Times New Roman" w:cs="Times New Roman"/>
          <w:sz w:val="24"/>
          <w:szCs w:val="24"/>
          <w:lang w:eastAsia="es-MX"/>
        </w:rPr>
      </w:pPr>
    </w:p>
    <w:p w14:paraId="6689A057" w14:textId="77777777" w:rsidR="00537C3C" w:rsidRDefault="00537C3C" w:rsidP="00537C3C">
      <w:pPr>
        <w:spacing w:after="0" w:line="360" w:lineRule="auto"/>
        <w:ind w:left="700" w:right="49" w:hanging="720"/>
        <w:jc w:val="both"/>
        <w:rPr>
          <w:rFonts w:ascii="Times New Roman" w:eastAsia="Times New Roman" w:hAnsi="Times New Roman" w:cs="Times New Roman"/>
          <w:sz w:val="24"/>
          <w:szCs w:val="24"/>
          <w:lang w:eastAsia="es-MX"/>
        </w:rPr>
      </w:pPr>
    </w:p>
    <w:p w14:paraId="48FE573B" w14:textId="77777777" w:rsidR="00537C3C" w:rsidRDefault="00537C3C" w:rsidP="00537C3C">
      <w:pPr>
        <w:spacing w:after="0" w:line="360" w:lineRule="auto"/>
        <w:ind w:left="700" w:right="49" w:hanging="720"/>
        <w:jc w:val="both"/>
        <w:rPr>
          <w:rFonts w:ascii="Times New Roman" w:eastAsia="Times New Roman" w:hAnsi="Times New Roman" w:cs="Times New Roman"/>
          <w:sz w:val="24"/>
          <w:szCs w:val="24"/>
          <w:lang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9153F" w:rsidRPr="00C9153F" w14:paraId="6CEA6766" w14:textId="77777777" w:rsidTr="00C9153F">
        <w:trPr>
          <w:jc w:val="center"/>
        </w:trPr>
        <w:tc>
          <w:tcPr>
            <w:tcW w:w="3045" w:type="dxa"/>
            <w:tcMar>
              <w:top w:w="100" w:type="dxa"/>
              <w:left w:w="100" w:type="dxa"/>
              <w:bottom w:w="100" w:type="dxa"/>
              <w:right w:w="100" w:type="dxa"/>
            </w:tcMar>
          </w:tcPr>
          <w:p w14:paraId="50F02827" w14:textId="77777777" w:rsidR="00C9153F" w:rsidRPr="00C9153F" w:rsidRDefault="00C9153F" w:rsidP="00C9153F">
            <w:pPr>
              <w:widowControl w:val="0"/>
              <w:spacing w:after="0" w:line="240" w:lineRule="auto"/>
              <w:outlineLvl w:val="2"/>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lastRenderedPageBreak/>
              <w:t>Rol de Contribución</w:t>
            </w:r>
          </w:p>
        </w:tc>
        <w:tc>
          <w:tcPr>
            <w:tcW w:w="6315" w:type="dxa"/>
            <w:tcMar>
              <w:top w:w="100" w:type="dxa"/>
              <w:left w:w="100" w:type="dxa"/>
              <w:bottom w:w="100" w:type="dxa"/>
              <w:right w:w="100" w:type="dxa"/>
            </w:tcMar>
          </w:tcPr>
          <w:p w14:paraId="284151C3" w14:textId="33EBE7EE" w:rsidR="00C9153F" w:rsidRPr="00C9153F" w:rsidRDefault="00C9153F" w:rsidP="00C9153F">
            <w:pPr>
              <w:widowControl w:val="0"/>
              <w:spacing w:after="0" w:line="240" w:lineRule="auto"/>
              <w:outlineLvl w:val="2"/>
              <w:rPr>
                <w:rFonts w:ascii="Times New Roman" w:eastAsia="Times New Roman" w:hAnsi="Times New Roman" w:cs="Times New Roman"/>
                <w:bCs/>
                <w:color w:val="000000" w:themeColor="text1"/>
                <w:sz w:val="24"/>
                <w:szCs w:val="24"/>
                <w:lang w:val="es-MX" w:eastAsia="es-MX"/>
              </w:rPr>
            </w:pPr>
            <w:bookmarkStart w:id="2" w:name="_btsjgdfgjwkr" w:colFirst="0" w:colLast="0"/>
            <w:bookmarkEnd w:id="2"/>
            <w:r>
              <w:rPr>
                <w:rFonts w:ascii="Times New Roman" w:eastAsia="Times New Roman" w:hAnsi="Times New Roman" w:cs="Times New Roman"/>
                <w:bCs/>
                <w:color w:val="000000" w:themeColor="text1"/>
                <w:sz w:val="24"/>
                <w:szCs w:val="24"/>
                <w:lang w:val="es-MX" w:eastAsia="es-MX"/>
              </w:rPr>
              <w:t>Autor (es)</w:t>
            </w:r>
          </w:p>
        </w:tc>
      </w:tr>
      <w:tr w:rsidR="00C9153F" w:rsidRPr="00C9153F" w14:paraId="625BE81E" w14:textId="77777777" w:rsidTr="00C9153F">
        <w:trPr>
          <w:jc w:val="center"/>
        </w:trPr>
        <w:tc>
          <w:tcPr>
            <w:tcW w:w="3045" w:type="dxa"/>
            <w:tcMar>
              <w:top w:w="100" w:type="dxa"/>
              <w:left w:w="100" w:type="dxa"/>
              <w:bottom w:w="100" w:type="dxa"/>
              <w:right w:w="100" w:type="dxa"/>
            </w:tcMar>
          </w:tcPr>
          <w:p w14:paraId="778DB1C8"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Conceptualización</w:t>
            </w:r>
          </w:p>
        </w:tc>
        <w:tc>
          <w:tcPr>
            <w:tcW w:w="6315" w:type="dxa"/>
            <w:tcMar>
              <w:top w:w="100" w:type="dxa"/>
              <w:left w:w="100" w:type="dxa"/>
              <w:bottom w:w="100" w:type="dxa"/>
              <w:right w:w="100" w:type="dxa"/>
            </w:tcMar>
          </w:tcPr>
          <w:p w14:paraId="11EA3E12"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Claudia Berra Barona</w:t>
            </w:r>
          </w:p>
        </w:tc>
      </w:tr>
      <w:tr w:rsidR="00C9153F" w:rsidRPr="00C9153F" w14:paraId="1E27AD36" w14:textId="77777777" w:rsidTr="00C9153F">
        <w:trPr>
          <w:jc w:val="center"/>
        </w:trPr>
        <w:tc>
          <w:tcPr>
            <w:tcW w:w="3045" w:type="dxa"/>
            <w:tcMar>
              <w:top w:w="100" w:type="dxa"/>
              <w:left w:w="100" w:type="dxa"/>
              <w:bottom w:w="100" w:type="dxa"/>
              <w:right w:w="100" w:type="dxa"/>
            </w:tcMar>
          </w:tcPr>
          <w:p w14:paraId="7AE4ADD9"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Metodología</w:t>
            </w:r>
          </w:p>
        </w:tc>
        <w:tc>
          <w:tcPr>
            <w:tcW w:w="6315" w:type="dxa"/>
            <w:tcMar>
              <w:top w:w="100" w:type="dxa"/>
              <w:left w:w="100" w:type="dxa"/>
              <w:bottom w:w="100" w:type="dxa"/>
              <w:right w:w="100" w:type="dxa"/>
            </w:tcMar>
          </w:tcPr>
          <w:p w14:paraId="31EE4DB3"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proofErr w:type="spellStart"/>
            <w:r w:rsidRPr="00C9153F">
              <w:rPr>
                <w:rFonts w:ascii="Times New Roman" w:eastAsia="Times New Roman" w:hAnsi="Times New Roman" w:cs="Times New Roman"/>
                <w:bCs/>
                <w:color w:val="000000" w:themeColor="text1"/>
                <w:sz w:val="24"/>
                <w:szCs w:val="24"/>
                <w:lang w:val="es-MX" w:eastAsia="es-MX"/>
              </w:rPr>
              <w:t>Yirandy</w:t>
            </w:r>
            <w:proofErr w:type="spellEnd"/>
            <w:r w:rsidRPr="00C9153F">
              <w:rPr>
                <w:rFonts w:ascii="Times New Roman" w:eastAsia="Times New Roman" w:hAnsi="Times New Roman" w:cs="Times New Roman"/>
                <w:bCs/>
                <w:color w:val="000000" w:themeColor="text1"/>
                <w:sz w:val="24"/>
                <w:szCs w:val="24"/>
                <w:lang w:val="es-MX" w:eastAsia="es-MX"/>
              </w:rPr>
              <w:t xml:space="preserve"> Josué Rodríguez León </w:t>
            </w:r>
          </w:p>
        </w:tc>
      </w:tr>
      <w:tr w:rsidR="00C9153F" w:rsidRPr="00C9153F" w14:paraId="47B99CE2" w14:textId="77777777" w:rsidTr="00C9153F">
        <w:trPr>
          <w:jc w:val="center"/>
        </w:trPr>
        <w:tc>
          <w:tcPr>
            <w:tcW w:w="3045" w:type="dxa"/>
            <w:tcMar>
              <w:top w:w="100" w:type="dxa"/>
              <w:left w:w="100" w:type="dxa"/>
              <w:bottom w:w="100" w:type="dxa"/>
              <w:right w:w="100" w:type="dxa"/>
            </w:tcMar>
          </w:tcPr>
          <w:p w14:paraId="732CBAA5"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Software</w:t>
            </w:r>
          </w:p>
        </w:tc>
        <w:tc>
          <w:tcPr>
            <w:tcW w:w="6315" w:type="dxa"/>
            <w:tcMar>
              <w:top w:w="100" w:type="dxa"/>
              <w:left w:w="100" w:type="dxa"/>
              <w:bottom w:w="100" w:type="dxa"/>
              <w:right w:w="100" w:type="dxa"/>
            </w:tcMar>
          </w:tcPr>
          <w:p w14:paraId="16013777"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proofErr w:type="spellStart"/>
            <w:r w:rsidRPr="00C9153F">
              <w:rPr>
                <w:rFonts w:ascii="Times New Roman" w:eastAsia="Times New Roman" w:hAnsi="Times New Roman" w:cs="Times New Roman"/>
                <w:bCs/>
                <w:color w:val="000000" w:themeColor="text1"/>
                <w:sz w:val="24"/>
                <w:szCs w:val="24"/>
                <w:lang w:val="es-MX" w:eastAsia="es-MX"/>
              </w:rPr>
              <w:t>Yirandy</w:t>
            </w:r>
            <w:proofErr w:type="spellEnd"/>
            <w:r w:rsidRPr="00C9153F">
              <w:rPr>
                <w:rFonts w:ascii="Times New Roman" w:eastAsia="Times New Roman" w:hAnsi="Times New Roman" w:cs="Times New Roman"/>
                <w:bCs/>
                <w:color w:val="000000" w:themeColor="text1"/>
                <w:sz w:val="24"/>
                <w:szCs w:val="24"/>
                <w:lang w:val="es-MX" w:eastAsia="es-MX"/>
              </w:rPr>
              <w:t xml:space="preserve"> Josué Rodríguez León</w:t>
            </w:r>
          </w:p>
        </w:tc>
      </w:tr>
      <w:tr w:rsidR="00C9153F" w:rsidRPr="00C9153F" w14:paraId="0A0A7A45" w14:textId="77777777" w:rsidTr="00C9153F">
        <w:trPr>
          <w:jc w:val="center"/>
        </w:trPr>
        <w:tc>
          <w:tcPr>
            <w:tcW w:w="3045" w:type="dxa"/>
            <w:tcMar>
              <w:top w:w="100" w:type="dxa"/>
              <w:left w:w="100" w:type="dxa"/>
              <w:bottom w:w="100" w:type="dxa"/>
              <w:right w:w="100" w:type="dxa"/>
            </w:tcMar>
          </w:tcPr>
          <w:p w14:paraId="36C45CF9"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Validación</w:t>
            </w:r>
          </w:p>
        </w:tc>
        <w:tc>
          <w:tcPr>
            <w:tcW w:w="6315" w:type="dxa"/>
            <w:tcMar>
              <w:top w:w="100" w:type="dxa"/>
              <w:left w:w="100" w:type="dxa"/>
              <w:bottom w:w="100" w:type="dxa"/>
              <w:right w:w="100" w:type="dxa"/>
            </w:tcMar>
          </w:tcPr>
          <w:p w14:paraId="262F9240"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proofErr w:type="spellStart"/>
            <w:r w:rsidRPr="00C9153F">
              <w:rPr>
                <w:rFonts w:ascii="Times New Roman" w:eastAsia="Times New Roman" w:hAnsi="Times New Roman" w:cs="Times New Roman"/>
                <w:bCs/>
                <w:color w:val="000000" w:themeColor="text1"/>
                <w:sz w:val="24"/>
                <w:szCs w:val="24"/>
                <w:lang w:val="es-MX" w:eastAsia="es-MX"/>
              </w:rPr>
              <w:t>Yirandy</w:t>
            </w:r>
            <w:proofErr w:type="spellEnd"/>
            <w:r w:rsidRPr="00C9153F">
              <w:rPr>
                <w:rFonts w:ascii="Times New Roman" w:eastAsia="Times New Roman" w:hAnsi="Times New Roman" w:cs="Times New Roman"/>
                <w:bCs/>
                <w:color w:val="000000" w:themeColor="text1"/>
                <w:sz w:val="24"/>
                <w:szCs w:val="24"/>
                <w:lang w:val="es-MX" w:eastAsia="es-MX"/>
              </w:rPr>
              <w:t xml:space="preserve"> Josué Rodríguez León</w:t>
            </w:r>
          </w:p>
        </w:tc>
      </w:tr>
      <w:tr w:rsidR="00C9153F" w:rsidRPr="00C9153F" w14:paraId="1C3928D2" w14:textId="77777777" w:rsidTr="00C9153F">
        <w:trPr>
          <w:jc w:val="center"/>
        </w:trPr>
        <w:tc>
          <w:tcPr>
            <w:tcW w:w="3045" w:type="dxa"/>
            <w:tcMar>
              <w:top w:w="100" w:type="dxa"/>
              <w:left w:w="100" w:type="dxa"/>
              <w:bottom w:w="100" w:type="dxa"/>
              <w:right w:w="100" w:type="dxa"/>
            </w:tcMar>
          </w:tcPr>
          <w:p w14:paraId="4F015473"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Análisis Formal</w:t>
            </w:r>
          </w:p>
        </w:tc>
        <w:tc>
          <w:tcPr>
            <w:tcW w:w="6315" w:type="dxa"/>
            <w:tcMar>
              <w:top w:w="100" w:type="dxa"/>
              <w:left w:w="100" w:type="dxa"/>
              <w:bottom w:w="100" w:type="dxa"/>
              <w:right w:w="100" w:type="dxa"/>
            </w:tcMar>
          </w:tcPr>
          <w:p w14:paraId="0111A024"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Claudia Berra Barona</w:t>
            </w:r>
          </w:p>
        </w:tc>
      </w:tr>
      <w:tr w:rsidR="00C9153F" w:rsidRPr="001B5A39" w14:paraId="08D5DF4B" w14:textId="77777777" w:rsidTr="00C9153F">
        <w:trPr>
          <w:jc w:val="center"/>
        </w:trPr>
        <w:tc>
          <w:tcPr>
            <w:tcW w:w="3045" w:type="dxa"/>
            <w:tcMar>
              <w:top w:w="100" w:type="dxa"/>
              <w:left w:w="100" w:type="dxa"/>
              <w:bottom w:w="100" w:type="dxa"/>
              <w:right w:w="100" w:type="dxa"/>
            </w:tcMar>
          </w:tcPr>
          <w:p w14:paraId="57DFCC6B"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Investigación</w:t>
            </w:r>
          </w:p>
        </w:tc>
        <w:tc>
          <w:tcPr>
            <w:tcW w:w="6315" w:type="dxa"/>
            <w:tcMar>
              <w:top w:w="100" w:type="dxa"/>
              <w:left w:w="100" w:type="dxa"/>
              <w:bottom w:w="100" w:type="dxa"/>
              <w:right w:w="100" w:type="dxa"/>
            </w:tcMar>
          </w:tcPr>
          <w:p w14:paraId="3FB1F8D4"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Claudia Berra Barona «igual»</w:t>
            </w:r>
          </w:p>
          <w:p w14:paraId="29A3B7FB"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proofErr w:type="spellStart"/>
            <w:r w:rsidRPr="00C9153F">
              <w:rPr>
                <w:rFonts w:ascii="Times New Roman" w:eastAsia="Times New Roman" w:hAnsi="Times New Roman" w:cs="Times New Roman"/>
                <w:bCs/>
                <w:color w:val="000000" w:themeColor="text1"/>
                <w:sz w:val="24"/>
                <w:szCs w:val="24"/>
                <w:lang w:val="es-MX" w:eastAsia="es-MX"/>
              </w:rPr>
              <w:t>Yirandy</w:t>
            </w:r>
            <w:proofErr w:type="spellEnd"/>
            <w:r w:rsidRPr="00C9153F">
              <w:rPr>
                <w:rFonts w:ascii="Times New Roman" w:eastAsia="Times New Roman" w:hAnsi="Times New Roman" w:cs="Times New Roman"/>
                <w:bCs/>
                <w:color w:val="000000" w:themeColor="text1"/>
                <w:sz w:val="24"/>
                <w:szCs w:val="24"/>
                <w:lang w:val="es-MX" w:eastAsia="es-MX"/>
              </w:rPr>
              <w:t xml:space="preserve"> Josué Rodríguez León «igual»</w:t>
            </w:r>
          </w:p>
        </w:tc>
      </w:tr>
      <w:tr w:rsidR="00C9153F" w:rsidRPr="001B5A39" w14:paraId="460CFD59" w14:textId="77777777" w:rsidTr="00C9153F">
        <w:trPr>
          <w:jc w:val="center"/>
        </w:trPr>
        <w:tc>
          <w:tcPr>
            <w:tcW w:w="3045" w:type="dxa"/>
            <w:tcMar>
              <w:top w:w="100" w:type="dxa"/>
              <w:left w:w="100" w:type="dxa"/>
              <w:bottom w:w="100" w:type="dxa"/>
              <w:right w:w="100" w:type="dxa"/>
            </w:tcMar>
          </w:tcPr>
          <w:p w14:paraId="0FE40230"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Recursos</w:t>
            </w:r>
          </w:p>
        </w:tc>
        <w:tc>
          <w:tcPr>
            <w:tcW w:w="6315" w:type="dxa"/>
            <w:tcMar>
              <w:top w:w="100" w:type="dxa"/>
              <w:left w:w="100" w:type="dxa"/>
              <w:bottom w:w="100" w:type="dxa"/>
              <w:right w:w="100" w:type="dxa"/>
            </w:tcMar>
          </w:tcPr>
          <w:p w14:paraId="393498EB"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Claudia Berra Barona «igual»</w:t>
            </w:r>
          </w:p>
          <w:p w14:paraId="31DB5307"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proofErr w:type="spellStart"/>
            <w:r w:rsidRPr="00C9153F">
              <w:rPr>
                <w:rFonts w:ascii="Times New Roman" w:eastAsia="Times New Roman" w:hAnsi="Times New Roman" w:cs="Times New Roman"/>
                <w:bCs/>
                <w:color w:val="000000" w:themeColor="text1"/>
                <w:sz w:val="24"/>
                <w:szCs w:val="24"/>
                <w:lang w:val="es-MX" w:eastAsia="es-MX"/>
              </w:rPr>
              <w:t>Yirandy</w:t>
            </w:r>
            <w:proofErr w:type="spellEnd"/>
            <w:r w:rsidRPr="00C9153F">
              <w:rPr>
                <w:rFonts w:ascii="Times New Roman" w:eastAsia="Times New Roman" w:hAnsi="Times New Roman" w:cs="Times New Roman"/>
                <w:bCs/>
                <w:color w:val="000000" w:themeColor="text1"/>
                <w:sz w:val="24"/>
                <w:szCs w:val="24"/>
                <w:lang w:val="es-MX" w:eastAsia="es-MX"/>
              </w:rPr>
              <w:t xml:space="preserve"> Josué Rodríguez León «igual»</w:t>
            </w:r>
          </w:p>
        </w:tc>
      </w:tr>
      <w:tr w:rsidR="00C9153F" w:rsidRPr="00C9153F" w14:paraId="44DE0332" w14:textId="77777777" w:rsidTr="00C9153F">
        <w:trPr>
          <w:jc w:val="center"/>
        </w:trPr>
        <w:tc>
          <w:tcPr>
            <w:tcW w:w="3045" w:type="dxa"/>
            <w:tcMar>
              <w:top w:w="100" w:type="dxa"/>
              <w:left w:w="100" w:type="dxa"/>
              <w:bottom w:w="100" w:type="dxa"/>
              <w:right w:w="100" w:type="dxa"/>
            </w:tcMar>
          </w:tcPr>
          <w:p w14:paraId="7B6015F2"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Curación de datos</w:t>
            </w:r>
          </w:p>
        </w:tc>
        <w:tc>
          <w:tcPr>
            <w:tcW w:w="6315" w:type="dxa"/>
            <w:tcMar>
              <w:top w:w="100" w:type="dxa"/>
              <w:left w:w="100" w:type="dxa"/>
              <w:bottom w:w="100" w:type="dxa"/>
              <w:right w:w="100" w:type="dxa"/>
            </w:tcMar>
          </w:tcPr>
          <w:p w14:paraId="3036E438"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proofErr w:type="spellStart"/>
            <w:r w:rsidRPr="00C9153F">
              <w:rPr>
                <w:rFonts w:ascii="Times New Roman" w:eastAsia="Times New Roman" w:hAnsi="Times New Roman" w:cs="Times New Roman"/>
                <w:bCs/>
                <w:color w:val="000000" w:themeColor="text1"/>
                <w:sz w:val="24"/>
                <w:szCs w:val="24"/>
                <w:lang w:val="es-MX" w:eastAsia="es-MX"/>
              </w:rPr>
              <w:t>Yirandy</w:t>
            </w:r>
            <w:proofErr w:type="spellEnd"/>
            <w:r w:rsidRPr="00C9153F">
              <w:rPr>
                <w:rFonts w:ascii="Times New Roman" w:eastAsia="Times New Roman" w:hAnsi="Times New Roman" w:cs="Times New Roman"/>
                <w:bCs/>
                <w:color w:val="000000" w:themeColor="text1"/>
                <w:sz w:val="24"/>
                <w:szCs w:val="24"/>
                <w:lang w:val="es-MX" w:eastAsia="es-MX"/>
              </w:rPr>
              <w:t xml:space="preserve"> Josué Rodríguez León</w:t>
            </w:r>
          </w:p>
        </w:tc>
      </w:tr>
      <w:tr w:rsidR="00C9153F" w:rsidRPr="001B5A39" w14:paraId="4AA9CE45" w14:textId="77777777" w:rsidTr="00C9153F">
        <w:trPr>
          <w:jc w:val="center"/>
        </w:trPr>
        <w:tc>
          <w:tcPr>
            <w:tcW w:w="3045" w:type="dxa"/>
            <w:tcMar>
              <w:top w:w="100" w:type="dxa"/>
              <w:left w:w="100" w:type="dxa"/>
              <w:bottom w:w="100" w:type="dxa"/>
              <w:right w:w="100" w:type="dxa"/>
            </w:tcMar>
          </w:tcPr>
          <w:p w14:paraId="142D809D"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Escritura - Preparación del borrador original</w:t>
            </w:r>
          </w:p>
        </w:tc>
        <w:tc>
          <w:tcPr>
            <w:tcW w:w="6315" w:type="dxa"/>
            <w:tcMar>
              <w:top w:w="100" w:type="dxa"/>
              <w:left w:w="100" w:type="dxa"/>
              <w:bottom w:w="100" w:type="dxa"/>
              <w:right w:w="100" w:type="dxa"/>
            </w:tcMar>
          </w:tcPr>
          <w:p w14:paraId="30ABCCA5"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Claudia Berra Barona «igual»</w:t>
            </w:r>
          </w:p>
          <w:p w14:paraId="49D6A5F7"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proofErr w:type="spellStart"/>
            <w:r w:rsidRPr="00C9153F">
              <w:rPr>
                <w:rFonts w:ascii="Times New Roman" w:eastAsia="Times New Roman" w:hAnsi="Times New Roman" w:cs="Times New Roman"/>
                <w:bCs/>
                <w:color w:val="000000" w:themeColor="text1"/>
                <w:sz w:val="24"/>
                <w:szCs w:val="24"/>
                <w:lang w:val="es-MX" w:eastAsia="es-MX"/>
              </w:rPr>
              <w:t>Yirandy</w:t>
            </w:r>
            <w:proofErr w:type="spellEnd"/>
            <w:r w:rsidRPr="00C9153F">
              <w:rPr>
                <w:rFonts w:ascii="Times New Roman" w:eastAsia="Times New Roman" w:hAnsi="Times New Roman" w:cs="Times New Roman"/>
                <w:bCs/>
                <w:color w:val="000000" w:themeColor="text1"/>
                <w:sz w:val="24"/>
                <w:szCs w:val="24"/>
                <w:lang w:val="es-MX" w:eastAsia="es-MX"/>
              </w:rPr>
              <w:t xml:space="preserve"> Josué Rodríguez León «igual»</w:t>
            </w:r>
          </w:p>
        </w:tc>
      </w:tr>
      <w:tr w:rsidR="00C9153F" w:rsidRPr="001B5A39" w14:paraId="17D2344A" w14:textId="77777777" w:rsidTr="00C9153F">
        <w:trPr>
          <w:jc w:val="center"/>
        </w:trPr>
        <w:tc>
          <w:tcPr>
            <w:tcW w:w="3045" w:type="dxa"/>
            <w:tcMar>
              <w:top w:w="100" w:type="dxa"/>
              <w:left w:w="100" w:type="dxa"/>
              <w:bottom w:w="100" w:type="dxa"/>
              <w:right w:w="100" w:type="dxa"/>
            </w:tcMar>
          </w:tcPr>
          <w:p w14:paraId="6F5B093A"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Escritura - Revisión y edición</w:t>
            </w:r>
          </w:p>
        </w:tc>
        <w:tc>
          <w:tcPr>
            <w:tcW w:w="6315" w:type="dxa"/>
            <w:tcMar>
              <w:top w:w="100" w:type="dxa"/>
              <w:left w:w="100" w:type="dxa"/>
              <w:bottom w:w="100" w:type="dxa"/>
              <w:right w:w="100" w:type="dxa"/>
            </w:tcMar>
          </w:tcPr>
          <w:p w14:paraId="127DDFF2"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Claudia Berra Barona «igual»</w:t>
            </w:r>
          </w:p>
          <w:p w14:paraId="020513B8"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proofErr w:type="spellStart"/>
            <w:r w:rsidRPr="00C9153F">
              <w:rPr>
                <w:rFonts w:ascii="Times New Roman" w:eastAsia="Times New Roman" w:hAnsi="Times New Roman" w:cs="Times New Roman"/>
                <w:bCs/>
                <w:color w:val="000000" w:themeColor="text1"/>
                <w:sz w:val="24"/>
                <w:szCs w:val="24"/>
                <w:lang w:val="es-MX" w:eastAsia="es-MX"/>
              </w:rPr>
              <w:t>Yirandy</w:t>
            </w:r>
            <w:proofErr w:type="spellEnd"/>
            <w:r w:rsidRPr="00C9153F">
              <w:rPr>
                <w:rFonts w:ascii="Times New Roman" w:eastAsia="Times New Roman" w:hAnsi="Times New Roman" w:cs="Times New Roman"/>
                <w:bCs/>
                <w:color w:val="000000" w:themeColor="text1"/>
                <w:sz w:val="24"/>
                <w:szCs w:val="24"/>
                <w:lang w:val="es-MX" w:eastAsia="es-MX"/>
              </w:rPr>
              <w:t xml:space="preserve"> Josué Rodríguez León «igual»</w:t>
            </w:r>
          </w:p>
        </w:tc>
      </w:tr>
      <w:tr w:rsidR="00C9153F" w:rsidRPr="001B5A39" w14:paraId="4D496643" w14:textId="77777777" w:rsidTr="00C9153F">
        <w:trPr>
          <w:jc w:val="center"/>
        </w:trPr>
        <w:tc>
          <w:tcPr>
            <w:tcW w:w="3045" w:type="dxa"/>
            <w:tcMar>
              <w:top w:w="100" w:type="dxa"/>
              <w:left w:w="100" w:type="dxa"/>
              <w:bottom w:w="100" w:type="dxa"/>
              <w:right w:w="100" w:type="dxa"/>
            </w:tcMar>
          </w:tcPr>
          <w:p w14:paraId="762CC86F"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Visualización</w:t>
            </w:r>
          </w:p>
        </w:tc>
        <w:tc>
          <w:tcPr>
            <w:tcW w:w="6315" w:type="dxa"/>
            <w:tcMar>
              <w:top w:w="100" w:type="dxa"/>
              <w:left w:w="100" w:type="dxa"/>
              <w:bottom w:w="100" w:type="dxa"/>
              <w:right w:w="100" w:type="dxa"/>
            </w:tcMar>
          </w:tcPr>
          <w:p w14:paraId="2F123B18"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Claudia Berra Barona «igual»</w:t>
            </w:r>
          </w:p>
          <w:p w14:paraId="6971C96E"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proofErr w:type="spellStart"/>
            <w:r w:rsidRPr="00C9153F">
              <w:rPr>
                <w:rFonts w:ascii="Times New Roman" w:eastAsia="Times New Roman" w:hAnsi="Times New Roman" w:cs="Times New Roman"/>
                <w:bCs/>
                <w:color w:val="000000" w:themeColor="text1"/>
                <w:sz w:val="24"/>
                <w:szCs w:val="24"/>
                <w:lang w:val="es-MX" w:eastAsia="es-MX"/>
              </w:rPr>
              <w:t>Yirandy</w:t>
            </w:r>
            <w:proofErr w:type="spellEnd"/>
            <w:r w:rsidRPr="00C9153F">
              <w:rPr>
                <w:rFonts w:ascii="Times New Roman" w:eastAsia="Times New Roman" w:hAnsi="Times New Roman" w:cs="Times New Roman"/>
                <w:bCs/>
                <w:color w:val="000000" w:themeColor="text1"/>
                <w:sz w:val="24"/>
                <w:szCs w:val="24"/>
                <w:lang w:val="es-MX" w:eastAsia="es-MX"/>
              </w:rPr>
              <w:t xml:space="preserve"> Josué Rodríguez León «igual»</w:t>
            </w:r>
          </w:p>
        </w:tc>
      </w:tr>
      <w:tr w:rsidR="00C9153F" w:rsidRPr="001B5A39" w14:paraId="2B00A285" w14:textId="77777777" w:rsidTr="00C9153F">
        <w:trPr>
          <w:jc w:val="center"/>
        </w:trPr>
        <w:tc>
          <w:tcPr>
            <w:tcW w:w="3045" w:type="dxa"/>
            <w:tcMar>
              <w:top w:w="100" w:type="dxa"/>
              <w:left w:w="100" w:type="dxa"/>
              <w:bottom w:w="100" w:type="dxa"/>
              <w:right w:w="100" w:type="dxa"/>
            </w:tcMar>
          </w:tcPr>
          <w:p w14:paraId="13E5085C"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Supervisión</w:t>
            </w:r>
          </w:p>
        </w:tc>
        <w:tc>
          <w:tcPr>
            <w:tcW w:w="6315" w:type="dxa"/>
            <w:tcMar>
              <w:top w:w="100" w:type="dxa"/>
              <w:left w:w="100" w:type="dxa"/>
              <w:bottom w:w="100" w:type="dxa"/>
              <w:right w:w="100" w:type="dxa"/>
            </w:tcMar>
          </w:tcPr>
          <w:p w14:paraId="547E7A1A"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Claudia Berra Barona «igual»</w:t>
            </w:r>
          </w:p>
          <w:p w14:paraId="131F18A1"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proofErr w:type="spellStart"/>
            <w:r w:rsidRPr="00C9153F">
              <w:rPr>
                <w:rFonts w:ascii="Times New Roman" w:eastAsia="Times New Roman" w:hAnsi="Times New Roman" w:cs="Times New Roman"/>
                <w:bCs/>
                <w:color w:val="000000" w:themeColor="text1"/>
                <w:sz w:val="24"/>
                <w:szCs w:val="24"/>
                <w:lang w:val="es-MX" w:eastAsia="es-MX"/>
              </w:rPr>
              <w:t>Yirandy</w:t>
            </w:r>
            <w:proofErr w:type="spellEnd"/>
            <w:r w:rsidRPr="00C9153F">
              <w:rPr>
                <w:rFonts w:ascii="Times New Roman" w:eastAsia="Times New Roman" w:hAnsi="Times New Roman" w:cs="Times New Roman"/>
                <w:bCs/>
                <w:color w:val="000000" w:themeColor="text1"/>
                <w:sz w:val="24"/>
                <w:szCs w:val="24"/>
                <w:lang w:val="es-MX" w:eastAsia="es-MX"/>
              </w:rPr>
              <w:t xml:space="preserve"> Josué Rodríguez León «igual»</w:t>
            </w:r>
          </w:p>
        </w:tc>
      </w:tr>
      <w:tr w:rsidR="00C9153F" w:rsidRPr="00C9153F" w14:paraId="6BD83C74" w14:textId="77777777" w:rsidTr="00C9153F">
        <w:trPr>
          <w:jc w:val="center"/>
        </w:trPr>
        <w:tc>
          <w:tcPr>
            <w:tcW w:w="3045" w:type="dxa"/>
            <w:tcMar>
              <w:top w:w="100" w:type="dxa"/>
              <w:left w:w="100" w:type="dxa"/>
              <w:bottom w:w="100" w:type="dxa"/>
              <w:right w:w="100" w:type="dxa"/>
            </w:tcMar>
          </w:tcPr>
          <w:p w14:paraId="52678D79"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Administración de Proyectos</w:t>
            </w:r>
          </w:p>
        </w:tc>
        <w:tc>
          <w:tcPr>
            <w:tcW w:w="6315" w:type="dxa"/>
            <w:tcMar>
              <w:top w:w="100" w:type="dxa"/>
              <w:left w:w="100" w:type="dxa"/>
              <w:bottom w:w="100" w:type="dxa"/>
              <w:right w:w="100" w:type="dxa"/>
            </w:tcMar>
          </w:tcPr>
          <w:p w14:paraId="69AB4DE5"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Claudia Berra Barona</w:t>
            </w:r>
          </w:p>
        </w:tc>
      </w:tr>
      <w:tr w:rsidR="00C9153F" w:rsidRPr="001B5A39" w14:paraId="581B3385" w14:textId="77777777" w:rsidTr="00C9153F">
        <w:trPr>
          <w:jc w:val="center"/>
        </w:trPr>
        <w:tc>
          <w:tcPr>
            <w:tcW w:w="3045" w:type="dxa"/>
            <w:tcMar>
              <w:top w:w="100" w:type="dxa"/>
              <w:left w:w="100" w:type="dxa"/>
              <w:bottom w:w="100" w:type="dxa"/>
              <w:right w:w="100" w:type="dxa"/>
            </w:tcMar>
          </w:tcPr>
          <w:p w14:paraId="61942E6B"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Adquisición de fondos</w:t>
            </w:r>
          </w:p>
        </w:tc>
        <w:tc>
          <w:tcPr>
            <w:tcW w:w="6315" w:type="dxa"/>
            <w:tcMar>
              <w:top w:w="100" w:type="dxa"/>
              <w:left w:w="100" w:type="dxa"/>
              <w:bottom w:w="100" w:type="dxa"/>
              <w:right w:w="100" w:type="dxa"/>
            </w:tcMar>
          </w:tcPr>
          <w:p w14:paraId="0CC59784"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r w:rsidRPr="00C9153F">
              <w:rPr>
                <w:rFonts w:ascii="Times New Roman" w:eastAsia="Times New Roman" w:hAnsi="Times New Roman" w:cs="Times New Roman"/>
                <w:bCs/>
                <w:color w:val="000000" w:themeColor="text1"/>
                <w:sz w:val="24"/>
                <w:szCs w:val="24"/>
                <w:lang w:val="es-MX" w:eastAsia="es-MX"/>
              </w:rPr>
              <w:t>Claudia Berra Barona «igual»</w:t>
            </w:r>
          </w:p>
          <w:p w14:paraId="135251DC" w14:textId="77777777" w:rsidR="00C9153F" w:rsidRPr="00C9153F" w:rsidRDefault="00C9153F" w:rsidP="00C9153F">
            <w:pPr>
              <w:widowControl w:val="0"/>
              <w:spacing w:after="0" w:line="240" w:lineRule="auto"/>
              <w:rPr>
                <w:rFonts w:ascii="Times New Roman" w:eastAsia="Times New Roman" w:hAnsi="Times New Roman" w:cs="Times New Roman"/>
                <w:bCs/>
                <w:color w:val="000000" w:themeColor="text1"/>
                <w:sz w:val="24"/>
                <w:szCs w:val="24"/>
                <w:lang w:val="es-MX" w:eastAsia="es-MX"/>
              </w:rPr>
            </w:pPr>
            <w:proofErr w:type="spellStart"/>
            <w:r w:rsidRPr="00C9153F">
              <w:rPr>
                <w:rFonts w:ascii="Times New Roman" w:eastAsia="Times New Roman" w:hAnsi="Times New Roman" w:cs="Times New Roman"/>
                <w:bCs/>
                <w:color w:val="000000" w:themeColor="text1"/>
                <w:sz w:val="24"/>
                <w:szCs w:val="24"/>
                <w:lang w:val="es-MX" w:eastAsia="es-MX"/>
              </w:rPr>
              <w:t>Yirandy</w:t>
            </w:r>
            <w:proofErr w:type="spellEnd"/>
            <w:r w:rsidRPr="00C9153F">
              <w:rPr>
                <w:rFonts w:ascii="Times New Roman" w:eastAsia="Times New Roman" w:hAnsi="Times New Roman" w:cs="Times New Roman"/>
                <w:bCs/>
                <w:color w:val="000000" w:themeColor="text1"/>
                <w:sz w:val="24"/>
                <w:szCs w:val="24"/>
                <w:lang w:val="es-MX" w:eastAsia="es-MX"/>
              </w:rPr>
              <w:t xml:space="preserve"> Josué Rodríguez León «igual»</w:t>
            </w:r>
          </w:p>
        </w:tc>
      </w:tr>
    </w:tbl>
    <w:p w14:paraId="510C70D5" w14:textId="77777777" w:rsidR="00537C3C" w:rsidRPr="00C9153F" w:rsidRDefault="00537C3C" w:rsidP="00537C3C">
      <w:pPr>
        <w:spacing w:after="0" w:line="360" w:lineRule="auto"/>
        <w:ind w:left="700" w:right="49" w:hanging="720"/>
        <w:jc w:val="both"/>
        <w:rPr>
          <w:rFonts w:ascii="Times New Roman" w:eastAsia="Times New Roman" w:hAnsi="Times New Roman" w:cs="Times New Roman"/>
          <w:sz w:val="24"/>
          <w:szCs w:val="24"/>
          <w:lang w:val="es-MX" w:eastAsia="es-MX"/>
        </w:rPr>
      </w:pPr>
    </w:p>
    <w:p w14:paraId="4E0EEEA3" w14:textId="77777777" w:rsidR="0016491B" w:rsidRPr="00C9153F" w:rsidRDefault="0016491B" w:rsidP="0016491B">
      <w:pPr>
        <w:spacing w:before="40" w:after="40"/>
        <w:rPr>
          <w:rFonts w:ascii="Times New Roman" w:hAnsi="Times New Roman" w:cs="Times New Roman"/>
          <w:lang w:val="es-MX"/>
        </w:rPr>
      </w:pPr>
    </w:p>
    <w:sectPr w:rsidR="0016491B" w:rsidRPr="00C9153F" w:rsidSect="00537C3C">
      <w:headerReference w:type="default" r:id="rId7"/>
      <w:footerReference w:type="default" r:id="rId8"/>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60778" w14:textId="77777777" w:rsidR="00CB0E48" w:rsidRDefault="00CB0E48" w:rsidP="00F305B6">
      <w:pPr>
        <w:spacing w:after="0" w:line="240" w:lineRule="auto"/>
      </w:pPr>
      <w:r>
        <w:separator/>
      </w:r>
    </w:p>
  </w:endnote>
  <w:endnote w:type="continuationSeparator" w:id="0">
    <w:p w14:paraId="10715603" w14:textId="77777777" w:rsidR="00CB0E48" w:rsidRDefault="00CB0E48" w:rsidP="00F3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37A0B" w14:textId="0DA9439C" w:rsidR="00F305B6" w:rsidRDefault="00F305B6">
    <w:pPr>
      <w:pStyle w:val="Piedepgina"/>
    </w:pPr>
    <w:r>
      <w:t xml:space="preserve">            </w:t>
    </w:r>
    <w:r w:rsidR="001228AB">
      <w:t xml:space="preserve">  </w:t>
    </w:r>
    <w:r w:rsidR="00537C3C">
      <w:t xml:space="preserve">      </w:t>
    </w:r>
    <w:r w:rsidR="00537C3C">
      <w:rPr>
        <w:noProof/>
      </w:rPr>
      <w:drawing>
        <wp:inline distT="0" distB="0" distL="0" distR="0" wp14:anchorId="60B04CEA" wp14:editId="66838D70">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537C3C">
      <w:t xml:space="preserve">               </w:t>
    </w:r>
    <w:r w:rsidR="00537C3C" w:rsidRPr="00590B82">
      <w:rPr>
        <w:rFonts w:ascii="Calibri" w:hAnsi="Calibri" w:cs="Calibri"/>
        <w:b/>
      </w:rPr>
      <w:t>Vol. 1</w:t>
    </w:r>
    <w:r w:rsidR="00537C3C">
      <w:rPr>
        <w:rFonts w:ascii="Calibri" w:hAnsi="Calibri" w:cs="Calibri"/>
        <w:b/>
      </w:rPr>
      <w:t>6</w:t>
    </w:r>
    <w:r w:rsidR="00537C3C" w:rsidRPr="00590B82">
      <w:rPr>
        <w:rFonts w:ascii="Calibri" w:hAnsi="Calibri" w:cs="Calibri"/>
        <w:b/>
      </w:rPr>
      <w:t xml:space="preserve"> Num. 3</w:t>
    </w:r>
    <w:r w:rsidR="00537C3C">
      <w:rPr>
        <w:rFonts w:ascii="Calibri" w:hAnsi="Calibri" w:cs="Calibri"/>
        <w:b/>
      </w:rPr>
      <w:t>2</w:t>
    </w:r>
    <w:r w:rsidR="00537C3C" w:rsidRPr="00590B82">
      <w:rPr>
        <w:rFonts w:ascii="Calibri" w:hAnsi="Calibri" w:cs="Calibri"/>
        <w:b/>
      </w:rPr>
      <w:t xml:space="preserve"> </w:t>
    </w:r>
    <w:proofErr w:type="spellStart"/>
    <w:r w:rsidR="00537C3C" w:rsidRPr="00590B82">
      <w:rPr>
        <w:rFonts w:ascii="Calibri" w:hAnsi="Calibri" w:cs="Calibri"/>
        <w:b/>
      </w:rPr>
      <w:t>Enero</w:t>
    </w:r>
    <w:proofErr w:type="spellEnd"/>
    <w:r w:rsidR="00537C3C" w:rsidRPr="00590B82">
      <w:rPr>
        <w:rFonts w:ascii="Calibri" w:hAnsi="Calibri" w:cs="Calibri"/>
        <w:b/>
      </w:rPr>
      <w:t xml:space="preserve"> – Junio 202</w:t>
    </w:r>
    <w:r w:rsidR="00537C3C">
      <w:rPr>
        <w:rFonts w:ascii="Calibri" w:hAnsi="Calibri" w:cs="Calibri"/>
        <w:b/>
      </w:rPr>
      <w:t>6</w:t>
    </w:r>
    <w:r w:rsidR="00537C3C" w:rsidRPr="00590B82">
      <w:rPr>
        <w:rFonts w:ascii="Calibri" w:hAnsi="Calibri" w:cs="Calibri"/>
        <w:b/>
      </w:rPr>
      <w:t>,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3157" w14:textId="77777777" w:rsidR="00CB0E48" w:rsidRDefault="00CB0E48" w:rsidP="00F305B6">
      <w:pPr>
        <w:spacing w:after="0" w:line="240" w:lineRule="auto"/>
      </w:pPr>
      <w:r>
        <w:separator/>
      </w:r>
    </w:p>
  </w:footnote>
  <w:footnote w:type="continuationSeparator" w:id="0">
    <w:p w14:paraId="146763F7" w14:textId="77777777" w:rsidR="00CB0E48" w:rsidRDefault="00CB0E48" w:rsidP="00F30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77AFA" w14:textId="75C7DB74" w:rsidR="00F305B6" w:rsidRDefault="00537C3C" w:rsidP="00F305B6">
    <w:pPr>
      <w:pStyle w:val="Encabezado"/>
      <w:jc w:val="center"/>
    </w:pPr>
    <w:r>
      <w:rPr>
        <w:noProof/>
      </w:rPr>
      <w:drawing>
        <wp:inline distT="0" distB="0" distL="0" distR="0" wp14:anchorId="0F3ADD57" wp14:editId="604A112B">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15"/>
    <w:rsid w:val="000044EC"/>
    <w:rsid w:val="00031B17"/>
    <w:rsid w:val="00033AF4"/>
    <w:rsid w:val="00070534"/>
    <w:rsid w:val="000742AF"/>
    <w:rsid w:val="000802E2"/>
    <w:rsid w:val="00090303"/>
    <w:rsid w:val="00096877"/>
    <w:rsid w:val="0009688A"/>
    <w:rsid w:val="000A5CE1"/>
    <w:rsid w:val="000C0ADA"/>
    <w:rsid w:val="000C5246"/>
    <w:rsid w:val="000D661F"/>
    <w:rsid w:val="00115629"/>
    <w:rsid w:val="00120DE1"/>
    <w:rsid w:val="001228AB"/>
    <w:rsid w:val="00132407"/>
    <w:rsid w:val="0013465D"/>
    <w:rsid w:val="00137304"/>
    <w:rsid w:val="001553BF"/>
    <w:rsid w:val="0016491B"/>
    <w:rsid w:val="001A6086"/>
    <w:rsid w:val="001B5A39"/>
    <w:rsid w:val="001C5C8D"/>
    <w:rsid w:val="001D0B9E"/>
    <w:rsid w:val="001E73ED"/>
    <w:rsid w:val="00216928"/>
    <w:rsid w:val="00261D10"/>
    <w:rsid w:val="00262F30"/>
    <w:rsid w:val="00274765"/>
    <w:rsid w:val="00276475"/>
    <w:rsid w:val="00280CC1"/>
    <w:rsid w:val="00286D16"/>
    <w:rsid w:val="00292311"/>
    <w:rsid w:val="002C4AE7"/>
    <w:rsid w:val="002E3656"/>
    <w:rsid w:val="002F2835"/>
    <w:rsid w:val="00303AB1"/>
    <w:rsid w:val="00316C5E"/>
    <w:rsid w:val="00320659"/>
    <w:rsid w:val="00323F09"/>
    <w:rsid w:val="0032410F"/>
    <w:rsid w:val="0033416A"/>
    <w:rsid w:val="00384625"/>
    <w:rsid w:val="003B075C"/>
    <w:rsid w:val="003C44DD"/>
    <w:rsid w:val="003F3319"/>
    <w:rsid w:val="003F5800"/>
    <w:rsid w:val="00412DEA"/>
    <w:rsid w:val="00442C9C"/>
    <w:rsid w:val="00471184"/>
    <w:rsid w:val="00486B07"/>
    <w:rsid w:val="004904E2"/>
    <w:rsid w:val="004932C6"/>
    <w:rsid w:val="004F0199"/>
    <w:rsid w:val="00501F27"/>
    <w:rsid w:val="00506824"/>
    <w:rsid w:val="00513E34"/>
    <w:rsid w:val="00517390"/>
    <w:rsid w:val="00536B91"/>
    <w:rsid w:val="005371FA"/>
    <w:rsid w:val="00537C3C"/>
    <w:rsid w:val="0055476A"/>
    <w:rsid w:val="005644E5"/>
    <w:rsid w:val="00566DC2"/>
    <w:rsid w:val="00593362"/>
    <w:rsid w:val="00595C50"/>
    <w:rsid w:val="005A315F"/>
    <w:rsid w:val="005A67A5"/>
    <w:rsid w:val="005B48B2"/>
    <w:rsid w:val="005E1085"/>
    <w:rsid w:val="005E487C"/>
    <w:rsid w:val="005E65A6"/>
    <w:rsid w:val="005F47D5"/>
    <w:rsid w:val="00601C83"/>
    <w:rsid w:val="00602688"/>
    <w:rsid w:val="006505E9"/>
    <w:rsid w:val="00653335"/>
    <w:rsid w:val="00657DB6"/>
    <w:rsid w:val="00667E2E"/>
    <w:rsid w:val="0069147A"/>
    <w:rsid w:val="006A3DB4"/>
    <w:rsid w:val="006B2D69"/>
    <w:rsid w:val="006C7B27"/>
    <w:rsid w:val="006D5595"/>
    <w:rsid w:val="006E1930"/>
    <w:rsid w:val="006E5946"/>
    <w:rsid w:val="006E7B01"/>
    <w:rsid w:val="006F1146"/>
    <w:rsid w:val="006F428A"/>
    <w:rsid w:val="006F6194"/>
    <w:rsid w:val="00702540"/>
    <w:rsid w:val="00716A37"/>
    <w:rsid w:val="00747D52"/>
    <w:rsid w:val="00756936"/>
    <w:rsid w:val="00786B0F"/>
    <w:rsid w:val="007A6D11"/>
    <w:rsid w:val="007C1330"/>
    <w:rsid w:val="007C63AF"/>
    <w:rsid w:val="007E034A"/>
    <w:rsid w:val="007F3C89"/>
    <w:rsid w:val="00811B76"/>
    <w:rsid w:val="008213CD"/>
    <w:rsid w:val="0082327A"/>
    <w:rsid w:val="00825B95"/>
    <w:rsid w:val="00836902"/>
    <w:rsid w:val="00842C33"/>
    <w:rsid w:val="00851C02"/>
    <w:rsid w:val="00862F9F"/>
    <w:rsid w:val="00871E24"/>
    <w:rsid w:val="00895DA6"/>
    <w:rsid w:val="008A05BA"/>
    <w:rsid w:val="008A73E6"/>
    <w:rsid w:val="008B3FFA"/>
    <w:rsid w:val="008D0F77"/>
    <w:rsid w:val="008D2CF0"/>
    <w:rsid w:val="008D2DBB"/>
    <w:rsid w:val="008E23F3"/>
    <w:rsid w:val="008F6392"/>
    <w:rsid w:val="00914BAB"/>
    <w:rsid w:val="009213AD"/>
    <w:rsid w:val="00935A9C"/>
    <w:rsid w:val="00945AD7"/>
    <w:rsid w:val="00986979"/>
    <w:rsid w:val="009A1BEA"/>
    <w:rsid w:val="009A3748"/>
    <w:rsid w:val="009B0749"/>
    <w:rsid w:val="009C3868"/>
    <w:rsid w:val="009D4D0E"/>
    <w:rsid w:val="009F06EA"/>
    <w:rsid w:val="009F3D1A"/>
    <w:rsid w:val="00A34B04"/>
    <w:rsid w:val="00A374A6"/>
    <w:rsid w:val="00A63CA7"/>
    <w:rsid w:val="00A71A7C"/>
    <w:rsid w:val="00A73444"/>
    <w:rsid w:val="00A76055"/>
    <w:rsid w:val="00A95B2F"/>
    <w:rsid w:val="00AB0C59"/>
    <w:rsid w:val="00AB379F"/>
    <w:rsid w:val="00AD2E15"/>
    <w:rsid w:val="00B124CA"/>
    <w:rsid w:val="00B1748A"/>
    <w:rsid w:val="00B315B4"/>
    <w:rsid w:val="00B37207"/>
    <w:rsid w:val="00B612AD"/>
    <w:rsid w:val="00B71199"/>
    <w:rsid w:val="00B7617D"/>
    <w:rsid w:val="00B83CDD"/>
    <w:rsid w:val="00B87158"/>
    <w:rsid w:val="00BF63A2"/>
    <w:rsid w:val="00C1117C"/>
    <w:rsid w:val="00C14034"/>
    <w:rsid w:val="00C553C1"/>
    <w:rsid w:val="00C7040C"/>
    <w:rsid w:val="00C84F89"/>
    <w:rsid w:val="00C85BDA"/>
    <w:rsid w:val="00C9105C"/>
    <w:rsid w:val="00C9153F"/>
    <w:rsid w:val="00CA30A1"/>
    <w:rsid w:val="00CA6C99"/>
    <w:rsid w:val="00CB0E48"/>
    <w:rsid w:val="00CB5C2D"/>
    <w:rsid w:val="00CC01BF"/>
    <w:rsid w:val="00CC226C"/>
    <w:rsid w:val="00CE0125"/>
    <w:rsid w:val="00CE5CD9"/>
    <w:rsid w:val="00CF6D6D"/>
    <w:rsid w:val="00D03CFB"/>
    <w:rsid w:val="00D13107"/>
    <w:rsid w:val="00D252AF"/>
    <w:rsid w:val="00D26F94"/>
    <w:rsid w:val="00D3173F"/>
    <w:rsid w:val="00D67C28"/>
    <w:rsid w:val="00D84539"/>
    <w:rsid w:val="00D85723"/>
    <w:rsid w:val="00D8748E"/>
    <w:rsid w:val="00DA3D7E"/>
    <w:rsid w:val="00DC21BF"/>
    <w:rsid w:val="00DC70D3"/>
    <w:rsid w:val="00DD227A"/>
    <w:rsid w:val="00DD4336"/>
    <w:rsid w:val="00E11460"/>
    <w:rsid w:val="00E2268B"/>
    <w:rsid w:val="00EA25B4"/>
    <w:rsid w:val="00EC386C"/>
    <w:rsid w:val="00ED0D81"/>
    <w:rsid w:val="00ED66BB"/>
    <w:rsid w:val="00EE342C"/>
    <w:rsid w:val="00EF1CD6"/>
    <w:rsid w:val="00EF3B20"/>
    <w:rsid w:val="00EF4B72"/>
    <w:rsid w:val="00F00725"/>
    <w:rsid w:val="00F151B4"/>
    <w:rsid w:val="00F24187"/>
    <w:rsid w:val="00F305B6"/>
    <w:rsid w:val="00F34C01"/>
    <w:rsid w:val="00F42C3E"/>
    <w:rsid w:val="00F4390C"/>
    <w:rsid w:val="00F616BD"/>
    <w:rsid w:val="00F7083E"/>
    <w:rsid w:val="00F72E6B"/>
    <w:rsid w:val="00F800E7"/>
    <w:rsid w:val="00F96CB7"/>
    <w:rsid w:val="00FB345C"/>
    <w:rsid w:val="00FE30B3"/>
    <w:rsid w:val="00FE3A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418EE6"/>
  <w15:chartTrackingRefBased/>
  <w15:docId w15:val="{6F8BC434-3D98-412D-953B-1E79FB86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rsid w:val="00C9153F"/>
    <w:pPr>
      <w:spacing w:before="200" w:after="0" w:line="360" w:lineRule="auto"/>
      <w:ind w:left="-15"/>
      <w:outlineLvl w:val="2"/>
    </w:pPr>
    <w:rPr>
      <w:rFonts w:ascii="Open Sans" w:eastAsia="Times New Roman"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39"/>
    <w:rsid w:val="00AD2E15"/>
    <w:pPr>
      <w:spacing w:after="0" w:line="240" w:lineRule="auto"/>
    </w:pPr>
    <w:rPr>
      <w:kern w:val="2"/>
      <w:lang w:val="es-MX"/>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D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83CDD"/>
    <w:rPr>
      <w:color w:val="0563C1" w:themeColor="hyperlink"/>
      <w:u w:val="single"/>
    </w:rPr>
  </w:style>
  <w:style w:type="character" w:customStyle="1" w:styleId="Mencinsinresolver1">
    <w:name w:val="Mención sin resolver1"/>
    <w:basedOn w:val="Fuentedeprrafopredeter"/>
    <w:uiPriority w:val="99"/>
    <w:semiHidden/>
    <w:unhideWhenUsed/>
    <w:rsid w:val="00DD4336"/>
    <w:rPr>
      <w:color w:val="605E5C"/>
      <w:shd w:val="clear" w:color="auto" w:fill="E1DFDD"/>
    </w:rPr>
  </w:style>
  <w:style w:type="paragraph" w:styleId="Textoindependiente">
    <w:name w:val="Body Text"/>
    <w:basedOn w:val="Normal"/>
    <w:link w:val="TextoindependienteCar"/>
    <w:uiPriority w:val="1"/>
    <w:qFormat/>
    <w:rsid w:val="00D3173F"/>
    <w:pPr>
      <w:widowControl w:val="0"/>
      <w:autoSpaceDE w:val="0"/>
      <w:autoSpaceDN w:val="0"/>
      <w:spacing w:after="0" w:line="240" w:lineRule="auto"/>
      <w:ind w:left="402"/>
      <w:jc w:val="both"/>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D3173F"/>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F305B6"/>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F305B6"/>
    <w:rPr>
      <w:rFonts w:ascii="Consolas" w:eastAsia="Times New Roman" w:hAnsi="Consolas" w:cs="Consolas"/>
      <w:sz w:val="20"/>
      <w:szCs w:val="20"/>
      <w:lang w:val="es-ES" w:eastAsia="es-ES"/>
    </w:rPr>
  </w:style>
  <w:style w:type="paragraph" w:styleId="Encabezado">
    <w:name w:val="header"/>
    <w:basedOn w:val="Normal"/>
    <w:link w:val="EncabezadoCar"/>
    <w:uiPriority w:val="99"/>
    <w:unhideWhenUsed/>
    <w:rsid w:val="00F305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5B6"/>
  </w:style>
  <w:style w:type="paragraph" w:styleId="Piedepgina">
    <w:name w:val="footer"/>
    <w:basedOn w:val="Normal"/>
    <w:link w:val="PiedepginaCar"/>
    <w:uiPriority w:val="99"/>
    <w:unhideWhenUsed/>
    <w:rsid w:val="00F305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5B6"/>
  </w:style>
  <w:style w:type="paragraph" w:styleId="Prrafodelista">
    <w:name w:val="List Paragraph"/>
    <w:basedOn w:val="Normal"/>
    <w:uiPriority w:val="34"/>
    <w:qFormat/>
    <w:rsid w:val="00537C3C"/>
    <w:pPr>
      <w:ind w:left="720"/>
      <w:contextualSpacing/>
    </w:pPr>
  </w:style>
  <w:style w:type="character" w:customStyle="1" w:styleId="Ttulo3Car">
    <w:name w:val="Título 3 Car"/>
    <w:basedOn w:val="Fuentedeprrafopredeter"/>
    <w:link w:val="Ttulo3"/>
    <w:uiPriority w:val="9"/>
    <w:rsid w:val="00C9153F"/>
    <w:rPr>
      <w:rFonts w:ascii="Open Sans" w:eastAsia="Times New Roman"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47EB2-3C01-4CCE-9082-3B71B16E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27</Pages>
  <Words>8999</Words>
  <Characters>49497</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Norma Alicia Santilan Castillo</cp:lastModifiedBy>
  <cp:revision>44</cp:revision>
  <dcterms:created xsi:type="dcterms:W3CDTF">2025-11-07T00:08:00Z</dcterms:created>
  <dcterms:modified xsi:type="dcterms:W3CDTF">2026-03-11T21:50:00Z</dcterms:modified>
</cp:coreProperties>
</file>