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B97E" w14:textId="48578F0B" w:rsidR="00277893" w:rsidRPr="00251947" w:rsidRDefault="00251947" w:rsidP="00277893">
      <w:pPr>
        <w:spacing w:before="240" w:line="360" w:lineRule="auto"/>
        <w:jc w:val="right"/>
        <w:rPr>
          <w:rFonts w:ascii="Times New Roman" w:hAnsi="Times New Roman"/>
          <w:b/>
          <w:bCs/>
          <w:i/>
          <w:iCs/>
          <w:color w:val="000000" w:themeColor="text1"/>
          <w:sz w:val="24"/>
          <w:szCs w:val="24"/>
        </w:rPr>
      </w:pPr>
      <w:bookmarkStart w:id="0" w:name="_Hlk223725741"/>
      <w:r w:rsidRPr="00251947">
        <w:rPr>
          <w:rFonts w:ascii="Times New Roman" w:hAnsi="Times New Roman"/>
          <w:b/>
          <w:bCs/>
          <w:i/>
          <w:iCs/>
          <w:color w:val="000000" w:themeColor="text1"/>
          <w:sz w:val="24"/>
          <w:szCs w:val="24"/>
        </w:rPr>
        <w:t>https://doi.org/10.23913/ride.v16i32.2872</w:t>
      </w:r>
      <w:bookmarkEnd w:id="0"/>
    </w:p>
    <w:p w14:paraId="2203E81E" w14:textId="111C79B0" w:rsidR="00277893" w:rsidRDefault="00277893" w:rsidP="00277893">
      <w:pPr>
        <w:spacing w:before="240" w:line="360" w:lineRule="auto"/>
        <w:jc w:val="right"/>
        <w:rPr>
          <w:rFonts w:ascii="Times New Roman" w:hAnsi="Times New Roman" w:cs="Times New Roman"/>
          <w:b/>
          <w:bCs/>
          <w:sz w:val="32"/>
          <w:szCs w:val="32"/>
        </w:rPr>
      </w:pPr>
      <w:r w:rsidRPr="00881828">
        <w:rPr>
          <w:rFonts w:ascii="Times New Roman" w:hAnsi="Times New Roman"/>
          <w:b/>
          <w:bCs/>
          <w:i/>
          <w:iCs/>
          <w:color w:val="000000" w:themeColor="text1"/>
          <w:sz w:val="24"/>
          <w:szCs w:val="24"/>
        </w:rPr>
        <w:t>Artículos científicos</w:t>
      </w:r>
    </w:p>
    <w:p w14:paraId="676161AA" w14:textId="3725037F" w:rsidR="0048547B" w:rsidRPr="00277893" w:rsidRDefault="005C2DBA" w:rsidP="00277893">
      <w:pPr>
        <w:spacing w:line="276" w:lineRule="auto"/>
        <w:jc w:val="right"/>
        <w:rPr>
          <w:rFonts w:ascii="Calibri" w:hAnsi="Calibri" w:cs="Calibri"/>
          <w:b/>
          <w:bCs/>
          <w:sz w:val="32"/>
          <w:szCs w:val="32"/>
        </w:rPr>
      </w:pPr>
      <w:r w:rsidRPr="00277893">
        <w:rPr>
          <w:rFonts w:ascii="Calibri" w:hAnsi="Calibri" w:cs="Calibri"/>
          <w:b/>
          <w:bCs/>
          <w:sz w:val="32"/>
          <w:szCs w:val="32"/>
        </w:rPr>
        <w:t>Comprensión de textos en la resolución de problemas</w:t>
      </w:r>
      <w:r w:rsidR="003669E5" w:rsidRPr="00277893">
        <w:rPr>
          <w:rFonts w:ascii="Calibri" w:hAnsi="Calibri" w:cs="Calibri"/>
          <w:b/>
          <w:bCs/>
          <w:sz w:val="32"/>
          <w:szCs w:val="32"/>
        </w:rPr>
        <w:t xml:space="preserve"> de enunciado verbal</w:t>
      </w:r>
      <w:r w:rsidRPr="00277893">
        <w:rPr>
          <w:rFonts w:ascii="Calibri" w:hAnsi="Calibri" w:cs="Calibri"/>
          <w:b/>
          <w:bCs/>
          <w:sz w:val="32"/>
          <w:szCs w:val="32"/>
        </w:rPr>
        <w:t>: Una revisión de literatura</w:t>
      </w:r>
    </w:p>
    <w:p w14:paraId="61EFF1E7" w14:textId="77777777" w:rsidR="007C669D" w:rsidRPr="00277893" w:rsidRDefault="007C669D" w:rsidP="00277893">
      <w:pPr>
        <w:spacing w:line="276" w:lineRule="auto"/>
        <w:jc w:val="right"/>
        <w:rPr>
          <w:rFonts w:ascii="Calibri" w:hAnsi="Calibri" w:cs="Calibri"/>
          <w:b/>
          <w:bCs/>
          <w:i/>
          <w:iCs/>
          <w:sz w:val="28"/>
          <w:szCs w:val="28"/>
          <w:lang w:val="en-US"/>
        </w:rPr>
      </w:pPr>
      <w:r w:rsidRPr="00277893">
        <w:rPr>
          <w:rFonts w:ascii="Calibri" w:hAnsi="Calibri" w:cs="Calibri"/>
          <w:b/>
          <w:bCs/>
          <w:i/>
          <w:iCs/>
          <w:sz w:val="28"/>
          <w:szCs w:val="28"/>
          <w:lang w:val="en-US"/>
        </w:rPr>
        <w:t>Text comprehension in solving word problems: A literature review</w:t>
      </w:r>
    </w:p>
    <w:p w14:paraId="4C8F8FFC" w14:textId="49CF1ADF" w:rsidR="00277893" w:rsidRPr="00DE1E0D" w:rsidRDefault="00277893" w:rsidP="00277893">
      <w:pPr>
        <w:spacing w:after="0" w:line="276" w:lineRule="auto"/>
        <w:jc w:val="right"/>
        <w:rPr>
          <w:rFonts w:ascii="Calibri" w:hAnsi="Calibri" w:cs="Calibri"/>
          <w:i/>
          <w:iCs/>
          <w:sz w:val="28"/>
          <w:szCs w:val="28"/>
          <w:lang w:val="pt-PT"/>
        </w:rPr>
      </w:pPr>
      <w:r w:rsidRPr="00DE1E0D">
        <w:rPr>
          <w:rFonts w:ascii="Calibri" w:hAnsi="Calibri" w:cs="Calibri"/>
          <w:b/>
          <w:bCs/>
          <w:i/>
          <w:iCs/>
          <w:sz w:val="28"/>
          <w:szCs w:val="28"/>
          <w:lang w:val="pt-PT"/>
        </w:rPr>
        <w:t>Compreensão de texto na resolução de problemas de matemática: uma revisão da literatura</w:t>
      </w:r>
    </w:p>
    <w:p w14:paraId="768D8AFD" w14:textId="3F1E80B5" w:rsidR="0007273B" w:rsidRPr="00277893" w:rsidRDefault="00277893" w:rsidP="00277893">
      <w:pPr>
        <w:pStyle w:val="Autor-nombre"/>
        <w:spacing w:line="276" w:lineRule="auto"/>
        <w:rPr>
          <w:rFonts w:ascii="Calibri" w:hAnsi="Calibri" w:cs="Calibri"/>
          <w:b/>
          <w:bCs/>
          <w:lang w:val="pt-PT"/>
        </w:rPr>
      </w:pPr>
      <w:r>
        <w:rPr>
          <w:lang w:val="pt-PT"/>
        </w:rPr>
        <w:br/>
      </w:r>
      <w:r w:rsidR="0007273B" w:rsidRPr="00277893">
        <w:rPr>
          <w:rFonts w:ascii="Calibri" w:hAnsi="Calibri" w:cs="Calibri"/>
          <w:b/>
          <w:bCs/>
          <w:lang w:val="pt-PT"/>
        </w:rPr>
        <w:t>Guadalupe Mariscal</w:t>
      </w:r>
      <w:r w:rsidR="003D5E4A" w:rsidRPr="00277893">
        <w:rPr>
          <w:rFonts w:ascii="Calibri" w:hAnsi="Calibri" w:cs="Calibri"/>
          <w:b/>
          <w:bCs/>
          <w:lang w:val="pt-PT"/>
        </w:rPr>
        <w:t>-</w:t>
      </w:r>
      <w:r w:rsidR="0007273B" w:rsidRPr="00277893">
        <w:rPr>
          <w:rFonts w:ascii="Calibri" w:hAnsi="Calibri" w:cs="Calibri"/>
          <w:b/>
          <w:bCs/>
          <w:lang w:val="pt-PT"/>
        </w:rPr>
        <w:t>Muñoz</w:t>
      </w:r>
    </w:p>
    <w:p w14:paraId="53E0BCD9" w14:textId="40DFCC14" w:rsidR="00BC023A" w:rsidRPr="00277893" w:rsidRDefault="00BC023A" w:rsidP="00277893">
      <w:pPr>
        <w:pStyle w:val="Autor-Institucion"/>
        <w:spacing w:after="0" w:line="276" w:lineRule="auto"/>
        <w:rPr>
          <w:i w:val="0"/>
          <w:iCs w:val="0"/>
          <w:lang w:val="pt-PT"/>
        </w:rPr>
      </w:pPr>
      <w:r w:rsidRPr="00277893">
        <w:rPr>
          <w:i w:val="0"/>
          <w:iCs w:val="0"/>
          <w:lang w:val="pt-PT"/>
        </w:rPr>
        <w:t>Instituto Politécnico Nacional</w:t>
      </w:r>
      <w:r w:rsidR="00277893">
        <w:rPr>
          <w:i w:val="0"/>
          <w:iCs w:val="0"/>
          <w:lang w:val="pt-PT"/>
        </w:rPr>
        <w:t>,</w:t>
      </w:r>
      <w:r w:rsidRPr="00277893">
        <w:rPr>
          <w:i w:val="0"/>
          <w:iCs w:val="0"/>
          <w:lang w:val="pt-PT"/>
        </w:rPr>
        <w:t xml:space="preserve"> México</w:t>
      </w:r>
    </w:p>
    <w:p w14:paraId="2F1A0B71" w14:textId="1D45ED99" w:rsidR="0007273B" w:rsidRPr="00277893" w:rsidRDefault="0007273B" w:rsidP="00277893">
      <w:pPr>
        <w:pStyle w:val="Autor-correo"/>
        <w:spacing w:line="276" w:lineRule="auto"/>
        <w:rPr>
          <w:rFonts w:ascii="Calibri" w:hAnsi="Calibri" w:cs="Calibri"/>
          <w:i w:val="0"/>
          <w:iCs w:val="0"/>
          <w:color w:val="FF0000"/>
          <w:lang w:val="pt-PT"/>
        </w:rPr>
      </w:pPr>
      <w:r w:rsidRPr="00277893">
        <w:rPr>
          <w:rFonts w:ascii="Calibri" w:hAnsi="Calibri" w:cs="Calibri"/>
          <w:i w:val="0"/>
          <w:iCs w:val="0"/>
          <w:color w:val="FF0000"/>
          <w:lang w:val="pt-PT"/>
        </w:rPr>
        <w:t>gmariscalm2200@alumno.ipn.mx</w:t>
      </w:r>
    </w:p>
    <w:p w14:paraId="321787E5" w14:textId="337578B4" w:rsidR="00BC023A" w:rsidRPr="00466937" w:rsidRDefault="00BC023A" w:rsidP="00466937">
      <w:pPr>
        <w:pStyle w:val="Autor-Institucion"/>
        <w:spacing w:after="0" w:line="276" w:lineRule="auto"/>
        <w:rPr>
          <w:i w:val="0"/>
          <w:iCs w:val="0"/>
          <w:lang w:val="pt-PT"/>
        </w:rPr>
      </w:pPr>
      <w:r w:rsidRPr="00466937">
        <w:rPr>
          <w:i w:val="0"/>
          <w:iCs w:val="0"/>
          <w:lang w:val="pt-PT"/>
        </w:rPr>
        <w:t>https://orcid.org/0009-0005-6037-7648</w:t>
      </w:r>
    </w:p>
    <w:p w14:paraId="4F28644C" w14:textId="77777777" w:rsidR="00277893" w:rsidRPr="00466937" w:rsidRDefault="00277893" w:rsidP="00277893">
      <w:pPr>
        <w:pStyle w:val="Autor-nombre"/>
        <w:spacing w:line="276" w:lineRule="auto"/>
        <w:rPr>
          <w:rFonts w:ascii="Calibri" w:hAnsi="Calibri" w:cs="Calibri"/>
          <w:b/>
          <w:bCs/>
          <w:lang w:val="pt-PT"/>
        </w:rPr>
      </w:pPr>
    </w:p>
    <w:p w14:paraId="33BDCC6F" w14:textId="62180944" w:rsidR="0007273B" w:rsidRPr="00DE1E0D" w:rsidRDefault="0007273B" w:rsidP="00277893">
      <w:pPr>
        <w:pStyle w:val="Autor-nombre"/>
        <w:spacing w:line="276" w:lineRule="auto"/>
        <w:rPr>
          <w:rFonts w:ascii="Calibri" w:hAnsi="Calibri" w:cs="Calibri"/>
          <w:b/>
          <w:bCs/>
          <w:lang w:val="es-MX"/>
        </w:rPr>
      </w:pPr>
      <w:r w:rsidRPr="00DE1E0D">
        <w:rPr>
          <w:rFonts w:ascii="Calibri" w:hAnsi="Calibri" w:cs="Calibri"/>
          <w:b/>
          <w:bCs/>
          <w:lang w:val="es-MX"/>
        </w:rPr>
        <w:t>Martha Leticia García</w:t>
      </w:r>
      <w:r w:rsidR="003D5E4A" w:rsidRPr="00DE1E0D">
        <w:rPr>
          <w:rFonts w:ascii="Calibri" w:hAnsi="Calibri" w:cs="Calibri"/>
          <w:b/>
          <w:bCs/>
          <w:lang w:val="es-MX"/>
        </w:rPr>
        <w:t>-</w:t>
      </w:r>
      <w:r w:rsidRPr="00DE1E0D">
        <w:rPr>
          <w:rFonts w:ascii="Calibri" w:hAnsi="Calibri" w:cs="Calibri"/>
          <w:b/>
          <w:bCs/>
          <w:lang w:val="es-MX"/>
        </w:rPr>
        <w:t>Rodríguez</w:t>
      </w:r>
    </w:p>
    <w:p w14:paraId="1418F090" w14:textId="0CB8B1AF" w:rsidR="00BC023A" w:rsidRPr="00AC69E9" w:rsidRDefault="00277893" w:rsidP="00277893">
      <w:pPr>
        <w:pStyle w:val="Autor-Institucion"/>
        <w:spacing w:after="0" w:line="276" w:lineRule="auto"/>
        <w:rPr>
          <w:lang w:val="pt-PT"/>
        </w:rPr>
      </w:pPr>
      <w:r w:rsidRPr="00277893">
        <w:rPr>
          <w:i w:val="0"/>
          <w:iCs w:val="0"/>
          <w:lang w:val="pt-PT"/>
        </w:rPr>
        <w:t>Instituto Politécnico Nacional</w:t>
      </w:r>
      <w:r>
        <w:rPr>
          <w:i w:val="0"/>
          <w:iCs w:val="0"/>
          <w:lang w:val="pt-PT"/>
        </w:rPr>
        <w:t>,</w:t>
      </w:r>
      <w:r w:rsidRPr="00277893">
        <w:rPr>
          <w:i w:val="0"/>
          <w:iCs w:val="0"/>
          <w:lang w:val="pt-PT"/>
        </w:rPr>
        <w:t xml:space="preserve"> México</w:t>
      </w:r>
    </w:p>
    <w:p w14:paraId="23D0F258" w14:textId="09485867" w:rsidR="0007273B" w:rsidRPr="00277893" w:rsidRDefault="0007273B" w:rsidP="00277893">
      <w:pPr>
        <w:pStyle w:val="Autor-correo"/>
        <w:spacing w:line="276" w:lineRule="auto"/>
        <w:rPr>
          <w:rFonts w:ascii="Calibri" w:hAnsi="Calibri" w:cs="Calibri"/>
          <w:i w:val="0"/>
          <w:iCs w:val="0"/>
          <w:color w:val="FF0000"/>
          <w:lang w:val="pt-PT"/>
        </w:rPr>
      </w:pPr>
      <w:r w:rsidRPr="00277893">
        <w:rPr>
          <w:rFonts w:ascii="Calibri" w:hAnsi="Calibri" w:cs="Calibri"/>
          <w:i w:val="0"/>
          <w:iCs w:val="0"/>
          <w:color w:val="FF0000"/>
          <w:lang w:val="pt-PT"/>
        </w:rPr>
        <w:t>mlgarcia@ipn.mx</w:t>
      </w:r>
    </w:p>
    <w:p w14:paraId="46EC8AC9" w14:textId="7F3AF233" w:rsidR="0007273B" w:rsidRPr="00466937" w:rsidRDefault="006E0AEF" w:rsidP="00466937">
      <w:pPr>
        <w:pStyle w:val="Autor-Institucion"/>
        <w:spacing w:after="0" w:line="276" w:lineRule="auto"/>
        <w:rPr>
          <w:i w:val="0"/>
          <w:iCs w:val="0"/>
          <w:lang w:val="pt-PT"/>
        </w:rPr>
      </w:pPr>
      <w:r w:rsidRPr="00466937">
        <w:rPr>
          <w:i w:val="0"/>
          <w:iCs w:val="0"/>
          <w:lang w:val="pt-PT"/>
        </w:rPr>
        <w:t>https://orcid.org/0000-0003-2435-1334</w:t>
      </w:r>
    </w:p>
    <w:p w14:paraId="30AFC4A7" w14:textId="77777777" w:rsidR="00277893" w:rsidRPr="00466937" w:rsidRDefault="00277893" w:rsidP="00277893">
      <w:pPr>
        <w:pStyle w:val="Autor-nombre"/>
        <w:spacing w:line="276" w:lineRule="auto"/>
        <w:rPr>
          <w:rFonts w:ascii="Calibri" w:hAnsi="Calibri" w:cs="Calibri"/>
          <w:b/>
          <w:bCs/>
          <w:lang w:val="pt-PT"/>
        </w:rPr>
      </w:pPr>
    </w:p>
    <w:p w14:paraId="43EF5177" w14:textId="08B8B2CB" w:rsidR="0007273B" w:rsidRPr="00466937" w:rsidRDefault="0007273B" w:rsidP="00277893">
      <w:pPr>
        <w:pStyle w:val="Autor-nombre"/>
        <w:spacing w:line="276" w:lineRule="auto"/>
        <w:rPr>
          <w:rFonts w:ascii="Calibri" w:hAnsi="Calibri" w:cs="Calibri"/>
          <w:b/>
          <w:bCs/>
          <w:lang w:val="es-MX"/>
        </w:rPr>
      </w:pPr>
      <w:r w:rsidRPr="00466937">
        <w:rPr>
          <w:rFonts w:ascii="Calibri" w:hAnsi="Calibri" w:cs="Calibri"/>
          <w:b/>
          <w:bCs/>
          <w:lang w:val="es-MX"/>
        </w:rPr>
        <w:t>Sergio Damián Chalé Can</w:t>
      </w:r>
    </w:p>
    <w:p w14:paraId="3DD78A84" w14:textId="28443D0C" w:rsidR="00BC023A" w:rsidRPr="00DE1E0D" w:rsidRDefault="00BC023A" w:rsidP="00277893">
      <w:pPr>
        <w:pStyle w:val="Autor-Institucion"/>
        <w:spacing w:after="0" w:line="276" w:lineRule="auto"/>
        <w:rPr>
          <w:i w:val="0"/>
          <w:iCs w:val="0"/>
          <w:lang w:val="es-MX"/>
        </w:rPr>
      </w:pPr>
      <w:r w:rsidRPr="00DE1E0D">
        <w:rPr>
          <w:i w:val="0"/>
          <w:iCs w:val="0"/>
          <w:lang w:val="es-MX"/>
        </w:rPr>
        <w:t>Universidad Autónoma de Coahuila</w:t>
      </w:r>
      <w:r w:rsidR="00277893" w:rsidRPr="00DE1E0D">
        <w:rPr>
          <w:i w:val="0"/>
          <w:iCs w:val="0"/>
          <w:lang w:val="es-MX"/>
        </w:rPr>
        <w:t>,</w:t>
      </w:r>
      <w:r w:rsidRPr="00DE1E0D">
        <w:rPr>
          <w:i w:val="0"/>
          <w:iCs w:val="0"/>
          <w:lang w:val="es-MX"/>
        </w:rPr>
        <w:t xml:space="preserve"> México</w:t>
      </w:r>
    </w:p>
    <w:p w14:paraId="4F151002" w14:textId="7B17A07C" w:rsidR="0007273B" w:rsidRPr="00DE1E0D" w:rsidRDefault="0007273B" w:rsidP="00277893">
      <w:pPr>
        <w:pStyle w:val="Autor-correo"/>
        <w:spacing w:line="276" w:lineRule="auto"/>
        <w:rPr>
          <w:rFonts w:ascii="Calibri" w:hAnsi="Calibri" w:cs="Calibri"/>
          <w:i w:val="0"/>
          <w:iCs w:val="0"/>
          <w:color w:val="FF0000"/>
          <w:lang w:val="es-MX"/>
        </w:rPr>
      </w:pPr>
      <w:r w:rsidRPr="00DE1E0D">
        <w:rPr>
          <w:rFonts w:ascii="Calibri" w:hAnsi="Calibri" w:cs="Calibri"/>
          <w:i w:val="0"/>
          <w:iCs w:val="0"/>
          <w:color w:val="FF0000"/>
          <w:lang w:val="es-MX"/>
        </w:rPr>
        <w:t>schale@uadec.edu.mx</w:t>
      </w:r>
    </w:p>
    <w:p w14:paraId="090C5262" w14:textId="1D937BD4" w:rsidR="0018559C" w:rsidRPr="00DE1E0D" w:rsidRDefault="0018559C" w:rsidP="00277893">
      <w:pPr>
        <w:pStyle w:val="Autor-Institucion"/>
        <w:spacing w:line="276" w:lineRule="auto"/>
        <w:rPr>
          <w:i w:val="0"/>
          <w:iCs w:val="0"/>
          <w:lang w:val="es-MX"/>
        </w:rPr>
      </w:pPr>
      <w:r w:rsidRPr="00DE1E0D">
        <w:rPr>
          <w:i w:val="0"/>
          <w:iCs w:val="0"/>
          <w:lang w:val="es-MX"/>
        </w:rPr>
        <w:t>https://orcid.org/0009-0002-5913-855X</w:t>
      </w:r>
    </w:p>
    <w:p w14:paraId="7613F07E" w14:textId="122246AF" w:rsidR="0007273B" w:rsidRPr="00DE1E0D" w:rsidRDefault="0007273B" w:rsidP="00466937">
      <w:pPr>
        <w:pStyle w:val="Autor-Institucion"/>
        <w:jc w:val="left"/>
        <w:rPr>
          <w:lang w:val="es-MX"/>
        </w:rPr>
      </w:pPr>
    </w:p>
    <w:p w14:paraId="7EB40632" w14:textId="77777777" w:rsidR="00277893" w:rsidRPr="00277893" w:rsidRDefault="004E27B7" w:rsidP="00277893">
      <w:pPr>
        <w:spacing w:after="0" w:line="360" w:lineRule="auto"/>
        <w:jc w:val="both"/>
        <w:rPr>
          <w:rFonts w:ascii="Calibri" w:hAnsi="Calibri" w:cs="Calibri"/>
          <w:b/>
          <w:bCs/>
          <w:sz w:val="28"/>
          <w:szCs w:val="28"/>
        </w:rPr>
      </w:pPr>
      <w:r w:rsidRPr="00277893">
        <w:rPr>
          <w:rFonts w:ascii="Calibri" w:hAnsi="Calibri" w:cs="Calibri"/>
          <w:b/>
          <w:bCs/>
          <w:sz w:val="28"/>
          <w:szCs w:val="28"/>
        </w:rPr>
        <w:t>Resumen</w:t>
      </w:r>
    </w:p>
    <w:p w14:paraId="69909763" w14:textId="3507938B" w:rsidR="00870434" w:rsidRPr="00AC69E9" w:rsidRDefault="00150A90"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En la resolución de problemas en general</w:t>
      </w:r>
      <w:r w:rsidR="001D0181" w:rsidRPr="00AC69E9">
        <w:rPr>
          <w:rFonts w:ascii="Times New Roman" w:hAnsi="Times New Roman" w:cs="Times New Roman"/>
          <w:sz w:val="24"/>
          <w:szCs w:val="24"/>
        </w:rPr>
        <w:t>,</w:t>
      </w:r>
      <w:r w:rsidRPr="00AC69E9">
        <w:rPr>
          <w:rFonts w:ascii="Times New Roman" w:hAnsi="Times New Roman" w:cs="Times New Roman"/>
          <w:sz w:val="24"/>
          <w:szCs w:val="24"/>
        </w:rPr>
        <w:t xml:space="preserve"> y </w:t>
      </w:r>
      <w:r w:rsidR="00117FF6" w:rsidRPr="00AC69E9">
        <w:rPr>
          <w:rFonts w:ascii="Times New Roman" w:hAnsi="Times New Roman" w:cs="Times New Roman"/>
          <w:sz w:val="24"/>
          <w:szCs w:val="24"/>
        </w:rPr>
        <w:t>de</w:t>
      </w:r>
      <w:r w:rsidR="001D0181" w:rsidRPr="00AC69E9">
        <w:rPr>
          <w:rFonts w:ascii="Times New Roman" w:hAnsi="Times New Roman" w:cs="Times New Roman"/>
          <w:sz w:val="24"/>
          <w:szCs w:val="24"/>
        </w:rPr>
        <w:t xml:space="preserve"> problemas de</w:t>
      </w:r>
      <w:r w:rsidR="00117FF6" w:rsidRPr="00AC69E9">
        <w:rPr>
          <w:rFonts w:ascii="Times New Roman" w:hAnsi="Times New Roman" w:cs="Times New Roman"/>
          <w:sz w:val="24"/>
          <w:szCs w:val="24"/>
        </w:rPr>
        <w:t xml:space="preserve"> enunciado verbal</w:t>
      </w:r>
      <w:r w:rsidRPr="00AC69E9">
        <w:rPr>
          <w:rFonts w:ascii="Times New Roman" w:hAnsi="Times New Roman" w:cs="Times New Roman"/>
          <w:sz w:val="24"/>
          <w:szCs w:val="24"/>
        </w:rPr>
        <w:t xml:space="preserve"> en particular</w:t>
      </w:r>
      <w:r w:rsidR="00117FF6" w:rsidRPr="00AC69E9">
        <w:rPr>
          <w:rFonts w:ascii="Times New Roman" w:hAnsi="Times New Roman" w:cs="Times New Roman"/>
          <w:sz w:val="24"/>
          <w:szCs w:val="24"/>
        </w:rPr>
        <w:t xml:space="preserve"> los estudiantes </w:t>
      </w:r>
      <w:r w:rsidRPr="00AC69E9">
        <w:rPr>
          <w:rFonts w:ascii="Times New Roman" w:hAnsi="Times New Roman" w:cs="Times New Roman"/>
          <w:sz w:val="24"/>
          <w:szCs w:val="24"/>
        </w:rPr>
        <w:t>manifiestan dif</w:t>
      </w:r>
      <w:r w:rsidR="00117FF6" w:rsidRPr="00AC69E9">
        <w:rPr>
          <w:rFonts w:ascii="Times New Roman" w:hAnsi="Times New Roman" w:cs="Times New Roman"/>
          <w:sz w:val="24"/>
          <w:szCs w:val="24"/>
        </w:rPr>
        <w:t>erentes dificultades</w:t>
      </w:r>
      <w:r w:rsidRPr="00AC69E9">
        <w:rPr>
          <w:rFonts w:ascii="Times New Roman" w:hAnsi="Times New Roman" w:cs="Times New Roman"/>
          <w:sz w:val="24"/>
          <w:szCs w:val="24"/>
        </w:rPr>
        <w:t xml:space="preserve">, </w:t>
      </w:r>
      <w:r w:rsidR="00117FF6" w:rsidRPr="00AC69E9">
        <w:rPr>
          <w:rFonts w:ascii="Times New Roman" w:hAnsi="Times New Roman" w:cs="Times New Roman"/>
          <w:sz w:val="24"/>
          <w:szCs w:val="24"/>
        </w:rPr>
        <w:t>algun</w:t>
      </w:r>
      <w:r w:rsidRPr="00AC69E9">
        <w:rPr>
          <w:rFonts w:ascii="Times New Roman" w:hAnsi="Times New Roman" w:cs="Times New Roman"/>
          <w:sz w:val="24"/>
          <w:szCs w:val="24"/>
        </w:rPr>
        <w:t>as</w:t>
      </w:r>
      <w:r w:rsidR="00117FF6" w:rsidRPr="00AC69E9">
        <w:rPr>
          <w:rFonts w:ascii="Times New Roman" w:hAnsi="Times New Roman" w:cs="Times New Roman"/>
          <w:sz w:val="24"/>
          <w:szCs w:val="24"/>
        </w:rPr>
        <w:t xml:space="preserve"> asociadas con la comprensión de textos.</w:t>
      </w:r>
      <w:r w:rsidR="00BF3662" w:rsidRPr="00AC69E9">
        <w:rPr>
          <w:rFonts w:ascii="Times New Roman" w:hAnsi="Times New Roman" w:cs="Times New Roman"/>
          <w:sz w:val="24"/>
          <w:szCs w:val="24"/>
        </w:rPr>
        <w:t xml:space="preserve"> </w:t>
      </w:r>
      <w:r w:rsidR="00F76D0E" w:rsidRPr="00AC69E9">
        <w:rPr>
          <w:rFonts w:ascii="Times New Roman" w:hAnsi="Times New Roman" w:cs="Times New Roman"/>
          <w:sz w:val="24"/>
          <w:szCs w:val="24"/>
        </w:rPr>
        <w:t>Se realizó una</w:t>
      </w:r>
      <w:r w:rsidR="00870434" w:rsidRPr="00AC69E9">
        <w:rPr>
          <w:rFonts w:ascii="Times New Roman" w:hAnsi="Times New Roman" w:cs="Times New Roman"/>
          <w:sz w:val="24"/>
          <w:szCs w:val="24"/>
        </w:rPr>
        <w:t xml:space="preserve"> revisión de</w:t>
      </w:r>
      <w:r w:rsidR="001D0181" w:rsidRPr="00AC69E9">
        <w:rPr>
          <w:rFonts w:ascii="Times New Roman" w:hAnsi="Times New Roman" w:cs="Times New Roman"/>
          <w:sz w:val="24"/>
          <w:szCs w:val="24"/>
        </w:rPr>
        <w:t xml:space="preserve"> la</w:t>
      </w:r>
      <w:r w:rsidR="00870434" w:rsidRPr="00AC69E9">
        <w:rPr>
          <w:rFonts w:ascii="Times New Roman" w:hAnsi="Times New Roman" w:cs="Times New Roman"/>
          <w:sz w:val="24"/>
          <w:szCs w:val="24"/>
        </w:rPr>
        <w:t xml:space="preserve"> literatura </w:t>
      </w:r>
      <w:r w:rsidR="001368D9" w:rsidRPr="00AC69E9">
        <w:rPr>
          <w:rFonts w:ascii="Times New Roman" w:hAnsi="Times New Roman" w:cs="Times New Roman"/>
          <w:sz w:val="24"/>
          <w:szCs w:val="24"/>
        </w:rPr>
        <w:t xml:space="preserve">con los objetivos de identificar los tipos de </w:t>
      </w:r>
      <w:r w:rsidR="001D0181" w:rsidRPr="00AC69E9">
        <w:rPr>
          <w:rFonts w:ascii="Times New Roman" w:hAnsi="Times New Roman" w:cs="Times New Roman"/>
          <w:sz w:val="24"/>
          <w:szCs w:val="24"/>
        </w:rPr>
        <w:t>estudios</w:t>
      </w:r>
      <w:r w:rsidR="001368D9" w:rsidRPr="00AC69E9">
        <w:rPr>
          <w:rFonts w:ascii="Times New Roman" w:hAnsi="Times New Roman" w:cs="Times New Roman"/>
          <w:sz w:val="24"/>
          <w:szCs w:val="24"/>
        </w:rPr>
        <w:t xml:space="preserve"> que</w:t>
      </w:r>
      <w:r w:rsidR="00BF3662" w:rsidRPr="00AC69E9">
        <w:rPr>
          <w:rFonts w:ascii="Times New Roman" w:hAnsi="Times New Roman" w:cs="Times New Roman"/>
          <w:sz w:val="24"/>
          <w:szCs w:val="24"/>
        </w:rPr>
        <w:t xml:space="preserve"> han abordado </w:t>
      </w:r>
      <w:r w:rsidR="001368D9" w:rsidRPr="00AC69E9">
        <w:rPr>
          <w:rFonts w:ascii="Times New Roman" w:hAnsi="Times New Roman" w:cs="Times New Roman"/>
          <w:sz w:val="24"/>
          <w:szCs w:val="24"/>
        </w:rPr>
        <w:t xml:space="preserve">la comprensión de textos </w:t>
      </w:r>
      <w:r w:rsidRPr="00AC69E9">
        <w:rPr>
          <w:rFonts w:ascii="Times New Roman" w:hAnsi="Times New Roman" w:cs="Times New Roman"/>
          <w:sz w:val="24"/>
          <w:szCs w:val="24"/>
        </w:rPr>
        <w:t>durante</w:t>
      </w:r>
      <w:r w:rsidR="001368D9" w:rsidRPr="00AC69E9">
        <w:rPr>
          <w:rFonts w:ascii="Times New Roman" w:hAnsi="Times New Roman" w:cs="Times New Roman"/>
          <w:sz w:val="24"/>
          <w:szCs w:val="24"/>
        </w:rPr>
        <w:t xml:space="preserve"> la resolución de problemas,</w:t>
      </w:r>
      <w:r w:rsidR="00BF3662" w:rsidRPr="00AC69E9">
        <w:rPr>
          <w:rFonts w:ascii="Times New Roman" w:hAnsi="Times New Roman" w:cs="Times New Roman"/>
          <w:sz w:val="24"/>
          <w:szCs w:val="24"/>
        </w:rPr>
        <w:t xml:space="preserve"> </w:t>
      </w:r>
      <w:r w:rsidRPr="00AC69E9">
        <w:rPr>
          <w:rFonts w:ascii="Times New Roman" w:hAnsi="Times New Roman" w:cs="Times New Roman"/>
          <w:sz w:val="24"/>
          <w:szCs w:val="24"/>
        </w:rPr>
        <w:t>para reconocer</w:t>
      </w:r>
      <w:r w:rsidR="001368D9" w:rsidRPr="00AC69E9">
        <w:rPr>
          <w:rFonts w:ascii="Times New Roman" w:hAnsi="Times New Roman" w:cs="Times New Roman"/>
          <w:sz w:val="24"/>
          <w:szCs w:val="24"/>
        </w:rPr>
        <w:t xml:space="preserve"> </w:t>
      </w:r>
      <w:r w:rsidR="00BF3662" w:rsidRPr="00AC69E9">
        <w:rPr>
          <w:rFonts w:ascii="Times New Roman" w:hAnsi="Times New Roman" w:cs="Times New Roman"/>
          <w:sz w:val="24"/>
          <w:szCs w:val="24"/>
        </w:rPr>
        <w:t xml:space="preserve">elementos </w:t>
      </w:r>
      <w:r w:rsidRPr="00AC69E9">
        <w:rPr>
          <w:rFonts w:ascii="Times New Roman" w:hAnsi="Times New Roman" w:cs="Times New Roman"/>
          <w:sz w:val="24"/>
          <w:szCs w:val="24"/>
        </w:rPr>
        <w:t xml:space="preserve">de la comprensión </w:t>
      </w:r>
      <w:r w:rsidR="001D0181" w:rsidRPr="00AC69E9">
        <w:rPr>
          <w:rFonts w:ascii="Times New Roman" w:hAnsi="Times New Roman" w:cs="Times New Roman"/>
          <w:sz w:val="24"/>
          <w:szCs w:val="24"/>
        </w:rPr>
        <w:t>lectora y su incidencia</w:t>
      </w:r>
      <w:r w:rsidRPr="00AC69E9">
        <w:rPr>
          <w:rFonts w:ascii="Times New Roman" w:hAnsi="Times New Roman" w:cs="Times New Roman"/>
          <w:sz w:val="24"/>
          <w:szCs w:val="24"/>
        </w:rPr>
        <w:t xml:space="preserve"> en los procesos de resolución</w:t>
      </w:r>
      <w:r w:rsidR="001368D9" w:rsidRPr="00AC69E9">
        <w:rPr>
          <w:rFonts w:ascii="Times New Roman" w:hAnsi="Times New Roman" w:cs="Times New Roman"/>
          <w:sz w:val="24"/>
          <w:szCs w:val="24"/>
        </w:rPr>
        <w:t>.</w:t>
      </w:r>
      <w:r w:rsidR="00F76D0E" w:rsidRPr="00AC69E9">
        <w:rPr>
          <w:rFonts w:ascii="Times New Roman" w:hAnsi="Times New Roman" w:cs="Times New Roman"/>
          <w:sz w:val="24"/>
          <w:szCs w:val="24"/>
        </w:rPr>
        <w:t xml:space="preserve"> </w:t>
      </w:r>
      <w:r w:rsidRPr="00AC69E9">
        <w:rPr>
          <w:rFonts w:ascii="Times New Roman" w:hAnsi="Times New Roman" w:cs="Times New Roman"/>
          <w:sz w:val="24"/>
          <w:szCs w:val="24"/>
        </w:rPr>
        <w:t>S</w:t>
      </w:r>
      <w:r w:rsidR="00DC1065" w:rsidRPr="00AC69E9">
        <w:rPr>
          <w:rFonts w:ascii="Times New Roman" w:hAnsi="Times New Roman" w:cs="Times New Roman"/>
          <w:sz w:val="24"/>
          <w:szCs w:val="24"/>
        </w:rPr>
        <w:t xml:space="preserve">e analizaron </w:t>
      </w:r>
      <w:r w:rsidR="0081670D" w:rsidRPr="00AC69E9">
        <w:rPr>
          <w:rFonts w:ascii="Times New Roman" w:hAnsi="Times New Roman" w:cs="Times New Roman"/>
          <w:sz w:val="24"/>
          <w:szCs w:val="24"/>
        </w:rPr>
        <w:t xml:space="preserve">54 </w:t>
      </w:r>
      <w:r w:rsidR="00DC1065" w:rsidRPr="00AC69E9">
        <w:rPr>
          <w:rFonts w:ascii="Times New Roman" w:hAnsi="Times New Roman" w:cs="Times New Roman"/>
          <w:sz w:val="24"/>
          <w:szCs w:val="24"/>
        </w:rPr>
        <w:t xml:space="preserve">artículos publicados </w:t>
      </w:r>
      <w:r w:rsidR="001D0181" w:rsidRPr="00AC69E9">
        <w:rPr>
          <w:rFonts w:ascii="Times New Roman" w:hAnsi="Times New Roman" w:cs="Times New Roman"/>
          <w:sz w:val="24"/>
          <w:szCs w:val="24"/>
        </w:rPr>
        <w:t>durante</w:t>
      </w:r>
      <w:r w:rsidR="00117FF6" w:rsidRPr="00AC69E9">
        <w:rPr>
          <w:rFonts w:ascii="Times New Roman" w:hAnsi="Times New Roman" w:cs="Times New Roman"/>
          <w:sz w:val="24"/>
          <w:szCs w:val="24"/>
        </w:rPr>
        <w:t xml:space="preserve"> los últimos 42 años </w:t>
      </w:r>
      <w:r w:rsidR="00DC1065" w:rsidRPr="00AC69E9">
        <w:rPr>
          <w:rFonts w:ascii="Times New Roman" w:hAnsi="Times New Roman" w:cs="Times New Roman"/>
          <w:sz w:val="24"/>
          <w:szCs w:val="24"/>
        </w:rPr>
        <w:t xml:space="preserve">en revistas de </w:t>
      </w:r>
      <w:r w:rsidRPr="00AC69E9">
        <w:rPr>
          <w:rFonts w:ascii="Times New Roman" w:hAnsi="Times New Roman" w:cs="Times New Roman"/>
          <w:sz w:val="24"/>
          <w:szCs w:val="24"/>
        </w:rPr>
        <w:t>educación</w:t>
      </w:r>
      <w:r w:rsidR="00DC1065" w:rsidRPr="00AC69E9">
        <w:rPr>
          <w:rFonts w:ascii="Times New Roman" w:hAnsi="Times New Roman" w:cs="Times New Roman"/>
          <w:sz w:val="24"/>
          <w:szCs w:val="24"/>
        </w:rPr>
        <w:t xml:space="preserve"> matemática, psicología e investigación educativa</w:t>
      </w:r>
      <w:r w:rsidR="00F76D0E" w:rsidRPr="00AC69E9">
        <w:rPr>
          <w:rFonts w:ascii="Times New Roman" w:hAnsi="Times New Roman" w:cs="Times New Roman"/>
          <w:sz w:val="24"/>
          <w:szCs w:val="24"/>
        </w:rPr>
        <w:t xml:space="preserve"> </w:t>
      </w:r>
      <w:r w:rsidR="00720491" w:rsidRPr="00AC69E9">
        <w:rPr>
          <w:rFonts w:ascii="Times New Roman" w:hAnsi="Times New Roman" w:cs="Times New Roman"/>
          <w:sz w:val="24"/>
          <w:szCs w:val="24"/>
        </w:rPr>
        <w:t xml:space="preserve">siguiendo el </w:t>
      </w:r>
      <w:r w:rsidR="00C323C0" w:rsidRPr="00AC69E9">
        <w:rPr>
          <w:rFonts w:ascii="Times New Roman" w:hAnsi="Times New Roman" w:cs="Times New Roman"/>
          <w:sz w:val="24"/>
          <w:szCs w:val="24"/>
        </w:rPr>
        <w:t xml:space="preserve">protocolo </w:t>
      </w:r>
      <w:r w:rsidR="001D0181" w:rsidRPr="00AC69E9">
        <w:rPr>
          <w:rFonts w:ascii="Times New Roman" w:hAnsi="Times New Roman" w:cs="Times New Roman"/>
          <w:sz w:val="24"/>
          <w:szCs w:val="24"/>
        </w:rPr>
        <w:t>PRISMA</w:t>
      </w:r>
      <w:r w:rsidR="00F76D0E" w:rsidRPr="00AC69E9">
        <w:rPr>
          <w:rFonts w:ascii="Times New Roman" w:hAnsi="Times New Roman" w:cs="Times New Roman"/>
          <w:sz w:val="24"/>
          <w:szCs w:val="24"/>
        </w:rPr>
        <w:t>.</w:t>
      </w:r>
      <w:r w:rsidR="00117FF6" w:rsidRPr="00AC69E9">
        <w:rPr>
          <w:rFonts w:ascii="Times New Roman" w:hAnsi="Times New Roman" w:cs="Times New Roman"/>
          <w:sz w:val="24"/>
          <w:szCs w:val="24"/>
        </w:rPr>
        <w:t xml:space="preserve"> </w:t>
      </w:r>
      <w:r w:rsidR="00F76D0E" w:rsidRPr="00AC69E9">
        <w:rPr>
          <w:rFonts w:ascii="Times New Roman" w:hAnsi="Times New Roman" w:cs="Times New Roman"/>
          <w:sz w:val="24"/>
          <w:szCs w:val="24"/>
        </w:rPr>
        <w:t>Los estudios se clasificaron de acuerdo con</w:t>
      </w:r>
      <w:r w:rsidR="00BF3662" w:rsidRPr="00AC69E9">
        <w:rPr>
          <w:rFonts w:ascii="Times New Roman" w:hAnsi="Times New Roman" w:cs="Times New Roman"/>
          <w:sz w:val="24"/>
          <w:szCs w:val="24"/>
        </w:rPr>
        <w:t xml:space="preserve"> la manera en que abordan</w:t>
      </w:r>
      <w:r w:rsidR="00F76D0E" w:rsidRPr="00AC69E9">
        <w:rPr>
          <w:rFonts w:ascii="Times New Roman" w:hAnsi="Times New Roman" w:cs="Times New Roman"/>
          <w:sz w:val="24"/>
          <w:szCs w:val="24"/>
        </w:rPr>
        <w:t xml:space="preserve"> </w:t>
      </w:r>
      <w:r w:rsidR="00DC1065" w:rsidRPr="00AC69E9">
        <w:rPr>
          <w:rFonts w:ascii="Times New Roman" w:hAnsi="Times New Roman" w:cs="Times New Roman"/>
          <w:sz w:val="24"/>
          <w:szCs w:val="24"/>
        </w:rPr>
        <w:t>las dificultades, los procesos de lectura</w:t>
      </w:r>
      <w:r w:rsidR="00F76D0E" w:rsidRPr="00AC69E9">
        <w:rPr>
          <w:rFonts w:ascii="Times New Roman" w:hAnsi="Times New Roman" w:cs="Times New Roman"/>
          <w:sz w:val="24"/>
          <w:szCs w:val="24"/>
        </w:rPr>
        <w:t>,</w:t>
      </w:r>
      <w:r w:rsidR="00DC1065" w:rsidRPr="00AC69E9">
        <w:rPr>
          <w:rFonts w:ascii="Times New Roman" w:hAnsi="Times New Roman" w:cs="Times New Roman"/>
          <w:sz w:val="24"/>
          <w:szCs w:val="24"/>
        </w:rPr>
        <w:t xml:space="preserve"> las características de los textos</w:t>
      </w:r>
      <w:r w:rsidR="00F76D0E" w:rsidRPr="00AC69E9">
        <w:rPr>
          <w:rFonts w:ascii="Times New Roman" w:hAnsi="Times New Roman" w:cs="Times New Roman"/>
          <w:sz w:val="24"/>
          <w:szCs w:val="24"/>
        </w:rPr>
        <w:t xml:space="preserve"> y </w:t>
      </w:r>
      <w:r w:rsidR="00123A14" w:rsidRPr="00AC69E9">
        <w:rPr>
          <w:rFonts w:ascii="Times New Roman" w:hAnsi="Times New Roman" w:cs="Times New Roman"/>
          <w:sz w:val="24"/>
          <w:szCs w:val="24"/>
        </w:rPr>
        <w:t xml:space="preserve">las </w:t>
      </w:r>
      <w:r w:rsidR="00F76D0E" w:rsidRPr="00AC69E9">
        <w:rPr>
          <w:rFonts w:ascii="Times New Roman" w:hAnsi="Times New Roman" w:cs="Times New Roman"/>
          <w:sz w:val="24"/>
          <w:szCs w:val="24"/>
        </w:rPr>
        <w:t xml:space="preserve">estrategias de evaluación o </w:t>
      </w:r>
      <w:r w:rsidR="00F76D0E" w:rsidRPr="00AC69E9">
        <w:rPr>
          <w:rFonts w:ascii="Times New Roman" w:hAnsi="Times New Roman" w:cs="Times New Roman"/>
          <w:sz w:val="24"/>
          <w:szCs w:val="24"/>
        </w:rPr>
        <w:lastRenderedPageBreak/>
        <w:t xml:space="preserve">intervención. </w:t>
      </w:r>
      <w:r w:rsidR="00720491" w:rsidRPr="00AC69E9">
        <w:rPr>
          <w:rFonts w:ascii="Times New Roman" w:hAnsi="Times New Roman" w:cs="Times New Roman"/>
          <w:sz w:val="24"/>
          <w:szCs w:val="24"/>
        </w:rPr>
        <w:t xml:space="preserve">Se </w:t>
      </w:r>
      <w:r w:rsidRPr="00AC69E9">
        <w:rPr>
          <w:rFonts w:ascii="Times New Roman" w:hAnsi="Times New Roman" w:cs="Times New Roman"/>
          <w:sz w:val="24"/>
          <w:szCs w:val="24"/>
        </w:rPr>
        <w:t>identifica</w:t>
      </w:r>
      <w:r w:rsidR="001D0181" w:rsidRPr="00AC69E9">
        <w:rPr>
          <w:rFonts w:ascii="Times New Roman" w:hAnsi="Times New Roman" w:cs="Times New Roman"/>
          <w:sz w:val="24"/>
          <w:szCs w:val="24"/>
        </w:rPr>
        <w:t>ron</w:t>
      </w:r>
      <w:r w:rsidRPr="00AC69E9">
        <w:rPr>
          <w:rFonts w:ascii="Times New Roman" w:hAnsi="Times New Roman" w:cs="Times New Roman"/>
          <w:sz w:val="24"/>
          <w:szCs w:val="24"/>
        </w:rPr>
        <w:t xml:space="preserve"> algunas</w:t>
      </w:r>
      <w:r w:rsidR="00720491" w:rsidRPr="00AC69E9">
        <w:rPr>
          <w:rFonts w:ascii="Times New Roman" w:hAnsi="Times New Roman" w:cs="Times New Roman"/>
          <w:sz w:val="24"/>
          <w:szCs w:val="24"/>
        </w:rPr>
        <w:t xml:space="preserve"> limitaciones de </w:t>
      </w:r>
      <w:r w:rsidRPr="00AC69E9">
        <w:rPr>
          <w:rFonts w:ascii="Times New Roman" w:hAnsi="Times New Roman" w:cs="Times New Roman"/>
          <w:sz w:val="24"/>
          <w:szCs w:val="24"/>
        </w:rPr>
        <w:t>estos</w:t>
      </w:r>
      <w:r w:rsidR="00720491" w:rsidRPr="00AC69E9">
        <w:rPr>
          <w:rFonts w:ascii="Times New Roman" w:hAnsi="Times New Roman" w:cs="Times New Roman"/>
          <w:sz w:val="24"/>
          <w:szCs w:val="24"/>
        </w:rPr>
        <w:t xml:space="preserve"> estudios </w:t>
      </w:r>
      <w:r w:rsidRPr="00AC69E9">
        <w:rPr>
          <w:rFonts w:ascii="Times New Roman" w:hAnsi="Times New Roman" w:cs="Times New Roman"/>
          <w:sz w:val="24"/>
          <w:szCs w:val="24"/>
        </w:rPr>
        <w:t>y</w:t>
      </w:r>
      <w:r w:rsidR="00720491" w:rsidRPr="00AC69E9">
        <w:rPr>
          <w:rFonts w:ascii="Times New Roman" w:hAnsi="Times New Roman" w:cs="Times New Roman"/>
          <w:sz w:val="24"/>
          <w:szCs w:val="24"/>
        </w:rPr>
        <w:t xml:space="preserve"> la necesidad de desarrollar investigaciones que profundicen en </w:t>
      </w:r>
      <w:r w:rsidR="001E7B85" w:rsidRPr="00AC69E9">
        <w:rPr>
          <w:rFonts w:ascii="Times New Roman" w:hAnsi="Times New Roman" w:cs="Times New Roman"/>
          <w:sz w:val="24"/>
          <w:szCs w:val="24"/>
        </w:rPr>
        <w:t xml:space="preserve">la manera en que los estudiantes </w:t>
      </w:r>
      <w:r w:rsidR="00123A14" w:rsidRPr="00AC69E9">
        <w:rPr>
          <w:rFonts w:ascii="Times New Roman" w:hAnsi="Times New Roman" w:cs="Times New Roman"/>
          <w:sz w:val="24"/>
          <w:szCs w:val="24"/>
        </w:rPr>
        <w:t>leen y comprenden los enunciados de los problemas</w:t>
      </w:r>
      <w:r w:rsidR="00720491" w:rsidRPr="00AC69E9">
        <w:rPr>
          <w:rFonts w:ascii="Times New Roman" w:hAnsi="Times New Roman" w:cs="Times New Roman"/>
          <w:sz w:val="24"/>
          <w:szCs w:val="24"/>
        </w:rPr>
        <w:t>.</w:t>
      </w:r>
      <w:r w:rsidR="00F76D0E" w:rsidRPr="00AC69E9">
        <w:rPr>
          <w:rFonts w:ascii="Times New Roman" w:hAnsi="Times New Roman" w:cs="Times New Roman"/>
          <w:sz w:val="24"/>
          <w:szCs w:val="24"/>
        </w:rPr>
        <w:t xml:space="preserve"> Se concluyó que </w:t>
      </w:r>
      <w:r w:rsidR="001E7B85" w:rsidRPr="00AC69E9">
        <w:rPr>
          <w:rFonts w:ascii="Times New Roman" w:hAnsi="Times New Roman" w:cs="Times New Roman"/>
          <w:sz w:val="24"/>
          <w:szCs w:val="24"/>
        </w:rPr>
        <w:t>un adecuado proceso de lectura es una condición necesaria pero no suficiente para la resolución de problemas</w:t>
      </w:r>
      <w:r w:rsidR="00123A14" w:rsidRPr="00AC69E9">
        <w:rPr>
          <w:rFonts w:ascii="Times New Roman" w:hAnsi="Times New Roman" w:cs="Times New Roman"/>
          <w:sz w:val="24"/>
          <w:szCs w:val="24"/>
        </w:rPr>
        <w:t xml:space="preserve">, por lo que </w:t>
      </w:r>
      <w:r w:rsidR="00117FF6" w:rsidRPr="00AC69E9">
        <w:rPr>
          <w:rFonts w:ascii="Times New Roman" w:hAnsi="Times New Roman" w:cs="Times New Roman"/>
          <w:sz w:val="24"/>
          <w:szCs w:val="24"/>
        </w:rPr>
        <w:t>se considera</w:t>
      </w:r>
      <w:r w:rsidR="00123A14" w:rsidRPr="00AC69E9">
        <w:rPr>
          <w:rFonts w:ascii="Times New Roman" w:hAnsi="Times New Roman" w:cs="Times New Roman"/>
          <w:sz w:val="24"/>
          <w:szCs w:val="24"/>
        </w:rPr>
        <w:t xml:space="preserve"> </w:t>
      </w:r>
      <w:r w:rsidR="00117FF6" w:rsidRPr="00AC69E9">
        <w:rPr>
          <w:rFonts w:ascii="Times New Roman" w:hAnsi="Times New Roman" w:cs="Times New Roman"/>
          <w:sz w:val="24"/>
          <w:szCs w:val="24"/>
        </w:rPr>
        <w:t xml:space="preserve">conveniente </w:t>
      </w:r>
      <w:r w:rsidR="00123A14" w:rsidRPr="00AC69E9">
        <w:rPr>
          <w:rFonts w:ascii="Times New Roman" w:hAnsi="Times New Roman" w:cs="Times New Roman"/>
          <w:sz w:val="24"/>
          <w:szCs w:val="24"/>
        </w:rPr>
        <w:t xml:space="preserve">desarrollar </w:t>
      </w:r>
      <w:r w:rsidR="00117FF6" w:rsidRPr="00AC69E9">
        <w:rPr>
          <w:rFonts w:ascii="Times New Roman" w:hAnsi="Times New Roman" w:cs="Times New Roman"/>
          <w:sz w:val="24"/>
          <w:szCs w:val="24"/>
        </w:rPr>
        <w:t>investigaciones que aborden esta problemática</w:t>
      </w:r>
      <w:r w:rsidR="00510F13" w:rsidRPr="00AC69E9">
        <w:rPr>
          <w:rFonts w:ascii="Times New Roman" w:hAnsi="Times New Roman" w:cs="Times New Roman"/>
          <w:sz w:val="24"/>
          <w:szCs w:val="24"/>
        </w:rPr>
        <w:t xml:space="preserve"> y lleven a proponer acciones </w:t>
      </w:r>
      <w:r w:rsidR="00123A14" w:rsidRPr="00AC69E9">
        <w:rPr>
          <w:rFonts w:ascii="Times New Roman" w:hAnsi="Times New Roman" w:cs="Times New Roman"/>
          <w:sz w:val="24"/>
          <w:szCs w:val="24"/>
        </w:rPr>
        <w:t>que favorezcan la comprensión</w:t>
      </w:r>
      <w:r w:rsidR="00510F13" w:rsidRPr="00AC69E9">
        <w:rPr>
          <w:rFonts w:ascii="Times New Roman" w:hAnsi="Times New Roman" w:cs="Times New Roman"/>
          <w:sz w:val="24"/>
          <w:szCs w:val="24"/>
        </w:rPr>
        <w:t>,</w:t>
      </w:r>
      <w:r w:rsidR="00123A14" w:rsidRPr="00AC69E9">
        <w:rPr>
          <w:rFonts w:ascii="Times New Roman" w:hAnsi="Times New Roman" w:cs="Times New Roman"/>
          <w:sz w:val="24"/>
          <w:szCs w:val="24"/>
        </w:rPr>
        <w:t xml:space="preserve"> a través de estrategias de lectura y contextos significativos</w:t>
      </w:r>
      <w:r w:rsidRPr="00AC69E9">
        <w:rPr>
          <w:rFonts w:ascii="Times New Roman" w:hAnsi="Times New Roman" w:cs="Times New Roman"/>
          <w:sz w:val="24"/>
          <w:szCs w:val="24"/>
        </w:rPr>
        <w:t xml:space="preserve"> para los estudiantes</w:t>
      </w:r>
      <w:r w:rsidR="00F76D0E" w:rsidRPr="00AC69E9">
        <w:rPr>
          <w:rFonts w:ascii="Times New Roman" w:hAnsi="Times New Roman" w:cs="Times New Roman"/>
          <w:sz w:val="24"/>
          <w:szCs w:val="24"/>
        </w:rPr>
        <w:t>.</w:t>
      </w:r>
    </w:p>
    <w:p w14:paraId="4675E715" w14:textId="6CD636C2" w:rsidR="001E7B85" w:rsidRDefault="00C83D32" w:rsidP="00277893">
      <w:pPr>
        <w:spacing w:after="0" w:line="360" w:lineRule="auto"/>
        <w:jc w:val="both"/>
        <w:rPr>
          <w:rFonts w:ascii="Times New Roman" w:hAnsi="Times New Roman" w:cs="Times New Roman"/>
          <w:sz w:val="24"/>
          <w:szCs w:val="24"/>
        </w:rPr>
      </w:pPr>
      <w:r w:rsidRPr="00277893">
        <w:rPr>
          <w:rFonts w:ascii="Calibri" w:hAnsi="Calibri" w:cs="Calibri"/>
          <w:b/>
          <w:bCs/>
          <w:sz w:val="28"/>
          <w:szCs w:val="28"/>
        </w:rPr>
        <w:t>P</w:t>
      </w:r>
      <w:r w:rsidR="004E27B7" w:rsidRPr="00277893">
        <w:rPr>
          <w:rFonts w:ascii="Calibri" w:hAnsi="Calibri" w:cs="Calibri"/>
          <w:b/>
          <w:bCs/>
          <w:sz w:val="28"/>
          <w:szCs w:val="28"/>
        </w:rPr>
        <w:t>alabras clave:</w:t>
      </w:r>
      <w:r w:rsidRPr="00AC69E9">
        <w:rPr>
          <w:rFonts w:ascii="Times New Roman" w:hAnsi="Times New Roman" w:cs="Times New Roman"/>
          <w:sz w:val="24"/>
          <w:szCs w:val="24"/>
        </w:rPr>
        <w:t xml:space="preserve"> Comprensión de textos, problemas de enunciado verbal, </w:t>
      </w:r>
      <w:r w:rsidR="00BF7231" w:rsidRPr="00AC69E9">
        <w:rPr>
          <w:rFonts w:ascii="Times New Roman" w:hAnsi="Times New Roman" w:cs="Times New Roman"/>
          <w:sz w:val="24"/>
          <w:szCs w:val="24"/>
        </w:rPr>
        <w:t xml:space="preserve">procesos de lectura, </w:t>
      </w:r>
      <w:r w:rsidRPr="00AC69E9">
        <w:rPr>
          <w:rFonts w:ascii="Times New Roman" w:hAnsi="Times New Roman" w:cs="Times New Roman"/>
          <w:sz w:val="24"/>
          <w:szCs w:val="24"/>
        </w:rPr>
        <w:t>resolución de problemas, revisión de literatura</w:t>
      </w:r>
      <w:r w:rsidR="001E7B85" w:rsidRPr="00AC69E9">
        <w:rPr>
          <w:rFonts w:ascii="Times New Roman" w:hAnsi="Times New Roman" w:cs="Times New Roman"/>
          <w:sz w:val="24"/>
          <w:szCs w:val="24"/>
        </w:rPr>
        <w:t>.</w:t>
      </w:r>
    </w:p>
    <w:p w14:paraId="14086549" w14:textId="77777777" w:rsidR="00277893" w:rsidRPr="00AC69E9" w:rsidRDefault="00277893" w:rsidP="00277893">
      <w:pPr>
        <w:spacing w:after="0" w:line="360" w:lineRule="auto"/>
        <w:jc w:val="both"/>
        <w:rPr>
          <w:rFonts w:ascii="Times New Roman" w:hAnsi="Times New Roman" w:cs="Times New Roman"/>
          <w:sz w:val="24"/>
          <w:szCs w:val="24"/>
        </w:rPr>
      </w:pPr>
    </w:p>
    <w:p w14:paraId="0CC44629" w14:textId="77777777" w:rsidR="00277893" w:rsidRPr="00DE1E0D" w:rsidRDefault="001E7B85" w:rsidP="00277893">
      <w:pPr>
        <w:spacing w:after="0" w:line="360" w:lineRule="auto"/>
        <w:jc w:val="both"/>
        <w:rPr>
          <w:rFonts w:ascii="Calibri" w:hAnsi="Calibri" w:cs="Calibri"/>
          <w:b/>
          <w:bCs/>
          <w:sz w:val="28"/>
          <w:szCs w:val="28"/>
          <w:lang w:val="en-US"/>
        </w:rPr>
      </w:pPr>
      <w:bookmarkStart w:id="1" w:name="_Hlk206085950"/>
      <w:r w:rsidRPr="00DE1E0D">
        <w:rPr>
          <w:rFonts w:ascii="Calibri" w:hAnsi="Calibri" w:cs="Calibri"/>
          <w:b/>
          <w:bCs/>
          <w:sz w:val="28"/>
          <w:szCs w:val="28"/>
          <w:lang w:val="en-US"/>
        </w:rPr>
        <w:t>Abstract</w:t>
      </w:r>
    </w:p>
    <w:p w14:paraId="7828FFFD" w14:textId="719C1AFD" w:rsidR="001E7B85" w:rsidRPr="00AC69E9" w:rsidRDefault="00B241EB" w:rsidP="00277893">
      <w:pPr>
        <w:spacing w:after="0" w:line="360" w:lineRule="auto"/>
        <w:jc w:val="both"/>
        <w:rPr>
          <w:rFonts w:ascii="Times New Roman" w:hAnsi="Times New Roman" w:cs="Times New Roman"/>
          <w:sz w:val="24"/>
          <w:szCs w:val="24"/>
          <w:lang w:val="en-US"/>
        </w:rPr>
      </w:pPr>
      <w:r w:rsidRPr="00AC69E9">
        <w:rPr>
          <w:rFonts w:ascii="Times New Roman" w:hAnsi="Times New Roman" w:cs="Times New Roman"/>
          <w:sz w:val="24"/>
          <w:szCs w:val="24"/>
          <w:lang w:val="en-US"/>
        </w:rPr>
        <w:t xml:space="preserve">In general problem solving, and particularly in solving word problems, students display various difficulties, some of which are associated with text comprehension. This literature review aimed to identify the types of research that have addressed text comprehension in the context of problem solving, as well as to examine elements of comprehension and their influence on the solving process. A total of 54 papers published over the past 42 years in mathematics education, psychology, and educational research journals were analyzed following the </w:t>
      </w:r>
      <w:r w:rsidR="00993B6C" w:rsidRPr="00AC69E9">
        <w:rPr>
          <w:rFonts w:ascii="Times New Roman" w:hAnsi="Times New Roman" w:cs="Times New Roman"/>
          <w:sz w:val="24"/>
          <w:szCs w:val="24"/>
          <w:lang w:val="en-US"/>
        </w:rPr>
        <w:t xml:space="preserve">PRISMA </w:t>
      </w:r>
      <w:r w:rsidRPr="00AC69E9">
        <w:rPr>
          <w:rFonts w:ascii="Times New Roman" w:hAnsi="Times New Roman" w:cs="Times New Roman"/>
          <w:sz w:val="24"/>
          <w:szCs w:val="24"/>
          <w:lang w:val="en-US"/>
        </w:rPr>
        <w:t>protocol. The studies were classified according to how they address difficulties, reading processes, text characteristics, and assessment or intervention strategies. Certain limitations of these studies were identified, along with the need for further research that explores in greater depth how students read and understand problem statements. The review concluded that an adequate reading process is a necessary but not sufficient condition for successful problem solving; therefore, it is recommended to conduct studies that address this issue and</w:t>
      </w:r>
      <w:r w:rsidR="00993B6C" w:rsidRPr="00AC69E9">
        <w:rPr>
          <w:rFonts w:ascii="Times New Roman" w:hAnsi="Times New Roman" w:cs="Times New Roman"/>
          <w:sz w:val="24"/>
          <w:szCs w:val="24"/>
          <w:lang w:val="en-US"/>
        </w:rPr>
        <w:t xml:space="preserve"> lead to proposing actions </w:t>
      </w:r>
      <w:r w:rsidRPr="00AC69E9">
        <w:rPr>
          <w:rFonts w:ascii="Times New Roman" w:hAnsi="Times New Roman" w:cs="Times New Roman"/>
          <w:sz w:val="24"/>
          <w:szCs w:val="24"/>
          <w:lang w:val="en-US"/>
        </w:rPr>
        <w:t>that foster comprehension through reading strategies and meaningful contexts for students.</w:t>
      </w:r>
    </w:p>
    <w:p w14:paraId="10449A92" w14:textId="70FFAB95" w:rsidR="004E27B7" w:rsidRDefault="00277E48" w:rsidP="00277893">
      <w:pPr>
        <w:spacing w:after="0" w:line="360" w:lineRule="auto"/>
        <w:jc w:val="both"/>
        <w:rPr>
          <w:rFonts w:ascii="Times New Roman" w:hAnsi="Times New Roman" w:cs="Times New Roman"/>
          <w:sz w:val="24"/>
          <w:szCs w:val="24"/>
          <w:lang w:val="en-US"/>
        </w:rPr>
      </w:pPr>
      <w:r w:rsidRPr="00DE1E0D">
        <w:rPr>
          <w:rFonts w:ascii="Calibri" w:hAnsi="Calibri" w:cs="Calibri"/>
          <w:b/>
          <w:bCs/>
          <w:sz w:val="28"/>
          <w:szCs w:val="28"/>
          <w:lang w:val="en-US"/>
        </w:rPr>
        <w:t>Keywords</w:t>
      </w:r>
      <w:r w:rsidR="00C83D32" w:rsidRPr="00DE1E0D">
        <w:rPr>
          <w:rFonts w:ascii="Calibri" w:hAnsi="Calibri" w:cs="Calibri"/>
          <w:b/>
          <w:bCs/>
          <w:sz w:val="28"/>
          <w:szCs w:val="28"/>
          <w:lang w:val="en-US"/>
        </w:rPr>
        <w:t>:</w:t>
      </w:r>
      <w:r w:rsidRPr="00AC69E9">
        <w:rPr>
          <w:rFonts w:ascii="Times New Roman" w:hAnsi="Times New Roman" w:cs="Times New Roman"/>
          <w:sz w:val="24"/>
          <w:szCs w:val="24"/>
          <w:lang w:val="en-US"/>
        </w:rPr>
        <w:t xml:space="preserve"> </w:t>
      </w:r>
      <w:r w:rsidR="007E2761" w:rsidRPr="00AC69E9">
        <w:rPr>
          <w:rFonts w:ascii="Times New Roman" w:hAnsi="Times New Roman" w:cs="Times New Roman"/>
          <w:sz w:val="24"/>
          <w:szCs w:val="24"/>
          <w:lang w:val="en-US"/>
        </w:rPr>
        <w:t>Text comprehension, word problems, reading processes, problem solving, l</w:t>
      </w:r>
      <w:r w:rsidRPr="00AC69E9">
        <w:rPr>
          <w:rFonts w:ascii="Times New Roman" w:hAnsi="Times New Roman" w:cs="Times New Roman"/>
          <w:sz w:val="24"/>
          <w:szCs w:val="24"/>
          <w:lang w:val="en-US"/>
        </w:rPr>
        <w:t>iterature review</w:t>
      </w:r>
      <w:r w:rsidR="007E2761" w:rsidRPr="00AC69E9">
        <w:rPr>
          <w:rFonts w:ascii="Times New Roman" w:hAnsi="Times New Roman" w:cs="Times New Roman"/>
          <w:sz w:val="24"/>
          <w:szCs w:val="24"/>
          <w:lang w:val="en-US"/>
        </w:rPr>
        <w:t>.</w:t>
      </w:r>
    </w:p>
    <w:p w14:paraId="39E7331C" w14:textId="77777777" w:rsidR="00277893" w:rsidRDefault="00277893" w:rsidP="00277893">
      <w:pPr>
        <w:spacing w:after="0" w:line="360" w:lineRule="auto"/>
        <w:jc w:val="both"/>
        <w:rPr>
          <w:rFonts w:ascii="Times New Roman" w:hAnsi="Times New Roman" w:cs="Times New Roman"/>
          <w:sz w:val="24"/>
          <w:szCs w:val="24"/>
          <w:lang w:val="en-US"/>
        </w:rPr>
      </w:pPr>
    </w:p>
    <w:p w14:paraId="3123637B" w14:textId="77777777" w:rsidR="00466937" w:rsidRDefault="00466937" w:rsidP="00277893">
      <w:pPr>
        <w:spacing w:after="0" w:line="360" w:lineRule="auto"/>
        <w:jc w:val="both"/>
        <w:rPr>
          <w:rFonts w:ascii="Times New Roman" w:hAnsi="Times New Roman" w:cs="Times New Roman"/>
          <w:sz w:val="24"/>
          <w:szCs w:val="24"/>
          <w:lang w:val="en-US"/>
        </w:rPr>
      </w:pPr>
    </w:p>
    <w:p w14:paraId="2ABD787C" w14:textId="77777777" w:rsidR="00466937" w:rsidRDefault="00466937" w:rsidP="00277893">
      <w:pPr>
        <w:spacing w:after="0" w:line="360" w:lineRule="auto"/>
        <w:jc w:val="both"/>
        <w:rPr>
          <w:rFonts w:ascii="Times New Roman" w:hAnsi="Times New Roman" w:cs="Times New Roman"/>
          <w:sz w:val="24"/>
          <w:szCs w:val="24"/>
          <w:lang w:val="en-US"/>
        </w:rPr>
      </w:pPr>
    </w:p>
    <w:p w14:paraId="15BC817F" w14:textId="77777777" w:rsidR="00466937" w:rsidRDefault="00466937" w:rsidP="00277893">
      <w:pPr>
        <w:spacing w:after="0" w:line="360" w:lineRule="auto"/>
        <w:jc w:val="both"/>
        <w:rPr>
          <w:rFonts w:ascii="Times New Roman" w:hAnsi="Times New Roman" w:cs="Times New Roman"/>
          <w:sz w:val="24"/>
          <w:szCs w:val="24"/>
          <w:lang w:val="en-US"/>
        </w:rPr>
      </w:pPr>
    </w:p>
    <w:p w14:paraId="28D09802" w14:textId="77777777" w:rsidR="00466937" w:rsidRDefault="00466937" w:rsidP="00277893">
      <w:pPr>
        <w:spacing w:after="0" w:line="360" w:lineRule="auto"/>
        <w:jc w:val="both"/>
        <w:rPr>
          <w:rFonts w:ascii="Times New Roman" w:hAnsi="Times New Roman" w:cs="Times New Roman"/>
          <w:sz w:val="24"/>
          <w:szCs w:val="24"/>
          <w:lang w:val="en-US"/>
        </w:rPr>
      </w:pPr>
    </w:p>
    <w:p w14:paraId="559469FE" w14:textId="0AA138E0" w:rsidR="00277893" w:rsidRPr="00277893" w:rsidRDefault="00277893" w:rsidP="00277893">
      <w:pPr>
        <w:spacing w:after="0" w:line="360" w:lineRule="auto"/>
        <w:jc w:val="both"/>
        <w:rPr>
          <w:rFonts w:ascii="Calibri" w:hAnsi="Calibri" w:cs="Calibri"/>
          <w:b/>
          <w:bCs/>
          <w:sz w:val="28"/>
          <w:szCs w:val="28"/>
        </w:rPr>
      </w:pPr>
      <w:r w:rsidRPr="00277893">
        <w:rPr>
          <w:rFonts w:ascii="Calibri" w:hAnsi="Calibri" w:cs="Calibri"/>
          <w:b/>
          <w:bCs/>
          <w:sz w:val="28"/>
          <w:szCs w:val="28"/>
        </w:rPr>
        <w:lastRenderedPageBreak/>
        <w:t>Resumo</w:t>
      </w:r>
    </w:p>
    <w:p w14:paraId="6A647411" w14:textId="78943E61" w:rsidR="00277893" w:rsidRPr="00DE1E0D" w:rsidRDefault="00277893" w:rsidP="00277893">
      <w:pPr>
        <w:spacing w:after="0" w:line="360" w:lineRule="auto"/>
        <w:jc w:val="both"/>
        <w:rPr>
          <w:rFonts w:ascii="Times New Roman" w:hAnsi="Times New Roman" w:cs="Times New Roman"/>
          <w:sz w:val="24"/>
          <w:szCs w:val="24"/>
          <w:lang w:val="pt-PT"/>
        </w:rPr>
      </w:pPr>
      <w:r w:rsidRPr="00DE1E0D">
        <w:rPr>
          <w:rFonts w:ascii="Times New Roman" w:hAnsi="Times New Roman" w:cs="Times New Roman"/>
          <w:sz w:val="24"/>
          <w:szCs w:val="24"/>
          <w:lang w:val="pt-PT"/>
        </w:rPr>
        <w:t>Na resolução de problemas em geral, e em particular de problemas com enunciados, os alunos apresentam diversas dificuldades, algumas das quais relacionadas à compreensão textual. Realizou-se uma revisão da literatura para identificar os tipos de estudos que abordaram a compreensão textual durante a resolução de problemas, a fim de reconhecer elementos da compreensão leitora e seu impacto nos processos de resolução de problemas. Cinquenta e quatro artigos publicados nos últimos 42 anos em periódicos de educação matemática, psicologia e pesquisa educacional foram analisados ​​seguindo o protocolo PRISMA. Os estudos foram classificados de acordo com a forma como abordam as dificuldades, os processos de leitura, as características do texto e as estratégias de avaliação ou intervenção. Algumas limitações desses estudos foram identificadas, bem como a necessidade de mais pesquisas que aprofundem a forma como os alunos leem e compreendem os enunciados dos problemas. Concluiu-se que um processo de leitura adequado é uma condição necessária, mas não suficiente, para a resolução de problemas. Portanto, considera-se aconselhável desenvolver pesquisas que abordem essa questão e levem à proposição de ações que promovam a compreensão por meio de estratégias e contextos de leitura significativos para os alunos.</w:t>
      </w:r>
    </w:p>
    <w:p w14:paraId="0C28E78D" w14:textId="2AC5928F" w:rsidR="00277893" w:rsidRPr="00DE1E0D" w:rsidRDefault="00277893" w:rsidP="00277893">
      <w:pPr>
        <w:spacing w:after="0" w:line="360" w:lineRule="auto"/>
        <w:jc w:val="both"/>
        <w:rPr>
          <w:rFonts w:ascii="Times New Roman" w:hAnsi="Times New Roman" w:cs="Times New Roman"/>
          <w:sz w:val="24"/>
          <w:szCs w:val="24"/>
          <w:lang w:val="pt-PT"/>
        </w:rPr>
      </w:pPr>
      <w:r w:rsidRPr="00DE1E0D">
        <w:rPr>
          <w:rFonts w:ascii="Calibri" w:hAnsi="Calibri" w:cs="Calibri"/>
          <w:b/>
          <w:bCs/>
          <w:sz w:val="28"/>
          <w:szCs w:val="28"/>
          <w:lang w:val="pt-PT"/>
        </w:rPr>
        <w:t>Palavras-chave:</w:t>
      </w:r>
      <w:r w:rsidRPr="00DE1E0D">
        <w:rPr>
          <w:rFonts w:ascii="Times New Roman" w:hAnsi="Times New Roman" w:cs="Times New Roman"/>
          <w:sz w:val="24"/>
          <w:szCs w:val="24"/>
          <w:lang w:val="pt-PT"/>
        </w:rPr>
        <w:t xml:space="preserve"> Compreensão textual, problemas com enunciados, processos de leitura, resolução de problemas, revisão da literatura.</w:t>
      </w:r>
    </w:p>
    <w:p w14:paraId="73DB6B2F" w14:textId="77777777" w:rsidR="00277893" w:rsidRPr="00277893" w:rsidRDefault="00277893" w:rsidP="00277893">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277893">
        <w:rPr>
          <w:rFonts w:ascii="Times New Roman" w:eastAsiaTheme="minorEastAsia" w:hAnsi="Times New Roman" w:cs="Consolas"/>
          <w:b/>
          <w:color w:val="000000"/>
          <w:sz w:val="24"/>
          <w:szCs w:val="20"/>
          <w:lang w:val="es-ES" w:eastAsia="es-ES"/>
        </w:rPr>
        <w:t xml:space="preserve">Fecha Recepción: </w:t>
      </w:r>
      <w:proofErr w:type="gramStart"/>
      <w:r w:rsidRPr="00277893">
        <w:rPr>
          <w:rFonts w:ascii="Times New Roman" w:eastAsiaTheme="minorEastAsia" w:hAnsi="Times New Roman" w:cs="Consolas"/>
          <w:color w:val="000000"/>
          <w:sz w:val="24"/>
          <w:szCs w:val="20"/>
          <w:lang w:val="es-ES" w:eastAsia="es-ES"/>
        </w:rPr>
        <w:t>Septiembre</w:t>
      </w:r>
      <w:proofErr w:type="gramEnd"/>
      <w:r w:rsidRPr="00277893">
        <w:rPr>
          <w:rFonts w:ascii="Times New Roman" w:eastAsiaTheme="minorEastAsia" w:hAnsi="Times New Roman" w:cs="Consolas"/>
          <w:color w:val="000000"/>
          <w:sz w:val="24"/>
          <w:szCs w:val="20"/>
          <w:lang w:val="es-ES" w:eastAsia="es-ES"/>
        </w:rPr>
        <w:t xml:space="preserve"> 2025                                     </w:t>
      </w:r>
      <w:r w:rsidRPr="00277893">
        <w:rPr>
          <w:rFonts w:ascii="Times New Roman" w:eastAsiaTheme="minorEastAsia" w:hAnsi="Times New Roman" w:cs="Consolas"/>
          <w:b/>
          <w:color w:val="000000"/>
          <w:sz w:val="24"/>
          <w:szCs w:val="20"/>
          <w:lang w:val="es-ES" w:eastAsia="es-ES"/>
        </w:rPr>
        <w:t xml:space="preserve">Fecha Aceptación: </w:t>
      </w:r>
      <w:proofErr w:type="gramStart"/>
      <w:r w:rsidRPr="00277893">
        <w:rPr>
          <w:rFonts w:ascii="Times New Roman" w:eastAsiaTheme="minorEastAsia" w:hAnsi="Times New Roman" w:cs="Consolas"/>
          <w:color w:val="000000"/>
          <w:sz w:val="24"/>
          <w:szCs w:val="20"/>
          <w:lang w:val="es-ES" w:eastAsia="es-ES"/>
        </w:rPr>
        <w:t>Enero</w:t>
      </w:r>
      <w:proofErr w:type="gramEnd"/>
      <w:r w:rsidRPr="00277893">
        <w:rPr>
          <w:rFonts w:ascii="Times New Roman" w:eastAsiaTheme="minorEastAsia" w:hAnsi="Times New Roman" w:cs="Consolas"/>
          <w:color w:val="000000"/>
          <w:sz w:val="24"/>
          <w:szCs w:val="20"/>
          <w:lang w:val="es-ES" w:eastAsia="es-ES"/>
        </w:rPr>
        <w:t xml:space="preserve"> 2026</w:t>
      </w:r>
    </w:p>
    <w:p w14:paraId="31BF7E26" w14:textId="43ABDAEB" w:rsidR="00277893" w:rsidRPr="00277893" w:rsidRDefault="00000000" w:rsidP="00277893">
      <w:pPr>
        <w:spacing w:line="360" w:lineRule="auto"/>
        <w:jc w:val="both"/>
        <w:rPr>
          <w:rFonts w:ascii="Times New Roman" w:hAnsi="Times New Roman" w:cs="Times New Roman"/>
          <w:sz w:val="24"/>
          <w:szCs w:val="24"/>
        </w:rPr>
      </w:pPr>
      <w:r>
        <w:rPr>
          <w:rFonts w:asciiTheme="minorHAnsi" w:eastAsia="Times New Roman" w:hAnsiTheme="minorHAnsi" w:cs="Times New Roman"/>
          <w:noProof/>
          <w:kern w:val="2"/>
          <w:lang w:eastAsia="en-US"/>
        </w:rPr>
        <w:pict w14:anchorId="3BA9958F">
          <v:rect id="_x0000_i1025" style="width:441.9pt;height:.05pt" o:hralign="center" o:hrstd="t" o:hr="t" fillcolor="#a0a0a0" stroked="f"/>
        </w:pict>
      </w:r>
    </w:p>
    <w:bookmarkEnd w:id="1"/>
    <w:p w14:paraId="1DECA2E2" w14:textId="25B2F71A" w:rsidR="0048547B" w:rsidRPr="00AC69E9" w:rsidRDefault="005C2DBA" w:rsidP="00466937">
      <w:pPr>
        <w:spacing w:after="0" w:line="360" w:lineRule="auto"/>
        <w:jc w:val="center"/>
        <w:rPr>
          <w:rFonts w:ascii="Times New Roman" w:hAnsi="Times New Roman" w:cs="Times New Roman"/>
          <w:b/>
          <w:sz w:val="32"/>
          <w:szCs w:val="32"/>
        </w:rPr>
      </w:pPr>
      <w:r w:rsidRPr="00AC69E9">
        <w:rPr>
          <w:rFonts w:ascii="Times New Roman" w:hAnsi="Times New Roman" w:cs="Times New Roman"/>
          <w:b/>
          <w:sz w:val="32"/>
          <w:szCs w:val="32"/>
        </w:rPr>
        <w:t>Introducción</w:t>
      </w:r>
    </w:p>
    <w:p w14:paraId="1A316FB3" w14:textId="27E1586A" w:rsidR="0048547B" w:rsidRPr="00AC69E9" w:rsidRDefault="005C2DBA"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La resolución de problemas está contemplada en diferentes sistemas educativos, como el mexicano, como una de las habilidades prioritarias a desarrollar desde la educación básica (S</w:t>
      </w:r>
      <w:r w:rsidR="00BD550B" w:rsidRPr="00AC69E9">
        <w:rPr>
          <w:rFonts w:ascii="Times New Roman" w:hAnsi="Times New Roman" w:cs="Times New Roman"/>
          <w:sz w:val="24"/>
          <w:szCs w:val="24"/>
        </w:rPr>
        <w:t>ecretaría de Educación Pública</w:t>
      </w:r>
      <w:r w:rsidRPr="00AC69E9">
        <w:rPr>
          <w:rFonts w:ascii="Times New Roman" w:hAnsi="Times New Roman" w:cs="Times New Roman"/>
          <w:sz w:val="24"/>
          <w:szCs w:val="24"/>
        </w:rPr>
        <w:t xml:space="preserve">, 2022), ya que constituye una herramienta para la vida cotidiana y base para el desarrollo de aprendizajes más complejos (García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2006). Autores como Lindquist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(2017) entienden la resolución de problemas como la habilidad de resolver una variedad amplia de situaciones, para lo que es necesario tener conocimientos matemáticos, aplicarlos y realizar razonamientos de diferentes tipos y niveles de dificultad. Santos (2014) </w:t>
      </w:r>
      <w:r w:rsidR="0098417C" w:rsidRPr="00AC69E9">
        <w:rPr>
          <w:rFonts w:ascii="Times New Roman" w:hAnsi="Times New Roman" w:cs="Times New Roman"/>
          <w:sz w:val="24"/>
          <w:szCs w:val="24"/>
        </w:rPr>
        <w:t>señala que</w:t>
      </w:r>
      <w:r w:rsidRPr="00AC69E9">
        <w:rPr>
          <w:rFonts w:ascii="Times New Roman" w:hAnsi="Times New Roman" w:cs="Times New Roman"/>
          <w:sz w:val="24"/>
          <w:szCs w:val="24"/>
        </w:rPr>
        <w:t xml:space="preserve"> la resolución de problemas </w:t>
      </w:r>
      <w:r w:rsidR="0098417C" w:rsidRPr="00AC69E9">
        <w:rPr>
          <w:rFonts w:ascii="Times New Roman" w:hAnsi="Times New Roman" w:cs="Times New Roman"/>
          <w:sz w:val="24"/>
          <w:szCs w:val="24"/>
        </w:rPr>
        <w:t>representa</w:t>
      </w:r>
      <w:r w:rsidRPr="00AC69E9">
        <w:rPr>
          <w:rFonts w:ascii="Times New Roman" w:hAnsi="Times New Roman" w:cs="Times New Roman"/>
          <w:sz w:val="24"/>
          <w:szCs w:val="24"/>
        </w:rPr>
        <w:t xml:space="preserve"> una alternativa para desarrollar diferentes conceptos matemáticos en el contexto escolar.</w:t>
      </w:r>
    </w:p>
    <w:p w14:paraId="7596F752" w14:textId="6DA98E3B" w:rsidR="00BA2089" w:rsidRPr="00AC69E9" w:rsidRDefault="00BA2089" w:rsidP="00277893">
      <w:pPr>
        <w:spacing w:after="0" w:line="360" w:lineRule="auto"/>
        <w:ind w:firstLine="720"/>
        <w:jc w:val="both"/>
        <w:rPr>
          <w:rFonts w:ascii="Times New Roman" w:hAnsi="Times New Roman" w:cs="Times New Roman"/>
          <w:sz w:val="24"/>
          <w:szCs w:val="24"/>
        </w:rPr>
      </w:pPr>
      <w:bookmarkStart w:id="2" w:name="_heading=h.cao6agw27tk9" w:colFirst="0" w:colLast="0"/>
      <w:bookmarkEnd w:id="2"/>
      <w:r w:rsidRPr="00AC69E9">
        <w:rPr>
          <w:rFonts w:ascii="Times New Roman" w:hAnsi="Times New Roman" w:cs="Times New Roman"/>
          <w:sz w:val="24"/>
          <w:szCs w:val="24"/>
        </w:rPr>
        <w:lastRenderedPageBreak/>
        <w:t xml:space="preserve">Los problemas de enunciado verbal </w:t>
      </w:r>
      <w:r w:rsidR="006A75B8" w:rsidRPr="00AC69E9">
        <w:rPr>
          <w:rFonts w:ascii="Times New Roman" w:hAnsi="Times New Roman" w:cs="Times New Roman"/>
          <w:sz w:val="24"/>
          <w:szCs w:val="24"/>
        </w:rPr>
        <w:t xml:space="preserve">que se trabajan en </w:t>
      </w:r>
      <w:r w:rsidRPr="00AC69E9">
        <w:rPr>
          <w:rFonts w:ascii="Times New Roman" w:hAnsi="Times New Roman" w:cs="Times New Roman"/>
          <w:sz w:val="24"/>
          <w:szCs w:val="24"/>
        </w:rPr>
        <w:t>educación básica son aquellos en los que se describen situaciones y se plantean preguntas que los estudiantes pueden resolver aplicando operaciones matemáticas a los datos que aparecen en el texto</w:t>
      </w:r>
      <w:r w:rsidR="009C4B5E" w:rsidRPr="00AC69E9">
        <w:rPr>
          <w:rFonts w:ascii="Times New Roman" w:hAnsi="Times New Roman" w:cs="Times New Roman"/>
          <w:sz w:val="24"/>
          <w:szCs w:val="24"/>
        </w:rPr>
        <w:t xml:space="preserve"> (Verschaffel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9C4B5E" w:rsidRPr="00AC69E9">
        <w:rPr>
          <w:rFonts w:ascii="Times New Roman" w:hAnsi="Times New Roman" w:cs="Times New Roman"/>
          <w:sz w:val="24"/>
          <w:szCs w:val="24"/>
        </w:rPr>
        <w:t>, 2000)</w:t>
      </w:r>
      <w:r w:rsidR="000E561D" w:rsidRPr="00AC69E9">
        <w:rPr>
          <w:rFonts w:ascii="Times New Roman" w:hAnsi="Times New Roman" w:cs="Times New Roman"/>
          <w:sz w:val="24"/>
          <w:szCs w:val="24"/>
        </w:rPr>
        <w:t>, donde además intervienen procesos cognitivos asociados con la lectura, comprensión y modelación</w:t>
      </w:r>
      <w:r w:rsidRPr="00AC69E9">
        <w:rPr>
          <w:rFonts w:ascii="Times New Roman" w:hAnsi="Times New Roman" w:cs="Times New Roman"/>
          <w:sz w:val="24"/>
          <w:szCs w:val="24"/>
        </w:rPr>
        <w:t xml:space="preserve">. La lectura </w:t>
      </w:r>
      <w:r w:rsidR="006A75B8" w:rsidRPr="00AC69E9">
        <w:rPr>
          <w:rFonts w:ascii="Times New Roman" w:hAnsi="Times New Roman" w:cs="Times New Roman"/>
          <w:sz w:val="24"/>
          <w:szCs w:val="24"/>
        </w:rPr>
        <w:t xml:space="preserve">del enunciado de los problemas </w:t>
      </w:r>
      <w:r w:rsidRPr="00AC69E9">
        <w:rPr>
          <w:rFonts w:ascii="Times New Roman" w:hAnsi="Times New Roman" w:cs="Times New Roman"/>
          <w:sz w:val="24"/>
          <w:szCs w:val="24"/>
        </w:rPr>
        <w:t xml:space="preserve">es fundamental porque </w:t>
      </w:r>
      <w:r w:rsidR="006A75B8" w:rsidRPr="00AC69E9">
        <w:rPr>
          <w:rFonts w:ascii="Times New Roman" w:hAnsi="Times New Roman" w:cs="Times New Roman"/>
          <w:sz w:val="24"/>
          <w:szCs w:val="24"/>
        </w:rPr>
        <w:t>permite</w:t>
      </w:r>
      <w:r w:rsidRPr="00AC69E9">
        <w:rPr>
          <w:rFonts w:ascii="Times New Roman" w:hAnsi="Times New Roman" w:cs="Times New Roman"/>
          <w:sz w:val="24"/>
          <w:szCs w:val="24"/>
        </w:rPr>
        <w:t xml:space="preserve"> </w:t>
      </w:r>
      <w:r w:rsidR="006A75B8" w:rsidRPr="00AC69E9">
        <w:rPr>
          <w:rFonts w:ascii="Times New Roman" w:hAnsi="Times New Roman" w:cs="Times New Roman"/>
          <w:sz w:val="24"/>
          <w:szCs w:val="24"/>
        </w:rPr>
        <w:t>reconocer</w:t>
      </w:r>
      <w:r w:rsidRPr="00AC69E9">
        <w:rPr>
          <w:rFonts w:ascii="Times New Roman" w:hAnsi="Times New Roman" w:cs="Times New Roman"/>
          <w:sz w:val="24"/>
          <w:szCs w:val="24"/>
        </w:rPr>
        <w:t xml:space="preserve"> la información que se presenta, </w:t>
      </w:r>
      <w:r w:rsidR="006A75B8" w:rsidRPr="00AC69E9">
        <w:rPr>
          <w:rFonts w:ascii="Times New Roman" w:hAnsi="Times New Roman" w:cs="Times New Roman"/>
          <w:sz w:val="24"/>
          <w:szCs w:val="24"/>
        </w:rPr>
        <w:t>e</w:t>
      </w:r>
      <w:r w:rsidRPr="00AC69E9">
        <w:rPr>
          <w:rFonts w:ascii="Times New Roman" w:hAnsi="Times New Roman" w:cs="Times New Roman"/>
          <w:sz w:val="24"/>
          <w:szCs w:val="24"/>
        </w:rPr>
        <w:t xml:space="preserve"> identificar qué datos son relevantes y qué preguntas</w:t>
      </w:r>
      <w:r w:rsidR="006A75B8" w:rsidRPr="00AC69E9">
        <w:rPr>
          <w:rFonts w:ascii="Times New Roman" w:hAnsi="Times New Roman" w:cs="Times New Roman"/>
          <w:sz w:val="24"/>
          <w:szCs w:val="24"/>
        </w:rPr>
        <w:t xml:space="preserve"> se</w:t>
      </w:r>
      <w:r w:rsidRPr="00AC69E9">
        <w:rPr>
          <w:rFonts w:ascii="Times New Roman" w:hAnsi="Times New Roman" w:cs="Times New Roman"/>
          <w:sz w:val="24"/>
          <w:szCs w:val="24"/>
        </w:rPr>
        <w:t xml:space="preserve"> deben responder. </w:t>
      </w:r>
    </w:p>
    <w:p w14:paraId="3B9B0810" w14:textId="62CC60D6" w:rsidR="0048547B" w:rsidRPr="00AC69E9" w:rsidRDefault="006A75B8"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S</w:t>
      </w:r>
      <w:r w:rsidR="005C2DBA" w:rsidRPr="00AC69E9">
        <w:rPr>
          <w:rFonts w:ascii="Times New Roman" w:hAnsi="Times New Roman" w:cs="Times New Roman"/>
          <w:sz w:val="24"/>
          <w:szCs w:val="24"/>
        </w:rPr>
        <w:t xml:space="preserve">e ha </w:t>
      </w:r>
      <w:r w:rsidR="00AD2BD8" w:rsidRPr="00AC69E9">
        <w:rPr>
          <w:rFonts w:ascii="Times New Roman" w:hAnsi="Times New Roman" w:cs="Times New Roman"/>
          <w:sz w:val="24"/>
          <w:szCs w:val="24"/>
        </w:rPr>
        <w:t xml:space="preserve">encontrado </w:t>
      </w:r>
      <w:r w:rsidR="005C2DBA" w:rsidRPr="00AC69E9">
        <w:rPr>
          <w:rFonts w:ascii="Times New Roman" w:hAnsi="Times New Roman" w:cs="Times New Roman"/>
          <w:sz w:val="24"/>
          <w:szCs w:val="24"/>
        </w:rPr>
        <w:t>que los alumnos presenta</w:t>
      </w:r>
      <w:r w:rsidR="009C4B5E" w:rsidRPr="00AC69E9">
        <w:rPr>
          <w:rFonts w:ascii="Times New Roman" w:hAnsi="Times New Roman" w:cs="Times New Roman"/>
          <w:sz w:val="24"/>
          <w:szCs w:val="24"/>
        </w:rPr>
        <w:t>n</w:t>
      </w:r>
      <w:r w:rsidR="005C2DBA" w:rsidRPr="00AC69E9">
        <w:rPr>
          <w:rFonts w:ascii="Times New Roman" w:hAnsi="Times New Roman" w:cs="Times New Roman"/>
          <w:sz w:val="24"/>
          <w:szCs w:val="24"/>
        </w:rPr>
        <w:t xml:space="preserve"> dificultades durante la resolución de problemas </w:t>
      </w:r>
      <w:r w:rsidRPr="00AC69E9">
        <w:rPr>
          <w:rFonts w:ascii="Times New Roman" w:hAnsi="Times New Roman" w:cs="Times New Roman"/>
          <w:sz w:val="24"/>
          <w:szCs w:val="24"/>
        </w:rPr>
        <w:t>en general (</w:t>
      </w:r>
      <w:r w:rsidR="004B4B32" w:rsidRPr="00AC69E9">
        <w:rPr>
          <w:rFonts w:ascii="Times New Roman" w:hAnsi="Times New Roman" w:cs="Times New Roman"/>
          <w:sz w:val="24"/>
          <w:szCs w:val="24"/>
        </w:rPr>
        <w:t xml:space="preserve">Pimpenton </w:t>
      </w:r>
      <w:r w:rsidR="0016192A" w:rsidRPr="00AC69E9">
        <w:rPr>
          <w:rFonts w:ascii="Times New Roman" w:hAnsi="Times New Roman" w:cs="Times New Roman"/>
          <w:sz w:val="24"/>
          <w:szCs w:val="24"/>
        </w:rPr>
        <w:t>y</w:t>
      </w:r>
      <w:r w:rsidR="004B4B32" w:rsidRPr="00AC69E9">
        <w:rPr>
          <w:rFonts w:ascii="Times New Roman" w:hAnsi="Times New Roman" w:cs="Times New Roman"/>
          <w:sz w:val="24"/>
          <w:szCs w:val="24"/>
        </w:rPr>
        <w:t xml:space="preserve"> Nation, 2010</w:t>
      </w:r>
      <w:r w:rsidRPr="00AC69E9">
        <w:rPr>
          <w:rFonts w:ascii="Times New Roman" w:hAnsi="Times New Roman" w:cs="Times New Roman"/>
          <w:sz w:val="24"/>
          <w:szCs w:val="24"/>
        </w:rPr>
        <w:t xml:space="preserve">) y </w:t>
      </w:r>
      <w:r w:rsidR="005C2DBA" w:rsidRPr="00AC69E9">
        <w:rPr>
          <w:rFonts w:ascii="Times New Roman" w:hAnsi="Times New Roman" w:cs="Times New Roman"/>
          <w:sz w:val="24"/>
          <w:szCs w:val="24"/>
        </w:rPr>
        <w:t>de enunciado verbal</w:t>
      </w:r>
      <w:r w:rsidRPr="00AC69E9">
        <w:rPr>
          <w:rFonts w:ascii="Times New Roman" w:hAnsi="Times New Roman" w:cs="Times New Roman"/>
          <w:sz w:val="24"/>
          <w:szCs w:val="24"/>
        </w:rPr>
        <w:t xml:space="preserve"> en particular (</w:t>
      </w:r>
      <w:r w:rsidR="004B4B32" w:rsidRPr="00AC69E9">
        <w:rPr>
          <w:rFonts w:ascii="Times New Roman" w:hAnsi="Times New Roman" w:cs="Times New Roman"/>
          <w:sz w:val="24"/>
          <w:szCs w:val="24"/>
        </w:rPr>
        <w:t xml:space="preserve">Sanz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4B4B32" w:rsidRPr="00AC69E9">
        <w:rPr>
          <w:rFonts w:ascii="Times New Roman" w:hAnsi="Times New Roman" w:cs="Times New Roman"/>
          <w:sz w:val="24"/>
          <w:szCs w:val="24"/>
        </w:rPr>
        <w:t>, 2019</w:t>
      </w:r>
      <w:r w:rsidRPr="00AC69E9">
        <w:rPr>
          <w:rFonts w:ascii="Times New Roman" w:hAnsi="Times New Roman" w:cs="Times New Roman"/>
          <w:sz w:val="24"/>
          <w:szCs w:val="24"/>
        </w:rPr>
        <w:t>)</w:t>
      </w:r>
      <w:r w:rsidR="005C2DBA" w:rsidRPr="00AC69E9">
        <w:rPr>
          <w:rFonts w:ascii="Times New Roman" w:hAnsi="Times New Roman" w:cs="Times New Roman"/>
          <w:sz w:val="24"/>
          <w:szCs w:val="24"/>
        </w:rPr>
        <w:t xml:space="preserve">. Swanson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5C2DBA" w:rsidRPr="00AC69E9">
        <w:rPr>
          <w:rFonts w:ascii="Times New Roman" w:hAnsi="Times New Roman" w:cs="Times New Roman"/>
          <w:sz w:val="24"/>
          <w:szCs w:val="24"/>
        </w:rPr>
        <w:t xml:space="preserve"> (2008) menciona</w:t>
      </w:r>
      <w:r w:rsidR="00FB17B7" w:rsidRPr="00AC69E9">
        <w:rPr>
          <w:rFonts w:ascii="Times New Roman" w:hAnsi="Times New Roman" w:cs="Times New Roman"/>
          <w:sz w:val="24"/>
          <w:szCs w:val="24"/>
        </w:rPr>
        <w:t>n</w:t>
      </w:r>
      <w:r w:rsidR="005C2DBA" w:rsidRPr="00AC69E9">
        <w:rPr>
          <w:rFonts w:ascii="Times New Roman" w:hAnsi="Times New Roman" w:cs="Times New Roman"/>
          <w:sz w:val="24"/>
          <w:szCs w:val="24"/>
        </w:rPr>
        <w:t xml:space="preserve"> que</w:t>
      </w:r>
      <w:r w:rsidR="00C27A24" w:rsidRPr="00AC69E9">
        <w:rPr>
          <w:rFonts w:ascii="Times New Roman" w:hAnsi="Times New Roman" w:cs="Times New Roman"/>
          <w:sz w:val="24"/>
          <w:szCs w:val="24"/>
        </w:rPr>
        <w:t>,</w:t>
      </w:r>
      <w:r w:rsidR="005C2DBA" w:rsidRPr="00AC69E9">
        <w:rPr>
          <w:rFonts w:ascii="Times New Roman" w:hAnsi="Times New Roman" w:cs="Times New Roman"/>
          <w:sz w:val="24"/>
          <w:szCs w:val="24"/>
        </w:rPr>
        <w:t xml:space="preserve"> </w:t>
      </w:r>
      <w:r w:rsidR="00C27A24" w:rsidRPr="00AC69E9">
        <w:rPr>
          <w:rFonts w:ascii="Times New Roman" w:hAnsi="Times New Roman" w:cs="Times New Roman"/>
          <w:sz w:val="24"/>
          <w:szCs w:val="24"/>
        </w:rPr>
        <w:t>en los problemas de enunciado verbal, estas</w:t>
      </w:r>
      <w:r w:rsidR="00B73727" w:rsidRPr="00AC69E9">
        <w:rPr>
          <w:rFonts w:ascii="Times New Roman" w:hAnsi="Times New Roman" w:cs="Times New Roman"/>
          <w:sz w:val="24"/>
          <w:szCs w:val="24"/>
        </w:rPr>
        <w:t xml:space="preserve"> dificultades</w:t>
      </w:r>
      <w:r w:rsidR="005C2DBA" w:rsidRPr="00AC69E9">
        <w:rPr>
          <w:rFonts w:ascii="Times New Roman" w:hAnsi="Times New Roman" w:cs="Times New Roman"/>
          <w:sz w:val="24"/>
          <w:szCs w:val="24"/>
        </w:rPr>
        <w:t xml:space="preserve"> se presentan, aun</w:t>
      </w:r>
      <w:r w:rsidR="00FB17B7" w:rsidRPr="00AC69E9">
        <w:rPr>
          <w:rFonts w:ascii="Times New Roman" w:hAnsi="Times New Roman" w:cs="Times New Roman"/>
          <w:sz w:val="24"/>
          <w:szCs w:val="24"/>
        </w:rPr>
        <w:t xml:space="preserve"> cuando</w:t>
      </w:r>
      <w:r w:rsidR="005C2DBA" w:rsidRPr="00AC69E9">
        <w:rPr>
          <w:rFonts w:ascii="Times New Roman" w:hAnsi="Times New Roman" w:cs="Times New Roman"/>
          <w:sz w:val="24"/>
          <w:szCs w:val="24"/>
        </w:rPr>
        <w:t xml:space="preserve"> </w:t>
      </w:r>
      <w:r w:rsidR="009C4B5E" w:rsidRPr="00AC69E9">
        <w:rPr>
          <w:rFonts w:ascii="Times New Roman" w:hAnsi="Times New Roman" w:cs="Times New Roman"/>
          <w:sz w:val="24"/>
          <w:szCs w:val="24"/>
        </w:rPr>
        <w:t xml:space="preserve">los alumnos </w:t>
      </w:r>
      <w:r w:rsidR="005C2DBA" w:rsidRPr="00AC69E9">
        <w:rPr>
          <w:rFonts w:ascii="Times New Roman" w:hAnsi="Times New Roman" w:cs="Times New Roman"/>
          <w:sz w:val="24"/>
          <w:szCs w:val="24"/>
        </w:rPr>
        <w:t xml:space="preserve">cuenten con habilidades matemáticas suficientes. Verzosa y Mulligan (2012) </w:t>
      </w:r>
      <w:r w:rsidR="00FB17B7" w:rsidRPr="00AC69E9">
        <w:rPr>
          <w:rFonts w:ascii="Times New Roman" w:hAnsi="Times New Roman" w:cs="Times New Roman"/>
          <w:sz w:val="24"/>
          <w:szCs w:val="24"/>
        </w:rPr>
        <w:t xml:space="preserve">consideran </w:t>
      </w:r>
      <w:r w:rsidR="005C2DBA" w:rsidRPr="00AC69E9">
        <w:rPr>
          <w:rFonts w:ascii="Times New Roman" w:hAnsi="Times New Roman" w:cs="Times New Roman"/>
          <w:sz w:val="24"/>
          <w:szCs w:val="24"/>
        </w:rPr>
        <w:t xml:space="preserve">que se originan principalmente </w:t>
      </w:r>
      <w:r w:rsidR="00FB17B7" w:rsidRPr="00AC69E9">
        <w:rPr>
          <w:rFonts w:ascii="Times New Roman" w:hAnsi="Times New Roman" w:cs="Times New Roman"/>
          <w:sz w:val="24"/>
          <w:szCs w:val="24"/>
        </w:rPr>
        <w:t>por</w:t>
      </w:r>
      <w:r w:rsidR="005C2DBA" w:rsidRPr="00AC69E9">
        <w:rPr>
          <w:rFonts w:ascii="Times New Roman" w:hAnsi="Times New Roman" w:cs="Times New Roman"/>
          <w:sz w:val="24"/>
          <w:szCs w:val="24"/>
        </w:rPr>
        <w:t xml:space="preserve"> errores lingüísticos o en la comprensión de textos, </w:t>
      </w:r>
      <w:r w:rsidR="00FB17B7" w:rsidRPr="00AC69E9">
        <w:rPr>
          <w:rFonts w:ascii="Times New Roman" w:hAnsi="Times New Roman" w:cs="Times New Roman"/>
          <w:sz w:val="24"/>
          <w:szCs w:val="24"/>
        </w:rPr>
        <w:t xml:space="preserve">lo que </w:t>
      </w:r>
      <w:r w:rsidR="005C2DBA" w:rsidRPr="00AC69E9">
        <w:rPr>
          <w:rFonts w:ascii="Times New Roman" w:hAnsi="Times New Roman" w:cs="Times New Roman"/>
          <w:sz w:val="24"/>
          <w:szCs w:val="24"/>
        </w:rPr>
        <w:t xml:space="preserve">impide que los niños transformen el enunciado del problema en modelos matemáticos. Esto ha </w:t>
      </w:r>
      <w:r w:rsidR="00FB17B7" w:rsidRPr="00AC69E9">
        <w:rPr>
          <w:rFonts w:ascii="Times New Roman" w:hAnsi="Times New Roman" w:cs="Times New Roman"/>
          <w:sz w:val="24"/>
          <w:szCs w:val="24"/>
        </w:rPr>
        <w:t xml:space="preserve">sido tema de </w:t>
      </w:r>
      <w:r w:rsidR="005C2DBA" w:rsidRPr="00AC69E9">
        <w:rPr>
          <w:rFonts w:ascii="Times New Roman" w:hAnsi="Times New Roman" w:cs="Times New Roman"/>
          <w:sz w:val="24"/>
          <w:szCs w:val="24"/>
        </w:rPr>
        <w:t xml:space="preserve">múltiples investigaciones </w:t>
      </w:r>
      <w:r w:rsidR="00FB17B7" w:rsidRPr="00AC69E9">
        <w:rPr>
          <w:rFonts w:ascii="Times New Roman" w:hAnsi="Times New Roman" w:cs="Times New Roman"/>
          <w:sz w:val="24"/>
          <w:szCs w:val="24"/>
        </w:rPr>
        <w:t xml:space="preserve">en las que el interés se centra en el </w:t>
      </w:r>
      <w:r w:rsidR="005C2DBA" w:rsidRPr="00AC69E9">
        <w:rPr>
          <w:rFonts w:ascii="Times New Roman" w:hAnsi="Times New Roman" w:cs="Times New Roman"/>
          <w:sz w:val="24"/>
          <w:szCs w:val="24"/>
        </w:rPr>
        <w:t>desarroll</w:t>
      </w:r>
      <w:r w:rsidR="00FB17B7" w:rsidRPr="00AC69E9">
        <w:rPr>
          <w:rFonts w:ascii="Times New Roman" w:hAnsi="Times New Roman" w:cs="Times New Roman"/>
          <w:sz w:val="24"/>
          <w:szCs w:val="24"/>
        </w:rPr>
        <w:t>o de la comprensión de textos</w:t>
      </w:r>
      <w:r w:rsidR="005C2DBA" w:rsidRPr="00AC69E9">
        <w:rPr>
          <w:rFonts w:ascii="Times New Roman" w:hAnsi="Times New Roman" w:cs="Times New Roman"/>
          <w:sz w:val="24"/>
          <w:szCs w:val="24"/>
        </w:rPr>
        <w:t xml:space="preserve">, </w:t>
      </w:r>
      <w:r w:rsidR="00FB17B7" w:rsidRPr="00AC69E9">
        <w:rPr>
          <w:rFonts w:ascii="Times New Roman" w:hAnsi="Times New Roman" w:cs="Times New Roman"/>
          <w:sz w:val="24"/>
          <w:szCs w:val="24"/>
        </w:rPr>
        <w:t>en la identificación de</w:t>
      </w:r>
      <w:r w:rsidR="005C2DBA" w:rsidRPr="00AC69E9">
        <w:rPr>
          <w:rFonts w:ascii="Times New Roman" w:hAnsi="Times New Roman" w:cs="Times New Roman"/>
          <w:sz w:val="24"/>
          <w:szCs w:val="24"/>
        </w:rPr>
        <w:t xml:space="preserve"> elementos que influyen </w:t>
      </w:r>
      <w:r w:rsidR="00FB17B7" w:rsidRPr="00AC69E9">
        <w:rPr>
          <w:rFonts w:ascii="Times New Roman" w:hAnsi="Times New Roman" w:cs="Times New Roman"/>
          <w:sz w:val="24"/>
          <w:szCs w:val="24"/>
        </w:rPr>
        <w:t xml:space="preserve">en la </w:t>
      </w:r>
      <w:r w:rsidR="005C2DBA" w:rsidRPr="00AC69E9">
        <w:rPr>
          <w:rFonts w:ascii="Times New Roman" w:hAnsi="Times New Roman" w:cs="Times New Roman"/>
          <w:sz w:val="24"/>
          <w:szCs w:val="24"/>
        </w:rPr>
        <w:t>comprensión, como los conceptos matemáticos involucrados y la estructura de los textos</w:t>
      </w:r>
      <w:r w:rsidR="00C27A24" w:rsidRPr="00AC69E9">
        <w:rPr>
          <w:rFonts w:ascii="Times New Roman" w:hAnsi="Times New Roman" w:cs="Times New Roman"/>
          <w:sz w:val="24"/>
          <w:szCs w:val="24"/>
        </w:rPr>
        <w:t xml:space="preserve"> (</w:t>
      </w:r>
      <w:r w:rsidR="00927DDA" w:rsidRPr="00AC69E9">
        <w:rPr>
          <w:rFonts w:ascii="Times New Roman" w:hAnsi="Times New Roman" w:cs="Times New Roman"/>
          <w:sz w:val="24"/>
          <w:szCs w:val="24"/>
        </w:rPr>
        <w:t xml:space="preserve">Favier </w:t>
      </w:r>
      <w:r w:rsidR="0016192A" w:rsidRPr="00AC69E9">
        <w:rPr>
          <w:rFonts w:ascii="Times New Roman" w:hAnsi="Times New Roman" w:cs="Times New Roman"/>
          <w:sz w:val="24"/>
          <w:szCs w:val="24"/>
        </w:rPr>
        <w:t>y</w:t>
      </w:r>
      <w:r w:rsidR="00927DDA" w:rsidRPr="00AC69E9">
        <w:rPr>
          <w:rFonts w:ascii="Times New Roman" w:hAnsi="Times New Roman" w:cs="Times New Roman"/>
          <w:sz w:val="24"/>
          <w:szCs w:val="24"/>
        </w:rPr>
        <w:t xml:space="preserve"> Dorier, 2024</w:t>
      </w:r>
      <w:r w:rsidR="00C27A24" w:rsidRPr="00AC69E9">
        <w:rPr>
          <w:rFonts w:ascii="Times New Roman" w:hAnsi="Times New Roman" w:cs="Times New Roman"/>
          <w:sz w:val="24"/>
          <w:szCs w:val="24"/>
        </w:rPr>
        <w:t>)</w:t>
      </w:r>
      <w:r w:rsidR="005C2DBA" w:rsidRPr="00AC69E9">
        <w:rPr>
          <w:rFonts w:ascii="Times New Roman" w:hAnsi="Times New Roman" w:cs="Times New Roman"/>
          <w:sz w:val="24"/>
          <w:szCs w:val="24"/>
        </w:rPr>
        <w:t>.</w:t>
      </w:r>
    </w:p>
    <w:p w14:paraId="6BBCFE08" w14:textId="5FE4D955" w:rsidR="00277893" w:rsidRDefault="00C27A24" w:rsidP="00743F08">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Dado el papel que se le otorga a la comprensión de textos en la resolución de problemas como una fuente de dificultad durante los procesos de resolución, e</w:t>
      </w:r>
      <w:r w:rsidR="005C2DBA" w:rsidRPr="00AC69E9">
        <w:rPr>
          <w:rFonts w:ascii="Times New Roman" w:hAnsi="Times New Roman" w:cs="Times New Roman"/>
          <w:sz w:val="24"/>
          <w:szCs w:val="24"/>
        </w:rPr>
        <w:t xml:space="preserve">n este artículo se </w:t>
      </w:r>
      <w:r w:rsidR="00AD2BD8" w:rsidRPr="00AC69E9">
        <w:rPr>
          <w:rFonts w:ascii="Times New Roman" w:hAnsi="Times New Roman" w:cs="Times New Roman"/>
          <w:sz w:val="24"/>
          <w:szCs w:val="24"/>
        </w:rPr>
        <w:t>documenta</w:t>
      </w:r>
      <w:r w:rsidR="005C2DBA" w:rsidRPr="00AC69E9">
        <w:rPr>
          <w:rFonts w:ascii="Times New Roman" w:hAnsi="Times New Roman" w:cs="Times New Roman"/>
          <w:sz w:val="24"/>
          <w:szCs w:val="24"/>
        </w:rPr>
        <w:t xml:space="preserve"> una revisión de la literatura </w:t>
      </w:r>
      <w:r w:rsidR="005210A4" w:rsidRPr="00AC69E9">
        <w:rPr>
          <w:rFonts w:ascii="Times New Roman" w:hAnsi="Times New Roman" w:cs="Times New Roman"/>
          <w:sz w:val="24"/>
          <w:szCs w:val="24"/>
        </w:rPr>
        <w:t xml:space="preserve">incluye investigaciones donde se estudia </w:t>
      </w:r>
      <w:r w:rsidR="0002377B" w:rsidRPr="00AC69E9">
        <w:rPr>
          <w:rFonts w:ascii="Times New Roman" w:hAnsi="Times New Roman" w:cs="Times New Roman"/>
          <w:sz w:val="24"/>
          <w:szCs w:val="24"/>
        </w:rPr>
        <w:t>la influencia de</w:t>
      </w:r>
      <w:r w:rsidR="003669E5" w:rsidRPr="00AC69E9">
        <w:rPr>
          <w:rFonts w:ascii="Times New Roman" w:hAnsi="Times New Roman" w:cs="Times New Roman"/>
          <w:sz w:val="24"/>
          <w:szCs w:val="24"/>
        </w:rPr>
        <w:t xml:space="preserve"> la comprensión de textos </w:t>
      </w:r>
      <w:r w:rsidR="0002377B" w:rsidRPr="00AC69E9">
        <w:rPr>
          <w:rFonts w:ascii="Times New Roman" w:hAnsi="Times New Roman" w:cs="Times New Roman"/>
          <w:sz w:val="24"/>
          <w:szCs w:val="24"/>
        </w:rPr>
        <w:t xml:space="preserve">en </w:t>
      </w:r>
      <w:r w:rsidR="003669E5" w:rsidRPr="00AC69E9">
        <w:rPr>
          <w:rFonts w:ascii="Times New Roman" w:hAnsi="Times New Roman" w:cs="Times New Roman"/>
          <w:sz w:val="24"/>
          <w:szCs w:val="24"/>
        </w:rPr>
        <w:t xml:space="preserve">el proceso de resolución de problemas de enunciado verbal </w:t>
      </w:r>
      <w:r w:rsidRPr="00AC69E9">
        <w:rPr>
          <w:rFonts w:ascii="Times New Roman" w:hAnsi="Times New Roman" w:cs="Times New Roman"/>
          <w:sz w:val="24"/>
          <w:szCs w:val="24"/>
        </w:rPr>
        <w:t xml:space="preserve">y que fueron publicados en el periodo </w:t>
      </w:r>
      <w:r w:rsidR="00744527" w:rsidRPr="00AC69E9">
        <w:rPr>
          <w:rFonts w:ascii="Times New Roman" w:hAnsi="Times New Roman" w:cs="Times New Roman"/>
          <w:sz w:val="24"/>
          <w:szCs w:val="24"/>
        </w:rPr>
        <w:t>de 1983 a 2025.</w:t>
      </w:r>
      <w:r w:rsidR="000D5C5E" w:rsidRPr="00AC69E9">
        <w:rPr>
          <w:rFonts w:ascii="Times New Roman" w:hAnsi="Times New Roman" w:cs="Times New Roman"/>
          <w:sz w:val="24"/>
          <w:szCs w:val="24"/>
        </w:rPr>
        <w:t xml:space="preserve"> Los objetivos consisten en identificar los tipos de investigaciones que han abordado la comprensión de textos durante la resolución de problemas, para reconocer elementos de la comprensión y su incidencia en los procesos de resolución.</w:t>
      </w:r>
    </w:p>
    <w:p w14:paraId="53849544" w14:textId="77777777" w:rsidR="00466937" w:rsidRPr="00AC69E9" w:rsidRDefault="00466937" w:rsidP="00743F08">
      <w:pPr>
        <w:spacing w:after="0" w:line="360" w:lineRule="auto"/>
        <w:ind w:firstLine="720"/>
        <w:jc w:val="both"/>
        <w:rPr>
          <w:rFonts w:ascii="Times New Roman" w:hAnsi="Times New Roman" w:cs="Times New Roman"/>
          <w:sz w:val="24"/>
          <w:szCs w:val="24"/>
        </w:rPr>
      </w:pPr>
    </w:p>
    <w:p w14:paraId="5E91B330" w14:textId="5CA5A836" w:rsidR="0048547B" w:rsidRPr="00AC69E9" w:rsidRDefault="005C2DBA"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Marco conceptual</w:t>
      </w:r>
    </w:p>
    <w:p w14:paraId="612F872F" w14:textId="325FCA63" w:rsidR="007207EE" w:rsidRDefault="00BF7231" w:rsidP="00277893">
      <w:pPr>
        <w:spacing w:after="0" w:line="360" w:lineRule="auto"/>
        <w:jc w:val="both"/>
        <w:rPr>
          <w:rFonts w:ascii="Times New Roman" w:hAnsi="Times New Roman" w:cs="Times New Roman"/>
          <w:bCs/>
          <w:sz w:val="24"/>
          <w:szCs w:val="24"/>
        </w:rPr>
      </w:pPr>
      <w:r w:rsidRPr="00AC69E9">
        <w:rPr>
          <w:rFonts w:ascii="Times New Roman" w:hAnsi="Times New Roman" w:cs="Times New Roman"/>
          <w:bCs/>
          <w:sz w:val="24"/>
          <w:szCs w:val="24"/>
        </w:rPr>
        <w:t>Tanto los procesos de lectura y comprensión de textos como la resolución de problemas son conceptos cla</w:t>
      </w:r>
      <w:r w:rsidR="0074074A" w:rsidRPr="00AC69E9">
        <w:rPr>
          <w:rFonts w:ascii="Times New Roman" w:hAnsi="Times New Roman" w:cs="Times New Roman"/>
          <w:bCs/>
          <w:sz w:val="24"/>
          <w:szCs w:val="24"/>
        </w:rPr>
        <w:t xml:space="preserve">ve en el desarrollo de esta revisión, por lo que </w:t>
      </w:r>
      <w:r w:rsidR="00150A90" w:rsidRPr="00AC69E9">
        <w:rPr>
          <w:rFonts w:ascii="Times New Roman" w:hAnsi="Times New Roman" w:cs="Times New Roman"/>
          <w:bCs/>
          <w:sz w:val="24"/>
          <w:szCs w:val="24"/>
        </w:rPr>
        <w:t xml:space="preserve">se considera importante </w:t>
      </w:r>
      <w:r w:rsidR="0074074A" w:rsidRPr="00AC69E9">
        <w:rPr>
          <w:rFonts w:ascii="Times New Roman" w:hAnsi="Times New Roman" w:cs="Times New Roman"/>
          <w:bCs/>
          <w:sz w:val="24"/>
          <w:szCs w:val="24"/>
        </w:rPr>
        <w:t>d</w:t>
      </w:r>
      <w:r w:rsidR="006D389B" w:rsidRPr="00AC69E9">
        <w:rPr>
          <w:rFonts w:ascii="Times New Roman" w:hAnsi="Times New Roman" w:cs="Times New Roman"/>
          <w:bCs/>
          <w:sz w:val="24"/>
          <w:szCs w:val="24"/>
        </w:rPr>
        <w:t>escrib</w:t>
      </w:r>
      <w:r w:rsidR="00150A90" w:rsidRPr="00AC69E9">
        <w:rPr>
          <w:rFonts w:ascii="Times New Roman" w:hAnsi="Times New Roman" w:cs="Times New Roman"/>
          <w:bCs/>
          <w:sz w:val="24"/>
          <w:szCs w:val="24"/>
        </w:rPr>
        <w:t>ir</w:t>
      </w:r>
      <w:r w:rsidR="006D389B" w:rsidRPr="00AC69E9">
        <w:rPr>
          <w:rFonts w:ascii="Times New Roman" w:hAnsi="Times New Roman" w:cs="Times New Roman"/>
          <w:bCs/>
          <w:sz w:val="24"/>
          <w:szCs w:val="24"/>
        </w:rPr>
        <w:t xml:space="preserve"> algunos elementos teóricos </w:t>
      </w:r>
      <w:r w:rsidR="00150A90" w:rsidRPr="00AC69E9">
        <w:rPr>
          <w:rFonts w:ascii="Times New Roman" w:hAnsi="Times New Roman" w:cs="Times New Roman"/>
          <w:bCs/>
          <w:sz w:val="24"/>
          <w:szCs w:val="24"/>
        </w:rPr>
        <w:t>relacionados con estos conceptos</w:t>
      </w:r>
      <w:r w:rsidR="006D389B" w:rsidRPr="00AC69E9">
        <w:rPr>
          <w:rFonts w:ascii="Times New Roman" w:hAnsi="Times New Roman" w:cs="Times New Roman"/>
          <w:bCs/>
          <w:sz w:val="24"/>
          <w:szCs w:val="24"/>
        </w:rPr>
        <w:t xml:space="preserve"> para su estudio.</w:t>
      </w:r>
    </w:p>
    <w:p w14:paraId="7E0AC5AF" w14:textId="77777777" w:rsidR="00466937" w:rsidRDefault="00466937" w:rsidP="00277893">
      <w:pPr>
        <w:spacing w:after="0" w:line="360" w:lineRule="auto"/>
        <w:jc w:val="both"/>
        <w:rPr>
          <w:rFonts w:ascii="Times New Roman" w:hAnsi="Times New Roman" w:cs="Times New Roman"/>
          <w:bCs/>
          <w:sz w:val="24"/>
          <w:szCs w:val="24"/>
        </w:rPr>
      </w:pPr>
    </w:p>
    <w:p w14:paraId="3856DF5B" w14:textId="77777777" w:rsidR="00251947" w:rsidRDefault="00251947" w:rsidP="00277893">
      <w:pPr>
        <w:spacing w:after="0" w:line="360" w:lineRule="auto"/>
        <w:jc w:val="both"/>
        <w:rPr>
          <w:rFonts w:ascii="Times New Roman" w:hAnsi="Times New Roman" w:cs="Times New Roman"/>
          <w:bCs/>
          <w:sz w:val="24"/>
          <w:szCs w:val="24"/>
        </w:rPr>
      </w:pPr>
    </w:p>
    <w:p w14:paraId="200063E5" w14:textId="77777777" w:rsidR="00251947" w:rsidRPr="00AC69E9" w:rsidRDefault="00251947" w:rsidP="00277893">
      <w:pPr>
        <w:spacing w:after="0" w:line="360" w:lineRule="auto"/>
        <w:jc w:val="both"/>
        <w:rPr>
          <w:rFonts w:ascii="Times New Roman" w:hAnsi="Times New Roman" w:cs="Times New Roman"/>
          <w:bCs/>
          <w:sz w:val="24"/>
          <w:szCs w:val="24"/>
        </w:rPr>
      </w:pPr>
    </w:p>
    <w:p w14:paraId="16941547" w14:textId="18F0065E" w:rsidR="0048547B" w:rsidRPr="00B65105" w:rsidRDefault="007207EE" w:rsidP="00466937">
      <w:pPr>
        <w:spacing w:after="0" w:line="360" w:lineRule="auto"/>
        <w:jc w:val="center"/>
        <w:rPr>
          <w:rFonts w:ascii="Times New Roman" w:hAnsi="Times New Roman" w:cs="Times New Roman"/>
          <w:b/>
          <w:sz w:val="24"/>
          <w:szCs w:val="24"/>
        </w:rPr>
      </w:pPr>
      <w:r w:rsidRPr="00B65105">
        <w:rPr>
          <w:rFonts w:ascii="Times New Roman" w:hAnsi="Times New Roman" w:cs="Times New Roman"/>
          <w:b/>
          <w:sz w:val="24"/>
          <w:szCs w:val="24"/>
        </w:rPr>
        <w:lastRenderedPageBreak/>
        <w:t>Procesos de lectura y c</w:t>
      </w:r>
      <w:r w:rsidR="005C2DBA" w:rsidRPr="00B65105">
        <w:rPr>
          <w:rFonts w:ascii="Times New Roman" w:hAnsi="Times New Roman" w:cs="Times New Roman"/>
          <w:b/>
          <w:sz w:val="24"/>
          <w:szCs w:val="24"/>
        </w:rPr>
        <w:t>omprensión de textos</w:t>
      </w:r>
    </w:p>
    <w:p w14:paraId="228EDD40" w14:textId="2D4E2554" w:rsidR="0048547B" w:rsidRPr="00AC69E9" w:rsidRDefault="0098417C"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La </w:t>
      </w:r>
      <w:r w:rsidR="005C2DBA" w:rsidRPr="00AC69E9">
        <w:rPr>
          <w:rFonts w:ascii="Times New Roman" w:hAnsi="Times New Roman" w:cs="Times New Roman"/>
          <w:sz w:val="24"/>
          <w:szCs w:val="24"/>
        </w:rPr>
        <w:t xml:space="preserve">lectura se </w:t>
      </w:r>
      <w:r w:rsidRPr="00AC69E9">
        <w:rPr>
          <w:rFonts w:ascii="Times New Roman" w:hAnsi="Times New Roman" w:cs="Times New Roman"/>
          <w:sz w:val="24"/>
          <w:szCs w:val="24"/>
        </w:rPr>
        <w:t>puede entender</w:t>
      </w:r>
      <w:r w:rsidR="005C2DBA" w:rsidRPr="00AC69E9">
        <w:rPr>
          <w:rFonts w:ascii="Times New Roman" w:hAnsi="Times New Roman" w:cs="Times New Roman"/>
          <w:sz w:val="24"/>
          <w:szCs w:val="24"/>
        </w:rPr>
        <w:t xml:space="preserve"> como un proceso a través del cual un sujeto descifra una serie de símbolos gráficos plasmados en algún medio visual (</w:t>
      </w:r>
      <w:r w:rsidR="00005485" w:rsidRPr="00AC69E9">
        <w:rPr>
          <w:rFonts w:ascii="Times New Roman" w:hAnsi="Times New Roman" w:cs="Times New Roman"/>
          <w:sz w:val="24"/>
          <w:szCs w:val="24"/>
        </w:rPr>
        <w:t>Paradiso, 2008</w:t>
      </w:r>
      <w:r w:rsidR="005C2DBA" w:rsidRPr="00AC69E9">
        <w:rPr>
          <w:rFonts w:ascii="Times New Roman" w:hAnsi="Times New Roman" w:cs="Times New Roman"/>
          <w:sz w:val="24"/>
          <w:szCs w:val="24"/>
        </w:rPr>
        <w:t xml:space="preserve">). </w:t>
      </w:r>
      <w:r w:rsidRPr="00AC69E9">
        <w:rPr>
          <w:rFonts w:ascii="Times New Roman" w:hAnsi="Times New Roman" w:cs="Times New Roman"/>
          <w:sz w:val="24"/>
          <w:szCs w:val="24"/>
        </w:rPr>
        <w:t>E</w:t>
      </w:r>
      <w:r w:rsidR="005C2DBA" w:rsidRPr="00AC69E9">
        <w:rPr>
          <w:rFonts w:ascii="Times New Roman" w:hAnsi="Times New Roman" w:cs="Times New Roman"/>
          <w:sz w:val="24"/>
          <w:szCs w:val="24"/>
        </w:rPr>
        <w:t xml:space="preserve">sta visión </w:t>
      </w:r>
      <w:r w:rsidR="00005485" w:rsidRPr="00AC69E9">
        <w:rPr>
          <w:rFonts w:ascii="Times New Roman" w:hAnsi="Times New Roman" w:cs="Times New Roman"/>
          <w:sz w:val="24"/>
          <w:szCs w:val="24"/>
        </w:rPr>
        <w:t>considera</w:t>
      </w:r>
      <w:r w:rsidRPr="00AC69E9">
        <w:rPr>
          <w:rFonts w:ascii="Times New Roman" w:hAnsi="Times New Roman" w:cs="Times New Roman"/>
          <w:sz w:val="24"/>
          <w:szCs w:val="24"/>
        </w:rPr>
        <w:t xml:space="preserve"> los niveles elementales</w:t>
      </w:r>
      <w:r w:rsidR="005C2DBA" w:rsidRPr="00AC69E9">
        <w:rPr>
          <w:rFonts w:ascii="Times New Roman" w:hAnsi="Times New Roman" w:cs="Times New Roman"/>
          <w:sz w:val="24"/>
          <w:szCs w:val="24"/>
        </w:rPr>
        <w:t xml:space="preserve"> de análisis lingüístico, como la fonética y fonología</w:t>
      </w:r>
      <w:r w:rsidR="006A21E9" w:rsidRPr="00AC69E9">
        <w:rPr>
          <w:rFonts w:ascii="Times New Roman" w:hAnsi="Times New Roman" w:cs="Times New Roman"/>
          <w:sz w:val="24"/>
          <w:szCs w:val="24"/>
        </w:rPr>
        <w:t xml:space="preserve">. Para llevar a cabo una lectura efectiva que permita llegar a la comprensión, </w:t>
      </w:r>
      <w:r w:rsidR="005C2DBA" w:rsidRPr="00AC69E9">
        <w:rPr>
          <w:rFonts w:ascii="Times New Roman" w:hAnsi="Times New Roman" w:cs="Times New Roman"/>
          <w:sz w:val="24"/>
          <w:szCs w:val="24"/>
        </w:rPr>
        <w:t>no basta con interpretar los símbolos</w:t>
      </w:r>
      <w:r w:rsidR="00005485" w:rsidRPr="00AC69E9">
        <w:rPr>
          <w:rFonts w:ascii="Times New Roman" w:hAnsi="Times New Roman" w:cs="Times New Roman"/>
          <w:sz w:val="24"/>
          <w:szCs w:val="24"/>
        </w:rPr>
        <w:t xml:space="preserve">, </w:t>
      </w:r>
      <w:r w:rsidR="006A21E9" w:rsidRPr="00AC69E9">
        <w:rPr>
          <w:rFonts w:ascii="Times New Roman" w:hAnsi="Times New Roman" w:cs="Times New Roman"/>
          <w:sz w:val="24"/>
          <w:szCs w:val="24"/>
        </w:rPr>
        <w:t xml:space="preserve">o con </w:t>
      </w:r>
      <w:r w:rsidR="005C2DBA" w:rsidRPr="00AC69E9">
        <w:rPr>
          <w:rFonts w:ascii="Times New Roman" w:hAnsi="Times New Roman" w:cs="Times New Roman"/>
          <w:sz w:val="24"/>
          <w:szCs w:val="24"/>
        </w:rPr>
        <w:t>decodifica</w:t>
      </w:r>
      <w:r w:rsidR="006A21E9" w:rsidRPr="00AC69E9">
        <w:rPr>
          <w:rFonts w:ascii="Times New Roman" w:hAnsi="Times New Roman" w:cs="Times New Roman"/>
          <w:sz w:val="24"/>
          <w:szCs w:val="24"/>
        </w:rPr>
        <w:t>r</w:t>
      </w:r>
      <w:r w:rsidR="005C2DBA" w:rsidRPr="00AC69E9">
        <w:rPr>
          <w:rFonts w:ascii="Times New Roman" w:hAnsi="Times New Roman" w:cs="Times New Roman"/>
          <w:sz w:val="24"/>
          <w:szCs w:val="24"/>
        </w:rPr>
        <w:t xml:space="preserve"> las palabras y </w:t>
      </w:r>
      <w:r w:rsidR="006A21E9" w:rsidRPr="00AC69E9">
        <w:rPr>
          <w:rFonts w:ascii="Times New Roman" w:hAnsi="Times New Roman" w:cs="Times New Roman"/>
          <w:sz w:val="24"/>
          <w:szCs w:val="24"/>
        </w:rPr>
        <w:t>realizar un</w:t>
      </w:r>
      <w:r w:rsidR="005C2DBA" w:rsidRPr="00AC69E9">
        <w:rPr>
          <w:rFonts w:ascii="Times New Roman" w:hAnsi="Times New Roman" w:cs="Times New Roman"/>
          <w:sz w:val="24"/>
          <w:szCs w:val="24"/>
        </w:rPr>
        <w:t xml:space="preserve"> entendimiento literal de las ideas que conforman el texto, </w:t>
      </w:r>
      <w:r w:rsidR="006A21E9" w:rsidRPr="00AC69E9">
        <w:rPr>
          <w:rFonts w:ascii="Times New Roman" w:hAnsi="Times New Roman" w:cs="Times New Roman"/>
          <w:sz w:val="24"/>
          <w:szCs w:val="24"/>
        </w:rPr>
        <w:t xml:space="preserve">se requiere </w:t>
      </w:r>
      <w:r w:rsidR="005C2DBA" w:rsidRPr="00AC69E9">
        <w:rPr>
          <w:rFonts w:ascii="Times New Roman" w:hAnsi="Times New Roman" w:cs="Times New Roman"/>
          <w:sz w:val="24"/>
          <w:szCs w:val="24"/>
        </w:rPr>
        <w:t xml:space="preserve">que los lectores </w:t>
      </w:r>
      <w:r w:rsidR="000B7D70" w:rsidRPr="00AC69E9">
        <w:rPr>
          <w:rFonts w:ascii="Times New Roman" w:hAnsi="Times New Roman" w:cs="Times New Roman"/>
          <w:sz w:val="24"/>
          <w:szCs w:val="24"/>
        </w:rPr>
        <w:t xml:space="preserve">reconstruyan </w:t>
      </w:r>
      <w:r w:rsidR="005C2DBA" w:rsidRPr="00AC69E9">
        <w:rPr>
          <w:rFonts w:ascii="Times New Roman" w:hAnsi="Times New Roman" w:cs="Times New Roman"/>
          <w:sz w:val="24"/>
          <w:szCs w:val="24"/>
        </w:rPr>
        <w:t>e</w:t>
      </w:r>
      <w:r w:rsidR="006A21E9" w:rsidRPr="00AC69E9">
        <w:rPr>
          <w:rFonts w:ascii="Times New Roman" w:hAnsi="Times New Roman" w:cs="Times New Roman"/>
          <w:sz w:val="24"/>
          <w:szCs w:val="24"/>
        </w:rPr>
        <w:t xml:space="preserve">l texto y </w:t>
      </w:r>
      <w:r w:rsidR="000B7D70" w:rsidRPr="00AC69E9">
        <w:rPr>
          <w:rFonts w:ascii="Times New Roman" w:hAnsi="Times New Roman" w:cs="Times New Roman"/>
          <w:sz w:val="24"/>
          <w:szCs w:val="24"/>
        </w:rPr>
        <w:t>lo interpreten</w:t>
      </w:r>
      <w:r w:rsidR="005C2DBA" w:rsidRPr="00AC69E9">
        <w:rPr>
          <w:rFonts w:ascii="Times New Roman" w:hAnsi="Times New Roman" w:cs="Times New Roman"/>
          <w:sz w:val="24"/>
          <w:szCs w:val="24"/>
        </w:rPr>
        <w:t xml:space="preserve"> con base en sus conocimientos previos (Fernández de Castro, 2013</w:t>
      </w:r>
      <w:r w:rsidR="00005485" w:rsidRPr="00AC69E9">
        <w:rPr>
          <w:rFonts w:ascii="Times New Roman" w:hAnsi="Times New Roman" w:cs="Times New Roman"/>
          <w:sz w:val="24"/>
          <w:szCs w:val="24"/>
        </w:rPr>
        <w:t>; León Cascón, 2009</w:t>
      </w:r>
      <w:r w:rsidR="005C2DBA" w:rsidRPr="00AC69E9">
        <w:rPr>
          <w:rFonts w:ascii="Times New Roman" w:hAnsi="Times New Roman" w:cs="Times New Roman"/>
          <w:sz w:val="24"/>
          <w:szCs w:val="24"/>
        </w:rPr>
        <w:t>). De esta forma se reconoce que los procesos de lectura van desarrollándose en distintos momentos</w:t>
      </w:r>
      <w:r w:rsidR="006A21E9" w:rsidRPr="00AC69E9">
        <w:rPr>
          <w:rFonts w:ascii="Times New Roman" w:hAnsi="Times New Roman" w:cs="Times New Roman"/>
          <w:sz w:val="24"/>
          <w:szCs w:val="24"/>
        </w:rPr>
        <w:t>,</w:t>
      </w:r>
      <w:r w:rsidR="005C2DBA" w:rsidRPr="00AC69E9">
        <w:rPr>
          <w:rFonts w:ascii="Times New Roman" w:hAnsi="Times New Roman" w:cs="Times New Roman"/>
          <w:sz w:val="24"/>
          <w:szCs w:val="24"/>
        </w:rPr>
        <w:t xml:space="preserve"> desde </w:t>
      </w:r>
      <w:r w:rsidR="006A21E9" w:rsidRPr="00AC69E9">
        <w:rPr>
          <w:rFonts w:ascii="Times New Roman" w:hAnsi="Times New Roman" w:cs="Times New Roman"/>
          <w:sz w:val="24"/>
          <w:szCs w:val="24"/>
        </w:rPr>
        <w:t xml:space="preserve">reconocer la estructura de un texto, </w:t>
      </w:r>
      <w:r w:rsidR="005C2DBA" w:rsidRPr="00AC69E9">
        <w:rPr>
          <w:rFonts w:ascii="Times New Roman" w:hAnsi="Times New Roman" w:cs="Times New Roman"/>
          <w:sz w:val="24"/>
          <w:szCs w:val="24"/>
        </w:rPr>
        <w:t>hasta</w:t>
      </w:r>
      <w:r w:rsidR="006A21E9" w:rsidRPr="00AC69E9">
        <w:rPr>
          <w:rFonts w:ascii="Times New Roman" w:hAnsi="Times New Roman" w:cs="Times New Roman"/>
          <w:sz w:val="24"/>
          <w:szCs w:val="24"/>
        </w:rPr>
        <w:t xml:space="preserve"> llegar a</w:t>
      </w:r>
      <w:r w:rsidR="005C2DBA" w:rsidRPr="00AC69E9">
        <w:rPr>
          <w:rFonts w:ascii="Times New Roman" w:hAnsi="Times New Roman" w:cs="Times New Roman"/>
          <w:sz w:val="24"/>
          <w:szCs w:val="24"/>
        </w:rPr>
        <w:t xml:space="preserve"> </w:t>
      </w:r>
      <w:r w:rsidR="006A21E9" w:rsidRPr="00AC69E9">
        <w:rPr>
          <w:rFonts w:ascii="Times New Roman" w:hAnsi="Times New Roman" w:cs="Times New Roman"/>
          <w:sz w:val="24"/>
          <w:szCs w:val="24"/>
        </w:rPr>
        <w:t>su</w:t>
      </w:r>
      <w:r w:rsidR="005C2DBA" w:rsidRPr="00AC69E9">
        <w:rPr>
          <w:rFonts w:ascii="Times New Roman" w:hAnsi="Times New Roman" w:cs="Times New Roman"/>
          <w:sz w:val="24"/>
          <w:szCs w:val="24"/>
        </w:rPr>
        <w:t xml:space="preserve"> comprensión profunda, a través de un diálogo entre el autor y el lector para la interpretación del texto.</w:t>
      </w:r>
    </w:p>
    <w:p w14:paraId="4013726C" w14:textId="6EE559DE" w:rsidR="0048547B" w:rsidRPr="00AC69E9" w:rsidRDefault="005C2DBA"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Kintsch (1998) brinda un marco general </w:t>
      </w:r>
      <w:r w:rsidR="006A21E9" w:rsidRPr="00AC69E9">
        <w:rPr>
          <w:rFonts w:ascii="Times New Roman" w:hAnsi="Times New Roman" w:cs="Times New Roman"/>
          <w:sz w:val="24"/>
          <w:szCs w:val="24"/>
        </w:rPr>
        <w:t>para</w:t>
      </w:r>
      <w:r w:rsidRPr="00AC69E9">
        <w:rPr>
          <w:rFonts w:ascii="Times New Roman" w:hAnsi="Times New Roman" w:cs="Times New Roman"/>
          <w:sz w:val="24"/>
          <w:szCs w:val="24"/>
        </w:rPr>
        <w:t xml:space="preserve"> explicar los fenómenos cognitivos de la comprensión</w:t>
      </w:r>
      <w:r w:rsidR="000C74F5" w:rsidRPr="00AC69E9">
        <w:rPr>
          <w:rFonts w:ascii="Times New Roman" w:hAnsi="Times New Roman" w:cs="Times New Roman"/>
          <w:sz w:val="24"/>
          <w:szCs w:val="24"/>
        </w:rPr>
        <w:t>,</w:t>
      </w:r>
      <w:r w:rsidRPr="00AC69E9">
        <w:rPr>
          <w:rFonts w:ascii="Times New Roman" w:hAnsi="Times New Roman" w:cs="Times New Roman"/>
          <w:sz w:val="24"/>
          <w:szCs w:val="24"/>
        </w:rPr>
        <w:t xml:space="preserve"> destaca que </w:t>
      </w:r>
      <w:r w:rsidR="00494959" w:rsidRPr="00AC69E9">
        <w:rPr>
          <w:rFonts w:ascii="Times New Roman" w:hAnsi="Times New Roman" w:cs="Times New Roman"/>
          <w:sz w:val="24"/>
          <w:szCs w:val="24"/>
        </w:rPr>
        <w:t>e</w:t>
      </w:r>
      <w:r w:rsidRPr="00AC69E9">
        <w:rPr>
          <w:rFonts w:ascii="Times New Roman" w:hAnsi="Times New Roman" w:cs="Times New Roman"/>
          <w:sz w:val="24"/>
          <w:szCs w:val="24"/>
        </w:rPr>
        <w:t>sta se produce en un proceso de construcción</w:t>
      </w:r>
      <w:r w:rsidR="00243F05" w:rsidRPr="00AC69E9">
        <w:rPr>
          <w:rFonts w:ascii="Times New Roman" w:hAnsi="Times New Roman" w:cs="Times New Roman"/>
          <w:sz w:val="24"/>
          <w:szCs w:val="24"/>
        </w:rPr>
        <w:t>-integración</w:t>
      </w:r>
      <w:r w:rsidRPr="00AC69E9">
        <w:rPr>
          <w:rFonts w:ascii="Times New Roman" w:hAnsi="Times New Roman" w:cs="Times New Roman"/>
          <w:sz w:val="24"/>
          <w:szCs w:val="24"/>
        </w:rPr>
        <w:t xml:space="preserve">. Desde su perspectiva se puede decir que se comprende cuando la mayoría de los elementos como términos comunes, percepciones, conceptos, emociones, recuerdos, conocimientos, creencias o metas </w:t>
      </w:r>
      <w:r w:rsidR="00B40533" w:rsidRPr="00AC69E9">
        <w:rPr>
          <w:rFonts w:ascii="Times New Roman" w:hAnsi="Times New Roman" w:cs="Times New Roman"/>
          <w:sz w:val="24"/>
          <w:szCs w:val="24"/>
        </w:rPr>
        <w:t xml:space="preserve">son </w:t>
      </w:r>
      <w:r w:rsidRPr="00AC69E9">
        <w:rPr>
          <w:rFonts w:ascii="Times New Roman" w:hAnsi="Times New Roman" w:cs="Times New Roman"/>
          <w:sz w:val="24"/>
          <w:szCs w:val="24"/>
        </w:rPr>
        <w:t>relacionados</w:t>
      </w:r>
      <w:r w:rsidR="006A21E9" w:rsidRPr="00AC69E9">
        <w:rPr>
          <w:rFonts w:ascii="Times New Roman" w:hAnsi="Times New Roman" w:cs="Times New Roman"/>
          <w:sz w:val="24"/>
          <w:szCs w:val="24"/>
        </w:rPr>
        <w:t xml:space="preserve"> </w:t>
      </w:r>
      <w:r w:rsidR="00B40533" w:rsidRPr="00AC69E9">
        <w:rPr>
          <w:rFonts w:ascii="Times New Roman" w:hAnsi="Times New Roman" w:cs="Times New Roman"/>
          <w:sz w:val="24"/>
          <w:szCs w:val="24"/>
        </w:rPr>
        <w:t>significativamente por</w:t>
      </w:r>
      <w:r w:rsidR="006A21E9" w:rsidRPr="00AC69E9">
        <w:rPr>
          <w:rFonts w:ascii="Times New Roman" w:hAnsi="Times New Roman" w:cs="Times New Roman"/>
          <w:sz w:val="24"/>
          <w:szCs w:val="24"/>
        </w:rPr>
        <w:t xml:space="preserve"> un lector</w:t>
      </w:r>
      <w:r w:rsidRPr="00AC69E9">
        <w:rPr>
          <w:rFonts w:ascii="Times New Roman" w:hAnsi="Times New Roman" w:cs="Times New Roman"/>
          <w:sz w:val="24"/>
          <w:szCs w:val="24"/>
        </w:rPr>
        <w:t xml:space="preserve"> y se incorporan en la fase de integración para dar sentido a la información del texto, por lo que el proceso de lectura y comprensión de textos consiste en una construcción a partir de los saberes del lector.</w:t>
      </w:r>
      <w:r w:rsidR="00243F05" w:rsidRPr="00AC69E9">
        <w:rPr>
          <w:rFonts w:ascii="Times New Roman" w:hAnsi="Times New Roman" w:cs="Times New Roman"/>
          <w:sz w:val="24"/>
          <w:szCs w:val="24"/>
        </w:rPr>
        <w:t xml:space="preserve"> </w:t>
      </w:r>
      <w:r w:rsidRPr="00AC69E9">
        <w:rPr>
          <w:rFonts w:ascii="Times New Roman" w:hAnsi="Times New Roman" w:cs="Times New Roman"/>
          <w:sz w:val="24"/>
          <w:szCs w:val="24"/>
        </w:rPr>
        <w:t xml:space="preserve">Estos elementos permiten reconocer los procesos cognitivos implicados en la lectura y la comprensión de textos, </w:t>
      </w:r>
      <w:r w:rsidR="000C74F5" w:rsidRPr="00AC69E9">
        <w:rPr>
          <w:rFonts w:ascii="Times New Roman" w:hAnsi="Times New Roman" w:cs="Times New Roman"/>
          <w:sz w:val="24"/>
          <w:szCs w:val="24"/>
        </w:rPr>
        <w:t>para investigar sobre</w:t>
      </w:r>
      <w:r w:rsidRPr="00AC69E9">
        <w:rPr>
          <w:rFonts w:ascii="Times New Roman" w:hAnsi="Times New Roman" w:cs="Times New Roman"/>
          <w:sz w:val="24"/>
          <w:szCs w:val="24"/>
        </w:rPr>
        <w:t xml:space="preserve"> su papel en la resolución de problemas</w:t>
      </w:r>
      <w:r w:rsidR="00B40533" w:rsidRPr="00AC69E9">
        <w:rPr>
          <w:rFonts w:ascii="Times New Roman" w:hAnsi="Times New Roman" w:cs="Times New Roman"/>
          <w:sz w:val="24"/>
          <w:szCs w:val="24"/>
        </w:rPr>
        <w:t xml:space="preserve"> de enunciado verbal</w:t>
      </w:r>
      <w:r w:rsidRPr="00AC69E9">
        <w:rPr>
          <w:rFonts w:ascii="Times New Roman" w:hAnsi="Times New Roman" w:cs="Times New Roman"/>
          <w:sz w:val="24"/>
          <w:szCs w:val="24"/>
        </w:rPr>
        <w:t>.</w:t>
      </w:r>
    </w:p>
    <w:p w14:paraId="2C6D6C95" w14:textId="77777777" w:rsidR="00466937" w:rsidRDefault="00466937" w:rsidP="00277893">
      <w:pPr>
        <w:spacing w:after="0" w:line="360" w:lineRule="auto"/>
        <w:rPr>
          <w:rFonts w:ascii="Times New Roman" w:hAnsi="Times New Roman" w:cs="Times New Roman"/>
          <w:b/>
          <w:sz w:val="24"/>
          <w:szCs w:val="24"/>
        </w:rPr>
      </w:pPr>
    </w:p>
    <w:p w14:paraId="0FCA5355" w14:textId="7E4EB472" w:rsidR="007207EE" w:rsidRPr="00AC69E9" w:rsidRDefault="007207EE" w:rsidP="00466937">
      <w:pPr>
        <w:spacing w:after="0" w:line="360" w:lineRule="auto"/>
        <w:jc w:val="center"/>
        <w:rPr>
          <w:rFonts w:ascii="Times New Roman" w:hAnsi="Times New Roman" w:cs="Times New Roman"/>
          <w:sz w:val="24"/>
          <w:szCs w:val="24"/>
        </w:rPr>
      </w:pPr>
      <w:r w:rsidRPr="00AC69E9">
        <w:rPr>
          <w:rFonts w:ascii="Times New Roman" w:hAnsi="Times New Roman" w:cs="Times New Roman"/>
          <w:b/>
          <w:sz w:val="24"/>
          <w:szCs w:val="24"/>
        </w:rPr>
        <w:t>Resolución de problemas de enunciado verbal</w:t>
      </w:r>
    </w:p>
    <w:p w14:paraId="083E7E3D" w14:textId="77777777" w:rsidR="00366D2B" w:rsidRPr="00AC69E9" w:rsidRDefault="00AF3F8F"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Diferentes autores se han dedicado a estudiar los procesos de resolución de problemas, por una parte, Alan Schoenfeld (1985) divide el proceso de resolución de problemas en etapas, que van desde el análisis, diseño, exploración, implementación y verificación. Por otra parte, al hablar de problemas de enunciado verbal está la perspectiva de matematización, donde el estudiante realiza una traducción del enunciado del problema en lenguaje natural a un modelo en lenguaje matemático (Jupri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Drijvers, 2016).</w:t>
      </w:r>
    </w:p>
    <w:p w14:paraId="4D7C7BA6" w14:textId="5E0A68CE" w:rsidR="00AF3F8F" w:rsidRPr="00AC69E9" w:rsidRDefault="00AF3F8F" w:rsidP="00277893">
      <w:pPr>
        <w:spacing w:after="0" w:line="360" w:lineRule="auto"/>
        <w:ind w:firstLine="720"/>
        <w:jc w:val="both"/>
        <w:rPr>
          <w:rFonts w:ascii="Times New Roman" w:hAnsi="Times New Roman" w:cs="Times New Roman"/>
          <w:color w:val="000000"/>
          <w:sz w:val="24"/>
          <w:szCs w:val="24"/>
          <w:bdr w:val="none" w:sz="0" w:space="0" w:color="auto" w:frame="1"/>
        </w:rPr>
      </w:pPr>
      <w:r w:rsidRPr="00AC69E9">
        <w:rPr>
          <w:rFonts w:ascii="Times New Roman" w:hAnsi="Times New Roman" w:cs="Times New Roman"/>
          <w:sz w:val="24"/>
          <w:szCs w:val="24"/>
        </w:rPr>
        <w:t>La diversidad en estos enfoques permite reconocer el papel que se le da a la comprensión del enunciado del problema, para Schoenfeld la comprensión podría estar implícita en el análisis del problema</w:t>
      </w:r>
      <w:r w:rsidR="00241E0E" w:rsidRPr="00AC69E9">
        <w:rPr>
          <w:rFonts w:ascii="Times New Roman" w:hAnsi="Times New Roman" w:cs="Times New Roman"/>
          <w:sz w:val="24"/>
          <w:szCs w:val="24"/>
        </w:rPr>
        <w:t xml:space="preserve">. En </w:t>
      </w:r>
      <w:r w:rsidRPr="00AC69E9">
        <w:rPr>
          <w:rFonts w:ascii="Times New Roman" w:hAnsi="Times New Roman" w:cs="Times New Roman"/>
          <w:sz w:val="24"/>
          <w:szCs w:val="24"/>
        </w:rPr>
        <w:t>la perspectiva de matematización el proceso de lectura</w:t>
      </w:r>
      <w:r w:rsidR="00241E0E" w:rsidRPr="00AC69E9">
        <w:rPr>
          <w:rFonts w:ascii="Times New Roman" w:hAnsi="Times New Roman" w:cs="Times New Roman"/>
          <w:sz w:val="24"/>
          <w:szCs w:val="24"/>
        </w:rPr>
        <w:t xml:space="preserve"> lleva</w:t>
      </w:r>
      <w:r w:rsidRPr="00AC69E9">
        <w:rPr>
          <w:rFonts w:ascii="Times New Roman" w:hAnsi="Times New Roman" w:cs="Times New Roman"/>
          <w:sz w:val="24"/>
          <w:szCs w:val="24"/>
        </w:rPr>
        <w:t xml:space="preserve"> a generar un modelo matemático del problema,</w:t>
      </w:r>
      <w:r w:rsidR="00241E0E" w:rsidRPr="00AC69E9">
        <w:rPr>
          <w:rFonts w:ascii="Times New Roman" w:hAnsi="Times New Roman" w:cs="Times New Roman"/>
          <w:sz w:val="24"/>
          <w:szCs w:val="24"/>
        </w:rPr>
        <w:t xml:space="preserve"> en lo que </w:t>
      </w:r>
      <w:r w:rsidR="00241E0E" w:rsidRPr="00AC69E9">
        <w:rPr>
          <w:rStyle w:val="normaltextrun"/>
          <w:rFonts w:ascii="Times New Roman" w:hAnsi="Times New Roman" w:cs="Times New Roman"/>
          <w:color w:val="000000"/>
          <w:sz w:val="24"/>
          <w:szCs w:val="24"/>
          <w:bdr w:val="none" w:sz="0" w:space="0" w:color="auto" w:frame="1"/>
        </w:rPr>
        <w:t xml:space="preserve">De Lange (2006) llama </w:t>
      </w:r>
      <w:r w:rsidR="00241E0E" w:rsidRPr="00AC69E9">
        <w:rPr>
          <w:rStyle w:val="normaltextrun"/>
          <w:rFonts w:ascii="Times New Roman" w:hAnsi="Times New Roman" w:cs="Times New Roman"/>
          <w:color w:val="000000"/>
          <w:sz w:val="24"/>
          <w:szCs w:val="24"/>
          <w:bdr w:val="none" w:sz="0" w:space="0" w:color="auto" w:frame="1"/>
        </w:rPr>
        <w:lastRenderedPageBreak/>
        <w:t>matematización horizontal. E</w:t>
      </w:r>
      <w:r w:rsidRPr="00AC69E9">
        <w:rPr>
          <w:rFonts w:ascii="Times New Roman" w:hAnsi="Times New Roman" w:cs="Times New Roman"/>
          <w:sz w:val="24"/>
          <w:szCs w:val="24"/>
        </w:rPr>
        <w:t xml:space="preserve">n ambos casos la comprensión </w:t>
      </w:r>
      <w:r w:rsidR="00A56012" w:rsidRPr="00AC69E9">
        <w:rPr>
          <w:rFonts w:ascii="Times New Roman" w:hAnsi="Times New Roman" w:cs="Times New Roman"/>
          <w:sz w:val="24"/>
          <w:szCs w:val="24"/>
        </w:rPr>
        <w:t>incide</w:t>
      </w:r>
      <w:r w:rsidRPr="00AC69E9">
        <w:rPr>
          <w:rFonts w:ascii="Times New Roman" w:hAnsi="Times New Roman" w:cs="Times New Roman"/>
          <w:sz w:val="24"/>
          <w:szCs w:val="24"/>
        </w:rPr>
        <w:t xml:space="preserve"> en las acciones que se llevan a cabo para la resolución del problema</w:t>
      </w:r>
      <w:r w:rsidR="00241E0E" w:rsidRPr="00AC69E9">
        <w:rPr>
          <w:rFonts w:ascii="Times New Roman" w:hAnsi="Times New Roman" w:cs="Times New Roman"/>
          <w:sz w:val="24"/>
          <w:szCs w:val="24"/>
        </w:rPr>
        <w:t xml:space="preserve">, pedo desde </w:t>
      </w:r>
      <w:r w:rsidRPr="00AC69E9">
        <w:rPr>
          <w:rFonts w:ascii="Times New Roman" w:hAnsi="Times New Roman" w:cs="Times New Roman"/>
          <w:sz w:val="24"/>
          <w:szCs w:val="24"/>
        </w:rPr>
        <w:t>la perspectiva de matematización se distingue con mayor claridad el papel de la comprensión</w:t>
      </w:r>
      <w:r w:rsidRPr="00AC69E9">
        <w:rPr>
          <w:rStyle w:val="normaltextrun"/>
          <w:rFonts w:ascii="Times New Roman" w:hAnsi="Times New Roman" w:cs="Times New Roman"/>
          <w:color w:val="000000"/>
          <w:sz w:val="24"/>
          <w:szCs w:val="24"/>
          <w:bdr w:val="none" w:sz="0" w:space="0" w:color="auto" w:frame="1"/>
        </w:rPr>
        <w:t>.</w:t>
      </w:r>
    </w:p>
    <w:p w14:paraId="3FCF3114" w14:textId="3E8017B5" w:rsidR="00AF3F8F" w:rsidRPr="00AC69E9" w:rsidRDefault="0028419B"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Para van</w:t>
      </w:r>
      <w:r w:rsidR="00AF3F8F" w:rsidRPr="00AC69E9">
        <w:rPr>
          <w:rFonts w:ascii="Times New Roman" w:hAnsi="Times New Roman" w:cs="Times New Roman"/>
          <w:sz w:val="24"/>
          <w:szCs w:val="24"/>
        </w:rPr>
        <w:t xml:space="preserve"> Dijk y Kintsch (1983) la resolución de problemas se fundamenta en tres representaciones mentales interrelacionadas: el texto base, el modelo de situación y el modelo del problema. El texto base se refiere a la estructura y contenido exactos del texto, el modelo de situación se refiere a la representación de la situación del problema que hace el lector al vincular el contenido del texto con sus conocimientos previos, y el modelo del problema es la representación de la estructura matemática del problema, en la que se realizan operaciones aritméticas para llegar a la solución (Kintsch, 1994; Nathan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F3F8F" w:rsidRPr="00AC69E9">
        <w:rPr>
          <w:rFonts w:ascii="Times New Roman" w:hAnsi="Times New Roman" w:cs="Times New Roman"/>
          <w:sz w:val="24"/>
          <w:szCs w:val="24"/>
        </w:rPr>
        <w:t>, 1992).</w:t>
      </w:r>
    </w:p>
    <w:p w14:paraId="699B96D2" w14:textId="77777777" w:rsidR="00466937" w:rsidRDefault="00466937" w:rsidP="00277893">
      <w:pPr>
        <w:spacing w:after="0" w:line="360" w:lineRule="auto"/>
        <w:jc w:val="center"/>
        <w:rPr>
          <w:rFonts w:ascii="Times New Roman" w:hAnsi="Times New Roman" w:cs="Times New Roman"/>
          <w:b/>
          <w:sz w:val="28"/>
          <w:szCs w:val="28"/>
        </w:rPr>
      </w:pPr>
    </w:p>
    <w:p w14:paraId="451978FE" w14:textId="7CEB4AA5" w:rsidR="0048547B" w:rsidRPr="00AC69E9" w:rsidRDefault="005C2DBA"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Preguntas que guiaron la revisión de literatura</w:t>
      </w:r>
    </w:p>
    <w:p w14:paraId="7D43875B" w14:textId="77777777" w:rsidR="0048547B" w:rsidRPr="00AC69E9" w:rsidRDefault="005C2DBA"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Para guiar la revisión de literatura se plantearon una serie de preguntas orientadoras:</w:t>
      </w:r>
    </w:p>
    <w:p w14:paraId="22AC9B28" w14:textId="41890752" w:rsidR="0048547B" w:rsidRPr="00AC69E9" w:rsidRDefault="005C2DBA" w:rsidP="00277893">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¿Qué </w:t>
      </w:r>
      <w:r w:rsidR="003D0F79" w:rsidRPr="00AC69E9">
        <w:rPr>
          <w:rFonts w:ascii="Times New Roman" w:hAnsi="Times New Roman" w:cs="Times New Roman"/>
          <w:sz w:val="24"/>
          <w:szCs w:val="24"/>
        </w:rPr>
        <w:t>tipo de investigaciones relacionadas con</w:t>
      </w:r>
      <w:r w:rsidR="000C74F5" w:rsidRPr="00AC69E9">
        <w:rPr>
          <w:rFonts w:ascii="Times New Roman" w:hAnsi="Times New Roman" w:cs="Times New Roman"/>
          <w:sz w:val="24"/>
          <w:szCs w:val="24"/>
        </w:rPr>
        <w:t xml:space="preserve"> </w:t>
      </w:r>
      <w:r w:rsidRPr="00AC69E9">
        <w:rPr>
          <w:rFonts w:ascii="Times New Roman" w:hAnsi="Times New Roman" w:cs="Times New Roman"/>
          <w:sz w:val="24"/>
          <w:szCs w:val="24"/>
        </w:rPr>
        <w:t>la comprensión de textos en la resolución de problemas</w:t>
      </w:r>
      <w:r w:rsidR="003D0F79" w:rsidRPr="00AC69E9">
        <w:rPr>
          <w:rFonts w:ascii="Times New Roman" w:hAnsi="Times New Roman" w:cs="Times New Roman"/>
          <w:sz w:val="24"/>
          <w:szCs w:val="24"/>
        </w:rPr>
        <w:t xml:space="preserve"> se identifican en la literatura</w:t>
      </w:r>
      <w:r w:rsidRPr="00AC69E9">
        <w:rPr>
          <w:rFonts w:ascii="Times New Roman" w:hAnsi="Times New Roman" w:cs="Times New Roman"/>
          <w:sz w:val="24"/>
          <w:szCs w:val="24"/>
        </w:rPr>
        <w:t xml:space="preserve">? </w:t>
      </w:r>
    </w:p>
    <w:p w14:paraId="52C912FD" w14:textId="7FB6BDF9" w:rsidR="0048547B" w:rsidRPr="00AC69E9" w:rsidRDefault="005C2DBA" w:rsidP="00277893">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w:t>
      </w:r>
      <w:r w:rsidR="003D0F79" w:rsidRPr="00AC69E9">
        <w:rPr>
          <w:rFonts w:ascii="Times New Roman" w:hAnsi="Times New Roman" w:cs="Times New Roman"/>
          <w:sz w:val="24"/>
          <w:szCs w:val="24"/>
        </w:rPr>
        <w:t xml:space="preserve">En las investigaciones anteriores qué relación tiene </w:t>
      </w:r>
      <w:r w:rsidRPr="00AC69E9">
        <w:rPr>
          <w:rFonts w:ascii="Times New Roman" w:hAnsi="Times New Roman" w:cs="Times New Roman"/>
          <w:sz w:val="24"/>
          <w:szCs w:val="24"/>
        </w:rPr>
        <w:t>la comprensión de textos con la resolución de problemas?</w:t>
      </w:r>
    </w:p>
    <w:p w14:paraId="06EA5C5D" w14:textId="1682FD10" w:rsidR="0048547B" w:rsidRPr="00AC69E9" w:rsidRDefault="005C2DBA" w:rsidP="00277893">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¿Qué elementos de la comprensión de textos influyen en </w:t>
      </w:r>
      <w:r w:rsidR="003D0F79" w:rsidRPr="00AC69E9">
        <w:rPr>
          <w:rFonts w:ascii="Times New Roman" w:hAnsi="Times New Roman" w:cs="Times New Roman"/>
          <w:sz w:val="24"/>
          <w:szCs w:val="24"/>
        </w:rPr>
        <w:t xml:space="preserve">las relaciones anteriores? </w:t>
      </w:r>
    </w:p>
    <w:p w14:paraId="67E61734" w14:textId="643E2B86" w:rsidR="0048547B" w:rsidRPr="00AC69E9" w:rsidRDefault="005C2DBA" w:rsidP="00277893">
      <w:pPr>
        <w:numPr>
          <w:ilvl w:val="0"/>
          <w:numId w:val="1"/>
        </w:numPr>
        <w:pBdr>
          <w:top w:val="nil"/>
          <w:left w:val="nil"/>
          <w:bottom w:val="nil"/>
          <w:right w:val="nil"/>
          <w:between w:val="nil"/>
        </w:pBd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¿Cómo se evalúa la comprensión de textos en la resolución de problemas</w:t>
      </w:r>
      <w:r w:rsidR="003D0F79" w:rsidRPr="00AC69E9">
        <w:rPr>
          <w:rFonts w:ascii="Times New Roman" w:hAnsi="Times New Roman" w:cs="Times New Roman"/>
          <w:sz w:val="24"/>
          <w:szCs w:val="24"/>
        </w:rPr>
        <w:t xml:space="preserve"> en las investigaciones analizadas</w:t>
      </w:r>
      <w:r w:rsidRPr="00AC69E9">
        <w:rPr>
          <w:rFonts w:ascii="Times New Roman" w:hAnsi="Times New Roman" w:cs="Times New Roman"/>
          <w:sz w:val="24"/>
          <w:szCs w:val="24"/>
        </w:rPr>
        <w:t>?</w:t>
      </w:r>
    </w:p>
    <w:p w14:paraId="465D18B0" w14:textId="77777777" w:rsidR="00466937" w:rsidRDefault="00466937" w:rsidP="00277893">
      <w:pPr>
        <w:spacing w:after="0" w:line="360" w:lineRule="auto"/>
        <w:jc w:val="center"/>
        <w:rPr>
          <w:rFonts w:ascii="Times New Roman" w:hAnsi="Times New Roman" w:cs="Times New Roman"/>
          <w:b/>
          <w:sz w:val="32"/>
          <w:szCs w:val="32"/>
        </w:rPr>
      </w:pPr>
    </w:p>
    <w:p w14:paraId="1DDFD7E4" w14:textId="10F5F24C" w:rsidR="0048547B" w:rsidRPr="00AC69E9" w:rsidRDefault="005C2DBA" w:rsidP="00277893">
      <w:pPr>
        <w:spacing w:after="0" w:line="360" w:lineRule="auto"/>
        <w:jc w:val="center"/>
        <w:rPr>
          <w:rFonts w:ascii="Times New Roman" w:hAnsi="Times New Roman" w:cs="Times New Roman"/>
          <w:b/>
          <w:sz w:val="32"/>
          <w:szCs w:val="32"/>
        </w:rPr>
      </w:pPr>
      <w:r w:rsidRPr="00AC69E9">
        <w:rPr>
          <w:rFonts w:ascii="Times New Roman" w:hAnsi="Times New Roman" w:cs="Times New Roman"/>
          <w:b/>
          <w:sz w:val="32"/>
          <w:szCs w:val="32"/>
        </w:rPr>
        <w:t>Método</w:t>
      </w:r>
    </w:p>
    <w:p w14:paraId="1C66EBC4" w14:textId="36903E4A" w:rsidR="00B030B6" w:rsidRPr="00AC69E9" w:rsidRDefault="00A00BEC"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Para llevar a cabo la revisión de literatura se implementó el protocolo PRISMA</w:t>
      </w:r>
      <w:r w:rsidR="003669E5" w:rsidRPr="00AC69E9">
        <w:rPr>
          <w:rFonts w:ascii="Times New Roman" w:hAnsi="Times New Roman" w:cs="Times New Roman"/>
          <w:sz w:val="24"/>
          <w:szCs w:val="24"/>
        </w:rPr>
        <w:t xml:space="preserve">, en </w:t>
      </w:r>
      <w:r w:rsidRPr="00AC69E9">
        <w:rPr>
          <w:rFonts w:ascii="Times New Roman" w:hAnsi="Times New Roman" w:cs="Times New Roman"/>
          <w:sz w:val="24"/>
          <w:szCs w:val="24"/>
        </w:rPr>
        <w:t>el</w:t>
      </w:r>
      <w:r w:rsidR="003669E5" w:rsidRPr="00AC69E9">
        <w:rPr>
          <w:rFonts w:ascii="Times New Roman" w:hAnsi="Times New Roman" w:cs="Times New Roman"/>
          <w:sz w:val="24"/>
          <w:szCs w:val="24"/>
        </w:rPr>
        <w:t xml:space="preserve"> que se busca identificar, evaluar y sintetizar exhaustivamente todos los estudios relevantes sobre un tema determinado</w:t>
      </w:r>
      <w:r w:rsidR="00B030B6" w:rsidRPr="00AC69E9">
        <w:rPr>
          <w:rFonts w:ascii="Times New Roman" w:hAnsi="Times New Roman" w:cs="Times New Roman"/>
          <w:sz w:val="24"/>
          <w:szCs w:val="24"/>
        </w:rPr>
        <w:t xml:space="preserve"> (Petticrew y Roberts, 2006). Suelen tener como objetivo responder una pregunta específica, verificar una hipótesis o contrastar resultados de diferentes estudios. </w:t>
      </w:r>
      <w:r w:rsidRPr="00AC69E9">
        <w:rPr>
          <w:rFonts w:ascii="Times New Roman" w:hAnsi="Times New Roman" w:cs="Times New Roman"/>
          <w:sz w:val="24"/>
          <w:szCs w:val="24"/>
        </w:rPr>
        <w:t>La implementación del protocolo c</w:t>
      </w:r>
      <w:r w:rsidR="00B030B6" w:rsidRPr="00AC69E9">
        <w:rPr>
          <w:rFonts w:ascii="Times New Roman" w:hAnsi="Times New Roman" w:cs="Times New Roman"/>
          <w:sz w:val="24"/>
          <w:szCs w:val="24"/>
        </w:rPr>
        <w:t>onsiste en tres fases: identificación, cribado e inclusión de los artículos.</w:t>
      </w:r>
      <w:r w:rsidR="004A01F0" w:rsidRPr="00AC69E9">
        <w:rPr>
          <w:rFonts w:ascii="Times New Roman" w:hAnsi="Times New Roman" w:cs="Times New Roman"/>
          <w:sz w:val="24"/>
          <w:szCs w:val="24"/>
        </w:rPr>
        <w:t xml:space="preserve"> </w:t>
      </w:r>
    </w:p>
    <w:p w14:paraId="2CB5F0B5" w14:textId="77777777" w:rsidR="00466937" w:rsidRDefault="00466937" w:rsidP="00277893">
      <w:pPr>
        <w:spacing w:after="0" w:line="360" w:lineRule="auto"/>
        <w:jc w:val="center"/>
        <w:rPr>
          <w:rFonts w:ascii="Times New Roman" w:hAnsi="Times New Roman" w:cs="Times New Roman"/>
          <w:b/>
          <w:sz w:val="28"/>
          <w:szCs w:val="28"/>
        </w:rPr>
      </w:pPr>
    </w:p>
    <w:p w14:paraId="3FF1F5DB" w14:textId="77777777" w:rsidR="00251947" w:rsidRDefault="00251947" w:rsidP="00277893">
      <w:pPr>
        <w:spacing w:after="0" w:line="360" w:lineRule="auto"/>
        <w:jc w:val="center"/>
        <w:rPr>
          <w:rFonts w:ascii="Times New Roman" w:hAnsi="Times New Roman" w:cs="Times New Roman"/>
          <w:b/>
          <w:sz w:val="28"/>
          <w:szCs w:val="28"/>
        </w:rPr>
      </w:pPr>
    </w:p>
    <w:p w14:paraId="65CCC142" w14:textId="77777777" w:rsidR="00251947" w:rsidRDefault="00251947" w:rsidP="00277893">
      <w:pPr>
        <w:spacing w:after="0" w:line="360" w:lineRule="auto"/>
        <w:jc w:val="center"/>
        <w:rPr>
          <w:rFonts w:ascii="Times New Roman" w:hAnsi="Times New Roman" w:cs="Times New Roman"/>
          <w:b/>
          <w:sz w:val="28"/>
          <w:szCs w:val="28"/>
        </w:rPr>
      </w:pPr>
    </w:p>
    <w:p w14:paraId="2F6A1568" w14:textId="7C88F1EC" w:rsidR="0048547B" w:rsidRPr="00AC69E9" w:rsidRDefault="005C2DBA"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lastRenderedPageBreak/>
        <w:t xml:space="preserve">Primera fase: </w:t>
      </w:r>
      <w:r w:rsidR="007207EE" w:rsidRPr="00AC69E9">
        <w:rPr>
          <w:rFonts w:ascii="Times New Roman" w:hAnsi="Times New Roman" w:cs="Times New Roman"/>
          <w:b/>
          <w:sz w:val="28"/>
          <w:szCs w:val="28"/>
        </w:rPr>
        <w:t>b</w:t>
      </w:r>
      <w:r w:rsidRPr="00AC69E9">
        <w:rPr>
          <w:rFonts w:ascii="Times New Roman" w:hAnsi="Times New Roman" w:cs="Times New Roman"/>
          <w:b/>
          <w:sz w:val="28"/>
          <w:szCs w:val="28"/>
        </w:rPr>
        <w:t xml:space="preserve">úsqueda </w:t>
      </w:r>
      <w:r w:rsidR="00092F38" w:rsidRPr="00AC69E9">
        <w:rPr>
          <w:rFonts w:ascii="Times New Roman" w:hAnsi="Times New Roman" w:cs="Times New Roman"/>
          <w:b/>
          <w:sz w:val="28"/>
          <w:szCs w:val="28"/>
        </w:rPr>
        <w:t xml:space="preserve">e identificación </w:t>
      </w:r>
      <w:r w:rsidRPr="00AC69E9">
        <w:rPr>
          <w:rFonts w:ascii="Times New Roman" w:hAnsi="Times New Roman" w:cs="Times New Roman"/>
          <w:b/>
          <w:sz w:val="28"/>
          <w:szCs w:val="28"/>
        </w:rPr>
        <w:t xml:space="preserve">de </w:t>
      </w:r>
      <w:r w:rsidR="009F29F0">
        <w:rPr>
          <w:rFonts w:ascii="Times New Roman" w:hAnsi="Times New Roman" w:cs="Times New Roman"/>
          <w:b/>
          <w:sz w:val="28"/>
          <w:szCs w:val="28"/>
        </w:rPr>
        <w:t>referencias en publicaciones</w:t>
      </w:r>
      <w:r w:rsidRPr="00AC69E9">
        <w:rPr>
          <w:rFonts w:ascii="Times New Roman" w:hAnsi="Times New Roman" w:cs="Times New Roman"/>
          <w:b/>
          <w:sz w:val="28"/>
          <w:szCs w:val="28"/>
        </w:rPr>
        <w:t xml:space="preserve"> académicas</w:t>
      </w:r>
    </w:p>
    <w:p w14:paraId="13C3F204" w14:textId="7A84B9F2" w:rsidR="0048547B" w:rsidRPr="00AC69E9" w:rsidRDefault="00AD1243"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El periodo de búsqueda de referencias se llevó a cabo de octubre de 2024 a abril de 2025. </w:t>
      </w:r>
      <w:r w:rsidR="006A57AA" w:rsidRPr="00AC69E9">
        <w:rPr>
          <w:rFonts w:ascii="Times New Roman" w:hAnsi="Times New Roman" w:cs="Times New Roman"/>
          <w:sz w:val="24"/>
          <w:szCs w:val="24"/>
        </w:rPr>
        <w:t>S</w:t>
      </w:r>
      <w:r w:rsidR="005C2DBA" w:rsidRPr="00AC69E9">
        <w:rPr>
          <w:rFonts w:ascii="Times New Roman" w:hAnsi="Times New Roman" w:cs="Times New Roman"/>
          <w:sz w:val="24"/>
          <w:szCs w:val="24"/>
        </w:rPr>
        <w:t>e consult</w:t>
      </w:r>
      <w:r w:rsidR="00C74360" w:rsidRPr="00AC69E9">
        <w:rPr>
          <w:rFonts w:ascii="Times New Roman" w:hAnsi="Times New Roman" w:cs="Times New Roman"/>
          <w:sz w:val="24"/>
          <w:szCs w:val="24"/>
        </w:rPr>
        <w:t xml:space="preserve">aron 54 artículos digitales publicados </w:t>
      </w:r>
      <w:r w:rsidR="005C2DBA" w:rsidRPr="00AC69E9">
        <w:rPr>
          <w:rFonts w:ascii="Times New Roman" w:hAnsi="Times New Roman" w:cs="Times New Roman"/>
          <w:sz w:val="24"/>
          <w:szCs w:val="24"/>
        </w:rPr>
        <w:t>en las plataformas digitales de editoriales como Springer</w:t>
      </w:r>
      <w:r w:rsidRPr="00AC69E9">
        <w:rPr>
          <w:rFonts w:ascii="Times New Roman" w:hAnsi="Times New Roman" w:cs="Times New Roman"/>
          <w:sz w:val="24"/>
          <w:szCs w:val="24"/>
        </w:rPr>
        <w:t>,</w:t>
      </w:r>
      <w:r w:rsidR="005C2DBA" w:rsidRPr="00AC69E9">
        <w:rPr>
          <w:rFonts w:ascii="Times New Roman" w:hAnsi="Times New Roman" w:cs="Times New Roman"/>
          <w:sz w:val="24"/>
          <w:szCs w:val="24"/>
        </w:rPr>
        <w:t xml:space="preserve"> Elsevier </w:t>
      </w:r>
      <w:r w:rsidRPr="00AC69E9">
        <w:rPr>
          <w:rFonts w:ascii="Times New Roman" w:hAnsi="Times New Roman" w:cs="Times New Roman"/>
          <w:sz w:val="24"/>
          <w:szCs w:val="24"/>
        </w:rPr>
        <w:t xml:space="preserve">y bases de datos institucionales </w:t>
      </w:r>
      <w:r w:rsidR="005C2DBA" w:rsidRPr="00AC69E9">
        <w:rPr>
          <w:rFonts w:ascii="Times New Roman" w:hAnsi="Times New Roman" w:cs="Times New Roman"/>
          <w:sz w:val="24"/>
          <w:szCs w:val="24"/>
        </w:rPr>
        <w:t xml:space="preserve">que albergan </w:t>
      </w:r>
      <w:r w:rsidRPr="00AC69E9">
        <w:rPr>
          <w:rFonts w:ascii="Times New Roman" w:hAnsi="Times New Roman" w:cs="Times New Roman"/>
          <w:sz w:val="24"/>
          <w:szCs w:val="24"/>
        </w:rPr>
        <w:t>publicaciones</w:t>
      </w:r>
      <w:r w:rsidR="005C2DBA" w:rsidRPr="00AC69E9">
        <w:rPr>
          <w:rFonts w:ascii="Times New Roman" w:hAnsi="Times New Roman" w:cs="Times New Roman"/>
          <w:sz w:val="24"/>
          <w:szCs w:val="24"/>
        </w:rPr>
        <w:t xml:space="preserve"> especializadas </w:t>
      </w:r>
      <w:r w:rsidR="006A57AA" w:rsidRPr="00AC69E9">
        <w:rPr>
          <w:rFonts w:ascii="Times New Roman" w:hAnsi="Times New Roman" w:cs="Times New Roman"/>
          <w:sz w:val="24"/>
          <w:szCs w:val="24"/>
        </w:rPr>
        <w:t xml:space="preserve">que pueden ser consultadas </w:t>
      </w:r>
      <w:r w:rsidR="005C2DBA" w:rsidRPr="00AC69E9">
        <w:rPr>
          <w:rFonts w:ascii="Times New Roman" w:hAnsi="Times New Roman" w:cs="Times New Roman"/>
          <w:sz w:val="24"/>
          <w:szCs w:val="24"/>
        </w:rPr>
        <w:t>a través de sus motores de búsqueda</w:t>
      </w:r>
      <w:r w:rsidR="006A57AA" w:rsidRPr="00AC69E9">
        <w:rPr>
          <w:rFonts w:ascii="Times New Roman" w:hAnsi="Times New Roman" w:cs="Times New Roman"/>
          <w:sz w:val="24"/>
          <w:szCs w:val="24"/>
        </w:rPr>
        <w:t>. Para llevarla a cabo, se</w:t>
      </w:r>
      <w:r w:rsidR="005C2DBA" w:rsidRPr="00AC69E9">
        <w:rPr>
          <w:rFonts w:ascii="Times New Roman" w:hAnsi="Times New Roman" w:cs="Times New Roman"/>
          <w:sz w:val="24"/>
          <w:szCs w:val="24"/>
        </w:rPr>
        <w:t xml:space="preserve"> emplea</w:t>
      </w:r>
      <w:r w:rsidR="006A57AA" w:rsidRPr="00AC69E9">
        <w:rPr>
          <w:rFonts w:ascii="Times New Roman" w:hAnsi="Times New Roman" w:cs="Times New Roman"/>
          <w:sz w:val="24"/>
          <w:szCs w:val="24"/>
        </w:rPr>
        <w:t>ron</w:t>
      </w:r>
      <w:r w:rsidR="005C2DBA" w:rsidRPr="00AC69E9">
        <w:rPr>
          <w:rFonts w:ascii="Times New Roman" w:hAnsi="Times New Roman" w:cs="Times New Roman"/>
          <w:sz w:val="24"/>
          <w:szCs w:val="24"/>
        </w:rPr>
        <w:t xml:space="preserve"> </w:t>
      </w:r>
      <w:r w:rsidR="006A57AA" w:rsidRPr="00AC69E9">
        <w:rPr>
          <w:rFonts w:ascii="Times New Roman" w:hAnsi="Times New Roman" w:cs="Times New Roman"/>
          <w:sz w:val="24"/>
          <w:szCs w:val="24"/>
        </w:rPr>
        <w:t>palabras</w:t>
      </w:r>
      <w:r w:rsidR="00B52C48" w:rsidRPr="00AC69E9">
        <w:rPr>
          <w:rFonts w:ascii="Times New Roman" w:hAnsi="Times New Roman" w:cs="Times New Roman"/>
          <w:sz w:val="24"/>
          <w:szCs w:val="24"/>
        </w:rPr>
        <w:t xml:space="preserve"> clave</w:t>
      </w:r>
      <w:r w:rsidR="006A57AA" w:rsidRPr="00AC69E9">
        <w:rPr>
          <w:rFonts w:ascii="Times New Roman" w:hAnsi="Times New Roman" w:cs="Times New Roman"/>
          <w:sz w:val="24"/>
          <w:szCs w:val="24"/>
        </w:rPr>
        <w:t xml:space="preserve"> </w:t>
      </w:r>
      <w:r w:rsidR="005C2DBA" w:rsidRPr="00AC69E9">
        <w:rPr>
          <w:rFonts w:ascii="Times New Roman" w:hAnsi="Times New Roman" w:cs="Times New Roman"/>
          <w:sz w:val="24"/>
          <w:szCs w:val="24"/>
        </w:rPr>
        <w:t>como</w:t>
      </w:r>
      <w:r w:rsidR="006A57AA" w:rsidRPr="00AC69E9">
        <w:rPr>
          <w:rFonts w:ascii="Times New Roman" w:hAnsi="Times New Roman" w:cs="Times New Roman"/>
          <w:sz w:val="24"/>
          <w:szCs w:val="24"/>
        </w:rPr>
        <w:t xml:space="preserve"> “comprensión de textos”, </w:t>
      </w:r>
      <w:r w:rsidR="005C2DBA" w:rsidRPr="00AC69E9">
        <w:rPr>
          <w:rFonts w:ascii="Times New Roman" w:hAnsi="Times New Roman" w:cs="Times New Roman"/>
          <w:sz w:val="24"/>
          <w:szCs w:val="24"/>
        </w:rPr>
        <w:t>“resolución de problemas”</w:t>
      </w:r>
      <w:r w:rsidR="00B52C48" w:rsidRPr="00AC69E9">
        <w:rPr>
          <w:rFonts w:ascii="Times New Roman" w:hAnsi="Times New Roman" w:cs="Times New Roman"/>
          <w:sz w:val="24"/>
          <w:szCs w:val="24"/>
        </w:rPr>
        <w:t xml:space="preserve"> o</w:t>
      </w:r>
      <w:r w:rsidR="005C2DBA" w:rsidRPr="00AC69E9">
        <w:rPr>
          <w:rFonts w:ascii="Times New Roman" w:hAnsi="Times New Roman" w:cs="Times New Roman"/>
          <w:sz w:val="24"/>
          <w:szCs w:val="24"/>
        </w:rPr>
        <w:t xml:space="preserve"> “lectura”</w:t>
      </w:r>
      <w:r w:rsidR="00B52C48" w:rsidRPr="00AC69E9">
        <w:rPr>
          <w:rFonts w:ascii="Times New Roman" w:hAnsi="Times New Roman" w:cs="Times New Roman"/>
          <w:sz w:val="24"/>
          <w:szCs w:val="24"/>
        </w:rPr>
        <w:t xml:space="preserve"> </w:t>
      </w:r>
      <w:r w:rsidR="005C2DBA" w:rsidRPr="00AC69E9">
        <w:rPr>
          <w:rFonts w:ascii="Times New Roman" w:hAnsi="Times New Roman" w:cs="Times New Roman"/>
          <w:sz w:val="24"/>
          <w:szCs w:val="24"/>
        </w:rPr>
        <w:t>en español e inglés</w:t>
      </w:r>
      <w:r w:rsidR="00525BD9" w:rsidRPr="00AC69E9">
        <w:rPr>
          <w:rFonts w:ascii="Times New Roman" w:hAnsi="Times New Roman" w:cs="Times New Roman"/>
          <w:sz w:val="24"/>
          <w:szCs w:val="24"/>
        </w:rPr>
        <w:t>, así como combinaciones de estas empleando el operador booleano AND</w:t>
      </w:r>
      <w:r w:rsidR="000935A4" w:rsidRPr="00AC69E9">
        <w:rPr>
          <w:rFonts w:ascii="Times New Roman" w:hAnsi="Times New Roman" w:cs="Times New Roman"/>
          <w:sz w:val="24"/>
          <w:szCs w:val="24"/>
        </w:rPr>
        <w:t xml:space="preserve">, dejando fuera de la revisión publicaciones que abordaran los procesos de lectura, comprensión de textos o resolución de problemas de manera </w:t>
      </w:r>
      <w:r w:rsidR="00D75933" w:rsidRPr="00AC69E9">
        <w:rPr>
          <w:rFonts w:ascii="Times New Roman" w:hAnsi="Times New Roman" w:cs="Times New Roman"/>
          <w:sz w:val="24"/>
          <w:szCs w:val="24"/>
        </w:rPr>
        <w:t>aislada</w:t>
      </w:r>
      <w:r w:rsidR="000935A4" w:rsidRPr="00AC69E9">
        <w:rPr>
          <w:rFonts w:ascii="Times New Roman" w:hAnsi="Times New Roman" w:cs="Times New Roman"/>
          <w:sz w:val="24"/>
          <w:szCs w:val="24"/>
        </w:rPr>
        <w:t>.</w:t>
      </w:r>
    </w:p>
    <w:p w14:paraId="635B0CE4" w14:textId="77777777" w:rsidR="00466937" w:rsidRDefault="00466937" w:rsidP="00277893">
      <w:pPr>
        <w:spacing w:after="0" w:line="360" w:lineRule="auto"/>
        <w:jc w:val="center"/>
        <w:rPr>
          <w:rFonts w:ascii="Times New Roman" w:hAnsi="Times New Roman" w:cs="Times New Roman"/>
          <w:b/>
          <w:sz w:val="28"/>
          <w:szCs w:val="28"/>
        </w:rPr>
      </w:pPr>
    </w:p>
    <w:p w14:paraId="5F283A43" w14:textId="5AE020E6" w:rsidR="0048547B" w:rsidRPr="00AC69E9" w:rsidRDefault="005C2DBA"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 xml:space="preserve">Segunda fase: </w:t>
      </w:r>
      <w:r w:rsidR="007207EE" w:rsidRPr="00AC69E9">
        <w:rPr>
          <w:rFonts w:ascii="Times New Roman" w:hAnsi="Times New Roman" w:cs="Times New Roman"/>
          <w:b/>
          <w:sz w:val="28"/>
          <w:szCs w:val="28"/>
        </w:rPr>
        <w:t>c</w:t>
      </w:r>
      <w:r w:rsidR="00092F38" w:rsidRPr="00AC69E9">
        <w:rPr>
          <w:rFonts w:ascii="Times New Roman" w:hAnsi="Times New Roman" w:cs="Times New Roman"/>
          <w:b/>
          <w:sz w:val="28"/>
          <w:szCs w:val="28"/>
        </w:rPr>
        <w:t>ribado</w:t>
      </w:r>
      <w:r w:rsidRPr="00AC69E9">
        <w:rPr>
          <w:rFonts w:ascii="Times New Roman" w:hAnsi="Times New Roman" w:cs="Times New Roman"/>
          <w:b/>
          <w:sz w:val="28"/>
          <w:szCs w:val="28"/>
        </w:rPr>
        <w:t xml:space="preserve"> de </w:t>
      </w:r>
      <w:r w:rsidR="00DE1E0D">
        <w:rPr>
          <w:rFonts w:ascii="Times New Roman" w:hAnsi="Times New Roman" w:cs="Times New Roman"/>
          <w:b/>
          <w:sz w:val="28"/>
          <w:szCs w:val="28"/>
        </w:rPr>
        <w:t>las referencias</w:t>
      </w:r>
      <w:r w:rsidRPr="00AC69E9">
        <w:rPr>
          <w:rFonts w:ascii="Times New Roman" w:hAnsi="Times New Roman" w:cs="Times New Roman"/>
          <w:b/>
          <w:sz w:val="28"/>
          <w:szCs w:val="28"/>
        </w:rPr>
        <w:t xml:space="preserve"> identificad</w:t>
      </w:r>
      <w:r w:rsidR="00DE1E0D">
        <w:rPr>
          <w:rFonts w:ascii="Times New Roman" w:hAnsi="Times New Roman" w:cs="Times New Roman"/>
          <w:b/>
          <w:sz w:val="28"/>
          <w:szCs w:val="28"/>
        </w:rPr>
        <w:t>a</w:t>
      </w:r>
      <w:r w:rsidRPr="00AC69E9">
        <w:rPr>
          <w:rFonts w:ascii="Times New Roman" w:hAnsi="Times New Roman" w:cs="Times New Roman"/>
          <w:b/>
          <w:sz w:val="28"/>
          <w:szCs w:val="28"/>
        </w:rPr>
        <w:t>s</w:t>
      </w:r>
    </w:p>
    <w:p w14:paraId="25500461" w14:textId="0DF483CC" w:rsidR="0048547B" w:rsidRDefault="006A57AA"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En la primera fase de búsqueda se </w:t>
      </w:r>
      <w:r w:rsidR="005C2DBA" w:rsidRPr="00AC69E9">
        <w:rPr>
          <w:rFonts w:ascii="Times New Roman" w:hAnsi="Times New Roman" w:cs="Times New Roman"/>
          <w:sz w:val="24"/>
          <w:szCs w:val="24"/>
        </w:rPr>
        <w:t>identifica</w:t>
      </w:r>
      <w:r w:rsidRPr="00AC69E9">
        <w:rPr>
          <w:rFonts w:ascii="Times New Roman" w:hAnsi="Times New Roman" w:cs="Times New Roman"/>
          <w:sz w:val="24"/>
          <w:szCs w:val="24"/>
        </w:rPr>
        <w:t xml:space="preserve">ron </w:t>
      </w:r>
      <w:r w:rsidR="00D07E47" w:rsidRPr="00AC69E9">
        <w:rPr>
          <w:rFonts w:ascii="Times New Roman" w:hAnsi="Times New Roman" w:cs="Times New Roman"/>
          <w:sz w:val="24"/>
          <w:szCs w:val="24"/>
        </w:rPr>
        <w:t>5</w:t>
      </w:r>
      <w:r w:rsidR="0007036B" w:rsidRPr="00AC69E9">
        <w:rPr>
          <w:rFonts w:ascii="Times New Roman" w:hAnsi="Times New Roman" w:cs="Times New Roman"/>
          <w:sz w:val="24"/>
          <w:szCs w:val="24"/>
        </w:rPr>
        <w:t>4</w:t>
      </w:r>
      <w:r w:rsidRPr="00AC69E9">
        <w:rPr>
          <w:rFonts w:ascii="Times New Roman" w:hAnsi="Times New Roman" w:cs="Times New Roman"/>
          <w:sz w:val="24"/>
          <w:szCs w:val="24"/>
        </w:rPr>
        <w:t xml:space="preserve"> </w:t>
      </w:r>
      <w:r w:rsidR="00DE1E0D">
        <w:rPr>
          <w:rFonts w:ascii="Times New Roman" w:hAnsi="Times New Roman" w:cs="Times New Roman"/>
          <w:sz w:val="24"/>
          <w:szCs w:val="24"/>
        </w:rPr>
        <w:t>referencias</w:t>
      </w:r>
      <w:r w:rsidRPr="00AC69E9">
        <w:rPr>
          <w:rFonts w:ascii="Times New Roman" w:hAnsi="Times New Roman" w:cs="Times New Roman"/>
          <w:sz w:val="24"/>
          <w:szCs w:val="24"/>
        </w:rPr>
        <w:t xml:space="preserve"> (Tabla 1). Se procedió a la lectura del resumen</w:t>
      </w:r>
      <w:r w:rsidR="00DD6DEE" w:rsidRPr="00AC69E9">
        <w:rPr>
          <w:rFonts w:ascii="Times New Roman" w:hAnsi="Times New Roman" w:cs="Times New Roman"/>
          <w:sz w:val="24"/>
          <w:szCs w:val="24"/>
        </w:rPr>
        <w:t>,</w:t>
      </w:r>
      <w:r w:rsidRPr="00AC69E9">
        <w:rPr>
          <w:rFonts w:ascii="Times New Roman" w:hAnsi="Times New Roman" w:cs="Times New Roman"/>
          <w:sz w:val="24"/>
          <w:szCs w:val="24"/>
        </w:rPr>
        <w:t xml:space="preserve"> las conclusiones y a </w:t>
      </w:r>
      <w:r w:rsidR="00E96D59" w:rsidRPr="00AC69E9">
        <w:rPr>
          <w:rFonts w:ascii="Times New Roman" w:hAnsi="Times New Roman" w:cs="Times New Roman"/>
          <w:sz w:val="24"/>
          <w:szCs w:val="24"/>
        </w:rPr>
        <w:t xml:space="preserve">verificar la correspondencia </w:t>
      </w:r>
      <w:r w:rsidRPr="00AC69E9">
        <w:rPr>
          <w:rFonts w:ascii="Times New Roman" w:hAnsi="Times New Roman" w:cs="Times New Roman"/>
          <w:sz w:val="24"/>
          <w:szCs w:val="24"/>
        </w:rPr>
        <w:t>de las palabras clave con los términos de búsqueda. Como criterios de selección se consider</w:t>
      </w:r>
      <w:r w:rsidR="007B6CA8" w:rsidRPr="00AC69E9">
        <w:rPr>
          <w:rFonts w:ascii="Times New Roman" w:hAnsi="Times New Roman" w:cs="Times New Roman"/>
          <w:sz w:val="24"/>
          <w:szCs w:val="24"/>
        </w:rPr>
        <w:t>ó</w:t>
      </w:r>
      <w:r w:rsidRPr="00AC69E9">
        <w:rPr>
          <w:rFonts w:ascii="Times New Roman" w:hAnsi="Times New Roman" w:cs="Times New Roman"/>
          <w:sz w:val="24"/>
          <w:szCs w:val="24"/>
        </w:rPr>
        <w:t xml:space="preserve"> que en el resumen o en las conclusiones se hiciera referencia a la comprensión de textos y a la resolución de problemas o bien, que estos términos aparecieran en las palabras clave.</w:t>
      </w:r>
    </w:p>
    <w:p w14:paraId="65FA55BB" w14:textId="77777777" w:rsidR="00277893" w:rsidRDefault="00277893" w:rsidP="00277893">
      <w:pPr>
        <w:spacing w:after="0" w:line="360" w:lineRule="auto"/>
        <w:jc w:val="both"/>
        <w:rPr>
          <w:rFonts w:ascii="Times New Roman" w:hAnsi="Times New Roman" w:cs="Times New Roman"/>
          <w:sz w:val="24"/>
          <w:szCs w:val="24"/>
        </w:rPr>
      </w:pPr>
    </w:p>
    <w:p w14:paraId="6AA34B40" w14:textId="77777777" w:rsidR="00251947" w:rsidRDefault="00251947" w:rsidP="00277893">
      <w:pPr>
        <w:spacing w:after="0" w:line="360" w:lineRule="auto"/>
        <w:jc w:val="both"/>
        <w:rPr>
          <w:rFonts w:ascii="Times New Roman" w:hAnsi="Times New Roman" w:cs="Times New Roman"/>
          <w:sz w:val="24"/>
          <w:szCs w:val="24"/>
        </w:rPr>
      </w:pPr>
    </w:p>
    <w:p w14:paraId="06DC99A6" w14:textId="77777777" w:rsidR="00251947" w:rsidRDefault="00251947" w:rsidP="00277893">
      <w:pPr>
        <w:spacing w:after="0" w:line="360" w:lineRule="auto"/>
        <w:jc w:val="both"/>
        <w:rPr>
          <w:rFonts w:ascii="Times New Roman" w:hAnsi="Times New Roman" w:cs="Times New Roman"/>
          <w:sz w:val="24"/>
          <w:szCs w:val="24"/>
        </w:rPr>
      </w:pPr>
    </w:p>
    <w:p w14:paraId="73398D69" w14:textId="77777777" w:rsidR="00251947" w:rsidRDefault="00251947" w:rsidP="00277893">
      <w:pPr>
        <w:spacing w:after="0" w:line="360" w:lineRule="auto"/>
        <w:jc w:val="both"/>
        <w:rPr>
          <w:rFonts w:ascii="Times New Roman" w:hAnsi="Times New Roman" w:cs="Times New Roman"/>
          <w:sz w:val="24"/>
          <w:szCs w:val="24"/>
        </w:rPr>
      </w:pPr>
    </w:p>
    <w:p w14:paraId="60312F49" w14:textId="77777777" w:rsidR="00251947" w:rsidRDefault="00251947" w:rsidP="00277893">
      <w:pPr>
        <w:spacing w:after="0" w:line="360" w:lineRule="auto"/>
        <w:jc w:val="both"/>
        <w:rPr>
          <w:rFonts w:ascii="Times New Roman" w:hAnsi="Times New Roman" w:cs="Times New Roman"/>
          <w:sz w:val="24"/>
          <w:szCs w:val="24"/>
        </w:rPr>
      </w:pPr>
    </w:p>
    <w:p w14:paraId="63EC057F" w14:textId="77777777" w:rsidR="00251947" w:rsidRDefault="00251947" w:rsidP="00277893">
      <w:pPr>
        <w:spacing w:after="0" w:line="360" w:lineRule="auto"/>
        <w:jc w:val="both"/>
        <w:rPr>
          <w:rFonts w:ascii="Times New Roman" w:hAnsi="Times New Roman" w:cs="Times New Roman"/>
          <w:sz w:val="24"/>
          <w:szCs w:val="24"/>
        </w:rPr>
      </w:pPr>
    </w:p>
    <w:p w14:paraId="24D9BCB2" w14:textId="77777777" w:rsidR="00251947" w:rsidRDefault="00251947" w:rsidP="00277893">
      <w:pPr>
        <w:spacing w:after="0" w:line="360" w:lineRule="auto"/>
        <w:jc w:val="both"/>
        <w:rPr>
          <w:rFonts w:ascii="Times New Roman" w:hAnsi="Times New Roman" w:cs="Times New Roman"/>
          <w:sz w:val="24"/>
          <w:szCs w:val="24"/>
        </w:rPr>
      </w:pPr>
    </w:p>
    <w:p w14:paraId="45211E93" w14:textId="77777777" w:rsidR="00251947" w:rsidRDefault="00251947" w:rsidP="00277893">
      <w:pPr>
        <w:spacing w:after="0" w:line="360" w:lineRule="auto"/>
        <w:jc w:val="both"/>
        <w:rPr>
          <w:rFonts w:ascii="Times New Roman" w:hAnsi="Times New Roman" w:cs="Times New Roman"/>
          <w:sz w:val="24"/>
          <w:szCs w:val="24"/>
        </w:rPr>
      </w:pPr>
    </w:p>
    <w:p w14:paraId="41A197EF" w14:textId="77777777" w:rsidR="00251947" w:rsidRDefault="00251947" w:rsidP="00277893">
      <w:pPr>
        <w:spacing w:after="0" w:line="360" w:lineRule="auto"/>
        <w:jc w:val="both"/>
        <w:rPr>
          <w:rFonts w:ascii="Times New Roman" w:hAnsi="Times New Roman" w:cs="Times New Roman"/>
          <w:sz w:val="24"/>
          <w:szCs w:val="24"/>
        </w:rPr>
      </w:pPr>
    </w:p>
    <w:p w14:paraId="343687BD" w14:textId="77777777" w:rsidR="00251947" w:rsidRDefault="00251947" w:rsidP="00277893">
      <w:pPr>
        <w:spacing w:after="0" w:line="360" w:lineRule="auto"/>
        <w:jc w:val="both"/>
        <w:rPr>
          <w:rFonts w:ascii="Times New Roman" w:hAnsi="Times New Roman" w:cs="Times New Roman"/>
          <w:sz w:val="24"/>
          <w:szCs w:val="24"/>
        </w:rPr>
      </w:pPr>
    </w:p>
    <w:p w14:paraId="0DF8881C" w14:textId="77777777" w:rsidR="00251947" w:rsidRDefault="00251947" w:rsidP="00277893">
      <w:pPr>
        <w:spacing w:after="0" w:line="360" w:lineRule="auto"/>
        <w:jc w:val="both"/>
        <w:rPr>
          <w:rFonts w:ascii="Times New Roman" w:hAnsi="Times New Roman" w:cs="Times New Roman"/>
          <w:sz w:val="24"/>
          <w:szCs w:val="24"/>
        </w:rPr>
      </w:pPr>
    </w:p>
    <w:p w14:paraId="5D44FCD2" w14:textId="77777777" w:rsidR="00251947" w:rsidRDefault="00251947" w:rsidP="00277893">
      <w:pPr>
        <w:spacing w:after="0" w:line="360" w:lineRule="auto"/>
        <w:jc w:val="both"/>
        <w:rPr>
          <w:rFonts w:ascii="Times New Roman" w:hAnsi="Times New Roman" w:cs="Times New Roman"/>
          <w:sz w:val="24"/>
          <w:szCs w:val="24"/>
        </w:rPr>
      </w:pPr>
    </w:p>
    <w:p w14:paraId="403933DC" w14:textId="77777777" w:rsidR="00251947" w:rsidRDefault="00251947" w:rsidP="00277893">
      <w:pPr>
        <w:spacing w:after="0" w:line="360" w:lineRule="auto"/>
        <w:jc w:val="both"/>
        <w:rPr>
          <w:rFonts w:ascii="Times New Roman" w:hAnsi="Times New Roman" w:cs="Times New Roman"/>
          <w:sz w:val="24"/>
          <w:szCs w:val="24"/>
        </w:rPr>
      </w:pPr>
    </w:p>
    <w:p w14:paraId="7E1FAE98" w14:textId="77777777" w:rsidR="00251947" w:rsidRPr="00AC69E9" w:rsidRDefault="00251947" w:rsidP="00277893">
      <w:pPr>
        <w:spacing w:after="0" w:line="360" w:lineRule="auto"/>
        <w:jc w:val="both"/>
        <w:rPr>
          <w:rFonts w:ascii="Times New Roman" w:hAnsi="Times New Roman" w:cs="Times New Roman"/>
          <w:sz w:val="24"/>
          <w:szCs w:val="24"/>
        </w:rPr>
      </w:pPr>
    </w:p>
    <w:p w14:paraId="50E721AF" w14:textId="5175C2D5" w:rsidR="00092F38" w:rsidRPr="00AC69E9" w:rsidRDefault="00092F38" w:rsidP="00277893">
      <w:pPr>
        <w:pStyle w:val="Descripcin"/>
        <w:keepNext/>
        <w:spacing w:after="0" w:line="360" w:lineRule="auto"/>
        <w:jc w:val="center"/>
        <w:rPr>
          <w:rFonts w:ascii="Times New Roman" w:hAnsi="Times New Roman" w:cs="Times New Roman"/>
          <w:i w:val="0"/>
          <w:iCs w:val="0"/>
          <w:color w:val="auto"/>
          <w:sz w:val="24"/>
          <w:szCs w:val="24"/>
        </w:rPr>
      </w:pPr>
      <w:r w:rsidRPr="00AC69E9">
        <w:rPr>
          <w:rFonts w:ascii="Times New Roman" w:hAnsi="Times New Roman" w:cs="Times New Roman"/>
          <w:b/>
          <w:bCs/>
          <w:i w:val="0"/>
          <w:iCs w:val="0"/>
          <w:color w:val="auto"/>
          <w:sz w:val="24"/>
          <w:szCs w:val="24"/>
        </w:rPr>
        <w:lastRenderedPageBreak/>
        <w:t xml:space="preserve">Tabla </w:t>
      </w:r>
      <w:r w:rsidRPr="00AC69E9">
        <w:rPr>
          <w:rFonts w:ascii="Times New Roman" w:hAnsi="Times New Roman" w:cs="Times New Roman"/>
          <w:b/>
          <w:bCs/>
          <w:i w:val="0"/>
          <w:iCs w:val="0"/>
          <w:color w:val="auto"/>
          <w:sz w:val="24"/>
          <w:szCs w:val="24"/>
        </w:rPr>
        <w:fldChar w:fldCharType="begin"/>
      </w:r>
      <w:r w:rsidRPr="00AC69E9">
        <w:rPr>
          <w:rFonts w:ascii="Times New Roman" w:hAnsi="Times New Roman" w:cs="Times New Roman"/>
          <w:b/>
          <w:bCs/>
          <w:i w:val="0"/>
          <w:iCs w:val="0"/>
          <w:color w:val="auto"/>
          <w:sz w:val="24"/>
          <w:szCs w:val="24"/>
        </w:rPr>
        <w:instrText xml:space="preserve"> SEQ Tabla \* ARABIC </w:instrText>
      </w:r>
      <w:r w:rsidRPr="00AC69E9">
        <w:rPr>
          <w:rFonts w:ascii="Times New Roman" w:hAnsi="Times New Roman" w:cs="Times New Roman"/>
          <w:b/>
          <w:bCs/>
          <w:i w:val="0"/>
          <w:iCs w:val="0"/>
          <w:color w:val="auto"/>
          <w:sz w:val="24"/>
          <w:szCs w:val="24"/>
        </w:rPr>
        <w:fldChar w:fldCharType="separate"/>
      </w:r>
      <w:r w:rsidR="00C45F51">
        <w:rPr>
          <w:rFonts w:ascii="Times New Roman" w:hAnsi="Times New Roman" w:cs="Times New Roman"/>
          <w:b/>
          <w:bCs/>
          <w:i w:val="0"/>
          <w:iCs w:val="0"/>
          <w:noProof/>
          <w:color w:val="auto"/>
          <w:sz w:val="24"/>
          <w:szCs w:val="24"/>
        </w:rPr>
        <w:t>1</w:t>
      </w:r>
      <w:r w:rsidRPr="00AC69E9">
        <w:rPr>
          <w:rFonts w:ascii="Times New Roman" w:hAnsi="Times New Roman" w:cs="Times New Roman"/>
          <w:b/>
          <w:bCs/>
          <w:i w:val="0"/>
          <w:iCs w:val="0"/>
          <w:color w:val="auto"/>
          <w:sz w:val="24"/>
          <w:szCs w:val="24"/>
        </w:rPr>
        <w:fldChar w:fldCharType="end"/>
      </w:r>
      <w:r w:rsidRPr="00AC69E9">
        <w:rPr>
          <w:rFonts w:ascii="Times New Roman" w:hAnsi="Times New Roman" w:cs="Times New Roman"/>
          <w:b/>
          <w:bCs/>
          <w:i w:val="0"/>
          <w:iCs w:val="0"/>
          <w:color w:val="auto"/>
          <w:sz w:val="24"/>
          <w:szCs w:val="24"/>
        </w:rPr>
        <w:t>.</w:t>
      </w:r>
      <w:r w:rsidRPr="00AC69E9">
        <w:rPr>
          <w:rFonts w:ascii="Times New Roman" w:hAnsi="Times New Roman" w:cs="Times New Roman"/>
          <w:i w:val="0"/>
          <w:iCs w:val="0"/>
          <w:color w:val="auto"/>
          <w:sz w:val="24"/>
          <w:szCs w:val="24"/>
        </w:rPr>
        <w:t xml:space="preserve"> </w:t>
      </w:r>
      <w:r w:rsidR="00A67FEB" w:rsidRPr="00AC69E9">
        <w:rPr>
          <w:rFonts w:ascii="Times New Roman" w:hAnsi="Times New Roman" w:cs="Times New Roman"/>
          <w:i w:val="0"/>
          <w:iCs w:val="0"/>
          <w:color w:val="auto"/>
          <w:sz w:val="24"/>
          <w:szCs w:val="24"/>
        </w:rPr>
        <w:t>Cantidad</w:t>
      </w:r>
      <w:r w:rsidR="008B1338" w:rsidRPr="00AC69E9">
        <w:rPr>
          <w:rFonts w:ascii="Times New Roman" w:hAnsi="Times New Roman" w:cs="Times New Roman"/>
          <w:i w:val="0"/>
          <w:iCs w:val="0"/>
          <w:color w:val="auto"/>
          <w:sz w:val="24"/>
          <w:szCs w:val="24"/>
        </w:rPr>
        <w:t xml:space="preserve"> de </w:t>
      </w:r>
      <w:r w:rsidR="00DD6DEE" w:rsidRPr="00AC69E9">
        <w:rPr>
          <w:rFonts w:ascii="Times New Roman" w:hAnsi="Times New Roman" w:cs="Times New Roman"/>
          <w:i w:val="0"/>
          <w:iCs w:val="0"/>
          <w:color w:val="auto"/>
          <w:sz w:val="24"/>
          <w:szCs w:val="24"/>
        </w:rPr>
        <w:t>referencias</w:t>
      </w:r>
      <w:r w:rsidRPr="00AC69E9">
        <w:rPr>
          <w:rFonts w:ascii="Times New Roman" w:hAnsi="Times New Roman" w:cs="Times New Roman"/>
          <w:i w:val="0"/>
          <w:iCs w:val="0"/>
          <w:color w:val="auto"/>
          <w:sz w:val="24"/>
          <w:szCs w:val="24"/>
        </w:rPr>
        <w:t xml:space="preserve"> </w:t>
      </w:r>
      <w:r w:rsidR="0089115C" w:rsidRPr="00AC69E9">
        <w:rPr>
          <w:rFonts w:ascii="Times New Roman" w:hAnsi="Times New Roman" w:cs="Times New Roman"/>
          <w:i w:val="0"/>
          <w:iCs w:val="0"/>
          <w:color w:val="auto"/>
          <w:sz w:val="24"/>
          <w:szCs w:val="24"/>
        </w:rPr>
        <w:t>seleccionad</w:t>
      </w:r>
      <w:r w:rsidR="00DD6DEE" w:rsidRPr="00AC69E9">
        <w:rPr>
          <w:rFonts w:ascii="Times New Roman" w:hAnsi="Times New Roman" w:cs="Times New Roman"/>
          <w:i w:val="0"/>
          <w:iCs w:val="0"/>
          <w:color w:val="auto"/>
          <w:sz w:val="24"/>
          <w:szCs w:val="24"/>
        </w:rPr>
        <w:t>a</w:t>
      </w:r>
      <w:r w:rsidR="0089115C" w:rsidRPr="00AC69E9">
        <w:rPr>
          <w:rFonts w:ascii="Times New Roman" w:hAnsi="Times New Roman" w:cs="Times New Roman"/>
          <w:i w:val="0"/>
          <w:iCs w:val="0"/>
          <w:color w:val="auto"/>
          <w:sz w:val="24"/>
          <w:szCs w:val="24"/>
        </w:rPr>
        <w:t>s</w:t>
      </w:r>
      <w:r w:rsidRPr="00AC69E9">
        <w:rPr>
          <w:rFonts w:ascii="Times New Roman" w:hAnsi="Times New Roman" w:cs="Times New Roman"/>
          <w:i w:val="0"/>
          <w:iCs w:val="0"/>
          <w:color w:val="auto"/>
          <w:sz w:val="24"/>
          <w:szCs w:val="24"/>
        </w:rPr>
        <w:t xml:space="preserve"> </w:t>
      </w:r>
      <w:r w:rsidR="00CE7459" w:rsidRPr="00AC69E9">
        <w:rPr>
          <w:rFonts w:ascii="Times New Roman" w:hAnsi="Times New Roman" w:cs="Times New Roman"/>
          <w:i w:val="0"/>
          <w:iCs w:val="0"/>
          <w:color w:val="auto"/>
          <w:sz w:val="24"/>
          <w:szCs w:val="24"/>
        </w:rPr>
        <w:t>por</w:t>
      </w:r>
      <w:r w:rsidR="00A67FEB" w:rsidRPr="00AC69E9">
        <w:rPr>
          <w:rFonts w:ascii="Times New Roman" w:hAnsi="Times New Roman" w:cs="Times New Roman"/>
          <w:i w:val="0"/>
          <w:iCs w:val="0"/>
          <w:color w:val="auto"/>
          <w:sz w:val="24"/>
          <w:szCs w:val="24"/>
        </w:rPr>
        <w:t xml:space="preserve"> publicación</w:t>
      </w:r>
      <w:r w:rsidR="00DD6DEE" w:rsidRPr="00AC69E9">
        <w:rPr>
          <w:rFonts w:ascii="Times New Roman" w:hAnsi="Times New Roman" w:cs="Times New Roman"/>
          <w:i w:val="0"/>
          <w:iCs w:val="0"/>
          <w:color w:val="auto"/>
          <w:sz w:val="24"/>
          <w:szCs w:val="24"/>
        </w:rPr>
        <w:t xml:space="preserve"> y año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4"/>
        <w:gridCol w:w="1557"/>
        <w:gridCol w:w="1607"/>
      </w:tblGrid>
      <w:tr w:rsidR="00641D41" w:rsidRPr="00277893" w14:paraId="647A93EA" w14:textId="77777777" w:rsidTr="00277893">
        <w:trPr>
          <w:trHeight w:val="300"/>
        </w:trPr>
        <w:tc>
          <w:tcPr>
            <w:tcW w:w="3208" w:type="pct"/>
            <w:noWrap/>
            <w:vAlign w:val="center"/>
            <w:hideMark/>
          </w:tcPr>
          <w:p w14:paraId="5B1E42E4" w14:textId="2EBB4EDC" w:rsidR="00641D41" w:rsidRPr="00277893" w:rsidRDefault="00DD6DEE"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Publicación</w:t>
            </w:r>
          </w:p>
        </w:tc>
        <w:tc>
          <w:tcPr>
            <w:tcW w:w="882" w:type="pct"/>
            <w:vAlign w:val="center"/>
            <w:hideMark/>
          </w:tcPr>
          <w:p w14:paraId="32F8FED1" w14:textId="77777777" w:rsidR="00641D41" w:rsidRPr="00277893" w:rsidRDefault="00641D41"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Año</w:t>
            </w:r>
          </w:p>
        </w:tc>
        <w:tc>
          <w:tcPr>
            <w:tcW w:w="910" w:type="pct"/>
            <w:vAlign w:val="center"/>
            <w:hideMark/>
          </w:tcPr>
          <w:p w14:paraId="1554778A" w14:textId="2EBE2A30" w:rsidR="00641D41" w:rsidRPr="00277893" w:rsidRDefault="003F16D2"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Referencias seleccionadas</w:t>
            </w:r>
          </w:p>
        </w:tc>
      </w:tr>
      <w:tr w:rsidR="00D07E47" w:rsidRPr="00277893" w14:paraId="6519823E" w14:textId="77777777" w:rsidTr="00277893">
        <w:trPr>
          <w:trHeight w:val="290"/>
        </w:trPr>
        <w:tc>
          <w:tcPr>
            <w:tcW w:w="3208" w:type="pct"/>
            <w:noWrap/>
            <w:vAlign w:val="center"/>
            <w:hideMark/>
          </w:tcPr>
          <w:p w14:paraId="790283A2"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Acta Psychologica</w:t>
            </w:r>
          </w:p>
        </w:tc>
        <w:tc>
          <w:tcPr>
            <w:tcW w:w="882" w:type="pct"/>
            <w:noWrap/>
            <w:vAlign w:val="center"/>
            <w:hideMark/>
          </w:tcPr>
          <w:p w14:paraId="7080D429"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2021</w:t>
            </w:r>
          </w:p>
        </w:tc>
        <w:tc>
          <w:tcPr>
            <w:tcW w:w="910" w:type="pct"/>
            <w:noWrap/>
            <w:vAlign w:val="center"/>
            <w:hideMark/>
          </w:tcPr>
          <w:p w14:paraId="195821E8" w14:textId="31142C2D"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A6E1D80" w14:textId="77777777" w:rsidTr="00277893">
        <w:trPr>
          <w:trHeight w:val="290"/>
        </w:trPr>
        <w:tc>
          <w:tcPr>
            <w:tcW w:w="3208" w:type="pct"/>
            <w:noWrap/>
            <w:vAlign w:val="center"/>
            <w:hideMark/>
          </w:tcPr>
          <w:p w14:paraId="1EA670DF"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Acta Universitaria</w:t>
            </w:r>
          </w:p>
        </w:tc>
        <w:tc>
          <w:tcPr>
            <w:tcW w:w="882" w:type="pct"/>
            <w:noWrap/>
            <w:vAlign w:val="center"/>
            <w:hideMark/>
          </w:tcPr>
          <w:p w14:paraId="7244E783"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2023</w:t>
            </w:r>
          </w:p>
        </w:tc>
        <w:tc>
          <w:tcPr>
            <w:tcW w:w="910" w:type="pct"/>
            <w:noWrap/>
            <w:vAlign w:val="center"/>
            <w:hideMark/>
          </w:tcPr>
          <w:p w14:paraId="587277E3" w14:textId="174932D3"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454760B" w14:textId="77777777" w:rsidTr="00277893">
        <w:trPr>
          <w:trHeight w:val="290"/>
        </w:trPr>
        <w:tc>
          <w:tcPr>
            <w:tcW w:w="3208" w:type="pct"/>
            <w:noWrap/>
            <w:vAlign w:val="center"/>
            <w:hideMark/>
          </w:tcPr>
          <w:p w14:paraId="2D6E8FC4"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AIEM - Avances de investigación en educación matemática</w:t>
            </w:r>
          </w:p>
        </w:tc>
        <w:tc>
          <w:tcPr>
            <w:tcW w:w="882" w:type="pct"/>
            <w:noWrap/>
            <w:vAlign w:val="center"/>
            <w:hideMark/>
          </w:tcPr>
          <w:p w14:paraId="058E2AFF"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2022</w:t>
            </w:r>
          </w:p>
        </w:tc>
        <w:tc>
          <w:tcPr>
            <w:tcW w:w="910" w:type="pct"/>
            <w:noWrap/>
            <w:vAlign w:val="center"/>
            <w:hideMark/>
          </w:tcPr>
          <w:p w14:paraId="3A14357B" w14:textId="6DEF7ADC"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2512C329" w14:textId="77777777" w:rsidTr="00277893">
        <w:trPr>
          <w:trHeight w:val="290"/>
        </w:trPr>
        <w:tc>
          <w:tcPr>
            <w:tcW w:w="3208" w:type="pct"/>
            <w:noWrap/>
            <w:vAlign w:val="center"/>
            <w:hideMark/>
          </w:tcPr>
          <w:p w14:paraId="27414CFA"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American Educational Research Journal</w:t>
            </w:r>
          </w:p>
        </w:tc>
        <w:tc>
          <w:tcPr>
            <w:tcW w:w="882" w:type="pct"/>
            <w:noWrap/>
            <w:vAlign w:val="center"/>
            <w:hideMark/>
          </w:tcPr>
          <w:p w14:paraId="0F32E98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2018</w:t>
            </w:r>
          </w:p>
        </w:tc>
        <w:tc>
          <w:tcPr>
            <w:tcW w:w="910" w:type="pct"/>
            <w:noWrap/>
            <w:vAlign w:val="center"/>
            <w:hideMark/>
          </w:tcPr>
          <w:p w14:paraId="2F352680" w14:textId="6E2F8784"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67AEE42" w14:textId="77777777" w:rsidTr="00277893">
        <w:trPr>
          <w:trHeight w:val="290"/>
        </w:trPr>
        <w:tc>
          <w:tcPr>
            <w:tcW w:w="3208" w:type="pct"/>
            <w:noWrap/>
            <w:vAlign w:val="center"/>
            <w:hideMark/>
          </w:tcPr>
          <w:p w14:paraId="5BD5BA62"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Complex &amp; Intelligent Systems</w:t>
            </w:r>
          </w:p>
        </w:tc>
        <w:tc>
          <w:tcPr>
            <w:tcW w:w="882" w:type="pct"/>
            <w:noWrap/>
            <w:vAlign w:val="center"/>
            <w:hideMark/>
          </w:tcPr>
          <w:p w14:paraId="315C2E2D"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38642F64" w14:textId="306EBC01"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0A300AD" w14:textId="77777777" w:rsidTr="00277893">
        <w:trPr>
          <w:trHeight w:val="290"/>
        </w:trPr>
        <w:tc>
          <w:tcPr>
            <w:tcW w:w="3208" w:type="pct"/>
            <w:noWrap/>
            <w:vAlign w:val="center"/>
            <w:hideMark/>
          </w:tcPr>
          <w:p w14:paraId="65135F7F"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Conference: MADIF</w:t>
            </w:r>
          </w:p>
        </w:tc>
        <w:tc>
          <w:tcPr>
            <w:tcW w:w="882" w:type="pct"/>
            <w:noWrap/>
            <w:vAlign w:val="center"/>
            <w:hideMark/>
          </w:tcPr>
          <w:p w14:paraId="33437F5A"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2007</w:t>
            </w:r>
          </w:p>
        </w:tc>
        <w:tc>
          <w:tcPr>
            <w:tcW w:w="910" w:type="pct"/>
            <w:noWrap/>
            <w:vAlign w:val="center"/>
            <w:hideMark/>
          </w:tcPr>
          <w:p w14:paraId="3F796EF8" w14:textId="232F3F51"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59E01AE6" w14:textId="77777777" w:rsidTr="00277893">
        <w:trPr>
          <w:trHeight w:val="290"/>
        </w:trPr>
        <w:tc>
          <w:tcPr>
            <w:tcW w:w="3208" w:type="pct"/>
            <w:noWrap/>
            <w:vAlign w:val="center"/>
            <w:hideMark/>
          </w:tcPr>
          <w:p w14:paraId="785DCBDB"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Cultura y Educación</w:t>
            </w:r>
          </w:p>
        </w:tc>
        <w:tc>
          <w:tcPr>
            <w:tcW w:w="882" w:type="pct"/>
            <w:noWrap/>
            <w:vAlign w:val="center"/>
            <w:hideMark/>
          </w:tcPr>
          <w:p w14:paraId="416276B0"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2018, 2021</w:t>
            </w:r>
          </w:p>
        </w:tc>
        <w:tc>
          <w:tcPr>
            <w:tcW w:w="910" w:type="pct"/>
            <w:noWrap/>
            <w:vAlign w:val="center"/>
            <w:hideMark/>
          </w:tcPr>
          <w:p w14:paraId="79700797"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w:t>
            </w:r>
          </w:p>
        </w:tc>
      </w:tr>
      <w:tr w:rsidR="00D07E47" w:rsidRPr="00277893" w14:paraId="3C2A48ED" w14:textId="77777777" w:rsidTr="00277893">
        <w:trPr>
          <w:trHeight w:val="290"/>
        </w:trPr>
        <w:tc>
          <w:tcPr>
            <w:tcW w:w="3208" w:type="pct"/>
            <w:noWrap/>
            <w:vAlign w:val="center"/>
            <w:hideMark/>
          </w:tcPr>
          <w:p w14:paraId="0574CAE4"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Discover Artificial Intelligence</w:t>
            </w:r>
          </w:p>
        </w:tc>
        <w:tc>
          <w:tcPr>
            <w:tcW w:w="882" w:type="pct"/>
            <w:noWrap/>
            <w:vAlign w:val="center"/>
            <w:hideMark/>
          </w:tcPr>
          <w:p w14:paraId="6C983E6E"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2025</w:t>
            </w:r>
          </w:p>
        </w:tc>
        <w:tc>
          <w:tcPr>
            <w:tcW w:w="910" w:type="pct"/>
            <w:noWrap/>
            <w:vAlign w:val="center"/>
            <w:hideMark/>
          </w:tcPr>
          <w:p w14:paraId="279FE53E" w14:textId="669CCECE"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0D10C360" w14:textId="77777777" w:rsidTr="00277893">
        <w:trPr>
          <w:trHeight w:val="290"/>
        </w:trPr>
        <w:tc>
          <w:tcPr>
            <w:tcW w:w="3208" w:type="pct"/>
            <w:noWrap/>
            <w:vAlign w:val="center"/>
            <w:hideMark/>
          </w:tcPr>
          <w:p w14:paraId="3D3C77ED"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Education Sciences</w:t>
            </w:r>
          </w:p>
        </w:tc>
        <w:tc>
          <w:tcPr>
            <w:tcW w:w="882" w:type="pct"/>
            <w:noWrap/>
            <w:vAlign w:val="center"/>
            <w:hideMark/>
          </w:tcPr>
          <w:p w14:paraId="53D1920B"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2021</w:t>
            </w:r>
          </w:p>
        </w:tc>
        <w:tc>
          <w:tcPr>
            <w:tcW w:w="910" w:type="pct"/>
            <w:noWrap/>
            <w:vAlign w:val="center"/>
            <w:hideMark/>
          </w:tcPr>
          <w:p w14:paraId="29DC8CC2" w14:textId="28B6A082"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20C8E97A" w14:textId="77777777" w:rsidTr="00277893">
        <w:trPr>
          <w:trHeight w:val="290"/>
        </w:trPr>
        <w:tc>
          <w:tcPr>
            <w:tcW w:w="3208" w:type="pct"/>
            <w:noWrap/>
            <w:vAlign w:val="center"/>
            <w:hideMark/>
          </w:tcPr>
          <w:p w14:paraId="5723E5A2"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Educational Psychology</w:t>
            </w:r>
          </w:p>
        </w:tc>
        <w:tc>
          <w:tcPr>
            <w:tcW w:w="882" w:type="pct"/>
            <w:noWrap/>
            <w:vAlign w:val="center"/>
            <w:hideMark/>
          </w:tcPr>
          <w:p w14:paraId="172D54B1"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2008</w:t>
            </w:r>
          </w:p>
        </w:tc>
        <w:tc>
          <w:tcPr>
            <w:tcW w:w="910" w:type="pct"/>
            <w:noWrap/>
            <w:vAlign w:val="center"/>
            <w:hideMark/>
          </w:tcPr>
          <w:p w14:paraId="4116BFCD" w14:textId="013875BE"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9D2D8DB" w14:textId="77777777" w:rsidTr="00277893">
        <w:trPr>
          <w:trHeight w:val="290"/>
        </w:trPr>
        <w:tc>
          <w:tcPr>
            <w:tcW w:w="3208" w:type="pct"/>
            <w:noWrap/>
            <w:vAlign w:val="center"/>
            <w:hideMark/>
          </w:tcPr>
          <w:p w14:paraId="56B1A42B"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Educational Psychology Review</w:t>
            </w:r>
          </w:p>
        </w:tc>
        <w:tc>
          <w:tcPr>
            <w:tcW w:w="882" w:type="pct"/>
            <w:noWrap/>
            <w:vAlign w:val="center"/>
            <w:hideMark/>
          </w:tcPr>
          <w:p w14:paraId="77F3DDF5"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61970620" w14:textId="6E09BDAE"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4B13A32" w14:textId="77777777" w:rsidTr="00277893">
        <w:trPr>
          <w:trHeight w:val="290"/>
        </w:trPr>
        <w:tc>
          <w:tcPr>
            <w:tcW w:w="3208" w:type="pct"/>
            <w:noWrap/>
            <w:vAlign w:val="center"/>
            <w:hideMark/>
          </w:tcPr>
          <w:p w14:paraId="28D64498"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Educational Studies in Mathematics</w:t>
            </w:r>
          </w:p>
        </w:tc>
        <w:tc>
          <w:tcPr>
            <w:tcW w:w="882" w:type="pct"/>
            <w:noWrap/>
            <w:vAlign w:val="center"/>
            <w:hideMark/>
          </w:tcPr>
          <w:p w14:paraId="3F123896"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2013, 2022, 2023, 2024</w:t>
            </w:r>
          </w:p>
        </w:tc>
        <w:tc>
          <w:tcPr>
            <w:tcW w:w="910" w:type="pct"/>
            <w:noWrap/>
            <w:vAlign w:val="center"/>
            <w:hideMark/>
          </w:tcPr>
          <w:p w14:paraId="3911A34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4</w:t>
            </w:r>
          </w:p>
        </w:tc>
      </w:tr>
      <w:tr w:rsidR="00D07E47" w:rsidRPr="00277893" w14:paraId="2BB74C05" w14:textId="77777777" w:rsidTr="00277893">
        <w:trPr>
          <w:trHeight w:val="290"/>
        </w:trPr>
        <w:tc>
          <w:tcPr>
            <w:tcW w:w="3208" w:type="pct"/>
            <w:noWrap/>
            <w:vAlign w:val="center"/>
            <w:hideMark/>
          </w:tcPr>
          <w:p w14:paraId="4E128FD7"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European Journal of Educational Research</w:t>
            </w:r>
          </w:p>
        </w:tc>
        <w:tc>
          <w:tcPr>
            <w:tcW w:w="882" w:type="pct"/>
            <w:noWrap/>
            <w:vAlign w:val="center"/>
            <w:hideMark/>
          </w:tcPr>
          <w:p w14:paraId="392518BA"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5F326771" w14:textId="06BEBD3E"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2B954CA8" w14:textId="77777777" w:rsidTr="00277893">
        <w:trPr>
          <w:trHeight w:val="290"/>
        </w:trPr>
        <w:tc>
          <w:tcPr>
            <w:tcW w:w="3208" w:type="pct"/>
            <w:noWrap/>
            <w:vAlign w:val="center"/>
            <w:hideMark/>
          </w:tcPr>
          <w:p w14:paraId="31EC19DC"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European Journal of Psychology of Education</w:t>
            </w:r>
          </w:p>
        </w:tc>
        <w:tc>
          <w:tcPr>
            <w:tcW w:w="882" w:type="pct"/>
            <w:noWrap/>
            <w:vAlign w:val="center"/>
            <w:hideMark/>
          </w:tcPr>
          <w:p w14:paraId="49A8CFAF"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6C344057"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3</w:t>
            </w:r>
          </w:p>
        </w:tc>
      </w:tr>
      <w:tr w:rsidR="00D07E47" w:rsidRPr="00277893" w14:paraId="4E7421EB" w14:textId="77777777" w:rsidTr="00277893">
        <w:trPr>
          <w:trHeight w:val="290"/>
        </w:trPr>
        <w:tc>
          <w:tcPr>
            <w:tcW w:w="3208" w:type="pct"/>
            <w:noWrap/>
            <w:vAlign w:val="center"/>
            <w:hideMark/>
          </w:tcPr>
          <w:p w14:paraId="19AA9709" w14:textId="7E9181F9" w:rsidR="00D83A0D" w:rsidRPr="00277893" w:rsidRDefault="007B6CA8"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Humanities </w:t>
            </w:r>
            <w:r w:rsidR="00D83A0D" w:rsidRPr="00277893">
              <w:rPr>
                <w:rFonts w:ascii="Times New Roman" w:hAnsi="Times New Roman" w:cs="Times New Roman"/>
                <w:sz w:val="24"/>
                <w:szCs w:val="24"/>
                <w:lang w:val="en-US"/>
              </w:rPr>
              <w:t>&amp; Social Sciences Communications</w:t>
            </w:r>
          </w:p>
        </w:tc>
        <w:tc>
          <w:tcPr>
            <w:tcW w:w="882" w:type="pct"/>
            <w:noWrap/>
            <w:vAlign w:val="center"/>
            <w:hideMark/>
          </w:tcPr>
          <w:p w14:paraId="4070EB1E"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2023</w:t>
            </w:r>
          </w:p>
        </w:tc>
        <w:tc>
          <w:tcPr>
            <w:tcW w:w="910" w:type="pct"/>
            <w:noWrap/>
            <w:vAlign w:val="center"/>
            <w:hideMark/>
          </w:tcPr>
          <w:p w14:paraId="46F8B63D" w14:textId="5E6EAA4B"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005A0D9" w14:textId="77777777" w:rsidTr="00277893">
        <w:trPr>
          <w:trHeight w:val="290"/>
        </w:trPr>
        <w:tc>
          <w:tcPr>
            <w:tcW w:w="3208" w:type="pct"/>
            <w:noWrap/>
            <w:vAlign w:val="center"/>
            <w:hideMark/>
          </w:tcPr>
          <w:p w14:paraId="58461374"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International Journal of Mathematical Education in Science and Technology</w:t>
            </w:r>
          </w:p>
        </w:tc>
        <w:tc>
          <w:tcPr>
            <w:tcW w:w="882" w:type="pct"/>
            <w:noWrap/>
            <w:vAlign w:val="center"/>
            <w:hideMark/>
          </w:tcPr>
          <w:p w14:paraId="1365363D"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2020</w:t>
            </w:r>
          </w:p>
        </w:tc>
        <w:tc>
          <w:tcPr>
            <w:tcW w:w="910" w:type="pct"/>
            <w:noWrap/>
            <w:vAlign w:val="center"/>
            <w:hideMark/>
          </w:tcPr>
          <w:p w14:paraId="2CDE879F" w14:textId="5687F6FB"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6BA1B457" w14:textId="77777777" w:rsidTr="00277893">
        <w:trPr>
          <w:trHeight w:val="290"/>
        </w:trPr>
        <w:tc>
          <w:tcPr>
            <w:tcW w:w="3208" w:type="pct"/>
            <w:noWrap/>
            <w:vAlign w:val="center"/>
            <w:hideMark/>
          </w:tcPr>
          <w:p w14:paraId="22F8869E"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International Journal of Science and Mathematics Education</w:t>
            </w:r>
          </w:p>
        </w:tc>
        <w:tc>
          <w:tcPr>
            <w:tcW w:w="882" w:type="pct"/>
            <w:noWrap/>
            <w:vAlign w:val="center"/>
            <w:hideMark/>
          </w:tcPr>
          <w:p w14:paraId="33511086"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2022</w:t>
            </w:r>
          </w:p>
        </w:tc>
        <w:tc>
          <w:tcPr>
            <w:tcW w:w="910" w:type="pct"/>
            <w:noWrap/>
            <w:vAlign w:val="center"/>
            <w:hideMark/>
          </w:tcPr>
          <w:p w14:paraId="47F3B63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w:t>
            </w:r>
          </w:p>
        </w:tc>
      </w:tr>
      <w:tr w:rsidR="00D07E47" w:rsidRPr="00277893" w14:paraId="3588D34D" w14:textId="77777777" w:rsidTr="00277893">
        <w:trPr>
          <w:trHeight w:val="290"/>
        </w:trPr>
        <w:tc>
          <w:tcPr>
            <w:tcW w:w="3208" w:type="pct"/>
            <w:noWrap/>
            <w:vAlign w:val="center"/>
            <w:hideMark/>
          </w:tcPr>
          <w:p w14:paraId="35906A70"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Journal for Research in Mathematics Education</w:t>
            </w:r>
          </w:p>
        </w:tc>
        <w:tc>
          <w:tcPr>
            <w:tcW w:w="882" w:type="pct"/>
            <w:noWrap/>
            <w:vAlign w:val="center"/>
            <w:hideMark/>
          </w:tcPr>
          <w:p w14:paraId="005015D8"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2004</w:t>
            </w:r>
          </w:p>
        </w:tc>
        <w:tc>
          <w:tcPr>
            <w:tcW w:w="910" w:type="pct"/>
            <w:noWrap/>
            <w:vAlign w:val="center"/>
            <w:hideMark/>
          </w:tcPr>
          <w:p w14:paraId="1B62BA11" w14:textId="391ADF10"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1CD05217" w14:textId="77777777" w:rsidTr="00277893">
        <w:trPr>
          <w:trHeight w:val="290"/>
        </w:trPr>
        <w:tc>
          <w:tcPr>
            <w:tcW w:w="3208" w:type="pct"/>
            <w:noWrap/>
            <w:vAlign w:val="center"/>
            <w:hideMark/>
          </w:tcPr>
          <w:p w14:paraId="5D1F10E1"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Journal of Educational Psychology</w:t>
            </w:r>
          </w:p>
        </w:tc>
        <w:tc>
          <w:tcPr>
            <w:tcW w:w="882" w:type="pct"/>
            <w:noWrap/>
            <w:vAlign w:val="center"/>
            <w:hideMark/>
          </w:tcPr>
          <w:p w14:paraId="0BD774C3"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2008</w:t>
            </w:r>
          </w:p>
        </w:tc>
        <w:tc>
          <w:tcPr>
            <w:tcW w:w="910" w:type="pct"/>
            <w:noWrap/>
            <w:vAlign w:val="center"/>
            <w:hideMark/>
          </w:tcPr>
          <w:p w14:paraId="63A71B54" w14:textId="56EC4785"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09CAD730" w14:textId="77777777" w:rsidTr="00277893">
        <w:trPr>
          <w:trHeight w:val="290"/>
        </w:trPr>
        <w:tc>
          <w:tcPr>
            <w:tcW w:w="3208" w:type="pct"/>
            <w:noWrap/>
            <w:vAlign w:val="center"/>
            <w:hideMark/>
          </w:tcPr>
          <w:p w14:paraId="7EE9F765"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Journal of King Saud University - Computer and Information Sciences</w:t>
            </w:r>
          </w:p>
        </w:tc>
        <w:tc>
          <w:tcPr>
            <w:tcW w:w="882" w:type="pct"/>
            <w:noWrap/>
            <w:vAlign w:val="center"/>
            <w:hideMark/>
          </w:tcPr>
          <w:p w14:paraId="70C4E2FC"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2023</w:t>
            </w:r>
          </w:p>
        </w:tc>
        <w:tc>
          <w:tcPr>
            <w:tcW w:w="910" w:type="pct"/>
            <w:noWrap/>
            <w:vAlign w:val="center"/>
            <w:hideMark/>
          </w:tcPr>
          <w:p w14:paraId="4C44E325" w14:textId="4180A9EF"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67D9E863" w14:textId="77777777" w:rsidTr="00277893">
        <w:trPr>
          <w:trHeight w:val="290"/>
        </w:trPr>
        <w:tc>
          <w:tcPr>
            <w:tcW w:w="3208" w:type="pct"/>
            <w:noWrap/>
            <w:vAlign w:val="center"/>
            <w:hideMark/>
          </w:tcPr>
          <w:p w14:paraId="45AE109F"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Journal of Memory and Language</w:t>
            </w:r>
          </w:p>
        </w:tc>
        <w:tc>
          <w:tcPr>
            <w:tcW w:w="882" w:type="pct"/>
            <w:noWrap/>
            <w:vAlign w:val="center"/>
            <w:hideMark/>
          </w:tcPr>
          <w:p w14:paraId="41C088D7"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2010</w:t>
            </w:r>
          </w:p>
        </w:tc>
        <w:tc>
          <w:tcPr>
            <w:tcW w:w="910" w:type="pct"/>
            <w:noWrap/>
            <w:vAlign w:val="center"/>
            <w:hideMark/>
          </w:tcPr>
          <w:p w14:paraId="124E7B39" w14:textId="00040FE4"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14D70375" w14:textId="77777777" w:rsidTr="00277893">
        <w:trPr>
          <w:trHeight w:val="290"/>
        </w:trPr>
        <w:tc>
          <w:tcPr>
            <w:tcW w:w="3208" w:type="pct"/>
            <w:noWrap/>
            <w:vAlign w:val="center"/>
            <w:hideMark/>
          </w:tcPr>
          <w:p w14:paraId="2DB4FE06"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Lithuanian Mathematical Journal</w:t>
            </w:r>
          </w:p>
        </w:tc>
        <w:tc>
          <w:tcPr>
            <w:tcW w:w="882" w:type="pct"/>
            <w:noWrap/>
            <w:vAlign w:val="center"/>
            <w:hideMark/>
          </w:tcPr>
          <w:p w14:paraId="138200C7"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7D64888A" w14:textId="36E25E0B"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0A27420" w14:textId="77777777" w:rsidTr="00277893">
        <w:trPr>
          <w:trHeight w:val="290"/>
        </w:trPr>
        <w:tc>
          <w:tcPr>
            <w:tcW w:w="3208" w:type="pct"/>
            <w:noWrap/>
            <w:vAlign w:val="center"/>
            <w:hideMark/>
          </w:tcPr>
          <w:p w14:paraId="17AC5395"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New York: Academic Press</w:t>
            </w:r>
          </w:p>
        </w:tc>
        <w:tc>
          <w:tcPr>
            <w:tcW w:w="882" w:type="pct"/>
            <w:noWrap/>
            <w:vAlign w:val="center"/>
            <w:hideMark/>
          </w:tcPr>
          <w:p w14:paraId="490F37D2"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1983</w:t>
            </w:r>
          </w:p>
        </w:tc>
        <w:tc>
          <w:tcPr>
            <w:tcW w:w="910" w:type="pct"/>
            <w:noWrap/>
            <w:vAlign w:val="center"/>
            <w:hideMark/>
          </w:tcPr>
          <w:p w14:paraId="67DD5212" w14:textId="253E9907"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01ABD862" w14:textId="77777777" w:rsidTr="00277893">
        <w:trPr>
          <w:trHeight w:val="290"/>
        </w:trPr>
        <w:tc>
          <w:tcPr>
            <w:tcW w:w="3208" w:type="pct"/>
            <w:noWrap/>
            <w:vAlign w:val="center"/>
            <w:hideMark/>
          </w:tcPr>
          <w:p w14:paraId="634DC591"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Participatory Educational Research</w:t>
            </w:r>
          </w:p>
        </w:tc>
        <w:tc>
          <w:tcPr>
            <w:tcW w:w="882" w:type="pct"/>
            <w:noWrap/>
            <w:vAlign w:val="center"/>
            <w:hideMark/>
          </w:tcPr>
          <w:p w14:paraId="39A132A1"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2020</w:t>
            </w:r>
          </w:p>
        </w:tc>
        <w:tc>
          <w:tcPr>
            <w:tcW w:w="910" w:type="pct"/>
            <w:noWrap/>
            <w:vAlign w:val="center"/>
            <w:hideMark/>
          </w:tcPr>
          <w:p w14:paraId="782013FD" w14:textId="6D815863"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0F40C577" w14:textId="77777777" w:rsidTr="00277893">
        <w:trPr>
          <w:trHeight w:val="290"/>
        </w:trPr>
        <w:tc>
          <w:tcPr>
            <w:tcW w:w="3208" w:type="pct"/>
            <w:noWrap/>
            <w:vAlign w:val="center"/>
            <w:hideMark/>
          </w:tcPr>
          <w:p w14:paraId="3898EAAA"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Praxis &amp; Saber</w:t>
            </w:r>
          </w:p>
        </w:tc>
        <w:tc>
          <w:tcPr>
            <w:tcW w:w="882" w:type="pct"/>
            <w:noWrap/>
            <w:vAlign w:val="center"/>
            <w:hideMark/>
          </w:tcPr>
          <w:p w14:paraId="5D6F450A"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2020</w:t>
            </w:r>
          </w:p>
        </w:tc>
        <w:tc>
          <w:tcPr>
            <w:tcW w:w="910" w:type="pct"/>
            <w:noWrap/>
            <w:vAlign w:val="center"/>
            <w:hideMark/>
          </w:tcPr>
          <w:p w14:paraId="10B873D7" w14:textId="1628CCAC"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7740E55" w14:textId="77777777" w:rsidTr="00277893">
        <w:trPr>
          <w:trHeight w:val="290"/>
        </w:trPr>
        <w:tc>
          <w:tcPr>
            <w:tcW w:w="3208" w:type="pct"/>
            <w:noWrap/>
            <w:vAlign w:val="center"/>
            <w:hideMark/>
          </w:tcPr>
          <w:p w14:paraId="42E42F36"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Procedia - Social and Behavioral Sciences</w:t>
            </w:r>
          </w:p>
        </w:tc>
        <w:tc>
          <w:tcPr>
            <w:tcW w:w="882" w:type="pct"/>
            <w:noWrap/>
            <w:vAlign w:val="center"/>
            <w:hideMark/>
          </w:tcPr>
          <w:p w14:paraId="46F4014F"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2010, 2014</w:t>
            </w:r>
          </w:p>
        </w:tc>
        <w:tc>
          <w:tcPr>
            <w:tcW w:w="910" w:type="pct"/>
            <w:noWrap/>
            <w:vAlign w:val="center"/>
            <w:hideMark/>
          </w:tcPr>
          <w:p w14:paraId="19E3139C"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w:t>
            </w:r>
          </w:p>
        </w:tc>
      </w:tr>
      <w:tr w:rsidR="00D07E47" w:rsidRPr="00277893" w14:paraId="38AAE10E" w14:textId="77777777" w:rsidTr="00277893">
        <w:trPr>
          <w:trHeight w:val="310"/>
        </w:trPr>
        <w:tc>
          <w:tcPr>
            <w:tcW w:w="3208" w:type="pct"/>
            <w:noWrap/>
            <w:vAlign w:val="center"/>
            <w:hideMark/>
          </w:tcPr>
          <w:p w14:paraId="7A56915E"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Proceedings of the forty-third annual meeting of the North American Chapter of the International Group for the Psychology of Mathematics Education</w:t>
            </w:r>
          </w:p>
        </w:tc>
        <w:tc>
          <w:tcPr>
            <w:tcW w:w="882" w:type="pct"/>
            <w:noWrap/>
            <w:vAlign w:val="center"/>
            <w:hideMark/>
          </w:tcPr>
          <w:p w14:paraId="6613AFB8"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2021</w:t>
            </w:r>
          </w:p>
        </w:tc>
        <w:tc>
          <w:tcPr>
            <w:tcW w:w="910" w:type="pct"/>
            <w:noWrap/>
            <w:vAlign w:val="center"/>
            <w:hideMark/>
          </w:tcPr>
          <w:p w14:paraId="1C490754" w14:textId="36409BF5"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965D679" w14:textId="77777777" w:rsidTr="00277893">
        <w:trPr>
          <w:trHeight w:val="290"/>
        </w:trPr>
        <w:tc>
          <w:tcPr>
            <w:tcW w:w="3208" w:type="pct"/>
            <w:noWrap/>
            <w:vAlign w:val="center"/>
            <w:hideMark/>
          </w:tcPr>
          <w:p w14:paraId="0E88B121"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Reading and Writing</w:t>
            </w:r>
          </w:p>
        </w:tc>
        <w:tc>
          <w:tcPr>
            <w:tcW w:w="882" w:type="pct"/>
            <w:noWrap/>
            <w:vAlign w:val="center"/>
            <w:hideMark/>
          </w:tcPr>
          <w:p w14:paraId="2CFFE6B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2022, 2023, 2024</w:t>
            </w:r>
          </w:p>
        </w:tc>
        <w:tc>
          <w:tcPr>
            <w:tcW w:w="910" w:type="pct"/>
            <w:noWrap/>
            <w:vAlign w:val="center"/>
            <w:hideMark/>
          </w:tcPr>
          <w:p w14:paraId="7042453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4</w:t>
            </w:r>
          </w:p>
        </w:tc>
      </w:tr>
      <w:tr w:rsidR="00D07E47" w:rsidRPr="00277893" w14:paraId="55EB8DB1" w14:textId="77777777" w:rsidTr="00277893">
        <w:trPr>
          <w:trHeight w:val="290"/>
        </w:trPr>
        <w:tc>
          <w:tcPr>
            <w:tcW w:w="3208" w:type="pct"/>
            <w:noWrap/>
            <w:vAlign w:val="center"/>
            <w:hideMark/>
          </w:tcPr>
          <w:p w14:paraId="12E1C018"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Reading Psychology</w:t>
            </w:r>
          </w:p>
        </w:tc>
        <w:tc>
          <w:tcPr>
            <w:tcW w:w="882" w:type="pct"/>
            <w:noWrap/>
            <w:vAlign w:val="center"/>
            <w:hideMark/>
          </w:tcPr>
          <w:p w14:paraId="79930DEA"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2006</w:t>
            </w:r>
          </w:p>
        </w:tc>
        <w:tc>
          <w:tcPr>
            <w:tcW w:w="910" w:type="pct"/>
            <w:noWrap/>
            <w:vAlign w:val="center"/>
            <w:hideMark/>
          </w:tcPr>
          <w:p w14:paraId="1989C8DD" w14:textId="67ABC5B1"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488FF40D" w14:textId="77777777" w:rsidTr="00277893">
        <w:trPr>
          <w:trHeight w:val="290"/>
        </w:trPr>
        <w:tc>
          <w:tcPr>
            <w:tcW w:w="3208" w:type="pct"/>
            <w:noWrap/>
            <w:vAlign w:val="center"/>
            <w:hideMark/>
          </w:tcPr>
          <w:p w14:paraId="48A79D1C"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Research in Mathematics Education</w:t>
            </w:r>
          </w:p>
        </w:tc>
        <w:tc>
          <w:tcPr>
            <w:tcW w:w="882" w:type="pct"/>
            <w:noWrap/>
            <w:vAlign w:val="center"/>
            <w:hideMark/>
          </w:tcPr>
          <w:p w14:paraId="614324E5"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2021</w:t>
            </w:r>
          </w:p>
        </w:tc>
        <w:tc>
          <w:tcPr>
            <w:tcW w:w="910" w:type="pct"/>
            <w:noWrap/>
            <w:vAlign w:val="center"/>
            <w:hideMark/>
          </w:tcPr>
          <w:p w14:paraId="67EB4A58" w14:textId="43CC0047"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6830A66E" w14:textId="77777777" w:rsidTr="00277893">
        <w:trPr>
          <w:trHeight w:val="290"/>
        </w:trPr>
        <w:tc>
          <w:tcPr>
            <w:tcW w:w="3208" w:type="pct"/>
            <w:noWrap/>
            <w:vAlign w:val="center"/>
            <w:hideMark/>
          </w:tcPr>
          <w:p w14:paraId="559267A5"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Research in Science Education</w:t>
            </w:r>
          </w:p>
        </w:tc>
        <w:tc>
          <w:tcPr>
            <w:tcW w:w="882" w:type="pct"/>
            <w:noWrap/>
            <w:vAlign w:val="center"/>
            <w:hideMark/>
          </w:tcPr>
          <w:p w14:paraId="6C9F055F"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2022</w:t>
            </w:r>
          </w:p>
        </w:tc>
        <w:tc>
          <w:tcPr>
            <w:tcW w:w="910" w:type="pct"/>
            <w:noWrap/>
            <w:vAlign w:val="center"/>
            <w:hideMark/>
          </w:tcPr>
          <w:p w14:paraId="2B9E04F3" w14:textId="043369A1"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10A8261C" w14:textId="77777777" w:rsidTr="00277893">
        <w:trPr>
          <w:trHeight w:val="290"/>
        </w:trPr>
        <w:tc>
          <w:tcPr>
            <w:tcW w:w="3208" w:type="pct"/>
            <w:noWrap/>
            <w:vAlign w:val="center"/>
            <w:hideMark/>
          </w:tcPr>
          <w:p w14:paraId="2D6DC718"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Revista Boletín Redipe</w:t>
            </w:r>
          </w:p>
        </w:tc>
        <w:tc>
          <w:tcPr>
            <w:tcW w:w="882" w:type="pct"/>
            <w:noWrap/>
            <w:vAlign w:val="center"/>
            <w:hideMark/>
          </w:tcPr>
          <w:p w14:paraId="677BA43B"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2021</w:t>
            </w:r>
          </w:p>
        </w:tc>
        <w:tc>
          <w:tcPr>
            <w:tcW w:w="910" w:type="pct"/>
            <w:noWrap/>
            <w:vAlign w:val="center"/>
            <w:hideMark/>
          </w:tcPr>
          <w:p w14:paraId="0D585456" w14:textId="4368040E"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ED20701" w14:textId="77777777" w:rsidTr="00277893">
        <w:trPr>
          <w:trHeight w:val="290"/>
        </w:trPr>
        <w:tc>
          <w:tcPr>
            <w:tcW w:w="3208" w:type="pct"/>
            <w:noWrap/>
            <w:vAlign w:val="center"/>
            <w:hideMark/>
          </w:tcPr>
          <w:p w14:paraId="1DCAC2DC"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Revista educ@rnos</w:t>
            </w:r>
          </w:p>
        </w:tc>
        <w:tc>
          <w:tcPr>
            <w:tcW w:w="882" w:type="pct"/>
            <w:noWrap/>
            <w:vAlign w:val="center"/>
            <w:hideMark/>
          </w:tcPr>
          <w:p w14:paraId="06A23EBA"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2020</w:t>
            </w:r>
          </w:p>
        </w:tc>
        <w:tc>
          <w:tcPr>
            <w:tcW w:w="910" w:type="pct"/>
            <w:noWrap/>
            <w:vAlign w:val="center"/>
            <w:hideMark/>
          </w:tcPr>
          <w:p w14:paraId="194D2004" w14:textId="08705A44"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476F436A" w14:textId="77777777" w:rsidTr="00277893">
        <w:trPr>
          <w:trHeight w:val="290"/>
        </w:trPr>
        <w:tc>
          <w:tcPr>
            <w:tcW w:w="3208" w:type="pct"/>
            <w:noWrap/>
            <w:vAlign w:val="center"/>
            <w:hideMark/>
          </w:tcPr>
          <w:p w14:paraId="1A638B21"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SN Computer Science</w:t>
            </w:r>
          </w:p>
        </w:tc>
        <w:tc>
          <w:tcPr>
            <w:tcW w:w="882" w:type="pct"/>
            <w:noWrap/>
            <w:vAlign w:val="center"/>
            <w:hideMark/>
          </w:tcPr>
          <w:p w14:paraId="77DD3BB0"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7D47D2CF" w14:textId="594399A0"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624C4806" w14:textId="77777777" w:rsidTr="00277893">
        <w:trPr>
          <w:trHeight w:val="290"/>
        </w:trPr>
        <w:tc>
          <w:tcPr>
            <w:tcW w:w="3208" w:type="pct"/>
            <w:noWrap/>
            <w:vAlign w:val="center"/>
            <w:hideMark/>
          </w:tcPr>
          <w:p w14:paraId="127A08DC"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The Development of Mathematical Thinking</w:t>
            </w:r>
          </w:p>
        </w:tc>
        <w:tc>
          <w:tcPr>
            <w:tcW w:w="882" w:type="pct"/>
            <w:noWrap/>
            <w:vAlign w:val="center"/>
            <w:hideMark/>
          </w:tcPr>
          <w:p w14:paraId="6EB2A11B"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1983</w:t>
            </w:r>
          </w:p>
        </w:tc>
        <w:tc>
          <w:tcPr>
            <w:tcW w:w="910" w:type="pct"/>
            <w:noWrap/>
            <w:vAlign w:val="center"/>
            <w:hideMark/>
          </w:tcPr>
          <w:p w14:paraId="55DB8A0F" w14:textId="11696E70"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17A80D7" w14:textId="77777777" w:rsidTr="00277893">
        <w:trPr>
          <w:trHeight w:val="290"/>
        </w:trPr>
        <w:tc>
          <w:tcPr>
            <w:tcW w:w="3208" w:type="pct"/>
            <w:noWrap/>
            <w:vAlign w:val="center"/>
            <w:hideMark/>
          </w:tcPr>
          <w:p w14:paraId="23740192"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lastRenderedPageBreak/>
              <w:t>The Journal of Mathematical Behavior</w:t>
            </w:r>
          </w:p>
        </w:tc>
        <w:tc>
          <w:tcPr>
            <w:tcW w:w="882" w:type="pct"/>
            <w:noWrap/>
            <w:vAlign w:val="center"/>
            <w:hideMark/>
          </w:tcPr>
          <w:p w14:paraId="346D0D64"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2024</w:t>
            </w:r>
          </w:p>
        </w:tc>
        <w:tc>
          <w:tcPr>
            <w:tcW w:w="910" w:type="pct"/>
            <w:noWrap/>
            <w:vAlign w:val="center"/>
            <w:hideMark/>
          </w:tcPr>
          <w:p w14:paraId="56A77684" w14:textId="14BE73F7"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526D1798" w14:textId="77777777" w:rsidTr="00277893">
        <w:trPr>
          <w:trHeight w:val="290"/>
        </w:trPr>
        <w:tc>
          <w:tcPr>
            <w:tcW w:w="3208" w:type="pct"/>
            <w:noWrap/>
            <w:vAlign w:val="center"/>
            <w:hideMark/>
          </w:tcPr>
          <w:p w14:paraId="03AD9E9D"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Transformación</w:t>
            </w:r>
          </w:p>
        </w:tc>
        <w:tc>
          <w:tcPr>
            <w:tcW w:w="882" w:type="pct"/>
            <w:noWrap/>
            <w:vAlign w:val="center"/>
            <w:hideMark/>
          </w:tcPr>
          <w:p w14:paraId="36AA8CBB"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2017</w:t>
            </w:r>
          </w:p>
        </w:tc>
        <w:tc>
          <w:tcPr>
            <w:tcW w:w="910" w:type="pct"/>
            <w:noWrap/>
            <w:vAlign w:val="center"/>
            <w:hideMark/>
          </w:tcPr>
          <w:p w14:paraId="47E5B567" w14:textId="697383D3"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F8FFC42" w14:textId="77777777" w:rsidTr="00277893">
        <w:trPr>
          <w:trHeight w:val="290"/>
        </w:trPr>
        <w:tc>
          <w:tcPr>
            <w:tcW w:w="3208" w:type="pct"/>
            <w:noWrap/>
            <w:vAlign w:val="center"/>
            <w:hideMark/>
          </w:tcPr>
          <w:p w14:paraId="3E2F00A1" w14:textId="77777777" w:rsidR="00D83A0D" w:rsidRPr="00277893" w:rsidRDefault="00D83A0D" w:rsidP="00B549BC">
            <w:pPr>
              <w:spacing w:after="0" w:line="240" w:lineRule="auto"/>
              <w:rPr>
                <w:rFonts w:ascii="Times New Roman" w:hAnsi="Times New Roman" w:cs="Times New Roman"/>
                <w:sz w:val="24"/>
                <w:szCs w:val="24"/>
                <w:lang w:val="en-US"/>
              </w:rPr>
            </w:pPr>
            <w:r w:rsidRPr="00277893">
              <w:rPr>
                <w:rFonts w:ascii="Times New Roman" w:hAnsi="Times New Roman" w:cs="Times New Roman"/>
                <w:sz w:val="24"/>
                <w:szCs w:val="24"/>
                <w:lang w:val="en-US"/>
              </w:rPr>
              <w:t>Universal Journal of Educational Research</w:t>
            </w:r>
          </w:p>
        </w:tc>
        <w:tc>
          <w:tcPr>
            <w:tcW w:w="882" w:type="pct"/>
            <w:noWrap/>
            <w:vAlign w:val="center"/>
            <w:hideMark/>
          </w:tcPr>
          <w:p w14:paraId="2C37F53C"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2022</w:t>
            </w:r>
          </w:p>
        </w:tc>
        <w:tc>
          <w:tcPr>
            <w:tcW w:w="910" w:type="pct"/>
            <w:noWrap/>
            <w:vAlign w:val="center"/>
            <w:hideMark/>
          </w:tcPr>
          <w:p w14:paraId="79C7C2FA" w14:textId="0F951F3B"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36626A0A" w14:textId="77777777" w:rsidTr="00277893">
        <w:trPr>
          <w:trHeight w:val="290"/>
        </w:trPr>
        <w:tc>
          <w:tcPr>
            <w:tcW w:w="3208" w:type="pct"/>
            <w:noWrap/>
            <w:vAlign w:val="center"/>
            <w:hideMark/>
          </w:tcPr>
          <w:p w14:paraId="51CD7187"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VARONA</w:t>
            </w:r>
          </w:p>
        </w:tc>
        <w:tc>
          <w:tcPr>
            <w:tcW w:w="882" w:type="pct"/>
            <w:noWrap/>
            <w:vAlign w:val="center"/>
            <w:hideMark/>
          </w:tcPr>
          <w:p w14:paraId="51892421"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2015</w:t>
            </w:r>
          </w:p>
        </w:tc>
        <w:tc>
          <w:tcPr>
            <w:tcW w:w="910" w:type="pct"/>
            <w:noWrap/>
            <w:vAlign w:val="center"/>
            <w:hideMark/>
          </w:tcPr>
          <w:p w14:paraId="153BE8E6" w14:textId="66DBCB49"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2C9A5BD3" w14:textId="77777777" w:rsidTr="00277893">
        <w:trPr>
          <w:trHeight w:val="310"/>
        </w:trPr>
        <w:tc>
          <w:tcPr>
            <w:tcW w:w="3208" w:type="pct"/>
            <w:noWrap/>
            <w:vAlign w:val="center"/>
            <w:hideMark/>
          </w:tcPr>
          <w:p w14:paraId="788ADB18"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Ximhai</w:t>
            </w:r>
          </w:p>
        </w:tc>
        <w:tc>
          <w:tcPr>
            <w:tcW w:w="882" w:type="pct"/>
            <w:noWrap/>
            <w:vAlign w:val="center"/>
            <w:hideMark/>
          </w:tcPr>
          <w:p w14:paraId="02042348"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2014</w:t>
            </w:r>
          </w:p>
        </w:tc>
        <w:tc>
          <w:tcPr>
            <w:tcW w:w="910" w:type="pct"/>
            <w:noWrap/>
            <w:vAlign w:val="center"/>
            <w:hideMark/>
          </w:tcPr>
          <w:p w14:paraId="73CA227F" w14:textId="191299D8" w:rsidR="00D83A0D" w:rsidRPr="00277893" w:rsidRDefault="00D07E47"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1</w:t>
            </w:r>
          </w:p>
        </w:tc>
      </w:tr>
      <w:tr w:rsidR="00D07E47" w:rsidRPr="00277893" w14:paraId="7D76E625" w14:textId="77777777" w:rsidTr="00277893">
        <w:trPr>
          <w:trHeight w:val="290"/>
        </w:trPr>
        <w:tc>
          <w:tcPr>
            <w:tcW w:w="3208" w:type="pct"/>
            <w:noWrap/>
            <w:vAlign w:val="center"/>
            <w:hideMark/>
          </w:tcPr>
          <w:p w14:paraId="38C1779B" w14:textId="77777777" w:rsidR="00D83A0D" w:rsidRPr="00277893" w:rsidRDefault="00D83A0D" w:rsidP="00B549BC">
            <w:pPr>
              <w:spacing w:after="0" w:line="240" w:lineRule="auto"/>
              <w:rPr>
                <w:rFonts w:ascii="Times New Roman" w:hAnsi="Times New Roman" w:cs="Times New Roman"/>
                <w:sz w:val="24"/>
                <w:szCs w:val="24"/>
              </w:rPr>
            </w:pPr>
            <w:r w:rsidRPr="00277893">
              <w:rPr>
                <w:rFonts w:ascii="Times New Roman" w:hAnsi="Times New Roman" w:cs="Times New Roman"/>
                <w:sz w:val="24"/>
                <w:szCs w:val="24"/>
              </w:rPr>
              <w:t>ZDM Mathematics Education</w:t>
            </w:r>
          </w:p>
        </w:tc>
        <w:tc>
          <w:tcPr>
            <w:tcW w:w="882" w:type="pct"/>
            <w:noWrap/>
            <w:vAlign w:val="center"/>
            <w:hideMark/>
          </w:tcPr>
          <w:p w14:paraId="711659DC" w14:textId="77777777"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2019, 2022</w:t>
            </w:r>
          </w:p>
        </w:tc>
        <w:tc>
          <w:tcPr>
            <w:tcW w:w="910" w:type="pct"/>
            <w:noWrap/>
            <w:vAlign w:val="center"/>
            <w:hideMark/>
          </w:tcPr>
          <w:p w14:paraId="018243FD" w14:textId="40F2520E" w:rsidR="00D83A0D" w:rsidRPr="00277893" w:rsidRDefault="00D83A0D" w:rsidP="00B549BC">
            <w:pPr>
              <w:spacing w:after="0" w:line="240" w:lineRule="auto"/>
              <w:jc w:val="center"/>
              <w:rPr>
                <w:rFonts w:ascii="Times New Roman" w:hAnsi="Times New Roman" w:cs="Times New Roman"/>
                <w:sz w:val="24"/>
                <w:szCs w:val="24"/>
              </w:rPr>
            </w:pPr>
            <w:r w:rsidRPr="00277893">
              <w:rPr>
                <w:rFonts w:ascii="Times New Roman" w:hAnsi="Times New Roman" w:cs="Times New Roman"/>
                <w:sz w:val="24"/>
                <w:szCs w:val="24"/>
              </w:rPr>
              <w:t>3</w:t>
            </w:r>
          </w:p>
        </w:tc>
      </w:tr>
    </w:tbl>
    <w:p w14:paraId="73BD64E9" w14:textId="5BD22886" w:rsidR="005C7E56" w:rsidRDefault="00C04429" w:rsidP="00277893">
      <w:pPr>
        <w:spacing w:after="0" w:line="360" w:lineRule="auto"/>
        <w:jc w:val="center"/>
        <w:rPr>
          <w:rFonts w:ascii="Times New Roman" w:hAnsi="Times New Roman" w:cs="Times New Roman"/>
          <w:bCs/>
          <w:sz w:val="24"/>
          <w:szCs w:val="24"/>
        </w:rPr>
      </w:pPr>
      <w:r w:rsidRPr="00AC69E9">
        <w:rPr>
          <w:rFonts w:ascii="Times New Roman" w:hAnsi="Times New Roman" w:cs="Times New Roman"/>
          <w:bCs/>
          <w:sz w:val="24"/>
          <w:szCs w:val="24"/>
        </w:rPr>
        <w:t>Fuente: Elaboración propia</w:t>
      </w:r>
    </w:p>
    <w:p w14:paraId="5648C38D" w14:textId="77777777" w:rsidR="00277893" w:rsidRPr="00AC69E9" w:rsidRDefault="00277893" w:rsidP="00277893">
      <w:pPr>
        <w:spacing w:after="0" w:line="360" w:lineRule="auto"/>
        <w:jc w:val="center"/>
        <w:rPr>
          <w:rFonts w:ascii="Times New Roman" w:hAnsi="Times New Roman" w:cs="Times New Roman"/>
          <w:bCs/>
          <w:sz w:val="24"/>
          <w:szCs w:val="24"/>
        </w:rPr>
      </w:pPr>
    </w:p>
    <w:p w14:paraId="5A11D26F" w14:textId="124DFE29" w:rsidR="004C37C7" w:rsidRPr="00AC69E9" w:rsidRDefault="004C37C7"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 xml:space="preserve">Tercera fase: </w:t>
      </w:r>
      <w:r w:rsidR="00C323C0" w:rsidRPr="00AC69E9">
        <w:rPr>
          <w:rFonts w:ascii="Times New Roman" w:hAnsi="Times New Roman" w:cs="Times New Roman"/>
          <w:b/>
          <w:sz w:val="28"/>
          <w:szCs w:val="28"/>
        </w:rPr>
        <w:t>I</w:t>
      </w:r>
      <w:r w:rsidR="003E21A8" w:rsidRPr="00AC69E9">
        <w:rPr>
          <w:rFonts w:ascii="Times New Roman" w:hAnsi="Times New Roman" w:cs="Times New Roman"/>
          <w:b/>
          <w:sz w:val="28"/>
          <w:szCs w:val="28"/>
        </w:rPr>
        <w:t xml:space="preserve">nclusión de </w:t>
      </w:r>
      <w:r w:rsidR="009F29F0">
        <w:rPr>
          <w:rFonts w:ascii="Times New Roman" w:hAnsi="Times New Roman" w:cs="Times New Roman"/>
          <w:b/>
          <w:sz w:val="28"/>
          <w:szCs w:val="28"/>
        </w:rPr>
        <w:t>referencias</w:t>
      </w:r>
    </w:p>
    <w:p w14:paraId="2602F230" w14:textId="3FFE4F14" w:rsidR="004C37C7" w:rsidRPr="00AC69E9" w:rsidRDefault="004C37C7"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En la tercera fase se realizó un análisis de</w:t>
      </w:r>
      <w:r w:rsidR="00DF4752" w:rsidRPr="00AC69E9">
        <w:rPr>
          <w:rFonts w:ascii="Times New Roman" w:hAnsi="Times New Roman" w:cs="Times New Roman"/>
          <w:sz w:val="24"/>
          <w:szCs w:val="24"/>
        </w:rPr>
        <w:t xml:space="preserve">l contenido </w:t>
      </w:r>
      <w:r w:rsidRPr="00AC69E9">
        <w:rPr>
          <w:rFonts w:ascii="Times New Roman" w:hAnsi="Times New Roman" w:cs="Times New Roman"/>
          <w:sz w:val="24"/>
          <w:szCs w:val="24"/>
        </w:rPr>
        <w:t>de cada estudio</w:t>
      </w:r>
      <w:r w:rsidR="009416D8" w:rsidRPr="00AC69E9">
        <w:rPr>
          <w:rFonts w:ascii="Times New Roman" w:hAnsi="Times New Roman" w:cs="Times New Roman"/>
          <w:sz w:val="24"/>
          <w:szCs w:val="24"/>
        </w:rPr>
        <w:t xml:space="preserve"> a través de categorías relacionadas con la metodología empleada (cuantitativa o </w:t>
      </w:r>
      <w:r w:rsidR="00543F52" w:rsidRPr="00AC69E9">
        <w:rPr>
          <w:rFonts w:ascii="Times New Roman" w:hAnsi="Times New Roman" w:cs="Times New Roman"/>
          <w:sz w:val="24"/>
          <w:szCs w:val="24"/>
        </w:rPr>
        <w:t>cualitativa</w:t>
      </w:r>
      <w:r w:rsidR="009416D8" w:rsidRPr="00AC69E9">
        <w:rPr>
          <w:rFonts w:ascii="Times New Roman" w:hAnsi="Times New Roman" w:cs="Times New Roman"/>
          <w:sz w:val="24"/>
          <w:szCs w:val="24"/>
        </w:rPr>
        <w:t xml:space="preserve">), relación entre </w:t>
      </w:r>
      <w:r w:rsidR="00543F52" w:rsidRPr="00AC69E9">
        <w:rPr>
          <w:rFonts w:ascii="Times New Roman" w:hAnsi="Times New Roman" w:cs="Times New Roman"/>
          <w:sz w:val="24"/>
          <w:szCs w:val="24"/>
        </w:rPr>
        <w:t xml:space="preserve">variables de comprensión de textos y resolución de problemas (dificultades, correlación de habilidades, estructura de los problemas, materiales educativos), </w:t>
      </w:r>
      <w:r w:rsidR="009416D8" w:rsidRPr="00AC69E9">
        <w:rPr>
          <w:rFonts w:ascii="Times New Roman" w:hAnsi="Times New Roman" w:cs="Times New Roman"/>
          <w:sz w:val="24"/>
          <w:szCs w:val="24"/>
        </w:rPr>
        <w:t>tipo de estudios (</w:t>
      </w:r>
      <w:r w:rsidR="00543F52" w:rsidRPr="00AC69E9">
        <w:rPr>
          <w:rFonts w:ascii="Times New Roman" w:hAnsi="Times New Roman" w:cs="Times New Roman"/>
          <w:sz w:val="24"/>
          <w:szCs w:val="24"/>
        </w:rPr>
        <w:t xml:space="preserve">descriptivos, exploratorios, propuestas de </w:t>
      </w:r>
      <w:r w:rsidR="009416D8" w:rsidRPr="00AC69E9">
        <w:rPr>
          <w:rFonts w:ascii="Times New Roman" w:hAnsi="Times New Roman" w:cs="Times New Roman"/>
          <w:sz w:val="24"/>
          <w:szCs w:val="24"/>
        </w:rPr>
        <w:t>intervención)</w:t>
      </w:r>
      <w:r w:rsidR="003E21A8" w:rsidRPr="00AC69E9">
        <w:rPr>
          <w:rFonts w:ascii="Times New Roman" w:hAnsi="Times New Roman" w:cs="Times New Roman"/>
          <w:sz w:val="24"/>
          <w:szCs w:val="24"/>
        </w:rPr>
        <w:t xml:space="preserve">. Lo anterior </w:t>
      </w:r>
      <w:r w:rsidRPr="00AC69E9">
        <w:rPr>
          <w:rFonts w:ascii="Times New Roman" w:hAnsi="Times New Roman" w:cs="Times New Roman"/>
          <w:sz w:val="24"/>
          <w:szCs w:val="24"/>
        </w:rPr>
        <w:t>permiti</w:t>
      </w:r>
      <w:r w:rsidR="003E21A8" w:rsidRPr="00AC69E9">
        <w:rPr>
          <w:rFonts w:ascii="Times New Roman" w:hAnsi="Times New Roman" w:cs="Times New Roman"/>
          <w:sz w:val="24"/>
          <w:szCs w:val="24"/>
        </w:rPr>
        <w:t>ó</w:t>
      </w:r>
      <w:r w:rsidRPr="00AC69E9">
        <w:rPr>
          <w:rFonts w:ascii="Times New Roman" w:hAnsi="Times New Roman" w:cs="Times New Roman"/>
          <w:sz w:val="24"/>
          <w:szCs w:val="24"/>
        </w:rPr>
        <w:t xml:space="preserve"> identificar resultados relevantes </w:t>
      </w:r>
      <w:r w:rsidR="00543F52" w:rsidRPr="00AC69E9">
        <w:rPr>
          <w:rFonts w:ascii="Times New Roman" w:hAnsi="Times New Roman" w:cs="Times New Roman"/>
          <w:sz w:val="24"/>
          <w:szCs w:val="24"/>
        </w:rPr>
        <w:t>y reconocer la forma en que se</w:t>
      </w:r>
      <w:r w:rsidRPr="00AC69E9">
        <w:rPr>
          <w:rFonts w:ascii="Times New Roman" w:hAnsi="Times New Roman" w:cs="Times New Roman"/>
          <w:sz w:val="24"/>
          <w:szCs w:val="24"/>
        </w:rPr>
        <w:t xml:space="preserve"> ha estudiado</w:t>
      </w:r>
      <w:r w:rsidR="003B24B6" w:rsidRPr="00AC69E9">
        <w:rPr>
          <w:rFonts w:ascii="Times New Roman" w:hAnsi="Times New Roman" w:cs="Times New Roman"/>
          <w:sz w:val="24"/>
          <w:szCs w:val="24"/>
        </w:rPr>
        <w:t xml:space="preserve"> previamente</w:t>
      </w:r>
      <w:r w:rsidRPr="00AC69E9">
        <w:rPr>
          <w:rFonts w:ascii="Times New Roman" w:hAnsi="Times New Roman" w:cs="Times New Roman"/>
          <w:sz w:val="24"/>
          <w:szCs w:val="24"/>
        </w:rPr>
        <w:t xml:space="preserve"> la relación entre comprensión de textos y resolución de problemas de enunciado verbal.</w:t>
      </w:r>
    </w:p>
    <w:p w14:paraId="26C0740D" w14:textId="77777777" w:rsidR="00466937" w:rsidRDefault="00466937" w:rsidP="00277893">
      <w:pPr>
        <w:spacing w:after="0" w:line="360" w:lineRule="auto"/>
        <w:jc w:val="center"/>
        <w:rPr>
          <w:rFonts w:ascii="Times New Roman" w:hAnsi="Times New Roman" w:cs="Times New Roman"/>
          <w:b/>
          <w:sz w:val="32"/>
          <w:szCs w:val="32"/>
        </w:rPr>
      </w:pPr>
    </w:p>
    <w:p w14:paraId="6A068C61" w14:textId="370A71E7" w:rsidR="0048547B" w:rsidRPr="00AC69E9" w:rsidRDefault="005C2DBA" w:rsidP="00277893">
      <w:pPr>
        <w:spacing w:after="0" w:line="360" w:lineRule="auto"/>
        <w:jc w:val="center"/>
        <w:rPr>
          <w:rFonts w:ascii="Times New Roman" w:hAnsi="Times New Roman" w:cs="Times New Roman"/>
          <w:b/>
          <w:sz w:val="32"/>
          <w:szCs w:val="32"/>
        </w:rPr>
      </w:pPr>
      <w:r w:rsidRPr="00AC69E9">
        <w:rPr>
          <w:rFonts w:ascii="Times New Roman" w:hAnsi="Times New Roman" w:cs="Times New Roman"/>
          <w:b/>
          <w:sz w:val="32"/>
          <w:szCs w:val="32"/>
        </w:rPr>
        <w:t>Resultados</w:t>
      </w:r>
    </w:p>
    <w:p w14:paraId="057C9B90" w14:textId="5B0ECD96" w:rsidR="000B407A" w:rsidRPr="00AC69E9" w:rsidRDefault="000B407A" w:rsidP="00277893">
      <w:pPr>
        <w:spacing w:after="0" w:line="360" w:lineRule="auto"/>
        <w:jc w:val="both"/>
        <w:rPr>
          <w:rFonts w:ascii="Times New Roman" w:hAnsi="Times New Roman" w:cs="Times New Roman"/>
          <w:bCs/>
          <w:sz w:val="24"/>
          <w:szCs w:val="24"/>
        </w:rPr>
      </w:pPr>
      <w:r w:rsidRPr="00AC69E9">
        <w:rPr>
          <w:rFonts w:ascii="Times New Roman" w:hAnsi="Times New Roman" w:cs="Times New Roman"/>
          <w:bCs/>
          <w:sz w:val="24"/>
          <w:szCs w:val="24"/>
        </w:rPr>
        <w:t xml:space="preserve">En las investigaciones que exploran las relaciones entre comprensión de textos y resolución de problemas, se identifican diferentes </w:t>
      </w:r>
      <w:r w:rsidR="000251BC" w:rsidRPr="00AC69E9">
        <w:rPr>
          <w:rFonts w:ascii="Times New Roman" w:hAnsi="Times New Roman" w:cs="Times New Roman"/>
          <w:bCs/>
          <w:sz w:val="24"/>
          <w:szCs w:val="24"/>
        </w:rPr>
        <w:t>orientaciones</w:t>
      </w:r>
      <w:r w:rsidRPr="00AC69E9">
        <w:rPr>
          <w:rFonts w:ascii="Times New Roman" w:hAnsi="Times New Roman" w:cs="Times New Roman"/>
          <w:bCs/>
          <w:sz w:val="24"/>
          <w:szCs w:val="24"/>
        </w:rPr>
        <w:t xml:space="preserve">: en primer lugar, trabajos donde se reconocen las dificultades que enfrentan los estudiantes al resolver problemas y que pueden estar relacionadas con la comprensión de textos </w:t>
      </w:r>
      <w:r w:rsidRPr="00AC69E9">
        <w:rPr>
          <w:rFonts w:ascii="Times New Roman" w:hAnsi="Times New Roman" w:cs="Times New Roman"/>
          <w:sz w:val="24"/>
          <w:szCs w:val="24"/>
        </w:rPr>
        <w:t xml:space="preserve">(Verzosa y Mulligan, 2012; Tambychik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Mohd, 2010; Pimperton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Nation, 2010; Phonapichat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2014; Soneira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2023; Capraro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Joffrion, 2006; Swanson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2008; Säfström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2023). E</w:t>
      </w:r>
      <w:r w:rsidRPr="00AC69E9">
        <w:rPr>
          <w:rFonts w:ascii="Times New Roman" w:hAnsi="Times New Roman" w:cs="Times New Roman"/>
          <w:bCs/>
          <w:sz w:val="24"/>
          <w:szCs w:val="24"/>
        </w:rPr>
        <w:t>n segundo lugar, al estudiar propiamente</w:t>
      </w:r>
      <w:r w:rsidR="00DE572D" w:rsidRPr="00AC69E9">
        <w:rPr>
          <w:rFonts w:ascii="Times New Roman" w:hAnsi="Times New Roman" w:cs="Times New Roman"/>
          <w:bCs/>
          <w:sz w:val="24"/>
          <w:szCs w:val="24"/>
        </w:rPr>
        <w:t xml:space="preserve"> esta</w:t>
      </w:r>
      <w:r w:rsidRPr="00AC69E9">
        <w:rPr>
          <w:rFonts w:ascii="Times New Roman" w:hAnsi="Times New Roman" w:cs="Times New Roman"/>
          <w:bCs/>
          <w:sz w:val="24"/>
          <w:szCs w:val="24"/>
        </w:rPr>
        <w:t xml:space="preserve"> relación </w:t>
      </w:r>
      <w:r w:rsidR="00E21268" w:rsidRPr="00AC69E9">
        <w:rPr>
          <w:rFonts w:ascii="Times New Roman" w:hAnsi="Times New Roman" w:cs="Times New Roman"/>
          <w:bCs/>
          <w:sz w:val="24"/>
          <w:szCs w:val="24"/>
        </w:rPr>
        <w:t>se encontraron</w:t>
      </w:r>
      <w:r w:rsidRPr="00AC69E9">
        <w:rPr>
          <w:rFonts w:ascii="Times New Roman" w:hAnsi="Times New Roman" w:cs="Times New Roman"/>
          <w:bCs/>
          <w:sz w:val="24"/>
          <w:szCs w:val="24"/>
        </w:rPr>
        <w:t xml:space="preserve"> trabajos </w:t>
      </w:r>
      <w:r w:rsidR="000251BC" w:rsidRPr="00AC69E9">
        <w:rPr>
          <w:rFonts w:ascii="Times New Roman" w:hAnsi="Times New Roman" w:cs="Times New Roman"/>
          <w:bCs/>
          <w:sz w:val="24"/>
          <w:szCs w:val="24"/>
        </w:rPr>
        <w:t xml:space="preserve">que </w:t>
      </w:r>
      <w:r w:rsidRPr="00AC69E9">
        <w:rPr>
          <w:rFonts w:ascii="Times New Roman" w:hAnsi="Times New Roman" w:cs="Times New Roman"/>
          <w:bCs/>
          <w:sz w:val="24"/>
          <w:szCs w:val="24"/>
        </w:rPr>
        <w:t xml:space="preserve">analizan las habilidades cognitivas que emplean los estudiantes al leer y resolver problemas, </w:t>
      </w:r>
      <w:r w:rsidR="00477542" w:rsidRPr="00AC69E9">
        <w:rPr>
          <w:rFonts w:ascii="Times New Roman" w:hAnsi="Times New Roman" w:cs="Times New Roman"/>
          <w:bCs/>
          <w:sz w:val="24"/>
          <w:szCs w:val="24"/>
        </w:rPr>
        <w:t>otros son</w:t>
      </w:r>
      <w:r w:rsidRPr="00AC69E9">
        <w:rPr>
          <w:rFonts w:ascii="Times New Roman" w:hAnsi="Times New Roman" w:cs="Times New Roman"/>
          <w:bCs/>
          <w:sz w:val="24"/>
          <w:szCs w:val="24"/>
        </w:rPr>
        <w:t xml:space="preserve"> estudios con perspectivas cuantitativas que </w:t>
      </w:r>
      <w:r w:rsidRPr="00AC69E9">
        <w:rPr>
          <w:rFonts w:ascii="Times New Roman" w:hAnsi="Times New Roman" w:cs="Times New Roman"/>
          <w:sz w:val="24"/>
          <w:szCs w:val="24"/>
        </w:rPr>
        <w:t xml:space="preserve">correlacionan las puntuaciones de los estudiantes en pruebas que evalúan ambos tipos de habilidades (Vilenius-Tuohimaa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2008; Chacara Montes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2020; Greisen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Can, 2020; Walkington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2018; Pongsakdi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Hijada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De la Cruz, 2022; Patiño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2021)</w:t>
      </w:r>
      <w:r w:rsidR="00DE572D" w:rsidRPr="00AC69E9">
        <w:rPr>
          <w:rFonts w:ascii="Times New Roman" w:hAnsi="Times New Roman" w:cs="Times New Roman"/>
          <w:sz w:val="24"/>
          <w:szCs w:val="24"/>
        </w:rPr>
        <w:t>.</w:t>
      </w:r>
      <w:r w:rsidRPr="00AC69E9">
        <w:rPr>
          <w:rFonts w:ascii="Times New Roman" w:hAnsi="Times New Roman" w:cs="Times New Roman"/>
          <w:sz w:val="24"/>
          <w:szCs w:val="24"/>
        </w:rPr>
        <w:t xml:space="preserve"> </w:t>
      </w:r>
      <w:r w:rsidR="00DE572D" w:rsidRPr="00AC69E9">
        <w:rPr>
          <w:rFonts w:ascii="Times New Roman" w:hAnsi="Times New Roman" w:cs="Times New Roman"/>
          <w:sz w:val="24"/>
          <w:szCs w:val="24"/>
        </w:rPr>
        <w:t>E</w:t>
      </w:r>
      <w:r w:rsidRPr="00AC69E9">
        <w:rPr>
          <w:rFonts w:ascii="Times New Roman" w:hAnsi="Times New Roman" w:cs="Times New Roman"/>
          <w:bCs/>
          <w:sz w:val="24"/>
          <w:szCs w:val="24"/>
        </w:rPr>
        <w:t xml:space="preserve">n tercer lugar, se reconocen investigaciones que exploran la relación entre la resolución de los problemas y su comprensión centrándose en las características de los textos, </w:t>
      </w:r>
      <w:r w:rsidR="00DE572D" w:rsidRPr="00AC69E9">
        <w:rPr>
          <w:rFonts w:ascii="Times New Roman" w:hAnsi="Times New Roman" w:cs="Times New Roman"/>
          <w:bCs/>
          <w:sz w:val="24"/>
          <w:szCs w:val="24"/>
        </w:rPr>
        <w:t xml:space="preserve">el </w:t>
      </w:r>
      <w:r w:rsidRPr="00AC69E9">
        <w:rPr>
          <w:rFonts w:ascii="Times New Roman" w:hAnsi="Times New Roman" w:cs="Times New Roman"/>
          <w:bCs/>
          <w:sz w:val="24"/>
          <w:szCs w:val="24"/>
        </w:rPr>
        <w:t>papel del vocabulario, así como las estructuras semánticas y sintácticas de los problemas (</w:t>
      </w:r>
      <w:r w:rsidRPr="00AC69E9">
        <w:rPr>
          <w:rFonts w:ascii="Times New Roman" w:hAnsi="Times New Roman" w:cs="Times New Roman"/>
          <w:sz w:val="24"/>
          <w:szCs w:val="24"/>
        </w:rPr>
        <w:t>Österholm, 200</w:t>
      </w:r>
      <w:r w:rsidR="00D911C2" w:rsidRPr="00AC69E9">
        <w:rPr>
          <w:rFonts w:ascii="Times New Roman" w:hAnsi="Times New Roman" w:cs="Times New Roman"/>
          <w:sz w:val="24"/>
          <w:szCs w:val="24"/>
        </w:rPr>
        <w:t>7</w:t>
      </w:r>
      <w:r w:rsidRPr="00AC69E9">
        <w:rPr>
          <w:rFonts w:ascii="Times New Roman" w:hAnsi="Times New Roman" w:cs="Times New Roman"/>
          <w:sz w:val="24"/>
          <w:szCs w:val="24"/>
        </w:rPr>
        <w:t>; Vondrová</w:t>
      </w:r>
      <w:r w:rsidR="00543F52" w:rsidRPr="00AC69E9">
        <w:rPr>
          <w:rFonts w:ascii="Times New Roman" w:hAnsi="Times New Roman" w:cs="Times New Roman"/>
          <w:sz w:val="24"/>
          <w:szCs w:val="24"/>
        </w:rPr>
        <w:t>,</w:t>
      </w:r>
      <w:r w:rsidRPr="00AC69E9">
        <w:rPr>
          <w:rFonts w:ascii="Times New Roman" w:hAnsi="Times New Roman" w:cs="Times New Roman"/>
          <w:sz w:val="24"/>
          <w:szCs w:val="24"/>
        </w:rPr>
        <w:t xml:space="preserve"> 2020; </w:t>
      </w:r>
      <w:r w:rsidRPr="00AC69E9">
        <w:rPr>
          <w:rFonts w:ascii="Times New Roman" w:hAnsi="Times New Roman" w:cs="Times New Roman"/>
          <w:sz w:val="24"/>
          <w:szCs w:val="24"/>
        </w:rPr>
        <w:lastRenderedPageBreak/>
        <w:t>Páchová y Vondrová</w:t>
      </w:r>
      <w:r w:rsidR="00543F52"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Riley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1983; Montes-Salas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2014; Cruz</w:t>
      </w:r>
      <w:r w:rsidR="00340139" w:rsidRPr="00AC69E9">
        <w:rPr>
          <w:rFonts w:ascii="Times New Roman" w:hAnsi="Times New Roman" w:cs="Times New Roman"/>
          <w:sz w:val="24"/>
          <w:szCs w:val="24"/>
        </w:rPr>
        <w:t xml:space="preserve"> Neri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40139" w:rsidRPr="00AC69E9">
        <w:rPr>
          <w:rFonts w:ascii="Times New Roman" w:hAnsi="Times New Roman" w:cs="Times New Roman"/>
          <w:sz w:val="24"/>
          <w:szCs w:val="24"/>
        </w:rPr>
        <w:t>, 2024</w:t>
      </w:r>
      <w:r w:rsidRPr="00AC69E9">
        <w:rPr>
          <w:rFonts w:ascii="Times New Roman" w:hAnsi="Times New Roman" w:cs="Times New Roman"/>
          <w:sz w:val="24"/>
          <w:szCs w:val="24"/>
        </w:rPr>
        <w:t xml:space="preserve">; Bernholt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2022; Renninger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2022; Ronqui Leites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2024)</w:t>
      </w:r>
      <w:r w:rsidRPr="00AC69E9">
        <w:rPr>
          <w:rFonts w:ascii="Times New Roman" w:hAnsi="Times New Roman" w:cs="Times New Roman"/>
          <w:bCs/>
          <w:sz w:val="24"/>
          <w:szCs w:val="24"/>
        </w:rPr>
        <w:t>.</w:t>
      </w:r>
    </w:p>
    <w:p w14:paraId="2C67C594" w14:textId="77777777" w:rsidR="00466937" w:rsidRDefault="00466937" w:rsidP="00277893">
      <w:pPr>
        <w:spacing w:after="0" w:line="360" w:lineRule="auto"/>
        <w:jc w:val="center"/>
        <w:rPr>
          <w:rFonts w:ascii="Times New Roman" w:hAnsi="Times New Roman" w:cs="Times New Roman"/>
          <w:b/>
          <w:sz w:val="28"/>
          <w:szCs w:val="28"/>
        </w:rPr>
      </w:pPr>
      <w:bookmarkStart w:id="3" w:name="_heading=h.v0sal1ac0v0l" w:colFirst="0" w:colLast="0"/>
      <w:bookmarkEnd w:id="3"/>
    </w:p>
    <w:p w14:paraId="6AD1EFB2" w14:textId="4030D4FD" w:rsidR="0048547B" w:rsidRPr="00AC69E9" w:rsidRDefault="005C2DBA"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Dificultades en la resolución de problemas</w:t>
      </w:r>
    </w:p>
    <w:p w14:paraId="351D7CF2" w14:textId="41A4E937" w:rsidR="004D6383" w:rsidRPr="00AC69E9" w:rsidRDefault="004D6383"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En particular, en el caso de la resolución de problemas de enunciado verbal Verzosa y Mulligan (2012) retoman la perspectiva de van Dijk y Kintsch (1983) y mencionan</w:t>
      </w:r>
      <w:r w:rsidR="003446EB" w:rsidRPr="00AC69E9">
        <w:rPr>
          <w:rFonts w:ascii="Times New Roman" w:hAnsi="Times New Roman" w:cs="Times New Roman"/>
          <w:sz w:val="24"/>
          <w:szCs w:val="24"/>
        </w:rPr>
        <w:t xml:space="preserve"> que</w:t>
      </w:r>
      <w:r w:rsidRPr="00AC69E9">
        <w:rPr>
          <w:rFonts w:ascii="Times New Roman" w:hAnsi="Times New Roman" w:cs="Times New Roman"/>
          <w:sz w:val="24"/>
          <w:szCs w:val="24"/>
        </w:rPr>
        <w:t xml:space="preserve"> el origen de las dificultades </w:t>
      </w:r>
      <w:r w:rsidR="006A389B" w:rsidRPr="00AC69E9">
        <w:rPr>
          <w:rFonts w:ascii="Times New Roman" w:hAnsi="Times New Roman" w:cs="Times New Roman"/>
          <w:sz w:val="24"/>
          <w:szCs w:val="24"/>
        </w:rPr>
        <w:t>relacionadas los procesos cognitivos que es necesario que los estudiantes realicen para l</w:t>
      </w:r>
      <w:r w:rsidR="00E2311C" w:rsidRPr="00AC69E9">
        <w:rPr>
          <w:rFonts w:ascii="Times New Roman" w:hAnsi="Times New Roman" w:cs="Times New Roman"/>
          <w:sz w:val="24"/>
          <w:szCs w:val="24"/>
        </w:rPr>
        <w:t>a</w:t>
      </w:r>
      <w:r w:rsidR="006A389B" w:rsidRPr="00AC69E9">
        <w:rPr>
          <w:rFonts w:ascii="Times New Roman" w:hAnsi="Times New Roman" w:cs="Times New Roman"/>
          <w:sz w:val="24"/>
          <w:szCs w:val="24"/>
        </w:rPr>
        <w:t xml:space="preserve"> resolución, el dominio de conocimientos matemáticos </w:t>
      </w:r>
      <w:r w:rsidR="003446EB" w:rsidRPr="00AC69E9">
        <w:rPr>
          <w:rFonts w:ascii="Times New Roman" w:hAnsi="Times New Roman" w:cs="Times New Roman"/>
          <w:sz w:val="24"/>
          <w:szCs w:val="24"/>
        </w:rPr>
        <w:t>que se requieren para la resolución</w:t>
      </w:r>
      <w:r w:rsidR="006A389B" w:rsidRPr="00AC69E9">
        <w:rPr>
          <w:rFonts w:ascii="Times New Roman" w:hAnsi="Times New Roman" w:cs="Times New Roman"/>
          <w:sz w:val="24"/>
          <w:szCs w:val="24"/>
        </w:rPr>
        <w:t xml:space="preserve">, </w:t>
      </w:r>
      <w:r w:rsidR="003446EB" w:rsidRPr="00AC69E9">
        <w:rPr>
          <w:rFonts w:ascii="Times New Roman" w:hAnsi="Times New Roman" w:cs="Times New Roman"/>
          <w:sz w:val="24"/>
          <w:szCs w:val="24"/>
        </w:rPr>
        <w:t xml:space="preserve">en </w:t>
      </w:r>
      <w:r w:rsidRPr="00AC69E9">
        <w:rPr>
          <w:rFonts w:ascii="Times New Roman" w:hAnsi="Times New Roman" w:cs="Times New Roman"/>
          <w:sz w:val="24"/>
          <w:szCs w:val="24"/>
        </w:rPr>
        <w:t xml:space="preserve">errores lingüísticos, </w:t>
      </w:r>
      <w:r w:rsidR="003446EB" w:rsidRPr="00AC69E9">
        <w:rPr>
          <w:rFonts w:ascii="Times New Roman" w:hAnsi="Times New Roman" w:cs="Times New Roman"/>
          <w:sz w:val="24"/>
          <w:szCs w:val="24"/>
        </w:rPr>
        <w:t xml:space="preserve">o bien, en </w:t>
      </w:r>
      <w:r w:rsidRPr="00AC69E9">
        <w:rPr>
          <w:rFonts w:ascii="Times New Roman" w:hAnsi="Times New Roman" w:cs="Times New Roman"/>
          <w:sz w:val="24"/>
          <w:szCs w:val="24"/>
        </w:rPr>
        <w:t>dificultades generadas por la estructura semántica del problema lo que incide en la comprensión de los textos.</w:t>
      </w:r>
    </w:p>
    <w:p w14:paraId="14B51706" w14:textId="6E93C236" w:rsidR="003C1A5B" w:rsidRPr="00AC69E9" w:rsidRDefault="70AE0ECC"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Para la resolución de problemas matemáticos se identifican dificultades cognitivas, como interpretaciones precisas, recuperación de información en los textos y uso de razonamiento lógico (Tambychik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Mohd, 2010); también se encuentran dificultades con la memoria de trabajo y el procesamiento fonológico (Pimperton y Nation, 2010). Las primeras se manifiestan en incertidumbre, confusión e impresiones en la toma de decisiones y la conexión entre la información, lo que puede conducir a errores en la resolución de los problemas, mientras que en las segundas se reconoce una alteración en la capacidad para suprimir información irrelevante de la memoria de trabajo, lo que limita la comprensión lectora.</w:t>
      </w:r>
    </w:p>
    <w:p w14:paraId="44DB0533" w14:textId="5819CB98" w:rsidR="004D6383" w:rsidRPr="00AC69E9" w:rsidRDefault="70AE0ECC"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Otra dificultad para la resolución de los problemas se relaciona con la interpretación del contenido matemático en el enunciado, específicamente  la incapacidad de identificar relaciones entre cantidades y formalizar estas relaciones mediante lenguaje algebraico para generar el modelo adecuado (Soneira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2023), de esta forma las habilidades de lectura y comprensión son necesarias para entender e identificar la información importante en un problema, organizarla adecuadamente y convertir el texto en símbolos (Phonapichat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2014).</w:t>
      </w:r>
    </w:p>
    <w:p w14:paraId="0C657E85" w14:textId="2304A727" w:rsidR="002B13B3" w:rsidRPr="00AC69E9" w:rsidRDefault="70AE0ECC" w:rsidP="00277893">
      <w:pPr>
        <w:spacing w:after="0" w:line="360" w:lineRule="auto"/>
        <w:ind w:firstLine="720"/>
        <w:jc w:val="both"/>
        <w:rPr>
          <w:rFonts w:ascii="Times New Roman" w:hAnsi="Times New Roman" w:cs="Times New Roman"/>
          <w:strike/>
          <w:sz w:val="24"/>
          <w:szCs w:val="24"/>
        </w:rPr>
      </w:pPr>
      <w:r w:rsidRPr="00AC69E9">
        <w:rPr>
          <w:rFonts w:ascii="Times New Roman" w:hAnsi="Times New Roman" w:cs="Times New Roman"/>
          <w:sz w:val="24"/>
          <w:szCs w:val="24"/>
        </w:rPr>
        <w:t xml:space="preserve">En el proceso de traducción de problemas de enunciado verbal a ecuaciones los conocimientos previos relacionados con la comprensión conceptual y habilidades procedimentales, como el uso del vocabulario para desarrollar una comprensión algebraica de los problemas juegan un papel central (Capraro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Joffrion, 2006); de ahí que se reconozca que la lectura en matemáticas requiere de una comprensión del significado de las palabras y las relaciones algebraicas a las que </w:t>
      </w:r>
      <w:r w:rsidR="00494959" w:rsidRPr="00AC69E9">
        <w:rPr>
          <w:rFonts w:ascii="Times New Roman" w:hAnsi="Times New Roman" w:cs="Times New Roman"/>
          <w:sz w:val="24"/>
          <w:szCs w:val="24"/>
        </w:rPr>
        <w:t>e</w:t>
      </w:r>
      <w:r w:rsidRPr="00AC69E9">
        <w:rPr>
          <w:rFonts w:ascii="Times New Roman" w:hAnsi="Times New Roman" w:cs="Times New Roman"/>
          <w:sz w:val="24"/>
          <w:szCs w:val="24"/>
        </w:rPr>
        <w:t>stas hacen alusión.</w:t>
      </w:r>
    </w:p>
    <w:p w14:paraId="040E4DC5" w14:textId="58B4203F" w:rsidR="004D6383" w:rsidRPr="00AC69E9" w:rsidRDefault="70AE0ECC"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lastRenderedPageBreak/>
        <w:t xml:space="preserve">Otras dificultades en la resolución de problemas de enunciado verbal están asociadas con limitaciones en la lectura, el manejo del lenguaje y se pueden presentar aun cuando los estudiantes cuenten con habilidades matemáticas suficientes (Swanson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2008). Especialmente en el caso de los estudiantes más jóvenes la lectura de un problema no es trivial, ya que se ha identificado que </w:t>
      </w:r>
      <w:bookmarkStart w:id="4" w:name="_Hlk203711217"/>
      <w:r w:rsidRPr="00AC69E9">
        <w:rPr>
          <w:rFonts w:ascii="Times New Roman" w:hAnsi="Times New Roman" w:cs="Times New Roman"/>
          <w:sz w:val="24"/>
          <w:szCs w:val="24"/>
        </w:rPr>
        <w:t>deficiencias en la comprensión del texto limitan el desarrollo de estrategias de resolución de problemas verbales (</w:t>
      </w:r>
      <w:bookmarkStart w:id="5" w:name="_Hlk203711227"/>
      <w:r w:rsidRPr="00AC69E9">
        <w:rPr>
          <w:rFonts w:ascii="Times New Roman" w:hAnsi="Times New Roman" w:cs="Times New Roman"/>
          <w:sz w:val="24"/>
          <w:szCs w:val="24"/>
        </w:rPr>
        <w:t xml:space="preserve">Säfström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2023)</w:t>
      </w:r>
      <w:bookmarkEnd w:id="5"/>
      <w:r w:rsidRPr="00AC69E9">
        <w:rPr>
          <w:rFonts w:ascii="Times New Roman" w:hAnsi="Times New Roman" w:cs="Times New Roman"/>
          <w:sz w:val="24"/>
          <w:szCs w:val="24"/>
        </w:rPr>
        <w:t>.</w:t>
      </w:r>
      <w:bookmarkEnd w:id="4"/>
    </w:p>
    <w:p w14:paraId="3A343CBF" w14:textId="77777777" w:rsidR="00466937" w:rsidRDefault="00466937" w:rsidP="00277893">
      <w:pPr>
        <w:spacing w:after="0" w:line="360" w:lineRule="auto"/>
        <w:jc w:val="center"/>
        <w:rPr>
          <w:rFonts w:ascii="Times New Roman" w:hAnsi="Times New Roman" w:cs="Times New Roman"/>
          <w:b/>
          <w:sz w:val="28"/>
          <w:szCs w:val="28"/>
        </w:rPr>
      </w:pPr>
    </w:p>
    <w:p w14:paraId="03B9FC7D" w14:textId="0BDD0C79" w:rsidR="004D6383" w:rsidRPr="00AC69E9" w:rsidRDefault="00DE572D"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Procesos de lectura y</w:t>
      </w:r>
      <w:r w:rsidR="005941A9" w:rsidRPr="00AC69E9">
        <w:rPr>
          <w:rFonts w:ascii="Times New Roman" w:hAnsi="Times New Roman" w:cs="Times New Roman"/>
          <w:b/>
          <w:sz w:val="28"/>
          <w:szCs w:val="28"/>
        </w:rPr>
        <w:t xml:space="preserve"> comprensión de textos </w:t>
      </w:r>
      <w:r w:rsidRPr="00AC69E9">
        <w:rPr>
          <w:rFonts w:ascii="Times New Roman" w:hAnsi="Times New Roman" w:cs="Times New Roman"/>
          <w:b/>
          <w:sz w:val="28"/>
          <w:szCs w:val="28"/>
        </w:rPr>
        <w:t xml:space="preserve">en </w:t>
      </w:r>
      <w:r w:rsidR="005941A9" w:rsidRPr="00AC69E9">
        <w:rPr>
          <w:rFonts w:ascii="Times New Roman" w:hAnsi="Times New Roman" w:cs="Times New Roman"/>
          <w:b/>
          <w:sz w:val="28"/>
          <w:szCs w:val="28"/>
        </w:rPr>
        <w:t>resolución de problemas</w:t>
      </w:r>
      <w:r w:rsidRPr="00AC69E9">
        <w:rPr>
          <w:rFonts w:ascii="Times New Roman" w:hAnsi="Times New Roman" w:cs="Times New Roman"/>
          <w:b/>
          <w:sz w:val="28"/>
          <w:szCs w:val="28"/>
        </w:rPr>
        <w:t xml:space="preserve"> de enunciado verbal</w:t>
      </w:r>
    </w:p>
    <w:p w14:paraId="3FE7AB8D" w14:textId="40A9A84A" w:rsidR="00FE5097" w:rsidRPr="00AC69E9" w:rsidRDefault="00FE5097" w:rsidP="00277893">
      <w:pPr>
        <w:spacing w:after="0" w:line="360" w:lineRule="auto"/>
        <w:jc w:val="both"/>
        <w:rPr>
          <w:rFonts w:ascii="Times New Roman" w:hAnsi="Times New Roman" w:cs="Times New Roman"/>
          <w:sz w:val="24"/>
          <w:szCs w:val="24"/>
        </w:rPr>
      </w:pPr>
      <w:bookmarkStart w:id="6" w:name="_heading=h.l1zxwdi86tgj" w:colFirst="0" w:colLast="0"/>
      <w:bookmarkStart w:id="7" w:name="_heading=h.x2zd3he1glah" w:colFirst="0" w:colLast="0"/>
      <w:bookmarkEnd w:id="6"/>
      <w:bookmarkEnd w:id="7"/>
      <w:r w:rsidRPr="00AC69E9">
        <w:rPr>
          <w:rFonts w:ascii="Times New Roman" w:hAnsi="Times New Roman" w:cs="Times New Roman"/>
          <w:sz w:val="24"/>
          <w:szCs w:val="24"/>
        </w:rPr>
        <w:t xml:space="preserve">En la literatura se identifican trabajos orientados a explorar la relación entre comprensión de textos y los procesos de resolución de problemas. Algunos estudios se centran en el análisis de las habilidades cognitivas de los estudiantes, como </w:t>
      </w:r>
      <w:r w:rsidR="006A449D" w:rsidRPr="00AC69E9">
        <w:rPr>
          <w:rFonts w:ascii="Times New Roman" w:hAnsi="Times New Roman" w:cs="Times New Roman"/>
          <w:sz w:val="24"/>
          <w:szCs w:val="24"/>
        </w:rPr>
        <w:t xml:space="preserve">la forma en la que llevan a cabo los procesos de lectura (Österholm, 2007), </w:t>
      </w:r>
      <w:r w:rsidRPr="00AC69E9">
        <w:rPr>
          <w:rFonts w:ascii="Times New Roman" w:hAnsi="Times New Roman" w:cs="Times New Roman"/>
          <w:sz w:val="24"/>
          <w:szCs w:val="24"/>
        </w:rPr>
        <w:t xml:space="preserve">su capacidad para realizar inferencias (Pérez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2015), o traducir el enunciado verbal del problema en un modelo matemático (Castro, 2017; Krawitz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w:t>
      </w:r>
      <w:r w:rsidR="00C41D49" w:rsidRPr="00AC69E9">
        <w:rPr>
          <w:rFonts w:ascii="Times New Roman" w:hAnsi="Times New Roman" w:cs="Times New Roman"/>
          <w:sz w:val="24"/>
          <w:szCs w:val="24"/>
        </w:rPr>
        <w:t>4</w:t>
      </w:r>
      <w:r w:rsidRPr="00AC69E9">
        <w:rPr>
          <w:rFonts w:ascii="Times New Roman" w:hAnsi="Times New Roman" w:cs="Times New Roman"/>
          <w:sz w:val="24"/>
          <w:szCs w:val="24"/>
        </w:rPr>
        <w:t>)</w:t>
      </w:r>
      <w:r w:rsidR="007E4417" w:rsidRPr="00AC69E9">
        <w:rPr>
          <w:rFonts w:ascii="Times New Roman" w:hAnsi="Times New Roman" w:cs="Times New Roman"/>
          <w:sz w:val="24"/>
          <w:szCs w:val="24"/>
        </w:rPr>
        <w:t>. O</w:t>
      </w:r>
      <w:r w:rsidR="00477542" w:rsidRPr="00AC69E9">
        <w:rPr>
          <w:rFonts w:ascii="Times New Roman" w:hAnsi="Times New Roman" w:cs="Times New Roman"/>
          <w:sz w:val="24"/>
          <w:szCs w:val="24"/>
        </w:rPr>
        <w:t xml:space="preserve">tros </w:t>
      </w:r>
      <w:r w:rsidRPr="00AC69E9">
        <w:rPr>
          <w:rFonts w:ascii="Times New Roman" w:hAnsi="Times New Roman" w:cs="Times New Roman"/>
          <w:sz w:val="24"/>
          <w:szCs w:val="24"/>
        </w:rPr>
        <w:t xml:space="preserve">estudios </w:t>
      </w:r>
      <w:r w:rsidR="007E4417" w:rsidRPr="00AC69E9">
        <w:rPr>
          <w:rFonts w:ascii="Times New Roman" w:hAnsi="Times New Roman" w:cs="Times New Roman"/>
          <w:sz w:val="24"/>
          <w:szCs w:val="24"/>
        </w:rPr>
        <w:t>encontraron correlaciones entre</w:t>
      </w:r>
      <w:r w:rsidRPr="00AC69E9">
        <w:rPr>
          <w:rFonts w:ascii="Times New Roman" w:hAnsi="Times New Roman" w:cs="Times New Roman"/>
          <w:sz w:val="24"/>
          <w:szCs w:val="24"/>
        </w:rPr>
        <w:t xml:space="preserve"> la comprensión de textos</w:t>
      </w:r>
      <w:r w:rsidR="006A449D" w:rsidRPr="00AC69E9">
        <w:rPr>
          <w:rFonts w:ascii="Times New Roman" w:hAnsi="Times New Roman" w:cs="Times New Roman"/>
          <w:sz w:val="24"/>
          <w:szCs w:val="24"/>
        </w:rPr>
        <w:t xml:space="preserve"> </w:t>
      </w:r>
      <w:r w:rsidR="007E4417" w:rsidRPr="00AC69E9">
        <w:rPr>
          <w:rFonts w:ascii="Times New Roman" w:hAnsi="Times New Roman" w:cs="Times New Roman"/>
          <w:sz w:val="24"/>
          <w:szCs w:val="24"/>
        </w:rPr>
        <w:t>y</w:t>
      </w:r>
      <w:r w:rsidR="006A449D" w:rsidRPr="00AC69E9">
        <w:rPr>
          <w:rFonts w:ascii="Times New Roman" w:hAnsi="Times New Roman" w:cs="Times New Roman"/>
          <w:sz w:val="24"/>
          <w:szCs w:val="24"/>
        </w:rPr>
        <w:t xml:space="preserve"> otras funciones cognitivas</w:t>
      </w:r>
      <w:r w:rsidRPr="00AC69E9">
        <w:rPr>
          <w:rFonts w:ascii="Times New Roman" w:hAnsi="Times New Roman" w:cs="Times New Roman"/>
          <w:sz w:val="24"/>
          <w:szCs w:val="24"/>
        </w:rPr>
        <w:t xml:space="preserve"> con la resolución de problemas</w:t>
      </w:r>
      <w:r w:rsidR="007E4417" w:rsidRPr="00AC69E9">
        <w:rPr>
          <w:rFonts w:ascii="Times New Roman" w:hAnsi="Times New Roman" w:cs="Times New Roman"/>
          <w:sz w:val="24"/>
          <w:szCs w:val="24"/>
        </w:rPr>
        <w:t xml:space="preserve"> a través de métodos cuantitativos </w:t>
      </w:r>
      <w:r w:rsidRPr="00AC69E9">
        <w:rPr>
          <w:rFonts w:ascii="Times New Roman" w:hAnsi="Times New Roman" w:cs="Times New Roman"/>
          <w:sz w:val="24"/>
          <w:szCs w:val="24"/>
        </w:rPr>
        <w:t>(</w:t>
      </w:r>
      <w:bookmarkStart w:id="8" w:name="_Hlk203713571"/>
      <w:r w:rsidRPr="00AC69E9">
        <w:rPr>
          <w:rFonts w:ascii="Times New Roman" w:hAnsi="Times New Roman" w:cs="Times New Roman"/>
          <w:sz w:val="24"/>
          <w:szCs w:val="24"/>
        </w:rPr>
        <w:t xml:space="preserve">Vilenius-Tuohimaa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2008; Chacara Montes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2020; Greisen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Can, 2020; Walkington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2018</w:t>
      </w:r>
      <w:bookmarkEnd w:id="8"/>
      <w:r w:rsidRPr="00AC69E9">
        <w:rPr>
          <w:rFonts w:ascii="Times New Roman" w:hAnsi="Times New Roman" w:cs="Times New Roman"/>
          <w:sz w:val="24"/>
          <w:szCs w:val="24"/>
        </w:rPr>
        <w:t xml:space="preserve">; Pongsakdi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Zhang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2023; Duque de Blas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Klotz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 así como evaluar procesos metacognitivos y actitudes en los procesos de resolución (Hijada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De la Cruz, 2022; Patiño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2021).</w:t>
      </w:r>
    </w:p>
    <w:p w14:paraId="29A7C585" w14:textId="77777777" w:rsidR="00466937" w:rsidRDefault="00466937" w:rsidP="00277893">
      <w:pPr>
        <w:spacing w:after="0" w:line="360" w:lineRule="auto"/>
        <w:jc w:val="both"/>
        <w:rPr>
          <w:rFonts w:ascii="Times New Roman" w:hAnsi="Times New Roman" w:cs="Times New Roman"/>
          <w:b/>
          <w:bCs/>
          <w:sz w:val="24"/>
          <w:szCs w:val="24"/>
        </w:rPr>
      </w:pPr>
    </w:p>
    <w:p w14:paraId="74406967" w14:textId="010B4D79" w:rsidR="00D5345C" w:rsidRPr="00AC69E9" w:rsidRDefault="004C73EE"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Proceso de lectura</w:t>
      </w:r>
      <w:r w:rsidR="00C323C0" w:rsidRPr="00AC69E9">
        <w:rPr>
          <w:rFonts w:ascii="Times New Roman" w:hAnsi="Times New Roman" w:cs="Times New Roman"/>
          <w:b/>
          <w:bCs/>
          <w:sz w:val="24"/>
          <w:szCs w:val="24"/>
        </w:rPr>
        <w:t xml:space="preserve"> e i</w:t>
      </w:r>
      <w:r w:rsidRPr="00AC69E9">
        <w:rPr>
          <w:rFonts w:ascii="Times New Roman" w:hAnsi="Times New Roman" w:cs="Times New Roman"/>
          <w:b/>
          <w:bCs/>
          <w:sz w:val="24"/>
          <w:szCs w:val="24"/>
        </w:rPr>
        <w:t>nferencias</w:t>
      </w:r>
    </w:p>
    <w:p w14:paraId="1C577430" w14:textId="743B0F8C" w:rsidR="00D45230" w:rsidRPr="00AC69E9" w:rsidRDefault="00765302" w:rsidP="00277893">
      <w:pPr>
        <w:spacing w:after="0" w:line="360" w:lineRule="auto"/>
        <w:jc w:val="both"/>
        <w:rPr>
          <w:rFonts w:ascii="Times New Roman" w:hAnsi="Times New Roman" w:cs="Times New Roman"/>
          <w:sz w:val="24"/>
          <w:szCs w:val="24"/>
        </w:rPr>
      </w:pPr>
      <w:bookmarkStart w:id="9" w:name="_Hlk204058416"/>
      <w:r w:rsidRPr="00AC69E9">
        <w:rPr>
          <w:rFonts w:ascii="Times New Roman" w:hAnsi="Times New Roman" w:cs="Times New Roman"/>
          <w:sz w:val="24"/>
          <w:szCs w:val="24"/>
        </w:rPr>
        <w:t xml:space="preserve">Durante la lectura ocurren una serie de procesos </w:t>
      </w:r>
      <w:r w:rsidR="00D45230" w:rsidRPr="00AC69E9">
        <w:rPr>
          <w:rFonts w:ascii="Times New Roman" w:hAnsi="Times New Roman" w:cs="Times New Roman"/>
          <w:sz w:val="24"/>
          <w:szCs w:val="24"/>
        </w:rPr>
        <w:t xml:space="preserve">cognitivos como el uso </w:t>
      </w:r>
      <w:r w:rsidR="00BB1B12" w:rsidRPr="00AC69E9">
        <w:rPr>
          <w:rFonts w:ascii="Times New Roman" w:hAnsi="Times New Roman" w:cs="Times New Roman"/>
          <w:sz w:val="24"/>
          <w:szCs w:val="24"/>
        </w:rPr>
        <w:t>de reglas semánticas y sintácticas</w:t>
      </w:r>
      <w:r w:rsidR="00D45230" w:rsidRPr="00AC69E9">
        <w:rPr>
          <w:rFonts w:ascii="Times New Roman" w:hAnsi="Times New Roman" w:cs="Times New Roman"/>
          <w:sz w:val="24"/>
          <w:szCs w:val="24"/>
        </w:rPr>
        <w:t>,</w:t>
      </w:r>
      <w:r w:rsidR="00BB1B12" w:rsidRPr="00AC69E9">
        <w:rPr>
          <w:rFonts w:ascii="Times New Roman" w:hAnsi="Times New Roman" w:cs="Times New Roman"/>
          <w:sz w:val="24"/>
          <w:szCs w:val="24"/>
        </w:rPr>
        <w:t xml:space="preserve"> activa</w:t>
      </w:r>
      <w:r w:rsidR="00D45230" w:rsidRPr="00AC69E9">
        <w:rPr>
          <w:rFonts w:ascii="Times New Roman" w:hAnsi="Times New Roman" w:cs="Times New Roman"/>
          <w:sz w:val="24"/>
          <w:szCs w:val="24"/>
        </w:rPr>
        <w:t>ción de</w:t>
      </w:r>
      <w:r w:rsidR="00BB1B12" w:rsidRPr="00AC69E9">
        <w:rPr>
          <w:rFonts w:ascii="Times New Roman" w:hAnsi="Times New Roman" w:cs="Times New Roman"/>
          <w:sz w:val="24"/>
          <w:szCs w:val="24"/>
        </w:rPr>
        <w:t xml:space="preserve"> conocimientos previos </w:t>
      </w:r>
      <w:r w:rsidR="00D45230" w:rsidRPr="00AC69E9">
        <w:rPr>
          <w:rFonts w:ascii="Times New Roman" w:hAnsi="Times New Roman" w:cs="Times New Roman"/>
          <w:sz w:val="24"/>
          <w:szCs w:val="24"/>
        </w:rPr>
        <w:t>e inferencias; un</w:t>
      </w:r>
      <w:r w:rsidRPr="00AC69E9">
        <w:rPr>
          <w:rFonts w:ascii="Times New Roman" w:hAnsi="Times New Roman" w:cs="Times New Roman"/>
          <w:sz w:val="24"/>
          <w:szCs w:val="24"/>
        </w:rPr>
        <w:t xml:space="preserve"> lector hábil usualmente no necesita pensar muy activamente para crear una representación mental de lo que lee</w:t>
      </w:r>
      <w:r w:rsidR="00D45230" w:rsidRPr="00AC69E9">
        <w:rPr>
          <w:rFonts w:ascii="Times New Roman" w:hAnsi="Times New Roman" w:cs="Times New Roman"/>
          <w:sz w:val="24"/>
          <w:szCs w:val="24"/>
        </w:rPr>
        <w:t xml:space="preserve">, </w:t>
      </w:r>
      <w:r w:rsidRPr="00AC69E9">
        <w:rPr>
          <w:rFonts w:ascii="Times New Roman" w:hAnsi="Times New Roman" w:cs="Times New Roman"/>
          <w:sz w:val="24"/>
          <w:szCs w:val="24"/>
        </w:rPr>
        <w:t>pero en la resolución de problemas requiere de un pensamiento más activo, ya que es un proceso que demanda más recursos</w:t>
      </w:r>
      <w:r w:rsidR="00D45230" w:rsidRPr="00AC69E9">
        <w:rPr>
          <w:rFonts w:ascii="Times New Roman" w:hAnsi="Times New Roman" w:cs="Times New Roman"/>
          <w:sz w:val="24"/>
          <w:szCs w:val="24"/>
        </w:rPr>
        <w:t xml:space="preserve"> (Österholm, 2007),</w:t>
      </w:r>
      <w:r w:rsidR="000C3EF2" w:rsidRPr="00AC69E9">
        <w:rPr>
          <w:rFonts w:ascii="Times New Roman" w:hAnsi="Times New Roman" w:cs="Times New Roman"/>
          <w:sz w:val="24"/>
          <w:szCs w:val="24"/>
        </w:rPr>
        <w:t xml:space="preserve"> de forma que para</w:t>
      </w:r>
      <w:r w:rsidR="00D45230" w:rsidRPr="00AC69E9">
        <w:rPr>
          <w:rFonts w:ascii="Times New Roman" w:hAnsi="Times New Roman" w:cs="Times New Roman"/>
          <w:sz w:val="24"/>
          <w:szCs w:val="24"/>
        </w:rPr>
        <w:t xml:space="preserve"> iniciar un proceso de resolución de problemas se requiere algo más que la lectura del texto</w:t>
      </w:r>
      <w:r w:rsidR="0070162D" w:rsidRPr="00AC69E9">
        <w:rPr>
          <w:rFonts w:ascii="Times New Roman" w:hAnsi="Times New Roman" w:cs="Times New Roman"/>
          <w:sz w:val="24"/>
          <w:szCs w:val="24"/>
        </w:rPr>
        <w:t>,</w:t>
      </w:r>
      <w:r w:rsidR="00A27063" w:rsidRPr="00AC69E9">
        <w:rPr>
          <w:rFonts w:ascii="Times New Roman" w:hAnsi="Times New Roman" w:cs="Times New Roman"/>
          <w:sz w:val="24"/>
          <w:szCs w:val="24"/>
        </w:rPr>
        <w:t xml:space="preserve"> l</w:t>
      </w:r>
      <w:r w:rsidR="00D45230" w:rsidRPr="00AC69E9">
        <w:rPr>
          <w:rFonts w:ascii="Times New Roman" w:hAnsi="Times New Roman" w:cs="Times New Roman"/>
          <w:sz w:val="24"/>
          <w:szCs w:val="24"/>
        </w:rPr>
        <w:t>a comprensión de</w:t>
      </w:r>
      <w:r w:rsidR="00A27063" w:rsidRPr="00AC69E9">
        <w:rPr>
          <w:rFonts w:ascii="Times New Roman" w:hAnsi="Times New Roman" w:cs="Times New Roman"/>
          <w:sz w:val="24"/>
          <w:szCs w:val="24"/>
        </w:rPr>
        <w:t>l enunciado de los</w:t>
      </w:r>
      <w:r w:rsidR="00D45230" w:rsidRPr="00AC69E9">
        <w:rPr>
          <w:rFonts w:ascii="Times New Roman" w:hAnsi="Times New Roman" w:cs="Times New Roman"/>
          <w:sz w:val="24"/>
          <w:szCs w:val="24"/>
        </w:rPr>
        <w:t xml:space="preserve"> problemas</w:t>
      </w:r>
      <w:r w:rsidR="00361082" w:rsidRPr="00AC69E9">
        <w:rPr>
          <w:rFonts w:ascii="Times New Roman" w:hAnsi="Times New Roman" w:cs="Times New Roman"/>
          <w:sz w:val="24"/>
          <w:szCs w:val="24"/>
        </w:rPr>
        <w:t xml:space="preserve"> que</w:t>
      </w:r>
      <w:r w:rsidR="00D45230" w:rsidRPr="00AC69E9">
        <w:rPr>
          <w:rFonts w:ascii="Times New Roman" w:hAnsi="Times New Roman" w:cs="Times New Roman"/>
          <w:sz w:val="24"/>
          <w:szCs w:val="24"/>
        </w:rPr>
        <w:t xml:space="preserve"> implica la elaboración de inferencias, </w:t>
      </w:r>
      <w:r w:rsidR="00361082" w:rsidRPr="00AC69E9">
        <w:rPr>
          <w:rFonts w:ascii="Times New Roman" w:hAnsi="Times New Roman" w:cs="Times New Roman"/>
          <w:sz w:val="24"/>
          <w:szCs w:val="24"/>
        </w:rPr>
        <w:t>en el enunciado</w:t>
      </w:r>
      <w:r w:rsidR="00D45230" w:rsidRPr="00AC69E9">
        <w:rPr>
          <w:rFonts w:ascii="Times New Roman" w:hAnsi="Times New Roman" w:cs="Times New Roman"/>
          <w:sz w:val="24"/>
          <w:szCs w:val="24"/>
        </w:rPr>
        <w:t xml:space="preserve"> se </w:t>
      </w:r>
      <w:r w:rsidR="00361082" w:rsidRPr="00AC69E9">
        <w:rPr>
          <w:rFonts w:ascii="Times New Roman" w:hAnsi="Times New Roman" w:cs="Times New Roman"/>
          <w:sz w:val="24"/>
          <w:szCs w:val="24"/>
        </w:rPr>
        <w:t>encuentran</w:t>
      </w:r>
      <w:r w:rsidR="00D45230" w:rsidRPr="00AC69E9">
        <w:rPr>
          <w:rFonts w:ascii="Times New Roman" w:hAnsi="Times New Roman" w:cs="Times New Roman"/>
          <w:sz w:val="24"/>
          <w:szCs w:val="24"/>
        </w:rPr>
        <w:t xml:space="preserve"> de forma implícita la</w:t>
      </w:r>
      <w:r w:rsidR="00361082" w:rsidRPr="00AC69E9">
        <w:rPr>
          <w:rFonts w:ascii="Times New Roman" w:hAnsi="Times New Roman" w:cs="Times New Roman"/>
          <w:sz w:val="24"/>
          <w:szCs w:val="24"/>
        </w:rPr>
        <w:t xml:space="preserve"> información y</w:t>
      </w:r>
      <w:r w:rsidR="00D45230" w:rsidRPr="00AC69E9">
        <w:rPr>
          <w:rFonts w:ascii="Times New Roman" w:hAnsi="Times New Roman" w:cs="Times New Roman"/>
          <w:sz w:val="24"/>
          <w:szCs w:val="24"/>
        </w:rPr>
        <w:t xml:space="preserve"> relaciones </w:t>
      </w:r>
      <w:r w:rsidR="00361082" w:rsidRPr="00AC69E9">
        <w:rPr>
          <w:rFonts w:ascii="Times New Roman" w:hAnsi="Times New Roman" w:cs="Times New Roman"/>
          <w:sz w:val="24"/>
          <w:szCs w:val="24"/>
        </w:rPr>
        <w:t>para dar</w:t>
      </w:r>
      <w:r w:rsidR="00D45230" w:rsidRPr="00AC69E9">
        <w:rPr>
          <w:rFonts w:ascii="Times New Roman" w:hAnsi="Times New Roman" w:cs="Times New Roman"/>
          <w:sz w:val="24"/>
          <w:szCs w:val="24"/>
        </w:rPr>
        <w:t xml:space="preserve"> solución</w:t>
      </w:r>
      <w:r w:rsidR="00361082" w:rsidRPr="00AC69E9">
        <w:rPr>
          <w:rFonts w:ascii="Times New Roman" w:hAnsi="Times New Roman" w:cs="Times New Roman"/>
          <w:sz w:val="24"/>
          <w:szCs w:val="24"/>
        </w:rPr>
        <w:t xml:space="preserve"> al problema</w:t>
      </w:r>
      <w:r w:rsidR="00D45230" w:rsidRPr="00AC69E9">
        <w:rPr>
          <w:rFonts w:ascii="Times New Roman" w:hAnsi="Times New Roman" w:cs="Times New Roman"/>
          <w:sz w:val="24"/>
          <w:szCs w:val="24"/>
        </w:rPr>
        <w:t xml:space="preserve"> (Pérez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D45230" w:rsidRPr="00AC69E9">
        <w:rPr>
          <w:rFonts w:ascii="Times New Roman" w:hAnsi="Times New Roman" w:cs="Times New Roman"/>
          <w:sz w:val="24"/>
          <w:szCs w:val="24"/>
        </w:rPr>
        <w:t>, 2015)</w:t>
      </w:r>
      <w:r w:rsidR="00361082" w:rsidRPr="00AC69E9">
        <w:rPr>
          <w:rFonts w:ascii="Times New Roman" w:hAnsi="Times New Roman" w:cs="Times New Roman"/>
          <w:sz w:val="24"/>
          <w:szCs w:val="24"/>
        </w:rPr>
        <w:t xml:space="preserve">. Mediante la comprensión, </w:t>
      </w:r>
      <w:r w:rsidR="00D45230" w:rsidRPr="00AC69E9">
        <w:rPr>
          <w:rFonts w:ascii="Times New Roman" w:hAnsi="Times New Roman" w:cs="Times New Roman"/>
          <w:sz w:val="24"/>
          <w:szCs w:val="24"/>
        </w:rPr>
        <w:t>el lector llega a identificar información, interpretarla y elaborar una representación mental adecuada que lo lleve a la solución.</w:t>
      </w:r>
    </w:p>
    <w:bookmarkEnd w:id="9"/>
    <w:p w14:paraId="6C1A2DAD" w14:textId="24513964" w:rsidR="004C73EE" w:rsidRPr="00AC69E9" w:rsidRDefault="004C73EE"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lastRenderedPageBreak/>
        <w:t>Traducción de enunciado verbal a modelo matemático</w:t>
      </w:r>
    </w:p>
    <w:p w14:paraId="72BBCEF7" w14:textId="601EF2B6" w:rsidR="00CE49EA" w:rsidRPr="00AC69E9" w:rsidRDefault="0079043D" w:rsidP="00277893">
      <w:pPr>
        <w:spacing w:after="0" w:line="360" w:lineRule="auto"/>
        <w:jc w:val="both"/>
        <w:rPr>
          <w:rFonts w:ascii="Times New Roman" w:hAnsi="Times New Roman" w:cs="Times New Roman"/>
          <w:sz w:val="24"/>
          <w:szCs w:val="24"/>
        </w:rPr>
      </w:pPr>
      <w:bookmarkStart w:id="10" w:name="_Hlk204058431"/>
      <w:r w:rsidRPr="00AC69E9">
        <w:rPr>
          <w:rFonts w:ascii="Times New Roman" w:hAnsi="Times New Roman" w:cs="Times New Roman"/>
          <w:sz w:val="24"/>
          <w:szCs w:val="24"/>
        </w:rPr>
        <w:t xml:space="preserve">Entender el impacto de los procesos de lectura en la resolución de problemas lleva a reconocer la importancia de desarrollar estrategias específicas </w:t>
      </w:r>
      <w:r w:rsidR="00361082" w:rsidRPr="00AC69E9">
        <w:rPr>
          <w:rFonts w:ascii="Times New Roman" w:hAnsi="Times New Roman" w:cs="Times New Roman"/>
          <w:sz w:val="24"/>
          <w:szCs w:val="24"/>
        </w:rPr>
        <w:t xml:space="preserve">necesarias en </w:t>
      </w:r>
      <w:r w:rsidRPr="00AC69E9">
        <w:rPr>
          <w:rFonts w:ascii="Times New Roman" w:hAnsi="Times New Roman" w:cs="Times New Roman"/>
          <w:sz w:val="24"/>
          <w:szCs w:val="24"/>
        </w:rPr>
        <w:t>el proceso de comprensión de</w:t>
      </w:r>
      <w:r w:rsidR="00361082" w:rsidRPr="00AC69E9">
        <w:rPr>
          <w:rFonts w:ascii="Times New Roman" w:hAnsi="Times New Roman" w:cs="Times New Roman"/>
          <w:sz w:val="24"/>
          <w:szCs w:val="24"/>
        </w:rPr>
        <w:t xml:space="preserve">l enunciado de </w:t>
      </w:r>
      <w:r w:rsidRPr="00AC69E9">
        <w:rPr>
          <w:rFonts w:ascii="Times New Roman" w:hAnsi="Times New Roman" w:cs="Times New Roman"/>
          <w:sz w:val="24"/>
          <w:szCs w:val="24"/>
        </w:rPr>
        <w:t>los problemas</w:t>
      </w:r>
      <w:r w:rsidR="00361082" w:rsidRPr="00AC69E9">
        <w:rPr>
          <w:rFonts w:ascii="Times New Roman" w:hAnsi="Times New Roman" w:cs="Times New Roman"/>
          <w:sz w:val="24"/>
          <w:szCs w:val="24"/>
        </w:rPr>
        <w:t xml:space="preserve">; también se requiere para adoptar </w:t>
      </w:r>
      <w:r w:rsidRPr="00AC69E9">
        <w:rPr>
          <w:rFonts w:ascii="Times New Roman" w:hAnsi="Times New Roman" w:cs="Times New Roman"/>
          <w:sz w:val="24"/>
          <w:szCs w:val="24"/>
        </w:rPr>
        <w:t>un adecuado tratamiento metodológico</w:t>
      </w:r>
      <w:r w:rsidR="00361082" w:rsidRPr="00AC69E9">
        <w:rPr>
          <w:rFonts w:ascii="Times New Roman" w:hAnsi="Times New Roman" w:cs="Times New Roman"/>
          <w:sz w:val="24"/>
          <w:szCs w:val="24"/>
        </w:rPr>
        <w:t xml:space="preserve"> que favorezca la traducción del texto de los problemas en expresiones matemáticas, por parte de</w:t>
      </w:r>
      <w:r w:rsidRPr="00AC69E9">
        <w:rPr>
          <w:rFonts w:ascii="Times New Roman" w:hAnsi="Times New Roman" w:cs="Times New Roman"/>
          <w:sz w:val="24"/>
          <w:szCs w:val="24"/>
        </w:rPr>
        <w:t xml:space="preserve"> los estudiantes </w:t>
      </w:r>
      <w:r w:rsidR="00B92DB7" w:rsidRPr="00AC69E9">
        <w:rPr>
          <w:rFonts w:ascii="Times New Roman" w:hAnsi="Times New Roman" w:cs="Times New Roman"/>
          <w:sz w:val="24"/>
          <w:szCs w:val="24"/>
        </w:rPr>
        <w:t>(</w:t>
      </w:r>
      <w:r w:rsidR="005941A9" w:rsidRPr="00AC69E9">
        <w:rPr>
          <w:rFonts w:ascii="Times New Roman" w:hAnsi="Times New Roman" w:cs="Times New Roman"/>
          <w:sz w:val="24"/>
          <w:szCs w:val="24"/>
        </w:rPr>
        <w:t>Castro</w:t>
      </w:r>
      <w:r w:rsidR="00B92DB7" w:rsidRPr="00AC69E9">
        <w:rPr>
          <w:rFonts w:ascii="Times New Roman" w:hAnsi="Times New Roman" w:cs="Times New Roman"/>
          <w:sz w:val="24"/>
          <w:szCs w:val="24"/>
        </w:rPr>
        <w:t xml:space="preserve">, </w:t>
      </w:r>
      <w:r w:rsidR="005941A9" w:rsidRPr="00AC69E9">
        <w:rPr>
          <w:rFonts w:ascii="Times New Roman" w:hAnsi="Times New Roman" w:cs="Times New Roman"/>
          <w:sz w:val="24"/>
          <w:szCs w:val="24"/>
        </w:rPr>
        <w:t>2017)</w:t>
      </w:r>
      <w:bookmarkEnd w:id="10"/>
      <w:r w:rsidR="00902D52" w:rsidRPr="00AC69E9">
        <w:rPr>
          <w:rFonts w:ascii="Times New Roman" w:hAnsi="Times New Roman" w:cs="Times New Roman"/>
          <w:sz w:val="24"/>
          <w:szCs w:val="24"/>
        </w:rPr>
        <w:t xml:space="preserve">. Una de las estrategias </w:t>
      </w:r>
      <w:r w:rsidR="00361082" w:rsidRPr="00AC69E9">
        <w:rPr>
          <w:rFonts w:ascii="Times New Roman" w:hAnsi="Times New Roman" w:cs="Times New Roman"/>
          <w:sz w:val="24"/>
          <w:szCs w:val="24"/>
        </w:rPr>
        <w:t>es</w:t>
      </w:r>
      <w:r w:rsidR="00902D52" w:rsidRPr="00AC69E9">
        <w:rPr>
          <w:rFonts w:ascii="Times New Roman" w:hAnsi="Times New Roman" w:cs="Times New Roman"/>
          <w:sz w:val="24"/>
          <w:szCs w:val="24"/>
        </w:rPr>
        <w:t xml:space="preserve"> </w:t>
      </w:r>
      <w:r w:rsidR="00CE49EA" w:rsidRPr="00AC69E9">
        <w:rPr>
          <w:rFonts w:ascii="Times New Roman" w:hAnsi="Times New Roman" w:cs="Times New Roman"/>
          <w:sz w:val="24"/>
          <w:szCs w:val="24"/>
        </w:rPr>
        <w:t xml:space="preserve">plantear preguntas de comprensión lectora </w:t>
      </w:r>
      <w:r w:rsidR="00902D52" w:rsidRPr="00AC69E9">
        <w:rPr>
          <w:rFonts w:ascii="Times New Roman" w:hAnsi="Times New Roman" w:cs="Times New Roman"/>
          <w:sz w:val="24"/>
          <w:szCs w:val="24"/>
        </w:rPr>
        <w:t xml:space="preserve">que favorezcan </w:t>
      </w:r>
      <w:r w:rsidR="00CE49EA" w:rsidRPr="00AC69E9">
        <w:rPr>
          <w:rFonts w:ascii="Times New Roman" w:hAnsi="Times New Roman" w:cs="Times New Roman"/>
          <w:sz w:val="24"/>
          <w:szCs w:val="24"/>
        </w:rPr>
        <w:t>el interés de los estudiantes hacia la situación planteada</w:t>
      </w:r>
      <w:r w:rsidR="00902D52" w:rsidRPr="00AC69E9">
        <w:rPr>
          <w:rFonts w:ascii="Times New Roman" w:hAnsi="Times New Roman" w:cs="Times New Roman"/>
          <w:sz w:val="24"/>
          <w:szCs w:val="24"/>
        </w:rPr>
        <w:t xml:space="preserve">, esto ha llevado a reconocer que </w:t>
      </w:r>
      <w:r w:rsidR="00CE49EA" w:rsidRPr="00AC69E9">
        <w:rPr>
          <w:rFonts w:ascii="Times New Roman" w:hAnsi="Times New Roman" w:cs="Times New Roman"/>
          <w:sz w:val="24"/>
          <w:szCs w:val="24"/>
        </w:rPr>
        <w:t xml:space="preserve">la comprensión lectora es una condición esencial, pero no suficiente, para el modelado </w:t>
      </w:r>
      <w:r w:rsidR="00B92DB7" w:rsidRPr="00AC69E9">
        <w:rPr>
          <w:rFonts w:ascii="Times New Roman" w:hAnsi="Times New Roman" w:cs="Times New Roman"/>
          <w:sz w:val="24"/>
          <w:szCs w:val="24"/>
        </w:rPr>
        <w:t>(</w:t>
      </w:r>
      <w:bookmarkStart w:id="11" w:name="_Hlk204058468"/>
      <w:r w:rsidR="00B92DB7" w:rsidRPr="00AC69E9">
        <w:rPr>
          <w:rFonts w:ascii="Times New Roman" w:hAnsi="Times New Roman" w:cs="Times New Roman"/>
          <w:sz w:val="24"/>
          <w:szCs w:val="24"/>
        </w:rPr>
        <w:t xml:space="preserve">Krawitz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F104DD" w:rsidRPr="00AC69E9">
        <w:rPr>
          <w:rFonts w:ascii="Times New Roman" w:hAnsi="Times New Roman" w:cs="Times New Roman"/>
          <w:sz w:val="24"/>
          <w:szCs w:val="24"/>
        </w:rPr>
        <w:t xml:space="preserve">, </w:t>
      </w:r>
      <w:r w:rsidR="00B92DB7" w:rsidRPr="00AC69E9">
        <w:rPr>
          <w:rFonts w:ascii="Times New Roman" w:hAnsi="Times New Roman" w:cs="Times New Roman"/>
          <w:sz w:val="24"/>
          <w:szCs w:val="24"/>
        </w:rPr>
        <w:t>202</w:t>
      </w:r>
      <w:bookmarkEnd w:id="11"/>
      <w:r w:rsidR="00C41D49" w:rsidRPr="00AC69E9">
        <w:rPr>
          <w:rFonts w:ascii="Times New Roman" w:hAnsi="Times New Roman" w:cs="Times New Roman"/>
          <w:sz w:val="24"/>
          <w:szCs w:val="24"/>
        </w:rPr>
        <w:t>4</w:t>
      </w:r>
      <w:r w:rsidR="00B92DB7" w:rsidRPr="00AC69E9">
        <w:rPr>
          <w:rFonts w:ascii="Times New Roman" w:hAnsi="Times New Roman" w:cs="Times New Roman"/>
          <w:sz w:val="24"/>
          <w:szCs w:val="24"/>
        </w:rPr>
        <w:t>)</w:t>
      </w:r>
      <w:r w:rsidR="00CE49EA" w:rsidRPr="00AC69E9">
        <w:rPr>
          <w:rFonts w:ascii="Times New Roman" w:hAnsi="Times New Roman" w:cs="Times New Roman"/>
          <w:sz w:val="24"/>
          <w:szCs w:val="24"/>
        </w:rPr>
        <w:t>.</w:t>
      </w:r>
    </w:p>
    <w:p w14:paraId="1E36E1AA" w14:textId="77777777" w:rsidR="00466937" w:rsidRDefault="00466937" w:rsidP="00277893">
      <w:pPr>
        <w:spacing w:after="0" w:line="360" w:lineRule="auto"/>
        <w:jc w:val="both"/>
        <w:rPr>
          <w:rFonts w:ascii="Times New Roman" w:hAnsi="Times New Roman" w:cs="Times New Roman"/>
          <w:b/>
          <w:bCs/>
          <w:sz w:val="24"/>
          <w:szCs w:val="24"/>
        </w:rPr>
      </w:pPr>
    </w:p>
    <w:p w14:paraId="385600BC" w14:textId="1277EFCA" w:rsidR="004C73EE" w:rsidRPr="00AC69E9" w:rsidRDefault="00D330DF"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Correlación entre resolución de problemas y habilidades cognitivas</w:t>
      </w:r>
    </w:p>
    <w:p w14:paraId="4FC25819" w14:textId="0FF3EAE6" w:rsidR="005941A9" w:rsidRPr="00AC69E9" w:rsidRDefault="009341CC"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Para entender </w:t>
      </w:r>
      <w:r w:rsidR="00902D52" w:rsidRPr="00AC69E9">
        <w:rPr>
          <w:rFonts w:ascii="Times New Roman" w:hAnsi="Times New Roman" w:cs="Times New Roman"/>
          <w:sz w:val="24"/>
          <w:szCs w:val="24"/>
        </w:rPr>
        <w:t xml:space="preserve">la forma en la que se vinculan </w:t>
      </w:r>
      <w:r w:rsidR="00361082" w:rsidRPr="00AC69E9">
        <w:rPr>
          <w:rFonts w:ascii="Times New Roman" w:hAnsi="Times New Roman" w:cs="Times New Roman"/>
          <w:sz w:val="24"/>
          <w:szCs w:val="24"/>
        </w:rPr>
        <w:t xml:space="preserve">las </w:t>
      </w:r>
      <w:r w:rsidR="00902D52" w:rsidRPr="00AC69E9">
        <w:rPr>
          <w:rFonts w:ascii="Times New Roman" w:hAnsi="Times New Roman" w:cs="Times New Roman"/>
          <w:sz w:val="24"/>
          <w:szCs w:val="24"/>
        </w:rPr>
        <w:t>habilidades</w:t>
      </w:r>
      <w:r w:rsidRPr="00AC69E9">
        <w:rPr>
          <w:rFonts w:ascii="Times New Roman" w:hAnsi="Times New Roman" w:cs="Times New Roman"/>
          <w:sz w:val="24"/>
          <w:szCs w:val="24"/>
        </w:rPr>
        <w:t xml:space="preserve"> </w:t>
      </w:r>
      <w:r w:rsidR="00361082" w:rsidRPr="00AC69E9">
        <w:rPr>
          <w:rFonts w:ascii="Times New Roman" w:hAnsi="Times New Roman" w:cs="Times New Roman"/>
          <w:sz w:val="24"/>
          <w:szCs w:val="24"/>
        </w:rPr>
        <w:t xml:space="preserve">cognitivas con la resolución de problemas, </w:t>
      </w:r>
      <w:r w:rsidRPr="00AC69E9">
        <w:rPr>
          <w:rFonts w:ascii="Times New Roman" w:hAnsi="Times New Roman" w:cs="Times New Roman"/>
          <w:sz w:val="24"/>
          <w:szCs w:val="24"/>
        </w:rPr>
        <w:t>diversos estudios</w:t>
      </w:r>
      <w:r w:rsidR="00361082" w:rsidRPr="00AC69E9">
        <w:rPr>
          <w:rFonts w:ascii="Times New Roman" w:hAnsi="Times New Roman" w:cs="Times New Roman"/>
          <w:sz w:val="24"/>
          <w:szCs w:val="24"/>
        </w:rPr>
        <w:t xml:space="preserve"> </w:t>
      </w:r>
      <w:r w:rsidR="00007670" w:rsidRPr="00AC69E9">
        <w:rPr>
          <w:rFonts w:ascii="Times New Roman" w:hAnsi="Times New Roman" w:cs="Times New Roman"/>
          <w:sz w:val="24"/>
          <w:szCs w:val="24"/>
        </w:rPr>
        <w:t>cuantitativos</w:t>
      </w:r>
      <w:r w:rsidRPr="00AC69E9">
        <w:rPr>
          <w:rFonts w:ascii="Times New Roman" w:hAnsi="Times New Roman" w:cs="Times New Roman"/>
          <w:sz w:val="24"/>
          <w:szCs w:val="24"/>
        </w:rPr>
        <w:t xml:space="preserve"> se han dedicado a realizar pruebas </w:t>
      </w:r>
      <w:r w:rsidR="00361082" w:rsidRPr="00AC69E9">
        <w:rPr>
          <w:rFonts w:ascii="Times New Roman" w:hAnsi="Times New Roman" w:cs="Times New Roman"/>
          <w:sz w:val="24"/>
          <w:szCs w:val="24"/>
        </w:rPr>
        <w:t xml:space="preserve">que </w:t>
      </w:r>
      <w:r w:rsidR="000A2A64" w:rsidRPr="00AC69E9">
        <w:rPr>
          <w:rFonts w:ascii="Times New Roman" w:hAnsi="Times New Roman" w:cs="Times New Roman"/>
          <w:sz w:val="24"/>
          <w:szCs w:val="24"/>
        </w:rPr>
        <w:t>exploran la correlación entre algunas</w:t>
      </w:r>
      <w:r w:rsidRPr="00AC69E9">
        <w:rPr>
          <w:rFonts w:ascii="Times New Roman" w:hAnsi="Times New Roman" w:cs="Times New Roman"/>
          <w:sz w:val="24"/>
          <w:szCs w:val="24"/>
        </w:rPr>
        <w:t xml:space="preserve"> funciones cognitivas, </w:t>
      </w:r>
      <w:r w:rsidR="000A2A64" w:rsidRPr="00AC69E9">
        <w:rPr>
          <w:rFonts w:ascii="Times New Roman" w:hAnsi="Times New Roman" w:cs="Times New Roman"/>
          <w:sz w:val="24"/>
          <w:szCs w:val="24"/>
        </w:rPr>
        <w:t>como</w:t>
      </w:r>
      <w:r w:rsidRPr="00AC69E9">
        <w:rPr>
          <w:rFonts w:ascii="Times New Roman" w:hAnsi="Times New Roman" w:cs="Times New Roman"/>
          <w:sz w:val="24"/>
          <w:szCs w:val="24"/>
        </w:rPr>
        <w:t xml:space="preserve"> la comprensión de textos y </w:t>
      </w:r>
      <w:r w:rsidR="000A2A64" w:rsidRPr="00AC69E9">
        <w:rPr>
          <w:rFonts w:ascii="Times New Roman" w:hAnsi="Times New Roman" w:cs="Times New Roman"/>
          <w:sz w:val="24"/>
          <w:szCs w:val="24"/>
        </w:rPr>
        <w:t xml:space="preserve">la </w:t>
      </w:r>
      <w:r w:rsidRPr="00AC69E9">
        <w:rPr>
          <w:rFonts w:ascii="Times New Roman" w:hAnsi="Times New Roman" w:cs="Times New Roman"/>
          <w:sz w:val="24"/>
          <w:szCs w:val="24"/>
        </w:rPr>
        <w:t>resolución de problemas.</w:t>
      </w:r>
      <w:r w:rsidR="0030734C" w:rsidRPr="00AC69E9">
        <w:rPr>
          <w:rFonts w:ascii="Times New Roman" w:hAnsi="Times New Roman" w:cs="Times New Roman"/>
          <w:sz w:val="24"/>
          <w:szCs w:val="24"/>
        </w:rPr>
        <w:t xml:space="preserve"> </w:t>
      </w:r>
      <w:r w:rsidR="00542038" w:rsidRPr="00AC69E9">
        <w:rPr>
          <w:rFonts w:ascii="Times New Roman" w:hAnsi="Times New Roman" w:cs="Times New Roman"/>
          <w:sz w:val="24"/>
          <w:szCs w:val="24"/>
        </w:rPr>
        <w:t xml:space="preserve">Se ha encontrado </w:t>
      </w:r>
      <w:r w:rsidR="0030734C" w:rsidRPr="00AC69E9">
        <w:rPr>
          <w:rFonts w:ascii="Times New Roman" w:hAnsi="Times New Roman" w:cs="Times New Roman"/>
          <w:sz w:val="24"/>
          <w:szCs w:val="24"/>
        </w:rPr>
        <w:t xml:space="preserve">que </w:t>
      </w:r>
      <w:r w:rsidR="00361082" w:rsidRPr="00AC69E9">
        <w:rPr>
          <w:rFonts w:ascii="Times New Roman" w:hAnsi="Times New Roman" w:cs="Times New Roman"/>
          <w:sz w:val="24"/>
          <w:szCs w:val="24"/>
        </w:rPr>
        <w:t xml:space="preserve">la </w:t>
      </w:r>
      <w:r w:rsidR="0030734C" w:rsidRPr="00AC69E9">
        <w:rPr>
          <w:rFonts w:ascii="Times New Roman" w:hAnsi="Times New Roman" w:cs="Times New Roman"/>
          <w:sz w:val="24"/>
          <w:szCs w:val="24"/>
        </w:rPr>
        <w:t xml:space="preserve">comprensión lectora es un predictor significativo del nivel de logro matemático y el desempeño es menor en los estudiantes cuya lengua materna es muy distinta al idioma en que reciben la instrucción (Greisen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0734C" w:rsidRPr="00AC69E9">
        <w:rPr>
          <w:rFonts w:ascii="Times New Roman" w:hAnsi="Times New Roman" w:cs="Times New Roman"/>
          <w:sz w:val="24"/>
          <w:szCs w:val="24"/>
        </w:rPr>
        <w:t xml:space="preserve">, 2021). Algunos estudios muestran que existe </w:t>
      </w:r>
      <w:r w:rsidR="005941A9" w:rsidRPr="00AC69E9">
        <w:rPr>
          <w:rFonts w:ascii="Times New Roman" w:hAnsi="Times New Roman" w:cs="Times New Roman"/>
          <w:sz w:val="24"/>
          <w:szCs w:val="24"/>
        </w:rPr>
        <w:t>una correlación positiva moderada entre las habilidades de comprensión lectora y de resolución de problemas</w:t>
      </w:r>
      <w:r w:rsidR="00542038" w:rsidRPr="00AC69E9">
        <w:rPr>
          <w:rFonts w:ascii="Times New Roman" w:hAnsi="Times New Roman" w:cs="Times New Roman"/>
          <w:sz w:val="24"/>
          <w:szCs w:val="24"/>
        </w:rPr>
        <w:t xml:space="preserve">, pero se reconoce que </w:t>
      </w:r>
      <w:r w:rsidR="005941A9" w:rsidRPr="00AC69E9">
        <w:rPr>
          <w:rFonts w:ascii="Times New Roman" w:hAnsi="Times New Roman" w:cs="Times New Roman"/>
          <w:sz w:val="24"/>
          <w:szCs w:val="24"/>
        </w:rPr>
        <w:t>si bien los alumnos pueden llegar a comprender las situaciones no siempre llegan a los resultados esperados por errores en las operaciones</w:t>
      </w:r>
      <w:r w:rsidR="00542038" w:rsidRPr="00AC69E9">
        <w:rPr>
          <w:rFonts w:ascii="Times New Roman" w:hAnsi="Times New Roman" w:cs="Times New Roman"/>
          <w:sz w:val="24"/>
          <w:szCs w:val="24"/>
        </w:rPr>
        <w:t xml:space="preserve"> (Chacara Montes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542038" w:rsidRPr="00AC69E9">
        <w:rPr>
          <w:rFonts w:ascii="Times New Roman" w:hAnsi="Times New Roman" w:cs="Times New Roman"/>
          <w:sz w:val="24"/>
          <w:szCs w:val="24"/>
        </w:rPr>
        <w:t>, 2020).</w:t>
      </w:r>
    </w:p>
    <w:p w14:paraId="01D6FD74" w14:textId="25D63D62" w:rsidR="0030734C" w:rsidRPr="00AC69E9" w:rsidRDefault="0030734C"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También se ha encontrado correlación entre la habilidad de resolución de problemas con el desarrollo de procesos cognitivos como la memoria, el razonamiento viso-espacial y las funciones ejecutivas, </w:t>
      </w:r>
      <w:r w:rsidR="00F104DD" w:rsidRPr="00AC69E9">
        <w:rPr>
          <w:rFonts w:ascii="Times New Roman" w:hAnsi="Times New Roman" w:cs="Times New Roman"/>
          <w:sz w:val="24"/>
          <w:szCs w:val="24"/>
        </w:rPr>
        <w:t xml:space="preserve">la variable correlacionada actúa como </w:t>
      </w:r>
      <w:r w:rsidRPr="00AC69E9">
        <w:rPr>
          <w:rFonts w:ascii="Times New Roman" w:hAnsi="Times New Roman" w:cs="Times New Roman"/>
          <w:sz w:val="24"/>
          <w:szCs w:val="24"/>
        </w:rPr>
        <w:t>predictor del desempeño académico de los estudiantes no solo en el aprendizaje de las matemáticas, sino también en otras disciplinas (</w:t>
      </w:r>
      <w:bookmarkStart w:id="12" w:name="_Hlk204058609"/>
      <w:r w:rsidRPr="00AC69E9">
        <w:rPr>
          <w:rFonts w:ascii="Times New Roman" w:hAnsi="Times New Roman" w:cs="Times New Roman"/>
          <w:sz w:val="24"/>
          <w:szCs w:val="24"/>
        </w:rPr>
        <w:t xml:space="preserve">Duque de Blas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2021</w:t>
      </w:r>
      <w:bookmarkEnd w:id="12"/>
      <w:r w:rsidRPr="00AC69E9">
        <w:rPr>
          <w:rFonts w:ascii="Times New Roman" w:hAnsi="Times New Roman" w:cs="Times New Roman"/>
          <w:sz w:val="24"/>
          <w:szCs w:val="24"/>
        </w:rPr>
        <w:t>).</w:t>
      </w:r>
    </w:p>
    <w:p w14:paraId="27B8DE5C" w14:textId="79AB42A9" w:rsidR="0048547B" w:rsidRPr="00AC69E9" w:rsidRDefault="0030734C"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Se reconoce que el desempeño de los estudiantes durante la resolución de problemas está fuertemente relacionado con el desempeño en la comprensión lectora y ambas requieren de habilidades de razonamiento (Vilenius-Tuohimaa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2008). Se entiende que l</w:t>
      </w:r>
      <w:r w:rsidR="005C2DBA" w:rsidRPr="00AC69E9">
        <w:rPr>
          <w:rFonts w:ascii="Times New Roman" w:hAnsi="Times New Roman" w:cs="Times New Roman"/>
          <w:sz w:val="24"/>
          <w:szCs w:val="24"/>
        </w:rPr>
        <w:t>a comprensión lectora desempeña un papel de mediador parcial en la relación entre el razonamiento lógico y la resolución de problemas verbales</w:t>
      </w:r>
      <w:r w:rsidR="00542038" w:rsidRPr="00AC69E9">
        <w:rPr>
          <w:rFonts w:ascii="Times New Roman" w:hAnsi="Times New Roman" w:cs="Times New Roman"/>
          <w:sz w:val="24"/>
          <w:szCs w:val="24"/>
        </w:rPr>
        <w:t xml:space="preserve"> (Can, 2020)</w:t>
      </w:r>
      <w:r w:rsidR="005C2DBA" w:rsidRPr="00AC69E9">
        <w:rPr>
          <w:rFonts w:ascii="Times New Roman" w:hAnsi="Times New Roman" w:cs="Times New Roman"/>
          <w:sz w:val="24"/>
          <w:szCs w:val="24"/>
        </w:rPr>
        <w:t xml:space="preserve">, </w:t>
      </w:r>
      <w:r w:rsidRPr="00AC69E9">
        <w:rPr>
          <w:rFonts w:ascii="Times New Roman" w:hAnsi="Times New Roman" w:cs="Times New Roman"/>
          <w:sz w:val="24"/>
          <w:szCs w:val="24"/>
        </w:rPr>
        <w:t xml:space="preserve">estos resultados </w:t>
      </w:r>
      <w:r w:rsidR="005C2DBA" w:rsidRPr="00AC69E9">
        <w:rPr>
          <w:rFonts w:ascii="Times New Roman" w:hAnsi="Times New Roman" w:cs="Times New Roman"/>
          <w:sz w:val="24"/>
          <w:szCs w:val="24"/>
        </w:rPr>
        <w:t>sugiere</w:t>
      </w:r>
      <w:r w:rsidRPr="00AC69E9">
        <w:rPr>
          <w:rFonts w:ascii="Times New Roman" w:hAnsi="Times New Roman" w:cs="Times New Roman"/>
          <w:sz w:val="24"/>
          <w:szCs w:val="24"/>
        </w:rPr>
        <w:t>n</w:t>
      </w:r>
      <w:r w:rsidR="005C2DBA" w:rsidRPr="00AC69E9">
        <w:rPr>
          <w:rFonts w:ascii="Times New Roman" w:hAnsi="Times New Roman" w:cs="Times New Roman"/>
          <w:sz w:val="24"/>
          <w:szCs w:val="24"/>
        </w:rPr>
        <w:t xml:space="preserve"> que para mejorar el desempeño en resolución de problemas este debe ser apoyado por actividades relacionadas con el razonamiento lógico e inferencias.</w:t>
      </w:r>
    </w:p>
    <w:p w14:paraId="7BBF5D95" w14:textId="61A3F256" w:rsidR="00960272" w:rsidRPr="00AC69E9" w:rsidRDefault="00DD751D"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lastRenderedPageBreak/>
        <w:t>A fin de</w:t>
      </w:r>
      <w:r w:rsidR="00A77986" w:rsidRPr="00AC69E9">
        <w:rPr>
          <w:rFonts w:ascii="Times New Roman" w:hAnsi="Times New Roman" w:cs="Times New Roman"/>
          <w:sz w:val="24"/>
          <w:szCs w:val="24"/>
        </w:rPr>
        <w:t xml:space="preserve"> resolver los problemas con mayor nivel de dificultad los estudiantes requieren </w:t>
      </w:r>
      <w:r w:rsidR="002A00BD" w:rsidRPr="00AC69E9">
        <w:rPr>
          <w:rFonts w:ascii="Times New Roman" w:hAnsi="Times New Roman" w:cs="Times New Roman"/>
          <w:sz w:val="24"/>
          <w:szCs w:val="24"/>
        </w:rPr>
        <w:t xml:space="preserve">de </w:t>
      </w:r>
      <w:r w:rsidR="00A77986" w:rsidRPr="00AC69E9">
        <w:rPr>
          <w:rFonts w:ascii="Times New Roman" w:hAnsi="Times New Roman" w:cs="Times New Roman"/>
          <w:sz w:val="24"/>
          <w:szCs w:val="24"/>
        </w:rPr>
        <w:t>habilidades</w:t>
      </w:r>
      <w:r w:rsidR="002A00BD" w:rsidRPr="00AC69E9">
        <w:rPr>
          <w:rFonts w:ascii="Times New Roman" w:hAnsi="Times New Roman" w:cs="Times New Roman"/>
          <w:sz w:val="24"/>
          <w:szCs w:val="24"/>
        </w:rPr>
        <w:t xml:space="preserve"> lectoras y aritméticas</w:t>
      </w:r>
      <w:r w:rsidR="00A77986" w:rsidRPr="00AC69E9">
        <w:rPr>
          <w:rFonts w:ascii="Times New Roman" w:hAnsi="Times New Roman" w:cs="Times New Roman"/>
          <w:sz w:val="24"/>
          <w:szCs w:val="24"/>
        </w:rPr>
        <w:t xml:space="preserve"> para llegar a la solución</w:t>
      </w:r>
      <w:r w:rsidR="002A00BD" w:rsidRPr="00AC69E9">
        <w:rPr>
          <w:rFonts w:ascii="Times New Roman" w:hAnsi="Times New Roman" w:cs="Times New Roman"/>
          <w:sz w:val="24"/>
          <w:szCs w:val="24"/>
        </w:rPr>
        <w:t xml:space="preserve"> y </w:t>
      </w:r>
      <w:r w:rsidR="00466EF9" w:rsidRPr="00AC69E9">
        <w:rPr>
          <w:rFonts w:ascii="Times New Roman" w:hAnsi="Times New Roman" w:cs="Times New Roman"/>
          <w:sz w:val="24"/>
          <w:szCs w:val="24"/>
        </w:rPr>
        <w:t xml:space="preserve">señalan que parece haber características en la estructura de los problemas que requieren </w:t>
      </w:r>
      <w:r w:rsidR="000D3D51" w:rsidRPr="00AC69E9">
        <w:rPr>
          <w:rFonts w:ascii="Times New Roman" w:hAnsi="Times New Roman" w:cs="Times New Roman"/>
          <w:sz w:val="24"/>
          <w:szCs w:val="24"/>
        </w:rPr>
        <w:t xml:space="preserve">de </w:t>
      </w:r>
      <w:r w:rsidR="00466EF9" w:rsidRPr="00AC69E9">
        <w:rPr>
          <w:rFonts w:ascii="Times New Roman" w:hAnsi="Times New Roman" w:cs="Times New Roman"/>
          <w:sz w:val="24"/>
          <w:szCs w:val="24"/>
        </w:rPr>
        <w:t>una comprensión profunda</w:t>
      </w:r>
      <w:r w:rsidR="00E13FE5" w:rsidRPr="00AC69E9">
        <w:rPr>
          <w:rFonts w:ascii="Times New Roman" w:hAnsi="Times New Roman" w:cs="Times New Roman"/>
          <w:sz w:val="24"/>
          <w:szCs w:val="24"/>
        </w:rPr>
        <w:t>, como factores numéricos y lingüísticos que influyen en el nivel de dificultad de los problemas de enunciado verbal</w:t>
      </w:r>
      <w:r w:rsidR="000D3D51" w:rsidRPr="00AC69E9">
        <w:rPr>
          <w:rFonts w:ascii="Times New Roman" w:hAnsi="Times New Roman" w:cs="Times New Roman"/>
          <w:sz w:val="24"/>
          <w:szCs w:val="24"/>
        </w:rPr>
        <w:t xml:space="preserve"> (</w:t>
      </w:r>
      <w:bookmarkStart w:id="13" w:name="_Hlk203713592"/>
      <w:r w:rsidR="000D3D51" w:rsidRPr="00AC69E9">
        <w:rPr>
          <w:rFonts w:ascii="Times New Roman" w:hAnsi="Times New Roman" w:cs="Times New Roman"/>
          <w:sz w:val="24"/>
          <w:szCs w:val="24"/>
        </w:rPr>
        <w:t xml:space="preserve">Pongsakdi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0D3D51" w:rsidRPr="00AC69E9">
        <w:rPr>
          <w:rFonts w:ascii="Times New Roman" w:hAnsi="Times New Roman" w:cs="Times New Roman"/>
          <w:sz w:val="24"/>
          <w:szCs w:val="24"/>
        </w:rPr>
        <w:t>, 2021)</w:t>
      </w:r>
      <w:bookmarkEnd w:id="13"/>
      <w:r w:rsidR="00466EF9" w:rsidRPr="00AC69E9">
        <w:rPr>
          <w:rFonts w:ascii="Times New Roman" w:hAnsi="Times New Roman" w:cs="Times New Roman"/>
          <w:sz w:val="24"/>
          <w:szCs w:val="24"/>
        </w:rPr>
        <w:t>.</w:t>
      </w:r>
      <w:r w:rsidR="00E13FE5" w:rsidRPr="00AC69E9">
        <w:rPr>
          <w:rFonts w:ascii="Times New Roman" w:hAnsi="Times New Roman" w:cs="Times New Roman"/>
          <w:sz w:val="24"/>
          <w:szCs w:val="24"/>
        </w:rPr>
        <w:t xml:space="preserve"> Además, se ha estudiado cómo elementos propios de la lengua influyen en los procesos de comprensión, por ejemplo</w:t>
      </w:r>
      <w:r w:rsidR="0030734C" w:rsidRPr="00AC69E9">
        <w:rPr>
          <w:rFonts w:ascii="Times New Roman" w:hAnsi="Times New Roman" w:cs="Times New Roman"/>
          <w:sz w:val="24"/>
          <w:szCs w:val="24"/>
        </w:rPr>
        <w:t>,</w:t>
      </w:r>
      <w:r w:rsidR="00E13FE5" w:rsidRPr="00AC69E9">
        <w:rPr>
          <w:rFonts w:ascii="Times New Roman" w:hAnsi="Times New Roman" w:cs="Times New Roman"/>
          <w:sz w:val="24"/>
          <w:szCs w:val="24"/>
        </w:rPr>
        <w:t xml:space="preserve"> </w:t>
      </w:r>
      <w:r w:rsidR="00960272" w:rsidRPr="00AC69E9">
        <w:rPr>
          <w:rFonts w:ascii="Times New Roman" w:hAnsi="Times New Roman" w:cs="Times New Roman"/>
          <w:sz w:val="24"/>
          <w:szCs w:val="24"/>
        </w:rPr>
        <w:t>el reconocimiento y la discriminación de palabras compuestas como facilitador</w:t>
      </w:r>
      <w:r w:rsidR="00744B45" w:rsidRPr="00AC69E9">
        <w:rPr>
          <w:rFonts w:ascii="Times New Roman" w:hAnsi="Times New Roman" w:cs="Times New Roman"/>
          <w:sz w:val="24"/>
          <w:szCs w:val="24"/>
        </w:rPr>
        <w:t>es</w:t>
      </w:r>
      <w:r w:rsidR="00960272" w:rsidRPr="00AC69E9">
        <w:rPr>
          <w:rFonts w:ascii="Times New Roman" w:hAnsi="Times New Roman" w:cs="Times New Roman"/>
          <w:sz w:val="24"/>
          <w:szCs w:val="24"/>
        </w:rPr>
        <w:t xml:space="preserve"> en la resolución de problemas</w:t>
      </w:r>
      <w:r w:rsidR="00E13FE5" w:rsidRPr="00AC69E9">
        <w:rPr>
          <w:rFonts w:ascii="Times New Roman" w:hAnsi="Times New Roman" w:cs="Times New Roman"/>
          <w:sz w:val="24"/>
          <w:szCs w:val="24"/>
        </w:rPr>
        <w:t xml:space="preserve"> </w:t>
      </w:r>
      <w:bookmarkStart w:id="14" w:name="_Hlk204058580"/>
      <w:r w:rsidR="00E13FE5" w:rsidRPr="00AC69E9">
        <w:rPr>
          <w:rFonts w:ascii="Times New Roman" w:hAnsi="Times New Roman" w:cs="Times New Roman"/>
          <w:sz w:val="24"/>
          <w:szCs w:val="24"/>
        </w:rPr>
        <w:t xml:space="preserve">(Zhang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E13FE5" w:rsidRPr="00AC69E9">
        <w:rPr>
          <w:rFonts w:ascii="Times New Roman" w:hAnsi="Times New Roman" w:cs="Times New Roman"/>
          <w:sz w:val="24"/>
          <w:szCs w:val="24"/>
        </w:rPr>
        <w:t>, 2023</w:t>
      </w:r>
      <w:bookmarkEnd w:id="14"/>
      <w:r w:rsidR="00E13FE5" w:rsidRPr="00AC69E9">
        <w:rPr>
          <w:rFonts w:ascii="Times New Roman" w:hAnsi="Times New Roman" w:cs="Times New Roman"/>
          <w:sz w:val="24"/>
          <w:szCs w:val="24"/>
        </w:rPr>
        <w:t>)</w:t>
      </w:r>
      <w:r w:rsidRPr="00AC69E9">
        <w:rPr>
          <w:rFonts w:ascii="Times New Roman" w:hAnsi="Times New Roman" w:cs="Times New Roman"/>
          <w:sz w:val="24"/>
          <w:szCs w:val="24"/>
        </w:rPr>
        <w:t>,</w:t>
      </w:r>
      <w:r w:rsidR="00251B6B" w:rsidRPr="00AC69E9">
        <w:rPr>
          <w:rFonts w:ascii="Times New Roman" w:hAnsi="Times New Roman" w:cs="Times New Roman"/>
          <w:sz w:val="24"/>
          <w:szCs w:val="24"/>
        </w:rPr>
        <w:t xml:space="preserve"> </w:t>
      </w:r>
      <w:r w:rsidR="00E13FE5" w:rsidRPr="00AC69E9">
        <w:rPr>
          <w:rFonts w:ascii="Times New Roman" w:hAnsi="Times New Roman" w:cs="Times New Roman"/>
          <w:sz w:val="24"/>
          <w:szCs w:val="24"/>
        </w:rPr>
        <w:t>esto lleva a</w:t>
      </w:r>
      <w:r w:rsidR="00251B6B" w:rsidRPr="00AC69E9">
        <w:rPr>
          <w:rFonts w:ascii="Times New Roman" w:hAnsi="Times New Roman" w:cs="Times New Roman"/>
          <w:sz w:val="24"/>
          <w:szCs w:val="24"/>
        </w:rPr>
        <w:t xml:space="preserve"> reconocer </w:t>
      </w:r>
      <w:r w:rsidR="00077C67" w:rsidRPr="00AC69E9">
        <w:rPr>
          <w:rFonts w:ascii="Times New Roman" w:hAnsi="Times New Roman" w:cs="Times New Roman"/>
          <w:sz w:val="24"/>
          <w:szCs w:val="24"/>
        </w:rPr>
        <w:t xml:space="preserve">que </w:t>
      </w:r>
      <w:r w:rsidR="00960272" w:rsidRPr="00AC69E9">
        <w:rPr>
          <w:rFonts w:ascii="Times New Roman" w:hAnsi="Times New Roman" w:cs="Times New Roman"/>
          <w:sz w:val="24"/>
          <w:szCs w:val="24"/>
        </w:rPr>
        <w:t>las vías cognitivas y lingüísticas</w:t>
      </w:r>
      <w:r w:rsidR="00077C67" w:rsidRPr="00AC69E9">
        <w:rPr>
          <w:rFonts w:ascii="Times New Roman" w:hAnsi="Times New Roman" w:cs="Times New Roman"/>
          <w:sz w:val="24"/>
          <w:szCs w:val="24"/>
        </w:rPr>
        <w:t xml:space="preserve"> son esenciales para</w:t>
      </w:r>
      <w:r w:rsidR="00960272" w:rsidRPr="00AC69E9">
        <w:rPr>
          <w:rFonts w:ascii="Times New Roman" w:hAnsi="Times New Roman" w:cs="Times New Roman"/>
          <w:sz w:val="24"/>
          <w:szCs w:val="24"/>
        </w:rPr>
        <w:t xml:space="preserve"> </w:t>
      </w:r>
      <w:r w:rsidR="00077C67" w:rsidRPr="00AC69E9">
        <w:rPr>
          <w:rFonts w:ascii="Times New Roman" w:hAnsi="Times New Roman" w:cs="Times New Roman"/>
          <w:sz w:val="24"/>
          <w:szCs w:val="24"/>
        </w:rPr>
        <w:t xml:space="preserve">formular la operación y realizar los cálculos durante </w:t>
      </w:r>
      <w:r w:rsidR="00960272" w:rsidRPr="00AC69E9">
        <w:rPr>
          <w:rFonts w:ascii="Times New Roman" w:hAnsi="Times New Roman" w:cs="Times New Roman"/>
          <w:sz w:val="24"/>
          <w:szCs w:val="24"/>
        </w:rPr>
        <w:t>la resolución de</w:t>
      </w:r>
      <w:r w:rsidR="00077C67" w:rsidRPr="00AC69E9">
        <w:rPr>
          <w:rFonts w:ascii="Times New Roman" w:hAnsi="Times New Roman" w:cs="Times New Roman"/>
          <w:sz w:val="24"/>
          <w:szCs w:val="24"/>
        </w:rPr>
        <w:t xml:space="preserve"> los</w:t>
      </w:r>
      <w:r w:rsidR="00960272" w:rsidRPr="00AC69E9">
        <w:rPr>
          <w:rFonts w:ascii="Times New Roman" w:hAnsi="Times New Roman" w:cs="Times New Roman"/>
          <w:sz w:val="24"/>
          <w:szCs w:val="24"/>
        </w:rPr>
        <w:t xml:space="preserve"> problemas.</w:t>
      </w:r>
    </w:p>
    <w:p w14:paraId="482794CE" w14:textId="35462F6A" w:rsidR="00077C67" w:rsidRPr="00AC69E9" w:rsidRDefault="00077C67"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Hay estudios que dan evidencia de la relación entre la habilidad de comprensión lectora y el desempeño durante la resolución de problemas. Se considera que los factores cognitivos son predictores significativos de las soluciones matemáticas, además la comprensión de textos media entre el impacto de los recursos culturales de los estudiantes y su competencia para la resolución de problemas (</w:t>
      </w:r>
      <w:bookmarkStart w:id="15" w:name="_Hlk204058619"/>
      <w:r w:rsidRPr="00AC69E9">
        <w:rPr>
          <w:rFonts w:ascii="Times New Roman" w:hAnsi="Times New Roman" w:cs="Times New Roman"/>
          <w:sz w:val="24"/>
          <w:szCs w:val="24"/>
        </w:rPr>
        <w:t xml:space="preserve">Klotz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2024</w:t>
      </w:r>
      <w:bookmarkEnd w:id="15"/>
      <w:r w:rsidRPr="00AC69E9">
        <w:rPr>
          <w:rFonts w:ascii="Times New Roman" w:hAnsi="Times New Roman" w:cs="Times New Roman"/>
          <w:sz w:val="24"/>
          <w:szCs w:val="24"/>
        </w:rPr>
        <w:t xml:space="preserve">). Este tipo de estudios resultan relevantes </w:t>
      </w:r>
      <w:r w:rsidR="00F104DD" w:rsidRPr="00AC69E9">
        <w:rPr>
          <w:rFonts w:ascii="Times New Roman" w:hAnsi="Times New Roman" w:cs="Times New Roman"/>
          <w:sz w:val="24"/>
          <w:szCs w:val="24"/>
        </w:rPr>
        <w:t>ya que permiten identificar correlaciones entre habilidades específicas asociadas con la resolución de problemas.</w:t>
      </w:r>
    </w:p>
    <w:p w14:paraId="216DA01A" w14:textId="6718427C" w:rsidR="00077C67" w:rsidRPr="00AC69E9" w:rsidRDefault="00077C67"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En otros estudios se </w:t>
      </w:r>
      <w:r w:rsidR="00AD2BD8" w:rsidRPr="00AC69E9">
        <w:rPr>
          <w:rFonts w:ascii="Times New Roman" w:hAnsi="Times New Roman" w:cs="Times New Roman"/>
          <w:sz w:val="24"/>
          <w:szCs w:val="24"/>
        </w:rPr>
        <w:t>evidencia</w:t>
      </w:r>
      <w:r w:rsidRPr="00AC69E9">
        <w:rPr>
          <w:rFonts w:ascii="Times New Roman" w:hAnsi="Times New Roman" w:cs="Times New Roman"/>
          <w:sz w:val="24"/>
          <w:szCs w:val="24"/>
        </w:rPr>
        <w:t xml:space="preserve"> que las </w:t>
      </w:r>
      <w:r w:rsidR="00862DBC" w:rsidRPr="00AC69E9">
        <w:rPr>
          <w:rFonts w:ascii="Times New Roman" w:hAnsi="Times New Roman" w:cs="Times New Roman"/>
          <w:sz w:val="24"/>
          <w:szCs w:val="24"/>
        </w:rPr>
        <w:t>características de legibilidad (longitud, pronombres, dificultad de las palabras y contexto del mundo real) de los problemas matemáticos de enunciado verbal</w:t>
      </w:r>
      <w:r w:rsidRPr="00AC69E9">
        <w:rPr>
          <w:rFonts w:ascii="Times New Roman" w:hAnsi="Times New Roman" w:cs="Times New Roman"/>
          <w:sz w:val="24"/>
          <w:szCs w:val="24"/>
        </w:rPr>
        <w:t xml:space="preserve">, </w:t>
      </w:r>
      <w:r w:rsidR="00862DBC" w:rsidRPr="00AC69E9">
        <w:rPr>
          <w:rFonts w:ascii="Times New Roman" w:hAnsi="Times New Roman" w:cs="Times New Roman"/>
          <w:sz w:val="24"/>
          <w:szCs w:val="24"/>
        </w:rPr>
        <w:t xml:space="preserve">impactan de manera diferente en distintos grupos de estudiantes, diferenciados por el nivel socioeconómico, el género o el lugar de nacimiento (Walkington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862DBC" w:rsidRPr="00AC69E9">
        <w:rPr>
          <w:rFonts w:ascii="Times New Roman" w:hAnsi="Times New Roman" w:cs="Times New Roman"/>
          <w:sz w:val="24"/>
          <w:szCs w:val="24"/>
        </w:rPr>
        <w:t xml:space="preserve">, 2018). </w:t>
      </w:r>
    </w:p>
    <w:p w14:paraId="428A66CB" w14:textId="77777777" w:rsidR="00466937" w:rsidRDefault="00466937" w:rsidP="00277893">
      <w:pPr>
        <w:spacing w:after="0" w:line="360" w:lineRule="auto"/>
        <w:jc w:val="both"/>
        <w:rPr>
          <w:rFonts w:ascii="Times New Roman" w:hAnsi="Times New Roman" w:cs="Times New Roman"/>
          <w:b/>
          <w:bCs/>
          <w:sz w:val="24"/>
          <w:szCs w:val="24"/>
        </w:rPr>
      </w:pPr>
    </w:p>
    <w:p w14:paraId="6EBEA968" w14:textId="3A7C02F6" w:rsidR="004C73EE" w:rsidRPr="00AC69E9" w:rsidRDefault="004C73EE"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Autoevaluación y actitudes durante la resolución de problemas</w:t>
      </w:r>
    </w:p>
    <w:p w14:paraId="1136DAAA" w14:textId="3B87FD8C" w:rsidR="000E6897" w:rsidRPr="00AC69E9" w:rsidRDefault="00E321DB"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Al indagar acerca de las </w:t>
      </w:r>
      <w:r w:rsidR="00E0135D" w:rsidRPr="00AC69E9">
        <w:rPr>
          <w:rFonts w:ascii="Times New Roman" w:hAnsi="Times New Roman" w:cs="Times New Roman"/>
          <w:sz w:val="24"/>
          <w:szCs w:val="24"/>
        </w:rPr>
        <w:t>auto</w:t>
      </w:r>
      <w:r w:rsidRPr="00AC69E9">
        <w:rPr>
          <w:rFonts w:ascii="Times New Roman" w:hAnsi="Times New Roman" w:cs="Times New Roman"/>
          <w:sz w:val="24"/>
          <w:szCs w:val="24"/>
        </w:rPr>
        <w:t xml:space="preserve">percepciones </w:t>
      </w:r>
      <w:r w:rsidR="00E0135D" w:rsidRPr="00AC69E9">
        <w:rPr>
          <w:rFonts w:ascii="Times New Roman" w:hAnsi="Times New Roman" w:cs="Times New Roman"/>
          <w:sz w:val="24"/>
          <w:szCs w:val="24"/>
        </w:rPr>
        <w:t>de</w:t>
      </w:r>
      <w:r w:rsidRPr="00AC69E9">
        <w:rPr>
          <w:rFonts w:ascii="Times New Roman" w:hAnsi="Times New Roman" w:cs="Times New Roman"/>
          <w:sz w:val="24"/>
          <w:szCs w:val="24"/>
        </w:rPr>
        <w:t xml:space="preserve"> los estudiantes </w:t>
      </w:r>
      <w:r w:rsidR="00E0135D" w:rsidRPr="00AC69E9">
        <w:rPr>
          <w:rFonts w:ascii="Times New Roman" w:hAnsi="Times New Roman" w:cs="Times New Roman"/>
          <w:sz w:val="24"/>
          <w:szCs w:val="24"/>
        </w:rPr>
        <w:t>acerca</w:t>
      </w:r>
      <w:r w:rsidRPr="00AC69E9">
        <w:rPr>
          <w:rFonts w:ascii="Times New Roman" w:hAnsi="Times New Roman" w:cs="Times New Roman"/>
          <w:sz w:val="24"/>
          <w:szCs w:val="24"/>
        </w:rPr>
        <w:t xml:space="preserve"> de sus procesos de aprendizaje se </w:t>
      </w:r>
      <w:r w:rsidR="00E0135D" w:rsidRPr="00AC69E9">
        <w:rPr>
          <w:rFonts w:ascii="Times New Roman" w:hAnsi="Times New Roman" w:cs="Times New Roman"/>
          <w:sz w:val="24"/>
          <w:szCs w:val="24"/>
        </w:rPr>
        <w:t>encuentra qu</w:t>
      </w:r>
      <w:r w:rsidRPr="00AC69E9">
        <w:rPr>
          <w:rFonts w:ascii="Times New Roman" w:hAnsi="Times New Roman" w:cs="Times New Roman"/>
          <w:sz w:val="24"/>
          <w:szCs w:val="24"/>
        </w:rPr>
        <w:t>e muchos estudiantes</w:t>
      </w:r>
      <w:r w:rsidR="00677649" w:rsidRPr="00AC69E9">
        <w:rPr>
          <w:rFonts w:ascii="Times New Roman" w:hAnsi="Times New Roman" w:cs="Times New Roman"/>
          <w:sz w:val="24"/>
          <w:szCs w:val="24"/>
        </w:rPr>
        <w:t xml:space="preserve"> se perciben a sí mismos como no competentes y comunican sentimientos de frustración ante </w:t>
      </w:r>
      <w:r w:rsidR="00C52251" w:rsidRPr="00AC69E9">
        <w:rPr>
          <w:rFonts w:ascii="Times New Roman" w:hAnsi="Times New Roman" w:cs="Times New Roman"/>
          <w:sz w:val="24"/>
          <w:szCs w:val="24"/>
        </w:rPr>
        <w:t>la resolución de problemas</w:t>
      </w:r>
      <w:r w:rsidR="00E0135D" w:rsidRPr="00AC69E9">
        <w:rPr>
          <w:rFonts w:ascii="Times New Roman" w:hAnsi="Times New Roman" w:cs="Times New Roman"/>
          <w:sz w:val="24"/>
          <w:szCs w:val="24"/>
        </w:rPr>
        <w:t xml:space="preserve">. Dentro de las causas </w:t>
      </w:r>
      <w:r w:rsidR="00BE7E93" w:rsidRPr="00AC69E9">
        <w:rPr>
          <w:rFonts w:ascii="Times New Roman" w:hAnsi="Times New Roman" w:cs="Times New Roman"/>
          <w:sz w:val="24"/>
          <w:szCs w:val="24"/>
        </w:rPr>
        <w:t>perciben</w:t>
      </w:r>
      <w:r w:rsidRPr="00AC69E9">
        <w:rPr>
          <w:rFonts w:ascii="Times New Roman" w:hAnsi="Times New Roman" w:cs="Times New Roman"/>
          <w:sz w:val="24"/>
          <w:szCs w:val="24"/>
        </w:rPr>
        <w:t xml:space="preserve"> factores como los métodos o estrategias de enseñanza</w:t>
      </w:r>
      <w:r w:rsidR="00BE7E93" w:rsidRPr="00AC69E9">
        <w:rPr>
          <w:rFonts w:ascii="Times New Roman" w:hAnsi="Times New Roman" w:cs="Times New Roman"/>
          <w:sz w:val="24"/>
          <w:szCs w:val="24"/>
        </w:rPr>
        <w:t xml:space="preserve"> de sus profesores</w:t>
      </w:r>
      <w:r w:rsidRPr="00AC69E9">
        <w:rPr>
          <w:rFonts w:ascii="Times New Roman" w:hAnsi="Times New Roman" w:cs="Times New Roman"/>
          <w:sz w:val="24"/>
          <w:szCs w:val="24"/>
        </w:rPr>
        <w:t>, la motivación y concentración</w:t>
      </w:r>
      <w:r w:rsidR="00BE7E93" w:rsidRPr="00AC69E9">
        <w:rPr>
          <w:rFonts w:ascii="Times New Roman" w:hAnsi="Times New Roman" w:cs="Times New Roman"/>
          <w:sz w:val="24"/>
          <w:szCs w:val="24"/>
        </w:rPr>
        <w:t xml:space="preserve"> que logran</w:t>
      </w:r>
      <w:r w:rsidRPr="00AC69E9">
        <w:rPr>
          <w:rFonts w:ascii="Times New Roman" w:hAnsi="Times New Roman" w:cs="Times New Roman"/>
          <w:sz w:val="24"/>
          <w:szCs w:val="24"/>
        </w:rPr>
        <w:t>, la habilidad aritmética y los materiales curriculares</w:t>
      </w:r>
      <w:r w:rsidR="00BE7E93" w:rsidRPr="00AC69E9">
        <w:rPr>
          <w:rFonts w:ascii="Times New Roman" w:hAnsi="Times New Roman" w:cs="Times New Roman"/>
          <w:sz w:val="24"/>
          <w:szCs w:val="24"/>
        </w:rPr>
        <w:t xml:space="preserve"> que utilizan</w:t>
      </w:r>
      <w:r w:rsidRPr="00AC69E9">
        <w:rPr>
          <w:rFonts w:ascii="Times New Roman" w:hAnsi="Times New Roman" w:cs="Times New Roman"/>
          <w:sz w:val="24"/>
          <w:szCs w:val="24"/>
        </w:rPr>
        <w:t>, además de la comprensión lectora</w:t>
      </w:r>
      <w:r w:rsidR="00BE7E93" w:rsidRPr="00AC69E9">
        <w:rPr>
          <w:rFonts w:ascii="Times New Roman" w:hAnsi="Times New Roman" w:cs="Times New Roman"/>
          <w:sz w:val="24"/>
          <w:szCs w:val="24"/>
        </w:rPr>
        <w:t xml:space="preserve"> que reconocen pueden lograr </w:t>
      </w:r>
      <w:r w:rsidR="00677649" w:rsidRPr="00AC69E9">
        <w:rPr>
          <w:rFonts w:ascii="Times New Roman" w:hAnsi="Times New Roman" w:cs="Times New Roman"/>
          <w:sz w:val="24"/>
          <w:szCs w:val="24"/>
        </w:rPr>
        <w:t xml:space="preserve">(Hijada </w:t>
      </w:r>
      <w:r w:rsidR="0016192A" w:rsidRPr="00AC69E9">
        <w:rPr>
          <w:rFonts w:ascii="Times New Roman" w:hAnsi="Times New Roman" w:cs="Times New Roman"/>
          <w:sz w:val="24"/>
          <w:szCs w:val="24"/>
        </w:rPr>
        <w:t>y</w:t>
      </w:r>
      <w:r w:rsidR="00677649" w:rsidRPr="00AC69E9">
        <w:rPr>
          <w:rFonts w:ascii="Times New Roman" w:hAnsi="Times New Roman" w:cs="Times New Roman"/>
          <w:sz w:val="24"/>
          <w:szCs w:val="24"/>
        </w:rPr>
        <w:t xml:space="preserve"> De la Cruz, 2022)</w:t>
      </w:r>
      <w:r w:rsidR="004A2F51" w:rsidRPr="00AC69E9">
        <w:rPr>
          <w:rFonts w:ascii="Times New Roman" w:hAnsi="Times New Roman" w:cs="Times New Roman"/>
          <w:sz w:val="24"/>
          <w:szCs w:val="24"/>
        </w:rPr>
        <w:t xml:space="preserve">. También </w:t>
      </w:r>
      <w:r w:rsidR="007A08B2" w:rsidRPr="00AC69E9">
        <w:rPr>
          <w:rFonts w:ascii="Times New Roman" w:hAnsi="Times New Roman" w:cs="Times New Roman"/>
          <w:sz w:val="24"/>
          <w:szCs w:val="24"/>
        </w:rPr>
        <w:t xml:space="preserve">se </w:t>
      </w:r>
      <w:r w:rsidR="00BE7E93" w:rsidRPr="00AC69E9">
        <w:rPr>
          <w:rFonts w:ascii="Times New Roman" w:hAnsi="Times New Roman" w:cs="Times New Roman"/>
          <w:sz w:val="24"/>
          <w:szCs w:val="24"/>
        </w:rPr>
        <w:t xml:space="preserve">perciben dificultades asociadas </w:t>
      </w:r>
      <w:r w:rsidR="00E0135D" w:rsidRPr="00AC69E9">
        <w:rPr>
          <w:rFonts w:ascii="Times New Roman" w:hAnsi="Times New Roman" w:cs="Times New Roman"/>
          <w:sz w:val="24"/>
          <w:szCs w:val="24"/>
        </w:rPr>
        <w:t xml:space="preserve">con los procesos de </w:t>
      </w:r>
      <w:r w:rsidRPr="00AC69E9">
        <w:rPr>
          <w:rFonts w:ascii="Times New Roman" w:hAnsi="Times New Roman" w:cs="Times New Roman"/>
          <w:sz w:val="24"/>
          <w:szCs w:val="24"/>
        </w:rPr>
        <w:t>resolución de problemas,</w:t>
      </w:r>
      <w:r w:rsidR="00C34AAD" w:rsidRPr="00AC69E9">
        <w:rPr>
          <w:rFonts w:ascii="Times New Roman" w:hAnsi="Times New Roman" w:cs="Times New Roman"/>
          <w:sz w:val="24"/>
          <w:szCs w:val="24"/>
        </w:rPr>
        <w:t xml:space="preserve"> como identificar variables, </w:t>
      </w:r>
      <w:r w:rsidR="000E6897" w:rsidRPr="00AC69E9">
        <w:rPr>
          <w:rFonts w:ascii="Times New Roman" w:hAnsi="Times New Roman" w:cs="Times New Roman"/>
          <w:sz w:val="24"/>
          <w:szCs w:val="24"/>
        </w:rPr>
        <w:t>reconocer elementos contextuales</w:t>
      </w:r>
      <w:r w:rsidR="00C34AAD" w:rsidRPr="00AC69E9">
        <w:rPr>
          <w:rFonts w:ascii="Times New Roman" w:hAnsi="Times New Roman" w:cs="Times New Roman"/>
          <w:sz w:val="24"/>
          <w:szCs w:val="24"/>
        </w:rPr>
        <w:t xml:space="preserve">, comunicación </w:t>
      </w:r>
      <w:r w:rsidR="00432CBD" w:rsidRPr="00AC69E9">
        <w:rPr>
          <w:rFonts w:ascii="Times New Roman" w:hAnsi="Times New Roman" w:cs="Times New Roman"/>
          <w:sz w:val="24"/>
          <w:szCs w:val="24"/>
        </w:rPr>
        <w:t>d</w:t>
      </w:r>
      <w:r w:rsidR="00C34AAD" w:rsidRPr="00AC69E9">
        <w:rPr>
          <w:rFonts w:ascii="Times New Roman" w:hAnsi="Times New Roman" w:cs="Times New Roman"/>
          <w:sz w:val="24"/>
          <w:szCs w:val="24"/>
        </w:rPr>
        <w:t>el contenido matemático,</w:t>
      </w:r>
      <w:r w:rsidR="000E6897" w:rsidRPr="00AC69E9">
        <w:rPr>
          <w:rFonts w:ascii="Times New Roman" w:hAnsi="Times New Roman" w:cs="Times New Roman"/>
          <w:sz w:val="24"/>
          <w:szCs w:val="24"/>
        </w:rPr>
        <w:t xml:space="preserve"> </w:t>
      </w:r>
      <w:r w:rsidR="00BE7E93" w:rsidRPr="00AC69E9">
        <w:rPr>
          <w:rFonts w:ascii="Times New Roman" w:hAnsi="Times New Roman" w:cs="Times New Roman"/>
          <w:sz w:val="24"/>
          <w:szCs w:val="24"/>
        </w:rPr>
        <w:t xml:space="preserve">realizar </w:t>
      </w:r>
      <w:r w:rsidR="00C34AAD" w:rsidRPr="00AC69E9">
        <w:rPr>
          <w:rFonts w:ascii="Times New Roman" w:hAnsi="Times New Roman" w:cs="Times New Roman"/>
          <w:sz w:val="24"/>
          <w:szCs w:val="24"/>
        </w:rPr>
        <w:t>esquemas</w:t>
      </w:r>
      <w:r w:rsidR="000E6897" w:rsidRPr="00AC69E9">
        <w:rPr>
          <w:rFonts w:ascii="Times New Roman" w:hAnsi="Times New Roman" w:cs="Times New Roman"/>
          <w:sz w:val="24"/>
          <w:szCs w:val="24"/>
        </w:rPr>
        <w:t xml:space="preserve"> o</w:t>
      </w:r>
      <w:r w:rsidR="00C34AAD" w:rsidRPr="00AC69E9">
        <w:rPr>
          <w:rFonts w:ascii="Times New Roman" w:hAnsi="Times New Roman" w:cs="Times New Roman"/>
          <w:sz w:val="24"/>
          <w:szCs w:val="24"/>
        </w:rPr>
        <w:t xml:space="preserve"> dibujos</w:t>
      </w:r>
      <w:r w:rsidR="00BE7E93" w:rsidRPr="00AC69E9">
        <w:rPr>
          <w:rFonts w:ascii="Times New Roman" w:hAnsi="Times New Roman" w:cs="Times New Roman"/>
          <w:sz w:val="24"/>
          <w:szCs w:val="24"/>
        </w:rPr>
        <w:t xml:space="preserve"> que representen el </w:t>
      </w:r>
      <w:r w:rsidR="00BE7E93" w:rsidRPr="00AC69E9">
        <w:rPr>
          <w:rFonts w:ascii="Times New Roman" w:hAnsi="Times New Roman" w:cs="Times New Roman"/>
          <w:sz w:val="24"/>
          <w:szCs w:val="24"/>
        </w:rPr>
        <w:lastRenderedPageBreak/>
        <w:t>problema</w:t>
      </w:r>
      <w:r w:rsidR="00C34AAD" w:rsidRPr="00AC69E9">
        <w:rPr>
          <w:rFonts w:ascii="Times New Roman" w:hAnsi="Times New Roman" w:cs="Times New Roman"/>
          <w:sz w:val="24"/>
          <w:szCs w:val="24"/>
        </w:rPr>
        <w:t xml:space="preserve">, entre otros </w:t>
      </w:r>
      <w:r w:rsidRPr="00AC69E9">
        <w:rPr>
          <w:rFonts w:ascii="Times New Roman" w:hAnsi="Times New Roman" w:cs="Times New Roman"/>
          <w:sz w:val="24"/>
          <w:szCs w:val="24"/>
        </w:rPr>
        <w:t>(</w:t>
      </w:r>
      <w:bookmarkStart w:id="16" w:name="_Hlk203713616"/>
      <w:r w:rsidRPr="00AC69E9">
        <w:rPr>
          <w:rFonts w:ascii="Times New Roman" w:hAnsi="Times New Roman" w:cs="Times New Roman"/>
          <w:sz w:val="24"/>
          <w:szCs w:val="24"/>
        </w:rPr>
        <w:t xml:space="preserve">Patiño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2021)</w:t>
      </w:r>
      <w:bookmarkEnd w:id="16"/>
      <w:r w:rsidR="00BE7E93" w:rsidRPr="00AC69E9">
        <w:rPr>
          <w:rFonts w:ascii="Times New Roman" w:hAnsi="Times New Roman" w:cs="Times New Roman"/>
          <w:sz w:val="24"/>
          <w:szCs w:val="24"/>
        </w:rPr>
        <w:t>. S</w:t>
      </w:r>
      <w:r w:rsidR="000E6897" w:rsidRPr="00AC69E9">
        <w:rPr>
          <w:rFonts w:ascii="Times New Roman" w:hAnsi="Times New Roman" w:cs="Times New Roman"/>
          <w:sz w:val="24"/>
          <w:szCs w:val="24"/>
        </w:rPr>
        <w:t xml:space="preserve">i bien no </w:t>
      </w:r>
      <w:r w:rsidR="00BE7E93" w:rsidRPr="00AC69E9">
        <w:rPr>
          <w:rFonts w:ascii="Times New Roman" w:hAnsi="Times New Roman" w:cs="Times New Roman"/>
          <w:sz w:val="24"/>
          <w:szCs w:val="24"/>
        </w:rPr>
        <w:t xml:space="preserve">se </w:t>
      </w:r>
      <w:r w:rsidR="000E6897" w:rsidRPr="00AC69E9">
        <w:rPr>
          <w:rFonts w:ascii="Times New Roman" w:hAnsi="Times New Roman" w:cs="Times New Roman"/>
          <w:sz w:val="24"/>
          <w:szCs w:val="24"/>
        </w:rPr>
        <w:t xml:space="preserve">hace alusión explícita a los procesos de lectura de los enunciados, sí </w:t>
      </w:r>
      <w:r w:rsidR="00BE7E93" w:rsidRPr="00AC69E9">
        <w:rPr>
          <w:rFonts w:ascii="Times New Roman" w:hAnsi="Times New Roman" w:cs="Times New Roman"/>
          <w:sz w:val="24"/>
          <w:szCs w:val="24"/>
        </w:rPr>
        <w:t xml:space="preserve">se </w:t>
      </w:r>
      <w:r w:rsidR="000E6897" w:rsidRPr="00AC69E9">
        <w:rPr>
          <w:rFonts w:ascii="Times New Roman" w:hAnsi="Times New Roman" w:cs="Times New Roman"/>
          <w:sz w:val="24"/>
          <w:szCs w:val="24"/>
        </w:rPr>
        <w:t>enfatiz</w:t>
      </w:r>
      <w:r w:rsidR="007A08B2" w:rsidRPr="00AC69E9">
        <w:rPr>
          <w:rFonts w:ascii="Times New Roman" w:hAnsi="Times New Roman" w:cs="Times New Roman"/>
          <w:sz w:val="24"/>
          <w:szCs w:val="24"/>
        </w:rPr>
        <w:t>a</w:t>
      </w:r>
      <w:r w:rsidR="000E6897" w:rsidRPr="00AC69E9">
        <w:rPr>
          <w:rFonts w:ascii="Times New Roman" w:hAnsi="Times New Roman" w:cs="Times New Roman"/>
          <w:sz w:val="24"/>
          <w:szCs w:val="24"/>
        </w:rPr>
        <w:t xml:space="preserve"> en la importancia de la comprensión para la resolución de problemas. </w:t>
      </w:r>
    </w:p>
    <w:p w14:paraId="2F614A0E" w14:textId="57113865" w:rsidR="0041613B" w:rsidRPr="00AC69E9" w:rsidRDefault="00E0135D"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L</w:t>
      </w:r>
      <w:r w:rsidR="0041613B" w:rsidRPr="00AC69E9">
        <w:rPr>
          <w:rFonts w:ascii="Times New Roman" w:hAnsi="Times New Roman" w:cs="Times New Roman"/>
          <w:sz w:val="24"/>
          <w:szCs w:val="24"/>
        </w:rPr>
        <w:t xml:space="preserve">a mayoría </w:t>
      </w:r>
      <w:r w:rsidRPr="00AC69E9">
        <w:rPr>
          <w:rFonts w:ascii="Times New Roman" w:hAnsi="Times New Roman" w:cs="Times New Roman"/>
          <w:sz w:val="24"/>
          <w:szCs w:val="24"/>
        </w:rPr>
        <w:t>los</w:t>
      </w:r>
      <w:r w:rsidR="0041613B" w:rsidRPr="00AC69E9">
        <w:rPr>
          <w:rFonts w:ascii="Times New Roman" w:hAnsi="Times New Roman" w:cs="Times New Roman"/>
          <w:sz w:val="24"/>
          <w:szCs w:val="24"/>
        </w:rPr>
        <w:t xml:space="preserve"> estudios</w:t>
      </w:r>
      <w:r w:rsidRPr="00AC69E9">
        <w:rPr>
          <w:rFonts w:ascii="Times New Roman" w:hAnsi="Times New Roman" w:cs="Times New Roman"/>
          <w:sz w:val="24"/>
          <w:szCs w:val="24"/>
        </w:rPr>
        <w:t xml:space="preserve"> </w:t>
      </w:r>
      <w:r w:rsidR="00AD2BD8" w:rsidRPr="00AC69E9">
        <w:rPr>
          <w:rFonts w:ascii="Times New Roman" w:hAnsi="Times New Roman" w:cs="Times New Roman"/>
          <w:sz w:val="24"/>
          <w:szCs w:val="24"/>
        </w:rPr>
        <w:t>analizados</w:t>
      </w:r>
      <w:r w:rsidRPr="00AC69E9">
        <w:rPr>
          <w:rFonts w:ascii="Times New Roman" w:hAnsi="Times New Roman" w:cs="Times New Roman"/>
          <w:sz w:val="24"/>
          <w:szCs w:val="24"/>
        </w:rPr>
        <w:t xml:space="preserve"> </w:t>
      </w:r>
      <w:r w:rsidR="0041613B" w:rsidRPr="00AC69E9">
        <w:rPr>
          <w:rFonts w:ascii="Times New Roman" w:hAnsi="Times New Roman" w:cs="Times New Roman"/>
          <w:sz w:val="24"/>
          <w:szCs w:val="24"/>
        </w:rPr>
        <w:t xml:space="preserve">emplean </w:t>
      </w:r>
      <w:r w:rsidRPr="00AC69E9">
        <w:rPr>
          <w:rFonts w:ascii="Times New Roman" w:hAnsi="Times New Roman" w:cs="Times New Roman"/>
          <w:sz w:val="24"/>
          <w:szCs w:val="24"/>
        </w:rPr>
        <w:t>métodos</w:t>
      </w:r>
      <w:r w:rsidR="0041613B" w:rsidRPr="00AC69E9">
        <w:rPr>
          <w:rFonts w:ascii="Times New Roman" w:hAnsi="Times New Roman" w:cs="Times New Roman"/>
          <w:sz w:val="24"/>
          <w:szCs w:val="24"/>
        </w:rPr>
        <w:t xml:space="preserve"> cuantitativos y análisis estadísticos</w:t>
      </w:r>
      <w:r w:rsidR="001578F1" w:rsidRPr="00AC69E9">
        <w:rPr>
          <w:rFonts w:ascii="Times New Roman" w:hAnsi="Times New Roman" w:cs="Times New Roman"/>
          <w:sz w:val="24"/>
          <w:szCs w:val="24"/>
        </w:rPr>
        <w:t xml:space="preserve"> (</w:t>
      </w:r>
      <w:r w:rsidR="00AA35C7" w:rsidRPr="00AC69E9">
        <w:rPr>
          <w:rFonts w:ascii="Times New Roman" w:hAnsi="Times New Roman" w:cs="Times New Roman"/>
          <w:sz w:val="24"/>
          <w:szCs w:val="24"/>
        </w:rPr>
        <w:t xml:space="preserve">Vilenius-Tuohimaa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A35C7" w:rsidRPr="00AC69E9">
        <w:rPr>
          <w:rFonts w:ascii="Times New Roman" w:hAnsi="Times New Roman" w:cs="Times New Roman"/>
          <w:sz w:val="24"/>
          <w:szCs w:val="24"/>
        </w:rPr>
        <w:t xml:space="preserve">, 2008; Chacara Montes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A35C7" w:rsidRPr="00AC69E9">
        <w:rPr>
          <w:rFonts w:ascii="Times New Roman" w:hAnsi="Times New Roman" w:cs="Times New Roman"/>
          <w:sz w:val="24"/>
          <w:szCs w:val="24"/>
        </w:rPr>
        <w:t xml:space="preserve">, 2020; Greisen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A35C7" w:rsidRPr="00AC69E9">
        <w:rPr>
          <w:rFonts w:ascii="Times New Roman" w:hAnsi="Times New Roman" w:cs="Times New Roman"/>
          <w:sz w:val="24"/>
          <w:szCs w:val="24"/>
        </w:rPr>
        <w:t xml:space="preserve">, 2021; Can, 2020; Walkington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A35C7" w:rsidRPr="00AC69E9">
        <w:rPr>
          <w:rFonts w:ascii="Times New Roman" w:hAnsi="Times New Roman" w:cs="Times New Roman"/>
          <w:sz w:val="24"/>
          <w:szCs w:val="24"/>
        </w:rPr>
        <w:t xml:space="preserve">, 2018; Pongsakdi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A35C7" w:rsidRPr="00AC69E9">
        <w:rPr>
          <w:rFonts w:ascii="Times New Roman" w:hAnsi="Times New Roman" w:cs="Times New Roman"/>
          <w:sz w:val="24"/>
          <w:szCs w:val="24"/>
        </w:rPr>
        <w:t>, 2021</w:t>
      </w:r>
      <w:r w:rsidR="001578F1" w:rsidRPr="00AC69E9">
        <w:rPr>
          <w:rFonts w:ascii="Times New Roman" w:hAnsi="Times New Roman" w:cs="Times New Roman"/>
          <w:sz w:val="24"/>
          <w:szCs w:val="24"/>
        </w:rPr>
        <w:t xml:space="preserve">) </w:t>
      </w:r>
      <w:r w:rsidR="0041613B" w:rsidRPr="00AC69E9">
        <w:rPr>
          <w:rFonts w:ascii="Times New Roman" w:hAnsi="Times New Roman" w:cs="Times New Roman"/>
          <w:sz w:val="24"/>
          <w:szCs w:val="24"/>
        </w:rPr>
        <w:t>para correlacionar las puntuaciones de los estudiantes en las diferentes pruebas</w:t>
      </w:r>
      <w:bookmarkStart w:id="17" w:name="_Hlk204058934"/>
      <w:r w:rsidR="0041613B" w:rsidRPr="00AC69E9">
        <w:rPr>
          <w:rFonts w:ascii="Times New Roman" w:hAnsi="Times New Roman" w:cs="Times New Roman"/>
          <w:sz w:val="24"/>
          <w:szCs w:val="24"/>
        </w:rPr>
        <w:t>, tanto de lectura como de razonamiento matemático</w:t>
      </w:r>
      <w:r w:rsidR="00E53BC7" w:rsidRPr="00AC69E9">
        <w:rPr>
          <w:rFonts w:ascii="Times New Roman" w:hAnsi="Times New Roman" w:cs="Times New Roman"/>
          <w:sz w:val="24"/>
          <w:szCs w:val="24"/>
        </w:rPr>
        <w:t>, así como de las estrategias y actitudes en los procesos de resolución</w:t>
      </w:r>
      <w:bookmarkEnd w:id="17"/>
      <w:r w:rsidR="00E53BC7" w:rsidRPr="00AC69E9">
        <w:rPr>
          <w:rFonts w:ascii="Times New Roman" w:hAnsi="Times New Roman" w:cs="Times New Roman"/>
          <w:sz w:val="24"/>
          <w:szCs w:val="24"/>
        </w:rPr>
        <w:t xml:space="preserve"> (Hijada y De la Cruz, 2022; Patiño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E53BC7" w:rsidRPr="00AC69E9">
        <w:rPr>
          <w:rFonts w:ascii="Times New Roman" w:hAnsi="Times New Roman" w:cs="Times New Roman"/>
          <w:sz w:val="24"/>
          <w:szCs w:val="24"/>
        </w:rPr>
        <w:t>, 2021)</w:t>
      </w:r>
      <w:r w:rsidR="0041613B" w:rsidRPr="00AC69E9">
        <w:rPr>
          <w:rFonts w:ascii="Times New Roman" w:hAnsi="Times New Roman" w:cs="Times New Roman"/>
          <w:sz w:val="24"/>
          <w:szCs w:val="24"/>
        </w:rPr>
        <w:t xml:space="preserve">. </w:t>
      </w:r>
      <w:r w:rsidRPr="00AC69E9">
        <w:rPr>
          <w:rFonts w:ascii="Times New Roman" w:hAnsi="Times New Roman" w:cs="Times New Roman"/>
          <w:sz w:val="24"/>
          <w:szCs w:val="24"/>
        </w:rPr>
        <w:t>Se evidencia el papel que tiene la relación entre la comprensión de textos para un mejor desempeño en la resolución de problemas por parte de los estudiantes, sin embargo, en los estudios no se profundiza lo suficiente en cómo los estudiantes llevan a cabo estos procesos</w:t>
      </w:r>
      <w:r w:rsidR="00633893">
        <w:rPr>
          <w:rFonts w:ascii="Times New Roman" w:hAnsi="Times New Roman" w:cs="Times New Roman"/>
          <w:sz w:val="24"/>
          <w:szCs w:val="24"/>
        </w:rPr>
        <w:t>.</w:t>
      </w:r>
    </w:p>
    <w:p w14:paraId="696B11AF" w14:textId="77777777" w:rsidR="00466937" w:rsidRDefault="00466937" w:rsidP="00277893">
      <w:pPr>
        <w:spacing w:after="0" w:line="360" w:lineRule="auto"/>
        <w:jc w:val="center"/>
        <w:rPr>
          <w:rFonts w:ascii="Times New Roman" w:hAnsi="Times New Roman" w:cs="Times New Roman"/>
          <w:b/>
          <w:sz w:val="28"/>
          <w:szCs w:val="28"/>
        </w:rPr>
      </w:pPr>
    </w:p>
    <w:p w14:paraId="3806F153" w14:textId="529641E7" w:rsidR="0041613B" w:rsidRPr="00AC69E9" w:rsidRDefault="00BF5A51" w:rsidP="00277893">
      <w:pPr>
        <w:spacing w:after="0" w:line="360" w:lineRule="auto"/>
        <w:jc w:val="center"/>
        <w:rPr>
          <w:rFonts w:ascii="Times New Roman" w:hAnsi="Times New Roman" w:cs="Times New Roman"/>
          <w:b/>
          <w:sz w:val="28"/>
          <w:szCs w:val="28"/>
        </w:rPr>
      </w:pPr>
      <w:r w:rsidRPr="00AC69E9">
        <w:rPr>
          <w:rFonts w:ascii="Times New Roman" w:hAnsi="Times New Roman" w:cs="Times New Roman"/>
          <w:b/>
          <w:sz w:val="28"/>
          <w:szCs w:val="28"/>
        </w:rPr>
        <w:t>Características de los textos</w:t>
      </w:r>
      <w:r w:rsidR="00DE572D" w:rsidRPr="00AC69E9">
        <w:rPr>
          <w:rFonts w:ascii="Times New Roman" w:hAnsi="Times New Roman" w:cs="Times New Roman"/>
          <w:b/>
          <w:sz w:val="28"/>
          <w:szCs w:val="28"/>
        </w:rPr>
        <w:t xml:space="preserve"> </w:t>
      </w:r>
      <w:r w:rsidR="00373486" w:rsidRPr="00AC69E9">
        <w:rPr>
          <w:rFonts w:ascii="Times New Roman" w:hAnsi="Times New Roman" w:cs="Times New Roman"/>
          <w:b/>
          <w:sz w:val="28"/>
          <w:szCs w:val="28"/>
        </w:rPr>
        <w:t xml:space="preserve">y su relación con </w:t>
      </w:r>
      <w:r w:rsidR="00DE572D" w:rsidRPr="00AC69E9">
        <w:rPr>
          <w:rFonts w:ascii="Times New Roman" w:hAnsi="Times New Roman" w:cs="Times New Roman"/>
          <w:b/>
          <w:sz w:val="28"/>
          <w:szCs w:val="28"/>
        </w:rPr>
        <w:t>la resolución de problemas de enunciado verbal</w:t>
      </w:r>
    </w:p>
    <w:p w14:paraId="2751C922" w14:textId="707C8C4F" w:rsidR="004C5762" w:rsidRPr="00AC69E9" w:rsidRDefault="00CF60F7"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Al explorar la relación entre la comprensión de textos y la resolución de problemas se </w:t>
      </w:r>
      <w:r w:rsidR="00634669" w:rsidRPr="00AC69E9">
        <w:rPr>
          <w:rFonts w:ascii="Times New Roman" w:hAnsi="Times New Roman" w:cs="Times New Roman"/>
          <w:sz w:val="24"/>
          <w:szCs w:val="24"/>
        </w:rPr>
        <w:t>encuentran</w:t>
      </w:r>
      <w:r w:rsidRPr="00AC69E9">
        <w:rPr>
          <w:rFonts w:ascii="Times New Roman" w:hAnsi="Times New Roman" w:cs="Times New Roman"/>
          <w:sz w:val="24"/>
          <w:szCs w:val="24"/>
        </w:rPr>
        <w:t xml:space="preserve"> estudios centrados en las características de los textos y factores que influyen en su complejidad, como la consistencia del lenguaje en los problemas (</w:t>
      </w:r>
      <w:r w:rsidR="004A2F51" w:rsidRPr="00AC69E9">
        <w:rPr>
          <w:rFonts w:ascii="Times New Roman" w:hAnsi="Times New Roman" w:cs="Times New Roman"/>
          <w:sz w:val="24"/>
          <w:szCs w:val="24"/>
        </w:rPr>
        <w:t xml:space="preserve">Pape, 2004; </w:t>
      </w:r>
      <w:r w:rsidR="00634669" w:rsidRPr="00AC69E9">
        <w:rPr>
          <w:rFonts w:ascii="Times New Roman" w:hAnsi="Times New Roman" w:cs="Times New Roman"/>
          <w:sz w:val="24"/>
          <w:szCs w:val="24"/>
        </w:rPr>
        <w:t xml:space="preserve">de </w:t>
      </w:r>
      <w:r w:rsidR="004A2F51" w:rsidRPr="00AC69E9">
        <w:rPr>
          <w:rFonts w:ascii="Times New Roman" w:hAnsi="Times New Roman" w:cs="Times New Roman"/>
          <w:sz w:val="24"/>
          <w:szCs w:val="24"/>
        </w:rPr>
        <w:t xml:space="preserve">Koning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4A2F51" w:rsidRPr="00AC69E9">
        <w:rPr>
          <w:rFonts w:ascii="Times New Roman" w:hAnsi="Times New Roman" w:cs="Times New Roman"/>
          <w:sz w:val="24"/>
          <w:szCs w:val="24"/>
        </w:rPr>
        <w:t xml:space="preserve">, 2022; </w:t>
      </w:r>
      <w:r w:rsidRPr="00AC69E9">
        <w:rPr>
          <w:rFonts w:ascii="Times New Roman" w:hAnsi="Times New Roman" w:cs="Times New Roman"/>
          <w:sz w:val="24"/>
          <w:szCs w:val="24"/>
        </w:rPr>
        <w:t>Vondrová</w:t>
      </w:r>
      <w:r w:rsidR="00E42135" w:rsidRPr="00AC69E9">
        <w:rPr>
          <w:rFonts w:ascii="Times New Roman" w:hAnsi="Times New Roman" w:cs="Times New Roman"/>
          <w:sz w:val="24"/>
          <w:szCs w:val="24"/>
        </w:rPr>
        <w:t>,</w:t>
      </w:r>
      <w:r w:rsidRPr="00AC69E9">
        <w:rPr>
          <w:rFonts w:ascii="Times New Roman" w:hAnsi="Times New Roman" w:cs="Times New Roman"/>
          <w:sz w:val="24"/>
          <w:szCs w:val="24"/>
        </w:rPr>
        <w:t xml:space="preserve"> 2020; Páchová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Vondrová</w:t>
      </w:r>
      <w:r w:rsidR="00E42135" w:rsidRPr="00AC69E9">
        <w:rPr>
          <w:rFonts w:ascii="Times New Roman" w:hAnsi="Times New Roman" w:cs="Times New Roman"/>
          <w:sz w:val="24"/>
          <w:szCs w:val="24"/>
        </w:rPr>
        <w:t>,</w:t>
      </w:r>
      <w:r w:rsidRPr="00AC69E9">
        <w:rPr>
          <w:rFonts w:ascii="Times New Roman" w:hAnsi="Times New Roman" w:cs="Times New Roman"/>
          <w:sz w:val="24"/>
          <w:szCs w:val="24"/>
        </w:rPr>
        <w:t xml:space="preserve"> 202</w:t>
      </w:r>
      <w:r w:rsidR="00E42135" w:rsidRPr="00AC69E9">
        <w:rPr>
          <w:rFonts w:ascii="Times New Roman" w:hAnsi="Times New Roman" w:cs="Times New Roman"/>
          <w:sz w:val="24"/>
          <w:szCs w:val="24"/>
        </w:rPr>
        <w:t>1</w:t>
      </w:r>
      <w:r w:rsidRPr="00AC69E9">
        <w:rPr>
          <w:rFonts w:ascii="Times New Roman" w:hAnsi="Times New Roman" w:cs="Times New Roman"/>
          <w:sz w:val="24"/>
          <w:szCs w:val="24"/>
        </w:rPr>
        <w:t>) su estructura semántica (</w:t>
      </w:r>
      <w:r w:rsidR="004A2F51" w:rsidRPr="00AC69E9">
        <w:rPr>
          <w:rFonts w:ascii="Times New Roman" w:hAnsi="Times New Roman" w:cs="Times New Roman"/>
          <w:sz w:val="24"/>
          <w:szCs w:val="24"/>
        </w:rPr>
        <w:t xml:space="preserve">Hackemann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4A2F51" w:rsidRPr="00AC69E9">
        <w:rPr>
          <w:rFonts w:ascii="Times New Roman" w:hAnsi="Times New Roman" w:cs="Times New Roman"/>
          <w:sz w:val="24"/>
          <w:szCs w:val="24"/>
        </w:rPr>
        <w:t xml:space="preserve">, 2022; </w:t>
      </w:r>
      <w:r w:rsidRPr="00AC69E9">
        <w:rPr>
          <w:rFonts w:ascii="Times New Roman" w:hAnsi="Times New Roman" w:cs="Times New Roman"/>
          <w:sz w:val="24"/>
          <w:szCs w:val="24"/>
        </w:rPr>
        <w:t xml:space="preserve">Riley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1983; Welder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2021</w:t>
      </w:r>
      <w:r w:rsidR="00E42135" w:rsidRPr="00AC69E9">
        <w:rPr>
          <w:rFonts w:ascii="Times New Roman" w:hAnsi="Times New Roman" w:cs="Times New Roman"/>
          <w:sz w:val="24"/>
          <w:szCs w:val="24"/>
        </w:rPr>
        <w:t xml:space="preserve">; </w:t>
      </w:r>
      <w:r w:rsidRPr="00AC69E9">
        <w:rPr>
          <w:rFonts w:ascii="Times New Roman" w:hAnsi="Times New Roman" w:cs="Times New Roman"/>
          <w:sz w:val="24"/>
          <w:szCs w:val="24"/>
        </w:rPr>
        <w:t xml:space="preserve">Kwok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2022; Gi</w:t>
      </w:r>
      <w:r w:rsidR="00B3596C" w:rsidRPr="00AC69E9">
        <w:rPr>
          <w:rFonts w:ascii="Times New Roman" w:hAnsi="Times New Roman" w:cs="Times New Roman"/>
          <w:sz w:val="24"/>
          <w:szCs w:val="24"/>
        </w:rPr>
        <w:t>l</w:t>
      </w:r>
      <w:r w:rsidRPr="00AC69E9">
        <w:rPr>
          <w:rFonts w:ascii="Times New Roman" w:hAnsi="Times New Roman" w:cs="Times New Roman"/>
          <w:sz w:val="24"/>
          <w:szCs w:val="24"/>
        </w:rPr>
        <w:t xml:space="preserve">bert </w:t>
      </w:r>
      <w:r w:rsidR="00B3596C" w:rsidRPr="00AC69E9">
        <w:rPr>
          <w:rFonts w:ascii="Times New Roman" w:hAnsi="Times New Roman" w:cs="Times New Roman"/>
          <w:sz w:val="24"/>
          <w:szCs w:val="24"/>
        </w:rPr>
        <w:t xml:space="preserve">Delgado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2023; Vessonen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 así como los tipos de problemas presentes en los libros de texto (Vicente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2018; 2021; 2022; 2024; </w:t>
      </w:r>
      <w:r w:rsidR="008F45EA" w:rsidRPr="00AC69E9">
        <w:rPr>
          <w:rFonts w:ascii="Times New Roman" w:hAnsi="Times New Roman" w:cs="Times New Roman"/>
          <w:sz w:val="24"/>
          <w:szCs w:val="24"/>
        </w:rPr>
        <w:t>Kilienė</w:t>
      </w:r>
      <w:r w:rsidR="007B6FC0"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 Además, </w:t>
      </w:r>
      <w:r w:rsidR="00DF2B13" w:rsidRPr="00AC69E9">
        <w:rPr>
          <w:rFonts w:ascii="Times New Roman" w:hAnsi="Times New Roman" w:cs="Times New Roman"/>
          <w:sz w:val="24"/>
          <w:szCs w:val="24"/>
        </w:rPr>
        <w:t xml:space="preserve">en ellos se </w:t>
      </w:r>
      <w:r w:rsidRPr="00AC69E9">
        <w:rPr>
          <w:rFonts w:ascii="Times New Roman" w:hAnsi="Times New Roman" w:cs="Times New Roman"/>
          <w:sz w:val="24"/>
          <w:szCs w:val="24"/>
        </w:rPr>
        <w:t xml:space="preserve">analiza la efectividad de la prueba </w:t>
      </w:r>
      <w:r w:rsidR="003A6DD1" w:rsidRPr="00AC69E9">
        <w:rPr>
          <w:rFonts w:ascii="Times New Roman" w:hAnsi="Times New Roman" w:cs="Times New Roman"/>
          <w:sz w:val="24"/>
          <w:szCs w:val="24"/>
        </w:rPr>
        <w:t>C</w:t>
      </w:r>
      <w:r w:rsidRPr="00AC69E9">
        <w:rPr>
          <w:rFonts w:ascii="Times New Roman" w:hAnsi="Times New Roman" w:cs="Times New Roman"/>
          <w:sz w:val="24"/>
          <w:szCs w:val="24"/>
        </w:rPr>
        <w:t xml:space="preserve">loze como un instrumento para evaluar la comprensión de textos (Bråten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 Jensen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Elbro, 2022; Moncada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2023) y el efecto de implementar estrategias de lectura para la intervención (Ludewig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2022; Cruz</w:t>
      </w:r>
      <w:r w:rsidR="00340139" w:rsidRPr="00AC69E9">
        <w:rPr>
          <w:rFonts w:ascii="Times New Roman" w:hAnsi="Times New Roman" w:cs="Times New Roman"/>
          <w:sz w:val="24"/>
          <w:szCs w:val="24"/>
        </w:rPr>
        <w:t xml:space="preserve"> Neri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40139" w:rsidRPr="00AC69E9">
        <w:rPr>
          <w:rFonts w:ascii="Times New Roman" w:hAnsi="Times New Roman" w:cs="Times New Roman"/>
          <w:sz w:val="24"/>
          <w:szCs w:val="24"/>
        </w:rPr>
        <w:t>, 2024</w:t>
      </w:r>
      <w:r w:rsidRPr="00AC69E9">
        <w:rPr>
          <w:rFonts w:ascii="Times New Roman" w:hAnsi="Times New Roman" w:cs="Times New Roman"/>
          <w:sz w:val="24"/>
          <w:szCs w:val="24"/>
        </w:rPr>
        <w:t xml:space="preserve">; Bernholt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2022; Ronqui Leites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 Montero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w:t>
      </w:r>
      <w:r w:rsidR="00205027" w:rsidRPr="00AC69E9">
        <w:rPr>
          <w:rFonts w:ascii="Times New Roman" w:eastAsia="Times New Roman" w:hAnsi="Times New Roman" w:cs="Times New Roman"/>
          <w:sz w:val="24"/>
          <w:szCs w:val="24"/>
        </w:rPr>
        <w:t>Mahecha</w:t>
      </w:r>
      <w:r w:rsidRPr="00AC69E9">
        <w:rPr>
          <w:rFonts w:ascii="Times New Roman" w:hAnsi="Times New Roman" w:cs="Times New Roman"/>
          <w:sz w:val="24"/>
          <w:szCs w:val="24"/>
        </w:rPr>
        <w:t xml:space="preserve">, 2020; Montes-Salas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2014; Xin, 2019). </w:t>
      </w:r>
      <w:r w:rsidR="00DF2B13" w:rsidRPr="00AC69E9">
        <w:rPr>
          <w:rFonts w:ascii="Times New Roman" w:hAnsi="Times New Roman" w:cs="Times New Roman"/>
          <w:sz w:val="24"/>
          <w:szCs w:val="24"/>
        </w:rPr>
        <w:t xml:space="preserve">También se </w:t>
      </w:r>
      <w:r w:rsidR="007821D3" w:rsidRPr="00AC69E9">
        <w:rPr>
          <w:rFonts w:ascii="Times New Roman" w:hAnsi="Times New Roman" w:cs="Times New Roman"/>
          <w:sz w:val="24"/>
          <w:szCs w:val="24"/>
        </w:rPr>
        <w:t>encontraron</w:t>
      </w:r>
      <w:r w:rsidRPr="00AC69E9">
        <w:rPr>
          <w:rFonts w:ascii="Times New Roman" w:hAnsi="Times New Roman" w:cs="Times New Roman"/>
          <w:sz w:val="24"/>
          <w:szCs w:val="24"/>
        </w:rPr>
        <w:t xml:space="preserve"> algunos trabajos </w:t>
      </w:r>
      <w:r w:rsidR="00DF2B13" w:rsidRPr="00AC69E9">
        <w:rPr>
          <w:rFonts w:ascii="Times New Roman" w:hAnsi="Times New Roman" w:cs="Times New Roman"/>
          <w:sz w:val="24"/>
          <w:szCs w:val="24"/>
        </w:rPr>
        <w:t>sobre el</w:t>
      </w:r>
      <w:r w:rsidRPr="00AC69E9">
        <w:rPr>
          <w:rFonts w:ascii="Times New Roman" w:hAnsi="Times New Roman" w:cs="Times New Roman"/>
          <w:sz w:val="24"/>
          <w:szCs w:val="24"/>
        </w:rPr>
        <w:t xml:space="preserve"> uso de la inteligencia artificial (Mondal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5B6D10" w:rsidRPr="00AC69E9">
        <w:rPr>
          <w:rFonts w:ascii="Times New Roman" w:hAnsi="Times New Roman" w:cs="Times New Roman"/>
          <w:sz w:val="24"/>
          <w:szCs w:val="24"/>
        </w:rPr>
        <w:t xml:space="preserve">, </w:t>
      </w:r>
      <w:r w:rsidRPr="00AC69E9">
        <w:rPr>
          <w:rFonts w:ascii="Times New Roman" w:hAnsi="Times New Roman" w:cs="Times New Roman"/>
          <w:sz w:val="24"/>
          <w:szCs w:val="24"/>
        </w:rPr>
        <w:t>2025</w:t>
      </w:r>
      <w:r w:rsidR="008F45EA" w:rsidRPr="00AC69E9">
        <w:rPr>
          <w:rFonts w:ascii="Times New Roman" w:hAnsi="Times New Roman" w:cs="Times New Roman"/>
          <w:sz w:val="24"/>
          <w:szCs w:val="24"/>
        </w:rPr>
        <w:t>;</w:t>
      </w:r>
      <w:r w:rsidRPr="00AC69E9">
        <w:rPr>
          <w:rFonts w:ascii="Times New Roman" w:hAnsi="Times New Roman" w:cs="Times New Roman"/>
          <w:sz w:val="24"/>
          <w:szCs w:val="24"/>
        </w:rPr>
        <w:t xml:space="preserve"> He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2024</w:t>
      </w:r>
      <w:r w:rsidR="007821D3" w:rsidRPr="00AC69E9">
        <w:rPr>
          <w:rFonts w:ascii="Times New Roman" w:hAnsi="Times New Roman" w:cs="Times New Roman"/>
          <w:sz w:val="24"/>
          <w:szCs w:val="24"/>
        </w:rPr>
        <w:t xml:space="preserve">; Lyu, 2023; Yigit </w:t>
      </w:r>
      <w:r w:rsidR="0016192A" w:rsidRPr="00AC69E9">
        <w:rPr>
          <w:rFonts w:ascii="Times New Roman" w:hAnsi="Times New Roman" w:cs="Times New Roman"/>
          <w:sz w:val="24"/>
          <w:szCs w:val="24"/>
        </w:rPr>
        <w:t>y</w:t>
      </w:r>
      <w:r w:rsidR="007821D3" w:rsidRPr="00AC69E9">
        <w:rPr>
          <w:rFonts w:ascii="Times New Roman" w:hAnsi="Times New Roman" w:cs="Times New Roman"/>
          <w:sz w:val="24"/>
          <w:szCs w:val="24"/>
        </w:rPr>
        <w:t xml:space="preserve"> Amasyali, 2024)</w:t>
      </w:r>
      <w:r w:rsidRPr="00AC69E9">
        <w:rPr>
          <w:rFonts w:ascii="Times New Roman" w:hAnsi="Times New Roman" w:cs="Times New Roman"/>
          <w:sz w:val="24"/>
          <w:szCs w:val="24"/>
        </w:rPr>
        <w:t xml:space="preserve"> que ofrecen pautas acerca de las estructuras semánticas y sintáctica del texto de los problemas.</w:t>
      </w:r>
    </w:p>
    <w:p w14:paraId="46B21DAD" w14:textId="77777777" w:rsidR="00466937" w:rsidRDefault="00466937" w:rsidP="00277893">
      <w:pPr>
        <w:spacing w:after="0" w:line="360" w:lineRule="auto"/>
        <w:jc w:val="both"/>
        <w:rPr>
          <w:rFonts w:ascii="Times New Roman" w:hAnsi="Times New Roman" w:cs="Times New Roman"/>
          <w:b/>
          <w:bCs/>
          <w:sz w:val="24"/>
          <w:szCs w:val="24"/>
        </w:rPr>
      </w:pPr>
    </w:p>
    <w:p w14:paraId="7FCB8EB5" w14:textId="77777777" w:rsidR="00251947" w:rsidRDefault="00251947" w:rsidP="00277893">
      <w:pPr>
        <w:spacing w:after="0" w:line="360" w:lineRule="auto"/>
        <w:jc w:val="both"/>
        <w:rPr>
          <w:rFonts w:ascii="Times New Roman" w:hAnsi="Times New Roman" w:cs="Times New Roman"/>
          <w:b/>
          <w:bCs/>
          <w:sz w:val="24"/>
          <w:szCs w:val="24"/>
        </w:rPr>
      </w:pPr>
    </w:p>
    <w:p w14:paraId="51EA46EE" w14:textId="4B924D73" w:rsidR="004C5762" w:rsidRPr="00AC69E9" w:rsidRDefault="006A0909"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lastRenderedPageBreak/>
        <w:t>Consistencia del lenguaje</w:t>
      </w:r>
    </w:p>
    <w:p w14:paraId="27641500" w14:textId="1FF52D1D" w:rsidR="00481B56" w:rsidRPr="00AC69E9" w:rsidRDefault="004662F3"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Algunos factores</w:t>
      </w:r>
      <w:r w:rsidR="00A974B4" w:rsidRPr="00AC69E9">
        <w:rPr>
          <w:rFonts w:ascii="Times New Roman" w:hAnsi="Times New Roman" w:cs="Times New Roman"/>
          <w:sz w:val="24"/>
          <w:szCs w:val="24"/>
        </w:rPr>
        <w:t xml:space="preserve"> relevante</w:t>
      </w:r>
      <w:r w:rsidRPr="00AC69E9">
        <w:rPr>
          <w:rFonts w:ascii="Times New Roman" w:hAnsi="Times New Roman" w:cs="Times New Roman"/>
          <w:sz w:val="24"/>
          <w:szCs w:val="24"/>
        </w:rPr>
        <w:t>s</w:t>
      </w:r>
      <w:r w:rsidR="00A974B4" w:rsidRPr="00AC69E9">
        <w:rPr>
          <w:rFonts w:ascii="Times New Roman" w:hAnsi="Times New Roman" w:cs="Times New Roman"/>
          <w:sz w:val="24"/>
          <w:szCs w:val="24"/>
        </w:rPr>
        <w:t xml:space="preserve"> para la interpretación y resolución de los problemas</w:t>
      </w:r>
      <w:r w:rsidR="00DF2B13" w:rsidRPr="00AC69E9">
        <w:rPr>
          <w:rFonts w:ascii="Times New Roman" w:hAnsi="Times New Roman" w:cs="Times New Roman"/>
          <w:sz w:val="24"/>
          <w:szCs w:val="24"/>
        </w:rPr>
        <w:t xml:space="preserve"> que se </w:t>
      </w:r>
      <w:r w:rsidR="00AD2BD8" w:rsidRPr="00AC69E9">
        <w:rPr>
          <w:rFonts w:ascii="Times New Roman" w:hAnsi="Times New Roman" w:cs="Times New Roman"/>
          <w:sz w:val="24"/>
          <w:szCs w:val="24"/>
        </w:rPr>
        <w:t>plantean</w:t>
      </w:r>
      <w:r w:rsidR="00DF2B13" w:rsidRPr="00AC69E9">
        <w:rPr>
          <w:rFonts w:ascii="Times New Roman" w:hAnsi="Times New Roman" w:cs="Times New Roman"/>
          <w:sz w:val="24"/>
          <w:szCs w:val="24"/>
        </w:rPr>
        <w:t xml:space="preserve"> son</w:t>
      </w:r>
      <w:r w:rsidR="00A974B4" w:rsidRPr="00AC69E9">
        <w:rPr>
          <w:rFonts w:ascii="Times New Roman" w:hAnsi="Times New Roman" w:cs="Times New Roman"/>
          <w:sz w:val="24"/>
          <w:szCs w:val="24"/>
        </w:rPr>
        <w:t xml:space="preserve"> la consistencia del lenguaje, así como el papel de las variables y los términos relacionales (</w:t>
      </w:r>
      <w:bookmarkStart w:id="18" w:name="_Hlk204059345"/>
      <w:r w:rsidR="00A974B4" w:rsidRPr="00AC69E9">
        <w:rPr>
          <w:rFonts w:ascii="Times New Roman" w:hAnsi="Times New Roman" w:cs="Times New Roman"/>
          <w:sz w:val="24"/>
          <w:szCs w:val="24"/>
        </w:rPr>
        <w:t>Pape, 2004)</w:t>
      </w:r>
      <w:bookmarkEnd w:id="18"/>
      <w:r w:rsidR="00A974B4" w:rsidRPr="00AC69E9">
        <w:rPr>
          <w:rFonts w:ascii="Times New Roman" w:hAnsi="Times New Roman" w:cs="Times New Roman"/>
          <w:sz w:val="24"/>
          <w:szCs w:val="24"/>
        </w:rPr>
        <w:t>.</w:t>
      </w:r>
      <w:r w:rsidRPr="00AC69E9">
        <w:rPr>
          <w:rFonts w:ascii="Times New Roman" w:hAnsi="Times New Roman" w:cs="Times New Roman"/>
          <w:sz w:val="24"/>
          <w:szCs w:val="24"/>
        </w:rPr>
        <w:t xml:space="preserve"> Al</w:t>
      </w:r>
      <w:r w:rsidR="00A974B4" w:rsidRPr="00AC69E9">
        <w:rPr>
          <w:rFonts w:ascii="Times New Roman" w:hAnsi="Times New Roman" w:cs="Times New Roman"/>
          <w:sz w:val="24"/>
          <w:szCs w:val="24"/>
        </w:rPr>
        <w:t xml:space="preserve"> resolver problemas de enunciado verbal inconsistentes, es decir, que las palabras clave no coinciden con la operación que deben realizar para resolver</w:t>
      </w:r>
      <w:r w:rsidR="00A94D5A" w:rsidRPr="00AC69E9">
        <w:rPr>
          <w:rFonts w:ascii="Times New Roman" w:hAnsi="Times New Roman" w:cs="Times New Roman"/>
          <w:sz w:val="24"/>
          <w:szCs w:val="24"/>
        </w:rPr>
        <w:t xml:space="preserve"> </w:t>
      </w:r>
      <w:r w:rsidR="00A974B4" w:rsidRPr="00AC69E9">
        <w:rPr>
          <w:rFonts w:ascii="Times New Roman" w:hAnsi="Times New Roman" w:cs="Times New Roman"/>
          <w:sz w:val="24"/>
          <w:szCs w:val="24"/>
        </w:rPr>
        <w:t>los</w:t>
      </w:r>
      <w:r w:rsidR="00A94D5A" w:rsidRPr="00AC69E9">
        <w:rPr>
          <w:rFonts w:ascii="Times New Roman" w:hAnsi="Times New Roman" w:cs="Times New Roman"/>
          <w:sz w:val="24"/>
          <w:szCs w:val="24"/>
        </w:rPr>
        <w:t xml:space="preserve"> problemas</w:t>
      </w:r>
      <w:r w:rsidR="00A974B4" w:rsidRPr="00AC69E9">
        <w:rPr>
          <w:rFonts w:ascii="Times New Roman" w:hAnsi="Times New Roman" w:cs="Times New Roman"/>
          <w:sz w:val="24"/>
          <w:szCs w:val="24"/>
        </w:rPr>
        <w:t xml:space="preserve"> (</w:t>
      </w:r>
      <w:bookmarkStart w:id="19" w:name="_Hlk204059353"/>
      <w:r w:rsidR="00634669" w:rsidRPr="00AC69E9">
        <w:rPr>
          <w:rFonts w:ascii="Times New Roman" w:hAnsi="Times New Roman" w:cs="Times New Roman"/>
          <w:sz w:val="24"/>
          <w:szCs w:val="24"/>
        </w:rPr>
        <w:t xml:space="preserve">de </w:t>
      </w:r>
      <w:r w:rsidR="00A974B4" w:rsidRPr="00AC69E9">
        <w:rPr>
          <w:rFonts w:ascii="Times New Roman" w:hAnsi="Times New Roman" w:cs="Times New Roman"/>
          <w:sz w:val="24"/>
          <w:szCs w:val="24"/>
        </w:rPr>
        <w:t xml:space="preserve">Koning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974B4" w:rsidRPr="00AC69E9">
        <w:rPr>
          <w:rFonts w:ascii="Times New Roman" w:hAnsi="Times New Roman" w:cs="Times New Roman"/>
          <w:sz w:val="24"/>
          <w:szCs w:val="24"/>
        </w:rPr>
        <w:t>, 2022</w:t>
      </w:r>
      <w:bookmarkEnd w:id="19"/>
      <w:r w:rsidR="00A974B4" w:rsidRPr="00AC69E9">
        <w:rPr>
          <w:rFonts w:ascii="Times New Roman" w:hAnsi="Times New Roman" w:cs="Times New Roman"/>
          <w:sz w:val="24"/>
          <w:szCs w:val="24"/>
        </w:rPr>
        <w:t>)</w:t>
      </w:r>
      <w:r w:rsidRPr="00AC69E9">
        <w:rPr>
          <w:rFonts w:ascii="Times New Roman" w:hAnsi="Times New Roman" w:cs="Times New Roman"/>
          <w:sz w:val="24"/>
          <w:szCs w:val="24"/>
        </w:rPr>
        <w:t xml:space="preserve"> </w:t>
      </w:r>
      <w:r w:rsidR="00A974B4" w:rsidRPr="00AC69E9">
        <w:rPr>
          <w:rFonts w:ascii="Times New Roman" w:hAnsi="Times New Roman" w:cs="Times New Roman"/>
          <w:sz w:val="24"/>
          <w:szCs w:val="24"/>
        </w:rPr>
        <w:t>la interpretación lingüística</w:t>
      </w:r>
      <w:r w:rsidRPr="00AC69E9">
        <w:rPr>
          <w:rFonts w:ascii="Times New Roman" w:hAnsi="Times New Roman" w:cs="Times New Roman"/>
          <w:sz w:val="24"/>
          <w:szCs w:val="24"/>
        </w:rPr>
        <w:t xml:space="preserve"> puede requerir de apoyos verbales o gráficos. </w:t>
      </w:r>
      <w:r w:rsidR="00DF2B13" w:rsidRPr="00AC69E9">
        <w:rPr>
          <w:rFonts w:ascii="Times New Roman" w:hAnsi="Times New Roman" w:cs="Times New Roman"/>
          <w:sz w:val="24"/>
          <w:szCs w:val="24"/>
        </w:rPr>
        <w:t>Los elementos que ayudan a dar sentido a los problemas, como las palabras clave, son fundamentales para su interpretación, de ahí que pistas semánticas con inconsistencias en el enunciado de los problemas hacen que se desvíe en los distractores e inconsistencias de lenguaje, lo que representa mayor dificultad para los estudiantes (Páchová </w:t>
      </w:r>
      <w:r w:rsidR="0016192A" w:rsidRPr="00AC69E9">
        <w:rPr>
          <w:rFonts w:ascii="Times New Roman" w:hAnsi="Times New Roman" w:cs="Times New Roman"/>
          <w:sz w:val="24"/>
          <w:szCs w:val="24"/>
        </w:rPr>
        <w:t>y</w:t>
      </w:r>
      <w:r w:rsidR="00DF2B13" w:rsidRPr="00AC69E9">
        <w:rPr>
          <w:rFonts w:ascii="Times New Roman" w:hAnsi="Times New Roman" w:cs="Times New Roman"/>
          <w:sz w:val="24"/>
          <w:szCs w:val="24"/>
        </w:rPr>
        <w:t> Vondrová, 2021). Estos puntos permiten reconocer variantes en la estructura semántica de los problemas que podría favorecer o dificultar su interpretación y resolución. Por otra parte, l</w:t>
      </w:r>
      <w:r w:rsidR="00DA53F0" w:rsidRPr="00AC69E9">
        <w:rPr>
          <w:rFonts w:ascii="Times New Roman" w:hAnsi="Times New Roman" w:cs="Times New Roman"/>
          <w:sz w:val="24"/>
          <w:szCs w:val="24"/>
        </w:rPr>
        <w:t>a presencia de números irrelevantes e inconsistencias en el lenguaje permiten determinar la dificultad de los problemas, así como las estrategias que emplean los estudiantes en los procesos de resolución</w:t>
      </w:r>
      <w:r w:rsidR="00A974B4" w:rsidRPr="00AC69E9">
        <w:rPr>
          <w:rFonts w:ascii="Times New Roman" w:hAnsi="Times New Roman" w:cs="Times New Roman"/>
          <w:sz w:val="24"/>
          <w:szCs w:val="24"/>
        </w:rPr>
        <w:t xml:space="preserve"> (Vondrová, 2020)</w:t>
      </w:r>
      <w:r w:rsidR="00DF2B13" w:rsidRPr="00AC69E9">
        <w:rPr>
          <w:rFonts w:ascii="Times New Roman" w:hAnsi="Times New Roman" w:cs="Times New Roman"/>
          <w:sz w:val="24"/>
          <w:szCs w:val="24"/>
        </w:rPr>
        <w:t>.</w:t>
      </w:r>
    </w:p>
    <w:p w14:paraId="5F97D0F3" w14:textId="77777777" w:rsidR="00466937" w:rsidRDefault="00466937" w:rsidP="00277893">
      <w:pPr>
        <w:spacing w:after="0" w:line="360" w:lineRule="auto"/>
        <w:jc w:val="both"/>
        <w:rPr>
          <w:rFonts w:ascii="Times New Roman" w:hAnsi="Times New Roman" w:cs="Times New Roman"/>
          <w:b/>
          <w:bCs/>
          <w:sz w:val="24"/>
          <w:szCs w:val="24"/>
        </w:rPr>
      </w:pPr>
    </w:p>
    <w:p w14:paraId="652557EC" w14:textId="3A295B14" w:rsidR="006A0909" w:rsidRPr="00AC69E9" w:rsidRDefault="006A0909"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Estructura semántica de los problemas</w:t>
      </w:r>
    </w:p>
    <w:p w14:paraId="6FE0BFD6" w14:textId="07F8C1CB" w:rsidR="00281E5F" w:rsidRPr="00AC69E9" w:rsidRDefault="00281E5F"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El proceso de lectura es una interacción compleja entre las propiedades de un texto y el lector, donde la demanda lingüística puede afectar la comprensión del texto. </w:t>
      </w:r>
      <w:r w:rsidR="007F10AE" w:rsidRPr="00AC69E9">
        <w:rPr>
          <w:rFonts w:ascii="Times New Roman" w:hAnsi="Times New Roman" w:cs="Times New Roman"/>
          <w:sz w:val="24"/>
          <w:szCs w:val="24"/>
        </w:rPr>
        <w:t>Ele</w:t>
      </w:r>
      <w:r w:rsidRPr="00AC69E9">
        <w:rPr>
          <w:rFonts w:ascii="Times New Roman" w:hAnsi="Times New Roman" w:cs="Times New Roman"/>
          <w:sz w:val="24"/>
          <w:szCs w:val="24"/>
        </w:rPr>
        <w:t>mentos</w:t>
      </w:r>
      <w:r w:rsidR="007F10AE" w:rsidRPr="00AC69E9">
        <w:rPr>
          <w:rFonts w:ascii="Times New Roman" w:hAnsi="Times New Roman" w:cs="Times New Roman"/>
          <w:sz w:val="24"/>
          <w:szCs w:val="24"/>
        </w:rPr>
        <w:t xml:space="preserve"> como</w:t>
      </w:r>
      <w:r w:rsidRPr="00AC69E9">
        <w:rPr>
          <w:rFonts w:ascii="Times New Roman" w:hAnsi="Times New Roman" w:cs="Times New Roman"/>
          <w:sz w:val="24"/>
          <w:szCs w:val="24"/>
        </w:rPr>
        <w:t xml:space="preserve"> las estructuras sintácticas y la frecuencia de las palabras contenidas en los textos generan una mayor carga cognitiva </w:t>
      </w:r>
      <w:bookmarkStart w:id="20" w:name="_Hlk204059447"/>
      <w:r w:rsidRPr="00AC69E9">
        <w:rPr>
          <w:rFonts w:ascii="Times New Roman" w:hAnsi="Times New Roman" w:cs="Times New Roman"/>
          <w:sz w:val="24"/>
          <w:szCs w:val="24"/>
        </w:rPr>
        <w:t xml:space="preserve">(Hackemann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2022</w:t>
      </w:r>
      <w:bookmarkEnd w:id="20"/>
      <w:r w:rsidRPr="00AC69E9">
        <w:rPr>
          <w:rFonts w:ascii="Times New Roman" w:hAnsi="Times New Roman" w:cs="Times New Roman"/>
          <w:sz w:val="24"/>
          <w:szCs w:val="24"/>
        </w:rPr>
        <w:t>)</w:t>
      </w:r>
      <w:r w:rsidR="007F10AE" w:rsidRPr="00AC69E9">
        <w:rPr>
          <w:rFonts w:ascii="Times New Roman" w:hAnsi="Times New Roman" w:cs="Times New Roman"/>
          <w:sz w:val="24"/>
          <w:szCs w:val="24"/>
        </w:rPr>
        <w:t xml:space="preserve"> </w:t>
      </w:r>
      <w:r w:rsidR="00DF2B13" w:rsidRPr="00AC69E9">
        <w:rPr>
          <w:rFonts w:ascii="Times New Roman" w:hAnsi="Times New Roman" w:cs="Times New Roman"/>
          <w:sz w:val="24"/>
          <w:szCs w:val="24"/>
        </w:rPr>
        <w:t xml:space="preserve">e </w:t>
      </w:r>
      <w:r w:rsidR="007F10AE" w:rsidRPr="00AC69E9">
        <w:rPr>
          <w:rFonts w:ascii="Times New Roman" w:hAnsi="Times New Roman" w:cs="Times New Roman"/>
          <w:sz w:val="24"/>
          <w:szCs w:val="24"/>
        </w:rPr>
        <w:t>influyen en</w:t>
      </w:r>
      <w:r w:rsidRPr="00AC69E9">
        <w:rPr>
          <w:rFonts w:ascii="Times New Roman" w:hAnsi="Times New Roman" w:cs="Times New Roman"/>
          <w:sz w:val="24"/>
          <w:szCs w:val="24"/>
        </w:rPr>
        <w:t xml:space="preserve"> la demanda lingüística de un texto</w:t>
      </w:r>
      <w:r w:rsidR="007F10AE" w:rsidRPr="00AC69E9">
        <w:rPr>
          <w:rFonts w:ascii="Times New Roman" w:hAnsi="Times New Roman" w:cs="Times New Roman"/>
          <w:sz w:val="24"/>
          <w:szCs w:val="24"/>
        </w:rPr>
        <w:t xml:space="preserve"> y </w:t>
      </w:r>
      <w:r w:rsidR="00494959" w:rsidRPr="00AC69E9">
        <w:rPr>
          <w:rFonts w:ascii="Times New Roman" w:hAnsi="Times New Roman" w:cs="Times New Roman"/>
          <w:sz w:val="24"/>
          <w:szCs w:val="24"/>
        </w:rPr>
        <w:t>e</w:t>
      </w:r>
      <w:r w:rsidR="007F10AE" w:rsidRPr="00AC69E9">
        <w:rPr>
          <w:rFonts w:ascii="Times New Roman" w:hAnsi="Times New Roman" w:cs="Times New Roman"/>
          <w:sz w:val="24"/>
          <w:szCs w:val="24"/>
        </w:rPr>
        <w:t>sta</w:t>
      </w:r>
      <w:r w:rsidRPr="00AC69E9">
        <w:rPr>
          <w:rFonts w:ascii="Times New Roman" w:hAnsi="Times New Roman" w:cs="Times New Roman"/>
          <w:sz w:val="24"/>
          <w:szCs w:val="24"/>
        </w:rPr>
        <w:t xml:space="preserve"> puede afectar la comprensión de los estudiantes en </w:t>
      </w:r>
      <w:r w:rsidR="00015100" w:rsidRPr="00AC69E9">
        <w:rPr>
          <w:rFonts w:ascii="Times New Roman" w:hAnsi="Times New Roman" w:cs="Times New Roman"/>
          <w:sz w:val="24"/>
          <w:szCs w:val="24"/>
        </w:rPr>
        <w:t>la resolución de problemas</w:t>
      </w:r>
      <w:r w:rsidRPr="00AC69E9">
        <w:rPr>
          <w:rFonts w:ascii="Times New Roman" w:hAnsi="Times New Roman" w:cs="Times New Roman"/>
          <w:sz w:val="24"/>
          <w:szCs w:val="24"/>
        </w:rPr>
        <w:t>.</w:t>
      </w:r>
    </w:p>
    <w:p w14:paraId="47C373CB" w14:textId="78F73505" w:rsidR="00AE107E" w:rsidRPr="00AC69E9" w:rsidRDefault="003B4C42"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Algunos</w:t>
      </w:r>
      <w:r w:rsidR="00AE107E" w:rsidRPr="00AC69E9">
        <w:rPr>
          <w:rFonts w:ascii="Times New Roman" w:hAnsi="Times New Roman" w:cs="Times New Roman"/>
          <w:sz w:val="24"/>
          <w:szCs w:val="24"/>
        </w:rPr>
        <w:t xml:space="preserve"> aspectos relevantes para la resolución de problemas son las relaciones conceptuales </w:t>
      </w:r>
      <w:r w:rsidR="00573570" w:rsidRPr="00AC69E9">
        <w:rPr>
          <w:rFonts w:ascii="Times New Roman" w:hAnsi="Times New Roman" w:cs="Times New Roman"/>
          <w:sz w:val="24"/>
          <w:szCs w:val="24"/>
        </w:rPr>
        <w:t xml:space="preserve">implícitas </w:t>
      </w:r>
      <w:r w:rsidR="00AE107E" w:rsidRPr="00AC69E9">
        <w:rPr>
          <w:rFonts w:ascii="Times New Roman" w:hAnsi="Times New Roman" w:cs="Times New Roman"/>
          <w:sz w:val="24"/>
          <w:szCs w:val="24"/>
        </w:rPr>
        <w:t xml:space="preserve">en </w:t>
      </w:r>
      <w:r w:rsidRPr="00AC69E9">
        <w:rPr>
          <w:rFonts w:ascii="Times New Roman" w:hAnsi="Times New Roman" w:cs="Times New Roman"/>
          <w:sz w:val="24"/>
          <w:szCs w:val="24"/>
        </w:rPr>
        <w:t xml:space="preserve">sus </w:t>
      </w:r>
      <w:r w:rsidR="00573570" w:rsidRPr="00AC69E9">
        <w:rPr>
          <w:rFonts w:ascii="Times New Roman" w:hAnsi="Times New Roman" w:cs="Times New Roman"/>
          <w:sz w:val="24"/>
          <w:szCs w:val="24"/>
        </w:rPr>
        <w:t>enunciados</w:t>
      </w:r>
      <w:r w:rsidRPr="00AC69E9">
        <w:rPr>
          <w:rFonts w:ascii="Times New Roman" w:hAnsi="Times New Roman" w:cs="Times New Roman"/>
          <w:sz w:val="24"/>
          <w:szCs w:val="24"/>
        </w:rPr>
        <w:t xml:space="preserve"> y </w:t>
      </w:r>
      <w:r w:rsidR="00AE107E" w:rsidRPr="00AC69E9">
        <w:rPr>
          <w:rFonts w:ascii="Times New Roman" w:hAnsi="Times New Roman" w:cs="Times New Roman"/>
          <w:sz w:val="24"/>
          <w:szCs w:val="24"/>
        </w:rPr>
        <w:t>el nivel de complejidad de los procedimientos necesarios para su resolución.</w:t>
      </w:r>
      <w:r w:rsidR="00573570" w:rsidRPr="00AC69E9">
        <w:rPr>
          <w:rFonts w:ascii="Times New Roman" w:hAnsi="Times New Roman" w:cs="Times New Roman"/>
          <w:sz w:val="24"/>
          <w:szCs w:val="24"/>
        </w:rPr>
        <w:t xml:space="preserve"> </w:t>
      </w:r>
      <w:r w:rsidRPr="00AC69E9">
        <w:rPr>
          <w:rFonts w:ascii="Times New Roman" w:hAnsi="Times New Roman" w:cs="Times New Roman"/>
          <w:sz w:val="24"/>
          <w:szCs w:val="24"/>
        </w:rPr>
        <w:t>E</w:t>
      </w:r>
      <w:r w:rsidR="00573570" w:rsidRPr="00AC69E9">
        <w:rPr>
          <w:rFonts w:ascii="Times New Roman" w:hAnsi="Times New Roman" w:cs="Times New Roman"/>
          <w:sz w:val="24"/>
          <w:szCs w:val="24"/>
        </w:rPr>
        <w:t xml:space="preserve">n la comprensión y resolución de los problemas </w:t>
      </w:r>
      <w:r w:rsidRPr="00AC69E9">
        <w:rPr>
          <w:rFonts w:ascii="Times New Roman" w:hAnsi="Times New Roman" w:cs="Times New Roman"/>
          <w:sz w:val="24"/>
          <w:szCs w:val="24"/>
        </w:rPr>
        <w:t xml:space="preserve">influyen </w:t>
      </w:r>
      <w:r w:rsidR="00573570" w:rsidRPr="00AC69E9">
        <w:rPr>
          <w:rFonts w:ascii="Times New Roman" w:hAnsi="Times New Roman" w:cs="Times New Roman"/>
          <w:sz w:val="24"/>
          <w:szCs w:val="24"/>
        </w:rPr>
        <w:t xml:space="preserve">las características </w:t>
      </w:r>
      <w:r w:rsidR="00311754" w:rsidRPr="00AC69E9">
        <w:rPr>
          <w:rFonts w:ascii="Times New Roman" w:hAnsi="Times New Roman" w:cs="Times New Roman"/>
          <w:sz w:val="24"/>
          <w:szCs w:val="24"/>
        </w:rPr>
        <w:t>de las estructuras</w:t>
      </w:r>
      <w:r w:rsidR="00573570" w:rsidRPr="00AC69E9">
        <w:rPr>
          <w:rFonts w:ascii="Times New Roman" w:hAnsi="Times New Roman" w:cs="Times New Roman"/>
          <w:sz w:val="24"/>
          <w:szCs w:val="24"/>
        </w:rPr>
        <w:t xml:space="preserve"> </w:t>
      </w:r>
      <w:r w:rsidR="00311754" w:rsidRPr="00AC69E9">
        <w:rPr>
          <w:rFonts w:ascii="Times New Roman" w:hAnsi="Times New Roman" w:cs="Times New Roman"/>
          <w:sz w:val="24"/>
          <w:szCs w:val="24"/>
        </w:rPr>
        <w:t xml:space="preserve">semánticas y sintácticas </w:t>
      </w:r>
      <w:r w:rsidR="00573570" w:rsidRPr="00AC69E9">
        <w:rPr>
          <w:rFonts w:ascii="Times New Roman" w:hAnsi="Times New Roman" w:cs="Times New Roman"/>
          <w:sz w:val="24"/>
          <w:szCs w:val="24"/>
        </w:rPr>
        <w:t>del enunciado</w:t>
      </w:r>
      <w:r w:rsidRPr="00AC69E9">
        <w:rPr>
          <w:rFonts w:ascii="Times New Roman" w:hAnsi="Times New Roman" w:cs="Times New Roman"/>
          <w:sz w:val="24"/>
          <w:szCs w:val="24"/>
        </w:rPr>
        <w:t>, relacionadas con su contenido matemático</w:t>
      </w:r>
      <w:r w:rsidR="00573570" w:rsidRPr="00AC69E9">
        <w:rPr>
          <w:rFonts w:ascii="Times New Roman" w:hAnsi="Times New Roman" w:cs="Times New Roman"/>
          <w:sz w:val="24"/>
          <w:szCs w:val="24"/>
        </w:rPr>
        <w:t>,</w:t>
      </w:r>
      <w:r w:rsidR="00311754" w:rsidRPr="00AC69E9">
        <w:rPr>
          <w:rFonts w:ascii="Times New Roman" w:hAnsi="Times New Roman" w:cs="Times New Roman"/>
          <w:sz w:val="24"/>
          <w:szCs w:val="24"/>
        </w:rPr>
        <w:t xml:space="preserve"> así como </w:t>
      </w:r>
      <w:r w:rsidR="00AE107E" w:rsidRPr="00AC69E9">
        <w:rPr>
          <w:rFonts w:ascii="Times New Roman" w:hAnsi="Times New Roman" w:cs="Times New Roman"/>
          <w:sz w:val="24"/>
          <w:szCs w:val="24"/>
        </w:rPr>
        <w:t>las ayudas de las que dispone el alumno</w:t>
      </w:r>
      <w:r w:rsidR="00A94B3D" w:rsidRPr="00AC69E9">
        <w:rPr>
          <w:rFonts w:ascii="Times New Roman" w:hAnsi="Times New Roman" w:cs="Times New Roman"/>
          <w:sz w:val="24"/>
          <w:szCs w:val="24"/>
        </w:rPr>
        <w:t>,</w:t>
      </w:r>
      <w:r w:rsidR="00573570" w:rsidRPr="00AC69E9">
        <w:rPr>
          <w:rFonts w:ascii="Times New Roman" w:hAnsi="Times New Roman" w:cs="Times New Roman"/>
          <w:sz w:val="24"/>
          <w:szCs w:val="24"/>
        </w:rPr>
        <w:t xml:space="preserve"> </w:t>
      </w:r>
      <w:r w:rsidR="00A94B3D" w:rsidRPr="00AC69E9">
        <w:rPr>
          <w:rFonts w:ascii="Times New Roman" w:hAnsi="Times New Roman" w:cs="Times New Roman"/>
          <w:sz w:val="24"/>
          <w:szCs w:val="24"/>
        </w:rPr>
        <w:t>su</w:t>
      </w:r>
      <w:r w:rsidR="00AE107E" w:rsidRPr="00AC69E9">
        <w:rPr>
          <w:rFonts w:ascii="Times New Roman" w:hAnsi="Times New Roman" w:cs="Times New Roman"/>
          <w:sz w:val="24"/>
          <w:szCs w:val="24"/>
        </w:rPr>
        <w:t xml:space="preserve"> habilidad individual</w:t>
      </w:r>
      <w:r w:rsidR="00A94B3D" w:rsidRPr="00AC69E9">
        <w:rPr>
          <w:rFonts w:ascii="Times New Roman" w:hAnsi="Times New Roman" w:cs="Times New Roman"/>
          <w:sz w:val="24"/>
          <w:szCs w:val="24"/>
        </w:rPr>
        <w:t xml:space="preserve"> </w:t>
      </w:r>
      <w:r w:rsidR="00AE107E" w:rsidRPr="00AC69E9">
        <w:rPr>
          <w:rFonts w:ascii="Times New Roman" w:hAnsi="Times New Roman" w:cs="Times New Roman"/>
          <w:sz w:val="24"/>
          <w:szCs w:val="24"/>
        </w:rPr>
        <w:t>para resolver problemas y su habilidad general de lectura (</w:t>
      </w:r>
      <w:bookmarkStart w:id="21" w:name="_Hlk203713969"/>
      <w:r w:rsidR="00AE107E" w:rsidRPr="00AC69E9">
        <w:rPr>
          <w:rFonts w:ascii="Times New Roman" w:hAnsi="Times New Roman" w:cs="Times New Roman"/>
          <w:sz w:val="24"/>
          <w:szCs w:val="24"/>
        </w:rPr>
        <w:t xml:space="preserve">Riley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E107E" w:rsidRPr="00AC69E9">
        <w:rPr>
          <w:rFonts w:ascii="Times New Roman" w:hAnsi="Times New Roman" w:cs="Times New Roman"/>
          <w:sz w:val="24"/>
          <w:szCs w:val="24"/>
        </w:rPr>
        <w:t>, 1983</w:t>
      </w:r>
      <w:bookmarkEnd w:id="21"/>
      <w:r w:rsidR="00AE107E" w:rsidRPr="00AC69E9">
        <w:rPr>
          <w:rFonts w:ascii="Times New Roman" w:hAnsi="Times New Roman" w:cs="Times New Roman"/>
          <w:sz w:val="24"/>
          <w:szCs w:val="24"/>
        </w:rPr>
        <w:t>).</w:t>
      </w:r>
    </w:p>
    <w:p w14:paraId="574C587F" w14:textId="372E87C4" w:rsidR="00CD0908" w:rsidRPr="00AC69E9" w:rsidRDefault="00281E5F"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La</w:t>
      </w:r>
      <w:r w:rsidR="00CD0908" w:rsidRPr="00AC69E9">
        <w:rPr>
          <w:rFonts w:ascii="Times New Roman" w:hAnsi="Times New Roman" w:cs="Times New Roman"/>
          <w:sz w:val="24"/>
          <w:szCs w:val="24"/>
        </w:rPr>
        <w:t xml:space="preserve"> lingüística funcional sistémica</w:t>
      </w:r>
      <w:r w:rsidRPr="00AC69E9">
        <w:rPr>
          <w:rFonts w:ascii="Times New Roman" w:hAnsi="Times New Roman" w:cs="Times New Roman"/>
          <w:sz w:val="24"/>
          <w:szCs w:val="24"/>
        </w:rPr>
        <w:t xml:space="preserve"> aporta elementos </w:t>
      </w:r>
      <w:r w:rsidR="00CD0908" w:rsidRPr="00AC69E9">
        <w:rPr>
          <w:rFonts w:ascii="Times New Roman" w:hAnsi="Times New Roman" w:cs="Times New Roman"/>
          <w:sz w:val="24"/>
          <w:szCs w:val="24"/>
        </w:rPr>
        <w:t>para interpretar el lenguaje de problemas aditivos de enunciado verbal, el análisis de la ideación, el examen de las relaciones taxonómicas de los participantes, los tipos de procesos y conectores</w:t>
      </w:r>
      <w:r w:rsidR="00467B4F" w:rsidRPr="00AC69E9">
        <w:rPr>
          <w:rFonts w:ascii="Times New Roman" w:hAnsi="Times New Roman" w:cs="Times New Roman"/>
          <w:sz w:val="24"/>
          <w:szCs w:val="24"/>
        </w:rPr>
        <w:t xml:space="preserve"> lógicos</w:t>
      </w:r>
      <w:r w:rsidR="00CD0908" w:rsidRPr="00AC69E9">
        <w:rPr>
          <w:rFonts w:ascii="Times New Roman" w:hAnsi="Times New Roman" w:cs="Times New Roman"/>
          <w:sz w:val="24"/>
          <w:szCs w:val="24"/>
        </w:rPr>
        <w:t xml:space="preserve">. Se </w:t>
      </w:r>
      <w:r w:rsidR="00C73C74" w:rsidRPr="00AC69E9">
        <w:rPr>
          <w:rFonts w:ascii="Times New Roman" w:hAnsi="Times New Roman" w:cs="Times New Roman"/>
          <w:sz w:val="24"/>
          <w:szCs w:val="24"/>
        </w:rPr>
        <w:t>reconocen</w:t>
      </w:r>
      <w:r w:rsidR="00CD0908" w:rsidRPr="00AC69E9">
        <w:rPr>
          <w:rFonts w:ascii="Times New Roman" w:hAnsi="Times New Roman" w:cs="Times New Roman"/>
          <w:sz w:val="24"/>
          <w:szCs w:val="24"/>
        </w:rPr>
        <w:t xml:space="preserve"> patrones lingüísticos en la estructura de </w:t>
      </w:r>
      <w:r w:rsidR="00A94B3D" w:rsidRPr="00AC69E9">
        <w:rPr>
          <w:rFonts w:ascii="Times New Roman" w:hAnsi="Times New Roman" w:cs="Times New Roman"/>
          <w:sz w:val="24"/>
          <w:szCs w:val="24"/>
        </w:rPr>
        <w:t>los problemas</w:t>
      </w:r>
      <w:r w:rsidR="00CD0908" w:rsidRPr="00AC69E9">
        <w:rPr>
          <w:rFonts w:ascii="Times New Roman" w:hAnsi="Times New Roman" w:cs="Times New Roman"/>
          <w:sz w:val="24"/>
          <w:szCs w:val="24"/>
        </w:rPr>
        <w:t xml:space="preserve"> para explorar cómo se </w:t>
      </w:r>
      <w:r w:rsidR="00C73C74" w:rsidRPr="00AC69E9">
        <w:rPr>
          <w:rFonts w:ascii="Times New Roman" w:hAnsi="Times New Roman" w:cs="Times New Roman"/>
          <w:sz w:val="24"/>
          <w:szCs w:val="24"/>
        </w:rPr>
        <w:t>interpreta</w:t>
      </w:r>
      <w:r w:rsidR="00CD0908" w:rsidRPr="00AC69E9">
        <w:rPr>
          <w:rFonts w:ascii="Times New Roman" w:hAnsi="Times New Roman" w:cs="Times New Roman"/>
          <w:sz w:val="24"/>
          <w:szCs w:val="24"/>
        </w:rPr>
        <w:t xml:space="preserve"> el significado a partir de su semántica</w:t>
      </w:r>
      <w:r w:rsidRPr="00AC69E9">
        <w:rPr>
          <w:rFonts w:ascii="Times New Roman" w:hAnsi="Times New Roman" w:cs="Times New Roman"/>
          <w:sz w:val="24"/>
          <w:szCs w:val="24"/>
        </w:rPr>
        <w:t xml:space="preserve"> </w:t>
      </w:r>
      <w:bookmarkStart w:id="22" w:name="_Hlk204059395"/>
      <w:r w:rsidRPr="00AC69E9">
        <w:rPr>
          <w:rFonts w:ascii="Times New Roman" w:hAnsi="Times New Roman" w:cs="Times New Roman"/>
          <w:sz w:val="24"/>
          <w:szCs w:val="24"/>
        </w:rPr>
        <w:t xml:space="preserve">(Welder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2021; Kwok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2022</w:t>
      </w:r>
      <w:bookmarkEnd w:id="22"/>
      <w:r w:rsidRPr="00AC69E9">
        <w:rPr>
          <w:rFonts w:ascii="Times New Roman" w:hAnsi="Times New Roman" w:cs="Times New Roman"/>
          <w:sz w:val="24"/>
          <w:szCs w:val="24"/>
        </w:rPr>
        <w:t>)</w:t>
      </w:r>
      <w:r w:rsidR="00C73C74" w:rsidRPr="00AC69E9">
        <w:rPr>
          <w:rFonts w:ascii="Times New Roman" w:hAnsi="Times New Roman" w:cs="Times New Roman"/>
          <w:sz w:val="24"/>
          <w:szCs w:val="24"/>
        </w:rPr>
        <w:t>, lo que</w:t>
      </w:r>
      <w:r w:rsidR="00AE107E" w:rsidRPr="00AC69E9">
        <w:rPr>
          <w:rFonts w:ascii="Times New Roman" w:hAnsi="Times New Roman" w:cs="Times New Roman"/>
          <w:sz w:val="24"/>
          <w:szCs w:val="24"/>
        </w:rPr>
        <w:t xml:space="preserve"> permite </w:t>
      </w:r>
      <w:r w:rsidR="00CD0908" w:rsidRPr="00AC69E9">
        <w:rPr>
          <w:rFonts w:ascii="Times New Roman" w:hAnsi="Times New Roman" w:cs="Times New Roman"/>
          <w:sz w:val="24"/>
          <w:szCs w:val="24"/>
        </w:rPr>
        <w:lastRenderedPageBreak/>
        <w:t xml:space="preserve">identificar características clave del lenguaje </w:t>
      </w:r>
      <w:r w:rsidR="00AE107E" w:rsidRPr="00AC69E9">
        <w:rPr>
          <w:rFonts w:ascii="Times New Roman" w:hAnsi="Times New Roman" w:cs="Times New Roman"/>
          <w:sz w:val="24"/>
          <w:szCs w:val="24"/>
        </w:rPr>
        <w:t>en distintos tipos de</w:t>
      </w:r>
      <w:r w:rsidR="00CD0908" w:rsidRPr="00AC69E9">
        <w:rPr>
          <w:rFonts w:ascii="Times New Roman" w:hAnsi="Times New Roman" w:cs="Times New Roman"/>
          <w:sz w:val="24"/>
          <w:szCs w:val="24"/>
        </w:rPr>
        <w:t xml:space="preserve"> problemas</w:t>
      </w:r>
      <w:r w:rsidR="00C73C74" w:rsidRPr="00AC69E9">
        <w:rPr>
          <w:rFonts w:ascii="Times New Roman" w:hAnsi="Times New Roman" w:cs="Times New Roman"/>
          <w:sz w:val="24"/>
          <w:szCs w:val="24"/>
        </w:rPr>
        <w:t xml:space="preserve">, a partir de </w:t>
      </w:r>
      <w:r w:rsidR="00CD0908" w:rsidRPr="00AC69E9">
        <w:rPr>
          <w:rFonts w:ascii="Times New Roman" w:hAnsi="Times New Roman" w:cs="Times New Roman"/>
          <w:sz w:val="24"/>
          <w:szCs w:val="24"/>
        </w:rPr>
        <w:t xml:space="preserve">la relación numérica </w:t>
      </w:r>
      <w:r w:rsidR="00C73C74" w:rsidRPr="00AC69E9">
        <w:rPr>
          <w:rFonts w:ascii="Times New Roman" w:hAnsi="Times New Roman" w:cs="Times New Roman"/>
          <w:sz w:val="24"/>
          <w:szCs w:val="24"/>
        </w:rPr>
        <w:t xml:space="preserve">presente </w:t>
      </w:r>
      <w:r w:rsidR="00CD0908" w:rsidRPr="00AC69E9">
        <w:rPr>
          <w:rFonts w:ascii="Times New Roman" w:hAnsi="Times New Roman" w:cs="Times New Roman"/>
          <w:sz w:val="24"/>
          <w:szCs w:val="24"/>
        </w:rPr>
        <w:t>en la estructura del problema y su transformación en el tiempo.</w:t>
      </w:r>
    </w:p>
    <w:p w14:paraId="1F18251C" w14:textId="6F478EDA" w:rsidR="007614C9" w:rsidRPr="00AC69E9" w:rsidRDefault="0096400E"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L</w:t>
      </w:r>
      <w:r w:rsidR="00882CF2" w:rsidRPr="00AC69E9">
        <w:rPr>
          <w:rFonts w:ascii="Times New Roman" w:hAnsi="Times New Roman" w:cs="Times New Roman"/>
          <w:sz w:val="24"/>
          <w:szCs w:val="24"/>
        </w:rPr>
        <w:t xml:space="preserve">a efectividad de la comprensión textual </w:t>
      </w:r>
      <w:r w:rsidR="00C73C74" w:rsidRPr="00AC69E9">
        <w:rPr>
          <w:rFonts w:ascii="Times New Roman" w:hAnsi="Times New Roman" w:cs="Times New Roman"/>
          <w:sz w:val="24"/>
          <w:szCs w:val="24"/>
        </w:rPr>
        <w:t xml:space="preserve">en la resolución de problemas </w:t>
      </w:r>
      <w:r w:rsidR="00B3596C" w:rsidRPr="00AC69E9">
        <w:rPr>
          <w:rFonts w:ascii="Times New Roman" w:hAnsi="Times New Roman" w:cs="Times New Roman"/>
          <w:sz w:val="24"/>
          <w:szCs w:val="24"/>
        </w:rPr>
        <w:t>matemáticos</w:t>
      </w:r>
      <w:r w:rsidR="00C73C74" w:rsidRPr="00AC69E9">
        <w:rPr>
          <w:rFonts w:ascii="Times New Roman" w:hAnsi="Times New Roman" w:cs="Times New Roman"/>
          <w:sz w:val="24"/>
          <w:szCs w:val="24"/>
        </w:rPr>
        <w:t xml:space="preserve"> </w:t>
      </w:r>
      <w:r w:rsidRPr="00AC69E9">
        <w:rPr>
          <w:rFonts w:ascii="Times New Roman" w:hAnsi="Times New Roman" w:cs="Times New Roman"/>
          <w:sz w:val="24"/>
          <w:szCs w:val="24"/>
        </w:rPr>
        <w:t>se puede trabajar a través d</w:t>
      </w:r>
      <w:r w:rsidR="00882CF2" w:rsidRPr="00AC69E9">
        <w:rPr>
          <w:rFonts w:ascii="Times New Roman" w:hAnsi="Times New Roman" w:cs="Times New Roman"/>
          <w:sz w:val="24"/>
          <w:szCs w:val="24"/>
        </w:rPr>
        <w:t>el uso de claves semánticas</w:t>
      </w:r>
      <w:r w:rsidRPr="00AC69E9">
        <w:rPr>
          <w:rFonts w:ascii="Times New Roman" w:hAnsi="Times New Roman" w:cs="Times New Roman"/>
          <w:sz w:val="24"/>
          <w:szCs w:val="24"/>
        </w:rPr>
        <w:t xml:space="preserve"> </w:t>
      </w:r>
      <w:r w:rsidR="00C73C74" w:rsidRPr="00AC69E9">
        <w:rPr>
          <w:rFonts w:ascii="Times New Roman" w:hAnsi="Times New Roman" w:cs="Times New Roman"/>
          <w:sz w:val="24"/>
          <w:szCs w:val="24"/>
        </w:rPr>
        <w:t>asociadas con</w:t>
      </w:r>
      <w:r w:rsidR="00882CF2" w:rsidRPr="00AC69E9">
        <w:rPr>
          <w:rFonts w:ascii="Times New Roman" w:hAnsi="Times New Roman" w:cs="Times New Roman"/>
          <w:sz w:val="24"/>
          <w:szCs w:val="24"/>
        </w:rPr>
        <w:t xml:space="preserve"> elementos </w:t>
      </w:r>
      <w:r w:rsidR="00AE107E" w:rsidRPr="00AC69E9">
        <w:rPr>
          <w:rFonts w:ascii="Times New Roman" w:hAnsi="Times New Roman" w:cs="Times New Roman"/>
          <w:sz w:val="24"/>
          <w:szCs w:val="24"/>
        </w:rPr>
        <w:t xml:space="preserve">relevantes </w:t>
      </w:r>
      <w:r w:rsidR="00882CF2" w:rsidRPr="00AC69E9">
        <w:rPr>
          <w:rFonts w:ascii="Times New Roman" w:hAnsi="Times New Roman" w:cs="Times New Roman"/>
          <w:sz w:val="24"/>
          <w:szCs w:val="24"/>
        </w:rPr>
        <w:t>en la estructura de los problemas</w:t>
      </w:r>
      <w:r w:rsidR="00C73C74" w:rsidRPr="00AC69E9">
        <w:rPr>
          <w:rFonts w:ascii="Times New Roman" w:hAnsi="Times New Roman" w:cs="Times New Roman"/>
          <w:sz w:val="24"/>
          <w:szCs w:val="24"/>
        </w:rPr>
        <w:t xml:space="preserve">, lo que contribuye </w:t>
      </w:r>
      <w:r w:rsidR="00882CF2" w:rsidRPr="00AC69E9">
        <w:rPr>
          <w:rFonts w:ascii="Times New Roman" w:hAnsi="Times New Roman" w:cs="Times New Roman"/>
          <w:sz w:val="24"/>
          <w:szCs w:val="24"/>
        </w:rPr>
        <w:t xml:space="preserve">para mejorar los procesos de comprensión y resolución en </w:t>
      </w:r>
      <w:r w:rsidR="00C73C74" w:rsidRPr="00AC69E9">
        <w:rPr>
          <w:rFonts w:ascii="Times New Roman" w:hAnsi="Times New Roman" w:cs="Times New Roman"/>
          <w:sz w:val="24"/>
          <w:szCs w:val="24"/>
        </w:rPr>
        <w:t>los</w:t>
      </w:r>
      <w:r w:rsidR="00882CF2" w:rsidRPr="00AC69E9">
        <w:rPr>
          <w:rFonts w:ascii="Times New Roman" w:hAnsi="Times New Roman" w:cs="Times New Roman"/>
          <w:sz w:val="24"/>
          <w:szCs w:val="24"/>
        </w:rPr>
        <w:t xml:space="preserve"> estudiantes</w:t>
      </w:r>
      <w:r w:rsidR="00AE107E" w:rsidRPr="00AC69E9">
        <w:rPr>
          <w:rFonts w:ascii="Times New Roman" w:hAnsi="Times New Roman" w:cs="Times New Roman"/>
          <w:sz w:val="24"/>
          <w:szCs w:val="24"/>
        </w:rPr>
        <w:t xml:space="preserve"> </w:t>
      </w:r>
      <w:bookmarkStart w:id="23" w:name="_Hlk204059461"/>
      <w:r w:rsidR="00AE107E" w:rsidRPr="00AC69E9">
        <w:rPr>
          <w:rFonts w:ascii="Times New Roman" w:hAnsi="Times New Roman" w:cs="Times New Roman"/>
          <w:sz w:val="24"/>
          <w:szCs w:val="24"/>
        </w:rPr>
        <w:t>(Gi</w:t>
      </w:r>
      <w:r w:rsidR="00B3596C" w:rsidRPr="00AC69E9">
        <w:rPr>
          <w:rFonts w:ascii="Times New Roman" w:hAnsi="Times New Roman" w:cs="Times New Roman"/>
          <w:sz w:val="24"/>
          <w:szCs w:val="24"/>
        </w:rPr>
        <w:t>l</w:t>
      </w:r>
      <w:r w:rsidR="00AE107E" w:rsidRPr="00AC69E9">
        <w:rPr>
          <w:rFonts w:ascii="Times New Roman" w:hAnsi="Times New Roman" w:cs="Times New Roman"/>
          <w:sz w:val="24"/>
          <w:szCs w:val="24"/>
        </w:rPr>
        <w:t>bert</w:t>
      </w:r>
      <w:r w:rsidR="00B3596C" w:rsidRPr="00AC69E9">
        <w:rPr>
          <w:rFonts w:ascii="Times New Roman" w:hAnsi="Times New Roman" w:cs="Times New Roman"/>
          <w:sz w:val="24"/>
          <w:szCs w:val="24"/>
        </w:rPr>
        <w:t xml:space="preserve"> Delgado</w:t>
      </w:r>
      <w:r w:rsidR="00AE107E" w:rsidRPr="00AC69E9">
        <w:rPr>
          <w:rFonts w:ascii="Times New Roman" w:hAnsi="Times New Roman" w:cs="Times New Roman"/>
          <w:sz w:val="24"/>
          <w:szCs w:val="24"/>
        </w:rPr>
        <w:t xml:space="preserve">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AE107E" w:rsidRPr="00AC69E9">
        <w:rPr>
          <w:rFonts w:ascii="Times New Roman" w:hAnsi="Times New Roman" w:cs="Times New Roman"/>
          <w:sz w:val="24"/>
          <w:szCs w:val="24"/>
        </w:rPr>
        <w:t>, 2023</w:t>
      </w:r>
      <w:bookmarkEnd w:id="23"/>
      <w:r w:rsidR="00AE107E" w:rsidRPr="00AC69E9">
        <w:rPr>
          <w:rFonts w:ascii="Times New Roman" w:hAnsi="Times New Roman" w:cs="Times New Roman"/>
          <w:sz w:val="24"/>
          <w:szCs w:val="24"/>
        </w:rPr>
        <w:t>)</w:t>
      </w:r>
      <w:r w:rsidR="00C73C74" w:rsidRPr="00AC69E9">
        <w:rPr>
          <w:rFonts w:ascii="Times New Roman" w:hAnsi="Times New Roman" w:cs="Times New Roman"/>
          <w:sz w:val="24"/>
          <w:szCs w:val="24"/>
        </w:rPr>
        <w:t>. P</w:t>
      </w:r>
      <w:r w:rsidR="00AE107E" w:rsidRPr="00AC69E9">
        <w:rPr>
          <w:rFonts w:ascii="Times New Roman" w:hAnsi="Times New Roman" w:cs="Times New Roman"/>
          <w:sz w:val="24"/>
          <w:szCs w:val="24"/>
        </w:rPr>
        <w:t>or ejemplo</w:t>
      </w:r>
      <w:r w:rsidR="00C73C74" w:rsidRPr="00AC69E9">
        <w:rPr>
          <w:rFonts w:ascii="Times New Roman" w:hAnsi="Times New Roman" w:cs="Times New Roman"/>
          <w:sz w:val="24"/>
          <w:szCs w:val="24"/>
        </w:rPr>
        <w:t>,</w:t>
      </w:r>
      <w:r w:rsidR="00AE107E" w:rsidRPr="00AC69E9">
        <w:rPr>
          <w:rFonts w:ascii="Times New Roman" w:hAnsi="Times New Roman" w:cs="Times New Roman"/>
          <w:sz w:val="24"/>
          <w:szCs w:val="24"/>
        </w:rPr>
        <w:t xml:space="preserve"> </w:t>
      </w:r>
      <w:r w:rsidR="00882CF2" w:rsidRPr="00AC69E9">
        <w:rPr>
          <w:rFonts w:ascii="Times New Roman" w:hAnsi="Times New Roman" w:cs="Times New Roman"/>
          <w:sz w:val="24"/>
          <w:szCs w:val="24"/>
        </w:rPr>
        <w:t xml:space="preserve">la realización de inferencias para extraer información del texto matemático y la decodificación de saberes que </w:t>
      </w:r>
      <w:r w:rsidR="00C73C74" w:rsidRPr="00AC69E9">
        <w:rPr>
          <w:rFonts w:ascii="Times New Roman" w:hAnsi="Times New Roman" w:cs="Times New Roman"/>
          <w:sz w:val="24"/>
          <w:szCs w:val="24"/>
        </w:rPr>
        <w:t>realiza el estudiante a partir de</w:t>
      </w:r>
      <w:r w:rsidR="00882CF2" w:rsidRPr="00AC69E9">
        <w:rPr>
          <w:rFonts w:ascii="Times New Roman" w:hAnsi="Times New Roman" w:cs="Times New Roman"/>
          <w:sz w:val="24"/>
          <w:szCs w:val="24"/>
        </w:rPr>
        <w:t>l contexto del estudiante</w:t>
      </w:r>
      <w:r w:rsidR="00AE107E" w:rsidRPr="00AC69E9">
        <w:rPr>
          <w:rFonts w:ascii="Times New Roman" w:hAnsi="Times New Roman" w:cs="Times New Roman"/>
          <w:sz w:val="24"/>
          <w:szCs w:val="24"/>
        </w:rPr>
        <w:t>.</w:t>
      </w:r>
      <w:r w:rsidR="00C73C74" w:rsidRPr="00AC69E9">
        <w:rPr>
          <w:rFonts w:ascii="Times New Roman" w:hAnsi="Times New Roman" w:cs="Times New Roman"/>
          <w:sz w:val="24"/>
          <w:szCs w:val="24"/>
        </w:rPr>
        <w:t xml:space="preserve"> </w:t>
      </w:r>
      <w:r w:rsidR="002D2014" w:rsidRPr="00AC69E9">
        <w:rPr>
          <w:rFonts w:ascii="Times New Roman" w:hAnsi="Times New Roman" w:cs="Times New Roman"/>
          <w:sz w:val="24"/>
          <w:szCs w:val="24"/>
        </w:rPr>
        <w:t>L</w:t>
      </w:r>
      <w:r w:rsidR="00CE49EA" w:rsidRPr="00AC69E9">
        <w:rPr>
          <w:rFonts w:ascii="Times New Roman" w:hAnsi="Times New Roman" w:cs="Times New Roman"/>
          <w:sz w:val="24"/>
          <w:szCs w:val="24"/>
        </w:rPr>
        <w:t xml:space="preserve">as diferencias en las características de los problemas </w:t>
      </w:r>
      <w:r w:rsidR="002D2014" w:rsidRPr="00AC69E9">
        <w:rPr>
          <w:rFonts w:ascii="Times New Roman" w:hAnsi="Times New Roman" w:cs="Times New Roman"/>
          <w:sz w:val="24"/>
          <w:szCs w:val="24"/>
        </w:rPr>
        <w:t xml:space="preserve">pueden estar relacionadas con el desempeño de los estudiantes en los procesos de resolución, pero </w:t>
      </w:r>
      <w:r w:rsidR="00CE49EA" w:rsidRPr="00AC69E9">
        <w:rPr>
          <w:rFonts w:ascii="Times New Roman" w:hAnsi="Times New Roman" w:cs="Times New Roman"/>
          <w:sz w:val="24"/>
          <w:szCs w:val="24"/>
        </w:rPr>
        <w:t>no son determinantes</w:t>
      </w:r>
      <w:r w:rsidR="002D2014" w:rsidRPr="00AC69E9">
        <w:rPr>
          <w:rFonts w:ascii="Times New Roman" w:hAnsi="Times New Roman" w:cs="Times New Roman"/>
          <w:sz w:val="24"/>
          <w:szCs w:val="24"/>
        </w:rPr>
        <w:t xml:space="preserve"> (</w:t>
      </w:r>
      <w:bookmarkStart w:id="24" w:name="_Hlk204059472"/>
      <w:r w:rsidR="002D2014" w:rsidRPr="00AC69E9">
        <w:rPr>
          <w:rFonts w:ascii="Times New Roman" w:hAnsi="Times New Roman" w:cs="Times New Roman"/>
          <w:sz w:val="24"/>
          <w:szCs w:val="24"/>
        </w:rPr>
        <w:t xml:space="preserve">Vessonen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2D2014" w:rsidRPr="00AC69E9">
        <w:rPr>
          <w:rFonts w:ascii="Times New Roman" w:hAnsi="Times New Roman" w:cs="Times New Roman"/>
          <w:sz w:val="24"/>
          <w:szCs w:val="24"/>
        </w:rPr>
        <w:t>, 2024</w:t>
      </w:r>
      <w:bookmarkEnd w:id="24"/>
      <w:r w:rsidR="002D2014" w:rsidRPr="00AC69E9">
        <w:rPr>
          <w:rFonts w:ascii="Times New Roman" w:hAnsi="Times New Roman" w:cs="Times New Roman"/>
          <w:sz w:val="24"/>
          <w:szCs w:val="24"/>
        </w:rPr>
        <w:t>)</w:t>
      </w:r>
      <w:r w:rsidR="00C73C74" w:rsidRPr="00AC69E9">
        <w:rPr>
          <w:rFonts w:ascii="Times New Roman" w:hAnsi="Times New Roman" w:cs="Times New Roman"/>
          <w:sz w:val="24"/>
          <w:szCs w:val="24"/>
        </w:rPr>
        <w:t xml:space="preserve">. </w:t>
      </w:r>
    </w:p>
    <w:p w14:paraId="229CE8DC" w14:textId="77777777" w:rsidR="00466937" w:rsidRDefault="00466937" w:rsidP="00277893">
      <w:pPr>
        <w:spacing w:after="0" w:line="360" w:lineRule="auto"/>
        <w:jc w:val="both"/>
        <w:rPr>
          <w:rFonts w:ascii="Times New Roman" w:hAnsi="Times New Roman" w:cs="Times New Roman"/>
          <w:b/>
          <w:bCs/>
          <w:sz w:val="24"/>
          <w:szCs w:val="24"/>
        </w:rPr>
      </w:pPr>
    </w:p>
    <w:p w14:paraId="356C8FE1" w14:textId="5E37ED71" w:rsidR="00593C54" w:rsidRPr="00AC69E9" w:rsidRDefault="007614C9"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 xml:space="preserve">Tipos de problemas </w:t>
      </w:r>
      <w:r w:rsidR="005412AC" w:rsidRPr="00AC69E9">
        <w:rPr>
          <w:rFonts w:ascii="Times New Roman" w:hAnsi="Times New Roman" w:cs="Times New Roman"/>
          <w:b/>
          <w:bCs/>
          <w:sz w:val="24"/>
          <w:szCs w:val="24"/>
        </w:rPr>
        <w:t>en los</w:t>
      </w:r>
      <w:r w:rsidR="00593C54" w:rsidRPr="00AC69E9">
        <w:rPr>
          <w:rFonts w:ascii="Times New Roman" w:hAnsi="Times New Roman" w:cs="Times New Roman"/>
          <w:b/>
          <w:bCs/>
          <w:sz w:val="24"/>
          <w:szCs w:val="24"/>
        </w:rPr>
        <w:t xml:space="preserve"> libros de texto</w:t>
      </w:r>
    </w:p>
    <w:p w14:paraId="62699587" w14:textId="63980A4F" w:rsidR="005A6FCC" w:rsidRPr="00AC69E9" w:rsidRDefault="00C27C31"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 xml:space="preserve">Los libros de texto son un </w:t>
      </w:r>
      <w:r w:rsidR="00DD3403" w:rsidRPr="00AC69E9">
        <w:rPr>
          <w:rFonts w:ascii="Times New Roman" w:hAnsi="Times New Roman" w:cs="Times New Roman"/>
          <w:sz w:val="24"/>
          <w:szCs w:val="24"/>
        </w:rPr>
        <w:t>elemento importante</w:t>
      </w:r>
      <w:r w:rsidRPr="00AC69E9">
        <w:rPr>
          <w:rFonts w:ascii="Times New Roman" w:hAnsi="Times New Roman" w:cs="Times New Roman"/>
          <w:sz w:val="24"/>
          <w:szCs w:val="24"/>
        </w:rPr>
        <w:t xml:space="preserve"> al ser la fuente del</w:t>
      </w:r>
      <w:r w:rsidR="00DD3403" w:rsidRPr="00AC69E9">
        <w:rPr>
          <w:rFonts w:ascii="Times New Roman" w:hAnsi="Times New Roman" w:cs="Times New Roman"/>
          <w:sz w:val="24"/>
          <w:szCs w:val="24"/>
        </w:rPr>
        <w:t xml:space="preserve"> tipo de problemas que se plantean a los estudiantes</w:t>
      </w:r>
      <w:r w:rsidR="001656D6" w:rsidRPr="00AC69E9">
        <w:rPr>
          <w:rFonts w:ascii="Times New Roman" w:hAnsi="Times New Roman" w:cs="Times New Roman"/>
          <w:sz w:val="24"/>
          <w:szCs w:val="24"/>
        </w:rPr>
        <w:t>. Al analizar las estructuras semánticas y sintácticas de los diferentes tipos de problemas aditivos (cambio, comparación, igualación y combinación) y multiplicativos (razón, producto cartesiano, comparación, matriz rectangular) se identifica</w:t>
      </w:r>
      <w:r w:rsidR="00C73C74" w:rsidRPr="00AC69E9">
        <w:rPr>
          <w:rFonts w:ascii="Times New Roman" w:hAnsi="Times New Roman" w:cs="Times New Roman"/>
          <w:sz w:val="24"/>
          <w:szCs w:val="24"/>
        </w:rPr>
        <w:t>n</w:t>
      </w:r>
      <w:r w:rsidR="001656D6" w:rsidRPr="00AC69E9">
        <w:rPr>
          <w:rFonts w:ascii="Times New Roman" w:hAnsi="Times New Roman" w:cs="Times New Roman"/>
          <w:sz w:val="24"/>
          <w:szCs w:val="24"/>
        </w:rPr>
        <w:t xml:space="preserve"> las palabras clave para su resolución </w:t>
      </w:r>
      <w:r w:rsidR="00C73C74" w:rsidRPr="00AC69E9">
        <w:rPr>
          <w:rFonts w:ascii="Times New Roman" w:hAnsi="Times New Roman" w:cs="Times New Roman"/>
          <w:sz w:val="24"/>
          <w:szCs w:val="24"/>
        </w:rPr>
        <w:t xml:space="preserve">lo que permite </w:t>
      </w:r>
      <w:r w:rsidR="003B4C42" w:rsidRPr="00AC69E9">
        <w:rPr>
          <w:rFonts w:ascii="Times New Roman" w:hAnsi="Times New Roman" w:cs="Times New Roman"/>
          <w:sz w:val="24"/>
          <w:szCs w:val="24"/>
        </w:rPr>
        <w:t>asociar un</w:t>
      </w:r>
      <w:r w:rsidR="001656D6" w:rsidRPr="00AC69E9">
        <w:rPr>
          <w:rFonts w:ascii="Times New Roman" w:hAnsi="Times New Roman" w:cs="Times New Roman"/>
          <w:sz w:val="24"/>
          <w:szCs w:val="24"/>
        </w:rPr>
        <w:t xml:space="preserve"> nivel de dificultad (</w:t>
      </w:r>
      <w:r w:rsidR="005A6FCC" w:rsidRPr="00AC69E9">
        <w:rPr>
          <w:rFonts w:ascii="Times New Roman" w:hAnsi="Times New Roman" w:cs="Times New Roman"/>
          <w:sz w:val="24"/>
          <w:szCs w:val="24"/>
        </w:rPr>
        <w:t xml:space="preserve">Vicente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1656D6" w:rsidRPr="00AC69E9">
        <w:rPr>
          <w:rFonts w:ascii="Times New Roman" w:hAnsi="Times New Roman" w:cs="Times New Roman"/>
          <w:sz w:val="24"/>
          <w:szCs w:val="24"/>
        </w:rPr>
        <w:t xml:space="preserve">, </w:t>
      </w:r>
      <w:r w:rsidR="005A6FCC" w:rsidRPr="00AC69E9">
        <w:rPr>
          <w:rFonts w:ascii="Times New Roman" w:hAnsi="Times New Roman" w:cs="Times New Roman"/>
          <w:sz w:val="24"/>
          <w:szCs w:val="24"/>
        </w:rPr>
        <w:t>2018; 2021; 2022</w:t>
      </w:r>
      <w:r w:rsidR="00FD5DE4" w:rsidRPr="00AC69E9">
        <w:rPr>
          <w:rFonts w:ascii="Times New Roman" w:hAnsi="Times New Roman" w:cs="Times New Roman"/>
          <w:sz w:val="24"/>
          <w:szCs w:val="24"/>
        </w:rPr>
        <w:t>; 2024</w:t>
      </w:r>
      <w:r w:rsidR="005A6FCC" w:rsidRPr="00AC69E9">
        <w:rPr>
          <w:rFonts w:ascii="Times New Roman" w:hAnsi="Times New Roman" w:cs="Times New Roman"/>
          <w:sz w:val="24"/>
          <w:szCs w:val="24"/>
        </w:rPr>
        <w:t>)</w:t>
      </w:r>
      <w:r w:rsidR="001656D6" w:rsidRPr="00AC69E9">
        <w:rPr>
          <w:rFonts w:ascii="Times New Roman" w:hAnsi="Times New Roman" w:cs="Times New Roman"/>
          <w:sz w:val="24"/>
          <w:szCs w:val="24"/>
        </w:rPr>
        <w:t xml:space="preserve">. Además, </w:t>
      </w:r>
      <w:r w:rsidR="00467B4F" w:rsidRPr="00AC69E9">
        <w:rPr>
          <w:rFonts w:ascii="Times New Roman" w:hAnsi="Times New Roman" w:cs="Times New Roman"/>
          <w:sz w:val="24"/>
          <w:szCs w:val="24"/>
        </w:rPr>
        <w:t xml:space="preserve">existen </w:t>
      </w:r>
      <w:r w:rsidR="001656D6" w:rsidRPr="00AC69E9">
        <w:rPr>
          <w:rFonts w:ascii="Times New Roman" w:hAnsi="Times New Roman" w:cs="Times New Roman"/>
          <w:sz w:val="24"/>
          <w:szCs w:val="24"/>
        </w:rPr>
        <w:t xml:space="preserve">factores </w:t>
      </w:r>
      <w:r w:rsidR="00BD3181" w:rsidRPr="00AC69E9">
        <w:rPr>
          <w:rFonts w:ascii="Times New Roman" w:hAnsi="Times New Roman" w:cs="Times New Roman"/>
          <w:sz w:val="24"/>
          <w:szCs w:val="24"/>
        </w:rPr>
        <w:t xml:space="preserve">lingüísticos y </w:t>
      </w:r>
      <w:r w:rsidR="001656D6" w:rsidRPr="00AC69E9">
        <w:rPr>
          <w:rFonts w:ascii="Times New Roman" w:hAnsi="Times New Roman" w:cs="Times New Roman"/>
          <w:sz w:val="24"/>
          <w:szCs w:val="24"/>
        </w:rPr>
        <w:t>numéricos</w:t>
      </w:r>
      <w:r w:rsidR="00A54B4B" w:rsidRPr="00AC69E9">
        <w:rPr>
          <w:rFonts w:ascii="Times New Roman" w:hAnsi="Times New Roman" w:cs="Times New Roman"/>
          <w:sz w:val="24"/>
          <w:szCs w:val="24"/>
        </w:rPr>
        <w:t xml:space="preserve"> </w:t>
      </w:r>
      <w:r w:rsidR="001656D6" w:rsidRPr="00AC69E9">
        <w:rPr>
          <w:rFonts w:ascii="Times New Roman" w:hAnsi="Times New Roman" w:cs="Times New Roman"/>
          <w:sz w:val="24"/>
          <w:szCs w:val="24"/>
        </w:rPr>
        <w:t>relevantes</w:t>
      </w:r>
      <w:r w:rsidR="00BD3181" w:rsidRPr="00AC69E9">
        <w:rPr>
          <w:rFonts w:ascii="Times New Roman" w:hAnsi="Times New Roman" w:cs="Times New Roman"/>
          <w:sz w:val="24"/>
          <w:szCs w:val="24"/>
        </w:rPr>
        <w:t xml:space="preserve"> </w:t>
      </w:r>
      <w:r w:rsidR="00A54B4B" w:rsidRPr="00AC69E9">
        <w:rPr>
          <w:rFonts w:ascii="Times New Roman" w:hAnsi="Times New Roman" w:cs="Times New Roman"/>
          <w:sz w:val="24"/>
          <w:szCs w:val="24"/>
        </w:rPr>
        <w:t>qu</w:t>
      </w:r>
      <w:r w:rsidR="00BD3181" w:rsidRPr="00AC69E9">
        <w:rPr>
          <w:rFonts w:ascii="Times New Roman" w:hAnsi="Times New Roman" w:cs="Times New Roman"/>
          <w:sz w:val="24"/>
          <w:szCs w:val="24"/>
        </w:rPr>
        <w:t xml:space="preserve">e influyen en </w:t>
      </w:r>
      <w:r w:rsidR="003B4C42" w:rsidRPr="00AC69E9">
        <w:rPr>
          <w:rFonts w:ascii="Times New Roman" w:hAnsi="Times New Roman" w:cs="Times New Roman"/>
          <w:sz w:val="24"/>
          <w:szCs w:val="24"/>
        </w:rPr>
        <w:t>la</w:t>
      </w:r>
      <w:r w:rsidR="00BD3181" w:rsidRPr="00AC69E9">
        <w:rPr>
          <w:rFonts w:ascii="Times New Roman" w:hAnsi="Times New Roman" w:cs="Times New Roman"/>
          <w:sz w:val="24"/>
          <w:szCs w:val="24"/>
        </w:rPr>
        <w:t xml:space="preserve"> dificultad de los problemas</w:t>
      </w:r>
      <w:r w:rsidR="001656D6" w:rsidRPr="00AC69E9">
        <w:rPr>
          <w:rFonts w:ascii="Times New Roman" w:hAnsi="Times New Roman" w:cs="Times New Roman"/>
          <w:sz w:val="24"/>
          <w:szCs w:val="24"/>
        </w:rPr>
        <w:t xml:space="preserve"> (</w:t>
      </w:r>
      <w:bookmarkStart w:id="25" w:name="_Hlk204059525"/>
      <w:r w:rsidR="0059142A" w:rsidRPr="00AC69E9">
        <w:rPr>
          <w:rFonts w:ascii="Times New Roman" w:hAnsi="Times New Roman" w:cs="Times New Roman"/>
          <w:sz w:val="24"/>
          <w:szCs w:val="24"/>
        </w:rPr>
        <w:t>Kilienė</w:t>
      </w:r>
      <w:r w:rsidR="001656D6" w:rsidRPr="00AC69E9">
        <w:rPr>
          <w:rFonts w:ascii="Times New Roman" w:hAnsi="Times New Roman" w:cs="Times New Roman"/>
          <w:sz w:val="24"/>
          <w:szCs w:val="24"/>
        </w:rPr>
        <w:t>, 2024</w:t>
      </w:r>
      <w:bookmarkEnd w:id="25"/>
      <w:r w:rsidR="001656D6" w:rsidRPr="00AC69E9">
        <w:rPr>
          <w:rFonts w:ascii="Times New Roman" w:hAnsi="Times New Roman" w:cs="Times New Roman"/>
          <w:sz w:val="24"/>
          <w:szCs w:val="24"/>
        </w:rPr>
        <w:t>)</w:t>
      </w:r>
      <w:r w:rsidR="00BD3181" w:rsidRPr="00AC69E9">
        <w:rPr>
          <w:rFonts w:ascii="Times New Roman" w:hAnsi="Times New Roman" w:cs="Times New Roman"/>
          <w:sz w:val="24"/>
          <w:szCs w:val="24"/>
        </w:rPr>
        <w:t xml:space="preserve">, de ahí la </w:t>
      </w:r>
      <w:r w:rsidR="00AC25A6" w:rsidRPr="00AC69E9">
        <w:rPr>
          <w:rFonts w:ascii="Times New Roman" w:hAnsi="Times New Roman" w:cs="Times New Roman"/>
          <w:sz w:val="24"/>
          <w:szCs w:val="24"/>
        </w:rPr>
        <w:t xml:space="preserve">importancia </w:t>
      </w:r>
      <w:r w:rsidR="00BD3181" w:rsidRPr="00AC69E9">
        <w:rPr>
          <w:rFonts w:ascii="Times New Roman" w:hAnsi="Times New Roman" w:cs="Times New Roman"/>
          <w:sz w:val="24"/>
          <w:szCs w:val="24"/>
        </w:rPr>
        <w:t xml:space="preserve">de prestar atención a </w:t>
      </w:r>
      <w:r w:rsidR="0024532B" w:rsidRPr="00AC69E9">
        <w:rPr>
          <w:rFonts w:ascii="Times New Roman" w:hAnsi="Times New Roman" w:cs="Times New Roman"/>
          <w:sz w:val="24"/>
          <w:szCs w:val="24"/>
        </w:rPr>
        <w:t>la estructura de los enunciados que se plantean a los estudiantes</w:t>
      </w:r>
      <w:r w:rsidR="00BD3181" w:rsidRPr="00AC69E9">
        <w:rPr>
          <w:rFonts w:ascii="Times New Roman" w:hAnsi="Times New Roman" w:cs="Times New Roman"/>
          <w:sz w:val="24"/>
          <w:szCs w:val="24"/>
        </w:rPr>
        <w:t xml:space="preserve"> y los materiales que se emplean para generar aproximaciones que favorezcan </w:t>
      </w:r>
      <w:r w:rsidR="0024532B" w:rsidRPr="00AC69E9">
        <w:rPr>
          <w:rFonts w:ascii="Times New Roman" w:hAnsi="Times New Roman" w:cs="Times New Roman"/>
          <w:sz w:val="24"/>
          <w:szCs w:val="24"/>
        </w:rPr>
        <w:t>el proceso de</w:t>
      </w:r>
      <w:r w:rsidR="00BD3181" w:rsidRPr="00AC69E9">
        <w:rPr>
          <w:rFonts w:ascii="Times New Roman" w:hAnsi="Times New Roman" w:cs="Times New Roman"/>
          <w:sz w:val="24"/>
          <w:szCs w:val="24"/>
        </w:rPr>
        <w:t xml:space="preserve"> resolución</w:t>
      </w:r>
      <w:r w:rsidR="0024532B" w:rsidRPr="00AC69E9">
        <w:rPr>
          <w:rFonts w:ascii="Times New Roman" w:hAnsi="Times New Roman" w:cs="Times New Roman"/>
          <w:sz w:val="24"/>
          <w:szCs w:val="24"/>
        </w:rPr>
        <w:t>.</w:t>
      </w:r>
    </w:p>
    <w:p w14:paraId="6277B4B8" w14:textId="77777777" w:rsidR="00466937" w:rsidRDefault="00466937" w:rsidP="00277893">
      <w:pPr>
        <w:spacing w:after="0" w:line="360" w:lineRule="auto"/>
        <w:jc w:val="both"/>
        <w:rPr>
          <w:rFonts w:ascii="Times New Roman" w:hAnsi="Times New Roman" w:cs="Times New Roman"/>
          <w:b/>
          <w:bCs/>
          <w:sz w:val="24"/>
          <w:szCs w:val="24"/>
        </w:rPr>
      </w:pPr>
      <w:bookmarkStart w:id="26" w:name="_heading=h.mkk72lw1rnhl" w:colFirst="0" w:colLast="0"/>
      <w:bookmarkEnd w:id="26"/>
    </w:p>
    <w:p w14:paraId="053F6D06" w14:textId="789E0D78" w:rsidR="00781B4B" w:rsidRPr="00AC69E9" w:rsidRDefault="00124E5B"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P</w:t>
      </w:r>
      <w:r w:rsidR="005412AC" w:rsidRPr="00AC69E9">
        <w:rPr>
          <w:rFonts w:ascii="Times New Roman" w:hAnsi="Times New Roman" w:cs="Times New Roman"/>
          <w:b/>
          <w:bCs/>
          <w:sz w:val="24"/>
          <w:szCs w:val="24"/>
        </w:rPr>
        <w:t xml:space="preserve">rueba </w:t>
      </w:r>
      <w:proofErr w:type="spellStart"/>
      <w:r w:rsidR="00DD3403" w:rsidRPr="00AC69E9">
        <w:rPr>
          <w:rFonts w:ascii="Times New Roman" w:hAnsi="Times New Roman" w:cs="Times New Roman"/>
          <w:b/>
          <w:bCs/>
          <w:sz w:val="24"/>
          <w:szCs w:val="24"/>
        </w:rPr>
        <w:t>C</w:t>
      </w:r>
      <w:r w:rsidR="005412AC" w:rsidRPr="00AC69E9">
        <w:rPr>
          <w:rFonts w:ascii="Times New Roman" w:hAnsi="Times New Roman" w:cs="Times New Roman"/>
          <w:b/>
          <w:bCs/>
          <w:sz w:val="24"/>
          <w:szCs w:val="24"/>
        </w:rPr>
        <w:t>loze</w:t>
      </w:r>
      <w:proofErr w:type="spellEnd"/>
      <w:r w:rsidR="005412AC" w:rsidRPr="00AC69E9">
        <w:rPr>
          <w:rFonts w:ascii="Times New Roman" w:hAnsi="Times New Roman" w:cs="Times New Roman"/>
          <w:b/>
          <w:bCs/>
          <w:sz w:val="24"/>
          <w:szCs w:val="24"/>
        </w:rPr>
        <w:t xml:space="preserve"> para evaluar</w:t>
      </w:r>
      <w:r w:rsidR="00781B4B" w:rsidRPr="00AC69E9">
        <w:rPr>
          <w:rFonts w:ascii="Times New Roman" w:hAnsi="Times New Roman" w:cs="Times New Roman"/>
          <w:b/>
          <w:bCs/>
          <w:sz w:val="24"/>
          <w:szCs w:val="24"/>
        </w:rPr>
        <w:t xml:space="preserve"> la comprensión de textos</w:t>
      </w:r>
    </w:p>
    <w:p w14:paraId="7882FD6B" w14:textId="6C904AEE" w:rsidR="00824DDC" w:rsidRPr="00AC69E9" w:rsidRDefault="00C60445"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Se ha estudiado cómo las habilidades y los antecedentes lingüísticos de los estudiantes, su reconocimiento de palabras y su memoria de trabajo son factores que influyen en los resultados en las pruebas de comprensión profunda, que se reconoce como la capacidad de realizar inferencias situacionales globales del contenido del texto (</w:t>
      </w:r>
      <w:bookmarkStart w:id="27" w:name="_Hlk204059582"/>
      <w:r w:rsidRPr="00AC69E9">
        <w:rPr>
          <w:rFonts w:ascii="Times New Roman" w:hAnsi="Times New Roman" w:cs="Times New Roman"/>
          <w:sz w:val="24"/>
          <w:szCs w:val="24"/>
        </w:rPr>
        <w:t xml:space="preserve">Bråten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2024</w:t>
      </w:r>
      <w:bookmarkEnd w:id="27"/>
      <w:r w:rsidRPr="00AC69E9">
        <w:rPr>
          <w:rFonts w:ascii="Times New Roman" w:hAnsi="Times New Roman" w:cs="Times New Roman"/>
          <w:sz w:val="24"/>
          <w:szCs w:val="24"/>
        </w:rPr>
        <w:t xml:space="preserve">). </w:t>
      </w:r>
      <w:r w:rsidR="00DD3403" w:rsidRPr="00AC69E9">
        <w:rPr>
          <w:rFonts w:ascii="Times New Roman" w:hAnsi="Times New Roman" w:cs="Times New Roman"/>
          <w:sz w:val="24"/>
          <w:szCs w:val="24"/>
        </w:rPr>
        <w:t>Una herramienta que permite evaluar la comprensión lectora en matemáticas es</w:t>
      </w:r>
      <w:r w:rsidR="00781B4B" w:rsidRPr="00AC69E9">
        <w:rPr>
          <w:rFonts w:ascii="Times New Roman" w:hAnsi="Times New Roman" w:cs="Times New Roman"/>
          <w:sz w:val="24"/>
          <w:szCs w:val="24"/>
        </w:rPr>
        <w:t xml:space="preserve"> la prueba Cloze</w:t>
      </w:r>
      <w:r w:rsidR="00DD3403" w:rsidRPr="00AC69E9">
        <w:rPr>
          <w:rFonts w:ascii="Times New Roman" w:hAnsi="Times New Roman" w:cs="Times New Roman"/>
          <w:sz w:val="24"/>
          <w:szCs w:val="24"/>
        </w:rPr>
        <w:t xml:space="preserve">. </w:t>
      </w:r>
      <w:r w:rsidR="003117E3" w:rsidRPr="00AC69E9">
        <w:rPr>
          <w:rFonts w:ascii="Times New Roman" w:hAnsi="Times New Roman" w:cs="Times New Roman"/>
          <w:sz w:val="24"/>
          <w:szCs w:val="24"/>
        </w:rPr>
        <w:t xml:space="preserve">Esta prueba </w:t>
      </w:r>
      <w:r w:rsidR="00781B4B" w:rsidRPr="00AC69E9">
        <w:rPr>
          <w:rFonts w:ascii="Times New Roman" w:hAnsi="Times New Roman" w:cs="Times New Roman"/>
          <w:sz w:val="24"/>
          <w:szCs w:val="24"/>
        </w:rPr>
        <w:t>permite explorar la capacidad de los lectores de extraer inferencias de</w:t>
      </w:r>
      <w:r w:rsidR="00C27C31" w:rsidRPr="00AC69E9">
        <w:rPr>
          <w:rFonts w:ascii="Times New Roman" w:hAnsi="Times New Roman" w:cs="Times New Roman"/>
          <w:sz w:val="24"/>
          <w:szCs w:val="24"/>
        </w:rPr>
        <w:t xml:space="preserve">sde la </w:t>
      </w:r>
      <w:r w:rsidR="00781B4B" w:rsidRPr="00AC69E9">
        <w:rPr>
          <w:rFonts w:ascii="Times New Roman" w:hAnsi="Times New Roman" w:cs="Times New Roman"/>
          <w:sz w:val="24"/>
          <w:szCs w:val="24"/>
        </w:rPr>
        <w:t>coherencia global</w:t>
      </w:r>
      <w:r w:rsidR="00C27C31" w:rsidRPr="00AC69E9">
        <w:rPr>
          <w:rFonts w:ascii="Times New Roman" w:hAnsi="Times New Roman" w:cs="Times New Roman"/>
          <w:sz w:val="24"/>
          <w:szCs w:val="24"/>
        </w:rPr>
        <w:t xml:space="preserve"> del texto</w:t>
      </w:r>
      <w:r w:rsidR="003117E3" w:rsidRPr="00AC69E9">
        <w:rPr>
          <w:rFonts w:ascii="Times New Roman" w:hAnsi="Times New Roman" w:cs="Times New Roman"/>
          <w:sz w:val="24"/>
          <w:szCs w:val="24"/>
        </w:rPr>
        <w:t xml:space="preserve"> y sus</w:t>
      </w:r>
      <w:r w:rsidR="00781B4B" w:rsidRPr="00AC69E9">
        <w:rPr>
          <w:rFonts w:ascii="Times New Roman" w:hAnsi="Times New Roman" w:cs="Times New Roman"/>
          <w:sz w:val="24"/>
          <w:szCs w:val="24"/>
        </w:rPr>
        <w:t xml:space="preserve"> procesos de comprensión en diferentes niveles de análisis textual</w:t>
      </w:r>
      <w:r w:rsidR="003117E3" w:rsidRPr="00AC69E9">
        <w:rPr>
          <w:rFonts w:ascii="Times New Roman" w:hAnsi="Times New Roman" w:cs="Times New Roman"/>
          <w:sz w:val="24"/>
          <w:szCs w:val="24"/>
        </w:rPr>
        <w:t xml:space="preserve"> (</w:t>
      </w:r>
      <w:bookmarkStart w:id="28" w:name="_Hlk204059592"/>
      <w:r w:rsidR="003117E3" w:rsidRPr="00AC69E9">
        <w:rPr>
          <w:rFonts w:ascii="Times New Roman" w:hAnsi="Times New Roman" w:cs="Times New Roman"/>
          <w:sz w:val="24"/>
          <w:szCs w:val="24"/>
        </w:rPr>
        <w:t xml:space="preserve">Jensen </w:t>
      </w:r>
      <w:r w:rsidR="0016192A" w:rsidRPr="00AC69E9">
        <w:rPr>
          <w:rFonts w:ascii="Times New Roman" w:hAnsi="Times New Roman" w:cs="Times New Roman"/>
          <w:sz w:val="24"/>
          <w:szCs w:val="24"/>
        </w:rPr>
        <w:t>y</w:t>
      </w:r>
      <w:r w:rsidR="003117E3" w:rsidRPr="00AC69E9">
        <w:rPr>
          <w:rFonts w:ascii="Times New Roman" w:hAnsi="Times New Roman" w:cs="Times New Roman"/>
          <w:sz w:val="24"/>
          <w:szCs w:val="24"/>
        </w:rPr>
        <w:t xml:space="preserve"> Elbro, 2022</w:t>
      </w:r>
      <w:bookmarkEnd w:id="28"/>
      <w:r w:rsidR="003117E3" w:rsidRPr="00AC69E9">
        <w:rPr>
          <w:rFonts w:ascii="Times New Roman" w:hAnsi="Times New Roman" w:cs="Times New Roman"/>
          <w:sz w:val="24"/>
          <w:szCs w:val="24"/>
        </w:rPr>
        <w:t>)</w:t>
      </w:r>
      <w:r w:rsidR="00781B4B" w:rsidRPr="00AC69E9">
        <w:rPr>
          <w:rFonts w:ascii="Times New Roman" w:hAnsi="Times New Roman" w:cs="Times New Roman"/>
          <w:sz w:val="24"/>
          <w:szCs w:val="24"/>
        </w:rPr>
        <w:t>.</w:t>
      </w:r>
      <w:r w:rsidR="003117E3" w:rsidRPr="00AC69E9">
        <w:rPr>
          <w:rFonts w:ascii="Times New Roman" w:hAnsi="Times New Roman" w:cs="Times New Roman"/>
          <w:sz w:val="24"/>
          <w:szCs w:val="24"/>
        </w:rPr>
        <w:t xml:space="preserve"> Se ha verificado la validez de la prueba a través de correlacionar los resultados obtenidos por los estudiantes mediante esta técnica frente a los </w:t>
      </w:r>
      <w:r w:rsidR="003117E3" w:rsidRPr="00AC69E9">
        <w:rPr>
          <w:rFonts w:ascii="Times New Roman" w:hAnsi="Times New Roman" w:cs="Times New Roman"/>
          <w:sz w:val="24"/>
          <w:szCs w:val="24"/>
        </w:rPr>
        <w:lastRenderedPageBreak/>
        <w:t>de pruebas estandarizadas, y se ha mostrado su efectividad p</w:t>
      </w:r>
      <w:r w:rsidR="00824DDC" w:rsidRPr="00AC69E9">
        <w:rPr>
          <w:rFonts w:ascii="Times New Roman" w:hAnsi="Times New Roman" w:cs="Times New Roman"/>
          <w:sz w:val="24"/>
          <w:szCs w:val="24"/>
        </w:rPr>
        <w:t xml:space="preserve">ara evaluar la comprensión de textos más allá del nivel de oraciones </w:t>
      </w:r>
      <w:r w:rsidR="003117E3" w:rsidRPr="00AC69E9">
        <w:rPr>
          <w:rFonts w:ascii="Times New Roman" w:hAnsi="Times New Roman" w:cs="Times New Roman"/>
          <w:sz w:val="24"/>
          <w:szCs w:val="24"/>
        </w:rPr>
        <w:t>(</w:t>
      </w:r>
      <w:bookmarkStart w:id="29" w:name="_Hlk204059600"/>
      <w:r w:rsidR="003117E3" w:rsidRPr="00AC69E9">
        <w:rPr>
          <w:rFonts w:ascii="Times New Roman" w:hAnsi="Times New Roman" w:cs="Times New Roman"/>
          <w:sz w:val="24"/>
          <w:szCs w:val="24"/>
        </w:rPr>
        <w:t xml:space="preserve">Moncada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117E3" w:rsidRPr="00AC69E9">
        <w:rPr>
          <w:rFonts w:ascii="Times New Roman" w:hAnsi="Times New Roman" w:cs="Times New Roman"/>
          <w:sz w:val="24"/>
          <w:szCs w:val="24"/>
        </w:rPr>
        <w:t>, 2023</w:t>
      </w:r>
      <w:bookmarkEnd w:id="29"/>
      <w:r w:rsidR="003117E3" w:rsidRPr="00AC69E9">
        <w:rPr>
          <w:rFonts w:ascii="Times New Roman" w:hAnsi="Times New Roman" w:cs="Times New Roman"/>
          <w:sz w:val="24"/>
          <w:szCs w:val="24"/>
        </w:rPr>
        <w:t>).</w:t>
      </w:r>
    </w:p>
    <w:p w14:paraId="783F72E5" w14:textId="77777777" w:rsidR="00466937" w:rsidRDefault="00466937" w:rsidP="00277893">
      <w:pPr>
        <w:spacing w:after="0" w:line="360" w:lineRule="auto"/>
        <w:jc w:val="both"/>
        <w:rPr>
          <w:rFonts w:ascii="Times New Roman" w:hAnsi="Times New Roman" w:cs="Times New Roman"/>
          <w:b/>
          <w:bCs/>
          <w:sz w:val="24"/>
          <w:szCs w:val="24"/>
        </w:rPr>
      </w:pPr>
    </w:p>
    <w:p w14:paraId="021A0EAE" w14:textId="255CE810" w:rsidR="00781B4B" w:rsidRPr="00AC69E9" w:rsidRDefault="00781B4B"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t xml:space="preserve">Estrategias </w:t>
      </w:r>
      <w:r w:rsidR="006574DE" w:rsidRPr="00AC69E9">
        <w:rPr>
          <w:rFonts w:ascii="Times New Roman" w:hAnsi="Times New Roman" w:cs="Times New Roman"/>
          <w:b/>
          <w:bCs/>
          <w:sz w:val="24"/>
          <w:szCs w:val="24"/>
        </w:rPr>
        <w:t>d</w:t>
      </w:r>
      <w:r w:rsidRPr="00AC69E9">
        <w:rPr>
          <w:rFonts w:ascii="Times New Roman" w:hAnsi="Times New Roman" w:cs="Times New Roman"/>
          <w:b/>
          <w:bCs/>
          <w:sz w:val="24"/>
          <w:szCs w:val="24"/>
        </w:rPr>
        <w:t>e</w:t>
      </w:r>
      <w:r w:rsidR="006574DE" w:rsidRPr="00AC69E9">
        <w:rPr>
          <w:rFonts w:ascii="Times New Roman" w:hAnsi="Times New Roman" w:cs="Times New Roman"/>
          <w:b/>
          <w:bCs/>
          <w:sz w:val="24"/>
          <w:szCs w:val="24"/>
        </w:rPr>
        <w:t xml:space="preserve"> lectura e</w:t>
      </w:r>
      <w:r w:rsidRPr="00AC69E9">
        <w:rPr>
          <w:rFonts w:ascii="Times New Roman" w:hAnsi="Times New Roman" w:cs="Times New Roman"/>
          <w:b/>
          <w:bCs/>
          <w:sz w:val="24"/>
          <w:szCs w:val="24"/>
        </w:rPr>
        <w:t xml:space="preserve"> </w:t>
      </w:r>
      <w:r w:rsidR="00BF5A51" w:rsidRPr="00AC69E9">
        <w:rPr>
          <w:rFonts w:ascii="Times New Roman" w:hAnsi="Times New Roman" w:cs="Times New Roman"/>
          <w:b/>
          <w:bCs/>
          <w:sz w:val="24"/>
          <w:szCs w:val="24"/>
        </w:rPr>
        <w:t>intervención</w:t>
      </w:r>
    </w:p>
    <w:p w14:paraId="43064BEB" w14:textId="67F2E342" w:rsidR="001035A9" w:rsidRPr="00AC69E9" w:rsidRDefault="00391503" w:rsidP="00277893">
      <w:pPr>
        <w:spacing w:after="0" w:line="360" w:lineRule="auto"/>
        <w:jc w:val="both"/>
        <w:rPr>
          <w:rFonts w:ascii="Times New Roman" w:hAnsi="Times New Roman" w:cs="Times New Roman"/>
          <w:sz w:val="24"/>
          <w:szCs w:val="24"/>
        </w:rPr>
      </w:pPr>
      <w:bookmarkStart w:id="30" w:name="_Hlk204059884"/>
      <w:r w:rsidRPr="00AC69E9">
        <w:rPr>
          <w:rFonts w:ascii="Times New Roman" w:hAnsi="Times New Roman" w:cs="Times New Roman"/>
          <w:sz w:val="24"/>
          <w:szCs w:val="24"/>
        </w:rPr>
        <w:t>Existen diferentes predictores cognitivos que impactan en la comprensión de textos</w:t>
      </w:r>
      <w:bookmarkEnd w:id="30"/>
      <w:r w:rsidRPr="00AC69E9">
        <w:rPr>
          <w:rFonts w:ascii="Times New Roman" w:hAnsi="Times New Roman" w:cs="Times New Roman"/>
          <w:sz w:val="24"/>
          <w:szCs w:val="24"/>
        </w:rPr>
        <w:t>. E</w:t>
      </w:r>
      <w:r w:rsidR="007E2465" w:rsidRPr="00AC69E9">
        <w:rPr>
          <w:rFonts w:ascii="Times New Roman" w:hAnsi="Times New Roman" w:cs="Times New Roman"/>
          <w:sz w:val="24"/>
          <w:szCs w:val="24"/>
        </w:rPr>
        <w:t xml:space="preserve">l conocimiento del vocabulario es uno de los elementos más importantes para la comprensión de textos y </w:t>
      </w:r>
      <w:r w:rsidR="00C27C31" w:rsidRPr="00AC69E9">
        <w:rPr>
          <w:rFonts w:ascii="Times New Roman" w:hAnsi="Times New Roman" w:cs="Times New Roman"/>
          <w:sz w:val="24"/>
          <w:szCs w:val="24"/>
        </w:rPr>
        <w:t>para</w:t>
      </w:r>
      <w:r w:rsidR="003117E3" w:rsidRPr="00AC69E9">
        <w:rPr>
          <w:rFonts w:ascii="Times New Roman" w:hAnsi="Times New Roman" w:cs="Times New Roman"/>
          <w:sz w:val="24"/>
          <w:szCs w:val="24"/>
        </w:rPr>
        <w:t xml:space="preserve"> que los estudiantes sean capaces de </w:t>
      </w:r>
      <w:r w:rsidR="007E2465" w:rsidRPr="00AC69E9">
        <w:rPr>
          <w:rFonts w:ascii="Times New Roman" w:hAnsi="Times New Roman" w:cs="Times New Roman"/>
          <w:sz w:val="24"/>
          <w:szCs w:val="24"/>
        </w:rPr>
        <w:t>establecer vínculos con los conocimientos previos</w:t>
      </w:r>
      <w:r w:rsidR="003117E3" w:rsidRPr="00AC69E9">
        <w:rPr>
          <w:rFonts w:ascii="Times New Roman" w:hAnsi="Times New Roman" w:cs="Times New Roman"/>
          <w:sz w:val="24"/>
          <w:szCs w:val="24"/>
        </w:rPr>
        <w:t xml:space="preserve"> (Ludewig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117E3" w:rsidRPr="00AC69E9">
        <w:rPr>
          <w:rFonts w:ascii="Times New Roman" w:hAnsi="Times New Roman" w:cs="Times New Roman"/>
          <w:sz w:val="24"/>
          <w:szCs w:val="24"/>
        </w:rPr>
        <w:t>, 202</w:t>
      </w:r>
      <w:r w:rsidR="00340139" w:rsidRPr="00AC69E9">
        <w:rPr>
          <w:rFonts w:ascii="Times New Roman" w:hAnsi="Times New Roman" w:cs="Times New Roman"/>
          <w:sz w:val="24"/>
          <w:szCs w:val="24"/>
        </w:rPr>
        <w:t>3</w:t>
      </w:r>
      <w:r w:rsidR="003117E3" w:rsidRPr="00AC69E9">
        <w:rPr>
          <w:rFonts w:ascii="Times New Roman" w:hAnsi="Times New Roman" w:cs="Times New Roman"/>
          <w:sz w:val="24"/>
          <w:szCs w:val="24"/>
        </w:rPr>
        <w:t xml:space="preserve">), con el fin de realizar interpretaciones </w:t>
      </w:r>
      <w:r w:rsidRPr="00AC69E9">
        <w:rPr>
          <w:rFonts w:ascii="Times New Roman" w:hAnsi="Times New Roman" w:cs="Times New Roman"/>
          <w:sz w:val="24"/>
          <w:szCs w:val="24"/>
        </w:rPr>
        <w:t>de los textos</w:t>
      </w:r>
      <w:r w:rsidR="007E2465" w:rsidRPr="00AC69E9">
        <w:rPr>
          <w:rFonts w:ascii="Times New Roman" w:hAnsi="Times New Roman" w:cs="Times New Roman"/>
          <w:sz w:val="24"/>
          <w:szCs w:val="24"/>
        </w:rPr>
        <w:t>.</w:t>
      </w:r>
      <w:r w:rsidRPr="00AC69E9">
        <w:rPr>
          <w:rFonts w:ascii="Times New Roman" w:hAnsi="Times New Roman" w:cs="Times New Roman"/>
          <w:sz w:val="24"/>
          <w:szCs w:val="24"/>
        </w:rPr>
        <w:t xml:space="preserve"> A</w:t>
      </w:r>
      <w:r w:rsidR="003117E3" w:rsidRPr="00AC69E9">
        <w:rPr>
          <w:rFonts w:ascii="Times New Roman" w:hAnsi="Times New Roman" w:cs="Times New Roman"/>
          <w:sz w:val="24"/>
          <w:szCs w:val="24"/>
        </w:rPr>
        <w:t>demás d</w:t>
      </w:r>
      <w:r w:rsidR="001035A9" w:rsidRPr="00AC69E9">
        <w:rPr>
          <w:rFonts w:ascii="Times New Roman" w:hAnsi="Times New Roman" w:cs="Times New Roman"/>
          <w:sz w:val="24"/>
          <w:szCs w:val="24"/>
        </w:rPr>
        <w:t>el vocabulario</w:t>
      </w:r>
      <w:r w:rsidRPr="00AC69E9">
        <w:rPr>
          <w:rFonts w:ascii="Times New Roman" w:hAnsi="Times New Roman" w:cs="Times New Roman"/>
          <w:sz w:val="24"/>
          <w:szCs w:val="24"/>
        </w:rPr>
        <w:t xml:space="preserve">, </w:t>
      </w:r>
      <w:r w:rsidR="001035A9" w:rsidRPr="00AC69E9">
        <w:rPr>
          <w:rFonts w:ascii="Times New Roman" w:hAnsi="Times New Roman" w:cs="Times New Roman"/>
          <w:sz w:val="24"/>
          <w:szCs w:val="24"/>
        </w:rPr>
        <w:t>las estrategias de lectura son predictores significativos del contenido del texto</w:t>
      </w:r>
      <w:r w:rsidRPr="00AC69E9">
        <w:rPr>
          <w:rFonts w:ascii="Times New Roman" w:hAnsi="Times New Roman" w:cs="Times New Roman"/>
          <w:sz w:val="24"/>
          <w:szCs w:val="24"/>
        </w:rPr>
        <w:t xml:space="preserve"> y </w:t>
      </w:r>
      <w:r w:rsidR="001035A9" w:rsidRPr="00AC69E9">
        <w:rPr>
          <w:rFonts w:ascii="Times New Roman" w:hAnsi="Times New Roman" w:cs="Times New Roman"/>
          <w:sz w:val="24"/>
          <w:szCs w:val="24"/>
        </w:rPr>
        <w:t xml:space="preserve">la motivación del estudiante para explorar </w:t>
      </w:r>
      <w:r w:rsidR="00985990" w:rsidRPr="00AC69E9">
        <w:rPr>
          <w:rFonts w:ascii="Times New Roman" w:hAnsi="Times New Roman" w:cs="Times New Roman"/>
          <w:sz w:val="24"/>
          <w:szCs w:val="24"/>
        </w:rPr>
        <w:t xml:space="preserve">dicho contenido </w:t>
      </w:r>
      <w:r w:rsidRPr="00AC69E9">
        <w:rPr>
          <w:rFonts w:ascii="Times New Roman" w:hAnsi="Times New Roman" w:cs="Times New Roman"/>
          <w:sz w:val="24"/>
          <w:szCs w:val="24"/>
        </w:rPr>
        <w:t>(</w:t>
      </w:r>
      <w:bookmarkStart w:id="31" w:name="_Hlk204059890"/>
      <w:r w:rsidRPr="00AC69E9">
        <w:rPr>
          <w:rFonts w:ascii="Times New Roman" w:hAnsi="Times New Roman" w:cs="Times New Roman"/>
          <w:sz w:val="24"/>
          <w:szCs w:val="24"/>
        </w:rPr>
        <w:t>Cruz</w:t>
      </w:r>
      <w:r w:rsidR="00340139" w:rsidRPr="00AC69E9">
        <w:rPr>
          <w:rFonts w:ascii="Times New Roman" w:hAnsi="Times New Roman" w:cs="Times New Roman"/>
          <w:sz w:val="24"/>
          <w:szCs w:val="24"/>
        </w:rPr>
        <w:t xml:space="preserve"> Neri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w:t>
      </w:r>
      <w:bookmarkEnd w:id="31"/>
      <w:r w:rsidR="00340139" w:rsidRPr="00AC69E9">
        <w:rPr>
          <w:rFonts w:ascii="Times New Roman" w:hAnsi="Times New Roman" w:cs="Times New Roman"/>
          <w:sz w:val="24"/>
          <w:szCs w:val="24"/>
        </w:rPr>
        <w:t>4</w:t>
      </w:r>
      <w:r w:rsidRPr="00AC69E9">
        <w:rPr>
          <w:rFonts w:ascii="Times New Roman" w:hAnsi="Times New Roman" w:cs="Times New Roman"/>
          <w:sz w:val="24"/>
          <w:szCs w:val="24"/>
        </w:rPr>
        <w:t>)</w:t>
      </w:r>
      <w:r w:rsidR="001035A9" w:rsidRPr="00AC69E9">
        <w:rPr>
          <w:rFonts w:ascii="Times New Roman" w:hAnsi="Times New Roman" w:cs="Times New Roman"/>
          <w:sz w:val="24"/>
          <w:szCs w:val="24"/>
        </w:rPr>
        <w:t>.</w:t>
      </w:r>
    </w:p>
    <w:p w14:paraId="3F06C756" w14:textId="653A4895" w:rsidR="00781B4B" w:rsidRPr="00AC69E9" w:rsidRDefault="00391503"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Realizar</w:t>
      </w:r>
      <w:r w:rsidR="001035A9" w:rsidRPr="00AC69E9">
        <w:rPr>
          <w:rFonts w:ascii="Times New Roman" w:hAnsi="Times New Roman" w:cs="Times New Roman"/>
          <w:sz w:val="24"/>
          <w:szCs w:val="24"/>
        </w:rPr>
        <w:t xml:space="preserve"> intervenci</w:t>
      </w:r>
      <w:r w:rsidRPr="00AC69E9">
        <w:rPr>
          <w:rFonts w:ascii="Times New Roman" w:hAnsi="Times New Roman" w:cs="Times New Roman"/>
          <w:sz w:val="24"/>
          <w:szCs w:val="24"/>
        </w:rPr>
        <w:t>o</w:t>
      </w:r>
      <w:r w:rsidR="001035A9" w:rsidRPr="00AC69E9">
        <w:rPr>
          <w:rFonts w:ascii="Times New Roman" w:hAnsi="Times New Roman" w:cs="Times New Roman"/>
          <w:sz w:val="24"/>
          <w:szCs w:val="24"/>
        </w:rPr>
        <w:t>n</w:t>
      </w:r>
      <w:r w:rsidRPr="00AC69E9">
        <w:rPr>
          <w:rFonts w:ascii="Times New Roman" w:hAnsi="Times New Roman" w:cs="Times New Roman"/>
          <w:sz w:val="24"/>
          <w:szCs w:val="24"/>
        </w:rPr>
        <w:t>es</w:t>
      </w:r>
      <w:r w:rsidR="001035A9" w:rsidRPr="00AC69E9">
        <w:rPr>
          <w:rFonts w:ascii="Times New Roman" w:hAnsi="Times New Roman" w:cs="Times New Roman"/>
          <w:sz w:val="24"/>
          <w:szCs w:val="24"/>
        </w:rPr>
        <w:t xml:space="preserve"> en estrategias de lectura </w:t>
      </w:r>
      <w:r w:rsidRPr="00AC69E9">
        <w:rPr>
          <w:rFonts w:ascii="Times New Roman" w:hAnsi="Times New Roman" w:cs="Times New Roman"/>
          <w:sz w:val="24"/>
          <w:szCs w:val="24"/>
        </w:rPr>
        <w:t xml:space="preserve">ha mostrado </w:t>
      </w:r>
      <w:r w:rsidR="001035A9" w:rsidRPr="00AC69E9">
        <w:rPr>
          <w:rFonts w:ascii="Times New Roman" w:hAnsi="Times New Roman" w:cs="Times New Roman"/>
          <w:sz w:val="24"/>
          <w:szCs w:val="24"/>
        </w:rPr>
        <w:t>mejoras en el procesamiento de palabras y frases en los niveles de comprensión literal, proposicional y de modelo situacional</w:t>
      </w:r>
      <w:r w:rsidRPr="00AC69E9">
        <w:rPr>
          <w:rFonts w:ascii="Times New Roman" w:hAnsi="Times New Roman" w:cs="Times New Roman"/>
          <w:sz w:val="24"/>
          <w:szCs w:val="24"/>
        </w:rPr>
        <w:t xml:space="preserve"> (</w:t>
      </w:r>
      <w:bookmarkStart w:id="32" w:name="_Hlk204925088"/>
      <w:bookmarkStart w:id="33" w:name="_Hlk204059897"/>
      <w:r w:rsidRPr="00AC69E9">
        <w:rPr>
          <w:rFonts w:ascii="Times New Roman" w:hAnsi="Times New Roman" w:cs="Times New Roman"/>
          <w:sz w:val="24"/>
          <w:szCs w:val="24"/>
        </w:rPr>
        <w:t xml:space="preserve">Bernholt </w:t>
      </w:r>
      <w:bookmarkEnd w:id="32"/>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2022</w:t>
      </w:r>
      <w:bookmarkEnd w:id="33"/>
      <w:r w:rsidRPr="00AC69E9">
        <w:rPr>
          <w:rFonts w:ascii="Times New Roman" w:hAnsi="Times New Roman" w:cs="Times New Roman"/>
          <w:sz w:val="24"/>
          <w:szCs w:val="24"/>
        </w:rPr>
        <w:t>) como parte de los procesos de lectura y resolución de problemas</w:t>
      </w:r>
      <w:r w:rsidR="001035A9" w:rsidRPr="00AC69E9">
        <w:rPr>
          <w:rFonts w:ascii="Times New Roman" w:hAnsi="Times New Roman" w:cs="Times New Roman"/>
          <w:sz w:val="24"/>
          <w:szCs w:val="24"/>
        </w:rPr>
        <w:t>.</w:t>
      </w:r>
      <w:bookmarkStart w:id="34" w:name="_Hlk203714006"/>
      <w:bookmarkStart w:id="35" w:name="_Hlk203929003"/>
      <w:r w:rsidRPr="00AC69E9">
        <w:rPr>
          <w:rFonts w:ascii="Times New Roman" w:hAnsi="Times New Roman" w:cs="Times New Roman"/>
          <w:sz w:val="24"/>
          <w:szCs w:val="24"/>
        </w:rPr>
        <w:t xml:space="preserve"> Estrategias como pensar en voz alta, monitorización, auto-instrucciones, subrayar, analizar títulos, memorizar y realizar inferencias son eficaces para mejorar la comprensión lectora (</w:t>
      </w:r>
      <w:r w:rsidR="008E5A4C" w:rsidRPr="00AC69E9">
        <w:rPr>
          <w:rFonts w:ascii="Times New Roman" w:hAnsi="Times New Roman" w:cs="Times New Roman"/>
          <w:sz w:val="24"/>
          <w:szCs w:val="24"/>
        </w:rPr>
        <w:t xml:space="preserve">Ronqui Leites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xml:space="preserve">, </w:t>
      </w:r>
      <w:r w:rsidR="008E5A4C" w:rsidRPr="00AC69E9">
        <w:rPr>
          <w:rFonts w:ascii="Times New Roman" w:hAnsi="Times New Roman" w:cs="Times New Roman"/>
          <w:sz w:val="24"/>
          <w:szCs w:val="24"/>
        </w:rPr>
        <w:t>2024</w:t>
      </w:r>
      <w:bookmarkEnd w:id="34"/>
      <w:r w:rsidR="008E5A4C" w:rsidRPr="00AC69E9">
        <w:rPr>
          <w:rFonts w:ascii="Times New Roman" w:hAnsi="Times New Roman" w:cs="Times New Roman"/>
          <w:sz w:val="24"/>
          <w:szCs w:val="24"/>
        </w:rPr>
        <w:t xml:space="preserve">) </w:t>
      </w:r>
      <w:r w:rsidRPr="00AC69E9">
        <w:rPr>
          <w:rFonts w:ascii="Times New Roman" w:hAnsi="Times New Roman" w:cs="Times New Roman"/>
          <w:sz w:val="24"/>
          <w:szCs w:val="24"/>
        </w:rPr>
        <w:t>ya que favorecen</w:t>
      </w:r>
      <w:r w:rsidR="008E5A4C" w:rsidRPr="00AC69E9">
        <w:rPr>
          <w:rFonts w:ascii="Times New Roman" w:hAnsi="Times New Roman" w:cs="Times New Roman"/>
          <w:sz w:val="24"/>
          <w:szCs w:val="24"/>
        </w:rPr>
        <w:t xml:space="preserve"> la autorregulación de </w:t>
      </w:r>
      <w:r w:rsidRPr="00AC69E9">
        <w:rPr>
          <w:rFonts w:ascii="Times New Roman" w:hAnsi="Times New Roman" w:cs="Times New Roman"/>
          <w:sz w:val="24"/>
          <w:szCs w:val="24"/>
        </w:rPr>
        <w:t xml:space="preserve">los </w:t>
      </w:r>
      <w:r w:rsidR="008E5A4C" w:rsidRPr="00AC69E9">
        <w:rPr>
          <w:rFonts w:ascii="Times New Roman" w:hAnsi="Times New Roman" w:cs="Times New Roman"/>
          <w:sz w:val="24"/>
          <w:szCs w:val="24"/>
        </w:rPr>
        <w:t xml:space="preserve">estudiantes en </w:t>
      </w:r>
      <w:r w:rsidR="002A1703" w:rsidRPr="00AC69E9">
        <w:rPr>
          <w:rFonts w:ascii="Times New Roman" w:hAnsi="Times New Roman" w:cs="Times New Roman"/>
          <w:sz w:val="24"/>
          <w:szCs w:val="24"/>
        </w:rPr>
        <w:t>estos</w:t>
      </w:r>
      <w:r w:rsidR="008E5A4C" w:rsidRPr="00AC69E9">
        <w:rPr>
          <w:rFonts w:ascii="Times New Roman" w:hAnsi="Times New Roman" w:cs="Times New Roman"/>
          <w:sz w:val="24"/>
          <w:szCs w:val="24"/>
        </w:rPr>
        <w:t xml:space="preserve"> procesos</w:t>
      </w:r>
      <w:bookmarkEnd w:id="35"/>
      <w:r w:rsidRPr="00AC69E9">
        <w:rPr>
          <w:rFonts w:ascii="Times New Roman" w:hAnsi="Times New Roman" w:cs="Times New Roman"/>
          <w:sz w:val="24"/>
          <w:szCs w:val="24"/>
        </w:rPr>
        <w:t>.</w:t>
      </w:r>
    </w:p>
    <w:p w14:paraId="1703FAEF" w14:textId="02F6F04B" w:rsidR="00391503" w:rsidRPr="00AC69E9" w:rsidRDefault="00391503"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Existen </w:t>
      </w:r>
      <w:r w:rsidR="002A1703" w:rsidRPr="00AC69E9">
        <w:rPr>
          <w:rFonts w:ascii="Times New Roman" w:hAnsi="Times New Roman" w:cs="Times New Roman"/>
          <w:sz w:val="24"/>
          <w:szCs w:val="24"/>
        </w:rPr>
        <w:t>otras</w:t>
      </w:r>
      <w:r w:rsidR="007614C9" w:rsidRPr="00AC69E9">
        <w:rPr>
          <w:rFonts w:ascii="Times New Roman" w:hAnsi="Times New Roman" w:cs="Times New Roman"/>
          <w:sz w:val="24"/>
          <w:szCs w:val="24"/>
        </w:rPr>
        <w:t xml:space="preserve"> propuestas metodológicas para mejorar el desempeño de los estudiantes </w:t>
      </w:r>
      <w:r w:rsidRPr="00AC69E9">
        <w:rPr>
          <w:rFonts w:ascii="Times New Roman" w:hAnsi="Times New Roman" w:cs="Times New Roman"/>
          <w:sz w:val="24"/>
          <w:szCs w:val="24"/>
        </w:rPr>
        <w:t>que se centran en el</w:t>
      </w:r>
      <w:r w:rsidR="007614C9" w:rsidRPr="00AC69E9">
        <w:rPr>
          <w:rFonts w:ascii="Times New Roman" w:hAnsi="Times New Roman" w:cs="Times New Roman"/>
          <w:sz w:val="24"/>
          <w:szCs w:val="24"/>
        </w:rPr>
        <w:t xml:space="preserve"> estudio de la macroestructura textual</w:t>
      </w:r>
      <w:r w:rsidRPr="00AC69E9">
        <w:rPr>
          <w:rFonts w:ascii="Times New Roman" w:hAnsi="Times New Roman" w:cs="Times New Roman"/>
          <w:sz w:val="24"/>
          <w:szCs w:val="24"/>
        </w:rPr>
        <w:t xml:space="preserve"> que </w:t>
      </w:r>
      <w:r w:rsidR="007614C9" w:rsidRPr="00AC69E9">
        <w:rPr>
          <w:rFonts w:ascii="Times New Roman" w:hAnsi="Times New Roman" w:cs="Times New Roman"/>
          <w:sz w:val="24"/>
          <w:szCs w:val="24"/>
        </w:rPr>
        <w:t>integra</w:t>
      </w:r>
      <w:r w:rsidRPr="00AC69E9">
        <w:rPr>
          <w:rFonts w:ascii="Times New Roman" w:hAnsi="Times New Roman" w:cs="Times New Roman"/>
          <w:sz w:val="24"/>
          <w:szCs w:val="24"/>
        </w:rPr>
        <w:t>n</w:t>
      </w:r>
      <w:r w:rsidR="007614C9" w:rsidRPr="00AC69E9">
        <w:rPr>
          <w:rFonts w:ascii="Times New Roman" w:hAnsi="Times New Roman" w:cs="Times New Roman"/>
          <w:sz w:val="24"/>
          <w:szCs w:val="24"/>
        </w:rPr>
        <w:t xml:space="preserve"> las áreas de matemáticas y lenguaje en la resolución de problemas </w:t>
      </w:r>
      <w:r w:rsidRPr="00AC69E9">
        <w:rPr>
          <w:rFonts w:ascii="Times New Roman" w:hAnsi="Times New Roman" w:cs="Times New Roman"/>
          <w:sz w:val="24"/>
          <w:szCs w:val="24"/>
        </w:rPr>
        <w:t>(</w:t>
      </w:r>
      <w:bookmarkStart w:id="36" w:name="_Hlk204059911"/>
      <w:r w:rsidRPr="00AC69E9">
        <w:rPr>
          <w:rFonts w:ascii="Times New Roman" w:hAnsi="Times New Roman" w:cs="Times New Roman"/>
          <w:sz w:val="24"/>
          <w:szCs w:val="24"/>
        </w:rPr>
        <w:t xml:space="preserve">Montero </w:t>
      </w:r>
      <w:r w:rsidR="0016192A" w:rsidRPr="00AC69E9">
        <w:rPr>
          <w:rFonts w:ascii="Times New Roman" w:hAnsi="Times New Roman" w:cs="Times New Roman"/>
          <w:sz w:val="24"/>
          <w:szCs w:val="24"/>
        </w:rPr>
        <w:t>y</w:t>
      </w:r>
      <w:r w:rsidRPr="00AC69E9">
        <w:rPr>
          <w:rFonts w:ascii="Times New Roman" w:hAnsi="Times New Roman" w:cs="Times New Roman"/>
          <w:sz w:val="24"/>
          <w:szCs w:val="24"/>
        </w:rPr>
        <w:t xml:space="preserve"> Mahecha, 2020</w:t>
      </w:r>
      <w:bookmarkEnd w:id="36"/>
      <w:r w:rsidRPr="00AC69E9">
        <w:rPr>
          <w:rFonts w:ascii="Times New Roman" w:hAnsi="Times New Roman" w:cs="Times New Roman"/>
          <w:sz w:val="24"/>
          <w:szCs w:val="24"/>
        </w:rPr>
        <w:t>)</w:t>
      </w:r>
      <w:r w:rsidR="007614C9" w:rsidRPr="00AC69E9">
        <w:rPr>
          <w:rFonts w:ascii="Times New Roman" w:hAnsi="Times New Roman" w:cs="Times New Roman"/>
          <w:sz w:val="24"/>
          <w:szCs w:val="24"/>
        </w:rPr>
        <w:t>.</w:t>
      </w:r>
      <w:r w:rsidRPr="00AC69E9">
        <w:rPr>
          <w:rFonts w:ascii="Times New Roman" w:hAnsi="Times New Roman" w:cs="Times New Roman"/>
          <w:sz w:val="24"/>
          <w:szCs w:val="24"/>
        </w:rPr>
        <w:t xml:space="preserve"> El </w:t>
      </w:r>
      <w:r w:rsidR="007614C9" w:rsidRPr="00AC69E9">
        <w:rPr>
          <w:rFonts w:ascii="Times New Roman" w:hAnsi="Times New Roman" w:cs="Times New Roman"/>
          <w:sz w:val="24"/>
          <w:szCs w:val="24"/>
        </w:rPr>
        <w:t>uso de macrorreglas en comprensión lectora</w:t>
      </w:r>
      <w:r w:rsidRPr="00AC69E9">
        <w:rPr>
          <w:rFonts w:ascii="Times New Roman" w:hAnsi="Times New Roman" w:cs="Times New Roman"/>
          <w:sz w:val="24"/>
          <w:szCs w:val="24"/>
        </w:rPr>
        <w:t xml:space="preserve"> </w:t>
      </w:r>
      <w:r w:rsidR="002A1703" w:rsidRPr="00AC69E9">
        <w:rPr>
          <w:rFonts w:ascii="Times New Roman" w:hAnsi="Times New Roman" w:cs="Times New Roman"/>
          <w:sz w:val="24"/>
          <w:szCs w:val="24"/>
        </w:rPr>
        <w:t>detona</w:t>
      </w:r>
      <w:r w:rsidRPr="00AC69E9">
        <w:rPr>
          <w:rFonts w:ascii="Times New Roman" w:hAnsi="Times New Roman" w:cs="Times New Roman"/>
          <w:sz w:val="24"/>
          <w:szCs w:val="24"/>
        </w:rPr>
        <w:t xml:space="preserve"> </w:t>
      </w:r>
      <w:r w:rsidR="007614C9" w:rsidRPr="00AC69E9">
        <w:rPr>
          <w:rFonts w:ascii="Times New Roman" w:hAnsi="Times New Roman" w:cs="Times New Roman"/>
          <w:sz w:val="24"/>
          <w:szCs w:val="24"/>
        </w:rPr>
        <w:t>una serie de recursos cognitivos psicolingüísticos y sintácticos para procesar la información contenida en los textos, identifica</w:t>
      </w:r>
      <w:r w:rsidR="002A1703" w:rsidRPr="00AC69E9">
        <w:rPr>
          <w:rFonts w:ascii="Times New Roman" w:hAnsi="Times New Roman" w:cs="Times New Roman"/>
          <w:sz w:val="24"/>
          <w:szCs w:val="24"/>
        </w:rPr>
        <w:t>ción de</w:t>
      </w:r>
      <w:r w:rsidR="007614C9" w:rsidRPr="00AC69E9">
        <w:rPr>
          <w:rFonts w:ascii="Times New Roman" w:hAnsi="Times New Roman" w:cs="Times New Roman"/>
          <w:sz w:val="24"/>
          <w:szCs w:val="24"/>
        </w:rPr>
        <w:t xml:space="preserve"> ideas principales en cada párrafo, así como </w:t>
      </w:r>
      <w:r w:rsidR="002A1703" w:rsidRPr="00AC69E9">
        <w:rPr>
          <w:rFonts w:ascii="Times New Roman" w:hAnsi="Times New Roman" w:cs="Times New Roman"/>
          <w:sz w:val="24"/>
          <w:szCs w:val="24"/>
        </w:rPr>
        <w:t xml:space="preserve">de </w:t>
      </w:r>
      <w:r w:rsidR="007614C9" w:rsidRPr="00AC69E9">
        <w:rPr>
          <w:rFonts w:ascii="Times New Roman" w:hAnsi="Times New Roman" w:cs="Times New Roman"/>
          <w:sz w:val="24"/>
          <w:szCs w:val="24"/>
        </w:rPr>
        <w:t>relaciones entre las proposiciones que los conforman</w:t>
      </w:r>
      <w:r w:rsidRPr="00AC69E9">
        <w:rPr>
          <w:rFonts w:ascii="Times New Roman" w:hAnsi="Times New Roman" w:cs="Times New Roman"/>
          <w:sz w:val="24"/>
          <w:szCs w:val="24"/>
        </w:rPr>
        <w:t xml:space="preserve"> (</w:t>
      </w:r>
      <w:bookmarkStart w:id="37" w:name="_Hlk203713978"/>
      <w:r w:rsidRPr="00AC69E9">
        <w:rPr>
          <w:rFonts w:ascii="Times New Roman" w:hAnsi="Times New Roman" w:cs="Times New Roman"/>
          <w:sz w:val="24"/>
          <w:szCs w:val="24"/>
        </w:rPr>
        <w:t xml:space="preserve">Montes-Salas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Pr="00AC69E9">
        <w:rPr>
          <w:rFonts w:ascii="Times New Roman" w:hAnsi="Times New Roman" w:cs="Times New Roman"/>
          <w:sz w:val="24"/>
          <w:szCs w:val="24"/>
        </w:rPr>
        <w:t>, 2014</w:t>
      </w:r>
      <w:bookmarkEnd w:id="37"/>
      <w:r w:rsidRPr="00AC69E9">
        <w:rPr>
          <w:rFonts w:ascii="Times New Roman" w:hAnsi="Times New Roman" w:cs="Times New Roman"/>
          <w:sz w:val="24"/>
          <w:szCs w:val="24"/>
        </w:rPr>
        <w:t>)</w:t>
      </w:r>
      <w:r w:rsidR="007614C9" w:rsidRPr="00AC69E9">
        <w:rPr>
          <w:rFonts w:ascii="Times New Roman" w:hAnsi="Times New Roman" w:cs="Times New Roman"/>
          <w:sz w:val="24"/>
          <w:szCs w:val="24"/>
        </w:rPr>
        <w:t>.</w:t>
      </w:r>
    </w:p>
    <w:p w14:paraId="73D66304" w14:textId="6AE8F158" w:rsidR="00F75313" w:rsidRPr="00AC69E9" w:rsidRDefault="00391503" w:rsidP="00466937">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También se han desarrollado i</w:t>
      </w:r>
      <w:r w:rsidR="00F75313" w:rsidRPr="00AC69E9">
        <w:rPr>
          <w:rFonts w:ascii="Times New Roman" w:hAnsi="Times New Roman" w:cs="Times New Roman"/>
          <w:sz w:val="24"/>
          <w:szCs w:val="24"/>
        </w:rPr>
        <w:t>ntervenci</w:t>
      </w:r>
      <w:r w:rsidRPr="00AC69E9">
        <w:rPr>
          <w:rFonts w:ascii="Times New Roman" w:hAnsi="Times New Roman" w:cs="Times New Roman"/>
          <w:sz w:val="24"/>
          <w:szCs w:val="24"/>
        </w:rPr>
        <w:t>ones</w:t>
      </w:r>
      <w:r w:rsidR="00F75313" w:rsidRPr="00AC69E9">
        <w:rPr>
          <w:rFonts w:ascii="Times New Roman" w:hAnsi="Times New Roman" w:cs="Times New Roman"/>
          <w:sz w:val="24"/>
          <w:szCs w:val="24"/>
        </w:rPr>
        <w:t xml:space="preserve"> mediada</w:t>
      </w:r>
      <w:r w:rsidRPr="00AC69E9">
        <w:rPr>
          <w:rFonts w:ascii="Times New Roman" w:hAnsi="Times New Roman" w:cs="Times New Roman"/>
          <w:sz w:val="24"/>
          <w:szCs w:val="24"/>
        </w:rPr>
        <w:t>s</w:t>
      </w:r>
      <w:r w:rsidR="00F75313" w:rsidRPr="00AC69E9">
        <w:rPr>
          <w:rFonts w:ascii="Times New Roman" w:hAnsi="Times New Roman" w:cs="Times New Roman"/>
          <w:sz w:val="24"/>
          <w:szCs w:val="24"/>
        </w:rPr>
        <w:t xml:space="preserve"> por la tecnología, </w:t>
      </w:r>
      <w:r w:rsidRPr="00AC69E9">
        <w:rPr>
          <w:rFonts w:ascii="Times New Roman" w:hAnsi="Times New Roman" w:cs="Times New Roman"/>
          <w:sz w:val="24"/>
          <w:szCs w:val="24"/>
        </w:rPr>
        <w:t>como un tutor web que</w:t>
      </w:r>
      <w:r w:rsidR="00F75313" w:rsidRPr="00AC69E9">
        <w:rPr>
          <w:rFonts w:ascii="Times New Roman" w:hAnsi="Times New Roman" w:cs="Times New Roman"/>
          <w:sz w:val="24"/>
          <w:szCs w:val="24"/>
        </w:rPr>
        <w:t xml:space="preserve"> incorpora prácticas de instrucción sistemática, como el apoyo visual y verbal para la enseñanza del lenguaje matemático</w:t>
      </w:r>
      <w:r w:rsidR="007F10AE" w:rsidRPr="00AC69E9">
        <w:rPr>
          <w:rFonts w:ascii="Times New Roman" w:hAnsi="Times New Roman" w:cs="Times New Roman"/>
          <w:sz w:val="24"/>
          <w:szCs w:val="24"/>
        </w:rPr>
        <w:t xml:space="preserve">, estas </w:t>
      </w:r>
      <w:r w:rsidR="002A1703" w:rsidRPr="00AC69E9">
        <w:rPr>
          <w:rFonts w:ascii="Times New Roman" w:hAnsi="Times New Roman" w:cs="Times New Roman"/>
          <w:sz w:val="24"/>
          <w:szCs w:val="24"/>
        </w:rPr>
        <w:t>aportan</w:t>
      </w:r>
      <w:r w:rsidR="00F75313" w:rsidRPr="00AC69E9">
        <w:rPr>
          <w:rFonts w:ascii="Times New Roman" w:hAnsi="Times New Roman" w:cs="Times New Roman"/>
          <w:sz w:val="24"/>
          <w:szCs w:val="24"/>
        </w:rPr>
        <w:t xml:space="preserve"> evidencia de la mejora en el desempeño de los alumnos que recibieron el apoyo virtual </w:t>
      </w:r>
      <w:r w:rsidR="007F10AE" w:rsidRPr="00AC69E9">
        <w:rPr>
          <w:rFonts w:ascii="Times New Roman" w:hAnsi="Times New Roman" w:cs="Times New Roman"/>
          <w:sz w:val="24"/>
          <w:szCs w:val="24"/>
        </w:rPr>
        <w:t>(</w:t>
      </w:r>
      <w:bookmarkStart w:id="38" w:name="_Hlk204059932"/>
      <w:r w:rsidR="007F10AE" w:rsidRPr="00AC69E9">
        <w:rPr>
          <w:rFonts w:ascii="Times New Roman" w:hAnsi="Times New Roman" w:cs="Times New Roman"/>
          <w:sz w:val="24"/>
          <w:szCs w:val="24"/>
        </w:rPr>
        <w:t>Xin, 2019</w:t>
      </w:r>
      <w:bookmarkEnd w:id="38"/>
      <w:r w:rsidR="007F10AE" w:rsidRPr="00AC69E9">
        <w:rPr>
          <w:rFonts w:ascii="Times New Roman" w:hAnsi="Times New Roman" w:cs="Times New Roman"/>
          <w:sz w:val="24"/>
          <w:szCs w:val="24"/>
        </w:rPr>
        <w:t xml:space="preserve">). Se </w:t>
      </w:r>
      <w:r w:rsidR="002A1703" w:rsidRPr="00AC69E9">
        <w:rPr>
          <w:rFonts w:ascii="Times New Roman" w:hAnsi="Times New Roman" w:cs="Times New Roman"/>
          <w:sz w:val="24"/>
          <w:szCs w:val="24"/>
        </w:rPr>
        <w:t>utilizan</w:t>
      </w:r>
      <w:r w:rsidR="007F10AE" w:rsidRPr="00AC69E9">
        <w:rPr>
          <w:rFonts w:ascii="Times New Roman" w:hAnsi="Times New Roman" w:cs="Times New Roman"/>
          <w:sz w:val="24"/>
          <w:szCs w:val="24"/>
        </w:rPr>
        <w:t xml:space="preserve"> una amplia gama de recursos para favorecer los procesos de lectura y comprensión de textos para la resolución de problemas. </w:t>
      </w:r>
    </w:p>
    <w:p w14:paraId="16E3FD88" w14:textId="77777777" w:rsidR="00466937" w:rsidRDefault="00466937" w:rsidP="00277893">
      <w:pPr>
        <w:spacing w:after="0" w:line="360" w:lineRule="auto"/>
        <w:jc w:val="both"/>
        <w:rPr>
          <w:rFonts w:ascii="Times New Roman" w:hAnsi="Times New Roman" w:cs="Times New Roman"/>
          <w:b/>
          <w:bCs/>
          <w:sz w:val="24"/>
          <w:szCs w:val="24"/>
        </w:rPr>
      </w:pPr>
    </w:p>
    <w:p w14:paraId="7C2CFF29" w14:textId="77777777" w:rsidR="00251947" w:rsidRDefault="00251947" w:rsidP="00277893">
      <w:pPr>
        <w:spacing w:after="0" w:line="360" w:lineRule="auto"/>
        <w:jc w:val="both"/>
        <w:rPr>
          <w:rFonts w:ascii="Times New Roman" w:hAnsi="Times New Roman" w:cs="Times New Roman"/>
          <w:b/>
          <w:bCs/>
          <w:sz w:val="24"/>
          <w:szCs w:val="24"/>
        </w:rPr>
      </w:pPr>
    </w:p>
    <w:p w14:paraId="19980CB0" w14:textId="57814FEC" w:rsidR="006574DE" w:rsidRPr="00AC69E9" w:rsidRDefault="00124E5B" w:rsidP="00466937">
      <w:pPr>
        <w:spacing w:after="0" w:line="360" w:lineRule="auto"/>
        <w:jc w:val="center"/>
        <w:rPr>
          <w:rFonts w:ascii="Times New Roman" w:hAnsi="Times New Roman" w:cs="Times New Roman"/>
          <w:b/>
          <w:bCs/>
          <w:sz w:val="24"/>
          <w:szCs w:val="24"/>
        </w:rPr>
      </w:pPr>
      <w:r w:rsidRPr="00AC69E9">
        <w:rPr>
          <w:rFonts w:ascii="Times New Roman" w:hAnsi="Times New Roman" w:cs="Times New Roman"/>
          <w:b/>
          <w:bCs/>
          <w:sz w:val="24"/>
          <w:szCs w:val="24"/>
        </w:rPr>
        <w:lastRenderedPageBreak/>
        <w:t>Herramientas de i</w:t>
      </w:r>
      <w:r w:rsidR="006574DE" w:rsidRPr="00AC69E9">
        <w:rPr>
          <w:rFonts w:ascii="Times New Roman" w:hAnsi="Times New Roman" w:cs="Times New Roman"/>
          <w:b/>
          <w:bCs/>
          <w:sz w:val="24"/>
          <w:szCs w:val="24"/>
        </w:rPr>
        <w:t>nteligencia artificial</w:t>
      </w:r>
    </w:p>
    <w:p w14:paraId="6C2A84EB" w14:textId="70758A3E" w:rsidR="008E4B77" w:rsidRPr="00AC69E9" w:rsidRDefault="002A1703"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De</w:t>
      </w:r>
      <w:r w:rsidR="00545524" w:rsidRPr="00AC69E9">
        <w:rPr>
          <w:rFonts w:ascii="Times New Roman" w:hAnsi="Times New Roman" w:cs="Times New Roman"/>
          <w:sz w:val="24"/>
          <w:szCs w:val="24"/>
        </w:rPr>
        <w:t>s</w:t>
      </w:r>
      <w:r w:rsidR="006574DE" w:rsidRPr="00AC69E9">
        <w:rPr>
          <w:rFonts w:ascii="Times New Roman" w:hAnsi="Times New Roman" w:cs="Times New Roman"/>
          <w:sz w:val="24"/>
          <w:szCs w:val="24"/>
        </w:rPr>
        <w:t xml:space="preserve">tacan </w:t>
      </w:r>
      <w:r w:rsidR="00BB528E" w:rsidRPr="00AC69E9">
        <w:rPr>
          <w:rFonts w:ascii="Times New Roman" w:hAnsi="Times New Roman" w:cs="Times New Roman"/>
          <w:sz w:val="24"/>
          <w:szCs w:val="24"/>
        </w:rPr>
        <w:t>particularmente</w:t>
      </w:r>
      <w:r w:rsidR="006574DE" w:rsidRPr="00AC69E9">
        <w:rPr>
          <w:rFonts w:ascii="Times New Roman" w:hAnsi="Times New Roman" w:cs="Times New Roman"/>
          <w:sz w:val="24"/>
          <w:szCs w:val="24"/>
        </w:rPr>
        <w:t xml:space="preserve"> </w:t>
      </w:r>
      <w:r w:rsidR="003117E3" w:rsidRPr="00AC69E9">
        <w:rPr>
          <w:rFonts w:ascii="Times New Roman" w:hAnsi="Times New Roman" w:cs="Times New Roman"/>
          <w:sz w:val="24"/>
          <w:szCs w:val="24"/>
        </w:rPr>
        <w:t>algunas</w:t>
      </w:r>
      <w:r w:rsidR="006574DE" w:rsidRPr="00AC69E9">
        <w:rPr>
          <w:rFonts w:ascii="Times New Roman" w:hAnsi="Times New Roman" w:cs="Times New Roman"/>
          <w:sz w:val="24"/>
          <w:szCs w:val="24"/>
        </w:rPr>
        <w:t xml:space="preserve"> investigaciones </w:t>
      </w:r>
      <w:r w:rsidR="003117E3" w:rsidRPr="00AC69E9">
        <w:rPr>
          <w:rFonts w:ascii="Times New Roman" w:hAnsi="Times New Roman" w:cs="Times New Roman"/>
          <w:sz w:val="24"/>
          <w:szCs w:val="24"/>
        </w:rPr>
        <w:t xml:space="preserve">recientes </w:t>
      </w:r>
      <w:r w:rsidR="006574DE" w:rsidRPr="00AC69E9">
        <w:rPr>
          <w:rFonts w:ascii="Times New Roman" w:hAnsi="Times New Roman" w:cs="Times New Roman"/>
          <w:sz w:val="24"/>
          <w:szCs w:val="24"/>
        </w:rPr>
        <w:t>que desarrollan herramientas de inteligencia artificial para la resolución de problemas aritméticos de enunciado verbal y consideran elementos de la estructura sintáctica de los problemas</w:t>
      </w:r>
      <w:r w:rsidR="003117E3" w:rsidRPr="00AC69E9">
        <w:rPr>
          <w:rFonts w:ascii="Times New Roman" w:hAnsi="Times New Roman" w:cs="Times New Roman"/>
          <w:sz w:val="24"/>
          <w:szCs w:val="24"/>
        </w:rPr>
        <w:t xml:space="preserve"> (</w:t>
      </w:r>
      <w:bookmarkStart w:id="39" w:name="_Hlk204059830"/>
      <w:r w:rsidR="003117E3" w:rsidRPr="00AC69E9">
        <w:rPr>
          <w:rFonts w:ascii="Times New Roman" w:hAnsi="Times New Roman" w:cs="Times New Roman"/>
          <w:sz w:val="24"/>
          <w:szCs w:val="24"/>
        </w:rPr>
        <w:t xml:space="preserve">Mondal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117E3" w:rsidRPr="00AC69E9">
        <w:rPr>
          <w:rFonts w:ascii="Times New Roman" w:hAnsi="Times New Roman" w:cs="Times New Roman"/>
          <w:sz w:val="24"/>
          <w:szCs w:val="24"/>
        </w:rPr>
        <w:t xml:space="preserve">, 2025; He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3117E3" w:rsidRPr="00AC69E9">
        <w:rPr>
          <w:rFonts w:ascii="Times New Roman" w:hAnsi="Times New Roman" w:cs="Times New Roman"/>
          <w:sz w:val="24"/>
          <w:szCs w:val="24"/>
        </w:rPr>
        <w:t>, 2024</w:t>
      </w:r>
      <w:r w:rsidR="00A57A97" w:rsidRPr="00AC69E9">
        <w:rPr>
          <w:rFonts w:ascii="Times New Roman" w:hAnsi="Times New Roman" w:cs="Times New Roman"/>
          <w:sz w:val="24"/>
          <w:szCs w:val="24"/>
        </w:rPr>
        <w:t xml:space="preserve">; Lyu, 2023; Yigit </w:t>
      </w:r>
      <w:r w:rsidR="0016192A" w:rsidRPr="00AC69E9">
        <w:rPr>
          <w:rFonts w:ascii="Times New Roman" w:hAnsi="Times New Roman" w:cs="Times New Roman"/>
          <w:sz w:val="24"/>
          <w:szCs w:val="24"/>
        </w:rPr>
        <w:t>y</w:t>
      </w:r>
      <w:r w:rsidR="00A57A97" w:rsidRPr="00AC69E9">
        <w:rPr>
          <w:rFonts w:ascii="Times New Roman" w:hAnsi="Times New Roman" w:cs="Times New Roman"/>
          <w:sz w:val="24"/>
          <w:szCs w:val="24"/>
        </w:rPr>
        <w:t xml:space="preserve"> Amasyali, 2024</w:t>
      </w:r>
      <w:r w:rsidR="003117E3" w:rsidRPr="00AC69E9">
        <w:rPr>
          <w:rFonts w:ascii="Times New Roman" w:hAnsi="Times New Roman" w:cs="Times New Roman"/>
          <w:sz w:val="24"/>
          <w:szCs w:val="24"/>
        </w:rPr>
        <w:t>)</w:t>
      </w:r>
      <w:bookmarkEnd w:id="39"/>
      <w:r w:rsidR="006574DE" w:rsidRPr="00AC69E9">
        <w:rPr>
          <w:rFonts w:ascii="Times New Roman" w:hAnsi="Times New Roman" w:cs="Times New Roman"/>
          <w:sz w:val="24"/>
          <w:szCs w:val="24"/>
        </w:rPr>
        <w:t>. Estas herramientas podrían apoyar los procesos de resolución de los estudiantes y dar luz acerca de la relevancia de las estructuras semánticas y sintácticas en la interpretación de los enunciados.</w:t>
      </w:r>
    </w:p>
    <w:p w14:paraId="7139E7A0" w14:textId="77777777" w:rsidR="00466937" w:rsidRDefault="00466937" w:rsidP="00277893">
      <w:pPr>
        <w:spacing w:after="0" w:line="360" w:lineRule="auto"/>
        <w:jc w:val="center"/>
        <w:rPr>
          <w:rFonts w:ascii="Times New Roman" w:hAnsi="Times New Roman" w:cs="Times New Roman"/>
          <w:b/>
          <w:sz w:val="32"/>
          <w:szCs w:val="32"/>
        </w:rPr>
      </w:pPr>
    </w:p>
    <w:p w14:paraId="2F4AEE5C" w14:textId="43821A5B" w:rsidR="00C1452E" w:rsidRPr="00AC69E9" w:rsidRDefault="00C1452E" w:rsidP="00277893">
      <w:pPr>
        <w:spacing w:after="0" w:line="360" w:lineRule="auto"/>
        <w:jc w:val="center"/>
        <w:rPr>
          <w:rFonts w:ascii="Times New Roman" w:hAnsi="Times New Roman" w:cs="Times New Roman"/>
          <w:b/>
          <w:sz w:val="32"/>
          <w:szCs w:val="32"/>
        </w:rPr>
      </w:pPr>
      <w:r w:rsidRPr="00AC69E9">
        <w:rPr>
          <w:rFonts w:ascii="Times New Roman" w:hAnsi="Times New Roman" w:cs="Times New Roman"/>
          <w:b/>
          <w:sz w:val="32"/>
          <w:szCs w:val="32"/>
        </w:rPr>
        <w:t>Discusión</w:t>
      </w:r>
    </w:p>
    <w:p w14:paraId="0B2B1594" w14:textId="6B21305E" w:rsidR="0068687F" w:rsidRPr="00AC69E9" w:rsidRDefault="0081647F"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Esta revisión de literatura permiti</w:t>
      </w:r>
      <w:r w:rsidR="00AC25A6" w:rsidRPr="00AC69E9">
        <w:rPr>
          <w:rFonts w:ascii="Times New Roman" w:hAnsi="Times New Roman" w:cs="Times New Roman"/>
          <w:sz w:val="24"/>
          <w:szCs w:val="24"/>
        </w:rPr>
        <w:t>ó</w:t>
      </w:r>
      <w:r w:rsidRPr="00AC69E9">
        <w:rPr>
          <w:rFonts w:ascii="Times New Roman" w:hAnsi="Times New Roman" w:cs="Times New Roman"/>
          <w:sz w:val="24"/>
          <w:szCs w:val="24"/>
        </w:rPr>
        <w:t xml:space="preserve"> reconocer que la resolución de problemas es un proceso complejo en el que influyen </w:t>
      </w:r>
      <w:r w:rsidR="00F92FEA" w:rsidRPr="00AC69E9">
        <w:rPr>
          <w:rFonts w:ascii="Times New Roman" w:hAnsi="Times New Roman" w:cs="Times New Roman"/>
          <w:sz w:val="24"/>
          <w:szCs w:val="24"/>
        </w:rPr>
        <w:t>componentes clave</w:t>
      </w:r>
      <w:r w:rsidRPr="00AC69E9">
        <w:rPr>
          <w:rFonts w:ascii="Times New Roman" w:hAnsi="Times New Roman" w:cs="Times New Roman"/>
          <w:sz w:val="24"/>
          <w:szCs w:val="24"/>
        </w:rPr>
        <w:t xml:space="preserve"> de la comprensión de textos</w:t>
      </w:r>
      <w:r w:rsidR="00F92FEA" w:rsidRPr="00AC69E9">
        <w:rPr>
          <w:rFonts w:ascii="Times New Roman" w:hAnsi="Times New Roman" w:cs="Times New Roman"/>
          <w:sz w:val="24"/>
          <w:szCs w:val="24"/>
        </w:rPr>
        <w:t>.</w:t>
      </w:r>
      <w:r w:rsidR="00B2026A" w:rsidRPr="00AC69E9">
        <w:rPr>
          <w:rFonts w:ascii="Times New Roman" w:hAnsi="Times New Roman" w:cs="Times New Roman"/>
          <w:sz w:val="24"/>
          <w:szCs w:val="24"/>
        </w:rPr>
        <w:t xml:space="preserve"> Si bien</w:t>
      </w:r>
      <w:r w:rsidR="0068687F" w:rsidRPr="00AC69E9">
        <w:rPr>
          <w:rFonts w:ascii="Times New Roman" w:hAnsi="Times New Roman" w:cs="Times New Roman"/>
          <w:sz w:val="24"/>
          <w:szCs w:val="24"/>
        </w:rPr>
        <w:t xml:space="preserve"> Österholm (2007)</w:t>
      </w:r>
      <w:r w:rsidR="00B2026A" w:rsidRPr="00AC69E9">
        <w:rPr>
          <w:rFonts w:ascii="Times New Roman" w:hAnsi="Times New Roman" w:cs="Times New Roman"/>
          <w:sz w:val="24"/>
          <w:szCs w:val="24"/>
        </w:rPr>
        <w:t xml:space="preserve"> señala que </w:t>
      </w:r>
      <w:r w:rsidR="0068687F" w:rsidRPr="00AC69E9">
        <w:rPr>
          <w:rFonts w:ascii="Times New Roman" w:hAnsi="Times New Roman" w:cs="Times New Roman"/>
          <w:sz w:val="24"/>
          <w:szCs w:val="24"/>
        </w:rPr>
        <w:t xml:space="preserve">un lector hábil </w:t>
      </w:r>
      <w:r w:rsidR="00C45AA3" w:rsidRPr="00AC69E9">
        <w:rPr>
          <w:rFonts w:ascii="Times New Roman" w:hAnsi="Times New Roman" w:cs="Times New Roman"/>
          <w:sz w:val="24"/>
          <w:szCs w:val="24"/>
        </w:rPr>
        <w:t>por lo general</w:t>
      </w:r>
      <w:r w:rsidR="0068687F" w:rsidRPr="00AC69E9">
        <w:rPr>
          <w:rFonts w:ascii="Times New Roman" w:hAnsi="Times New Roman" w:cs="Times New Roman"/>
          <w:sz w:val="24"/>
          <w:szCs w:val="24"/>
        </w:rPr>
        <w:t xml:space="preserve"> no necesita pensar muy activamente para crear una representación mental de lo que lee</w:t>
      </w:r>
      <w:r w:rsidR="00B2026A" w:rsidRPr="00AC69E9">
        <w:rPr>
          <w:rFonts w:ascii="Times New Roman" w:hAnsi="Times New Roman" w:cs="Times New Roman"/>
          <w:sz w:val="24"/>
          <w:szCs w:val="24"/>
        </w:rPr>
        <w:t>, l</w:t>
      </w:r>
      <w:r w:rsidR="005B51B1" w:rsidRPr="00AC69E9">
        <w:rPr>
          <w:rFonts w:ascii="Times New Roman" w:hAnsi="Times New Roman" w:cs="Times New Roman"/>
          <w:sz w:val="24"/>
          <w:szCs w:val="24"/>
        </w:rPr>
        <w:t>os hallazgos de la revisión</w:t>
      </w:r>
      <w:r w:rsidR="00B2026A" w:rsidRPr="00AC69E9">
        <w:rPr>
          <w:rFonts w:ascii="Times New Roman" w:hAnsi="Times New Roman" w:cs="Times New Roman"/>
          <w:sz w:val="24"/>
          <w:szCs w:val="24"/>
        </w:rPr>
        <w:t xml:space="preserve"> apuntan a que solo la lectura no </w:t>
      </w:r>
      <w:r w:rsidR="00506C3D" w:rsidRPr="00AC69E9">
        <w:rPr>
          <w:rFonts w:ascii="Times New Roman" w:hAnsi="Times New Roman" w:cs="Times New Roman"/>
          <w:sz w:val="24"/>
          <w:szCs w:val="24"/>
        </w:rPr>
        <w:t>basta</w:t>
      </w:r>
      <w:r w:rsidR="00B2026A" w:rsidRPr="00AC69E9">
        <w:rPr>
          <w:rFonts w:ascii="Times New Roman" w:hAnsi="Times New Roman" w:cs="Times New Roman"/>
          <w:sz w:val="24"/>
          <w:szCs w:val="24"/>
        </w:rPr>
        <w:t xml:space="preserve"> para </w:t>
      </w:r>
      <w:r w:rsidR="0059143F" w:rsidRPr="00AC69E9">
        <w:rPr>
          <w:rFonts w:ascii="Times New Roman" w:hAnsi="Times New Roman" w:cs="Times New Roman"/>
          <w:sz w:val="24"/>
          <w:szCs w:val="24"/>
        </w:rPr>
        <w:t>la</w:t>
      </w:r>
      <w:r w:rsidR="00B2026A" w:rsidRPr="00AC69E9">
        <w:rPr>
          <w:rFonts w:ascii="Times New Roman" w:hAnsi="Times New Roman" w:cs="Times New Roman"/>
          <w:sz w:val="24"/>
          <w:szCs w:val="24"/>
        </w:rPr>
        <w:t xml:space="preserve"> resolución de problemas.</w:t>
      </w:r>
      <w:r w:rsidR="00F86628" w:rsidRPr="00AC69E9">
        <w:rPr>
          <w:rFonts w:ascii="Times New Roman" w:hAnsi="Times New Roman" w:cs="Times New Roman"/>
          <w:sz w:val="24"/>
          <w:szCs w:val="24"/>
        </w:rPr>
        <w:t xml:space="preserve"> Los resultados son consistentes con</w:t>
      </w:r>
      <w:r w:rsidR="0068687F" w:rsidRPr="00AC69E9">
        <w:rPr>
          <w:rFonts w:ascii="Times New Roman" w:hAnsi="Times New Roman" w:cs="Times New Roman"/>
          <w:sz w:val="24"/>
          <w:szCs w:val="24"/>
        </w:rPr>
        <w:t xml:space="preserve"> Krawitz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68687F" w:rsidRPr="00AC69E9">
        <w:rPr>
          <w:rFonts w:ascii="Times New Roman" w:hAnsi="Times New Roman" w:cs="Times New Roman"/>
          <w:sz w:val="24"/>
          <w:szCs w:val="24"/>
        </w:rPr>
        <w:t xml:space="preserve"> (202</w:t>
      </w:r>
      <w:r w:rsidR="00C41D49" w:rsidRPr="00AC69E9">
        <w:rPr>
          <w:rFonts w:ascii="Times New Roman" w:hAnsi="Times New Roman" w:cs="Times New Roman"/>
          <w:sz w:val="24"/>
          <w:szCs w:val="24"/>
        </w:rPr>
        <w:t>4</w:t>
      </w:r>
      <w:r w:rsidR="0068687F" w:rsidRPr="00AC69E9">
        <w:rPr>
          <w:rFonts w:ascii="Times New Roman" w:hAnsi="Times New Roman" w:cs="Times New Roman"/>
          <w:sz w:val="24"/>
          <w:szCs w:val="24"/>
        </w:rPr>
        <w:t xml:space="preserve">) y Säfström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68687F" w:rsidRPr="00AC69E9">
        <w:rPr>
          <w:rFonts w:ascii="Times New Roman" w:hAnsi="Times New Roman" w:cs="Times New Roman"/>
          <w:sz w:val="24"/>
          <w:szCs w:val="24"/>
        </w:rPr>
        <w:t xml:space="preserve"> (2023)</w:t>
      </w:r>
      <w:r w:rsidR="00193501" w:rsidRPr="00AC69E9">
        <w:rPr>
          <w:rFonts w:ascii="Times New Roman" w:hAnsi="Times New Roman" w:cs="Times New Roman"/>
          <w:sz w:val="24"/>
          <w:szCs w:val="24"/>
        </w:rPr>
        <w:t xml:space="preserve">, </w:t>
      </w:r>
      <w:r w:rsidR="00F86628" w:rsidRPr="00AC69E9">
        <w:rPr>
          <w:rFonts w:ascii="Times New Roman" w:hAnsi="Times New Roman" w:cs="Times New Roman"/>
          <w:sz w:val="24"/>
          <w:szCs w:val="24"/>
        </w:rPr>
        <w:t xml:space="preserve">para </w:t>
      </w:r>
      <w:r w:rsidR="00193501" w:rsidRPr="00AC69E9">
        <w:rPr>
          <w:rFonts w:ascii="Times New Roman" w:hAnsi="Times New Roman" w:cs="Times New Roman"/>
          <w:sz w:val="24"/>
          <w:szCs w:val="24"/>
        </w:rPr>
        <w:t>quienes</w:t>
      </w:r>
      <w:r w:rsidR="00F86628" w:rsidRPr="00AC69E9">
        <w:rPr>
          <w:rFonts w:ascii="Times New Roman" w:hAnsi="Times New Roman" w:cs="Times New Roman"/>
          <w:sz w:val="24"/>
          <w:szCs w:val="24"/>
        </w:rPr>
        <w:t xml:space="preserve"> </w:t>
      </w:r>
      <w:r w:rsidR="0068687F" w:rsidRPr="00AC69E9">
        <w:rPr>
          <w:rFonts w:ascii="Times New Roman" w:hAnsi="Times New Roman" w:cs="Times New Roman"/>
          <w:sz w:val="24"/>
          <w:szCs w:val="24"/>
        </w:rPr>
        <w:t xml:space="preserve">la comprensión lectora es una condición </w:t>
      </w:r>
      <w:r w:rsidR="00F86628" w:rsidRPr="00AC69E9">
        <w:rPr>
          <w:rFonts w:ascii="Times New Roman" w:hAnsi="Times New Roman" w:cs="Times New Roman"/>
          <w:sz w:val="24"/>
          <w:szCs w:val="24"/>
        </w:rPr>
        <w:t>necesaria pero no suficiente</w:t>
      </w:r>
      <w:r w:rsidR="005B51B1" w:rsidRPr="00AC69E9">
        <w:rPr>
          <w:rFonts w:ascii="Times New Roman" w:hAnsi="Times New Roman" w:cs="Times New Roman"/>
          <w:sz w:val="24"/>
          <w:szCs w:val="24"/>
        </w:rPr>
        <w:t xml:space="preserve"> en la resolución de problemas verbales</w:t>
      </w:r>
      <w:r w:rsidR="0068687F" w:rsidRPr="00AC69E9">
        <w:rPr>
          <w:rFonts w:ascii="Times New Roman" w:hAnsi="Times New Roman" w:cs="Times New Roman"/>
          <w:sz w:val="24"/>
          <w:szCs w:val="24"/>
        </w:rPr>
        <w:t xml:space="preserve">, ya que deficiencias en la comprensión del texto limitan el desarrollo de estrategias </w:t>
      </w:r>
      <w:r w:rsidR="005B51B1" w:rsidRPr="00AC69E9">
        <w:rPr>
          <w:rFonts w:ascii="Times New Roman" w:hAnsi="Times New Roman" w:cs="Times New Roman"/>
          <w:sz w:val="24"/>
          <w:szCs w:val="24"/>
        </w:rPr>
        <w:t>para llegar a la solución</w:t>
      </w:r>
      <w:r w:rsidR="0068687F" w:rsidRPr="00AC69E9">
        <w:rPr>
          <w:rFonts w:ascii="Times New Roman" w:hAnsi="Times New Roman" w:cs="Times New Roman"/>
          <w:sz w:val="24"/>
          <w:szCs w:val="24"/>
        </w:rPr>
        <w:t>.</w:t>
      </w:r>
    </w:p>
    <w:p w14:paraId="011ACF74" w14:textId="39DDECD7" w:rsidR="0071471F" w:rsidRPr="00AC69E9" w:rsidRDefault="0071471F"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La mayoría de los estudios revisados</w:t>
      </w:r>
      <w:r w:rsidR="00B737D0" w:rsidRPr="00AC69E9">
        <w:rPr>
          <w:rFonts w:ascii="Times New Roman" w:hAnsi="Times New Roman" w:cs="Times New Roman"/>
          <w:sz w:val="24"/>
          <w:szCs w:val="24"/>
        </w:rPr>
        <w:t xml:space="preserve"> que identifican una relación entre la resolución de problemas y comprensión de textos</w:t>
      </w:r>
      <w:r w:rsidRPr="00AC69E9">
        <w:rPr>
          <w:rFonts w:ascii="Times New Roman" w:hAnsi="Times New Roman" w:cs="Times New Roman"/>
          <w:sz w:val="24"/>
          <w:szCs w:val="24"/>
        </w:rPr>
        <w:t xml:space="preserve"> emplea</w:t>
      </w:r>
      <w:r w:rsidR="00B737D0" w:rsidRPr="00AC69E9">
        <w:rPr>
          <w:rFonts w:ascii="Times New Roman" w:hAnsi="Times New Roman" w:cs="Times New Roman"/>
          <w:sz w:val="24"/>
          <w:szCs w:val="24"/>
        </w:rPr>
        <w:t>n</w:t>
      </w:r>
      <w:r w:rsidRPr="00AC69E9">
        <w:rPr>
          <w:rFonts w:ascii="Times New Roman" w:hAnsi="Times New Roman" w:cs="Times New Roman"/>
          <w:sz w:val="24"/>
          <w:szCs w:val="24"/>
        </w:rPr>
        <w:t xml:space="preserve"> enfoques cuantitativos para correlacionar puntuaciones en pruebas de lectura, razonamiento matemático y otras habilidades cognitivas (Can, 2020</w:t>
      </w:r>
      <w:r w:rsidR="00B737D0" w:rsidRPr="00AC69E9">
        <w:rPr>
          <w:rFonts w:ascii="Times New Roman" w:hAnsi="Times New Roman" w:cs="Times New Roman"/>
          <w:sz w:val="24"/>
          <w:szCs w:val="24"/>
        </w:rPr>
        <w:t>) o variables lingüísticas (</w:t>
      </w:r>
      <w:r w:rsidRPr="00AC69E9">
        <w:rPr>
          <w:rFonts w:ascii="Times New Roman" w:hAnsi="Times New Roman" w:cs="Times New Roman"/>
          <w:sz w:val="24"/>
          <w:szCs w:val="24"/>
        </w:rPr>
        <w:t xml:space="preserve">Walkington et al., 2018). No obstante, se observa que estos estudios </w:t>
      </w:r>
      <w:r w:rsidR="00B737D0" w:rsidRPr="00AC69E9">
        <w:rPr>
          <w:rFonts w:ascii="Times New Roman" w:hAnsi="Times New Roman" w:cs="Times New Roman"/>
          <w:sz w:val="24"/>
          <w:szCs w:val="24"/>
        </w:rPr>
        <w:t xml:space="preserve">no </w:t>
      </w:r>
      <w:r w:rsidRPr="00AC69E9">
        <w:rPr>
          <w:rFonts w:ascii="Times New Roman" w:hAnsi="Times New Roman" w:cs="Times New Roman"/>
          <w:sz w:val="24"/>
          <w:szCs w:val="24"/>
        </w:rPr>
        <w:t xml:space="preserve">suelen profundizar en </w:t>
      </w:r>
      <w:r w:rsidR="00B737D0" w:rsidRPr="00AC69E9">
        <w:rPr>
          <w:rFonts w:ascii="Times New Roman" w:hAnsi="Times New Roman" w:cs="Times New Roman"/>
          <w:sz w:val="24"/>
          <w:szCs w:val="24"/>
        </w:rPr>
        <w:t xml:space="preserve">cómo los estudiantes llevan a cabo </w:t>
      </w:r>
      <w:r w:rsidRPr="00AC69E9">
        <w:rPr>
          <w:rFonts w:ascii="Times New Roman" w:hAnsi="Times New Roman" w:cs="Times New Roman"/>
          <w:sz w:val="24"/>
          <w:szCs w:val="24"/>
        </w:rPr>
        <w:t>los procesos concretos de lectura y comprensión de textos durante la resolución de problemas.</w:t>
      </w:r>
    </w:p>
    <w:p w14:paraId="4543B98A" w14:textId="10D073B6" w:rsidR="0068687F" w:rsidRPr="00AC69E9" w:rsidRDefault="00687499"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E</w:t>
      </w:r>
      <w:r w:rsidR="0081647F" w:rsidRPr="00AC69E9">
        <w:rPr>
          <w:rFonts w:ascii="Times New Roman" w:hAnsi="Times New Roman" w:cs="Times New Roman"/>
          <w:sz w:val="24"/>
          <w:szCs w:val="24"/>
        </w:rPr>
        <w:t xml:space="preserve">l análisis de </w:t>
      </w:r>
      <w:r w:rsidR="0068687F" w:rsidRPr="00AC69E9">
        <w:rPr>
          <w:rFonts w:ascii="Times New Roman" w:hAnsi="Times New Roman" w:cs="Times New Roman"/>
          <w:sz w:val="24"/>
          <w:szCs w:val="24"/>
        </w:rPr>
        <w:t xml:space="preserve">investigaciones </w:t>
      </w:r>
      <w:r w:rsidRPr="00AC69E9">
        <w:rPr>
          <w:rFonts w:ascii="Times New Roman" w:hAnsi="Times New Roman" w:cs="Times New Roman"/>
          <w:sz w:val="24"/>
          <w:szCs w:val="24"/>
        </w:rPr>
        <w:t xml:space="preserve">centradas </w:t>
      </w:r>
      <w:r w:rsidR="0081647F" w:rsidRPr="00AC69E9">
        <w:rPr>
          <w:rFonts w:ascii="Times New Roman" w:hAnsi="Times New Roman" w:cs="Times New Roman"/>
          <w:sz w:val="24"/>
          <w:szCs w:val="24"/>
        </w:rPr>
        <w:t>en las características</w:t>
      </w:r>
      <w:r w:rsidRPr="00AC69E9">
        <w:rPr>
          <w:rFonts w:ascii="Times New Roman" w:hAnsi="Times New Roman" w:cs="Times New Roman"/>
          <w:sz w:val="24"/>
          <w:szCs w:val="24"/>
        </w:rPr>
        <w:t xml:space="preserve"> de</w:t>
      </w:r>
      <w:r w:rsidR="0081647F" w:rsidRPr="00AC69E9">
        <w:rPr>
          <w:rFonts w:ascii="Times New Roman" w:hAnsi="Times New Roman" w:cs="Times New Roman"/>
          <w:sz w:val="24"/>
          <w:szCs w:val="24"/>
        </w:rPr>
        <w:t xml:space="preserve"> los textos </w:t>
      </w:r>
      <w:r w:rsidRPr="00AC69E9">
        <w:rPr>
          <w:rFonts w:ascii="Times New Roman" w:hAnsi="Times New Roman" w:cs="Times New Roman"/>
          <w:sz w:val="24"/>
          <w:szCs w:val="24"/>
        </w:rPr>
        <w:t>(Cruz Neri et al., 2024; Bernholt et al., 2022) sugiere</w:t>
      </w:r>
      <w:r w:rsidR="0081647F" w:rsidRPr="00AC69E9">
        <w:rPr>
          <w:rFonts w:ascii="Times New Roman" w:hAnsi="Times New Roman" w:cs="Times New Roman"/>
          <w:sz w:val="24"/>
          <w:szCs w:val="24"/>
        </w:rPr>
        <w:t xml:space="preserve"> que el vocabulario y las estrategias de lectura </w:t>
      </w:r>
      <w:r w:rsidRPr="00AC69E9">
        <w:rPr>
          <w:rFonts w:ascii="Times New Roman" w:hAnsi="Times New Roman" w:cs="Times New Roman"/>
          <w:sz w:val="24"/>
          <w:szCs w:val="24"/>
        </w:rPr>
        <w:t>se asocian de manera significativa con la comprensión del contenido de los textos. Estos hallazgos</w:t>
      </w:r>
      <w:r w:rsidR="0068687F" w:rsidRPr="00AC69E9">
        <w:rPr>
          <w:rFonts w:ascii="Times New Roman" w:hAnsi="Times New Roman" w:cs="Times New Roman"/>
          <w:sz w:val="24"/>
          <w:szCs w:val="24"/>
        </w:rPr>
        <w:t xml:space="preserve"> ofrece</w:t>
      </w:r>
      <w:r w:rsidRPr="00AC69E9">
        <w:rPr>
          <w:rFonts w:ascii="Times New Roman" w:hAnsi="Times New Roman" w:cs="Times New Roman"/>
          <w:sz w:val="24"/>
          <w:szCs w:val="24"/>
        </w:rPr>
        <w:t>n</w:t>
      </w:r>
      <w:r w:rsidR="0068687F" w:rsidRPr="00AC69E9">
        <w:rPr>
          <w:rFonts w:ascii="Times New Roman" w:hAnsi="Times New Roman" w:cs="Times New Roman"/>
          <w:sz w:val="24"/>
          <w:szCs w:val="24"/>
        </w:rPr>
        <w:t xml:space="preserve"> </w:t>
      </w:r>
      <w:r w:rsidRPr="00AC69E9">
        <w:rPr>
          <w:rFonts w:ascii="Times New Roman" w:hAnsi="Times New Roman" w:cs="Times New Roman"/>
          <w:sz w:val="24"/>
          <w:szCs w:val="24"/>
        </w:rPr>
        <w:t xml:space="preserve">pautas para orientar intervenciones dirigidas a fortalecer </w:t>
      </w:r>
      <w:r w:rsidR="0081647F" w:rsidRPr="00AC69E9">
        <w:rPr>
          <w:rFonts w:ascii="Times New Roman" w:hAnsi="Times New Roman" w:cs="Times New Roman"/>
          <w:sz w:val="24"/>
          <w:szCs w:val="24"/>
        </w:rPr>
        <w:t xml:space="preserve">la comprensión de textos </w:t>
      </w:r>
      <w:r w:rsidRPr="00AC69E9">
        <w:rPr>
          <w:rFonts w:ascii="Times New Roman" w:hAnsi="Times New Roman" w:cs="Times New Roman"/>
          <w:sz w:val="24"/>
          <w:szCs w:val="24"/>
        </w:rPr>
        <w:t>en contextos de</w:t>
      </w:r>
      <w:r w:rsidR="0068687F" w:rsidRPr="00AC69E9">
        <w:rPr>
          <w:rFonts w:ascii="Times New Roman" w:hAnsi="Times New Roman" w:cs="Times New Roman"/>
          <w:sz w:val="24"/>
          <w:szCs w:val="24"/>
        </w:rPr>
        <w:t xml:space="preserve"> resolución de problemas.</w:t>
      </w:r>
    </w:p>
    <w:p w14:paraId="6B2F478B" w14:textId="6CF10CEA" w:rsidR="0081647F" w:rsidRPr="00AC69E9" w:rsidRDefault="0081647F"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Además,</w:t>
      </w:r>
      <w:r w:rsidR="0068687F" w:rsidRPr="00AC69E9">
        <w:rPr>
          <w:rFonts w:ascii="Times New Roman" w:hAnsi="Times New Roman" w:cs="Times New Roman"/>
          <w:sz w:val="24"/>
          <w:szCs w:val="24"/>
        </w:rPr>
        <w:t xml:space="preserve"> </w:t>
      </w:r>
      <w:r w:rsidR="006D1BA2" w:rsidRPr="00AC69E9">
        <w:rPr>
          <w:rFonts w:ascii="Times New Roman" w:hAnsi="Times New Roman" w:cs="Times New Roman"/>
          <w:sz w:val="24"/>
          <w:szCs w:val="24"/>
        </w:rPr>
        <w:t>se reconoce</w:t>
      </w:r>
      <w:r w:rsidR="0068687F" w:rsidRPr="00AC69E9">
        <w:rPr>
          <w:rFonts w:ascii="Times New Roman" w:hAnsi="Times New Roman" w:cs="Times New Roman"/>
          <w:sz w:val="24"/>
          <w:szCs w:val="24"/>
        </w:rPr>
        <w:t xml:space="preserve"> la importancia de tomar en cuenta el contexto en el que se plantean los problemas </w:t>
      </w:r>
      <w:r w:rsidR="00D46DDE" w:rsidRPr="00AC69E9">
        <w:rPr>
          <w:rFonts w:ascii="Times New Roman" w:hAnsi="Times New Roman" w:cs="Times New Roman"/>
          <w:sz w:val="24"/>
          <w:szCs w:val="24"/>
        </w:rPr>
        <w:t>de acuerdo</w:t>
      </w:r>
      <w:r w:rsidR="006D1BA2" w:rsidRPr="00AC69E9">
        <w:rPr>
          <w:rFonts w:ascii="Times New Roman" w:hAnsi="Times New Roman" w:cs="Times New Roman"/>
          <w:sz w:val="24"/>
          <w:szCs w:val="24"/>
        </w:rPr>
        <w:t xml:space="preserve"> </w:t>
      </w:r>
      <w:r w:rsidR="0068687F" w:rsidRPr="00AC69E9">
        <w:rPr>
          <w:rFonts w:ascii="Times New Roman" w:hAnsi="Times New Roman" w:cs="Times New Roman"/>
          <w:sz w:val="24"/>
          <w:szCs w:val="24"/>
        </w:rPr>
        <w:t>con</w:t>
      </w:r>
      <w:r w:rsidRPr="00AC69E9">
        <w:rPr>
          <w:rFonts w:ascii="Times New Roman" w:hAnsi="Times New Roman" w:cs="Times New Roman"/>
          <w:sz w:val="24"/>
          <w:szCs w:val="24"/>
        </w:rPr>
        <w:t xml:space="preserve"> </w:t>
      </w:r>
      <w:r w:rsidR="0068687F" w:rsidRPr="00AC69E9">
        <w:rPr>
          <w:rFonts w:ascii="Times New Roman" w:hAnsi="Times New Roman" w:cs="Times New Roman"/>
          <w:sz w:val="24"/>
          <w:szCs w:val="24"/>
        </w:rPr>
        <w:t xml:space="preserve">Renninger </w:t>
      </w:r>
      <w:r w:rsidR="00E54992" w:rsidRPr="00AC69E9">
        <w:rPr>
          <w:rFonts w:ascii="Times New Roman" w:hAnsi="Times New Roman" w:cs="Times New Roman"/>
          <w:sz w:val="24"/>
          <w:szCs w:val="24"/>
        </w:rPr>
        <w:t>et al</w:t>
      </w:r>
      <w:r w:rsidR="0016192A" w:rsidRPr="00AC69E9">
        <w:rPr>
          <w:rFonts w:ascii="Times New Roman" w:hAnsi="Times New Roman" w:cs="Times New Roman"/>
          <w:sz w:val="24"/>
          <w:szCs w:val="24"/>
        </w:rPr>
        <w:t>.</w:t>
      </w:r>
      <w:r w:rsidR="0068687F" w:rsidRPr="00AC69E9">
        <w:rPr>
          <w:rFonts w:ascii="Times New Roman" w:hAnsi="Times New Roman" w:cs="Times New Roman"/>
          <w:sz w:val="24"/>
          <w:szCs w:val="24"/>
        </w:rPr>
        <w:t xml:space="preserve"> (2022)</w:t>
      </w:r>
      <w:r w:rsidR="00A226EA" w:rsidRPr="00AC69E9">
        <w:rPr>
          <w:rFonts w:ascii="Times New Roman" w:hAnsi="Times New Roman" w:cs="Times New Roman"/>
          <w:sz w:val="24"/>
          <w:szCs w:val="24"/>
        </w:rPr>
        <w:t xml:space="preserve">, ya que </w:t>
      </w:r>
      <w:r w:rsidRPr="00AC69E9">
        <w:rPr>
          <w:rFonts w:ascii="Times New Roman" w:hAnsi="Times New Roman" w:cs="Times New Roman"/>
          <w:sz w:val="24"/>
          <w:szCs w:val="24"/>
        </w:rPr>
        <w:t>e</w:t>
      </w:r>
      <w:r w:rsidR="00D46DDE" w:rsidRPr="00AC69E9">
        <w:rPr>
          <w:rFonts w:ascii="Times New Roman" w:hAnsi="Times New Roman" w:cs="Times New Roman"/>
          <w:sz w:val="24"/>
          <w:szCs w:val="24"/>
        </w:rPr>
        <w:t>l</w:t>
      </w:r>
      <w:r w:rsidRPr="00AC69E9">
        <w:rPr>
          <w:rFonts w:ascii="Times New Roman" w:hAnsi="Times New Roman" w:cs="Times New Roman"/>
          <w:sz w:val="24"/>
          <w:szCs w:val="24"/>
        </w:rPr>
        <w:t xml:space="preserve"> interés</w:t>
      </w:r>
      <w:r w:rsidR="00D46DDE" w:rsidRPr="00AC69E9">
        <w:rPr>
          <w:rFonts w:ascii="Times New Roman" w:hAnsi="Times New Roman" w:cs="Times New Roman"/>
          <w:sz w:val="24"/>
          <w:szCs w:val="24"/>
        </w:rPr>
        <w:t xml:space="preserve"> del lector</w:t>
      </w:r>
      <w:r w:rsidRPr="00AC69E9">
        <w:rPr>
          <w:rFonts w:ascii="Times New Roman" w:hAnsi="Times New Roman" w:cs="Times New Roman"/>
          <w:sz w:val="24"/>
          <w:szCs w:val="24"/>
        </w:rPr>
        <w:t xml:space="preserve"> hacia el contenido de los textos</w:t>
      </w:r>
      <w:r w:rsidR="008402B2" w:rsidRPr="00AC69E9">
        <w:rPr>
          <w:rFonts w:ascii="Times New Roman" w:hAnsi="Times New Roman" w:cs="Times New Roman"/>
          <w:sz w:val="24"/>
          <w:szCs w:val="24"/>
        </w:rPr>
        <w:t xml:space="preserve"> puede favorecer los procesos de comprensión.</w:t>
      </w:r>
    </w:p>
    <w:p w14:paraId="028E2E0E" w14:textId="1DBFEC72" w:rsidR="00AC7471" w:rsidRPr="00AC69E9" w:rsidRDefault="00A618C4"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lastRenderedPageBreak/>
        <w:t>Un</w:t>
      </w:r>
      <w:r w:rsidR="00A226EA" w:rsidRPr="00AC69E9">
        <w:rPr>
          <w:rFonts w:ascii="Times New Roman" w:hAnsi="Times New Roman" w:cs="Times New Roman"/>
          <w:sz w:val="24"/>
          <w:szCs w:val="24"/>
        </w:rPr>
        <w:t xml:space="preserve">a </w:t>
      </w:r>
      <w:r w:rsidRPr="00AC69E9">
        <w:rPr>
          <w:rFonts w:ascii="Times New Roman" w:hAnsi="Times New Roman" w:cs="Times New Roman"/>
          <w:sz w:val="24"/>
          <w:szCs w:val="24"/>
        </w:rPr>
        <w:t>limitación principal</w:t>
      </w:r>
      <w:r w:rsidR="00DE0534" w:rsidRPr="00AC69E9">
        <w:rPr>
          <w:rFonts w:ascii="Times New Roman" w:hAnsi="Times New Roman" w:cs="Times New Roman"/>
          <w:sz w:val="24"/>
          <w:szCs w:val="24"/>
        </w:rPr>
        <w:t xml:space="preserve"> de </w:t>
      </w:r>
      <w:r w:rsidR="00FB1DE2" w:rsidRPr="00AC69E9">
        <w:rPr>
          <w:rFonts w:ascii="Times New Roman" w:hAnsi="Times New Roman" w:cs="Times New Roman"/>
          <w:sz w:val="24"/>
          <w:szCs w:val="24"/>
        </w:rPr>
        <w:t xml:space="preserve">la </w:t>
      </w:r>
      <w:r w:rsidR="00A226EA" w:rsidRPr="00AC69E9">
        <w:rPr>
          <w:rFonts w:ascii="Times New Roman" w:hAnsi="Times New Roman" w:cs="Times New Roman"/>
          <w:sz w:val="24"/>
          <w:szCs w:val="24"/>
        </w:rPr>
        <w:t xml:space="preserve">revisión </w:t>
      </w:r>
      <w:r w:rsidRPr="00AC69E9">
        <w:rPr>
          <w:rFonts w:ascii="Times New Roman" w:hAnsi="Times New Roman" w:cs="Times New Roman"/>
          <w:sz w:val="24"/>
          <w:szCs w:val="24"/>
        </w:rPr>
        <w:t>se relaciona</w:t>
      </w:r>
      <w:r w:rsidR="00DE0534" w:rsidRPr="00AC69E9">
        <w:rPr>
          <w:rFonts w:ascii="Times New Roman" w:hAnsi="Times New Roman" w:cs="Times New Roman"/>
          <w:sz w:val="24"/>
          <w:szCs w:val="24"/>
        </w:rPr>
        <w:t xml:space="preserve"> con el acceso a </w:t>
      </w:r>
      <w:r w:rsidR="00AC7471" w:rsidRPr="00AC69E9">
        <w:rPr>
          <w:rFonts w:ascii="Times New Roman" w:hAnsi="Times New Roman" w:cs="Times New Roman"/>
          <w:sz w:val="24"/>
          <w:szCs w:val="24"/>
        </w:rPr>
        <w:t xml:space="preserve">publicaciones </w:t>
      </w:r>
      <w:r w:rsidR="000F30F1" w:rsidRPr="00AC69E9">
        <w:rPr>
          <w:rFonts w:ascii="Times New Roman" w:hAnsi="Times New Roman" w:cs="Times New Roman"/>
          <w:sz w:val="24"/>
          <w:szCs w:val="24"/>
        </w:rPr>
        <w:t>en lenguas distintas al español e inglés, así como</w:t>
      </w:r>
      <w:r w:rsidR="00AC7471" w:rsidRPr="00AC69E9">
        <w:rPr>
          <w:rFonts w:ascii="Times New Roman" w:hAnsi="Times New Roman" w:cs="Times New Roman"/>
          <w:sz w:val="24"/>
          <w:szCs w:val="24"/>
        </w:rPr>
        <w:t xml:space="preserve"> a artículos de acceso restringido, lo que pudo reducir la cobertura del corpus y limitar la diversidad de perspectivas consideradas.</w:t>
      </w:r>
    </w:p>
    <w:p w14:paraId="749CCE23" w14:textId="77777777" w:rsidR="00466937" w:rsidRDefault="00466937" w:rsidP="00277893">
      <w:pPr>
        <w:spacing w:after="0" w:line="360" w:lineRule="auto"/>
        <w:jc w:val="center"/>
        <w:rPr>
          <w:rFonts w:ascii="Times New Roman" w:hAnsi="Times New Roman" w:cs="Times New Roman"/>
          <w:b/>
          <w:sz w:val="32"/>
          <w:szCs w:val="32"/>
        </w:rPr>
      </w:pPr>
    </w:p>
    <w:p w14:paraId="31A43352" w14:textId="5577EBC5" w:rsidR="0048547B" w:rsidRPr="00AC69E9" w:rsidRDefault="00372A69" w:rsidP="00277893">
      <w:pPr>
        <w:spacing w:after="0" w:line="360" w:lineRule="auto"/>
        <w:jc w:val="center"/>
        <w:rPr>
          <w:rFonts w:ascii="Times New Roman" w:hAnsi="Times New Roman" w:cs="Times New Roman"/>
          <w:b/>
          <w:sz w:val="32"/>
          <w:szCs w:val="32"/>
        </w:rPr>
      </w:pPr>
      <w:r w:rsidRPr="00AC69E9">
        <w:rPr>
          <w:rFonts w:ascii="Times New Roman" w:hAnsi="Times New Roman" w:cs="Times New Roman"/>
          <w:b/>
          <w:sz w:val="32"/>
          <w:szCs w:val="32"/>
        </w:rPr>
        <w:t>Conclusiones</w:t>
      </w:r>
    </w:p>
    <w:p w14:paraId="6BCD0155" w14:textId="75ECE707" w:rsidR="003C447D" w:rsidRPr="00AC69E9" w:rsidRDefault="00C60445" w:rsidP="00277893">
      <w:pPr>
        <w:spacing w:after="0" w:line="360" w:lineRule="auto"/>
        <w:jc w:val="both"/>
        <w:rPr>
          <w:rFonts w:ascii="Times New Roman" w:hAnsi="Times New Roman" w:cs="Times New Roman"/>
          <w:sz w:val="24"/>
          <w:szCs w:val="24"/>
        </w:rPr>
      </w:pPr>
      <w:r w:rsidRPr="00AC69E9">
        <w:rPr>
          <w:rFonts w:ascii="Times New Roman" w:hAnsi="Times New Roman" w:cs="Times New Roman"/>
          <w:sz w:val="24"/>
          <w:szCs w:val="24"/>
        </w:rPr>
        <w:t>En la literatura revisada se identifica la comprensión de textos como una dificultad para el óptimo desempeño de los estudiantes durante la resolución de problemas</w:t>
      </w:r>
      <w:r w:rsidR="00CF2E1C" w:rsidRPr="00AC69E9">
        <w:rPr>
          <w:rFonts w:ascii="Times New Roman" w:hAnsi="Times New Roman" w:cs="Times New Roman"/>
          <w:sz w:val="24"/>
          <w:szCs w:val="24"/>
        </w:rPr>
        <w:t xml:space="preserve">, especialmente los de </w:t>
      </w:r>
      <w:r w:rsidRPr="00AC69E9">
        <w:rPr>
          <w:rFonts w:ascii="Times New Roman" w:hAnsi="Times New Roman" w:cs="Times New Roman"/>
          <w:sz w:val="24"/>
          <w:szCs w:val="24"/>
        </w:rPr>
        <w:t>enunciado verbal.</w:t>
      </w:r>
      <w:r w:rsidR="005024A1" w:rsidRPr="00AC69E9">
        <w:rPr>
          <w:rFonts w:ascii="Times New Roman" w:hAnsi="Times New Roman" w:cs="Times New Roman"/>
          <w:sz w:val="24"/>
          <w:szCs w:val="24"/>
        </w:rPr>
        <w:t xml:space="preserve"> </w:t>
      </w:r>
      <w:r w:rsidR="00317169" w:rsidRPr="00AC69E9">
        <w:rPr>
          <w:rFonts w:ascii="Times New Roman" w:hAnsi="Times New Roman" w:cs="Times New Roman"/>
          <w:sz w:val="24"/>
          <w:szCs w:val="24"/>
        </w:rPr>
        <w:t>La</w:t>
      </w:r>
      <w:r w:rsidR="00FE320D" w:rsidRPr="00AC69E9">
        <w:rPr>
          <w:rFonts w:ascii="Times New Roman" w:hAnsi="Times New Roman" w:cs="Times New Roman"/>
          <w:sz w:val="24"/>
          <w:szCs w:val="24"/>
        </w:rPr>
        <w:t xml:space="preserve">s aportaciones </w:t>
      </w:r>
      <w:r w:rsidR="00317169" w:rsidRPr="00AC69E9">
        <w:rPr>
          <w:rFonts w:ascii="Times New Roman" w:hAnsi="Times New Roman" w:cs="Times New Roman"/>
          <w:sz w:val="24"/>
          <w:szCs w:val="24"/>
        </w:rPr>
        <w:t>de distintas</w:t>
      </w:r>
      <w:r w:rsidR="005024A1" w:rsidRPr="00AC69E9">
        <w:rPr>
          <w:rFonts w:ascii="Times New Roman" w:hAnsi="Times New Roman" w:cs="Times New Roman"/>
          <w:sz w:val="24"/>
          <w:szCs w:val="24"/>
        </w:rPr>
        <w:t xml:space="preserve"> disciplinas </w:t>
      </w:r>
      <w:r w:rsidR="00317169" w:rsidRPr="00AC69E9">
        <w:rPr>
          <w:rFonts w:ascii="Times New Roman" w:hAnsi="Times New Roman" w:cs="Times New Roman"/>
          <w:sz w:val="24"/>
          <w:szCs w:val="24"/>
        </w:rPr>
        <w:t>permiti</w:t>
      </w:r>
      <w:r w:rsidR="00FE320D" w:rsidRPr="00AC69E9">
        <w:rPr>
          <w:rFonts w:ascii="Times New Roman" w:hAnsi="Times New Roman" w:cs="Times New Roman"/>
          <w:sz w:val="24"/>
          <w:szCs w:val="24"/>
        </w:rPr>
        <w:t xml:space="preserve">eron </w:t>
      </w:r>
      <w:r w:rsidR="00317169" w:rsidRPr="00AC69E9">
        <w:rPr>
          <w:rFonts w:ascii="Times New Roman" w:hAnsi="Times New Roman" w:cs="Times New Roman"/>
          <w:sz w:val="24"/>
          <w:szCs w:val="24"/>
        </w:rPr>
        <w:t xml:space="preserve">reconocer </w:t>
      </w:r>
      <w:r w:rsidR="00FE320D" w:rsidRPr="00AC69E9">
        <w:rPr>
          <w:rFonts w:ascii="Times New Roman" w:hAnsi="Times New Roman" w:cs="Times New Roman"/>
          <w:sz w:val="24"/>
          <w:szCs w:val="24"/>
        </w:rPr>
        <w:t xml:space="preserve">la complejidad del </w:t>
      </w:r>
      <w:r w:rsidR="00317169" w:rsidRPr="00AC69E9">
        <w:rPr>
          <w:rFonts w:ascii="Times New Roman" w:hAnsi="Times New Roman" w:cs="Times New Roman"/>
          <w:sz w:val="24"/>
          <w:szCs w:val="24"/>
        </w:rPr>
        <w:t>fenómeno</w:t>
      </w:r>
      <w:r w:rsidR="00FE320D" w:rsidRPr="00AC69E9">
        <w:rPr>
          <w:rFonts w:ascii="Times New Roman" w:hAnsi="Times New Roman" w:cs="Times New Roman"/>
          <w:sz w:val="24"/>
          <w:szCs w:val="24"/>
        </w:rPr>
        <w:t xml:space="preserve"> y </w:t>
      </w:r>
      <w:r w:rsidR="00804680" w:rsidRPr="00AC69E9">
        <w:rPr>
          <w:rFonts w:ascii="Times New Roman" w:hAnsi="Times New Roman" w:cs="Times New Roman"/>
          <w:sz w:val="24"/>
          <w:szCs w:val="24"/>
        </w:rPr>
        <w:t>su impacto en el desarrollo de</w:t>
      </w:r>
      <w:r w:rsidR="00D27802" w:rsidRPr="00AC69E9">
        <w:rPr>
          <w:rFonts w:ascii="Times New Roman" w:hAnsi="Times New Roman" w:cs="Times New Roman"/>
          <w:sz w:val="24"/>
          <w:szCs w:val="24"/>
        </w:rPr>
        <w:t xml:space="preserve"> la habilidad de resolución de problemas que resulta fundamental en la formación de estudiantes de educación básica. </w:t>
      </w:r>
      <w:r w:rsidR="003C447D" w:rsidRPr="00AC69E9">
        <w:rPr>
          <w:rFonts w:ascii="Times New Roman" w:hAnsi="Times New Roman" w:cs="Times New Roman"/>
          <w:sz w:val="24"/>
          <w:szCs w:val="24"/>
        </w:rPr>
        <w:t xml:space="preserve">También refuerza la necesidad de </w:t>
      </w:r>
      <w:r w:rsidR="00D27802" w:rsidRPr="00AC69E9">
        <w:rPr>
          <w:rFonts w:ascii="Times New Roman" w:hAnsi="Times New Roman" w:cs="Times New Roman"/>
          <w:sz w:val="24"/>
          <w:szCs w:val="24"/>
        </w:rPr>
        <w:t>continuar</w:t>
      </w:r>
      <w:r w:rsidR="00240C67" w:rsidRPr="00AC69E9">
        <w:rPr>
          <w:rFonts w:ascii="Times New Roman" w:hAnsi="Times New Roman" w:cs="Times New Roman"/>
          <w:sz w:val="24"/>
          <w:szCs w:val="24"/>
        </w:rPr>
        <w:t xml:space="preserve"> con el desarrollo de</w:t>
      </w:r>
      <w:r w:rsidR="003C447D" w:rsidRPr="00AC69E9">
        <w:rPr>
          <w:rFonts w:ascii="Times New Roman" w:hAnsi="Times New Roman" w:cs="Times New Roman"/>
          <w:sz w:val="24"/>
          <w:szCs w:val="24"/>
        </w:rPr>
        <w:t xml:space="preserve"> investigaci</w:t>
      </w:r>
      <w:r w:rsidR="00240C67" w:rsidRPr="00AC69E9">
        <w:rPr>
          <w:rFonts w:ascii="Times New Roman" w:hAnsi="Times New Roman" w:cs="Times New Roman"/>
          <w:sz w:val="24"/>
          <w:szCs w:val="24"/>
        </w:rPr>
        <w:t xml:space="preserve">ones que incorporen </w:t>
      </w:r>
      <w:r w:rsidR="003C447D" w:rsidRPr="00AC69E9">
        <w:rPr>
          <w:rFonts w:ascii="Times New Roman" w:hAnsi="Times New Roman" w:cs="Times New Roman"/>
          <w:sz w:val="24"/>
          <w:szCs w:val="24"/>
        </w:rPr>
        <w:t xml:space="preserve">diferentes perspectivas </w:t>
      </w:r>
      <w:r w:rsidR="00240C67" w:rsidRPr="00AC69E9">
        <w:rPr>
          <w:rFonts w:ascii="Times New Roman" w:hAnsi="Times New Roman" w:cs="Times New Roman"/>
          <w:sz w:val="24"/>
          <w:szCs w:val="24"/>
        </w:rPr>
        <w:t>de estudio para entender a profundidad cómo se llevan a cabo</w:t>
      </w:r>
      <w:r w:rsidR="003C447D" w:rsidRPr="00AC69E9">
        <w:rPr>
          <w:rFonts w:ascii="Times New Roman" w:hAnsi="Times New Roman" w:cs="Times New Roman"/>
          <w:sz w:val="24"/>
          <w:szCs w:val="24"/>
        </w:rPr>
        <w:t xml:space="preserve"> </w:t>
      </w:r>
      <w:r w:rsidR="00D27802" w:rsidRPr="00AC69E9">
        <w:rPr>
          <w:rFonts w:ascii="Times New Roman" w:hAnsi="Times New Roman" w:cs="Times New Roman"/>
          <w:sz w:val="24"/>
          <w:szCs w:val="24"/>
        </w:rPr>
        <w:t>los procesos de comprensión de textos y resolución de problemas</w:t>
      </w:r>
      <w:r w:rsidR="003C447D" w:rsidRPr="00AC69E9">
        <w:rPr>
          <w:rFonts w:ascii="Times New Roman" w:hAnsi="Times New Roman" w:cs="Times New Roman"/>
          <w:sz w:val="24"/>
          <w:szCs w:val="24"/>
        </w:rPr>
        <w:t xml:space="preserve">, además de </w:t>
      </w:r>
      <w:r w:rsidR="00240C67" w:rsidRPr="00AC69E9">
        <w:rPr>
          <w:rFonts w:ascii="Times New Roman" w:hAnsi="Times New Roman" w:cs="Times New Roman"/>
          <w:sz w:val="24"/>
          <w:szCs w:val="24"/>
        </w:rPr>
        <w:t>diseñar</w:t>
      </w:r>
      <w:r w:rsidR="003C447D" w:rsidRPr="00AC69E9">
        <w:rPr>
          <w:rFonts w:ascii="Times New Roman" w:hAnsi="Times New Roman" w:cs="Times New Roman"/>
          <w:sz w:val="24"/>
          <w:szCs w:val="24"/>
        </w:rPr>
        <w:t xml:space="preserve"> estrategias de intervención que atiendan a dicha necesidad.</w:t>
      </w:r>
    </w:p>
    <w:p w14:paraId="3D8F9D0E" w14:textId="79213537" w:rsidR="00A4155B" w:rsidRPr="00AC69E9" w:rsidRDefault="00AE62DF"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Se</w:t>
      </w:r>
      <w:r w:rsidR="00257AC9" w:rsidRPr="00AC69E9">
        <w:rPr>
          <w:rFonts w:ascii="Times New Roman" w:hAnsi="Times New Roman" w:cs="Times New Roman"/>
          <w:sz w:val="24"/>
          <w:szCs w:val="24"/>
        </w:rPr>
        <w:t xml:space="preserve"> i</w:t>
      </w:r>
      <w:r w:rsidR="009E02E7" w:rsidRPr="00AC69E9">
        <w:rPr>
          <w:rFonts w:ascii="Times New Roman" w:hAnsi="Times New Roman" w:cs="Times New Roman"/>
          <w:sz w:val="24"/>
          <w:szCs w:val="24"/>
        </w:rPr>
        <w:t>dentifica</w:t>
      </w:r>
      <w:r w:rsidR="00257AC9" w:rsidRPr="00AC69E9">
        <w:rPr>
          <w:rFonts w:ascii="Times New Roman" w:hAnsi="Times New Roman" w:cs="Times New Roman"/>
          <w:sz w:val="24"/>
          <w:szCs w:val="24"/>
        </w:rPr>
        <w:t>ro</w:t>
      </w:r>
      <w:r w:rsidR="009E02E7" w:rsidRPr="00AC69E9">
        <w:rPr>
          <w:rFonts w:ascii="Times New Roman" w:hAnsi="Times New Roman" w:cs="Times New Roman"/>
          <w:sz w:val="24"/>
          <w:szCs w:val="24"/>
        </w:rPr>
        <w:t xml:space="preserve">n </w:t>
      </w:r>
      <w:r w:rsidR="00A4155B" w:rsidRPr="00AC69E9">
        <w:rPr>
          <w:rFonts w:ascii="Times New Roman" w:hAnsi="Times New Roman" w:cs="Times New Roman"/>
          <w:sz w:val="24"/>
          <w:szCs w:val="24"/>
        </w:rPr>
        <w:t xml:space="preserve">dos tendencias principales en el estudio </w:t>
      </w:r>
      <w:r w:rsidRPr="00AC69E9">
        <w:rPr>
          <w:rFonts w:ascii="Times New Roman" w:hAnsi="Times New Roman" w:cs="Times New Roman"/>
          <w:sz w:val="24"/>
          <w:szCs w:val="24"/>
        </w:rPr>
        <w:t>de la comprensión de textos durante la resolución de problemas, lo que responde a los objetivos planteados al desarrollar esta revisión. P</w:t>
      </w:r>
      <w:r w:rsidR="00A4155B" w:rsidRPr="00AC69E9">
        <w:rPr>
          <w:rFonts w:ascii="Times New Roman" w:hAnsi="Times New Roman" w:cs="Times New Roman"/>
          <w:sz w:val="24"/>
          <w:szCs w:val="24"/>
        </w:rPr>
        <w:t>or un</w:t>
      </w:r>
      <w:r w:rsidR="006D3442" w:rsidRPr="00AC69E9">
        <w:rPr>
          <w:rFonts w:ascii="Times New Roman" w:hAnsi="Times New Roman" w:cs="Times New Roman"/>
          <w:sz w:val="24"/>
          <w:szCs w:val="24"/>
        </w:rPr>
        <w:t xml:space="preserve"> lado</w:t>
      </w:r>
      <w:r w:rsidR="00A4155B" w:rsidRPr="00AC69E9">
        <w:rPr>
          <w:rFonts w:ascii="Times New Roman" w:hAnsi="Times New Roman" w:cs="Times New Roman"/>
          <w:sz w:val="24"/>
          <w:szCs w:val="24"/>
        </w:rPr>
        <w:t>,</w:t>
      </w:r>
      <w:r w:rsidRPr="00AC69E9">
        <w:rPr>
          <w:rFonts w:ascii="Times New Roman" w:hAnsi="Times New Roman" w:cs="Times New Roman"/>
          <w:sz w:val="24"/>
          <w:szCs w:val="24"/>
        </w:rPr>
        <w:t xml:space="preserve"> se reconocen</w:t>
      </w:r>
      <w:r w:rsidR="00A4155B" w:rsidRPr="00AC69E9">
        <w:rPr>
          <w:rFonts w:ascii="Times New Roman" w:hAnsi="Times New Roman" w:cs="Times New Roman"/>
          <w:sz w:val="24"/>
          <w:szCs w:val="24"/>
        </w:rPr>
        <w:t xml:space="preserve"> los </w:t>
      </w:r>
      <w:r w:rsidR="00257AC9" w:rsidRPr="00AC69E9">
        <w:rPr>
          <w:rFonts w:ascii="Times New Roman" w:hAnsi="Times New Roman" w:cs="Times New Roman"/>
          <w:sz w:val="24"/>
          <w:szCs w:val="24"/>
        </w:rPr>
        <w:t xml:space="preserve">trabajos </w:t>
      </w:r>
      <w:r w:rsidR="00A4155B" w:rsidRPr="00AC69E9">
        <w:rPr>
          <w:rFonts w:ascii="Times New Roman" w:hAnsi="Times New Roman" w:cs="Times New Roman"/>
          <w:sz w:val="24"/>
          <w:szCs w:val="24"/>
        </w:rPr>
        <w:t xml:space="preserve">que emplean métodos cuantitativos para </w:t>
      </w:r>
      <w:r w:rsidR="009E02E7" w:rsidRPr="00AC69E9">
        <w:rPr>
          <w:rFonts w:ascii="Times New Roman" w:hAnsi="Times New Roman" w:cs="Times New Roman"/>
          <w:sz w:val="24"/>
          <w:szCs w:val="24"/>
        </w:rPr>
        <w:t>correlacionar</w:t>
      </w:r>
      <w:r w:rsidR="00A4155B" w:rsidRPr="00AC69E9">
        <w:rPr>
          <w:rFonts w:ascii="Times New Roman" w:hAnsi="Times New Roman" w:cs="Times New Roman"/>
          <w:sz w:val="24"/>
          <w:szCs w:val="24"/>
        </w:rPr>
        <w:t xml:space="preserve"> las puntuaciones de los estudiantes en pruebas de lectura y resolución de problemas; por ot</w:t>
      </w:r>
      <w:r w:rsidR="006D3442" w:rsidRPr="00AC69E9">
        <w:rPr>
          <w:rFonts w:ascii="Times New Roman" w:hAnsi="Times New Roman" w:cs="Times New Roman"/>
          <w:sz w:val="24"/>
          <w:szCs w:val="24"/>
        </w:rPr>
        <w:t>ro lado</w:t>
      </w:r>
      <w:r w:rsidR="00A4155B" w:rsidRPr="00AC69E9">
        <w:rPr>
          <w:rFonts w:ascii="Times New Roman" w:hAnsi="Times New Roman" w:cs="Times New Roman"/>
          <w:sz w:val="24"/>
          <w:szCs w:val="24"/>
        </w:rPr>
        <w:t xml:space="preserve">, existen investigaciones que se han centrado en analizar la estructura de los enunciados de los problemas. Sin embargo, en ninguno de los dos casos se </w:t>
      </w:r>
      <w:r w:rsidR="006D3442" w:rsidRPr="00AC69E9">
        <w:rPr>
          <w:rFonts w:ascii="Times New Roman" w:hAnsi="Times New Roman" w:cs="Times New Roman"/>
          <w:sz w:val="24"/>
          <w:szCs w:val="24"/>
        </w:rPr>
        <w:t>profundiza</w:t>
      </w:r>
      <w:r w:rsidR="00A4155B" w:rsidRPr="00AC69E9">
        <w:rPr>
          <w:rFonts w:ascii="Times New Roman" w:hAnsi="Times New Roman" w:cs="Times New Roman"/>
          <w:sz w:val="24"/>
          <w:szCs w:val="24"/>
        </w:rPr>
        <w:t xml:space="preserve"> en la forma en la que los estudiantes llevan a cabo ambos procesos.</w:t>
      </w:r>
    </w:p>
    <w:p w14:paraId="1ED0CF17" w14:textId="22E06A09" w:rsidR="005024A1" w:rsidRPr="00AC69E9" w:rsidRDefault="005024A1"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E</w:t>
      </w:r>
      <w:r w:rsidR="00A4155B" w:rsidRPr="00AC69E9">
        <w:rPr>
          <w:rFonts w:ascii="Times New Roman" w:hAnsi="Times New Roman" w:cs="Times New Roman"/>
          <w:sz w:val="24"/>
          <w:szCs w:val="24"/>
        </w:rPr>
        <w:t>l análisis de las publicaciones</w:t>
      </w:r>
      <w:r w:rsidRPr="00AC69E9">
        <w:rPr>
          <w:rFonts w:ascii="Times New Roman" w:hAnsi="Times New Roman" w:cs="Times New Roman"/>
          <w:sz w:val="24"/>
          <w:szCs w:val="24"/>
        </w:rPr>
        <w:t xml:space="preserve"> </w:t>
      </w:r>
      <w:r w:rsidR="00A4155B" w:rsidRPr="00AC69E9">
        <w:rPr>
          <w:rFonts w:ascii="Times New Roman" w:hAnsi="Times New Roman" w:cs="Times New Roman"/>
          <w:sz w:val="24"/>
          <w:szCs w:val="24"/>
        </w:rPr>
        <w:t xml:space="preserve">permitió </w:t>
      </w:r>
      <w:r w:rsidR="00951CE0" w:rsidRPr="00AC69E9">
        <w:rPr>
          <w:rFonts w:ascii="Times New Roman" w:hAnsi="Times New Roman" w:cs="Times New Roman"/>
          <w:sz w:val="24"/>
          <w:szCs w:val="24"/>
        </w:rPr>
        <w:t xml:space="preserve">identificar </w:t>
      </w:r>
      <w:r w:rsidR="00A4155B" w:rsidRPr="00AC69E9">
        <w:rPr>
          <w:rFonts w:ascii="Times New Roman" w:hAnsi="Times New Roman" w:cs="Times New Roman"/>
          <w:sz w:val="24"/>
          <w:szCs w:val="24"/>
        </w:rPr>
        <w:t>elementos que influyen en la comprensión de los textos, como la</w:t>
      </w:r>
      <w:r w:rsidRPr="00AC69E9">
        <w:rPr>
          <w:rFonts w:ascii="Times New Roman" w:hAnsi="Times New Roman" w:cs="Times New Roman"/>
          <w:sz w:val="24"/>
          <w:szCs w:val="24"/>
        </w:rPr>
        <w:t xml:space="preserve"> estructura</w:t>
      </w:r>
      <w:r w:rsidR="00A4155B" w:rsidRPr="00AC69E9">
        <w:rPr>
          <w:rFonts w:ascii="Times New Roman" w:hAnsi="Times New Roman" w:cs="Times New Roman"/>
          <w:sz w:val="24"/>
          <w:szCs w:val="24"/>
        </w:rPr>
        <w:t xml:space="preserve"> semántica y sintáctica de los enunciados de los problemas</w:t>
      </w:r>
      <w:r w:rsidR="00B71DAF" w:rsidRPr="00AC69E9">
        <w:rPr>
          <w:rFonts w:ascii="Times New Roman" w:hAnsi="Times New Roman" w:cs="Times New Roman"/>
          <w:sz w:val="24"/>
          <w:szCs w:val="24"/>
        </w:rPr>
        <w:t xml:space="preserve">. Asimismo, se observó el papel de </w:t>
      </w:r>
      <w:r w:rsidR="00A4155B" w:rsidRPr="00AC69E9">
        <w:rPr>
          <w:rFonts w:ascii="Times New Roman" w:hAnsi="Times New Roman" w:cs="Times New Roman"/>
          <w:sz w:val="24"/>
          <w:szCs w:val="24"/>
        </w:rPr>
        <w:t>la complejidad numérica, el vocabulario que contienen, el contexto al que hacen alusión</w:t>
      </w:r>
      <w:r w:rsidR="00B71DAF" w:rsidRPr="00AC69E9">
        <w:rPr>
          <w:rFonts w:ascii="Times New Roman" w:hAnsi="Times New Roman" w:cs="Times New Roman"/>
          <w:sz w:val="24"/>
          <w:szCs w:val="24"/>
        </w:rPr>
        <w:t xml:space="preserve"> y </w:t>
      </w:r>
      <w:r w:rsidR="00A4155B" w:rsidRPr="00AC69E9">
        <w:rPr>
          <w:rFonts w:ascii="Times New Roman" w:hAnsi="Times New Roman" w:cs="Times New Roman"/>
          <w:sz w:val="24"/>
          <w:szCs w:val="24"/>
        </w:rPr>
        <w:t xml:space="preserve">las habilidades cognitivas que los estudiantes ponen en juego durante la resolución, </w:t>
      </w:r>
      <w:r w:rsidR="00B71DAF" w:rsidRPr="00AC69E9">
        <w:rPr>
          <w:rFonts w:ascii="Times New Roman" w:hAnsi="Times New Roman" w:cs="Times New Roman"/>
          <w:sz w:val="24"/>
          <w:szCs w:val="24"/>
        </w:rPr>
        <w:t>entre las que</w:t>
      </w:r>
      <w:r w:rsidR="00A4155B" w:rsidRPr="00AC69E9">
        <w:rPr>
          <w:rFonts w:ascii="Times New Roman" w:hAnsi="Times New Roman" w:cs="Times New Roman"/>
          <w:sz w:val="24"/>
          <w:szCs w:val="24"/>
        </w:rPr>
        <w:t xml:space="preserve"> destacan los procesos de lectura y comprensión de textos.</w:t>
      </w:r>
      <w:r w:rsidR="000F30F1" w:rsidRPr="00AC69E9">
        <w:rPr>
          <w:rFonts w:ascii="Times New Roman" w:hAnsi="Times New Roman" w:cs="Times New Roman"/>
          <w:sz w:val="24"/>
          <w:szCs w:val="24"/>
        </w:rPr>
        <w:t xml:space="preserve"> </w:t>
      </w:r>
      <w:r w:rsidRPr="00AC69E9">
        <w:rPr>
          <w:rFonts w:ascii="Times New Roman" w:hAnsi="Times New Roman" w:cs="Times New Roman"/>
          <w:sz w:val="24"/>
          <w:szCs w:val="24"/>
        </w:rPr>
        <w:t>Las investigaciones revisadas permiten concluir que la lectura se reconoce como una condición necesaria pero no suficiente para la resolución de problemas de enunciado verbal.</w:t>
      </w:r>
    </w:p>
    <w:p w14:paraId="1CFF7E66" w14:textId="0140917D" w:rsidR="001652DA" w:rsidRPr="00AC69E9" w:rsidRDefault="000F30F1"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También </w:t>
      </w:r>
      <w:r w:rsidR="00D86996" w:rsidRPr="00AC69E9">
        <w:rPr>
          <w:rFonts w:ascii="Times New Roman" w:hAnsi="Times New Roman" w:cs="Times New Roman"/>
          <w:sz w:val="24"/>
          <w:szCs w:val="24"/>
        </w:rPr>
        <w:t>se reconoc</w:t>
      </w:r>
      <w:r w:rsidRPr="00AC69E9">
        <w:rPr>
          <w:rFonts w:ascii="Times New Roman" w:hAnsi="Times New Roman" w:cs="Times New Roman"/>
          <w:sz w:val="24"/>
          <w:szCs w:val="24"/>
        </w:rPr>
        <w:t>e a la prueba Cloze como una técnica</w:t>
      </w:r>
      <w:r w:rsidR="00D86996" w:rsidRPr="00AC69E9">
        <w:rPr>
          <w:rFonts w:ascii="Times New Roman" w:hAnsi="Times New Roman" w:cs="Times New Roman"/>
          <w:sz w:val="24"/>
          <w:szCs w:val="24"/>
        </w:rPr>
        <w:t xml:space="preserve"> efectiva para evaluar la comprensión de textos matemáticos, ya que permite identifica</w:t>
      </w:r>
      <w:r w:rsidR="00B71DAF" w:rsidRPr="00AC69E9">
        <w:rPr>
          <w:rFonts w:ascii="Times New Roman" w:hAnsi="Times New Roman" w:cs="Times New Roman"/>
          <w:sz w:val="24"/>
          <w:szCs w:val="24"/>
        </w:rPr>
        <w:t>r</w:t>
      </w:r>
      <w:r w:rsidR="00D86996" w:rsidRPr="00AC69E9">
        <w:rPr>
          <w:rFonts w:ascii="Times New Roman" w:hAnsi="Times New Roman" w:cs="Times New Roman"/>
          <w:sz w:val="24"/>
          <w:szCs w:val="24"/>
        </w:rPr>
        <w:t xml:space="preserve"> la interpretación global que realizan los alumnos </w:t>
      </w:r>
      <w:r w:rsidR="00FD133C" w:rsidRPr="00AC69E9">
        <w:rPr>
          <w:rFonts w:ascii="Times New Roman" w:hAnsi="Times New Roman" w:cs="Times New Roman"/>
          <w:sz w:val="24"/>
          <w:szCs w:val="24"/>
        </w:rPr>
        <w:t>durante la lectura y la elaboración de inferencias</w:t>
      </w:r>
      <w:r w:rsidR="00D86996" w:rsidRPr="00AC69E9">
        <w:rPr>
          <w:rFonts w:ascii="Times New Roman" w:hAnsi="Times New Roman" w:cs="Times New Roman"/>
          <w:sz w:val="24"/>
          <w:szCs w:val="24"/>
        </w:rPr>
        <w:t>.</w:t>
      </w:r>
      <w:r w:rsidR="00100530" w:rsidRPr="00AC69E9">
        <w:rPr>
          <w:rFonts w:ascii="Times New Roman" w:hAnsi="Times New Roman" w:cs="Times New Roman"/>
          <w:sz w:val="24"/>
          <w:szCs w:val="24"/>
        </w:rPr>
        <w:t xml:space="preserve"> </w:t>
      </w:r>
      <w:r w:rsidR="003A1BEF" w:rsidRPr="00AC69E9">
        <w:rPr>
          <w:rFonts w:ascii="Times New Roman" w:hAnsi="Times New Roman" w:cs="Times New Roman"/>
          <w:sz w:val="24"/>
          <w:szCs w:val="24"/>
        </w:rPr>
        <w:t>A</w:t>
      </w:r>
      <w:r w:rsidRPr="00AC69E9">
        <w:rPr>
          <w:rFonts w:ascii="Times New Roman" w:hAnsi="Times New Roman" w:cs="Times New Roman"/>
          <w:sz w:val="24"/>
          <w:szCs w:val="24"/>
        </w:rPr>
        <w:t xml:space="preserve">lgunas </w:t>
      </w:r>
      <w:r w:rsidR="00FD133C" w:rsidRPr="00AC69E9">
        <w:rPr>
          <w:rFonts w:ascii="Times New Roman" w:hAnsi="Times New Roman" w:cs="Times New Roman"/>
          <w:sz w:val="24"/>
          <w:szCs w:val="24"/>
        </w:rPr>
        <w:t xml:space="preserve">estrategias </w:t>
      </w:r>
      <w:r w:rsidR="00FD133C" w:rsidRPr="00AC69E9">
        <w:rPr>
          <w:rFonts w:ascii="Times New Roman" w:hAnsi="Times New Roman" w:cs="Times New Roman"/>
          <w:sz w:val="24"/>
          <w:szCs w:val="24"/>
        </w:rPr>
        <w:lastRenderedPageBreak/>
        <w:t xml:space="preserve">de intervención consisten en analizar </w:t>
      </w:r>
      <w:r w:rsidR="00100530" w:rsidRPr="00AC69E9">
        <w:rPr>
          <w:rFonts w:ascii="Times New Roman" w:hAnsi="Times New Roman" w:cs="Times New Roman"/>
          <w:sz w:val="24"/>
          <w:szCs w:val="24"/>
        </w:rPr>
        <w:t xml:space="preserve">el vocabulario </w:t>
      </w:r>
      <w:r w:rsidR="00FD133C" w:rsidRPr="00AC69E9">
        <w:rPr>
          <w:rFonts w:ascii="Times New Roman" w:hAnsi="Times New Roman" w:cs="Times New Roman"/>
          <w:sz w:val="24"/>
          <w:szCs w:val="24"/>
        </w:rPr>
        <w:t xml:space="preserve">empleado en los problemas </w:t>
      </w:r>
      <w:r w:rsidR="00100530" w:rsidRPr="00AC69E9">
        <w:rPr>
          <w:rFonts w:ascii="Times New Roman" w:hAnsi="Times New Roman" w:cs="Times New Roman"/>
          <w:sz w:val="24"/>
          <w:szCs w:val="24"/>
        </w:rPr>
        <w:t>y en</w:t>
      </w:r>
      <w:r w:rsidR="002C321D" w:rsidRPr="00AC69E9">
        <w:rPr>
          <w:rFonts w:ascii="Times New Roman" w:hAnsi="Times New Roman" w:cs="Times New Roman"/>
          <w:sz w:val="24"/>
          <w:szCs w:val="24"/>
        </w:rPr>
        <w:t xml:space="preserve"> </w:t>
      </w:r>
      <w:r w:rsidR="00FD133C" w:rsidRPr="00AC69E9">
        <w:rPr>
          <w:rFonts w:ascii="Times New Roman" w:hAnsi="Times New Roman" w:cs="Times New Roman"/>
          <w:sz w:val="24"/>
          <w:szCs w:val="24"/>
        </w:rPr>
        <w:t>proponer</w:t>
      </w:r>
      <w:r w:rsidR="00100530" w:rsidRPr="00AC69E9">
        <w:rPr>
          <w:rFonts w:ascii="Times New Roman" w:hAnsi="Times New Roman" w:cs="Times New Roman"/>
          <w:sz w:val="24"/>
          <w:szCs w:val="24"/>
        </w:rPr>
        <w:t xml:space="preserve"> </w:t>
      </w:r>
      <w:r w:rsidR="002C321D" w:rsidRPr="00AC69E9">
        <w:rPr>
          <w:rFonts w:ascii="Times New Roman" w:hAnsi="Times New Roman" w:cs="Times New Roman"/>
          <w:sz w:val="24"/>
          <w:szCs w:val="24"/>
        </w:rPr>
        <w:t>contexto</w:t>
      </w:r>
      <w:r w:rsidR="00FD133C" w:rsidRPr="00AC69E9">
        <w:rPr>
          <w:rFonts w:ascii="Times New Roman" w:hAnsi="Times New Roman" w:cs="Times New Roman"/>
          <w:sz w:val="24"/>
          <w:szCs w:val="24"/>
        </w:rPr>
        <w:t>s que favorezcan</w:t>
      </w:r>
      <w:r w:rsidR="002C321D" w:rsidRPr="00AC69E9">
        <w:rPr>
          <w:rFonts w:ascii="Times New Roman" w:hAnsi="Times New Roman" w:cs="Times New Roman"/>
          <w:sz w:val="24"/>
          <w:szCs w:val="24"/>
        </w:rPr>
        <w:t xml:space="preserve"> la comprensión del enunciado</w:t>
      </w:r>
      <w:r w:rsidR="000E22F6" w:rsidRPr="00AC69E9">
        <w:rPr>
          <w:rFonts w:ascii="Times New Roman" w:hAnsi="Times New Roman" w:cs="Times New Roman"/>
          <w:sz w:val="24"/>
          <w:szCs w:val="24"/>
        </w:rPr>
        <w:t xml:space="preserve">, especialmente si son relevantes y significativos </w:t>
      </w:r>
      <w:r w:rsidR="00100530" w:rsidRPr="00AC69E9">
        <w:rPr>
          <w:rFonts w:ascii="Times New Roman" w:hAnsi="Times New Roman" w:cs="Times New Roman"/>
          <w:sz w:val="24"/>
          <w:szCs w:val="24"/>
        </w:rPr>
        <w:t>para los estudiantes</w:t>
      </w:r>
      <w:r w:rsidR="000E22F6" w:rsidRPr="00AC69E9">
        <w:rPr>
          <w:rFonts w:ascii="Times New Roman" w:hAnsi="Times New Roman" w:cs="Times New Roman"/>
          <w:sz w:val="24"/>
          <w:szCs w:val="24"/>
        </w:rPr>
        <w:t>.</w:t>
      </w:r>
    </w:p>
    <w:p w14:paraId="2AD3B192" w14:textId="77777777" w:rsidR="00466937" w:rsidRDefault="00466937" w:rsidP="00277893">
      <w:pPr>
        <w:spacing w:after="0" w:line="360" w:lineRule="auto"/>
        <w:jc w:val="center"/>
        <w:rPr>
          <w:rFonts w:ascii="Times New Roman" w:hAnsi="Times New Roman" w:cs="Times New Roman"/>
          <w:b/>
          <w:bCs/>
          <w:sz w:val="28"/>
          <w:szCs w:val="28"/>
        </w:rPr>
      </w:pPr>
    </w:p>
    <w:p w14:paraId="3B2859C0" w14:textId="3E9D124C" w:rsidR="00E4258F" w:rsidRPr="00466937" w:rsidRDefault="005139AD" w:rsidP="00277893">
      <w:pPr>
        <w:spacing w:after="0" w:line="360" w:lineRule="auto"/>
        <w:jc w:val="center"/>
        <w:rPr>
          <w:rFonts w:ascii="Times New Roman" w:hAnsi="Times New Roman" w:cs="Times New Roman"/>
          <w:b/>
          <w:bCs/>
          <w:sz w:val="28"/>
          <w:szCs w:val="28"/>
        </w:rPr>
      </w:pPr>
      <w:r w:rsidRPr="00466937">
        <w:rPr>
          <w:rFonts w:ascii="Times New Roman" w:hAnsi="Times New Roman" w:cs="Times New Roman"/>
          <w:b/>
          <w:bCs/>
          <w:sz w:val="28"/>
          <w:szCs w:val="28"/>
        </w:rPr>
        <w:t xml:space="preserve">Futuras </w:t>
      </w:r>
      <w:r w:rsidR="00100803" w:rsidRPr="00466937">
        <w:rPr>
          <w:rFonts w:ascii="Times New Roman" w:hAnsi="Times New Roman" w:cs="Times New Roman"/>
          <w:b/>
          <w:bCs/>
          <w:sz w:val="28"/>
          <w:szCs w:val="28"/>
        </w:rPr>
        <w:t>l</w:t>
      </w:r>
      <w:r w:rsidRPr="00466937">
        <w:rPr>
          <w:rFonts w:ascii="Times New Roman" w:hAnsi="Times New Roman" w:cs="Times New Roman"/>
          <w:b/>
          <w:bCs/>
          <w:sz w:val="28"/>
          <w:szCs w:val="28"/>
        </w:rPr>
        <w:t xml:space="preserve">íneas de </w:t>
      </w:r>
      <w:r w:rsidR="00100803" w:rsidRPr="00466937">
        <w:rPr>
          <w:rFonts w:ascii="Times New Roman" w:hAnsi="Times New Roman" w:cs="Times New Roman"/>
          <w:b/>
          <w:bCs/>
          <w:sz w:val="28"/>
          <w:szCs w:val="28"/>
        </w:rPr>
        <w:t>i</w:t>
      </w:r>
      <w:r w:rsidRPr="00466937">
        <w:rPr>
          <w:rFonts w:ascii="Times New Roman" w:hAnsi="Times New Roman" w:cs="Times New Roman"/>
          <w:b/>
          <w:bCs/>
          <w:sz w:val="28"/>
          <w:szCs w:val="28"/>
        </w:rPr>
        <w:t>nvestigación</w:t>
      </w:r>
    </w:p>
    <w:p w14:paraId="6736A9C5" w14:textId="13652AA7" w:rsidR="003A1BEF" w:rsidRPr="00AC69E9" w:rsidRDefault="00951CE0"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A partir de los resultados, se </w:t>
      </w:r>
      <w:r w:rsidR="00AC6DE3" w:rsidRPr="00AC69E9">
        <w:rPr>
          <w:rFonts w:ascii="Times New Roman" w:hAnsi="Times New Roman" w:cs="Times New Roman"/>
          <w:sz w:val="24"/>
          <w:szCs w:val="24"/>
        </w:rPr>
        <w:t>evidencia</w:t>
      </w:r>
      <w:r w:rsidRPr="00AC69E9">
        <w:rPr>
          <w:rFonts w:ascii="Times New Roman" w:hAnsi="Times New Roman" w:cs="Times New Roman"/>
          <w:sz w:val="24"/>
          <w:szCs w:val="24"/>
        </w:rPr>
        <w:t xml:space="preserve"> la necesidad</w:t>
      </w:r>
      <w:r w:rsidR="00B238B6" w:rsidRPr="00AC69E9">
        <w:rPr>
          <w:rFonts w:ascii="Times New Roman" w:hAnsi="Times New Roman" w:cs="Times New Roman"/>
          <w:sz w:val="24"/>
          <w:szCs w:val="24"/>
        </w:rPr>
        <w:t xml:space="preserve"> de desarrollar investigaciones que profundicen en cómo los estudiantes </w:t>
      </w:r>
      <w:r w:rsidR="00234304" w:rsidRPr="00AC69E9">
        <w:rPr>
          <w:rFonts w:ascii="Times New Roman" w:hAnsi="Times New Roman" w:cs="Times New Roman"/>
          <w:sz w:val="24"/>
          <w:szCs w:val="24"/>
        </w:rPr>
        <w:t>realizan</w:t>
      </w:r>
      <w:r w:rsidR="00B238B6" w:rsidRPr="00AC69E9">
        <w:rPr>
          <w:rFonts w:ascii="Times New Roman" w:hAnsi="Times New Roman" w:cs="Times New Roman"/>
          <w:sz w:val="24"/>
          <w:szCs w:val="24"/>
        </w:rPr>
        <w:t xml:space="preserve"> los procesos de</w:t>
      </w:r>
      <w:r w:rsidR="00327724" w:rsidRPr="00AC69E9">
        <w:rPr>
          <w:rFonts w:ascii="Times New Roman" w:hAnsi="Times New Roman" w:cs="Times New Roman"/>
          <w:sz w:val="24"/>
          <w:szCs w:val="24"/>
        </w:rPr>
        <w:t xml:space="preserve"> </w:t>
      </w:r>
      <w:r w:rsidR="00633D1B" w:rsidRPr="00AC69E9">
        <w:rPr>
          <w:rFonts w:ascii="Times New Roman" w:hAnsi="Times New Roman" w:cs="Times New Roman"/>
          <w:sz w:val="24"/>
          <w:szCs w:val="24"/>
        </w:rPr>
        <w:t xml:space="preserve">comprensión de textos para la </w:t>
      </w:r>
      <w:r w:rsidR="00B238B6" w:rsidRPr="00AC69E9">
        <w:rPr>
          <w:rFonts w:ascii="Times New Roman" w:hAnsi="Times New Roman" w:cs="Times New Roman"/>
          <w:sz w:val="24"/>
          <w:szCs w:val="24"/>
        </w:rPr>
        <w:t>resolución de problemas a través de métodos cualitativos</w:t>
      </w:r>
      <w:r w:rsidR="003A1BEF" w:rsidRPr="00AC69E9">
        <w:rPr>
          <w:rFonts w:ascii="Times New Roman" w:hAnsi="Times New Roman" w:cs="Times New Roman"/>
          <w:sz w:val="24"/>
          <w:szCs w:val="24"/>
        </w:rPr>
        <w:t>, con el fin de</w:t>
      </w:r>
      <w:r w:rsidR="00B238B6" w:rsidRPr="00AC69E9">
        <w:rPr>
          <w:rFonts w:ascii="Times New Roman" w:hAnsi="Times New Roman" w:cs="Times New Roman"/>
          <w:sz w:val="24"/>
          <w:szCs w:val="24"/>
        </w:rPr>
        <w:t xml:space="preserve"> describir </w:t>
      </w:r>
      <w:r w:rsidR="00327724" w:rsidRPr="00AC69E9">
        <w:rPr>
          <w:rFonts w:ascii="Times New Roman" w:hAnsi="Times New Roman" w:cs="Times New Roman"/>
          <w:sz w:val="24"/>
          <w:szCs w:val="24"/>
        </w:rPr>
        <w:t>la</w:t>
      </w:r>
      <w:r w:rsidR="00B238B6" w:rsidRPr="00AC69E9">
        <w:rPr>
          <w:rFonts w:ascii="Times New Roman" w:hAnsi="Times New Roman" w:cs="Times New Roman"/>
          <w:sz w:val="24"/>
          <w:szCs w:val="24"/>
        </w:rPr>
        <w:t xml:space="preserve"> relación </w:t>
      </w:r>
      <w:r w:rsidR="00327724" w:rsidRPr="00AC69E9">
        <w:rPr>
          <w:rFonts w:ascii="Times New Roman" w:hAnsi="Times New Roman" w:cs="Times New Roman"/>
          <w:sz w:val="24"/>
          <w:szCs w:val="24"/>
        </w:rPr>
        <w:t xml:space="preserve">entre comprensión de textos y resolución de problemas, </w:t>
      </w:r>
      <w:r w:rsidR="00B238B6" w:rsidRPr="00AC69E9">
        <w:rPr>
          <w:rFonts w:ascii="Times New Roman" w:hAnsi="Times New Roman" w:cs="Times New Roman"/>
          <w:sz w:val="24"/>
          <w:szCs w:val="24"/>
        </w:rPr>
        <w:t xml:space="preserve">considerando elementos </w:t>
      </w:r>
      <w:r w:rsidR="00234304" w:rsidRPr="00AC69E9">
        <w:rPr>
          <w:rFonts w:ascii="Times New Roman" w:hAnsi="Times New Roman" w:cs="Times New Roman"/>
          <w:sz w:val="24"/>
          <w:szCs w:val="24"/>
        </w:rPr>
        <w:t xml:space="preserve">como la estructura semántica y sintáctica de los problemas, el vocabulario que emplean, las estrategias de lectura y la relevancia de contextos significativos para favorecer la </w:t>
      </w:r>
      <w:r w:rsidR="001C1575" w:rsidRPr="00AC69E9">
        <w:rPr>
          <w:rFonts w:ascii="Times New Roman" w:hAnsi="Times New Roman" w:cs="Times New Roman"/>
          <w:sz w:val="24"/>
          <w:szCs w:val="24"/>
        </w:rPr>
        <w:t>comprensión.</w:t>
      </w:r>
    </w:p>
    <w:p w14:paraId="35D7901B" w14:textId="5DE7C0A0" w:rsidR="003A1BEF" w:rsidRPr="00AC69E9" w:rsidRDefault="001C1575"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 xml:space="preserve">Los resultados de esta revisión permiten </w:t>
      </w:r>
      <w:r w:rsidR="003A1BEF" w:rsidRPr="00AC69E9">
        <w:rPr>
          <w:rFonts w:ascii="Times New Roman" w:hAnsi="Times New Roman" w:cs="Times New Roman"/>
          <w:sz w:val="24"/>
          <w:szCs w:val="24"/>
        </w:rPr>
        <w:t>identificar la pertinencia de realizar</w:t>
      </w:r>
      <w:r w:rsidRPr="00AC69E9">
        <w:rPr>
          <w:rFonts w:ascii="Times New Roman" w:hAnsi="Times New Roman" w:cs="Times New Roman"/>
          <w:sz w:val="24"/>
          <w:szCs w:val="24"/>
        </w:rPr>
        <w:t xml:space="preserve"> investigaciones en la línea de la </w:t>
      </w:r>
      <w:r w:rsidR="005024A1" w:rsidRPr="00AC69E9">
        <w:rPr>
          <w:rFonts w:ascii="Times New Roman" w:hAnsi="Times New Roman" w:cs="Times New Roman"/>
          <w:sz w:val="24"/>
          <w:szCs w:val="24"/>
        </w:rPr>
        <w:t>interven</w:t>
      </w:r>
      <w:r w:rsidRPr="00AC69E9">
        <w:rPr>
          <w:rFonts w:ascii="Times New Roman" w:hAnsi="Times New Roman" w:cs="Times New Roman"/>
          <w:sz w:val="24"/>
          <w:szCs w:val="24"/>
        </w:rPr>
        <w:t>ción</w:t>
      </w:r>
      <w:r w:rsidR="005024A1" w:rsidRPr="00AC69E9">
        <w:rPr>
          <w:rFonts w:ascii="Times New Roman" w:hAnsi="Times New Roman" w:cs="Times New Roman"/>
          <w:sz w:val="24"/>
          <w:szCs w:val="24"/>
        </w:rPr>
        <w:t xml:space="preserve"> en estrategias de lectura</w:t>
      </w:r>
      <w:r w:rsidR="003A1BEF" w:rsidRPr="00AC69E9">
        <w:rPr>
          <w:rFonts w:ascii="Times New Roman" w:hAnsi="Times New Roman" w:cs="Times New Roman"/>
          <w:sz w:val="24"/>
          <w:szCs w:val="24"/>
        </w:rPr>
        <w:t xml:space="preserve"> para la resolución de problemas y</w:t>
      </w:r>
      <w:r w:rsidR="005024A1" w:rsidRPr="00AC69E9">
        <w:rPr>
          <w:rFonts w:ascii="Times New Roman" w:hAnsi="Times New Roman" w:cs="Times New Roman"/>
          <w:sz w:val="24"/>
          <w:szCs w:val="24"/>
        </w:rPr>
        <w:t xml:space="preserve"> </w:t>
      </w:r>
      <w:r w:rsidRPr="00AC69E9">
        <w:rPr>
          <w:rFonts w:ascii="Times New Roman" w:hAnsi="Times New Roman" w:cs="Times New Roman"/>
          <w:sz w:val="24"/>
          <w:szCs w:val="24"/>
        </w:rPr>
        <w:t xml:space="preserve">explorar </w:t>
      </w:r>
      <w:r w:rsidR="003A1BEF" w:rsidRPr="00AC69E9">
        <w:rPr>
          <w:rFonts w:ascii="Times New Roman" w:hAnsi="Times New Roman" w:cs="Times New Roman"/>
          <w:sz w:val="24"/>
          <w:szCs w:val="24"/>
        </w:rPr>
        <w:t xml:space="preserve">con mayor profundidad </w:t>
      </w:r>
      <w:r w:rsidRPr="00AC69E9">
        <w:rPr>
          <w:rFonts w:ascii="Times New Roman" w:hAnsi="Times New Roman" w:cs="Times New Roman"/>
          <w:sz w:val="24"/>
          <w:szCs w:val="24"/>
        </w:rPr>
        <w:t xml:space="preserve">la </w:t>
      </w:r>
      <w:r w:rsidR="00240D3E" w:rsidRPr="00AC69E9">
        <w:rPr>
          <w:rFonts w:ascii="Times New Roman" w:hAnsi="Times New Roman" w:cs="Times New Roman"/>
          <w:sz w:val="24"/>
          <w:szCs w:val="24"/>
        </w:rPr>
        <w:t>pertinencia de diseñar problemas contextualizados</w:t>
      </w:r>
      <w:r w:rsidR="005024A1" w:rsidRPr="00AC69E9">
        <w:rPr>
          <w:rFonts w:ascii="Times New Roman" w:hAnsi="Times New Roman" w:cs="Times New Roman"/>
          <w:sz w:val="24"/>
          <w:szCs w:val="24"/>
        </w:rPr>
        <w:t xml:space="preserve"> que favorezcan el interés de los estudiantes y su comprensión.</w:t>
      </w:r>
    </w:p>
    <w:p w14:paraId="24DF7DA4" w14:textId="77777777" w:rsidR="00466937" w:rsidRDefault="00240D3E" w:rsidP="00277893">
      <w:pPr>
        <w:spacing w:after="0" w:line="360" w:lineRule="auto"/>
        <w:ind w:firstLine="720"/>
        <w:jc w:val="both"/>
        <w:rPr>
          <w:rFonts w:ascii="Times New Roman" w:hAnsi="Times New Roman" w:cs="Times New Roman"/>
          <w:sz w:val="24"/>
          <w:szCs w:val="24"/>
        </w:rPr>
      </w:pPr>
      <w:r w:rsidRPr="00AC69E9">
        <w:rPr>
          <w:rFonts w:ascii="Times New Roman" w:hAnsi="Times New Roman" w:cs="Times New Roman"/>
          <w:sz w:val="24"/>
          <w:szCs w:val="24"/>
        </w:rPr>
        <w:t>Asimismo,</w:t>
      </w:r>
      <w:r w:rsidR="001C1575" w:rsidRPr="00AC69E9">
        <w:rPr>
          <w:rFonts w:ascii="Times New Roman" w:hAnsi="Times New Roman" w:cs="Times New Roman"/>
          <w:sz w:val="24"/>
          <w:szCs w:val="24"/>
        </w:rPr>
        <w:t xml:space="preserve"> la línea de</w:t>
      </w:r>
      <w:r w:rsidRPr="00AC69E9">
        <w:rPr>
          <w:rFonts w:ascii="Times New Roman" w:hAnsi="Times New Roman" w:cs="Times New Roman"/>
          <w:sz w:val="24"/>
          <w:szCs w:val="24"/>
        </w:rPr>
        <w:t xml:space="preserve"> investigación en</w:t>
      </w:r>
      <w:r w:rsidR="001C1575" w:rsidRPr="00AC69E9">
        <w:rPr>
          <w:rFonts w:ascii="Times New Roman" w:hAnsi="Times New Roman" w:cs="Times New Roman"/>
          <w:sz w:val="24"/>
          <w:szCs w:val="24"/>
        </w:rPr>
        <w:t xml:space="preserve"> inteligencia artificial ofrece una oportunidad importante para desarrollar herramientas</w:t>
      </w:r>
      <w:r w:rsidR="00CE5033" w:rsidRPr="00AC69E9">
        <w:rPr>
          <w:rFonts w:ascii="Times New Roman" w:hAnsi="Times New Roman" w:cs="Times New Roman"/>
          <w:sz w:val="24"/>
          <w:szCs w:val="24"/>
        </w:rPr>
        <w:t xml:space="preserve"> en el </w:t>
      </w:r>
      <w:r w:rsidR="006178DE" w:rsidRPr="00AC69E9">
        <w:rPr>
          <w:rFonts w:ascii="Times New Roman" w:hAnsi="Times New Roman" w:cs="Times New Roman"/>
          <w:sz w:val="24"/>
          <w:szCs w:val="24"/>
        </w:rPr>
        <w:t>procesamiento de lenguaje natural</w:t>
      </w:r>
      <w:r w:rsidR="00CE5033" w:rsidRPr="00AC69E9">
        <w:rPr>
          <w:rFonts w:ascii="Times New Roman" w:hAnsi="Times New Roman" w:cs="Times New Roman"/>
          <w:sz w:val="24"/>
          <w:szCs w:val="24"/>
        </w:rPr>
        <w:t>, l</w:t>
      </w:r>
      <w:r w:rsidR="006178DE" w:rsidRPr="00AC69E9">
        <w:rPr>
          <w:rFonts w:ascii="Times New Roman" w:hAnsi="Times New Roman" w:cs="Times New Roman"/>
          <w:sz w:val="24"/>
          <w:szCs w:val="24"/>
        </w:rPr>
        <w:t xml:space="preserve">a identificación de redes semánticas </w:t>
      </w:r>
      <w:r w:rsidR="00CE5033" w:rsidRPr="00AC69E9">
        <w:rPr>
          <w:rFonts w:ascii="Times New Roman" w:hAnsi="Times New Roman" w:cs="Times New Roman"/>
          <w:sz w:val="24"/>
          <w:szCs w:val="24"/>
        </w:rPr>
        <w:t>que ayuden a comprender la estructura de los problemas y l</w:t>
      </w:r>
      <w:r w:rsidR="006178DE" w:rsidRPr="00AC69E9">
        <w:rPr>
          <w:rFonts w:ascii="Times New Roman" w:hAnsi="Times New Roman" w:cs="Times New Roman"/>
          <w:sz w:val="24"/>
          <w:szCs w:val="24"/>
        </w:rPr>
        <w:t>a articulación entre conocimientos matemáticos</w:t>
      </w:r>
      <w:r w:rsidR="00CE5033" w:rsidRPr="00AC69E9">
        <w:rPr>
          <w:rFonts w:ascii="Times New Roman" w:hAnsi="Times New Roman" w:cs="Times New Roman"/>
          <w:sz w:val="24"/>
          <w:szCs w:val="24"/>
        </w:rPr>
        <w:t xml:space="preserve"> para facilitar </w:t>
      </w:r>
      <w:r w:rsidR="007C4BCD" w:rsidRPr="00AC69E9">
        <w:rPr>
          <w:rFonts w:ascii="Times New Roman" w:hAnsi="Times New Roman" w:cs="Times New Roman"/>
          <w:sz w:val="24"/>
          <w:szCs w:val="24"/>
        </w:rPr>
        <w:t>los procesos de resolución de los estudiantes.</w:t>
      </w:r>
      <w:bookmarkStart w:id="40" w:name="_Hlk207060552"/>
    </w:p>
    <w:p w14:paraId="3869BDCA" w14:textId="77777777" w:rsidR="00466937" w:rsidRDefault="00466937" w:rsidP="00466937">
      <w:pPr>
        <w:spacing w:after="0" w:line="360" w:lineRule="auto"/>
        <w:jc w:val="both"/>
        <w:rPr>
          <w:rFonts w:ascii="Times New Roman" w:hAnsi="Times New Roman" w:cs="Times New Roman"/>
          <w:sz w:val="24"/>
          <w:szCs w:val="24"/>
        </w:rPr>
      </w:pPr>
    </w:p>
    <w:p w14:paraId="418A53DC" w14:textId="77777777" w:rsidR="00251947" w:rsidRDefault="00251947" w:rsidP="00466937">
      <w:pPr>
        <w:spacing w:after="0" w:line="360" w:lineRule="auto"/>
        <w:jc w:val="both"/>
        <w:rPr>
          <w:rFonts w:ascii="Times New Roman" w:hAnsi="Times New Roman" w:cs="Times New Roman"/>
          <w:sz w:val="24"/>
          <w:szCs w:val="24"/>
        </w:rPr>
      </w:pPr>
    </w:p>
    <w:p w14:paraId="4AA5B7C7" w14:textId="77777777" w:rsidR="00251947" w:rsidRDefault="00251947" w:rsidP="00466937">
      <w:pPr>
        <w:spacing w:after="0" w:line="360" w:lineRule="auto"/>
        <w:jc w:val="both"/>
        <w:rPr>
          <w:rFonts w:ascii="Times New Roman" w:hAnsi="Times New Roman" w:cs="Times New Roman"/>
          <w:sz w:val="24"/>
          <w:szCs w:val="24"/>
        </w:rPr>
      </w:pPr>
    </w:p>
    <w:p w14:paraId="4CBF501C" w14:textId="77777777" w:rsidR="00251947" w:rsidRDefault="00251947" w:rsidP="00466937">
      <w:pPr>
        <w:spacing w:after="0" w:line="360" w:lineRule="auto"/>
        <w:jc w:val="both"/>
        <w:rPr>
          <w:rFonts w:ascii="Times New Roman" w:hAnsi="Times New Roman" w:cs="Times New Roman"/>
          <w:sz w:val="24"/>
          <w:szCs w:val="24"/>
        </w:rPr>
      </w:pPr>
    </w:p>
    <w:p w14:paraId="27C276F9" w14:textId="77777777" w:rsidR="00251947" w:rsidRDefault="00251947" w:rsidP="00466937">
      <w:pPr>
        <w:spacing w:after="0" w:line="360" w:lineRule="auto"/>
        <w:jc w:val="both"/>
        <w:rPr>
          <w:rFonts w:ascii="Times New Roman" w:hAnsi="Times New Roman" w:cs="Times New Roman"/>
          <w:sz w:val="24"/>
          <w:szCs w:val="24"/>
        </w:rPr>
      </w:pPr>
    </w:p>
    <w:p w14:paraId="3C6F15ED" w14:textId="77777777" w:rsidR="00251947" w:rsidRDefault="00251947" w:rsidP="00466937">
      <w:pPr>
        <w:spacing w:after="0" w:line="360" w:lineRule="auto"/>
        <w:jc w:val="both"/>
        <w:rPr>
          <w:rFonts w:ascii="Times New Roman" w:hAnsi="Times New Roman" w:cs="Times New Roman"/>
          <w:sz w:val="24"/>
          <w:szCs w:val="24"/>
        </w:rPr>
      </w:pPr>
    </w:p>
    <w:p w14:paraId="4A828C46" w14:textId="77777777" w:rsidR="00251947" w:rsidRDefault="00251947" w:rsidP="00466937">
      <w:pPr>
        <w:spacing w:after="0" w:line="360" w:lineRule="auto"/>
        <w:jc w:val="both"/>
        <w:rPr>
          <w:rFonts w:ascii="Times New Roman" w:hAnsi="Times New Roman" w:cs="Times New Roman"/>
          <w:sz w:val="24"/>
          <w:szCs w:val="24"/>
        </w:rPr>
      </w:pPr>
    </w:p>
    <w:p w14:paraId="3E6BFA58" w14:textId="77777777" w:rsidR="00251947" w:rsidRDefault="00251947" w:rsidP="00466937">
      <w:pPr>
        <w:spacing w:after="0" w:line="360" w:lineRule="auto"/>
        <w:jc w:val="both"/>
        <w:rPr>
          <w:rFonts w:ascii="Times New Roman" w:hAnsi="Times New Roman" w:cs="Times New Roman"/>
          <w:sz w:val="24"/>
          <w:szCs w:val="24"/>
        </w:rPr>
      </w:pPr>
    </w:p>
    <w:p w14:paraId="10257353" w14:textId="77777777" w:rsidR="00251947" w:rsidRDefault="00251947" w:rsidP="00466937">
      <w:pPr>
        <w:spacing w:after="0" w:line="360" w:lineRule="auto"/>
        <w:jc w:val="both"/>
        <w:rPr>
          <w:rFonts w:ascii="Times New Roman" w:hAnsi="Times New Roman" w:cs="Times New Roman"/>
          <w:sz w:val="24"/>
          <w:szCs w:val="24"/>
        </w:rPr>
      </w:pPr>
    </w:p>
    <w:p w14:paraId="4FB2A98E" w14:textId="77777777" w:rsidR="00251947" w:rsidRDefault="00251947" w:rsidP="00466937">
      <w:pPr>
        <w:spacing w:after="0" w:line="360" w:lineRule="auto"/>
        <w:jc w:val="both"/>
        <w:rPr>
          <w:rFonts w:ascii="Times New Roman" w:hAnsi="Times New Roman" w:cs="Times New Roman"/>
          <w:sz w:val="24"/>
          <w:szCs w:val="24"/>
        </w:rPr>
      </w:pPr>
    </w:p>
    <w:p w14:paraId="197D4960" w14:textId="77777777" w:rsidR="00251947" w:rsidRDefault="00251947" w:rsidP="00466937">
      <w:pPr>
        <w:spacing w:after="0" w:line="360" w:lineRule="auto"/>
        <w:jc w:val="both"/>
        <w:rPr>
          <w:rFonts w:ascii="Times New Roman" w:hAnsi="Times New Roman" w:cs="Times New Roman"/>
          <w:sz w:val="24"/>
          <w:szCs w:val="24"/>
        </w:rPr>
      </w:pPr>
    </w:p>
    <w:p w14:paraId="23BBEF04" w14:textId="2CE3C0D7" w:rsidR="00AA136D" w:rsidRPr="00251947" w:rsidRDefault="00AA136D" w:rsidP="00466937">
      <w:pPr>
        <w:spacing w:after="0" w:line="360" w:lineRule="auto"/>
        <w:jc w:val="both"/>
        <w:rPr>
          <w:rFonts w:ascii="Calibri" w:hAnsi="Calibri" w:cs="Calibri"/>
          <w:color w:val="00B050"/>
        </w:rPr>
      </w:pPr>
      <w:r w:rsidRPr="00251947">
        <w:rPr>
          <w:rFonts w:ascii="Calibri" w:eastAsia="Times New Roman" w:hAnsi="Calibri" w:cs="Calibri"/>
          <w:b/>
          <w:sz w:val="28"/>
          <w:szCs w:val="28"/>
        </w:rPr>
        <w:lastRenderedPageBreak/>
        <w:t>Referencias</w:t>
      </w:r>
    </w:p>
    <w:bookmarkEnd w:id="40"/>
    <w:p w14:paraId="1564EB6B"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51947">
        <w:rPr>
          <w:rFonts w:ascii="Times New Roman" w:hAnsi="Times New Roman" w:cs="Times New Roman"/>
          <w:sz w:val="24"/>
          <w:szCs w:val="24"/>
        </w:rPr>
        <w:t xml:space="preserve">Bernholt, S., Härtig, H., y </w:t>
      </w:r>
      <w:proofErr w:type="spellStart"/>
      <w:r w:rsidRPr="00251947">
        <w:rPr>
          <w:rFonts w:ascii="Times New Roman" w:hAnsi="Times New Roman" w:cs="Times New Roman"/>
          <w:sz w:val="24"/>
          <w:szCs w:val="24"/>
        </w:rPr>
        <w:t>Retelsdorf</w:t>
      </w:r>
      <w:proofErr w:type="spellEnd"/>
      <w:r w:rsidRPr="00251947">
        <w:rPr>
          <w:rFonts w:ascii="Times New Roman" w:hAnsi="Times New Roman" w:cs="Times New Roman"/>
          <w:sz w:val="24"/>
          <w:szCs w:val="24"/>
        </w:rPr>
        <w:t xml:space="preserve">, J. (2022). </w:t>
      </w:r>
      <w:r w:rsidRPr="00277893">
        <w:rPr>
          <w:rFonts w:ascii="Times New Roman" w:hAnsi="Times New Roman" w:cs="Times New Roman"/>
          <w:sz w:val="24"/>
          <w:szCs w:val="24"/>
          <w:lang w:val="en-US"/>
        </w:rPr>
        <w:t xml:space="preserve">Reproduction rather than comprehension? Analysis of gains in students’ science text comprehension. </w:t>
      </w:r>
      <w:r w:rsidRPr="00277893">
        <w:rPr>
          <w:rFonts w:ascii="Times New Roman" w:hAnsi="Times New Roman" w:cs="Times New Roman"/>
          <w:i/>
          <w:iCs/>
          <w:sz w:val="24"/>
          <w:szCs w:val="24"/>
          <w:lang w:val="en-US"/>
        </w:rPr>
        <w:t>Research in Science Education, 53</w:t>
      </w:r>
      <w:r w:rsidRPr="00277893">
        <w:rPr>
          <w:rFonts w:ascii="Times New Roman" w:hAnsi="Times New Roman" w:cs="Times New Roman"/>
          <w:sz w:val="24"/>
          <w:szCs w:val="24"/>
          <w:lang w:val="en-US"/>
        </w:rPr>
        <w:t xml:space="preserve">(3), 493-506. </w:t>
      </w:r>
      <w:hyperlink r:id="rId9" w:history="1">
        <w:r w:rsidRPr="00277893">
          <w:rPr>
            <w:rStyle w:val="Hipervnculo"/>
            <w:rFonts w:ascii="Times New Roman" w:hAnsi="Times New Roman" w:cs="Times New Roman"/>
            <w:sz w:val="24"/>
            <w:szCs w:val="24"/>
            <w:lang w:val="en-US"/>
          </w:rPr>
          <w:t>https://doi.org/10.1007/s11165-022-10066-6</w:t>
        </w:r>
      </w:hyperlink>
    </w:p>
    <w:p w14:paraId="5BA81919"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Bråten, I., Haverkamp, Y. E., y Anmarkrud, Ø. (2024). Gaining a deeper understanding of the deep cloze reading comprehension test: Examining potential contributors and consequences. </w:t>
      </w:r>
      <w:r w:rsidRPr="00277893">
        <w:rPr>
          <w:rFonts w:ascii="Times New Roman" w:hAnsi="Times New Roman" w:cs="Times New Roman"/>
          <w:i/>
          <w:iCs/>
          <w:sz w:val="24"/>
          <w:szCs w:val="24"/>
          <w:lang w:val="en-US"/>
        </w:rPr>
        <w:t>Reading and Writing.</w:t>
      </w:r>
      <w:r w:rsidRPr="00277893">
        <w:rPr>
          <w:rFonts w:ascii="Times New Roman" w:hAnsi="Times New Roman" w:cs="Times New Roman"/>
          <w:sz w:val="24"/>
          <w:szCs w:val="24"/>
          <w:lang w:val="en-US"/>
        </w:rPr>
        <w:t xml:space="preserve"> </w:t>
      </w:r>
      <w:hyperlink r:id="rId10" w:history="1">
        <w:r w:rsidRPr="00277893">
          <w:rPr>
            <w:rStyle w:val="Hipervnculo"/>
            <w:rFonts w:ascii="Times New Roman" w:hAnsi="Times New Roman" w:cs="Times New Roman"/>
            <w:sz w:val="24"/>
            <w:szCs w:val="24"/>
            <w:lang w:val="en-US"/>
          </w:rPr>
          <w:t>https://doi.org/10.1007/s11145-024-10521-y</w:t>
        </w:r>
      </w:hyperlink>
    </w:p>
    <w:p w14:paraId="5AD7BAE2"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Can, D. (2020). The mediator effect of reading comprehension in the relationship between logical reasoning and word problem solving. </w:t>
      </w:r>
      <w:r w:rsidRPr="00277893">
        <w:rPr>
          <w:rFonts w:ascii="Times New Roman" w:hAnsi="Times New Roman" w:cs="Times New Roman"/>
          <w:i/>
          <w:iCs/>
          <w:sz w:val="24"/>
          <w:szCs w:val="24"/>
          <w:lang w:val="en-US"/>
        </w:rPr>
        <w:t>Participatory Educational Research, 7</w:t>
      </w:r>
      <w:r w:rsidRPr="00277893">
        <w:rPr>
          <w:rFonts w:ascii="Times New Roman" w:hAnsi="Times New Roman" w:cs="Times New Roman"/>
          <w:sz w:val="24"/>
          <w:szCs w:val="24"/>
          <w:lang w:val="en-US"/>
        </w:rPr>
        <w:t xml:space="preserve">(3), 230-246. </w:t>
      </w:r>
      <w:hyperlink r:id="rId11" w:history="1">
        <w:r w:rsidRPr="00277893">
          <w:rPr>
            <w:rStyle w:val="Hipervnculo"/>
            <w:rFonts w:ascii="Times New Roman" w:hAnsi="Times New Roman" w:cs="Times New Roman"/>
            <w:sz w:val="24"/>
            <w:szCs w:val="24"/>
            <w:lang w:val="en-US"/>
          </w:rPr>
          <w:t>https://doi.org/10.17275/per.20.44.7.3</w:t>
        </w:r>
      </w:hyperlink>
    </w:p>
    <w:p w14:paraId="21295209"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lang w:val="en-US"/>
        </w:rPr>
        <w:t xml:space="preserve">Capraro, M. M., y Joffrion, H. (2006). Algebraic equations: Can middle-school students meaningfully translate from words to mathematical symbols? </w:t>
      </w:r>
      <w:r w:rsidRPr="00277893">
        <w:rPr>
          <w:rFonts w:ascii="Times New Roman" w:hAnsi="Times New Roman" w:cs="Times New Roman"/>
          <w:i/>
          <w:iCs/>
          <w:sz w:val="24"/>
          <w:szCs w:val="24"/>
        </w:rPr>
        <w:t>Reading Psychology, 27</w:t>
      </w:r>
      <w:r w:rsidRPr="00277893">
        <w:rPr>
          <w:rFonts w:ascii="Times New Roman" w:hAnsi="Times New Roman" w:cs="Times New Roman"/>
          <w:sz w:val="24"/>
          <w:szCs w:val="24"/>
        </w:rPr>
        <w:t xml:space="preserve">(2-3), 147-164. </w:t>
      </w:r>
      <w:hyperlink r:id="rId12" w:history="1">
        <w:r w:rsidRPr="00277893">
          <w:rPr>
            <w:rStyle w:val="Hipervnculo"/>
            <w:rFonts w:ascii="Times New Roman" w:hAnsi="Times New Roman" w:cs="Times New Roman"/>
            <w:sz w:val="24"/>
            <w:szCs w:val="24"/>
          </w:rPr>
          <w:t>https://doi.org/10.1080/02702710600642467</w:t>
        </w:r>
      </w:hyperlink>
    </w:p>
    <w:p w14:paraId="493CE641"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rPr>
        <w:t xml:space="preserve">Castro, E. A. (2017). Abordaje didáctico de la comprensión de los problemas algebraicos en el nivel secundario de la República Dominicana. </w:t>
      </w:r>
      <w:r w:rsidRPr="00277893">
        <w:rPr>
          <w:rFonts w:ascii="Times New Roman" w:hAnsi="Times New Roman" w:cs="Times New Roman"/>
          <w:i/>
          <w:iCs/>
          <w:sz w:val="24"/>
          <w:szCs w:val="24"/>
        </w:rPr>
        <w:t>Transformación, 13</w:t>
      </w:r>
      <w:r w:rsidRPr="00277893">
        <w:rPr>
          <w:rFonts w:ascii="Times New Roman" w:hAnsi="Times New Roman" w:cs="Times New Roman"/>
          <w:sz w:val="24"/>
          <w:szCs w:val="24"/>
        </w:rPr>
        <w:t xml:space="preserve">(3), 314-326. </w:t>
      </w:r>
      <w:hyperlink r:id="rId13" w:history="1">
        <w:r w:rsidRPr="00277893">
          <w:rPr>
            <w:rStyle w:val="Hipervnculo"/>
            <w:rFonts w:ascii="Times New Roman" w:hAnsi="Times New Roman" w:cs="Times New Roman"/>
            <w:sz w:val="24"/>
            <w:szCs w:val="24"/>
          </w:rPr>
          <w:t>http://scielo.sld.cu/scielo.php?script=sci_arttext&amp;pid=S2077-29552017000300003</w:t>
        </w:r>
      </w:hyperlink>
    </w:p>
    <w:p w14:paraId="405A344A"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pt-PT"/>
        </w:rPr>
      </w:pPr>
      <w:r w:rsidRPr="00277893">
        <w:rPr>
          <w:rFonts w:ascii="Times New Roman" w:hAnsi="Times New Roman" w:cs="Times New Roman"/>
          <w:sz w:val="24"/>
          <w:szCs w:val="24"/>
        </w:rPr>
        <w:t xml:space="preserve">Chacara Montes, M. M., Escamilla, R. G., Chacara, A., y Estrada, M. (2020). Correlación entre la comprensión lectora y la resolución de problemas en quinto grado. </w:t>
      </w:r>
      <w:r w:rsidRPr="00277893">
        <w:rPr>
          <w:rFonts w:ascii="Times New Roman" w:hAnsi="Times New Roman" w:cs="Times New Roman"/>
          <w:i/>
          <w:iCs/>
          <w:sz w:val="24"/>
          <w:szCs w:val="24"/>
          <w:lang w:val="pt-PT"/>
        </w:rPr>
        <w:t>Revista Educ@rnos, 10</w:t>
      </w:r>
      <w:r w:rsidRPr="00277893">
        <w:rPr>
          <w:rFonts w:ascii="Times New Roman" w:hAnsi="Times New Roman" w:cs="Times New Roman"/>
          <w:sz w:val="24"/>
          <w:szCs w:val="24"/>
          <w:lang w:val="pt-PT"/>
        </w:rPr>
        <w:t>(37), 11-30.</w:t>
      </w:r>
    </w:p>
    <w:p w14:paraId="5F94CB34"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pt-PT"/>
        </w:rPr>
        <w:t xml:space="preserve">Cruz Neri, N., Bernholt, S., Härtig, H., Schmitz, A. y  Retelsdorf, J. (2024). </w:t>
      </w:r>
      <w:r w:rsidRPr="00277893">
        <w:rPr>
          <w:rFonts w:ascii="Times New Roman" w:hAnsi="Times New Roman" w:cs="Times New Roman"/>
          <w:sz w:val="24"/>
          <w:szCs w:val="24"/>
          <w:lang w:val="en-US"/>
        </w:rPr>
        <w:t xml:space="preserve">Cognitive and motivational characteristics as predictors of students’ expository versus narrative text comprehension. </w:t>
      </w:r>
      <w:r w:rsidRPr="00277893">
        <w:rPr>
          <w:rFonts w:ascii="Times New Roman" w:hAnsi="Times New Roman" w:cs="Times New Roman"/>
          <w:i/>
          <w:iCs/>
          <w:sz w:val="24"/>
          <w:szCs w:val="24"/>
          <w:lang w:val="en-US"/>
        </w:rPr>
        <w:t>European Journal of Psychology of Education, 39,</w:t>
      </w:r>
      <w:r w:rsidRPr="00277893">
        <w:rPr>
          <w:rFonts w:ascii="Times New Roman" w:hAnsi="Times New Roman" w:cs="Times New Roman"/>
          <w:sz w:val="24"/>
          <w:szCs w:val="24"/>
          <w:lang w:val="en-US"/>
        </w:rPr>
        <w:t xml:space="preserve"> 885-905. </w:t>
      </w:r>
      <w:hyperlink r:id="rId14" w:history="1">
        <w:r w:rsidRPr="00277893">
          <w:rPr>
            <w:rStyle w:val="Hipervnculo"/>
            <w:rFonts w:ascii="Times New Roman" w:hAnsi="Times New Roman" w:cs="Times New Roman"/>
            <w:sz w:val="24"/>
            <w:szCs w:val="24"/>
            <w:lang w:val="en-US"/>
          </w:rPr>
          <w:t>https://doi.org/10.1007/s10212-023-00717-1</w:t>
        </w:r>
      </w:hyperlink>
    </w:p>
    <w:p w14:paraId="6A447F4D"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de Koning, B. B., Boonen, A. J. H., Jongerling, J., van Wesel, F. y van der Schoot, M. (2022). Model method drawing acts as a double-edged sword for solving inconsistent word problems. </w:t>
      </w:r>
      <w:r w:rsidRPr="00277893">
        <w:rPr>
          <w:rFonts w:ascii="Times New Roman" w:hAnsi="Times New Roman" w:cs="Times New Roman"/>
          <w:i/>
          <w:iCs/>
          <w:sz w:val="24"/>
          <w:szCs w:val="24"/>
          <w:lang w:val="en-US"/>
        </w:rPr>
        <w:t>Educational Studies in Mathematics, 111,</w:t>
      </w:r>
      <w:r w:rsidRPr="00277893">
        <w:rPr>
          <w:rFonts w:ascii="Times New Roman" w:hAnsi="Times New Roman" w:cs="Times New Roman"/>
          <w:sz w:val="24"/>
          <w:szCs w:val="24"/>
          <w:lang w:val="en-US"/>
        </w:rPr>
        <w:t xml:space="preserve"> 29-45. </w:t>
      </w:r>
      <w:hyperlink r:id="rId15" w:history="1">
        <w:r w:rsidRPr="00277893">
          <w:rPr>
            <w:rStyle w:val="Hipervnculo"/>
            <w:rFonts w:ascii="Times New Roman" w:hAnsi="Times New Roman" w:cs="Times New Roman"/>
            <w:sz w:val="24"/>
            <w:szCs w:val="24"/>
            <w:lang w:val="en-US"/>
          </w:rPr>
          <w:t>https://doi.org/10.1007/s10649-022-10150-8</w:t>
        </w:r>
      </w:hyperlink>
    </w:p>
    <w:p w14:paraId="60D49F03"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De Lange, J. (2006). Mathematical literacy for living from OECD-PISA perspective. </w:t>
      </w:r>
      <w:r w:rsidRPr="00277893">
        <w:rPr>
          <w:rFonts w:ascii="Times New Roman" w:hAnsi="Times New Roman" w:cs="Times New Roman"/>
          <w:i/>
          <w:iCs/>
          <w:sz w:val="24"/>
          <w:szCs w:val="24"/>
          <w:lang w:val="en-US"/>
        </w:rPr>
        <w:t>Tsukuba Journal of Educational Study in Mathematics, 25,</w:t>
      </w:r>
      <w:r w:rsidRPr="00277893">
        <w:rPr>
          <w:rFonts w:ascii="Times New Roman" w:hAnsi="Times New Roman" w:cs="Times New Roman"/>
          <w:sz w:val="24"/>
          <w:szCs w:val="24"/>
          <w:lang w:val="en-US"/>
        </w:rPr>
        <w:t xml:space="preserve"> 13-35.</w:t>
      </w:r>
    </w:p>
    <w:p w14:paraId="57E52176"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DE1E0D">
        <w:rPr>
          <w:rFonts w:ascii="Times New Roman" w:hAnsi="Times New Roman" w:cs="Times New Roman"/>
          <w:sz w:val="24"/>
          <w:szCs w:val="24"/>
          <w:lang w:val="en-US"/>
        </w:rPr>
        <w:t xml:space="preserve">Duque de Blas, G., Gómez-Veiga, I., y García-Madruga, J. A. (2021). </w:t>
      </w:r>
      <w:r w:rsidRPr="00277893">
        <w:rPr>
          <w:rFonts w:ascii="Times New Roman" w:hAnsi="Times New Roman" w:cs="Times New Roman"/>
          <w:sz w:val="24"/>
          <w:szCs w:val="24"/>
          <w:lang w:val="en-US"/>
        </w:rPr>
        <w:t xml:space="preserve">Arithmetic word problems revisited: Cognitive processes and academic performance in secondary school. </w:t>
      </w:r>
      <w:r w:rsidRPr="00277893">
        <w:rPr>
          <w:rFonts w:ascii="Times New Roman" w:hAnsi="Times New Roman" w:cs="Times New Roman"/>
          <w:i/>
          <w:iCs/>
          <w:sz w:val="24"/>
          <w:szCs w:val="24"/>
          <w:lang w:val="en-US"/>
        </w:rPr>
        <w:t>Education Sciences, 11,</w:t>
      </w:r>
      <w:r w:rsidRPr="00277893">
        <w:rPr>
          <w:rFonts w:ascii="Times New Roman" w:hAnsi="Times New Roman" w:cs="Times New Roman"/>
          <w:sz w:val="24"/>
          <w:szCs w:val="24"/>
          <w:lang w:val="en-US"/>
        </w:rPr>
        <w:t xml:space="preserve"> 155. </w:t>
      </w:r>
      <w:hyperlink r:id="rId16" w:history="1">
        <w:r w:rsidRPr="00277893">
          <w:rPr>
            <w:rStyle w:val="Hipervnculo"/>
            <w:rFonts w:ascii="Times New Roman" w:hAnsi="Times New Roman" w:cs="Times New Roman"/>
            <w:sz w:val="24"/>
            <w:szCs w:val="24"/>
            <w:lang w:val="en-US"/>
          </w:rPr>
          <w:t>https://doi.org/10.3390/educsci11040155</w:t>
        </w:r>
      </w:hyperlink>
    </w:p>
    <w:p w14:paraId="0C4190E0"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lastRenderedPageBreak/>
        <w:t xml:space="preserve">Favier, S., y Dorier, J. L. (2024). Heuristics and semantic spaces for the analysis of students’ work in mathematical problem solving. </w:t>
      </w:r>
      <w:r w:rsidRPr="00277893">
        <w:rPr>
          <w:rFonts w:ascii="Times New Roman" w:hAnsi="Times New Roman" w:cs="Times New Roman"/>
          <w:i/>
          <w:iCs/>
          <w:sz w:val="24"/>
          <w:szCs w:val="24"/>
          <w:lang w:val="en-US"/>
        </w:rPr>
        <w:t>Educational Studies in Mathematics, 115,</w:t>
      </w:r>
      <w:r w:rsidRPr="00277893">
        <w:rPr>
          <w:rFonts w:ascii="Times New Roman" w:hAnsi="Times New Roman" w:cs="Times New Roman"/>
          <w:sz w:val="24"/>
          <w:szCs w:val="24"/>
          <w:lang w:val="en-US"/>
        </w:rPr>
        <w:t xml:space="preserve"> 407-431. </w:t>
      </w:r>
      <w:hyperlink r:id="rId17" w:history="1">
        <w:r w:rsidRPr="00277893">
          <w:rPr>
            <w:rStyle w:val="Hipervnculo"/>
            <w:rFonts w:ascii="Times New Roman" w:hAnsi="Times New Roman" w:cs="Times New Roman"/>
            <w:sz w:val="24"/>
            <w:szCs w:val="24"/>
            <w:lang w:val="en-US"/>
          </w:rPr>
          <w:t>https://doi.org/10.1007/s10649-023-10297-y</w:t>
        </w:r>
      </w:hyperlink>
    </w:p>
    <w:p w14:paraId="4A5F8F28"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lang w:val="en-US"/>
        </w:rPr>
        <w:t xml:space="preserve">Fernández de Castro, J. (2013). </w:t>
      </w:r>
      <w:r w:rsidRPr="00277893">
        <w:rPr>
          <w:rFonts w:ascii="Times New Roman" w:hAnsi="Times New Roman" w:cs="Times New Roman"/>
          <w:sz w:val="24"/>
          <w:szCs w:val="24"/>
        </w:rPr>
        <w:t xml:space="preserve">Perspectivas en torno al desarrollo de la comprensión lectora. </w:t>
      </w:r>
      <w:r w:rsidRPr="00277893">
        <w:rPr>
          <w:rFonts w:ascii="Times New Roman" w:hAnsi="Times New Roman" w:cs="Times New Roman"/>
          <w:i/>
          <w:iCs/>
          <w:sz w:val="24"/>
          <w:szCs w:val="24"/>
        </w:rPr>
        <w:t>Revista de Evaluación Educativa, 2</w:t>
      </w:r>
      <w:r w:rsidRPr="00277893">
        <w:rPr>
          <w:rFonts w:ascii="Times New Roman" w:hAnsi="Times New Roman" w:cs="Times New Roman"/>
          <w:sz w:val="24"/>
          <w:szCs w:val="24"/>
        </w:rPr>
        <w:t xml:space="preserve">(1). </w:t>
      </w:r>
      <w:hyperlink r:id="rId18" w:history="1">
        <w:r w:rsidRPr="00277893">
          <w:rPr>
            <w:rStyle w:val="Hipervnculo"/>
            <w:rFonts w:ascii="Times New Roman" w:hAnsi="Times New Roman" w:cs="Times New Roman"/>
            <w:sz w:val="24"/>
            <w:szCs w:val="24"/>
          </w:rPr>
          <w:t>http://revalue.mx/revista/index.php/revalue/issue/current</w:t>
        </w:r>
      </w:hyperlink>
    </w:p>
    <w:p w14:paraId="4F03CAB2"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rPr>
        <w:t xml:space="preserve">García, O., Jiménez, E., y Flores, R. (2006). Un programa de apoyo para facilitar el aprendizaje de solución de problemas de suma y resta en alumnos con bajo rendimiento. </w:t>
      </w:r>
      <w:r w:rsidRPr="00277893">
        <w:rPr>
          <w:rFonts w:ascii="Times New Roman" w:hAnsi="Times New Roman" w:cs="Times New Roman"/>
          <w:i/>
          <w:iCs/>
          <w:sz w:val="24"/>
          <w:szCs w:val="24"/>
        </w:rPr>
        <w:t>Educación Matemática, 18</w:t>
      </w:r>
      <w:r w:rsidRPr="00277893">
        <w:rPr>
          <w:rFonts w:ascii="Times New Roman" w:hAnsi="Times New Roman" w:cs="Times New Roman"/>
          <w:sz w:val="24"/>
          <w:szCs w:val="24"/>
        </w:rPr>
        <w:t xml:space="preserve">(2), 95-99. </w:t>
      </w:r>
      <w:hyperlink r:id="rId19" w:history="1">
        <w:r w:rsidRPr="00277893">
          <w:rPr>
            <w:rStyle w:val="Hipervnculo"/>
            <w:rFonts w:ascii="Times New Roman" w:hAnsi="Times New Roman" w:cs="Times New Roman"/>
            <w:sz w:val="24"/>
            <w:szCs w:val="24"/>
          </w:rPr>
          <w:t>https://www.redalyc.org/articulo.oa?id=40558507005</w:t>
        </w:r>
      </w:hyperlink>
    </w:p>
    <w:p w14:paraId="5F83EE59"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rPr>
        <w:t xml:space="preserve">Gilbert Delgado, R. P., Naranjo Vaca, G. E., y Gorina Sánchez, A. (2023). Comprensión textual en la resolución de problemas matemáticos. </w:t>
      </w:r>
      <w:r w:rsidRPr="00277893">
        <w:rPr>
          <w:rFonts w:ascii="Times New Roman" w:hAnsi="Times New Roman" w:cs="Times New Roman"/>
          <w:i/>
          <w:iCs/>
          <w:sz w:val="24"/>
          <w:szCs w:val="24"/>
        </w:rPr>
        <w:t>Acta Universitaria, 33,</w:t>
      </w:r>
      <w:r w:rsidRPr="00277893">
        <w:rPr>
          <w:rFonts w:ascii="Times New Roman" w:hAnsi="Times New Roman" w:cs="Times New Roman"/>
          <w:sz w:val="24"/>
          <w:szCs w:val="24"/>
        </w:rPr>
        <w:t xml:space="preserve"> e3809. </w:t>
      </w:r>
      <w:hyperlink r:id="rId20" w:history="1">
        <w:r w:rsidRPr="00277893">
          <w:rPr>
            <w:rStyle w:val="Hipervnculo"/>
            <w:rFonts w:ascii="Times New Roman" w:hAnsi="Times New Roman" w:cs="Times New Roman"/>
            <w:sz w:val="24"/>
            <w:szCs w:val="24"/>
            <w:lang w:val="en-US"/>
          </w:rPr>
          <w:t>https://doi.org/10.15174/au.2023.3809</w:t>
        </w:r>
      </w:hyperlink>
    </w:p>
    <w:p w14:paraId="635BA472"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Greisen, M., Georges, C., Hornung, C., Sonnleitner, P., y Schiltz, C. (2021). Learning mathematics with shackles: How lower reading comprehension in the language of mathematics instruction accounts for lower mathematics achievement in speakers of different home languages. </w:t>
      </w:r>
      <w:r w:rsidRPr="00277893">
        <w:rPr>
          <w:rFonts w:ascii="Times New Roman" w:hAnsi="Times New Roman" w:cs="Times New Roman"/>
          <w:i/>
          <w:iCs/>
          <w:sz w:val="24"/>
          <w:szCs w:val="24"/>
          <w:lang w:val="en-US"/>
        </w:rPr>
        <w:t>Acta Psychologica, 221,</w:t>
      </w:r>
      <w:r w:rsidRPr="00277893">
        <w:rPr>
          <w:rFonts w:ascii="Times New Roman" w:hAnsi="Times New Roman" w:cs="Times New Roman"/>
          <w:sz w:val="24"/>
          <w:szCs w:val="24"/>
          <w:lang w:val="en-US"/>
        </w:rPr>
        <w:t xml:space="preserve"> 103456. </w:t>
      </w:r>
      <w:hyperlink r:id="rId21" w:history="1">
        <w:r w:rsidRPr="00277893">
          <w:rPr>
            <w:rStyle w:val="Hipervnculo"/>
            <w:rFonts w:ascii="Times New Roman" w:hAnsi="Times New Roman" w:cs="Times New Roman"/>
            <w:sz w:val="24"/>
            <w:szCs w:val="24"/>
            <w:lang w:val="en-US"/>
          </w:rPr>
          <w:t>https://doi.org/10.1016/j.actpsy.2021.103456</w:t>
        </w:r>
      </w:hyperlink>
    </w:p>
    <w:p w14:paraId="4DC09AA1"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Hackemann, T., Heine, L., y Höttecke, D. (2022). Challenging to read, easy to comprehend? Effects of linguistic demands on secondary students’ text comprehension in physics. </w:t>
      </w:r>
      <w:r w:rsidRPr="00277893">
        <w:rPr>
          <w:rFonts w:ascii="Times New Roman" w:hAnsi="Times New Roman" w:cs="Times New Roman"/>
          <w:i/>
          <w:iCs/>
          <w:sz w:val="24"/>
          <w:szCs w:val="24"/>
          <w:lang w:val="en-US"/>
        </w:rPr>
        <w:t>International Journal of Science and Mathematics Education, 20</w:t>
      </w:r>
      <w:r w:rsidRPr="00277893">
        <w:rPr>
          <w:rFonts w:ascii="Times New Roman" w:hAnsi="Times New Roman" w:cs="Times New Roman"/>
          <w:sz w:val="24"/>
          <w:szCs w:val="24"/>
          <w:lang w:val="en-US"/>
        </w:rPr>
        <w:t xml:space="preserve">(1), 43-68. </w:t>
      </w:r>
      <w:hyperlink r:id="rId22" w:history="1">
        <w:r w:rsidRPr="00277893">
          <w:rPr>
            <w:rStyle w:val="Hipervnculo"/>
            <w:rFonts w:ascii="Times New Roman" w:hAnsi="Times New Roman" w:cs="Times New Roman"/>
            <w:sz w:val="24"/>
            <w:szCs w:val="24"/>
            <w:lang w:val="en-US"/>
          </w:rPr>
          <w:t>https://doi.org/10.1007/s10763-022-10306-1</w:t>
        </w:r>
      </w:hyperlink>
    </w:p>
    <w:p w14:paraId="70F8FDEF" w14:textId="77777777" w:rsidR="006D4C56" w:rsidRPr="00277893" w:rsidRDefault="006D4C56" w:rsidP="00277893">
      <w:pPr>
        <w:tabs>
          <w:tab w:val="num" w:pos="720"/>
        </w:tabs>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lang w:val="en-US"/>
        </w:rPr>
        <w:t xml:space="preserve">He, B., Yu, X., Huang, L., Meng, H., Liang, G. y Chen, S. (2024). Comparative study of typical neural solvers in solving math word problems. </w:t>
      </w:r>
      <w:r w:rsidRPr="00277893">
        <w:rPr>
          <w:rFonts w:ascii="Times New Roman" w:hAnsi="Times New Roman" w:cs="Times New Roman"/>
          <w:i/>
          <w:iCs/>
          <w:sz w:val="24"/>
          <w:szCs w:val="24"/>
        </w:rPr>
        <w:t>Complex &amp; Intelligent Systems, 10,</w:t>
      </w:r>
      <w:r w:rsidRPr="00277893">
        <w:rPr>
          <w:rFonts w:ascii="Times New Roman" w:hAnsi="Times New Roman" w:cs="Times New Roman"/>
          <w:sz w:val="24"/>
          <w:szCs w:val="24"/>
        </w:rPr>
        <w:t xml:space="preserve"> 5805-5830. </w:t>
      </w:r>
      <w:hyperlink r:id="rId23" w:history="1">
        <w:r w:rsidRPr="00277893">
          <w:rPr>
            <w:rStyle w:val="Hipervnculo"/>
            <w:rFonts w:ascii="Times New Roman" w:hAnsi="Times New Roman" w:cs="Times New Roman"/>
            <w:sz w:val="24"/>
            <w:szCs w:val="24"/>
          </w:rPr>
          <w:t>https://doi.org/10.1007/s40747-024-01454-8</w:t>
        </w:r>
      </w:hyperlink>
    </w:p>
    <w:p w14:paraId="1B32A5CC"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rPr>
        <w:t xml:space="preserve">Hijada, M., y De la Cruz, M. (2022). </w:t>
      </w:r>
      <w:r w:rsidRPr="00277893">
        <w:rPr>
          <w:rFonts w:ascii="Times New Roman" w:hAnsi="Times New Roman" w:cs="Times New Roman"/>
          <w:sz w:val="24"/>
          <w:szCs w:val="24"/>
          <w:lang w:val="en-US"/>
        </w:rPr>
        <w:t xml:space="preserve">The gap between comprehension level and problem-solving skills in learning mathematics. </w:t>
      </w:r>
      <w:r w:rsidRPr="00277893">
        <w:rPr>
          <w:rFonts w:ascii="Times New Roman" w:hAnsi="Times New Roman" w:cs="Times New Roman"/>
          <w:i/>
          <w:iCs/>
          <w:sz w:val="24"/>
          <w:szCs w:val="24"/>
          <w:lang w:val="en-US"/>
        </w:rPr>
        <w:t>Universal Journal of Educational Research, 10</w:t>
      </w:r>
      <w:r w:rsidRPr="00277893">
        <w:rPr>
          <w:rFonts w:ascii="Times New Roman" w:hAnsi="Times New Roman" w:cs="Times New Roman"/>
          <w:sz w:val="24"/>
          <w:szCs w:val="24"/>
          <w:lang w:val="en-US"/>
        </w:rPr>
        <w:t>(1), 35-43.</w:t>
      </w:r>
    </w:p>
    <w:p w14:paraId="010F5336"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DE1E0D">
        <w:rPr>
          <w:rFonts w:ascii="Times New Roman" w:hAnsi="Times New Roman" w:cs="Times New Roman"/>
          <w:sz w:val="24"/>
          <w:szCs w:val="24"/>
          <w:lang w:val="en-US"/>
        </w:rPr>
        <w:t xml:space="preserve">Jensen, K. L., y Elbro, C. (2022). </w:t>
      </w:r>
      <w:r w:rsidRPr="00277893">
        <w:rPr>
          <w:rFonts w:ascii="Times New Roman" w:hAnsi="Times New Roman" w:cs="Times New Roman"/>
          <w:sz w:val="24"/>
          <w:szCs w:val="24"/>
          <w:lang w:val="en-US"/>
        </w:rPr>
        <w:t xml:space="preserve">Clozing in on reading comprehension: A deep cloze test of global inference making. </w:t>
      </w:r>
      <w:r w:rsidRPr="00277893">
        <w:rPr>
          <w:rFonts w:ascii="Times New Roman" w:hAnsi="Times New Roman" w:cs="Times New Roman"/>
          <w:i/>
          <w:iCs/>
          <w:sz w:val="24"/>
          <w:szCs w:val="24"/>
          <w:lang w:val="en-US"/>
        </w:rPr>
        <w:t>Reading and Writing, 35</w:t>
      </w:r>
      <w:r w:rsidRPr="00277893">
        <w:rPr>
          <w:rFonts w:ascii="Times New Roman" w:hAnsi="Times New Roman" w:cs="Times New Roman"/>
          <w:sz w:val="24"/>
          <w:szCs w:val="24"/>
          <w:lang w:val="en-US"/>
        </w:rPr>
        <w:t xml:space="preserve">(5), 1221-1237. </w:t>
      </w:r>
      <w:hyperlink r:id="rId24" w:history="1">
        <w:r w:rsidRPr="00277893">
          <w:rPr>
            <w:rStyle w:val="Hipervnculo"/>
            <w:rFonts w:ascii="Times New Roman" w:hAnsi="Times New Roman" w:cs="Times New Roman"/>
            <w:sz w:val="24"/>
            <w:szCs w:val="24"/>
            <w:lang w:val="en-US"/>
          </w:rPr>
          <w:t>https://doi.org/10.1007/s11145-021-10230-w</w:t>
        </w:r>
      </w:hyperlink>
    </w:p>
    <w:p w14:paraId="43F7F8C3" w14:textId="49123A18"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lastRenderedPageBreak/>
        <w:t>Jupri, A., y D</w:t>
      </w:r>
      <w:r w:rsidR="00A12DAF" w:rsidRPr="00277893">
        <w:rPr>
          <w:rFonts w:ascii="Times New Roman" w:hAnsi="Times New Roman" w:cs="Times New Roman"/>
          <w:sz w:val="24"/>
          <w:szCs w:val="24"/>
          <w:lang w:val="en-US"/>
        </w:rPr>
        <w:t>r</w:t>
      </w:r>
      <w:r w:rsidRPr="00277893">
        <w:rPr>
          <w:rFonts w:ascii="Times New Roman" w:hAnsi="Times New Roman" w:cs="Times New Roman"/>
          <w:sz w:val="24"/>
          <w:szCs w:val="24"/>
          <w:lang w:val="en-US"/>
        </w:rPr>
        <w:t xml:space="preserve">ijvers, P. (2016). Student difficulties in mathematizing word problems in algebra. </w:t>
      </w:r>
      <w:r w:rsidRPr="00277893">
        <w:rPr>
          <w:rFonts w:ascii="Times New Roman" w:hAnsi="Times New Roman" w:cs="Times New Roman"/>
          <w:i/>
          <w:iCs/>
          <w:sz w:val="24"/>
          <w:szCs w:val="24"/>
          <w:lang w:val="en-US"/>
        </w:rPr>
        <w:t>Eurasia Journal of Mathematics, Science &amp; Technology Education, 12</w:t>
      </w:r>
      <w:r w:rsidRPr="00277893">
        <w:rPr>
          <w:rFonts w:ascii="Times New Roman" w:hAnsi="Times New Roman" w:cs="Times New Roman"/>
          <w:sz w:val="24"/>
          <w:szCs w:val="24"/>
          <w:lang w:val="en-US"/>
        </w:rPr>
        <w:t xml:space="preserve">(9), 2481-2502. </w:t>
      </w:r>
      <w:hyperlink r:id="rId25" w:history="1">
        <w:r w:rsidRPr="00277893">
          <w:rPr>
            <w:rStyle w:val="Hipervnculo"/>
            <w:rFonts w:ascii="Times New Roman" w:hAnsi="Times New Roman" w:cs="Times New Roman"/>
            <w:sz w:val="24"/>
            <w:szCs w:val="24"/>
            <w:lang w:val="en-US"/>
          </w:rPr>
          <w:t>https://doi.org/10.12973/eurasia.2016.1299a</w:t>
        </w:r>
      </w:hyperlink>
    </w:p>
    <w:p w14:paraId="1B0F28E2"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Kilienė, I. (2024). Analyzing arithmetic word problems: Blink of an eye for textbooks authors. </w:t>
      </w:r>
      <w:r w:rsidRPr="00277893">
        <w:rPr>
          <w:rFonts w:ascii="Times New Roman" w:hAnsi="Times New Roman" w:cs="Times New Roman"/>
          <w:i/>
          <w:iCs/>
          <w:sz w:val="24"/>
          <w:szCs w:val="24"/>
          <w:lang w:val="en-US"/>
        </w:rPr>
        <w:t>Lithuanian Mathematical Journal, 64,</w:t>
      </w:r>
      <w:r w:rsidRPr="00277893">
        <w:rPr>
          <w:rFonts w:ascii="Times New Roman" w:hAnsi="Times New Roman" w:cs="Times New Roman"/>
          <w:sz w:val="24"/>
          <w:szCs w:val="24"/>
          <w:lang w:val="en-US"/>
        </w:rPr>
        <w:t xml:space="preserve"> 315-331. </w:t>
      </w:r>
      <w:hyperlink r:id="rId26" w:history="1">
        <w:r w:rsidRPr="00277893">
          <w:rPr>
            <w:rStyle w:val="Hipervnculo"/>
            <w:rFonts w:ascii="Times New Roman" w:hAnsi="Times New Roman" w:cs="Times New Roman"/>
            <w:sz w:val="24"/>
            <w:szCs w:val="24"/>
            <w:lang w:val="en-US"/>
          </w:rPr>
          <w:t>https://doi.org/10.1007/s10986-024-09642-2</w:t>
        </w:r>
      </w:hyperlink>
    </w:p>
    <w:p w14:paraId="2FA03574"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Kintsch, W. (1994). Text comprehension, memory, and learning. </w:t>
      </w:r>
      <w:r w:rsidRPr="00277893">
        <w:rPr>
          <w:rFonts w:ascii="Times New Roman" w:hAnsi="Times New Roman" w:cs="Times New Roman"/>
          <w:i/>
          <w:iCs/>
          <w:sz w:val="24"/>
          <w:szCs w:val="24"/>
          <w:lang w:val="en-US"/>
        </w:rPr>
        <w:t>American Psychologist, 49</w:t>
      </w:r>
      <w:r w:rsidRPr="00277893">
        <w:rPr>
          <w:rFonts w:ascii="Times New Roman" w:hAnsi="Times New Roman" w:cs="Times New Roman"/>
          <w:sz w:val="24"/>
          <w:szCs w:val="24"/>
          <w:lang w:val="en-US"/>
        </w:rPr>
        <w:t xml:space="preserve">(4), 294-303. </w:t>
      </w:r>
      <w:hyperlink r:id="rId27" w:history="1">
        <w:r w:rsidRPr="00277893">
          <w:rPr>
            <w:rStyle w:val="Hipervnculo"/>
            <w:rFonts w:ascii="Times New Roman" w:hAnsi="Times New Roman" w:cs="Times New Roman"/>
            <w:sz w:val="24"/>
            <w:szCs w:val="24"/>
            <w:lang w:val="en-US"/>
          </w:rPr>
          <w:t>https://doi.org/10.1037/0003-066X.49.4.294</w:t>
        </w:r>
      </w:hyperlink>
    </w:p>
    <w:p w14:paraId="302F6454"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Kintsch, W. (1998). </w:t>
      </w:r>
      <w:r w:rsidRPr="00277893">
        <w:rPr>
          <w:rFonts w:ascii="Times New Roman" w:hAnsi="Times New Roman" w:cs="Times New Roman"/>
          <w:i/>
          <w:iCs/>
          <w:sz w:val="24"/>
          <w:szCs w:val="24"/>
          <w:lang w:val="en-US"/>
        </w:rPr>
        <w:t>Comprehension: A paradigm for cognition.</w:t>
      </w:r>
      <w:r w:rsidRPr="00277893">
        <w:rPr>
          <w:rFonts w:ascii="Times New Roman" w:hAnsi="Times New Roman" w:cs="Times New Roman"/>
          <w:sz w:val="24"/>
          <w:szCs w:val="24"/>
          <w:lang w:val="en-US"/>
        </w:rPr>
        <w:t xml:space="preserve"> Cambridge University Press.</w:t>
      </w:r>
    </w:p>
    <w:p w14:paraId="2528C568"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Klotz, E., Ehmke, T., y Leiss, D. (2024). Text comprehension as a mediator in solving mathematical reality-based tasks: The impact of linguistic complexity, cognitive factors, and social background. </w:t>
      </w:r>
      <w:r w:rsidRPr="00277893">
        <w:rPr>
          <w:rFonts w:ascii="Times New Roman" w:hAnsi="Times New Roman" w:cs="Times New Roman"/>
          <w:i/>
          <w:iCs/>
          <w:sz w:val="24"/>
          <w:szCs w:val="24"/>
          <w:lang w:val="en-US"/>
        </w:rPr>
        <w:t>European Journal of Educational Research, 14</w:t>
      </w:r>
      <w:r w:rsidRPr="00277893">
        <w:rPr>
          <w:rFonts w:ascii="Times New Roman" w:hAnsi="Times New Roman" w:cs="Times New Roman"/>
          <w:sz w:val="24"/>
          <w:szCs w:val="24"/>
          <w:lang w:val="en-US"/>
        </w:rPr>
        <w:t xml:space="preserve">(1), 23-39. </w:t>
      </w:r>
      <w:hyperlink r:id="rId28" w:history="1">
        <w:r w:rsidRPr="00277893">
          <w:rPr>
            <w:rStyle w:val="Hipervnculo"/>
            <w:rFonts w:ascii="Times New Roman" w:hAnsi="Times New Roman" w:cs="Times New Roman"/>
            <w:sz w:val="24"/>
            <w:szCs w:val="24"/>
            <w:lang w:val="en-US"/>
          </w:rPr>
          <w:t>https://doi.org/10.12973/eu-jer.14.1.23</w:t>
        </w:r>
      </w:hyperlink>
    </w:p>
    <w:p w14:paraId="2829E6EC"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Krawitz, J., Hartmann, L., y Schukajlow, S. (2024). Do task variables of self-generated problems influence interest? Authenticity, openness, complexity, and students’ interest in solving self-generated modelling problems. </w:t>
      </w:r>
      <w:r w:rsidRPr="00277893">
        <w:rPr>
          <w:rFonts w:ascii="Times New Roman" w:hAnsi="Times New Roman" w:cs="Times New Roman"/>
          <w:i/>
          <w:iCs/>
          <w:sz w:val="24"/>
          <w:szCs w:val="24"/>
          <w:lang w:val="en-US"/>
        </w:rPr>
        <w:t>The Journal of Mathematical Behavior, 73,</w:t>
      </w:r>
      <w:r w:rsidRPr="00277893">
        <w:rPr>
          <w:rFonts w:ascii="Times New Roman" w:hAnsi="Times New Roman" w:cs="Times New Roman"/>
          <w:sz w:val="24"/>
          <w:szCs w:val="24"/>
          <w:lang w:val="en-US"/>
        </w:rPr>
        <w:t xml:space="preserve"> 101129. </w:t>
      </w:r>
      <w:hyperlink r:id="rId29" w:history="1">
        <w:r w:rsidRPr="00277893">
          <w:rPr>
            <w:rStyle w:val="Hipervnculo"/>
            <w:rFonts w:ascii="Times New Roman" w:hAnsi="Times New Roman" w:cs="Times New Roman"/>
            <w:sz w:val="24"/>
            <w:szCs w:val="24"/>
            <w:lang w:val="en-US"/>
          </w:rPr>
          <w:t>https://doi.org/10.1016/j.jmathb.2024.101129</w:t>
        </w:r>
      </w:hyperlink>
    </w:p>
    <w:p w14:paraId="6A8CB1CA"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Kwok, M., Welder, R. M., Moore, J. y Williams, A. M. (2022). Beyond keywords: Applying systemic functional linguistics to unpack the language of additive word problems. </w:t>
      </w:r>
      <w:r w:rsidRPr="00277893">
        <w:rPr>
          <w:rFonts w:ascii="Times New Roman" w:hAnsi="Times New Roman" w:cs="Times New Roman"/>
          <w:i/>
          <w:iCs/>
          <w:sz w:val="24"/>
          <w:szCs w:val="24"/>
          <w:lang w:val="en-US"/>
        </w:rPr>
        <w:t>International Journal of Science and Mathematics Education, 20</w:t>
      </w:r>
      <w:r w:rsidRPr="00277893">
        <w:rPr>
          <w:rFonts w:ascii="Times New Roman" w:hAnsi="Times New Roman" w:cs="Times New Roman"/>
          <w:sz w:val="24"/>
          <w:szCs w:val="24"/>
          <w:lang w:val="en-US"/>
        </w:rPr>
        <w:t xml:space="preserve">(1), 163-186. </w:t>
      </w:r>
      <w:hyperlink r:id="rId30" w:history="1">
        <w:r w:rsidRPr="00277893">
          <w:rPr>
            <w:rStyle w:val="Hipervnculo"/>
            <w:rFonts w:ascii="Times New Roman" w:hAnsi="Times New Roman" w:cs="Times New Roman"/>
            <w:sz w:val="24"/>
            <w:szCs w:val="24"/>
            <w:lang w:val="en-US"/>
          </w:rPr>
          <w:t>https://doi.org/10.1007/s10763-022-10290-6</w:t>
        </w:r>
      </w:hyperlink>
    </w:p>
    <w:p w14:paraId="328D8C38"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rPr>
        <w:t xml:space="preserve">León Cascón, J. A. (2009). Neuroimagen de los procesos de comprensión en la lectura y el lenguaje. </w:t>
      </w:r>
      <w:r w:rsidRPr="00277893">
        <w:rPr>
          <w:rFonts w:ascii="Times New Roman" w:hAnsi="Times New Roman" w:cs="Times New Roman"/>
          <w:i/>
          <w:iCs/>
          <w:sz w:val="24"/>
          <w:szCs w:val="24"/>
        </w:rPr>
        <w:t>Psicología Educativa: Revista de los Psicólogos de la Educación, 15</w:t>
      </w:r>
      <w:r w:rsidRPr="00277893">
        <w:rPr>
          <w:rFonts w:ascii="Times New Roman" w:hAnsi="Times New Roman" w:cs="Times New Roman"/>
          <w:sz w:val="24"/>
          <w:szCs w:val="24"/>
        </w:rPr>
        <w:t xml:space="preserve">(1), 61-71. </w:t>
      </w:r>
      <w:hyperlink r:id="rId31" w:history="1">
        <w:r w:rsidRPr="00277893">
          <w:rPr>
            <w:rStyle w:val="Hipervnculo"/>
            <w:rFonts w:ascii="Times New Roman" w:hAnsi="Times New Roman" w:cs="Times New Roman"/>
            <w:sz w:val="24"/>
            <w:szCs w:val="24"/>
          </w:rPr>
          <w:t>https://www.redalyc.org/articulo.oa?id=613765489008</w:t>
        </w:r>
      </w:hyperlink>
    </w:p>
    <w:p w14:paraId="7B490127"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Lindquist, M., Philpot, R., Mullis, I., y Cotter, K. E. (2017). TIMSS 2019 mathematics framework. En I. V. S. Mullis y M. O. Martin (Eds.), </w:t>
      </w:r>
      <w:r w:rsidRPr="00277893">
        <w:rPr>
          <w:rFonts w:ascii="Times New Roman" w:hAnsi="Times New Roman" w:cs="Times New Roman"/>
          <w:i/>
          <w:iCs/>
          <w:sz w:val="24"/>
          <w:szCs w:val="24"/>
          <w:lang w:val="en-US"/>
        </w:rPr>
        <w:t>TIMSS 2019 assessment frameworks.</w:t>
      </w:r>
      <w:r w:rsidRPr="00277893">
        <w:rPr>
          <w:rFonts w:ascii="Times New Roman" w:hAnsi="Times New Roman" w:cs="Times New Roman"/>
          <w:sz w:val="24"/>
          <w:szCs w:val="24"/>
          <w:lang w:val="en-US"/>
        </w:rPr>
        <w:t xml:space="preserve"> </w:t>
      </w:r>
      <w:hyperlink r:id="rId32" w:history="1">
        <w:r w:rsidRPr="00277893">
          <w:rPr>
            <w:rStyle w:val="Hipervnculo"/>
            <w:rFonts w:ascii="Times New Roman" w:hAnsi="Times New Roman" w:cs="Times New Roman"/>
            <w:sz w:val="24"/>
            <w:szCs w:val="24"/>
            <w:lang w:val="en-US"/>
          </w:rPr>
          <w:t>http://timssandpirls.bc.edu/timss2019/frameworks/</w:t>
        </w:r>
      </w:hyperlink>
    </w:p>
    <w:p w14:paraId="3ABE39F1"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Ludewig, U., Hübner, N., y Schroeder, S. (2023). Vocabulary, text coverage, word frequency and the lexical threshold in elementary school reading comprehension. </w:t>
      </w:r>
      <w:r w:rsidRPr="00277893">
        <w:rPr>
          <w:rFonts w:ascii="Times New Roman" w:hAnsi="Times New Roman" w:cs="Times New Roman"/>
          <w:i/>
          <w:iCs/>
          <w:sz w:val="24"/>
          <w:szCs w:val="24"/>
          <w:lang w:val="en-US"/>
        </w:rPr>
        <w:t>Reading and Writing, 36,</w:t>
      </w:r>
      <w:r w:rsidRPr="00277893">
        <w:rPr>
          <w:rFonts w:ascii="Times New Roman" w:hAnsi="Times New Roman" w:cs="Times New Roman"/>
          <w:sz w:val="24"/>
          <w:szCs w:val="24"/>
          <w:lang w:val="en-US"/>
        </w:rPr>
        <w:t xml:space="preserve"> 2409-2431. </w:t>
      </w:r>
      <w:hyperlink r:id="rId33" w:history="1">
        <w:r w:rsidRPr="00277893">
          <w:rPr>
            <w:rStyle w:val="Hipervnculo"/>
            <w:rFonts w:ascii="Times New Roman" w:hAnsi="Times New Roman" w:cs="Times New Roman"/>
            <w:sz w:val="24"/>
            <w:szCs w:val="24"/>
            <w:lang w:val="en-US"/>
          </w:rPr>
          <w:t>https://doi.org/10.1007/s11145-022-10385-0</w:t>
        </w:r>
      </w:hyperlink>
    </w:p>
    <w:p w14:paraId="2EC1A74C"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lang w:val="en-US"/>
        </w:rPr>
        <w:t xml:space="preserve">Lyu, X., Yu, X., y Peng, R. (2023). Vector relation acquisition and scene knowledge for solving arithmetic word problems. </w:t>
      </w:r>
      <w:r w:rsidRPr="00277893">
        <w:rPr>
          <w:rFonts w:ascii="Times New Roman" w:hAnsi="Times New Roman" w:cs="Times New Roman"/>
          <w:i/>
          <w:iCs/>
          <w:sz w:val="24"/>
          <w:szCs w:val="24"/>
          <w:lang w:val="en-US"/>
        </w:rPr>
        <w:t>Journal of King Saud University - Computer and Information Sciences, 35</w:t>
      </w:r>
      <w:r w:rsidRPr="00277893">
        <w:rPr>
          <w:rFonts w:ascii="Times New Roman" w:hAnsi="Times New Roman" w:cs="Times New Roman"/>
          <w:sz w:val="24"/>
          <w:szCs w:val="24"/>
          <w:lang w:val="en-US"/>
        </w:rPr>
        <w:t xml:space="preserve">(8), 101673. </w:t>
      </w:r>
      <w:hyperlink r:id="rId34" w:history="1">
        <w:r w:rsidRPr="00277893">
          <w:rPr>
            <w:rStyle w:val="Hipervnculo"/>
            <w:rFonts w:ascii="Times New Roman" w:hAnsi="Times New Roman" w:cs="Times New Roman"/>
            <w:sz w:val="24"/>
            <w:szCs w:val="24"/>
            <w:lang w:val="en-US"/>
          </w:rPr>
          <w:t>https://doi.org/10.1016/j.jksuci.2023.101673</w:t>
        </w:r>
      </w:hyperlink>
    </w:p>
    <w:p w14:paraId="563BD2CB" w14:textId="77777777" w:rsidR="006D4C56" w:rsidRPr="00277893" w:rsidRDefault="006D4C56" w:rsidP="00277893">
      <w:pPr>
        <w:spacing w:after="0" w:line="360" w:lineRule="auto"/>
        <w:ind w:left="709" w:hanging="709"/>
        <w:jc w:val="both"/>
        <w:rPr>
          <w:rFonts w:ascii="Times New Roman" w:hAnsi="Times New Roman" w:cs="Times New Roman"/>
          <w:sz w:val="24"/>
          <w:szCs w:val="24"/>
          <w:lang w:val="en-US"/>
        </w:rPr>
      </w:pPr>
      <w:r w:rsidRPr="00277893">
        <w:rPr>
          <w:rFonts w:ascii="Times New Roman" w:hAnsi="Times New Roman" w:cs="Times New Roman"/>
          <w:sz w:val="24"/>
          <w:szCs w:val="24"/>
        </w:rPr>
        <w:lastRenderedPageBreak/>
        <w:t xml:space="preserve">Moncada, F., Ibáñez, R., Santana, A. y Guerra, C. (2024). </w:t>
      </w:r>
      <w:r w:rsidRPr="00277893">
        <w:rPr>
          <w:rFonts w:ascii="Times New Roman" w:hAnsi="Times New Roman" w:cs="Times New Roman"/>
          <w:sz w:val="24"/>
          <w:szCs w:val="24"/>
          <w:lang w:val="en-US"/>
        </w:rPr>
        <w:t xml:space="preserve">Spanish adaptation of a cloze procedure to assess reading comprehension beyond the sentence level. </w:t>
      </w:r>
      <w:r w:rsidRPr="00277893">
        <w:rPr>
          <w:rFonts w:ascii="Times New Roman" w:hAnsi="Times New Roman" w:cs="Times New Roman"/>
          <w:i/>
          <w:iCs/>
          <w:sz w:val="24"/>
          <w:szCs w:val="24"/>
          <w:lang w:val="en-US"/>
        </w:rPr>
        <w:t>Reading and Writing, 37,</w:t>
      </w:r>
      <w:r w:rsidRPr="00277893">
        <w:rPr>
          <w:rFonts w:ascii="Times New Roman" w:hAnsi="Times New Roman" w:cs="Times New Roman"/>
          <w:sz w:val="24"/>
          <w:szCs w:val="24"/>
          <w:lang w:val="en-US"/>
        </w:rPr>
        <w:t xml:space="preserve"> 2595-2617. </w:t>
      </w:r>
      <w:hyperlink r:id="rId35" w:history="1">
        <w:r w:rsidRPr="00277893">
          <w:rPr>
            <w:rStyle w:val="Hipervnculo"/>
            <w:rFonts w:ascii="Times New Roman" w:hAnsi="Times New Roman" w:cs="Times New Roman"/>
            <w:sz w:val="24"/>
            <w:szCs w:val="24"/>
            <w:lang w:val="en-US"/>
          </w:rPr>
          <w:t>https://doi.org/10.1007/s11145-023-10488-2</w:t>
        </w:r>
      </w:hyperlink>
    </w:p>
    <w:p w14:paraId="50129AD3"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lang w:val="en-US"/>
        </w:rPr>
        <w:t xml:space="preserve">Mondal, S., Khatua, D., Mandal, S., Prasad, D. K. y Sekh, A. A. (2025). BMWP: The first Bengali math word problems dataset for operation prediction and solving. </w:t>
      </w:r>
      <w:r w:rsidRPr="00277893">
        <w:rPr>
          <w:rFonts w:ascii="Times New Roman" w:hAnsi="Times New Roman" w:cs="Times New Roman"/>
          <w:i/>
          <w:iCs/>
          <w:sz w:val="24"/>
          <w:szCs w:val="24"/>
        </w:rPr>
        <w:t>Discover Artificial Intelligence, 5,</w:t>
      </w:r>
      <w:r w:rsidRPr="00277893">
        <w:rPr>
          <w:rFonts w:ascii="Times New Roman" w:hAnsi="Times New Roman" w:cs="Times New Roman"/>
          <w:sz w:val="24"/>
          <w:szCs w:val="24"/>
        </w:rPr>
        <w:t xml:space="preserve"> 25. </w:t>
      </w:r>
      <w:hyperlink r:id="rId36" w:history="1">
        <w:r w:rsidRPr="00277893">
          <w:rPr>
            <w:rStyle w:val="Hipervnculo"/>
            <w:rFonts w:ascii="Times New Roman" w:hAnsi="Times New Roman" w:cs="Times New Roman"/>
            <w:sz w:val="24"/>
            <w:szCs w:val="24"/>
          </w:rPr>
          <w:t>https://doi.org/10.1007/s44163-025-00243-7</w:t>
        </w:r>
      </w:hyperlink>
    </w:p>
    <w:p w14:paraId="74CA6BC3"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rPr>
        <w:t xml:space="preserve">Montero, L., y Mahecha, J. (2020). Comprensión y resolución de problemas matemáticos desde la macroestructura del texto. </w:t>
      </w:r>
      <w:r w:rsidRPr="00277893">
        <w:rPr>
          <w:rFonts w:ascii="Times New Roman" w:hAnsi="Times New Roman" w:cs="Times New Roman"/>
          <w:i/>
          <w:iCs/>
          <w:sz w:val="24"/>
          <w:szCs w:val="24"/>
        </w:rPr>
        <w:t>Praxis &amp; Saber, 11</w:t>
      </w:r>
      <w:r w:rsidRPr="00277893">
        <w:rPr>
          <w:rFonts w:ascii="Times New Roman" w:hAnsi="Times New Roman" w:cs="Times New Roman"/>
          <w:sz w:val="24"/>
          <w:szCs w:val="24"/>
        </w:rPr>
        <w:t xml:space="preserve">(26), e9862. </w:t>
      </w:r>
      <w:hyperlink r:id="rId37" w:history="1">
        <w:r w:rsidRPr="00277893">
          <w:rPr>
            <w:rStyle w:val="Hipervnculo"/>
            <w:rFonts w:ascii="Times New Roman" w:hAnsi="Times New Roman" w:cs="Times New Roman"/>
            <w:sz w:val="24"/>
            <w:szCs w:val="24"/>
          </w:rPr>
          <w:t>https://doi.org/10.19053/22160159.v11.n26.2020.9862</w:t>
        </w:r>
      </w:hyperlink>
    </w:p>
    <w:p w14:paraId="14951340" w14:textId="77777777" w:rsidR="006D4C56" w:rsidRPr="00277893" w:rsidRDefault="006D4C56" w:rsidP="00277893">
      <w:pPr>
        <w:spacing w:after="0" w:line="360" w:lineRule="auto"/>
        <w:ind w:left="709" w:hanging="709"/>
        <w:jc w:val="both"/>
        <w:rPr>
          <w:rFonts w:ascii="Times New Roman" w:hAnsi="Times New Roman" w:cs="Times New Roman"/>
          <w:sz w:val="24"/>
          <w:szCs w:val="24"/>
        </w:rPr>
      </w:pPr>
      <w:r w:rsidRPr="00277893">
        <w:rPr>
          <w:rFonts w:ascii="Times New Roman" w:hAnsi="Times New Roman" w:cs="Times New Roman"/>
          <w:sz w:val="24"/>
          <w:szCs w:val="24"/>
        </w:rPr>
        <w:t xml:space="preserve">Montes-Salas, A. M., Rangel-Bórquez, Y., y Reyes-Angulo, J. A. (2014). Comprensión lectora. Noción de lectura y uso de macrorreglas. </w:t>
      </w:r>
      <w:r w:rsidRPr="00277893">
        <w:rPr>
          <w:rFonts w:ascii="Times New Roman" w:hAnsi="Times New Roman" w:cs="Times New Roman"/>
          <w:i/>
          <w:iCs/>
          <w:sz w:val="24"/>
          <w:szCs w:val="24"/>
        </w:rPr>
        <w:t>Ra Ximhai, 10</w:t>
      </w:r>
      <w:r w:rsidRPr="00277893">
        <w:rPr>
          <w:rFonts w:ascii="Times New Roman" w:hAnsi="Times New Roman" w:cs="Times New Roman"/>
          <w:sz w:val="24"/>
          <w:szCs w:val="24"/>
        </w:rPr>
        <w:t>(5), 265-277.</w:t>
      </w:r>
    </w:p>
    <w:p w14:paraId="36103805"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Nathan, M. J., Kintsch, W., y Young, E. (1992). A theory of algebra-word-problem comprehension and its implications for the design of learning environments. </w:t>
      </w:r>
      <w:r w:rsidRPr="00AC69E9">
        <w:rPr>
          <w:rStyle w:val="nfasis"/>
          <w:rFonts w:eastAsiaTheme="majorEastAsia"/>
          <w:lang w:val="en-US"/>
        </w:rPr>
        <w:t>Cognition and Instruction, 9</w:t>
      </w:r>
      <w:r w:rsidRPr="00AC69E9">
        <w:rPr>
          <w:lang w:val="en-US"/>
        </w:rPr>
        <w:t xml:space="preserve">(4), 329-389. </w:t>
      </w:r>
      <w:hyperlink r:id="rId38" w:history="1">
        <w:r w:rsidRPr="00AC69E9">
          <w:rPr>
            <w:rStyle w:val="Hipervnculo"/>
            <w:rFonts w:eastAsiaTheme="majorEastAsia"/>
            <w:lang w:val="en-US"/>
          </w:rPr>
          <w:t>https://doi.org/10.1207/s1532690xci0904_2</w:t>
        </w:r>
      </w:hyperlink>
    </w:p>
    <w:p w14:paraId="2741F361"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Österholm, M. (2007). A reading comprehension perspective on problem solving. </w:t>
      </w:r>
      <w:r w:rsidRPr="00AC69E9">
        <w:rPr>
          <w:rStyle w:val="nfasis"/>
          <w:rFonts w:eastAsiaTheme="majorEastAsia"/>
          <w:lang w:val="en-US"/>
        </w:rPr>
        <w:t>Conference: MADIF 5, the 5th Swedish Mathematics Education Research Seminar</w:t>
      </w:r>
      <w:r w:rsidRPr="00AC69E9">
        <w:rPr>
          <w:lang w:val="en-US"/>
        </w:rPr>
        <w:t>, 136-145.</w:t>
      </w:r>
    </w:p>
    <w:p w14:paraId="2822A8BB"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DE1E0D">
        <w:rPr>
          <w:lang w:val="en-US"/>
        </w:rPr>
        <w:t xml:space="preserve">Páchová, A., y Vondrová, N. (2021). </w:t>
      </w:r>
      <w:r w:rsidRPr="00AC69E9">
        <w:rPr>
          <w:lang w:val="en-US"/>
        </w:rPr>
        <w:t xml:space="preserve">The effect of semantic cues on the difficulty of word problems and the interplay with other complicating variables. </w:t>
      </w:r>
      <w:r w:rsidRPr="00AC69E9">
        <w:rPr>
          <w:rStyle w:val="nfasis"/>
          <w:rFonts w:eastAsiaTheme="majorEastAsia"/>
          <w:lang w:val="en-US"/>
        </w:rPr>
        <w:t>Research in Mathematics Education, 23</w:t>
      </w:r>
      <w:r w:rsidRPr="00AC69E9">
        <w:rPr>
          <w:lang w:val="en-US"/>
        </w:rPr>
        <w:t xml:space="preserve">(1), 85-102. </w:t>
      </w:r>
      <w:hyperlink r:id="rId39" w:history="1">
        <w:r w:rsidRPr="00AC69E9">
          <w:rPr>
            <w:rStyle w:val="Hipervnculo"/>
            <w:rFonts w:eastAsiaTheme="majorEastAsia"/>
            <w:lang w:val="en-US"/>
          </w:rPr>
          <w:t>https://doi.org/10.1080/14794802.2020.1867229</w:t>
        </w:r>
      </w:hyperlink>
    </w:p>
    <w:p w14:paraId="54AFD544"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Pape, S. J. (2004). Middle school children’s problem-solving behavior: A cognitive analysis from a reading comprehension perspective. </w:t>
      </w:r>
      <w:r w:rsidRPr="00AC69E9">
        <w:rPr>
          <w:rStyle w:val="nfasis"/>
          <w:rFonts w:eastAsiaTheme="majorEastAsia"/>
          <w:lang w:val="en-US"/>
        </w:rPr>
        <w:t>Journal for Research in Mathematics Education, 35</w:t>
      </w:r>
      <w:r w:rsidRPr="00AC69E9">
        <w:rPr>
          <w:lang w:val="en-US"/>
        </w:rPr>
        <w:t xml:space="preserve">(3), 187-219. </w:t>
      </w:r>
      <w:hyperlink r:id="rId40" w:history="1">
        <w:r w:rsidRPr="00AC69E9">
          <w:rPr>
            <w:rStyle w:val="Hipervnculo"/>
            <w:rFonts w:eastAsiaTheme="majorEastAsia"/>
            <w:lang w:val="en-US"/>
          </w:rPr>
          <w:t>https://doi.org/10.2307/30034912</w:t>
        </w:r>
      </w:hyperlink>
    </w:p>
    <w:p w14:paraId="7895688B" w14:textId="77777777" w:rsidR="006D4C56" w:rsidRPr="00AC69E9" w:rsidRDefault="006D4C56" w:rsidP="00277893">
      <w:pPr>
        <w:pStyle w:val="NormalWeb"/>
        <w:spacing w:before="0" w:beforeAutospacing="0" w:after="0" w:afterAutospacing="0" w:line="360" w:lineRule="auto"/>
        <w:ind w:left="709" w:hanging="709"/>
        <w:jc w:val="both"/>
      </w:pPr>
      <w:r w:rsidRPr="00AC69E9">
        <w:rPr>
          <w:lang w:val="en-US"/>
        </w:rPr>
        <w:t xml:space="preserve">Paradiso, J. C. (2008). </w:t>
      </w:r>
      <w:r w:rsidRPr="00AC69E9">
        <w:rPr>
          <w:rStyle w:val="nfasis"/>
          <w:rFonts w:eastAsiaTheme="majorEastAsia"/>
        </w:rPr>
        <w:t>Estudio científico, estrategias de abordaje y didáctica de los textos. Enfoque cognitivo</w:t>
      </w:r>
      <w:r w:rsidRPr="00AC69E9">
        <w:t>. Textos y cognición (3).</w:t>
      </w:r>
    </w:p>
    <w:p w14:paraId="16D88A58" w14:textId="77777777" w:rsidR="006D4C56" w:rsidRPr="00AC69E9" w:rsidRDefault="006D4C56" w:rsidP="00277893">
      <w:pPr>
        <w:pStyle w:val="NormalWeb"/>
        <w:spacing w:before="0" w:beforeAutospacing="0" w:after="0" w:afterAutospacing="0" w:line="360" w:lineRule="auto"/>
        <w:ind w:left="709" w:hanging="709"/>
        <w:jc w:val="both"/>
      </w:pPr>
      <w:r w:rsidRPr="00AC69E9">
        <w:t xml:space="preserve">Patiño, K. N. P., Prada, R. P., y Hernández, C. A. H. (2021). La resolución de problemas matemáticos y los factores que intervienen en su enseñanza y aprendizaje. </w:t>
      </w:r>
      <w:r w:rsidRPr="00AC69E9">
        <w:rPr>
          <w:rStyle w:val="nfasis"/>
          <w:rFonts w:eastAsiaTheme="majorEastAsia"/>
        </w:rPr>
        <w:t>Revista Boletín Redipe, 10</w:t>
      </w:r>
      <w:r w:rsidRPr="00AC69E9">
        <w:t xml:space="preserve">(9), 459-471. </w:t>
      </w:r>
      <w:hyperlink r:id="rId41" w:history="1">
        <w:r w:rsidRPr="00AC69E9">
          <w:rPr>
            <w:rStyle w:val="Hipervnculo"/>
            <w:rFonts w:eastAsiaTheme="majorEastAsia"/>
          </w:rPr>
          <w:t>https://doi.org/10.36260/rbr.v10i9.1453</w:t>
        </w:r>
      </w:hyperlink>
    </w:p>
    <w:p w14:paraId="0C40108A"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Pérez, K., Hernández, J. E., y Álvarez, M. (2015). Las inferencias en la comprensión de problemas aritméticos en la enseñanza primaria. </w:t>
      </w:r>
      <w:r w:rsidRPr="00AC69E9">
        <w:rPr>
          <w:rStyle w:val="nfasis"/>
          <w:rFonts w:eastAsiaTheme="majorEastAsia"/>
          <w:lang w:val="en-US"/>
        </w:rPr>
        <w:t>Varona, (61)</w:t>
      </w:r>
      <w:r w:rsidRPr="00AC69E9">
        <w:rPr>
          <w:lang w:val="en-US"/>
        </w:rPr>
        <w:t>, 1-10.</w:t>
      </w:r>
    </w:p>
    <w:p w14:paraId="10C724F3"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lastRenderedPageBreak/>
        <w:t xml:space="preserve">Petticrew, M., y Roberts, H. (2006). </w:t>
      </w:r>
      <w:r w:rsidRPr="00AC69E9">
        <w:rPr>
          <w:rStyle w:val="nfasis"/>
          <w:rFonts w:eastAsiaTheme="majorEastAsia"/>
          <w:lang w:val="en-US"/>
        </w:rPr>
        <w:t>Systematic reviews in the social sciences: A practical guide</w:t>
      </w:r>
      <w:r w:rsidRPr="00AC69E9">
        <w:rPr>
          <w:lang w:val="en-US"/>
        </w:rPr>
        <w:t xml:space="preserve">. Blackwell Publishing. </w:t>
      </w:r>
      <w:hyperlink r:id="rId42" w:history="1">
        <w:r w:rsidRPr="00AC69E9">
          <w:rPr>
            <w:rStyle w:val="Hipervnculo"/>
            <w:rFonts w:eastAsiaTheme="majorEastAsia"/>
            <w:lang w:val="en-US"/>
          </w:rPr>
          <w:t>https://doi.org/10.1002/9780470754887</w:t>
        </w:r>
      </w:hyperlink>
    </w:p>
    <w:p w14:paraId="42E13533"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Phonapichat, P., Wongwanich, S., y Sujiva, S. (2014). An analysis of elementary school students’ difficulties in mathematical problem solving. </w:t>
      </w:r>
      <w:r w:rsidRPr="00AC69E9">
        <w:rPr>
          <w:rStyle w:val="nfasis"/>
          <w:rFonts w:eastAsiaTheme="majorEastAsia"/>
          <w:lang w:val="en-US"/>
        </w:rPr>
        <w:t>Procedia - Social and Behavioral Sciences, 116</w:t>
      </w:r>
      <w:r w:rsidRPr="00AC69E9">
        <w:rPr>
          <w:lang w:val="en-US"/>
        </w:rPr>
        <w:t xml:space="preserve">, 3169-3174. </w:t>
      </w:r>
      <w:hyperlink r:id="rId43" w:history="1">
        <w:r w:rsidRPr="00AC69E9">
          <w:rPr>
            <w:rStyle w:val="Hipervnculo"/>
            <w:rFonts w:eastAsiaTheme="majorEastAsia"/>
            <w:lang w:val="en-US"/>
          </w:rPr>
          <w:t>https://doi.org/10.1016/j.sbspro.2014.01.728</w:t>
        </w:r>
      </w:hyperlink>
    </w:p>
    <w:p w14:paraId="54C2C4D6"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Pimperton, H., y Nation, K. (2010). Suppressing irrelevant information from working memory: Evidence for domain-specific deficits in poor comprehenders. </w:t>
      </w:r>
      <w:r w:rsidRPr="00AC69E9">
        <w:rPr>
          <w:rStyle w:val="nfasis"/>
          <w:rFonts w:eastAsiaTheme="majorEastAsia"/>
          <w:lang w:val="en-US"/>
        </w:rPr>
        <w:t>Journal of Memory and Language, 62</w:t>
      </w:r>
      <w:r w:rsidRPr="00AC69E9">
        <w:rPr>
          <w:lang w:val="en-US"/>
        </w:rPr>
        <w:t>(4), 380-391.</w:t>
      </w:r>
    </w:p>
    <w:p w14:paraId="4F062161" w14:textId="77777777" w:rsidR="006D4C56" w:rsidRPr="00AC69E9" w:rsidRDefault="006D4C56" w:rsidP="00277893">
      <w:pPr>
        <w:pStyle w:val="NormalWeb"/>
        <w:spacing w:before="0" w:beforeAutospacing="0" w:after="0" w:afterAutospacing="0" w:line="360" w:lineRule="auto"/>
        <w:ind w:left="709" w:hanging="709"/>
        <w:jc w:val="both"/>
      </w:pPr>
      <w:r w:rsidRPr="00AC69E9">
        <w:rPr>
          <w:lang w:val="en-US"/>
        </w:rPr>
        <w:t xml:space="preserve">Pongsakdi, N., Kajamies, A., Veermans, K., Lertola, K., Vauras, M., y Lehtinen, E. (2019). What makes mathematical word problem solving challenging? Exploring the roles of word problem characteristics, text comprehension, and arithmetic skills. </w:t>
      </w:r>
      <w:r w:rsidRPr="00AC69E9">
        <w:rPr>
          <w:rStyle w:val="nfasis"/>
          <w:rFonts w:eastAsiaTheme="majorEastAsia"/>
        </w:rPr>
        <w:t>ZDM, 52</w:t>
      </w:r>
      <w:r w:rsidRPr="00AC69E9">
        <w:t xml:space="preserve">(1), 33-44. </w:t>
      </w:r>
      <w:hyperlink r:id="rId44" w:history="1">
        <w:r w:rsidRPr="00AC69E9">
          <w:rPr>
            <w:rStyle w:val="Hipervnculo"/>
            <w:rFonts w:eastAsiaTheme="majorEastAsia"/>
          </w:rPr>
          <w:t>https://doi.org/10.1007/s11858-019-01118-9</w:t>
        </w:r>
      </w:hyperlink>
    </w:p>
    <w:p w14:paraId="393B65B3"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DE1E0D">
        <w:t xml:space="preserve">Renninger, K. A., Gantt, A. L., y Lipman, D. A. (2022). </w:t>
      </w:r>
      <w:r w:rsidRPr="00AC69E9">
        <w:rPr>
          <w:lang w:val="en-US"/>
        </w:rPr>
        <w:t xml:space="preserve">Comprehension of argumentation in mathematical text: What is the role of interest? </w:t>
      </w:r>
      <w:r w:rsidRPr="00AC69E9">
        <w:rPr>
          <w:rStyle w:val="nfasis"/>
          <w:rFonts w:eastAsiaTheme="majorEastAsia"/>
          <w:lang w:val="en-US"/>
        </w:rPr>
        <w:t>ZDM, 55</w:t>
      </w:r>
      <w:r w:rsidRPr="00AC69E9">
        <w:rPr>
          <w:lang w:val="en-US"/>
        </w:rPr>
        <w:t xml:space="preserve">(2), 371-384. </w:t>
      </w:r>
      <w:hyperlink r:id="rId45" w:history="1">
        <w:r w:rsidRPr="00AC69E9">
          <w:rPr>
            <w:rStyle w:val="Hipervnculo"/>
            <w:rFonts w:eastAsiaTheme="majorEastAsia"/>
            <w:lang w:val="en-US"/>
          </w:rPr>
          <w:t>https://doi.org/10.1007/s11858-022-01445-4</w:t>
        </w:r>
      </w:hyperlink>
    </w:p>
    <w:p w14:paraId="36B9473D" w14:textId="77777777" w:rsidR="006D4C56" w:rsidRPr="00AC69E9" w:rsidRDefault="006D4C56" w:rsidP="00277893">
      <w:pPr>
        <w:pStyle w:val="NormalWeb"/>
        <w:spacing w:before="0" w:beforeAutospacing="0" w:after="0" w:afterAutospacing="0" w:line="360" w:lineRule="auto"/>
        <w:ind w:left="709" w:hanging="709"/>
        <w:jc w:val="both"/>
      </w:pPr>
      <w:r w:rsidRPr="00AC69E9">
        <w:rPr>
          <w:lang w:val="en-US"/>
        </w:rPr>
        <w:t xml:space="preserve">Riley, M. S., Greeno, J. G., y Heller, J. L. (1983). Development of children’s problem-solving ability in arithmetic. En H. P. Ginsburg (Ed.), </w:t>
      </w:r>
      <w:r w:rsidRPr="00AC69E9">
        <w:rPr>
          <w:rStyle w:val="nfasis"/>
          <w:rFonts w:eastAsiaTheme="majorEastAsia"/>
          <w:lang w:val="en-US"/>
        </w:rPr>
        <w:t>The development of mathematical thinking</w:t>
      </w:r>
      <w:r w:rsidRPr="00AC69E9">
        <w:rPr>
          <w:lang w:val="en-US"/>
        </w:rPr>
        <w:t xml:space="preserve"> (pp. 153-196). </w:t>
      </w:r>
      <w:r w:rsidRPr="00AC69E9">
        <w:t>Academic Press.</w:t>
      </w:r>
    </w:p>
    <w:p w14:paraId="7CEEC660"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Ronqui Leites, V., Trías Seferian, D., y Huertas Martínez, J. A. (2024). </w:t>
      </w:r>
      <w:r w:rsidRPr="00AC69E9">
        <w:rPr>
          <w:lang w:val="en-US"/>
        </w:rPr>
        <w:t xml:space="preserve">Assessing self-regulated processes: What do primary school students do, say and think in the process of understanding a text? </w:t>
      </w:r>
      <w:r w:rsidRPr="00AC69E9">
        <w:rPr>
          <w:rStyle w:val="nfasis"/>
          <w:rFonts w:eastAsiaTheme="majorEastAsia"/>
          <w:lang w:val="en-US"/>
        </w:rPr>
        <w:t>European Journal of Psychology of Education, 39</w:t>
      </w:r>
      <w:r w:rsidRPr="00AC69E9">
        <w:rPr>
          <w:lang w:val="en-US"/>
        </w:rPr>
        <w:t xml:space="preserve">(3), 2531-2550. </w:t>
      </w:r>
      <w:hyperlink r:id="rId46" w:history="1">
        <w:r w:rsidRPr="00AC69E9">
          <w:rPr>
            <w:rStyle w:val="Hipervnculo"/>
            <w:rFonts w:eastAsiaTheme="majorEastAsia"/>
            <w:lang w:val="en-US"/>
          </w:rPr>
          <w:t>https://doi.org/10.1007/s10212-024-00830-9</w:t>
        </w:r>
      </w:hyperlink>
    </w:p>
    <w:p w14:paraId="6F3D3B32"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Säfström, A. I., Lithner, J., Palm, T., Palmberg, B., Sidenvall, J., Andersson, C., Boström, E. y Granberg, C. (2024). Developing a diagnostic framework for primary and secondary students’ reasoning difficulties during mathematical problem solving. </w:t>
      </w:r>
      <w:r w:rsidRPr="00AC69E9">
        <w:rPr>
          <w:rStyle w:val="nfasis"/>
          <w:rFonts w:eastAsiaTheme="majorEastAsia"/>
          <w:lang w:val="en-US"/>
        </w:rPr>
        <w:t>Educational Studies in Mathematics, 115</w:t>
      </w:r>
      <w:r w:rsidRPr="00AC69E9">
        <w:rPr>
          <w:lang w:val="en-US"/>
        </w:rPr>
        <w:t xml:space="preserve">, 125-149. </w:t>
      </w:r>
      <w:hyperlink r:id="rId47" w:history="1">
        <w:r w:rsidRPr="00AC69E9">
          <w:rPr>
            <w:rStyle w:val="Hipervnculo"/>
            <w:rFonts w:eastAsiaTheme="majorEastAsia"/>
            <w:lang w:val="en-US"/>
          </w:rPr>
          <w:t>https://doi.org/10.1007/s10649-023-10278-1</w:t>
        </w:r>
      </w:hyperlink>
    </w:p>
    <w:p w14:paraId="1B14E3C7" w14:textId="77777777" w:rsidR="006D4C56" w:rsidRPr="00AC69E9" w:rsidRDefault="006D4C56" w:rsidP="00277893">
      <w:pPr>
        <w:pStyle w:val="NormalWeb"/>
        <w:spacing w:before="0" w:beforeAutospacing="0" w:after="0" w:afterAutospacing="0" w:line="360" w:lineRule="auto"/>
        <w:ind w:left="709" w:hanging="709"/>
        <w:jc w:val="both"/>
      </w:pPr>
      <w:r w:rsidRPr="00AC69E9">
        <w:rPr>
          <w:lang w:val="en-US"/>
        </w:rPr>
        <w:t xml:space="preserve">Santos, M. (2014). </w:t>
      </w:r>
      <w:r w:rsidRPr="00AC69E9">
        <w:rPr>
          <w:rStyle w:val="nfasis"/>
          <w:rFonts w:eastAsiaTheme="majorEastAsia"/>
        </w:rPr>
        <w:t>La resolución de problemas matemáticos. Fundamentos cognitivos</w:t>
      </w:r>
      <w:r w:rsidRPr="00AC69E9">
        <w:t xml:space="preserve"> (2a ed.). Editorial Trillas.</w:t>
      </w:r>
    </w:p>
    <w:p w14:paraId="0B731174" w14:textId="77777777" w:rsidR="006D4C56" w:rsidRPr="00AC69E9" w:rsidRDefault="006D4C56" w:rsidP="00277893">
      <w:pPr>
        <w:pStyle w:val="NormalWeb"/>
        <w:spacing w:before="0" w:beforeAutospacing="0" w:after="0" w:afterAutospacing="0" w:line="360" w:lineRule="auto"/>
        <w:ind w:left="709" w:hanging="709"/>
        <w:jc w:val="both"/>
      </w:pPr>
      <w:r w:rsidRPr="00AC69E9">
        <w:t xml:space="preserve">Sanz, M. T., González-Calero, J. A., Arnau, D., y Arevalillo-Herráez, M. (2019). Uso de la comprensión lectora para la construcción de un modelo predictivo del éxito de estudiantes de 4º de primaria cuando resuelven problemas verbales en un sistema </w:t>
      </w:r>
      <w:r w:rsidRPr="00AC69E9">
        <w:lastRenderedPageBreak/>
        <w:t xml:space="preserve">inteligente. </w:t>
      </w:r>
      <w:r w:rsidRPr="00AC69E9">
        <w:rPr>
          <w:rStyle w:val="nfasis"/>
          <w:rFonts w:eastAsiaTheme="majorEastAsia"/>
        </w:rPr>
        <w:t>Revista de Educación, 384</w:t>
      </w:r>
      <w:r w:rsidRPr="00AC69E9">
        <w:t xml:space="preserve">, 41-69. </w:t>
      </w:r>
      <w:hyperlink r:id="rId48" w:history="1">
        <w:r w:rsidRPr="00AC69E9">
          <w:rPr>
            <w:rStyle w:val="Hipervnculo"/>
            <w:rFonts w:eastAsiaTheme="majorEastAsia"/>
          </w:rPr>
          <w:t>https://doi.org/10.4438/1988-592X-RE-2019-384-409</w:t>
        </w:r>
      </w:hyperlink>
    </w:p>
    <w:p w14:paraId="58713F8B"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Schoenfeld, A. (1985). </w:t>
      </w:r>
      <w:r w:rsidRPr="00AC69E9">
        <w:rPr>
          <w:rStyle w:val="nfasis"/>
          <w:rFonts w:eastAsiaTheme="majorEastAsia"/>
          <w:lang w:val="en-US"/>
        </w:rPr>
        <w:t>Mathematical problem solving</w:t>
      </w:r>
      <w:r w:rsidRPr="00AC69E9">
        <w:rPr>
          <w:lang w:val="en-US"/>
        </w:rPr>
        <w:t>. Academic Press.</w:t>
      </w:r>
    </w:p>
    <w:p w14:paraId="0B9F9E60" w14:textId="35BE6F9F" w:rsidR="006D4C56" w:rsidRPr="00AC69E9" w:rsidRDefault="006D4C56" w:rsidP="00277893">
      <w:pPr>
        <w:pStyle w:val="NormalWeb"/>
        <w:spacing w:before="0" w:beforeAutospacing="0" w:after="0" w:afterAutospacing="0" w:line="360" w:lineRule="auto"/>
        <w:ind w:left="709" w:hanging="709"/>
        <w:jc w:val="both"/>
      </w:pPr>
      <w:r w:rsidRPr="00AC69E9">
        <w:t>Secretaría de Educación Pública</w:t>
      </w:r>
      <w:r w:rsidR="0013341E" w:rsidRPr="00AC69E9">
        <w:t xml:space="preserve"> [SEP]</w:t>
      </w:r>
      <w:r w:rsidRPr="00AC69E9">
        <w:t xml:space="preserve">. (2022). </w:t>
      </w:r>
      <w:r w:rsidRPr="00AC69E9">
        <w:rPr>
          <w:rStyle w:val="nfasis"/>
          <w:rFonts w:eastAsiaTheme="majorEastAsia"/>
        </w:rPr>
        <w:t>Plan de estudios de la educación básica 2022</w:t>
      </w:r>
      <w:r w:rsidRPr="00AC69E9">
        <w:t>. Dirección General de Materiales Educativos de la Secretaría de Educación Pública.</w:t>
      </w:r>
    </w:p>
    <w:p w14:paraId="058B8B6A"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Soneira, C., González-Calero, J. A., y Arnau, D. (2023). </w:t>
      </w:r>
      <w:r w:rsidRPr="00AC69E9">
        <w:rPr>
          <w:lang w:val="en-US"/>
        </w:rPr>
        <w:t xml:space="preserve">Effect of algebraic language and problem text wording on problem model accuracy when solving age word problems. </w:t>
      </w:r>
      <w:r w:rsidRPr="00AC69E9">
        <w:rPr>
          <w:rStyle w:val="nfasis"/>
          <w:rFonts w:eastAsiaTheme="majorEastAsia"/>
          <w:lang w:val="en-US"/>
        </w:rPr>
        <w:t>Educational Studies in Mathematics, 114</w:t>
      </w:r>
      <w:r w:rsidRPr="00AC69E9">
        <w:rPr>
          <w:lang w:val="en-US"/>
        </w:rPr>
        <w:t xml:space="preserve">, 109-127. </w:t>
      </w:r>
      <w:hyperlink r:id="rId49" w:history="1">
        <w:r w:rsidRPr="00AC69E9">
          <w:rPr>
            <w:rStyle w:val="Hipervnculo"/>
            <w:rFonts w:eastAsiaTheme="majorEastAsia"/>
            <w:lang w:val="en-US"/>
          </w:rPr>
          <w:t>https://doi.org/10.1007/s10649-023-10236-x</w:t>
        </w:r>
      </w:hyperlink>
    </w:p>
    <w:p w14:paraId="5570205F"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Swanson, H. L., Jerman, O., y Zheng, X. (2008). Growth in working memory and mathematical problem solving in children at risk and not at risk for serious math difficulties. </w:t>
      </w:r>
      <w:r w:rsidRPr="00AC69E9">
        <w:rPr>
          <w:rStyle w:val="nfasis"/>
          <w:rFonts w:eastAsiaTheme="majorEastAsia"/>
          <w:lang w:val="en-US"/>
        </w:rPr>
        <w:t>Journal of Educational Psychology, 100</w:t>
      </w:r>
      <w:r w:rsidRPr="00AC69E9">
        <w:rPr>
          <w:lang w:val="en-US"/>
        </w:rPr>
        <w:t xml:space="preserve">(2), 343-379. </w:t>
      </w:r>
      <w:hyperlink r:id="rId50" w:history="1">
        <w:r w:rsidRPr="00AC69E9">
          <w:rPr>
            <w:rStyle w:val="Hipervnculo"/>
            <w:rFonts w:eastAsiaTheme="majorEastAsia"/>
            <w:lang w:val="en-US"/>
          </w:rPr>
          <w:t>https://doi.org/10.1037/0022-0663.100.2.343</w:t>
        </w:r>
      </w:hyperlink>
    </w:p>
    <w:p w14:paraId="4996C590"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Tambychik, T., y Mohd, T. (2010). Students’ difficulties in mathematics problem-solving: What do they say? </w:t>
      </w:r>
      <w:r w:rsidRPr="00AC69E9">
        <w:rPr>
          <w:rStyle w:val="nfasis"/>
          <w:rFonts w:eastAsiaTheme="majorEastAsia"/>
          <w:lang w:val="en-US"/>
        </w:rPr>
        <w:t>Procedia - Social and Behavioral Sciences, 8</w:t>
      </w:r>
      <w:r w:rsidRPr="00AC69E9">
        <w:rPr>
          <w:lang w:val="en-US"/>
        </w:rPr>
        <w:t xml:space="preserve">, 142-151. </w:t>
      </w:r>
      <w:hyperlink r:id="rId51" w:history="1">
        <w:r w:rsidRPr="00AC69E9">
          <w:rPr>
            <w:rStyle w:val="Hipervnculo"/>
            <w:rFonts w:eastAsiaTheme="majorEastAsia"/>
            <w:lang w:val="en-US"/>
          </w:rPr>
          <w:t>https://doi.org/10.1016/j.sbspro.2010.12.020</w:t>
        </w:r>
      </w:hyperlink>
    </w:p>
    <w:p w14:paraId="3825F21D"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van Dijk, T. A., y Kintsch, W. (1983). </w:t>
      </w:r>
      <w:r w:rsidRPr="00AC69E9">
        <w:rPr>
          <w:rStyle w:val="nfasis"/>
          <w:rFonts w:eastAsiaTheme="majorEastAsia"/>
          <w:lang w:val="en-US"/>
        </w:rPr>
        <w:t>Strategies of discourse comprehension</w:t>
      </w:r>
      <w:r w:rsidRPr="00AC69E9">
        <w:rPr>
          <w:lang w:val="en-US"/>
        </w:rPr>
        <w:t>. Academic Press.</w:t>
      </w:r>
    </w:p>
    <w:p w14:paraId="22C62358"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Verschaffel, L., Schukajlow, S., Star, J., y Van Dooren, W. (2020). Word problems in mathematics education: A survey. </w:t>
      </w:r>
      <w:r w:rsidRPr="00AC69E9">
        <w:rPr>
          <w:rStyle w:val="nfasis"/>
          <w:rFonts w:eastAsiaTheme="majorEastAsia"/>
          <w:lang w:val="en-US"/>
        </w:rPr>
        <w:t>ZDM Mathematics Education, 52</w:t>
      </w:r>
      <w:r w:rsidRPr="00AC69E9">
        <w:rPr>
          <w:lang w:val="en-US"/>
        </w:rPr>
        <w:t xml:space="preserve">, 1-16. </w:t>
      </w:r>
      <w:hyperlink r:id="rId52" w:history="1">
        <w:r w:rsidRPr="00AC69E9">
          <w:rPr>
            <w:rStyle w:val="Hipervnculo"/>
            <w:rFonts w:eastAsiaTheme="majorEastAsia"/>
            <w:lang w:val="en-US"/>
          </w:rPr>
          <w:t>https://doi.org/10.1007/s11858-020-01130-4</w:t>
        </w:r>
      </w:hyperlink>
    </w:p>
    <w:p w14:paraId="2646B485" w14:textId="614EE6FE"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Verzosa, D. B., y Mulligan, J. (2013). Learning to solve addition and subtraction word problems in English as an imported language. </w:t>
      </w:r>
      <w:r w:rsidRPr="00AC69E9">
        <w:rPr>
          <w:rStyle w:val="nfasis"/>
          <w:rFonts w:eastAsiaTheme="majorEastAsia"/>
          <w:lang w:val="en-US"/>
        </w:rPr>
        <w:t>Educational Studies in Mathematics, 82</w:t>
      </w:r>
      <w:r w:rsidRPr="00AC69E9">
        <w:rPr>
          <w:lang w:val="en-US"/>
        </w:rPr>
        <w:t xml:space="preserve">(2), 223-244. </w:t>
      </w:r>
      <w:hyperlink r:id="rId53" w:history="1">
        <w:r w:rsidR="00E65609" w:rsidRPr="00AC69E9">
          <w:rPr>
            <w:rStyle w:val="Hipervnculo"/>
            <w:lang w:val="en-US"/>
          </w:rPr>
          <w:t>https://doi.org/10.1007/s10649-012-9420-z</w:t>
        </w:r>
      </w:hyperlink>
    </w:p>
    <w:p w14:paraId="01882C16"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Vessonen, T., Dahlberg, M., Hellstrand, H., Widlund, A., Korhonen, J., Aunio, P. y Laine, A. (2024). Task characteristics associated with mathematical word problem-solving performance among elementary school-aged children: A systematic review and meta-analysis. </w:t>
      </w:r>
      <w:r w:rsidRPr="00AC69E9">
        <w:rPr>
          <w:rStyle w:val="nfasis"/>
          <w:rFonts w:eastAsiaTheme="majorEastAsia"/>
          <w:lang w:val="en-US"/>
        </w:rPr>
        <w:t>Educational Psychology Review, 36</w:t>
      </w:r>
      <w:r w:rsidRPr="00AC69E9">
        <w:rPr>
          <w:lang w:val="en-US"/>
        </w:rPr>
        <w:t xml:space="preserve">, 117. </w:t>
      </w:r>
      <w:hyperlink r:id="rId54" w:history="1">
        <w:r w:rsidRPr="00AC69E9">
          <w:rPr>
            <w:rStyle w:val="Hipervnculo"/>
            <w:rFonts w:eastAsiaTheme="majorEastAsia"/>
            <w:lang w:val="en-US"/>
          </w:rPr>
          <w:t>https://doi.org/10.1007/s10648-024-09954-2</w:t>
        </w:r>
      </w:hyperlink>
    </w:p>
    <w:p w14:paraId="600FEC55" w14:textId="11769892" w:rsidR="006D4C56" w:rsidRPr="00AC69E9" w:rsidRDefault="006D4C56" w:rsidP="00277893">
      <w:pPr>
        <w:pStyle w:val="NormalWeb"/>
        <w:spacing w:before="0" w:beforeAutospacing="0" w:after="0" w:afterAutospacing="0" w:line="360" w:lineRule="auto"/>
        <w:ind w:left="709" w:hanging="709"/>
        <w:jc w:val="both"/>
      </w:pPr>
      <w:r w:rsidRPr="00AC69E9">
        <w:rPr>
          <w:lang w:val="en-US"/>
        </w:rPr>
        <w:t xml:space="preserve">Vicente, S., Manchado, E., y Verschaffel, L. (2018). </w:t>
      </w:r>
      <w:r w:rsidRPr="00AC69E9">
        <w:t xml:space="preserve">Resolución de problemas aritméticos verbales: Un análisis de los libros de texto españoles. </w:t>
      </w:r>
      <w:r w:rsidRPr="00AC69E9">
        <w:rPr>
          <w:rStyle w:val="nfasis"/>
          <w:rFonts w:eastAsiaTheme="majorEastAsia"/>
        </w:rPr>
        <w:t>Cultura y Educación, 30</w:t>
      </w:r>
      <w:r w:rsidRPr="00AC69E9">
        <w:t xml:space="preserve">(1), 87-104. </w:t>
      </w:r>
      <w:hyperlink r:id="rId55" w:history="1">
        <w:r w:rsidRPr="00AC69E9">
          <w:rPr>
            <w:rStyle w:val="Hipervnculo"/>
          </w:rPr>
          <w:t>https://doi.org/10.1080/11356405.2017.1421606</w:t>
        </w:r>
      </w:hyperlink>
    </w:p>
    <w:p w14:paraId="5DEA5664"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lastRenderedPageBreak/>
        <w:t xml:space="preserve">Vicente, S., Sánchez, R., Sánchez-Barbero, B., Rodríguez-Sánchez, M. y Ramos, M. (2024). </w:t>
      </w:r>
      <w:r w:rsidRPr="00AC69E9">
        <w:rPr>
          <w:lang w:val="en-US"/>
        </w:rPr>
        <w:t xml:space="preserve">Theoretical-methodological approaches and textbook design: Analysis of arithmetic word problems in Spanish textbooks. </w:t>
      </w:r>
      <w:r w:rsidRPr="00AC69E9">
        <w:rPr>
          <w:rStyle w:val="nfasis"/>
          <w:rFonts w:eastAsiaTheme="majorEastAsia"/>
          <w:lang w:val="en-US"/>
        </w:rPr>
        <w:t>European Journal of Psychology of Education, 39</w:t>
      </w:r>
      <w:r w:rsidRPr="00AC69E9">
        <w:rPr>
          <w:lang w:val="en-US"/>
        </w:rPr>
        <w:t xml:space="preserve">, 2483-2508. </w:t>
      </w:r>
      <w:hyperlink r:id="rId56" w:history="1">
        <w:r w:rsidRPr="00AC69E9">
          <w:rPr>
            <w:rStyle w:val="Hipervnculo"/>
            <w:rFonts w:eastAsiaTheme="majorEastAsia"/>
            <w:lang w:val="en-US"/>
          </w:rPr>
          <w:t>https://doi.org/10.1007/s10212-024-00808-7</w:t>
        </w:r>
      </w:hyperlink>
    </w:p>
    <w:p w14:paraId="0B0D1C8D" w14:textId="562C93F4" w:rsidR="006D4C56" w:rsidRPr="00AC69E9" w:rsidRDefault="006D4C56" w:rsidP="00277893">
      <w:pPr>
        <w:pStyle w:val="NormalWeb"/>
        <w:spacing w:before="0" w:beforeAutospacing="0" w:after="0" w:afterAutospacing="0" w:line="360" w:lineRule="auto"/>
        <w:ind w:left="709" w:hanging="709"/>
        <w:jc w:val="both"/>
      </w:pPr>
      <w:r w:rsidRPr="00AC69E9">
        <w:t xml:space="preserve">Vicente, S., Verschaffel, L., y Múñez, D. (2021). </w:t>
      </w:r>
      <w:r w:rsidRPr="00AC69E9">
        <w:rPr>
          <w:lang w:val="en-US"/>
        </w:rPr>
        <w:t xml:space="preserve">Comparison of the level of authenticity of arithmetic word problems in Spanish and Singaporean textbooks. </w:t>
      </w:r>
      <w:r w:rsidRPr="00AC69E9">
        <w:rPr>
          <w:rStyle w:val="nfasis"/>
          <w:rFonts w:eastAsiaTheme="majorEastAsia"/>
        </w:rPr>
        <w:t>Cultura y Educación, 33</w:t>
      </w:r>
      <w:r w:rsidRPr="00AC69E9">
        <w:t xml:space="preserve">(1), 106-133. </w:t>
      </w:r>
      <w:hyperlink r:id="rId57" w:history="1">
        <w:r w:rsidRPr="00AC69E9">
          <w:rPr>
            <w:rStyle w:val="Hipervnculo"/>
          </w:rPr>
          <w:t>https://doi.org/10.1080/11356405.2020.1859738</w:t>
        </w:r>
      </w:hyperlink>
    </w:p>
    <w:p w14:paraId="7E5B6832" w14:textId="110D0559" w:rsidR="006D4C56" w:rsidRPr="00AC69E9" w:rsidRDefault="006D4C56" w:rsidP="00277893">
      <w:pPr>
        <w:pStyle w:val="NormalWeb"/>
        <w:spacing w:before="0" w:beforeAutospacing="0" w:after="0" w:afterAutospacing="0" w:line="360" w:lineRule="auto"/>
        <w:ind w:left="709" w:hanging="709"/>
        <w:jc w:val="both"/>
      </w:pPr>
      <w:r w:rsidRPr="00AC69E9">
        <w:t xml:space="preserve">Vicente, S., Verschaffel, L., y Ramos, M. (2022). Dificultad de los problemas aritméticos verbales de los libros de texto singapurenses y españoles. </w:t>
      </w:r>
      <w:r w:rsidRPr="00AC69E9">
        <w:rPr>
          <w:rStyle w:val="nfasis"/>
          <w:rFonts w:eastAsiaTheme="majorEastAsia"/>
        </w:rPr>
        <w:t>AIEM - Avances de Investigación en Educación Matemática, 22</w:t>
      </w:r>
      <w:r w:rsidRPr="00AC69E9">
        <w:t xml:space="preserve">, 137-156. </w:t>
      </w:r>
      <w:hyperlink r:id="rId58" w:history="1">
        <w:r w:rsidRPr="00AC69E9">
          <w:rPr>
            <w:rStyle w:val="Hipervnculo"/>
            <w:rFonts w:eastAsiaTheme="majorEastAsia"/>
          </w:rPr>
          <w:t>https://doi.org/10.35763/aiem22.4412</w:t>
        </w:r>
      </w:hyperlink>
    </w:p>
    <w:p w14:paraId="13B93C68"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t xml:space="preserve">Vilenius-Tuohimaa, P. M., Aunola, K., y Nurmi, J. (2008). </w:t>
      </w:r>
      <w:r w:rsidRPr="00AC69E9">
        <w:rPr>
          <w:lang w:val="en-US"/>
        </w:rPr>
        <w:t xml:space="preserve">The association between mathematical word problems and reading comprehension. </w:t>
      </w:r>
      <w:r w:rsidRPr="00AC69E9">
        <w:rPr>
          <w:rStyle w:val="nfasis"/>
          <w:rFonts w:eastAsiaTheme="majorEastAsia"/>
          <w:lang w:val="en-US"/>
        </w:rPr>
        <w:t>Educational Psychology, 28</w:t>
      </w:r>
      <w:r w:rsidRPr="00AC69E9">
        <w:rPr>
          <w:lang w:val="en-US"/>
        </w:rPr>
        <w:t xml:space="preserve">(4), 409-426. </w:t>
      </w:r>
      <w:hyperlink r:id="rId59" w:history="1">
        <w:r w:rsidRPr="00AC69E9">
          <w:rPr>
            <w:rStyle w:val="Hipervnculo"/>
            <w:rFonts w:eastAsiaTheme="majorEastAsia"/>
            <w:lang w:val="en-US"/>
          </w:rPr>
          <w:t>https://doi.org/10.1080/01443410701708228</w:t>
        </w:r>
      </w:hyperlink>
    </w:p>
    <w:p w14:paraId="444F1E19"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Vondrová, N. (2020). The effect of an irrelevant number and language consistency in a word problem on pupils’ achievement and reasoning. </w:t>
      </w:r>
      <w:r w:rsidRPr="00AC69E9">
        <w:rPr>
          <w:rStyle w:val="nfasis"/>
          <w:rFonts w:eastAsiaTheme="majorEastAsia"/>
          <w:lang w:val="en-US"/>
        </w:rPr>
        <w:t>International Journal of Mathematical Education in Science and Technology</w:t>
      </w:r>
      <w:r w:rsidRPr="00AC69E9">
        <w:rPr>
          <w:lang w:val="en-US"/>
        </w:rPr>
        <w:t xml:space="preserve">. </w:t>
      </w:r>
      <w:hyperlink r:id="rId60" w:history="1">
        <w:r w:rsidRPr="00AC69E9">
          <w:rPr>
            <w:rStyle w:val="Hipervnculo"/>
            <w:rFonts w:eastAsiaTheme="majorEastAsia"/>
            <w:lang w:val="en-US"/>
          </w:rPr>
          <w:t>https://doi.org/10.1080/0020739X.2020.1782497</w:t>
        </w:r>
      </w:hyperlink>
    </w:p>
    <w:p w14:paraId="2A428764"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Walkington, C., Clinton, V., y Shivraj, P. (2018). How readability factors are differentially associated with performance for students of different backgrounds when solving mathematics word problems. </w:t>
      </w:r>
      <w:r w:rsidRPr="00AC69E9">
        <w:rPr>
          <w:rStyle w:val="nfasis"/>
          <w:rFonts w:eastAsiaTheme="majorEastAsia"/>
          <w:lang w:val="en-US"/>
        </w:rPr>
        <w:t>American Educational Research Journal, 55</w:t>
      </w:r>
      <w:r w:rsidRPr="00AC69E9">
        <w:rPr>
          <w:lang w:val="en-US"/>
        </w:rPr>
        <w:t xml:space="preserve">(2), 362-414. </w:t>
      </w:r>
      <w:hyperlink r:id="rId61" w:history="1">
        <w:r w:rsidRPr="00AC69E9">
          <w:rPr>
            <w:rStyle w:val="Hipervnculo"/>
            <w:rFonts w:eastAsiaTheme="majorEastAsia"/>
            <w:lang w:val="en-US"/>
          </w:rPr>
          <w:t>https://doi.org/10.3102/0002831217737028</w:t>
        </w:r>
      </w:hyperlink>
    </w:p>
    <w:p w14:paraId="5550C6CB"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Welder, R., Williams, A., Kowk, M., y Moore, J. (2021). Applying systemic functional linguistics to unpack the language of additive word problems. En D. Olanoff, K. Johnson, y S. Spitzer (Eds.), </w:t>
      </w:r>
      <w:r w:rsidRPr="00AC69E9">
        <w:rPr>
          <w:rStyle w:val="nfasis"/>
          <w:rFonts w:eastAsiaTheme="majorEastAsia"/>
          <w:lang w:val="en-US"/>
        </w:rPr>
        <w:t>Proceedings of the forty-third annual meeting of the North American Chapter of the International Group for the Psychology of Mathematics Education</w:t>
      </w:r>
      <w:r w:rsidRPr="00AC69E9">
        <w:rPr>
          <w:lang w:val="en-US"/>
        </w:rPr>
        <w:t xml:space="preserve"> (pp. 1011-1015). Philadelphia, PA.</w:t>
      </w:r>
    </w:p>
    <w:p w14:paraId="16E72DD2"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Xin, Y. P. (2019). The effect of a conceptual model-based approach on “additive” word problem solving of elementary students who are struggling in mathematics. </w:t>
      </w:r>
      <w:r w:rsidRPr="00AC69E9">
        <w:rPr>
          <w:rStyle w:val="nfasis"/>
          <w:rFonts w:eastAsiaTheme="majorEastAsia"/>
          <w:lang w:val="en-US"/>
        </w:rPr>
        <w:t>ZDM Mathematics Education, 51</w:t>
      </w:r>
      <w:r w:rsidRPr="00AC69E9">
        <w:rPr>
          <w:lang w:val="en-US"/>
        </w:rPr>
        <w:t>, 139-150.</w:t>
      </w:r>
    </w:p>
    <w:p w14:paraId="3DD57D1F" w14:textId="77777777" w:rsidR="006D4C56" w:rsidRPr="00AC69E9" w:rsidRDefault="006D4C56" w:rsidP="00277893">
      <w:pPr>
        <w:pStyle w:val="NormalWeb"/>
        <w:spacing w:before="0" w:beforeAutospacing="0" w:after="0" w:afterAutospacing="0" w:line="360" w:lineRule="auto"/>
        <w:ind w:left="709" w:hanging="709"/>
        <w:jc w:val="both"/>
        <w:rPr>
          <w:lang w:val="en-US"/>
        </w:rPr>
      </w:pPr>
      <w:r w:rsidRPr="00AC69E9">
        <w:rPr>
          <w:lang w:val="en-US"/>
        </w:rPr>
        <w:t xml:space="preserve">Yigit, G., y Amasyali, M. F. (2024). Data augmentation with in-context learning and comparative evaluation in math word problem solving. </w:t>
      </w:r>
      <w:r w:rsidRPr="00AC69E9">
        <w:rPr>
          <w:rStyle w:val="nfasis"/>
          <w:rFonts w:eastAsiaTheme="majorEastAsia"/>
          <w:lang w:val="en-US"/>
        </w:rPr>
        <w:t>SN Computer Science, 5</w:t>
      </w:r>
      <w:r w:rsidRPr="00AC69E9">
        <w:rPr>
          <w:lang w:val="en-US"/>
        </w:rPr>
        <w:t xml:space="preserve">, 506. </w:t>
      </w:r>
      <w:hyperlink r:id="rId62" w:history="1">
        <w:r w:rsidRPr="00AC69E9">
          <w:rPr>
            <w:rStyle w:val="Hipervnculo"/>
            <w:rFonts w:eastAsiaTheme="majorEastAsia"/>
            <w:lang w:val="en-US"/>
          </w:rPr>
          <w:t>https://doi.org/10.1007/s42979-024-02853-x</w:t>
        </w:r>
      </w:hyperlink>
    </w:p>
    <w:p w14:paraId="422DF211" w14:textId="77777777" w:rsidR="006D4C56" w:rsidRDefault="006D4C56" w:rsidP="00277893">
      <w:pPr>
        <w:pStyle w:val="NormalWeb"/>
        <w:spacing w:before="0" w:beforeAutospacing="0" w:after="0" w:afterAutospacing="0" w:line="360" w:lineRule="auto"/>
        <w:ind w:left="709" w:hanging="709"/>
        <w:jc w:val="both"/>
        <w:rPr>
          <w:rStyle w:val="Hipervnculo"/>
          <w:rFonts w:eastAsiaTheme="majorEastAsia"/>
        </w:rPr>
      </w:pPr>
      <w:r w:rsidRPr="00AC69E9">
        <w:rPr>
          <w:lang w:val="en-US"/>
        </w:rPr>
        <w:lastRenderedPageBreak/>
        <w:t xml:space="preserve">Zhang, H., Xu, Z., y Xu, X. (2023). Morphological awareness in arithmetic word-problem solving among Chinese early adolescents. </w:t>
      </w:r>
      <w:r w:rsidRPr="00AC69E9">
        <w:rPr>
          <w:rStyle w:val="nfasis"/>
          <w:rFonts w:eastAsiaTheme="majorEastAsia"/>
        </w:rPr>
        <w:t>Humanities &amp; Social Sciences Communications, 10</w:t>
      </w:r>
      <w:r w:rsidRPr="00AC69E9">
        <w:t xml:space="preserve">, 902. </w:t>
      </w:r>
      <w:hyperlink r:id="rId63" w:history="1">
        <w:r w:rsidRPr="00AC69E9">
          <w:rPr>
            <w:rStyle w:val="Hipervnculo"/>
            <w:rFonts w:eastAsiaTheme="majorEastAsia"/>
          </w:rPr>
          <w:t>https://doi.org/10.1057/s41599-023-02416-0</w:t>
        </w:r>
      </w:hyperlink>
    </w:p>
    <w:p w14:paraId="3CD43F1A" w14:textId="77777777" w:rsidR="00277893" w:rsidRDefault="00277893" w:rsidP="00277893">
      <w:pPr>
        <w:pStyle w:val="NormalWeb"/>
        <w:spacing w:before="0" w:beforeAutospacing="0" w:after="0" w:afterAutospacing="0" w:line="360" w:lineRule="auto"/>
        <w:ind w:left="709" w:hanging="709"/>
        <w:jc w:val="both"/>
        <w:rPr>
          <w:rStyle w:val="Hipervnculo"/>
          <w:rFonts w:eastAsiaTheme="majorEastAsia"/>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77893" w:rsidRPr="00277893" w14:paraId="2B78DD57" w14:textId="77777777" w:rsidTr="00277893">
        <w:trPr>
          <w:jc w:val="center"/>
        </w:trPr>
        <w:tc>
          <w:tcPr>
            <w:tcW w:w="3045" w:type="dxa"/>
            <w:tcMar>
              <w:top w:w="100" w:type="dxa"/>
              <w:left w:w="100" w:type="dxa"/>
              <w:bottom w:w="100" w:type="dxa"/>
              <w:right w:w="100" w:type="dxa"/>
            </w:tcMar>
          </w:tcPr>
          <w:p w14:paraId="4704EDA1" w14:textId="77777777" w:rsidR="00277893" w:rsidRPr="00277893" w:rsidRDefault="00277893" w:rsidP="001E2BF0">
            <w:pPr>
              <w:pStyle w:val="Ttulo3"/>
              <w:widowControl w:val="0"/>
              <w:spacing w:before="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Rol de Contribución</w:t>
            </w:r>
          </w:p>
        </w:tc>
        <w:tc>
          <w:tcPr>
            <w:tcW w:w="6315" w:type="dxa"/>
            <w:tcMar>
              <w:top w:w="100" w:type="dxa"/>
              <w:left w:w="100" w:type="dxa"/>
              <w:bottom w:w="100" w:type="dxa"/>
              <w:right w:w="100" w:type="dxa"/>
            </w:tcMar>
          </w:tcPr>
          <w:p w14:paraId="231D05EB" w14:textId="55A3CE2B" w:rsidR="00277893" w:rsidRPr="00277893" w:rsidRDefault="00277893" w:rsidP="001E2BF0">
            <w:pPr>
              <w:pStyle w:val="Ttulo3"/>
              <w:widowControl w:val="0"/>
              <w:spacing w:before="0" w:line="240" w:lineRule="auto"/>
              <w:rPr>
                <w:rFonts w:ascii="Times New Roman" w:hAnsi="Times New Roman" w:cs="Times New Roman"/>
                <w:color w:val="000000" w:themeColor="text1"/>
                <w:sz w:val="24"/>
                <w:szCs w:val="24"/>
              </w:rPr>
            </w:pPr>
            <w:bookmarkStart w:id="41" w:name="_btsjgdfgjwkr" w:colFirst="0" w:colLast="0"/>
            <w:bookmarkEnd w:id="41"/>
            <w:r>
              <w:rPr>
                <w:rFonts w:ascii="Times New Roman" w:hAnsi="Times New Roman" w:cs="Times New Roman"/>
                <w:color w:val="000000" w:themeColor="text1"/>
                <w:sz w:val="24"/>
                <w:szCs w:val="24"/>
              </w:rPr>
              <w:t>Autor (es)</w:t>
            </w:r>
          </w:p>
        </w:tc>
      </w:tr>
      <w:tr w:rsidR="00277893" w:rsidRPr="00277893" w14:paraId="4465797A" w14:textId="77777777" w:rsidTr="00277893">
        <w:trPr>
          <w:jc w:val="center"/>
        </w:trPr>
        <w:tc>
          <w:tcPr>
            <w:tcW w:w="3045" w:type="dxa"/>
            <w:tcMar>
              <w:top w:w="100" w:type="dxa"/>
              <w:left w:w="100" w:type="dxa"/>
              <w:bottom w:w="100" w:type="dxa"/>
              <w:right w:w="100" w:type="dxa"/>
            </w:tcMar>
          </w:tcPr>
          <w:p w14:paraId="56D02BB2"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Conceptualización</w:t>
            </w:r>
          </w:p>
        </w:tc>
        <w:tc>
          <w:tcPr>
            <w:tcW w:w="6315" w:type="dxa"/>
            <w:tcMar>
              <w:top w:w="100" w:type="dxa"/>
              <w:left w:w="100" w:type="dxa"/>
              <w:bottom w:w="100" w:type="dxa"/>
              <w:right w:w="100" w:type="dxa"/>
            </w:tcMar>
          </w:tcPr>
          <w:p w14:paraId="0B292462"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(principal), Guadalupe Mariscal-Muñoz (apoya)</w:t>
            </w:r>
          </w:p>
        </w:tc>
      </w:tr>
      <w:tr w:rsidR="00277893" w:rsidRPr="00277893" w14:paraId="7036357A" w14:textId="77777777" w:rsidTr="00277893">
        <w:trPr>
          <w:jc w:val="center"/>
        </w:trPr>
        <w:tc>
          <w:tcPr>
            <w:tcW w:w="3045" w:type="dxa"/>
            <w:tcMar>
              <w:top w:w="100" w:type="dxa"/>
              <w:left w:w="100" w:type="dxa"/>
              <w:bottom w:w="100" w:type="dxa"/>
              <w:right w:w="100" w:type="dxa"/>
            </w:tcMar>
          </w:tcPr>
          <w:p w14:paraId="03F207CE"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Metodología</w:t>
            </w:r>
          </w:p>
        </w:tc>
        <w:tc>
          <w:tcPr>
            <w:tcW w:w="6315" w:type="dxa"/>
            <w:tcMar>
              <w:top w:w="100" w:type="dxa"/>
              <w:left w:w="100" w:type="dxa"/>
              <w:bottom w:w="100" w:type="dxa"/>
              <w:right w:w="100" w:type="dxa"/>
            </w:tcMar>
          </w:tcPr>
          <w:p w14:paraId="77220C13"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(principal), Guadalupe Mariscal-Muñoz (apoya)</w:t>
            </w:r>
          </w:p>
        </w:tc>
      </w:tr>
      <w:tr w:rsidR="00277893" w:rsidRPr="00277893" w14:paraId="7A7ACE02" w14:textId="77777777" w:rsidTr="00277893">
        <w:trPr>
          <w:jc w:val="center"/>
        </w:trPr>
        <w:tc>
          <w:tcPr>
            <w:tcW w:w="3045" w:type="dxa"/>
            <w:tcMar>
              <w:top w:w="100" w:type="dxa"/>
              <w:left w:w="100" w:type="dxa"/>
              <w:bottom w:w="100" w:type="dxa"/>
              <w:right w:w="100" w:type="dxa"/>
            </w:tcMar>
          </w:tcPr>
          <w:p w14:paraId="6AAE7DD5"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Software</w:t>
            </w:r>
          </w:p>
        </w:tc>
        <w:tc>
          <w:tcPr>
            <w:tcW w:w="6315" w:type="dxa"/>
            <w:tcMar>
              <w:top w:w="100" w:type="dxa"/>
              <w:left w:w="100" w:type="dxa"/>
              <w:bottom w:w="100" w:type="dxa"/>
              <w:right w:w="100" w:type="dxa"/>
            </w:tcMar>
          </w:tcPr>
          <w:p w14:paraId="431E3F9A"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No aplica</w:t>
            </w:r>
          </w:p>
        </w:tc>
      </w:tr>
      <w:tr w:rsidR="00277893" w:rsidRPr="00277893" w14:paraId="35569FE5" w14:textId="77777777" w:rsidTr="00277893">
        <w:trPr>
          <w:jc w:val="center"/>
        </w:trPr>
        <w:tc>
          <w:tcPr>
            <w:tcW w:w="3045" w:type="dxa"/>
            <w:tcMar>
              <w:top w:w="100" w:type="dxa"/>
              <w:left w:w="100" w:type="dxa"/>
              <w:bottom w:w="100" w:type="dxa"/>
              <w:right w:w="100" w:type="dxa"/>
            </w:tcMar>
          </w:tcPr>
          <w:p w14:paraId="543E257A"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Validación</w:t>
            </w:r>
          </w:p>
        </w:tc>
        <w:tc>
          <w:tcPr>
            <w:tcW w:w="6315" w:type="dxa"/>
            <w:tcMar>
              <w:top w:w="100" w:type="dxa"/>
              <w:left w:w="100" w:type="dxa"/>
              <w:bottom w:w="100" w:type="dxa"/>
              <w:right w:w="100" w:type="dxa"/>
            </w:tcMar>
          </w:tcPr>
          <w:p w14:paraId="6F3091CF"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 (principal), Martha Leticia García Rodríguez (apoya)</w:t>
            </w:r>
          </w:p>
        </w:tc>
      </w:tr>
      <w:tr w:rsidR="00277893" w:rsidRPr="00277893" w14:paraId="4C82CD87" w14:textId="77777777" w:rsidTr="00277893">
        <w:trPr>
          <w:jc w:val="center"/>
        </w:trPr>
        <w:tc>
          <w:tcPr>
            <w:tcW w:w="3045" w:type="dxa"/>
            <w:tcMar>
              <w:top w:w="100" w:type="dxa"/>
              <w:left w:w="100" w:type="dxa"/>
              <w:bottom w:w="100" w:type="dxa"/>
              <w:right w:w="100" w:type="dxa"/>
            </w:tcMar>
          </w:tcPr>
          <w:p w14:paraId="5740EB08"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Análisis Formal</w:t>
            </w:r>
          </w:p>
        </w:tc>
        <w:tc>
          <w:tcPr>
            <w:tcW w:w="6315" w:type="dxa"/>
            <w:tcMar>
              <w:top w:w="100" w:type="dxa"/>
              <w:left w:w="100" w:type="dxa"/>
              <w:bottom w:w="100" w:type="dxa"/>
              <w:right w:w="100" w:type="dxa"/>
            </w:tcMar>
          </w:tcPr>
          <w:p w14:paraId="70857FC0"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 (principal), Martha Leticia García Rodríguez (apoya)</w:t>
            </w:r>
          </w:p>
        </w:tc>
      </w:tr>
      <w:tr w:rsidR="00277893" w:rsidRPr="00277893" w14:paraId="4302280B" w14:textId="77777777" w:rsidTr="00277893">
        <w:trPr>
          <w:jc w:val="center"/>
        </w:trPr>
        <w:tc>
          <w:tcPr>
            <w:tcW w:w="3045" w:type="dxa"/>
            <w:tcMar>
              <w:top w:w="100" w:type="dxa"/>
              <w:left w:w="100" w:type="dxa"/>
              <w:bottom w:w="100" w:type="dxa"/>
              <w:right w:w="100" w:type="dxa"/>
            </w:tcMar>
          </w:tcPr>
          <w:p w14:paraId="511399B8"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Investigación</w:t>
            </w:r>
          </w:p>
        </w:tc>
        <w:tc>
          <w:tcPr>
            <w:tcW w:w="6315" w:type="dxa"/>
            <w:tcMar>
              <w:top w:w="100" w:type="dxa"/>
              <w:left w:w="100" w:type="dxa"/>
              <w:bottom w:w="100" w:type="dxa"/>
              <w:right w:w="100" w:type="dxa"/>
            </w:tcMar>
          </w:tcPr>
          <w:p w14:paraId="77FD1456"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w:t>
            </w:r>
          </w:p>
        </w:tc>
      </w:tr>
      <w:tr w:rsidR="00277893" w:rsidRPr="00277893" w14:paraId="37A7FC57" w14:textId="77777777" w:rsidTr="00277893">
        <w:trPr>
          <w:jc w:val="center"/>
        </w:trPr>
        <w:tc>
          <w:tcPr>
            <w:tcW w:w="3045" w:type="dxa"/>
            <w:tcMar>
              <w:top w:w="100" w:type="dxa"/>
              <w:left w:w="100" w:type="dxa"/>
              <w:bottom w:w="100" w:type="dxa"/>
              <w:right w:w="100" w:type="dxa"/>
            </w:tcMar>
          </w:tcPr>
          <w:p w14:paraId="44C71120"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Recursos</w:t>
            </w:r>
          </w:p>
        </w:tc>
        <w:tc>
          <w:tcPr>
            <w:tcW w:w="6315" w:type="dxa"/>
            <w:tcMar>
              <w:top w:w="100" w:type="dxa"/>
              <w:left w:w="100" w:type="dxa"/>
              <w:bottom w:w="100" w:type="dxa"/>
              <w:right w:w="100" w:type="dxa"/>
            </w:tcMar>
          </w:tcPr>
          <w:p w14:paraId="23E8DE61"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 (principal), Martha Leticia García-Rodríguez (apoya)</w:t>
            </w:r>
          </w:p>
        </w:tc>
      </w:tr>
      <w:tr w:rsidR="00277893" w:rsidRPr="00277893" w14:paraId="6E5BC685" w14:textId="77777777" w:rsidTr="00277893">
        <w:trPr>
          <w:jc w:val="center"/>
        </w:trPr>
        <w:tc>
          <w:tcPr>
            <w:tcW w:w="3045" w:type="dxa"/>
            <w:tcMar>
              <w:top w:w="100" w:type="dxa"/>
              <w:left w:w="100" w:type="dxa"/>
              <w:bottom w:w="100" w:type="dxa"/>
              <w:right w:w="100" w:type="dxa"/>
            </w:tcMar>
          </w:tcPr>
          <w:p w14:paraId="42886BEC"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Curación de datos</w:t>
            </w:r>
          </w:p>
        </w:tc>
        <w:tc>
          <w:tcPr>
            <w:tcW w:w="6315" w:type="dxa"/>
            <w:tcMar>
              <w:top w:w="100" w:type="dxa"/>
              <w:left w:w="100" w:type="dxa"/>
              <w:bottom w:w="100" w:type="dxa"/>
              <w:right w:w="100" w:type="dxa"/>
            </w:tcMar>
          </w:tcPr>
          <w:p w14:paraId="06A1202B"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 (principal), Martha Leticia García-Rodríguez (apoya)</w:t>
            </w:r>
          </w:p>
        </w:tc>
      </w:tr>
      <w:tr w:rsidR="00277893" w:rsidRPr="00277893" w14:paraId="0E3B70D1" w14:textId="77777777" w:rsidTr="00277893">
        <w:trPr>
          <w:jc w:val="center"/>
        </w:trPr>
        <w:tc>
          <w:tcPr>
            <w:tcW w:w="3045" w:type="dxa"/>
            <w:tcMar>
              <w:top w:w="100" w:type="dxa"/>
              <w:left w:w="100" w:type="dxa"/>
              <w:bottom w:w="100" w:type="dxa"/>
              <w:right w:w="100" w:type="dxa"/>
            </w:tcMar>
          </w:tcPr>
          <w:p w14:paraId="51DBBF4C"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Escritura - Preparación del borrador original</w:t>
            </w:r>
          </w:p>
        </w:tc>
        <w:tc>
          <w:tcPr>
            <w:tcW w:w="6315" w:type="dxa"/>
            <w:tcMar>
              <w:top w:w="100" w:type="dxa"/>
              <w:left w:w="100" w:type="dxa"/>
              <w:bottom w:w="100" w:type="dxa"/>
              <w:right w:w="100" w:type="dxa"/>
            </w:tcMar>
          </w:tcPr>
          <w:p w14:paraId="76469E7F"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Guadalupe Mariscal-Muñoz (principal), Martha Leticia García-Rodríguez (apoya)</w:t>
            </w:r>
          </w:p>
        </w:tc>
      </w:tr>
      <w:tr w:rsidR="00277893" w:rsidRPr="00277893" w14:paraId="7E15B1FD" w14:textId="77777777" w:rsidTr="00277893">
        <w:trPr>
          <w:jc w:val="center"/>
        </w:trPr>
        <w:tc>
          <w:tcPr>
            <w:tcW w:w="3045" w:type="dxa"/>
            <w:tcMar>
              <w:top w:w="100" w:type="dxa"/>
              <w:left w:w="100" w:type="dxa"/>
              <w:bottom w:w="100" w:type="dxa"/>
              <w:right w:w="100" w:type="dxa"/>
            </w:tcMar>
          </w:tcPr>
          <w:p w14:paraId="1963AD03"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Escritura - Revisión y edición</w:t>
            </w:r>
          </w:p>
        </w:tc>
        <w:tc>
          <w:tcPr>
            <w:tcW w:w="6315" w:type="dxa"/>
            <w:tcMar>
              <w:top w:w="100" w:type="dxa"/>
              <w:left w:w="100" w:type="dxa"/>
              <w:bottom w:w="100" w:type="dxa"/>
              <w:right w:w="100" w:type="dxa"/>
            </w:tcMar>
          </w:tcPr>
          <w:p w14:paraId="1FF11094"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(principal), Sergio Damián Chalé-Can (apoya)</w:t>
            </w:r>
          </w:p>
        </w:tc>
      </w:tr>
      <w:tr w:rsidR="00277893" w:rsidRPr="00277893" w14:paraId="5E2743D6" w14:textId="77777777" w:rsidTr="00277893">
        <w:trPr>
          <w:jc w:val="center"/>
        </w:trPr>
        <w:tc>
          <w:tcPr>
            <w:tcW w:w="3045" w:type="dxa"/>
            <w:tcMar>
              <w:top w:w="100" w:type="dxa"/>
              <w:left w:w="100" w:type="dxa"/>
              <w:bottom w:w="100" w:type="dxa"/>
              <w:right w:w="100" w:type="dxa"/>
            </w:tcMar>
          </w:tcPr>
          <w:p w14:paraId="215A27E7"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Visualización</w:t>
            </w:r>
          </w:p>
        </w:tc>
        <w:tc>
          <w:tcPr>
            <w:tcW w:w="6315" w:type="dxa"/>
            <w:tcMar>
              <w:top w:w="100" w:type="dxa"/>
              <w:left w:w="100" w:type="dxa"/>
              <w:bottom w:w="100" w:type="dxa"/>
              <w:right w:w="100" w:type="dxa"/>
            </w:tcMar>
          </w:tcPr>
          <w:p w14:paraId="1AB99F76"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lang w:val="pt-PT"/>
              </w:rPr>
              <w:t>Guadalupe Mariscal-Muñoz</w:t>
            </w:r>
          </w:p>
        </w:tc>
      </w:tr>
      <w:tr w:rsidR="00277893" w:rsidRPr="00277893" w14:paraId="67F938D8" w14:textId="77777777" w:rsidTr="00277893">
        <w:trPr>
          <w:jc w:val="center"/>
        </w:trPr>
        <w:tc>
          <w:tcPr>
            <w:tcW w:w="3045" w:type="dxa"/>
            <w:tcMar>
              <w:top w:w="100" w:type="dxa"/>
              <w:left w:w="100" w:type="dxa"/>
              <w:bottom w:w="100" w:type="dxa"/>
              <w:right w:w="100" w:type="dxa"/>
            </w:tcMar>
          </w:tcPr>
          <w:p w14:paraId="23625E02"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Supervisión</w:t>
            </w:r>
          </w:p>
        </w:tc>
        <w:tc>
          <w:tcPr>
            <w:tcW w:w="6315" w:type="dxa"/>
            <w:tcMar>
              <w:top w:w="100" w:type="dxa"/>
              <w:left w:w="100" w:type="dxa"/>
              <w:bottom w:w="100" w:type="dxa"/>
              <w:right w:w="100" w:type="dxa"/>
            </w:tcMar>
          </w:tcPr>
          <w:p w14:paraId="0FBD3079"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(principal), Sergio Damián Chalé-Can (apoya)</w:t>
            </w:r>
          </w:p>
        </w:tc>
      </w:tr>
      <w:tr w:rsidR="00277893" w:rsidRPr="00277893" w14:paraId="60B2ACB4" w14:textId="77777777" w:rsidTr="00277893">
        <w:trPr>
          <w:jc w:val="center"/>
        </w:trPr>
        <w:tc>
          <w:tcPr>
            <w:tcW w:w="3045" w:type="dxa"/>
            <w:tcMar>
              <w:top w:w="100" w:type="dxa"/>
              <w:left w:w="100" w:type="dxa"/>
              <w:bottom w:w="100" w:type="dxa"/>
              <w:right w:w="100" w:type="dxa"/>
            </w:tcMar>
          </w:tcPr>
          <w:p w14:paraId="5F069AB9"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Administración de Proyectos</w:t>
            </w:r>
          </w:p>
        </w:tc>
        <w:tc>
          <w:tcPr>
            <w:tcW w:w="6315" w:type="dxa"/>
            <w:tcMar>
              <w:top w:w="100" w:type="dxa"/>
              <w:left w:w="100" w:type="dxa"/>
              <w:bottom w:w="100" w:type="dxa"/>
              <w:right w:w="100" w:type="dxa"/>
            </w:tcMar>
          </w:tcPr>
          <w:p w14:paraId="1B6A8666"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(principal), Sergio Damián Chalé-Can (apoya)</w:t>
            </w:r>
          </w:p>
        </w:tc>
      </w:tr>
      <w:tr w:rsidR="00277893" w:rsidRPr="00277893" w14:paraId="1CA1E624" w14:textId="77777777" w:rsidTr="00277893">
        <w:trPr>
          <w:jc w:val="center"/>
        </w:trPr>
        <w:tc>
          <w:tcPr>
            <w:tcW w:w="3045" w:type="dxa"/>
            <w:tcMar>
              <w:top w:w="100" w:type="dxa"/>
              <w:left w:w="100" w:type="dxa"/>
              <w:bottom w:w="100" w:type="dxa"/>
              <w:right w:w="100" w:type="dxa"/>
            </w:tcMar>
          </w:tcPr>
          <w:p w14:paraId="41985154"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Adquisición de fondos</w:t>
            </w:r>
          </w:p>
        </w:tc>
        <w:tc>
          <w:tcPr>
            <w:tcW w:w="6315" w:type="dxa"/>
            <w:tcMar>
              <w:top w:w="100" w:type="dxa"/>
              <w:left w:w="100" w:type="dxa"/>
              <w:bottom w:w="100" w:type="dxa"/>
              <w:right w:w="100" w:type="dxa"/>
            </w:tcMar>
          </w:tcPr>
          <w:p w14:paraId="0B74D87D" w14:textId="77777777" w:rsidR="00277893" w:rsidRPr="00277893" w:rsidRDefault="00277893" w:rsidP="00277893">
            <w:pPr>
              <w:widowControl w:val="0"/>
              <w:spacing w:after="0" w:line="240" w:lineRule="auto"/>
              <w:rPr>
                <w:rFonts w:ascii="Times New Roman" w:hAnsi="Times New Roman" w:cs="Times New Roman"/>
                <w:color w:val="000000" w:themeColor="text1"/>
                <w:sz w:val="24"/>
                <w:szCs w:val="24"/>
              </w:rPr>
            </w:pPr>
            <w:r w:rsidRPr="00277893">
              <w:rPr>
                <w:rFonts w:ascii="Times New Roman" w:hAnsi="Times New Roman" w:cs="Times New Roman"/>
                <w:color w:val="000000" w:themeColor="text1"/>
                <w:sz w:val="24"/>
                <w:szCs w:val="24"/>
              </w:rPr>
              <w:t>Martha Leticia García-Rodríguez (igual), Sergio Damián Chalé-Can (igual), Guadalupe Mariscal Muñoz (igual)</w:t>
            </w:r>
          </w:p>
        </w:tc>
      </w:tr>
    </w:tbl>
    <w:p w14:paraId="637BB302" w14:textId="77777777" w:rsidR="00277893" w:rsidRPr="00AC69E9" w:rsidRDefault="00277893" w:rsidP="00277893">
      <w:pPr>
        <w:pStyle w:val="NormalWeb"/>
        <w:spacing w:before="0" w:beforeAutospacing="0" w:after="0" w:afterAutospacing="0" w:line="360" w:lineRule="auto"/>
        <w:ind w:left="709" w:hanging="709"/>
        <w:jc w:val="both"/>
      </w:pPr>
    </w:p>
    <w:sectPr w:rsidR="00277893" w:rsidRPr="00AC69E9" w:rsidSect="00277893">
      <w:headerReference w:type="default" r:id="rId64"/>
      <w:footerReference w:type="default" r:id="rId65"/>
      <w:pgSz w:w="12240" w:h="15840"/>
      <w:pgMar w:top="1276" w:right="1701" w:bottom="851" w:left="1701" w:header="142"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F0E0" w14:textId="77777777" w:rsidR="00590594" w:rsidRDefault="00590594" w:rsidP="00277893">
      <w:pPr>
        <w:spacing w:after="0" w:line="240" w:lineRule="auto"/>
      </w:pPr>
      <w:r>
        <w:separator/>
      </w:r>
    </w:p>
  </w:endnote>
  <w:endnote w:type="continuationSeparator" w:id="0">
    <w:p w14:paraId="2EC49051" w14:textId="77777777" w:rsidR="00590594" w:rsidRDefault="00590594" w:rsidP="0027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variable"/>
    <w:sig w:usb0="00000003" w:usb1="0200E4B4"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F065" w14:textId="55BC8191" w:rsidR="00277893" w:rsidRDefault="00277893">
    <w:pPr>
      <w:pStyle w:val="Piedepgina"/>
    </w:pPr>
    <w:r>
      <w:t xml:space="preserve">                         </w:t>
    </w:r>
    <w:r>
      <w:rPr>
        <w:noProof/>
      </w:rPr>
      <w:drawing>
        <wp:inline distT="0" distB="0" distL="0" distR="0" wp14:anchorId="5FA4331E" wp14:editId="3949FEC2">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w:t>
    </w:r>
    <w:proofErr w:type="spellStart"/>
    <w:r w:rsidRPr="00590B82">
      <w:rPr>
        <w:rFonts w:ascii="Calibri" w:hAnsi="Calibri" w:cs="Calibri"/>
        <w:b/>
      </w:rPr>
      <w:t>Num</w:t>
    </w:r>
    <w:proofErr w:type="spellEnd"/>
    <w:r w:rsidRPr="00590B82">
      <w:rPr>
        <w:rFonts w:ascii="Calibri" w:hAnsi="Calibri" w:cs="Calibri"/>
        <w:b/>
      </w:rPr>
      <w:t>. 3</w:t>
    </w:r>
    <w:r>
      <w:rPr>
        <w:rFonts w:ascii="Calibri" w:hAnsi="Calibri" w:cs="Calibri"/>
        <w:b/>
      </w:rPr>
      <w:t>2</w:t>
    </w:r>
    <w:r w:rsidRPr="00590B82">
      <w:rPr>
        <w:rFonts w:ascii="Calibri" w:hAnsi="Calibri" w:cs="Calibri"/>
        <w:b/>
      </w:rPr>
      <w:t xml:space="preserve"> </w:t>
    </w:r>
    <w:proofErr w:type="gramStart"/>
    <w:r w:rsidRPr="00590B82">
      <w:rPr>
        <w:rFonts w:ascii="Calibri" w:hAnsi="Calibri" w:cs="Calibri"/>
        <w:b/>
      </w:rPr>
      <w:t>Enero</w:t>
    </w:r>
    <w:proofErr w:type="gramEnd"/>
    <w:r w:rsidRPr="00590B82">
      <w:rPr>
        <w:rFonts w:ascii="Calibri" w:hAnsi="Calibri" w:cs="Calibri"/>
        <w:b/>
      </w:rPr>
      <w:t xml:space="preserve"> – </w:t>
    </w:r>
    <w:proofErr w:type="gramStart"/>
    <w:r w:rsidRPr="00590B82">
      <w:rPr>
        <w:rFonts w:ascii="Calibri" w:hAnsi="Calibri" w:cs="Calibri"/>
        <w:b/>
      </w:rPr>
      <w:t>Junio</w:t>
    </w:r>
    <w:proofErr w:type="gramEnd"/>
    <w:r w:rsidRPr="00590B82">
      <w:rPr>
        <w:rFonts w:ascii="Calibri" w:hAnsi="Calibri" w:cs="Calibri"/>
        <w:b/>
      </w:rPr>
      <w:t xml:space="preserve"> 202</w:t>
    </w:r>
    <w:r>
      <w:rPr>
        <w:rFonts w:ascii="Calibri" w:hAnsi="Calibri" w:cs="Calibri"/>
        <w:b/>
      </w:rPr>
      <w:t>6</w:t>
    </w:r>
    <w:r w:rsidRPr="00590B82">
      <w:rPr>
        <w:rFonts w:ascii="Calibri" w:hAnsi="Calibri" w:cs="Calibri"/>
        <w:b/>
      </w:rPr>
      <w:t>, e</w:t>
    </w:r>
    <w:r w:rsidR="009537AD">
      <w:rPr>
        <w:rFonts w:ascii="Calibri" w:hAnsi="Calibri" w:cs="Calibri"/>
        <w:b/>
      </w:rPr>
      <w:t>1058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7A3D" w14:textId="77777777" w:rsidR="00590594" w:rsidRDefault="00590594" w:rsidP="00277893">
      <w:pPr>
        <w:spacing w:after="0" w:line="240" w:lineRule="auto"/>
      </w:pPr>
      <w:r>
        <w:separator/>
      </w:r>
    </w:p>
  </w:footnote>
  <w:footnote w:type="continuationSeparator" w:id="0">
    <w:p w14:paraId="176A9E50" w14:textId="77777777" w:rsidR="00590594" w:rsidRDefault="00590594" w:rsidP="00277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1744" w14:textId="306867D1" w:rsidR="00277893" w:rsidRDefault="00277893" w:rsidP="00277893">
    <w:pPr>
      <w:pStyle w:val="Encabezado"/>
      <w:jc w:val="center"/>
    </w:pPr>
    <w:r>
      <w:rPr>
        <w:noProof/>
      </w:rPr>
      <w:drawing>
        <wp:inline distT="0" distB="0" distL="0" distR="0" wp14:anchorId="30639558" wp14:editId="77651154">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E6"/>
    <w:multiLevelType w:val="multilevel"/>
    <w:tmpl w:val="7E422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74B04"/>
    <w:multiLevelType w:val="multilevel"/>
    <w:tmpl w:val="2730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E2BFC"/>
    <w:multiLevelType w:val="multilevel"/>
    <w:tmpl w:val="37B4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B2721"/>
    <w:multiLevelType w:val="multilevel"/>
    <w:tmpl w:val="981E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8906E5"/>
    <w:multiLevelType w:val="multilevel"/>
    <w:tmpl w:val="5B6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62F8B"/>
    <w:multiLevelType w:val="multilevel"/>
    <w:tmpl w:val="4228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D53A6"/>
    <w:multiLevelType w:val="multilevel"/>
    <w:tmpl w:val="A53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F33C49"/>
    <w:multiLevelType w:val="multilevel"/>
    <w:tmpl w:val="D5FE0396"/>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3532CE3"/>
    <w:multiLevelType w:val="hybridMultilevel"/>
    <w:tmpl w:val="CDB89C7E"/>
    <w:lvl w:ilvl="0" w:tplc="2710E1E0">
      <w:start w:val="2023"/>
      <w:numFmt w:val="bullet"/>
      <w:lvlText w:val="-"/>
      <w:lvlJc w:val="left"/>
      <w:pPr>
        <w:ind w:left="720" w:hanging="360"/>
      </w:pPr>
      <w:rPr>
        <w:rFonts w:ascii="Aptos" w:eastAsia="Aptos" w:hAnsi="Aptos" w:cs="Apto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B67107"/>
    <w:multiLevelType w:val="hybridMultilevel"/>
    <w:tmpl w:val="4C049BE0"/>
    <w:lvl w:ilvl="0" w:tplc="6B088F54">
      <w:start w:val="1"/>
      <w:numFmt w:val="bullet"/>
      <w:lvlText w:val=""/>
      <w:lvlJc w:val="left"/>
      <w:pPr>
        <w:ind w:left="1440" w:hanging="360"/>
      </w:pPr>
      <w:rPr>
        <w:rFonts w:ascii="Symbol" w:hAnsi="Symbol"/>
      </w:rPr>
    </w:lvl>
    <w:lvl w:ilvl="1" w:tplc="51164A0E">
      <w:start w:val="1"/>
      <w:numFmt w:val="bullet"/>
      <w:lvlText w:val=""/>
      <w:lvlJc w:val="left"/>
      <w:pPr>
        <w:ind w:left="2160" w:hanging="360"/>
      </w:pPr>
      <w:rPr>
        <w:rFonts w:ascii="Symbol" w:hAnsi="Symbol"/>
      </w:rPr>
    </w:lvl>
    <w:lvl w:ilvl="2" w:tplc="566A7860">
      <w:start w:val="1"/>
      <w:numFmt w:val="bullet"/>
      <w:lvlText w:val=""/>
      <w:lvlJc w:val="left"/>
      <w:pPr>
        <w:ind w:left="2160" w:hanging="360"/>
      </w:pPr>
      <w:rPr>
        <w:rFonts w:ascii="Symbol" w:hAnsi="Symbol"/>
      </w:rPr>
    </w:lvl>
    <w:lvl w:ilvl="3" w:tplc="8FC29042">
      <w:start w:val="1"/>
      <w:numFmt w:val="bullet"/>
      <w:lvlText w:val=""/>
      <w:lvlJc w:val="left"/>
      <w:pPr>
        <w:ind w:left="2160" w:hanging="360"/>
      </w:pPr>
      <w:rPr>
        <w:rFonts w:ascii="Symbol" w:hAnsi="Symbol"/>
      </w:rPr>
    </w:lvl>
    <w:lvl w:ilvl="4" w:tplc="D7FC70E0">
      <w:start w:val="1"/>
      <w:numFmt w:val="bullet"/>
      <w:lvlText w:val=""/>
      <w:lvlJc w:val="left"/>
      <w:pPr>
        <w:ind w:left="2160" w:hanging="360"/>
      </w:pPr>
      <w:rPr>
        <w:rFonts w:ascii="Symbol" w:hAnsi="Symbol"/>
      </w:rPr>
    </w:lvl>
    <w:lvl w:ilvl="5" w:tplc="9CC25658">
      <w:start w:val="1"/>
      <w:numFmt w:val="bullet"/>
      <w:lvlText w:val=""/>
      <w:lvlJc w:val="left"/>
      <w:pPr>
        <w:ind w:left="2160" w:hanging="360"/>
      </w:pPr>
      <w:rPr>
        <w:rFonts w:ascii="Symbol" w:hAnsi="Symbol"/>
      </w:rPr>
    </w:lvl>
    <w:lvl w:ilvl="6" w:tplc="EE026988">
      <w:start w:val="1"/>
      <w:numFmt w:val="bullet"/>
      <w:lvlText w:val=""/>
      <w:lvlJc w:val="left"/>
      <w:pPr>
        <w:ind w:left="2160" w:hanging="360"/>
      </w:pPr>
      <w:rPr>
        <w:rFonts w:ascii="Symbol" w:hAnsi="Symbol"/>
      </w:rPr>
    </w:lvl>
    <w:lvl w:ilvl="7" w:tplc="09D44330">
      <w:start w:val="1"/>
      <w:numFmt w:val="bullet"/>
      <w:lvlText w:val=""/>
      <w:lvlJc w:val="left"/>
      <w:pPr>
        <w:ind w:left="2160" w:hanging="360"/>
      </w:pPr>
      <w:rPr>
        <w:rFonts w:ascii="Symbol" w:hAnsi="Symbol"/>
      </w:rPr>
    </w:lvl>
    <w:lvl w:ilvl="8" w:tplc="0122F24C">
      <w:start w:val="1"/>
      <w:numFmt w:val="bullet"/>
      <w:lvlText w:val=""/>
      <w:lvlJc w:val="left"/>
      <w:pPr>
        <w:ind w:left="2160" w:hanging="360"/>
      </w:pPr>
      <w:rPr>
        <w:rFonts w:ascii="Symbol" w:hAnsi="Symbol"/>
      </w:rPr>
    </w:lvl>
  </w:abstractNum>
  <w:abstractNum w:abstractNumId="10" w15:restartNumberingAfterBreak="0">
    <w:nsid w:val="4483272F"/>
    <w:multiLevelType w:val="multilevel"/>
    <w:tmpl w:val="BD087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565A5"/>
    <w:multiLevelType w:val="multilevel"/>
    <w:tmpl w:val="8CA6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AF3DC0"/>
    <w:multiLevelType w:val="multilevel"/>
    <w:tmpl w:val="6BC0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54865"/>
    <w:multiLevelType w:val="multilevel"/>
    <w:tmpl w:val="34B69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F66F32"/>
    <w:multiLevelType w:val="multilevel"/>
    <w:tmpl w:val="3038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923D6"/>
    <w:multiLevelType w:val="multilevel"/>
    <w:tmpl w:val="1C08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BF0E84"/>
    <w:multiLevelType w:val="multilevel"/>
    <w:tmpl w:val="231E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658D9"/>
    <w:multiLevelType w:val="hybridMultilevel"/>
    <w:tmpl w:val="AF04D0B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E004BA"/>
    <w:multiLevelType w:val="hybridMultilevel"/>
    <w:tmpl w:val="1332E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13317807">
    <w:abstractNumId w:val="13"/>
  </w:num>
  <w:num w:numId="2" w16cid:durableId="1726296896">
    <w:abstractNumId w:val="7"/>
  </w:num>
  <w:num w:numId="3" w16cid:durableId="1894922062">
    <w:abstractNumId w:val="17"/>
  </w:num>
  <w:num w:numId="4" w16cid:durableId="1521432990">
    <w:abstractNumId w:val="8"/>
  </w:num>
  <w:num w:numId="5" w16cid:durableId="554776679">
    <w:abstractNumId w:val="11"/>
  </w:num>
  <w:num w:numId="6" w16cid:durableId="538006355">
    <w:abstractNumId w:val="2"/>
  </w:num>
  <w:num w:numId="7" w16cid:durableId="1864443583">
    <w:abstractNumId w:val="16"/>
  </w:num>
  <w:num w:numId="8" w16cid:durableId="1792093972">
    <w:abstractNumId w:val="6"/>
  </w:num>
  <w:num w:numId="9" w16cid:durableId="1401824225">
    <w:abstractNumId w:val="15"/>
  </w:num>
  <w:num w:numId="10" w16cid:durableId="1678802154">
    <w:abstractNumId w:val="12"/>
  </w:num>
  <w:num w:numId="11" w16cid:durableId="170460370">
    <w:abstractNumId w:val="9"/>
  </w:num>
  <w:num w:numId="12" w16cid:durableId="1487546267">
    <w:abstractNumId w:val="10"/>
  </w:num>
  <w:num w:numId="13" w16cid:durableId="20858658">
    <w:abstractNumId w:val="0"/>
  </w:num>
  <w:num w:numId="14" w16cid:durableId="569848258">
    <w:abstractNumId w:val="14"/>
  </w:num>
  <w:num w:numId="15" w16cid:durableId="646281798">
    <w:abstractNumId w:val="3"/>
  </w:num>
  <w:num w:numId="16" w16cid:durableId="81073293">
    <w:abstractNumId w:val="4"/>
  </w:num>
  <w:num w:numId="17" w16cid:durableId="1433620869">
    <w:abstractNumId w:val="5"/>
  </w:num>
  <w:num w:numId="18" w16cid:durableId="1212032358">
    <w:abstractNumId w:val="1"/>
  </w:num>
  <w:num w:numId="19" w16cid:durableId="832525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7B"/>
    <w:rsid w:val="00005485"/>
    <w:rsid w:val="00007670"/>
    <w:rsid w:val="00015100"/>
    <w:rsid w:val="000232B7"/>
    <w:rsid w:val="0002377B"/>
    <w:rsid w:val="000251BC"/>
    <w:rsid w:val="0002755D"/>
    <w:rsid w:val="00034C83"/>
    <w:rsid w:val="00043FA7"/>
    <w:rsid w:val="0004721E"/>
    <w:rsid w:val="0005082C"/>
    <w:rsid w:val="00050EC1"/>
    <w:rsid w:val="00051E0D"/>
    <w:rsid w:val="00062EC3"/>
    <w:rsid w:val="0007036B"/>
    <w:rsid w:val="00071415"/>
    <w:rsid w:val="0007273B"/>
    <w:rsid w:val="00077C67"/>
    <w:rsid w:val="00083EA1"/>
    <w:rsid w:val="00092F38"/>
    <w:rsid w:val="000935A4"/>
    <w:rsid w:val="000A2A64"/>
    <w:rsid w:val="000B1DFA"/>
    <w:rsid w:val="000B3020"/>
    <w:rsid w:val="000B407A"/>
    <w:rsid w:val="000B5433"/>
    <w:rsid w:val="000B61B5"/>
    <w:rsid w:val="000B7D70"/>
    <w:rsid w:val="000C3C2B"/>
    <w:rsid w:val="000C3EF2"/>
    <w:rsid w:val="000C74F5"/>
    <w:rsid w:val="000D09C8"/>
    <w:rsid w:val="000D3D51"/>
    <w:rsid w:val="000D5C5E"/>
    <w:rsid w:val="000D7062"/>
    <w:rsid w:val="000E22F6"/>
    <w:rsid w:val="000E561D"/>
    <w:rsid w:val="000E6897"/>
    <w:rsid w:val="000F04BF"/>
    <w:rsid w:val="000F30F1"/>
    <w:rsid w:val="00100530"/>
    <w:rsid w:val="00100803"/>
    <w:rsid w:val="001035A9"/>
    <w:rsid w:val="00117FF6"/>
    <w:rsid w:val="00123A14"/>
    <w:rsid w:val="00124E5B"/>
    <w:rsid w:val="00127255"/>
    <w:rsid w:val="00127E7C"/>
    <w:rsid w:val="001307AD"/>
    <w:rsid w:val="0013320E"/>
    <w:rsid w:val="0013341E"/>
    <w:rsid w:val="001350B2"/>
    <w:rsid w:val="00135DC6"/>
    <w:rsid w:val="001368D9"/>
    <w:rsid w:val="00136C20"/>
    <w:rsid w:val="00143932"/>
    <w:rsid w:val="00147BA6"/>
    <w:rsid w:val="00150A90"/>
    <w:rsid w:val="001564C6"/>
    <w:rsid w:val="001578F1"/>
    <w:rsid w:val="00160225"/>
    <w:rsid w:val="0016192A"/>
    <w:rsid w:val="001652DA"/>
    <w:rsid w:val="001656D6"/>
    <w:rsid w:val="00171275"/>
    <w:rsid w:val="0017754D"/>
    <w:rsid w:val="0017775A"/>
    <w:rsid w:val="001851E3"/>
    <w:rsid w:val="0018559C"/>
    <w:rsid w:val="00193501"/>
    <w:rsid w:val="00194802"/>
    <w:rsid w:val="001975BC"/>
    <w:rsid w:val="001B1D15"/>
    <w:rsid w:val="001C1575"/>
    <w:rsid w:val="001C4F2D"/>
    <w:rsid w:val="001D0181"/>
    <w:rsid w:val="001D4FA9"/>
    <w:rsid w:val="001D7761"/>
    <w:rsid w:val="001E7B85"/>
    <w:rsid w:val="001F2123"/>
    <w:rsid w:val="002030E5"/>
    <w:rsid w:val="00203991"/>
    <w:rsid w:val="00205027"/>
    <w:rsid w:val="00207062"/>
    <w:rsid w:val="00217F73"/>
    <w:rsid w:val="00234304"/>
    <w:rsid w:val="0023437C"/>
    <w:rsid w:val="002405C2"/>
    <w:rsid w:val="00240C67"/>
    <w:rsid w:val="00240D3E"/>
    <w:rsid w:val="00241E0E"/>
    <w:rsid w:val="00243F05"/>
    <w:rsid w:val="0024532B"/>
    <w:rsid w:val="00251947"/>
    <w:rsid w:val="00251B6B"/>
    <w:rsid w:val="00257AC9"/>
    <w:rsid w:val="00261F0F"/>
    <w:rsid w:val="002671CB"/>
    <w:rsid w:val="00267987"/>
    <w:rsid w:val="00274F80"/>
    <w:rsid w:val="00276108"/>
    <w:rsid w:val="00276937"/>
    <w:rsid w:val="00277893"/>
    <w:rsid w:val="00277E48"/>
    <w:rsid w:val="00281E5F"/>
    <w:rsid w:val="0028419B"/>
    <w:rsid w:val="002845BA"/>
    <w:rsid w:val="00285998"/>
    <w:rsid w:val="00293193"/>
    <w:rsid w:val="002931A2"/>
    <w:rsid w:val="002A00BD"/>
    <w:rsid w:val="002A1703"/>
    <w:rsid w:val="002A445B"/>
    <w:rsid w:val="002B13B3"/>
    <w:rsid w:val="002C321D"/>
    <w:rsid w:val="002D2014"/>
    <w:rsid w:val="002D49C7"/>
    <w:rsid w:val="002D5350"/>
    <w:rsid w:val="002E058D"/>
    <w:rsid w:val="002E06B8"/>
    <w:rsid w:val="002E1C27"/>
    <w:rsid w:val="002E4AB1"/>
    <w:rsid w:val="002E79C6"/>
    <w:rsid w:val="0030734C"/>
    <w:rsid w:val="00310401"/>
    <w:rsid w:val="00311754"/>
    <w:rsid w:val="003117E3"/>
    <w:rsid w:val="00317169"/>
    <w:rsid w:val="003215C9"/>
    <w:rsid w:val="0032239B"/>
    <w:rsid w:val="00327724"/>
    <w:rsid w:val="003343AD"/>
    <w:rsid w:val="00334BD1"/>
    <w:rsid w:val="00340139"/>
    <w:rsid w:val="003431D6"/>
    <w:rsid w:val="003446EB"/>
    <w:rsid w:val="00346994"/>
    <w:rsid w:val="003501B1"/>
    <w:rsid w:val="00360BFE"/>
    <w:rsid w:val="00361082"/>
    <w:rsid w:val="003617DE"/>
    <w:rsid w:val="003654ED"/>
    <w:rsid w:val="003669E5"/>
    <w:rsid w:val="00366D2B"/>
    <w:rsid w:val="00367C44"/>
    <w:rsid w:val="00372A69"/>
    <w:rsid w:val="00373486"/>
    <w:rsid w:val="00374AFC"/>
    <w:rsid w:val="0038174B"/>
    <w:rsid w:val="0038534E"/>
    <w:rsid w:val="00391503"/>
    <w:rsid w:val="00395FB5"/>
    <w:rsid w:val="003A1BEF"/>
    <w:rsid w:val="003A6085"/>
    <w:rsid w:val="003A6DD1"/>
    <w:rsid w:val="003A75E3"/>
    <w:rsid w:val="003A7D93"/>
    <w:rsid w:val="003B2068"/>
    <w:rsid w:val="003B24B6"/>
    <w:rsid w:val="003B4C42"/>
    <w:rsid w:val="003C147B"/>
    <w:rsid w:val="003C1A5B"/>
    <w:rsid w:val="003C447D"/>
    <w:rsid w:val="003C5734"/>
    <w:rsid w:val="003D030F"/>
    <w:rsid w:val="003D06E6"/>
    <w:rsid w:val="003D0B07"/>
    <w:rsid w:val="003D0F79"/>
    <w:rsid w:val="003D3937"/>
    <w:rsid w:val="003D5E4A"/>
    <w:rsid w:val="003E21A8"/>
    <w:rsid w:val="003E3C76"/>
    <w:rsid w:val="003F16D2"/>
    <w:rsid w:val="003F6303"/>
    <w:rsid w:val="00405267"/>
    <w:rsid w:val="00405D5D"/>
    <w:rsid w:val="0041613B"/>
    <w:rsid w:val="00416663"/>
    <w:rsid w:val="004202EC"/>
    <w:rsid w:val="0043030F"/>
    <w:rsid w:val="00430942"/>
    <w:rsid w:val="00432CBD"/>
    <w:rsid w:val="004360FE"/>
    <w:rsid w:val="00444C54"/>
    <w:rsid w:val="00455440"/>
    <w:rsid w:val="00465AAC"/>
    <w:rsid w:val="004662F3"/>
    <w:rsid w:val="00466937"/>
    <w:rsid w:val="00466EF9"/>
    <w:rsid w:val="00467B4F"/>
    <w:rsid w:val="00477542"/>
    <w:rsid w:val="00480531"/>
    <w:rsid w:val="004813D7"/>
    <w:rsid w:val="00481B56"/>
    <w:rsid w:val="0048535C"/>
    <w:rsid w:val="0048547B"/>
    <w:rsid w:val="00494959"/>
    <w:rsid w:val="004A01F0"/>
    <w:rsid w:val="004A2F51"/>
    <w:rsid w:val="004A587F"/>
    <w:rsid w:val="004B0025"/>
    <w:rsid w:val="004B4B32"/>
    <w:rsid w:val="004C37C7"/>
    <w:rsid w:val="004C5762"/>
    <w:rsid w:val="004C73EE"/>
    <w:rsid w:val="004D6383"/>
    <w:rsid w:val="004E0430"/>
    <w:rsid w:val="004E27B7"/>
    <w:rsid w:val="004F2680"/>
    <w:rsid w:val="004F60B7"/>
    <w:rsid w:val="004F6D96"/>
    <w:rsid w:val="00501BE0"/>
    <w:rsid w:val="005024A1"/>
    <w:rsid w:val="00506C3D"/>
    <w:rsid w:val="00510F13"/>
    <w:rsid w:val="005139AD"/>
    <w:rsid w:val="005210A4"/>
    <w:rsid w:val="0052319B"/>
    <w:rsid w:val="00525BD9"/>
    <w:rsid w:val="0053016D"/>
    <w:rsid w:val="0053521E"/>
    <w:rsid w:val="0054048C"/>
    <w:rsid w:val="005412AC"/>
    <w:rsid w:val="00542038"/>
    <w:rsid w:val="00543F52"/>
    <w:rsid w:val="00545524"/>
    <w:rsid w:val="00556DBC"/>
    <w:rsid w:val="00563EAC"/>
    <w:rsid w:val="00565618"/>
    <w:rsid w:val="00573570"/>
    <w:rsid w:val="00582A2E"/>
    <w:rsid w:val="00590594"/>
    <w:rsid w:val="005911FD"/>
    <w:rsid w:val="0059142A"/>
    <w:rsid w:val="0059143F"/>
    <w:rsid w:val="00593C54"/>
    <w:rsid w:val="005941A9"/>
    <w:rsid w:val="00597A83"/>
    <w:rsid w:val="005A21EA"/>
    <w:rsid w:val="005A4533"/>
    <w:rsid w:val="005A6262"/>
    <w:rsid w:val="005A6FCC"/>
    <w:rsid w:val="005B51B1"/>
    <w:rsid w:val="005B6D10"/>
    <w:rsid w:val="005C2DBA"/>
    <w:rsid w:val="005C7E56"/>
    <w:rsid w:val="005E3366"/>
    <w:rsid w:val="005E5F8A"/>
    <w:rsid w:val="005F105F"/>
    <w:rsid w:val="00602C6C"/>
    <w:rsid w:val="00616E52"/>
    <w:rsid w:val="006178DE"/>
    <w:rsid w:val="00620D89"/>
    <w:rsid w:val="006234B0"/>
    <w:rsid w:val="00630896"/>
    <w:rsid w:val="0063282A"/>
    <w:rsid w:val="00633893"/>
    <w:rsid w:val="00633D1B"/>
    <w:rsid w:val="00634669"/>
    <w:rsid w:val="006348E4"/>
    <w:rsid w:val="00641D41"/>
    <w:rsid w:val="006500B6"/>
    <w:rsid w:val="00653600"/>
    <w:rsid w:val="00654CD2"/>
    <w:rsid w:val="006574DE"/>
    <w:rsid w:val="00674C6E"/>
    <w:rsid w:val="0067706B"/>
    <w:rsid w:val="00677649"/>
    <w:rsid w:val="00680A18"/>
    <w:rsid w:val="0068687F"/>
    <w:rsid w:val="00687499"/>
    <w:rsid w:val="00690710"/>
    <w:rsid w:val="0069101A"/>
    <w:rsid w:val="0069348D"/>
    <w:rsid w:val="006963B7"/>
    <w:rsid w:val="006A0909"/>
    <w:rsid w:val="006A0C35"/>
    <w:rsid w:val="006A21E9"/>
    <w:rsid w:val="006A2E6B"/>
    <w:rsid w:val="006A389B"/>
    <w:rsid w:val="006A3A70"/>
    <w:rsid w:val="006A449D"/>
    <w:rsid w:val="006A57AA"/>
    <w:rsid w:val="006A75B8"/>
    <w:rsid w:val="006C1A3A"/>
    <w:rsid w:val="006C6702"/>
    <w:rsid w:val="006D1BA2"/>
    <w:rsid w:val="006D3442"/>
    <w:rsid w:val="006D389B"/>
    <w:rsid w:val="006D3D27"/>
    <w:rsid w:val="006D4C56"/>
    <w:rsid w:val="006E0AEF"/>
    <w:rsid w:val="006E5519"/>
    <w:rsid w:val="006E7A57"/>
    <w:rsid w:val="006F11F5"/>
    <w:rsid w:val="0070162D"/>
    <w:rsid w:val="00706D29"/>
    <w:rsid w:val="0071471F"/>
    <w:rsid w:val="00714B7B"/>
    <w:rsid w:val="00715A85"/>
    <w:rsid w:val="00720491"/>
    <w:rsid w:val="007207EE"/>
    <w:rsid w:val="00722BEC"/>
    <w:rsid w:val="00724DDF"/>
    <w:rsid w:val="0074074A"/>
    <w:rsid w:val="00740D3F"/>
    <w:rsid w:val="007427E6"/>
    <w:rsid w:val="00743F08"/>
    <w:rsid w:val="00744527"/>
    <w:rsid w:val="00744B45"/>
    <w:rsid w:val="0074515F"/>
    <w:rsid w:val="007510A1"/>
    <w:rsid w:val="007614C9"/>
    <w:rsid w:val="00765302"/>
    <w:rsid w:val="00766F6C"/>
    <w:rsid w:val="0077187E"/>
    <w:rsid w:val="0077313E"/>
    <w:rsid w:val="00777124"/>
    <w:rsid w:val="00781A56"/>
    <w:rsid w:val="00781B4B"/>
    <w:rsid w:val="007821D3"/>
    <w:rsid w:val="0079043D"/>
    <w:rsid w:val="007967A3"/>
    <w:rsid w:val="007A08B2"/>
    <w:rsid w:val="007A36B8"/>
    <w:rsid w:val="007A390C"/>
    <w:rsid w:val="007A77AC"/>
    <w:rsid w:val="007B036C"/>
    <w:rsid w:val="007B4A6F"/>
    <w:rsid w:val="007B6CA8"/>
    <w:rsid w:val="007B6FC0"/>
    <w:rsid w:val="007C4BCD"/>
    <w:rsid w:val="007C669D"/>
    <w:rsid w:val="007D2FBD"/>
    <w:rsid w:val="007E2465"/>
    <w:rsid w:val="007E2761"/>
    <w:rsid w:val="007E30DD"/>
    <w:rsid w:val="007E3BB6"/>
    <w:rsid w:val="007E4417"/>
    <w:rsid w:val="007E6427"/>
    <w:rsid w:val="007F003B"/>
    <w:rsid w:val="007F10AE"/>
    <w:rsid w:val="007F2361"/>
    <w:rsid w:val="007F2E8A"/>
    <w:rsid w:val="007F6DBA"/>
    <w:rsid w:val="00804680"/>
    <w:rsid w:val="00806409"/>
    <w:rsid w:val="0081647F"/>
    <w:rsid w:val="0081670D"/>
    <w:rsid w:val="00824DDC"/>
    <w:rsid w:val="0082760E"/>
    <w:rsid w:val="008402B2"/>
    <w:rsid w:val="00841BFC"/>
    <w:rsid w:val="00843819"/>
    <w:rsid w:val="008460BB"/>
    <w:rsid w:val="008505EB"/>
    <w:rsid w:val="00853396"/>
    <w:rsid w:val="00853810"/>
    <w:rsid w:val="00856659"/>
    <w:rsid w:val="00856AE1"/>
    <w:rsid w:val="00862DBC"/>
    <w:rsid w:val="0086523E"/>
    <w:rsid w:val="00870434"/>
    <w:rsid w:val="0087383A"/>
    <w:rsid w:val="008754BD"/>
    <w:rsid w:val="00875EB2"/>
    <w:rsid w:val="008761C6"/>
    <w:rsid w:val="00882CF2"/>
    <w:rsid w:val="008835BD"/>
    <w:rsid w:val="008850E1"/>
    <w:rsid w:val="00887F0A"/>
    <w:rsid w:val="0089115C"/>
    <w:rsid w:val="008B1338"/>
    <w:rsid w:val="008C08AF"/>
    <w:rsid w:val="008C6B7A"/>
    <w:rsid w:val="008D2FBA"/>
    <w:rsid w:val="008D4C91"/>
    <w:rsid w:val="008E1786"/>
    <w:rsid w:val="008E3ED4"/>
    <w:rsid w:val="008E4B77"/>
    <w:rsid w:val="008E5A4C"/>
    <w:rsid w:val="008F45EA"/>
    <w:rsid w:val="008F72FC"/>
    <w:rsid w:val="009005B9"/>
    <w:rsid w:val="00902D52"/>
    <w:rsid w:val="00903EDF"/>
    <w:rsid w:val="00906E90"/>
    <w:rsid w:val="00927DDA"/>
    <w:rsid w:val="0093240E"/>
    <w:rsid w:val="009341CC"/>
    <w:rsid w:val="009416D8"/>
    <w:rsid w:val="009461D3"/>
    <w:rsid w:val="0094798E"/>
    <w:rsid w:val="00947D0D"/>
    <w:rsid w:val="00951CE0"/>
    <w:rsid w:val="009537AD"/>
    <w:rsid w:val="00953915"/>
    <w:rsid w:val="00960272"/>
    <w:rsid w:val="0096400E"/>
    <w:rsid w:val="009776E6"/>
    <w:rsid w:val="00983B93"/>
    <w:rsid w:val="0098417C"/>
    <w:rsid w:val="00985244"/>
    <w:rsid w:val="00985990"/>
    <w:rsid w:val="00993B6C"/>
    <w:rsid w:val="009A212A"/>
    <w:rsid w:val="009B71F5"/>
    <w:rsid w:val="009C4B5E"/>
    <w:rsid w:val="009C6378"/>
    <w:rsid w:val="009D6B0E"/>
    <w:rsid w:val="009E02E7"/>
    <w:rsid w:val="009E26DB"/>
    <w:rsid w:val="009E3C1C"/>
    <w:rsid w:val="009E5F2F"/>
    <w:rsid w:val="009F29F0"/>
    <w:rsid w:val="009F32BD"/>
    <w:rsid w:val="009F721A"/>
    <w:rsid w:val="00A00BEC"/>
    <w:rsid w:val="00A0185E"/>
    <w:rsid w:val="00A0332D"/>
    <w:rsid w:val="00A12DAF"/>
    <w:rsid w:val="00A210AC"/>
    <w:rsid w:val="00A21D04"/>
    <w:rsid w:val="00A226EA"/>
    <w:rsid w:val="00A23D9A"/>
    <w:rsid w:val="00A27063"/>
    <w:rsid w:val="00A31220"/>
    <w:rsid w:val="00A36A2C"/>
    <w:rsid w:val="00A4155B"/>
    <w:rsid w:val="00A46848"/>
    <w:rsid w:val="00A509DE"/>
    <w:rsid w:val="00A54B4B"/>
    <w:rsid w:val="00A56012"/>
    <w:rsid w:val="00A57A97"/>
    <w:rsid w:val="00A618C4"/>
    <w:rsid w:val="00A6266F"/>
    <w:rsid w:val="00A67FEB"/>
    <w:rsid w:val="00A72967"/>
    <w:rsid w:val="00A7356E"/>
    <w:rsid w:val="00A7716C"/>
    <w:rsid w:val="00A77986"/>
    <w:rsid w:val="00A87009"/>
    <w:rsid w:val="00A94B3D"/>
    <w:rsid w:val="00A94D5A"/>
    <w:rsid w:val="00A950EE"/>
    <w:rsid w:val="00A955AD"/>
    <w:rsid w:val="00A974B4"/>
    <w:rsid w:val="00AA136D"/>
    <w:rsid w:val="00AA2178"/>
    <w:rsid w:val="00AA35C7"/>
    <w:rsid w:val="00AA37FC"/>
    <w:rsid w:val="00AB3E17"/>
    <w:rsid w:val="00AC137A"/>
    <w:rsid w:val="00AC25A6"/>
    <w:rsid w:val="00AC69E9"/>
    <w:rsid w:val="00AC6DE3"/>
    <w:rsid w:val="00AC7471"/>
    <w:rsid w:val="00AD1243"/>
    <w:rsid w:val="00AD1650"/>
    <w:rsid w:val="00AD2BD8"/>
    <w:rsid w:val="00AD3CB0"/>
    <w:rsid w:val="00AD5CD6"/>
    <w:rsid w:val="00AE107E"/>
    <w:rsid w:val="00AE1DAC"/>
    <w:rsid w:val="00AE2558"/>
    <w:rsid w:val="00AE62DF"/>
    <w:rsid w:val="00AF1E5F"/>
    <w:rsid w:val="00AF3F8F"/>
    <w:rsid w:val="00AF54CE"/>
    <w:rsid w:val="00B01EE0"/>
    <w:rsid w:val="00B030B6"/>
    <w:rsid w:val="00B05D03"/>
    <w:rsid w:val="00B0709F"/>
    <w:rsid w:val="00B10A0F"/>
    <w:rsid w:val="00B161EA"/>
    <w:rsid w:val="00B179B6"/>
    <w:rsid w:val="00B17EC2"/>
    <w:rsid w:val="00B2026A"/>
    <w:rsid w:val="00B203E4"/>
    <w:rsid w:val="00B21056"/>
    <w:rsid w:val="00B238B6"/>
    <w:rsid w:val="00B241EB"/>
    <w:rsid w:val="00B27318"/>
    <w:rsid w:val="00B30783"/>
    <w:rsid w:val="00B34C19"/>
    <w:rsid w:val="00B3596C"/>
    <w:rsid w:val="00B40533"/>
    <w:rsid w:val="00B52823"/>
    <w:rsid w:val="00B529B2"/>
    <w:rsid w:val="00B52C48"/>
    <w:rsid w:val="00B549BC"/>
    <w:rsid w:val="00B56422"/>
    <w:rsid w:val="00B5660D"/>
    <w:rsid w:val="00B56F71"/>
    <w:rsid w:val="00B65105"/>
    <w:rsid w:val="00B65EC2"/>
    <w:rsid w:val="00B71DAF"/>
    <w:rsid w:val="00B734D3"/>
    <w:rsid w:val="00B73727"/>
    <w:rsid w:val="00B737D0"/>
    <w:rsid w:val="00B82DA8"/>
    <w:rsid w:val="00B83731"/>
    <w:rsid w:val="00B859D6"/>
    <w:rsid w:val="00B90520"/>
    <w:rsid w:val="00B92237"/>
    <w:rsid w:val="00B92DB7"/>
    <w:rsid w:val="00BA1823"/>
    <w:rsid w:val="00BA2089"/>
    <w:rsid w:val="00BA31D2"/>
    <w:rsid w:val="00BA4586"/>
    <w:rsid w:val="00BA73D6"/>
    <w:rsid w:val="00BB1348"/>
    <w:rsid w:val="00BB1B12"/>
    <w:rsid w:val="00BB1C91"/>
    <w:rsid w:val="00BB528E"/>
    <w:rsid w:val="00BB66FD"/>
    <w:rsid w:val="00BC023A"/>
    <w:rsid w:val="00BD3181"/>
    <w:rsid w:val="00BD4D2D"/>
    <w:rsid w:val="00BD550B"/>
    <w:rsid w:val="00BE1241"/>
    <w:rsid w:val="00BE2D69"/>
    <w:rsid w:val="00BE7E93"/>
    <w:rsid w:val="00BF3092"/>
    <w:rsid w:val="00BF3662"/>
    <w:rsid w:val="00BF5A51"/>
    <w:rsid w:val="00BF7231"/>
    <w:rsid w:val="00C00B17"/>
    <w:rsid w:val="00C04429"/>
    <w:rsid w:val="00C05478"/>
    <w:rsid w:val="00C07C3D"/>
    <w:rsid w:val="00C113A3"/>
    <w:rsid w:val="00C1410F"/>
    <w:rsid w:val="00C143A0"/>
    <w:rsid w:val="00C1452E"/>
    <w:rsid w:val="00C169E7"/>
    <w:rsid w:val="00C239C4"/>
    <w:rsid w:val="00C26170"/>
    <w:rsid w:val="00C27A24"/>
    <w:rsid w:val="00C27C31"/>
    <w:rsid w:val="00C27FD5"/>
    <w:rsid w:val="00C31B95"/>
    <w:rsid w:val="00C323C0"/>
    <w:rsid w:val="00C32CFB"/>
    <w:rsid w:val="00C34AAD"/>
    <w:rsid w:val="00C41D49"/>
    <w:rsid w:val="00C43A0B"/>
    <w:rsid w:val="00C45AA3"/>
    <w:rsid w:val="00C45F51"/>
    <w:rsid w:val="00C52251"/>
    <w:rsid w:val="00C5337E"/>
    <w:rsid w:val="00C60445"/>
    <w:rsid w:val="00C60B19"/>
    <w:rsid w:val="00C67015"/>
    <w:rsid w:val="00C73C74"/>
    <w:rsid w:val="00C74360"/>
    <w:rsid w:val="00C75376"/>
    <w:rsid w:val="00C7717D"/>
    <w:rsid w:val="00C83D32"/>
    <w:rsid w:val="00C84DE3"/>
    <w:rsid w:val="00CA3AA2"/>
    <w:rsid w:val="00CA3FC4"/>
    <w:rsid w:val="00CD0908"/>
    <w:rsid w:val="00CD2534"/>
    <w:rsid w:val="00CD26A1"/>
    <w:rsid w:val="00CE49EA"/>
    <w:rsid w:val="00CE5033"/>
    <w:rsid w:val="00CE7459"/>
    <w:rsid w:val="00CF2E1C"/>
    <w:rsid w:val="00CF5CCC"/>
    <w:rsid w:val="00CF60F7"/>
    <w:rsid w:val="00D00AA9"/>
    <w:rsid w:val="00D033AC"/>
    <w:rsid w:val="00D06BC2"/>
    <w:rsid w:val="00D072C2"/>
    <w:rsid w:val="00D07E47"/>
    <w:rsid w:val="00D16749"/>
    <w:rsid w:val="00D203AB"/>
    <w:rsid w:val="00D2202A"/>
    <w:rsid w:val="00D25957"/>
    <w:rsid w:val="00D26202"/>
    <w:rsid w:val="00D27802"/>
    <w:rsid w:val="00D27C92"/>
    <w:rsid w:val="00D330DF"/>
    <w:rsid w:val="00D4437F"/>
    <w:rsid w:val="00D45230"/>
    <w:rsid w:val="00D45A26"/>
    <w:rsid w:val="00D46DDE"/>
    <w:rsid w:val="00D4760F"/>
    <w:rsid w:val="00D5345C"/>
    <w:rsid w:val="00D559EB"/>
    <w:rsid w:val="00D72F19"/>
    <w:rsid w:val="00D75933"/>
    <w:rsid w:val="00D75BD9"/>
    <w:rsid w:val="00D8268A"/>
    <w:rsid w:val="00D83A0D"/>
    <w:rsid w:val="00D86996"/>
    <w:rsid w:val="00D911C2"/>
    <w:rsid w:val="00DA19E2"/>
    <w:rsid w:val="00DA212F"/>
    <w:rsid w:val="00DA53F0"/>
    <w:rsid w:val="00DB100C"/>
    <w:rsid w:val="00DB252B"/>
    <w:rsid w:val="00DC1065"/>
    <w:rsid w:val="00DC1526"/>
    <w:rsid w:val="00DC3035"/>
    <w:rsid w:val="00DC70BF"/>
    <w:rsid w:val="00DC77B0"/>
    <w:rsid w:val="00DD3403"/>
    <w:rsid w:val="00DD6DEE"/>
    <w:rsid w:val="00DD751D"/>
    <w:rsid w:val="00DE0534"/>
    <w:rsid w:val="00DE1E0D"/>
    <w:rsid w:val="00DE572D"/>
    <w:rsid w:val="00DE5EDE"/>
    <w:rsid w:val="00DF2231"/>
    <w:rsid w:val="00DF2B13"/>
    <w:rsid w:val="00DF4752"/>
    <w:rsid w:val="00E0135D"/>
    <w:rsid w:val="00E04990"/>
    <w:rsid w:val="00E06437"/>
    <w:rsid w:val="00E06972"/>
    <w:rsid w:val="00E137F0"/>
    <w:rsid w:val="00E13FE5"/>
    <w:rsid w:val="00E20825"/>
    <w:rsid w:val="00E21268"/>
    <w:rsid w:val="00E2311C"/>
    <w:rsid w:val="00E23FC4"/>
    <w:rsid w:val="00E321DB"/>
    <w:rsid w:val="00E4166B"/>
    <w:rsid w:val="00E42135"/>
    <w:rsid w:val="00E4258F"/>
    <w:rsid w:val="00E44C08"/>
    <w:rsid w:val="00E45F6A"/>
    <w:rsid w:val="00E53BC7"/>
    <w:rsid w:val="00E5473A"/>
    <w:rsid w:val="00E54992"/>
    <w:rsid w:val="00E5782C"/>
    <w:rsid w:val="00E65609"/>
    <w:rsid w:val="00E67296"/>
    <w:rsid w:val="00E70A60"/>
    <w:rsid w:val="00E824C1"/>
    <w:rsid w:val="00E82E13"/>
    <w:rsid w:val="00E908D0"/>
    <w:rsid w:val="00E96D59"/>
    <w:rsid w:val="00E97AAF"/>
    <w:rsid w:val="00EA180D"/>
    <w:rsid w:val="00EA4E3E"/>
    <w:rsid w:val="00EA6DAF"/>
    <w:rsid w:val="00EB032E"/>
    <w:rsid w:val="00EB50B2"/>
    <w:rsid w:val="00EC103E"/>
    <w:rsid w:val="00EC296C"/>
    <w:rsid w:val="00EC658D"/>
    <w:rsid w:val="00ED115D"/>
    <w:rsid w:val="00ED4844"/>
    <w:rsid w:val="00ED5CBE"/>
    <w:rsid w:val="00ED75DF"/>
    <w:rsid w:val="00EF6807"/>
    <w:rsid w:val="00F02076"/>
    <w:rsid w:val="00F034E0"/>
    <w:rsid w:val="00F03DA8"/>
    <w:rsid w:val="00F06616"/>
    <w:rsid w:val="00F104DD"/>
    <w:rsid w:val="00F17EE6"/>
    <w:rsid w:val="00F213E1"/>
    <w:rsid w:val="00F21F8D"/>
    <w:rsid w:val="00F2453F"/>
    <w:rsid w:val="00F328A5"/>
    <w:rsid w:val="00F35859"/>
    <w:rsid w:val="00F455D6"/>
    <w:rsid w:val="00F536C4"/>
    <w:rsid w:val="00F70CD7"/>
    <w:rsid w:val="00F72E86"/>
    <w:rsid w:val="00F73648"/>
    <w:rsid w:val="00F744ED"/>
    <w:rsid w:val="00F75313"/>
    <w:rsid w:val="00F761A8"/>
    <w:rsid w:val="00F76D0E"/>
    <w:rsid w:val="00F819FE"/>
    <w:rsid w:val="00F86628"/>
    <w:rsid w:val="00F92FEA"/>
    <w:rsid w:val="00F9353B"/>
    <w:rsid w:val="00FB17B7"/>
    <w:rsid w:val="00FB1938"/>
    <w:rsid w:val="00FB1DE2"/>
    <w:rsid w:val="00FB2D6C"/>
    <w:rsid w:val="00FC31C7"/>
    <w:rsid w:val="00FC37C0"/>
    <w:rsid w:val="00FD133C"/>
    <w:rsid w:val="00FD3DE7"/>
    <w:rsid w:val="00FD5A56"/>
    <w:rsid w:val="00FD5DE4"/>
    <w:rsid w:val="00FE320D"/>
    <w:rsid w:val="00FE5097"/>
    <w:rsid w:val="00FF082C"/>
    <w:rsid w:val="00FF2BB6"/>
    <w:rsid w:val="00FF461F"/>
    <w:rsid w:val="00FF5467"/>
    <w:rsid w:val="405755FD"/>
    <w:rsid w:val="70AE0E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EECE"/>
  <w15:docId w15:val="{85E8BCEB-8537-4E96-82B5-51982626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68A"/>
  </w:style>
  <w:style w:type="paragraph" w:styleId="Ttulo1">
    <w:name w:val="heading 1"/>
    <w:basedOn w:val="Normal"/>
    <w:next w:val="Normal"/>
    <w:link w:val="Ttulo1Car"/>
    <w:uiPriority w:val="9"/>
    <w:qFormat/>
    <w:rsid w:val="009C4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4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469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469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469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469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469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469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469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9C4692"/>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0"/>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C469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469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469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469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469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469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469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469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4692"/>
    <w:rPr>
      <w:rFonts w:eastAsiaTheme="majorEastAsia" w:cstheme="majorBidi"/>
      <w:color w:val="272727" w:themeColor="text1" w:themeTint="D8"/>
    </w:rPr>
  </w:style>
  <w:style w:type="character" w:customStyle="1" w:styleId="TtuloCar">
    <w:name w:val="Título Car"/>
    <w:basedOn w:val="Fuentedeprrafopredeter"/>
    <w:link w:val="Ttulo"/>
    <w:uiPriority w:val="10"/>
    <w:rsid w:val="009C469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9C46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4692"/>
    <w:pPr>
      <w:spacing w:before="160"/>
      <w:jc w:val="center"/>
    </w:pPr>
    <w:rPr>
      <w:i/>
      <w:iCs/>
      <w:color w:val="404040" w:themeColor="text1" w:themeTint="BF"/>
    </w:rPr>
  </w:style>
  <w:style w:type="character" w:customStyle="1" w:styleId="CitaCar">
    <w:name w:val="Cita Car"/>
    <w:basedOn w:val="Fuentedeprrafopredeter"/>
    <w:link w:val="Cita"/>
    <w:uiPriority w:val="29"/>
    <w:rsid w:val="009C4692"/>
    <w:rPr>
      <w:i/>
      <w:iCs/>
      <w:color w:val="404040" w:themeColor="text1" w:themeTint="BF"/>
    </w:rPr>
  </w:style>
  <w:style w:type="paragraph" w:styleId="Prrafodelista">
    <w:name w:val="List Paragraph"/>
    <w:basedOn w:val="Normal"/>
    <w:uiPriority w:val="34"/>
    <w:qFormat/>
    <w:rsid w:val="009C4692"/>
    <w:pPr>
      <w:ind w:left="720"/>
      <w:contextualSpacing/>
    </w:pPr>
  </w:style>
  <w:style w:type="character" w:styleId="nfasisintenso">
    <w:name w:val="Intense Emphasis"/>
    <w:basedOn w:val="Fuentedeprrafopredeter"/>
    <w:uiPriority w:val="21"/>
    <w:qFormat/>
    <w:rsid w:val="009C4692"/>
    <w:rPr>
      <w:i/>
      <w:iCs/>
      <w:color w:val="0F4761" w:themeColor="accent1" w:themeShade="BF"/>
    </w:rPr>
  </w:style>
  <w:style w:type="paragraph" w:styleId="Citadestacada">
    <w:name w:val="Intense Quote"/>
    <w:basedOn w:val="Normal"/>
    <w:next w:val="Normal"/>
    <w:link w:val="CitadestacadaCar"/>
    <w:uiPriority w:val="30"/>
    <w:qFormat/>
    <w:rsid w:val="009C4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4692"/>
    <w:rPr>
      <w:i/>
      <w:iCs/>
      <w:color w:val="0F4761" w:themeColor="accent1" w:themeShade="BF"/>
    </w:rPr>
  </w:style>
  <w:style w:type="character" w:styleId="Referenciaintensa">
    <w:name w:val="Intense Reference"/>
    <w:basedOn w:val="Fuentedeprrafopredeter"/>
    <w:uiPriority w:val="32"/>
    <w:qFormat/>
    <w:rsid w:val="009C4692"/>
    <w:rPr>
      <w:b/>
      <w:bCs/>
      <w:smallCaps/>
      <w:color w:val="0F4761" w:themeColor="accent1" w:themeShade="BF"/>
      <w:spacing w:val="5"/>
    </w:rPr>
  </w:style>
  <w:style w:type="table" w:styleId="Tablaconcuadrcula">
    <w:name w:val="Table Grid"/>
    <w:basedOn w:val="Tablanormal"/>
    <w:uiPriority w:val="39"/>
    <w:rsid w:val="00C541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0"/>
    <w:pPr>
      <w:spacing w:after="0" w:line="240" w:lineRule="auto"/>
    </w:pPr>
    <w:tblPr>
      <w:tblStyleRowBandSize w:val="1"/>
      <w:tblStyleColBandSize w:val="1"/>
      <w:tblCellMar>
        <w:left w:w="108" w:type="dxa"/>
        <w:right w:w="108" w:type="dxa"/>
      </w:tblCellMar>
    </w:tblPr>
  </w:style>
  <w:style w:type="paragraph" w:customStyle="1" w:styleId="b">
    <w:name w:val="b"/>
    <w:basedOn w:val="Normal"/>
    <w:rsid w:val="0018791E"/>
    <w:pPr>
      <w:tabs>
        <w:tab w:val="left" w:pos="1792"/>
      </w:tabs>
      <w:autoSpaceDE w:val="0"/>
      <w:autoSpaceDN w:val="0"/>
      <w:adjustRightInd w:val="0"/>
      <w:spacing w:after="0" w:line="240" w:lineRule="auto"/>
      <w:ind w:firstLine="432"/>
      <w:jc w:val="both"/>
    </w:pPr>
    <w:rPr>
      <w:rFonts w:ascii="Times New Roman" w:eastAsia="Times New Roman" w:hAnsi="Times New Roman" w:cs="Times New Roman"/>
      <w:color w:val="000000"/>
      <w:sz w:val="26"/>
      <w:szCs w:val="20"/>
      <w:lang w:val="es-ES_tradnl" w:eastAsia="en-US"/>
    </w:rPr>
  </w:style>
  <w:style w:type="character" w:styleId="Hipervnculo">
    <w:name w:val="Hyperlink"/>
    <w:basedOn w:val="Fuentedeprrafopredeter"/>
    <w:uiPriority w:val="99"/>
    <w:unhideWhenUsed/>
    <w:rsid w:val="00411E9D"/>
    <w:rPr>
      <w:color w:val="467886" w:themeColor="hyperlink"/>
      <w:u w:val="single"/>
    </w:rPr>
  </w:style>
  <w:style w:type="character" w:styleId="Mencinsinresolver">
    <w:name w:val="Unresolved Mention"/>
    <w:basedOn w:val="Fuentedeprrafopredeter"/>
    <w:uiPriority w:val="99"/>
    <w:semiHidden/>
    <w:unhideWhenUsed/>
    <w:rsid w:val="00411E9D"/>
    <w:rPr>
      <w:color w:val="605E5C"/>
      <w:shd w:val="clear" w:color="auto" w:fill="E1DFDD"/>
    </w:rPr>
  </w:style>
  <w:style w:type="table" w:customStyle="1" w:styleId="1">
    <w:name w:val="1"/>
    <w:basedOn w:val="TableNormal0"/>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841BFC"/>
    <w:rPr>
      <w:sz w:val="16"/>
      <w:szCs w:val="16"/>
    </w:rPr>
  </w:style>
  <w:style w:type="paragraph" w:styleId="Textocomentario">
    <w:name w:val="annotation text"/>
    <w:basedOn w:val="Normal"/>
    <w:link w:val="TextocomentarioCar"/>
    <w:uiPriority w:val="99"/>
    <w:unhideWhenUsed/>
    <w:rsid w:val="00841BFC"/>
    <w:pPr>
      <w:spacing w:line="240" w:lineRule="auto"/>
    </w:pPr>
    <w:rPr>
      <w:sz w:val="20"/>
      <w:szCs w:val="20"/>
    </w:rPr>
  </w:style>
  <w:style w:type="character" w:customStyle="1" w:styleId="TextocomentarioCar">
    <w:name w:val="Texto comentario Car"/>
    <w:basedOn w:val="Fuentedeprrafopredeter"/>
    <w:link w:val="Textocomentario"/>
    <w:uiPriority w:val="99"/>
    <w:rsid w:val="00841BFC"/>
    <w:rPr>
      <w:sz w:val="20"/>
      <w:szCs w:val="20"/>
    </w:rPr>
  </w:style>
  <w:style w:type="paragraph" w:styleId="Asuntodelcomentario">
    <w:name w:val="annotation subject"/>
    <w:basedOn w:val="Textocomentario"/>
    <w:next w:val="Textocomentario"/>
    <w:link w:val="AsuntodelcomentarioCar"/>
    <w:uiPriority w:val="99"/>
    <w:semiHidden/>
    <w:unhideWhenUsed/>
    <w:rsid w:val="00841BFC"/>
    <w:rPr>
      <w:b/>
      <w:bCs/>
    </w:rPr>
  </w:style>
  <w:style w:type="character" w:customStyle="1" w:styleId="AsuntodelcomentarioCar">
    <w:name w:val="Asunto del comentario Car"/>
    <w:basedOn w:val="TextocomentarioCar"/>
    <w:link w:val="Asuntodelcomentario"/>
    <w:uiPriority w:val="99"/>
    <w:semiHidden/>
    <w:rsid w:val="00841BFC"/>
    <w:rPr>
      <w:b/>
      <w:bCs/>
      <w:sz w:val="20"/>
      <w:szCs w:val="20"/>
    </w:rPr>
  </w:style>
  <w:style w:type="paragraph" w:styleId="Textodeglobo">
    <w:name w:val="Balloon Text"/>
    <w:basedOn w:val="Normal"/>
    <w:link w:val="TextodegloboCar"/>
    <w:uiPriority w:val="99"/>
    <w:semiHidden/>
    <w:unhideWhenUsed/>
    <w:rsid w:val="00841B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BFC"/>
    <w:rPr>
      <w:rFonts w:ascii="Segoe UI" w:hAnsi="Segoe UI" w:cs="Segoe UI"/>
      <w:sz w:val="18"/>
      <w:szCs w:val="18"/>
    </w:rPr>
  </w:style>
  <w:style w:type="paragraph" w:styleId="Descripcin">
    <w:name w:val="caption"/>
    <w:basedOn w:val="Normal"/>
    <w:next w:val="Normal"/>
    <w:uiPriority w:val="35"/>
    <w:unhideWhenUsed/>
    <w:qFormat/>
    <w:rsid w:val="00092F38"/>
    <w:pPr>
      <w:spacing w:after="200" w:line="240" w:lineRule="auto"/>
    </w:pPr>
    <w:rPr>
      <w:i/>
      <w:iCs/>
      <w:color w:val="0E2841" w:themeColor="text2"/>
      <w:sz w:val="18"/>
      <w:szCs w:val="18"/>
    </w:rPr>
  </w:style>
  <w:style w:type="paragraph" w:customStyle="1" w:styleId="re">
    <w:name w:val="re"/>
    <w:basedOn w:val="Normal"/>
    <w:qFormat/>
    <w:rsid w:val="00DB252B"/>
    <w:pPr>
      <w:tabs>
        <w:tab w:val="left" w:pos="1809"/>
        <w:tab w:val="left" w:pos="2151"/>
      </w:tabs>
      <w:autoSpaceDE w:val="0"/>
      <w:autoSpaceDN w:val="0"/>
      <w:adjustRightInd w:val="0"/>
      <w:spacing w:after="0" w:line="240" w:lineRule="auto"/>
      <w:ind w:left="340" w:hanging="340"/>
      <w:jc w:val="both"/>
    </w:pPr>
    <w:rPr>
      <w:rFonts w:ascii="Times New Roman" w:eastAsia="Times New Roman" w:hAnsi="Times New Roman" w:cs="Times New Roman"/>
      <w:color w:val="000000"/>
      <w:sz w:val="26"/>
      <w:szCs w:val="20"/>
      <w:lang w:val="es-ES_tradnl"/>
    </w:rPr>
  </w:style>
  <w:style w:type="character" w:customStyle="1" w:styleId="normaltextrun">
    <w:name w:val="normaltextrun"/>
    <w:basedOn w:val="Fuentedeprrafopredeter"/>
    <w:rsid w:val="00B52823"/>
  </w:style>
  <w:style w:type="paragraph" w:styleId="Revisin">
    <w:name w:val="Revision"/>
    <w:hidden/>
    <w:uiPriority w:val="99"/>
    <w:semiHidden/>
    <w:rsid w:val="00AC137A"/>
    <w:pPr>
      <w:spacing w:after="0" w:line="240" w:lineRule="auto"/>
    </w:pPr>
  </w:style>
  <w:style w:type="paragraph" w:styleId="HTMLconformatoprevio">
    <w:name w:val="HTML Preformatted"/>
    <w:basedOn w:val="Normal"/>
    <w:link w:val="HTMLconformatoprevioCar"/>
    <w:uiPriority w:val="99"/>
    <w:semiHidden/>
    <w:unhideWhenUsed/>
    <w:rsid w:val="008761C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761C6"/>
    <w:rPr>
      <w:rFonts w:ascii="Consolas" w:hAnsi="Consolas"/>
      <w:sz w:val="20"/>
      <w:szCs w:val="20"/>
    </w:rPr>
  </w:style>
  <w:style w:type="paragraph" w:customStyle="1" w:styleId="Autor-nombre">
    <w:name w:val="Autor-nombre"/>
    <w:basedOn w:val="Normal"/>
    <w:next w:val="Autor-correo"/>
    <w:link w:val="Autor-nombreCar"/>
    <w:qFormat/>
    <w:rsid w:val="0007273B"/>
    <w:pPr>
      <w:spacing w:after="0" w:line="240" w:lineRule="auto"/>
      <w:jc w:val="right"/>
    </w:pPr>
    <w:rPr>
      <w:rFonts w:ascii="Times New Roman" w:eastAsiaTheme="minorHAnsi" w:hAnsi="Times New Roman" w:cs="Times New Roman"/>
      <w:color w:val="000000" w:themeColor="text1"/>
      <w:kern w:val="2"/>
      <w:sz w:val="24"/>
      <w:szCs w:val="24"/>
      <w:lang w:val="es-CO" w:eastAsia="en-US"/>
      <w14:ligatures w14:val="standardContextual"/>
    </w:rPr>
  </w:style>
  <w:style w:type="character" w:customStyle="1" w:styleId="Autor-nombreCar">
    <w:name w:val="Autor-nombre Car"/>
    <w:basedOn w:val="Fuentedeprrafopredeter"/>
    <w:link w:val="Autor-nombre"/>
    <w:rsid w:val="0007273B"/>
    <w:rPr>
      <w:rFonts w:ascii="Times New Roman" w:eastAsiaTheme="minorHAnsi" w:hAnsi="Times New Roman" w:cs="Times New Roman"/>
      <w:color w:val="000000" w:themeColor="text1"/>
      <w:kern w:val="2"/>
      <w:sz w:val="24"/>
      <w:szCs w:val="24"/>
      <w:lang w:val="es-CO" w:eastAsia="en-US"/>
      <w14:ligatures w14:val="standardContextual"/>
    </w:rPr>
  </w:style>
  <w:style w:type="paragraph" w:customStyle="1" w:styleId="Autor-correo">
    <w:name w:val="Autor-correo"/>
    <w:basedOn w:val="Autor-nombre"/>
    <w:next w:val="Autor-Institucion"/>
    <w:link w:val="Autor-correoCar"/>
    <w:qFormat/>
    <w:rsid w:val="0007273B"/>
    <w:pPr>
      <w:spacing w:line="259" w:lineRule="auto"/>
    </w:pPr>
    <w:rPr>
      <w:i/>
      <w:iCs/>
    </w:rPr>
  </w:style>
  <w:style w:type="character" w:customStyle="1" w:styleId="Autor-correoCar">
    <w:name w:val="Autor-correo Car"/>
    <w:basedOn w:val="Fuentedeprrafopredeter"/>
    <w:link w:val="Autor-correo"/>
    <w:rsid w:val="0007273B"/>
    <w:rPr>
      <w:rFonts w:ascii="Times New Roman" w:eastAsiaTheme="minorHAnsi" w:hAnsi="Times New Roman" w:cs="Times New Roman"/>
      <w:i/>
      <w:iCs/>
      <w:color w:val="000000" w:themeColor="text1"/>
      <w:kern w:val="2"/>
      <w:sz w:val="24"/>
      <w:szCs w:val="24"/>
      <w:lang w:val="es-CO" w:eastAsia="en-US"/>
      <w14:ligatures w14:val="standardContextual"/>
    </w:rPr>
  </w:style>
  <w:style w:type="paragraph" w:customStyle="1" w:styleId="Autor-Institucion">
    <w:name w:val="Autor-Institucion"/>
    <w:basedOn w:val="Normal"/>
    <w:link w:val="Autor-InstitucionCar"/>
    <w:qFormat/>
    <w:rsid w:val="0007273B"/>
    <w:pPr>
      <w:spacing w:after="120"/>
      <w:jc w:val="right"/>
    </w:pPr>
    <w:rPr>
      <w:rFonts w:ascii="Times New Roman" w:eastAsiaTheme="minorHAnsi" w:hAnsi="Times New Roman" w:cs="Times New Roman"/>
      <w:i/>
      <w:iCs/>
      <w:color w:val="000000" w:themeColor="text1"/>
      <w:kern w:val="2"/>
      <w:sz w:val="24"/>
      <w:szCs w:val="24"/>
      <w:lang w:val="es-CO" w:eastAsia="en-US"/>
      <w14:ligatures w14:val="standardContextual"/>
    </w:rPr>
  </w:style>
  <w:style w:type="character" w:customStyle="1" w:styleId="Autor-InstitucionCar">
    <w:name w:val="Autor-Institucion Car"/>
    <w:basedOn w:val="Fuentedeprrafopredeter"/>
    <w:link w:val="Autor-Institucion"/>
    <w:rsid w:val="0007273B"/>
    <w:rPr>
      <w:rFonts w:ascii="Times New Roman" w:eastAsiaTheme="minorHAnsi" w:hAnsi="Times New Roman" w:cs="Times New Roman"/>
      <w:i/>
      <w:iCs/>
      <w:color w:val="000000" w:themeColor="text1"/>
      <w:kern w:val="2"/>
      <w:sz w:val="24"/>
      <w:szCs w:val="24"/>
      <w:lang w:val="es-CO" w:eastAsia="en-US"/>
      <w14:ligatures w14:val="standardContextual"/>
    </w:rPr>
  </w:style>
  <w:style w:type="paragraph" w:styleId="NormalWeb">
    <w:name w:val="Normal (Web)"/>
    <w:basedOn w:val="Normal"/>
    <w:uiPriority w:val="99"/>
    <w:unhideWhenUsed/>
    <w:rsid w:val="006D4C56"/>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6D4C56"/>
    <w:rPr>
      <w:i/>
      <w:iCs/>
    </w:rPr>
  </w:style>
  <w:style w:type="paragraph" w:styleId="Encabezado">
    <w:name w:val="header"/>
    <w:basedOn w:val="Normal"/>
    <w:link w:val="EncabezadoCar"/>
    <w:uiPriority w:val="99"/>
    <w:unhideWhenUsed/>
    <w:rsid w:val="002778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893"/>
  </w:style>
  <w:style w:type="paragraph" w:styleId="Piedepgina">
    <w:name w:val="footer"/>
    <w:basedOn w:val="Normal"/>
    <w:link w:val="PiedepginaCar"/>
    <w:uiPriority w:val="99"/>
    <w:unhideWhenUsed/>
    <w:rsid w:val="002778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9934">
      <w:bodyDiv w:val="1"/>
      <w:marLeft w:val="0"/>
      <w:marRight w:val="0"/>
      <w:marTop w:val="0"/>
      <w:marBottom w:val="0"/>
      <w:divBdr>
        <w:top w:val="none" w:sz="0" w:space="0" w:color="auto"/>
        <w:left w:val="none" w:sz="0" w:space="0" w:color="auto"/>
        <w:bottom w:val="none" w:sz="0" w:space="0" w:color="auto"/>
        <w:right w:val="none" w:sz="0" w:space="0" w:color="auto"/>
      </w:divBdr>
    </w:div>
    <w:div w:id="257174291">
      <w:bodyDiv w:val="1"/>
      <w:marLeft w:val="0"/>
      <w:marRight w:val="0"/>
      <w:marTop w:val="0"/>
      <w:marBottom w:val="0"/>
      <w:divBdr>
        <w:top w:val="none" w:sz="0" w:space="0" w:color="auto"/>
        <w:left w:val="none" w:sz="0" w:space="0" w:color="auto"/>
        <w:bottom w:val="none" w:sz="0" w:space="0" w:color="auto"/>
        <w:right w:val="none" w:sz="0" w:space="0" w:color="auto"/>
      </w:divBdr>
    </w:div>
    <w:div w:id="446000058">
      <w:bodyDiv w:val="1"/>
      <w:marLeft w:val="0"/>
      <w:marRight w:val="0"/>
      <w:marTop w:val="0"/>
      <w:marBottom w:val="0"/>
      <w:divBdr>
        <w:top w:val="none" w:sz="0" w:space="0" w:color="auto"/>
        <w:left w:val="none" w:sz="0" w:space="0" w:color="auto"/>
        <w:bottom w:val="none" w:sz="0" w:space="0" w:color="auto"/>
        <w:right w:val="none" w:sz="0" w:space="0" w:color="auto"/>
      </w:divBdr>
    </w:div>
    <w:div w:id="571429250">
      <w:bodyDiv w:val="1"/>
      <w:marLeft w:val="0"/>
      <w:marRight w:val="0"/>
      <w:marTop w:val="0"/>
      <w:marBottom w:val="0"/>
      <w:divBdr>
        <w:top w:val="none" w:sz="0" w:space="0" w:color="auto"/>
        <w:left w:val="none" w:sz="0" w:space="0" w:color="auto"/>
        <w:bottom w:val="none" w:sz="0" w:space="0" w:color="auto"/>
        <w:right w:val="none" w:sz="0" w:space="0" w:color="auto"/>
      </w:divBdr>
    </w:div>
    <w:div w:id="761954056">
      <w:bodyDiv w:val="1"/>
      <w:marLeft w:val="0"/>
      <w:marRight w:val="0"/>
      <w:marTop w:val="0"/>
      <w:marBottom w:val="0"/>
      <w:divBdr>
        <w:top w:val="none" w:sz="0" w:space="0" w:color="auto"/>
        <w:left w:val="none" w:sz="0" w:space="0" w:color="auto"/>
        <w:bottom w:val="none" w:sz="0" w:space="0" w:color="auto"/>
        <w:right w:val="none" w:sz="0" w:space="0" w:color="auto"/>
      </w:divBdr>
    </w:div>
    <w:div w:id="1457790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986-024-09642-2" TargetMode="External"/><Relationship Id="rId21" Type="http://schemas.openxmlformats.org/officeDocument/2006/relationships/hyperlink" Target="https://doi.org/10.1016/j.actpsy.2021.103456" TargetMode="External"/><Relationship Id="rId34" Type="http://schemas.openxmlformats.org/officeDocument/2006/relationships/hyperlink" Target="https://doi.org/10.1016/j.jksuci.2023.101673" TargetMode="External"/><Relationship Id="rId42" Type="http://schemas.openxmlformats.org/officeDocument/2006/relationships/hyperlink" Target="https://doi.org/10.1002/9780470754887" TargetMode="External"/><Relationship Id="rId47" Type="http://schemas.openxmlformats.org/officeDocument/2006/relationships/hyperlink" Target="https://doi.org/10.1007/s10649-023-10278-1" TargetMode="External"/><Relationship Id="rId50" Type="http://schemas.openxmlformats.org/officeDocument/2006/relationships/hyperlink" Target="https://doi.org/10.1037/0022-0663.100.2.343" TargetMode="External"/><Relationship Id="rId55" Type="http://schemas.openxmlformats.org/officeDocument/2006/relationships/hyperlink" Target="https://doi.org/10.1080/11356405.2017.1421606" TargetMode="External"/><Relationship Id="rId63" Type="http://schemas.openxmlformats.org/officeDocument/2006/relationships/hyperlink" Target="https://doi.org/10.1057/s41599-023-02416-0"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3390/educsci11040155" TargetMode="External"/><Relationship Id="rId29" Type="http://schemas.openxmlformats.org/officeDocument/2006/relationships/hyperlink" Target="https://doi.org/10.1016/j.jmathb.2024.101129" TargetMode="External"/><Relationship Id="rId11" Type="http://schemas.openxmlformats.org/officeDocument/2006/relationships/hyperlink" Target="https://doi.org/10.17275/per.20.44.7.3" TargetMode="External"/><Relationship Id="rId24" Type="http://schemas.openxmlformats.org/officeDocument/2006/relationships/hyperlink" Target="https://doi.org/10.1007/s11145-021-10230-w" TargetMode="External"/><Relationship Id="rId32" Type="http://schemas.openxmlformats.org/officeDocument/2006/relationships/hyperlink" Target="http://timssandpirls.bc.edu/timss2019/frameworks/" TargetMode="External"/><Relationship Id="rId37" Type="http://schemas.openxmlformats.org/officeDocument/2006/relationships/hyperlink" Target="https://doi.org/10.19053/22160159.v11.n26.2020.9862" TargetMode="External"/><Relationship Id="rId40" Type="http://schemas.openxmlformats.org/officeDocument/2006/relationships/hyperlink" Target="https://doi.org/10.2307/30034912" TargetMode="External"/><Relationship Id="rId45" Type="http://schemas.openxmlformats.org/officeDocument/2006/relationships/hyperlink" Target="https://doi.org/10.1007/s11858-022-01445-4" TargetMode="External"/><Relationship Id="rId53" Type="http://schemas.openxmlformats.org/officeDocument/2006/relationships/hyperlink" Target="https://doi.org/10.1007/s10649-012-9420-z" TargetMode="External"/><Relationship Id="rId58" Type="http://schemas.openxmlformats.org/officeDocument/2006/relationships/hyperlink" Target="https://doi.org/10.35763/aiem22.4412"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3102/0002831217737028" TargetMode="External"/><Relationship Id="rId19" Type="http://schemas.openxmlformats.org/officeDocument/2006/relationships/hyperlink" Target="https://www.redalyc.org/articulo.oa?id=40558507005" TargetMode="External"/><Relationship Id="rId14" Type="http://schemas.openxmlformats.org/officeDocument/2006/relationships/hyperlink" Target="https://doi.org/10.1007/s10212-023-00717-1" TargetMode="External"/><Relationship Id="rId22" Type="http://schemas.openxmlformats.org/officeDocument/2006/relationships/hyperlink" Target="https://doi.org/10.1007/s10763-022-10306-1" TargetMode="External"/><Relationship Id="rId27" Type="http://schemas.openxmlformats.org/officeDocument/2006/relationships/hyperlink" Target="https://doi.org/10.1037/0003-066X.49.4.294" TargetMode="External"/><Relationship Id="rId30" Type="http://schemas.openxmlformats.org/officeDocument/2006/relationships/hyperlink" Target="https://doi.org/10.1007/s10763-022-10290-6" TargetMode="External"/><Relationship Id="rId35" Type="http://schemas.openxmlformats.org/officeDocument/2006/relationships/hyperlink" Target="https://doi.org/10.1007/s11145-023-10488-2" TargetMode="External"/><Relationship Id="rId43" Type="http://schemas.openxmlformats.org/officeDocument/2006/relationships/hyperlink" Target="https://doi.org/10.1016/j.sbspro.2014.01.728" TargetMode="External"/><Relationship Id="rId48" Type="http://schemas.openxmlformats.org/officeDocument/2006/relationships/hyperlink" Target="https://doi.org/10.4438/1988-592X-RE-2019-384-409" TargetMode="External"/><Relationship Id="rId56" Type="http://schemas.openxmlformats.org/officeDocument/2006/relationships/hyperlink" Target="https://doi.org/10.1007/s10212-024-00808-7"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doi.org/10.1016/j.sbspro.2010.12.020" TargetMode="External"/><Relationship Id="rId3" Type="http://schemas.openxmlformats.org/officeDocument/2006/relationships/numbering" Target="numbering.xml"/><Relationship Id="rId12" Type="http://schemas.openxmlformats.org/officeDocument/2006/relationships/hyperlink" Target="https://doi.org/10.1080/02702710600642467" TargetMode="External"/><Relationship Id="rId17" Type="http://schemas.openxmlformats.org/officeDocument/2006/relationships/hyperlink" Target="https://doi.org/10.1007/s10649-023-10297-y" TargetMode="External"/><Relationship Id="rId25" Type="http://schemas.openxmlformats.org/officeDocument/2006/relationships/hyperlink" Target="https://doi.org/10.12973/eurasia.2016.1299a" TargetMode="External"/><Relationship Id="rId33" Type="http://schemas.openxmlformats.org/officeDocument/2006/relationships/hyperlink" Target="https://doi.org/10.1007/s11145-022-10385-0" TargetMode="External"/><Relationship Id="rId38" Type="http://schemas.openxmlformats.org/officeDocument/2006/relationships/hyperlink" Target="https://doi.org/10.1207/s1532690xci0904_2" TargetMode="External"/><Relationship Id="rId46" Type="http://schemas.openxmlformats.org/officeDocument/2006/relationships/hyperlink" Target="https://doi.org/10.1007/s10212-024-00830-9" TargetMode="External"/><Relationship Id="rId59" Type="http://schemas.openxmlformats.org/officeDocument/2006/relationships/hyperlink" Target="https://doi.org/10.1080/01443410701708228" TargetMode="External"/><Relationship Id="rId67" Type="http://schemas.openxmlformats.org/officeDocument/2006/relationships/theme" Target="theme/theme1.xml"/><Relationship Id="rId20" Type="http://schemas.openxmlformats.org/officeDocument/2006/relationships/hyperlink" Target="https://doi.org/10.15174/au.2023.3809" TargetMode="External"/><Relationship Id="rId41" Type="http://schemas.openxmlformats.org/officeDocument/2006/relationships/hyperlink" Target="https://doi.org/10.36260/rbr.v10i9.1453" TargetMode="External"/><Relationship Id="rId54" Type="http://schemas.openxmlformats.org/officeDocument/2006/relationships/hyperlink" Target="https://doi.org/10.1007/s10648-024-09954-2" TargetMode="External"/><Relationship Id="rId62" Type="http://schemas.openxmlformats.org/officeDocument/2006/relationships/hyperlink" Target="https://doi.org/10.1007/s42979-024-02853-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1007/s10649-022-10150-8" TargetMode="External"/><Relationship Id="rId23" Type="http://schemas.openxmlformats.org/officeDocument/2006/relationships/hyperlink" Target="https://doi.org/10.1007/s40747-024-01454-8" TargetMode="External"/><Relationship Id="rId28" Type="http://schemas.openxmlformats.org/officeDocument/2006/relationships/hyperlink" Target="https://doi.org/10.12973/eu-jer.14.1.23" TargetMode="External"/><Relationship Id="rId36" Type="http://schemas.openxmlformats.org/officeDocument/2006/relationships/hyperlink" Target="https://doi.org/10.1007/s44163-025-00243-7" TargetMode="External"/><Relationship Id="rId49" Type="http://schemas.openxmlformats.org/officeDocument/2006/relationships/hyperlink" Target="https://doi.org/10.1007/s10649-023-10236-x" TargetMode="External"/><Relationship Id="rId57" Type="http://schemas.openxmlformats.org/officeDocument/2006/relationships/hyperlink" Target="https://doi.org/10.1080/11356405.2020.1859738" TargetMode="External"/><Relationship Id="rId10" Type="http://schemas.openxmlformats.org/officeDocument/2006/relationships/hyperlink" Target="https://doi.org/10.1007/s11145-024-10521-y" TargetMode="External"/><Relationship Id="rId31" Type="http://schemas.openxmlformats.org/officeDocument/2006/relationships/hyperlink" Target="https://www.redalyc.org/articulo.oa?id=613765489008" TargetMode="External"/><Relationship Id="rId44" Type="http://schemas.openxmlformats.org/officeDocument/2006/relationships/hyperlink" Target="https://doi.org/10.1007/s11858-019-01118-9" TargetMode="External"/><Relationship Id="rId52" Type="http://schemas.openxmlformats.org/officeDocument/2006/relationships/hyperlink" Target="https://doi.org/10.1007/s11858-020-01130-4" TargetMode="External"/><Relationship Id="rId60" Type="http://schemas.openxmlformats.org/officeDocument/2006/relationships/hyperlink" Target="https://doi.org/10.1080/0020739X.2020.1782497" TargetMode="External"/><Relationship Id="rId65"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i.org/10.1007/s11165-022-10066-6" TargetMode="External"/><Relationship Id="rId13" Type="http://schemas.openxmlformats.org/officeDocument/2006/relationships/hyperlink" Target="http://scielo.sld.cu/scielo.php?script=sci_arttext&amp;pid=S2077-29552017000300003" TargetMode="External"/><Relationship Id="rId18" Type="http://schemas.openxmlformats.org/officeDocument/2006/relationships/hyperlink" Target="http://revalue.mx/revista/index.php/revalue/issue/current" TargetMode="External"/><Relationship Id="rId39" Type="http://schemas.openxmlformats.org/officeDocument/2006/relationships/hyperlink" Target="https://doi.org/10.1080/14794802.2020.18672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8St8kOc6dnebj4XZZ7RDlmtMw==">CgMxLjAyDmguY2FvNmFndzI3dGs5Mg5oLnYwc2FsMWFjMHYwbDIOaC55ZW14and2bzRjcm4yDWgucTM0bGNvaG8wcWcyDmgubDF6eHdkaTg2dGdqMg5oLm1razcybHcxcm5obDIOaC54MnpkM2hlMWdsYWg4AHIhMWVRbmRJbFd0eGZBX21qNHkwMHhVNFhNbU9MMjhwcFdh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ECE92B-EE27-4EE2-95A7-3996ADAD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10151</Words>
  <Characters>55832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Mariscal Munoz</dc:creator>
  <cp:keywords/>
  <dc:description/>
  <cp:lastModifiedBy>Daylis</cp:lastModifiedBy>
  <cp:revision>2</cp:revision>
  <cp:lastPrinted>2026-04-26T05:51:00Z</cp:lastPrinted>
  <dcterms:created xsi:type="dcterms:W3CDTF">2026-04-26T05:52:00Z</dcterms:created>
  <dcterms:modified xsi:type="dcterms:W3CDTF">2026-04-26T05:52:00Z</dcterms:modified>
</cp:coreProperties>
</file>