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8A7ED" w14:textId="5C24D994" w:rsidR="00672E73" w:rsidRPr="008361D1" w:rsidRDefault="008361D1" w:rsidP="009A7358">
      <w:pPr>
        <w:spacing w:before="240" w:after="240" w:line="360" w:lineRule="auto"/>
        <w:jc w:val="right"/>
        <w:rPr>
          <w:b/>
          <w:bCs/>
          <w:i/>
          <w:iCs/>
          <w:color w:val="000000" w:themeColor="text1"/>
        </w:rPr>
      </w:pPr>
      <w:r w:rsidRPr="008361D1">
        <w:rPr>
          <w:b/>
          <w:bCs/>
          <w:i/>
          <w:iCs/>
          <w:color w:val="000000" w:themeColor="text1"/>
        </w:rPr>
        <w:t>https://doi.org/10.23913/ride.v16i31.2719</w:t>
      </w:r>
    </w:p>
    <w:p w14:paraId="4B7A02B5" w14:textId="7DEEE4AC" w:rsidR="00672E73" w:rsidRDefault="009A7358" w:rsidP="009A7358">
      <w:pPr>
        <w:spacing w:before="240" w:after="240" w:line="360" w:lineRule="auto"/>
        <w:jc w:val="right"/>
        <w:rPr>
          <w:b/>
          <w:sz w:val="28"/>
          <w:szCs w:val="28"/>
        </w:rPr>
      </w:pPr>
      <w:r w:rsidRPr="00693E3A">
        <w:rPr>
          <w:b/>
          <w:bCs/>
          <w:i/>
          <w:iCs/>
          <w:color w:val="000000" w:themeColor="text1"/>
        </w:rPr>
        <w:t>Artículos científicos</w:t>
      </w:r>
    </w:p>
    <w:p w14:paraId="67AE4AB1" w14:textId="03388412" w:rsidR="00291909" w:rsidRPr="009A7358" w:rsidRDefault="00F474B2" w:rsidP="009A7358">
      <w:pPr>
        <w:spacing w:line="276" w:lineRule="auto"/>
        <w:jc w:val="right"/>
        <w:rPr>
          <w:rFonts w:asciiTheme="minorHAnsi" w:hAnsiTheme="minorHAnsi" w:cstheme="minorHAnsi"/>
          <w:b/>
          <w:sz w:val="32"/>
          <w:szCs w:val="32"/>
        </w:rPr>
      </w:pPr>
      <w:r w:rsidRPr="009A7358">
        <w:rPr>
          <w:rFonts w:asciiTheme="minorHAnsi" w:hAnsiTheme="minorHAnsi" w:cstheme="minorHAnsi"/>
          <w:b/>
          <w:sz w:val="32"/>
          <w:szCs w:val="32"/>
        </w:rPr>
        <w:t>Satisfacción estudiantil sobre</w:t>
      </w:r>
      <w:r w:rsidR="00E12D64" w:rsidRPr="009A7358">
        <w:rPr>
          <w:rFonts w:asciiTheme="minorHAnsi" w:hAnsiTheme="minorHAnsi" w:cstheme="minorHAnsi"/>
          <w:b/>
          <w:sz w:val="32"/>
          <w:szCs w:val="32"/>
        </w:rPr>
        <w:t xml:space="preserve"> las metodologías activas </w:t>
      </w:r>
      <w:r w:rsidR="00500BB1" w:rsidRPr="009A7358">
        <w:rPr>
          <w:rFonts w:asciiTheme="minorHAnsi" w:hAnsiTheme="minorHAnsi" w:cstheme="minorHAnsi"/>
          <w:b/>
          <w:sz w:val="32"/>
          <w:szCs w:val="32"/>
        </w:rPr>
        <w:t>en combinación con las</w:t>
      </w:r>
      <w:r w:rsidR="00E12D64" w:rsidRPr="009A7358">
        <w:rPr>
          <w:rFonts w:asciiTheme="minorHAnsi" w:hAnsiTheme="minorHAnsi" w:cstheme="minorHAnsi"/>
          <w:b/>
          <w:sz w:val="32"/>
          <w:szCs w:val="32"/>
        </w:rPr>
        <w:t xml:space="preserve"> herramientas de la I</w:t>
      </w:r>
      <w:r w:rsidR="00500BB1" w:rsidRPr="009A7358">
        <w:rPr>
          <w:rFonts w:asciiTheme="minorHAnsi" w:hAnsiTheme="minorHAnsi" w:cstheme="minorHAnsi"/>
          <w:b/>
          <w:sz w:val="32"/>
          <w:szCs w:val="32"/>
        </w:rPr>
        <w:t xml:space="preserve">nteligencia </w:t>
      </w:r>
      <w:r w:rsidR="00E12D64" w:rsidRPr="009A7358">
        <w:rPr>
          <w:rFonts w:asciiTheme="minorHAnsi" w:hAnsiTheme="minorHAnsi" w:cstheme="minorHAnsi"/>
          <w:b/>
          <w:sz w:val="32"/>
          <w:szCs w:val="32"/>
        </w:rPr>
        <w:t>A</w:t>
      </w:r>
      <w:r w:rsidR="00500BB1" w:rsidRPr="009A7358">
        <w:rPr>
          <w:rFonts w:asciiTheme="minorHAnsi" w:hAnsiTheme="minorHAnsi" w:cstheme="minorHAnsi"/>
          <w:b/>
          <w:sz w:val="32"/>
          <w:szCs w:val="32"/>
        </w:rPr>
        <w:t>rtificial</w:t>
      </w:r>
      <w:r w:rsidR="00E12D64" w:rsidRPr="009A7358">
        <w:rPr>
          <w:rFonts w:asciiTheme="minorHAnsi" w:hAnsiTheme="minorHAnsi" w:cstheme="minorHAnsi"/>
          <w:b/>
          <w:sz w:val="32"/>
          <w:szCs w:val="32"/>
        </w:rPr>
        <w:t xml:space="preserve"> en el aprendizaje</w:t>
      </w:r>
    </w:p>
    <w:p w14:paraId="468BD0F1" w14:textId="77777777" w:rsidR="00F474B2" w:rsidRPr="009A7358" w:rsidRDefault="00F474B2" w:rsidP="009A7358">
      <w:pPr>
        <w:spacing w:line="276" w:lineRule="auto"/>
        <w:jc w:val="right"/>
        <w:rPr>
          <w:rFonts w:asciiTheme="minorHAnsi" w:hAnsiTheme="minorHAnsi" w:cstheme="minorHAnsi"/>
          <w:b/>
          <w:i/>
          <w:iCs/>
          <w:sz w:val="28"/>
          <w:szCs w:val="28"/>
        </w:rPr>
      </w:pPr>
    </w:p>
    <w:p w14:paraId="28752205" w14:textId="0C912BBA" w:rsidR="00500BB1" w:rsidRDefault="00500BB1" w:rsidP="009A7358">
      <w:pPr>
        <w:spacing w:line="276" w:lineRule="auto"/>
        <w:jc w:val="right"/>
        <w:rPr>
          <w:rFonts w:asciiTheme="minorHAnsi" w:hAnsiTheme="minorHAnsi" w:cstheme="minorHAnsi"/>
          <w:b/>
          <w:i/>
          <w:iCs/>
          <w:sz w:val="28"/>
          <w:szCs w:val="28"/>
          <w:lang w:val="en-US"/>
        </w:rPr>
      </w:pPr>
      <w:r w:rsidRPr="009A7358">
        <w:rPr>
          <w:rFonts w:asciiTheme="minorHAnsi" w:hAnsiTheme="minorHAnsi" w:cstheme="minorHAnsi"/>
          <w:b/>
          <w:i/>
          <w:iCs/>
          <w:sz w:val="28"/>
          <w:szCs w:val="28"/>
          <w:lang w:val="en-US"/>
        </w:rPr>
        <w:t>Student satisfaction with active learning methodologies combined with Artificial Intelligence tools</w:t>
      </w:r>
    </w:p>
    <w:p w14:paraId="758CD53C" w14:textId="77777777" w:rsidR="009A7358" w:rsidRPr="009A7358" w:rsidRDefault="009A7358" w:rsidP="009A7358">
      <w:pPr>
        <w:spacing w:line="276" w:lineRule="auto"/>
        <w:jc w:val="right"/>
        <w:rPr>
          <w:rFonts w:asciiTheme="minorHAnsi" w:hAnsiTheme="minorHAnsi" w:cstheme="minorHAnsi"/>
          <w:b/>
          <w:i/>
          <w:iCs/>
          <w:sz w:val="28"/>
          <w:szCs w:val="28"/>
          <w:lang w:val="en-US"/>
        </w:rPr>
      </w:pPr>
    </w:p>
    <w:p w14:paraId="72873DC6" w14:textId="15C8514F" w:rsidR="009A7358" w:rsidRPr="009A7358" w:rsidRDefault="009A7358" w:rsidP="009A7358">
      <w:pPr>
        <w:spacing w:line="276" w:lineRule="auto"/>
        <w:jc w:val="right"/>
        <w:rPr>
          <w:rFonts w:asciiTheme="minorHAnsi" w:hAnsiTheme="minorHAnsi" w:cstheme="minorHAnsi"/>
          <w:b/>
          <w:i/>
          <w:iCs/>
          <w:sz w:val="28"/>
          <w:szCs w:val="28"/>
        </w:rPr>
      </w:pPr>
      <w:proofErr w:type="spellStart"/>
      <w:r w:rsidRPr="009A7358">
        <w:rPr>
          <w:rFonts w:asciiTheme="minorHAnsi" w:hAnsiTheme="minorHAnsi" w:cstheme="minorHAnsi"/>
          <w:b/>
          <w:i/>
          <w:iCs/>
          <w:sz w:val="28"/>
          <w:szCs w:val="28"/>
        </w:rPr>
        <w:t>Satisfação</w:t>
      </w:r>
      <w:proofErr w:type="spellEnd"/>
      <w:r w:rsidRPr="009A7358">
        <w:rPr>
          <w:rFonts w:asciiTheme="minorHAnsi" w:hAnsiTheme="minorHAnsi" w:cstheme="minorHAnsi"/>
          <w:b/>
          <w:i/>
          <w:iCs/>
          <w:sz w:val="28"/>
          <w:szCs w:val="28"/>
        </w:rPr>
        <w:t xml:space="preserve"> dos </w:t>
      </w:r>
      <w:proofErr w:type="spellStart"/>
      <w:r w:rsidRPr="009A7358">
        <w:rPr>
          <w:rFonts w:asciiTheme="minorHAnsi" w:hAnsiTheme="minorHAnsi" w:cstheme="minorHAnsi"/>
          <w:b/>
          <w:i/>
          <w:iCs/>
          <w:sz w:val="28"/>
          <w:szCs w:val="28"/>
        </w:rPr>
        <w:t>alunos</w:t>
      </w:r>
      <w:proofErr w:type="spellEnd"/>
      <w:r w:rsidRPr="009A7358">
        <w:rPr>
          <w:rFonts w:asciiTheme="minorHAnsi" w:hAnsiTheme="minorHAnsi" w:cstheme="minorHAnsi"/>
          <w:b/>
          <w:i/>
          <w:iCs/>
          <w:sz w:val="28"/>
          <w:szCs w:val="28"/>
        </w:rPr>
        <w:t xml:space="preserve"> </w:t>
      </w:r>
      <w:proofErr w:type="spellStart"/>
      <w:r w:rsidRPr="009A7358">
        <w:rPr>
          <w:rFonts w:asciiTheme="minorHAnsi" w:hAnsiTheme="minorHAnsi" w:cstheme="minorHAnsi"/>
          <w:b/>
          <w:i/>
          <w:iCs/>
          <w:sz w:val="28"/>
          <w:szCs w:val="28"/>
        </w:rPr>
        <w:t>com</w:t>
      </w:r>
      <w:proofErr w:type="spellEnd"/>
      <w:r w:rsidRPr="009A7358">
        <w:rPr>
          <w:rFonts w:asciiTheme="minorHAnsi" w:hAnsiTheme="minorHAnsi" w:cstheme="minorHAnsi"/>
          <w:b/>
          <w:i/>
          <w:iCs/>
          <w:sz w:val="28"/>
          <w:szCs w:val="28"/>
        </w:rPr>
        <w:t xml:space="preserve"> </w:t>
      </w:r>
      <w:proofErr w:type="spellStart"/>
      <w:r w:rsidRPr="009A7358">
        <w:rPr>
          <w:rFonts w:asciiTheme="minorHAnsi" w:hAnsiTheme="minorHAnsi" w:cstheme="minorHAnsi"/>
          <w:b/>
          <w:i/>
          <w:iCs/>
          <w:sz w:val="28"/>
          <w:szCs w:val="28"/>
        </w:rPr>
        <w:t>metodologias</w:t>
      </w:r>
      <w:proofErr w:type="spellEnd"/>
      <w:r w:rsidRPr="009A7358">
        <w:rPr>
          <w:rFonts w:asciiTheme="minorHAnsi" w:hAnsiTheme="minorHAnsi" w:cstheme="minorHAnsi"/>
          <w:b/>
          <w:i/>
          <w:iCs/>
          <w:sz w:val="28"/>
          <w:szCs w:val="28"/>
        </w:rPr>
        <w:t xml:space="preserve"> </w:t>
      </w:r>
      <w:proofErr w:type="spellStart"/>
      <w:r w:rsidRPr="009A7358">
        <w:rPr>
          <w:rFonts w:asciiTheme="minorHAnsi" w:hAnsiTheme="minorHAnsi" w:cstheme="minorHAnsi"/>
          <w:b/>
          <w:i/>
          <w:iCs/>
          <w:sz w:val="28"/>
          <w:szCs w:val="28"/>
        </w:rPr>
        <w:t>ativas</w:t>
      </w:r>
      <w:proofErr w:type="spellEnd"/>
      <w:r w:rsidRPr="009A7358">
        <w:rPr>
          <w:rFonts w:asciiTheme="minorHAnsi" w:hAnsiTheme="minorHAnsi" w:cstheme="minorHAnsi"/>
          <w:b/>
          <w:i/>
          <w:iCs/>
          <w:sz w:val="28"/>
          <w:szCs w:val="28"/>
        </w:rPr>
        <w:t xml:space="preserve"> combinadas </w:t>
      </w:r>
      <w:proofErr w:type="spellStart"/>
      <w:r w:rsidRPr="009A7358">
        <w:rPr>
          <w:rFonts w:asciiTheme="minorHAnsi" w:hAnsiTheme="minorHAnsi" w:cstheme="minorHAnsi"/>
          <w:b/>
          <w:i/>
          <w:iCs/>
          <w:sz w:val="28"/>
          <w:szCs w:val="28"/>
        </w:rPr>
        <w:t>com</w:t>
      </w:r>
      <w:proofErr w:type="spellEnd"/>
      <w:r w:rsidRPr="009A7358">
        <w:rPr>
          <w:rFonts w:asciiTheme="minorHAnsi" w:hAnsiTheme="minorHAnsi" w:cstheme="minorHAnsi"/>
          <w:b/>
          <w:i/>
          <w:iCs/>
          <w:sz w:val="28"/>
          <w:szCs w:val="28"/>
        </w:rPr>
        <w:t xml:space="preserve"> </w:t>
      </w:r>
      <w:proofErr w:type="spellStart"/>
      <w:r w:rsidRPr="009A7358">
        <w:rPr>
          <w:rFonts w:asciiTheme="minorHAnsi" w:hAnsiTheme="minorHAnsi" w:cstheme="minorHAnsi"/>
          <w:b/>
          <w:i/>
          <w:iCs/>
          <w:sz w:val="28"/>
          <w:szCs w:val="28"/>
        </w:rPr>
        <w:t>ferramentas</w:t>
      </w:r>
      <w:proofErr w:type="spellEnd"/>
      <w:r w:rsidRPr="009A7358">
        <w:rPr>
          <w:rFonts w:asciiTheme="minorHAnsi" w:hAnsiTheme="minorHAnsi" w:cstheme="minorHAnsi"/>
          <w:b/>
          <w:i/>
          <w:iCs/>
          <w:sz w:val="28"/>
          <w:szCs w:val="28"/>
        </w:rPr>
        <w:t xml:space="preserve"> de </w:t>
      </w:r>
      <w:proofErr w:type="spellStart"/>
      <w:r w:rsidRPr="009A7358">
        <w:rPr>
          <w:rFonts w:asciiTheme="minorHAnsi" w:hAnsiTheme="minorHAnsi" w:cstheme="minorHAnsi"/>
          <w:b/>
          <w:i/>
          <w:iCs/>
          <w:sz w:val="28"/>
          <w:szCs w:val="28"/>
        </w:rPr>
        <w:t>Inteligência</w:t>
      </w:r>
      <w:proofErr w:type="spellEnd"/>
      <w:r w:rsidRPr="009A7358">
        <w:rPr>
          <w:rFonts w:asciiTheme="minorHAnsi" w:hAnsiTheme="minorHAnsi" w:cstheme="minorHAnsi"/>
          <w:b/>
          <w:i/>
          <w:iCs/>
          <w:sz w:val="28"/>
          <w:szCs w:val="28"/>
        </w:rPr>
        <w:t xml:space="preserve"> Artificial no </w:t>
      </w:r>
      <w:proofErr w:type="spellStart"/>
      <w:r w:rsidRPr="009A7358">
        <w:rPr>
          <w:rFonts w:asciiTheme="minorHAnsi" w:hAnsiTheme="minorHAnsi" w:cstheme="minorHAnsi"/>
          <w:b/>
          <w:i/>
          <w:iCs/>
          <w:sz w:val="28"/>
          <w:szCs w:val="28"/>
        </w:rPr>
        <w:t>aprendizado</w:t>
      </w:r>
      <w:proofErr w:type="spellEnd"/>
    </w:p>
    <w:p w14:paraId="0DC0DCFE" w14:textId="77777777" w:rsidR="008157EE" w:rsidRPr="009A7358" w:rsidRDefault="008157EE" w:rsidP="008157EE">
      <w:pPr>
        <w:rPr>
          <w:b/>
        </w:rPr>
      </w:pPr>
    </w:p>
    <w:p w14:paraId="39619280" w14:textId="77777777" w:rsidR="00DF4515" w:rsidRPr="009A7358" w:rsidRDefault="00DF4515" w:rsidP="009A7358">
      <w:pPr>
        <w:pStyle w:val="nombreParticipante"/>
        <w:spacing w:before="0" w:line="276" w:lineRule="auto"/>
        <w:jc w:val="right"/>
        <w:rPr>
          <w:rFonts w:asciiTheme="minorHAnsi" w:hAnsiTheme="minorHAnsi" w:cstheme="minorHAnsi"/>
        </w:rPr>
      </w:pPr>
      <w:r w:rsidRPr="009A7358">
        <w:rPr>
          <w:rFonts w:asciiTheme="minorHAnsi" w:hAnsiTheme="minorHAnsi" w:cstheme="minorHAnsi"/>
        </w:rPr>
        <w:t>María Elena Zepeda Hurtado</w:t>
      </w:r>
    </w:p>
    <w:p w14:paraId="3FFB172B" w14:textId="4CAB77A6" w:rsidR="009351F7" w:rsidRPr="00C21DE7" w:rsidRDefault="00DF4515" w:rsidP="009A7358">
      <w:pPr>
        <w:pStyle w:val="nombreParticipante"/>
        <w:spacing w:before="0" w:line="276" w:lineRule="auto"/>
        <w:jc w:val="right"/>
        <w:rPr>
          <w:b w:val="0"/>
          <w:bCs/>
        </w:rPr>
      </w:pPr>
      <w:r w:rsidRPr="00C21DE7">
        <w:rPr>
          <w:b w:val="0"/>
          <w:bCs/>
        </w:rPr>
        <w:t>Instituto Politécnico Nacional, México</w:t>
      </w:r>
    </w:p>
    <w:p w14:paraId="29CA2C72" w14:textId="4B983FCE" w:rsidR="009351F7" w:rsidRPr="009A7358" w:rsidRDefault="00DF4515" w:rsidP="009A7358">
      <w:pPr>
        <w:pStyle w:val="nombreParticipante"/>
        <w:spacing w:before="0" w:line="276" w:lineRule="auto"/>
        <w:jc w:val="right"/>
        <w:rPr>
          <w:rStyle w:val="Hipervnculo"/>
          <w:rFonts w:asciiTheme="minorHAnsi" w:hAnsiTheme="minorHAnsi" w:cstheme="minorHAnsi"/>
          <w:b w:val="0"/>
          <w:bCs/>
          <w:color w:val="FF0000"/>
        </w:rPr>
      </w:pPr>
      <w:r w:rsidRPr="009A7358">
        <w:rPr>
          <w:rFonts w:asciiTheme="minorHAnsi" w:hAnsiTheme="minorHAnsi" w:cstheme="minorHAnsi"/>
          <w:b w:val="0"/>
          <w:bCs/>
          <w:color w:val="FF0000"/>
        </w:rPr>
        <w:t>mezepedah@ipn.mx</w:t>
      </w:r>
    </w:p>
    <w:p w14:paraId="65715944" w14:textId="5F3D2278" w:rsidR="00824218" w:rsidRPr="00C21DE7" w:rsidRDefault="00824218" w:rsidP="009A7358">
      <w:pPr>
        <w:pStyle w:val="nombreParticipante"/>
        <w:spacing w:before="0" w:line="276" w:lineRule="auto"/>
        <w:jc w:val="right"/>
        <w:rPr>
          <w:rStyle w:val="Hipervnculo"/>
          <w:b w:val="0"/>
          <w:bCs/>
        </w:rPr>
      </w:pPr>
      <w:r w:rsidRPr="009A7358">
        <w:rPr>
          <w:b w:val="0"/>
          <w:bCs/>
          <w:lang w:eastAsia="es-ES"/>
        </w:rPr>
        <w:t>https://orcid.org/0000-0001-9764-5013</w:t>
      </w:r>
    </w:p>
    <w:p w14:paraId="5C85A510" w14:textId="77777777" w:rsidR="00824218" w:rsidRPr="00C21DE7" w:rsidRDefault="00824218" w:rsidP="009A7358">
      <w:pPr>
        <w:pStyle w:val="nombreParticipante"/>
        <w:spacing w:before="0" w:line="276" w:lineRule="auto"/>
        <w:jc w:val="right"/>
        <w:rPr>
          <w:b w:val="0"/>
          <w:bCs/>
        </w:rPr>
      </w:pPr>
    </w:p>
    <w:p w14:paraId="2596F012" w14:textId="3AAB6670" w:rsidR="00092AE0" w:rsidRPr="009A7358" w:rsidRDefault="00092AE0" w:rsidP="009A7358">
      <w:pPr>
        <w:pStyle w:val="nombreParticipante"/>
        <w:spacing w:before="0" w:line="276" w:lineRule="auto"/>
        <w:jc w:val="right"/>
        <w:rPr>
          <w:rFonts w:asciiTheme="minorHAnsi" w:hAnsiTheme="minorHAnsi" w:cstheme="minorHAnsi"/>
        </w:rPr>
      </w:pPr>
      <w:r w:rsidRPr="009A7358">
        <w:rPr>
          <w:rFonts w:asciiTheme="minorHAnsi" w:hAnsiTheme="minorHAnsi" w:cstheme="minorHAnsi"/>
        </w:rPr>
        <w:t>Edgar Oliver Cardoso-Espinosa</w:t>
      </w:r>
    </w:p>
    <w:p w14:paraId="45C19718" w14:textId="7F7A0F0E" w:rsidR="000C28DE" w:rsidRPr="00C21DE7" w:rsidRDefault="000C28DE" w:rsidP="009A7358">
      <w:pPr>
        <w:pStyle w:val="nombreParticipante"/>
        <w:spacing w:before="0" w:line="276" w:lineRule="auto"/>
        <w:jc w:val="right"/>
        <w:rPr>
          <w:b w:val="0"/>
          <w:bCs/>
        </w:rPr>
      </w:pPr>
      <w:r w:rsidRPr="00C21DE7">
        <w:rPr>
          <w:b w:val="0"/>
          <w:bCs/>
        </w:rPr>
        <w:t>Instituto Politécnico Nacional, México</w:t>
      </w:r>
    </w:p>
    <w:p w14:paraId="6353C1D3" w14:textId="147B5F05" w:rsidR="00443162" w:rsidRPr="009A7358" w:rsidRDefault="00443162" w:rsidP="009A7358">
      <w:pPr>
        <w:pStyle w:val="nombreParticipante"/>
        <w:spacing w:before="0" w:line="276" w:lineRule="auto"/>
        <w:jc w:val="right"/>
        <w:rPr>
          <w:rFonts w:asciiTheme="minorHAnsi" w:hAnsiTheme="minorHAnsi" w:cstheme="minorHAnsi"/>
          <w:b w:val="0"/>
          <w:bCs/>
          <w:color w:val="FF0000"/>
        </w:rPr>
      </w:pPr>
      <w:r w:rsidRPr="009A7358">
        <w:rPr>
          <w:rFonts w:asciiTheme="minorHAnsi" w:hAnsiTheme="minorHAnsi" w:cstheme="minorHAnsi"/>
          <w:b w:val="0"/>
          <w:bCs/>
          <w:color w:val="FF0000"/>
        </w:rPr>
        <w:t xml:space="preserve">eoce@hotmail.com </w:t>
      </w:r>
    </w:p>
    <w:p w14:paraId="16FDC612" w14:textId="4EBC91CF" w:rsidR="00824218" w:rsidRPr="00C21DE7" w:rsidRDefault="00824218" w:rsidP="009A7358">
      <w:pPr>
        <w:pStyle w:val="nombreParticipante"/>
        <w:spacing w:before="0" w:line="276" w:lineRule="auto"/>
        <w:jc w:val="right"/>
        <w:rPr>
          <w:b w:val="0"/>
          <w:bCs/>
        </w:rPr>
      </w:pPr>
      <w:r w:rsidRPr="009A7358">
        <w:rPr>
          <w:b w:val="0"/>
          <w:bCs/>
          <w:szCs w:val="23"/>
          <w:lang w:val="es-ES" w:eastAsia="es-ES"/>
        </w:rPr>
        <w:t>https://orcid.org/0000-0001-7588-9439</w:t>
      </w:r>
    </w:p>
    <w:p w14:paraId="53998C76" w14:textId="77777777" w:rsidR="00824218" w:rsidRPr="00C21DE7" w:rsidRDefault="00824218" w:rsidP="009A7358">
      <w:pPr>
        <w:pStyle w:val="nombreParticipante"/>
        <w:spacing w:before="0" w:line="276" w:lineRule="auto"/>
        <w:jc w:val="right"/>
        <w:rPr>
          <w:b w:val="0"/>
          <w:bCs/>
        </w:rPr>
      </w:pPr>
    </w:p>
    <w:p w14:paraId="12DEFF67" w14:textId="5C9FAB7B" w:rsidR="00DA4368" w:rsidRPr="009A7358" w:rsidRDefault="00DF4515" w:rsidP="009A7358">
      <w:pPr>
        <w:pStyle w:val="nombreParticipante"/>
        <w:spacing w:before="0" w:line="276" w:lineRule="auto"/>
        <w:jc w:val="right"/>
        <w:rPr>
          <w:rFonts w:asciiTheme="minorHAnsi" w:hAnsiTheme="minorHAnsi" w:cstheme="minorHAnsi"/>
        </w:rPr>
      </w:pPr>
      <w:r w:rsidRPr="009A7358">
        <w:rPr>
          <w:rFonts w:asciiTheme="minorHAnsi" w:hAnsiTheme="minorHAnsi" w:cstheme="minorHAnsi"/>
        </w:rPr>
        <w:t>Jésica Alhelí Cortés Ruiz</w:t>
      </w:r>
    </w:p>
    <w:p w14:paraId="5C1AACCD" w14:textId="6CF911A8" w:rsidR="000C28DE" w:rsidRPr="00C21DE7" w:rsidRDefault="000C28DE" w:rsidP="009A7358">
      <w:pPr>
        <w:pStyle w:val="nombreParticipante"/>
        <w:spacing w:before="0" w:line="276" w:lineRule="auto"/>
        <w:jc w:val="right"/>
        <w:rPr>
          <w:b w:val="0"/>
          <w:bCs/>
        </w:rPr>
      </w:pPr>
      <w:r w:rsidRPr="00C21DE7">
        <w:rPr>
          <w:b w:val="0"/>
          <w:bCs/>
        </w:rPr>
        <w:t>Instituto Politécnico Nacional, México</w:t>
      </w:r>
    </w:p>
    <w:p w14:paraId="58E133A6" w14:textId="29C1A095" w:rsidR="00443162" w:rsidRPr="009A7358" w:rsidRDefault="00DF4515" w:rsidP="009A7358">
      <w:pPr>
        <w:pStyle w:val="nombreParticipante"/>
        <w:spacing w:before="0" w:line="276" w:lineRule="auto"/>
        <w:jc w:val="right"/>
        <w:rPr>
          <w:rFonts w:asciiTheme="minorHAnsi" w:hAnsiTheme="minorHAnsi" w:cstheme="minorHAnsi"/>
          <w:b w:val="0"/>
          <w:bCs/>
          <w:color w:val="FF0000"/>
        </w:rPr>
      </w:pPr>
      <w:r w:rsidRPr="009A7358">
        <w:rPr>
          <w:rFonts w:asciiTheme="minorHAnsi" w:hAnsiTheme="minorHAnsi" w:cstheme="minorHAnsi"/>
          <w:b w:val="0"/>
          <w:bCs/>
          <w:color w:val="FF0000"/>
        </w:rPr>
        <w:t>jcortesr@ipn.mx</w:t>
      </w:r>
      <w:r w:rsidR="004F4BAB" w:rsidRPr="009A7358">
        <w:rPr>
          <w:rFonts w:asciiTheme="minorHAnsi" w:hAnsiTheme="minorHAnsi" w:cstheme="minorHAnsi"/>
          <w:b w:val="0"/>
          <w:bCs/>
          <w:color w:val="FF0000"/>
        </w:rPr>
        <w:t xml:space="preserve"> </w:t>
      </w:r>
    </w:p>
    <w:p w14:paraId="3067894D" w14:textId="043A30E6" w:rsidR="00824218" w:rsidRDefault="00824218" w:rsidP="009A7358">
      <w:pPr>
        <w:spacing w:line="276" w:lineRule="auto"/>
        <w:jc w:val="right"/>
        <w:rPr>
          <w:color w:val="FF0000"/>
          <w:szCs w:val="20"/>
          <w:u w:val="single"/>
        </w:rPr>
      </w:pPr>
      <w:r w:rsidRPr="009A7358">
        <w:rPr>
          <w:szCs w:val="23"/>
          <w:lang w:val="es-ES" w:eastAsia="es-ES"/>
        </w:rPr>
        <w:t>https://orcid.org/0000-0002-5459-4874</w:t>
      </w:r>
      <w:r>
        <w:rPr>
          <w:szCs w:val="23"/>
          <w:lang w:val="es-ES" w:eastAsia="es-ES"/>
        </w:rPr>
        <w:t xml:space="preserve"> </w:t>
      </w:r>
    </w:p>
    <w:p w14:paraId="64026911" w14:textId="0C451A8E" w:rsidR="002C087D" w:rsidRDefault="00443162" w:rsidP="008361D1">
      <w:pPr>
        <w:pStyle w:val="nombreParticipante"/>
        <w:spacing w:before="0" w:line="360" w:lineRule="auto"/>
        <w:jc w:val="left"/>
      </w:pPr>
      <w:r w:rsidRPr="00D92155">
        <w:t xml:space="preserve"> </w:t>
      </w:r>
    </w:p>
    <w:p w14:paraId="2E7097D7" w14:textId="77777777" w:rsidR="008361D1" w:rsidRDefault="008361D1" w:rsidP="008361D1">
      <w:pPr>
        <w:pStyle w:val="nombreParticipante"/>
        <w:spacing w:before="0" w:line="360" w:lineRule="auto"/>
        <w:jc w:val="left"/>
      </w:pPr>
    </w:p>
    <w:p w14:paraId="6690EFC6" w14:textId="77777777" w:rsidR="008361D1" w:rsidRDefault="008361D1" w:rsidP="008361D1">
      <w:pPr>
        <w:pStyle w:val="nombreParticipante"/>
        <w:spacing w:before="0" w:line="360" w:lineRule="auto"/>
        <w:jc w:val="left"/>
      </w:pPr>
    </w:p>
    <w:p w14:paraId="2453FB53" w14:textId="77777777" w:rsidR="008361D1" w:rsidRDefault="008361D1" w:rsidP="008361D1">
      <w:pPr>
        <w:pStyle w:val="nombreParticipante"/>
        <w:spacing w:before="0" w:line="360" w:lineRule="auto"/>
        <w:jc w:val="left"/>
      </w:pPr>
    </w:p>
    <w:p w14:paraId="7C471EAC" w14:textId="77777777" w:rsidR="008361D1" w:rsidRDefault="008361D1" w:rsidP="008361D1">
      <w:pPr>
        <w:pStyle w:val="nombreParticipante"/>
        <w:spacing w:before="0" w:line="360" w:lineRule="auto"/>
        <w:jc w:val="left"/>
      </w:pPr>
    </w:p>
    <w:p w14:paraId="2DB80F0D" w14:textId="77777777" w:rsidR="008361D1" w:rsidRDefault="008361D1" w:rsidP="008361D1">
      <w:pPr>
        <w:pStyle w:val="nombreParticipante"/>
        <w:spacing w:before="0" w:line="360" w:lineRule="auto"/>
        <w:jc w:val="left"/>
      </w:pPr>
    </w:p>
    <w:p w14:paraId="1AB7B09E" w14:textId="77777777" w:rsidR="008361D1" w:rsidRDefault="008361D1" w:rsidP="008361D1">
      <w:pPr>
        <w:pStyle w:val="nombreParticipante"/>
        <w:spacing w:before="0" w:line="360" w:lineRule="auto"/>
        <w:jc w:val="left"/>
      </w:pPr>
    </w:p>
    <w:p w14:paraId="46AE7D73" w14:textId="77777777" w:rsidR="008361D1" w:rsidRPr="000A12FC" w:rsidRDefault="008361D1" w:rsidP="008361D1">
      <w:pPr>
        <w:pStyle w:val="nombreParticipante"/>
        <w:spacing w:before="0" w:line="360" w:lineRule="auto"/>
        <w:jc w:val="left"/>
      </w:pPr>
    </w:p>
    <w:p w14:paraId="5896BD2C" w14:textId="3EF803BE" w:rsidR="007C763E" w:rsidRPr="009A7358" w:rsidRDefault="007C763E" w:rsidP="009A7358">
      <w:pPr>
        <w:spacing w:line="360" w:lineRule="auto"/>
        <w:jc w:val="both"/>
        <w:rPr>
          <w:rFonts w:asciiTheme="minorHAnsi" w:hAnsiTheme="minorHAnsi" w:cstheme="minorHAnsi"/>
          <w:b/>
          <w:sz w:val="28"/>
          <w:szCs w:val="28"/>
        </w:rPr>
      </w:pPr>
      <w:r w:rsidRPr="009A7358">
        <w:rPr>
          <w:rFonts w:asciiTheme="minorHAnsi" w:hAnsiTheme="minorHAnsi" w:cstheme="minorHAnsi"/>
          <w:b/>
          <w:sz w:val="28"/>
          <w:szCs w:val="28"/>
        </w:rPr>
        <w:lastRenderedPageBreak/>
        <w:t>R</w:t>
      </w:r>
      <w:r w:rsidR="00DF4515" w:rsidRPr="009A7358">
        <w:rPr>
          <w:rFonts w:asciiTheme="minorHAnsi" w:hAnsiTheme="minorHAnsi" w:cstheme="minorHAnsi"/>
          <w:b/>
          <w:sz w:val="28"/>
          <w:szCs w:val="28"/>
        </w:rPr>
        <w:t>esumen</w:t>
      </w:r>
    </w:p>
    <w:p w14:paraId="0A289CB0" w14:textId="44B23F16" w:rsidR="007C763E" w:rsidRPr="009A7358" w:rsidRDefault="00F52FFA" w:rsidP="009A7358">
      <w:pPr>
        <w:spacing w:line="360" w:lineRule="auto"/>
        <w:jc w:val="both"/>
      </w:pPr>
      <w:r w:rsidRPr="00F52FFA">
        <w:t>E</w:t>
      </w:r>
      <w:r w:rsidR="0050365F">
        <w:t xml:space="preserve">l </w:t>
      </w:r>
      <w:r w:rsidRPr="00F52FFA">
        <w:t>objetivo</w:t>
      </w:r>
      <w:r w:rsidR="0050365F">
        <w:t xml:space="preserve"> de la investigación fue</w:t>
      </w:r>
      <w:r>
        <w:t xml:space="preserve"> </w:t>
      </w:r>
      <w:bookmarkStart w:id="0" w:name="_Hlk202434358"/>
      <w:bookmarkStart w:id="1" w:name="_Hlk202433548"/>
      <w:r>
        <w:t xml:space="preserve">valorar </w:t>
      </w:r>
      <w:r w:rsidR="00F474B2">
        <w:t>la</w:t>
      </w:r>
      <w:r w:rsidR="00F474B2">
        <w:rPr>
          <w:bCs/>
        </w:rPr>
        <w:t xml:space="preserve"> satisfacción estudiantil sobre el</w:t>
      </w:r>
      <w:r w:rsidR="00F474B2" w:rsidRPr="00FE2FD5">
        <w:rPr>
          <w:bCs/>
        </w:rPr>
        <w:t xml:space="preserve"> empleo de metodologías activas </w:t>
      </w:r>
      <w:r w:rsidR="00F474B2">
        <w:rPr>
          <w:bCs/>
        </w:rPr>
        <w:t xml:space="preserve">en </w:t>
      </w:r>
      <w:r w:rsidR="00F474B2" w:rsidRPr="00FE2FD5">
        <w:rPr>
          <w:bCs/>
        </w:rPr>
        <w:t>combin</w:t>
      </w:r>
      <w:r w:rsidR="00F474B2">
        <w:rPr>
          <w:bCs/>
        </w:rPr>
        <w:t>ación</w:t>
      </w:r>
      <w:r w:rsidR="00F474B2" w:rsidRPr="00FE2FD5">
        <w:rPr>
          <w:bCs/>
        </w:rPr>
        <w:t xml:space="preserve"> con el</w:t>
      </w:r>
      <w:r w:rsidR="00F474B2">
        <w:rPr>
          <w:bCs/>
        </w:rPr>
        <w:t xml:space="preserve"> uso</w:t>
      </w:r>
      <w:r w:rsidR="00F474B2" w:rsidRPr="00FE2FD5">
        <w:rPr>
          <w:bCs/>
        </w:rPr>
        <w:t xml:space="preserve"> de herramientas de la </w:t>
      </w:r>
      <w:r w:rsidR="00F474B2">
        <w:rPr>
          <w:bCs/>
        </w:rPr>
        <w:t>I</w:t>
      </w:r>
      <w:r w:rsidR="00F474B2" w:rsidRPr="00FE2FD5">
        <w:rPr>
          <w:bCs/>
        </w:rPr>
        <w:t xml:space="preserve">nteligencia Artificial (IA) para promover </w:t>
      </w:r>
      <w:r w:rsidR="00F474B2">
        <w:rPr>
          <w:bCs/>
        </w:rPr>
        <w:t xml:space="preserve">el desarrollo de las </w:t>
      </w:r>
      <w:r w:rsidR="00F474B2" w:rsidRPr="00FE2FD5">
        <w:rPr>
          <w:bCs/>
        </w:rPr>
        <w:t>competencias comunicativas y el pensamiento crítico</w:t>
      </w:r>
      <w:r w:rsidR="00F474B2">
        <w:t xml:space="preserve"> </w:t>
      </w:r>
      <w:r w:rsidR="0010599B">
        <w:t xml:space="preserve">en </w:t>
      </w:r>
      <w:r w:rsidR="00FE2FD5">
        <w:t xml:space="preserve">un grupo de </w:t>
      </w:r>
      <w:r w:rsidR="007E1A21">
        <w:t xml:space="preserve">48 </w:t>
      </w:r>
      <w:r w:rsidR="0010599B">
        <w:t xml:space="preserve">estudiantes </w:t>
      </w:r>
      <w:r w:rsidR="00FE2FD5">
        <w:t xml:space="preserve">que cursaron los </w:t>
      </w:r>
      <w:r w:rsidR="00F474B2">
        <w:t>dos</w:t>
      </w:r>
      <w:r w:rsidR="00FE2FD5">
        <w:t xml:space="preserve"> primeros semestres </w:t>
      </w:r>
      <w:r w:rsidR="0010599B">
        <w:t>de bachillerato</w:t>
      </w:r>
      <w:bookmarkStart w:id="2" w:name="_Hlk202434498"/>
      <w:bookmarkEnd w:id="0"/>
      <w:r w:rsidR="00EC5522">
        <w:t>.</w:t>
      </w:r>
      <w:r w:rsidRPr="00F52FFA">
        <w:t xml:space="preserve"> </w:t>
      </w:r>
      <w:bookmarkEnd w:id="1"/>
      <w:r w:rsidR="00F474B2" w:rsidRPr="00F474B2">
        <w:t>El enfoque de investigación fue el cuantitativo con alcance exploratorio-</w:t>
      </w:r>
      <w:r w:rsidR="00974518" w:rsidRPr="00F474B2">
        <w:t>descriptivo. La</w:t>
      </w:r>
      <w:r w:rsidRPr="00F474B2">
        <w:t xml:space="preserve"> información se recopiló mediante un cuestionario el cual fue organizado bajo una escala de Likert</w:t>
      </w:r>
      <w:bookmarkEnd w:id="2"/>
      <w:r w:rsidRPr="00F474B2">
        <w:t>.</w:t>
      </w:r>
      <w:r w:rsidRPr="00F52FFA">
        <w:t xml:space="preserve"> Los resultados indican que las </w:t>
      </w:r>
      <w:r w:rsidR="00F474B2">
        <w:t>metodologías</w:t>
      </w:r>
      <w:r w:rsidRPr="00F52FFA">
        <w:t xml:space="preserve"> activas </w:t>
      </w:r>
      <w:r w:rsidR="00F474B2">
        <w:t>en combinación con</w:t>
      </w:r>
      <w:r w:rsidR="00844C7B">
        <w:t xml:space="preserve"> el empleo de herramientas de la IA </w:t>
      </w:r>
      <w:r w:rsidRPr="00F52FFA">
        <w:t>favorecen el desarrollo de habilidades como la capacidad de colaborar, adaptarse a nuevas tecnologías, tomar decisiones informadas, gestionar proyectos y realizar investigaciones. Además, las competencias disciplinares relacionadas con el dominio de la expresión escrita y oral, el análisis de textos, la argumentación y la creatividad, sin embargo, se debe garantizar el uso de la tecnología de manera ética y efectividad pedagógica que inicia desde la planeación meticulosa, desarrollo y evaluación de aprendizajes.</w:t>
      </w:r>
    </w:p>
    <w:p w14:paraId="7BE8F6B7" w14:textId="78137EB6" w:rsidR="007C763E" w:rsidRPr="00D92155" w:rsidRDefault="007C763E" w:rsidP="009A7358">
      <w:pPr>
        <w:spacing w:line="360" w:lineRule="auto"/>
        <w:jc w:val="both"/>
        <w:rPr>
          <w:b/>
        </w:rPr>
      </w:pPr>
      <w:r w:rsidRPr="009A7358">
        <w:rPr>
          <w:rFonts w:asciiTheme="minorHAnsi" w:hAnsiTheme="minorHAnsi" w:cstheme="minorHAnsi"/>
          <w:b/>
          <w:sz w:val="28"/>
          <w:szCs w:val="28"/>
        </w:rPr>
        <w:t>P</w:t>
      </w:r>
      <w:r w:rsidR="00DF4515" w:rsidRPr="009A7358">
        <w:rPr>
          <w:rFonts w:asciiTheme="minorHAnsi" w:hAnsiTheme="minorHAnsi" w:cstheme="minorHAnsi"/>
          <w:b/>
          <w:sz w:val="28"/>
          <w:szCs w:val="28"/>
        </w:rPr>
        <w:t>alabras</w:t>
      </w:r>
      <w:r w:rsidRPr="009A7358">
        <w:rPr>
          <w:rFonts w:asciiTheme="minorHAnsi" w:hAnsiTheme="minorHAnsi" w:cstheme="minorHAnsi"/>
          <w:b/>
          <w:sz w:val="28"/>
          <w:szCs w:val="28"/>
        </w:rPr>
        <w:t xml:space="preserve"> </w:t>
      </w:r>
      <w:r w:rsidR="00DF4515" w:rsidRPr="009A7358">
        <w:rPr>
          <w:rFonts w:asciiTheme="minorHAnsi" w:hAnsiTheme="minorHAnsi" w:cstheme="minorHAnsi"/>
          <w:b/>
          <w:sz w:val="28"/>
          <w:szCs w:val="28"/>
        </w:rPr>
        <w:t>clave:</w:t>
      </w:r>
      <w:r w:rsidR="00DF4515" w:rsidRPr="00D92155">
        <w:rPr>
          <w:b/>
        </w:rPr>
        <w:t xml:space="preserve"> </w:t>
      </w:r>
      <w:r w:rsidR="0050365F">
        <w:t>Competencias comunicativas,</w:t>
      </w:r>
      <w:r w:rsidR="0050365F" w:rsidRPr="00844C7B">
        <w:t xml:space="preserve"> </w:t>
      </w:r>
      <w:r w:rsidR="0050365F">
        <w:t>I</w:t>
      </w:r>
      <w:r w:rsidR="0050365F" w:rsidRPr="00844C7B">
        <w:t xml:space="preserve">nteligencia </w:t>
      </w:r>
      <w:r w:rsidR="0050365F">
        <w:t>A</w:t>
      </w:r>
      <w:r w:rsidR="0050365F" w:rsidRPr="00844C7B">
        <w:t>rtificial</w:t>
      </w:r>
      <w:r w:rsidR="0050365F">
        <w:t xml:space="preserve">, </w:t>
      </w:r>
      <w:r w:rsidR="0050365F" w:rsidRPr="00844C7B">
        <w:t xml:space="preserve">herramientas tecnológicas, </w:t>
      </w:r>
      <w:r w:rsidR="0050365F">
        <w:t>metodologías</w:t>
      </w:r>
      <w:r w:rsidR="00F52FFA" w:rsidRPr="00844C7B">
        <w:t xml:space="preserve"> activas, </w:t>
      </w:r>
      <w:r w:rsidR="00C07367">
        <w:t>pensamiento crítico</w:t>
      </w:r>
      <w:r w:rsidR="0050365F">
        <w:t>.</w:t>
      </w:r>
    </w:p>
    <w:p w14:paraId="4B1F1A87" w14:textId="77777777" w:rsidR="00774858" w:rsidRPr="00D92155" w:rsidRDefault="00774858" w:rsidP="009A7358">
      <w:pPr>
        <w:spacing w:line="360" w:lineRule="auto"/>
        <w:jc w:val="both"/>
        <w:rPr>
          <w:b/>
        </w:rPr>
      </w:pPr>
    </w:p>
    <w:p w14:paraId="41FB44A2" w14:textId="79B628FC" w:rsidR="007C763E" w:rsidRPr="008361D1" w:rsidRDefault="007C763E" w:rsidP="009A7358">
      <w:pPr>
        <w:spacing w:line="360" w:lineRule="auto"/>
        <w:jc w:val="both"/>
        <w:rPr>
          <w:rFonts w:asciiTheme="minorHAnsi" w:hAnsiTheme="minorHAnsi" w:cstheme="minorHAnsi"/>
          <w:b/>
          <w:sz w:val="28"/>
          <w:szCs w:val="28"/>
          <w:lang w:val="en-US"/>
        </w:rPr>
      </w:pPr>
      <w:r w:rsidRPr="008361D1">
        <w:rPr>
          <w:rFonts w:asciiTheme="minorHAnsi" w:hAnsiTheme="minorHAnsi" w:cstheme="minorHAnsi"/>
          <w:b/>
          <w:sz w:val="28"/>
          <w:szCs w:val="28"/>
          <w:lang w:val="en-US"/>
        </w:rPr>
        <w:t>A</w:t>
      </w:r>
      <w:r w:rsidR="00DF4515" w:rsidRPr="008361D1">
        <w:rPr>
          <w:rFonts w:asciiTheme="minorHAnsi" w:hAnsiTheme="minorHAnsi" w:cstheme="minorHAnsi"/>
          <w:b/>
          <w:sz w:val="28"/>
          <w:szCs w:val="28"/>
          <w:lang w:val="en-US"/>
        </w:rPr>
        <w:t>bstract</w:t>
      </w:r>
    </w:p>
    <w:p w14:paraId="5C4F38DE" w14:textId="048CC5EE" w:rsidR="00974518" w:rsidRPr="009A7358" w:rsidRDefault="00974518" w:rsidP="009A7358">
      <w:pPr>
        <w:spacing w:line="360" w:lineRule="auto"/>
        <w:jc w:val="both"/>
        <w:rPr>
          <w:rFonts w:eastAsia="Aptos"/>
          <w:kern w:val="2"/>
          <w:lang w:val="en-US" w:eastAsia="en-US"/>
          <w14:ligatures w14:val="standardContextual"/>
        </w:rPr>
      </w:pPr>
      <w:r w:rsidRPr="00974518">
        <w:rPr>
          <w:rFonts w:eastAsia="Aptos"/>
          <w:kern w:val="2"/>
          <w:lang w:val="en-US" w:eastAsia="en-US"/>
          <w14:ligatures w14:val="standardContextual"/>
        </w:rPr>
        <w:t xml:space="preserve">The objective of this research was to assess student satisfaction with the use of active methodologies combined with Artificial Intelligence (AI) tools to promote the development of communication skills and critical thinking in a group of </w:t>
      </w:r>
      <w:r w:rsidR="005F2C70">
        <w:rPr>
          <w:rFonts w:eastAsia="Aptos"/>
          <w:kern w:val="2"/>
          <w:lang w:val="en-US" w:eastAsia="en-US"/>
          <w14:ligatures w14:val="standardContextual"/>
        </w:rPr>
        <w:t>48</w:t>
      </w:r>
      <w:r w:rsidRPr="00974518">
        <w:rPr>
          <w:rFonts w:eastAsia="Aptos"/>
          <w:kern w:val="2"/>
          <w:lang w:val="en-US" w:eastAsia="en-US"/>
          <w14:ligatures w14:val="standardContextual"/>
        </w:rPr>
        <w:t xml:space="preserve"> students enrolled in the first two semesters of high school. The research approach was quantitative with an exploratory-descriptive scope. Information was collected using a questionnaire organized according to a Likert scale. The results indicated that active methodologies, combined with the use of AI tools, promote the development of skills such as collaboration, adaptation to new technologies, informed decision-making, project management, and research. Disciplinary competencies are also developed related to written and oral expression, text analysis, argumentation, and creativity are also developed. However, the ethical use of technology and active methodologies effectiveness must be guaranteed, starting with the meticulous planning, development, and evaluation of learning (outcomes).</w:t>
      </w:r>
    </w:p>
    <w:p w14:paraId="161E017D" w14:textId="301620DD" w:rsidR="00774858" w:rsidRDefault="007C763E" w:rsidP="009A7358">
      <w:pPr>
        <w:spacing w:line="360" w:lineRule="auto"/>
        <w:jc w:val="both"/>
        <w:rPr>
          <w:bCs/>
          <w:lang w:val="en-US"/>
        </w:rPr>
      </w:pPr>
      <w:r w:rsidRPr="009A7358">
        <w:rPr>
          <w:rFonts w:asciiTheme="minorHAnsi" w:hAnsiTheme="minorHAnsi" w:cstheme="minorHAnsi"/>
          <w:b/>
          <w:sz w:val="28"/>
          <w:szCs w:val="28"/>
          <w:lang w:val="en-US"/>
        </w:rPr>
        <w:lastRenderedPageBreak/>
        <w:t>K</w:t>
      </w:r>
      <w:r w:rsidR="00DF4515" w:rsidRPr="009A7358">
        <w:rPr>
          <w:rFonts w:asciiTheme="minorHAnsi" w:hAnsiTheme="minorHAnsi" w:cstheme="minorHAnsi"/>
          <w:b/>
          <w:sz w:val="28"/>
          <w:szCs w:val="28"/>
          <w:lang w:val="en-US"/>
        </w:rPr>
        <w:t>eywords:</w:t>
      </w:r>
      <w:r w:rsidR="00DF4515" w:rsidRPr="00D92155">
        <w:rPr>
          <w:b/>
          <w:lang w:val="en-US"/>
        </w:rPr>
        <w:t xml:space="preserve"> </w:t>
      </w:r>
      <w:r w:rsidR="00BF1F76">
        <w:rPr>
          <w:bCs/>
          <w:lang w:val="en-US"/>
        </w:rPr>
        <w:t>c</w:t>
      </w:r>
      <w:r w:rsidR="0050365F" w:rsidRPr="0050365F">
        <w:rPr>
          <w:bCs/>
          <w:lang w:val="en-US"/>
        </w:rPr>
        <w:t xml:space="preserve">ommunication skills, </w:t>
      </w:r>
      <w:r w:rsidR="00BF1F76">
        <w:rPr>
          <w:bCs/>
          <w:lang w:val="en-US"/>
        </w:rPr>
        <w:t>a</w:t>
      </w:r>
      <w:r w:rsidR="0050365F" w:rsidRPr="0050365F">
        <w:rPr>
          <w:bCs/>
          <w:lang w:val="en-US"/>
        </w:rPr>
        <w:t xml:space="preserve">rtificial </w:t>
      </w:r>
      <w:r w:rsidR="00BF1F76">
        <w:rPr>
          <w:bCs/>
          <w:lang w:val="en-US"/>
        </w:rPr>
        <w:t>i</w:t>
      </w:r>
      <w:r w:rsidR="0050365F" w:rsidRPr="0050365F">
        <w:rPr>
          <w:bCs/>
          <w:lang w:val="en-US"/>
        </w:rPr>
        <w:t>ntelligence, technological tools, active methodologies, critical thinking.</w:t>
      </w:r>
    </w:p>
    <w:p w14:paraId="23E1865D" w14:textId="77777777" w:rsidR="009A7358" w:rsidRDefault="009A7358" w:rsidP="009A7358">
      <w:pPr>
        <w:spacing w:line="360" w:lineRule="auto"/>
        <w:jc w:val="both"/>
        <w:rPr>
          <w:bCs/>
          <w:lang w:val="en-US"/>
        </w:rPr>
      </w:pPr>
    </w:p>
    <w:p w14:paraId="0F383A88" w14:textId="6EC22C49" w:rsidR="009A7358" w:rsidRPr="008361D1" w:rsidRDefault="009A7358" w:rsidP="009A7358">
      <w:pPr>
        <w:spacing w:line="360" w:lineRule="auto"/>
        <w:jc w:val="both"/>
        <w:rPr>
          <w:rFonts w:asciiTheme="minorHAnsi" w:hAnsiTheme="minorHAnsi" w:cstheme="minorHAnsi"/>
          <w:b/>
          <w:sz w:val="28"/>
          <w:szCs w:val="28"/>
        </w:rPr>
      </w:pPr>
      <w:r w:rsidRPr="008361D1">
        <w:rPr>
          <w:rFonts w:asciiTheme="minorHAnsi" w:hAnsiTheme="minorHAnsi" w:cstheme="minorHAnsi"/>
          <w:b/>
          <w:sz w:val="28"/>
          <w:szCs w:val="28"/>
        </w:rPr>
        <w:t>Resumo</w:t>
      </w:r>
    </w:p>
    <w:p w14:paraId="6615FB4D" w14:textId="3A9DF0FA" w:rsidR="009A7358" w:rsidRPr="009A7358" w:rsidRDefault="009A7358" w:rsidP="009A7358">
      <w:pPr>
        <w:spacing w:line="360" w:lineRule="auto"/>
        <w:jc w:val="both"/>
        <w:rPr>
          <w:bCs/>
        </w:rPr>
      </w:pPr>
      <w:r w:rsidRPr="009A7358">
        <w:rPr>
          <w:bCs/>
        </w:rPr>
        <w:t xml:space="preserve">O objetivo </w:t>
      </w:r>
      <w:proofErr w:type="spellStart"/>
      <w:r w:rsidRPr="009A7358">
        <w:rPr>
          <w:bCs/>
        </w:rPr>
        <w:t>desta</w:t>
      </w:r>
      <w:proofErr w:type="spellEnd"/>
      <w:r w:rsidRPr="009A7358">
        <w:rPr>
          <w:bCs/>
        </w:rPr>
        <w:t xml:space="preserve"> pesquisa </w:t>
      </w:r>
      <w:proofErr w:type="spellStart"/>
      <w:r w:rsidRPr="009A7358">
        <w:rPr>
          <w:bCs/>
        </w:rPr>
        <w:t>foi</w:t>
      </w:r>
      <w:proofErr w:type="spellEnd"/>
      <w:r w:rsidRPr="009A7358">
        <w:rPr>
          <w:bCs/>
        </w:rPr>
        <w:t xml:space="preserve"> avaliar a </w:t>
      </w:r>
      <w:proofErr w:type="spellStart"/>
      <w:r w:rsidRPr="009A7358">
        <w:rPr>
          <w:bCs/>
        </w:rPr>
        <w:t>satisfação</w:t>
      </w:r>
      <w:proofErr w:type="spellEnd"/>
      <w:r w:rsidRPr="009A7358">
        <w:rPr>
          <w:bCs/>
        </w:rPr>
        <w:t xml:space="preserve"> dos </w:t>
      </w:r>
      <w:proofErr w:type="spellStart"/>
      <w:r w:rsidRPr="009A7358">
        <w:rPr>
          <w:bCs/>
        </w:rPr>
        <w:t>alunos</w:t>
      </w:r>
      <w:proofErr w:type="spellEnd"/>
      <w:r w:rsidRPr="009A7358">
        <w:rPr>
          <w:bCs/>
        </w:rPr>
        <w:t xml:space="preserve"> </w:t>
      </w:r>
      <w:proofErr w:type="spellStart"/>
      <w:r w:rsidRPr="009A7358">
        <w:rPr>
          <w:bCs/>
        </w:rPr>
        <w:t>com</w:t>
      </w:r>
      <w:proofErr w:type="spellEnd"/>
      <w:r w:rsidRPr="009A7358">
        <w:rPr>
          <w:bCs/>
        </w:rPr>
        <w:t xml:space="preserve"> o uso de </w:t>
      </w:r>
      <w:proofErr w:type="spellStart"/>
      <w:r w:rsidRPr="009A7358">
        <w:rPr>
          <w:bCs/>
        </w:rPr>
        <w:t>metodologias</w:t>
      </w:r>
      <w:proofErr w:type="spellEnd"/>
      <w:r w:rsidRPr="009A7358">
        <w:rPr>
          <w:bCs/>
        </w:rPr>
        <w:t xml:space="preserve"> de </w:t>
      </w:r>
      <w:proofErr w:type="spellStart"/>
      <w:r w:rsidRPr="009A7358">
        <w:rPr>
          <w:bCs/>
        </w:rPr>
        <w:t>aprendizagem</w:t>
      </w:r>
      <w:proofErr w:type="spellEnd"/>
      <w:r w:rsidRPr="009A7358">
        <w:rPr>
          <w:bCs/>
        </w:rPr>
        <w:t xml:space="preserve"> </w:t>
      </w:r>
      <w:proofErr w:type="spellStart"/>
      <w:r w:rsidRPr="009A7358">
        <w:rPr>
          <w:bCs/>
        </w:rPr>
        <w:t>ativa</w:t>
      </w:r>
      <w:proofErr w:type="spellEnd"/>
      <w:r w:rsidRPr="009A7358">
        <w:rPr>
          <w:bCs/>
        </w:rPr>
        <w:t xml:space="preserve"> combinadas </w:t>
      </w:r>
      <w:proofErr w:type="spellStart"/>
      <w:r w:rsidRPr="009A7358">
        <w:rPr>
          <w:bCs/>
        </w:rPr>
        <w:t>com</w:t>
      </w:r>
      <w:proofErr w:type="spellEnd"/>
      <w:r w:rsidRPr="009A7358">
        <w:rPr>
          <w:bCs/>
        </w:rPr>
        <w:t xml:space="preserve"> </w:t>
      </w:r>
      <w:proofErr w:type="spellStart"/>
      <w:r w:rsidRPr="009A7358">
        <w:rPr>
          <w:bCs/>
        </w:rPr>
        <w:t>ferramentas</w:t>
      </w:r>
      <w:proofErr w:type="spellEnd"/>
      <w:r w:rsidRPr="009A7358">
        <w:rPr>
          <w:bCs/>
        </w:rPr>
        <w:t xml:space="preserve"> de </w:t>
      </w:r>
      <w:proofErr w:type="spellStart"/>
      <w:r w:rsidRPr="009A7358">
        <w:rPr>
          <w:bCs/>
        </w:rPr>
        <w:t>Inteligência</w:t>
      </w:r>
      <w:proofErr w:type="spellEnd"/>
      <w:r w:rsidRPr="009A7358">
        <w:rPr>
          <w:bCs/>
        </w:rPr>
        <w:t xml:space="preserve"> Artificial (IA) para promover o </w:t>
      </w:r>
      <w:proofErr w:type="spellStart"/>
      <w:r w:rsidRPr="009A7358">
        <w:rPr>
          <w:bCs/>
        </w:rPr>
        <w:t>desenvolvimento</w:t>
      </w:r>
      <w:proofErr w:type="spellEnd"/>
      <w:r w:rsidRPr="009A7358">
        <w:rPr>
          <w:bCs/>
        </w:rPr>
        <w:t xml:space="preserve"> de habilidades de </w:t>
      </w:r>
      <w:proofErr w:type="spellStart"/>
      <w:r w:rsidRPr="009A7358">
        <w:rPr>
          <w:bCs/>
        </w:rPr>
        <w:t>comunicação</w:t>
      </w:r>
      <w:proofErr w:type="spellEnd"/>
      <w:r w:rsidRPr="009A7358">
        <w:rPr>
          <w:bCs/>
        </w:rPr>
        <w:t xml:space="preserve"> e </w:t>
      </w:r>
      <w:proofErr w:type="spellStart"/>
      <w:r w:rsidRPr="009A7358">
        <w:rPr>
          <w:bCs/>
        </w:rPr>
        <w:t>pensamento</w:t>
      </w:r>
      <w:proofErr w:type="spellEnd"/>
      <w:r w:rsidRPr="009A7358">
        <w:rPr>
          <w:bCs/>
        </w:rPr>
        <w:t xml:space="preserve"> crítico em </w:t>
      </w:r>
      <w:proofErr w:type="spellStart"/>
      <w:r w:rsidRPr="009A7358">
        <w:rPr>
          <w:bCs/>
        </w:rPr>
        <w:t>um</w:t>
      </w:r>
      <w:proofErr w:type="spellEnd"/>
      <w:r w:rsidRPr="009A7358">
        <w:rPr>
          <w:bCs/>
        </w:rPr>
        <w:t xml:space="preserve"> grupo de 48 </w:t>
      </w:r>
      <w:proofErr w:type="spellStart"/>
      <w:r w:rsidRPr="009A7358">
        <w:rPr>
          <w:bCs/>
        </w:rPr>
        <w:t>alunos</w:t>
      </w:r>
      <w:proofErr w:type="spellEnd"/>
      <w:r w:rsidRPr="009A7358">
        <w:rPr>
          <w:bCs/>
        </w:rPr>
        <w:t xml:space="preserve"> nos </w:t>
      </w:r>
      <w:proofErr w:type="spellStart"/>
      <w:r w:rsidRPr="009A7358">
        <w:rPr>
          <w:bCs/>
        </w:rPr>
        <w:t>dois</w:t>
      </w:r>
      <w:proofErr w:type="spellEnd"/>
      <w:r w:rsidRPr="009A7358">
        <w:rPr>
          <w:bCs/>
        </w:rPr>
        <w:t xml:space="preserve"> </w:t>
      </w:r>
      <w:proofErr w:type="spellStart"/>
      <w:r w:rsidRPr="009A7358">
        <w:rPr>
          <w:bCs/>
        </w:rPr>
        <w:t>primeiros</w:t>
      </w:r>
      <w:proofErr w:type="spellEnd"/>
      <w:r w:rsidRPr="009A7358">
        <w:rPr>
          <w:bCs/>
        </w:rPr>
        <w:t xml:space="preserve"> semestres do </w:t>
      </w:r>
      <w:proofErr w:type="spellStart"/>
      <w:r w:rsidRPr="009A7358">
        <w:rPr>
          <w:bCs/>
        </w:rPr>
        <w:t>ensino</w:t>
      </w:r>
      <w:proofErr w:type="spellEnd"/>
      <w:r w:rsidRPr="009A7358">
        <w:rPr>
          <w:bCs/>
        </w:rPr>
        <w:t xml:space="preserve"> </w:t>
      </w:r>
      <w:proofErr w:type="spellStart"/>
      <w:r w:rsidRPr="009A7358">
        <w:rPr>
          <w:bCs/>
        </w:rPr>
        <w:t>médio</w:t>
      </w:r>
      <w:proofErr w:type="spellEnd"/>
      <w:r w:rsidRPr="009A7358">
        <w:rPr>
          <w:bCs/>
        </w:rPr>
        <w:t xml:space="preserve">. A </w:t>
      </w:r>
      <w:proofErr w:type="spellStart"/>
      <w:r w:rsidRPr="009A7358">
        <w:rPr>
          <w:bCs/>
        </w:rPr>
        <w:t>abordagem</w:t>
      </w:r>
      <w:proofErr w:type="spellEnd"/>
      <w:r w:rsidRPr="009A7358">
        <w:rPr>
          <w:bCs/>
        </w:rPr>
        <w:t xml:space="preserve"> da pesquisa </w:t>
      </w:r>
      <w:proofErr w:type="spellStart"/>
      <w:r w:rsidRPr="009A7358">
        <w:rPr>
          <w:bCs/>
        </w:rPr>
        <w:t>foi</w:t>
      </w:r>
      <w:proofErr w:type="spellEnd"/>
      <w:r w:rsidRPr="009A7358">
        <w:rPr>
          <w:bCs/>
        </w:rPr>
        <w:t xml:space="preserve"> </w:t>
      </w:r>
      <w:proofErr w:type="spellStart"/>
      <w:r w:rsidRPr="009A7358">
        <w:rPr>
          <w:bCs/>
        </w:rPr>
        <w:t>quantitativa</w:t>
      </w:r>
      <w:proofErr w:type="spellEnd"/>
      <w:r w:rsidRPr="009A7358">
        <w:rPr>
          <w:bCs/>
        </w:rPr>
        <w:t xml:space="preserve">, </w:t>
      </w:r>
      <w:proofErr w:type="spellStart"/>
      <w:r w:rsidRPr="009A7358">
        <w:rPr>
          <w:bCs/>
        </w:rPr>
        <w:t>com</w:t>
      </w:r>
      <w:proofErr w:type="spellEnd"/>
      <w:r w:rsidRPr="009A7358">
        <w:rPr>
          <w:bCs/>
        </w:rPr>
        <w:t xml:space="preserve"> escopo </w:t>
      </w:r>
      <w:proofErr w:type="spellStart"/>
      <w:r w:rsidRPr="009A7358">
        <w:rPr>
          <w:bCs/>
        </w:rPr>
        <w:t>exploratório-descritivo</w:t>
      </w:r>
      <w:proofErr w:type="spellEnd"/>
      <w:r w:rsidRPr="009A7358">
        <w:rPr>
          <w:bCs/>
        </w:rPr>
        <w:t xml:space="preserve">. Os dados </w:t>
      </w:r>
      <w:proofErr w:type="spellStart"/>
      <w:r w:rsidRPr="009A7358">
        <w:rPr>
          <w:bCs/>
        </w:rPr>
        <w:t>foram</w:t>
      </w:r>
      <w:proofErr w:type="spellEnd"/>
      <w:r w:rsidRPr="009A7358">
        <w:rPr>
          <w:bCs/>
        </w:rPr>
        <w:t xml:space="preserve"> </w:t>
      </w:r>
      <w:proofErr w:type="spellStart"/>
      <w:r w:rsidRPr="009A7358">
        <w:rPr>
          <w:bCs/>
        </w:rPr>
        <w:t>coletados</w:t>
      </w:r>
      <w:proofErr w:type="spellEnd"/>
      <w:r w:rsidRPr="009A7358">
        <w:rPr>
          <w:bCs/>
        </w:rPr>
        <w:t xml:space="preserve"> por </w:t>
      </w:r>
      <w:proofErr w:type="spellStart"/>
      <w:r w:rsidRPr="009A7358">
        <w:rPr>
          <w:bCs/>
        </w:rPr>
        <w:t>meio</w:t>
      </w:r>
      <w:proofErr w:type="spellEnd"/>
      <w:r w:rsidRPr="009A7358">
        <w:rPr>
          <w:bCs/>
        </w:rPr>
        <w:t xml:space="preserve"> de </w:t>
      </w:r>
      <w:proofErr w:type="spellStart"/>
      <w:r w:rsidRPr="009A7358">
        <w:rPr>
          <w:bCs/>
        </w:rPr>
        <w:t>um</w:t>
      </w:r>
      <w:proofErr w:type="spellEnd"/>
      <w:r w:rsidRPr="009A7358">
        <w:rPr>
          <w:bCs/>
        </w:rPr>
        <w:t xml:space="preserve"> </w:t>
      </w:r>
      <w:proofErr w:type="spellStart"/>
      <w:r w:rsidRPr="009A7358">
        <w:rPr>
          <w:bCs/>
        </w:rPr>
        <w:t>questionário</w:t>
      </w:r>
      <w:proofErr w:type="spellEnd"/>
      <w:r w:rsidRPr="009A7358">
        <w:rPr>
          <w:bCs/>
        </w:rPr>
        <w:t xml:space="preserve"> </w:t>
      </w:r>
      <w:proofErr w:type="spellStart"/>
      <w:r w:rsidRPr="009A7358">
        <w:rPr>
          <w:bCs/>
        </w:rPr>
        <w:t>estruturado</w:t>
      </w:r>
      <w:proofErr w:type="spellEnd"/>
      <w:r w:rsidRPr="009A7358">
        <w:rPr>
          <w:bCs/>
        </w:rPr>
        <w:t xml:space="preserve"> utilizando a escala Likert. Os resultados </w:t>
      </w:r>
      <w:proofErr w:type="spellStart"/>
      <w:r w:rsidRPr="009A7358">
        <w:rPr>
          <w:bCs/>
        </w:rPr>
        <w:t>indicam</w:t>
      </w:r>
      <w:proofErr w:type="spellEnd"/>
      <w:r w:rsidRPr="009A7358">
        <w:rPr>
          <w:bCs/>
        </w:rPr>
        <w:t xml:space="preserve"> que as </w:t>
      </w:r>
      <w:proofErr w:type="spellStart"/>
      <w:r w:rsidRPr="009A7358">
        <w:rPr>
          <w:bCs/>
        </w:rPr>
        <w:t>metodologias</w:t>
      </w:r>
      <w:proofErr w:type="spellEnd"/>
      <w:r w:rsidRPr="009A7358">
        <w:rPr>
          <w:bCs/>
        </w:rPr>
        <w:t xml:space="preserve"> de </w:t>
      </w:r>
      <w:proofErr w:type="spellStart"/>
      <w:r w:rsidRPr="009A7358">
        <w:rPr>
          <w:bCs/>
        </w:rPr>
        <w:t>aprendizagem</w:t>
      </w:r>
      <w:proofErr w:type="spellEnd"/>
      <w:r w:rsidRPr="009A7358">
        <w:rPr>
          <w:bCs/>
        </w:rPr>
        <w:t xml:space="preserve"> </w:t>
      </w:r>
      <w:proofErr w:type="spellStart"/>
      <w:r w:rsidRPr="009A7358">
        <w:rPr>
          <w:bCs/>
        </w:rPr>
        <w:t>ativa</w:t>
      </w:r>
      <w:proofErr w:type="spellEnd"/>
      <w:r w:rsidRPr="009A7358">
        <w:rPr>
          <w:bCs/>
        </w:rPr>
        <w:t xml:space="preserve"> combinadas </w:t>
      </w:r>
      <w:proofErr w:type="spellStart"/>
      <w:r w:rsidRPr="009A7358">
        <w:rPr>
          <w:bCs/>
        </w:rPr>
        <w:t>com</w:t>
      </w:r>
      <w:proofErr w:type="spellEnd"/>
      <w:r w:rsidRPr="009A7358">
        <w:rPr>
          <w:bCs/>
        </w:rPr>
        <w:t xml:space="preserve"> </w:t>
      </w:r>
      <w:proofErr w:type="spellStart"/>
      <w:r w:rsidRPr="009A7358">
        <w:rPr>
          <w:bCs/>
        </w:rPr>
        <w:t>ferramentas</w:t>
      </w:r>
      <w:proofErr w:type="spellEnd"/>
      <w:r w:rsidRPr="009A7358">
        <w:rPr>
          <w:bCs/>
        </w:rPr>
        <w:t xml:space="preserve"> de IA </w:t>
      </w:r>
      <w:proofErr w:type="spellStart"/>
      <w:r w:rsidRPr="009A7358">
        <w:rPr>
          <w:bCs/>
        </w:rPr>
        <w:t>fomentam</w:t>
      </w:r>
      <w:proofErr w:type="spellEnd"/>
      <w:r w:rsidRPr="009A7358">
        <w:rPr>
          <w:bCs/>
        </w:rPr>
        <w:t xml:space="preserve"> o </w:t>
      </w:r>
      <w:proofErr w:type="spellStart"/>
      <w:r w:rsidRPr="009A7358">
        <w:rPr>
          <w:bCs/>
        </w:rPr>
        <w:t>desenvolvimento</w:t>
      </w:r>
      <w:proofErr w:type="spellEnd"/>
      <w:r w:rsidRPr="009A7358">
        <w:rPr>
          <w:bCs/>
        </w:rPr>
        <w:t xml:space="preserve"> de habilidades como </w:t>
      </w:r>
      <w:proofErr w:type="spellStart"/>
      <w:r w:rsidRPr="009A7358">
        <w:rPr>
          <w:bCs/>
        </w:rPr>
        <w:t>colaboração</w:t>
      </w:r>
      <w:proofErr w:type="spellEnd"/>
      <w:r w:rsidRPr="009A7358">
        <w:rPr>
          <w:bCs/>
        </w:rPr>
        <w:t xml:space="preserve">, </w:t>
      </w:r>
      <w:proofErr w:type="spellStart"/>
      <w:r w:rsidRPr="009A7358">
        <w:rPr>
          <w:bCs/>
        </w:rPr>
        <w:t>adaptação</w:t>
      </w:r>
      <w:proofErr w:type="spellEnd"/>
      <w:r w:rsidRPr="009A7358">
        <w:rPr>
          <w:bCs/>
        </w:rPr>
        <w:t xml:space="preserve"> a novas </w:t>
      </w:r>
      <w:proofErr w:type="spellStart"/>
      <w:r w:rsidRPr="009A7358">
        <w:rPr>
          <w:bCs/>
        </w:rPr>
        <w:t>tecnologias</w:t>
      </w:r>
      <w:proofErr w:type="spellEnd"/>
      <w:r w:rsidRPr="009A7358">
        <w:rPr>
          <w:bCs/>
        </w:rPr>
        <w:t xml:space="preserve">, tomada de </w:t>
      </w:r>
      <w:proofErr w:type="spellStart"/>
      <w:r w:rsidRPr="009A7358">
        <w:rPr>
          <w:bCs/>
        </w:rPr>
        <w:t>decisão</w:t>
      </w:r>
      <w:proofErr w:type="spellEnd"/>
      <w:r w:rsidRPr="009A7358">
        <w:rPr>
          <w:bCs/>
        </w:rPr>
        <w:t xml:space="preserve"> informada, </w:t>
      </w:r>
      <w:proofErr w:type="spellStart"/>
      <w:r w:rsidRPr="009A7358">
        <w:rPr>
          <w:bCs/>
        </w:rPr>
        <w:t>gestão</w:t>
      </w:r>
      <w:proofErr w:type="spellEnd"/>
      <w:r w:rsidRPr="009A7358">
        <w:rPr>
          <w:bCs/>
        </w:rPr>
        <w:t xml:space="preserve"> de </w:t>
      </w:r>
      <w:proofErr w:type="spellStart"/>
      <w:r w:rsidRPr="009A7358">
        <w:rPr>
          <w:bCs/>
        </w:rPr>
        <w:t>projetos</w:t>
      </w:r>
      <w:proofErr w:type="spellEnd"/>
      <w:r w:rsidRPr="009A7358">
        <w:rPr>
          <w:bCs/>
        </w:rPr>
        <w:t xml:space="preserve"> e pesquisa. </w:t>
      </w:r>
      <w:proofErr w:type="spellStart"/>
      <w:r w:rsidRPr="009A7358">
        <w:rPr>
          <w:bCs/>
        </w:rPr>
        <w:t>Além</w:t>
      </w:r>
      <w:proofErr w:type="spellEnd"/>
      <w:r w:rsidRPr="009A7358">
        <w:rPr>
          <w:bCs/>
        </w:rPr>
        <w:t xml:space="preserve"> </w:t>
      </w:r>
      <w:proofErr w:type="spellStart"/>
      <w:r w:rsidRPr="009A7358">
        <w:rPr>
          <w:bCs/>
        </w:rPr>
        <w:t>disso</w:t>
      </w:r>
      <w:proofErr w:type="spellEnd"/>
      <w:r w:rsidRPr="009A7358">
        <w:rPr>
          <w:bCs/>
        </w:rPr>
        <w:t xml:space="preserve">, </w:t>
      </w:r>
      <w:proofErr w:type="spellStart"/>
      <w:r w:rsidRPr="009A7358">
        <w:rPr>
          <w:bCs/>
        </w:rPr>
        <w:t>aprimoram</w:t>
      </w:r>
      <w:proofErr w:type="spellEnd"/>
      <w:r w:rsidRPr="009A7358">
        <w:rPr>
          <w:bCs/>
        </w:rPr>
        <w:t xml:space="preserve"> </w:t>
      </w:r>
      <w:proofErr w:type="spellStart"/>
      <w:r w:rsidRPr="009A7358">
        <w:rPr>
          <w:bCs/>
        </w:rPr>
        <w:t>competências</w:t>
      </w:r>
      <w:proofErr w:type="spellEnd"/>
      <w:r w:rsidRPr="009A7358">
        <w:rPr>
          <w:bCs/>
        </w:rPr>
        <w:t xml:space="preserve"> disciplinares relacionadas à </w:t>
      </w:r>
      <w:proofErr w:type="spellStart"/>
      <w:r w:rsidRPr="009A7358">
        <w:rPr>
          <w:bCs/>
        </w:rPr>
        <w:t>expressão</w:t>
      </w:r>
      <w:proofErr w:type="spellEnd"/>
      <w:r w:rsidRPr="009A7358">
        <w:rPr>
          <w:bCs/>
        </w:rPr>
        <w:t xml:space="preserve"> escrita </w:t>
      </w:r>
      <w:proofErr w:type="gramStart"/>
      <w:r w:rsidRPr="009A7358">
        <w:rPr>
          <w:bCs/>
        </w:rPr>
        <w:t>e</w:t>
      </w:r>
      <w:proofErr w:type="gramEnd"/>
      <w:r w:rsidRPr="009A7358">
        <w:rPr>
          <w:bCs/>
        </w:rPr>
        <w:t xml:space="preserve"> oral, </w:t>
      </w:r>
      <w:proofErr w:type="spellStart"/>
      <w:r w:rsidRPr="009A7358">
        <w:rPr>
          <w:bCs/>
        </w:rPr>
        <w:t>análise</w:t>
      </w:r>
      <w:proofErr w:type="spellEnd"/>
      <w:r w:rsidRPr="009A7358">
        <w:rPr>
          <w:bCs/>
        </w:rPr>
        <w:t xml:space="preserve"> textual, </w:t>
      </w:r>
      <w:proofErr w:type="spellStart"/>
      <w:r w:rsidRPr="009A7358">
        <w:rPr>
          <w:bCs/>
        </w:rPr>
        <w:t>argumentação</w:t>
      </w:r>
      <w:proofErr w:type="spellEnd"/>
      <w:r w:rsidRPr="009A7358">
        <w:rPr>
          <w:bCs/>
        </w:rPr>
        <w:t xml:space="preserve"> e </w:t>
      </w:r>
      <w:proofErr w:type="spellStart"/>
      <w:r w:rsidRPr="009A7358">
        <w:rPr>
          <w:bCs/>
        </w:rPr>
        <w:t>criatividade</w:t>
      </w:r>
      <w:proofErr w:type="spellEnd"/>
      <w:r w:rsidRPr="009A7358">
        <w:rPr>
          <w:bCs/>
        </w:rPr>
        <w:t xml:space="preserve">. </w:t>
      </w:r>
      <w:proofErr w:type="spellStart"/>
      <w:r w:rsidRPr="009A7358">
        <w:rPr>
          <w:bCs/>
        </w:rPr>
        <w:t>Contudo</w:t>
      </w:r>
      <w:proofErr w:type="spellEnd"/>
      <w:r w:rsidRPr="009A7358">
        <w:rPr>
          <w:bCs/>
        </w:rPr>
        <w:t xml:space="preserve">, o uso ético e </w:t>
      </w:r>
      <w:proofErr w:type="spellStart"/>
      <w:r w:rsidRPr="009A7358">
        <w:rPr>
          <w:bCs/>
        </w:rPr>
        <w:t>pedagogicamente</w:t>
      </w:r>
      <w:proofErr w:type="spellEnd"/>
      <w:r w:rsidRPr="009A7358">
        <w:rPr>
          <w:bCs/>
        </w:rPr>
        <w:t xml:space="preserve"> eficaz da </w:t>
      </w:r>
      <w:proofErr w:type="spellStart"/>
      <w:r w:rsidRPr="009A7358">
        <w:rPr>
          <w:bCs/>
        </w:rPr>
        <w:t>tecnologia</w:t>
      </w:r>
      <w:proofErr w:type="spellEnd"/>
      <w:r w:rsidRPr="009A7358">
        <w:rPr>
          <w:bCs/>
        </w:rPr>
        <w:t xml:space="preserve"> </w:t>
      </w:r>
      <w:proofErr w:type="spellStart"/>
      <w:r w:rsidRPr="009A7358">
        <w:rPr>
          <w:bCs/>
        </w:rPr>
        <w:t>deve</w:t>
      </w:r>
      <w:proofErr w:type="spellEnd"/>
      <w:r w:rsidRPr="009A7358">
        <w:rPr>
          <w:bCs/>
        </w:rPr>
        <w:t xml:space="preserve"> ser </w:t>
      </w:r>
      <w:proofErr w:type="spellStart"/>
      <w:r w:rsidRPr="009A7358">
        <w:rPr>
          <w:bCs/>
        </w:rPr>
        <w:t>assegurado</w:t>
      </w:r>
      <w:proofErr w:type="spellEnd"/>
      <w:r w:rsidRPr="009A7358">
        <w:rPr>
          <w:bCs/>
        </w:rPr>
        <w:t xml:space="preserve">, </w:t>
      </w:r>
      <w:proofErr w:type="spellStart"/>
      <w:r w:rsidRPr="009A7358">
        <w:rPr>
          <w:bCs/>
        </w:rPr>
        <w:t>começando</w:t>
      </w:r>
      <w:proofErr w:type="spellEnd"/>
      <w:r w:rsidRPr="009A7358">
        <w:rPr>
          <w:bCs/>
        </w:rPr>
        <w:t xml:space="preserve"> </w:t>
      </w:r>
      <w:proofErr w:type="spellStart"/>
      <w:r w:rsidRPr="009A7358">
        <w:rPr>
          <w:bCs/>
        </w:rPr>
        <w:t>com</w:t>
      </w:r>
      <w:proofErr w:type="spellEnd"/>
      <w:r w:rsidRPr="009A7358">
        <w:rPr>
          <w:bCs/>
        </w:rPr>
        <w:t xml:space="preserve"> o </w:t>
      </w:r>
      <w:proofErr w:type="spellStart"/>
      <w:r w:rsidRPr="009A7358">
        <w:rPr>
          <w:bCs/>
        </w:rPr>
        <w:t>planejamento</w:t>
      </w:r>
      <w:proofErr w:type="spellEnd"/>
      <w:r w:rsidRPr="009A7358">
        <w:rPr>
          <w:bCs/>
        </w:rPr>
        <w:t xml:space="preserve">, </w:t>
      </w:r>
      <w:proofErr w:type="spellStart"/>
      <w:r w:rsidRPr="009A7358">
        <w:rPr>
          <w:bCs/>
        </w:rPr>
        <w:t>desenvolvimento</w:t>
      </w:r>
      <w:proofErr w:type="spellEnd"/>
      <w:r w:rsidRPr="009A7358">
        <w:rPr>
          <w:bCs/>
        </w:rPr>
        <w:t xml:space="preserve"> e </w:t>
      </w:r>
      <w:proofErr w:type="spellStart"/>
      <w:r w:rsidRPr="009A7358">
        <w:rPr>
          <w:bCs/>
        </w:rPr>
        <w:t>avaliação</w:t>
      </w:r>
      <w:proofErr w:type="spellEnd"/>
      <w:r w:rsidRPr="009A7358">
        <w:rPr>
          <w:bCs/>
        </w:rPr>
        <w:t xml:space="preserve"> meticulosos da </w:t>
      </w:r>
      <w:proofErr w:type="spellStart"/>
      <w:r w:rsidRPr="009A7358">
        <w:rPr>
          <w:bCs/>
        </w:rPr>
        <w:t>aprendizagem</w:t>
      </w:r>
      <w:proofErr w:type="spellEnd"/>
      <w:r w:rsidRPr="009A7358">
        <w:rPr>
          <w:bCs/>
        </w:rPr>
        <w:t>.</w:t>
      </w:r>
    </w:p>
    <w:p w14:paraId="44616DD2" w14:textId="74569C66" w:rsidR="009A7358" w:rsidRDefault="009A7358" w:rsidP="009A7358">
      <w:pPr>
        <w:spacing w:line="360" w:lineRule="auto"/>
        <w:jc w:val="both"/>
        <w:rPr>
          <w:bCs/>
        </w:rPr>
      </w:pPr>
      <w:proofErr w:type="spellStart"/>
      <w:r w:rsidRPr="009A7358">
        <w:rPr>
          <w:rFonts w:asciiTheme="minorHAnsi" w:hAnsiTheme="minorHAnsi" w:cstheme="minorHAnsi"/>
          <w:b/>
          <w:sz w:val="28"/>
          <w:szCs w:val="28"/>
        </w:rPr>
        <w:t>Palavras</w:t>
      </w:r>
      <w:proofErr w:type="spellEnd"/>
      <w:r w:rsidRPr="009A7358">
        <w:rPr>
          <w:rFonts w:asciiTheme="minorHAnsi" w:hAnsiTheme="minorHAnsi" w:cstheme="minorHAnsi"/>
          <w:b/>
          <w:sz w:val="28"/>
          <w:szCs w:val="28"/>
        </w:rPr>
        <w:t>-chave:</w:t>
      </w:r>
      <w:r w:rsidRPr="009A7358">
        <w:rPr>
          <w:bCs/>
        </w:rPr>
        <w:t xml:space="preserve"> Habilidades de </w:t>
      </w:r>
      <w:proofErr w:type="spellStart"/>
      <w:r w:rsidRPr="009A7358">
        <w:rPr>
          <w:bCs/>
        </w:rPr>
        <w:t>comunicação</w:t>
      </w:r>
      <w:proofErr w:type="spellEnd"/>
      <w:r w:rsidRPr="009A7358">
        <w:rPr>
          <w:bCs/>
        </w:rPr>
        <w:t xml:space="preserve">, </w:t>
      </w:r>
      <w:proofErr w:type="spellStart"/>
      <w:r w:rsidRPr="009A7358">
        <w:rPr>
          <w:bCs/>
        </w:rPr>
        <w:t>Inteligência</w:t>
      </w:r>
      <w:proofErr w:type="spellEnd"/>
      <w:r w:rsidRPr="009A7358">
        <w:rPr>
          <w:bCs/>
        </w:rPr>
        <w:t xml:space="preserve"> Artificial, </w:t>
      </w:r>
      <w:proofErr w:type="spellStart"/>
      <w:r w:rsidRPr="009A7358">
        <w:rPr>
          <w:bCs/>
        </w:rPr>
        <w:t>ferramentas</w:t>
      </w:r>
      <w:proofErr w:type="spellEnd"/>
      <w:r w:rsidRPr="009A7358">
        <w:rPr>
          <w:bCs/>
        </w:rPr>
        <w:t xml:space="preserve"> tecnológicas, </w:t>
      </w:r>
      <w:proofErr w:type="spellStart"/>
      <w:r w:rsidRPr="009A7358">
        <w:rPr>
          <w:bCs/>
        </w:rPr>
        <w:t>metodologias</w:t>
      </w:r>
      <w:proofErr w:type="spellEnd"/>
      <w:r w:rsidRPr="009A7358">
        <w:rPr>
          <w:bCs/>
        </w:rPr>
        <w:t xml:space="preserve"> </w:t>
      </w:r>
      <w:proofErr w:type="spellStart"/>
      <w:r w:rsidRPr="009A7358">
        <w:rPr>
          <w:bCs/>
        </w:rPr>
        <w:t>ativas</w:t>
      </w:r>
      <w:proofErr w:type="spellEnd"/>
      <w:r w:rsidRPr="009A7358">
        <w:rPr>
          <w:bCs/>
        </w:rPr>
        <w:t xml:space="preserve">, </w:t>
      </w:r>
      <w:proofErr w:type="spellStart"/>
      <w:r w:rsidRPr="009A7358">
        <w:rPr>
          <w:bCs/>
        </w:rPr>
        <w:t>pensamento</w:t>
      </w:r>
      <w:proofErr w:type="spellEnd"/>
      <w:r w:rsidRPr="009A7358">
        <w:rPr>
          <w:bCs/>
        </w:rPr>
        <w:t xml:space="preserve"> crítico.</w:t>
      </w:r>
    </w:p>
    <w:p w14:paraId="395A22EC" w14:textId="691057F8" w:rsidR="009A7358" w:rsidRPr="009A7358" w:rsidRDefault="009A7358" w:rsidP="009A7358">
      <w:pPr>
        <w:shd w:val="clear" w:color="auto" w:fill="FFFFFF"/>
        <w:tabs>
          <w:tab w:val="left" w:pos="916"/>
          <w:tab w:val="left" w:pos="1832"/>
          <w:tab w:val="left" w:pos="2748"/>
          <w:tab w:val="left" w:pos="3664"/>
          <w:tab w:val="left" w:pos="4580"/>
          <w:tab w:val="left" w:pos="5496"/>
          <w:tab w:val="left" w:pos="6412"/>
          <w:tab w:val="left" w:pos="7328"/>
          <w:tab w:val="left" w:pos="8244"/>
          <w:tab w:val="left" w:pos="8647"/>
          <w:tab w:val="left" w:pos="9160"/>
          <w:tab w:val="left" w:pos="10076"/>
          <w:tab w:val="left" w:pos="10992"/>
          <w:tab w:val="left" w:pos="11908"/>
          <w:tab w:val="left" w:pos="12824"/>
          <w:tab w:val="left" w:pos="13740"/>
          <w:tab w:val="left" w:pos="14656"/>
        </w:tabs>
        <w:suppressAutoHyphens/>
        <w:autoSpaceDN w:val="0"/>
        <w:textAlignment w:val="baseline"/>
        <w:rPr>
          <w:rFonts w:cs="Courier New"/>
          <w:color w:val="000000"/>
          <w:kern w:val="3"/>
          <w:szCs w:val="20"/>
        </w:rPr>
      </w:pPr>
      <w:r w:rsidRPr="009A7358">
        <w:rPr>
          <w:rFonts w:cs="Courier New"/>
          <w:b/>
          <w:color w:val="000000"/>
          <w:kern w:val="3"/>
          <w:szCs w:val="20"/>
        </w:rPr>
        <w:t xml:space="preserve">Fecha Recepción: </w:t>
      </w:r>
      <w:r>
        <w:rPr>
          <w:rFonts w:cs="Courier New"/>
          <w:color w:val="000000"/>
          <w:kern w:val="3"/>
          <w:szCs w:val="20"/>
        </w:rPr>
        <w:t>Julio</w:t>
      </w:r>
      <w:r w:rsidRPr="009A7358">
        <w:rPr>
          <w:rFonts w:cs="Courier New"/>
          <w:color w:val="000000"/>
          <w:kern w:val="3"/>
          <w:szCs w:val="20"/>
        </w:rPr>
        <w:t xml:space="preserve"> 2025         </w:t>
      </w:r>
      <w:r>
        <w:rPr>
          <w:rFonts w:cs="Courier New"/>
          <w:color w:val="000000"/>
          <w:kern w:val="3"/>
          <w:szCs w:val="20"/>
        </w:rPr>
        <w:t xml:space="preserve">  </w:t>
      </w:r>
      <w:r w:rsidRPr="009A7358">
        <w:rPr>
          <w:rFonts w:cs="Courier New"/>
          <w:color w:val="000000"/>
          <w:kern w:val="3"/>
          <w:szCs w:val="20"/>
        </w:rPr>
        <w:t xml:space="preserve">                            </w:t>
      </w:r>
      <w:r w:rsidRPr="009A7358">
        <w:rPr>
          <w:rFonts w:cs="Courier New"/>
          <w:b/>
          <w:color w:val="000000"/>
          <w:kern w:val="3"/>
          <w:szCs w:val="20"/>
        </w:rPr>
        <w:t xml:space="preserve">Fecha Aceptación: </w:t>
      </w:r>
      <w:proofErr w:type="gramStart"/>
      <w:r>
        <w:rPr>
          <w:rFonts w:cs="Courier New"/>
          <w:color w:val="000000"/>
          <w:kern w:val="3"/>
          <w:szCs w:val="20"/>
        </w:rPr>
        <w:t>Novie</w:t>
      </w:r>
      <w:r w:rsidRPr="009A7358">
        <w:rPr>
          <w:rFonts w:cs="Courier New"/>
          <w:color w:val="000000"/>
          <w:kern w:val="3"/>
          <w:szCs w:val="20"/>
        </w:rPr>
        <w:t>mbre</w:t>
      </w:r>
      <w:proofErr w:type="gramEnd"/>
      <w:r w:rsidRPr="009A7358">
        <w:rPr>
          <w:rFonts w:cs="Courier New"/>
          <w:color w:val="000000"/>
          <w:kern w:val="3"/>
          <w:szCs w:val="20"/>
        </w:rPr>
        <w:t xml:space="preserve"> 2025</w:t>
      </w:r>
    </w:p>
    <w:p w14:paraId="21C144A0" w14:textId="51FA8A4E" w:rsidR="009A7358" w:rsidRPr="009A7358" w:rsidRDefault="00280E48" w:rsidP="009A7358">
      <w:pPr>
        <w:spacing w:line="360" w:lineRule="auto"/>
        <w:jc w:val="both"/>
        <w:rPr>
          <w:bCs/>
        </w:rPr>
      </w:pPr>
      <w:r>
        <w:rPr>
          <w:rFonts w:asciiTheme="minorHAnsi" w:hAnsiTheme="minorHAnsi" w:cs="Arial"/>
          <w:noProof/>
          <w:kern w:val="2"/>
          <w:sz w:val="22"/>
          <w:szCs w:val="22"/>
          <w:lang w:eastAsia="en-US"/>
        </w:rPr>
        <w:pict w14:anchorId="687A5D4C">
          <v:rect id="_x0000_i1025" style="width:441.9pt;height:.05pt" o:hralign="center" o:hrstd="t" o:hr="t" fillcolor="#a0a0a0" stroked="f"/>
        </w:pict>
      </w:r>
    </w:p>
    <w:p w14:paraId="2D6058C9" w14:textId="330BAB60" w:rsidR="00F52FFA" w:rsidRPr="009A7358" w:rsidRDefault="00B7017C" w:rsidP="009A7358">
      <w:pPr>
        <w:spacing w:line="360" w:lineRule="auto"/>
        <w:jc w:val="center"/>
        <w:rPr>
          <w:b/>
          <w:sz w:val="32"/>
          <w:szCs w:val="32"/>
        </w:rPr>
      </w:pPr>
      <w:r w:rsidRPr="009A7358">
        <w:rPr>
          <w:b/>
          <w:sz w:val="32"/>
          <w:szCs w:val="32"/>
        </w:rPr>
        <w:t>Introducción</w:t>
      </w:r>
    </w:p>
    <w:p w14:paraId="3F8B41CE" w14:textId="61BA3E7E" w:rsidR="006C3721" w:rsidRDefault="00EC5522" w:rsidP="009A7358">
      <w:pPr>
        <w:spacing w:line="360" w:lineRule="auto"/>
        <w:ind w:firstLine="709"/>
        <w:jc w:val="both"/>
        <w:rPr>
          <w:rFonts w:cs="Vrinda"/>
          <w:spacing w:val="-2"/>
          <w:szCs w:val="20"/>
          <w:lang w:val="es-ES" w:eastAsia="en-US"/>
        </w:rPr>
      </w:pPr>
      <w:r w:rsidRPr="00EC5522">
        <w:rPr>
          <w:rFonts w:cs="Vrinda"/>
          <w:spacing w:val="-2"/>
          <w:szCs w:val="20"/>
          <w:lang w:val="es-ES" w:eastAsia="en-US"/>
        </w:rPr>
        <w:t xml:space="preserve">A lo largo del tiempo, los progresos y desarrollos tecnológicos han superado las predicciones y expectativas que tenían las personas, demostrando que la innovación en este campo avanza a un ritmo sorprendente. La </w:t>
      </w:r>
      <w:r w:rsidR="00295D71">
        <w:rPr>
          <w:rFonts w:cs="Vrinda"/>
          <w:spacing w:val="-2"/>
          <w:szCs w:val="20"/>
          <w:lang w:val="es-ES" w:eastAsia="en-US"/>
        </w:rPr>
        <w:t>I</w:t>
      </w:r>
      <w:r w:rsidRPr="00EC5522">
        <w:rPr>
          <w:rFonts w:cs="Vrinda"/>
          <w:spacing w:val="-2"/>
          <w:szCs w:val="20"/>
          <w:lang w:val="es-ES" w:eastAsia="en-US"/>
        </w:rPr>
        <w:t xml:space="preserve">nteligencia </w:t>
      </w:r>
      <w:r w:rsidR="00295D71">
        <w:rPr>
          <w:rFonts w:cs="Vrinda"/>
          <w:spacing w:val="-2"/>
          <w:szCs w:val="20"/>
          <w:lang w:val="es-ES" w:eastAsia="en-US"/>
        </w:rPr>
        <w:t>A</w:t>
      </w:r>
      <w:r w:rsidRPr="00EC5522">
        <w:rPr>
          <w:rFonts w:cs="Vrinda"/>
          <w:spacing w:val="-2"/>
          <w:szCs w:val="20"/>
          <w:lang w:val="es-ES" w:eastAsia="en-US"/>
        </w:rPr>
        <w:t xml:space="preserve">rtificial (IA), </w:t>
      </w:r>
      <w:r w:rsidR="00974518">
        <w:rPr>
          <w:rFonts w:cs="Vrinda"/>
          <w:spacing w:val="-2"/>
          <w:szCs w:val="20"/>
          <w:lang w:val="es-ES" w:eastAsia="en-US"/>
        </w:rPr>
        <w:t xml:space="preserve">considerada </w:t>
      </w:r>
      <w:r w:rsidR="00974518" w:rsidRPr="00EC5522">
        <w:rPr>
          <w:rFonts w:cs="Vrinda"/>
          <w:spacing w:val="-2"/>
          <w:szCs w:val="20"/>
          <w:lang w:val="es-ES" w:eastAsia="en-US"/>
        </w:rPr>
        <w:t>una</w:t>
      </w:r>
      <w:r w:rsidRPr="00EC5522">
        <w:rPr>
          <w:rFonts w:cs="Vrinda"/>
          <w:spacing w:val="-2"/>
          <w:szCs w:val="20"/>
          <w:lang w:val="es-ES" w:eastAsia="en-US"/>
        </w:rPr>
        <w:t xml:space="preserve"> rama de la informática se dedica a diseñar y construir sistemas y programas con la capacidad de llevar a cabo tareas que normalmente requieren inteligencia humana. </w:t>
      </w:r>
    </w:p>
    <w:p w14:paraId="38C6A35F" w14:textId="40FC3F97" w:rsidR="00262C7D" w:rsidRDefault="00F91A5B" w:rsidP="009A7358">
      <w:pPr>
        <w:spacing w:line="360" w:lineRule="auto"/>
        <w:ind w:firstLine="709"/>
        <w:jc w:val="both"/>
        <w:rPr>
          <w:lang w:val="es-ES"/>
        </w:rPr>
      </w:pPr>
      <w:r w:rsidRPr="00DA0CFF">
        <w:rPr>
          <w:lang w:val="es-ES"/>
        </w:rPr>
        <w:t xml:space="preserve">Por su parte, </w:t>
      </w:r>
      <w:proofErr w:type="spellStart"/>
      <w:r w:rsidRPr="00DA0CFF">
        <w:rPr>
          <w:lang w:val="es-ES"/>
        </w:rPr>
        <w:t>Zhan</w:t>
      </w:r>
      <w:proofErr w:type="spellEnd"/>
      <w:r w:rsidRPr="00DA0CFF">
        <w:rPr>
          <w:lang w:val="es-ES"/>
        </w:rPr>
        <w:t xml:space="preserve"> y Lu (2021) mencionan que</w:t>
      </w:r>
      <w:r w:rsidR="00672E73">
        <w:rPr>
          <w:lang w:val="es-ES"/>
        </w:rPr>
        <w:t xml:space="preserve"> la </w:t>
      </w:r>
      <w:r w:rsidR="006C3721" w:rsidRPr="00DA0CFF">
        <w:rPr>
          <w:lang w:val="es-ES"/>
        </w:rPr>
        <w:t>IA</w:t>
      </w:r>
      <w:r w:rsidRPr="00DA0CFF">
        <w:rPr>
          <w:lang w:val="es-ES"/>
        </w:rPr>
        <w:t xml:space="preserve"> </w:t>
      </w:r>
      <w:r w:rsidR="006C3721" w:rsidRPr="00DA0CFF">
        <w:rPr>
          <w:lang w:val="es-ES"/>
        </w:rPr>
        <w:t>se refiere a la capacidad de las máquinas de imitar los procesos de la inteligencia humana</w:t>
      </w:r>
      <w:r w:rsidR="00672E73">
        <w:rPr>
          <w:lang w:val="es-ES"/>
        </w:rPr>
        <w:t xml:space="preserve">. En </w:t>
      </w:r>
      <w:r w:rsidR="00F7216E">
        <w:rPr>
          <w:lang w:val="es-ES"/>
        </w:rPr>
        <w:t>consecuencia,</w:t>
      </w:r>
      <w:r w:rsidR="00672E73">
        <w:rPr>
          <w:lang w:val="es-ES"/>
        </w:rPr>
        <w:t xml:space="preserve"> </w:t>
      </w:r>
      <w:r w:rsidR="006C3721" w:rsidRPr="00DA0CFF">
        <w:rPr>
          <w:lang w:val="es-ES"/>
        </w:rPr>
        <w:t>se ha convertido en un campo emergente</w:t>
      </w:r>
      <w:r w:rsidR="00672E73">
        <w:rPr>
          <w:lang w:val="es-ES"/>
        </w:rPr>
        <w:t xml:space="preserve"> d</w:t>
      </w:r>
      <w:r w:rsidR="006C3721" w:rsidRPr="00DA0CFF">
        <w:rPr>
          <w:lang w:val="es-ES"/>
        </w:rPr>
        <w:t>erivado del avance científico y tecnológico que se ha posicionado tanto en el sector industrial como académico e incluso en los organismos gubernamentales</w:t>
      </w:r>
      <w:r w:rsidR="00C8444B" w:rsidRPr="00DA0CFF">
        <w:rPr>
          <w:lang w:val="es-ES"/>
        </w:rPr>
        <w:t>.</w:t>
      </w:r>
    </w:p>
    <w:p w14:paraId="73DDE54C" w14:textId="28205933" w:rsidR="00262C7D" w:rsidRDefault="00262C7D" w:rsidP="009A7358">
      <w:pPr>
        <w:spacing w:line="360" w:lineRule="auto"/>
        <w:ind w:firstLine="709"/>
        <w:jc w:val="both"/>
        <w:rPr>
          <w:rFonts w:cs="Vrinda"/>
          <w:spacing w:val="-2"/>
          <w:szCs w:val="20"/>
          <w:lang w:val="es-ES" w:eastAsia="en-US"/>
        </w:rPr>
      </w:pPr>
      <w:r w:rsidRPr="00974518">
        <w:rPr>
          <w:lang w:val="es-ES"/>
        </w:rPr>
        <w:lastRenderedPageBreak/>
        <w:t>En tanto,</w:t>
      </w:r>
      <w:r w:rsidRPr="00974518">
        <w:rPr>
          <w:rFonts w:cs="Vrinda"/>
          <w:spacing w:val="-2"/>
          <w:szCs w:val="20"/>
          <w:lang w:val="es-ES" w:eastAsia="en-US"/>
        </w:rPr>
        <w:t xml:space="preserve"> Arg</w:t>
      </w:r>
      <w:r w:rsidR="00672E73" w:rsidRPr="00974518">
        <w:rPr>
          <w:rFonts w:cs="Vrinda"/>
          <w:spacing w:val="-2"/>
          <w:szCs w:val="20"/>
          <w:lang w:val="es-ES" w:eastAsia="en-US"/>
        </w:rPr>
        <w:t>ü</w:t>
      </w:r>
      <w:r w:rsidRPr="00974518">
        <w:rPr>
          <w:rFonts w:cs="Vrinda"/>
          <w:spacing w:val="-2"/>
          <w:szCs w:val="20"/>
          <w:lang w:val="es-ES" w:eastAsia="en-US"/>
        </w:rPr>
        <w:t xml:space="preserve">elles (2023) establece que la IA es la capacidad que tienen los sistemas informáticos para imitar, mediante el uso y desarrollo de algoritmos, las funciones cognitivas de los seres </w:t>
      </w:r>
      <w:r w:rsidR="00974518" w:rsidRPr="00974518">
        <w:rPr>
          <w:rFonts w:cs="Vrinda"/>
          <w:spacing w:val="-2"/>
          <w:szCs w:val="20"/>
          <w:lang w:val="es-ES" w:eastAsia="en-US"/>
        </w:rPr>
        <w:t>humanos, con</w:t>
      </w:r>
      <w:r w:rsidRPr="00974518">
        <w:rPr>
          <w:rFonts w:cs="Vrinda"/>
          <w:spacing w:val="-2"/>
          <w:szCs w:val="20"/>
          <w:lang w:val="es-ES" w:eastAsia="en-US"/>
        </w:rPr>
        <w:t xml:space="preserve"> la finalidad de identificar, utilizar, interpretar y aprender de los datos para realizar tareas, tomar decisiones y resolver problemas complejos.</w:t>
      </w:r>
    </w:p>
    <w:p w14:paraId="7BE8B75A" w14:textId="2F0F807E" w:rsidR="006C3721" w:rsidRPr="008361D1" w:rsidRDefault="00262C7D" w:rsidP="008361D1">
      <w:pPr>
        <w:spacing w:line="360" w:lineRule="auto"/>
        <w:ind w:firstLine="709"/>
        <w:jc w:val="both"/>
        <w:rPr>
          <w:rFonts w:cs="Vrinda"/>
          <w:spacing w:val="-2"/>
          <w:szCs w:val="20"/>
          <w:lang w:val="es-ES" w:eastAsia="en-US"/>
        </w:rPr>
      </w:pPr>
      <w:r w:rsidRPr="00974518">
        <w:rPr>
          <w:rFonts w:cs="Vrinda"/>
          <w:spacing w:val="-2"/>
          <w:szCs w:val="20"/>
          <w:lang w:val="es-ES" w:eastAsia="en-US"/>
        </w:rPr>
        <w:t xml:space="preserve">Así, la IA posee la capacidad de aprender de los datos y mejorar con el tiempo, lo que </w:t>
      </w:r>
      <w:r w:rsidR="00672E73" w:rsidRPr="00974518">
        <w:rPr>
          <w:rFonts w:cs="Vrinda"/>
          <w:spacing w:val="-2"/>
          <w:szCs w:val="20"/>
          <w:lang w:val="es-ES" w:eastAsia="en-US"/>
        </w:rPr>
        <w:t xml:space="preserve">la </w:t>
      </w:r>
      <w:r w:rsidRPr="00974518">
        <w:rPr>
          <w:rFonts w:cs="Vrinda"/>
          <w:spacing w:val="-2"/>
          <w:szCs w:val="20"/>
          <w:lang w:val="es-ES" w:eastAsia="en-US"/>
        </w:rPr>
        <w:t>conv</w:t>
      </w:r>
      <w:r w:rsidR="00672E73" w:rsidRPr="00974518">
        <w:rPr>
          <w:rFonts w:cs="Vrinda"/>
          <w:spacing w:val="-2"/>
          <w:szCs w:val="20"/>
          <w:lang w:val="es-ES" w:eastAsia="en-US"/>
        </w:rPr>
        <w:t>ierte</w:t>
      </w:r>
      <w:r w:rsidRPr="00974518">
        <w:rPr>
          <w:rFonts w:cs="Vrinda"/>
          <w:spacing w:val="-2"/>
          <w:szCs w:val="20"/>
          <w:lang w:val="es-ES" w:eastAsia="en-US"/>
        </w:rPr>
        <w:t xml:space="preserve"> en una herramienta poderosa para resolver problemas que antes parecían imposibles de abordar con la tecnología tradicional, ha acrecentado sus aplicaciones con más frecuencia en la vida cotidiana y en diferentes ámbitos de las ciencias y las profesionales.</w:t>
      </w:r>
      <w:r>
        <w:rPr>
          <w:rFonts w:cs="Vrinda"/>
          <w:spacing w:val="-2"/>
          <w:szCs w:val="20"/>
          <w:lang w:val="es-ES" w:eastAsia="en-US"/>
        </w:rPr>
        <w:t xml:space="preserve"> </w:t>
      </w:r>
    </w:p>
    <w:p w14:paraId="0B186E28" w14:textId="7C0ACF18" w:rsidR="00AE2231" w:rsidRPr="00DA0CFF" w:rsidRDefault="00F91A5B" w:rsidP="009A7358">
      <w:pPr>
        <w:spacing w:line="360" w:lineRule="auto"/>
        <w:ind w:firstLine="709"/>
        <w:jc w:val="both"/>
        <w:rPr>
          <w:lang w:val="es-ES"/>
        </w:rPr>
      </w:pPr>
      <w:r w:rsidRPr="00974518">
        <w:rPr>
          <w:lang w:val="es-ES"/>
        </w:rPr>
        <w:t>De esta manera, l</w:t>
      </w:r>
      <w:r w:rsidR="006C3721" w:rsidRPr="00974518">
        <w:rPr>
          <w:lang w:val="es-ES"/>
        </w:rPr>
        <w:t>a IA se ha posicionado en diversos ámbitos</w:t>
      </w:r>
      <w:r w:rsidR="006548BD" w:rsidRPr="00974518">
        <w:rPr>
          <w:lang w:val="es-ES"/>
        </w:rPr>
        <w:t xml:space="preserve">, </w:t>
      </w:r>
      <w:r w:rsidR="006C3721" w:rsidRPr="00974518">
        <w:rPr>
          <w:lang w:val="es-ES"/>
        </w:rPr>
        <w:t>desde lo laboral, lo académico y lo individual por lo que su presencia es cada vez más frecuente (</w:t>
      </w:r>
      <w:proofErr w:type="spellStart"/>
      <w:r w:rsidR="006C3721" w:rsidRPr="00974518">
        <w:rPr>
          <w:lang w:val="es-ES"/>
        </w:rPr>
        <w:t>Talati</w:t>
      </w:r>
      <w:proofErr w:type="spellEnd"/>
      <w:r w:rsidR="006C3721" w:rsidRPr="00974518">
        <w:rPr>
          <w:lang w:val="es-ES"/>
        </w:rPr>
        <w:t>, 2024). Para el ámbito educativo, las herramientas de la IA han generado desafíos para su incorporación en la formación académica de los estudiantes de cualquier nivel porque son útiles para la adquisición de los conocimientos y</w:t>
      </w:r>
      <w:r w:rsidR="006548BD" w:rsidRPr="00974518">
        <w:rPr>
          <w:lang w:val="es-ES"/>
        </w:rPr>
        <w:t xml:space="preserve"> la</w:t>
      </w:r>
      <w:r w:rsidR="006C3721" w:rsidRPr="00974518">
        <w:rPr>
          <w:lang w:val="es-ES"/>
        </w:rPr>
        <w:t xml:space="preserve"> realización de las tareas escolares (</w:t>
      </w:r>
      <w:proofErr w:type="spellStart"/>
      <w:r w:rsidR="006C3721" w:rsidRPr="00974518">
        <w:rPr>
          <w:lang w:val="es-ES"/>
        </w:rPr>
        <w:t>Terwiesch</w:t>
      </w:r>
      <w:proofErr w:type="spellEnd"/>
      <w:r w:rsidR="006C3721" w:rsidRPr="00974518">
        <w:rPr>
          <w:lang w:val="es-ES"/>
        </w:rPr>
        <w:t>, 2023; Baker et al., 2019). Por tanto, la IA se ha convertido en una herramienta compleja que facilita nuevos paradigmas educativos que, de otro modo, no ser</w:t>
      </w:r>
      <w:r w:rsidR="006548BD" w:rsidRPr="00974518">
        <w:rPr>
          <w:lang w:val="es-ES"/>
        </w:rPr>
        <w:t>ía</w:t>
      </w:r>
      <w:r w:rsidR="006C3721" w:rsidRPr="00974518">
        <w:rPr>
          <w:lang w:val="es-ES"/>
        </w:rPr>
        <w:t>n posibles de implementar en las aulas (Holmes et al., 2023).</w:t>
      </w:r>
      <w:r w:rsidR="00E91C48" w:rsidRPr="00974518">
        <w:rPr>
          <w:lang w:val="es-ES"/>
        </w:rPr>
        <w:t xml:space="preserve"> De esta forma, las instituciones educativas han comenzado a implementar sistemas de IA en sus procesos educativos y administrativos para mejorar la eficiencia y la personalización del aprendizaje (</w:t>
      </w:r>
      <w:r w:rsidR="00393048" w:rsidRPr="00974518">
        <w:rPr>
          <w:lang w:val="es-ES"/>
        </w:rPr>
        <w:t>Hwang &amp; Wu, 2021).</w:t>
      </w:r>
    </w:p>
    <w:p w14:paraId="402F61E8" w14:textId="45B7B631" w:rsidR="000E53EA" w:rsidRPr="009A7358" w:rsidRDefault="00FC67A0" w:rsidP="009A7358">
      <w:pPr>
        <w:spacing w:line="360" w:lineRule="auto"/>
        <w:ind w:firstLine="709"/>
        <w:jc w:val="both"/>
        <w:rPr>
          <w:lang w:val="es-ES"/>
        </w:rPr>
      </w:pPr>
      <w:r w:rsidRPr="00974518">
        <w:rPr>
          <w:lang w:val="es-ES"/>
        </w:rPr>
        <w:t>Particularmente,</w:t>
      </w:r>
      <w:r w:rsidR="00F91A5B" w:rsidRPr="00974518">
        <w:rPr>
          <w:lang w:val="es-ES"/>
        </w:rPr>
        <w:t xml:space="preserve"> la IA permite brindar acceso</w:t>
      </w:r>
      <w:r w:rsidR="006548BD" w:rsidRPr="00974518">
        <w:rPr>
          <w:lang w:val="es-ES"/>
        </w:rPr>
        <w:t xml:space="preserve"> a los estudiantes </w:t>
      </w:r>
      <w:r w:rsidR="00F91A5B" w:rsidRPr="00974518">
        <w:rPr>
          <w:lang w:val="es-ES"/>
        </w:rPr>
        <w:t>a una amplia gama de recursos educativos para promover la inclusión mediante funciones de accesibilidad (</w:t>
      </w:r>
      <w:proofErr w:type="spellStart"/>
      <w:r w:rsidR="00590EA7" w:rsidRPr="00974518">
        <w:rPr>
          <w:color w:val="000000" w:themeColor="text1"/>
          <w:shd w:val="clear" w:color="auto" w:fill="FFFFFF"/>
        </w:rPr>
        <w:t>Varsik</w:t>
      </w:r>
      <w:proofErr w:type="spellEnd"/>
      <w:r w:rsidR="00590EA7" w:rsidRPr="00974518">
        <w:rPr>
          <w:color w:val="000000" w:themeColor="text1"/>
          <w:shd w:val="clear" w:color="auto" w:fill="FFFFFF"/>
        </w:rPr>
        <w:t xml:space="preserve"> y </w:t>
      </w:r>
      <w:proofErr w:type="spellStart"/>
      <w:r w:rsidR="00590EA7" w:rsidRPr="00974518">
        <w:rPr>
          <w:color w:val="000000" w:themeColor="text1"/>
          <w:shd w:val="clear" w:color="auto" w:fill="FFFFFF"/>
        </w:rPr>
        <w:t>Vosberg</w:t>
      </w:r>
      <w:proofErr w:type="spellEnd"/>
      <w:r w:rsidR="00F91A5B" w:rsidRPr="00974518">
        <w:rPr>
          <w:color w:val="000000" w:themeColor="text1"/>
          <w:lang w:val="es-ES"/>
        </w:rPr>
        <w:t xml:space="preserve">, </w:t>
      </w:r>
      <w:r w:rsidR="00F91A5B" w:rsidRPr="00974518">
        <w:rPr>
          <w:lang w:val="es-ES"/>
        </w:rPr>
        <w:t>2024). También, l</w:t>
      </w:r>
      <w:r w:rsidR="00AE2231" w:rsidRPr="00974518">
        <w:rPr>
          <w:lang w:val="es-ES"/>
        </w:rPr>
        <w:t>a IA p</w:t>
      </w:r>
      <w:r w:rsidR="00492DCC" w:rsidRPr="00974518">
        <w:rPr>
          <w:lang w:val="es-ES"/>
        </w:rPr>
        <w:t>osibilita</w:t>
      </w:r>
      <w:r w:rsidR="00AE2231" w:rsidRPr="00974518">
        <w:rPr>
          <w:lang w:val="es-ES"/>
        </w:rPr>
        <w:t xml:space="preserve"> a los profesores personalizar el aprendizaje para adaptarlo tanto a los estilos como necesidades de los </w:t>
      </w:r>
      <w:r w:rsidR="00AE7551">
        <w:rPr>
          <w:lang w:val="es-ES"/>
        </w:rPr>
        <w:t>estudiantes</w:t>
      </w:r>
      <w:r w:rsidR="00AE2231" w:rsidRPr="00974518">
        <w:rPr>
          <w:lang w:val="es-ES"/>
        </w:rPr>
        <w:t>, simplificar actividades administrativas y proporcionar re</w:t>
      </w:r>
      <w:r w:rsidR="006548BD" w:rsidRPr="00974518">
        <w:rPr>
          <w:lang w:val="es-ES"/>
        </w:rPr>
        <w:t>troalimenta</w:t>
      </w:r>
      <w:r w:rsidR="00AE2231" w:rsidRPr="00974518">
        <w:rPr>
          <w:lang w:val="es-ES"/>
        </w:rPr>
        <w:t>ción sobre el aprovechamiento académico (</w:t>
      </w:r>
      <w:proofErr w:type="spellStart"/>
      <w:r w:rsidR="00AE2231" w:rsidRPr="00974518">
        <w:rPr>
          <w:lang w:val="es-ES"/>
        </w:rPr>
        <w:t>Younis</w:t>
      </w:r>
      <w:proofErr w:type="spellEnd"/>
      <w:r w:rsidR="00AE2231" w:rsidRPr="00974518">
        <w:rPr>
          <w:lang w:val="es-ES"/>
        </w:rPr>
        <w:t>, 2025). Por tanto, la IA ha establecido un cambio de paradigma al ofrecer desafíos y perspectivas novedosas para los sistemas educativos mundiales, especialmente en los países en desarrollo que se enfrentan a una transformación digital (</w:t>
      </w:r>
      <w:proofErr w:type="spellStart"/>
      <w:r w:rsidR="00AE2231" w:rsidRPr="00974518">
        <w:rPr>
          <w:lang w:val="es-ES"/>
        </w:rPr>
        <w:t>Khurshid</w:t>
      </w:r>
      <w:proofErr w:type="spellEnd"/>
      <w:r w:rsidR="00AE2231" w:rsidRPr="00974518">
        <w:rPr>
          <w:lang w:val="es-ES"/>
        </w:rPr>
        <w:t xml:space="preserve"> et al., 2024).</w:t>
      </w:r>
    </w:p>
    <w:p w14:paraId="58D4B6D7" w14:textId="33D553FD" w:rsidR="00EC5522" w:rsidRDefault="00EC5522" w:rsidP="009A7358">
      <w:pPr>
        <w:spacing w:line="360" w:lineRule="auto"/>
        <w:ind w:firstLine="709"/>
        <w:jc w:val="both"/>
        <w:rPr>
          <w:rFonts w:cs="Vrinda"/>
          <w:spacing w:val="-2"/>
          <w:szCs w:val="20"/>
          <w:lang w:val="es-ES" w:eastAsia="en-US"/>
        </w:rPr>
      </w:pPr>
      <w:r w:rsidRPr="00EC5522">
        <w:rPr>
          <w:rFonts w:cs="Vrinda"/>
          <w:spacing w:val="-2"/>
          <w:szCs w:val="20"/>
          <w:lang w:val="es-ES" w:eastAsia="en-US"/>
        </w:rPr>
        <w:t xml:space="preserve">La constante evolución de la IA plantea también </w:t>
      </w:r>
      <w:r w:rsidR="000E53EA">
        <w:rPr>
          <w:rFonts w:cs="Vrinda"/>
          <w:spacing w:val="-2"/>
          <w:szCs w:val="20"/>
          <w:lang w:val="es-ES" w:eastAsia="en-US"/>
        </w:rPr>
        <w:t>discusiones de tipo ético y social, ya</w:t>
      </w:r>
      <w:r w:rsidRPr="00EC5522">
        <w:rPr>
          <w:rFonts w:cs="Vrinda"/>
          <w:spacing w:val="-2"/>
          <w:szCs w:val="20"/>
          <w:lang w:val="es-ES" w:eastAsia="en-US"/>
        </w:rPr>
        <w:t xml:space="preserve"> que su impacto en el empleo, la privacidad y la toma de decisiones requiere una regulación cuidadosa para garantizar que su desarrollo </w:t>
      </w:r>
      <w:r w:rsidRPr="00C36113">
        <w:rPr>
          <w:rFonts w:cs="Vrinda"/>
          <w:spacing w:val="-2"/>
          <w:szCs w:val="20"/>
          <w:lang w:val="es-ES" w:eastAsia="en-US"/>
        </w:rPr>
        <w:t xml:space="preserve">beneficie a la sociedad en </w:t>
      </w:r>
      <w:r w:rsidR="00C36113" w:rsidRPr="00C36113">
        <w:rPr>
          <w:rFonts w:cs="Vrinda"/>
          <w:spacing w:val="-2"/>
          <w:szCs w:val="20"/>
          <w:lang w:val="es-ES" w:eastAsia="en-US"/>
        </w:rPr>
        <w:t>general</w:t>
      </w:r>
      <w:r w:rsidR="006548BD">
        <w:rPr>
          <w:rFonts w:cs="Vrinda"/>
          <w:spacing w:val="-2"/>
          <w:szCs w:val="20"/>
          <w:lang w:val="es-ES" w:eastAsia="en-US"/>
        </w:rPr>
        <w:t xml:space="preserve">. </w:t>
      </w:r>
      <w:r w:rsidR="00A812F6">
        <w:rPr>
          <w:rFonts w:cs="Vrinda"/>
          <w:spacing w:val="-2"/>
          <w:szCs w:val="20"/>
          <w:lang w:val="es-ES" w:eastAsia="en-US"/>
        </w:rPr>
        <w:t>Para lo cual e</w:t>
      </w:r>
      <w:r w:rsidR="006548BD">
        <w:rPr>
          <w:rFonts w:cs="Vrinda"/>
          <w:spacing w:val="-2"/>
          <w:szCs w:val="20"/>
          <w:lang w:val="es-ES" w:eastAsia="en-US"/>
        </w:rPr>
        <w:t>s necesario</w:t>
      </w:r>
      <w:r w:rsidR="000E53EA">
        <w:rPr>
          <w:rFonts w:cs="Vrinda"/>
          <w:spacing w:val="-2"/>
          <w:szCs w:val="20"/>
          <w:lang w:val="es-ES" w:eastAsia="en-US"/>
        </w:rPr>
        <w:t xml:space="preserve"> entender cómo funciona y desarrollar habilidades para su mejor uso.</w:t>
      </w:r>
      <w:r w:rsidR="000E53EA" w:rsidRPr="000E53EA">
        <w:t xml:space="preserve"> </w:t>
      </w:r>
      <w:r w:rsidR="00A812F6">
        <w:t xml:space="preserve">Como señala </w:t>
      </w:r>
      <w:r w:rsidR="00452490">
        <w:t>Carbonell (2023)</w:t>
      </w:r>
      <w:r w:rsidR="00047C3F">
        <w:t>,</w:t>
      </w:r>
      <w:r w:rsidR="00452490">
        <w:t xml:space="preserve"> </w:t>
      </w:r>
      <w:r w:rsidR="00452490">
        <w:rPr>
          <w:rFonts w:cs="Vrinda"/>
          <w:spacing w:val="-2"/>
          <w:szCs w:val="20"/>
          <w:lang w:val="es-ES" w:eastAsia="en-US"/>
        </w:rPr>
        <w:t>l</w:t>
      </w:r>
      <w:r w:rsidR="000E53EA" w:rsidRPr="000E53EA">
        <w:rPr>
          <w:rFonts w:cs="Vrinda"/>
          <w:spacing w:val="-2"/>
          <w:szCs w:val="20"/>
          <w:lang w:val="es-ES" w:eastAsia="en-US"/>
        </w:rPr>
        <w:t>a IA es una herramienta con un gran potencial para cambiar la forma en la que se enseña y en la que se aprende, por lo que es importante conocerla y analizar las aplicaciones que puede tener en el entorno educativo.</w:t>
      </w:r>
    </w:p>
    <w:p w14:paraId="5C80C021" w14:textId="1A03D0C0" w:rsidR="00FC67A0" w:rsidRDefault="00EC5522" w:rsidP="009A7358">
      <w:pPr>
        <w:spacing w:line="360" w:lineRule="auto"/>
        <w:ind w:firstLine="709"/>
        <w:jc w:val="both"/>
        <w:rPr>
          <w:rFonts w:cs="Vrinda"/>
          <w:spacing w:val="-2"/>
          <w:szCs w:val="20"/>
          <w:lang w:val="es-ES" w:eastAsia="en-US"/>
        </w:rPr>
      </w:pPr>
      <w:r>
        <w:rPr>
          <w:rFonts w:cs="Vrinda"/>
          <w:spacing w:val="-2"/>
          <w:szCs w:val="20"/>
          <w:lang w:val="es-ES" w:eastAsia="en-US"/>
        </w:rPr>
        <w:lastRenderedPageBreak/>
        <w:t>L</w:t>
      </w:r>
      <w:r w:rsidRPr="00EC5522">
        <w:rPr>
          <w:rFonts w:cs="Vrinda"/>
          <w:spacing w:val="-2"/>
          <w:szCs w:val="20"/>
          <w:lang w:val="es-ES" w:eastAsia="en-US"/>
        </w:rPr>
        <w:t xml:space="preserve">a </w:t>
      </w:r>
      <w:r w:rsidR="00E12D64">
        <w:rPr>
          <w:rFonts w:cs="Vrinda"/>
          <w:spacing w:val="-2"/>
          <w:szCs w:val="20"/>
          <w:lang w:val="es-ES" w:eastAsia="en-US"/>
        </w:rPr>
        <w:t>IA</w:t>
      </w:r>
      <w:r w:rsidRPr="00EC5522">
        <w:rPr>
          <w:rFonts w:cs="Vrinda"/>
          <w:spacing w:val="-2"/>
          <w:szCs w:val="20"/>
          <w:lang w:val="es-ES" w:eastAsia="en-US"/>
        </w:rPr>
        <w:t xml:space="preserve"> no solo refleja el avance tecnológico, sino que también desafía </w:t>
      </w:r>
      <w:r w:rsidR="00A812F6">
        <w:rPr>
          <w:rFonts w:cs="Vrinda"/>
          <w:spacing w:val="-2"/>
          <w:szCs w:val="20"/>
          <w:lang w:val="es-ES" w:eastAsia="en-US"/>
        </w:rPr>
        <w:t>la</w:t>
      </w:r>
      <w:r w:rsidRPr="00EC5522">
        <w:rPr>
          <w:rFonts w:cs="Vrinda"/>
          <w:spacing w:val="-2"/>
          <w:szCs w:val="20"/>
          <w:lang w:val="es-ES" w:eastAsia="en-US"/>
        </w:rPr>
        <w:t xml:space="preserve"> forma de entender la inteligencia, la creatividad y el futuro de la interacción entre humanos y máquinas.</w:t>
      </w:r>
      <w:r w:rsidR="000E53EA">
        <w:rPr>
          <w:rFonts w:cs="Vrinda"/>
          <w:spacing w:val="-2"/>
          <w:szCs w:val="20"/>
          <w:lang w:val="es-ES" w:eastAsia="en-US"/>
        </w:rPr>
        <w:t xml:space="preserve"> </w:t>
      </w:r>
      <w:r w:rsidR="00C36113">
        <w:rPr>
          <w:rFonts w:cs="Vrinda"/>
          <w:spacing w:val="-2"/>
          <w:szCs w:val="20"/>
          <w:lang w:val="es-ES" w:eastAsia="en-US"/>
        </w:rPr>
        <w:t xml:space="preserve">En el caso de la </w:t>
      </w:r>
      <w:r w:rsidR="00452490">
        <w:rPr>
          <w:rFonts w:cs="Vrinda"/>
          <w:spacing w:val="-2"/>
          <w:szCs w:val="20"/>
          <w:lang w:val="es-ES" w:eastAsia="en-US"/>
        </w:rPr>
        <w:t>educación, el</w:t>
      </w:r>
      <w:r w:rsidR="000E53EA">
        <w:rPr>
          <w:rFonts w:cs="Vrinda"/>
          <w:spacing w:val="-2"/>
          <w:szCs w:val="20"/>
          <w:lang w:val="es-ES" w:eastAsia="en-US"/>
        </w:rPr>
        <w:t xml:space="preserve"> empleo </w:t>
      </w:r>
      <w:r w:rsidR="00452490">
        <w:rPr>
          <w:rFonts w:cs="Vrinda"/>
          <w:spacing w:val="-2"/>
          <w:szCs w:val="20"/>
          <w:lang w:val="es-ES" w:eastAsia="en-US"/>
        </w:rPr>
        <w:t>de la</w:t>
      </w:r>
      <w:r w:rsidR="00C36113">
        <w:rPr>
          <w:rFonts w:cs="Vrinda"/>
          <w:spacing w:val="-2"/>
          <w:szCs w:val="20"/>
          <w:lang w:val="es-ES" w:eastAsia="en-US"/>
        </w:rPr>
        <w:t xml:space="preserve"> IA tiene desafíos</w:t>
      </w:r>
      <w:r w:rsidR="000E53EA">
        <w:rPr>
          <w:rFonts w:cs="Vrinda"/>
          <w:spacing w:val="-2"/>
          <w:szCs w:val="20"/>
          <w:lang w:val="es-ES" w:eastAsia="en-US"/>
        </w:rPr>
        <w:t xml:space="preserve"> específicos, </w:t>
      </w:r>
      <w:r w:rsidR="00C36113" w:rsidRPr="00C36113">
        <w:rPr>
          <w:rFonts w:cs="Vrinda"/>
          <w:spacing w:val="-2"/>
          <w:szCs w:val="20"/>
          <w:lang w:val="es-ES" w:eastAsia="en-US"/>
        </w:rPr>
        <w:t xml:space="preserve">como desarrollar prácticas de enseñanza y aprendizaje innovadoras que aceleren </w:t>
      </w:r>
      <w:r w:rsidR="00A812F6">
        <w:rPr>
          <w:rFonts w:cs="Vrinda"/>
          <w:spacing w:val="-2"/>
          <w:szCs w:val="20"/>
          <w:lang w:val="es-ES" w:eastAsia="en-US"/>
        </w:rPr>
        <w:t xml:space="preserve">el desarrollo </w:t>
      </w:r>
      <w:r w:rsidR="00C36113" w:rsidRPr="00C36113">
        <w:rPr>
          <w:rFonts w:cs="Vrinda"/>
          <w:spacing w:val="-2"/>
          <w:szCs w:val="20"/>
          <w:lang w:val="es-ES" w:eastAsia="en-US"/>
        </w:rPr>
        <w:t>del</w:t>
      </w:r>
      <w:r w:rsidR="00A812F6">
        <w:rPr>
          <w:rFonts w:cs="Vrinda"/>
          <w:spacing w:val="-2"/>
          <w:szCs w:val="20"/>
          <w:lang w:val="es-ES" w:eastAsia="en-US"/>
        </w:rPr>
        <w:t xml:space="preserve"> ser humano</w:t>
      </w:r>
      <w:r w:rsidR="00C36113" w:rsidRPr="00C36113">
        <w:rPr>
          <w:rFonts w:cs="Vrinda"/>
          <w:spacing w:val="-2"/>
          <w:szCs w:val="20"/>
          <w:lang w:val="es-ES" w:eastAsia="en-US"/>
        </w:rPr>
        <w:t>, adaptado a las nuevas tecnologías y a los beneficios que se gestan a través de ella</w:t>
      </w:r>
      <w:r w:rsidR="00C36113" w:rsidRPr="00C36113">
        <w:t xml:space="preserve"> </w:t>
      </w:r>
      <w:r w:rsidR="00C36113" w:rsidRPr="00C36113">
        <w:rPr>
          <w:rFonts w:cs="Vrinda"/>
          <w:spacing w:val="-2"/>
          <w:szCs w:val="20"/>
          <w:lang w:val="es-ES" w:eastAsia="en-US"/>
        </w:rPr>
        <w:t>(</w:t>
      </w:r>
      <w:r w:rsidR="00C36113" w:rsidRPr="00A812F6">
        <w:rPr>
          <w:rFonts w:cs="Vrinda"/>
          <w:spacing w:val="-2"/>
          <w:szCs w:val="20"/>
          <w:lang w:val="es-ES" w:eastAsia="en-US"/>
        </w:rPr>
        <w:t>Carbonell et al</w:t>
      </w:r>
      <w:r w:rsidR="00D53B45" w:rsidRPr="00A812F6">
        <w:rPr>
          <w:rFonts w:cs="Vrinda"/>
          <w:spacing w:val="-2"/>
          <w:szCs w:val="20"/>
          <w:lang w:val="es-ES" w:eastAsia="en-US"/>
        </w:rPr>
        <w:t>.</w:t>
      </w:r>
      <w:r w:rsidR="00A812F6" w:rsidRPr="00A812F6">
        <w:rPr>
          <w:rFonts w:cs="Vrinda"/>
          <w:spacing w:val="-2"/>
          <w:szCs w:val="20"/>
          <w:lang w:val="es-ES" w:eastAsia="en-US"/>
        </w:rPr>
        <w:t>,</w:t>
      </w:r>
      <w:r w:rsidR="00C36113" w:rsidRPr="00C36113">
        <w:rPr>
          <w:rFonts w:cs="Vrinda"/>
          <w:spacing w:val="-2"/>
          <w:szCs w:val="20"/>
          <w:lang w:val="es-ES" w:eastAsia="en-US"/>
        </w:rPr>
        <w:t>2023)</w:t>
      </w:r>
      <w:r w:rsidR="000E53EA">
        <w:rPr>
          <w:rFonts w:cs="Vrinda"/>
          <w:spacing w:val="-2"/>
          <w:szCs w:val="20"/>
          <w:lang w:val="es-ES" w:eastAsia="en-US"/>
        </w:rPr>
        <w:t>.</w:t>
      </w:r>
    </w:p>
    <w:p w14:paraId="51767493" w14:textId="13061591" w:rsidR="00452490" w:rsidRPr="009A7358" w:rsidRDefault="00FC67A0" w:rsidP="009A7358">
      <w:pPr>
        <w:spacing w:line="360" w:lineRule="auto"/>
        <w:ind w:firstLine="709"/>
        <w:jc w:val="both"/>
        <w:rPr>
          <w:lang w:val="es-ES"/>
        </w:rPr>
      </w:pPr>
      <w:r w:rsidRPr="00974518">
        <w:rPr>
          <w:rFonts w:cs="Vrinda"/>
          <w:spacing w:val="-2"/>
          <w:szCs w:val="20"/>
          <w:lang w:val="es-ES" w:eastAsia="en-US"/>
        </w:rPr>
        <w:t xml:space="preserve">Sin embargo, el uso de la IA también plantea preocupaciones en términos de privacidad de datos, sesgos algorítmicos, dependencia </w:t>
      </w:r>
      <w:r w:rsidR="00A812F6" w:rsidRPr="00974518">
        <w:rPr>
          <w:rFonts w:cs="Vrinda"/>
          <w:spacing w:val="-2"/>
          <w:szCs w:val="20"/>
          <w:lang w:val="es-ES" w:eastAsia="en-US"/>
        </w:rPr>
        <w:t xml:space="preserve">de </w:t>
      </w:r>
      <w:r w:rsidRPr="00974518">
        <w:rPr>
          <w:rFonts w:cs="Vrinda"/>
          <w:spacing w:val="-2"/>
          <w:szCs w:val="20"/>
          <w:lang w:val="es-ES" w:eastAsia="en-US"/>
        </w:rPr>
        <w:t>la tecnología, alineación y la posible eliminación del rol del docente por lo que es importante fomentar un uso ético y responsable de las herramientas de la IA por parte de los actores educativos</w:t>
      </w:r>
      <w:r w:rsidR="00393048" w:rsidRPr="00974518">
        <w:rPr>
          <w:rFonts w:cs="Vrinda"/>
          <w:spacing w:val="-2"/>
          <w:szCs w:val="20"/>
          <w:lang w:val="es-ES" w:eastAsia="en-US"/>
        </w:rPr>
        <w:t xml:space="preserve"> (</w:t>
      </w:r>
      <w:r w:rsidR="00393048" w:rsidRPr="00974518">
        <w:rPr>
          <w:lang w:val="es-ES"/>
        </w:rPr>
        <w:t>González</w:t>
      </w:r>
      <w:r w:rsidR="00667A43" w:rsidRPr="00974518">
        <w:rPr>
          <w:lang w:val="es-ES"/>
        </w:rPr>
        <w:t>-Campos</w:t>
      </w:r>
      <w:r w:rsidR="00393048" w:rsidRPr="00974518">
        <w:rPr>
          <w:lang w:val="es-ES"/>
        </w:rPr>
        <w:t xml:space="preserve"> et al., 2024).</w:t>
      </w:r>
    </w:p>
    <w:p w14:paraId="62D6FBA6" w14:textId="6B761AFD" w:rsidR="00492DCC" w:rsidRDefault="00452490" w:rsidP="009A7358">
      <w:pPr>
        <w:spacing w:line="360" w:lineRule="auto"/>
        <w:ind w:firstLine="709"/>
        <w:jc w:val="both"/>
      </w:pPr>
      <w:r>
        <w:rPr>
          <w:rFonts w:cs="Vrinda"/>
          <w:spacing w:val="-2"/>
          <w:szCs w:val="20"/>
          <w:lang w:val="es-ES" w:eastAsia="en-US"/>
        </w:rPr>
        <w:t>Es por ello, que a nivel bachillerato, en donde los estudiantes se encuentran en un proceso de formación y consolidación de habilidades y competencias cognitivas de nivel superior, el uso de la tecnología y de metodologías activas inciden el desarrollo de las mismas para resolver problemas complejos de su entorno.</w:t>
      </w:r>
      <w:r w:rsidR="0095772E" w:rsidRPr="0095772E">
        <w:t xml:space="preserve"> </w:t>
      </w:r>
      <w:r w:rsidR="00047C3F">
        <w:t>En este sentido, l</w:t>
      </w:r>
      <w:r w:rsidR="0095772E">
        <w:t>a combinación de la IA y la educación ha abierto un abanico de posibilidades para mejorar la forma en que enseñamos y aprendemos (Gómez,</w:t>
      </w:r>
      <w:r w:rsidR="00492DCC">
        <w:t xml:space="preserve"> </w:t>
      </w:r>
      <w:r w:rsidR="0095772E">
        <w:t>2023)</w:t>
      </w:r>
      <w:r w:rsidR="00E12D64">
        <w:t>.</w:t>
      </w:r>
    </w:p>
    <w:p w14:paraId="476BC10B" w14:textId="2CF64868" w:rsidR="00FB241B" w:rsidRPr="00DA0CFF" w:rsidRDefault="00492DCC" w:rsidP="009A7358">
      <w:pPr>
        <w:spacing w:line="360" w:lineRule="auto"/>
        <w:ind w:firstLine="709"/>
        <w:jc w:val="both"/>
        <w:rPr>
          <w:rFonts w:cs="Minion Pro"/>
        </w:rPr>
      </w:pPr>
      <w:r w:rsidRPr="00DA0CFF">
        <w:rPr>
          <w:rFonts w:cs="Minion Pro"/>
        </w:rPr>
        <w:t xml:space="preserve">En este sentido, se requieren estudios científicos que aborden la incorporación de la IA en los diversos niveles educativos para </w:t>
      </w:r>
      <w:r w:rsidR="00A812F6">
        <w:rPr>
          <w:rFonts w:cs="Minion Pro"/>
        </w:rPr>
        <w:t xml:space="preserve">establecer el </w:t>
      </w:r>
      <w:r w:rsidRPr="00DA0CFF">
        <w:rPr>
          <w:rFonts w:cs="Minion Pro"/>
        </w:rPr>
        <w:t>nivel de apropiación por parte de lo</w:t>
      </w:r>
      <w:r w:rsidR="00FB241B" w:rsidRPr="00DA0CFF">
        <w:rPr>
          <w:rFonts w:cs="Minion Pro"/>
        </w:rPr>
        <w:t>s</w:t>
      </w:r>
      <w:r w:rsidRPr="00DA0CFF">
        <w:rPr>
          <w:rFonts w:cs="Minion Pro"/>
        </w:rPr>
        <w:t xml:space="preserve"> estudiantes.</w:t>
      </w:r>
      <w:r w:rsidR="00FB241B" w:rsidRPr="00DA0CFF">
        <w:rPr>
          <w:rFonts w:cs="Minion Pro"/>
        </w:rPr>
        <w:t xml:space="preserve"> </w:t>
      </w:r>
      <w:r w:rsidRPr="00DA0CFF">
        <w:rPr>
          <w:rFonts w:cs="Minion Pro"/>
        </w:rPr>
        <w:t>Como lo indica</w:t>
      </w:r>
      <w:r w:rsidR="00A812F6">
        <w:rPr>
          <w:rFonts w:cs="Minion Pro"/>
        </w:rPr>
        <w:t xml:space="preserve"> </w:t>
      </w:r>
      <w:proofErr w:type="spellStart"/>
      <w:r w:rsidRPr="00DA0CFF">
        <w:rPr>
          <w:rFonts w:cs="Minion Pro"/>
        </w:rPr>
        <w:t>Almatrafi</w:t>
      </w:r>
      <w:proofErr w:type="spellEnd"/>
      <w:r w:rsidRPr="00DA0CFF">
        <w:rPr>
          <w:rFonts w:cs="Minion Pro"/>
        </w:rPr>
        <w:t xml:space="preserve"> et al. (2024), es valioso valorar el nivel de conocimiento de un grupo particular con la finalidad de determinar las intervenciones a realizar y estar en condiciones de realizar un seguimiento del progreso de la IA</w:t>
      </w:r>
      <w:r w:rsidR="00A812F6">
        <w:rPr>
          <w:rFonts w:cs="Minion Pro"/>
        </w:rPr>
        <w:t>,</w:t>
      </w:r>
      <w:r w:rsidRPr="00DA0CFF">
        <w:rPr>
          <w:rFonts w:cs="Minion Pro"/>
        </w:rPr>
        <w:t xml:space="preserve"> incluso determinar el nivel de satisfacción estudiantil con respecto al uso de la IA.</w:t>
      </w:r>
    </w:p>
    <w:p w14:paraId="37B8A006" w14:textId="51EC8FFD" w:rsidR="00FB241B" w:rsidRPr="00DA0CFF" w:rsidRDefault="00FB241B" w:rsidP="009A7358">
      <w:pPr>
        <w:spacing w:line="360" w:lineRule="auto"/>
        <w:ind w:firstLine="709"/>
        <w:jc w:val="both"/>
        <w:rPr>
          <w:bCs/>
        </w:rPr>
      </w:pPr>
      <w:r w:rsidRPr="00DA0CFF">
        <w:t>Por consiguiente, la satisfacción estudiantil es importante para l</w:t>
      </w:r>
      <w:r w:rsidR="00E65EB0" w:rsidRPr="00DA0CFF">
        <w:t>os centros</w:t>
      </w:r>
      <w:r w:rsidRPr="00DA0CFF">
        <w:t xml:space="preserve"> educativ</w:t>
      </w:r>
      <w:r w:rsidR="00E65EB0" w:rsidRPr="00DA0CFF">
        <w:t>o</w:t>
      </w:r>
      <w:r w:rsidRPr="00DA0CFF">
        <w:t xml:space="preserve">s </w:t>
      </w:r>
      <w:r w:rsidR="00E65EB0" w:rsidRPr="00DA0CFF">
        <w:t>debido a que proporciona</w:t>
      </w:r>
      <w:r w:rsidRPr="00DA0CFF">
        <w:t xml:space="preserve"> información </w:t>
      </w:r>
      <w:r w:rsidR="00E65EB0" w:rsidRPr="00DA0CFF">
        <w:t>acerca de</w:t>
      </w:r>
      <w:r w:rsidRPr="00DA0CFF">
        <w:t xml:space="preserve"> la funcionalidad, agrado, interés y actualidad del curso impartid</w:t>
      </w:r>
      <w:r w:rsidR="00E65EB0" w:rsidRPr="00DA0CFF">
        <w:t xml:space="preserve">o, así como </w:t>
      </w:r>
      <w:r w:rsidR="009D7C11">
        <w:t>para</w:t>
      </w:r>
      <w:r w:rsidR="00E65EB0" w:rsidRPr="00DA0CFF">
        <w:t xml:space="preserve"> determinar </w:t>
      </w:r>
      <w:r w:rsidRPr="00DA0CFF">
        <w:t>si las experiencias de aprendizaje son útiles para su incorporación al medio laboral (</w:t>
      </w:r>
      <w:proofErr w:type="spellStart"/>
      <w:r w:rsidRPr="00DA0CFF">
        <w:t>Abbasi</w:t>
      </w:r>
      <w:proofErr w:type="spellEnd"/>
      <w:r w:rsidRPr="00DA0CFF">
        <w:t xml:space="preserve"> et al., 2020; </w:t>
      </w:r>
      <w:proofErr w:type="spellStart"/>
      <w:r w:rsidRPr="00DA0CFF">
        <w:t>Gavrilis</w:t>
      </w:r>
      <w:proofErr w:type="spellEnd"/>
      <w:r w:rsidRPr="00DA0CFF">
        <w:t xml:space="preserve"> et al., 2020).  A</w:t>
      </w:r>
      <w:r w:rsidR="00E65EB0" w:rsidRPr="00DA0CFF">
        <w:t>demás</w:t>
      </w:r>
      <w:r w:rsidRPr="00DA0CFF">
        <w:t xml:space="preserve">, los estudios de valoración estudiantil enfocados en el empleo de metodologías y plataformas son relevantes porque proveen información útil para el ámbito de la didáctica (Ballesta-Pagán </w:t>
      </w:r>
      <w:r w:rsidRPr="00DA0CFF">
        <w:rPr>
          <w:i/>
          <w:iCs/>
        </w:rPr>
        <w:t>et al.</w:t>
      </w:r>
      <w:r w:rsidRPr="00DA0CFF">
        <w:t>, 2011) e incluso sus resultados son aportes para la innovación educativa (</w:t>
      </w:r>
      <w:proofErr w:type="spellStart"/>
      <w:r w:rsidRPr="00DA0CFF">
        <w:t>Beaudry</w:t>
      </w:r>
      <w:proofErr w:type="spellEnd"/>
      <w:r w:rsidRPr="00DA0CFF">
        <w:t xml:space="preserve">, 2022). </w:t>
      </w:r>
    </w:p>
    <w:p w14:paraId="62DC9F78" w14:textId="7B5CB1F3" w:rsidR="00E65EB0" w:rsidRDefault="00E65EB0" w:rsidP="00492DCC">
      <w:pPr>
        <w:jc w:val="both"/>
        <w:rPr>
          <w:bCs/>
        </w:rPr>
      </w:pPr>
    </w:p>
    <w:p w14:paraId="0C3BF433" w14:textId="77777777" w:rsidR="008361D1" w:rsidRDefault="008361D1" w:rsidP="00492DCC">
      <w:pPr>
        <w:jc w:val="both"/>
        <w:rPr>
          <w:bCs/>
        </w:rPr>
      </w:pPr>
    </w:p>
    <w:p w14:paraId="6061536A" w14:textId="77777777" w:rsidR="008361D1" w:rsidRDefault="008361D1" w:rsidP="00492DCC">
      <w:pPr>
        <w:jc w:val="both"/>
        <w:rPr>
          <w:bCs/>
        </w:rPr>
      </w:pPr>
    </w:p>
    <w:p w14:paraId="2F8D77B1" w14:textId="77777777" w:rsidR="008361D1" w:rsidRDefault="008361D1" w:rsidP="00492DCC">
      <w:pPr>
        <w:jc w:val="both"/>
        <w:rPr>
          <w:bCs/>
        </w:rPr>
      </w:pPr>
    </w:p>
    <w:p w14:paraId="7AD46C00" w14:textId="1DDB4B25" w:rsidR="001A02A9" w:rsidRDefault="009D7C11" w:rsidP="001A02A9">
      <w:pPr>
        <w:spacing w:line="360" w:lineRule="auto"/>
        <w:jc w:val="center"/>
        <w:rPr>
          <w:rFonts w:eastAsia="Georgia"/>
          <w:b/>
          <w:bCs/>
          <w:color w:val="000000"/>
          <w:sz w:val="28"/>
          <w:szCs w:val="28"/>
          <w:highlight w:val="white"/>
        </w:rPr>
      </w:pPr>
      <w:r>
        <w:rPr>
          <w:rFonts w:eastAsia="Georgia"/>
          <w:b/>
          <w:bCs/>
          <w:color w:val="000000"/>
          <w:sz w:val="28"/>
          <w:szCs w:val="28"/>
          <w:highlight w:val="white"/>
        </w:rPr>
        <w:lastRenderedPageBreak/>
        <w:t>Revisión de la literatura</w:t>
      </w:r>
    </w:p>
    <w:p w14:paraId="797CF618" w14:textId="22B3AB96" w:rsidR="00F52FFA" w:rsidRPr="00EC5522" w:rsidRDefault="000C3674" w:rsidP="009A7358">
      <w:pPr>
        <w:spacing w:line="360" w:lineRule="auto"/>
        <w:jc w:val="center"/>
        <w:rPr>
          <w:b/>
          <w:spacing w:val="-2"/>
          <w:szCs w:val="20"/>
          <w:lang w:val="es-ES" w:eastAsia="en-US"/>
        </w:rPr>
      </w:pPr>
      <w:bookmarkStart w:id="3" w:name="_Hlk202263314"/>
      <w:bookmarkStart w:id="4" w:name="_Hlk202269836"/>
      <w:r>
        <w:rPr>
          <w:b/>
          <w:spacing w:val="-2"/>
          <w:szCs w:val="20"/>
          <w:lang w:val="es-ES" w:eastAsia="en-US"/>
        </w:rPr>
        <w:t>Metodologías a</w:t>
      </w:r>
      <w:r w:rsidR="00F52FFA" w:rsidRPr="00EC5522">
        <w:rPr>
          <w:b/>
          <w:spacing w:val="-2"/>
          <w:szCs w:val="20"/>
          <w:lang w:val="es-ES" w:eastAsia="en-US"/>
        </w:rPr>
        <w:t xml:space="preserve">ctivas de </w:t>
      </w:r>
      <w:r>
        <w:rPr>
          <w:b/>
          <w:spacing w:val="-2"/>
          <w:szCs w:val="20"/>
          <w:lang w:val="es-ES" w:eastAsia="en-US"/>
        </w:rPr>
        <w:t>a</w:t>
      </w:r>
      <w:r w:rsidR="00F52FFA" w:rsidRPr="00EC5522">
        <w:rPr>
          <w:b/>
          <w:spacing w:val="-2"/>
          <w:szCs w:val="20"/>
          <w:lang w:val="es-ES" w:eastAsia="en-US"/>
        </w:rPr>
        <w:t>prendizaje</w:t>
      </w:r>
    </w:p>
    <w:bookmarkEnd w:id="3"/>
    <w:p w14:paraId="60E37EFC" w14:textId="3D86BBE2" w:rsidR="00120176" w:rsidRDefault="000C3674" w:rsidP="009A7358">
      <w:pPr>
        <w:spacing w:line="360" w:lineRule="auto"/>
        <w:ind w:firstLine="709"/>
        <w:jc w:val="both"/>
        <w:rPr>
          <w:spacing w:val="-2"/>
          <w:szCs w:val="20"/>
          <w:lang w:val="es-ES" w:eastAsia="en-US"/>
        </w:rPr>
      </w:pPr>
      <w:r>
        <w:rPr>
          <w:spacing w:val="-2"/>
          <w:szCs w:val="20"/>
          <w:lang w:val="es-ES" w:eastAsia="en-US"/>
        </w:rPr>
        <w:t>Las m</w:t>
      </w:r>
      <w:r w:rsidRPr="000C3674">
        <w:rPr>
          <w:spacing w:val="-2"/>
          <w:szCs w:val="20"/>
          <w:lang w:val="es-ES" w:eastAsia="en-US"/>
        </w:rPr>
        <w:t>etodologías activas de aprendizaje</w:t>
      </w:r>
      <w:r>
        <w:rPr>
          <w:spacing w:val="-2"/>
          <w:szCs w:val="20"/>
          <w:lang w:val="es-ES" w:eastAsia="en-US"/>
        </w:rPr>
        <w:t xml:space="preserve"> s</w:t>
      </w:r>
      <w:r w:rsidR="00F52FFA" w:rsidRPr="00EC5522">
        <w:rPr>
          <w:spacing w:val="-2"/>
          <w:szCs w:val="20"/>
          <w:lang w:val="es-ES" w:eastAsia="en-US"/>
        </w:rPr>
        <w:t>on un conjunto de</w:t>
      </w:r>
      <w:r w:rsidR="00047C3F">
        <w:rPr>
          <w:spacing w:val="-2"/>
          <w:szCs w:val="20"/>
          <w:lang w:val="es-ES" w:eastAsia="en-US"/>
        </w:rPr>
        <w:t xml:space="preserve"> estrategias</w:t>
      </w:r>
      <w:r w:rsidR="00F52FFA" w:rsidRPr="00EC5522">
        <w:rPr>
          <w:spacing w:val="-2"/>
          <w:szCs w:val="20"/>
          <w:lang w:val="es-ES" w:eastAsia="en-US"/>
        </w:rPr>
        <w:t xml:space="preserve"> de enseñanza que se enfocan en cambiar </w:t>
      </w:r>
      <w:r w:rsidR="00120176">
        <w:rPr>
          <w:spacing w:val="-2"/>
          <w:szCs w:val="20"/>
          <w:lang w:val="es-ES" w:eastAsia="en-US"/>
        </w:rPr>
        <w:t xml:space="preserve">el </w:t>
      </w:r>
      <w:r w:rsidR="00F52FFA" w:rsidRPr="00EC5522">
        <w:rPr>
          <w:spacing w:val="-2"/>
          <w:szCs w:val="20"/>
          <w:lang w:val="es-ES" w:eastAsia="en-US"/>
        </w:rPr>
        <w:t xml:space="preserve">rol </w:t>
      </w:r>
      <w:r w:rsidR="00120176">
        <w:rPr>
          <w:spacing w:val="-2"/>
          <w:szCs w:val="20"/>
          <w:lang w:val="es-ES" w:eastAsia="en-US"/>
        </w:rPr>
        <w:t xml:space="preserve">de los estudiantes, de </w:t>
      </w:r>
      <w:r w:rsidR="00F52FFA" w:rsidRPr="00EC5522">
        <w:rPr>
          <w:spacing w:val="-2"/>
          <w:szCs w:val="20"/>
          <w:lang w:val="es-ES" w:eastAsia="en-US"/>
        </w:rPr>
        <w:t>pasivo a un</w:t>
      </w:r>
      <w:r w:rsidR="00120176">
        <w:rPr>
          <w:spacing w:val="-2"/>
          <w:szCs w:val="20"/>
          <w:lang w:val="es-ES" w:eastAsia="en-US"/>
        </w:rPr>
        <w:t>o</w:t>
      </w:r>
      <w:r w:rsidR="00F52FFA" w:rsidRPr="00EC5522">
        <w:rPr>
          <w:spacing w:val="-2"/>
          <w:szCs w:val="20"/>
          <w:lang w:val="es-ES" w:eastAsia="en-US"/>
        </w:rPr>
        <w:t xml:space="preserve"> activo </w:t>
      </w:r>
      <w:r w:rsidR="00047C3F">
        <w:rPr>
          <w:spacing w:val="-2"/>
          <w:szCs w:val="20"/>
          <w:lang w:val="es-ES" w:eastAsia="en-US"/>
        </w:rPr>
        <w:t>a fin de</w:t>
      </w:r>
      <w:r w:rsidR="00F52FFA" w:rsidRPr="00EC5522">
        <w:rPr>
          <w:spacing w:val="-2"/>
          <w:szCs w:val="20"/>
          <w:lang w:val="es-ES" w:eastAsia="en-US"/>
        </w:rPr>
        <w:t xml:space="preserve"> comprender </w:t>
      </w:r>
      <w:r w:rsidR="00120176">
        <w:rPr>
          <w:spacing w:val="-2"/>
          <w:szCs w:val="20"/>
          <w:lang w:val="es-ES" w:eastAsia="en-US"/>
        </w:rPr>
        <w:t>contenidos</w:t>
      </w:r>
      <w:r w:rsidR="00F52FFA" w:rsidRPr="00EC5522">
        <w:rPr>
          <w:spacing w:val="-2"/>
          <w:szCs w:val="20"/>
          <w:lang w:val="es-ES" w:eastAsia="en-US"/>
        </w:rPr>
        <w:t xml:space="preserve"> </w:t>
      </w:r>
      <w:r w:rsidR="00120176">
        <w:rPr>
          <w:spacing w:val="-2"/>
          <w:szCs w:val="20"/>
          <w:lang w:val="es-ES" w:eastAsia="en-US"/>
        </w:rPr>
        <w:t>por descubrimiento inducido o por deducción</w:t>
      </w:r>
      <w:r w:rsidR="009D7C11">
        <w:rPr>
          <w:spacing w:val="-2"/>
          <w:szCs w:val="20"/>
          <w:lang w:val="es-ES" w:eastAsia="en-US"/>
        </w:rPr>
        <w:t xml:space="preserve">. Las metodologías </w:t>
      </w:r>
      <w:r w:rsidR="00120176">
        <w:rPr>
          <w:spacing w:val="-2"/>
          <w:szCs w:val="20"/>
          <w:lang w:val="es-ES" w:eastAsia="en-US"/>
        </w:rPr>
        <w:t>permiten el análisis, síntesis</w:t>
      </w:r>
      <w:r w:rsidR="009D7C11">
        <w:rPr>
          <w:spacing w:val="-2"/>
          <w:szCs w:val="20"/>
          <w:lang w:val="es-ES" w:eastAsia="en-US"/>
        </w:rPr>
        <w:t xml:space="preserve"> y </w:t>
      </w:r>
      <w:r w:rsidR="00120176">
        <w:rPr>
          <w:spacing w:val="-2"/>
          <w:szCs w:val="20"/>
          <w:lang w:val="es-ES" w:eastAsia="en-US"/>
        </w:rPr>
        <w:t xml:space="preserve">experimentación para </w:t>
      </w:r>
      <w:r w:rsidR="00F52FFA" w:rsidRPr="00EC5522">
        <w:rPr>
          <w:spacing w:val="-2"/>
          <w:szCs w:val="20"/>
          <w:lang w:val="es-ES" w:eastAsia="en-US"/>
        </w:rPr>
        <w:t>la resolución de problemas concretos y en un contexto cercano, desarrollan interés, motivación e invita</w:t>
      </w:r>
      <w:r w:rsidR="009D7C11">
        <w:rPr>
          <w:spacing w:val="-2"/>
          <w:szCs w:val="20"/>
          <w:lang w:val="es-ES" w:eastAsia="en-US"/>
        </w:rPr>
        <w:t>n</w:t>
      </w:r>
      <w:r w:rsidR="00F52FFA" w:rsidRPr="00EC5522">
        <w:rPr>
          <w:spacing w:val="-2"/>
          <w:szCs w:val="20"/>
          <w:lang w:val="es-ES" w:eastAsia="en-US"/>
        </w:rPr>
        <w:t xml:space="preserve"> a la reflexión y a la crítica. </w:t>
      </w:r>
      <w:r w:rsidR="00047C3F">
        <w:rPr>
          <w:spacing w:val="-2"/>
          <w:szCs w:val="20"/>
          <w:lang w:val="es-ES" w:eastAsia="en-US"/>
        </w:rPr>
        <w:t xml:space="preserve">De este modo, </w:t>
      </w:r>
      <w:r w:rsidR="00047C3F">
        <w:t>d</w:t>
      </w:r>
      <w:r w:rsidR="0095772E">
        <w:t xml:space="preserve">iseñar experiencias </w:t>
      </w:r>
      <w:r w:rsidR="00E12D64">
        <w:t>de aprendizaje</w:t>
      </w:r>
      <w:r w:rsidR="0095772E">
        <w:t>, a través de metodologías activas, comprende una serie de recursos docentes, que permiten una actividad formativa adaptada a los intereses y capacidades del alumnado (Fernández</w:t>
      </w:r>
      <w:r w:rsidR="00047C3F">
        <w:t xml:space="preserve"> </w:t>
      </w:r>
      <w:r w:rsidR="0095772E">
        <w:t>&amp; Simón, 2022)</w:t>
      </w:r>
      <w:r w:rsidR="00E12D64">
        <w:t>.</w:t>
      </w:r>
    </w:p>
    <w:p w14:paraId="63051F84" w14:textId="7F449837" w:rsidR="00047C3F" w:rsidRPr="009A7358" w:rsidRDefault="000C3674" w:rsidP="009A7358">
      <w:pPr>
        <w:spacing w:line="360" w:lineRule="auto"/>
        <w:ind w:firstLine="709"/>
        <w:jc w:val="both"/>
      </w:pPr>
      <w:r>
        <w:rPr>
          <w:spacing w:val="-2"/>
          <w:szCs w:val="20"/>
          <w:lang w:val="es-ES" w:eastAsia="en-US"/>
        </w:rPr>
        <w:t xml:space="preserve">Dichas metodologías se concretan en estrategias </w:t>
      </w:r>
      <w:r w:rsidR="003A2110" w:rsidRPr="000C3674">
        <w:rPr>
          <w:spacing w:val="-2"/>
          <w:szCs w:val="20"/>
          <w:lang w:val="es-ES" w:eastAsia="en-US"/>
        </w:rPr>
        <w:t>que</w:t>
      </w:r>
      <w:r>
        <w:rPr>
          <w:spacing w:val="-2"/>
          <w:szCs w:val="20"/>
          <w:lang w:val="es-ES" w:eastAsia="en-US"/>
        </w:rPr>
        <w:t xml:space="preserve"> aportan </w:t>
      </w:r>
      <w:r w:rsidRPr="000C3674">
        <w:rPr>
          <w:spacing w:val="-2"/>
          <w:szCs w:val="20"/>
          <w:lang w:val="es-ES" w:eastAsia="en-US"/>
        </w:rPr>
        <w:t xml:space="preserve">aprendizaje significativo, activo y </w:t>
      </w:r>
      <w:r w:rsidR="00120176" w:rsidRPr="000C3674">
        <w:rPr>
          <w:spacing w:val="-2"/>
          <w:szCs w:val="20"/>
          <w:lang w:val="es-ES" w:eastAsia="en-US"/>
        </w:rPr>
        <w:t>constructivo, proveyendo</w:t>
      </w:r>
      <w:r w:rsidRPr="000C3674">
        <w:rPr>
          <w:spacing w:val="-2"/>
          <w:szCs w:val="20"/>
          <w:lang w:val="es-ES" w:eastAsia="en-US"/>
        </w:rPr>
        <w:t xml:space="preserve"> una gama </w:t>
      </w:r>
      <w:r w:rsidR="009D7C11">
        <w:rPr>
          <w:spacing w:val="-2"/>
          <w:szCs w:val="20"/>
          <w:lang w:val="es-ES" w:eastAsia="en-US"/>
        </w:rPr>
        <w:t xml:space="preserve">variada </w:t>
      </w:r>
      <w:r w:rsidRPr="000C3674">
        <w:rPr>
          <w:spacing w:val="-2"/>
          <w:szCs w:val="20"/>
          <w:lang w:val="es-ES" w:eastAsia="en-US"/>
        </w:rPr>
        <w:t xml:space="preserve">para que los profesores </w:t>
      </w:r>
      <w:r w:rsidR="009D7C11">
        <w:rPr>
          <w:spacing w:val="-2"/>
          <w:szCs w:val="20"/>
          <w:lang w:val="es-ES" w:eastAsia="en-US"/>
        </w:rPr>
        <w:t>transformen</w:t>
      </w:r>
      <w:r w:rsidRPr="000C3674">
        <w:rPr>
          <w:spacing w:val="-2"/>
          <w:szCs w:val="20"/>
          <w:lang w:val="es-ES" w:eastAsia="en-US"/>
        </w:rPr>
        <w:t xml:space="preserve"> su práctica</w:t>
      </w:r>
      <w:r w:rsidR="00A6219C">
        <w:rPr>
          <w:spacing w:val="-2"/>
          <w:szCs w:val="20"/>
          <w:lang w:val="es-ES" w:eastAsia="en-US"/>
        </w:rPr>
        <w:t xml:space="preserve"> </w:t>
      </w:r>
      <w:r w:rsidRPr="000C3674">
        <w:rPr>
          <w:spacing w:val="-2"/>
          <w:szCs w:val="20"/>
          <w:lang w:val="es-ES" w:eastAsia="en-US"/>
        </w:rPr>
        <w:t>educativa a una práctica innovadora</w:t>
      </w:r>
      <w:r w:rsidR="00A6219C" w:rsidRPr="00A6219C">
        <w:t xml:space="preserve"> </w:t>
      </w:r>
      <w:r w:rsidR="00A6219C">
        <w:t>(</w:t>
      </w:r>
      <w:r w:rsidR="00A6219C" w:rsidRPr="00A6219C">
        <w:rPr>
          <w:spacing w:val="-2"/>
          <w:szCs w:val="20"/>
          <w:lang w:val="es-ES" w:eastAsia="en-US"/>
        </w:rPr>
        <w:t>Jiménez</w:t>
      </w:r>
      <w:r w:rsidR="00A6219C">
        <w:rPr>
          <w:spacing w:val="-2"/>
          <w:szCs w:val="20"/>
          <w:lang w:val="es-ES" w:eastAsia="en-US"/>
        </w:rPr>
        <w:t xml:space="preserve"> </w:t>
      </w:r>
      <w:r w:rsidR="00A6219C" w:rsidRPr="009D7C11">
        <w:rPr>
          <w:spacing w:val="-2"/>
          <w:szCs w:val="20"/>
          <w:lang w:val="es-ES" w:eastAsia="en-US"/>
        </w:rPr>
        <w:t>et al,</w:t>
      </w:r>
      <w:r w:rsidR="00047C3F">
        <w:rPr>
          <w:spacing w:val="-2"/>
          <w:szCs w:val="20"/>
          <w:lang w:val="es-ES" w:eastAsia="en-US"/>
        </w:rPr>
        <w:t xml:space="preserve"> </w:t>
      </w:r>
      <w:r w:rsidR="00A6219C" w:rsidRPr="00A6219C">
        <w:rPr>
          <w:spacing w:val="-2"/>
          <w:szCs w:val="20"/>
          <w:lang w:val="es-ES" w:eastAsia="en-US"/>
        </w:rPr>
        <w:t xml:space="preserve">2022). </w:t>
      </w:r>
      <w:r w:rsidR="00F52FFA" w:rsidRPr="00EC5522">
        <w:rPr>
          <w:spacing w:val="-2"/>
          <w:szCs w:val="20"/>
          <w:lang w:val="es-ES" w:eastAsia="en-US"/>
        </w:rPr>
        <w:t>Se recomienda ampliamente que los docentes hagan uso de las estrategias activas de aprendizaje en clase, pues “descubrir, conocer y aplicar estas metodologías pueden ayudarnos a conectar mejor con nuestro alumnado, conseguir mejores resultados de aprendizaje, hacer que disfruten de nuestra asignatura</w:t>
      </w:r>
      <w:r w:rsidR="00F52FFA" w:rsidRPr="00194524">
        <w:rPr>
          <w:spacing w:val="-2"/>
          <w:szCs w:val="20"/>
          <w:lang w:val="es-ES" w:eastAsia="en-US"/>
        </w:rPr>
        <w:t>…” (</w:t>
      </w:r>
      <w:r w:rsidR="00194524" w:rsidRPr="00194524">
        <w:rPr>
          <w:spacing w:val="-2"/>
          <w:szCs w:val="20"/>
          <w:lang w:val="es-ES" w:eastAsia="en-US"/>
        </w:rPr>
        <w:t>Márquez</w:t>
      </w:r>
      <w:r w:rsidR="00F52FFA" w:rsidRPr="00194524">
        <w:rPr>
          <w:spacing w:val="-2"/>
          <w:szCs w:val="20"/>
          <w:lang w:val="es-ES" w:eastAsia="en-US"/>
        </w:rPr>
        <w:t>,2021).</w:t>
      </w:r>
      <w:r w:rsidR="00B44F1D" w:rsidRPr="005959EC">
        <w:t xml:space="preserve"> </w:t>
      </w:r>
      <w:r w:rsidR="00B44F1D">
        <w:t>Villalobos (2022) expresa que el rol de las metodologías activas de aprendizaje se centra en fomentar la participación integral y dinámica del estudiante en su propio proceso educativo, en lugar de ser solo receptor de conocimientos.</w:t>
      </w:r>
    </w:p>
    <w:p w14:paraId="697AB217" w14:textId="3072313B" w:rsidR="00B44F1D" w:rsidRPr="00974518" w:rsidRDefault="00B44F1D" w:rsidP="009A7358">
      <w:pPr>
        <w:spacing w:line="360" w:lineRule="auto"/>
        <w:ind w:firstLine="709"/>
        <w:jc w:val="both"/>
        <w:rPr>
          <w:spacing w:val="-2"/>
          <w:szCs w:val="20"/>
          <w:lang w:val="es-ES" w:eastAsia="en-US"/>
        </w:rPr>
      </w:pPr>
      <w:r w:rsidRPr="00974518">
        <w:rPr>
          <w:spacing w:val="-2"/>
          <w:szCs w:val="20"/>
          <w:lang w:val="es-ES" w:eastAsia="en-US"/>
        </w:rPr>
        <w:t>En general, como lo plantea Gutiérrez et</w:t>
      </w:r>
      <w:r w:rsidR="00F369F1" w:rsidRPr="00974518">
        <w:rPr>
          <w:spacing w:val="-2"/>
          <w:szCs w:val="20"/>
          <w:lang w:val="es-ES" w:eastAsia="en-US"/>
        </w:rPr>
        <w:t xml:space="preserve"> </w:t>
      </w:r>
      <w:r w:rsidRPr="00974518">
        <w:rPr>
          <w:spacing w:val="-2"/>
          <w:szCs w:val="20"/>
          <w:lang w:val="es-ES" w:eastAsia="en-US"/>
        </w:rPr>
        <w:t>al.</w:t>
      </w:r>
      <w:r w:rsidR="00000B29" w:rsidRPr="00974518">
        <w:rPr>
          <w:spacing w:val="-2"/>
          <w:szCs w:val="20"/>
          <w:lang w:val="es-ES" w:eastAsia="en-US"/>
        </w:rPr>
        <w:t>,</w:t>
      </w:r>
      <w:r w:rsidRPr="00974518">
        <w:rPr>
          <w:spacing w:val="-2"/>
          <w:szCs w:val="20"/>
          <w:lang w:val="es-ES" w:eastAsia="en-US"/>
        </w:rPr>
        <w:t xml:space="preserve"> (202</w:t>
      </w:r>
      <w:r w:rsidR="00753227" w:rsidRPr="00974518">
        <w:rPr>
          <w:spacing w:val="-2"/>
          <w:szCs w:val="20"/>
          <w:lang w:val="es-ES" w:eastAsia="en-US"/>
        </w:rPr>
        <w:t>3</w:t>
      </w:r>
      <w:r w:rsidRPr="00974518">
        <w:rPr>
          <w:spacing w:val="-2"/>
          <w:szCs w:val="20"/>
          <w:lang w:val="es-ES" w:eastAsia="en-US"/>
        </w:rPr>
        <w:t>) las metodologías activas se caracterizan principalmente por</w:t>
      </w:r>
      <w:r w:rsidR="00FA5773" w:rsidRPr="00974518">
        <w:rPr>
          <w:spacing w:val="-2"/>
          <w:szCs w:val="20"/>
          <w:lang w:val="es-ES" w:eastAsia="en-US"/>
        </w:rPr>
        <w:t xml:space="preserve"> lo siguiente</w:t>
      </w:r>
      <w:r w:rsidRPr="00974518">
        <w:rPr>
          <w:spacing w:val="-2"/>
          <w:szCs w:val="20"/>
          <w:lang w:val="es-ES" w:eastAsia="en-US"/>
        </w:rPr>
        <w:t xml:space="preserve">: </w:t>
      </w:r>
    </w:p>
    <w:p w14:paraId="230EFF90" w14:textId="77777777" w:rsidR="00B44F1D" w:rsidRPr="00974518" w:rsidRDefault="00B44F1D" w:rsidP="00B44F1D">
      <w:pPr>
        <w:spacing w:line="360" w:lineRule="auto"/>
        <w:ind w:left="708"/>
        <w:jc w:val="both"/>
        <w:rPr>
          <w:spacing w:val="-2"/>
          <w:szCs w:val="20"/>
          <w:lang w:val="es-ES" w:eastAsia="en-US"/>
        </w:rPr>
      </w:pPr>
      <w:r w:rsidRPr="00974518">
        <w:rPr>
          <w:spacing w:val="-2"/>
          <w:szCs w:val="20"/>
          <w:lang w:val="es-ES" w:eastAsia="en-US"/>
        </w:rPr>
        <w:t>1. El estudiante es un protagonista activo de su aprendizaje.</w:t>
      </w:r>
    </w:p>
    <w:p w14:paraId="6A067876" w14:textId="6E598C96" w:rsidR="00B44F1D" w:rsidRPr="00974518" w:rsidRDefault="00B44F1D" w:rsidP="00B44F1D">
      <w:pPr>
        <w:spacing w:line="360" w:lineRule="auto"/>
        <w:ind w:left="708"/>
        <w:jc w:val="both"/>
        <w:rPr>
          <w:spacing w:val="-2"/>
          <w:szCs w:val="20"/>
          <w:lang w:val="es-ES" w:eastAsia="en-US"/>
        </w:rPr>
      </w:pPr>
      <w:r w:rsidRPr="00974518">
        <w:rPr>
          <w:spacing w:val="-2"/>
          <w:szCs w:val="20"/>
          <w:lang w:val="es-ES" w:eastAsia="en-US"/>
        </w:rPr>
        <w:t>2. El aprendizaje es social. Los estudiantes aprenden mucho más de la interacción que surge entre ellos que de la exposición.</w:t>
      </w:r>
    </w:p>
    <w:p w14:paraId="6C7A51D7" w14:textId="74E2916F" w:rsidR="00C80344" w:rsidRPr="00974518" w:rsidRDefault="00B44F1D" w:rsidP="009A7358">
      <w:pPr>
        <w:spacing w:line="360" w:lineRule="auto"/>
        <w:ind w:left="708"/>
        <w:jc w:val="both"/>
        <w:rPr>
          <w:spacing w:val="-2"/>
          <w:szCs w:val="20"/>
          <w:lang w:val="es-ES" w:eastAsia="en-US"/>
        </w:rPr>
      </w:pPr>
      <w:r w:rsidRPr="00974518">
        <w:rPr>
          <w:spacing w:val="-2"/>
          <w:szCs w:val="20"/>
          <w:lang w:val="es-ES" w:eastAsia="en-US"/>
        </w:rPr>
        <w:t xml:space="preserve">3. Los aprendizajes deben ser significativos. El aprendizaje requiere ser realista, viable y complejo de forma que el estudiante </w:t>
      </w:r>
      <w:r w:rsidR="00000B29" w:rsidRPr="00974518">
        <w:rPr>
          <w:spacing w:val="-2"/>
          <w:szCs w:val="20"/>
          <w:lang w:val="es-ES" w:eastAsia="en-US"/>
        </w:rPr>
        <w:t>encuentre</w:t>
      </w:r>
      <w:r w:rsidRPr="00974518">
        <w:rPr>
          <w:spacing w:val="-2"/>
          <w:szCs w:val="20"/>
          <w:lang w:val="es-ES" w:eastAsia="en-US"/>
        </w:rPr>
        <w:t xml:space="preserve"> relevancia en la transferencia de dicho contenido.</w:t>
      </w:r>
    </w:p>
    <w:p w14:paraId="0BDCB3F5" w14:textId="64EFC1E1" w:rsidR="000417CC" w:rsidRDefault="00FA5773" w:rsidP="009A7358">
      <w:pPr>
        <w:spacing w:line="360" w:lineRule="auto"/>
        <w:ind w:firstLine="709"/>
        <w:jc w:val="both"/>
        <w:rPr>
          <w:spacing w:val="-2"/>
          <w:szCs w:val="20"/>
          <w:lang w:val="es-ES" w:eastAsia="en-US"/>
        </w:rPr>
      </w:pPr>
      <w:r w:rsidRPr="00974518">
        <w:rPr>
          <w:spacing w:val="-2"/>
          <w:szCs w:val="20"/>
          <w:lang w:val="es-ES" w:eastAsia="en-US"/>
        </w:rPr>
        <w:t>De acuerdo con</w:t>
      </w:r>
      <w:r w:rsidR="00E12D64" w:rsidRPr="00974518">
        <w:rPr>
          <w:spacing w:val="-2"/>
          <w:szCs w:val="20"/>
          <w:lang w:val="es-ES" w:eastAsia="en-US"/>
        </w:rPr>
        <w:t xml:space="preserve"> </w:t>
      </w:r>
      <w:r w:rsidRPr="00974518">
        <w:rPr>
          <w:spacing w:val="-2"/>
          <w:szCs w:val="20"/>
          <w:lang w:val="es-ES" w:eastAsia="en-US"/>
        </w:rPr>
        <w:t>lo mencionado por los autores</w:t>
      </w:r>
      <w:r w:rsidR="00D5608D" w:rsidRPr="00974518">
        <w:rPr>
          <w:spacing w:val="-2"/>
          <w:szCs w:val="20"/>
          <w:lang w:val="es-ES" w:eastAsia="en-US"/>
        </w:rPr>
        <w:t>, las metodologías</w:t>
      </w:r>
      <w:r w:rsidR="00D5608D">
        <w:rPr>
          <w:spacing w:val="-2"/>
          <w:szCs w:val="20"/>
          <w:lang w:val="es-ES" w:eastAsia="en-US"/>
        </w:rPr>
        <w:t xml:space="preserve"> activas promueven el trabajo colaborativo, la toma de </w:t>
      </w:r>
      <w:r w:rsidR="00A475D6">
        <w:rPr>
          <w:spacing w:val="-2"/>
          <w:szCs w:val="20"/>
          <w:lang w:val="es-ES" w:eastAsia="en-US"/>
        </w:rPr>
        <w:t>decisiones, la</w:t>
      </w:r>
      <w:r w:rsidR="00D5608D">
        <w:rPr>
          <w:spacing w:val="-2"/>
          <w:szCs w:val="20"/>
          <w:lang w:val="es-ES" w:eastAsia="en-US"/>
        </w:rPr>
        <w:t xml:space="preserve"> solución de problemas</w:t>
      </w:r>
      <w:r w:rsidR="00000B29">
        <w:rPr>
          <w:spacing w:val="-2"/>
          <w:szCs w:val="20"/>
          <w:lang w:val="es-ES" w:eastAsia="en-US"/>
        </w:rPr>
        <w:t>,</w:t>
      </w:r>
      <w:r w:rsidR="00D5608D">
        <w:rPr>
          <w:spacing w:val="-2"/>
          <w:szCs w:val="20"/>
          <w:lang w:val="es-ES" w:eastAsia="en-US"/>
        </w:rPr>
        <w:t xml:space="preserve"> basándose en competencias necesarias como la comunicación y el pensamiento crítico.</w:t>
      </w:r>
      <w:r w:rsidR="000417CC" w:rsidRPr="000417CC">
        <w:t xml:space="preserve"> </w:t>
      </w:r>
      <w:r w:rsidR="00391C48">
        <w:t>E</w:t>
      </w:r>
      <w:r w:rsidR="00E12D64">
        <w:t xml:space="preserve">ste </w:t>
      </w:r>
      <w:r w:rsidR="00000B29">
        <w:t xml:space="preserve">se entiende como un pensamiento caracterizado por </w:t>
      </w:r>
      <w:r w:rsidR="00912DFE">
        <w:t>manejar</w:t>
      </w:r>
      <w:r w:rsidR="00000B29">
        <w:t xml:space="preserve"> y</w:t>
      </w:r>
      <w:r w:rsidR="00912DFE">
        <w:t xml:space="preserve"> dominar las ideas. Su principal función no es</w:t>
      </w:r>
      <w:r w:rsidR="007F0042">
        <w:t xml:space="preserve"> </w:t>
      </w:r>
      <w:r w:rsidR="00912DFE">
        <w:t xml:space="preserve">generar ideas sino revisarlas, evaluarlas y repasar qué es lo que se entiende, se procesa </w:t>
      </w:r>
      <w:r w:rsidR="00912DFE">
        <w:lastRenderedPageBreak/>
        <w:t>y se</w:t>
      </w:r>
      <w:r w:rsidR="007F0042">
        <w:t xml:space="preserve"> </w:t>
      </w:r>
      <w:r w:rsidR="00912DFE">
        <w:t xml:space="preserve">comunica mediante los otros tipos de pensamiento (verbal, matemático, lógico, </w:t>
      </w:r>
      <w:r w:rsidR="00254AAD">
        <w:t xml:space="preserve">etcétera) </w:t>
      </w:r>
      <w:r w:rsidR="007F0042">
        <w:t>(López, 2021)</w:t>
      </w:r>
      <w:r w:rsidR="00E12D64">
        <w:t>.</w:t>
      </w:r>
    </w:p>
    <w:p w14:paraId="1DF44362" w14:textId="5CEDCB46" w:rsidR="00D5608D" w:rsidRPr="009A7358" w:rsidRDefault="00D13B6D" w:rsidP="009A7358">
      <w:pPr>
        <w:spacing w:line="360" w:lineRule="auto"/>
        <w:ind w:firstLine="709"/>
        <w:jc w:val="both"/>
        <w:rPr>
          <w:spacing w:val="-2"/>
          <w:szCs w:val="20"/>
          <w:lang w:val="es-ES" w:eastAsia="en-US"/>
        </w:rPr>
      </w:pPr>
      <w:r w:rsidRPr="00974518">
        <w:rPr>
          <w:spacing w:val="-2"/>
          <w:szCs w:val="20"/>
          <w:lang w:val="es-ES" w:eastAsia="en-US"/>
        </w:rPr>
        <w:t xml:space="preserve">Estudiosos del pensamiento crítico como </w:t>
      </w:r>
      <w:r w:rsidR="004A6500" w:rsidRPr="00974518">
        <w:rPr>
          <w:spacing w:val="-2"/>
          <w:szCs w:val="20"/>
          <w:lang w:val="es-ES" w:eastAsia="en-US"/>
        </w:rPr>
        <w:t>Guaña</w:t>
      </w:r>
      <w:r w:rsidRPr="00974518">
        <w:rPr>
          <w:spacing w:val="-2"/>
          <w:szCs w:val="20"/>
          <w:lang w:val="es-ES" w:eastAsia="en-US"/>
        </w:rPr>
        <w:t xml:space="preserve"> et</w:t>
      </w:r>
      <w:r w:rsidR="00047C3F" w:rsidRPr="00974518">
        <w:rPr>
          <w:spacing w:val="-2"/>
          <w:szCs w:val="20"/>
          <w:lang w:val="es-ES" w:eastAsia="en-US"/>
        </w:rPr>
        <w:t xml:space="preserve"> </w:t>
      </w:r>
      <w:r w:rsidRPr="00974518">
        <w:rPr>
          <w:spacing w:val="-2"/>
          <w:szCs w:val="20"/>
          <w:lang w:val="es-ES" w:eastAsia="en-US"/>
        </w:rPr>
        <w:t>al. (2024) propone</w:t>
      </w:r>
      <w:r w:rsidR="00047C3F" w:rsidRPr="00974518">
        <w:rPr>
          <w:spacing w:val="-2"/>
          <w:szCs w:val="20"/>
          <w:lang w:val="es-ES" w:eastAsia="en-US"/>
        </w:rPr>
        <w:t>n</w:t>
      </w:r>
      <w:r w:rsidRPr="00974518">
        <w:rPr>
          <w:spacing w:val="-2"/>
          <w:szCs w:val="20"/>
          <w:lang w:val="es-ES" w:eastAsia="en-US"/>
        </w:rPr>
        <w:t xml:space="preserve"> una serie de etapas interconectadas para </w:t>
      </w:r>
      <w:r w:rsidR="00262C7D" w:rsidRPr="00974518">
        <w:rPr>
          <w:spacing w:val="-2"/>
          <w:szCs w:val="20"/>
          <w:lang w:val="es-ES" w:eastAsia="en-US"/>
        </w:rPr>
        <w:t xml:space="preserve">su </w:t>
      </w:r>
      <w:r w:rsidRPr="00974518">
        <w:rPr>
          <w:spacing w:val="-2"/>
          <w:szCs w:val="20"/>
          <w:lang w:val="es-ES" w:eastAsia="en-US"/>
        </w:rPr>
        <w:t>desarroll</w:t>
      </w:r>
      <w:r w:rsidR="00262C7D" w:rsidRPr="00974518">
        <w:rPr>
          <w:spacing w:val="-2"/>
          <w:szCs w:val="20"/>
          <w:lang w:val="es-ES" w:eastAsia="en-US"/>
        </w:rPr>
        <w:t>o</w:t>
      </w:r>
      <w:r w:rsidRPr="00974518">
        <w:rPr>
          <w:spacing w:val="-2"/>
          <w:szCs w:val="20"/>
          <w:lang w:val="es-ES" w:eastAsia="en-US"/>
        </w:rPr>
        <w:t>,</w:t>
      </w:r>
      <w:r w:rsidR="000E7287" w:rsidRPr="00974518">
        <w:rPr>
          <w:spacing w:val="-2"/>
          <w:szCs w:val="20"/>
          <w:lang w:val="es-ES" w:eastAsia="en-US"/>
        </w:rPr>
        <w:t xml:space="preserve"> l</w:t>
      </w:r>
      <w:r w:rsidR="00262C7D" w:rsidRPr="00974518">
        <w:rPr>
          <w:spacing w:val="-2"/>
          <w:szCs w:val="20"/>
          <w:lang w:val="es-ES" w:eastAsia="en-US"/>
        </w:rPr>
        <w:t>o</w:t>
      </w:r>
      <w:r w:rsidR="000E7287" w:rsidRPr="00974518">
        <w:rPr>
          <w:spacing w:val="-2"/>
          <w:szCs w:val="20"/>
          <w:lang w:val="es-ES" w:eastAsia="en-US"/>
        </w:rPr>
        <w:t xml:space="preserve"> cual se </w:t>
      </w:r>
      <w:r w:rsidRPr="00974518">
        <w:rPr>
          <w:spacing w:val="-2"/>
          <w:szCs w:val="20"/>
          <w:lang w:val="es-ES" w:eastAsia="en-US"/>
        </w:rPr>
        <w:t>sintetiza</w:t>
      </w:r>
      <w:r w:rsidR="000E7287" w:rsidRPr="00974518">
        <w:rPr>
          <w:spacing w:val="-2"/>
          <w:szCs w:val="20"/>
          <w:lang w:val="es-ES" w:eastAsia="en-US"/>
        </w:rPr>
        <w:t xml:space="preserve"> de la siguiente </w:t>
      </w:r>
      <w:r w:rsidRPr="00974518">
        <w:rPr>
          <w:spacing w:val="-2"/>
          <w:szCs w:val="20"/>
          <w:lang w:val="es-ES" w:eastAsia="en-US"/>
        </w:rPr>
        <w:t xml:space="preserve">manera: </w:t>
      </w:r>
      <w:r w:rsidR="000E7287" w:rsidRPr="00974518">
        <w:rPr>
          <w:spacing w:val="-2"/>
          <w:szCs w:val="20"/>
          <w:lang w:val="es-ES" w:eastAsia="en-US"/>
        </w:rPr>
        <w:t xml:space="preserve">análisis de argumentos </w:t>
      </w:r>
      <w:r w:rsidR="004A6500" w:rsidRPr="00974518">
        <w:rPr>
          <w:spacing w:val="-2"/>
          <w:szCs w:val="20"/>
          <w:lang w:val="es-ES" w:eastAsia="en-US"/>
        </w:rPr>
        <w:t>con la intención de</w:t>
      </w:r>
      <w:r w:rsidRPr="00974518">
        <w:rPr>
          <w:spacing w:val="-2"/>
          <w:szCs w:val="20"/>
          <w:lang w:val="es-ES" w:eastAsia="en-US"/>
        </w:rPr>
        <w:t xml:space="preserve"> </w:t>
      </w:r>
      <w:r w:rsidR="000E7287" w:rsidRPr="00974518">
        <w:rPr>
          <w:spacing w:val="-2"/>
          <w:szCs w:val="20"/>
          <w:lang w:val="es-ES" w:eastAsia="en-US"/>
        </w:rPr>
        <w:t>comprender un problema,</w:t>
      </w:r>
      <w:r w:rsidRPr="00974518">
        <w:rPr>
          <w:spacing w:val="-2"/>
          <w:szCs w:val="20"/>
          <w:lang w:val="es-ES" w:eastAsia="en-US"/>
        </w:rPr>
        <w:t xml:space="preserve"> </w:t>
      </w:r>
      <w:r w:rsidR="006D134F" w:rsidRPr="00974518">
        <w:rPr>
          <w:spacing w:val="-2"/>
          <w:szCs w:val="20"/>
          <w:lang w:val="es-ES" w:eastAsia="en-US"/>
        </w:rPr>
        <w:t>buscar</w:t>
      </w:r>
      <w:r w:rsidRPr="00974518">
        <w:rPr>
          <w:spacing w:val="-2"/>
          <w:szCs w:val="20"/>
          <w:lang w:val="es-ES" w:eastAsia="en-US"/>
        </w:rPr>
        <w:t xml:space="preserve"> información</w:t>
      </w:r>
      <w:r>
        <w:rPr>
          <w:spacing w:val="-2"/>
          <w:szCs w:val="20"/>
          <w:lang w:val="es-ES" w:eastAsia="en-US"/>
        </w:rPr>
        <w:t xml:space="preserve"> e</w:t>
      </w:r>
      <w:r w:rsidRPr="000E7287">
        <w:rPr>
          <w:spacing w:val="-2"/>
          <w:szCs w:val="20"/>
          <w:lang w:val="es-ES" w:eastAsia="en-US"/>
        </w:rPr>
        <w:t xml:space="preserve"> interpreta</w:t>
      </w:r>
      <w:r w:rsidR="006D134F">
        <w:rPr>
          <w:spacing w:val="-2"/>
          <w:szCs w:val="20"/>
          <w:lang w:val="es-ES" w:eastAsia="en-US"/>
        </w:rPr>
        <w:t>rla</w:t>
      </w:r>
      <w:r>
        <w:rPr>
          <w:spacing w:val="-2"/>
          <w:szCs w:val="20"/>
          <w:lang w:val="es-ES" w:eastAsia="en-US"/>
        </w:rPr>
        <w:t xml:space="preserve">, </w:t>
      </w:r>
      <w:r w:rsidR="000E7287" w:rsidRPr="000E7287">
        <w:rPr>
          <w:spacing w:val="-2"/>
          <w:szCs w:val="20"/>
          <w:lang w:val="es-ES" w:eastAsia="en-US"/>
        </w:rPr>
        <w:t>deduc</w:t>
      </w:r>
      <w:r w:rsidR="006D134F">
        <w:rPr>
          <w:spacing w:val="-2"/>
          <w:szCs w:val="20"/>
          <w:lang w:val="es-ES" w:eastAsia="en-US"/>
        </w:rPr>
        <w:t>ir</w:t>
      </w:r>
      <w:r w:rsidR="000E7287" w:rsidRPr="000E7287">
        <w:rPr>
          <w:spacing w:val="-2"/>
          <w:szCs w:val="20"/>
          <w:lang w:val="es-ES" w:eastAsia="en-US"/>
        </w:rPr>
        <w:t xml:space="preserve"> conclusiones respaldadas por </w:t>
      </w:r>
      <w:r w:rsidRPr="000E7287">
        <w:rPr>
          <w:spacing w:val="-2"/>
          <w:szCs w:val="20"/>
          <w:lang w:val="es-ES" w:eastAsia="en-US"/>
        </w:rPr>
        <w:t>evidencias</w:t>
      </w:r>
      <w:r w:rsidR="004A6500">
        <w:rPr>
          <w:spacing w:val="-2"/>
          <w:szCs w:val="20"/>
          <w:lang w:val="es-ES" w:eastAsia="en-US"/>
        </w:rPr>
        <w:t xml:space="preserve"> y </w:t>
      </w:r>
      <w:r w:rsidR="004A6500" w:rsidRPr="000E7287">
        <w:rPr>
          <w:spacing w:val="-2"/>
          <w:szCs w:val="20"/>
          <w:lang w:val="es-ES" w:eastAsia="en-US"/>
        </w:rPr>
        <w:t>comunicar</w:t>
      </w:r>
      <w:r>
        <w:rPr>
          <w:spacing w:val="-2"/>
          <w:szCs w:val="20"/>
          <w:lang w:val="es-ES" w:eastAsia="en-US"/>
        </w:rPr>
        <w:t xml:space="preserve"> resultados </w:t>
      </w:r>
      <w:r w:rsidR="000E7287" w:rsidRPr="000E7287">
        <w:rPr>
          <w:spacing w:val="-2"/>
          <w:szCs w:val="20"/>
          <w:lang w:val="es-ES" w:eastAsia="en-US"/>
        </w:rPr>
        <w:t>de manera clara mediante argumentos</w:t>
      </w:r>
      <w:r>
        <w:rPr>
          <w:spacing w:val="-2"/>
          <w:szCs w:val="20"/>
          <w:lang w:val="es-ES" w:eastAsia="en-US"/>
        </w:rPr>
        <w:t xml:space="preserve"> </w:t>
      </w:r>
      <w:r w:rsidR="000E7287" w:rsidRPr="000E7287">
        <w:rPr>
          <w:spacing w:val="-2"/>
          <w:szCs w:val="20"/>
          <w:lang w:val="es-ES" w:eastAsia="en-US"/>
        </w:rPr>
        <w:t xml:space="preserve">sólidos. </w:t>
      </w:r>
      <w:r>
        <w:rPr>
          <w:spacing w:val="-2"/>
          <w:szCs w:val="20"/>
          <w:lang w:val="es-ES" w:eastAsia="en-US"/>
        </w:rPr>
        <w:t xml:space="preserve"> </w:t>
      </w:r>
    </w:p>
    <w:p w14:paraId="4AFAA105" w14:textId="1CDD129A" w:rsidR="00D5608D" w:rsidRDefault="00047C3F" w:rsidP="009A7358">
      <w:pPr>
        <w:spacing w:line="360" w:lineRule="auto"/>
        <w:ind w:firstLine="709"/>
        <w:jc w:val="both"/>
        <w:rPr>
          <w:spacing w:val="-2"/>
          <w:szCs w:val="20"/>
          <w:lang w:val="es-ES" w:eastAsia="en-US"/>
        </w:rPr>
      </w:pPr>
      <w:r>
        <w:t>Por su parte, l</w:t>
      </w:r>
      <w:r w:rsidR="00814A39" w:rsidRPr="00814A39">
        <w:t>a IA en la educación tiene el potencial de empoderar a los estudiantes,</w:t>
      </w:r>
      <w:r w:rsidR="00E12D64">
        <w:t xml:space="preserve"> </w:t>
      </w:r>
      <w:r w:rsidR="00814A39" w:rsidRPr="00814A39">
        <w:t>fomentar la creatividad y el pensamiento crítico y prepararlos para enfrentar los retos del siglo</w:t>
      </w:r>
      <w:r w:rsidR="00CE024C">
        <w:t xml:space="preserve"> </w:t>
      </w:r>
      <w:r w:rsidR="00814A39" w:rsidRPr="00814A39">
        <w:t>XXI</w:t>
      </w:r>
      <w:r w:rsidR="00294C51">
        <w:t>.</w:t>
      </w:r>
      <w:r w:rsidR="00D5608D" w:rsidRPr="00D5608D">
        <w:t xml:space="preserve"> </w:t>
      </w:r>
      <w:r w:rsidR="00D5608D" w:rsidRPr="00D5608D">
        <w:rPr>
          <w:spacing w:val="-2"/>
          <w:szCs w:val="20"/>
          <w:lang w:val="es-ES" w:eastAsia="en-US"/>
        </w:rPr>
        <w:t xml:space="preserve">En un mundo hiperconectado, </w:t>
      </w:r>
      <w:r w:rsidR="006D134F">
        <w:rPr>
          <w:spacing w:val="-2"/>
          <w:szCs w:val="20"/>
          <w:lang w:val="es-ES" w:eastAsia="en-US"/>
        </w:rPr>
        <w:t>es necesario ayudar</w:t>
      </w:r>
      <w:r w:rsidR="00D5608D" w:rsidRPr="00D5608D">
        <w:rPr>
          <w:spacing w:val="-2"/>
          <w:szCs w:val="20"/>
          <w:lang w:val="es-ES" w:eastAsia="en-US"/>
        </w:rPr>
        <w:t xml:space="preserve"> a los jóvenes a desarrollar herramientas de pensamiento para,</w:t>
      </w:r>
      <w:r w:rsidR="00D5608D">
        <w:rPr>
          <w:spacing w:val="-2"/>
          <w:szCs w:val="20"/>
          <w:lang w:val="es-ES" w:eastAsia="en-US"/>
        </w:rPr>
        <w:t xml:space="preserve"> </w:t>
      </w:r>
      <w:r w:rsidR="00D5608D" w:rsidRPr="00D5608D">
        <w:rPr>
          <w:spacing w:val="-2"/>
          <w:szCs w:val="20"/>
          <w:lang w:val="es-ES" w:eastAsia="en-US"/>
        </w:rPr>
        <w:t>por ejemplo, distinguir opiniones de hechos o detectar informaciones sesgadas o falsas</w:t>
      </w:r>
      <w:r w:rsidR="0023198D">
        <w:rPr>
          <w:spacing w:val="-2"/>
          <w:szCs w:val="20"/>
          <w:lang w:val="es-ES" w:eastAsia="en-US"/>
        </w:rPr>
        <w:t xml:space="preserve"> </w:t>
      </w:r>
      <w:r w:rsidR="00D15BC8">
        <w:rPr>
          <w:spacing w:val="-2"/>
          <w:szCs w:val="20"/>
          <w:lang w:val="es-ES" w:eastAsia="en-US"/>
        </w:rPr>
        <w:t>(</w:t>
      </w:r>
      <w:r w:rsidR="00D5608D">
        <w:rPr>
          <w:spacing w:val="-2"/>
          <w:szCs w:val="20"/>
          <w:lang w:val="es-ES" w:eastAsia="en-US"/>
        </w:rPr>
        <w:t xml:space="preserve">Vila </w:t>
      </w:r>
      <w:r w:rsidR="00D5608D" w:rsidRPr="005F2C70">
        <w:rPr>
          <w:iCs/>
          <w:spacing w:val="-2"/>
          <w:szCs w:val="20"/>
          <w:lang w:val="es-ES" w:eastAsia="en-US"/>
        </w:rPr>
        <w:t>et</w:t>
      </w:r>
      <w:r w:rsidR="00CE024C" w:rsidRPr="005F2C70">
        <w:rPr>
          <w:iCs/>
          <w:spacing w:val="-2"/>
          <w:szCs w:val="20"/>
          <w:lang w:val="es-ES" w:eastAsia="en-US"/>
        </w:rPr>
        <w:t xml:space="preserve"> </w:t>
      </w:r>
      <w:r w:rsidR="00D5608D" w:rsidRPr="005F2C70">
        <w:rPr>
          <w:iCs/>
          <w:spacing w:val="-2"/>
          <w:szCs w:val="20"/>
          <w:lang w:val="es-ES" w:eastAsia="en-US"/>
        </w:rPr>
        <w:t>al.,</w:t>
      </w:r>
      <w:r w:rsidR="00D5608D">
        <w:rPr>
          <w:spacing w:val="-2"/>
          <w:szCs w:val="20"/>
          <w:lang w:val="es-ES" w:eastAsia="en-US"/>
        </w:rPr>
        <w:t xml:space="preserve"> 2023)</w:t>
      </w:r>
      <w:r w:rsidR="00262C7D">
        <w:rPr>
          <w:spacing w:val="-2"/>
          <w:szCs w:val="20"/>
          <w:lang w:val="es-ES" w:eastAsia="en-US"/>
        </w:rPr>
        <w:t>.</w:t>
      </w:r>
    </w:p>
    <w:p w14:paraId="29574FE5" w14:textId="5CA68F2C" w:rsidR="0095772E" w:rsidRDefault="0095772E" w:rsidP="00222EFA">
      <w:pPr>
        <w:spacing w:line="360" w:lineRule="auto"/>
        <w:jc w:val="both"/>
        <w:rPr>
          <w:spacing w:val="-2"/>
          <w:szCs w:val="20"/>
          <w:lang w:val="es-ES" w:eastAsia="en-US"/>
        </w:rPr>
      </w:pPr>
    </w:p>
    <w:p w14:paraId="4A975A23" w14:textId="299C23E8" w:rsidR="00294C51" w:rsidRPr="009A7358" w:rsidRDefault="00294C51" w:rsidP="009A7358">
      <w:pPr>
        <w:spacing w:line="360" w:lineRule="auto"/>
        <w:jc w:val="center"/>
        <w:rPr>
          <w:b/>
          <w:spacing w:val="-2"/>
          <w:szCs w:val="20"/>
          <w:lang w:val="es-ES" w:eastAsia="en-US"/>
        </w:rPr>
      </w:pPr>
      <w:r w:rsidRPr="00EC5522">
        <w:rPr>
          <w:b/>
          <w:spacing w:val="-2"/>
          <w:szCs w:val="20"/>
          <w:lang w:val="es-ES" w:eastAsia="en-US"/>
        </w:rPr>
        <w:t>Implicaciones de la IA en el ámbito educativo</w:t>
      </w:r>
    </w:p>
    <w:p w14:paraId="27F74184" w14:textId="01481321" w:rsidR="000417CC" w:rsidRPr="00BF7F30" w:rsidRDefault="00294C51" w:rsidP="00BF7F30">
      <w:pPr>
        <w:spacing w:line="360" w:lineRule="auto"/>
        <w:ind w:firstLine="709"/>
        <w:jc w:val="both"/>
        <w:rPr>
          <w:spacing w:val="-2"/>
          <w:szCs w:val="20"/>
          <w:lang w:eastAsia="en-US"/>
        </w:rPr>
      </w:pPr>
      <w:r w:rsidRPr="00974518">
        <w:rPr>
          <w:spacing w:val="-2"/>
          <w:szCs w:val="20"/>
          <w:lang w:val="es-ES" w:eastAsia="en-US"/>
        </w:rPr>
        <w:t>Como todo avance tecnológico</w:t>
      </w:r>
      <w:r w:rsidR="00FE60A2" w:rsidRPr="00974518">
        <w:rPr>
          <w:spacing w:val="-2"/>
          <w:szCs w:val="20"/>
          <w:lang w:val="es-ES" w:eastAsia="en-US"/>
        </w:rPr>
        <w:t>,</w:t>
      </w:r>
      <w:r w:rsidRPr="00974518">
        <w:rPr>
          <w:spacing w:val="-2"/>
          <w:szCs w:val="20"/>
          <w:lang w:val="es-ES" w:eastAsia="en-US"/>
        </w:rPr>
        <w:t xml:space="preserve"> en sus inicios crea resistencia, temores, desconfianza hasta que el uso permea a diferentes sectores y en la experiencia, en la práctica se hace</w:t>
      </w:r>
      <w:r w:rsidR="00262C7D" w:rsidRPr="00974518">
        <w:rPr>
          <w:spacing w:val="-2"/>
          <w:szCs w:val="20"/>
          <w:lang w:val="es-ES" w:eastAsia="en-US"/>
        </w:rPr>
        <w:t xml:space="preserve">n </w:t>
      </w:r>
      <w:r w:rsidRPr="00974518">
        <w:rPr>
          <w:spacing w:val="-2"/>
          <w:szCs w:val="20"/>
          <w:lang w:val="es-ES" w:eastAsia="en-US"/>
        </w:rPr>
        <w:t>palpables las ventajas que ofrece y las limitaciones o retos que implica la tecnología.  Parafraseando a Cárdenas</w:t>
      </w:r>
      <w:r w:rsidRPr="00974518">
        <w:rPr>
          <w:spacing w:val="-2"/>
          <w:szCs w:val="20"/>
          <w:lang w:eastAsia="en-US"/>
        </w:rPr>
        <w:t xml:space="preserve"> et al. (2023) en el bachillerato el empleo de la tecnología eleva la motivación en el estudiante, predisponiéndolo para que el aprendizaje ocurra</w:t>
      </w:r>
      <w:r w:rsidR="00A136A6" w:rsidRPr="00974518">
        <w:rPr>
          <w:spacing w:val="-2"/>
          <w:szCs w:val="20"/>
          <w:lang w:eastAsia="en-US"/>
        </w:rPr>
        <w:t>. D</w:t>
      </w:r>
      <w:r w:rsidRPr="00974518">
        <w:rPr>
          <w:spacing w:val="-2"/>
          <w:szCs w:val="20"/>
          <w:lang w:eastAsia="en-US"/>
        </w:rPr>
        <w:t xml:space="preserve">iversos estudios identifican que este nivel educativo es el de mayor necesidad de cambio </w:t>
      </w:r>
      <w:r w:rsidR="00A136A6" w:rsidRPr="00974518">
        <w:rPr>
          <w:spacing w:val="-2"/>
          <w:szCs w:val="20"/>
          <w:lang w:eastAsia="en-US"/>
        </w:rPr>
        <w:t xml:space="preserve">a </w:t>
      </w:r>
      <w:r w:rsidR="00D02C5E" w:rsidRPr="00974518">
        <w:rPr>
          <w:spacing w:val="-2"/>
          <w:szCs w:val="20"/>
          <w:lang w:eastAsia="en-US"/>
        </w:rPr>
        <w:t>un modelo</w:t>
      </w:r>
      <w:r w:rsidRPr="00974518">
        <w:rPr>
          <w:spacing w:val="-2"/>
          <w:szCs w:val="20"/>
          <w:lang w:eastAsia="en-US"/>
        </w:rPr>
        <w:t xml:space="preserve"> educativo que integre metodologías activas y el uso constante de las</w:t>
      </w:r>
      <w:r w:rsidRPr="00C80344">
        <w:rPr>
          <w:spacing w:val="-2"/>
          <w:szCs w:val="20"/>
          <w:lang w:eastAsia="en-US"/>
        </w:rPr>
        <w:t xml:space="preserve"> TIC.</w:t>
      </w:r>
    </w:p>
    <w:p w14:paraId="5C5DDB45" w14:textId="73D399F1" w:rsidR="004802CC" w:rsidRDefault="000417CC" w:rsidP="00BF7F30">
      <w:pPr>
        <w:spacing w:line="360" w:lineRule="auto"/>
        <w:ind w:firstLine="709"/>
        <w:jc w:val="both"/>
      </w:pPr>
      <w:r>
        <w:t>Para desarrollar las competencias comunicativas y el pensamiento crítico</w:t>
      </w:r>
      <w:r w:rsidR="004802CC">
        <w:t>,</w:t>
      </w:r>
      <w:r>
        <w:t xml:space="preserve"> </w:t>
      </w:r>
      <w:r w:rsidR="00CE024C">
        <w:t>en este estudio se emplearon</w:t>
      </w:r>
      <w:r>
        <w:t xml:space="preserve"> herramientas de la IA</w:t>
      </w:r>
      <w:r w:rsidR="00CE024C">
        <w:t xml:space="preserve"> combinándolas con </w:t>
      </w:r>
      <w:r w:rsidR="00CE024C" w:rsidRPr="00CE024C">
        <w:t>las metodologías activas</w:t>
      </w:r>
      <w:r w:rsidR="00CE024C">
        <w:t xml:space="preserve"> que sirvieron </w:t>
      </w:r>
      <w:r>
        <w:t>como andamiajes didácticos</w:t>
      </w:r>
      <w:r w:rsidR="004802CC">
        <w:t>. Estos fueron la base</w:t>
      </w:r>
      <w:r>
        <w:t xml:space="preserve"> de orientación para </w:t>
      </w:r>
      <w:r w:rsidR="00DA1758">
        <w:t xml:space="preserve">abordar </w:t>
      </w:r>
      <w:r>
        <w:t xml:space="preserve">explícitamente </w:t>
      </w:r>
      <w:r w:rsidR="00A475D6">
        <w:t>contenidos programáticos</w:t>
      </w:r>
      <w:r w:rsidR="004802CC">
        <w:t>.</w:t>
      </w:r>
      <w:r>
        <w:t>,</w:t>
      </w:r>
    </w:p>
    <w:p w14:paraId="30A6257D" w14:textId="451293F5" w:rsidR="00995AC1" w:rsidRDefault="004802CC" w:rsidP="00BF7F30">
      <w:pPr>
        <w:spacing w:line="360" w:lineRule="auto"/>
        <w:ind w:firstLine="709"/>
        <w:jc w:val="both"/>
      </w:pPr>
      <w:r>
        <w:t xml:space="preserve">Se </w:t>
      </w:r>
      <w:r w:rsidR="00A475D6">
        <w:t>busca</w:t>
      </w:r>
      <w:r>
        <w:t xml:space="preserve">ron </w:t>
      </w:r>
      <w:r w:rsidR="00A475D6">
        <w:t>contextos relevantes, actualizado</w:t>
      </w:r>
      <w:r>
        <w:t>s</w:t>
      </w:r>
      <w:r w:rsidR="00A475D6">
        <w:t xml:space="preserve"> y cercanos a los </w:t>
      </w:r>
      <w:r w:rsidR="005F2C70">
        <w:t>estudiantes que</w:t>
      </w:r>
      <w:r w:rsidR="00F05E76" w:rsidRPr="00F05E76">
        <w:t xml:space="preserve"> impli</w:t>
      </w:r>
      <w:r w:rsidR="00E012A2">
        <w:t>caran</w:t>
      </w:r>
      <w:r w:rsidR="00F05E76" w:rsidRPr="00F05E76">
        <w:t xml:space="preserve"> actividades significativas, participación activa y la autonomía del aprendizaje.</w:t>
      </w:r>
    </w:p>
    <w:p w14:paraId="75A0499B" w14:textId="74C2F5F8" w:rsidR="00A475D6" w:rsidRDefault="00995AC1" w:rsidP="00BF7F30">
      <w:pPr>
        <w:spacing w:line="360" w:lineRule="auto"/>
        <w:ind w:firstLine="709"/>
        <w:jc w:val="both"/>
      </w:pPr>
      <w:r w:rsidRPr="00995AC1">
        <w:t xml:space="preserve">Las metodologías activas junto con las TIC promueven en los espacios de aprendizaje el uso de estrategias adecuadas para llevar a cabo las actividades </w:t>
      </w:r>
      <w:r w:rsidR="00391C48">
        <w:t>de enseñanza</w:t>
      </w:r>
      <w:r w:rsidR="00E012A2">
        <w:t xml:space="preserve"> -</w:t>
      </w:r>
      <w:r w:rsidR="00391C48">
        <w:t xml:space="preserve"> aprendizaje </w:t>
      </w:r>
      <w:r w:rsidRPr="00995AC1">
        <w:t xml:space="preserve">dentro como fuera del aula. </w:t>
      </w:r>
      <w:r w:rsidR="00E012A2">
        <w:t>E</w:t>
      </w:r>
      <w:r w:rsidRPr="00995AC1">
        <w:t xml:space="preserve">s posible implementar metodologías activas como el aprendizaje basado en problemas, el aprendizaje colaborativo, la clase invertida, el aprendizaje cooperativo, la gamificación, </w:t>
      </w:r>
      <w:proofErr w:type="spellStart"/>
      <w:r w:rsidRPr="00995AC1">
        <w:t>storytelling</w:t>
      </w:r>
      <w:proofErr w:type="spellEnd"/>
      <w:r w:rsidRPr="00995AC1">
        <w:t>, entre otras</w:t>
      </w:r>
    </w:p>
    <w:p w14:paraId="47D4F9E2" w14:textId="766319D6" w:rsidR="00BD1E31" w:rsidRDefault="00A475D6" w:rsidP="00BF7F30">
      <w:pPr>
        <w:spacing w:line="360" w:lineRule="auto"/>
        <w:ind w:firstLine="709"/>
        <w:jc w:val="both"/>
      </w:pPr>
      <w:r>
        <w:lastRenderedPageBreak/>
        <w:t xml:space="preserve">En la </w:t>
      </w:r>
      <w:bookmarkStart w:id="5" w:name="_Hlk202347954"/>
      <w:r>
        <w:t>tabla</w:t>
      </w:r>
      <w:r w:rsidR="00DA1758">
        <w:t xml:space="preserve"> 1</w:t>
      </w:r>
      <w:r>
        <w:t xml:space="preserve"> </w:t>
      </w:r>
      <w:bookmarkEnd w:id="5"/>
      <w:r>
        <w:t xml:space="preserve">se observa la </w:t>
      </w:r>
      <w:r w:rsidR="00047C3F">
        <w:t>interrelación</w:t>
      </w:r>
      <w:r>
        <w:t xml:space="preserve"> que existe entre la metodología empleada y su </w:t>
      </w:r>
      <w:r w:rsidR="00391C48">
        <w:t>propósito, la</w:t>
      </w:r>
      <w:r>
        <w:t xml:space="preserve"> intención comunicativa y de pensamiento crítico que </w:t>
      </w:r>
      <w:r w:rsidR="00E012A2">
        <w:t>desarrollan</w:t>
      </w:r>
      <w:r w:rsidR="00E34CA8">
        <w:t>. A</w:t>
      </w:r>
      <w:r w:rsidR="00BD1E31">
        <w:t>demás</w:t>
      </w:r>
      <w:r>
        <w:t xml:space="preserve"> de manera general,</w:t>
      </w:r>
      <w:r w:rsidR="00E012A2">
        <w:t xml:space="preserve"> se describen</w:t>
      </w:r>
      <w:r>
        <w:t xml:space="preserve"> las </w:t>
      </w:r>
      <w:r w:rsidR="00DA1758">
        <w:t>actividades que se realizaron con herramientas de la IA</w:t>
      </w:r>
      <w:r w:rsidR="00BD1E31">
        <w:t>.</w:t>
      </w:r>
    </w:p>
    <w:p w14:paraId="584CF290" w14:textId="15563793" w:rsidR="000417CC" w:rsidRDefault="007F0042" w:rsidP="00BF7F30">
      <w:pPr>
        <w:spacing w:line="360" w:lineRule="auto"/>
        <w:ind w:firstLine="709"/>
        <w:jc w:val="both"/>
      </w:pPr>
      <w:r>
        <w:t>Las actividades</w:t>
      </w:r>
      <w:r w:rsidR="00E012A2">
        <w:t xml:space="preserve"> </w:t>
      </w:r>
      <w:r w:rsidR="00FA3610">
        <w:t>articulan</w:t>
      </w:r>
      <w:r w:rsidR="00BD1E31">
        <w:t xml:space="preserve"> </w:t>
      </w:r>
      <w:r w:rsidR="00FA3610">
        <w:t xml:space="preserve">el uso de </w:t>
      </w:r>
      <w:r w:rsidR="00BD1E31">
        <w:t>herramientas de la IA</w:t>
      </w:r>
      <w:r w:rsidR="00FA3610">
        <w:t xml:space="preserve"> con </w:t>
      </w:r>
      <w:r>
        <w:t>la expresión oral y escrita</w:t>
      </w:r>
      <w:r w:rsidR="00C117B7">
        <w:t xml:space="preserve"> </w:t>
      </w:r>
      <w:r w:rsidR="00E012A2">
        <w:t>a</w:t>
      </w:r>
      <w:r w:rsidR="00C117B7">
        <w:t xml:space="preserve"> manera de </w:t>
      </w:r>
      <w:r w:rsidR="00654205">
        <w:t>provoca</w:t>
      </w:r>
      <w:r w:rsidR="00C117B7">
        <w:t>r la argumentación,</w:t>
      </w:r>
      <w:r w:rsidR="00BD1E31">
        <w:t xml:space="preserve"> </w:t>
      </w:r>
      <w:r w:rsidR="00C117B7">
        <w:t xml:space="preserve">reflexión </w:t>
      </w:r>
      <w:r w:rsidR="000417CC">
        <w:t xml:space="preserve">que conduzcan a los </w:t>
      </w:r>
      <w:r w:rsidR="00AE7551">
        <w:t>estudiantes</w:t>
      </w:r>
      <w:r w:rsidR="000417CC">
        <w:t xml:space="preserve"> a presentar sus resultados y razonamientos de manera coherente y reflexiva, promoviend</w:t>
      </w:r>
      <w:r w:rsidR="00732DC9">
        <w:t>o</w:t>
      </w:r>
      <w:r w:rsidR="00BD1E31">
        <w:t xml:space="preserve"> </w:t>
      </w:r>
      <w:r w:rsidR="000417CC">
        <w:t>la colaboración y la comunicación</w:t>
      </w:r>
      <w:r w:rsidR="00654205">
        <w:t xml:space="preserve"> a través de </w:t>
      </w:r>
      <w:r w:rsidR="00BD1E31">
        <w:t>diferentes formas</w:t>
      </w:r>
      <w:r w:rsidR="0081724D">
        <w:t>,</w:t>
      </w:r>
      <w:r w:rsidR="00BD1E31">
        <w:t xml:space="preserve"> </w:t>
      </w:r>
      <w:r w:rsidR="000417CC">
        <w:t>medios y recursos</w:t>
      </w:r>
      <w:r w:rsidR="00654205">
        <w:t>.</w:t>
      </w:r>
      <w:r w:rsidR="000417CC">
        <w:t xml:space="preserve"> </w:t>
      </w:r>
    </w:p>
    <w:p w14:paraId="4969BA6B" w14:textId="5B81459E" w:rsidR="00DA1758" w:rsidRDefault="00DA1758" w:rsidP="000417CC">
      <w:pPr>
        <w:spacing w:line="360" w:lineRule="auto"/>
        <w:jc w:val="both"/>
      </w:pPr>
    </w:p>
    <w:p w14:paraId="5CB671FA" w14:textId="77777777" w:rsidR="008361D1" w:rsidRDefault="008361D1" w:rsidP="000417CC">
      <w:pPr>
        <w:spacing w:line="360" w:lineRule="auto"/>
        <w:jc w:val="both"/>
      </w:pPr>
    </w:p>
    <w:p w14:paraId="44263DF5" w14:textId="77777777" w:rsidR="008361D1" w:rsidRDefault="008361D1" w:rsidP="000417CC">
      <w:pPr>
        <w:spacing w:line="360" w:lineRule="auto"/>
        <w:jc w:val="both"/>
      </w:pPr>
    </w:p>
    <w:p w14:paraId="17C5A355" w14:textId="77777777" w:rsidR="008361D1" w:rsidRDefault="008361D1" w:rsidP="000417CC">
      <w:pPr>
        <w:spacing w:line="360" w:lineRule="auto"/>
        <w:jc w:val="both"/>
      </w:pPr>
    </w:p>
    <w:p w14:paraId="6D44FFA8" w14:textId="77777777" w:rsidR="008361D1" w:rsidRDefault="008361D1" w:rsidP="000417CC">
      <w:pPr>
        <w:spacing w:line="360" w:lineRule="auto"/>
        <w:jc w:val="both"/>
      </w:pPr>
    </w:p>
    <w:p w14:paraId="1B514ABE" w14:textId="77777777" w:rsidR="008361D1" w:rsidRDefault="008361D1" w:rsidP="000417CC">
      <w:pPr>
        <w:spacing w:line="360" w:lineRule="auto"/>
        <w:jc w:val="both"/>
      </w:pPr>
    </w:p>
    <w:p w14:paraId="4259F2F0" w14:textId="77777777" w:rsidR="008361D1" w:rsidRDefault="008361D1" w:rsidP="000417CC">
      <w:pPr>
        <w:spacing w:line="360" w:lineRule="auto"/>
        <w:jc w:val="both"/>
      </w:pPr>
    </w:p>
    <w:p w14:paraId="4AD6592B" w14:textId="77777777" w:rsidR="008361D1" w:rsidRDefault="008361D1" w:rsidP="000417CC">
      <w:pPr>
        <w:spacing w:line="360" w:lineRule="auto"/>
        <w:jc w:val="both"/>
      </w:pPr>
    </w:p>
    <w:p w14:paraId="3934EA2B" w14:textId="77777777" w:rsidR="008361D1" w:rsidRDefault="008361D1" w:rsidP="000417CC">
      <w:pPr>
        <w:spacing w:line="360" w:lineRule="auto"/>
        <w:jc w:val="both"/>
      </w:pPr>
    </w:p>
    <w:p w14:paraId="5C23C0FB" w14:textId="77777777" w:rsidR="008361D1" w:rsidRDefault="008361D1" w:rsidP="000417CC">
      <w:pPr>
        <w:spacing w:line="360" w:lineRule="auto"/>
        <w:jc w:val="both"/>
      </w:pPr>
    </w:p>
    <w:p w14:paraId="7B31610F" w14:textId="77777777" w:rsidR="008361D1" w:rsidRDefault="008361D1" w:rsidP="000417CC">
      <w:pPr>
        <w:spacing w:line="360" w:lineRule="auto"/>
        <w:jc w:val="both"/>
      </w:pPr>
    </w:p>
    <w:p w14:paraId="3E4C9CEF" w14:textId="77777777" w:rsidR="008361D1" w:rsidRDefault="008361D1" w:rsidP="000417CC">
      <w:pPr>
        <w:spacing w:line="360" w:lineRule="auto"/>
        <w:jc w:val="both"/>
      </w:pPr>
    </w:p>
    <w:p w14:paraId="1065C053" w14:textId="77777777" w:rsidR="008361D1" w:rsidRDefault="008361D1" w:rsidP="000417CC">
      <w:pPr>
        <w:spacing w:line="360" w:lineRule="auto"/>
        <w:jc w:val="both"/>
      </w:pPr>
    </w:p>
    <w:p w14:paraId="6D1F4907" w14:textId="77777777" w:rsidR="008361D1" w:rsidRDefault="008361D1" w:rsidP="000417CC">
      <w:pPr>
        <w:spacing w:line="360" w:lineRule="auto"/>
        <w:jc w:val="both"/>
      </w:pPr>
    </w:p>
    <w:p w14:paraId="41D1C619" w14:textId="77777777" w:rsidR="008361D1" w:rsidRDefault="008361D1" w:rsidP="000417CC">
      <w:pPr>
        <w:spacing w:line="360" w:lineRule="auto"/>
        <w:jc w:val="both"/>
      </w:pPr>
    </w:p>
    <w:p w14:paraId="2D1D03BF" w14:textId="77777777" w:rsidR="008361D1" w:rsidRDefault="008361D1" w:rsidP="000417CC">
      <w:pPr>
        <w:spacing w:line="360" w:lineRule="auto"/>
        <w:jc w:val="both"/>
      </w:pPr>
    </w:p>
    <w:p w14:paraId="30CDE446" w14:textId="77777777" w:rsidR="008361D1" w:rsidRDefault="008361D1" w:rsidP="000417CC">
      <w:pPr>
        <w:spacing w:line="360" w:lineRule="auto"/>
        <w:jc w:val="both"/>
      </w:pPr>
    </w:p>
    <w:p w14:paraId="59385F12" w14:textId="77777777" w:rsidR="008361D1" w:rsidRDefault="008361D1" w:rsidP="000417CC">
      <w:pPr>
        <w:spacing w:line="360" w:lineRule="auto"/>
        <w:jc w:val="both"/>
      </w:pPr>
    </w:p>
    <w:p w14:paraId="4F7AF988" w14:textId="77777777" w:rsidR="008361D1" w:rsidRDefault="008361D1" w:rsidP="000417CC">
      <w:pPr>
        <w:spacing w:line="360" w:lineRule="auto"/>
        <w:jc w:val="both"/>
      </w:pPr>
    </w:p>
    <w:p w14:paraId="6013329D" w14:textId="77777777" w:rsidR="008361D1" w:rsidRDefault="008361D1" w:rsidP="000417CC">
      <w:pPr>
        <w:spacing w:line="360" w:lineRule="auto"/>
        <w:jc w:val="both"/>
      </w:pPr>
    </w:p>
    <w:p w14:paraId="493F46EA" w14:textId="77777777" w:rsidR="008361D1" w:rsidRDefault="008361D1" w:rsidP="000417CC">
      <w:pPr>
        <w:spacing w:line="360" w:lineRule="auto"/>
        <w:jc w:val="both"/>
      </w:pPr>
    </w:p>
    <w:p w14:paraId="0B70F139" w14:textId="77777777" w:rsidR="008361D1" w:rsidRDefault="008361D1" w:rsidP="000417CC">
      <w:pPr>
        <w:spacing w:line="360" w:lineRule="auto"/>
        <w:jc w:val="both"/>
      </w:pPr>
    </w:p>
    <w:p w14:paraId="4700EB95" w14:textId="77777777" w:rsidR="008361D1" w:rsidRDefault="008361D1" w:rsidP="000417CC">
      <w:pPr>
        <w:spacing w:line="360" w:lineRule="auto"/>
        <w:jc w:val="both"/>
      </w:pPr>
    </w:p>
    <w:p w14:paraId="6F5814DD" w14:textId="77777777" w:rsidR="008361D1" w:rsidRDefault="008361D1" w:rsidP="000417CC">
      <w:pPr>
        <w:spacing w:line="360" w:lineRule="auto"/>
        <w:jc w:val="both"/>
      </w:pPr>
    </w:p>
    <w:p w14:paraId="2D693ED3" w14:textId="77777777" w:rsidR="008361D1" w:rsidRDefault="008361D1" w:rsidP="000417CC">
      <w:pPr>
        <w:spacing w:line="360" w:lineRule="auto"/>
        <w:jc w:val="both"/>
      </w:pPr>
    </w:p>
    <w:p w14:paraId="2C65C8A7" w14:textId="77777777" w:rsidR="008361D1" w:rsidRDefault="008361D1" w:rsidP="000417CC">
      <w:pPr>
        <w:spacing w:line="360" w:lineRule="auto"/>
        <w:jc w:val="both"/>
      </w:pPr>
    </w:p>
    <w:p w14:paraId="09589ADD" w14:textId="3BAF287E" w:rsidR="00DA1758" w:rsidRPr="00780F63" w:rsidRDefault="00DA1758" w:rsidP="00DA1758">
      <w:pPr>
        <w:spacing w:line="360" w:lineRule="auto"/>
        <w:jc w:val="center"/>
      </w:pPr>
      <w:r w:rsidRPr="00BF7F30">
        <w:rPr>
          <w:b/>
          <w:bCs/>
        </w:rPr>
        <w:lastRenderedPageBreak/>
        <w:t>Tabla</w:t>
      </w:r>
      <w:r w:rsidR="00BF7F30">
        <w:rPr>
          <w:b/>
          <w:bCs/>
        </w:rPr>
        <w:t xml:space="preserve"> </w:t>
      </w:r>
      <w:r w:rsidRPr="00BF7F30">
        <w:rPr>
          <w:b/>
          <w:bCs/>
        </w:rPr>
        <w:t>1.</w:t>
      </w:r>
      <w:r>
        <w:t xml:space="preserve"> </w:t>
      </w:r>
      <w:r w:rsidR="00A32A6F">
        <w:t xml:space="preserve"> </w:t>
      </w:r>
      <w:r>
        <w:t>Diseño didáctico</w:t>
      </w:r>
    </w:p>
    <w:tbl>
      <w:tblPr>
        <w:tblpPr w:leftFromText="141" w:rightFromText="141" w:horzAnchor="page" w:tblpX="989" w:tblpY="-1252"/>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2698"/>
        <w:gridCol w:w="2724"/>
        <w:gridCol w:w="2777"/>
      </w:tblGrid>
      <w:tr w:rsidR="00B52A71" w:rsidRPr="00F52FFA" w14:paraId="02615B2C" w14:textId="77777777" w:rsidTr="00421046">
        <w:trPr>
          <w:trHeight w:val="70"/>
        </w:trPr>
        <w:tc>
          <w:tcPr>
            <w:tcW w:w="2211" w:type="dxa"/>
          </w:tcPr>
          <w:bookmarkEnd w:id="4"/>
          <w:p w14:paraId="799C063F" w14:textId="2367165E" w:rsidR="00014850" w:rsidRPr="00B52A71" w:rsidRDefault="009854B0" w:rsidP="009854B0">
            <w:pPr>
              <w:spacing w:line="360" w:lineRule="auto"/>
              <w:ind w:left="589"/>
              <w:jc w:val="both"/>
              <w:rPr>
                <w:b/>
                <w:sz w:val="18"/>
                <w:szCs w:val="20"/>
                <w:lang w:eastAsia="en-US"/>
              </w:rPr>
            </w:pPr>
            <w:r w:rsidRPr="00B52A71">
              <w:rPr>
                <w:b/>
                <w:sz w:val="18"/>
                <w:szCs w:val="20"/>
                <w:lang w:eastAsia="en-US"/>
              </w:rPr>
              <w:lastRenderedPageBreak/>
              <w:t>METODOLOGÍA</w:t>
            </w:r>
          </w:p>
        </w:tc>
        <w:tc>
          <w:tcPr>
            <w:tcW w:w="2704" w:type="dxa"/>
          </w:tcPr>
          <w:p w14:paraId="71A8884F" w14:textId="77777777" w:rsidR="00014850" w:rsidRPr="00B52A71" w:rsidRDefault="00014850" w:rsidP="009854B0">
            <w:pPr>
              <w:spacing w:line="360" w:lineRule="auto"/>
              <w:jc w:val="both"/>
              <w:rPr>
                <w:b/>
                <w:sz w:val="18"/>
                <w:szCs w:val="20"/>
                <w:lang w:eastAsia="en-US"/>
              </w:rPr>
            </w:pPr>
            <w:r w:rsidRPr="00B52A71">
              <w:rPr>
                <w:b/>
                <w:sz w:val="18"/>
                <w:szCs w:val="20"/>
                <w:lang w:eastAsia="en-US"/>
              </w:rPr>
              <w:t>PROPÓSITO</w:t>
            </w:r>
          </w:p>
        </w:tc>
        <w:tc>
          <w:tcPr>
            <w:tcW w:w="2728" w:type="dxa"/>
          </w:tcPr>
          <w:p w14:paraId="69822E6A" w14:textId="77777777" w:rsidR="00014850" w:rsidRPr="00B52A71" w:rsidRDefault="00014850" w:rsidP="009854B0">
            <w:pPr>
              <w:spacing w:line="360" w:lineRule="auto"/>
              <w:jc w:val="both"/>
              <w:rPr>
                <w:b/>
                <w:sz w:val="18"/>
                <w:szCs w:val="20"/>
                <w:lang w:eastAsia="en-US"/>
              </w:rPr>
            </w:pPr>
            <w:r w:rsidRPr="00B52A71">
              <w:rPr>
                <w:b/>
                <w:sz w:val="18"/>
                <w:szCs w:val="20"/>
                <w:lang w:eastAsia="en-US"/>
              </w:rPr>
              <w:t>COMPETENCIAS</w:t>
            </w:r>
          </w:p>
        </w:tc>
        <w:tc>
          <w:tcPr>
            <w:tcW w:w="2782" w:type="dxa"/>
          </w:tcPr>
          <w:p w14:paraId="423B921E" w14:textId="08311F25" w:rsidR="00014850" w:rsidRPr="00B52A71" w:rsidRDefault="00014850" w:rsidP="009854B0">
            <w:pPr>
              <w:spacing w:line="360" w:lineRule="auto"/>
              <w:jc w:val="both"/>
              <w:rPr>
                <w:b/>
                <w:sz w:val="18"/>
                <w:szCs w:val="20"/>
                <w:lang w:eastAsia="en-US"/>
              </w:rPr>
            </w:pPr>
            <w:r w:rsidRPr="00B52A71">
              <w:rPr>
                <w:b/>
                <w:sz w:val="18"/>
                <w:szCs w:val="20"/>
                <w:lang w:eastAsia="en-US"/>
              </w:rPr>
              <w:t>ACTIVIDADE</w:t>
            </w:r>
            <w:r w:rsidR="00B15D0C">
              <w:rPr>
                <w:b/>
                <w:sz w:val="18"/>
                <w:szCs w:val="20"/>
                <w:lang w:eastAsia="en-US"/>
              </w:rPr>
              <w:t>S</w:t>
            </w:r>
            <w:r w:rsidR="009854B0" w:rsidRPr="00B52A71">
              <w:rPr>
                <w:b/>
                <w:sz w:val="18"/>
                <w:szCs w:val="20"/>
                <w:lang w:eastAsia="en-US"/>
              </w:rPr>
              <w:t xml:space="preserve"> </w:t>
            </w:r>
            <w:r w:rsidR="00B15D0C">
              <w:rPr>
                <w:b/>
                <w:sz w:val="18"/>
                <w:szCs w:val="20"/>
                <w:lang w:eastAsia="en-US"/>
              </w:rPr>
              <w:t>CON EMPLEO</w:t>
            </w:r>
            <w:r w:rsidR="009854B0" w:rsidRPr="00B52A71">
              <w:rPr>
                <w:b/>
                <w:sz w:val="18"/>
                <w:szCs w:val="20"/>
                <w:lang w:eastAsia="en-US"/>
              </w:rPr>
              <w:t xml:space="preserve"> HERRAMIENTAS </w:t>
            </w:r>
            <w:r w:rsidR="00A32A6F">
              <w:rPr>
                <w:b/>
                <w:sz w:val="18"/>
                <w:szCs w:val="20"/>
                <w:lang w:eastAsia="en-US"/>
              </w:rPr>
              <w:t>DE</w:t>
            </w:r>
            <w:r w:rsidR="009854B0" w:rsidRPr="00B52A71">
              <w:rPr>
                <w:b/>
                <w:sz w:val="18"/>
                <w:szCs w:val="20"/>
                <w:lang w:eastAsia="en-US"/>
              </w:rPr>
              <w:t xml:space="preserve"> IA </w:t>
            </w:r>
            <w:r w:rsidR="00072BD3">
              <w:rPr>
                <w:b/>
                <w:sz w:val="18"/>
                <w:szCs w:val="20"/>
                <w:lang w:eastAsia="en-US"/>
              </w:rPr>
              <w:t>Y DE LAS TICS</w:t>
            </w:r>
          </w:p>
        </w:tc>
      </w:tr>
      <w:tr w:rsidR="00B52A71" w:rsidRPr="00F52FFA" w14:paraId="1D00EB0B" w14:textId="77777777" w:rsidTr="00421046">
        <w:trPr>
          <w:cantSplit/>
          <w:trHeight w:val="3756"/>
        </w:trPr>
        <w:tc>
          <w:tcPr>
            <w:tcW w:w="2211" w:type="dxa"/>
            <w:textDirection w:val="btLr"/>
          </w:tcPr>
          <w:p w14:paraId="54510242" w14:textId="3D014D37" w:rsidR="00014850" w:rsidRPr="00B52A71" w:rsidRDefault="00014850" w:rsidP="00421046">
            <w:pPr>
              <w:spacing w:line="360" w:lineRule="auto"/>
              <w:ind w:left="113" w:right="113"/>
              <w:jc w:val="center"/>
              <w:rPr>
                <w:b/>
                <w:bCs/>
                <w:sz w:val="18"/>
                <w:szCs w:val="20"/>
                <w:lang w:eastAsia="en-US"/>
              </w:rPr>
            </w:pPr>
            <w:r w:rsidRPr="00B52A71">
              <w:rPr>
                <w:b/>
                <w:bCs/>
                <w:sz w:val="18"/>
                <w:szCs w:val="20"/>
                <w:lang w:eastAsia="en-US"/>
              </w:rPr>
              <w:t>Aprendizaje Colaborati</w:t>
            </w:r>
            <w:r w:rsidR="00421046">
              <w:rPr>
                <w:b/>
                <w:bCs/>
                <w:sz w:val="18"/>
                <w:szCs w:val="20"/>
                <w:lang w:eastAsia="en-US"/>
              </w:rPr>
              <w:t>vo</w:t>
            </w:r>
            <w:r w:rsidR="00761073">
              <w:rPr>
                <w:b/>
                <w:bCs/>
                <w:sz w:val="18"/>
                <w:szCs w:val="20"/>
                <w:lang w:eastAsia="en-US"/>
              </w:rPr>
              <w:t>.</w:t>
            </w:r>
          </w:p>
        </w:tc>
        <w:tc>
          <w:tcPr>
            <w:tcW w:w="2704" w:type="dxa"/>
          </w:tcPr>
          <w:p w14:paraId="2AD99F9F" w14:textId="489731BD" w:rsidR="00413513" w:rsidRPr="00B52A71" w:rsidRDefault="00413513" w:rsidP="00391C48">
            <w:pPr>
              <w:spacing w:line="360" w:lineRule="auto"/>
              <w:jc w:val="both"/>
              <w:rPr>
                <w:sz w:val="18"/>
                <w:szCs w:val="20"/>
                <w:lang w:eastAsia="en-US"/>
              </w:rPr>
            </w:pPr>
            <w:r w:rsidRPr="00B52A71">
              <w:rPr>
                <w:sz w:val="18"/>
                <w:szCs w:val="20"/>
                <w:lang w:eastAsia="en-US"/>
              </w:rPr>
              <w:t>Trabajar en pequeños grupos para lograr objetivos comunes, resolver tareas, problemas o crear proyectos.</w:t>
            </w:r>
          </w:p>
          <w:p w14:paraId="5534E034" w14:textId="727333CD" w:rsidR="00014850" w:rsidRPr="00B52A71" w:rsidRDefault="00014850" w:rsidP="00391C48">
            <w:pPr>
              <w:spacing w:line="360" w:lineRule="auto"/>
              <w:jc w:val="both"/>
              <w:rPr>
                <w:sz w:val="18"/>
                <w:szCs w:val="20"/>
                <w:lang w:eastAsia="en-US"/>
              </w:rPr>
            </w:pPr>
          </w:p>
        </w:tc>
        <w:tc>
          <w:tcPr>
            <w:tcW w:w="2728" w:type="dxa"/>
          </w:tcPr>
          <w:p w14:paraId="7840E7B8" w14:textId="77777777" w:rsidR="00014850" w:rsidRPr="00B52A71" w:rsidRDefault="00014850" w:rsidP="009854B0">
            <w:pPr>
              <w:spacing w:line="360" w:lineRule="auto"/>
              <w:jc w:val="both"/>
              <w:rPr>
                <w:sz w:val="18"/>
                <w:szCs w:val="20"/>
                <w:lang w:eastAsia="en-US"/>
              </w:rPr>
            </w:pPr>
            <w:r w:rsidRPr="00B52A71">
              <w:rPr>
                <w:b/>
                <w:bCs/>
                <w:sz w:val="18"/>
                <w:szCs w:val="20"/>
                <w:lang w:eastAsia="en-US"/>
              </w:rPr>
              <w:t>Comunicación escrita</w:t>
            </w:r>
            <w:r w:rsidRPr="00B52A71">
              <w:rPr>
                <w:sz w:val="18"/>
                <w:szCs w:val="20"/>
                <w:lang w:eastAsia="en-US"/>
              </w:rPr>
              <w:t xml:space="preserve">: redacción colaborativa, revisión mutua, integración de ideas en un solo texto. </w:t>
            </w:r>
          </w:p>
          <w:p w14:paraId="0424FE0C" w14:textId="77777777" w:rsidR="009854B0" w:rsidRPr="00B52A71" w:rsidRDefault="00014850" w:rsidP="009854B0">
            <w:pPr>
              <w:spacing w:line="360" w:lineRule="auto"/>
              <w:jc w:val="both"/>
              <w:rPr>
                <w:sz w:val="18"/>
                <w:szCs w:val="20"/>
                <w:lang w:eastAsia="en-US"/>
              </w:rPr>
            </w:pPr>
            <w:r w:rsidRPr="00B52A71">
              <w:rPr>
                <w:b/>
                <w:bCs/>
                <w:sz w:val="18"/>
                <w:szCs w:val="20"/>
                <w:lang w:eastAsia="en-US"/>
              </w:rPr>
              <w:t>Comunicación oral</w:t>
            </w:r>
            <w:r w:rsidRPr="00B52A71">
              <w:rPr>
                <w:sz w:val="18"/>
                <w:szCs w:val="20"/>
                <w:lang w:eastAsia="en-US"/>
              </w:rPr>
              <w:t xml:space="preserve">: coordinación y trabajo en equipo para lograr una presentación coherente y fluida. </w:t>
            </w:r>
          </w:p>
          <w:p w14:paraId="7463C2D0" w14:textId="77777777" w:rsidR="00014850" w:rsidRDefault="00014850" w:rsidP="009854B0">
            <w:pPr>
              <w:spacing w:line="360" w:lineRule="auto"/>
              <w:jc w:val="both"/>
              <w:rPr>
                <w:sz w:val="18"/>
                <w:szCs w:val="20"/>
                <w:lang w:eastAsia="en-US"/>
              </w:rPr>
            </w:pPr>
            <w:r w:rsidRPr="00B52A71">
              <w:rPr>
                <w:b/>
                <w:bCs/>
                <w:sz w:val="18"/>
                <w:szCs w:val="20"/>
                <w:lang w:eastAsia="en-US"/>
              </w:rPr>
              <w:t>Pensamiento crítico</w:t>
            </w:r>
            <w:r w:rsidRPr="00B52A71">
              <w:rPr>
                <w:sz w:val="18"/>
                <w:szCs w:val="20"/>
                <w:lang w:eastAsia="en-US"/>
              </w:rPr>
              <w:t>: discusión de ideas y aportación de argumentos sólidos en la construcción del discurso.</w:t>
            </w:r>
          </w:p>
          <w:p w14:paraId="4EA0F649" w14:textId="77777777" w:rsidR="00421046" w:rsidRDefault="00421046" w:rsidP="009854B0">
            <w:pPr>
              <w:spacing w:line="360" w:lineRule="auto"/>
              <w:jc w:val="both"/>
              <w:rPr>
                <w:sz w:val="18"/>
                <w:szCs w:val="20"/>
                <w:lang w:eastAsia="en-US"/>
              </w:rPr>
            </w:pPr>
          </w:p>
          <w:p w14:paraId="688A2146" w14:textId="3235A252" w:rsidR="00421046" w:rsidRPr="00B52A71" w:rsidRDefault="00421046" w:rsidP="009854B0">
            <w:pPr>
              <w:spacing w:line="360" w:lineRule="auto"/>
              <w:jc w:val="both"/>
              <w:rPr>
                <w:sz w:val="18"/>
                <w:szCs w:val="20"/>
                <w:lang w:eastAsia="en-US"/>
              </w:rPr>
            </w:pPr>
          </w:p>
        </w:tc>
        <w:tc>
          <w:tcPr>
            <w:tcW w:w="2782" w:type="dxa"/>
          </w:tcPr>
          <w:p w14:paraId="212C7E3B" w14:textId="73EBD527" w:rsidR="002D696A" w:rsidRPr="00B52A71" w:rsidRDefault="00014850" w:rsidP="009854B0">
            <w:pPr>
              <w:spacing w:line="360" w:lineRule="auto"/>
              <w:jc w:val="both"/>
              <w:rPr>
                <w:sz w:val="18"/>
                <w:szCs w:val="20"/>
                <w:lang w:eastAsia="en-US"/>
              </w:rPr>
            </w:pPr>
            <w:r w:rsidRPr="00B52A71">
              <w:rPr>
                <w:sz w:val="18"/>
                <w:szCs w:val="20"/>
                <w:lang w:eastAsia="en-US"/>
              </w:rPr>
              <w:t>Formar grupos de estudiantes para que trabajen en proyectos de redacción (por ejemplo, un artículo conjunto, un debate o en presentaciones orales grupales</w:t>
            </w:r>
            <w:r w:rsidR="00761073">
              <w:rPr>
                <w:sz w:val="18"/>
                <w:szCs w:val="20"/>
                <w:lang w:eastAsia="en-US"/>
              </w:rPr>
              <w:t>)</w:t>
            </w:r>
          </w:p>
          <w:p w14:paraId="5ED31E48" w14:textId="77777777" w:rsidR="00421046" w:rsidRDefault="00014850" w:rsidP="009854B0">
            <w:pPr>
              <w:spacing w:line="360" w:lineRule="auto"/>
              <w:jc w:val="both"/>
              <w:rPr>
                <w:sz w:val="18"/>
                <w:szCs w:val="20"/>
                <w:lang w:eastAsia="en-US"/>
              </w:rPr>
            </w:pPr>
            <w:r w:rsidRPr="00B52A71">
              <w:rPr>
                <w:b/>
                <w:bCs/>
                <w:sz w:val="18"/>
                <w:szCs w:val="20"/>
                <w:lang w:eastAsia="en-US"/>
              </w:rPr>
              <w:t>IA</w:t>
            </w:r>
            <w:r w:rsidRPr="00B52A71">
              <w:rPr>
                <w:sz w:val="18"/>
                <w:szCs w:val="20"/>
                <w:lang w:eastAsia="en-US"/>
              </w:rPr>
              <w:t xml:space="preserve">: Herramientas de colaboración en línea como </w:t>
            </w:r>
            <w:r w:rsidRPr="00B52A71">
              <w:rPr>
                <w:b/>
                <w:bCs/>
                <w:sz w:val="18"/>
                <w:szCs w:val="20"/>
                <w:lang w:eastAsia="en-US"/>
              </w:rPr>
              <w:t xml:space="preserve">Google </w:t>
            </w:r>
            <w:proofErr w:type="spellStart"/>
            <w:r w:rsidRPr="00B52A71">
              <w:rPr>
                <w:b/>
                <w:bCs/>
                <w:sz w:val="18"/>
                <w:szCs w:val="20"/>
                <w:lang w:eastAsia="en-US"/>
              </w:rPr>
              <w:t>Docs</w:t>
            </w:r>
            <w:proofErr w:type="spellEnd"/>
            <w:r w:rsidRPr="00B52A71">
              <w:rPr>
                <w:sz w:val="18"/>
                <w:szCs w:val="20"/>
                <w:lang w:eastAsia="en-US"/>
              </w:rPr>
              <w:t xml:space="preserve"> o </w:t>
            </w:r>
            <w:r w:rsidRPr="00B52A71">
              <w:rPr>
                <w:b/>
                <w:bCs/>
                <w:sz w:val="18"/>
                <w:szCs w:val="20"/>
                <w:lang w:eastAsia="en-US"/>
              </w:rPr>
              <w:t>Microsoft 365</w:t>
            </w:r>
            <w:r w:rsidRPr="00B52A71">
              <w:rPr>
                <w:sz w:val="18"/>
                <w:szCs w:val="20"/>
                <w:lang w:eastAsia="en-US"/>
              </w:rPr>
              <w:t xml:space="preserve"> permiten trabajar en equipo, </w:t>
            </w:r>
            <w:r w:rsidR="002D696A" w:rsidRPr="00B52A71">
              <w:rPr>
                <w:sz w:val="18"/>
                <w:szCs w:val="20"/>
                <w:lang w:eastAsia="en-US"/>
              </w:rPr>
              <w:t xml:space="preserve">integrando información </w:t>
            </w:r>
            <w:r w:rsidRPr="00B52A71">
              <w:rPr>
                <w:sz w:val="18"/>
                <w:szCs w:val="20"/>
                <w:lang w:eastAsia="en-US"/>
              </w:rPr>
              <w:t>en tiempo real y utilizando funciones de corrección automática que mejoran el texto escrito.</w:t>
            </w:r>
          </w:p>
          <w:p w14:paraId="2B47E641" w14:textId="77777777" w:rsidR="00421046" w:rsidRDefault="00421046" w:rsidP="009854B0">
            <w:pPr>
              <w:spacing w:line="360" w:lineRule="auto"/>
              <w:jc w:val="both"/>
              <w:rPr>
                <w:sz w:val="18"/>
                <w:szCs w:val="20"/>
                <w:lang w:eastAsia="en-US"/>
              </w:rPr>
            </w:pPr>
          </w:p>
          <w:p w14:paraId="162B7A56" w14:textId="643DA09F" w:rsidR="00421046" w:rsidRPr="00B52A71" w:rsidRDefault="00421046" w:rsidP="009854B0">
            <w:pPr>
              <w:spacing w:line="360" w:lineRule="auto"/>
              <w:jc w:val="both"/>
              <w:rPr>
                <w:sz w:val="18"/>
                <w:szCs w:val="20"/>
                <w:lang w:eastAsia="en-US"/>
              </w:rPr>
            </w:pPr>
          </w:p>
        </w:tc>
      </w:tr>
      <w:tr w:rsidR="00B52A71" w:rsidRPr="00F52FFA" w14:paraId="0B8CA19A" w14:textId="77777777" w:rsidTr="00421046">
        <w:trPr>
          <w:cantSplit/>
          <w:trHeight w:val="6209"/>
        </w:trPr>
        <w:tc>
          <w:tcPr>
            <w:tcW w:w="2211" w:type="dxa"/>
            <w:textDirection w:val="btLr"/>
          </w:tcPr>
          <w:p w14:paraId="4745C882" w14:textId="75FC1DEE" w:rsidR="00014850" w:rsidRPr="00B52A71" w:rsidRDefault="00014850" w:rsidP="009854B0">
            <w:pPr>
              <w:spacing w:line="360" w:lineRule="auto"/>
              <w:ind w:left="589" w:right="113"/>
              <w:jc w:val="both"/>
              <w:rPr>
                <w:sz w:val="18"/>
                <w:szCs w:val="20"/>
                <w:lang w:eastAsia="en-US"/>
              </w:rPr>
            </w:pPr>
            <w:r w:rsidRPr="00B52A71">
              <w:rPr>
                <w:b/>
                <w:bCs/>
                <w:sz w:val="18"/>
                <w:szCs w:val="20"/>
                <w:lang w:eastAsia="en-US"/>
              </w:rPr>
              <w:t>Aprendizaje Basado en Problemas</w:t>
            </w:r>
            <w:r w:rsidR="00761073">
              <w:rPr>
                <w:b/>
                <w:bCs/>
                <w:sz w:val="18"/>
                <w:szCs w:val="20"/>
                <w:lang w:eastAsia="en-US"/>
              </w:rPr>
              <w:t>.</w:t>
            </w:r>
          </w:p>
        </w:tc>
        <w:tc>
          <w:tcPr>
            <w:tcW w:w="2704" w:type="dxa"/>
          </w:tcPr>
          <w:p w14:paraId="5B29EFF4" w14:textId="72F98BAE" w:rsidR="00014850" w:rsidRPr="00B52A71" w:rsidRDefault="00014850" w:rsidP="009854B0">
            <w:pPr>
              <w:spacing w:line="360" w:lineRule="auto"/>
              <w:jc w:val="both"/>
              <w:rPr>
                <w:sz w:val="18"/>
                <w:szCs w:val="20"/>
                <w:lang w:eastAsia="en-US"/>
              </w:rPr>
            </w:pPr>
            <w:r w:rsidRPr="00B52A71">
              <w:rPr>
                <w:sz w:val="18"/>
                <w:szCs w:val="20"/>
                <w:lang w:eastAsia="en-US"/>
              </w:rPr>
              <w:t xml:space="preserve">Fomentar el desarrollo de habilidades para la resolución de </w:t>
            </w:r>
            <w:r w:rsidR="009854B0" w:rsidRPr="00B52A71">
              <w:rPr>
                <w:sz w:val="18"/>
                <w:szCs w:val="20"/>
                <w:lang w:eastAsia="en-US"/>
              </w:rPr>
              <w:t xml:space="preserve">problemas </w:t>
            </w:r>
            <w:r w:rsidR="009854B0" w:rsidRPr="00B52A71">
              <w:rPr>
                <w:sz w:val="18"/>
                <w:szCs w:val="20"/>
              </w:rPr>
              <w:t>donde</w:t>
            </w:r>
            <w:r w:rsidR="008F2A0D" w:rsidRPr="00B52A71">
              <w:rPr>
                <w:sz w:val="18"/>
                <w:szCs w:val="20"/>
                <w:lang w:eastAsia="en-US"/>
              </w:rPr>
              <w:t xml:space="preserve"> es necesario investigar, recopilar datos, analizar y debatir entre compañeros. Se aplica planteando un problema, los </w:t>
            </w:r>
            <w:r w:rsidR="005F2C70">
              <w:rPr>
                <w:sz w:val="18"/>
                <w:szCs w:val="20"/>
                <w:lang w:eastAsia="en-US"/>
              </w:rPr>
              <w:t xml:space="preserve">estudiantes </w:t>
            </w:r>
            <w:r w:rsidR="005F2C70" w:rsidRPr="00B52A71">
              <w:rPr>
                <w:sz w:val="18"/>
                <w:szCs w:val="20"/>
                <w:lang w:eastAsia="en-US"/>
              </w:rPr>
              <w:t>deben</w:t>
            </w:r>
            <w:r w:rsidR="008F2A0D" w:rsidRPr="00B52A71">
              <w:rPr>
                <w:sz w:val="18"/>
                <w:szCs w:val="20"/>
                <w:lang w:eastAsia="en-US"/>
              </w:rPr>
              <w:t xml:space="preserve"> resolverlo u optar por una mejor solución. No es necesario que el problema requiera una solución real, pues se busca que el alumnado sea creativo y proponga activamente para la resolución del reto.</w:t>
            </w:r>
          </w:p>
        </w:tc>
        <w:tc>
          <w:tcPr>
            <w:tcW w:w="2728" w:type="dxa"/>
          </w:tcPr>
          <w:p w14:paraId="68AB464B" w14:textId="0D9BD268" w:rsidR="002D696A" w:rsidRPr="00B52A71" w:rsidRDefault="00014850" w:rsidP="009854B0">
            <w:pPr>
              <w:spacing w:line="360" w:lineRule="auto"/>
              <w:jc w:val="both"/>
              <w:rPr>
                <w:sz w:val="18"/>
                <w:szCs w:val="20"/>
                <w:lang w:eastAsia="en-US"/>
              </w:rPr>
            </w:pPr>
            <w:r w:rsidRPr="00B52A71">
              <w:rPr>
                <w:b/>
                <w:bCs/>
                <w:sz w:val="18"/>
                <w:szCs w:val="20"/>
                <w:lang w:eastAsia="en-US"/>
              </w:rPr>
              <w:t>Comunicación escrita</w:t>
            </w:r>
            <w:r w:rsidRPr="00B52A71">
              <w:rPr>
                <w:sz w:val="18"/>
                <w:szCs w:val="20"/>
                <w:lang w:eastAsia="en-US"/>
              </w:rPr>
              <w:t xml:space="preserve">: escritura argumentativa, correcta citación de fuentes, </w:t>
            </w:r>
            <w:r w:rsidR="004D1AE5">
              <w:rPr>
                <w:sz w:val="18"/>
                <w:szCs w:val="20"/>
                <w:lang w:eastAsia="en-US"/>
              </w:rPr>
              <w:t xml:space="preserve">revisión </w:t>
            </w:r>
            <w:r w:rsidRPr="00B52A71">
              <w:rPr>
                <w:sz w:val="18"/>
                <w:szCs w:val="20"/>
                <w:lang w:eastAsia="en-US"/>
              </w:rPr>
              <w:t>crítica.</w:t>
            </w:r>
          </w:p>
          <w:p w14:paraId="570A9CE7" w14:textId="77777777" w:rsidR="002D696A" w:rsidRPr="00B52A71" w:rsidRDefault="00014850" w:rsidP="009854B0">
            <w:pPr>
              <w:spacing w:line="360" w:lineRule="auto"/>
              <w:jc w:val="both"/>
              <w:rPr>
                <w:sz w:val="18"/>
                <w:szCs w:val="20"/>
                <w:lang w:eastAsia="en-US"/>
              </w:rPr>
            </w:pPr>
            <w:r w:rsidRPr="00B52A71">
              <w:rPr>
                <w:b/>
                <w:bCs/>
                <w:sz w:val="18"/>
                <w:szCs w:val="20"/>
                <w:lang w:eastAsia="en-US"/>
              </w:rPr>
              <w:t>Comunicación oral</w:t>
            </w:r>
            <w:r w:rsidRPr="00B52A71">
              <w:rPr>
                <w:sz w:val="18"/>
                <w:szCs w:val="20"/>
                <w:lang w:eastAsia="en-US"/>
              </w:rPr>
              <w:t xml:space="preserve">: habilidad para presentar argumentos orales claros, defendiendo una postura con datos y evidencia. </w:t>
            </w:r>
          </w:p>
          <w:p w14:paraId="72E73D7A" w14:textId="089948EA" w:rsidR="00014850" w:rsidRPr="00B52A71" w:rsidRDefault="009854B0" w:rsidP="009854B0">
            <w:pPr>
              <w:spacing w:line="360" w:lineRule="auto"/>
              <w:jc w:val="both"/>
              <w:rPr>
                <w:sz w:val="18"/>
                <w:szCs w:val="20"/>
                <w:lang w:eastAsia="en-US"/>
              </w:rPr>
            </w:pPr>
            <w:r w:rsidRPr="00B52A71">
              <w:rPr>
                <w:b/>
                <w:bCs/>
                <w:sz w:val="18"/>
                <w:szCs w:val="20"/>
                <w:lang w:eastAsia="en-US"/>
              </w:rPr>
              <w:t xml:space="preserve">Pensamiento Crítico- </w:t>
            </w:r>
            <w:r w:rsidR="00014850" w:rsidRPr="00B52A71">
              <w:rPr>
                <w:b/>
                <w:bCs/>
                <w:sz w:val="18"/>
                <w:szCs w:val="20"/>
                <w:lang w:eastAsia="en-US"/>
              </w:rPr>
              <w:t>Investigación</w:t>
            </w:r>
            <w:r w:rsidR="00014850" w:rsidRPr="00B52A71">
              <w:rPr>
                <w:sz w:val="18"/>
                <w:szCs w:val="20"/>
                <w:lang w:eastAsia="en-US"/>
              </w:rPr>
              <w:t>: habilidades de búsqueda, análisis y verificación de fuentes.</w:t>
            </w:r>
          </w:p>
        </w:tc>
        <w:tc>
          <w:tcPr>
            <w:tcW w:w="2782" w:type="dxa"/>
          </w:tcPr>
          <w:p w14:paraId="165F08FD" w14:textId="77777777" w:rsidR="002D696A" w:rsidRPr="00B52A71" w:rsidRDefault="00014850" w:rsidP="009854B0">
            <w:pPr>
              <w:spacing w:line="360" w:lineRule="auto"/>
              <w:jc w:val="both"/>
              <w:rPr>
                <w:sz w:val="18"/>
                <w:szCs w:val="20"/>
                <w:lang w:eastAsia="en-US"/>
              </w:rPr>
            </w:pPr>
            <w:r w:rsidRPr="00B52A71">
              <w:rPr>
                <w:sz w:val="18"/>
                <w:szCs w:val="20"/>
                <w:lang w:eastAsia="en-US"/>
              </w:rPr>
              <w:t xml:space="preserve">Plantear un problema relacionado con la cotidianeidad, como un debate sobre un tema controversial (migración, aborto, calentamiento global, IA aplicada a campos disciplinares científicos) donde los estudiantes deben investigar, argumentar y defender su postura tanto por escrito como oralmente. </w:t>
            </w:r>
          </w:p>
          <w:p w14:paraId="2C2E695B" w14:textId="0512B213" w:rsidR="00014850" w:rsidRPr="00B52A71" w:rsidRDefault="002D696A" w:rsidP="009854B0">
            <w:pPr>
              <w:spacing w:line="360" w:lineRule="auto"/>
              <w:jc w:val="both"/>
              <w:rPr>
                <w:sz w:val="18"/>
                <w:szCs w:val="20"/>
                <w:lang w:eastAsia="en-US"/>
              </w:rPr>
            </w:pPr>
            <w:r w:rsidRPr="00B52A71">
              <w:rPr>
                <w:b/>
                <w:sz w:val="18"/>
                <w:szCs w:val="20"/>
                <w:lang w:eastAsia="en-US"/>
              </w:rPr>
              <w:t>I</w:t>
            </w:r>
            <w:r w:rsidR="00014850" w:rsidRPr="00B52A71">
              <w:rPr>
                <w:b/>
                <w:sz w:val="18"/>
                <w:szCs w:val="20"/>
                <w:lang w:eastAsia="en-US"/>
              </w:rPr>
              <w:t>A:</w:t>
            </w:r>
            <w:r w:rsidR="00014850" w:rsidRPr="00B52A71">
              <w:rPr>
                <w:sz w:val="18"/>
                <w:szCs w:val="20"/>
                <w:lang w:eastAsia="en-US"/>
              </w:rPr>
              <w:t xml:space="preserve"> Los estudiantes pueden usa</w:t>
            </w:r>
            <w:r w:rsidR="00761073">
              <w:rPr>
                <w:sz w:val="18"/>
                <w:szCs w:val="20"/>
                <w:lang w:eastAsia="en-US"/>
              </w:rPr>
              <w:t>r</w:t>
            </w:r>
            <w:r w:rsidR="00014850" w:rsidRPr="00B52A71">
              <w:rPr>
                <w:sz w:val="18"/>
                <w:szCs w:val="20"/>
                <w:lang w:eastAsia="en-US"/>
              </w:rPr>
              <w:t xml:space="preserve"> herramientas de búsqueda de información</w:t>
            </w:r>
            <w:r w:rsidRPr="00B52A71">
              <w:rPr>
                <w:sz w:val="18"/>
                <w:szCs w:val="20"/>
                <w:lang w:eastAsia="en-US"/>
              </w:rPr>
              <w:t xml:space="preserve"> como Chat </w:t>
            </w:r>
            <w:r w:rsidR="00A53749" w:rsidRPr="00B52A71">
              <w:rPr>
                <w:sz w:val="18"/>
                <w:szCs w:val="20"/>
                <w:lang w:eastAsia="en-US"/>
              </w:rPr>
              <w:t>GPT,</w:t>
            </w:r>
            <w:r w:rsidRPr="00B52A71">
              <w:rPr>
                <w:sz w:val="18"/>
                <w:szCs w:val="20"/>
                <w:lang w:eastAsia="en-US"/>
              </w:rPr>
              <w:t xml:space="preserve"> Google </w:t>
            </w:r>
            <w:r w:rsidR="00A53749" w:rsidRPr="00B52A71">
              <w:rPr>
                <w:sz w:val="18"/>
                <w:szCs w:val="20"/>
                <w:lang w:eastAsia="en-US"/>
              </w:rPr>
              <w:t>Gemini,</w:t>
            </w:r>
            <w:r w:rsidRPr="00B52A71">
              <w:rPr>
                <w:sz w:val="18"/>
                <w:szCs w:val="20"/>
                <w:lang w:eastAsia="en-US"/>
              </w:rPr>
              <w:t xml:space="preserve"> </w:t>
            </w:r>
            <w:r w:rsidR="00A53749" w:rsidRPr="00B52A71">
              <w:rPr>
                <w:sz w:val="18"/>
                <w:szCs w:val="20"/>
                <w:lang w:eastAsia="en-US"/>
              </w:rPr>
              <w:t>XHI.IA y</w:t>
            </w:r>
            <w:r w:rsidRPr="00B52A71">
              <w:rPr>
                <w:sz w:val="18"/>
                <w:szCs w:val="20"/>
                <w:lang w:eastAsia="en-US"/>
              </w:rPr>
              <w:t xml:space="preserve"> comparar los datos arrojados </w:t>
            </w:r>
            <w:r w:rsidR="00A53749" w:rsidRPr="00B52A71">
              <w:rPr>
                <w:sz w:val="18"/>
                <w:szCs w:val="20"/>
                <w:lang w:eastAsia="en-US"/>
              </w:rPr>
              <w:t>en bases</w:t>
            </w:r>
            <w:r w:rsidRPr="00B52A71">
              <w:rPr>
                <w:sz w:val="18"/>
                <w:szCs w:val="20"/>
                <w:lang w:eastAsia="en-US"/>
              </w:rPr>
              <w:t xml:space="preserve"> de datos especializadas </w:t>
            </w:r>
            <w:r w:rsidR="00014850" w:rsidRPr="00B52A71">
              <w:rPr>
                <w:sz w:val="18"/>
                <w:szCs w:val="20"/>
                <w:lang w:eastAsia="en-US"/>
              </w:rPr>
              <w:t xml:space="preserve">como Google </w:t>
            </w:r>
            <w:proofErr w:type="spellStart"/>
            <w:r w:rsidR="00014850" w:rsidRPr="00B52A71">
              <w:rPr>
                <w:sz w:val="18"/>
                <w:szCs w:val="20"/>
                <w:lang w:eastAsia="en-US"/>
              </w:rPr>
              <w:t>Scholar</w:t>
            </w:r>
            <w:proofErr w:type="spellEnd"/>
            <w:r w:rsidRPr="00B52A71">
              <w:rPr>
                <w:sz w:val="18"/>
                <w:szCs w:val="20"/>
                <w:lang w:eastAsia="en-US"/>
              </w:rPr>
              <w:t xml:space="preserve">. Biblioteca Digital UNAM, IPN, </w:t>
            </w:r>
            <w:proofErr w:type="spellStart"/>
            <w:r w:rsidRPr="00B52A71">
              <w:rPr>
                <w:sz w:val="18"/>
                <w:szCs w:val="20"/>
                <w:lang w:eastAsia="en-US"/>
              </w:rPr>
              <w:t>etc</w:t>
            </w:r>
            <w:proofErr w:type="spellEnd"/>
            <w:r w:rsidR="00014850" w:rsidRPr="00B52A71">
              <w:rPr>
                <w:sz w:val="18"/>
                <w:szCs w:val="20"/>
                <w:lang w:eastAsia="en-US"/>
              </w:rPr>
              <w:t xml:space="preserve"> para investigar fuentes confiables</w:t>
            </w:r>
          </w:p>
        </w:tc>
      </w:tr>
      <w:tr w:rsidR="00B52A71" w:rsidRPr="00F52FFA" w14:paraId="4F30BB94" w14:textId="77777777" w:rsidTr="00421046">
        <w:trPr>
          <w:cantSplit/>
          <w:trHeight w:val="3965"/>
        </w:trPr>
        <w:tc>
          <w:tcPr>
            <w:tcW w:w="2211" w:type="dxa"/>
            <w:textDirection w:val="btLr"/>
          </w:tcPr>
          <w:p w14:paraId="2D2046BF" w14:textId="64152354" w:rsidR="00014850" w:rsidRPr="00B52A71" w:rsidRDefault="00014850" w:rsidP="009854B0">
            <w:pPr>
              <w:spacing w:line="360" w:lineRule="auto"/>
              <w:ind w:left="589" w:right="113"/>
              <w:jc w:val="both"/>
              <w:rPr>
                <w:b/>
                <w:bCs/>
                <w:sz w:val="18"/>
                <w:szCs w:val="20"/>
                <w:lang w:eastAsia="en-US"/>
              </w:rPr>
            </w:pPr>
            <w:r w:rsidRPr="00B52A71">
              <w:rPr>
                <w:b/>
                <w:bCs/>
                <w:sz w:val="18"/>
                <w:szCs w:val="20"/>
                <w:lang w:eastAsia="en-US"/>
              </w:rPr>
              <w:lastRenderedPageBreak/>
              <w:t>Aprendizaje Basado en Proyectos</w:t>
            </w:r>
            <w:r w:rsidR="00761073">
              <w:rPr>
                <w:b/>
                <w:bCs/>
                <w:sz w:val="18"/>
                <w:szCs w:val="20"/>
                <w:lang w:eastAsia="en-US"/>
              </w:rPr>
              <w:t>.</w:t>
            </w:r>
          </w:p>
          <w:p w14:paraId="4A46D0E6" w14:textId="77777777" w:rsidR="00014850" w:rsidRPr="00B52A71" w:rsidRDefault="00014850" w:rsidP="009854B0">
            <w:pPr>
              <w:spacing w:line="360" w:lineRule="auto"/>
              <w:ind w:left="589" w:right="113"/>
              <w:jc w:val="both"/>
              <w:rPr>
                <w:sz w:val="18"/>
                <w:szCs w:val="20"/>
                <w:lang w:eastAsia="en-US"/>
              </w:rPr>
            </w:pPr>
          </w:p>
        </w:tc>
        <w:tc>
          <w:tcPr>
            <w:tcW w:w="2704" w:type="dxa"/>
          </w:tcPr>
          <w:p w14:paraId="19C8D449" w14:textId="77777777" w:rsidR="00014850" w:rsidRPr="00B52A71" w:rsidRDefault="00014850" w:rsidP="009854B0">
            <w:pPr>
              <w:spacing w:line="360" w:lineRule="auto"/>
              <w:jc w:val="both"/>
              <w:rPr>
                <w:sz w:val="18"/>
                <w:szCs w:val="20"/>
                <w:lang w:eastAsia="en-US"/>
              </w:rPr>
            </w:pPr>
            <w:r w:rsidRPr="00B52A71">
              <w:rPr>
                <w:sz w:val="18"/>
                <w:szCs w:val="20"/>
                <w:lang w:eastAsia="en-US"/>
              </w:rPr>
              <w:t>Desarrollar competencias integradoras a través de proyectos que involucren tanto la escritura como la expresión oral.</w:t>
            </w:r>
          </w:p>
        </w:tc>
        <w:tc>
          <w:tcPr>
            <w:tcW w:w="2728" w:type="dxa"/>
          </w:tcPr>
          <w:p w14:paraId="16C48E43" w14:textId="77777777" w:rsidR="002D696A" w:rsidRPr="00B52A71" w:rsidRDefault="00014850" w:rsidP="009854B0">
            <w:pPr>
              <w:spacing w:line="360" w:lineRule="auto"/>
              <w:jc w:val="both"/>
              <w:rPr>
                <w:b/>
                <w:bCs/>
                <w:sz w:val="18"/>
                <w:szCs w:val="20"/>
                <w:lang w:eastAsia="en-US"/>
              </w:rPr>
            </w:pPr>
            <w:r w:rsidRPr="00B52A71">
              <w:rPr>
                <w:b/>
                <w:bCs/>
                <w:sz w:val="18"/>
                <w:szCs w:val="20"/>
                <w:lang w:eastAsia="en-US"/>
              </w:rPr>
              <w:t>Comunicación escrita</w:t>
            </w:r>
            <w:r w:rsidRPr="00B52A71">
              <w:rPr>
                <w:sz w:val="18"/>
                <w:szCs w:val="20"/>
                <w:lang w:eastAsia="en-US"/>
              </w:rPr>
              <w:t>: redacción de textos profundos y coherentes que integren diversas fuentes.</w:t>
            </w:r>
            <w:r w:rsidRPr="00B52A71">
              <w:rPr>
                <w:b/>
                <w:bCs/>
                <w:sz w:val="18"/>
                <w:szCs w:val="20"/>
                <w:lang w:eastAsia="en-US"/>
              </w:rPr>
              <w:t xml:space="preserve"> </w:t>
            </w:r>
          </w:p>
          <w:p w14:paraId="410831B6" w14:textId="77777777" w:rsidR="002D696A" w:rsidRPr="00B52A71" w:rsidRDefault="00014850" w:rsidP="009854B0">
            <w:pPr>
              <w:spacing w:line="360" w:lineRule="auto"/>
              <w:jc w:val="both"/>
              <w:rPr>
                <w:sz w:val="18"/>
                <w:szCs w:val="20"/>
                <w:lang w:eastAsia="en-US"/>
              </w:rPr>
            </w:pPr>
            <w:r w:rsidRPr="00B52A71">
              <w:rPr>
                <w:b/>
                <w:bCs/>
                <w:sz w:val="18"/>
                <w:szCs w:val="20"/>
                <w:lang w:eastAsia="en-US"/>
              </w:rPr>
              <w:t>Comunicación oral</w:t>
            </w:r>
            <w:r w:rsidRPr="00B52A71">
              <w:rPr>
                <w:sz w:val="18"/>
                <w:szCs w:val="20"/>
                <w:lang w:eastAsia="en-US"/>
              </w:rPr>
              <w:t xml:space="preserve">: capacidad de presentar de manera persuasiva, clara y atractiva el proyecto. </w:t>
            </w:r>
          </w:p>
          <w:p w14:paraId="4884A7FF" w14:textId="0D924FB3" w:rsidR="00014850" w:rsidRPr="00B52A71" w:rsidRDefault="00014850" w:rsidP="009854B0">
            <w:pPr>
              <w:spacing w:line="360" w:lineRule="auto"/>
              <w:jc w:val="both"/>
              <w:rPr>
                <w:sz w:val="18"/>
                <w:szCs w:val="20"/>
                <w:lang w:eastAsia="en-US"/>
              </w:rPr>
            </w:pPr>
            <w:r w:rsidRPr="00B52A71">
              <w:rPr>
                <w:b/>
                <w:bCs/>
                <w:sz w:val="18"/>
                <w:szCs w:val="20"/>
                <w:lang w:eastAsia="en-US"/>
              </w:rPr>
              <w:t>Pensamiento crítico</w:t>
            </w:r>
            <w:r w:rsidRPr="00B52A71">
              <w:rPr>
                <w:sz w:val="18"/>
                <w:szCs w:val="20"/>
                <w:lang w:eastAsia="en-US"/>
              </w:rPr>
              <w:t>: la capacidad de reflexionar y estructurar ideas de forma lógica y coherente.</w:t>
            </w:r>
          </w:p>
        </w:tc>
        <w:tc>
          <w:tcPr>
            <w:tcW w:w="2782" w:type="dxa"/>
          </w:tcPr>
          <w:p w14:paraId="242DB350" w14:textId="18659043" w:rsidR="00014850" w:rsidRPr="00B52A71" w:rsidRDefault="00014850" w:rsidP="009854B0">
            <w:pPr>
              <w:spacing w:line="360" w:lineRule="auto"/>
              <w:jc w:val="both"/>
              <w:rPr>
                <w:sz w:val="18"/>
                <w:szCs w:val="20"/>
                <w:lang w:eastAsia="en-US"/>
              </w:rPr>
            </w:pPr>
            <w:r w:rsidRPr="00B52A71">
              <w:rPr>
                <w:sz w:val="18"/>
                <w:szCs w:val="20"/>
                <w:lang w:eastAsia="en-US"/>
              </w:rPr>
              <w:t>Los estudiantes pueden crear un proyecto que combine la escritura de un texto y una presentación oral en la que expliquen o defiendan lo que han escrito, el tema es libre o eligen un modelo expositivo</w:t>
            </w:r>
            <w:r w:rsidR="002D696A" w:rsidRPr="00B52A71">
              <w:rPr>
                <w:sz w:val="18"/>
                <w:szCs w:val="20"/>
                <w:lang w:eastAsia="en-US"/>
              </w:rPr>
              <w:t>: causa</w:t>
            </w:r>
            <w:r w:rsidR="00761073">
              <w:rPr>
                <w:sz w:val="18"/>
                <w:szCs w:val="20"/>
                <w:lang w:eastAsia="en-US"/>
              </w:rPr>
              <w:t>,</w:t>
            </w:r>
            <w:r w:rsidR="002D696A" w:rsidRPr="00B52A71">
              <w:rPr>
                <w:sz w:val="18"/>
                <w:szCs w:val="20"/>
                <w:lang w:eastAsia="en-US"/>
              </w:rPr>
              <w:t xml:space="preserve"> efecto, cronológico, tesis</w:t>
            </w:r>
            <w:r w:rsidR="00761073">
              <w:rPr>
                <w:sz w:val="18"/>
                <w:szCs w:val="20"/>
                <w:lang w:eastAsia="en-US"/>
              </w:rPr>
              <w:t>,</w:t>
            </w:r>
            <w:r w:rsidR="00974518">
              <w:rPr>
                <w:sz w:val="18"/>
                <w:szCs w:val="20"/>
                <w:lang w:eastAsia="en-US"/>
              </w:rPr>
              <w:t xml:space="preserve"> </w:t>
            </w:r>
            <w:r w:rsidR="002D696A" w:rsidRPr="00B52A71">
              <w:rPr>
                <w:sz w:val="18"/>
                <w:szCs w:val="20"/>
                <w:lang w:eastAsia="en-US"/>
              </w:rPr>
              <w:t>antítesis</w:t>
            </w:r>
          </w:p>
          <w:p w14:paraId="5AD55008" w14:textId="77777777" w:rsidR="00930268" w:rsidRDefault="00014850" w:rsidP="009854B0">
            <w:pPr>
              <w:spacing w:line="360" w:lineRule="auto"/>
              <w:jc w:val="both"/>
              <w:rPr>
                <w:sz w:val="18"/>
                <w:szCs w:val="20"/>
                <w:lang w:eastAsia="en-US"/>
              </w:rPr>
            </w:pPr>
            <w:r w:rsidRPr="00B52A71">
              <w:rPr>
                <w:b/>
                <w:sz w:val="18"/>
                <w:szCs w:val="20"/>
                <w:lang w:eastAsia="en-US"/>
              </w:rPr>
              <w:t>IA</w:t>
            </w:r>
            <w:r w:rsidRPr="00B52A71">
              <w:rPr>
                <w:sz w:val="18"/>
                <w:szCs w:val="20"/>
                <w:lang w:eastAsia="en-US"/>
              </w:rPr>
              <w:t xml:space="preserve">: Herramientas como </w:t>
            </w:r>
            <w:proofErr w:type="spellStart"/>
            <w:r w:rsidRPr="00B52A71">
              <w:rPr>
                <w:b/>
                <w:sz w:val="18"/>
                <w:szCs w:val="20"/>
                <w:lang w:eastAsia="en-US"/>
              </w:rPr>
              <w:t>QuillBot</w:t>
            </w:r>
            <w:proofErr w:type="spellEnd"/>
            <w:r w:rsidRPr="00B52A71">
              <w:rPr>
                <w:sz w:val="18"/>
                <w:szCs w:val="20"/>
                <w:lang w:eastAsia="en-US"/>
              </w:rPr>
              <w:t xml:space="preserve"> para reescribir textos de manera más clara o fluida, o asistentes virtuales como </w:t>
            </w:r>
            <w:r w:rsidRPr="00B52A71">
              <w:rPr>
                <w:b/>
                <w:sz w:val="18"/>
                <w:szCs w:val="20"/>
                <w:lang w:eastAsia="en-US"/>
              </w:rPr>
              <w:t>Otter.ai</w:t>
            </w:r>
            <w:r w:rsidRPr="00B52A71">
              <w:rPr>
                <w:sz w:val="18"/>
                <w:szCs w:val="20"/>
                <w:lang w:eastAsia="en-US"/>
              </w:rPr>
              <w:t xml:space="preserve"> para transcribir y organizar presentaciones orales.</w:t>
            </w:r>
          </w:p>
          <w:p w14:paraId="53BBDFDB" w14:textId="77777777" w:rsidR="00930268" w:rsidRDefault="00930268" w:rsidP="009854B0">
            <w:pPr>
              <w:spacing w:line="360" w:lineRule="auto"/>
              <w:jc w:val="both"/>
              <w:rPr>
                <w:sz w:val="18"/>
                <w:szCs w:val="20"/>
                <w:lang w:eastAsia="en-US"/>
              </w:rPr>
            </w:pPr>
          </w:p>
          <w:p w14:paraId="0844B718" w14:textId="3DD9E603" w:rsidR="00930268" w:rsidRPr="00B52A71" w:rsidRDefault="00930268" w:rsidP="009854B0">
            <w:pPr>
              <w:spacing w:line="360" w:lineRule="auto"/>
              <w:jc w:val="both"/>
              <w:rPr>
                <w:sz w:val="18"/>
                <w:szCs w:val="20"/>
                <w:lang w:eastAsia="en-US"/>
              </w:rPr>
            </w:pPr>
          </w:p>
        </w:tc>
      </w:tr>
      <w:tr w:rsidR="00B52A71" w:rsidRPr="00F52FFA" w14:paraId="58D8C430" w14:textId="77777777" w:rsidTr="00421046">
        <w:trPr>
          <w:cantSplit/>
          <w:trHeight w:val="6209"/>
        </w:trPr>
        <w:tc>
          <w:tcPr>
            <w:tcW w:w="2211" w:type="dxa"/>
            <w:textDirection w:val="btLr"/>
          </w:tcPr>
          <w:p w14:paraId="1B990EE2" w14:textId="7601CC3F" w:rsidR="00014850" w:rsidRPr="00B52A71" w:rsidRDefault="00014850" w:rsidP="009854B0">
            <w:pPr>
              <w:spacing w:line="360" w:lineRule="auto"/>
              <w:ind w:left="589" w:right="113"/>
              <w:jc w:val="both"/>
              <w:rPr>
                <w:sz w:val="18"/>
                <w:szCs w:val="20"/>
                <w:lang w:eastAsia="en-US"/>
              </w:rPr>
            </w:pPr>
            <w:r w:rsidRPr="00B52A71">
              <w:rPr>
                <w:b/>
                <w:bCs/>
                <w:sz w:val="18"/>
                <w:szCs w:val="20"/>
                <w:lang w:eastAsia="en-US"/>
              </w:rPr>
              <w:t>Gamificaci</w:t>
            </w:r>
            <w:r w:rsidR="009854B0" w:rsidRPr="00B52A71">
              <w:rPr>
                <w:b/>
                <w:bCs/>
                <w:sz w:val="18"/>
                <w:szCs w:val="20"/>
                <w:lang w:eastAsia="en-US"/>
              </w:rPr>
              <w:t>ón</w:t>
            </w:r>
            <w:r w:rsidR="00761073">
              <w:rPr>
                <w:b/>
                <w:bCs/>
                <w:sz w:val="18"/>
                <w:szCs w:val="20"/>
                <w:lang w:eastAsia="en-US"/>
              </w:rPr>
              <w:t>.</w:t>
            </w:r>
          </w:p>
        </w:tc>
        <w:tc>
          <w:tcPr>
            <w:tcW w:w="2704" w:type="dxa"/>
          </w:tcPr>
          <w:p w14:paraId="04C1A027" w14:textId="20405D53" w:rsidR="00014850" w:rsidRPr="00B52A71" w:rsidRDefault="00014850" w:rsidP="009854B0">
            <w:pPr>
              <w:spacing w:line="360" w:lineRule="auto"/>
              <w:jc w:val="both"/>
              <w:rPr>
                <w:sz w:val="18"/>
                <w:szCs w:val="20"/>
                <w:lang w:eastAsia="en-US"/>
              </w:rPr>
            </w:pPr>
            <w:r w:rsidRPr="00B52A71">
              <w:rPr>
                <w:sz w:val="18"/>
                <w:szCs w:val="20"/>
                <w:lang w:eastAsia="en-US"/>
              </w:rPr>
              <w:t>Aumentar la motivación y el compromiso a través de mecánicas de juego aplicadas</w:t>
            </w:r>
            <w:r w:rsidR="008F2A0D" w:rsidRPr="00B52A71">
              <w:rPr>
                <w:sz w:val="18"/>
              </w:rPr>
              <w:t xml:space="preserve"> </w:t>
            </w:r>
            <w:r w:rsidR="008F2A0D" w:rsidRPr="00B52A71">
              <w:rPr>
                <w:sz w:val="18"/>
                <w:szCs w:val="20"/>
                <w:lang w:eastAsia="en-US"/>
              </w:rPr>
              <w:t xml:space="preserve">Esta </w:t>
            </w:r>
            <w:r w:rsidR="00072BD3" w:rsidRPr="00B52A71">
              <w:rPr>
                <w:sz w:val="18"/>
                <w:szCs w:val="20"/>
                <w:lang w:eastAsia="en-US"/>
              </w:rPr>
              <w:t>técnica traslada</w:t>
            </w:r>
            <w:r w:rsidR="008F2A0D" w:rsidRPr="00B52A71">
              <w:rPr>
                <w:sz w:val="18"/>
                <w:szCs w:val="20"/>
                <w:lang w:eastAsia="en-US"/>
              </w:rPr>
              <w:t xml:space="preserve"> los juegos al ámbito educativo. </w:t>
            </w:r>
            <w:r w:rsidR="00072BD3">
              <w:rPr>
                <w:sz w:val="18"/>
                <w:szCs w:val="20"/>
                <w:lang w:eastAsia="en-US"/>
              </w:rPr>
              <w:t>F</w:t>
            </w:r>
            <w:r w:rsidR="008F2A0D" w:rsidRPr="00B52A71">
              <w:rPr>
                <w:sz w:val="18"/>
                <w:szCs w:val="20"/>
                <w:lang w:eastAsia="en-US"/>
              </w:rPr>
              <w:t>acilita que se adquieran los conocimientos de una forma más divertida o se adquiera una nueva habilidad a través de una experiencia positiva en el alumno.</w:t>
            </w:r>
            <w:r w:rsidRPr="00B52A71">
              <w:rPr>
                <w:sz w:val="18"/>
                <w:szCs w:val="20"/>
                <w:lang w:eastAsia="en-US"/>
              </w:rPr>
              <w:t xml:space="preserve"> </w:t>
            </w:r>
          </w:p>
        </w:tc>
        <w:tc>
          <w:tcPr>
            <w:tcW w:w="2728" w:type="dxa"/>
          </w:tcPr>
          <w:p w14:paraId="1761EB88" w14:textId="77777777" w:rsidR="002D696A" w:rsidRPr="00B52A71" w:rsidRDefault="00014850" w:rsidP="009854B0">
            <w:pPr>
              <w:spacing w:line="360" w:lineRule="auto"/>
              <w:jc w:val="both"/>
              <w:rPr>
                <w:sz w:val="18"/>
                <w:szCs w:val="20"/>
                <w:lang w:eastAsia="en-US"/>
              </w:rPr>
            </w:pPr>
            <w:r w:rsidRPr="00B52A71">
              <w:rPr>
                <w:b/>
                <w:bCs/>
                <w:sz w:val="18"/>
                <w:szCs w:val="20"/>
                <w:lang w:eastAsia="en-US"/>
              </w:rPr>
              <w:t>Comunicación escrita</w:t>
            </w:r>
            <w:r w:rsidRPr="00B52A71">
              <w:rPr>
                <w:sz w:val="18"/>
                <w:szCs w:val="20"/>
                <w:lang w:eastAsia="en-US"/>
              </w:rPr>
              <w:t xml:space="preserve">: mejora continua en la escritura a través de tareas desafiantes. </w:t>
            </w:r>
          </w:p>
          <w:p w14:paraId="5E798982" w14:textId="77777777" w:rsidR="002D696A" w:rsidRPr="00B52A71" w:rsidRDefault="00014850" w:rsidP="009854B0">
            <w:pPr>
              <w:spacing w:line="360" w:lineRule="auto"/>
              <w:jc w:val="both"/>
              <w:rPr>
                <w:sz w:val="18"/>
                <w:szCs w:val="20"/>
                <w:lang w:eastAsia="en-US"/>
              </w:rPr>
            </w:pPr>
            <w:r w:rsidRPr="00B52A71">
              <w:rPr>
                <w:b/>
                <w:bCs/>
                <w:sz w:val="18"/>
                <w:szCs w:val="20"/>
                <w:lang w:eastAsia="en-US"/>
              </w:rPr>
              <w:t>Comunicación oral</w:t>
            </w:r>
            <w:r w:rsidRPr="00B52A71">
              <w:rPr>
                <w:sz w:val="18"/>
                <w:szCs w:val="20"/>
                <w:lang w:eastAsia="en-US"/>
              </w:rPr>
              <w:t>: capacidad para enfrentar la presión de una presentación bajo condiciones de juego.</w:t>
            </w:r>
          </w:p>
          <w:p w14:paraId="1329A654" w14:textId="22958E1C" w:rsidR="00014850" w:rsidRPr="00B52A71" w:rsidRDefault="00014850" w:rsidP="009854B0">
            <w:pPr>
              <w:spacing w:line="360" w:lineRule="auto"/>
              <w:jc w:val="both"/>
              <w:rPr>
                <w:sz w:val="18"/>
                <w:szCs w:val="20"/>
                <w:lang w:eastAsia="en-US"/>
              </w:rPr>
            </w:pPr>
            <w:r w:rsidRPr="00B52A71">
              <w:rPr>
                <w:sz w:val="18"/>
                <w:szCs w:val="20"/>
                <w:lang w:eastAsia="en-US"/>
              </w:rPr>
              <w:t xml:space="preserve"> </w:t>
            </w:r>
            <w:r w:rsidRPr="00B52A71">
              <w:rPr>
                <w:b/>
                <w:bCs/>
                <w:sz w:val="18"/>
                <w:szCs w:val="20"/>
                <w:lang w:eastAsia="en-US"/>
              </w:rPr>
              <w:t>Colaboración</w:t>
            </w:r>
            <w:r w:rsidRPr="00B52A71">
              <w:rPr>
                <w:sz w:val="18"/>
                <w:szCs w:val="20"/>
                <w:lang w:eastAsia="en-US"/>
              </w:rPr>
              <w:t>: participación activa en equipos para alcanzar objetivos de forma lúdica.</w:t>
            </w:r>
          </w:p>
        </w:tc>
        <w:tc>
          <w:tcPr>
            <w:tcW w:w="2782" w:type="dxa"/>
          </w:tcPr>
          <w:p w14:paraId="14C037E5" w14:textId="77777777" w:rsidR="00AC6F93" w:rsidRPr="00B52A71" w:rsidRDefault="00014850" w:rsidP="009854B0">
            <w:pPr>
              <w:spacing w:line="360" w:lineRule="auto"/>
              <w:jc w:val="both"/>
              <w:rPr>
                <w:sz w:val="18"/>
                <w:szCs w:val="20"/>
                <w:lang w:eastAsia="en-US"/>
              </w:rPr>
            </w:pPr>
            <w:r w:rsidRPr="00B52A71">
              <w:rPr>
                <w:sz w:val="18"/>
                <w:szCs w:val="20"/>
                <w:lang w:eastAsia="en-US"/>
              </w:rPr>
              <w:t>Utilizar herramientas de gamificación para generar desafíos y recompensas por la mejora de la escritura y la expresión oral. Por ejemplo, crear una "misión" donde los estudiantes deben escribir un ensayo sobre un tema y luego presentar un resumen oral. Se diseña una sala de escape con la estructura que corresponde: historia, retos, puntuación y premios.</w:t>
            </w:r>
          </w:p>
          <w:p w14:paraId="3FDE93CC" w14:textId="2D2D0F68" w:rsidR="00014850" w:rsidRPr="00B52A71" w:rsidRDefault="00014850" w:rsidP="009854B0">
            <w:pPr>
              <w:spacing w:line="360" w:lineRule="auto"/>
              <w:jc w:val="both"/>
              <w:rPr>
                <w:sz w:val="18"/>
                <w:szCs w:val="20"/>
                <w:lang w:eastAsia="en-US"/>
              </w:rPr>
            </w:pPr>
            <w:r w:rsidRPr="00B52A71">
              <w:rPr>
                <w:sz w:val="18"/>
                <w:szCs w:val="20"/>
                <w:lang w:eastAsia="en-US"/>
              </w:rPr>
              <w:t xml:space="preserve"> </w:t>
            </w:r>
            <w:r w:rsidRPr="00B52A71">
              <w:rPr>
                <w:b/>
                <w:bCs/>
                <w:sz w:val="18"/>
                <w:szCs w:val="20"/>
                <w:lang w:eastAsia="en-US"/>
              </w:rPr>
              <w:t>IA</w:t>
            </w:r>
            <w:r w:rsidRPr="00B52A71">
              <w:rPr>
                <w:sz w:val="18"/>
                <w:szCs w:val="20"/>
                <w:lang w:eastAsia="en-US"/>
              </w:rPr>
              <w:t xml:space="preserve">: Plataformas de gamificación como </w:t>
            </w:r>
            <w:proofErr w:type="spellStart"/>
            <w:r w:rsidRPr="00B52A71">
              <w:rPr>
                <w:sz w:val="18"/>
                <w:szCs w:val="20"/>
                <w:lang w:eastAsia="en-US"/>
              </w:rPr>
              <w:t>Kahoot</w:t>
            </w:r>
            <w:proofErr w:type="spellEnd"/>
            <w:r w:rsidRPr="00B52A71">
              <w:rPr>
                <w:sz w:val="18"/>
                <w:szCs w:val="20"/>
                <w:lang w:eastAsia="en-US"/>
              </w:rPr>
              <w:t xml:space="preserve"> o </w:t>
            </w:r>
            <w:proofErr w:type="spellStart"/>
            <w:r w:rsidRPr="00B52A71">
              <w:rPr>
                <w:b/>
                <w:bCs/>
                <w:sz w:val="18"/>
                <w:szCs w:val="20"/>
                <w:lang w:eastAsia="en-US"/>
              </w:rPr>
              <w:t>Quizizz</w:t>
            </w:r>
            <w:proofErr w:type="spellEnd"/>
            <w:r w:rsidRPr="00B52A71">
              <w:rPr>
                <w:sz w:val="18"/>
                <w:szCs w:val="20"/>
                <w:lang w:eastAsia="en-US"/>
              </w:rPr>
              <w:t xml:space="preserve"> pueden incluir preguntas interactivas que promuevan la reflexión sobre temas de expresión escrita y oral y proporcionar retroalimentación instantánea sobre el desempeño de los estudiantes.</w:t>
            </w:r>
          </w:p>
        </w:tc>
      </w:tr>
    </w:tbl>
    <w:p w14:paraId="0EEB3F6E" w14:textId="77777777" w:rsidR="00014850" w:rsidRPr="00F52FFA" w:rsidRDefault="00014850" w:rsidP="009854B0">
      <w:pPr>
        <w:spacing w:line="360" w:lineRule="auto"/>
        <w:ind w:left="595"/>
        <w:jc w:val="both"/>
        <w:rPr>
          <w:b/>
          <w:sz w:val="18"/>
          <w:szCs w:val="20"/>
          <w:lang w:eastAsia="en-US"/>
        </w:rPr>
      </w:pPr>
    </w:p>
    <w:p w14:paraId="71ED1834" w14:textId="38304BF4" w:rsidR="00014850" w:rsidRPr="00BF7F30" w:rsidRDefault="00072BD3" w:rsidP="00DA1758">
      <w:pPr>
        <w:spacing w:line="360" w:lineRule="auto"/>
        <w:ind w:left="595"/>
        <w:jc w:val="center"/>
        <w:rPr>
          <w:szCs w:val="22"/>
          <w:lang w:eastAsia="en-US"/>
        </w:rPr>
      </w:pPr>
      <w:r w:rsidRPr="00BF7F30">
        <w:rPr>
          <w:szCs w:val="22"/>
          <w:lang w:eastAsia="en-US"/>
        </w:rPr>
        <w:t>“</w:t>
      </w:r>
      <w:r w:rsidR="00DA1758" w:rsidRPr="00BF7F30">
        <w:rPr>
          <w:szCs w:val="22"/>
          <w:lang w:eastAsia="en-US"/>
        </w:rPr>
        <w:t>Fuente</w:t>
      </w:r>
      <w:r w:rsidR="00413513" w:rsidRPr="00BF7F30">
        <w:rPr>
          <w:szCs w:val="22"/>
          <w:lang w:eastAsia="en-US"/>
        </w:rPr>
        <w:t>:</w:t>
      </w:r>
      <w:r w:rsidR="00DA1758" w:rsidRPr="00BF7F30">
        <w:rPr>
          <w:szCs w:val="22"/>
          <w:lang w:eastAsia="en-US"/>
        </w:rPr>
        <w:t xml:space="preserve">  </w:t>
      </w:r>
      <w:r w:rsidR="00F6497D" w:rsidRPr="00BF7F30">
        <w:rPr>
          <w:szCs w:val="22"/>
          <w:lang w:eastAsia="en-US"/>
        </w:rPr>
        <w:t>E</w:t>
      </w:r>
      <w:r w:rsidR="00DA1758" w:rsidRPr="00BF7F30">
        <w:rPr>
          <w:szCs w:val="22"/>
          <w:lang w:eastAsia="en-US"/>
        </w:rPr>
        <w:t>laboración propia</w:t>
      </w:r>
      <w:r w:rsidRPr="00BF7F30">
        <w:rPr>
          <w:szCs w:val="22"/>
          <w:lang w:eastAsia="en-US"/>
        </w:rPr>
        <w:t>”</w:t>
      </w:r>
    </w:p>
    <w:p w14:paraId="5EE5CFD5" w14:textId="0B5C0F3E" w:rsidR="00232829" w:rsidRPr="00DA22EE" w:rsidRDefault="00F52FFA" w:rsidP="00BF7F30">
      <w:pPr>
        <w:spacing w:line="360" w:lineRule="auto"/>
        <w:ind w:firstLine="709"/>
        <w:jc w:val="both"/>
        <w:rPr>
          <w:b/>
          <w:szCs w:val="20"/>
          <w:lang w:eastAsia="en-US"/>
        </w:rPr>
      </w:pPr>
      <w:r w:rsidRPr="00F52FFA">
        <w:rPr>
          <w:szCs w:val="20"/>
          <w:lang w:eastAsia="en-US"/>
        </w:rPr>
        <w:t>En general, la IA empieza a tener un impacto significativo en tareas sustantivas de la docencia: planificación,</w:t>
      </w:r>
      <w:r w:rsidR="004F0869">
        <w:rPr>
          <w:szCs w:val="20"/>
          <w:lang w:eastAsia="en-US"/>
        </w:rPr>
        <w:t xml:space="preserve"> instrumentación, seguimiento, </w:t>
      </w:r>
      <w:r w:rsidR="00AC683E" w:rsidRPr="00F52FFA">
        <w:rPr>
          <w:szCs w:val="20"/>
          <w:lang w:eastAsia="en-US"/>
        </w:rPr>
        <w:t>evaluación, etc.</w:t>
      </w:r>
      <w:r w:rsidR="00AC683E">
        <w:rPr>
          <w:szCs w:val="20"/>
          <w:lang w:eastAsia="en-US"/>
        </w:rPr>
        <w:t xml:space="preserve">, pero </w:t>
      </w:r>
      <w:r w:rsidRPr="00F52FFA">
        <w:rPr>
          <w:szCs w:val="20"/>
          <w:lang w:eastAsia="en-US"/>
        </w:rPr>
        <w:t xml:space="preserve">el impacto </w:t>
      </w:r>
      <w:r w:rsidR="004F0869">
        <w:rPr>
          <w:szCs w:val="20"/>
          <w:lang w:eastAsia="en-US"/>
        </w:rPr>
        <w:t xml:space="preserve">es </w:t>
      </w:r>
      <w:r w:rsidRPr="00F52FFA">
        <w:rPr>
          <w:szCs w:val="20"/>
          <w:lang w:eastAsia="en-US"/>
        </w:rPr>
        <w:t>directo</w:t>
      </w:r>
      <w:r w:rsidR="00AC683E">
        <w:rPr>
          <w:szCs w:val="20"/>
          <w:lang w:eastAsia="en-US"/>
        </w:rPr>
        <w:t xml:space="preserve"> en los estudiantes </w:t>
      </w:r>
      <w:r w:rsidRPr="00F52FFA">
        <w:rPr>
          <w:szCs w:val="20"/>
          <w:lang w:eastAsia="en-US"/>
        </w:rPr>
        <w:t xml:space="preserve">y </w:t>
      </w:r>
      <w:r w:rsidR="00AC683E">
        <w:rPr>
          <w:szCs w:val="20"/>
          <w:lang w:eastAsia="en-US"/>
        </w:rPr>
        <w:t xml:space="preserve">en </w:t>
      </w:r>
      <w:r w:rsidR="004F0869">
        <w:rPr>
          <w:szCs w:val="20"/>
          <w:lang w:eastAsia="en-US"/>
        </w:rPr>
        <w:t>su</w:t>
      </w:r>
      <w:r w:rsidRPr="00F52FFA">
        <w:rPr>
          <w:szCs w:val="20"/>
          <w:lang w:eastAsia="en-US"/>
        </w:rPr>
        <w:t xml:space="preserve"> proceso de formación.</w:t>
      </w:r>
    </w:p>
    <w:p w14:paraId="3CF8EC98" w14:textId="77777777" w:rsidR="00232829" w:rsidRPr="00F52FFA" w:rsidRDefault="00232829" w:rsidP="00294C51">
      <w:pPr>
        <w:spacing w:line="360" w:lineRule="auto"/>
        <w:contextualSpacing/>
        <w:jc w:val="both"/>
        <w:rPr>
          <w:rFonts w:eastAsia="Calibri"/>
          <w:sz w:val="20"/>
          <w:szCs w:val="20"/>
          <w:lang w:eastAsia="en-US"/>
        </w:rPr>
      </w:pPr>
    </w:p>
    <w:p w14:paraId="26C2EBB7" w14:textId="77777777" w:rsidR="00732DC9" w:rsidRPr="00BF7F30" w:rsidRDefault="00732DC9" w:rsidP="00732DC9">
      <w:pPr>
        <w:spacing w:line="360" w:lineRule="auto"/>
        <w:jc w:val="center"/>
        <w:rPr>
          <w:b/>
          <w:bCs/>
          <w:sz w:val="32"/>
          <w:szCs w:val="32"/>
        </w:rPr>
      </w:pPr>
      <w:r w:rsidRPr="00BF7F30">
        <w:rPr>
          <w:b/>
          <w:bCs/>
          <w:sz w:val="32"/>
          <w:szCs w:val="32"/>
        </w:rPr>
        <w:t>Método de investigación</w:t>
      </w:r>
    </w:p>
    <w:p w14:paraId="704C6B38" w14:textId="3870DB16" w:rsidR="00732DC9" w:rsidRPr="00BF7F30" w:rsidRDefault="00732DC9" w:rsidP="00BF7F30">
      <w:pPr>
        <w:spacing w:line="360" w:lineRule="auto"/>
        <w:jc w:val="center"/>
        <w:rPr>
          <w:b/>
          <w:bCs/>
          <w:sz w:val="28"/>
          <w:szCs w:val="28"/>
        </w:rPr>
      </w:pPr>
      <w:r w:rsidRPr="00BF7F30">
        <w:rPr>
          <w:b/>
          <w:bCs/>
          <w:sz w:val="28"/>
          <w:szCs w:val="28"/>
        </w:rPr>
        <w:lastRenderedPageBreak/>
        <w:t>Objetivo del estudio</w:t>
      </w:r>
    </w:p>
    <w:p w14:paraId="33BDCF5C" w14:textId="5210C33C" w:rsidR="00732DC9" w:rsidRPr="00732DC9" w:rsidRDefault="00732DC9" w:rsidP="00BF7F30">
      <w:pPr>
        <w:spacing w:line="360" w:lineRule="auto"/>
        <w:ind w:firstLine="709"/>
        <w:jc w:val="both"/>
        <w:rPr>
          <w:bCs/>
        </w:rPr>
      </w:pPr>
      <w:r w:rsidRPr="00732DC9">
        <w:rPr>
          <w:bCs/>
        </w:rPr>
        <w:t>Valorar</w:t>
      </w:r>
      <w:r w:rsidR="00F474B2">
        <w:rPr>
          <w:bCs/>
        </w:rPr>
        <w:t xml:space="preserve"> la satisfacción estudiantil</w:t>
      </w:r>
      <w:r w:rsidR="00047C3F">
        <w:rPr>
          <w:bCs/>
        </w:rPr>
        <w:t xml:space="preserve"> sobre el</w:t>
      </w:r>
      <w:r w:rsidR="00FE2FD5" w:rsidRPr="00FE2FD5">
        <w:rPr>
          <w:bCs/>
        </w:rPr>
        <w:t xml:space="preserve"> empleo de metodologías activas </w:t>
      </w:r>
      <w:r w:rsidR="00047C3F">
        <w:rPr>
          <w:bCs/>
        </w:rPr>
        <w:t xml:space="preserve">en </w:t>
      </w:r>
      <w:r w:rsidR="00FE2FD5" w:rsidRPr="00FE2FD5">
        <w:rPr>
          <w:bCs/>
        </w:rPr>
        <w:t>combin</w:t>
      </w:r>
      <w:r w:rsidR="00047C3F">
        <w:rPr>
          <w:bCs/>
        </w:rPr>
        <w:t>ación</w:t>
      </w:r>
      <w:r w:rsidR="00FE2FD5" w:rsidRPr="00FE2FD5">
        <w:rPr>
          <w:bCs/>
        </w:rPr>
        <w:t xml:space="preserve"> con el</w:t>
      </w:r>
      <w:r w:rsidR="00047C3F">
        <w:rPr>
          <w:bCs/>
        </w:rPr>
        <w:t xml:space="preserve"> uso</w:t>
      </w:r>
      <w:r w:rsidR="00FE2FD5" w:rsidRPr="00FE2FD5">
        <w:rPr>
          <w:bCs/>
        </w:rPr>
        <w:t xml:space="preserve"> de herramientas de la </w:t>
      </w:r>
      <w:r w:rsidR="00047C3F">
        <w:rPr>
          <w:bCs/>
        </w:rPr>
        <w:t>I</w:t>
      </w:r>
      <w:r w:rsidR="00FE2FD5" w:rsidRPr="00FE2FD5">
        <w:rPr>
          <w:bCs/>
        </w:rPr>
        <w:t xml:space="preserve">nteligencia Artificial (IA) para promover </w:t>
      </w:r>
      <w:r w:rsidR="00047C3F">
        <w:rPr>
          <w:bCs/>
        </w:rPr>
        <w:t xml:space="preserve">el desarrollo de las </w:t>
      </w:r>
      <w:r w:rsidR="00FE2FD5" w:rsidRPr="00FE2FD5">
        <w:rPr>
          <w:bCs/>
        </w:rPr>
        <w:t xml:space="preserve">competencias comunicativas y el pensamiento crítico en un grupo de </w:t>
      </w:r>
      <w:r w:rsidR="007E1A21">
        <w:rPr>
          <w:bCs/>
        </w:rPr>
        <w:t>48</w:t>
      </w:r>
      <w:r w:rsidR="00FE2FD5" w:rsidRPr="00FE2FD5">
        <w:rPr>
          <w:bCs/>
        </w:rPr>
        <w:t xml:space="preserve"> que cursaron los </w:t>
      </w:r>
      <w:r w:rsidR="00047C3F">
        <w:rPr>
          <w:bCs/>
        </w:rPr>
        <w:t>dos</w:t>
      </w:r>
      <w:r w:rsidR="00FE2FD5" w:rsidRPr="00FE2FD5">
        <w:rPr>
          <w:bCs/>
        </w:rPr>
        <w:t xml:space="preserve"> primeros semestre</w:t>
      </w:r>
      <w:r w:rsidR="00FE2FD5">
        <w:rPr>
          <w:bCs/>
        </w:rPr>
        <w:t>s</w:t>
      </w:r>
      <w:r w:rsidR="00FE2FD5" w:rsidRPr="00FE2FD5">
        <w:rPr>
          <w:bCs/>
        </w:rPr>
        <w:t xml:space="preserve"> de bachillerato</w:t>
      </w:r>
      <w:r w:rsidR="00DB0E30">
        <w:rPr>
          <w:bCs/>
        </w:rPr>
        <w:t>.</w:t>
      </w:r>
    </w:p>
    <w:p w14:paraId="1BD3AD0E" w14:textId="77777777" w:rsidR="00732DC9" w:rsidRPr="00B17B34" w:rsidRDefault="00732DC9" w:rsidP="00732DC9">
      <w:pPr>
        <w:spacing w:line="360" w:lineRule="auto"/>
        <w:rPr>
          <w:b/>
          <w:bCs/>
          <w:lang w:val="es-ES"/>
        </w:rPr>
      </w:pPr>
    </w:p>
    <w:p w14:paraId="55CB776B" w14:textId="5C91A2EC" w:rsidR="004059BA" w:rsidRDefault="00732DC9" w:rsidP="00BF7F30">
      <w:pPr>
        <w:spacing w:line="360" w:lineRule="auto"/>
        <w:jc w:val="center"/>
        <w:rPr>
          <w:b/>
          <w:bCs/>
        </w:rPr>
      </w:pPr>
      <w:r w:rsidRPr="00D92155">
        <w:rPr>
          <w:b/>
          <w:bCs/>
        </w:rPr>
        <w:t>Tipo de investigación</w:t>
      </w:r>
    </w:p>
    <w:p w14:paraId="550C931B" w14:textId="5B05BDFE" w:rsidR="00732DC9" w:rsidRPr="00930268" w:rsidRDefault="004059BA" w:rsidP="00732DC9">
      <w:pPr>
        <w:spacing w:line="360" w:lineRule="auto"/>
        <w:jc w:val="both"/>
        <w:rPr>
          <w:bCs/>
        </w:rPr>
      </w:pPr>
      <w:r w:rsidRPr="00930268">
        <w:rPr>
          <w:bCs/>
        </w:rPr>
        <w:t>Se realizó una investigación</w:t>
      </w:r>
      <w:r w:rsidR="00605FE1" w:rsidRPr="00930268">
        <w:rPr>
          <w:bCs/>
        </w:rPr>
        <w:t xml:space="preserve"> con enfoque cuantitativo</w:t>
      </w:r>
      <w:r w:rsidR="00F57706">
        <w:rPr>
          <w:bCs/>
        </w:rPr>
        <w:t>,</w:t>
      </w:r>
      <w:r w:rsidRPr="00930268">
        <w:rPr>
          <w:bCs/>
        </w:rPr>
        <w:t xml:space="preserve"> </w:t>
      </w:r>
      <w:r w:rsidR="00605FE1" w:rsidRPr="00930268">
        <w:rPr>
          <w:bCs/>
        </w:rPr>
        <w:t>para alcanzar</w:t>
      </w:r>
      <w:r w:rsidRPr="00930268">
        <w:rPr>
          <w:bCs/>
        </w:rPr>
        <w:t xml:space="preserve"> el objetivo planteado</w:t>
      </w:r>
      <w:r w:rsidR="00F57706">
        <w:rPr>
          <w:bCs/>
        </w:rPr>
        <w:t>,</w:t>
      </w:r>
      <w:r w:rsidR="00605FE1" w:rsidRPr="00930268">
        <w:rPr>
          <w:bCs/>
        </w:rPr>
        <w:t xml:space="preserve"> con un alcance </w:t>
      </w:r>
      <w:r w:rsidR="00AB5E7F" w:rsidRPr="00930268">
        <w:rPr>
          <w:bCs/>
        </w:rPr>
        <w:t>exploratorio-</w:t>
      </w:r>
      <w:r w:rsidR="00605FE1" w:rsidRPr="00930268">
        <w:rPr>
          <w:bCs/>
        </w:rPr>
        <w:t>descriptivo</w:t>
      </w:r>
      <w:r w:rsidR="005032DD" w:rsidRPr="00930268">
        <w:rPr>
          <w:bCs/>
        </w:rPr>
        <w:t xml:space="preserve">. </w:t>
      </w:r>
      <w:r w:rsidR="00F57706">
        <w:rPr>
          <w:bCs/>
        </w:rPr>
        <w:t>Tuvo un</w:t>
      </w:r>
      <w:r w:rsidR="005032DD" w:rsidRPr="00930268">
        <w:rPr>
          <w:bCs/>
        </w:rPr>
        <w:t xml:space="preserve"> alcance exploratorio debido a que es el primer acercamiento realizado en una institución de nivel medio superior de tipo público con respecto al nivel de apropiación de la IA por parte de los </w:t>
      </w:r>
      <w:r w:rsidR="00AE7551">
        <w:rPr>
          <w:bCs/>
        </w:rPr>
        <w:t>estudiantes</w:t>
      </w:r>
      <w:r w:rsidR="005032DD" w:rsidRPr="00930268">
        <w:rPr>
          <w:bCs/>
        </w:rPr>
        <w:t xml:space="preserve">. En tanto, </w:t>
      </w:r>
      <w:r w:rsidR="00F57706">
        <w:rPr>
          <w:bCs/>
        </w:rPr>
        <w:t xml:space="preserve">tuvo </w:t>
      </w:r>
      <w:r w:rsidR="005032DD" w:rsidRPr="00930268">
        <w:rPr>
          <w:bCs/>
        </w:rPr>
        <w:t xml:space="preserve">un alcance descriptivo porque se detallan las características de las herramientas de la IA en combinación con las metodologías activas para el logro de la </w:t>
      </w:r>
      <w:r w:rsidR="00CC28EF" w:rsidRPr="00930268">
        <w:rPr>
          <w:bCs/>
        </w:rPr>
        <w:t xml:space="preserve">expresión </w:t>
      </w:r>
      <w:r w:rsidR="005032DD" w:rsidRPr="00930268">
        <w:rPr>
          <w:bCs/>
        </w:rPr>
        <w:t>escrit</w:t>
      </w:r>
      <w:r w:rsidR="00CC28EF" w:rsidRPr="00930268">
        <w:rPr>
          <w:bCs/>
        </w:rPr>
        <w:t>a</w:t>
      </w:r>
      <w:r w:rsidR="005032DD" w:rsidRPr="00930268">
        <w:rPr>
          <w:bCs/>
        </w:rPr>
        <w:t xml:space="preserve">, oral y el pensamiento crítico. </w:t>
      </w:r>
    </w:p>
    <w:p w14:paraId="67BED5BD" w14:textId="77777777" w:rsidR="005A0D7E" w:rsidRPr="00930268" w:rsidRDefault="005A0D7E" w:rsidP="00732DC9">
      <w:pPr>
        <w:spacing w:line="360" w:lineRule="auto"/>
        <w:jc w:val="both"/>
        <w:rPr>
          <w:bCs/>
          <w:highlight w:val="yellow"/>
        </w:rPr>
      </w:pPr>
    </w:p>
    <w:p w14:paraId="38990C87" w14:textId="5A241FF5" w:rsidR="00FC6F68" w:rsidRDefault="00732DC9" w:rsidP="00BF7F30">
      <w:pPr>
        <w:spacing w:line="360" w:lineRule="auto"/>
        <w:jc w:val="center"/>
        <w:rPr>
          <w:b/>
          <w:bCs/>
        </w:rPr>
      </w:pPr>
      <w:r w:rsidRPr="00D92155">
        <w:rPr>
          <w:b/>
          <w:bCs/>
        </w:rPr>
        <w:t>Participantes</w:t>
      </w:r>
    </w:p>
    <w:p w14:paraId="40A4861C" w14:textId="4438EAD1" w:rsidR="00FC6F68" w:rsidRPr="00247C7A" w:rsidRDefault="00247C7A" w:rsidP="00247C7A">
      <w:pPr>
        <w:spacing w:line="360" w:lineRule="auto"/>
        <w:jc w:val="both"/>
        <w:rPr>
          <w:bCs/>
        </w:rPr>
      </w:pPr>
      <w:r w:rsidRPr="00247C7A">
        <w:rPr>
          <w:bCs/>
        </w:rPr>
        <w:t xml:space="preserve">Se </w:t>
      </w:r>
      <w:r w:rsidR="00F57706" w:rsidRPr="00247C7A">
        <w:rPr>
          <w:bCs/>
        </w:rPr>
        <w:t>trabaj</w:t>
      </w:r>
      <w:r w:rsidR="00F57706">
        <w:rPr>
          <w:bCs/>
        </w:rPr>
        <w:t xml:space="preserve">ó </w:t>
      </w:r>
      <w:r w:rsidR="00907463">
        <w:rPr>
          <w:bCs/>
        </w:rPr>
        <w:t xml:space="preserve">durante </w:t>
      </w:r>
      <w:r w:rsidR="00907463" w:rsidRPr="00247C7A">
        <w:rPr>
          <w:bCs/>
        </w:rPr>
        <w:t>dos</w:t>
      </w:r>
      <w:r w:rsidRPr="00247C7A">
        <w:rPr>
          <w:bCs/>
        </w:rPr>
        <w:t xml:space="preserve"> semestre</w:t>
      </w:r>
      <w:r>
        <w:rPr>
          <w:bCs/>
        </w:rPr>
        <w:t>s</w:t>
      </w:r>
      <w:r w:rsidRPr="00247C7A">
        <w:rPr>
          <w:bCs/>
        </w:rPr>
        <w:t xml:space="preserve"> continuos con </w:t>
      </w:r>
      <w:r>
        <w:rPr>
          <w:bCs/>
        </w:rPr>
        <w:t>estudiantes</w:t>
      </w:r>
      <w:r w:rsidRPr="00247C7A">
        <w:rPr>
          <w:bCs/>
        </w:rPr>
        <w:t xml:space="preserve"> que cursaron el primer y segundo semestre de bachillerato</w:t>
      </w:r>
      <w:r>
        <w:rPr>
          <w:bCs/>
        </w:rPr>
        <w:t>, iniciando con 5</w:t>
      </w:r>
      <w:r w:rsidR="00C24412">
        <w:rPr>
          <w:bCs/>
        </w:rPr>
        <w:t>1</w:t>
      </w:r>
      <w:r>
        <w:rPr>
          <w:bCs/>
        </w:rPr>
        <w:t xml:space="preserve"> </w:t>
      </w:r>
      <w:r w:rsidR="00AE7551">
        <w:rPr>
          <w:bCs/>
        </w:rPr>
        <w:t>estudian</w:t>
      </w:r>
      <w:r>
        <w:rPr>
          <w:bCs/>
        </w:rPr>
        <w:t xml:space="preserve">, de los cuales </w:t>
      </w:r>
      <w:r w:rsidR="00C24412">
        <w:rPr>
          <w:bCs/>
        </w:rPr>
        <w:t>3</w:t>
      </w:r>
      <w:r>
        <w:rPr>
          <w:bCs/>
        </w:rPr>
        <w:t xml:space="preserve"> causaron baja</w:t>
      </w:r>
      <w:r w:rsidR="0011573A">
        <w:rPr>
          <w:bCs/>
        </w:rPr>
        <w:t>, la muestra final fue de 48 estudiantes</w:t>
      </w:r>
      <w:r>
        <w:rPr>
          <w:bCs/>
        </w:rPr>
        <w:t>. En la tabla 2</w:t>
      </w:r>
      <w:r w:rsidR="00260AE7">
        <w:rPr>
          <w:bCs/>
        </w:rPr>
        <w:t xml:space="preserve"> se </w:t>
      </w:r>
      <w:r>
        <w:rPr>
          <w:bCs/>
        </w:rPr>
        <w:t>observa</w:t>
      </w:r>
      <w:r w:rsidR="00260AE7">
        <w:rPr>
          <w:bCs/>
        </w:rPr>
        <w:t>n</w:t>
      </w:r>
      <w:r>
        <w:rPr>
          <w:bCs/>
        </w:rPr>
        <w:t xml:space="preserve"> las características de los participantes.</w:t>
      </w:r>
    </w:p>
    <w:p w14:paraId="2D545D7F" w14:textId="77777777" w:rsidR="00732DC9" w:rsidRPr="00D92155" w:rsidRDefault="00732DC9" w:rsidP="00732DC9">
      <w:pPr>
        <w:spacing w:line="360" w:lineRule="auto"/>
        <w:jc w:val="both"/>
        <w:rPr>
          <w:color w:val="000000"/>
        </w:rPr>
      </w:pPr>
    </w:p>
    <w:p w14:paraId="1893A655" w14:textId="6D9C4B4C" w:rsidR="00732DC9" w:rsidRPr="00B17B34" w:rsidRDefault="00732DC9" w:rsidP="00732DC9">
      <w:pPr>
        <w:jc w:val="center"/>
      </w:pPr>
      <w:r w:rsidRPr="00BF7F30">
        <w:rPr>
          <w:b/>
          <w:bCs/>
        </w:rPr>
        <w:t xml:space="preserve">Tabla </w:t>
      </w:r>
      <w:r w:rsidR="00C24412" w:rsidRPr="00BF7F30">
        <w:rPr>
          <w:b/>
          <w:bCs/>
        </w:rPr>
        <w:t>2</w:t>
      </w:r>
      <w:r w:rsidRPr="00BF7F30">
        <w:rPr>
          <w:b/>
          <w:bCs/>
        </w:rPr>
        <w:t>.</w:t>
      </w:r>
      <w:r w:rsidRPr="00B17B34">
        <w:t xml:space="preserve"> Participantes</w:t>
      </w:r>
    </w:p>
    <w:p w14:paraId="7360D282" w14:textId="77777777" w:rsidR="00732DC9" w:rsidRPr="00D92155" w:rsidRDefault="00732DC9" w:rsidP="00732DC9">
      <w:pPr>
        <w:rPr>
          <w:i/>
          <w:iCs/>
          <w:sz w:val="20"/>
          <w:szCs w:val="20"/>
        </w:rPr>
      </w:pPr>
    </w:p>
    <w:tbl>
      <w:tblPr>
        <w:tblStyle w:val="Tablaconcuadrcula"/>
        <w:tblW w:w="0" w:type="auto"/>
        <w:jc w:val="center"/>
        <w:tblLook w:val="04A0" w:firstRow="1" w:lastRow="0" w:firstColumn="1" w:lastColumn="0" w:noHBand="0" w:noVBand="1"/>
      </w:tblPr>
      <w:tblGrid>
        <w:gridCol w:w="1152"/>
        <w:gridCol w:w="3098"/>
        <w:gridCol w:w="850"/>
        <w:gridCol w:w="656"/>
      </w:tblGrid>
      <w:tr w:rsidR="00056C9D" w:rsidRPr="00D92155" w14:paraId="250F0C25" w14:textId="09777EED" w:rsidTr="00974518">
        <w:trPr>
          <w:trHeight w:val="241"/>
          <w:jc w:val="center"/>
        </w:trPr>
        <w:tc>
          <w:tcPr>
            <w:tcW w:w="1152" w:type="dxa"/>
          </w:tcPr>
          <w:p w14:paraId="24216784" w14:textId="77777777" w:rsidR="00056C9D" w:rsidRDefault="00056C9D" w:rsidP="00FC4354">
            <w:pPr>
              <w:rPr>
                <w:sz w:val="24"/>
                <w:szCs w:val="24"/>
              </w:rPr>
            </w:pPr>
            <w:r w:rsidRPr="00B17B34">
              <w:rPr>
                <w:sz w:val="24"/>
                <w:szCs w:val="24"/>
              </w:rPr>
              <w:t>Variable</w:t>
            </w:r>
          </w:p>
          <w:p w14:paraId="6478B7F1" w14:textId="2C0F4708" w:rsidR="00056C9D" w:rsidRPr="00B17B34" w:rsidRDefault="00056C9D" w:rsidP="00FC4354">
            <w:pPr>
              <w:rPr>
                <w:sz w:val="24"/>
                <w:szCs w:val="24"/>
              </w:rPr>
            </w:pPr>
          </w:p>
        </w:tc>
        <w:tc>
          <w:tcPr>
            <w:tcW w:w="3098" w:type="dxa"/>
          </w:tcPr>
          <w:p w14:paraId="2A090945" w14:textId="77777777" w:rsidR="00056C9D" w:rsidRDefault="00056C9D" w:rsidP="00FC4354">
            <w:pPr>
              <w:ind w:left="536"/>
              <w:rPr>
                <w:sz w:val="24"/>
                <w:szCs w:val="24"/>
              </w:rPr>
            </w:pPr>
            <w:r>
              <w:rPr>
                <w:sz w:val="24"/>
                <w:szCs w:val="24"/>
              </w:rPr>
              <w:t>Categoría</w:t>
            </w:r>
          </w:p>
          <w:p w14:paraId="394DA0B5" w14:textId="77777777" w:rsidR="00056C9D" w:rsidRPr="00B17B34" w:rsidRDefault="00056C9D" w:rsidP="00FC4354"/>
        </w:tc>
        <w:tc>
          <w:tcPr>
            <w:tcW w:w="850" w:type="dxa"/>
          </w:tcPr>
          <w:p w14:paraId="063575FD" w14:textId="17C3457E" w:rsidR="00056C9D" w:rsidRPr="00B17B34" w:rsidRDefault="00056C9D" w:rsidP="00CB7388">
            <w:pPr>
              <w:jc w:val="center"/>
              <w:rPr>
                <w:i/>
                <w:iCs/>
                <w:sz w:val="24"/>
                <w:szCs w:val="24"/>
              </w:rPr>
            </w:pPr>
            <w:r w:rsidRPr="00B17B34">
              <w:rPr>
                <w:i/>
                <w:iCs/>
                <w:sz w:val="24"/>
                <w:szCs w:val="24"/>
              </w:rPr>
              <w:t>n</w:t>
            </w:r>
          </w:p>
        </w:tc>
        <w:tc>
          <w:tcPr>
            <w:tcW w:w="565" w:type="dxa"/>
          </w:tcPr>
          <w:p w14:paraId="4BFC31CB" w14:textId="77777777" w:rsidR="00056C9D" w:rsidRPr="00B17B34" w:rsidRDefault="00056C9D" w:rsidP="00CB7388">
            <w:pPr>
              <w:jc w:val="center"/>
              <w:rPr>
                <w:sz w:val="24"/>
                <w:szCs w:val="24"/>
              </w:rPr>
            </w:pPr>
            <w:r w:rsidRPr="00B17B34">
              <w:rPr>
                <w:sz w:val="24"/>
                <w:szCs w:val="24"/>
              </w:rPr>
              <w:t>%</w:t>
            </w:r>
          </w:p>
        </w:tc>
      </w:tr>
      <w:tr w:rsidR="00056C9D" w:rsidRPr="00D92155" w14:paraId="238FD7EC" w14:textId="43DAD910" w:rsidTr="00974518">
        <w:trPr>
          <w:trHeight w:val="76"/>
          <w:jc w:val="center"/>
        </w:trPr>
        <w:tc>
          <w:tcPr>
            <w:tcW w:w="1152" w:type="dxa"/>
            <w:vMerge w:val="restart"/>
          </w:tcPr>
          <w:p w14:paraId="4D51A149" w14:textId="77777777" w:rsidR="00056C9D" w:rsidRPr="00B17B34" w:rsidRDefault="00056C9D" w:rsidP="00CB7388">
            <w:pPr>
              <w:jc w:val="center"/>
              <w:rPr>
                <w:sz w:val="24"/>
                <w:szCs w:val="24"/>
              </w:rPr>
            </w:pPr>
            <w:r w:rsidRPr="00B17B34">
              <w:rPr>
                <w:sz w:val="24"/>
                <w:szCs w:val="24"/>
              </w:rPr>
              <w:t>Género</w:t>
            </w:r>
          </w:p>
        </w:tc>
        <w:tc>
          <w:tcPr>
            <w:tcW w:w="3098" w:type="dxa"/>
          </w:tcPr>
          <w:p w14:paraId="4FA5500D" w14:textId="77777777" w:rsidR="00056C9D" w:rsidRPr="00B17B34" w:rsidRDefault="00056C9D" w:rsidP="00CB7388">
            <w:pPr>
              <w:jc w:val="center"/>
              <w:rPr>
                <w:sz w:val="24"/>
                <w:szCs w:val="24"/>
              </w:rPr>
            </w:pPr>
            <w:r w:rsidRPr="00B17B34">
              <w:rPr>
                <w:sz w:val="24"/>
                <w:szCs w:val="24"/>
              </w:rPr>
              <w:t>Femenino</w:t>
            </w:r>
          </w:p>
        </w:tc>
        <w:tc>
          <w:tcPr>
            <w:tcW w:w="850" w:type="dxa"/>
          </w:tcPr>
          <w:p w14:paraId="13FCD718" w14:textId="4B8DE0D1" w:rsidR="00056C9D" w:rsidRPr="00B17B34" w:rsidRDefault="00056C9D" w:rsidP="00CB7388">
            <w:pPr>
              <w:jc w:val="center"/>
              <w:rPr>
                <w:sz w:val="24"/>
                <w:szCs w:val="24"/>
              </w:rPr>
            </w:pPr>
            <w:r>
              <w:rPr>
                <w:sz w:val="24"/>
                <w:szCs w:val="24"/>
              </w:rPr>
              <w:t>16</w:t>
            </w:r>
          </w:p>
        </w:tc>
        <w:tc>
          <w:tcPr>
            <w:tcW w:w="565" w:type="dxa"/>
          </w:tcPr>
          <w:p w14:paraId="65D47B6C" w14:textId="65C17A23" w:rsidR="00056C9D" w:rsidRPr="00B17B34" w:rsidRDefault="00056C9D" w:rsidP="00306A0E">
            <w:pPr>
              <w:jc w:val="center"/>
              <w:rPr>
                <w:sz w:val="24"/>
                <w:szCs w:val="24"/>
              </w:rPr>
            </w:pPr>
            <w:r>
              <w:rPr>
                <w:sz w:val="24"/>
                <w:szCs w:val="24"/>
              </w:rPr>
              <w:t>33</w:t>
            </w:r>
            <w:r w:rsidR="00974518">
              <w:rPr>
                <w:sz w:val="24"/>
                <w:szCs w:val="24"/>
              </w:rPr>
              <w:t>%</w:t>
            </w:r>
          </w:p>
        </w:tc>
      </w:tr>
      <w:tr w:rsidR="00056C9D" w:rsidRPr="00D92155" w14:paraId="764665D4" w14:textId="1F95C9BA" w:rsidTr="00974518">
        <w:trPr>
          <w:trHeight w:val="76"/>
          <w:jc w:val="center"/>
        </w:trPr>
        <w:tc>
          <w:tcPr>
            <w:tcW w:w="1152" w:type="dxa"/>
            <w:vMerge/>
          </w:tcPr>
          <w:p w14:paraId="605B2B9C" w14:textId="77777777" w:rsidR="00056C9D" w:rsidRPr="00B17B34" w:rsidRDefault="00056C9D" w:rsidP="00CB7388">
            <w:pPr>
              <w:jc w:val="center"/>
              <w:rPr>
                <w:sz w:val="24"/>
                <w:szCs w:val="24"/>
              </w:rPr>
            </w:pPr>
          </w:p>
        </w:tc>
        <w:tc>
          <w:tcPr>
            <w:tcW w:w="3098" w:type="dxa"/>
          </w:tcPr>
          <w:p w14:paraId="24A4E653" w14:textId="77777777" w:rsidR="00056C9D" w:rsidRPr="00B17B34" w:rsidRDefault="00056C9D" w:rsidP="00CB7388">
            <w:pPr>
              <w:jc w:val="center"/>
              <w:rPr>
                <w:sz w:val="24"/>
                <w:szCs w:val="24"/>
              </w:rPr>
            </w:pPr>
            <w:r w:rsidRPr="00B17B34">
              <w:rPr>
                <w:sz w:val="24"/>
                <w:szCs w:val="24"/>
              </w:rPr>
              <w:t>Masculino</w:t>
            </w:r>
          </w:p>
        </w:tc>
        <w:tc>
          <w:tcPr>
            <w:tcW w:w="850" w:type="dxa"/>
          </w:tcPr>
          <w:p w14:paraId="6524D225" w14:textId="3A458566" w:rsidR="00056C9D" w:rsidRPr="00B17B34" w:rsidRDefault="00056C9D" w:rsidP="00CB7388">
            <w:pPr>
              <w:jc w:val="center"/>
              <w:rPr>
                <w:sz w:val="24"/>
                <w:szCs w:val="24"/>
              </w:rPr>
            </w:pPr>
            <w:r>
              <w:rPr>
                <w:sz w:val="24"/>
                <w:szCs w:val="24"/>
              </w:rPr>
              <w:t>32</w:t>
            </w:r>
          </w:p>
        </w:tc>
        <w:tc>
          <w:tcPr>
            <w:tcW w:w="565" w:type="dxa"/>
          </w:tcPr>
          <w:p w14:paraId="509EC708" w14:textId="6F297496" w:rsidR="00056C9D" w:rsidRPr="00B17B34" w:rsidRDefault="00056C9D" w:rsidP="00306A0E">
            <w:pPr>
              <w:jc w:val="center"/>
              <w:rPr>
                <w:sz w:val="24"/>
                <w:szCs w:val="24"/>
              </w:rPr>
            </w:pPr>
            <w:r>
              <w:rPr>
                <w:sz w:val="24"/>
                <w:szCs w:val="24"/>
              </w:rPr>
              <w:t>67</w:t>
            </w:r>
            <w:r w:rsidR="00974518">
              <w:rPr>
                <w:sz w:val="24"/>
                <w:szCs w:val="24"/>
              </w:rPr>
              <w:t>%</w:t>
            </w:r>
          </w:p>
        </w:tc>
      </w:tr>
      <w:tr w:rsidR="00056C9D" w:rsidRPr="00D92155" w14:paraId="596F37A5" w14:textId="2A468491" w:rsidTr="00974518">
        <w:trPr>
          <w:trHeight w:val="51"/>
          <w:jc w:val="center"/>
        </w:trPr>
        <w:tc>
          <w:tcPr>
            <w:tcW w:w="1152" w:type="dxa"/>
            <w:vMerge w:val="restart"/>
          </w:tcPr>
          <w:p w14:paraId="05BD73C0" w14:textId="77777777" w:rsidR="00056C9D" w:rsidRPr="00B17B34" w:rsidRDefault="00056C9D" w:rsidP="00CB7388">
            <w:pPr>
              <w:jc w:val="center"/>
              <w:rPr>
                <w:sz w:val="24"/>
                <w:szCs w:val="24"/>
              </w:rPr>
            </w:pPr>
            <w:r w:rsidRPr="00B17B34">
              <w:rPr>
                <w:sz w:val="24"/>
                <w:szCs w:val="24"/>
              </w:rPr>
              <w:t>Edad</w:t>
            </w:r>
          </w:p>
        </w:tc>
        <w:tc>
          <w:tcPr>
            <w:tcW w:w="3098" w:type="dxa"/>
          </w:tcPr>
          <w:p w14:paraId="500E386F" w14:textId="4AEF83C2" w:rsidR="00056C9D" w:rsidRPr="00B17B34" w:rsidRDefault="00056C9D" w:rsidP="00CB7388">
            <w:pPr>
              <w:jc w:val="center"/>
              <w:rPr>
                <w:sz w:val="24"/>
                <w:szCs w:val="24"/>
              </w:rPr>
            </w:pPr>
            <w:r>
              <w:rPr>
                <w:sz w:val="24"/>
                <w:szCs w:val="24"/>
              </w:rPr>
              <w:t>15</w:t>
            </w:r>
          </w:p>
        </w:tc>
        <w:tc>
          <w:tcPr>
            <w:tcW w:w="850" w:type="dxa"/>
          </w:tcPr>
          <w:p w14:paraId="4C97D031" w14:textId="6E62D3D2" w:rsidR="00056C9D" w:rsidRPr="00B17B34" w:rsidRDefault="00056C9D" w:rsidP="00CB7388">
            <w:pPr>
              <w:jc w:val="center"/>
              <w:rPr>
                <w:sz w:val="24"/>
                <w:szCs w:val="24"/>
              </w:rPr>
            </w:pPr>
            <w:r>
              <w:rPr>
                <w:sz w:val="24"/>
                <w:szCs w:val="24"/>
              </w:rPr>
              <w:t>8</w:t>
            </w:r>
          </w:p>
        </w:tc>
        <w:tc>
          <w:tcPr>
            <w:tcW w:w="565" w:type="dxa"/>
          </w:tcPr>
          <w:p w14:paraId="771AC7C8" w14:textId="246AA417" w:rsidR="00056C9D" w:rsidRPr="00B17B34" w:rsidRDefault="00056C9D" w:rsidP="00306A0E">
            <w:pPr>
              <w:jc w:val="center"/>
              <w:rPr>
                <w:sz w:val="24"/>
                <w:szCs w:val="24"/>
              </w:rPr>
            </w:pPr>
            <w:r>
              <w:rPr>
                <w:sz w:val="24"/>
                <w:szCs w:val="24"/>
              </w:rPr>
              <w:t>16</w:t>
            </w:r>
            <w:r w:rsidR="00974518">
              <w:rPr>
                <w:sz w:val="24"/>
                <w:szCs w:val="24"/>
              </w:rPr>
              <w:t>%</w:t>
            </w:r>
          </w:p>
        </w:tc>
      </w:tr>
      <w:tr w:rsidR="00056C9D" w:rsidRPr="00D92155" w14:paraId="419EBDED" w14:textId="489B0EC0" w:rsidTr="00974518">
        <w:trPr>
          <w:trHeight w:val="51"/>
          <w:jc w:val="center"/>
        </w:trPr>
        <w:tc>
          <w:tcPr>
            <w:tcW w:w="1152" w:type="dxa"/>
            <w:vMerge/>
          </w:tcPr>
          <w:p w14:paraId="1AB695AD" w14:textId="77777777" w:rsidR="00056C9D" w:rsidRPr="00B17B34" w:rsidRDefault="00056C9D" w:rsidP="00CB7388">
            <w:pPr>
              <w:jc w:val="center"/>
              <w:rPr>
                <w:sz w:val="24"/>
                <w:szCs w:val="24"/>
              </w:rPr>
            </w:pPr>
          </w:p>
        </w:tc>
        <w:tc>
          <w:tcPr>
            <w:tcW w:w="3098" w:type="dxa"/>
          </w:tcPr>
          <w:p w14:paraId="6998D46E" w14:textId="3DD7B47B" w:rsidR="00056C9D" w:rsidRPr="00B17B34" w:rsidRDefault="00056C9D" w:rsidP="00CB7388">
            <w:pPr>
              <w:jc w:val="center"/>
              <w:rPr>
                <w:sz w:val="24"/>
                <w:szCs w:val="24"/>
              </w:rPr>
            </w:pPr>
            <w:r>
              <w:rPr>
                <w:sz w:val="24"/>
                <w:szCs w:val="24"/>
              </w:rPr>
              <w:t>16</w:t>
            </w:r>
          </w:p>
        </w:tc>
        <w:tc>
          <w:tcPr>
            <w:tcW w:w="850" w:type="dxa"/>
          </w:tcPr>
          <w:p w14:paraId="271A5DD9" w14:textId="2278E1DB" w:rsidR="00056C9D" w:rsidRPr="00B17B34" w:rsidRDefault="00056C9D" w:rsidP="00CB7388">
            <w:pPr>
              <w:jc w:val="center"/>
              <w:rPr>
                <w:sz w:val="24"/>
                <w:szCs w:val="24"/>
              </w:rPr>
            </w:pPr>
            <w:r>
              <w:rPr>
                <w:sz w:val="24"/>
                <w:szCs w:val="24"/>
              </w:rPr>
              <w:t>42</w:t>
            </w:r>
          </w:p>
        </w:tc>
        <w:tc>
          <w:tcPr>
            <w:tcW w:w="565" w:type="dxa"/>
          </w:tcPr>
          <w:p w14:paraId="398F1829" w14:textId="2A25DB1A" w:rsidR="00056C9D" w:rsidRPr="00B17B34" w:rsidRDefault="00056C9D" w:rsidP="00306A0E">
            <w:pPr>
              <w:jc w:val="center"/>
              <w:rPr>
                <w:sz w:val="24"/>
                <w:szCs w:val="24"/>
              </w:rPr>
            </w:pPr>
            <w:r>
              <w:rPr>
                <w:sz w:val="24"/>
                <w:szCs w:val="24"/>
              </w:rPr>
              <w:t>88</w:t>
            </w:r>
            <w:r w:rsidR="00974518">
              <w:rPr>
                <w:sz w:val="24"/>
                <w:szCs w:val="24"/>
              </w:rPr>
              <w:t>%</w:t>
            </w:r>
          </w:p>
        </w:tc>
      </w:tr>
      <w:tr w:rsidR="00056C9D" w:rsidRPr="00D92155" w14:paraId="4510C05E" w14:textId="11E0B5FA" w:rsidTr="00974518">
        <w:trPr>
          <w:trHeight w:val="367"/>
          <w:jc w:val="center"/>
        </w:trPr>
        <w:tc>
          <w:tcPr>
            <w:tcW w:w="1152" w:type="dxa"/>
          </w:tcPr>
          <w:p w14:paraId="01E90F8F" w14:textId="77777777" w:rsidR="00056C9D" w:rsidRPr="00B17B34" w:rsidRDefault="00056C9D" w:rsidP="00CB7388">
            <w:pPr>
              <w:jc w:val="center"/>
              <w:rPr>
                <w:sz w:val="24"/>
                <w:szCs w:val="24"/>
              </w:rPr>
            </w:pPr>
          </w:p>
        </w:tc>
        <w:tc>
          <w:tcPr>
            <w:tcW w:w="3098" w:type="dxa"/>
          </w:tcPr>
          <w:p w14:paraId="650687FC" w14:textId="7D182AB1" w:rsidR="00056C9D" w:rsidRPr="00B17B34" w:rsidRDefault="00056C9D" w:rsidP="00CB7388">
            <w:pPr>
              <w:jc w:val="center"/>
              <w:rPr>
                <w:sz w:val="24"/>
                <w:szCs w:val="24"/>
              </w:rPr>
            </w:pPr>
            <w:r>
              <w:rPr>
                <w:sz w:val="24"/>
                <w:szCs w:val="24"/>
              </w:rPr>
              <w:t>17</w:t>
            </w:r>
          </w:p>
        </w:tc>
        <w:tc>
          <w:tcPr>
            <w:tcW w:w="850" w:type="dxa"/>
          </w:tcPr>
          <w:p w14:paraId="469BC0BD" w14:textId="009850DD" w:rsidR="00056C9D" w:rsidRPr="00B17B34" w:rsidRDefault="00056C9D" w:rsidP="00CB7388">
            <w:pPr>
              <w:jc w:val="center"/>
              <w:rPr>
                <w:sz w:val="24"/>
                <w:szCs w:val="24"/>
              </w:rPr>
            </w:pPr>
            <w:r>
              <w:rPr>
                <w:sz w:val="24"/>
                <w:szCs w:val="24"/>
              </w:rPr>
              <w:t>1</w:t>
            </w:r>
          </w:p>
        </w:tc>
        <w:tc>
          <w:tcPr>
            <w:tcW w:w="565" w:type="dxa"/>
          </w:tcPr>
          <w:p w14:paraId="603DFC9B" w14:textId="095338A2" w:rsidR="00056C9D" w:rsidRPr="00B17B34" w:rsidRDefault="00056C9D" w:rsidP="00306A0E">
            <w:pPr>
              <w:jc w:val="center"/>
              <w:rPr>
                <w:sz w:val="24"/>
                <w:szCs w:val="24"/>
              </w:rPr>
            </w:pPr>
            <w:r>
              <w:rPr>
                <w:sz w:val="24"/>
                <w:szCs w:val="24"/>
              </w:rPr>
              <w:t>02</w:t>
            </w:r>
            <w:r w:rsidR="00974518">
              <w:rPr>
                <w:sz w:val="24"/>
                <w:szCs w:val="24"/>
              </w:rPr>
              <w:t>%</w:t>
            </w:r>
          </w:p>
        </w:tc>
      </w:tr>
    </w:tbl>
    <w:p w14:paraId="65B8BDE9" w14:textId="775A538E" w:rsidR="00DD2411" w:rsidRPr="00986E52" w:rsidRDefault="00732DC9" w:rsidP="00986E52">
      <w:pPr>
        <w:spacing w:line="360" w:lineRule="auto"/>
        <w:jc w:val="center"/>
        <w:rPr>
          <w:color w:val="000000" w:themeColor="text1"/>
          <w:lang w:val="es-ES_tradnl" w:eastAsia="es-ES"/>
        </w:rPr>
      </w:pPr>
      <w:r w:rsidRPr="00D92155">
        <w:rPr>
          <w:color w:val="000000" w:themeColor="text1"/>
          <w:lang w:val="es-ES_tradnl" w:eastAsia="es-ES"/>
        </w:rPr>
        <w:t>Fuente: Elaboración propia</w:t>
      </w:r>
    </w:p>
    <w:p w14:paraId="0835DCD0" w14:textId="30258E17" w:rsidR="00723123" w:rsidRDefault="00723123" w:rsidP="00232829">
      <w:pPr>
        <w:spacing w:line="360" w:lineRule="auto"/>
        <w:jc w:val="both"/>
      </w:pPr>
      <w:r>
        <w:t xml:space="preserve">Con fundamento en la tabla 2, el 66% de los participantes corresponden al género masculino y el 34% restante, al femenino. En </w:t>
      </w:r>
      <w:r w:rsidR="00030B63">
        <w:t>cuanto a</w:t>
      </w:r>
      <w:r>
        <w:t xml:space="preserve"> la edad</w:t>
      </w:r>
      <w:r w:rsidR="00030B63">
        <w:t>,</w:t>
      </w:r>
      <w:r>
        <w:t xml:space="preserve"> sobresale la de 16 años con un 82</w:t>
      </w:r>
      <w:r w:rsidR="00974518">
        <w:t>%; con</w:t>
      </w:r>
      <w:r>
        <w:t xml:space="preserve"> 15 años un 16% y sol</w:t>
      </w:r>
      <w:r w:rsidR="00030B63">
        <w:t xml:space="preserve">o </w:t>
      </w:r>
      <w:r>
        <w:t>un participante con 17 años</w:t>
      </w:r>
      <w:r w:rsidR="00030B63">
        <w:t>, lo que equivale a</w:t>
      </w:r>
      <w:r>
        <w:t xml:space="preserve">l 2%. </w:t>
      </w:r>
    </w:p>
    <w:p w14:paraId="54A34943" w14:textId="77777777" w:rsidR="00723123" w:rsidRPr="00D92155" w:rsidRDefault="00723123" w:rsidP="00232829">
      <w:pPr>
        <w:spacing w:line="360" w:lineRule="auto"/>
        <w:jc w:val="both"/>
      </w:pPr>
    </w:p>
    <w:p w14:paraId="5A3538EF" w14:textId="4E2E1C6A" w:rsidR="00986E52" w:rsidRPr="00D92155" w:rsidRDefault="00232829" w:rsidP="00BF7F30">
      <w:pPr>
        <w:spacing w:line="360" w:lineRule="auto"/>
        <w:jc w:val="center"/>
        <w:rPr>
          <w:b/>
          <w:bCs/>
        </w:rPr>
      </w:pPr>
      <w:r w:rsidRPr="00D92155">
        <w:rPr>
          <w:b/>
          <w:bCs/>
        </w:rPr>
        <w:t>Instrumento</w:t>
      </w:r>
    </w:p>
    <w:p w14:paraId="35664D2B" w14:textId="77777777" w:rsidR="007055E3" w:rsidRDefault="007055E3" w:rsidP="00232829">
      <w:pPr>
        <w:spacing w:line="360" w:lineRule="auto"/>
        <w:jc w:val="both"/>
      </w:pPr>
    </w:p>
    <w:p w14:paraId="62E88B60" w14:textId="0566E59E" w:rsidR="00232829" w:rsidRPr="00E72AC8" w:rsidRDefault="007055E3" w:rsidP="00BF7F30">
      <w:pPr>
        <w:spacing w:line="360" w:lineRule="auto"/>
        <w:ind w:firstLine="709"/>
        <w:jc w:val="both"/>
      </w:pPr>
      <w:r w:rsidRPr="005359E4">
        <w:lastRenderedPageBreak/>
        <w:t xml:space="preserve">El instrumento empleado </w:t>
      </w:r>
      <w:r w:rsidR="00030B63">
        <w:t>se</w:t>
      </w:r>
      <w:r w:rsidRPr="005359E4">
        <w:t xml:space="preserve"> </w:t>
      </w:r>
      <w:r w:rsidR="00E72AC8">
        <w:t>organiz</w:t>
      </w:r>
      <w:r w:rsidR="00030B63">
        <w:t>ó</w:t>
      </w:r>
      <w:r w:rsidR="00E72AC8">
        <w:t xml:space="preserve"> con la siguiente estructura: 1) </w:t>
      </w:r>
      <w:r w:rsidR="00232829" w:rsidRPr="00E72AC8">
        <w:t>Datos del participante; 2</w:t>
      </w:r>
      <w:bookmarkStart w:id="6" w:name="_Hlk202442105"/>
      <w:r w:rsidR="00232829" w:rsidRPr="00E72AC8">
        <w:t xml:space="preserve">) </w:t>
      </w:r>
      <w:r w:rsidR="0096588F" w:rsidRPr="00E72AC8">
        <w:t>Satisfacción estudiantil ante las metodologías activas</w:t>
      </w:r>
      <w:r w:rsidR="005359E4" w:rsidRPr="00E72AC8">
        <w:t xml:space="preserve"> y el empleo de herramientas de la IA</w:t>
      </w:r>
      <w:r w:rsidR="00232829" w:rsidRPr="00E72AC8">
        <w:t xml:space="preserve">; 3) </w:t>
      </w:r>
      <w:r w:rsidR="0096588F" w:rsidRPr="00E72AC8">
        <w:t>Habilidades y competencias desarrolladas</w:t>
      </w:r>
      <w:bookmarkEnd w:id="6"/>
      <w:r w:rsidR="0096588F" w:rsidRPr="00E72AC8">
        <w:t xml:space="preserve">. Los </w:t>
      </w:r>
      <w:r w:rsidR="0096588F" w:rsidRPr="00E72AC8">
        <w:rPr>
          <w:color w:val="000000"/>
        </w:rPr>
        <w:t xml:space="preserve">ítems se midieron en una escala </w:t>
      </w:r>
      <w:r w:rsidR="00030B63">
        <w:rPr>
          <w:color w:val="000000"/>
        </w:rPr>
        <w:t xml:space="preserve">de Likert, que va </w:t>
      </w:r>
      <w:r w:rsidR="00E72AC8">
        <w:rPr>
          <w:color w:val="000000"/>
        </w:rPr>
        <w:t>desde</w:t>
      </w:r>
      <w:r w:rsidR="0096588F" w:rsidRPr="00E72AC8">
        <w:rPr>
          <w:color w:val="000000"/>
        </w:rPr>
        <w:t xml:space="preserve"> </w:t>
      </w:r>
      <w:r w:rsidR="00030B63">
        <w:rPr>
          <w:color w:val="000000"/>
        </w:rPr>
        <w:t>“</w:t>
      </w:r>
      <w:r w:rsidR="0096588F" w:rsidRPr="00E72AC8">
        <w:rPr>
          <w:color w:val="000000"/>
        </w:rPr>
        <w:t>totalmente en desacuerdo</w:t>
      </w:r>
      <w:r w:rsidR="00E72AC8">
        <w:rPr>
          <w:color w:val="000000"/>
        </w:rPr>
        <w:t xml:space="preserve"> </w:t>
      </w:r>
      <w:r w:rsidR="00231172">
        <w:rPr>
          <w:color w:val="000000"/>
        </w:rPr>
        <w:t>hast</w:t>
      </w:r>
      <w:r w:rsidR="0096588F" w:rsidRPr="00E72AC8">
        <w:rPr>
          <w:color w:val="000000"/>
        </w:rPr>
        <w:t>a totalmente de acuerdo</w:t>
      </w:r>
      <w:r w:rsidR="00030B63">
        <w:rPr>
          <w:color w:val="000000"/>
        </w:rPr>
        <w:t>”</w:t>
      </w:r>
      <w:r w:rsidR="0096588F" w:rsidRPr="00E72AC8">
        <w:rPr>
          <w:color w:val="000000"/>
        </w:rPr>
        <w:t xml:space="preserve">. </w:t>
      </w:r>
      <w:r w:rsidR="00232829" w:rsidRPr="00E72AC8">
        <w:rPr>
          <w:color w:val="000000"/>
        </w:rPr>
        <w:t xml:space="preserve"> </w:t>
      </w:r>
    </w:p>
    <w:p w14:paraId="6C775F34" w14:textId="74DE3B49" w:rsidR="005359E4" w:rsidRPr="005359E4" w:rsidRDefault="005359E4" w:rsidP="00BF7F30">
      <w:pPr>
        <w:widowControl w:val="0"/>
        <w:overflowPunct w:val="0"/>
        <w:autoSpaceDE w:val="0"/>
        <w:autoSpaceDN w:val="0"/>
        <w:adjustRightInd w:val="0"/>
        <w:spacing w:line="360" w:lineRule="auto"/>
        <w:ind w:firstLine="709"/>
        <w:jc w:val="both"/>
        <w:textAlignment w:val="baseline"/>
        <w:rPr>
          <w:rFonts w:eastAsia="SimSun"/>
          <w:color w:val="000000"/>
          <w:kern w:val="2"/>
          <w:lang w:eastAsia="zh-CN"/>
        </w:rPr>
      </w:pPr>
      <w:r w:rsidRPr="00974518">
        <w:rPr>
          <w:rFonts w:eastAsia="SimSun"/>
          <w:color w:val="000000"/>
          <w:kern w:val="2"/>
          <w:lang w:eastAsia="zh-CN"/>
        </w:rPr>
        <w:t>El cuestionario en su versión inicial fue sometido a un proceso de validación de contenido mediante la técnica de juicio de expertos, con el fin de evaluar aspectos como la claridad, la coherencia y la ausencia de sesgo en los ítems. Este proceso permitió realizar las modificaciones necesarias y desarrollar la versión final del instrumento (Corral, 2009; Ru</w:t>
      </w:r>
      <w:r w:rsidR="00030B63" w:rsidRPr="00974518">
        <w:rPr>
          <w:rFonts w:eastAsia="SimSun"/>
          <w:color w:val="000000"/>
          <w:kern w:val="2"/>
          <w:lang w:eastAsia="zh-CN"/>
        </w:rPr>
        <w:t>i</w:t>
      </w:r>
      <w:r w:rsidRPr="00974518">
        <w:rPr>
          <w:rFonts w:eastAsia="SimSun"/>
          <w:color w:val="000000"/>
          <w:kern w:val="2"/>
          <w:lang w:eastAsia="zh-CN"/>
        </w:rPr>
        <w:t xml:space="preserve">z, 2014). Posteriormente, se calculó el coeficiente alfa de Cronbach para determinar su confiabilidad, obteniendo un valor de 0.89, lo cual se interpreta como un índice de fiabilidad alto para </w:t>
      </w:r>
      <w:r w:rsidR="00030B63" w:rsidRPr="00974518">
        <w:rPr>
          <w:rFonts w:eastAsia="SimSun"/>
          <w:color w:val="000000"/>
          <w:kern w:val="2"/>
          <w:lang w:eastAsia="zh-CN"/>
        </w:rPr>
        <w:t xml:space="preserve">los ítems que conforman el instrumento </w:t>
      </w:r>
      <w:r w:rsidRPr="00974518">
        <w:rPr>
          <w:rFonts w:eastAsia="SimSun"/>
          <w:color w:val="000000"/>
          <w:kern w:val="2"/>
          <w:lang w:eastAsia="zh-CN"/>
        </w:rPr>
        <w:t xml:space="preserve">y los elementos relevantes del estudio (George y </w:t>
      </w:r>
      <w:proofErr w:type="spellStart"/>
      <w:r w:rsidRPr="00974518">
        <w:rPr>
          <w:rFonts w:eastAsia="SimSun"/>
          <w:color w:val="000000"/>
          <w:kern w:val="2"/>
          <w:lang w:eastAsia="zh-CN"/>
        </w:rPr>
        <w:t>Mallery</w:t>
      </w:r>
      <w:proofErr w:type="spellEnd"/>
      <w:r w:rsidRPr="00974518">
        <w:rPr>
          <w:rFonts w:eastAsia="SimSun"/>
          <w:color w:val="000000"/>
          <w:kern w:val="2"/>
          <w:lang w:eastAsia="zh-CN"/>
        </w:rPr>
        <w:t>, 2011).</w:t>
      </w:r>
    </w:p>
    <w:p w14:paraId="1BE3F3CF" w14:textId="09D31860" w:rsidR="00232829" w:rsidRDefault="005359E4" w:rsidP="00BF7F30">
      <w:pPr>
        <w:widowControl w:val="0"/>
        <w:overflowPunct w:val="0"/>
        <w:autoSpaceDE w:val="0"/>
        <w:autoSpaceDN w:val="0"/>
        <w:adjustRightInd w:val="0"/>
        <w:spacing w:line="360" w:lineRule="auto"/>
        <w:ind w:firstLine="709"/>
        <w:jc w:val="both"/>
        <w:textAlignment w:val="baseline"/>
        <w:rPr>
          <w:rFonts w:eastAsia="SimSun"/>
          <w:color w:val="000000"/>
          <w:kern w:val="2"/>
          <w:lang w:eastAsia="zh-CN"/>
        </w:rPr>
      </w:pPr>
      <w:r w:rsidRPr="005359E4">
        <w:rPr>
          <w:rFonts w:eastAsia="SimSun"/>
          <w:color w:val="000000"/>
          <w:kern w:val="2"/>
          <w:lang w:eastAsia="zh-CN"/>
        </w:rPr>
        <w:t>La aplicación del instrumento se realizó a través de</w:t>
      </w:r>
      <w:r w:rsidR="00E2566B">
        <w:rPr>
          <w:rFonts w:eastAsia="SimSun"/>
          <w:color w:val="000000"/>
          <w:kern w:val="2"/>
          <w:lang w:eastAsia="zh-CN"/>
        </w:rPr>
        <w:t>l formato</w:t>
      </w:r>
      <w:r w:rsidRPr="005359E4">
        <w:rPr>
          <w:rFonts w:eastAsia="SimSun"/>
          <w:color w:val="000000"/>
          <w:kern w:val="2"/>
          <w:lang w:eastAsia="zh-CN"/>
        </w:rPr>
        <w:t xml:space="preserve"> Google </w:t>
      </w:r>
      <w:proofErr w:type="spellStart"/>
      <w:r w:rsidRPr="005359E4">
        <w:rPr>
          <w:rFonts w:eastAsia="SimSun"/>
          <w:color w:val="000000"/>
          <w:kern w:val="2"/>
          <w:lang w:eastAsia="zh-CN"/>
        </w:rPr>
        <w:t>Forms</w:t>
      </w:r>
      <w:proofErr w:type="spellEnd"/>
      <w:r w:rsidRPr="005359E4">
        <w:rPr>
          <w:rFonts w:eastAsia="SimSun"/>
          <w:color w:val="000000"/>
          <w:kern w:val="2"/>
          <w:lang w:eastAsia="zh-CN"/>
        </w:rPr>
        <w:t xml:space="preserve"> a</w:t>
      </w:r>
      <w:r w:rsidR="00496C49">
        <w:rPr>
          <w:rFonts w:eastAsia="SimSun"/>
          <w:color w:val="000000"/>
          <w:kern w:val="2"/>
          <w:lang w:eastAsia="zh-CN"/>
        </w:rPr>
        <w:t>dministrado</w:t>
      </w:r>
      <w:r w:rsidRPr="005359E4">
        <w:rPr>
          <w:rFonts w:eastAsia="SimSun"/>
          <w:color w:val="000000"/>
          <w:kern w:val="2"/>
          <w:lang w:eastAsia="zh-CN"/>
        </w:rPr>
        <w:t xml:space="preserve"> a cada participante, se explicó el objetivo y la importancia de la investigación, además de </w:t>
      </w:r>
      <w:r w:rsidR="00496C49">
        <w:rPr>
          <w:rFonts w:eastAsia="SimSun"/>
          <w:color w:val="000000"/>
          <w:kern w:val="2"/>
          <w:lang w:eastAsia="zh-CN"/>
        </w:rPr>
        <w:t>que se les garantizó a los participantes</w:t>
      </w:r>
      <w:r w:rsidRPr="005359E4">
        <w:rPr>
          <w:rFonts w:eastAsia="SimSun"/>
          <w:color w:val="000000"/>
          <w:kern w:val="2"/>
          <w:lang w:eastAsia="zh-CN"/>
        </w:rPr>
        <w:t xml:space="preserve"> la confidencialidad de la información.</w:t>
      </w:r>
    </w:p>
    <w:p w14:paraId="0184BB33" w14:textId="354DE164" w:rsidR="00E72AC8" w:rsidRDefault="00E72AC8" w:rsidP="00BF7F30">
      <w:pPr>
        <w:widowControl w:val="0"/>
        <w:overflowPunct w:val="0"/>
        <w:autoSpaceDE w:val="0"/>
        <w:autoSpaceDN w:val="0"/>
        <w:adjustRightInd w:val="0"/>
        <w:spacing w:line="360" w:lineRule="auto"/>
        <w:ind w:firstLine="709"/>
        <w:jc w:val="both"/>
        <w:textAlignment w:val="baseline"/>
        <w:rPr>
          <w:rFonts w:eastAsia="SimSun"/>
          <w:color w:val="000000"/>
          <w:kern w:val="2"/>
          <w:lang w:eastAsia="zh-CN"/>
        </w:rPr>
      </w:pPr>
      <w:r>
        <w:rPr>
          <w:rFonts w:eastAsia="SimSun"/>
          <w:color w:val="000000"/>
          <w:kern w:val="2"/>
          <w:lang w:eastAsia="zh-CN"/>
        </w:rPr>
        <w:t>En tanto, la organización y análisis de la información se realiz</w:t>
      </w:r>
      <w:r w:rsidR="00496C49">
        <w:rPr>
          <w:rFonts w:eastAsia="SimSun"/>
          <w:color w:val="000000"/>
          <w:kern w:val="2"/>
          <w:lang w:eastAsia="zh-CN"/>
        </w:rPr>
        <w:t>aron</w:t>
      </w:r>
      <w:r>
        <w:rPr>
          <w:rFonts w:eastAsia="SimSun"/>
          <w:color w:val="000000"/>
          <w:kern w:val="2"/>
          <w:lang w:eastAsia="zh-CN"/>
        </w:rPr>
        <w:t xml:space="preserve"> mediante estadísticos descriptivos como la distribución de frecuencia</w:t>
      </w:r>
      <w:r w:rsidR="00496C49">
        <w:rPr>
          <w:rFonts w:eastAsia="SimSun"/>
          <w:color w:val="000000"/>
          <w:kern w:val="2"/>
          <w:lang w:eastAsia="zh-CN"/>
        </w:rPr>
        <w:t>s</w:t>
      </w:r>
      <w:r>
        <w:rPr>
          <w:rFonts w:eastAsia="SimSun"/>
          <w:color w:val="000000"/>
          <w:kern w:val="2"/>
          <w:lang w:eastAsia="zh-CN"/>
        </w:rPr>
        <w:t xml:space="preserve"> absoluta</w:t>
      </w:r>
      <w:r w:rsidR="00496C49">
        <w:rPr>
          <w:rFonts w:eastAsia="SimSun"/>
          <w:color w:val="000000"/>
          <w:kern w:val="2"/>
          <w:lang w:eastAsia="zh-CN"/>
        </w:rPr>
        <w:t>s</w:t>
      </w:r>
      <w:r>
        <w:rPr>
          <w:rFonts w:eastAsia="SimSun"/>
          <w:color w:val="000000"/>
          <w:kern w:val="2"/>
          <w:lang w:eastAsia="zh-CN"/>
        </w:rPr>
        <w:t xml:space="preserve"> y relativa</w:t>
      </w:r>
      <w:r w:rsidR="00496C49">
        <w:rPr>
          <w:rFonts w:eastAsia="SimSun"/>
          <w:color w:val="000000"/>
          <w:kern w:val="2"/>
          <w:lang w:eastAsia="zh-CN"/>
        </w:rPr>
        <w:t>s</w:t>
      </w:r>
      <w:r w:rsidR="0049651E">
        <w:rPr>
          <w:rFonts w:eastAsia="SimSun"/>
          <w:color w:val="000000"/>
          <w:kern w:val="2"/>
          <w:lang w:eastAsia="zh-CN"/>
        </w:rPr>
        <w:t>.</w:t>
      </w:r>
    </w:p>
    <w:p w14:paraId="3229D503" w14:textId="77777777" w:rsidR="00BF7F30" w:rsidRPr="00E72AC8" w:rsidRDefault="00BF7F30" w:rsidP="00BF7F30">
      <w:pPr>
        <w:widowControl w:val="0"/>
        <w:overflowPunct w:val="0"/>
        <w:autoSpaceDE w:val="0"/>
        <w:autoSpaceDN w:val="0"/>
        <w:adjustRightInd w:val="0"/>
        <w:spacing w:line="360" w:lineRule="auto"/>
        <w:ind w:firstLine="709"/>
        <w:jc w:val="both"/>
        <w:textAlignment w:val="baseline"/>
        <w:rPr>
          <w:rFonts w:eastAsia="SimSun"/>
          <w:color w:val="000000"/>
          <w:kern w:val="2"/>
          <w:lang w:eastAsia="zh-CN"/>
        </w:rPr>
      </w:pPr>
    </w:p>
    <w:p w14:paraId="3A303AED" w14:textId="52061B59" w:rsidR="00F52FFA" w:rsidRPr="00BF7F30" w:rsidRDefault="00F52FFA" w:rsidP="00BF7F30">
      <w:pPr>
        <w:widowControl w:val="0"/>
        <w:overflowPunct w:val="0"/>
        <w:autoSpaceDE w:val="0"/>
        <w:autoSpaceDN w:val="0"/>
        <w:adjustRightInd w:val="0"/>
        <w:spacing w:line="360" w:lineRule="auto"/>
        <w:jc w:val="center"/>
        <w:textAlignment w:val="baseline"/>
        <w:rPr>
          <w:rFonts w:eastAsia="SimSun"/>
          <w:b/>
          <w:color w:val="000000"/>
          <w:kern w:val="2"/>
          <w:sz w:val="32"/>
          <w:szCs w:val="28"/>
          <w:lang w:eastAsia="zh-CN"/>
        </w:rPr>
      </w:pPr>
      <w:r w:rsidRPr="00BF7F30">
        <w:rPr>
          <w:rFonts w:eastAsia="SimSun"/>
          <w:b/>
          <w:color w:val="000000"/>
          <w:kern w:val="2"/>
          <w:sz w:val="32"/>
          <w:szCs w:val="28"/>
          <w:lang w:eastAsia="zh-CN"/>
        </w:rPr>
        <w:t>Resultados</w:t>
      </w:r>
    </w:p>
    <w:p w14:paraId="739CB7B2" w14:textId="00F8AB42" w:rsidR="00D17A3C" w:rsidRDefault="0005007B" w:rsidP="00BF7F30">
      <w:pPr>
        <w:widowControl w:val="0"/>
        <w:overflowPunct w:val="0"/>
        <w:autoSpaceDE w:val="0"/>
        <w:autoSpaceDN w:val="0"/>
        <w:adjustRightInd w:val="0"/>
        <w:spacing w:line="360" w:lineRule="auto"/>
        <w:jc w:val="both"/>
        <w:textAlignment w:val="baseline"/>
        <w:rPr>
          <w:color w:val="000000"/>
        </w:rPr>
      </w:pPr>
      <w:r w:rsidRPr="0005007B">
        <w:rPr>
          <w:color w:val="000000"/>
        </w:rPr>
        <w:t xml:space="preserve">Aunque la </w:t>
      </w:r>
      <w:r>
        <w:rPr>
          <w:color w:val="000000"/>
        </w:rPr>
        <w:t xml:space="preserve">IA </w:t>
      </w:r>
      <w:r w:rsidRPr="0005007B">
        <w:rPr>
          <w:color w:val="000000"/>
        </w:rPr>
        <w:t>ofrece numerosos beneficios para la educación en general y para el entorno del aula en particular, también surgen una serie de desafíos</w:t>
      </w:r>
      <w:r w:rsidR="00496C49">
        <w:rPr>
          <w:color w:val="000000"/>
        </w:rPr>
        <w:t xml:space="preserve"> que están relacionados con el empleo de metodologías didácticas </w:t>
      </w:r>
      <w:r w:rsidRPr="0005007B">
        <w:rPr>
          <w:color w:val="000000"/>
        </w:rPr>
        <w:t xml:space="preserve">para aprovechar su potencial de manera efectiva y asegurar </w:t>
      </w:r>
      <w:r>
        <w:rPr>
          <w:color w:val="000000"/>
        </w:rPr>
        <w:t>el desarrollo de habilidades y competencias</w:t>
      </w:r>
      <w:r w:rsidRPr="0005007B">
        <w:rPr>
          <w:color w:val="000000"/>
        </w:rPr>
        <w:t>. A continuación, se presentan los resultados más relevantes</w:t>
      </w:r>
      <w:r>
        <w:rPr>
          <w:color w:val="000000"/>
        </w:rPr>
        <w:t xml:space="preserve"> en la investigación.</w:t>
      </w:r>
    </w:p>
    <w:p w14:paraId="3C15328B" w14:textId="77777777" w:rsidR="00BF7F30" w:rsidRDefault="00BF7F30" w:rsidP="00BF7F30">
      <w:pPr>
        <w:widowControl w:val="0"/>
        <w:overflowPunct w:val="0"/>
        <w:autoSpaceDE w:val="0"/>
        <w:autoSpaceDN w:val="0"/>
        <w:adjustRightInd w:val="0"/>
        <w:spacing w:line="360" w:lineRule="auto"/>
        <w:jc w:val="both"/>
        <w:textAlignment w:val="baseline"/>
        <w:rPr>
          <w:color w:val="000000"/>
        </w:rPr>
      </w:pPr>
    </w:p>
    <w:p w14:paraId="77325AD0" w14:textId="77777777" w:rsidR="00BF7F30" w:rsidRDefault="00BF7F30" w:rsidP="00BF7F30">
      <w:pPr>
        <w:widowControl w:val="0"/>
        <w:overflowPunct w:val="0"/>
        <w:autoSpaceDE w:val="0"/>
        <w:autoSpaceDN w:val="0"/>
        <w:adjustRightInd w:val="0"/>
        <w:spacing w:line="360" w:lineRule="auto"/>
        <w:jc w:val="both"/>
        <w:textAlignment w:val="baseline"/>
        <w:rPr>
          <w:color w:val="000000"/>
        </w:rPr>
      </w:pPr>
    </w:p>
    <w:p w14:paraId="6E200193" w14:textId="77777777" w:rsidR="00BF7F30" w:rsidRDefault="00BF7F30" w:rsidP="00BF7F30">
      <w:pPr>
        <w:widowControl w:val="0"/>
        <w:overflowPunct w:val="0"/>
        <w:autoSpaceDE w:val="0"/>
        <w:autoSpaceDN w:val="0"/>
        <w:adjustRightInd w:val="0"/>
        <w:spacing w:line="360" w:lineRule="auto"/>
        <w:jc w:val="both"/>
        <w:textAlignment w:val="baseline"/>
        <w:rPr>
          <w:color w:val="000000"/>
        </w:rPr>
      </w:pPr>
    </w:p>
    <w:p w14:paraId="00948255" w14:textId="77777777" w:rsidR="00BF7F30" w:rsidRDefault="00BF7F30" w:rsidP="00BF7F30">
      <w:pPr>
        <w:widowControl w:val="0"/>
        <w:overflowPunct w:val="0"/>
        <w:autoSpaceDE w:val="0"/>
        <w:autoSpaceDN w:val="0"/>
        <w:adjustRightInd w:val="0"/>
        <w:spacing w:line="360" w:lineRule="auto"/>
        <w:jc w:val="both"/>
        <w:textAlignment w:val="baseline"/>
        <w:rPr>
          <w:color w:val="000000"/>
        </w:rPr>
      </w:pPr>
    </w:p>
    <w:p w14:paraId="5191CAF6" w14:textId="77777777" w:rsidR="00BF7F30" w:rsidRDefault="00BF7F30" w:rsidP="00BF7F30">
      <w:pPr>
        <w:widowControl w:val="0"/>
        <w:overflowPunct w:val="0"/>
        <w:autoSpaceDE w:val="0"/>
        <w:autoSpaceDN w:val="0"/>
        <w:adjustRightInd w:val="0"/>
        <w:spacing w:line="360" w:lineRule="auto"/>
        <w:jc w:val="both"/>
        <w:textAlignment w:val="baseline"/>
        <w:rPr>
          <w:color w:val="000000"/>
        </w:rPr>
      </w:pPr>
    </w:p>
    <w:p w14:paraId="43D8F60B" w14:textId="77777777" w:rsidR="00BF7F30" w:rsidRDefault="00BF7F30" w:rsidP="00BF7F30">
      <w:pPr>
        <w:widowControl w:val="0"/>
        <w:overflowPunct w:val="0"/>
        <w:autoSpaceDE w:val="0"/>
        <w:autoSpaceDN w:val="0"/>
        <w:adjustRightInd w:val="0"/>
        <w:spacing w:line="360" w:lineRule="auto"/>
        <w:jc w:val="both"/>
        <w:textAlignment w:val="baseline"/>
        <w:rPr>
          <w:color w:val="000000"/>
        </w:rPr>
      </w:pPr>
    </w:p>
    <w:p w14:paraId="125C36C3" w14:textId="77777777" w:rsidR="00BF7F30" w:rsidRPr="00634349" w:rsidRDefault="00BF7F30" w:rsidP="00BF7F30">
      <w:pPr>
        <w:widowControl w:val="0"/>
        <w:overflowPunct w:val="0"/>
        <w:autoSpaceDE w:val="0"/>
        <w:autoSpaceDN w:val="0"/>
        <w:adjustRightInd w:val="0"/>
        <w:spacing w:line="360" w:lineRule="auto"/>
        <w:jc w:val="both"/>
        <w:textAlignment w:val="baseline"/>
        <w:rPr>
          <w:color w:val="000000"/>
        </w:rPr>
      </w:pPr>
    </w:p>
    <w:p w14:paraId="7D4EA6C6" w14:textId="18533A6C" w:rsidR="0005007B" w:rsidRPr="00B17B34" w:rsidRDefault="0005007B" w:rsidP="00BF7F30">
      <w:pPr>
        <w:spacing w:line="360" w:lineRule="auto"/>
        <w:jc w:val="center"/>
      </w:pPr>
      <w:r w:rsidRPr="00BF7F30">
        <w:rPr>
          <w:b/>
          <w:bCs/>
        </w:rPr>
        <w:lastRenderedPageBreak/>
        <w:t xml:space="preserve">Tabla </w:t>
      </w:r>
      <w:r w:rsidR="00634349" w:rsidRPr="00BF7F30">
        <w:rPr>
          <w:b/>
          <w:bCs/>
        </w:rPr>
        <w:t>3</w:t>
      </w:r>
      <w:r w:rsidRPr="00BF7F30">
        <w:rPr>
          <w:b/>
          <w:bCs/>
        </w:rPr>
        <w:t>.</w:t>
      </w:r>
      <w:r w:rsidRPr="00B17B34">
        <w:t xml:space="preserve"> </w:t>
      </w:r>
      <w:r w:rsidR="005359E4" w:rsidRPr="005359E4">
        <w:t>Satisfacción estudiantil ante las metodologías activas y el empleo de herramientas de la IA</w:t>
      </w:r>
    </w:p>
    <w:p w14:paraId="4D60E7A0" w14:textId="77777777" w:rsidR="0005007B" w:rsidRPr="00D92155" w:rsidRDefault="0005007B" w:rsidP="0005007B">
      <w:pPr>
        <w:rPr>
          <w:sz w:val="20"/>
          <w:szCs w:val="20"/>
        </w:rPr>
      </w:pPr>
    </w:p>
    <w:tbl>
      <w:tblPr>
        <w:tblStyle w:val="Tablaconcuadrcula"/>
        <w:tblW w:w="0" w:type="auto"/>
        <w:jc w:val="center"/>
        <w:tblLook w:val="04A0" w:firstRow="1" w:lastRow="0" w:firstColumn="1" w:lastColumn="0" w:noHBand="0" w:noVBand="1"/>
      </w:tblPr>
      <w:tblGrid>
        <w:gridCol w:w="3535"/>
        <w:gridCol w:w="2773"/>
        <w:gridCol w:w="1284"/>
        <w:gridCol w:w="1236"/>
      </w:tblGrid>
      <w:tr w:rsidR="00974518" w:rsidRPr="00D92155" w14:paraId="71346650" w14:textId="77777777" w:rsidTr="00974518">
        <w:trPr>
          <w:trHeight w:val="117"/>
          <w:jc w:val="center"/>
        </w:trPr>
        <w:tc>
          <w:tcPr>
            <w:tcW w:w="3540" w:type="dxa"/>
          </w:tcPr>
          <w:p w14:paraId="19A2BBF8" w14:textId="7A2331DE" w:rsidR="00974518" w:rsidRPr="00B17B34" w:rsidRDefault="00974518" w:rsidP="00CB7388">
            <w:pPr>
              <w:jc w:val="center"/>
              <w:rPr>
                <w:sz w:val="24"/>
                <w:szCs w:val="24"/>
              </w:rPr>
            </w:pPr>
            <w:bookmarkStart w:id="7" w:name="OLE_LINK1"/>
            <w:r w:rsidRPr="00B17B34">
              <w:rPr>
                <w:sz w:val="24"/>
                <w:szCs w:val="24"/>
              </w:rPr>
              <w:t>Categoría</w:t>
            </w:r>
          </w:p>
        </w:tc>
        <w:tc>
          <w:tcPr>
            <w:tcW w:w="2776" w:type="dxa"/>
          </w:tcPr>
          <w:p w14:paraId="1077C9D9" w14:textId="77777777" w:rsidR="00974518" w:rsidRPr="00B17B34" w:rsidRDefault="00974518" w:rsidP="00974518">
            <w:pPr>
              <w:ind w:left="12"/>
              <w:jc w:val="center"/>
            </w:pPr>
            <w:r>
              <w:rPr>
                <w:sz w:val="24"/>
                <w:szCs w:val="24"/>
              </w:rPr>
              <w:t xml:space="preserve">Subcategoría </w:t>
            </w:r>
          </w:p>
        </w:tc>
        <w:tc>
          <w:tcPr>
            <w:tcW w:w="1286" w:type="dxa"/>
          </w:tcPr>
          <w:p w14:paraId="1311E094" w14:textId="719C33B0" w:rsidR="00974518" w:rsidRPr="00B17B34" w:rsidRDefault="00974518" w:rsidP="00CB7388">
            <w:pPr>
              <w:jc w:val="center"/>
              <w:rPr>
                <w:i/>
                <w:iCs/>
                <w:sz w:val="24"/>
                <w:szCs w:val="24"/>
              </w:rPr>
            </w:pPr>
            <w:r w:rsidRPr="00B17B34">
              <w:rPr>
                <w:i/>
                <w:iCs/>
                <w:sz w:val="24"/>
                <w:szCs w:val="24"/>
              </w:rPr>
              <w:t>n</w:t>
            </w:r>
          </w:p>
        </w:tc>
        <w:tc>
          <w:tcPr>
            <w:tcW w:w="1237" w:type="dxa"/>
          </w:tcPr>
          <w:p w14:paraId="2FE14C2F" w14:textId="77777777" w:rsidR="00974518" w:rsidRPr="00B17B34" w:rsidRDefault="00974518" w:rsidP="00CB7388">
            <w:pPr>
              <w:jc w:val="center"/>
              <w:rPr>
                <w:i/>
                <w:iCs/>
                <w:sz w:val="24"/>
                <w:szCs w:val="24"/>
              </w:rPr>
            </w:pPr>
            <w:r w:rsidRPr="00B17B34">
              <w:rPr>
                <w:i/>
                <w:iCs/>
                <w:sz w:val="24"/>
                <w:szCs w:val="24"/>
              </w:rPr>
              <w:t>%</w:t>
            </w:r>
          </w:p>
        </w:tc>
      </w:tr>
      <w:tr w:rsidR="00634349" w:rsidRPr="00D92155" w14:paraId="639F2659" w14:textId="77777777" w:rsidTr="00974518">
        <w:trPr>
          <w:trHeight w:val="154"/>
          <w:jc w:val="center"/>
        </w:trPr>
        <w:tc>
          <w:tcPr>
            <w:tcW w:w="3540" w:type="dxa"/>
            <w:vMerge w:val="restart"/>
          </w:tcPr>
          <w:p w14:paraId="0245F098" w14:textId="43BAEE70" w:rsidR="00634349" w:rsidRPr="00B17B34" w:rsidRDefault="00634349" w:rsidP="00CB7388">
            <w:pPr>
              <w:rPr>
                <w:sz w:val="24"/>
                <w:szCs w:val="24"/>
              </w:rPr>
            </w:pPr>
            <w:r>
              <w:rPr>
                <w:sz w:val="24"/>
                <w:szCs w:val="24"/>
              </w:rPr>
              <w:t>M</w:t>
            </w:r>
            <w:r w:rsidR="00375C46">
              <w:rPr>
                <w:sz w:val="24"/>
                <w:szCs w:val="24"/>
              </w:rPr>
              <w:t>etodologías Activ</w:t>
            </w:r>
            <w:r w:rsidR="00F369F1">
              <w:rPr>
                <w:sz w:val="24"/>
                <w:szCs w:val="24"/>
              </w:rPr>
              <w:t>a</w:t>
            </w:r>
            <w:r w:rsidR="00375C46">
              <w:rPr>
                <w:sz w:val="24"/>
                <w:szCs w:val="24"/>
              </w:rPr>
              <w:t>s</w:t>
            </w:r>
          </w:p>
        </w:tc>
        <w:tc>
          <w:tcPr>
            <w:tcW w:w="2776" w:type="dxa"/>
          </w:tcPr>
          <w:p w14:paraId="502BAF7D" w14:textId="23ED3DAB" w:rsidR="00634349" w:rsidRPr="00B17B34" w:rsidRDefault="00634349" w:rsidP="00D17A3C">
            <w:pPr>
              <w:jc w:val="both"/>
              <w:rPr>
                <w:sz w:val="24"/>
                <w:szCs w:val="24"/>
              </w:rPr>
            </w:pPr>
            <w:r>
              <w:rPr>
                <w:sz w:val="24"/>
                <w:szCs w:val="24"/>
              </w:rPr>
              <w:t>Aprendizaje colaborativo</w:t>
            </w:r>
          </w:p>
        </w:tc>
        <w:tc>
          <w:tcPr>
            <w:tcW w:w="1286" w:type="dxa"/>
          </w:tcPr>
          <w:p w14:paraId="36F83810" w14:textId="46C533EC" w:rsidR="00634349" w:rsidRPr="00B17B34" w:rsidRDefault="0010417D" w:rsidP="0010417D">
            <w:pPr>
              <w:jc w:val="center"/>
              <w:rPr>
                <w:sz w:val="24"/>
                <w:szCs w:val="24"/>
              </w:rPr>
            </w:pPr>
            <w:r>
              <w:rPr>
                <w:sz w:val="24"/>
                <w:szCs w:val="24"/>
              </w:rPr>
              <w:t>3</w:t>
            </w:r>
            <w:r w:rsidR="00B0127B">
              <w:rPr>
                <w:sz w:val="24"/>
                <w:szCs w:val="24"/>
              </w:rPr>
              <w:t>5</w:t>
            </w:r>
          </w:p>
        </w:tc>
        <w:tc>
          <w:tcPr>
            <w:tcW w:w="1237" w:type="dxa"/>
          </w:tcPr>
          <w:p w14:paraId="6B8B8CA2" w14:textId="75F74254" w:rsidR="00634349" w:rsidRPr="00B17B34" w:rsidRDefault="00496C49" w:rsidP="0010417D">
            <w:pPr>
              <w:jc w:val="center"/>
              <w:rPr>
                <w:sz w:val="24"/>
                <w:szCs w:val="24"/>
              </w:rPr>
            </w:pPr>
            <w:r>
              <w:rPr>
                <w:sz w:val="24"/>
                <w:szCs w:val="24"/>
              </w:rPr>
              <w:t>72%</w:t>
            </w:r>
          </w:p>
        </w:tc>
      </w:tr>
      <w:tr w:rsidR="00634349" w:rsidRPr="00D92155" w14:paraId="2BB5BBDF" w14:textId="77777777" w:rsidTr="00974518">
        <w:trPr>
          <w:trHeight w:val="152"/>
          <w:jc w:val="center"/>
        </w:trPr>
        <w:tc>
          <w:tcPr>
            <w:tcW w:w="3540" w:type="dxa"/>
            <w:vMerge/>
          </w:tcPr>
          <w:p w14:paraId="6B8F1C24" w14:textId="77777777" w:rsidR="00634349" w:rsidRPr="00B17B34" w:rsidRDefault="00634349" w:rsidP="00CB7388">
            <w:pPr>
              <w:rPr>
                <w:sz w:val="24"/>
                <w:szCs w:val="24"/>
              </w:rPr>
            </w:pPr>
          </w:p>
        </w:tc>
        <w:tc>
          <w:tcPr>
            <w:tcW w:w="2776" w:type="dxa"/>
          </w:tcPr>
          <w:p w14:paraId="6C377BEC" w14:textId="72CC1B78" w:rsidR="00634349" w:rsidRPr="00B17B34" w:rsidRDefault="00634349" w:rsidP="00D17A3C">
            <w:pPr>
              <w:jc w:val="both"/>
              <w:rPr>
                <w:sz w:val="24"/>
                <w:szCs w:val="24"/>
              </w:rPr>
            </w:pPr>
            <w:r>
              <w:rPr>
                <w:sz w:val="24"/>
                <w:szCs w:val="24"/>
              </w:rPr>
              <w:t>Aprendizaje basado en problemas</w:t>
            </w:r>
          </w:p>
        </w:tc>
        <w:tc>
          <w:tcPr>
            <w:tcW w:w="1286" w:type="dxa"/>
          </w:tcPr>
          <w:p w14:paraId="279A0DD6" w14:textId="5CE711D0" w:rsidR="00634349" w:rsidRPr="00B17B34" w:rsidRDefault="0010417D" w:rsidP="0010417D">
            <w:pPr>
              <w:jc w:val="center"/>
              <w:rPr>
                <w:sz w:val="24"/>
                <w:szCs w:val="24"/>
              </w:rPr>
            </w:pPr>
            <w:r>
              <w:rPr>
                <w:sz w:val="24"/>
                <w:szCs w:val="24"/>
              </w:rPr>
              <w:t>34</w:t>
            </w:r>
          </w:p>
        </w:tc>
        <w:tc>
          <w:tcPr>
            <w:tcW w:w="1237" w:type="dxa"/>
          </w:tcPr>
          <w:p w14:paraId="5C11A362" w14:textId="40B2A164" w:rsidR="00634349" w:rsidRPr="00B17B34" w:rsidRDefault="0010417D" w:rsidP="0010417D">
            <w:pPr>
              <w:jc w:val="center"/>
              <w:rPr>
                <w:sz w:val="24"/>
                <w:szCs w:val="24"/>
              </w:rPr>
            </w:pPr>
            <w:r>
              <w:rPr>
                <w:sz w:val="24"/>
                <w:szCs w:val="24"/>
              </w:rPr>
              <w:t>66</w:t>
            </w:r>
            <w:r w:rsidR="00496C49">
              <w:rPr>
                <w:sz w:val="24"/>
                <w:szCs w:val="24"/>
              </w:rPr>
              <w:t>%</w:t>
            </w:r>
          </w:p>
        </w:tc>
      </w:tr>
      <w:tr w:rsidR="00634349" w:rsidRPr="00D92155" w14:paraId="0B622854" w14:textId="77777777" w:rsidTr="00974518">
        <w:trPr>
          <w:trHeight w:val="152"/>
          <w:jc w:val="center"/>
        </w:trPr>
        <w:tc>
          <w:tcPr>
            <w:tcW w:w="3540" w:type="dxa"/>
            <w:vMerge/>
          </w:tcPr>
          <w:p w14:paraId="75F5289C" w14:textId="77777777" w:rsidR="00634349" w:rsidRPr="00B17B34" w:rsidRDefault="00634349" w:rsidP="00CB7388">
            <w:pPr>
              <w:rPr>
                <w:sz w:val="24"/>
                <w:szCs w:val="24"/>
              </w:rPr>
            </w:pPr>
          </w:p>
        </w:tc>
        <w:tc>
          <w:tcPr>
            <w:tcW w:w="2776" w:type="dxa"/>
          </w:tcPr>
          <w:p w14:paraId="5923D744" w14:textId="506F5E25" w:rsidR="00634349" w:rsidRPr="00B17B34" w:rsidRDefault="00634349" w:rsidP="00D17A3C">
            <w:pPr>
              <w:jc w:val="both"/>
              <w:rPr>
                <w:sz w:val="24"/>
                <w:szCs w:val="24"/>
              </w:rPr>
            </w:pPr>
            <w:r>
              <w:rPr>
                <w:sz w:val="24"/>
                <w:szCs w:val="24"/>
              </w:rPr>
              <w:t>Aprendizaje basado en proyectos</w:t>
            </w:r>
          </w:p>
        </w:tc>
        <w:tc>
          <w:tcPr>
            <w:tcW w:w="1286" w:type="dxa"/>
          </w:tcPr>
          <w:p w14:paraId="4F062970" w14:textId="3DCE08B1" w:rsidR="00634349" w:rsidRPr="00B17B34" w:rsidRDefault="0010417D" w:rsidP="0010417D">
            <w:pPr>
              <w:jc w:val="center"/>
              <w:rPr>
                <w:sz w:val="24"/>
                <w:szCs w:val="24"/>
              </w:rPr>
            </w:pPr>
            <w:r>
              <w:rPr>
                <w:sz w:val="24"/>
                <w:szCs w:val="24"/>
              </w:rPr>
              <w:t>47</w:t>
            </w:r>
          </w:p>
        </w:tc>
        <w:tc>
          <w:tcPr>
            <w:tcW w:w="1237" w:type="dxa"/>
          </w:tcPr>
          <w:p w14:paraId="3A709072" w14:textId="4BD276D1" w:rsidR="00634349" w:rsidRPr="00B17B34" w:rsidRDefault="0010417D" w:rsidP="0010417D">
            <w:pPr>
              <w:jc w:val="center"/>
              <w:rPr>
                <w:sz w:val="24"/>
                <w:szCs w:val="24"/>
              </w:rPr>
            </w:pPr>
            <w:r>
              <w:rPr>
                <w:sz w:val="24"/>
                <w:szCs w:val="24"/>
              </w:rPr>
              <w:t>9</w:t>
            </w:r>
            <w:r w:rsidR="00496C49">
              <w:rPr>
                <w:sz w:val="24"/>
                <w:szCs w:val="24"/>
              </w:rPr>
              <w:t>7%</w:t>
            </w:r>
          </w:p>
        </w:tc>
      </w:tr>
      <w:tr w:rsidR="00634349" w:rsidRPr="00D92155" w14:paraId="02BC068E" w14:textId="77777777" w:rsidTr="00974518">
        <w:trPr>
          <w:trHeight w:val="154"/>
          <w:jc w:val="center"/>
        </w:trPr>
        <w:tc>
          <w:tcPr>
            <w:tcW w:w="3540" w:type="dxa"/>
            <w:vMerge/>
          </w:tcPr>
          <w:p w14:paraId="4FB1D9DC" w14:textId="6C9044D0" w:rsidR="00634349" w:rsidRPr="00B17B34" w:rsidRDefault="00634349" w:rsidP="00CB7388">
            <w:pPr>
              <w:rPr>
                <w:sz w:val="24"/>
                <w:szCs w:val="24"/>
              </w:rPr>
            </w:pPr>
          </w:p>
        </w:tc>
        <w:tc>
          <w:tcPr>
            <w:tcW w:w="2776" w:type="dxa"/>
          </w:tcPr>
          <w:p w14:paraId="74FFA15D" w14:textId="4F6F4759" w:rsidR="00634349" w:rsidRPr="00B17B34" w:rsidRDefault="00634349" w:rsidP="00D17A3C">
            <w:pPr>
              <w:jc w:val="both"/>
              <w:rPr>
                <w:sz w:val="24"/>
                <w:szCs w:val="24"/>
              </w:rPr>
            </w:pPr>
            <w:r>
              <w:rPr>
                <w:sz w:val="24"/>
                <w:szCs w:val="24"/>
              </w:rPr>
              <w:t xml:space="preserve">Gamificación </w:t>
            </w:r>
          </w:p>
        </w:tc>
        <w:tc>
          <w:tcPr>
            <w:tcW w:w="1286" w:type="dxa"/>
          </w:tcPr>
          <w:p w14:paraId="0DDE61D4" w14:textId="27AAC667" w:rsidR="00634349" w:rsidRPr="00B17B34" w:rsidRDefault="0010417D" w:rsidP="0010417D">
            <w:pPr>
              <w:jc w:val="center"/>
              <w:rPr>
                <w:sz w:val="24"/>
                <w:szCs w:val="24"/>
              </w:rPr>
            </w:pPr>
            <w:r>
              <w:rPr>
                <w:sz w:val="24"/>
                <w:szCs w:val="24"/>
              </w:rPr>
              <w:t>28</w:t>
            </w:r>
          </w:p>
        </w:tc>
        <w:tc>
          <w:tcPr>
            <w:tcW w:w="1237" w:type="dxa"/>
          </w:tcPr>
          <w:p w14:paraId="275BAB01" w14:textId="4E82A476" w:rsidR="00634349" w:rsidRPr="00B17B34" w:rsidRDefault="0010417D" w:rsidP="0010417D">
            <w:pPr>
              <w:jc w:val="center"/>
              <w:rPr>
                <w:sz w:val="24"/>
                <w:szCs w:val="24"/>
              </w:rPr>
            </w:pPr>
            <w:r>
              <w:rPr>
                <w:sz w:val="24"/>
                <w:szCs w:val="24"/>
              </w:rPr>
              <w:t>5</w:t>
            </w:r>
            <w:r w:rsidR="00B67EA5">
              <w:rPr>
                <w:sz w:val="24"/>
                <w:szCs w:val="24"/>
              </w:rPr>
              <w:t>8</w:t>
            </w:r>
            <w:r w:rsidR="00496C49">
              <w:rPr>
                <w:sz w:val="24"/>
                <w:szCs w:val="24"/>
              </w:rPr>
              <w:t>%</w:t>
            </w:r>
          </w:p>
        </w:tc>
      </w:tr>
      <w:tr w:rsidR="00D17A3C" w:rsidRPr="00D92155" w14:paraId="0C7A4DE7" w14:textId="77777777" w:rsidTr="00974518">
        <w:trPr>
          <w:trHeight w:val="117"/>
          <w:jc w:val="center"/>
        </w:trPr>
        <w:tc>
          <w:tcPr>
            <w:tcW w:w="3540" w:type="dxa"/>
            <w:vMerge w:val="restart"/>
          </w:tcPr>
          <w:p w14:paraId="705F5F8D" w14:textId="5E75AFCB" w:rsidR="00D17A3C" w:rsidRPr="00B17B34" w:rsidRDefault="00375C46" w:rsidP="00CB7388">
            <w:pPr>
              <w:rPr>
                <w:sz w:val="24"/>
                <w:szCs w:val="24"/>
              </w:rPr>
            </w:pPr>
            <w:r>
              <w:rPr>
                <w:sz w:val="24"/>
                <w:szCs w:val="24"/>
              </w:rPr>
              <w:t>Herramientas de la</w:t>
            </w:r>
            <w:r w:rsidR="00D17A3C">
              <w:rPr>
                <w:sz w:val="24"/>
                <w:szCs w:val="24"/>
              </w:rPr>
              <w:t xml:space="preserve"> IA </w:t>
            </w:r>
          </w:p>
        </w:tc>
        <w:tc>
          <w:tcPr>
            <w:tcW w:w="2776" w:type="dxa"/>
          </w:tcPr>
          <w:p w14:paraId="15E19EA9" w14:textId="27DC1B96" w:rsidR="00D17A3C" w:rsidRPr="00B17B34" w:rsidRDefault="00D17A3C" w:rsidP="00D17A3C">
            <w:pPr>
              <w:jc w:val="both"/>
              <w:rPr>
                <w:sz w:val="24"/>
                <w:szCs w:val="24"/>
              </w:rPr>
            </w:pPr>
            <w:r>
              <w:rPr>
                <w:sz w:val="24"/>
                <w:szCs w:val="24"/>
              </w:rPr>
              <w:t xml:space="preserve">Google </w:t>
            </w:r>
            <w:proofErr w:type="spellStart"/>
            <w:r>
              <w:rPr>
                <w:sz w:val="24"/>
                <w:szCs w:val="24"/>
              </w:rPr>
              <w:t>Docs</w:t>
            </w:r>
            <w:proofErr w:type="spellEnd"/>
          </w:p>
        </w:tc>
        <w:tc>
          <w:tcPr>
            <w:tcW w:w="1286" w:type="dxa"/>
          </w:tcPr>
          <w:p w14:paraId="0B906562" w14:textId="726C2E09" w:rsidR="00D17A3C" w:rsidRPr="00B17B34" w:rsidRDefault="0010417D" w:rsidP="0010417D">
            <w:pPr>
              <w:jc w:val="center"/>
              <w:rPr>
                <w:sz w:val="24"/>
                <w:szCs w:val="24"/>
              </w:rPr>
            </w:pPr>
            <w:r>
              <w:rPr>
                <w:sz w:val="24"/>
                <w:szCs w:val="24"/>
              </w:rPr>
              <w:t>4</w:t>
            </w:r>
            <w:r w:rsidR="00B67EA5">
              <w:rPr>
                <w:sz w:val="24"/>
                <w:szCs w:val="24"/>
              </w:rPr>
              <w:t>8</w:t>
            </w:r>
          </w:p>
        </w:tc>
        <w:tc>
          <w:tcPr>
            <w:tcW w:w="1237" w:type="dxa"/>
          </w:tcPr>
          <w:p w14:paraId="3D8E059E" w14:textId="5AE3384D" w:rsidR="00D17A3C" w:rsidRPr="00B17B34" w:rsidRDefault="00B67EA5" w:rsidP="0010417D">
            <w:pPr>
              <w:jc w:val="center"/>
              <w:rPr>
                <w:sz w:val="24"/>
                <w:szCs w:val="24"/>
              </w:rPr>
            </w:pPr>
            <w:r>
              <w:rPr>
                <w:sz w:val="24"/>
                <w:szCs w:val="24"/>
              </w:rPr>
              <w:t>100</w:t>
            </w:r>
            <w:r w:rsidR="00496C49">
              <w:rPr>
                <w:sz w:val="24"/>
                <w:szCs w:val="24"/>
              </w:rPr>
              <w:t>%</w:t>
            </w:r>
          </w:p>
        </w:tc>
      </w:tr>
      <w:tr w:rsidR="00D17A3C" w:rsidRPr="00D92155" w14:paraId="32C26077" w14:textId="77777777" w:rsidTr="00974518">
        <w:trPr>
          <w:trHeight w:val="116"/>
          <w:jc w:val="center"/>
        </w:trPr>
        <w:tc>
          <w:tcPr>
            <w:tcW w:w="3540" w:type="dxa"/>
            <w:vMerge/>
          </w:tcPr>
          <w:p w14:paraId="4B0B3FAE" w14:textId="77777777" w:rsidR="00D17A3C" w:rsidRPr="00B17B34" w:rsidRDefault="00D17A3C" w:rsidP="00CB7388">
            <w:pPr>
              <w:rPr>
                <w:sz w:val="24"/>
                <w:szCs w:val="24"/>
              </w:rPr>
            </w:pPr>
          </w:p>
        </w:tc>
        <w:tc>
          <w:tcPr>
            <w:tcW w:w="2776" w:type="dxa"/>
          </w:tcPr>
          <w:p w14:paraId="0996C8DC" w14:textId="689DEFCE" w:rsidR="00D17A3C" w:rsidRPr="00B17B34" w:rsidRDefault="00D17A3C" w:rsidP="00D17A3C">
            <w:pPr>
              <w:jc w:val="both"/>
              <w:rPr>
                <w:sz w:val="24"/>
                <w:szCs w:val="24"/>
              </w:rPr>
            </w:pPr>
            <w:r>
              <w:rPr>
                <w:sz w:val="24"/>
                <w:szCs w:val="24"/>
              </w:rPr>
              <w:t>Microsoft 365</w:t>
            </w:r>
          </w:p>
        </w:tc>
        <w:tc>
          <w:tcPr>
            <w:tcW w:w="1286" w:type="dxa"/>
          </w:tcPr>
          <w:p w14:paraId="78A460CF" w14:textId="377F4FA2" w:rsidR="00D17A3C" w:rsidRPr="00B17B34" w:rsidRDefault="0010417D" w:rsidP="0010417D">
            <w:pPr>
              <w:jc w:val="center"/>
              <w:rPr>
                <w:sz w:val="24"/>
                <w:szCs w:val="24"/>
              </w:rPr>
            </w:pPr>
            <w:r>
              <w:rPr>
                <w:sz w:val="24"/>
                <w:szCs w:val="24"/>
              </w:rPr>
              <w:t>38</w:t>
            </w:r>
          </w:p>
        </w:tc>
        <w:tc>
          <w:tcPr>
            <w:tcW w:w="1237" w:type="dxa"/>
          </w:tcPr>
          <w:p w14:paraId="5522CA94" w14:textId="77DD5C32" w:rsidR="00D17A3C" w:rsidRPr="00B17B34" w:rsidRDefault="0010417D" w:rsidP="0010417D">
            <w:pPr>
              <w:jc w:val="center"/>
              <w:rPr>
                <w:sz w:val="24"/>
                <w:szCs w:val="24"/>
              </w:rPr>
            </w:pPr>
            <w:r>
              <w:rPr>
                <w:sz w:val="24"/>
                <w:szCs w:val="24"/>
              </w:rPr>
              <w:t>7</w:t>
            </w:r>
            <w:r w:rsidR="00B67EA5">
              <w:rPr>
                <w:sz w:val="24"/>
                <w:szCs w:val="24"/>
              </w:rPr>
              <w:t>9</w:t>
            </w:r>
            <w:r w:rsidR="00496C49">
              <w:rPr>
                <w:sz w:val="24"/>
                <w:szCs w:val="24"/>
              </w:rPr>
              <w:t>%</w:t>
            </w:r>
          </w:p>
        </w:tc>
      </w:tr>
      <w:tr w:rsidR="00D17A3C" w:rsidRPr="00D92155" w14:paraId="23DBC883" w14:textId="77777777" w:rsidTr="00974518">
        <w:trPr>
          <w:trHeight w:val="116"/>
          <w:jc w:val="center"/>
        </w:trPr>
        <w:tc>
          <w:tcPr>
            <w:tcW w:w="3540" w:type="dxa"/>
            <w:vMerge/>
          </w:tcPr>
          <w:p w14:paraId="7D26EB28" w14:textId="77777777" w:rsidR="00D17A3C" w:rsidRPr="00B17B34" w:rsidRDefault="00D17A3C" w:rsidP="00CB7388"/>
        </w:tc>
        <w:tc>
          <w:tcPr>
            <w:tcW w:w="2776" w:type="dxa"/>
          </w:tcPr>
          <w:p w14:paraId="59184921" w14:textId="5E401402" w:rsidR="00D17A3C" w:rsidRDefault="00D17A3C" w:rsidP="00D17A3C">
            <w:pPr>
              <w:jc w:val="both"/>
            </w:pPr>
            <w:r>
              <w:t>Chat GPT</w:t>
            </w:r>
          </w:p>
        </w:tc>
        <w:tc>
          <w:tcPr>
            <w:tcW w:w="1286" w:type="dxa"/>
          </w:tcPr>
          <w:p w14:paraId="13BA4A89" w14:textId="5D107243" w:rsidR="00D17A3C" w:rsidRPr="00B17B34" w:rsidRDefault="00496C49" w:rsidP="0010417D">
            <w:pPr>
              <w:jc w:val="center"/>
            </w:pPr>
            <w:r>
              <w:t>48</w:t>
            </w:r>
          </w:p>
        </w:tc>
        <w:tc>
          <w:tcPr>
            <w:tcW w:w="1237" w:type="dxa"/>
          </w:tcPr>
          <w:p w14:paraId="6CCA318C" w14:textId="71BBC415" w:rsidR="00D17A3C" w:rsidRPr="00B17B34" w:rsidRDefault="0010417D" w:rsidP="0010417D">
            <w:pPr>
              <w:jc w:val="center"/>
            </w:pPr>
            <w:r>
              <w:t>100</w:t>
            </w:r>
            <w:r w:rsidR="00496C49">
              <w:t>%</w:t>
            </w:r>
          </w:p>
        </w:tc>
      </w:tr>
      <w:tr w:rsidR="00D17A3C" w:rsidRPr="00D92155" w14:paraId="6DA8825A" w14:textId="77777777" w:rsidTr="00974518">
        <w:trPr>
          <w:trHeight w:val="116"/>
          <w:jc w:val="center"/>
        </w:trPr>
        <w:tc>
          <w:tcPr>
            <w:tcW w:w="3540" w:type="dxa"/>
            <w:vMerge/>
          </w:tcPr>
          <w:p w14:paraId="73275469" w14:textId="77777777" w:rsidR="00D17A3C" w:rsidRPr="00B17B34" w:rsidRDefault="00D17A3C" w:rsidP="00CB7388"/>
        </w:tc>
        <w:tc>
          <w:tcPr>
            <w:tcW w:w="2776" w:type="dxa"/>
          </w:tcPr>
          <w:p w14:paraId="46DE2632" w14:textId="34C81D44" w:rsidR="00D17A3C" w:rsidRDefault="00D17A3C" w:rsidP="00D17A3C">
            <w:pPr>
              <w:jc w:val="both"/>
            </w:pPr>
            <w:r>
              <w:t>Gemini</w:t>
            </w:r>
          </w:p>
        </w:tc>
        <w:tc>
          <w:tcPr>
            <w:tcW w:w="1286" w:type="dxa"/>
          </w:tcPr>
          <w:p w14:paraId="536C354A" w14:textId="78B5CBB2" w:rsidR="00D17A3C" w:rsidRPr="00B17B34" w:rsidRDefault="00496C49" w:rsidP="0010417D">
            <w:pPr>
              <w:jc w:val="center"/>
            </w:pPr>
            <w:r>
              <w:t>48</w:t>
            </w:r>
          </w:p>
        </w:tc>
        <w:tc>
          <w:tcPr>
            <w:tcW w:w="1237" w:type="dxa"/>
          </w:tcPr>
          <w:p w14:paraId="79452BA6" w14:textId="4B5E6093" w:rsidR="00D17A3C" w:rsidRPr="00B17B34" w:rsidRDefault="0010417D" w:rsidP="0010417D">
            <w:pPr>
              <w:jc w:val="center"/>
            </w:pPr>
            <w:r>
              <w:t>100</w:t>
            </w:r>
            <w:r w:rsidR="00496C49">
              <w:t>%</w:t>
            </w:r>
          </w:p>
        </w:tc>
      </w:tr>
      <w:tr w:rsidR="00D17A3C" w:rsidRPr="00D92155" w14:paraId="04517419" w14:textId="77777777" w:rsidTr="00974518">
        <w:trPr>
          <w:trHeight w:val="116"/>
          <w:jc w:val="center"/>
        </w:trPr>
        <w:tc>
          <w:tcPr>
            <w:tcW w:w="3540" w:type="dxa"/>
            <w:vMerge/>
          </w:tcPr>
          <w:p w14:paraId="03BAF844" w14:textId="77777777" w:rsidR="00D17A3C" w:rsidRPr="00B17B34" w:rsidRDefault="00D17A3C" w:rsidP="00CB7388"/>
        </w:tc>
        <w:tc>
          <w:tcPr>
            <w:tcW w:w="2776" w:type="dxa"/>
          </w:tcPr>
          <w:p w14:paraId="36D30C4A" w14:textId="3C3E6660" w:rsidR="00D17A3C" w:rsidRDefault="00D17A3C" w:rsidP="00D17A3C">
            <w:pPr>
              <w:jc w:val="both"/>
            </w:pPr>
            <w:r>
              <w:t>XHI.IA</w:t>
            </w:r>
          </w:p>
        </w:tc>
        <w:tc>
          <w:tcPr>
            <w:tcW w:w="1286" w:type="dxa"/>
          </w:tcPr>
          <w:p w14:paraId="598B4694" w14:textId="06B1B085" w:rsidR="00D17A3C" w:rsidRPr="00B17B34" w:rsidRDefault="0010417D" w:rsidP="0010417D">
            <w:pPr>
              <w:jc w:val="center"/>
            </w:pPr>
            <w:r>
              <w:t>37</w:t>
            </w:r>
          </w:p>
        </w:tc>
        <w:tc>
          <w:tcPr>
            <w:tcW w:w="1237" w:type="dxa"/>
          </w:tcPr>
          <w:p w14:paraId="4F1F717C" w14:textId="28113FE2" w:rsidR="00D17A3C" w:rsidRPr="00B17B34" w:rsidRDefault="0010417D" w:rsidP="0010417D">
            <w:pPr>
              <w:jc w:val="center"/>
            </w:pPr>
            <w:r>
              <w:t>7</w:t>
            </w:r>
            <w:r w:rsidR="00B67EA5">
              <w:t>7</w:t>
            </w:r>
            <w:r w:rsidR="00496C49">
              <w:t>%</w:t>
            </w:r>
          </w:p>
        </w:tc>
      </w:tr>
      <w:tr w:rsidR="00D17A3C" w:rsidRPr="00D92155" w14:paraId="4C3D5DAB" w14:textId="77777777" w:rsidTr="00974518">
        <w:trPr>
          <w:trHeight w:val="116"/>
          <w:jc w:val="center"/>
        </w:trPr>
        <w:tc>
          <w:tcPr>
            <w:tcW w:w="3540" w:type="dxa"/>
            <w:vMerge/>
          </w:tcPr>
          <w:p w14:paraId="66FE687F" w14:textId="77777777" w:rsidR="00D17A3C" w:rsidRPr="00B17B34" w:rsidRDefault="00D17A3C" w:rsidP="00CB7388"/>
        </w:tc>
        <w:tc>
          <w:tcPr>
            <w:tcW w:w="2776" w:type="dxa"/>
          </w:tcPr>
          <w:p w14:paraId="48FBCD7E" w14:textId="554B2889" w:rsidR="00D17A3C" w:rsidRDefault="00D17A3C" w:rsidP="00D17A3C">
            <w:pPr>
              <w:jc w:val="both"/>
            </w:pPr>
            <w:proofErr w:type="spellStart"/>
            <w:r>
              <w:t>QuillBot</w:t>
            </w:r>
            <w:proofErr w:type="spellEnd"/>
          </w:p>
        </w:tc>
        <w:tc>
          <w:tcPr>
            <w:tcW w:w="1286" w:type="dxa"/>
          </w:tcPr>
          <w:p w14:paraId="7F073030" w14:textId="0EF463B2" w:rsidR="00D17A3C" w:rsidRPr="00B17B34" w:rsidRDefault="0010417D" w:rsidP="0010417D">
            <w:pPr>
              <w:jc w:val="center"/>
            </w:pPr>
            <w:r>
              <w:t>46</w:t>
            </w:r>
          </w:p>
        </w:tc>
        <w:tc>
          <w:tcPr>
            <w:tcW w:w="1237" w:type="dxa"/>
          </w:tcPr>
          <w:p w14:paraId="51D0A456" w14:textId="4A8D5BBC" w:rsidR="00D17A3C" w:rsidRPr="00B17B34" w:rsidRDefault="0010417D" w:rsidP="0010417D">
            <w:pPr>
              <w:jc w:val="center"/>
            </w:pPr>
            <w:r>
              <w:t>9</w:t>
            </w:r>
            <w:r w:rsidR="00B67EA5">
              <w:t>5</w:t>
            </w:r>
            <w:r w:rsidR="00496C49">
              <w:t>%</w:t>
            </w:r>
          </w:p>
        </w:tc>
      </w:tr>
      <w:tr w:rsidR="00D17A3C" w:rsidRPr="00D92155" w14:paraId="7A56C139" w14:textId="77777777" w:rsidTr="00974518">
        <w:trPr>
          <w:trHeight w:val="116"/>
          <w:jc w:val="center"/>
        </w:trPr>
        <w:tc>
          <w:tcPr>
            <w:tcW w:w="3540" w:type="dxa"/>
            <w:vMerge/>
          </w:tcPr>
          <w:p w14:paraId="1EB041F3" w14:textId="77777777" w:rsidR="00D17A3C" w:rsidRPr="00B17B34" w:rsidRDefault="00D17A3C" w:rsidP="00CB7388"/>
        </w:tc>
        <w:tc>
          <w:tcPr>
            <w:tcW w:w="2776" w:type="dxa"/>
          </w:tcPr>
          <w:p w14:paraId="6ADED55A" w14:textId="4214F7FF" w:rsidR="00D17A3C" w:rsidRDefault="00D17A3C" w:rsidP="00D17A3C">
            <w:pPr>
              <w:jc w:val="both"/>
            </w:pPr>
            <w:r>
              <w:t>Otter.ai</w:t>
            </w:r>
          </w:p>
        </w:tc>
        <w:tc>
          <w:tcPr>
            <w:tcW w:w="1286" w:type="dxa"/>
          </w:tcPr>
          <w:p w14:paraId="01ABC1E1" w14:textId="5AE8F71C" w:rsidR="00D17A3C" w:rsidRPr="00B17B34" w:rsidRDefault="0010417D" w:rsidP="0010417D">
            <w:pPr>
              <w:jc w:val="center"/>
            </w:pPr>
            <w:r>
              <w:t>14</w:t>
            </w:r>
          </w:p>
        </w:tc>
        <w:tc>
          <w:tcPr>
            <w:tcW w:w="1237" w:type="dxa"/>
          </w:tcPr>
          <w:p w14:paraId="353982AC" w14:textId="5C029AA0" w:rsidR="00D17A3C" w:rsidRPr="00B17B34" w:rsidRDefault="0010417D" w:rsidP="0010417D">
            <w:pPr>
              <w:jc w:val="center"/>
            </w:pPr>
            <w:r>
              <w:t>2</w:t>
            </w:r>
            <w:r w:rsidR="00B67EA5">
              <w:t>9</w:t>
            </w:r>
            <w:r w:rsidR="00496C49">
              <w:t>%</w:t>
            </w:r>
          </w:p>
        </w:tc>
      </w:tr>
      <w:tr w:rsidR="00D17A3C" w:rsidRPr="00D92155" w14:paraId="72F451DF" w14:textId="77777777" w:rsidTr="00974518">
        <w:trPr>
          <w:trHeight w:val="116"/>
          <w:jc w:val="center"/>
        </w:trPr>
        <w:tc>
          <w:tcPr>
            <w:tcW w:w="3540" w:type="dxa"/>
            <w:vMerge/>
          </w:tcPr>
          <w:p w14:paraId="0972CAC5" w14:textId="77777777" w:rsidR="00D17A3C" w:rsidRPr="00B17B34" w:rsidRDefault="00D17A3C" w:rsidP="00CB7388"/>
        </w:tc>
        <w:tc>
          <w:tcPr>
            <w:tcW w:w="2776" w:type="dxa"/>
          </w:tcPr>
          <w:p w14:paraId="13D991D4" w14:textId="1688AABF" w:rsidR="00D17A3C" w:rsidRDefault="00D17A3C" w:rsidP="00D17A3C">
            <w:pPr>
              <w:jc w:val="both"/>
            </w:pPr>
            <w:proofErr w:type="spellStart"/>
            <w:r>
              <w:t>Kahoot</w:t>
            </w:r>
            <w:proofErr w:type="spellEnd"/>
          </w:p>
        </w:tc>
        <w:tc>
          <w:tcPr>
            <w:tcW w:w="1286" w:type="dxa"/>
          </w:tcPr>
          <w:p w14:paraId="1CBC3694" w14:textId="1F7C9913" w:rsidR="00D17A3C" w:rsidRPr="00B17B34" w:rsidRDefault="0010417D" w:rsidP="0010417D">
            <w:pPr>
              <w:jc w:val="center"/>
            </w:pPr>
            <w:r>
              <w:t>37</w:t>
            </w:r>
          </w:p>
        </w:tc>
        <w:tc>
          <w:tcPr>
            <w:tcW w:w="1237" w:type="dxa"/>
          </w:tcPr>
          <w:p w14:paraId="7B8686F5" w14:textId="7F1A20F8" w:rsidR="00D17A3C" w:rsidRPr="00B17B34" w:rsidRDefault="0010417D" w:rsidP="0010417D">
            <w:pPr>
              <w:jc w:val="center"/>
            </w:pPr>
            <w:r>
              <w:t>7</w:t>
            </w:r>
            <w:r w:rsidR="00B67EA5">
              <w:t>7</w:t>
            </w:r>
            <w:r w:rsidR="00496C49">
              <w:t>%</w:t>
            </w:r>
          </w:p>
        </w:tc>
      </w:tr>
      <w:tr w:rsidR="00D17A3C" w:rsidRPr="00D92155" w14:paraId="526F6782" w14:textId="77777777" w:rsidTr="00974518">
        <w:trPr>
          <w:trHeight w:val="116"/>
          <w:jc w:val="center"/>
        </w:trPr>
        <w:tc>
          <w:tcPr>
            <w:tcW w:w="3540" w:type="dxa"/>
            <w:vMerge/>
          </w:tcPr>
          <w:p w14:paraId="716E6B52" w14:textId="77777777" w:rsidR="00D17A3C" w:rsidRPr="00B17B34" w:rsidRDefault="00D17A3C" w:rsidP="00CB7388"/>
        </w:tc>
        <w:tc>
          <w:tcPr>
            <w:tcW w:w="2776" w:type="dxa"/>
          </w:tcPr>
          <w:p w14:paraId="34181CC7" w14:textId="004AAF75" w:rsidR="00D17A3C" w:rsidRDefault="00D17A3C" w:rsidP="00D17A3C">
            <w:pPr>
              <w:jc w:val="both"/>
            </w:pPr>
            <w:proofErr w:type="spellStart"/>
            <w:r>
              <w:t>Quizizz</w:t>
            </w:r>
            <w:proofErr w:type="spellEnd"/>
          </w:p>
        </w:tc>
        <w:tc>
          <w:tcPr>
            <w:tcW w:w="1286" w:type="dxa"/>
          </w:tcPr>
          <w:p w14:paraId="1C14DF07" w14:textId="1F79E810" w:rsidR="00D17A3C" w:rsidRPr="00B17B34" w:rsidRDefault="0010417D" w:rsidP="0010417D">
            <w:pPr>
              <w:jc w:val="center"/>
            </w:pPr>
            <w:r>
              <w:t>28</w:t>
            </w:r>
          </w:p>
        </w:tc>
        <w:tc>
          <w:tcPr>
            <w:tcW w:w="1237" w:type="dxa"/>
          </w:tcPr>
          <w:p w14:paraId="67BCD620" w14:textId="3D6E02A2" w:rsidR="00D17A3C" w:rsidRPr="00B17B34" w:rsidRDefault="00B67EA5" w:rsidP="0010417D">
            <w:pPr>
              <w:jc w:val="center"/>
            </w:pPr>
            <w:r>
              <w:t>58</w:t>
            </w:r>
            <w:r w:rsidR="00496C49">
              <w:t>%</w:t>
            </w:r>
          </w:p>
        </w:tc>
      </w:tr>
    </w:tbl>
    <w:bookmarkEnd w:id="7"/>
    <w:p w14:paraId="65FB80C2" w14:textId="7DFE704C" w:rsidR="0005007B" w:rsidRDefault="0005007B" w:rsidP="0005007B">
      <w:pPr>
        <w:spacing w:line="360" w:lineRule="auto"/>
        <w:jc w:val="center"/>
        <w:rPr>
          <w:color w:val="000000" w:themeColor="text1"/>
          <w:lang w:val="es-ES_tradnl" w:eastAsia="es-ES"/>
        </w:rPr>
      </w:pPr>
      <w:r w:rsidRPr="00D92155">
        <w:rPr>
          <w:color w:val="000000" w:themeColor="text1"/>
          <w:lang w:val="es-ES_tradnl" w:eastAsia="es-ES"/>
        </w:rPr>
        <w:t>Fuente: Elaboración propia</w:t>
      </w:r>
    </w:p>
    <w:p w14:paraId="255A38DA" w14:textId="721DA085" w:rsidR="00ED616B" w:rsidRPr="00E2566B" w:rsidRDefault="00ED616B" w:rsidP="00BF7F30">
      <w:pPr>
        <w:pStyle w:val="NormalWeb"/>
        <w:shd w:val="clear" w:color="auto" w:fill="FFFFFF"/>
        <w:spacing w:before="0" w:beforeAutospacing="0" w:after="0" w:afterAutospacing="0" w:line="360" w:lineRule="auto"/>
        <w:ind w:firstLine="709"/>
        <w:jc w:val="both"/>
        <w:rPr>
          <w:color w:val="000000"/>
        </w:rPr>
      </w:pPr>
      <w:r>
        <w:rPr>
          <w:color w:val="000000"/>
        </w:rPr>
        <w:t>A partir de la tabla 3, l</w:t>
      </w:r>
      <w:r w:rsidRPr="00E2566B">
        <w:rPr>
          <w:color w:val="000000"/>
        </w:rPr>
        <w:t xml:space="preserve">os </w:t>
      </w:r>
      <w:r>
        <w:rPr>
          <w:color w:val="000000"/>
        </w:rPr>
        <w:t xml:space="preserve">resultados </w:t>
      </w:r>
      <w:r w:rsidRPr="00E2566B">
        <w:rPr>
          <w:color w:val="000000"/>
        </w:rPr>
        <w:t>velan que las metodologías activas son valoradas por los estudiantes, destacando especialmente el </w:t>
      </w:r>
      <w:r w:rsidRPr="00E2566B">
        <w:rPr>
          <w:rStyle w:val="nfasis"/>
          <w:color w:val="000000"/>
        </w:rPr>
        <w:t>aprendizaje basado en proyectos</w:t>
      </w:r>
      <w:r w:rsidRPr="00E2566B">
        <w:rPr>
          <w:color w:val="000000"/>
        </w:rPr>
        <w:t>, con un 9</w:t>
      </w:r>
      <w:r w:rsidR="00B67EA5">
        <w:rPr>
          <w:color w:val="000000"/>
        </w:rPr>
        <w:t>7</w:t>
      </w:r>
      <w:r w:rsidRPr="00E2566B">
        <w:rPr>
          <w:color w:val="000000"/>
        </w:rPr>
        <w:t xml:space="preserve">% de </w:t>
      </w:r>
      <w:r w:rsidR="00AE7551">
        <w:rPr>
          <w:color w:val="000000"/>
        </w:rPr>
        <w:t>estudiantes</w:t>
      </w:r>
      <w:r w:rsidRPr="00E2566B">
        <w:rPr>
          <w:color w:val="000000"/>
        </w:rPr>
        <w:t xml:space="preserve"> que expresaron estar totalmente de acuerdo con su utilidad y efectividad. Este porcentaje indica que la mayoría de los estudiantes perciben </w:t>
      </w:r>
      <w:r w:rsidR="00B67EA5">
        <w:rPr>
          <w:color w:val="000000"/>
        </w:rPr>
        <w:t xml:space="preserve">que </w:t>
      </w:r>
      <w:r w:rsidRPr="00E2566B">
        <w:rPr>
          <w:color w:val="000000"/>
        </w:rPr>
        <w:t xml:space="preserve">favorece su proceso de aprendizaje, promoviendo la participación activa, la aplicación práctica de conocimientos y el desarrollo de habilidades críticas y creativas. La alta aceptación de </w:t>
      </w:r>
      <w:r w:rsidR="00B67EA5" w:rsidRPr="00E2566B">
        <w:rPr>
          <w:color w:val="000000"/>
        </w:rPr>
        <w:t>esta puede</w:t>
      </w:r>
      <w:r w:rsidRPr="00E2566B">
        <w:rPr>
          <w:color w:val="000000"/>
        </w:rPr>
        <w:t xml:space="preserve"> estar relacionada con su carácter dinámico y contextualizado, que permite a los estudiantes involucrarse en tareas significativas y relevantes.</w:t>
      </w:r>
    </w:p>
    <w:p w14:paraId="1143B75A" w14:textId="3D0C7638" w:rsidR="00ED616B" w:rsidRPr="00E2566B" w:rsidRDefault="00ED616B" w:rsidP="00BF7F30">
      <w:pPr>
        <w:pStyle w:val="NormalWeb"/>
        <w:shd w:val="clear" w:color="auto" w:fill="FFFFFF"/>
        <w:spacing w:before="0" w:beforeAutospacing="0" w:after="0" w:afterAutospacing="0" w:line="360" w:lineRule="auto"/>
        <w:ind w:firstLine="709"/>
        <w:jc w:val="both"/>
        <w:rPr>
          <w:color w:val="000000"/>
        </w:rPr>
      </w:pPr>
      <w:r w:rsidRPr="00E2566B">
        <w:rPr>
          <w:color w:val="000000"/>
        </w:rPr>
        <w:t>Por otro lado, el </w:t>
      </w:r>
      <w:r w:rsidRPr="00E2566B">
        <w:rPr>
          <w:rStyle w:val="nfasis"/>
          <w:color w:val="000000"/>
        </w:rPr>
        <w:t>aprendizaje colaborativo</w:t>
      </w:r>
      <w:r w:rsidRPr="00E2566B">
        <w:rPr>
          <w:color w:val="000000"/>
        </w:rPr>
        <w:t xml:space="preserve"> también presenta un nivel de satisfacción considerable, </w:t>
      </w:r>
      <w:r w:rsidR="00B67EA5">
        <w:rPr>
          <w:color w:val="000000"/>
        </w:rPr>
        <w:t xml:space="preserve">se observa el </w:t>
      </w:r>
      <w:r w:rsidR="00C068D9">
        <w:rPr>
          <w:color w:val="000000"/>
        </w:rPr>
        <w:t>72</w:t>
      </w:r>
      <w:r w:rsidRPr="00E2566B">
        <w:rPr>
          <w:color w:val="000000"/>
        </w:rPr>
        <w:t>%. Esto sugiere que, aunque no alcanza la misma aceptación que el aprendizaje basado en proyectos, sigue siendo una estrategia efectiva para promover la interacción social, el trabajo en equipo y la construcción conjunta del conocimiento.</w:t>
      </w:r>
    </w:p>
    <w:p w14:paraId="6DDDABFE" w14:textId="43C49379" w:rsidR="00ED616B" w:rsidRPr="00E2566B" w:rsidRDefault="00ED616B" w:rsidP="00BF7F30">
      <w:pPr>
        <w:pStyle w:val="NormalWeb"/>
        <w:shd w:val="clear" w:color="auto" w:fill="FFFFFF"/>
        <w:spacing w:before="0" w:beforeAutospacing="0" w:after="0" w:afterAutospacing="0" w:line="360" w:lineRule="auto"/>
        <w:ind w:firstLine="709"/>
        <w:jc w:val="both"/>
        <w:rPr>
          <w:color w:val="000000"/>
        </w:rPr>
      </w:pPr>
      <w:r w:rsidRPr="00E2566B">
        <w:rPr>
          <w:color w:val="000000"/>
        </w:rPr>
        <w:t>El </w:t>
      </w:r>
      <w:r w:rsidRPr="00E2566B">
        <w:rPr>
          <w:rStyle w:val="nfasis"/>
          <w:color w:val="000000"/>
        </w:rPr>
        <w:t>aprendizaje basado en problemas</w:t>
      </w:r>
      <w:r w:rsidRPr="00E2566B">
        <w:rPr>
          <w:color w:val="000000"/>
        </w:rPr>
        <w:t> </w:t>
      </w:r>
      <w:r w:rsidR="00B67EA5">
        <w:rPr>
          <w:color w:val="000000"/>
        </w:rPr>
        <w:t>registra el</w:t>
      </w:r>
      <w:r w:rsidRPr="00E2566B">
        <w:rPr>
          <w:color w:val="000000"/>
        </w:rPr>
        <w:t xml:space="preserve"> 66%, reflejando que una proporción significativa de estudiantes valora esta metodología, que fomenta el pensamiento crítico, la resolución de problemas reales y la autonomía en el aprendizaje.</w:t>
      </w:r>
    </w:p>
    <w:p w14:paraId="0D3396D8" w14:textId="3CAF7790" w:rsidR="00375C46" w:rsidRDefault="00ED616B" w:rsidP="00BF7F30">
      <w:pPr>
        <w:pStyle w:val="NormalWeb"/>
        <w:shd w:val="clear" w:color="auto" w:fill="FFFFFF"/>
        <w:spacing w:before="0" w:beforeAutospacing="0" w:after="0" w:afterAutospacing="0" w:line="360" w:lineRule="auto"/>
        <w:ind w:firstLine="709"/>
        <w:jc w:val="both"/>
        <w:rPr>
          <w:color w:val="000000"/>
        </w:rPr>
      </w:pPr>
      <w:r w:rsidRPr="00E2566B">
        <w:rPr>
          <w:color w:val="000000"/>
        </w:rPr>
        <w:t>Por último, la </w:t>
      </w:r>
      <w:r w:rsidRPr="00E2566B">
        <w:rPr>
          <w:rStyle w:val="nfasis"/>
          <w:color w:val="000000"/>
        </w:rPr>
        <w:t>gamificación</w:t>
      </w:r>
      <w:r w:rsidRPr="00E2566B">
        <w:rPr>
          <w:color w:val="000000"/>
        </w:rPr>
        <w:t xml:space="preserve"> presenta un porcentaje menor, </w:t>
      </w:r>
      <w:r w:rsidR="00B67EA5">
        <w:rPr>
          <w:color w:val="000000"/>
        </w:rPr>
        <w:t>obtiene</w:t>
      </w:r>
      <w:r w:rsidRPr="00E2566B">
        <w:rPr>
          <w:color w:val="000000"/>
        </w:rPr>
        <w:t xml:space="preserve"> 5</w:t>
      </w:r>
      <w:r w:rsidR="00C068D9">
        <w:rPr>
          <w:color w:val="000000"/>
        </w:rPr>
        <w:t>8</w:t>
      </w:r>
      <w:r w:rsidRPr="00E2566B">
        <w:rPr>
          <w:color w:val="000000"/>
        </w:rPr>
        <w:t xml:space="preserve">%, pero aun así más de la mitad de los </w:t>
      </w:r>
      <w:r w:rsidR="00AE7551">
        <w:rPr>
          <w:color w:val="000000"/>
        </w:rPr>
        <w:t>estudiantes</w:t>
      </w:r>
      <w:r w:rsidRPr="00E2566B">
        <w:rPr>
          <w:color w:val="000000"/>
        </w:rPr>
        <w:t xml:space="preserve"> consideran que esta estrategia contribuye positivamente a su proceso educativo. La gamificación, al incorporar elementos lúdicos, puede aumentar la </w:t>
      </w:r>
      <w:r w:rsidRPr="00E2566B">
        <w:rPr>
          <w:color w:val="000000"/>
        </w:rPr>
        <w:lastRenderedPageBreak/>
        <w:t>motivación y el compromiso, aunque en este caso, su aceptación es moderada en comparación con otras metodologías.</w:t>
      </w:r>
    </w:p>
    <w:p w14:paraId="323996B3" w14:textId="4BDC72DB" w:rsidR="00ED616B" w:rsidRPr="00E2566B" w:rsidRDefault="00ED616B" w:rsidP="00BF7F30">
      <w:pPr>
        <w:pStyle w:val="NormalWeb"/>
        <w:shd w:val="clear" w:color="auto" w:fill="FFFFFF"/>
        <w:spacing w:before="0" w:beforeAutospacing="0" w:after="0" w:afterAutospacing="0" w:line="360" w:lineRule="auto"/>
        <w:ind w:firstLine="709"/>
        <w:jc w:val="both"/>
        <w:rPr>
          <w:color w:val="000000"/>
        </w:rPr>
      </w:pPr>
      <w:r>
        <w:rPr>
          <w:color w:val="000000"/>
        </w:rPr>
        <w:t>Con base en la tabla 3, e</w:t>
      </w:r>
      <w:r w:rsidRPr="00E2566B">
        <w:rPr>
          <w:color w:val="000000"/>
        </w:rPr>
        <w:t>n relación con las herramientas de IA, los resultados muestran una percepción muy favorable por parte de los estudiantes, destacando especialmente </w:t>
      </w:r>
      <w:r w:rsidRPr="00E2566B">
        <w:rPr>
          <w:rStyle w:val="nfasis"/>
          <w:color w:val="000000"/>
        </w:rPr>
        <w:t>Chat GPT</w:t>
      </w:r>
      <w:r w:rsidRPr="00E2566B">
        <w:rPr>
          <w:color w:val="000000"/>
        </w:rPr>
        <w:t> y </w:t>
      </w:r>
      <w:r w:rsidRPr="00E2566B">
        <w:rPr>
          <w:rStyle w:val="nfasis"/>
          <w:color w:val="000000"/>
        </w:rPr>
        <w:t>Gemini</w:t>
      </w:r>
      <w:r w:rsidRPr="00E2566B">
        <w:rPr>
          <w:color w:val="000000"/>
        </w:rPr>
        <w:t xml:space="preserve">, ambas </w:t>
      </w:r>
      <w:r w:rsidR="00B67EA5">
        <w:rPr>
          <w:color w:val="000000"/>
        </w:rPr>
        <w:t xml:space="preserve">tienen </w:t>
      </w:r>
      <w:r w:rsidR="006645F5">
        <w:rPr>
          <w:color w:val="000000"/>
        </w:rPr>
        <w:t xml:space="preserve">el </w:t>
      </w:r>
      <w:r w:rsidR="006645F5" w:rsidRPr="00E2566B">
        <w:rPr>
          <w:color w:val="000000"/>
        </w:rPr>
        <w:t>100</w:t>
      </w:r>
      <w:r w:rsidRPr="00E2566B">
        <w:rPr>
          <w:color w:val="000000"/>
        </w:rPr>
        <w:t xml:space="preserve">% de </w:t>
      </w:r>
      <w:r w:rsidR="00AE7551">
        <w:rPr>
          <w:color w:val="000000"/>
        </w:rPr>
        <w:t>estudiantes</w:t>
      </w:r>
      <w:r w:rsidRPr="00E2566B">
        <w:rPr>
          <w:color w:val="000000"/>
        </w:rPr>
        <w:t xml:space="preserve"> que manifestaron estar totalmente de acuerdo en su utilidad y relevancia. Este dato indica que estas herramientas son percibidas como altamente efectivas, accesibles y relevantes para apoyar su aprendizaje, facilitando la resolución de dudas, la generación de contenido y la interacción con información en tiempo real.</w:t>
      </w:r>
    </w:p>
    <w:p w14:paraId="665715BC" w14:textId="0CA98DBF" w:rsidR="00ED616B" w:rsidRPr="00E2566B" w:rsidRDefault="00ED616B" w:rsidP="00BF7F30">
      <w:pPr>
        <w:pStyle w:val="NormalWeb"/>
        <w:shd w:val="clear" w:color="auto" w:fill="FFFFFF"/>
        <w:spacing w:before="0" w:beforeAutospacing="0" w:after="0" w:afterAutospacing="0" w:line="360" w:lineRule="auto"/>
        <w:ind w:firstLine="709"/>
        <w:jc w:val="both"/>
        <w:rPr>
          <w:color w:val="000000"/>
        </w:rPr>
      </w:pPr>
      <w:r w:rsidRPr="00E2566B">
        <w:rPr>
          <w:color w:val="000000"/>
        </w:rPr>
        <w:t>Asimismo, </w:t>
      </w:r>
      <w:r w:rsidRPr="00E2566B">
        <w:rPr>
          <w:rStyle w:val="nfasis"/>
          <w:color w:val="000000"/>
        </w:rPr>
        <w:t xml:space="preserve">Google </w:t>
      </w:r>
      <w:proofErr w:type="spellStart"/>
      <w:r w:rsidRPr="00E2566B">
        <w:rPr>
          <w:rStyle w:val="nfasis"/>
          <w:color w:val="000000"/>
        </w:rPr>
        <w:t>Docs</w:t>
      </w:r>
      <w:proofErr w:type="spellEnd"/>
      <w:r w:rsidRPr="00E2566B">
        <w:rPr>
          <w:color w:val="000000"/>
        </w:rPr>
        <w:t xml:space="preserve"> también recibe una valoración muy positiva, </w:t>
      </w:r>
      <w:r w:rsidR="00B67EA5">
        <w:rPr>
          <w:color w:val="000000"/>
        </w:rPr>
        <w:t>registra</w:t>
      </w:r>
      <w:r w:rsidRPr="00E2566B">
        <w:rPr>
          <w:color w:val="000000"/>
        </w:rPr>
        <w:t xml:space="preserve"> </w:t>
      </w:r>
      <w:r w:rsidR="00C068D9">
        <w:rPr>
          <w:color w:val="000000"/>
        </w:rPr>
        <w:t>100</w:t>
      </w:r>
      <w:r w:rsidRPr="00E2566B">
        <w:rPr>
          <w:color w:val="000000"/>
        </w:rPr>
        <w:t>%, lo que evidencia que los estudiantes consideran esta herramienta útil para la elaboración de trabajos, colaboración en línea y organización de información.</w:t>
      </w:r>
    </w:p>
    <w:p w14:paraId="35E9BCCB" w14:textId="72817679" w:rsidR="00ED616B" w:rsidRPr="00E2566B" w:rsidRDefault="00ED616B" w:rsidP="00BF7F30">
      <w:pPr>
        <w:pStyle w:val="NormalWeb"/>
        <w:shd w:val="clear" w:color="auto" w:fill="FFFFFF"/>
        <w:spacing w:before="0" w:beforeAutospacing="0" w:after="0" w:afterAutospacing="0" w:line="360" w:lineRule="auto"/>
        <w:ind w:firstLine="709"/>
        <w:jc w:val="both"/>
        <w:rPr>
          <w:color w:val="000000"/>
        </w:rPr>
      </w:pPr>
      <w:r w:rsidRPr="00E2566B">
        <w:rPr>
          <w:color w:val="000000"/>
        </w:rPr>
        <w:t>Otras herramientas como </w:t>
      </w:r>
      <w:proofErr w:type="spellStart"/>
      <w:r w:rsidRPr="00E2566B">
        <w:rPr>
          <w:rStyle w:val="nfasis"/>
          <w:color w:val="000000"/>
        </w:rPr>
        <w:t>QuillBot</w:t>
      </w:r>
      <w:proofErr w:type="spellEnd"/>
      <w:r w:rsidRPr="00E2566B">
        <w:rPr>
          <w:color w:val="000000"/>
        </w:rPr>
        <w:t> y </w:t>
      </w:r>
      <w:proofErr w:type="spellStart"/>
      <w:r w:rsidRPr="00E2566B">
        <w:rPr>
          <w:rStyle w:val="nfasis"/>
          <w:color w:val="000000"/>
        </w:rPr>
        <w:t>Kahoot</w:t>
      </w:r>
      <w:proofErr w:type="spellEnd"/>
      <w:r w:rsidRPr="00E2566B">
        <w:rPr>
          <w:color w:val="000000"/>
        </w:rPr>
        <w:t> también presentan altos niveles de satisfacción, con un 9</w:t>
      </w:r>
      <w:r w:rsidR="00C068D9">
        <w:rPr>
          <w:color w:val="000000"/>
        </w:rPr>
        <w:t>5</w:t>
      </w:r>
      <w:r w:rsidRPr="00E2566B">
        <w:rPr>
          <w:color w:val="000000"/>
        </w:rPr>
        <w:t>% y un 7</w:t>
      </w:r>
      <w:r w:rsidR="00C068D9">
        <w:rPr>
          <w:color w:val="000000"/>
        </w:rPr>
        <w:t>7</w:t>
      </w:r>
      <w:r w:rsidRPr="00E2566B">
        <w:rPr>
          <w:color w:val="000000"/>
        </w:rPr>
        <w:t>% respectivamente, sugiriendo que son recursos efectivos para mejorar la escritura, la comprensión y la participación en actividades educativas.</w:t>
      </w:r>
    </w:p>
    <w:p w14:paraId="62FC7602" w14:textId="77777777" w:rsidR="00ED616B" w:rsidRPr="00E2566B" w:rsidRDefault="00ED616B" w:rsidP="00BF7F30">
      <w:pPr>
        <w:pStyle w:val="NormalWeb"/>
        <w:shd w:val="clear" w:color="auto" w:fill="FFFFFF"/>
        <w:spacing w:before="0" w:beforeAutospacing="0" w:after="0" w:afterAutospacing="0" w:line="360" w:lineRule="auto"/>
        <w:ind w:firstLine="709"/>
        <w:jc w:val="both"/>
        <w:rPr>
          <w:color w:val="000000"/>
        </w:rPr>
      </w:pPr>
      <w:r w:rsidRPr="00E2566B">
        <w:rPr>
          <w:color w:val="000000"/>
        </w:rPr>
        <w:t>Por otro lado, herramientas como </w:t>
      </w:r>
      <w:r w:rsidRPr="00E2566B">
        <w:rPr>
          <w:rStyle w:val="nfasis"/>
          <w:color w:val="000000"/>
        </w:rPr>
        <w:t>Microsoft 365</w:t>
      </w:r>
      <w:r w:rsidRPr="00E2566B">
        <w:rPr>
          <w:color w:val="000000"/>
        </w:rPr>
        <w:t> y </w:t>
      </w:r>
      <w:r w:rsidRPr="00E2566B">
        <w:rPr>
          <w:rStyle w:val="nfasis"/>
          <w:color w:val="000000"/>
        </w:rPr>
        <w:t>XHI.IA</w:t>
      </w:r>
      <w:r w:rsidRPr="00E2566B">
        <w:rPr>
          <w:color w:val="000000"/>
        </w:rPr>
        <w:t> también son bien valoradas, con porcentajes de satisfacción del 74% y 72%, respectivamente, aunque con menor aceptación en comparación con las anteriores.</w:t>
      </w:r>
    </w:p>
    <w:p w14:paraId="0A4C11F5" w14:textId="184C2C93" w:rsidR="00375C46" w:rsidRDefault="00ED616B" w:rsidP="00BF7F30">
      <w:pPr>
        <w:pStyle w:val="NormalWeb"/>
        <w:shd w:val="clear" w:color="auto" w:fill="FFFFFF"/>
        <w:spacing w:before="0" w:beforeAutospacing="0" w:after="0" w:afterAutospacing="0" w:line="360" w:lineRule="auto"/>
        <w:ind w:firstLine="709"/>
        <w:jc w:val="both"/>
        <w:rPr>
          <w:color w:val="000000"/>
        </w:rPr>
      </w:pPr>
      <w:r w:rsidRPr="00E2566B">
        <w:rPr>
          <w:color w:val="000000"/>
        </w:rPr>
        <w:t>Finalmente, </w:t>
      </w:r>
      <w:r w:rsidRPr="00E2566B">
        <w:rPr>
          <w:rStyle w:val="nfasis"/>
          <w:color w:val="000000"/>
        </w:rPr>
        <w:t>Otter.ai</w:t>
      </w:r>
      <w:r w:rsidRPr="00E2566B">
        <w:rPr>
          <w:color w:val="000000"/>
        </w:rPr>
        <w:t> presenta un porcentaje de satisfacción del 2</w:t>
      </w:r>
      <w:r w:rsidR="00C068D9">
        <w:rPr>
          <w:color w:val="000000"/>
        </w:rPr>
        <w:t>9</w:t>
      </w:r>
      <w:r w:rsidRPr="00E2566B">
        <w:rPr>
          <w:color w:val="000000"/>
        </w:rPr>
        <w:t xml:space="preserve">%, lo que </w:t>
      </w:r>
      <w:r w:rsidR="006645F5">
        <w:rPr>
          <w:color w:val="000000"/>
        </w:rPr>
        <w:t xml:space="preserve">podría deberse, entre otros factores, a que no </w:t>
      </w:r>
      <w:r w:rsidRPr="00E2566B">
        <w:rPr>
          <w:color w:val="000000"/>
        </w:rPr>
        <w:t>tan valorada o utilizada por los estudiantes en este contexto, posiblemente por limitaciones en su funcionalidad o relevancia para sus necesidades académicas.</w:t>
      </w:r>
    </w:p>
    <w:p w14:paraId="0E61EEFA" w14:textId="77777777" w:rsidR="00BF7F30" w:rsidRPr="00DA22EE" w:rsidRDefault="00BF7F30" w:rsidP="00BF7F30">
      <w:pPr>
        <w:pStyle w:val="NormalWeb"/>
        <w:shd w:val="clear" w:color="auto" w:fill="FFFFFF"/>
        <w:spacing w:before="0" w:beforeAutospacing="0" w:after="0" w:afterAutospacing="0" w:line="360" w:lineRule="auto"/>
        <w:ind w:firstLine="709"/>
        <w:jc w:val="both"/>
        <w:rPr>
          <w:color w:val="000000"/>
        </w:rPr>
      </w:pPr>
    </w:p>
    <w:p w14:paraId="4BB71001" w14:textId="65715866" w:rsidR="0005007B" w:rsidRPr="00BF7F30" w:rsidRDefault="0005007B" w:rsidP="00BF7F30">
      <w:pPr>
        <w:spacing w:line="360" w:lineRule="auto"/>
        <w:jc w:val="center"/>
      </w:pPr>
      <w:r w:rsidRPr="00BF7F30">
        <w:rPr>
          <w:b/>
          <w:bCs/>
        </w:rPr>
        <w:t xml:space="preserve">Tabla </w:t>
      </w:r>
      <w:r w:rsidR="00634349" w:rsidRPr="00BF7F30">
        <w:rPr>
          <w:b/>
          <w:bCs/>
        </w:rPr>
        <w:t>4</w:t>
      </w:r>
      <w:r w:rsidRPr="00BF7F30">
        <w:rPr>
          <w:b/>
          <w:bCs/>
        </w:rPr>
        <w:t>.</w:t>
      </w:r>
      <w:r w:rsidR="005359E4" w:rsidRPr="005359E4">
        <w:t xml:space="preserve"> </w:t>
      </w:r>
      <w:bookmarkStart w:id="8" w:name="_Hlk202516815"/>
      <w:r w:rsidR="005359E4" w:rsidRPr="005359E4">
        <w:t>Habilidades y competencias desarrolladas</w:t>
      </w:r>
      <w:bookmarkEnd w:id="8"/>
    </w:p>
    <w:tbl>
      <w:tblPr>
        <w:tblStyle w:val="Tablaconcuadrcula"/>
        <w:tblW w:w="9072" w:type="dxa"/>
        <w:jc w:val="center"/>
        <w:tblLayout w:type="fixed"/>
        <w:tblLook w:val="04A0" w:firstRow="1" w:lastRow="0" w:firstColumn="1" w:lastColumn="0" w:noHBand="0" w:noVBand="1"/>
      </w:tblPr>
      <w:tblGrid>
        <w:gridCol w:w="3543"/>
        <w:gridCol w:w="3510"/>
        <w:gridCol w:w="885"/>
        <w:gridCol w:w="1134"/>
      </w:tblGrid>
      <w:tr w:rsidR="00C068D9" w:rsidRPr="00441B0E" w14:paraId="30825530" w14:textId="77777777" w:rsidTr="0031100F">
        <w:trPr>
          <w:jc w:val="center"/>
        </w:trPr>
        <w:tc>
          <w:tcPr>
            <w:tcW w:w="9072" w:type="dxa"/>
            <w:gridSpan w:val="4"/>
          </w:tcPr>
          <w:p w14:paraId="43454CB8" w14:textId="468F82A5" w:rsidR="00C068D9" w:rsidRPr="00441B0E" w:rsidRDefault="00C068D9" w:rsidP="00CB7388">
            <w:pPr>
              <w:jc w:val="center"/>
              <w:rPr>
                <w:sz w:val="24"/>
                <w:szCs w:val="24"/>
              </w:rPr>
            </w:pPr>
            <w:r w:rsidRPr="00441B0E">
              <w:rPr>
                <w:sz w:val="24"/>
                <w:szCs w:val="24"/>
              </w:rPr>
              <w:t>Las metodologías activas</w:t>
            </w:r>
            <w:r>
              <w:rPr>
                <w:sz w:val="24"/>
                <w:szCs w:val="24"/>
              </w:rPr>
              <w:t xml:space="preserve"> y las herramientas de la IA </w:t>
            </w:r>
            <w:r w:rsidR="00F1130D">
              <w:rPr>
                <w:sz w:val="24"/>
                <w:szCs w:val="24"/>
              </w:rPr>
              <w:t>permitieron:</w:t>
            </w:r>
          </w:p>
          <w:p w14:paraId="34CCD133" w14:textId="549D0F33" w:rsidR="00C068D9" w:rsidRPr="00441B0E" w:rsidRDefault="00C068D9" w:rsidP="00634349">
            <w:pPr>
              <w:rPr>
                <w:i/>
                <w:iCs/>
                <w:sz w:val="24"/>
                <w:szCs w:val="24"/>
              </w:rPr>
            </w:pPr>
            <w:r>
              <w:rPr>
                <w:i/>
                <w:iCs/>
                <w:sz w:val="24"/>
                <w:szCs w:val="24"/>
              </w:rPr>
              <w:t xml:space="preserve"> </w:t>
            </w:r>
          </w:p>
        </w:tc>
      </w:tr>
      <w:tr w:rsidR="00C068D9" w:rsidRPr="00441B0E" w14:paraId="568CF1DE" w14:textId="118A45B9" w:rsidTr="00C068D9">
        <w:trPr>
          <w:jc w:val="center"/>
        </w:trPr>
        <w:tc>
          <w:tcPr>
            <w:tcW w:w="3543" w:type="dxa"/>
          </w:tcPr>
          <w:p w14:paraId="10DFAFA0" w14:textId="4F5F18DC" w:rsidR="00C068D9" w:rsidRDefault="00C068D9" w:rsidP="00CB7388">
            <w:r w:rsidRPr="00634349">
              <w:t>C</w:t>
            </w:r>
            <w:r>
              <w:t>omunicación</w:t>
            </w:r>
            <w:r w:rsidRPr="00634349">
              <w:t xml:space="preserve"> </w:t>
            </w:r>
            <w:r>
              <w:t>escrita</w:t>
            </w:r>
          </w:p>
        </w:tc>
        <w:tc>
          <w:tcPr>
            <w:tcW w:w="3510" w:type="dxa"/>
          </w:tcPr>
          <w:p w14:paraId="4B8F611A" w14:textId="68D908D9" w:rsidR="00C068D9" w:rsidRPr="00441B0E" w:rsidRDefault="00C068D9" w:rsidP="006645F5">
            <w:r>
              <w:t>Indicador</w:t>
            </w:r>
          </w:p>
        </w:tc>
        <w:tc>
          <w:tcPr>
            <w:tcW w:w="885" w:type="dxa"/>
          </w:tcPr>
          <w:p w14:paraId="4ABA72FB" w14:textId="6884BD32" w:rsidR="00C068D9" w:rsidRPr="00C068D9" w:rsidRDefault="00C068D9" w:rsidP="00C068D9">
            <w:r w:rsidRPr="00C068D9">
              <w:t>n</w:t>
            </w:r>
          </w:p>
        </w:tc>
        <w:tc>
          <w:tcPr>
            <w:tcW w:w="1134" w:type="dxa"/>
          </w:tcPr>
          <w:p w14:paraId="00A17B5D" w14:textId="475B0B58" w:rsidR="00C068D9" w:rsidRPr="00C068D9" w:rsidRDefault="00C068D9" w:rsidP="00C068D9">
            <w:r w:rsidRPr="00C068D9">
              <w:t>%</w:t>
            </w:r>
          </w:p>
        </w:tc>
      </w:tr>
      <w:tr w:rsidR="00634349" w:rsidRPr="00441B0E" w14:paraId="74C7C337" w14:textId="77777777" w:rsidTr="00C068D9">
        <w:trPr>
          <w:jc w:val="center"/>
        </w:trPr>
        <w:tc>
          <w:tcPr>
            <w:tcW w:w="3543" w:type="dxa"/>
            <w:vMerge w:val="restart"/>
          </w:tcPr>
          <w:p w14:paraId="5EF51A3C" w14:textId="77777777" w:rsidR="00634349" w:rsidRDefault="00634349" w:rsidP="00CB7388"/>
        </w:tc>
        <w:tc>
          <w:tcPr>
            <w:tcW w:w="3510" w:type="dxa"/>
          </w:tcPr>
          <w:p w14:paraId="130AED1B" w14:textId="70614731" w:rsidR="00634349" w:rsidRPr="00441B0E" w:rsidRDefault="00634349" w:rsidP="00D17A3C">
            <w:pPr>
              <w:jc w:val="both"/>
              <w:rPr>
                <w:sz w:val="24"/>
                <w:szCs w:val="24"/>
              </w:rPr>
            </w:pPr>
            <w:r>
              <w:rPr>
                <w:sz w:val="24"/>
                <w:szCs w:val="24"/>
              </w:rPr>
              <w:t>Redacción colaborativa</w:t>
            </w:r>
          </w:p>
        </w:tc>
        <w:tc>
          <w:tcPr>
            <w:tcW w:w="885" w:type="dxa"/>
          </w:tcPr>
          <w:p w14:paraId="2536D00B" w14:textId="3E2E3C59" w:rsidR="00634349" w:rsidRPr="00441B0E" w:rsidRDefault="00F408F2" w:rsidP="00E2566B">
            <w:pPr>
              <w:jc w:val="center"/>
              <w:rPr>
                <w:sz w:val="24"/>
                <w:szCs w:val="24"/>
              </w:rPr>
            </w:pPr>
            <w:r>
              <w:rPr>
                <w:sz w:val="24"/>
                <w:szCs w:val="24"/>
              </w:rPr>
              <w:t>45</w:t>
            </w:r>
          </w:p>
        </w:tc>
        <w:tc>
          <w:tcPr>
            <w:tcW w:w="1134" w:type="dxa"/>
          </w:tcPr>
          <w:p w14:paraId="42D8086B" w14:textId="6910F4F1" w:rsidR="00634349" w:rsidRPr="00441B0E" w:rsidRDefault="006645F5" w:rsidP="00E2566B">
            <w:pPr>
              <w:jc w:val="center"/>
              <w:rPr>
                <w:sz w:val="24"/>
                <w:szCs w:val="24"/>
              </w:rPr>
            </w:pPr>
            <w:r>
              <w:rPr>
                <w:sz w:val="24"/>
                <w:szCs w:val="24"/>
              </w:rPr>
              <w:t>93</w:t>
            </w:r>
            <w:r w:rsidR="00F408F2">
              <w:rPr>
                <w:sz w:val="24"/>
                <w:szCs w:val="24"/>
              </w:rPr>
              <w:t>%</w:t>
            </w:r>
          </w:p>
        </w:tc>
      </w:tr>
      <w:tr w:rsidR="00634349" w:rsidRPr="00441B0E" w14:paraId="6178BA2A" w14:textId="77777777" w:rsidTr="00C068D9">
        <w:trPr>
          <w:jc w:val="center"/>
        </w:trPr>
        <w:tc>
          <w:tcPr>
            <w:tcW w:w="3543" w:type="dxa"/>
            <w:vMerge/>
          </w:tcPr>
          <w:p w14:paraId="1BBB2032" w14:textId="77777777" w:rsidR="00634349" w:rsidRDefault="00634349" w:rsidP="00CB7388"/>
        </w:tc>
        <w:tc>
          <w:tcPr>
            <w:tcW w:w="3510" w:type="dxa"/>
          </w:tcPr>
          <w:p w14:paraId="2E9906B9" w14:textId="7BFC5E50" w:rsidR="00634349" w:rsidRPr="00441B0E" w:rsidRDefault="00634349" w:rsidP="00D17A3C">
            <w:pPr>
              <w:jc w:val="both"/>
              <w:rPr>
                <w:sz w:val="24"/>
                <w:szCs w:val="24"/>
              </w:rPr>
            </w:pPr>
            <w:r>
              <w:rPr>
                <w:sz w:val="24"/>
                <w:szCs w:val="24"/>
              </w:rPr>
              <w:t>Argumentación</w:t>
            </w:r>
          </w:p>
        </w:tc>
        <w:tc>
          <w:tcPr>
            <w:tcW w:w="885" w:type="dxa"/>
          </w:tcPr>
          <w:p w14:paraId="3FA3B6DB" w14:textId="0BD7BD9F" w:rsidR="00634349" w:rsidRPr="00441B0E" w:rsidRDefault="00F408F2" w:rsidP="00E2566B">
            <w:pPr>
              <w:jc w:val="center"/>
              <w:rPr>
                <w:sz w:val="24"/>
                <w:szCs w:val="24"/>
              </w:rPr>
            </w:pPr>
            <w:r>
              <w:rPr>
                <w:sz w:val="24"/>
                <w:szCs w:val="24"/>
              </w:rPr>
              <w:t>23</w:t>
            </w:r>
          </w:p>
        </w:tc>
        <w:tc>
          <w:tcPr>
            <w:tcW w:w="1134" w:type="dxa"/>
          </w:tcPr>
          <w:p w14:paraId="06AACCA0" w14:textId="139048E9" w:rsidR="00634349" w:rsidRPr="00441B0E" w:rsidRDefault="00F408F2" w:rsidP="00E2566B">
            <w:pPr>
              <w:jc w:val="center"/>
              <w:rPr>
                <w:sz w:val="24"/>
                <w:szCs w:val="24"/>
              </w:rPr>
            </w:pPr>
            <w:r>
              <w:rPr>
                <w:sz w:val="24"/>
                <w:szCs w:val="24"/>
              </w:rPr>
              <w:t>4</w:t>
            </w:r>
            <w:r w:rsidR="006645F5">
              <w:rPr>
                <w:sz w:val="24"/>
                <w:szCs w:val="24"/>
              </w:rPr>
              <w:t>7</w:t>
            </w:r>
            <w:r>
              <w:rPr>
                <w:sz w:val="24"/>
                <w:szCs w:val="24"/>
              </w:rPr>
              <w:t>%</w:t>
            </w:r>
          </w:p>
        </w:tc>
      </w:tr>
      <w:tr w:rsidR="00634349" w:rsidRPr="00441B0E" w14:paraId="67E36D48" w14:textId="77777777" w:rsidTr="00C068D9">
        <w:trPr>
          <w:jc w:val="center"/>
        </w:trPr>
        <w:tc>
          <w:tcPr>
            <w:tcW w:w="3543" w:type="dxa"/>
            <w:vMerge/>
          </w:tcPr>
          <w:p w14:paraId="3F473B7D" w14:textId="77777777" w:rsidR="00634349" w:rsidRDefault="00634349" w:rsidP="00CB7388"/>
        </w:tc>
        <w:tc>
          <w:tcPr>
            <w:tcW w:w="3510" w:type="dxa"/>
          </w:tcPr>
          <w:p w14:paraId="6F8AC541" w14:textId="74CEDED3" w:rsidR="00634349" w:rsidRPr="00441B0E" w:rsidRDefault="00634349" w:rsidP="00D17A3C">
            <w:pPr>
              <w:jc w:val="both"/>
              <w:rPr>
                <w:sz w:val="24"/>
                <w:szCs w:val="24"/>
              </w:rPr>
            </w:pPr>
            <w:r>
              <w:rPr>
                <w:sz w:val="24"/>
                <w:szCs w:val="24"/>
              </w:rPr>
              <w:t>Textos coherentes y fluidos</w:t>
            </w:r>
          </w:p>
        </w:tc>
        <w:tc>
          <w:tcPr>
            <w:tcW w:w="885" w:type="dxa"/>
          </w:tcPr>
          <w:p w14:paraId="39BE5350" w14:textId="7A5CB9CD" w:rsidR="00634349" w:rsidRPr="00441B0E" w:rsidRDefault="00F408F2" w:rsidP="00E2566B">
            <w:pPr>
              <w:jc w:val="center"/>
              <w:rPr>
                <w:sz w:val="24"/>
                <w:szCs w:val="24"/>
              </w:rPr>
            </w:pPr>
            <w:r>
              <w:rPr>
                <w:sz w:val="24"/>
                <w:szCs w:val="24"/>
              </w:rPr>
              <w:t>18</w:t>
            </w:r>
          </w:p>
        </w:tc>
        <w:tc>
          <w:tcPr>
            <w:tcW w:w="1134" w:type="dxa"/>
          </w:tcPr>
          <w:p w14:paraId="558EF1E9" w14:textId="28140FFC" w:rsidR="00634349" w:rsidRPr="00441B0E" w:rsidRDefault="00F408F2" w:rsidP="00E2566B">
            <w:pPr>
              <w:jc w:val="center"/>
              <w:rPr>
                <w:sz w:val="24"/>
                <w:szCs w:val="24"/>
              </w:rPr>
            </w:pPr>
            <w:r>
              <w:rPr>
                <w:sz w:val="24"/>
                <w:szCs w:val="24"/>
              </w:rPr>
              <w:t>3</w:t>
            </w:r>
            <w:r w:rsidR="006645F5">
              <w:rPr>
                <w:sz w:val="24"/>
                <w:szCs w:val="24"/>
              </w:rPr>
              <w:t>7</w:t>
            </w:r>
            <w:r>
              <w:rPr>
                <w:sz w:val="24"/>
                <w:szCs w:val="24"/>
              </w:rPr>
              <w:t>%</w:t>
            </w:r>
          </w:p>
        </w:tc>
      </w:tr>
      <w:tr w:rsidR="00634349" w:rsidRPr="00441B0E" w14:paraId="7F26FE8E" w14:textId="77777777" w:rsidTr="00C068D9">
        <w:trPr>
          <w:jc w:val="center"/>
        </w:trPr>
        <w:tc>
          <w:tcPr>
            <w:tcW w:w="3543" w:type="dxa"/>
            <w:vMerge/>
          </w:tcPr>
          <w:p w14:paraId="70A8573B" w14:textId="77777777" w:rsidR="00634349" w:rsidRDefault="00634349" w:rsidP="00CB7388"/>
        </w:tc>
        <w:tc>
          <w:tcPr>
            <w:tcW w:w="3510" w:type="dxa"/>
          </w:tcPr>
          <w:p w14:paraId="42F3DC83" w14:textId="50EB3535" w:rsidR="00634349" w:rsidRDefault="00634349" w:rsidP="00D17A3C">
            <w:pPr>
              <w:jc w:val="both"/>
            </w:pPr>
            <w:r>
              <w:t xml:space="preserve">Integrar diferentes fuentes para complementar y verificar </w:t>
            </w:r>
            <w:r w:rsidR="00CB4632">
              <w:t>las informaciones</w:t>
            </w:r>
          </w:p>
        </w:tc>
        <w:tc>
          <w:tcPr>
            <w:tcW w:w="885" w:type="dxa"/>
          </w:tcPr>
          <w:p w14:paraId="205F559A" w14:textId="05BAD799" w:rsidR="00634349" w:rsidRPr="00441B0E" w:rsidRDefault="00F408F2" w:rsidP="00E2566B">
            <w:pPr>
              <w:jc w:val="center"/>
            </w:pPr>
            <w:r>
              <w:t>29</w:t>
            </w:r>
          </w:p>
        </w:tc>
        <w:tc>
          <w:tcPr>
            <w:tcW w:w="1134" w:type="dxa"/>
          </w:tcPr>
          <w:p w14:paraId="0463AE6B" w14:textId="34EF7AA0" w:rsidR="00634349" w:rsidRPr="00441B0E" w:rsidRDefault="006645F5" w:rsidP="00E2566B">
            <w:pPr>
              <w:jc w:val="center"/>
            </w:pPr>
            <w:r>
              <w:t>60</w:t>
            </w:r>
            <w:r w:rsidR="00F408F2">
              <w:t>%</w:t>
            </w:r>
          </w:p>
        </w:tc>
      </w:tr>
      <w:tr w:rsidR="00634349" w:rsidRPr="00441B0E" w14:paraId="0F4AD6D5" w14:textId="77777777" w:rsidTr="00C068D9">
        <w:trPr>
          <w:jc w:val="center"/>
        </w:trPr>
        <w:tc>
          <w:tcPr>
            <w:tcW w:w="3543" w:type="dxa"/>
            <w:vMerge/>
          </w:tcPr>
          <w:p w14:paraId="512719D9" w14:textId="77777777" w:rsidR="00634349" w:rsidRDefault="00634349" w:rsidP="00CB7388"/>
        </w:tc>
        <w:tc>
          <w:tcPr>
            <w:tcW w:w="3510" w:type="dxa"/>
          </w:tcPr>
          <w:p w14:paraId="1AE443BE" w14:textId="05275651" w:rsidR="00634349" w:rsidRPr="00441B0E" w:rsidRDefault="00634349" w:rsidP="00D17A3C">
            <w:pPr>
              <w:jc w:val="both"/>
              <w:rPr>
                <w:sz w:val="24"/>
                <w:szCs w:val="24"/>
              </w:rPr>
            </w:pPr>
            <w:r>
              <w:rPr>
                <w:sz w:val="24"/>
                <w:szCs w:val="24"/>
              </w:rPr>
              <w:t>Correcta citación estilo APA</w:t>
            </w:r>
          </w:p>
        </w:tc>
        <w:tc>
          <w:tcPr>
            <w:tcW w:w="885" w:type="dxa"/>
          </w:tcPr>
          <w:p w14:paraId="420788AB" w14:textId="1B4E71DF" w:rsidR="00634349" w:rsidRPr="00441B0E" w:rsidRDefault="00F408F2" w:rsidP="00E2566B">
            <w:pPr>
              <w:jc w:val="center"/>
              <w:rPr>
                <w:sz w:val="24"/>
                <w:szCs w:val="24"/>
              </w:rPr>
            </w:pPr>
            <w:r>
              <w:rPr>
                <w:sz w:val="24"/>
                <w:szCs w:val="24"/>
              </w:rPr>
              <w:t>17</w:t>
            </w:r>
          </w:p>
        </w:tc>
        <w:tc>
          <w:tcPr>
            <w:tcW w:w="1134" w:type="dxa"/>
          </w:tcPr>
          <w:p w14:paraId="3612EE40" w14:textId="4DD2D662" w:rsidR="00634349" w:rsidRPr="00441B0E" w:rsidRDefault="00F408F2" w:rsidP="00E2566B">
            <w:pPr>
              <w:jc w:val="center"/>
              <w:rPr>
                <w:sz w:val="24"/>
                <w:szCs w:val="24"/>
              </w:rPr>
            </w:pPr>
            <w:r>
              <w:rPr>
                <w:sz w:val="24"/>
                <w:szCs w:val="24"/>
              </w:rPr>
              <w:t>3</w:t>
            </w:r>
            <w:r w:rsidR="006645F5">
              <w:rPr>
                <w:sz w:val="24"/>
                <w:szCs w:val="24"/>
              </w:rPr>
              <w:t>5</w:t>
            </w:r>
            <w:r>
              <w:rPr>
                <w:sz w:val="24"/>
                <w:szCs w:val="24"/>
              </w:rPr>
              <w:t>%</w:t>
            </w:r>
          </w:p>
        </w:tc>
      </w:tr>
      <w:tr w:rsidR="00634349" w:rsidRPr="00441B0E" w14:paraId="377EAA67" w14:textId="77777777" w:rsidTr="00C068D9">
        <w:trPr>
          <w:jc w:val="center"/>
        </w:trPr>
        <w:tc>
          <w:tcPr>
            <w:tcW w:w="3543" w:type="dxa"/>
            <w:vMerge/>
          </w:tcPr>
          <w:p w14:paraId="7172CE07" w14:textId="77777777" w:rsidR="00634349" w:rsidRPr="00441B0E" w:rsidRDefault="00634349" w:rsidP="00CB7388"/>
        </w:tc>
        <w:tc>
          <w:tcPr>
            <w:tcW w:w="3510" w:type="dxa"/>
          </w:tcPr>
          <w:p w14:paraId="45206B17" w14:textId="64176B0D" w:rsidR="00634349" w:rsidRPr="00441B0E" w:rsidRDefault="00634349" w:rsidP="00D17A3C">
            <w:pPr>
              <w:jc w:val="both"/>
              <w:rPr>
                <w:sz w:val="24"/>
                <w:szCs w:val="24"/>
              </w:rPr>
            </w:pPr>
            <w:r w:rsidRPr="00441B0E">
              <w:rPr>
                <w:sz w:val="24"/>
                <w:szCs w:val="24"/>
              </w:rPr>
              <w:t xml:space="preserve">Analizar y evaluar </w:t>
            </w:r>
            <w:r>
              <w:rPr>
                <w:sz w:val="24"/>
                <w:szCs w:val="24"/>
              </w:rPr>
              <w:t xml:space="preserve">la información </w:t>
            </w:r>
          </w:p>
        </w:tc>
        <w:tc>
          <w:tcPr>
            <w:tcW w:w="885" w:type="dxa"/>
          </w:tcPr>
          <w:p w14:paraId="07B936AA" w14:textId="0F95D8E3" w:rsidR="00634349" w:rsidRPr="00441B0E" w:rsidRDefault="00F408F2" w:rsidP="00E2566B">
            <w:pPr>
              <w:jc w:val="center"/>
              <w:rPr>
                <w:sz w:val="24"/>
                <w:szCs w:val="24"/>
              </w:rPr>
            </w:pPr>
            <w:r>
              <w:rPr>
                <w:sz w:val="24"/>
                <w:szCs w:val="24"/>
              </w:rPr>
              <w:t>28</w:t>
            </w:r>
          </w:p>
        </w:tc>
        <w:tc>
          <w:tcPr>
            <w:tcW w:w="1134" w:type="dxa"/>
          </w:tcPr>
          <w:p w14:paraId="6772BB0C" w14:textId="7613B632" w:rsidR="00634349" w:rsidRPr="00441B0E" w:rsidRDefault="00F408F2" w:rsidP="00E2566B">
            <w:pPr>
              <w:jc w:val="center"/>
              <w:rPr>
                <w:sz w:val="24"/>
                <w:szCs w:val="24"/>
              </w:rPr>
            </w:pPr>
            <w:r>
              <w:rPr>
                <w:sz w:val="24"/>
                <w:szCs w:val="24"/>
              </w:rPr>
              <w:t>5</w:t>
            </w:r>
            <w:r w:rsidR="006645F5">
              <w:rPr>
                <w:sz w:val="24"/>
                <w:szCs w:val="24"/>
              </w:rPr>
              <w:t>8</w:t>
            </w:r>
            <w:r>
              <w:rPr>
                <w:sz w:val="24"/>
                <w:szCs w:val="24"/>
              </w:rPr>
              <w:t>%</w:t>
            </w:r>
          </w:p>
        </w:tc>
      </w:tr>
      <w:tr w:rsidR="00D17A3C" w:rsidRPr="00441B0E" w14:paraId="1318CD03" w14:textId="77777777" w:rsidTr="00C068D9">
        <w:trPr>
          <w:jc w:val="center"/>
        </w:trPr>
        <w:tc>
          <w:tcPr>
            <w:tcW w:w="3543" w:type="dxa"/>
          </w:tcPr>
          <w:p w14:paraId="087CD6CC" w14:textId="3E7468AC" w:rsidR="00D17A3C" w:rsidRDefault="00D17A3C" w:rsidP="00CB7388">
            <w:r w:rsidRPr="00634349">
              <w:t>C</w:t>
            </w:r>
            <w:r w:rsidR="0074580E">
              <w:t>omunicación</w:t>
            </w:r>
            <w:r w:rsidRPr="00634349">
              <w:t xml:space="preserve"> </w:t>
            </w:r>
            <w:r w:rsidR="006645F5">
              <w:t>o</w:t>
            </w:r>
            <w:r w:rsidR="0074580E">
              <w:t>ral</w:t>
            </w:r>
          </w:p>
        </w:tc>
        <w:tc>
          <w:tcPr>
            <w:tcW w:w="5529" w:type="dxa"/>
            <w:gridSpan w:val="3"/>
          </w:tcPr>
          <w:p w14:paraId="4E9A5E19" w14:textId="77777777" w:rsidR="00D17A3C" w:rsidRPr="00441B0E" w:rsidRDefault="00D17A3C" w:rsidP="00E2566B">
            <w:pPr>
              <w:jc w:val="center"/>
            </w:pPr>
          </w:p>
        </w:tc>
      </w:tr>
      <w:tr w:rsidR="00634349" w:rsidRPr="00441B0E" w14:paraId="6F6B680C" w14:textId="77777777" w:rsidTr="00C068D9">
        <w:trPr>
          <w:jc w:val="center"/>
        </w:trPr>
        <w:tc>
          <w:tcPr>
            <w:tcW w:w="3543" w:type="dxa"/>
            <w:vMerge w:val="restart"/>
          </w:tcPr>
          <w:p w14:paraId="618920C7" w14:textId="77777777" w:rsidR="00634349" w:rsidRDefault="00634349" w:rsidP="00CB7388"/>
        </w:tc>
        <w:tc>
          <w:tcPr>
            <w:tcW w:w="3510" w:type="dxa"/>
          </w:tcPr>
          <w:p w14:paraId="7DF74ABD" w14:textId="3848F26D" w:rsidR="00634349" w:rsidRPr="00441B0E" w:rsidRDefault="00634349" w:rsidP="00D17A3C">
            <w:pPr>
              <w:jc w:val="both"/>
            </w:pPr>
            <w:r>
              <w:t>Coordinación de equipos para hacer una presentación oral</w:t>
            </w:r>
          </w:p>
        </w:tc>
        <w:tc>
          <w:tcPr>
            <w:tcW w:w="885" w:type="dxa"/>
          </w:tcPr>
          <w:p w14:paraId="12FB27E7" w14:textId="72FE595A" w:rsidR="00634349" w:rsidRPr="00441B0E" w:rsidRDefault="00F408F2" w:rsidP="00E2566B">
            <w:pPr>
              <w:jc w:val="center"/>
            </w:pPr>
            <w:r>
              <w:t>47</w:t>
            </w:r>
          </w:p>
        </w:tc>
        <w:tc>
          <w:tcPr>
            <w:tcW w:w="1134" w:type="dxa"/>
          </w:tcPr>
          <w:p w14:paraId="48368A7B" w14:textId="074F8863" w:rsidR="00634349" w:rsidRPr="00441B0E" w:rsidRDefault="00F408F2" w:rsidP="00E2566B">
            <w:pPr>
              <w:jc w:val="center"/>
            </w:pPr>
            <w:r>
              <w:t>9</w:t>
            </w:r>
            <w:r w:rsidR="006645F5">
              <w:t>7</w:t>
            </w:r>
            <w:r>
              <w:t>%</w:t>
            </w:r>
          </w:p>
        </w:tc>
      </w:tr>
      <w:tr w:rsidR="00634349" w:rsidRPr="00441B0E" w14:paraId="78003CD7" w14:textId="77777777" w:rsidTr="00C068D9">
        <w:trPr>
          <w:jc w:val="center"/>
        </w:trPr>
        <w:tc>
          <w:tcPr>
            <w:tcW w:w="3543" w:type="dxa"/>
            <w:vMerge/>
          </w:tcPr>
          <w:p w14:paraId="03C5BF1A" w14:textId="77777777" w:rsidR="00634349" w:rsidRDefault="00634349" w:rsidP="00CB7388"/>
        </w:tc>
        <w:tc>
          <w:tcPr>
            <w:tcW w:w="3510" w:type="dxa"/>
          </w:tcPr>
          <w:p w14:paraId="062CD6D0" w14:textId="64BB62AF" w:rsidR="00634349" w:rsidRPr="00441B0E" w:rsidRDefault="00634349" w:rsidP="00D17A3C">
            <w:pPr>
              <w:jc w:val="both"/>
            </w:pPr>
            <w:r>
              <w:t>Presentar argumentos para defender su postura</w:t>
            </w:r>
          </w:p>
        </w:tc>
        <w:tc>
          <w:tcPr>
            <w:tcW w:w="885" w:type="dxa"/>
          </w:tcPr>
          <w:p w14:paraId="0139AB5B" w14:textId="5ADE8A62" w:rsidR="00634349" w:rsidRPr="00441B0E" w:rsidRDefault="00F408F2" w:rsidP="00E2566B">
            <w:pPr>
              <w:jc w:val="center"/>
            </w:pPr>
            <w:r>
              <w:t>46</w:t>
            </w:r>
          </w:p>
        </w:tc>
        <w:tc>
          <w:tcPr>
            <w:tcW w:w="1134" w:type="dxa"/>
          </w:tcPr>
          <w:p w14:paraId="1C6F619B" w14:textId="64834923" w:rsidR="00634349" w:rsidRPr="00441B0E" w:rsidRDefault="00F408F2" w:rsidP="00E2566B">
            <w:pPr>
              <w:jc w:val="center"/>
            </w:pPr>
            <w:r>
              <w:t>9</w:t>
            </w:r>
            <w:r w:rsidR="00EF639A">
              <w:t>5</w:t>
            </w:r>
            <w:r>
              <w:t>%</w:t>
            </w:r>
          </w:p>
        </w:tc>
      </w:tr>
      <w:tr w:rsidR="00634349" w:rsidRPr="00441B0E" w14:paraId="37F41D6F" w14:textId="77777777" w:rsidTr="00C068D9">
        <w:trPr>
          <w:jc w:val="center"/>
        </w:trPr>
        <w:tc>
          <w:tcPr>
            <w:tcW w:w="3543" w:type="dxa"/>
            <w:vMerge/>
          </w:tcPr>
          <w:p w14:paraId="5A10954C" w14:textId="77777777" w:rsidR="00634349" w:rsidRDefault="00634349" w:rsidP="00CB7388"/>
        </w:tc>
        <w:tc>
          <w:tcPr>
            <w:tcW w:w="3510" w:type="dxa"/>
          </w:tcPr>
          <w:p w14:paraId="5C6491AF" w14:textId="5440EEA8" w:rsidR="00634349" w:rsidRPr="00441B0E" w:rsidRDefault="00634349" w:rsidP="00D17A3C">
            <w:pPr>
              <w:jc w:val="both"/>
            </w:pPr>
            <w:r>
              <w:t>Muestran datos y evidencias</w:t>
            </w:r>
          </w:p>
        </w:tc>
        <w:tc>
          <w:tcPr>
            <w:tcW w:w="885" w:type="dxa"/>
          </w:tcPr>
          <w:p w14:paraId="1935C4FD" w14:textId="274CE5FD" w:rsidR="00634349" w:rsidRPr="00441B0E" w:rsidRDefault="00F408F2" w:rsidP="00E2566B">
            <w:pPr>
              <w:jc w:val="center"/>
            </w:pPr>
            <w:r>
              <w:t>35</w:t>
            </w:r>
          </w:p>
        </w:tc>
        <w:tc>
          <w:tcPr>
            <w:tcW w:w="1134" w:type="dxa"/>
          </w:tcPr>
          <w:p w14:paraId="3ED2CC4B" w14:textId="2D7AD21F" w:rsidR="00634349" w:rsidRPr="00441B0E" w:rsidRDefault="00EF639A" w:rsidP="00E2566B">
            <w:pPr>
              <w:jc w:val="center"/>
            </w:pPr>
            <w:r>
              <w:t>72</w:t>
            </w:r>
            <w:r w:rsidR="00F408F2">
              <w:t>%</w:t>
            </w:r>
          </w:p>
        </w:tc>
      </w:tr>
      <w:tr w:rsidR="00634349" w:rsidRPr="00441B0E" w14:paraId="2109F170" w14:textId="77777777" w:rsidTr="00C068D9">
        <w:trPr>
          <w:jc w:val="center"/>
        </w:trPr>
        <w:tc>
          <w:tcPr>
            <w:tcW w:w="3543" w:type="dxa"/>
            <w:vMerge/>
          </w:tcPr>
          <w:p w14:paraId="2C031352" w14:textId="77777777" w:rsidR="00634349" w:rsidRDefault="00634349" w:rsidP="00CB7388"/>
        </w:tc>
        <w:tc>
          <w:tcPr>
            <w:tcW w:w="3510" w:type="dxa"/>
          </w:tcPr>
          <w:p w14:paraId="116CBC06" w14:textId="493C5E86" w:rsidR="00634349" w:rsidRPr="00441B0E" w:rsidRDefault="00634349" w:rsidP="00D17A3C">
            <w:pPr>
              <w:jc w:val="both"/>
            </w:pPr>
            <w:r>
              <w:t>Presentar la información integrando el juego</w:t>
            </w:r>
          </w:p>
        </w:tc>
        <w:tc>
          <w:tcPr>
            <w:tcW w:w="885" w:type="dxa"/>
          </w:tcPr>
          <w:p w14:paraId="1375E06A" w14:textId="7E3D5C4D" w:rsidR="00634349" w:rsidRPr="00441B0E" w:rsidRDefault="00F408F2" w:rsidP="00E2566B">
            <w:pPr>
              <w:jc w:val="center"/>
            </w:pPr>
            <w:r>
              <w:t>42</w:t>
            </w:r>
          </w:p>
        </w:tc>
        <w:tc>
          <w:tcPr>
            <w:tcW w:w="1134" w:type="dxa"/>
          </w:tcPr>
          <w:p w14:paraId="2C2EF8C2" w14:textId="54FAE19B" w:rsidR="00634349" w:rsidRPr="00441B0E" w:rsidRDefault="00EF639A" w:rsidP="00E2566B">
            <w:pPr>
              <w:jc w:val="center"/>
            </w:pPr>
            <w:r>
              <w:t>87</w:t>
            </w:r>
            <w:r w:rsidR="00F408F2">
              <w:t>%</w:t>
            </w:r>
          </w:p>
        </w:tc>
      </w:tr>
      <w:tr w:rsidR="00D17A3C" w:rsidRPr="00441B0E" w14:paraId="65294E6D" w14:textId="77777777" w:rsidTr="00C068D9">
        <w:trPr>
          <w:jc w:val="center"/>
        </w:trPr>
        <w:tc>
          <w:tcPr>
            <w:tcW w:w="3543" w:type="dxa"/>
          </w:tcPr>
          <w:p w14:paraId="2E3A3C0D" w14:textId="43296B31" w:rsidR="00D17A3C" w:rsidRDefault="00D17A3C" w:rsidP="00CB7388">
            <w:r w:rsidRPr="00634349">
              <w:t>P</w:t>
            </w:r>
            <w:r w:rsidR="0074580E">
              <w:t>ensamiento</w:t>
            </w:r>
            <w:r w:rsidRPr="00634349">
              <w:t xml:space="preserve"> </w:t>
            </w:r>
            <w:r w:rsidR="006645F5">
              <w:t>c</w:t>
            </w:r>
            <w:r w:rsidR="0074580E">
              <w:t>rítico</w:t>
            </w:r>
          </w:p>
        </w:tc>
        <w:tc>
          <w:tcPr>
            <w:tcW w:w="5529" w:type="dxa"/>
            <w:gridSpan w:val="3"/>
          </w:tcPr>
          <w:p w14:paraId="2AF71D3C" w14:textId="77777777" w:rsidR="00D17A3C" w:rsidRPr="00441B0E" w:rsidRDefault="00D17A3C" w:rsidP="00E2566B">
            <w:pPr>
              <w:jc w:val="center"/>
            </w:pPr>
          </w:p>
        </w:tc>
      </w:tr>
      <w:tr w:rsidR="00634349" w:rsidRPr="00441B0E" w14:paraId="28544268" w14:textId="77777777" w:rsidTr="00C068D9">
        <w:trPr>
          <w:jc w:val="center"/>
        </w:trPr>
        <w:tc>
          <w:tcPr>
            <w:tcW w:w="3543" w:type="dxa"/>
            <w:vMerge w:val="restart"/>
          </w:tcPr>
          <w:p w14:paraId="2D2C1C61" w14:textId="77777777" w:rsidR="00634349" w:rsidRDefault="00634349" w:rsidP="00CB7388"/>
        </w:tc>
        <w:tc>
          <w:tcPr>
            <w:tcW w:w="3510" w:type="dxa"/>
          </w:tcPr>
          <w:p w14:paraId="403719EC" w14:textId="0B1E86F5" w:rsidR="00634349" w:rsidRPr="00441B0E" w:rsidRDefault="00634349" w:rsidP="00D17A3C">
            <w:pPr>
              <w:jc w:val="both"/>
            </w:pPr>
            <w:r>
              <w:t>Discute ideas</w:t>
            </w:r>
          </w:p>
        </w:tc>
        <w:tc>
          <w:tcPr>
            <w:tcW w:w="885" w:type="dxa"/>
          </w:tcPr>
          <w:p w14:paraId="1CEA514C" w14:textId="3C6CCCF6" w:rsidR="00634349" w:rsidRPr="00441B0E" w:rsidRDefault="00F408F2" w:rsidP="00E2566B">
            <w:pPr>
              <w:jc w:val="center"/>
            </w:pPr>
            <w:r>
              <w:t>42</w:t>
            </w:r>
          </w:p>
        </w:tc>
        <w:tc>
          <w:tcPr>
            <w:tcW w:w="1134" w:type="dxa"/>
          </w:tcPr>
          <w:p w14:paraId="643D8CED" w14:textId="22688E8A" w:rsidR="00634349" w:rsidRPr="00441B0E" w:rsidRDefault="00F408F2" w:rsidP="00E2566B">
            <w:pPr>
              <w:jc w:val="center"/>
            </w:pPr>
            <w:r>
              <w:t>8</w:t>
            </w:r>
            <w:r w:rsidR="00EF639A">
              <w:t>7</w:t>
            </w:r>
            <w:r>
              <w:t>%</w:t>
            </w:r>
          </w:p>
        </w:tc>
      </w:tr>
      <w:tr w:rsidR="00634349" w:rsidRPr="00441B0E" w14:paraId="30A55268" w14:textId="77777777" w:rsidTr="00C068D9">
        <w:trPr>
          <w:jc w:val="center"/>
        </w:trPr>
        <w:tc>
          <w:tcPr>
            <w:tcW w:w="3543" w:type="dxa"/>
            <w:vMerge/>
          </w:tcPr>
          <w:p w14:paraId="6C9916C3" w14:textId="77777777" w:rsidR="00634349" w:rsidRDefault="00634349" w:rsidP="00CB7388"/>
        </w:tc>
        <w:tc>
          <w:tcPr>
            <w:tcW w:w="3510" w:type="dxa"/>
          </w:tcPr>
          <w:p w14:paraId="13663C56" w14:textId="104971A2" w:rsidR="00634349" w:rsidRPr="00441B0E" w:rsidRDefault="00634349" w:rsidP="00D17A3C">
            <w:pPr>
              <w:jc w:val="both"/>
            </w:pPr>
            <w:r>
              <w:t>Aporta argumentos sólidos</w:t>
            </w:r>
          </w:p>
        </w:tc>
        <w:tc>
          <w:tcPr>
            <w:tcW w:w="885" w:type="dxa"/>
          </w:tcPr>
          <w:p w14:paraId="5425609E" w14:textId="5325E325" w:rsidR="00634349" w:rsidRPr="00441B0E" w:rsidRDefault="00F408F2" w:rsidP="00E2566B">
            <w:pPr>
              <w:jc w:val="center"/>
            </w:pPr>
            <w:r>
              <w:t>35</w:t>
            </w:r>
          </w:p>
        </w:tc>
        <w:tc>
          <w:tcPr>
            <w:tcW w:w="1134" w:type="dxa"/>
          </w:tcPr>
          <w:p w14:paraId="38F88223" w14:textId="1AB068C9" w:rsidR="00634349" w:rsidRPr="00441B0E" w:rsidRDefault="00EF639A" w:rsidP="00E2566B">
            <w:pPr>
              <w:jc w:val="center"/>
            </w:pPr>
            <w:r>
              <w:t>72</w:t>
            </w:r>
            <w:r w:rsidR="00F408F2">
              <w:t>%</w:t>
            </w:r>
          </w:p>
        </w:tc>
      </w:tr>
      <w:tr w:rsidR="00634349" w:rsidRPr="00441B0E" w14:paraId="4ADA6B35" w14:textId="77777777" w:rsidTr="00C068D9">
        <w:trPr>
          <w:jc w:val="center"/>
        </w:trPr>
        <w:tc>
          <w:tcPr>
            <w:tcW w:w="3543" w:type="dxa"/>
            <w:vMerge/>
          </w:tcPr>
          <w:p w14:paraId="6CB9874D" w14:textId="77777777" w:rsidR="00634349" w:rsidRPr="00814EE6" w:rsidRDefault="00634349" w:rsidP="00CB7388"/>
        </w:tc>
        <w:tc>
          <w:tcPr>
            <w:tcW w:w="3510" w:type="dxa"/>
          </w:tcPr>
          <w:p w14:paraId="370227E4" w14:textId="59648D58" w:rsidR="00634349" w:rsidRPr="00441B0E" w:rsidRDefault="00F408F2" w:rsidP="00D17A3C">
            <w:pPr>
              <w:jc w:val="both"/>
            </w:pPr>
            <w:r>
              <w:t>B</w:t>
            </w:r>
            <w:r w:rsidR="00634349" w:rsidRPr="00814EE6">
              <w:t>úsqueda, análisis y verificación de fuentes</w:t>
            </w:r>
          </w:p>
        </w:tc>
        <w:tc>
          <w:tcPr>
            <w:tcW w:w="885" w:type="dxa"/>
          </w:tcPr>
          <w:p w14:paraId="68C124A7" w14:textId="67740F46" w:rsidR="00634349" w:rsidRPr="00441B0E" w:rsidRDefault="00F408F2" w:rsidP="00E2566B">
            <w:pPr>
              <w:jc w:val="center"/>
            </w:pPr>
            <w:r>
              <w:t>29</w:t>
            </w:r>
          </w:p>
        </w:tc>
        <w:tc>
          <w:tcPr>
            <w:tcW w:w="1134" w:type="dxa"/>
          </w:tcPr>
          <w:p w14:paraId="54A7F7CE" w14:textId="7B31DF3B" w:rsidR="00634349" w:rsidRPr="00441B0E" w:rsidRDefault="00EF639A" w:rsidP="00E2566B">
            <w:pPr>
              <w:jc w:val="center"/>
            </w:pPr>
            <w:r>
              <w:t>60</w:t>
            </w:r>
            <w:r w:rsidR="00F408F2">
              <w:t>%</w:t>
            </w:r>
          </w:p>
        </w:tc>
      </w:tr>
      <w:tr w:rsidR="00634349" w:rsidRPr="00441B0E" w14:paraId="2DAF8D12" w14:textId="77777777" w:rsidTr="00C068D9">
        <w:trPr>
          <w:jc w:val="center"/>
        </w:trPr>
        <w:tc>
          <w:tcPr>
            <w:tcW w:w="3543" w:type="dxa"/>
            <w:vMerge/>
          </w:tcPr>
          <w:p w14:paraId="25236471" w14:textId="77777777" w:rsidR="00634349" w:rsidRPr="00814EE6" w:rsidRDefault="00634349" w:rsidP="00CB7388"/>
        </w:tc>
        <w:tc>
          <w:tcPr>
            <w:tcW w:w="3510" w:type="dxa"/>
          </w:tcPr>
          <w:p w14:paraId="3858493E" w14:textId="19C153E2" w:rsidR="00634349" w:rsidRPr="00441B0E" w:rsidRDefault="00EF639A" w:rsidP="00D17A3C">
            <w:pPr>
              <w:jc w:val="both"/>
            </w:pPr>
            <w:r>
              <w:t>E</w:t>
            </w:r>
            <w:r w:rsidR="00634349" w:rsidRPr="00814EE6">
              <w:t>structurar ideas de forma lógica y coherente.</w:t>
            </w:r>
          </w:p>
        </w:tc>
        <w:tc>
          <w:tcPr>
            <w:tcW w:w="885" w:type="dxa"/>
          </w:tcPr>
          <w:p w14:paraId="2DFE8FE3" w14:textId="2D08CB76" w:rsidR="00634349" w:rsidRPr="00441B0E" w:rsidRDefault="00F408F2" w:rsidP="00E2566B">
            <w:pPr>
              <w:jc w:val="center"/>
            </w:pPr>
            <w:r>
              <w:t>23</w:t>
            </w:r>
          </w:p>
        </w:tc>
        <w:tc>
          <w:tcPr>
            <w:tcW w:w="1134" w:type="dxa"/>
          </w:tcPr>
          <w:p w14:paraId="19E2D26E" w14:textId="45A4ABED" w:rsidR="00634349" w:rsidRPr="00441B0E" w:rsidRDefault="00F408F2" w:rsidP="00E2566B">
            <w:pPr>
              <w:jc w:val="center"/>
            </w:pPr>
            <w:r>
              <w:t>4</w:t>
            </w:r>
            <w:r w:rsidR="00EF639A">
              <w:t>7</w:t>
            </w:r>
            <w:r>
              <w:t>%</w:t>
            </w:r>
          </w:p>
        </w:tc>
      </w:tr>
    </w:tbl>
    <w:p w14:paraId="1E8AC289" w14:textId="30C0AA1F" w:rsidR="006E3B57" w:rsidRPr="00E2566B" w:rsidRDefault="0005007B" w:rsidP="00E2566B">
      <w:pPr>
        <w:spacing w:line="360" w:lineRule="auto"/>
        <w:jc w:val="center"/>
        <w:rPr>
          <w:color w:val="000000" w:themeColor="text1"/>
          <w:lang w:val="es-ES_tradnl" w:eastAsia="es-ES"/>
        </w:rPr>
      </w:pPr>
      <w:r w:rsidRPr="00D92155">
        <w:rPr>
          <w:color w:val="000000" w:themeColor="text1"/>
          <w:lang w:val="es-ES_tradnl" w:eastAsia="es-ES"/>
        </w:rPr>
        <w:t>Fuente: Elaboración propia</w:t>
      </w:r>
    </w:p>
    <w:p w14:paraId="34F9FE83" w14:textId="77777777" w:rsidR="00BF7F30" w:rsidRDefault="00BF7F30" w:rsidP="00BF7F30">
      <w:pPr>
        <w:pStyle w:val="NormalWeb"/>
        <w:shd w:val="clear" w:color="auto" w:fill="FFFFFF"/>
        <w:spacing w:before="0" w:beforeAutospacing="0" w:after="0" w:afterAutospacing="0" w:line="360" w:lineRule="auto"/>
        <w:jc w:val="both"/>
        <w:rPr>
          <w:b/>
          <w:color w:val="000000"/>
        </w:rPr>
      </w:pPr>
    </w:p>
    <w:p w14:paraId="46A53251" w14:textId="19DC56C8" w:rsidR="00E2566B" w:rsidRPr="00BF7F30" w:rsidRDefault="00E2566B" w:rsidP="00BF7F30">
      <w:pPr>
        <w:pStyle w:val="NormalWeb"/>
        <w:shd w:val="clear" w:color="auto" w:fill="FFFFFF"/>
        <w:spacing w:before="0" w:beforeAutospacing="0" w:after="0" w:afterAutospacing="0" w:line="360" w:lineRule="auto"/>
        <w:jc w:val="center"/>
        <w:rPr>
          <w:b/>
          <w:color w:val="000000"/>
          <w:sz w:val="28"/>
          <w:szCs w:val="28"/>
        </w:rPr>
      </w:pPr>
      <w:r w:rsidRPr="00BF7F30">
        <w:rPr>
          <w:b/>
          <w:color w:val="000000"/>
          <w:sz w:val="28"/>
          <w:szCs w:val="28"/>
        </w:rPr>
        <w:t>Habilidades y competencias desarrolladas</w:t>
      </w:r>
    </w:p>
    <w:p w14:paraId="38DE5177" w14:textId="75A5C8D8" w:rsidR="00E2566B" w:rsidRPr="002671E0" w:rsidRDefault="002671E0" w:rsidP="00BF7F30">
      <w:pPr>
        <w:pStyle w:val="NormalWeb"/>
        <w:shd w:val="clear" w:color="auto" w:fill="FFFFFF"/>
        <w:spacing w:before="0" w:beforeAutospacing="0" w:after="0" w:afterAutospacing="0" w:line="360" w:lineRule="auto"/>
        <w:jc w:val="center"/>
        <w:rPr>
          <w:color w:val="000000"/>
          <w:shd w:val="clear" w:color="auto" w:fill="FFFFFF"/>
        </w:rPr>
      </w:pPr>
      <w:r>
        <w:rPr>
          <w:rStyle w:val="Textoennegrita"/>
          <w:color w:val="000000"/>
          <w:shd w:val="clear" w:color="auto" w:fill="FFFFFF"/>
        </w:rPr>
        <w:t>C</w:t>
      </w:r>
      <w:r w:rsidR="00F408F2" w:rsidRPr="002671E0">
        <w:rPr>
          <w:rStyle w:val="Textoennegrita"/>
          <w:color w:val="000000"/>
          <w:shd w:val="clear" w:color="auto" w:fill="FFFFFF"/>
        </w:rPr>
        <w:t>omunicación escrita</w:t>
      </w:r>
    </w:p>
    <w:p w14:paraId="5C4A88E5" w14:textId="37374241" w:rsidR="002671E0" w:rsidRPr="002671E0" w:rsidRDefault="00F408F2" w:rsidP="00BF7F30">
      <w:pPr>
        <w:pStyle w:val="NormalWeb"/>
        <w:shd w:val="clear" w:color="auto" w:fill="FFFFFF"/>
        <w:spacing w:before="0" w:beforeAutospacing="0" w:after="0" w:afterAutospacing="0" w:line="360" w:lineRule="auto"/>
        <w:ind w:firstLine="709"/>
        <w:jc w:val="both"/>
        <w:rPr>
          <w:color w:val="000000"/>
          <w:shd w:val="clear" w:color="auto" w:fill="FFFFFF"/>
        </w:rPr>
      </w:pPr>
      <w:r w:rsidRPr="002671E0">
        <w:rPr>
          <w:color w:val="000000"/>
          <w:shd w:val="clear" w:color="auto" w:fill="FFFFFF"/>
        </w:rPr>
        <w:t>Los resultados muestran que la mayor proporción de estudiantes percibe que las metodologías y herramientas empleadas favorecen significativamente su competencia en redacción y argumentación. En particular, la </w:t>
      </w:r>
      <w:r w:rsidRPr="002671E0">
        <w:rPr>
          <w:rStyle w:val="nfasis"/>
          <w:color w:val="000000"/>
          <w:shd w:val="clear" w:color="auto" w:fill="FFFFFF"/>
        </w:rPr>
        <w:t>redacción colaborativa</w:t>
      </w:r>
      <w:r w:rsidRPr="002671E0">
        <w:rPr>
          <w:color w:val="000000"/>
          <w:shd w:val="clear" w:color="auto" w:fill="FFFFFF"/>
        </w:rPr>
        <w:t xml:space="preserve"> destaca con un </w:t>
      </w:r>
      <w:r w:rsidR="000F75CF">
        <w:rPr>
          <w:color w:val="000000"/>
          <w:shd w:val="clear" w:color="auto" w:fill="FFFFFF"/>
        </w:rPr>
        <w:t>93</w:t>
      </w:r>
      <w:r w:rsidRPr="002671E0">
        <w:rPr>
          <w:color w:val="000000"/>
          <w:shd w:val="clear" w:color="auto" w:fill="FFFFFF"/>
        </w:rPr>
        <w:t xml:space="preserve">% de </w:t>
      </w:r>
      <w:r w:rsidR="00AE7551">
        <w:rPr>
          <w:color w:val="000000"/>
          <w:shd w:val="clear" w:color="auto" w:fill="FFFFFF"/>
        </w:rPr>
        <w:t xml:space="preserve">estudiantes </w:t>
      </w:r>
      <w:r w:rsidRPr="002671E0">
        <w:rPr>
          <w:color w:val="000000"/>
          <w:shd w:val="clear" w:color="auto" w:fill="FFFFFF"/>
        </w:rPr>
        <w:t>que consideran que esta estrategia les ayuda a mejorar su capacidad de escribir de manera coherente y fluida. Este alto porcentaje indica que las actividades de trabajo en equipo y colaboración en la elaboración de textos fomentan la cohesión y la coherencia en la escritura, además de promover la interacción y el intercambio de ideas.</w:t>
      </w:r>
    </w:p>
    <w:p w14:paraId="74FA57F9" w14:textId="5E3D64DE" w:rsidR="002671E0" w:rsidRPr="002671E0" w:rsidRDefault="00F408F2" w:rsidP="00BF7F30">
      <w:pPr>
        <w:pStyle w:val="NormalWeb"/>
        <w:shd w:val="clear" w:color="auto" w:fill="FFFFFF"/>
        <w:spacing w:before="0" w:beforeAutospacing="0" w:after="0" w:afterAutospacing="0" w:line="360" w:lineRule="auto"/>
        <w:ind w:firstLine="709"/>
        <w:jc w:val="both"/>
        <w:rPr>
          <w:color w:val="000000"/>
          <w:shd w:val="clear" w:color="auto" w:fill="FFFFFF"/>
        </w:rPr>
      </w:pPr>
      <w:r w:rsidRPr="002671E0">
        <w:rPr>
          <w:color w:val="000000"/>
          <w:shd w:val="clear" w:color="auto" w:fill="FFFFFF"/>
        </w:rPr>
        <w:t xml:space="preserve"> </w:t>
      </w:r>
      <w:r w:rsidR="00D74B3A">
        <w:rPr>
          <w:color w:val="000000"/>
          <w:shd w:val="clear" w:color="auto" w:fill="FFFFFF"/>
        </w:rPr>
        <w:t>En otro tema</w:t>
      </w:r>
      <w:r w:rsidRPr="002671E0">
        <w:rPr>
          <w:color w:val="000000"/>
          <w:shd w:val="clear" w:color="auto" w:fill="FFFFFF"/>
        </w:rPr>
        <w:t>, aspectos como la </w:t>
      </w:r>
      <w:r w:rsidRPr="002671E0">
        <w:rPr>
          <w:rStyle w:val="nfasis"/>
          <w:color w:val="000000"/>
          <w:shd w:val="clear" w:color="auto" w:fill="FFFFFF"/>
        </w:rPr>
        <w:t>integración de diferentes fuentes para complementar y verificar la información</w:t>
      </w:r>
      <w:r w:rsidRPr="002671E0">
        <w:rPr>
          <w:color w:val="000000"/>
          <w:shd w:val="clear" w:color="auto" w:fill="FFFFFF"/>
        </w:rPr>
        <w:t xml:space="preserve"> también son valorados positivamente, con un </w:t>
      </w:r>
      <w:r w:rsidR="000F75CF">
        <w:rPr>
          <w:color w:val="000000"/>
          <w:shd w:val="clear" w:color="auto" w:fill="FFFFFF"/>
        </w:rPr>
        <w:t>60</w:t>
      </w:r>
      <w:r w:rsidRPr="002671E0">
        <w:rPr>
          <w:color w:val="000000"/>
          <w:shd w:val="clear" w:color="auto" w:fill="FFFFFF"/>
        </w:rPr>
        <w:t>%, sugiriendo que los estudiantes reconocen la importancia de la investigación y la verificación de datos en su proceso de aprendizaje.</w:t>
      </w:r>
    </w:p>
    <w:p w14:paraId="08D15BAA" w14:textId="51BE9B24" w:rsidR="002671E0" w:rsidRPr="002671E0" w:rsidRDefault="00F408F2" w:rsidP="00BF7F30">
      <w:pPr>
        <w:pStyle w:val="NormalWeb"/>
        <w:shd w:val="clear" w:color="auto" w:fill="FFFFFF"/>
        <w:spacing w:before="0" w:beforeAutospacing="0" w:after="0" w:afterAutospacing="0" w:line="360" w:lineRule="auto"/>
        <w:ind w:firstLine="709"/>
        <w:jc w:val="both"/>
        <w:rPr>
          <w:color w:val="000000"/>
          <w:shd w:val="clear" w:color="auto" w:fill="FFFFFF"/>
        </w:rPr>
      </w:pPr>
      <w:r w:rsidRPr="002671E0">
        <w:rPr>
          <w:color w:val="000000"/>
          <w:shd w:val="clear" w:color="auto" w:fill="FFFFFF"/>
        </w:rPr>
        <w:t xml:space="preserve"> La </w:t>
      </w:r>
      <w:r w:rsidRPr="002671E0">
        <w:rPr>
          <w:rStyle w:val="nfasis"/>
          <w:color w:val="000000"/>
          <w:shd w:val="clear" w:color="auto" w:fill="FFFFFF"/>
        </w:rPr>
        <w:t>argumentación</w:t>
      </w:r>
      <w:r w:rsidRPr="002671E0">
        <w:rPr>
          <w:color w:val="000000"/>
          <w:shd w:val="clear" w:color="auto" w:fill="FFFFFF"/>
        </w:rPr>
        <w:t> </w:t>
      </w:r>
      <w:r w:rsidRPr="00D74B3A">
        <w:rPr>
          <w:i/>
          <w:iCs/>
          <w:color w:val="000000"/>
          <w:shd w:val="clear" w:color="auto" w:fill="FFFFFF"/>
        </w:rPr>
        <w:t xml:space="preserve">y </w:t>
      </w:r>
      <w:r w:rsidR="00D74B3A" w:rsidRPr="00D74B3A">
        <w:rPr>
          <w:i/>
          <w:iCs/>
          <w:color w:val="000000"/>
          <w:shd w:val="clear" w:color="auto" w:fill="FFFFFF"/>
        </w:rPr>
        <w:t xml:space="preserve">el </w:t>
      </w:r>
      <w:r w:rsidRPr="00D74B3A">
        <w:rPr>
          <w:rStyle w:val="nfasis"/>
          <w:i w:val="0"/>
          <w:iCs w:val="0"/>
          <w:color w:val="000000"/>
          <w:shd w:val="clear" w:color="auto" w:fill="FFFFFF"/>
        </w:rPr>
        <w:t>análisis</w:t>
      </w:r>
      <w:r w:rsidRPr="002671E0">
        <w:rPr>
          <w:rStyle w:val="nfasis"/>
          <w:color w:val="000000"/>
          <w:shd w:val="clear" w:color="auto" w:fill="FFFFFF"/>
        </w:rPr>
        <w:t xml:space="preserve"> y evaluación de la información</w:t>
      </w:r>
      <w:r w:rsidRPr="002671E0">
        <w:rPr>
          <w:color w:val="000000"/>
          <w:shd w:val="clear" w:color="auto" w:fill="FFFFFF"/>
        </w:rPr>
        <w:t> también muestran niveles de satisfacción relevantes, con un 4</w:t>
      </w:r>
      <w:r w:rsidR="000F75CF">
        <w:rPr>
          <w:color w:val="000000"/>
          <w:shd w:val="clear" w:color="auto" w:fill="FFFFFF"/>
        </w:rPr>
        <w:t>7</w:t>
      </w:r>
      <w:r w:rsidRPr="002671E0">
        <w:rPr>
          <w:color w:val="000000"/>
          <w:shd w:val="clear" w:color="auto" w:fill="FFFFFF"/>
        </w:rPr>
        <w:t>% y un 5</w:t>
      </w:r>
      <w:r w:rsidR="000F75CF">
        <w:rPr>
          <w:color w:val="000000"/>
          <w:shd w:val="clear" w:color="auto" w:fill="FFFFFF"/>
        </w:rPr>
        <w:t>8</w:t>
      </w:r>
      <w:r w:rsidRPr="002671E0">
        <w:rPr>
          <w:color w:val="000000"/>
          <w:shd w:val="clear" w:color="auto" w:fill="FFFFFF"/>
        </w:rPr>
        <w:t xml:space="preserve">%, respectivamente, lo que refleja que </w:t>
      </w:r>
      <w:r w:rsidR="00D74B3A">
        <w:rPr>
          <w:color w:val="000000"/>
          <w:shd w:val="clear" w:color="auto" w:fill="FFFFFF"/>
        </w:rPr>
        <w:t xml:space="preserve">se </w:t>
      </w:r>
      <w:r w:rsidR="000F75CF" w:rsidRPr="002671E0">
        <w:rPr>
          <w:color w:val="000000"/>
          <w:shd w:val="clear" w:color="auto" w:fill="FFFFFF"/>
        </w:rPr>
        <w:t>fortaleci</w:t>
      </w:r>
      <w:r w:rsidR="000F75CF">
        <w:rPr>
          <w:color w:val="000000"/>
          <w:shd w:val="clear" w:color="auto" w:fill="FFFFFF"/>
        </w:rPr>
        <w:t>eron</w:t>
      </w:r>
      <w:r w:rsidR="00D74B3A">
        <w:rPr>
          <w:color w:val="000000"/>
          <w:shd w:val="clear" w:color="auto" w:fill="FFFFFF"/>
        </w:rPr>
        <w:t>:</w:t>
      </w:r>
      <w:r w:rsidRPr="002671E0">
        <w:rPr>
          <w:color w:val="000000"/>
          <w:shd w:val="clear" w:color="auto" w:fill="FFFFFF"/>
        </w:rPr>
        <w:t xml:space="preserve"> la capacidad de razonar, sustentar ideas y evaluar críticamente la información. </w:t>
      </w:r>
    </w:p>
    <w:p w14:paraId="043A3B16" w14:textId="1B94836A" w:rsidR="002671E0" w:rsidRPr="002671E0" w:rsidRDefault="00F408F2" w:rsidP="00BF7F30">
      <w:pPr>
        <w:pStyle w:val="NormalWeb"/>
        <w:shd w:val="clear" w:color="auto" w:fill="FFFFFF"/>
        <w:spacing w:before="0" w:beforeAutospacing="0" w:after="0" w:afterAutospacing="0" w:line="360" w:lineRule="auto"/>
        <w:ind w:firstLine="709"/>
        <w:jc w:val="both"/>
        <w:rPr>
          <w:color w:val="000000"/>
          <w:shd w:val="clear" w:color="auto" w:fill="FFFFFF"/>
        </w:rPr>
      </w:pPr>
      <w:r w:rsidRPr="002671E0">
        <w:rPr>
          <w:color w:val="000000"/>
          <w:shd w:val="clear" w:color="auto" w:fill="FFFFFF"/>
        </w:rPr>
        <w:t>Sin embargo, aspectos como la </w:t>
      </w:r>
      <w:r w:rsidRPr="002671E0">
        <w:rPr>
          <w:rStyle w:val="nfasis"/>
          <w:color w:val="000000"/>
          <w:shd w:val="clear" w:color="auto" w:fill="FFFFFF"/>
        </w:rPr>
        <w:t>correcta citación en estilo APA</w:t>
      </w:r>
      <w:r w:rsidRPr="002671E0">
        <w:rPr>
          <w:color w:val="000000"/>
          <w:shd w:val="clear" w:color="auto" w:fill="FFFFFF"/>
        </w:rPr>
        <w:t> presentan un menor porcentaje (3</w:t>
      </w:r>
      <w:r w:rsidR="000F75CF">
        <w:rPr>
          <w:color w:val="000000"/>
          <w:shd w:val="clear" w:color="auto" w:fill="FFFFFF"/>
        </w:rPr>
        <w:t>5</w:t>
      </w:r>
      <w:r w:rsidRPr="002671E0">
        <w:rPr>
          <w:color w:val="000000"/>
          <w:shd w:val="clear" w:color="auto" w:fill="FFFFFF"/>
        </w:rPr>
        <w:t xml:space="preserve">%), indicando que aún existen áreas de oportunidad en la formación en aspectos formales y normativos de la escritura </w:t>
      </w:r>
      <w:r w:rsidRPr="00F1130D">
        <w:rPr>
          <w:color w:val="000000"/>
          <w:shd w:val="clear" w:color="auto" w:fill="FFFFFF"/>
        </w:rPr>
        <w:t>académica.</w:t>
      </w:r>
      <w:r w:rsidR="003735F9" w:rsidRPr="00F1130D">
        <w:rPr>
          <w:color w:val="000000"/>
          <w:shd w:val="clear" w:color="auto" w:fill="FFFFFF"/>
        </w:rPr>
        <w:t xml:space="preserve"> Este hallazgo implica la existencia </w:t>
      </w:r>
      <w:r w:rsidR="00D74B3A" w:rsidRPr="00F1130D">
        <w:rPr>
          <w:color w:val="000000"/>
          <w:shd w:val="clear" w:color="auto" w:fill="FFFFFF"/>
        </w:rPr>
        <w:t xml:space="preserve">de un </w:t>
      </w:r>
      <w:r w:rsidR="003735F9" w:rsidRPr="00F1130D">
        <w:rPr>
          <w:color w:val="000000"/>
          <w:shd w:val="clear" w:color="auto" w:fill="FFFFFF"/>
        </w:rPr>
        <w:t>bajo</w:t>
      </w:r>
      <w:r w:rsidR="00D74B3A" w:rsidRPr="00F1130D">
        <w:rPr>
          <w:color w:val="000000"/>
          <w:shd w:val="clear" w:color="auto" w:fill="FFFFFF"/>
        </w:rPr>
        <w:t xml:space="preserve"> dominio</w:t>
      </w:r>
      <w:r w:rsidR="003735F9" w:rsidRPr="00F1130D">
        <w:rPr>
          <w:color w:val="000000"/>
          <w:shd w:val="clear" w:color="auto" w:fill="FFFFFF"/>
        </w:rPr>
        <w:t xml:space="preserve"> en cuanto al conocimiento de este estilo de citación</w:t>
      </w:r>
      <w:r w:rsidR="00D74B3A" w:rsidRPr="00F1130D">
        <w:rPr>
          <w:color w:val="000000"/>
          <w:shd w:val="clear" w:color="auto" w:fill="FFFFFF"/>
        </w:rPr>
        <w:t xml:space="preserve"> y a la </w:t>
      </w:r>
      <w:r w:rsidR="003735F9" w:rsidRPr="00F1130D">
        <w:rPr>
          <w:color w:val="000000"/>
          <w:shd w:val="clear" w:color="auto" w:fill="FFFFFF"/>
        </w:rPr>
        <w:t>neces</w:t>
      </w:r>
      <w:r w:rsidR="00D74B3A" w:rsidRPr="00F1130D">
        <w:rPr>
          <w:color w:val="000000"/>
          <w:shd w:val="clear" w:color="auto" w:fill="FFFFFF"/>
        </w:rPr>
        <w:t>idad</w:t>
      </w:r>
      <w:r w:rsidR="003735F9" w:rsidRPr="00F1130D">
        <w:rPr>
          <w:color w:val="000000"/>
          <w:shd w:val="clear" w:color="auto" w:fill="FFFFFF"/>
        </w:rPr>
        <w:t xml:space="preserve"> </w:t>
      </w:r>
      <w:r w:rsidR="003735F9" w:rsidRPr="00F1130D">
        <w:rPr>
          <w:color w:val="000000"/>
          <w:shd w:val="clear" w:color="auto" w:fill="FFFFFF"/>
        </w:rPr>
        <w:lastRenderedPageBreak/>
        <w:t xml:space="preserve">realizar prácticas formativas orientadas a su desarrollo en forma consolidada en los </w:t>
      </w:r>
      <w:r w:rsidR="00AE7551">
        <w:rPr>
          <w:color w:val="000000"/>
          <w:shd w:val="clear" w:color="auto" w:fill="FFFFFF"/>
        </w:rPr>
        <w:t>estudiantes</w:t>
      </w:r>
      <w:r w:rsidR="003735F9" w:rsidRPr="00F1130D">
        <w:rPr>
          <w:color w:val="000000"/>
          <w:shd w:val="clear" w:color="auto" w:fill="FFFFFF"/>
        </w:rPr>
        <w:t>.</w:t>
      </w:r>
    </w:p>
    <w:p w14:paraId="7DB7D6C4" w14:textId="77777777" w:rsidR="00BF7F30" w:rsidRDefault="00BF7F30" w:rsidP="00BF7F30">
      <w:pPr>
        <w:pStyle w:val="NormalWeb"/>
        <w:shd w:val="clear" w:color="auto" w:fill="FFFFFF"/>
        <w:spacing w:before="0" w:beforeAutospacing="0" w:after="0" w:afterAutospacing="0" w:line="360" w:lineRule="auto"/>
        <w:jc w:val="both"/>
        <w:rPr>
          <w:rFonts w:ascii="Segoe UI" w:hAnsi="Segoe UI" w:cs="Segoe UI"/>
          <w:color w:val="000000"/>
          <w:shd w:val="clear" w:color="auto" w:fill="FFFFFF"/>
        </w:rPr>
      </w:pPr>
    </w:p>
    <w:p w14:paraId="1A489146" w14:textId="10B70ECC" w:rsidR="002671E0" w:rsidRPr="002671E0" w:rsidRDefault="002671E0" w:rsidP="00BF7F30">
      <w:pPr>
        <w:pStyle w:val="NormalWeb"/>
        <w:shd w:val="clear" w:color="auto" w:fill="FFFFFF"/>
        <w:spacing w:before="0" w:beforeAutospacing="0" w:after="0" w:afterAutospacing="0" w:line="360" w:lineRule="auto"/>
        <w:jc w:val="center"/>
        <w:rPr>
          <w:color w:val="000000"/>
          <w:shd w:val="clear" w:color="auto" w:fill="FFFFFF"/>
        </w:rPr>
      </w:pPr>
      <w:r w:rsidRPr="002671E0">
        <w:rPr>
          <w:rStyle w:val="Textoennegrita"/>
          <w:color w:val="000000"/>
          <w:shd w:val="clear" w:color="auto" w:fill="FFFFFF"/>
        </w:rPr>
        <w:t>C</w:t>
      </w:r>
      <w:r w:rsidR="00F408F2" w:rsidRPr="002671E0">
        <w:rPr>
          <w:rStyle w:val="Textoennegrita"/>
          <w:color w:val="000000"/>
          <w:shd w:val="clear" w:color="auto" w:fill="FFFFFF"/>
        </w:rPr>
        <w:t>omunicación oral</w:t>
      </w:r>
    </w:p>
    <w:p w14:paraId="0A0464BF" w14:textId="77777777" w:rsidR="002671E0" w:rsidRDefault="00F408F2" w:rsidP="00BF7F30">
      <w:pPr>
        <w:pStyle w:val="NormalWeb"/>
        <w:shd w:val="clear" w:color="auto" w:fill="FFFFFF"/>
        <w:spacing w:before="0" w:beforeAutospacing="0" w:after="0" w:afterAutospacing="0" w:line="360" w:lineRule="auto"/>
        <w:ind w:firstLine="709"/>
        <w:jc w:val="both"/>
        <w:rPr>
          <w:color w:val="000000"/>
          <w:shd w:val="clear" w:color="auto" w:fill="FFFFFF"/>
        </w:rPr>
      </w:pPr>
      <w:r w:rsidRPr="002671E0">
        <w:rPr>
          <w:color w:val="000000"/>
          <w:shd w:val="clear" w:color="auto" w:fill="FFFFFF"/>
        </w:rPr>
        <w:t>En el ámbito de la comunicación oral, los datos revelan una percepción muy positiva respecto a la efectividad de las metodologías activas y las herramientas de IA.</w:t>
      </w:r>
    </w:p>
    <w:p w14:paraId="7CF9E470" w14:textId="00BFD459" w:rsidR="002671E0" w:rsidRDefault="00F408F2" w:rsidP="00BF7F30">
      <w:pPr>
        <w:pStyle w:val="NormalWeb"/>
        <w:shd w:val="clear" w:color="auto" w:fill="FFFFFF"/>
        <w:spacing w:before="0" w:beforeAutospacing="0" w:after="0" w:afterAutospacing="0" w:line="360" w:lineRule="auto"/>
        <w:ind w:firstLine="709"/>
        <w:jc w:val="both"/>
        <w:rPr>
          <w:color w:val="000000"/>
          <w:shd w:val="clear" w:color="auto" w:fill="FFFFFF"/>
        </w:rPr>
      </w:pPr>
      <w:r w:rsidRPr="002671E0">
        <w:rPr>
          <w:color w:val="000000"/>
          <w:shd w:val="clear" w:color="auto" w:fill="FFFFFF"/>
        </w:rPr>
        <w:t>La </w:t>
      </w:r>
      <w:r w:rsidRPr="002671E0">
        <w:rPr>
          <w:rStyle w:val="nfasis"/>
          <w:color w:val="000000"/>
          <w:shd w:val="clear" w:color="auto" w:fill="FFFFFF"/>
        </w:rPr>
        <w:t>coordinación de equipos para realizar presentaciones orales</w:t>
      </w:r>
      <w:r w:rsidRPr="002671E0">
        <w:rPr>
          <w:color w:val="000000"/>
          <w:shd w:val="clear" w:color="auto" w:fill="FFFFFF"/>
        </w:rPr>
        <w:t> </w:t>
      </w:r>
      <w:r w:rsidR="00D74B3A">
        <w:rPr>
          <w:color w:val="000000"/>
          <w:shd w:val="clear" w:color="auto" w:fill="FFFFFF"/>
        </w:rPr>
        <w:t>representa el</w:t>
      </w:r>
      <w:r w:rsidRPr="002671E0">
        <w:rPr>
          <w:color w:val="000000"/>
          <w:shd w:val="clear" w:color="auto" w:fill="FFFFFF"/>
        </w:rPr>
        <w:t xml:space="preserve"> 9</w:t>
      </w:r>
      <w:r w:rsidR="000F75CF">
        <w:rPr>
          <w:color w:val="000000"/>
          <w:shd w:val="clear" w:color="auto" w:fill="FFFFFF"/>
        </w:rPr>
        <w:t>7</w:t>
      </w:r>
      <w:r w:rsidRPr="002671E0">
        <w:rPr>
          <w:color w:val="000000"/>
          <w:shd w:val="clear" w:color="auto" w:fill="FFFFFF"/>
        </w:rPr>
        <w:t>%, lo que evidencia que las actividades grupales y colaborativas son altamente valoradas y efectivas para mejorar la expresión oral y la capacidad de trabajo en equipo.</w:t>
      </w:r>
    </w:p>
    <w:p w14:paraId="19FF2B2A" w14:textId="2C4AC4D7" w:rsidR="002671E0" w:rsidRDefault="00F408F2" w:rsidP="00BF7F30">
      <w:pPr>
        <w:pStyle w:val="NormalWeb"/>
        <w:shd w:val="clear" w:color="auto" w:fill="FFFFFF"/>
        <w:spacing w:before="0" w:beforeAutospacing="0" w:after="0" w:afterAutospacing="0" w:line="360" w:lineRule="auto"/>
        <w:ind w:firstLine="709"/>
        <w:jc w:val="both"/>
        <w:rPr>
          <w:color w:val="000000"/>
          <w:shd w:val="clear" w:color="auto" w:fill="FFFFFF"/>
        </w:rPr>
      </w:pPr>
      <w:r w:rsidRPr="002671E0">
        <w:rPr>
          <w:color w:val="000000"/>
          <w:shd w:val="clear" w:color="auto" w:fill="FFFFFF"/>
        </w:rPr>
        <w:t>Además, la </w:t>
      </w:r>
      <w:r w:rsidRPr="002671E0">
        <w:rPr>
          <w:rStyle w:val="nfasis"/>
          <w:color w:val="000000"/>
          <w:shd w:val="clear" w:color="auto" w:fill="FFFFFF"/>
        </w:rPr>
        <w:t>presentación de argumentos para defender una postura</w:t>
      </w:r>
      <w:r w:rsidRPr="002671E0">
        <w:rPr>
          <w:color w:val="000000"/>
          <w:shd w:val="clear" w:color="auto" w:fill="FFFFFF"/>
        </w:rPr>
        <w:t xml:space="preserve"> también es destacada, </w:t>
      </w:r>
      <w:r w:rsidR="00D74B3A">
        <w:rPr>
          <w:color w:val="000000"/>
          <w:shd w:val="clear" w:color="auto" w:fill="FFFFFF"/>
        </w:rPr>
        <w:t>el</w:t>
      </w:r>
      <w:r w:rsidRPr="002671E0">
        <w:rPr>
          <w:color w:val="000000"/>
          <w:shd w:val="clear" w:color="auto" w:fill="FFFFFF"/>
        </w:rPr>
        <w:t xml:space="preserve"> 90% indica que los estudiantes se sienten más seguros y preparados para argumentar y defender sus ideas en público.</w:t>
      </w:r>
    </w:p>
    <w:p w14:paraId="25AF91E4" w14:textId="03314C74" w:rsidR="002671E0" w:rsidRDefault="00F408F2" w:rsidP="00BF7F30">
      <w:pPr>
        <w:pStyle w:val="NormalWeb"/>
        <w:shd w:val="clear" w:color="auto" w:fill="FFFFFF"/>
        <w:spacing w:before="0" w:beforeAutospacing="0" w:after="0" w:afterAutospacing="0" w:line="360" w:lineRule="auto"/>
        <w:ind w:firstLine="709"/>
        <w:jc w:val="both"/>
        <w:rPr>
          <w:color w:val="000000"/>
          <w:shd w:val="clear" w:color="auto" w:fill="FFFFFF"/>
        </w:rPr>
      </w:pPr>
      <w:r w:rsidRPr="002671E0">
        <w:rPr>
          <w:color w:val="000000"/>
          <w:shd w:val="clear" w:color="auto" w:fill="FFFFFF"/>
        </w:rPr>
        <w:t xml:space="preserve"> La incorporación de </w:t>
      </w:r>
      <w:r w:rsidRPr="002671E0">
        <w:rPr>
          <w:rStyle w:val="nfasis"/>
          <w:color w:val="000000"/>
          <w:shd w:val="clear" w:color="auto" w:fill="FFFFFF"/>
        </w:rPr>
        <w:t>datos y evidencias</w:t>
      </w:r>
      <w:r w:rsidRPr="002671E0">
        <w:rPr>
          <w:color w:val="000000"/>
          <w:shd w:val="clear" w:color="auto" w:fill="FFFFFF"/>
        </w:rPr>
        <w:t xml:space="preserve"> en las presentaciones, </w:t>
      </w:r>
      <w:r w:rsidR="000F75CF">
        <w:rPr>
          <w:color w:val="000000"/>
          <w:shd w:val="clear" w:color="auto" w:fill="FFFFFF"/>
        </w:rPr>
        <w:t>el 95</w:t>
      </w:r>
      <w:r w:rsidRPr="002671E0">
        <w:rPr>
          <w:color w:val="000000"/>
          <w:shd w:val="clear" w:color="auto" w:fill="FFFFFF"/>
        </w:rPr>
        <w:t>%, refleja un avance en la capacidad de sustentar sus argumentos con información verificable y relevante.</w:t>
      </w:r>
    </w:p>
    <w:p w14:paraId="6443CF6E" w14:textId="093432BA" w:rsidR="002671E0" w:rsidRPr="002671E0" w:rsidRDefault="00F408F2" w:rsidP="00BF7F30">
      <w:pPr>
        <w:pStyle w:val="NormalWeb"/>
        <w:shd w:val="clear" w:color="auto" w:fill="FFFFFF"/>
        <w:spacing w:before="0" w:beforeAutospacing="0" w:after="0" w:afterAutospacing="0" w:line="360" w:lineRule="auto"/>
        <w:ind w:firstLine="709"/>
        <w:jc w:val="both"/>
        <w:rPr>
          <w:color w:val="000000"/>
          <w:shd w:val="clear" w:color="auto" w:fill="FFFFFF"/>
        </w:rPr>
      </w:pPr>
      <w:r w:rsidRPr="002671E0">
        <w:rPr>
          <w:color w:val="000000"/>
          <w:shd w:val="clear" w:color="auto" w:fill="FFFFFF"/>
        </w:rPr>
        <w:t>La integración del </w:t>
      </w:r>
      <w:r w:rsidRPr="002671E0">
        <w:rPr>
          <w:rStyle w:val="nfasis"/>
          <w:color w:val="000000"/>
          <w:shd w:val="clear" w:color="auto" w:fill="FFFFFF"/>
        </w:rPr>
        <w:t>juego</w:t>
      </w:r>
      <w:r w:rsidRPr="002671E0">
        <w:rPr>
          <w:color w:val="000000"/>
          <w:shd w:val="clear" w:color="auto" w:fill="FFFFFF"/>
        </w:rPr>
        <w:t xml:space="preserve">, </w:t>
      </w:r>
      <w:r w:rsidR="00D74B3A">
        <w:rPr>
          <w:color w:val="000000"/>
          <w:shd w:val="clear" w:color="auto" w:fill="FFFFFF"/>
        </w:rPr>
        <w:t xml:space="preserve">resultó que el </w:t>
      </w:r>
      <w:r w:rsidRPr="002671E0">
        <w:rPr>
          <w:color w:val="000000"/>
          <w:shd w:val="clear" w:color="auto" w:fill="FFFFFF"/>
        </w:rPr>
        <w:t>8</w:t>
      </w:r>
      <w:r w:rsidR="000F75CF">
        <w:rPr>
          <w:color w:val="000000"/>
          <w:shd w:val="clear" w:color="auto" w:fill="FFFFFF"/>
        </w:rPr>
        <w:t>7</w:t>
      </w:r>
      <w:r w:rsidRPr="002671E0">
        <w:rPr>
          <w:color w:val="000000"/>
          <w:shd w:val="clear" w:color="auto" w:fill="FFFFFF"/>
        </w:rPr>
        <w:t>%, sugiere que las metodologías lúdicas contribuyen a hacer las exposiciones más dinámicas y atractivas, favoreciendo la participación y el compromiso. </w:t>
      </w:r>
    </w:p>
    <w:p w14:paraId="4074C9EF" w14:textId="77777777" w:rsidR="00BF7F30" w:rsidRDefault="00BF7F30" w:rsidP="00BF7F30">
      <w:pPr>
        <w:pStyle w:val="NormalWeb"/>
        <w:shd w:val="clear" w:color="auto" w:fill="FFFFFF"/>
        <w:spacing w:before="0" w:beforeAutospacing="0" w:after="0" w:afterAutospacing="0"/>
        <w:jc w:val="both"/>
        <w:rPr>
          <w:rStyle w:val="Textoennegrita"/>
          <w:color w:val="000000"/>
          <w:shd w:val="clear" w:color="auto" w:fill="FFFFFF"/>
        </w:rPr>
      </w:pPr>
    </w:p>
    <w:p w14:paraId="2C5D6027" w14:textId="5D69D748" w:rsidR="002671E0" w:rsidRDefault="002671E0" w:rsidP="00BF7F30">
      <w:pPr>
        <w:pStyle w:val="NormalWeb"/>
        <w:shd w:val="clear" w:color="auto" w:fill="FFFFFF"/>
        <w:spacing w:before="0" w:beforeAutospacing="0" w:after="0" w:afterAutospacing="0" w:line="360" w:lineRule="auto"/>
        <w:jc w:val="center"/>
        <w:rPr>
          <w:rStyle w:val="Textoennegrita"/>
          <w:color w:val="000000"/>
          <w:shd w:val="clear" w:color="auto" w:fill="FFFFFF"/>
        </w:rPr>
      </w:pPr>
      <w:r w:rsidRPr="002671E0">
        <w:rPr>
          <w:rStyle w:val="Textoennegrita"/>
          <w:color w:val="000000"/>
          <w:shd w:val="clear" w:color="auto" w:fill="FFFFFF"/>
        </w:rPr>
        <w:t>P</w:t>
      </w:r>
      <w:r w:rsidR="00F408F2" w:rsidRPr="002671E0">
        <w:rPr>
          <w:rStyle w:val="Textoennegrita"/>
          <w:color w:val="000000"/>
          <w:shd w:val="clear" w:color="auto" w:fill="FFFFFF"/>
        </w:rPr>
        <w:t>ensamiento crítico</w:t>
      </w:r>
    </w:p>
    <w:p w14:paraId="1034D7E4" w14:textId="77777777" w:rsidR="002671E0" w:rsidRDefault="00F408F2" w:rsidP="00BF7F30">
      <w:pPr>
        <w:pStyle w:val="NormalWeb"/>
        <w:shd w:val="clear" w:color="auto" w:fill="FFFFFF"/>
        <w:spacing w:before="0" w:beforeAutospacing="0" w:after="0" w:afterAutospacing="0" w:line="360" w:lineRule="auto"/>
        <w:ind w:firstLine="709"/>
        <w:jc w:val="both"/>
        <w:rPr>
          <w:color w:val="000000"/>
          <w:shd w:val="clear" w:color="auto" w:fill="FFFFFF"/>
        </w:rPr>
      </w:pPr>
      <w:r w:rsidRPr="002671E0">
        <w:rPr>
          <w:color w:val="000000"/>
          <w:shd w:val="clear" w:color="auto" w:fill="FFFFFF"/>
        </w:rPr>
        <w:t>En relación con el pensamiento crítico, los resultados muestran que la mayoría de los estudiantes perciben que las metodologías y herramientas favorecen la discusión y el análisis profundo de ideas.</w:t>
      </w:r>
    </w:p>
    <w:p w14:paraId="35B21D1D" w14:textId="49D72292" w:rsidR="00CB4632" w:rsidRDefault="00F408F2" w:rsidP="00BF7F30">
      <w:pPr>
        <w:pStyle w:val="NormalWeb"/>
        <w:shd w:val="clear" w:color="auto" w:fill="FFFFFF"/>
        <w:spacing w:before="0" w:beforeAutospacing="0" w:after="0" w:afterAutospacing="0" w:line="360" w:lineRule="auto"/>
        <w:ind w:firstLine="709"/>
        <w:jc w:val="both"/>
        <w:rPr>
          <w:color w:val="000000"/>
          <w:shd w:val="clear" w:color="auto" w:fill="FFFFFF"/>
        </w:rPr>
      </w:pPr>
      <w:r w:rsidRPr="002671E0">
        <w:rPr>
          <w:color w:val="000000"/>
          <w:shd w:val="clear" w:color="auto" w:fill="FFFFFF"/>
        </w:rPr>
        <w:t xml:space="preserve"> La </w:t>
      </w:r>
      <w:r w:rsidRPr="002671E0">
        <w:rPr>
          <w:rStyle w:val="nfasis"/>
          <w:color w:val="000000"/>
          <w:shd w:val="clear" w:color="auto" w:fill="FFFFFF"/>
        </w:rPr>
        <w:t>discusión de ideas</w:t>
      </w:r>
      <w:r w:rsidRPr="002671E0">
        <w:rPr>
          <w:color w:val="000000"/>
          <w:shd w:val="clear" w:color="auto" w:fill="FFFFFF"/>
        </w:rPr>
        <w:t> alcanza un 8</w:t>
      </w:r>
      <w:r w:rsidR="000F75CF">
        <w:rPr>
          <w:color w:val="000000"/>
          <w:shd w:val="clear" w:color="auto" w:fill="FFFFFF"/>
        </w:rPr>
        <w:t>7</w:t>
      </w:r>
      <w:r w:rsidRPr="002671E0">
        <w:rPr>
          <w:color w:val="000000"/>
          <w:shd w:val="clear" w:color="auto" w:fill="FFFFFF"/>
        </w:rPr>
        <w:t>%, indicando que las actividades promovidas estimulan la reflexión y el intercambio de puntos de vista. La </w:t>
      </w:r>
      <w:r w:rsidRPr="002671E0">
        <w:rPr>
          <w:rStyle w:val="nfasis"/>
          <w:color w:val="000000"/>
          <w:shd w:val="clear" w:color="auto" w:fill="FFFFFF"/>
        </w:rPr>
        <w:t>aportación de argumentos sólidos</w:t>
      </w:r>
      <w:r w:rsidRPr="002671E0">
        <w:rPr>
          <w:color w:val="000000"/>
          <w:shd w:val="clear" w:color="auto" w:fill="FFFFFF"/>
        </w:rPr>
        <w:t xml:space="preserve"> tiene un porcentaje del </w:t>
      </w:r>
      <w:r w:rsidR="000F75CF">
        <w:rPr>
          <w:color w:val="000000"/>
          <w:shd w:val="clear" w:color="auto" w:fill="FFFFFF"/>
        </w:rPr>
        <w:t>72</w:t>
      </w:r>
      <w:r w:rsidRPr="002671E0">
        <w:rPr>
          <w:color w:val="000000"/>
          <w:shd w:val="clear" w:color="auto" w:fill="FFFFFF"/>
        </w:rPr>
        <w:t xml:space="preserve">%, lo que refleja un avance en la capacidad de fundamentar sus opiniones con bases razonadas. </w:t>
      </w:r>
    </w:p>
    <w:p w14:paraId="5B44A721" w14:textId="2C5849D8" w:rsidR="00F408F2" w:rsidRDefault="00F408F2" w:rsidP="00BF7F30">
      <w:pPr>
        <w:pStyle w:val="NormalWeb"/>
        <w:shd w:val="clear" w:color="auto" w:fill="FFFFFF"/>
        <w:spacing w:before="0" w:beforeAutospacing="0" w:after="0" w:afterAutospacing="0" w:line="360" w:lineRule="auto"/>
        <w:ind w:firstLine="709"/>
        <w:jc w:val="both"/>
        <w:rPr>
          <w:color w:val="000000"/>
          <w:shd w:val="clear" w:color="auto" w:fill="FFFFFF"/>
        </w:rPr>
      </w:pPr>
      <w:r w:rsidRPr="002671E0">
        <w:rPr>
          <w:color w:val="000000"/>
          <w:shd w:val="clear" w:color="auto" w:fill="FFFFFF"/>
        </w:rPr>
        <w:t>La </w:t>
      </w:r>
      <w:r w:rsidRPr="002671E0">
        <w:rPr>
          <w:rStyle w:val="nfasis"/>
          <w:color w:val="000000"/>
          <w:shd w:val="clear" w:color="auto" w:fill="FFFFFF"/>
        </w:rPr>
        <w:t>búsqueda, análisis y verificación de fuentes</w:t>
      </w:r>
      <w:r w:rsidRPr="002671E0">
        <w:rPr>
          <w:color w:val="000000"/>
          <w:shd w:val="clear" w:color="auto" w:fill="FFFFFF"/>
        </w:rPr>
        <w:t> es valorada por un 6</w:t>
      </w:r>
      <w:r w:rsidR="000F75CF">
        <w:rPr>
          <w:color w:val="000000"/>
          <w:shd w:val="clear" w:color="auto" w:fill="FFFFFF"/>
        </w:rPr>
        <w:t>0</w:t>
      </w:r>
      <w:r w:rsidRPr="002671E0">
        <w:rPr>
          <w:color w:val="000000"/>
          <w:shd w:val="clear" w:color="auto" w:fill="FFFFFF"/>
        </w:rPr>
        <w:t>%, evidenciando que los estudiantes reconocen la importancia de consultar información confiable y contrastada para sustentar sus ideas. Sin embargo, la </w:t>
      </w:r>
      <w:r w:rsidRPr="002671E0">
        <w:rPr>
          <w:rStyle w:val="nfasis"/>
          <w:color w:val="000000"/>
          <w:shd w:val="clear" w:color="auto" w:fill="FFFFFF"/>
        </w:rPr>
        <w:t>estructuración lógica y coherente de ideas</w:t>
      </w:r>
      <w:r w:rsidRPr="002671E0">
        <w:rPr>
          <w:color w:val="000000"/>
          <w:shd w:val="clear" w:color="auto" w:fill="FFFFFF"/>
        </w:rPr>
        <w:t> presenta un menor porcentaje (4</w:t>
      </w:r>
      <w:r w:rsidR="000F75CF">
        <w:rPr>
          <w:color w:val="000000"/>
          <w:shd w:val="clear" w:color="auto" w:fill="FFFFFF"/>
        </w:rPr>
        <w:t>7</w:t>
      </w:r>
      <w:r w:rsidRPr="002671E0">
        <w:rPr>
          <w:color w:val="000000"/>
          <w:shd w:val="clear" w:color="auto" w:fill="FFFFFF"/>
        </w:rPr>
        <w:t>%), sugiriendo que aún existen desafíos en la organización estructurada del pensamiento y en la presentación de ideas de forma clara y ordenada.</w:t>
      </w:r>
      <w:r w:rsidR="003735F9">
        <w:rPr>
          <w:color w:val="000000"/>
          <w:shd w:val="clear" w:color="auto" w:fill="FFFFFF"/>
        </w:rPr>
        <w:t xml:space="preserve"> </w:t>
      </w:r>
      <w:r w:rsidR="003735F9" w:rsidRPr="00F1130D">
        <w:rPr>
          <w:color w:val="000000"/>
          <w:shd w:val="clear" w:color="auto" w:fill="FFFFFF"/>
        </w:rPr>
        <w:t xml:space="preserve">Este último resultado implica la existencia por parte de los alumnos de este nivel educativo una competencia con un nivel en </w:t>
      </w:r>
      <w:r w:rsidR="000F75CF" w:rsidRPr="00F1130D">
        <w:rPr>
          <w:color w:val="000000"/>
          <w:shd w:val="clear" w:color="auto" w:fill="FFFFFF"/>
        </w:rPr>
        <w:t>desarrollo, por</w:t>
      </w:r>
      <w:r w:rsidR="003735F9" w:rsidRPr="00F1130D">
        <w:rPr>
          <w:color w:val="000000"/>
          <w:shd w:val="clear" w:color="auto" w:fill="FFFFFF"/>
        </w:rPr>
        <w:t xml:space="preserve"> lo que es relevante diseñar e </w:t>
      </w:r>
      <w:r w:rsidR="003735F9" w:rsidRPr="00F1130D">
        <w:rPr>
          <w:color w:val="000000"/>
          <w:shd w:val="clear" w:color="auto" w:fill="FFFFFF"/>
        </w:rPr>
        <w:lastRenderedPageBreak/>
        <w:t>implementar acciones formativas que promuevan su consolidación debido a que es una habilidad que se emplea en cualquier ámbito</w:t>
      </w:r>
      <w:r w:rsidR="00D74B3A" w:rsidRPr="00F1130D">
        <w:rPr>
          <w:color w:val="000000"/>
          <w:shd w:val="clear" w:color="auto" w:fill="FFFFFF"/>
        </w:rPr>
        <w:t>,</w:t>
      </w:r>
      <w:r w:rsidR="003735F9" w:rsidRPr="00F1130D">
        <w:rPr>
          <w:color w:val="000000"/>
          <w:shd w:val="clear" w:color="auto" w:fill="FFFFFF"/>
        </w:rPr>
        <w:t xml:space="preserve"> ya sea personal, laboral o académico.</w:t>
      </w:r>
    </w:p>
    <w:p w14:paraId="2F78407E" w14:textId="77777777" w:rsidR="00BF7F30" w:rsidRPr="006F7B94" w:rsidRDefault="00BF7F30" w:rsidP="00BF7F30">
      <w:pPr>
        <w:pStyle w:val="NormalWeb"/>
        <w:shd w:val="clear" w:color="auto" w:fill="FFFFFF"/>
        <w:spacing w:before="0" w:beforeAutospacing="0" w:after="0" w:afterAutospacing="0" w:line="360" w:lineRule="auto"/>
        <w:ind w:firstLine="709"/>
        <w:jc w:val="both"/>
        <w:rPr>
          <w:color w:val="000000"/>
          <w:shd w:val="clear" w:color="auto" w:fill="FFFFFF"/>
        </w:rPr>
      </w:pPr>
    </w:p>
    <w:p w14:paraId="4172BC90" w14:textId="334EF82B" w:rsidR="00DE0002" w:rsidRPr="00BF7F30" w:rsidRDefault="002E136B" w:rsidP="00BF7F30">
      <w:pPr>
        <w:spacing w:line="360" w:lineRule="auto"/>
        <w:jc w:val="center"/>
        <w:rPr>
          <w:b/>
          <w:bCs/>
          <w:sz w:val="32"/>
          <w:szCs w:val="32"/>
        </w:rPr>
      </w:pPr>
      <w:r w:rsidRPr="00BF7F30">
        <w:rPr>
          <w:b/>
          <w:bCs/>
          <w:sz w:val="32"/>
          <w:szCs w:val="32"/>
        </w:rPr>
        <w:t>D</w:t>
      </w:r>
      <w:r w:rsidR="00F57204" w:rsidRPr="00BF7F30">
        <w:rPr>
          <w:b/>
          <w:bCs/>
          <w:sz w:val="32"/>
          <w:szCs w:val="32"/>
        </w:rPr>
        <w:t>iscusión</w:t>
      </w:r>
    </w:p>
    <w:p w14:paraId="24B3996D" w14:textId="77934DA7" w:rsidR="003735F9" w:rsidRDefault="00DE0002" w:rsidP="00BF7F30">
      <w:pPr>
        <w:spacing w:line="360" w:lineRule="auto"/>
        <w:ind w:firstLine="709"/>
        <w:jc w:val="both"/>
        <w:rPr>
          <w:spacing w:val="-2"/>
          <w:szCs w:val="20"/>
          <w:lang w:val="es-ES" w:eastAsia="en-US"/>
        </w:rPr>
      </w:pPr>
      <w:r w:rsidRPr="000C3674">
        <w:rPr>
          <w:spacing w:val="-2"/>
          <w:szCs w:val="20"/>
          <w:lang w:val="es-ES" w:eastAsia="en-US"/>
        </w:rPr>
        <w:t xml:space="preserve">De la misma manera que sucede </w:t>
      </w:r>
      <w:r w:rsidR="007027BC">
        <w:rPr>
          <w:spacing w:val="-2"/>
          <w:szCs w:val="20"/>
          <w:lang w:val="es-ES" w:eastAsia="en-US"/>
        </w:rPr>
        <w:t>con</w:t>
      </w:r>
      <w:r w:rsidRPr="000C3674">
        <w:rPr>
          <w:spacing w:val="-2"/>
          <w:szCs w:val="20"/>
          <w:lang w:val="es-ES" w:eastAsia="en-US"/>
        </w:rPr>
        <w:t xml:space="preserve"> el empleo cotidiano de la IA </w:t>
      </w:r>
      <w:r w:rsidR="00D74B3A">
        <w:rPr>
          <w:spacing w:val="-2"/>
          <w:szCs w:val="20"/>
          <w:lang w:val="es-ES" w:eastAsia="en-US"/>
        </w:rPr>
        <w:t xml:space="preserve">ocurre </w:t>
      </w:r>
      <w:r w:rsidRPr="000C3674">
        <w:rPr>
          <w:spacing w:val="-2"/>
          <w:szCs w:val="20"/>
          <w:lang w:val="es-ES" w:eastAsia="en-US"/>
        </w:rPr>
        <w:t>en el ámbito educativo, los estudiantes emplean la IA para resolver tareas escolares sin que los maestros conozcan aplicaciones o estén a la par en el uso de la tecnología, lo que en este momento lleva a plantear</w:t>
      </w:r>
      <w:r w:rsidR="00D0712D">
        <w:rPr>
          <w:spacing w:val="-2"/>
          <w:szCs w:val="20"/>
          <w:lang w:val="es-ES" w:eastAsia="en-US"/>
        </w:rPr>
        <w:t>se</w:t>
      </w:r>
      <w:r w:rsidRPr="000C3674">
        <w:rPr>
          <w:spacing w:val="-2"/>
          <w:szCs w:val="20"/>
          <w:lang w:val="es-ES" w:eastAsia="en-US"/>
        </w:rPr>
        <w:t xml:space="preserve"> varias interrogante</w:t>
      </w:r>
      <w:r w:rsidR="00E77CC6">
        <w:rPr>
          <w:spacing w:val="-2"/>
          <w:szCs w:val="20"/>
          <w:lang w:val="es-ES" w:eastAsia="en-US"/>
        </w:rPr>
        <w:t>s</w:t>
      </w:r>
      <w:r w:rsidRPr="000C3674">
        <w:rPr>
          <w:spacing w:val="-2"/>
          <w:szCs w:val="20"/>
          <w:lang w:val="es-ES" w:eastAsia="en-US"/>
        </w:rPr>
        <w:t xml:space="preserve">: </w:t>
      </w:r>
      <w:r w:rsidR="00D0712D">
        <w:rPr>
          <w:spacing w:val="-2"/>
          <w:szCs w:val="20"/>
          <w:lang w:val="es-ES" w:eastAsia="en-US"/>
        </w:rPr>
        <w:t>¿</w:t>
      </w:r>
      <w:r w:rsidRPr="000C3674">
        <w:rPr>
          <w:spacing w:val="-2"/>
          <w:szCs w:val="20"/>
          <w:lang w:val="es-ES" w:eastAsia="en-US"/>
        </w:rPr>
        <w:t>cuál es la labor del docente ante el uso de la tecnología ante la IA</w:t>
      </w:r>
      <w:r w:rsidR="00D0712D">
        <w:rPr>
          <w:spacing w:val="-2"/>
          <w:szCs w:val="20"/>
          <w:lang w:val="es-ES" w:eastAsia="en-US"/>
        </w:rPr>
        <w:t>?;</w:t>
      </w:r>
      <w:r w:rsidRPr="000C3674">
        <w:rPr>
          <w:spacing w:val="-2"/>
          <w:szCs w:val="20"/>
          <w:lang w:val="es-ES" w:eastAsia="en-US"/>
        </w:rPr>
        <w:t xml:space="preserve"> </w:t>
      </w:r>
      <w:r w:rsidR="00D0712D">
        <w:rPr>
          <w:spacing w:val="-2"/>
          <w:szCs w:val="20"/>
          <w:lang w:val="es-ES" w:eastAsia="en-US"/>
        </w:rPr>
        <w:t>¿</w:t>
      </w:r>
      <w:r w:rsidRPr="000C3674">
        <w:rPr>
          <w:spacing w:val="-2"/>
          <w:szCs w:val="20"/>
          <w:lang w:val="es-ES" w:eastAsia="en-US"/>
        </w:rPr>
        <w:t xml:space="preserve">cómo saber si sólo se resuelven </w:t>
      </w:r>
      <w:r w:rsidR="00D0712D" w:rsidRPr="000C3674">
        <w:rPr>
          <w:spacing w:val="-2"/>
          <w:szCs w:val="20"/>
          <w:lang w:val="es-ES" w:eastAsia="en-US"/>
        </w:rPr>
        <w:t>tareas?</w:t>
      </w:r>
      <w:r w:rsidR="00D0712D">
        <w:rPr>
          <w:spacing w:val="-2"/>
          <w:szCs w:val="20"/>
          <w:lang w:val="es-ES" w:eastAsia="en-US"/>
        </w:rPr>
        <w:t>;</w:t>
      </w:r>
      <w:r w:rsidRPr="000C3674">
        <w:rPr>
          <w:spacing w:val="-2"/>
          <w:szCs w:val="20"/>
          <w:lang w:val="es-ES" w:eastAsia="en-US"/>
        </w:rPr>
        <w:t xml:space="preserve"> </w:t>
      </w:r>
      <w:r w:rsidR="00D0712D">
        <w:rPr>
          <w:spacing w:val="-2"/>
          <w:szCs w:val="20"/>
          <w:lang w:val="es-ES" w:eastAsia="en-US"/>
        </w:rPr>
        <w:t>¿</w:t>
      </w:r>
      <w:r w:rsidRPr="000C3674">
        <w:rPr>
          <w:spacing w:val="-2"/>
          <w:szCs w:val="20"/>
          <w:lang w:val="es-ES" w:eastAsia="en-US"/>
        </w:rPr>
        <w:t>cómo se garantiza el aprendizaje</w:t>
      </w:r>
      <w:r w:rsidR="00D0712D">
        <w:rPr>
          <w:spacing w:val="-2"/>
          <w:szCs w:val="20"/>
          <w:lang w:val="es-ES" w:eastAsia="en-US"/>
        </w:rPr>
        <w:t>?  y ¿</w:t>
      </w:r>
      <w:r w:rsidR="00D0712D" w:rsidRPr="000C3674">
        <w:rPr>
          <w:spacing w:val="-2"/>
          <w:szCs w:val="20"/>
          <w:lang w:val="es-ES" w:eastAsia="en-US"/>
        </w:rPr>
        <w:t>qué</w:t>
      </w:r>
      <w:r w:rsidRPr="000C3674">
        <w:rPr>
          <w:spacing w:val="-2"/>
          <w:szCs w:val="20"/>
          <w:lang w:val="es-ES" w:eastAsia="en-US"/>
        </w:rPr>
        <w:t xml:space="preserve"> competencias se deben desarrollar o fortalecer en el estudiante ante la </w:t>
      </w:r>
      <w:r w:rsidR="000F75CF" w:rsidRPr="000C3674">
        <w:rPr>
          <w:spacing w:val="-2"/>
          <w:szCs w:val="20"/>
          <w:lang w:val="es-ES" w:eastAsia="en-US"/>
        </w:rPr>
        <w:t>IA</w:t>
      </w:r>
      <w:r w:rsidR="000F75CF">
        <w:rPr>
          <w:spacing w:val="-2"/>
          <w:szCs w:val="20"/>
          <w:lang w:val="es-ES" w:eastAsia="en-US"/>
        </w:rPr>
        <w:t>?</w:t>
      </w:r>
    </w:p>
    <w:p w14:paraId="734DCF2F" w14:textId="6916FD2C" w:rsidR="00254AAD" w:rsidRPr="00BF7F30" w:rsidRDefault="005948F0" w:rsidP="00BF7F30">
      <w:pPr>
        <w:spacing w:line="360" w:lineRule="auto"/>
        <w:ind w:firstLine="709"/>
        <w:jc w:val="both"/>
        <w:rPr>
          <w:iCs/>
          <w:color w:val="1F1F1F"/>
        </w:rPr>
      </w:pPr>
      <w:r>
        <w:rPr>
          <w:spacing w:val="-2"/>
          <w:szCs w:val="20"/>
          <w:lang w:val="es-ES" w:eastAsia="en-US"/>
        </w:rPr>
        <w:t>Resultados similares de otros estudios abordan la misma problemática</w:t>
      </w:r>
      <w:r w:rsidR="00D0712D">
        <w:rPr>
          <w:spacing w:val="-2"/>
          <w:szCs w:val="20"/>
          <w:lang w:val="es-ES" w:eastAsia="en-US"/>
        </w:rPr>
        <w:t>,</w:t>
      </w:r>
      <w:r>
        <w:rPr>
          <w:spacing w:val="-2"/>
          <w:szCs w:val="20"/>
          <w:lang w:val="es-ES" w:eastAsia="en-US"/>
        </w:rPr>
        <w:t xml:space="preserve"> c</w:t>
      </w:r>
      <w:r w:rsidR="00D0712D">
        <w:rPr>
          <w:spacing w:val="-2"/>
          <w:szCs w:val="20"/>
          <w:lang w:val="es-ES" w:eastAsia="en-US"/>
        </w:rPr>
        <w:t>ó</w:t>
      </w:r>
      <w:r>
        <w:rPr>
          <w:spacing w:val="-2"/>
          <w:szCs w:val="20"/>
          <w:lang w:val="es-ES" w:eastAsia="en-US"/>
        </w:rPr>
        <w:t>mo l</w:t>
      </w:r>
      <w:r w:rsidR="008F66A3">
        <w:rPr>
          <w:spacing w:val="-2"/>
          <w:szCs w:val="20"/>
          <w:lang w:val="es-ES" w:eastAsia="en-US"/>
        </w:rPr>
        <w:t xml:space="preserve">as </w:t>
      </w:r>
      <w:r w:rsidR="00D0712D">
        <w:rPr>
          <w:spacing w:val="-2"/>
          <w:szCs w:val="20"/>
          <w:lang w:val="es-ES" w:eastAsia="en-US"/>
        </w:rPr>
        <w:t xml:space="preserve">desarrollar competencias </w:t>
      </w:r>
      <w:r w:rsidR="008F66A3">
        <w:rPr>
          <w:spacing w:val="-2"/>
          <w:szCs w:val="20"/>
          <w:lang w:val="es-ES" w:eastAsia="en-US"/>
        </w:rPr>
        <w:t xml:space="preserve">en el </w:t>
      </w:r>
      <w:r w:rsidR="00D0712D">
        <w:rPr>
          <w:spacing w:val="-2"/>
          <w:szCs w:val="20"/>
          <w:lang w:val="es-ES" w:eastAsia="en-US"/>
        </w:rPr>
        <w:t>estudiante</w:t>
      </w:r>
      <w:r w:rsidR="008F66A3">
        <w:rPr>
          <w:spacing w:val="-2"/>
          <w:szCs w:val="20"/>
          <w:lang w:val="es-ES" w:eastAsia="en-US"/>
        </w:rPr>
        <w:t xml:space="preserve"> ante la </w:t>
      </w:r>
      <w:r w:rsidR="00D0712D">
        <w:rPr>
          <w:spacing w:val="-2"/>
          <w:szCs w:val="20"/>
          <w:lang w:val="es-ES" w:eastAsia="en-US"/>
        </w:rPr>
        <w:t xml:space="preserve">IA. </w:t>
      </w:r>
      <w:r w:rsidR="001C3C46">
        <w:rPr>
          <w:spacing w:val="-2"/>
          <w:szCs w:val="20"/>
          <w:lang w:val="es-ES" w:eastAsia="en-US"/>
        </w:rPr>
        <w:t>S</w:t>
      </w:r>
      <w:r w:rsidR="00D011A4">
        <w:rPr>
          <w:spacing w:val="-2"/>
          <w:szCs w:val="20"/>
          <w:lang w:val="es-ES" w:eastAsia="en-US"/>
        </w:rPr>
        <w:t xml:space="preserve">ugieren </w:t>
      </w:r>
      <w:r w:rsidR="00752978" w:rsidRPr="006F2172">
        <w:t>Almagrario</w:t>
      </w:r>
      <w:r w:rsidR="00D011A4" w:rsidRPr="006F2172">
        <w:t xml:space="preserve">, </w:t>
      </w:r>
      <w:r w:rsidR="00752978" w:rsidRPr="006F2172">
        <w:t>Johari</w:t>
      </w:r>
      <w:r w:rsidR="00D011A4" w:rsidRPr="006F2172">
        <w:t xml:space="preserve"> y Lee (2024</w:t>
      </w:r>
      <w:r w:rsidR="00D011A4">
        <w:t>)</w:t>
      </w:r>
      <w:r w:rsidR="00D011A4">
        <w:rPr>
          <w:spacing w:val="-2"/>
          <w:szCs w:val="20"/>
          <w:lang w:val="es-ES" w:eastAsia="en-US"/>
        </w:rPr>
        <w:t xml:space="preserve"> </w:t>
      </w:r>
      <w:r w:rsidR="00F946D3">
        <w:rPr>
          <w:spacing w:val="-2"/>
          <w:szCs w:val="20"/>
          <w:lang w:val="es-ES" w:eastAsia="en-US"/>
        </w:rPr>
        <w:t xml:space="preserve">son </w:t>
      </w:r>
      <w:r w:rsidR="00D011A4" w:rsidRPr="00D011A4">
        <w:rPr>
          <w:color w:val="1F1F1F"/>
        </w:rPr>
        <w:t>seis constructos clave de la alfabetización</w:t>
      </w:r>
      <w:r w:rsidR="00D011A4" w:rsidRPr="00D011A4">
        <w:rPr>
          <w:i/>
          <w:color w:val="1F1F1F"/>
        </w:rPr>
        <w:t xml:space="preserve"> </w:t>
      </w:r>
      <w:r w:rsidR="00D011A4" w:rsidRPr="00D011A4">
        <w:rPr>
          <w:color w:val="1F1F1F"/>
        </w:rPr>
        <w:t xml:space="preserve">en </w:t>
      </w:r>
      <w:r w:rsidR="00D011A4">
        <w:rPr>
          <w:color w:val="1F1F1F"/>
        </w:rPr>
        <w:t>IA</w:t>
      </w:r>
      <w:r w:rsidR="00D011A4" w:rsidRPr="00D011A4">
        <w:rPr>
          <w:color w:val="1F1F1F"/>
        </w:rPr>
        <w:t>:</w:t>
      </w:r>
      <w:r w:rsidR="00D011A4" w:rsidRPr="00D011A4">
        <w:rPr>
          <w:i/>
          <w:color w:val="1F1F1F"/>
        </w:rPr>
        <w:t> </w:t>
      </w:r>
      <w:r w:rsidR="00D011A4" w:rsidRPr="00D011A4">
        <w:rPr>
          <w:rStyle w:val="nfasis"/>
          <w:i w:val="0"/>
          <w:color w:val="1F1F1F"/>
        </w:rPr>
        <w:t>reconocer, conocer y comprender, usar y aplicar, evaluar, crear</w:t>
      </w:r>
      <w:r w:rsidR="00D011A4" w:rsidRPr="00D011A4">
        <w:rPr>
          <w:i/>
          <w:color w:val="1F1F1F"/>
        </w:rPr>
        <w:t> y </w:t>
      </w:r>
      <w:r w:rsidR="00D011A4" w:rsidRPr="00D011A4">
        <w:rPr>
          <w:rStyle w:val="nfasis"/>
          <w:i w:val="0"/>
          <w:color w:val="1F1F1F"/>
        </w:rPr>
        <w:t>navegar éticamente.</w:t>
      </w:r>
      <w:r w:rsidR="008F66A3">
        <w:rPr>
          <w:rStyle w:val="nfasis"/>
          <w:i w:val="0"/>
          <w:color w:val="1F1F1F"/>
        </w:rPr>
        <w:t xml:space="preserve"> P</w:t>
      </w:r>
      <w:r w:rsidR="00D0712D">
        <w:rPr>
          <w:rStyle w:val="nfasis"/>
          <w:i w:val="0"/>
          <w:color w:val="1F1F1F"/>
        </w:rPr>
        <w:t xml:space="preserve">or ello </w:t>
      </w:r>
      <w:r w:rsidR="008F66A3">
        <w:rPr>
          <w:rStyle w:val="nfasis"/>
          <w:i w:val="0"/>
          <w:color w:val="1F1F1F"/>
        </w:rPr>
        <w:t>en el aula se hace indispensable emplear de acuerdo con Cárdenas et</w:t>
      </w:r>
      <w:r w:rsidR="00D0712D">
        <w:rPr>
          <w:rStyle w:val="nfasis"/>
          <w:i w:val="0"/>
          <w:color w:val="1F1F1F"/>
        </w:rPr>
        <w:t xml:space="preserve"> </w:t>
      </w:r>
      <w:r w:rsidR="008F66A3">
        <w:rPr>
          <w:rStyle w:val="nfasis"/>
          <w:i w:val="0"/>
          <w:color w:val="1F1F1F"/>
        </w:rPr>
        <w:t>al</w:t>
      </w:r>
      <w:r w:rsidR="00D0712D">
        <w:rPr>
          <w:rStyle w:val="nfasis"/>
          <w:i w:val="0"/>
          <w:color w:val="1F1F1F"/>
        </w:rPr>
        <w:t>.</w:t>
      </w:r>
      <w:r w:rsidR="008F66A3">
        <w:rPr>
          <w:rStyle w:val="nfasis"/>
          <w:i w:val="0"/>
          <w:color w:val="1F1F1F"/>
        </w:rPr>
        <w:t xml:space="preserve"> (2023) </w:t>
      </w:r>
      <w:r w:rsidR="008F66A3" w:rsidRPr="008F66A3">
        <w:rPr>
          <w:rStyle w:val="nfasis"/>
          <w:i w:val="0"/>
          <w:color w:val="1F1F1F"/>
        </w:rPr>
        <w:t>metodologías activas acompañad</w:t>
      </w:r>
      <w:r w:rsidR="008F66A3">
        <w:rPr>
          <w:rStyle w:val="nfasis"/>
          <w:i w:val="0"/>
          <w:color w:val="1F1F1F"/>
        </w:rPr>
        <w:t>as</w:t>
      </w:r>
      <w:r w:rsidR="008F66A3" w:rsidRPr="008F66A3">
        <w:rPr>
          <w:rStyle w:val="nfasis"/>
          <w:i w:val="0"/>
          <w:color w:val="1F1F1F"/>
        </w:rPr>
        <w:t xml:space="preserve"> de las herramientas tecnológicas </w:t>
      </w:r>
      <w:r w:rsidR="008F66A3">
        <w:rPr>
          <w:rStyle w:val="nfasis"/>
          <w:i w:val="0"/>
          <w:color w:val="1F1F1F"/>
        </w:rPr>
        <w:t xml:space="preserve">para </w:t>
      </w:r>
      <w:r w:rsidR="008F66A3" w:rsidRPr="008F66A3">
        <w:rPr>
          <w:rStyle w:val="nfasis"/>
          <w:i w:val="0"/>
          <w:color w:val="1F1F1F"/>
        </w:rPr>
        <w:t>permit</w:t>
      </w:r>
      <w:r w:rsidR="008F66A3">
        <w:rPr>
          <w:rStyle w:val="nfasis"/>
          <w:i w:val="0"/>
          <w:color w:val="1F1F1F"/>
        </w:rPr>
        <w:t xml:space="preserve">ir </w:t>
      </w:r>
      <w:r w:rsidR="008F66A3" w:rsidRPr="008F66A3">
        <w:rPr>
          <w:rStyle w:val="nfasis"/>
          <w:i w:val="0"/>
          <w:color w:val="1F1F1F"/>
        </w:rPr>
        <w:t>a los estudiantes participar en la construcción de sus conocimientos de manera activa y participativa</w:t>
      </w:r>
      <w:r w:rsidR="008F66A3">
        <w:rPr>
          <w:rStyle w:val="nfasis"/>
          <w:i w:val="0"/>
          <w:color w:val="1F1F1F"/>
        </w:rPr>
        <w:t>.</w:t>
      </w:r>
      <w:r w:rsidR="00F946D3">
        <w:rPr>
          <w:rStyle w:val="nfasis"/>
          <w:i w:val="0"/>
          <w:color w:val="1F1F1F"/>
        </w:rPr>
        <w:t xml:space="preserve"> De la misma manera, Gómez (2023) afirma que l</w:t>
      </w:r>
      <w:r w:rsidR="00F946D3" w:rsidRPr="00F946D3">
        <w:rPr>
          <w:rStyle w:val="nfasis"/>
          <w:i w:val="0"/>
          <w:color w:val="1F1F1F"/>
        </w:rPr>
        <w:t>a IA en la educación tiene el potencial de empoderar a los estudiantes,</w:t>
      </w:r>
      <w:r w:rsidR="00F946D3">
        <w:rPr>
          <w:rStyle w:val="nfasis"/>
          <w:i w:val="0"/>
          <w:color w:val="1F1F1F"/>
        </w:rPr>
        <w:t xml:space="preserve"> </w:t>
      </w:r>
      <w:r w:rsidR="00F946D3" w:rsidRPr="00F946D3">
        <w:rPr>
          <w:rStyle w:val="nfasis"/>
          <w:i w:val="0"/>
          <w:color w:val="1F1F1F"/>
        </w:rPr>
        <w:t>fomentar la creatividad y el pensamiento crítico, y prepararlos para enfrentar los retos del siglo</w:t>
      </w:r>
      <w:r w:rsidR="00F946D3">
        <w:rPr>
          <w:rStyle w:val="nfasis"/>
          <w:i w:val="0"/>
          <w:color w:val="1F1F1F"/>
        </w:rPr>
        <w:t xml:space="preserve"> </w:t>
      </w:r>
      <w:r w:rsidR="00F946D3" w:rsidRPr="00F946D3">
        <w:rPr>
          <w:rStyle w:val="nfasis"/>
          <w:i w:val="0"/>
          <w:color w:val="1F1F1F"/>
        </w:rPr>
        <w:t>XXI</w:t>
      </w:r>
      <w:r w:rsidR="00F946D3">
        <w:rPr>
          <w:rStyle w:val="nfasis"/>
          <w:i w:val="0"/>
          <w:color w:val="1F1F1F"/>
        </w:rPr>
        <w:t>, c</w:t>
      </w:r>
      <w:r w:rsidR="00F946D3" w:rsidRPr="00F946D3">
        <w:rPr>
          <w:rStyle w:val="nfasis"/>
          <w:i w:val="0"/>
          <w:color w:val="1F1F1F"/>
        </w:rPr>
        <w:t>on una implementación cuidadosa y reflexiva,</w:t>
      </w:r>
      <w:r w:rsidR="001C3C46">
        <w:rPr>
          <w:rStyle w:val="nfasis"/>
          <w:i w:val="0"/>
          <w:color w:val="1F1F1F"/>
        </w:rPr>
        <w:t xml:space="preserve"> se</w:t>
      </w:r>
      <w:r w:rsidR="00F946D3" w:rsidRPr="00F946D3">
        <w:rPr>
          <w:rStyle w:val="nfasis"/>
          <w:i w:val="0"/>
          <w:color w:val="1F1F1F"/>
        </w:rPr>
        <w:t xml:space="preserve"> p</w:t>
      </w:r>
      <w:r w:rsidR="001C3C46">
        <w:rPr>
          <w:rStyle w:val="nfasis"/>
          <w:i w:val="0"/>
          <w:color w:val="1F1F1F"/>
        </w:rPr>
        <w:t xml:space="preserve">uede </w:t>
      </w:r>
      <w:r w:rsidR="00F946D3" w:rsidRPr="00F946D3">
        <w:rPr>
          <w:rStyle w:val="nfasis"/>
          <w:i w:val="0"/>
          <w:color w:val="1F1F1F"/>
        </w:rPr>
        <w:t>aprovechar al máximo el poder</w:t>
      </w:r>
      <w:r w:rsidR="00F946D3">
        <w:rPr>
          <w:rStyle w:val="nfasis"/>
          <w:i w:val="0"/>
          <w:color w:val="1F1F1F"/>
        </w:rPr>
        <w:t xml:space="preserve"> </w:t>
      </w:r>
      <w:r w:rsidR="00F946D3" w:rsidRPr="00F946D3">
        <w:rPr>
          <w:rStyle w:val="nfasis"/>
          <w:i w:val="0"/>
          <w:color w:val="1F1F1F"/>
        </w:rPr>
        <w:t>transformador</w:t>
      </w:r>
      <w:r w:rsidR="00F946D3">
        <w:rPr>
          <w:rStyle w:val="nfasis"/>
          <w:i w:val="0"/>
          <w:color w:val="1F1F1F"/>
        </w:rPr>
        <w:t xml:space="preserve"> en la </w:t>
      </w:r>
      <w:r>
        <w:rPr>
          <w:rStyle w:val="nfasis"/>
          <w:i w:val="0"/>
          <w:color w:val="1F1F1F"/>
        </w:rPr>
        <w:t>educación.</w:t>
      </w:r>
    </w:p>
    <w:p w14:paraId="541660D3" w14:textId="31FB646A" w:rsidR="00957176" w:rsidRDefault="005948F0" w:rsidP="00BF7F30">
      <w:pPr>
        <w:spacing w:line="360" w:lineRule="auto"/>
        <w:ind w:firstLine="709"/>
        <w:jc w:val="both"/>
        <w:rPr>
          <w:spacing w:val="-2"/>
          <w:szCs w:val="20"/>
          <w:lang w:val="es-ES" w:eastAsia="en-US"/>
        </w:rPr>
      </w:pPr>
      <w:r>
        <w:rPr>
          <w:spacing w:val="-2"/>
          <w:szCs w:val="20"/>
          <w:lang w:val="es-ES" w:eastAsia="en-US"/>
        </w:rPr>
        <w:t>Por otra parte, más allá de la IA como herramienta, e</w:t>
      </w:r>
      <w:r w:rsidR="007027BC">
        <w:rPr>
          <w:spacing w:val="-2"/>
          <w:szCs w:val="20"/>
          <w:lang w:val="es-ES" w:eastAsia="en-US"/>
        </w:rPr>
        <w:t xml:space="preserve">l empleo de metodologías activas y de herramientas tecnológicas requiere del conocimiento, </w:t>
      </w:r>
      <w:r w:rsidR="00957176">
        <w:rPr>
          <w:spacing w:val="-2"/>
          <w:szCs w:val="20"/>
          <w:lang w:val="es-ES" w:eastAsia="en-US"/>
        </w:rPr>
        <w:t>principalmente,</w:t>
      </w:r>
      <w:r w:rsidR="007027BC">
        <w:rPr>
          <w:spacing w:val="-2"/>
          <w:szCs w:val="20"/>
          <w:lang w:val="es-ES" w:eastAsia="en-US"/>
        </w:rPr>
        <w:t xml:space="preserve"> de un enfoque pedagógico constructivo y</w:t>
      </w:r>
      <w:r w:rsidR="00957176">
        <w:rPr>
          <w:spacing w:val="-2"/>
          <w:szCs w:val="20"/>
          <w:lang w:val="es-ES" w:eastAsia="en-US"/>
        </w:rPr>
        <w:t xml:space="preserve"> </w:t>
      </w:r>
      <w:r w:rsidR="007027BC">
        <w:rPr>
          <w:spacing w:val="-2"/>
          <w:szCs w:val="20"/>
          <w:lang w:val="es-ES" w:eastAsia="en-US"/>
        </w:rPr>
        <w:t xml:space="preserve">adaptativo, </w:t>
      </w:r>
      <w:r w:rsidR="00957176">
        <w:rPr>
          <w:spacing w:val="-2"/>
          <w:szCs w:val="20"/>
          <w:lang w:val="es-ES" w:eastAsia="en-US"/>
        </w:rPr>
        <w:t xml:space="preserve">de la intención del docente para ofrecer experiencias de aprendizaje que optimicen los beneficios en el </w:t>
      </w:r>
      <w:r w:rsidR="001C7B79">
        <w:rPr>
          <w:spacing w:val="-2"/>
          <w:szCs w:val="20"/>
          <w:lang w:val="es-ES" w:eastAsia="en-US"/>
        </w:rPr>
        <w:t>proceso formativo</w:t>
      </w:r>
      <w:r w:rsidR="00957176">
        <w:rPr>
          <w:spacing w:val="-2"/>
          <w:szCs w:val="20"/>
          <w:lang w:val="es-ES" w:eastAsia="en-US"/>
        </w:rPr>
        <w:t>.</w:t>
      </w:r>
      <w:r w:rsidR="002F5CA8" w:rsidRPr="002F5CA8">
        <w:t xml:space="preserve"> </w:t>
      </w:r>
      <w:r w:rsidR="002F5CA8" w:rsidRPr="002F5CA8">
        <w:rPr>
          <w:spacing w:val="-2"/>
          <w:szCs w:val="20"/>
          <w:lang w:val="es-ES" w:eastAsia="en-US"/>
        </w:rPr>
        <w:t xml:space="preserve">La calidad y la eficacia de </w:t>
      </w:r>
      <w:r w:rsidR="001C7B79">
        <w:rPr>
          <w:spacing w:val="-2"/>
          <w:szCs w:val="20"/>
          <w:lang w:val="es-ES" w:eastAsia="en-US"/>
        </w:rPr>
        <w:t xml:space="preserve">la </w:t>
      </w:r>
      <w:r>
        <w:rPr>
          <w:spacing w:val="-2"/>
          <w:szCs w:val="20"/>
          <w:lang w:val="es-ES" w:eastAsia="en-US"/>
        </w:rPr>
        <w:t>IA</w:t>
      </w:r>
      <w:r w:rsidR="002F5CA8" w:rsidRPr="002F5CA8">
        <w:rPr>
          <w:spacing w:val="-2"/>
          <w:szCs w:val="20"/>
          <w:lang w:val="es-ES" w:eastAsia="en-US"/>
        </w:rPr>
        <w:t xml:space="preserve"> también deben mejorarse, mediante la generación de evidencia mejor y más consistente, la coordinación por parte del gobierno y una colaboración más impactante entre las escuelas y la universidad, las empresas y la academia</w:t>
      </w:r>
      <w:r w:rsidR="001C7B79">
        <w:rPr>
          <w:spacing w:val="-2"/>
          <w:szCs w:val="20"/>
          <w:lang w:val="es-ES" w:eastAsia="en-US"/>
        </w:rPr>
        <w:t xml:space="preserve"> </w:t>
      </w:r>
      <w:r w:rsidR="002F5CA8">
        <w:rPr>
          <w:spacing w:val="-2"/>
          <w:szCs w:val="20"/>
          <w:lang w:val="es-ES" w:eastAsia="en-US"/>
        </w:rPr>
        <w:t>(</w:t>
      </w:r>
      <w:r w:rsidR="001C7B79" w:rsidRPr="006F2172">
        <w:t>Baker</w:t>
      </w:r>
      <w:r w:rsidR="001C7B79">
        <w:t xml:space="preserve"> et al.,</w:t>
      </w:r>
      <w:r w:rsidR="002F5CA8" w:rsidRPr="006F2172">
        <w:t>2019)</w:t>
      </w:r>
      <w:r w:rsidR="00C918D0">
        <w:t>, retomando a Carbonell (2023)</w:t>
      </w:r>
      <w:r w:rsidR="001C7B79">
        <w:t>,</w:t>
      </w:r>
      <w:r w:rsidR="00C918D0">
        <w:t xml:space="preserve"> la e</w:t>
      </w:r>
      <w:r w:rsidR="00C918D0" w:rsidRPr="00C918D0">
        <w:t xml:space="preserve">ducación </w:t>
      </w:r>
      <w:r w:rsidR="001C7B79">
        <w:t xml:space="preserve">demanda </w:t>
      </w:r>
      <w:r w:rsidR="00C918D0" w:rsidRPr="00C918D0">
        <w:t xml:space="preserve">implementar </w:t>
      </w:r>
      <w:r w:rsidR="001C7B79">
        <w:t>estrategias para contribuir y consolidar</w:t>
      </w:r>
      <w:r w:rsidR="00C918D0" w:rsidRPr="00C918D0">
        <w:t xml:space="preserve"> el proceso formativo de los individuos, y se consolide una enseñanza innovadora y productiva</w:t>
      </w:r>
      <w:r w:rsidR="008F66A3">
        <w:t>.</w:t>
      </w:r>
    </w:p>
    <w:p w14:paraId="40DE908C" w14:textId="7AF5D4EA" w:rsidR="00957176" w:rsidRDefault="00957176" w:rsidP="00BF7F30">
      <w:pPr>
        <w:spacing w:line="360" w:lineRule="auto"/>
        <w:ind w:firstLine="709"/>
        <w:jc w:val="both"/>
        <w:rPr>
          <w:spacing w:val="-2"/>
          <w:szCs w:val="20"/>
          <w:lang w:val="es-ES" w:eastAsia="en-US"/>
        </w:rPr>
      </w:pPr>
      <w:r>
        <w:rPr>
          <w:spacing w:val="-2"/>
          <w:szCs w:val="20"/>
          <w:lang w:val="es-ES" w:eastAsia="en-US"/>
        </w:rPr>
        <w:t xml:space="preserve">Por </w:t>
      </w:r>
      <w:r w:rsidR="003E2F82">
        <w:rPr>
          <w:spacing w:val="-2"/>
          <w:szCs w:val="20"/>
          <w:lang w:val="es-ES" w:eastAsia="en-US"/>
        </w:rPr>
        <w:t>último</w:t>
      </w:r>
      <w:r>
        <w:rPr>
          <w:spacing w:val="-2"/>
          <w:szCs w:val="20"/>
          <w:lang w:val="es-ES" w:eastAsia="en-US"/>
        </w:rPr>
        <w:t xml:space="preserve">, como sucede con el empleo de la tecnología, es importante garantizar el acceso a </w:t>
      </w:r>
      <w:r w:rsidR="003E2F82">
        <w:rPr>
          <w:spacing w:val="-2"/>
          <w:szCs w:val="20"/>
          <w:lang w:val="es-ES" w:eastAsia="en-US"/>
        </w:rPr>
        <w:t>ella,</w:t>
      </w:r>
      <w:r>
        <w:rPr>
          <w:spacing w:val="-2"/>
          <w:szCs w:val="20"/>
          <w:lang w:val="es-ES" w:eastAsia="en-US"/>
        </w:rPr>
        <w:t xml:space="preserve"> así como una formación para que el empleo sea </w:t>
      </w:r>
      <w:r w:rsidRPr="00957176">
        <w:rPr>
          <w:spacing w:val="-2"/>
          <w:szCs w:val="20"/>
          <w:lang w:val="es-ES" w:eastAsia="en-US"/>
        </w:rPr>
        <w:t>ético</w:t>
      </w:r>
      <w:r>
        <w:rPr>
          <w:spacing w:val="-2"/>
          <w:szCs w:val="20"/>
          <w:lang w:val="es-ES" w:eastAsia="en-US"/>
        </w:rPr>
        <w:t xml:space="preserve"> y seguro</w:t>
      </w:r>
      <w:r w:rsidR="003E2F82">
        <w:rPr>
          <w:spacing w:val="-2"/>
          <w:szCs w:val="20"/>
          <w:lang w:val="es-ES" w:eastAsia="en-US"/>
        </w:rPr>
        <w:t>.</w:t>
      </w:r>
      <w:r w:rsidR="00F946D3">
        <w:rPr>
          <w:spacing w:val="-2"/>
          <w:szCs w:val="20"/>
          <w:lang w:val="es-ES" w:eastAsia="en-US"/>
        </w:rPr>
        <w:t xml:space="preserve"> Al respecto,</w:t>
      </w:r>
      <w:r w:rsidR="008F66A3">
        <w:rPr>
          <w:spacing w:val="-2"/>
          <w:szCs w:val="20"/>
          <w:lang w:val="es-ES" w:eastAsia="en-US"/>
        </w:rPr>
        <w:t xml:space="preserve"> </w:t>
      </w:r>
      <w:r w:rsidR="00F946D3">
        <w:rPr>
          <w:spacing w:val="-2"/>
          <w:szCs w:val="20"/>
          <w:lang w:val="es-ES" w:eastAsia="en-US"/>
        </w:rPr>
        <w:t>l</w:t>
      </w:r>
      <w:r w:rsidR="008F66A3">
        <w:rPr>
          <w:spacing w:val="-2"/>
          <w:szCs w:val="20"/>
          <w:lang w:val="es-ES" w:eastAsia="en-US"/>
        </w:rPr>
        <w:t xml:space="preserve">a reflexión de Gómez (2023) es </w:t>
      </w:r>
      <w:r w:rsidR="005948F0">
        <w:rPr>
          <w:spacing w:val="-2"/>
          <w:szCs w:val="20"/>
          <w:lang w:val="es-ES" w:eastAsia="en-US"/>
        </w:rPr>
        <w:t>que,</w:t>
      </w:r>
      <w:r w:rsidR="008F66A3">
        <w:rPr>
          <w:spacing w:val="-2"/>
          <w:szCs w:val="20"/>
          <w:lang w:val="es-ES" w:eastAsia="en-US"/>
        </w:rPr>
        <w:t xml:space="preserve"> </w:t>
      </w:r>
      <w:r w:rsidR="00752978">
        <w:rPr>
          <w:spacing w:val="-2"/>
          <w:szCs w:val="20"/>
          <w:lang w:val="es-ES" w:eastAsia="en-US"/>
        </w:rPr>
        <w:t>a</w:t>
      </w:r>
      <w:r w:rsidR="008F66A3" w:rsidRPr="008F66A3">
        <w:rPr>
          <w:spacing w:val="-2"/>
          <w:szCs w:val="20"/>
          <w:lang w:val="es-ES" w:eastAsia="en-US"/>
        </w:rPr>
        <w:t xml:space="preserve"> </w:t>
      </w:r>
      <w:r w:rsidR="0006265B">
        <w:rPr>
          <w:spacing w:val="-2"/>
          <w:szCs w:val="20"/>
          <w:lang w:val="es-ES" w:eastAsia="en-US"/>
        </w:rPr>
        <w:t xml:space="preserve">los </w:t>
      </w:r>
      <w:r w:rsidR="008F66A3" w:rsidRPr="008F66A3">
        <w:rPr>
          <w:spacing w:val="-2"/>
          <w:szCs w:val="20"/>
          <w:lang w:val="es-ES" w:eastAsia="en-US"/>
        </w:rPr>
        <w:t>abordar la</w:t>
      </w:r>
      <w:r w:rsidR="008F66A3">
        <w:rPr>
          <w:spacing w:val="-2"/>
          <w:szCs w:val="20"/>
          <w:lang w:val="es-ES" w:eastAsia="en-US"/>
        </w:rPr>
        <w:t xml:space="preserve"> </w:t>
      </w:r>
      <w:r w:rsidR="008F66A3" w:rsidRPr="008F66A3">
        <w:rPr>
          <w:spacing w:val="-2"/>
          <w:szCs w:val="20"/>
          <w:lang w:val="es-ES" w:eastAsia="en-US"/>
        </w:rPr>
        <w:t xml:space="preserve">privacidad, los sesgos, la responsabilidad, </w:t>
      </w:r>
      <w:r w:rsidR="008F66A3" w:rsidRPr="008F66A3">
        <w:rPr>
          <w:spacing w:val="-2"/>
          <w:szCs w:val="20"/>
          <w:lang w:val="es-ES" w:eastAsia="en-US"/>
        </w:rPr>
        <w:lastRenderedPageBreak/>
        <w:t>el equilibrio entre tecnología y enseñanza humana,</w:t>
      </w:r>
      <w:r w:rsidR="008F66A3">
        <w:rPr>
          <w:spacing w:val="-2"/>
          <w:szCs w:val="20"/>
          <w:lang w:val="es-ES" w:eastAsia="en-US"/>
        </w:rPr>
        <w:t xml:space="preserve"> </w:t>
      </w:r>
      <w:r w:rsidR="008F66A3" w:rsidRPr="008F66A3">
        <w:rPr>
          <w:spacing w:val="-2"/>
          <w:szCs w:val="20"/>
          <w:lang w:val="es-ES" w:eastAsia="en-US"/>
        </w:rPr>
        <w:t xml:space="preserve">y el acceso equitativo a la tecnología, </w:t>
      </w:r>
      <w:r w:rsidR="004A5BB4">
        <w:rPr>
          <w:spacing w:val="-2"/>
          <w:szCs w:val="20"/>
          <w:lang w:val="es-ES" w:eastAsia="en-US"/>
        </w:rPr>
        <w:t xml:space="preserve">es posible </w:t>
      </w:r>
      <w:r w:rsidR="008F66A3" w:rsidRPr="008F66A3">
        <w:rPr>
          <w:spacing w:val="-2"/>
          <w:szCs w:val="20"/>
          <w:lang w:val="es-ES" w:eastAsia="en-US"/>
        </w:rPr>
        <w:t>construir un entorno educativo ético, inclusivo</w:t>
      </w:r>
      <w:r w:rsidR="008F66A3">
        <w:rPr>
          <w:spacing w:val="-2"/>
          <w:szCs w:val="20"/>
          <w:lang w:val="es-ES" w:eastAsia="en-US"/>
        </w:rPr>
        <w:t xml:space="preserve"> </w:t>
      </w:r>
      <w:r w:rsidR="008F66A3" w:rsidRPr="008F66A3">
        <w:rPr>
          <w:spacing w:val="-2"/>
          <w:szCs w:val="20"/>
          <w:lang w:val="es-ES" w:eastAsia="en-US"/>
        </w:rPr>
        <w:t>y efectivo para todos los estudiante</w:t>
      </w:r>
      <w:r w:rsidR="008F66A3">
        <w:rPr>
          <w:spacing w:val="-2"/>
          <w:szCs w:val="20"/>
          <w:lang w:val="es-ES" w:eastAsia="en-US"/>
        </w:rPr>
        <w:t>s</w:t>
      </w:r>
      <w:r w:rsidR="00682565">
        <w:rPr>
          <w:spacing w:val="-2"/>
          <w:szCs w:val="20"/>
          <w:lang w:val="es-ES" w:eastAsia="en-US"/>
        </w:rPr>
        <w:t>.</w:t>
      </w:r>
      <w:r w:rsidR="005F2C70" w:rsidRPr="00590EA7">
        <w:rPr>
          <w:color w:val="000000" w:themeColor="text1"/>
          <w:shd w:val="clear" w:color="auto" w:fill="FFFFFF"/>
        </w:rPr>
        <w:t>Varis</w:t>
      </w:r>
      <w:r w:rsidR="005F2C70">
        <w:rPr>
          <w:color w:val="000000" w:themeColor="text1"/>
          <w:shd w:val="clear" w:color="auto" w:fill="FFFFFF"/>
        </w:rPr>
        <w:t xml:space="preserve"> </w:t>
      </w:r>
      <w:r w:rsidR="00473E5C" w:rsidRPr="00590EA7">
        <w:rPr>
          <w:color w:val="000000" w:themeColor="text1"/>
          <w:shd w:val="clear" w:color="auto" w:fill="FFFFFF"/>
        </w:rPr>
        <w:t>y</w:t>
      </w:r>
      <w:r w:rsidR="001C7B79">
        <w:rPr>
          <w:color w:val="000000" w:themeColor="text1"/>
          <w:shd w:val="clear" w:color="auto" w:fill="FFFFFF"/>
        </w:rPr>
        <w:t xml:space="preserve"> </w:t>
      </w:r>
      <w:r w:rsidR="005F2C70" w:rsidRPr="00590EA7">
        <w:rPr>
          <w:color w:val="000000" w:themeColor="text1"/>
          <w:shd w:val="clear" w:color="auto" w:fill="FFFFFF"/>
        </w:rPr>
        <w:t>Moberg</w:t>
      </w:r>
      <w:r w:rsidR="00473E5C">
        <w:rPr>
          <w:color w:val="000000" w:themeColor="text1"/>
          <w:shd w:val="clear" w:color="auto" w:fill="FFFFFF"/>
        </w:rPr>
        <w:t xml:space="preserve"> </w:t>
      </w:r>
      <w:r w:rsidR="00473E5C" w:rsidRPr="00590EA7">
        <w:rPr>
          <w:color w:val="000000" w:themeColor="text1"/>
          <w:shd w:val="clear" w:color="auto" w:fill="FFFFFF"/>
        </w:rPr>
        <w:t>(2024)</w:t>
      </w:r>
      <w:r w:rsidR="001C7B79">
        <w:rPr>
          <w:color w:val="000000" w:themeColor="text1"/>
          <w:shd w:val="clear" w:color="auto" w:fill="FFFFFF"/>
        </w:rPr>
        <w:t xml:space="preserve"> </w:t>
      </w:r>
      <w:r w:rsidR="00473E5C">
        <w:rPr>
          <w:color w:val="000000" w:themeColor="text1"/>
          <w:shd w:val="clear" w:color="auto" w:fill="FFFFFF"/>
        </w:rPr>
        <w:t>afirman</w:t>
      </w:r>
      <w:r w:rsidR="001C7B79">
        <w:rPr>
          <w:color w:val="000000" w:themeColor="text1"/>
          <w:shd w:val="clear" w:color="auto" w:fill="FFFFFF"/>
        </w:rPr>
        <w:t xml:space="preserve"> </w:t>
      </w:r>
      <w:r w:rsidR="00473E5C">
        <w:rPr>
          <w:color w:val="000000" w:themeColor="text1"/>
          <w:shd w:val="clear" w:color="auto" w:fill="FFFFFF"/>
        </w:rPr>
        <w:t>que</w:t>
      </w:r>
      <w:r w:rsidR="001C7B79">
        <w:rPr>
          <w:color w:val="000000" w:themeColor="text1"/>
          <w:shd w:val="clear" w:color="auto" w:fill="FFFFFF"/>
        </w:rPr>
        <w:t xml:space="preserve"> </w:t>
      </w:r>
      <w:r w:rsidR="00473E5C">
        <w:rPr>
          <w:color w:val="000000" w:themeColor="text1"/>
          <w:shd w:val="clear" w:color="auto" w:fill="FFFFFF"/>
        </w:rPr>
        <w:t>los</w:t>
      </w:r>
      <w:r w:rsidR="001C7B79">
        <w:rPr>
          <w:color w:val="000000" w:themeColor="text1"/>
          <w:shd w:val="clear" w:color="auto" w:fill="FFFFFF"/>
        </w:rPr>
        <w:t xml:space="preserve"> </w:t>
      </w:r>
      <w:r w:rsidR="00473E5C">
        <w:rPr>
          <w:color w:val="000000" w:themeColor="text1"/>
          <w:shd w:val="clear" w:color="auto" w:fill="FFFFFF"/>
        </w:rPr>
        <w:t>sesgos</w:t>
      </w:r>
      <w:r w:rsidR="001C7B79">
        <w:rPr>
          <w:color w:val="000000" w:themeColor="text1"/>
          <w:shd w:val="clear" w:color="auto" w:fill="FFFFFF"/>
        </w:rPr>
        <w:t xml:space="preserve"> </w:t>
      </w:r>
      <w:r w:rsidR="00473E5C">
        <w:rPr>
          <w:color w:val="000000" w:themeColor="text1"/>
          <w:shd w:val="clear" w:color="auto" w:fill="FFFFFF"/>
        </w:rPr>
        <w:t>van</w:t>
      </w:r>
      <w:r w:rsidR="001C7B79">
        <w:rPr>
          <w:color w:val="000000" w:themeColor="text1"/>
          <w:shd w:val="clear" w:color="auto" w:fill="FFFFFF"/>
        </w:rPr>
        <w:t xml:space="preserve"> </w:t>
      </w:r>
      <w:r w:rsidR="00473E5C">
        <w:rPr>
          <w:color w:val="000000" w:themeColor="text1"/>
          <w:shd w:val="clear" w:color="auto" w:fill="FFFFFF"/>
        </w:rPr>
        <w:t>desde los</w:t>
      </w:r>
      <w:r w:rsidR="00473E5C">
        <w:rPr>
          <w:spacing w:val="-2"/>
          <w:szCs w:val="20"/>
          <w:lang w:val="es-ES" w:eastAsia="en-US"/>
        </w:rPr>
        <w:t xml:space="preserve">                                    </w:t>
      </w:r>
      <w:r w:rsidR="00473E5C" w:rsidRPr="00473E5C">
        <w:rPr>
          <w:spacing w:val="-2"/>
          <w:szCs w:val="20"/>
          <w:lang w:val="es-ES" w:eastAsia="en-US"/>
        </w:rPr>
        <w:t>algorítmicos hasta la insensibilidad cultural, que pueden perpetuar las desigualdades y la discriminación. Estos sesgos se manifiestan de diversas formas, como sesgos históricos, de representación, de medición, de agregación, de evaluación y de despliegue</w:t>
      </w:r>
      <w:r w:rsidR="00473E5C">
        <w:rPr>
          <w:spacing w:val="-2"/>
          <w:szCs w:val="20"/>
          <w:lang w:val="es-ES" w:eastAsia="en-US"/>
        </w:rPr>
        <w:t xml:space="preserve">. </w:t>
      </w:r>
    </w:p>
    <w:p w14:paraId="17C3EBD3" w14:textId="0A93D2F4" w:rsidR="00473E5C" w:rsidRPr="00473E5C" w:rsidRDefault="00473E5C" w:rsidP="00BF7F30">
      <w:pPr>
        <w:spacing w:line="360" w:lineRule="auto"/>
        <w:ind w:firstLine="709"/>
        <w:jc w:val="both"/>
        <w:rPr>
          <w:spacing w:val="-2"/>
          <w:szCs w:val="20"/>
          <w:lang w:val="es-ES" w:eastAsia="en-US"/>
        </w:rPr>
      </w:pPr>
      <w:r>
        <w:rPr>
          <w:spacing w:val="-2"/>
          <w:szCs w:val="20"/>
          <w:lang w:val="es-ES" w:eastAsia="en-US"/>
        </w:rPr>
        <w:t xml:space="preserve"> Por lo tanto, la IA representa una serie de oportunidades</w:t>
      </w:r>
      <w:r w:rsidR="004A5BB4">
        <w:rPr>
          <w:spacing w:val="-2"/>
          <w:szCs w:val="20"/>
          <w:lang w:val="es-ES" w:eastAsia="en-US"/>
        </w:rPr>
        <w:t xml:space="preserve"> para la </w:t>
      </w:r>
      <w:r>
        <w:rPr>
          <w:spacing w:val="-2"/>
          <w:szCs w:val="20"/>
          <w:lang w:val="es-ES" w:eastAsia="en-US"/>
        </w:rPr>
        <w:t>innovación educativa, de una formación y de un aprendizaje formal continuo, así como para invertir y proveer de infraestructura digital.</w:t>
      </w:r>
    </w:p>
    <w:p w14:paraId="6D44B5A1" w14:textId="77777777" w:rsidR="00C458DD" w:rsidRPr="00D92155" w:rsidRDefault="00C458DD" w:rsidP="00BF7F30">
      <w:pPr>
        <w:spacing w:line="360" w:lineRule="auto"/>
        <w:jc w:val="both"/>
        <w:rPr>
          <w:lang w:val="es-ES"/>
        </w:rPr>
      </w:pPr>
    </w:p>
    <w:p w14:paraId="2B116EDF" w14:textId="47AE7768" w:rsidR="00201105" w:rsidRPr="00BF7F30" w:rsidRDefault="002C087D" w:rsidP="00BF7F30">
      <w:pPr>
        <w:spacing w:line="360" w:lineRule="auto"/>
        <w:jc w:val="center"/>
        <w:rPr>
          <w:b/>
          <w:bCs/>
          <w:sz w:val="32"/>
          <w:szCs w:val="32"/>
        </w:rPr>
      </w:pPr>
      <w:r w:rsidRPr="00BF7F30">
        <w:rPr>
          <w:b/>
          <w:bCs/>
          <w:sz w:val="32"/>
          <w:szCs w:val="32"/>
        </w:rPr>
        <w:t>C</w:t>
      </w:r>
      <w:r w:rsidR="00F57204" w:rsidRPr="00BF7F30">
        <w:rPr>
          <w:b/>
          <w:bCs/>
          <w:sz w:val="32"/>
          <w:szCs w:val="32"/>
        </w:rPr>
        <w:t>onclusiones</w:t>
      </w:r>
    </w:p>
    <w:p w14:paraId="1CFEDEAB" w14:textId="2F41BF29" w:rsidR="00957176" w:rsidRPr="00957176" w:rsidRDefault="00957176" w:rsidP="00BF7F30">
      <w:pPr>
        <w:pStyle w:val="NormalWeb"/>
        <w:shd w:val="clear" w:color="auto" w:fill="FFFFFF"/>
        <w:spacing w:before="0" w:beforeAutospacing="0" w:after="0" w:afterAutospacing="0" w:line="360" w:lineRule="auto"/>
        <w:ind w:firstLine="709"/>
        <w:jc w:val="both"/>
        <w:rPr>
          <w:color w:val="000000"/>
        </w:rPr>
      </w:pPr>
      <w:r>
        <w:rPr>
          <w:bCs/>
        </w:rPr>
        <w:t>L</w:t>
      </w:r>
      <w:r w:rsidRPr="00957176">
        <w:rPr>
          <w:color w:val="000000"/>
        </w:rPr>
        <w:t>os resultados</w:t>
      </w:r>
      <w:r>
        <w:rPr>
          <w:color w:val="000000"/>
        </w:rPr>
        <w:t xml:space="preserve"> obtenidos en la investigación</w:t>
      </w:r>
      <w:r w:rsidRPr="00957176">
        <w:rPr>
          <w:color w:val="000000"/>
        </w:rPr>
        <w:t xml:space="preserve"> reflejan una percepción muy positiva tanto de las metodologías activas como de las herramientas de IA, especialmente aquellas que facilitan la interacción, la colaboración y la generación de contenido en línea.</w:t>
      </w:r>
      <w:r w:rsidR="00CB4632">
        <w:rPr>
          <w:color w:val="000000"/>
        </w:rPr>
        <w:t xml:space="preserve"> </w:t>
      </w:r>
      <w:r w:rsidRPr="00957176">
        <w:rPr>
          <w:color w:val="000000"/>
        </w:rPr>
        <w:t xml:space="preserve">La alta aceptación de metodologías como el aprendizaje basado en proyectos y el uso de herramientas como Chat GPT, Gemini y Google </w:t>
      </w:r>
      <w:proofErr w:type="spellStart"/>
      <w:r w:rsidRPr="00957176">
        <w:rPr>
          <w:color w:val="000000"/>
        </w:rPr>
        <w:t>Docs</w:t>
      </w:r>
      <w:proofErr w:type="spellEnd"/>
      <w:r w:rsidRPr="00957176">
        <w:rPr>
          <w:color w:val="000000"/>
        </w:rPr>
        <w:t xml:space="preserve"> </w:t>
      </w:r>
      <w:r>
        <w:rPr>
          <w:color w:val="000000"/>
        </w:rPr>
        <w:t xml:space="preserve">indican </w:t>
      </w:r>
      <w:r w:rsidRPr="00957176">
        <w:rPr>
          <w:color w:val="000000"/>
        </w:rPr>
        <w:t>que los estudiantes valoran estrategias que promueven un aprendizaje activo, autónomo y contextualizado, apoyado por tecnologías innovadoras</w:t>
      </w:r>
      <w:r w:rsidR="00E77CC6">
        <w:rPr>
          <w:color w:val="000000"/>
        </w:rPr>
        <w:t xml:space="preserve"> por lo que se logró el objetivo general del estudio.</w:t>
      </w:r>
    </w:p>
    <w:p w14:paraId="78B1164B" w14:textId="50D6CBEE" w:rsidR="00957176" w:rsidRPr="00957176" w:rsidRDefault="00957176" w:rsidP="00BF7F30">
      <w:pPr>
        <w:pStyle w:val="NormalWeb"/>
        <w:shd w:val="clear" w:color="auto" w:fill="FFFFFF"/>
        <w:spacing w:before="0" w:beforeAutospacing="0" w:after="0" w:afterAutospacing="0" w:line="360" w:lineRule="auto"/>
        <w:ind w:firstLine="709"/>
        <w:jc w:val="both"/>
        <w:rPr>
          <w:color w:val="000000"/>
        </w:rPr>
      </w:pPr>
      <w:r w:rsidRPr="00957176">
        <w:rPr>
          <w:color w:val="000000"/>
        </w:rPr>
        <w:t xml:space="preserve">Estos hallazgos refuerzan la importancia de integrar metodologías participativas y recursos tecnológicos en los procesos educativos, con el fin de potenciar el compromiso, la motivación y el desarrollo de habilidades del siglo XXI en los estudiantes. Además, </w:t>
      </w:r>
      <w:r w:rsidR="0006265B">
        <w:rPr>
          <w:color w:val="000000"/>
        </w:rPr>
        <w:t xml:space="preserve">estos hallazgos </w:t>
      </w:r>
      <w:r w:rsidRPr="00957176">
        <w:rPr>
          <w:color w:val="000000"/>
        </w:rPr>
        <w:t>indican que la incorporación de herramientas de IA puede ser un factor clave para mejorar la experiencia de aprendizaje, siempre que su uso sea adecuado y complementario a las estrategias pedagógicas tradicionales.</w:t>
      </w:r>
    </w:p>
    <w:p w14:paraId="688B817C" w14:textId="3779FDC0" w:rsidR="00A37AD1" w:rsidRDefault="00957176" w:rsidP="00BF7F30">
      <w:pPr>
        <w:pStyle w:val="NormalWeb"/>
        <w:shd w:val="clear" w:color="auto" w:fill="FFFFFF"/>
        <w:spacing w:before="0" w:beforeAutospacing="0" w:after="0" w:afterAutospacing="0" w:line="360" w:lineRule="auto"/>
        <w:ind w:firstLine="709"/>
        <w:jc w:val="both"/>
        <w:rPr>
          <w:color w:val="000000"/>
        </w:rPr>
      </w:pPr>
      <w:r w:rsidRPr="00957176">
        <w:rPr>
          <w:color w:val="000000"/>
        </w:rPr>
        <w:t>Las metodologías activas y las herramientas de IA tienen un impacto positivo en el desarrollo de habilidades comunicativas y</w:t>
      </w:r>
      <w:r w:rsidR="0006265B">
        <w:rPr>
          <w:color w:val="000000"/>
        </w:rPr>
        <w:t xml:space="preserve"> de </w:t>
      </w:r>
      <w:r w:rsidR="0006265B" w:rsidRPr="00957176">
        <w:rPr>
          <w:color w:val="000000"/>
        </w:rPr>
        <w:t>pensamiento</w:t>
      </w:r>
      <w:r w:rsidRPr="00957176">
        <w:rPr>
          <w:color w:val="000000"/>
        </w:rPr>
        <w:t xml:space="preserve"> crítico en los estudiantes de bachillerato. La alta percepción de mejora en la comunicación oral, especialmente en la coordinación de equipos y en la argumentación, indica que estas estrategias favorecen la participación activa, la confianza y</w:t>
      </w:r>
      <w:r>
        <w:rPr>
          <w:color w:val="000000"/>
        </w:rPr>
        <w:t xml:space="preserve"> el trabajo colaborativo. </w:t>
      </w:r>
    </w:p>
    <w:p w14:paraId="0A3BEF7A" w14:textId="510548DB" w:rsidR="00410875" w:rsidRDefault="00410875" w:rsidP="00BF7F30">
      <w:pPr>
        <w:pStyle w:val="NormalWeb"/>
        <w:shd w:val="clear" w:color="auto" w:fill="FFFFFF"/>
        <w:spacing w:before="0" w:beforeAutospacing="0" w:after="0" w:afterAutospacing="0" w:line="360" w:lineRule="auto"/>
        <w:ind w:firstLine="709"/>
        <w:jc w:val="both"/>
        <w:rPr>
          <w:color w:val="000000"/>
        </w:rPr>
      </w:pPr>
      <w:r w:rsidRPr="00F1130D">
        <w:rPr>
          <w:color w:val="000000"/>
        </w:rPr>
        <w:t>Cabe mencionar</w:t>
      </w:r>
      <w:r w:rsidR="0006265B" w:rsidRPr="00F1130D">
        <w:rPr>
          <w:color w:val="000000"/>
        </w:rPr>
        <w:t xml:space="preserve"> </w:t>
      </w:r>
      <w:r w:rsidRPr="00F1130D">
        <w:rPr>
          <w:color w:val="000000"/>
        </w:rPr>
        <w:t>que</w:t>
      </w:r>
      <w:r w:rsidR="00F46867" w:rsidRPr="00F1130D">
        <w:rPr>
          <w:color w:val="000000"/>
        </w:rPr>
        <w:t xml:space="preserve"> las </w:t>
      </w:r>
      <w:r w:rsidRPr="00F1130D">
        <w:rPr>
          <w:color w:val="000000"/>
        </w:rPr>
        <w:t>limitaci</w:t>
      </w:r>
      <w:r w:rsidR="00F46867" w:rsidRPr="00F1130D">
        <w:rPr>
          <w:color w:val="000000"/>
        </w:rPr>
        <w:t>ones</w:t>
      </w:r>
      <w:r w:rsidRPr="00F1130D">
        <w:rPr>
          <w:color w:val="000000"/>
        </w:rPr>
        <w:t xml:space="preserve"> del estudio </w:t>
      </w:r>
      <w:r w:rsidR="00F46867" w:rsidRPr="00F1130D">
        <w:rPr>
          <w:color w:val="000000"/>
        </w:rPr>
        <w:t>fueron:</w:t>
      </w:r>
      <w:r w:rsidRPr="00F1130D">
        <w:rPr>
          <w:color w:val="000000"/>
        </w:rPr>
        <w:t xml:space="preserve"> </w:t>
      </w:r>
      <w:r w:rsidR="00F46867" w:rsidRPr="00F1130D">
        <w:rPr>
          <w:color w:val="000000"/>
        </w:rPr>
        <w:t>1) E</w:t>
      </w:r>
      <w:r w:rsidRPr="00F1130D">
        <w:rPr>
          <w:color w:val="000000"/>
        </w:rPr>
        <w:t>l alcance exploratorio</w:t>
      </w:r>
      <w:r w:rsidR="0006265B" w:rsidRPr="00F1130D">
        <w:rPr>
          <w:color w:val="000000"/>
        </w:rPr>
        <w:t>,</w:t>
      </w:r>
      <w:r w:rsidRPr="00F1130D">
        <w:rPr>
          <w:color w:val="000000"/>
        </w:rPr>
        <w:t xml:space="preserve"> por lo que</w:t>
      </w:r>
      <w:r w:rsidR="00F46867" w:rsidRPr="00F1130D">
        <w:rPr>
          <w:color w:val="000000"/>
        </w:rPr>
        <w:t xml:space="preserve"> no</w:t>
      </w:r>
      <w:r w:rsidRPr="00F1130D">
        <w:rPr>
          <w:color w:val="000000"/>
        </w:rPr>
        <w:t xml:space="preserve"> es posible la generalización de los resultados de la relevancia de integrar</w:t>
      </w:r>
      <w:r w:rsidR="0006265B" w:rsidRPr="00F1130D">
        <w:rPr>
          <w:color w:val="000000"/>
        </w:rPr>
        <w:t xml:space="preserve"> las</w:t>
      </w:r>
      <w:r w:rsidRPr="00F1130D">
        <w:rPr>
          <w:color w:val="000000"/>
        </w:rPr>
        <w:t xml:space="preserve"> metodologías activas en combinación con la IA</w:t>
      </w:r>
      <w:r w:rsidR="00F46867" w:rsidRPr="00F1130D">
        <w:rPr>
          <w:color w:val="000000"/>
        </w:rPr>
        <w:t xml:space="preserve">; 2) La selección de un solo centro educativo </w:t>
      </w:r>
      <w:r w:rsidR="00F46867" w:rsidRPr="00F1130D">
        <w:rPr>
          <w:color w:val="000000"/>
        </w:rPr>
        <w:lastRenderedPageBreak/>
        <w:t>de nivel medio superior para la aplicación del instrumento</w:t>
      </w:r>
      <w:r w:rsidR="0006265B" w:rsidRPr="00F1130D">
        <w:rPr>
          <w:color w:val="000000"/>
        </w:rPr>
        <w:t xml:space="preserve">, </w:t>
      </w:r>
      <w:r w:rsidR="00B07872" w:rsidRPr="00F1130D">
        <w:rPr>
          <w:color w:val="000000"/>
        </w:rPr>
        <w:t>lo que constituye una muestra limitada</w:t>
      </w:r>
      <w:r w:rsidR="00F46867" w:rsidRPr="00F1130D">
        <w:rPr>
          <w:color w:val="000000"/>
        </w:rPr>
        <w:t xml:space="preserve"> y 3) </w:t>
      </w:r>
      <w:r w:rsidR="0006265B" w:rsidRPr="00F1130D">
        <w:rPr>
          <w:color w:val="000000"/>
        </w:rPr>
        <w:t>N</w:t>
      </w:r>
      <w:r w:rsidR="00F46867" w:rsidRPr="00F1130D">
        <w:rPr>
          <w:color w:val="000000"/>
        </w:rPr>
        <w:t>o considerar como una dimensión los riesgos éticos del uso de la IA.</w:t>
      </w:r>
    </w:p>
    <w:p w14:paraId="65454334" w14:textId="77777777" w:rsidR="00BF7F30" w:rsidRPr="00957176" w:rsidRDefault="00BF7F30" w:rsidP="00BF7F30">
      <w:pPr>
        <w:pStyle w:val="NormalWeb"/>
        <w:shd w:val="clear" w:color="auto" w:fill="FFFFFF"/>
        <w:spacing w:before="0" w:beforeAutospacing="0" w:after="0" w:afterAutospacing="0" w:line="360" w:lineRule="auto"/>
        <w:ind w:firstLine="709"/>
        <w:jc w:val="both"/>
        <w:rPr>
          <w:color w:val="000000"/>
        </w:rPr>
      </w:pPr>
    </w:p>
    <w:p w14:paraId="12FFF384" w14:textId="7FEE443E" w:rsidR="00F12911" w:rsidRDefault="00F12911" w:rsidP="00BF7F30">
      <w:pPr>
        <w:pStyle w:val="REDIEcuerpotexto"/>
        <w:spacing w:after="0"/>
        <w:jc w:val="center"/>
        <w:rPr>
          <w:rFonts w:ascii="Times New Roman" w:eastAsiaTheme="minorHAnsi" w:hAnsi="Times New Roman" w:cs="Times New Roman"/>
          <w:b/>
          <w:bCs/>
          <w:color w:val="000000" w:themeColor="text1"/>
          <w:sz w:val="28"/>
          <w:szCs w:val="28"/>
          <w:lang w:val="es-ES_tradnl" w:eastAsia="en-US"/>
        </w:rPr>
      </w:pPr>
      <w:r w:rsidRPr="00F57204">
        <w:rPr>
          <w:rFonts w:ascii="Times New Roman" w:eastAsiaTheme="minorHAnsi" w:hAnsi="Times New Roman" w:cs="Times New Roman"/>
          <w:b/>
          <w:bCs/>
          <w:color w:val="000000" w:themeColor="text1"/>
          <w:sz w:val="28"/>
          <w:szCs w:val="28"/>
          <w:lang w:val="es-ES_tradnl" w:eastAsia="en-US"/>
        </w:rPr>
        <w:t>Futuras líneas de investigación</w:t>
      </w:r>
    </w:p>
    <w:p w14:paraId="72BCF715" w14:textId="615BA1D3" w:rsidR="00254AAD" w:rsidRPr="00930268" w:rsidRDefault="008F7602" w:rsidP="00BF7F30">
      <w:pPr>
        <w:pStyle w:val="REDIEcuerpotexto"/>
        <w:spacing w:after="0"/>
        <w:ind w:firstLine="709"/>
        <w:jc w:val="both"/>
        <w:rPr>
          <w:rFonts w:ascii="Times New Roman" w:eastAsiaTheme="minorHAnsi" w:hAnsi="Times New Roman" w:cs="Times New Roman"/>
          <w:lang w:val="es-ES_tradnl" w:eastAsia="en-US"/>
        </w:rPr>
      </w:pPr>
      <w:r w:rsidRPr="00930268">
        <w:rPr>
          <w:rFonts w:ascii="Times New Roman" w:eastAsiaTheme="minorHAnsi" w:hAnsi="Times New Roman" w:cs="Times New Roman"/>
          <w:lang w:val="es-ES_tradnl" w:eastAsia="en-US"/>
        </w:rPr>
        <w:t>Es indudable el posicionamiento que está adquiriendo la IA en el ámbito educativo en los diversos niveles de formación</w:t>
      </w:r>
      <w:r w:rsidR="0006265B">
        <w:rPr>
          <w:rFonts w:ascii="Times New Roman" w:eastAsiaTheme="minorHAnsi" w:hAnsi="Times New Roman" w:cs="Times New Roman"/>
          <w:lang w:val="es-ES_tradnl" w:eastAsia="en-US"/>
        </w:rPr>
        <w:t>.</w:t>
      </w:r>
      <w:r w:rsidRPr="00930268">
        <w:rPr>
          <w:rFonts w:ascii="Times New Roman" w:eastAsiaTheme="minorHAnsi" w:hAnsi="Times New Roman" w:cs="Times New Roman"/>
          <w:lang w:val="es-ES_tradnl" w:eastAsia="en-US"/>
        </w:rPr>
        <w:t xml:space="preserve"> </w:t>
      </w:r>
      <w:r w:rsidR="0006265B">
        <w:rPr>
          <w:rFonts w:ascii="Times New Roman" w:eastAsiaTheme="minorHAnsi" w:hAnsi="Times New Roman" w:cs="Times New Roman"/>
          <w:lang w:val="es-ES_tradnl" w:eastAsia="en-US"/>
        </w:rPr>
        <w:t>E</w:t>
      </w:r>
      <w:r w:rsidRPr="00930268">
        <w:rPr>
          <w:rFonts w:ascii="Times New Roman" w:eastAsiaTheme="minorHAnsi" w:hAnsi="Times New Roman" w:cs="Times New Roman"/>
          <w:lang w:val="es-ES_tradnl" w:eastAsia="en-US"/>
        </w:rPr>
        <w:t>n esa misma medida es necesario reconocer la existencia de desafíos que los actores educativos tienen que enfrentar con la finalidad de incorporar las herramientas de la IA de un modo efectivo y útil para las instituciones educativas.</w:t>
      </w:r>
    </w:p>
    <w:p w14:paraId="64766F45" w14:textId="2E97934E" w:rsidR="008F7602" w:rsidRPr="00F1130D" w:rsidRDefault="008F7602" w:rsidP="00BF7F30">
      <w:pPr>
        <w:pStyle w:val="REDIEcuerpotexto"/>
        <w:spacing w:after="0" w:line="240" w:lineRule="auto"/>
        <w:jc w:val="both"/>
        <w:rPr>
          <w:rFonts w:ascii="Times New Roman" w:eastAsiaTheme="minorHAnsi" w:hAnsi="Times New Roman" w:cs="Times New Roman"/>
          <w:lang w:val="es-ES_tradnl" w:eastAsia="en-US"/>
        </w:rPr>
      </w:pPr>
      <w:r w:rsidRPr="00F1130D">
        <w:rPr>
          <w:rFonts w:ascii="Times New Roman" w:eastAsiaTheme="minorHAnsi" w:hAnsi="Times New Roman" w:cs="Times New Roman"/>
          <w:lang w:val="es-ES_tradnl" w:eastAsia="en-US"/>
        </w:rPr>
        <w:t>Por tanto, las futuras líneas de investigación que se proponen son:</w:t>
      </w:r>
    </w:p>
    <w:p w14:paraId="4E878E3E" w14:textId="17BCDC80" w:rsidR="008F7602" w:rsidRPr="00BF7F30" w:rsidRDefault="008F7602" w:rsidP="00BF7F30">
      <w:pPr>
        <w:pStyle w:val="Prrafodelista"/>
        <w:numPr>
          <w:ilvl w:val="0"/>
          <w:numId w:val="6"/>
        </w:numPr>
        <w:spacing w:after="0" w:line="360" w:lineRule="auto"/>
        <w:rPr>
          <w:rFonts w:ascii="Times New Roman" w:hAnsi="Times New Roman" w:cs="Times New Roman"/>
          <w:sz w:val="24"/>
          <w:szCs w:val="24"/>
          <w:lang w:val="es-ES_tradnl"/>
        </w:rPr>
      </w:pPr>
      <w:r w:rsidRPr="00BF7F30">
        <w:rPr>
          <w:rFonts w:ascii="Times New Roman" w:hAnsi="Times New Roman" w:cs="Times New Roman"/>
          <w:sz w:val="24"/>
          <w:szCs w:val="24"/>
          <w:lang w:val="es-ES_tradnl"/>
        </w:rPr>
        <w:t>Diseño de instrumentos de medición fiables para determinar la apropiación de las herramientas de la IA en forma longitudinal</w:t>
      </w:r>
      <w:r w:rsidR="00D97F89" w:rsidRPr="00BF7F30">
        <w:rPr>
          <w:rFonts w:ascii="Times New Roman" w:hAnsi="Times New Roman" w:cs="Times New Roman"/>
          <w:sz w:val="24"/>
          <w:szCs w:val="24"/>
          <w:lang w:val="es-ES_tradnl"/>
        </w:rPr>
        <w:t>,</w:t>
      </w:r>
      <w:r w:rsidR="00531C72" w:rsidRPr="00BF7F30">
        <w:rPr>
          <w:rFonts w:ascii="Times New Roman" w:hAnsi="Times New Roman" w:cs="Times New Roman"/>
          <w:sz w:val="24"/>
          <w:szCs w:val="24"/>
          <w:lang w:val="es-ES_tradnl"/>
        </w:rPr>
        <w:t xml:space="preserve"> </w:t>
      </w:r>
      <w:r w:rsidR="00D97F89" w:rsidRPr="00BF7F30">
        <w:rPr>
          <w:rFonts w:ascii="Times New Roman" w:hAnsi="Times New Roman" w:cs="Times New Roman"/>
          <w:sz w:val="24"/>
          <w:szCs w:val="24"/>
          <w:lang w:val="es-ES_tradnl"/>
        </w:rPr>
        <w:t>par</w:t>
      </w:r>
      <w:r w:rsidR="005F2C70" w:rsidRPr="00BF7F30">
        <w:rPr>
          <w:rFonts w:ascii="Times New Roman" w:hAnsi="Times New Roman" w:cs="Times New Roman"/>
          <w:sz w:val="24"/>
          <w:szCs w:val="24"/>
          <w:lang w:val="es-ES_tradnl"/>
        </w:rPr>
        <w:t>a</w:t>
      </w:r>
      <w:r w:rsidR="00D97F89" w:rsidRPr="00BF7F30">
        <w:rPr>
          <w:rFonts w:ascii="Times New Roman" w:hAnsi="Times New Roman" w:cs="Times New Roman"/>
          <w:sz w:val="24"/>
          <w:szCs w:val="24"/>
          <w:lang w:val="es-ES_tradnl"/>
        </w:rPr>
        <w:t xml:space="preserve"> </w:t>
      </w:r>
      <w:r w:rsidR="00531C72" w:rsidRPr="00BF7F30">
        <w:rPr>
          <w:rFonts w:ascii="Times New Roman" w:hAnsi="Times New Roman" w:cs="Times New Roman"/>
          <w:sz w:val="24"/>
          <w:szCs w:val="24"/>
          <w:lang w:val="es-ES_tradnl"/>
        </w:rPr>
        <w:t>valorar el nivel de adquisición por parte de los alumnos de los diversos niveles educativos y así, estar en posibilidades de diseñar e implementar acciones formativas.</w:t>
      </w:r>
    </w:p>
    <w:p w14:paraId="221907FA" w14:textId="5FC761EC" w:rsidR="008F7602" w:rsidRPr="00BF7F30" w:rsidRDefault="008F7602" w:rsidP="00BF7F30">
      <w:pPr>
        <w:pStyle w:val="Prrafodelista"/>
        <w:numPr>
          <w:ilvl w:val="0"/>
          <w:numId w:val="6"/>
        </w:numPr>
        <w:spacing w:after="0" w:line="360" w:lineRule="auto"/>
        <w:rPr>
          <w:rFonts w:ascii="Times New Roman" w:hAnsi="Times New Roman" w:cs="Times New Roman"/>
          <w:sz w:val="24"/>
          <w:szCs w:val="24"/>
          <w:lang w:val="es-ES_tradnl"/>
        </w:rPr>
      </w:pPr>
      <w:r w:rsidRPr="00BF7F30">
        <w:rPr>
          <w:rFonts w:ascii="Times New Roman" w:hAnsi="Times New Roman" w:cs="Times New Roman"/>
          <w:sz w:val="24"/>
          <w:szCs w:val="24"/>
          <w:lang w:val="es-ES_tradnl"/>
        </w:rPr>
        <w:t>Diseño e implementación de programas de formación y capacitación para el uso de la IA</w:t>
      </w:r>
      <w:r w:rsidR="00531C72" w:rsidRPr="00BF7F30">
        <w:rPr>
          <w:rFonts w:ascii="Times New Roman" w:hAnsi="Times New Roman" w:cs="Times New Roman"/>
          <w:sz w:val="24"/>
          <w:szCs w:val="24"/>
          <w:lang w:val="es-ES_tradnl"/>
        </w:rPr>
        <w:t xml:space="preserve"> </w:t>
      </w:r>
      <w:r w:rsidR="00D97F89" w:rsidRPr="00BF7F30">
        <w:rPr>
          <w:rFonts w:ascii="Times New Roman" w:hAnsi="Times New Roman" w:cs="Times New Roman"/>
          <w:sz w:val="24"/>
          <w:szCs w:val="24"/>
          <w:lang w:val="es-ES_tradnl"/>
        </w:rPr>
        <w:t>dirigido a docentes</w:t>
      </w:r>
      <w:r w:rsidR="00531C72" w:rsidRPr="00BF7F30">
        <w:rPr>
          <w:rFonts w:ascii="Times New Roman" w:hAnsi="Times New Roman" w:cs="Times New Roman"/>
          <w:sz w:val="24"/>
          <w:szCs w:val="24"/>
          <w:lang w:val="es-ES_tradnl"/>
        </w:rPr>
        <w:t xml:space="preserve"> de los diversos niveles educativos con el propósito de acercar e integrar las diversas herramientas en sus prácticas formativas con los alumnos.</w:t>
      </w:r>
    </w:p>
    <w:p w14:paraId="680D537E" w14:textId="7F0472B2" w:rsidR="008F7602" w:rsidRPr="00BF7F30" w:rsidRDefault="008F7602" w:rsidP="00BF7F30">
      <w:pPr>
        <w:pStyle w:val="Prrafodelista"/>
        <w:numPr>
          <w:ilvl w:val="0"/>
          <w:numId w:val="6"/>
        </w:numPr>
        <w:spacing w:after="0" w:line="360" w:lineRule="auto"/>
        <w:rPr>
          <w:rFonts w:ascii="Times New Roman" w:hAnsi="Times New Roman" w:cs="Times New Roman"/>
          <w:sz w:val="24"/>
          <w:szCs w:val="24"/>
          <w:lang w:val="es-ES_tradnl"/>
        </w:rPr>
      </w:pPr>
      <w:r w:rsidRPr="00BF7F30">
        <w:rPr>
          <w:rFonts w:ascii="Times New Roman" w:hAnsi="Times New Roman" w:cs="Times New Roman"/>
          <w:sz w:val="24"/>
          <w:szCs w:val="24"/>
          <w:lang w:val="es-ES_tradnl"/>
        </w:rPr>
        <w:t>Diseño de políticas de regulación para el empleo de la IA en las instituciones educativas</w:t>
      </w:r>
      <w:r w:rsidR="00D97F89" w:rsidRPr="00BF7F30">
        <w:rPr>
          <w:rFonts w:ascii="Times New Roman" w:hAnsi="Times New Roman" w:cs="Times New Roman"/>
          <w:sz w:val="24"/>
          <w:szCs w:val="24"/>
          <w:lang w:val="es-ES_tradnl"/>
        </w:rPr>
        <w:t>,</w:t>
      </w:r>
      <w:r w:rsidR="00531C72" w:rsidRPr="00BF7F30">
        <w:rPr>
          <w:rFonts w:ascii="Times New Roman" w:hAnsi="Times New Roman" w:cs="Times New Roman"/>
          <w:sz w:val="24"/>
          <w:szCs w:val="24"/>
          <w:lang w:val="es-ES_tradnl"/>
        </w:rPr>
        <w:t xml:space="preserve"> con la intención de promover el uso ético de las herramientas por parte de los estudiantes, profesores e incluso directivos.</w:t>
      </w:r>
    </w:p>
    <w:p w14:paraId="1F8D53C7" w14:textId="060005B9" w:rsidR="00B07872" w:rsidRPr="00BF7F30" w:rsidRDefault="00B07872" w:rsidP="00BF7F30">
      <w:pPr>
        <w:pStyle w:val="Prrafodelista"/>
        <w:numPr>
          <w:ilvl w:val="0"/>
          <w:numId w:val="6"/>
        </w:numPr>
        <w:spacing w:after="0" w:line="360" w:lineRule="auto"/>
        <w:rPr>
          <w:rFonts w:ascii="Times New Roman" w:hAnsi="Times New Roman" w:cs="Times New Roman"/>
          <w:sz w:val="24"/>
          <w:szCs w:val="24"/>
          <w:lang w:val="es-ES_tradnl"/>
        </w:rPr>
      </w:pPr>
      <w:r w:rsidRPr="00BF7F30">
        <w:rPr>
          <w:rFonts w:ascii="Times New Roman" w:hAnsi="Times New Roman" w:cs="Times New Roman"/>
          <w:sz w:val="24"/>
          <w:szCs w:val="24"/>
          <w:lang w:val="es-ES_tradnl"/>
        </w:rPr>
        <w:t xml:space="preserve">Realizar estudios en diversos niveles educativos sobre la satisfacción estudiantil con respecto al uso de la </w:t>
      </w:r>
      <w:r w:rsidR="00F1130D" w:rsidRPr="00BF7F30">
        <w:rPr>
          <w:rFonts w:ascii="Times New Roman" w:hAnsi="Times New Roman" w:cs="Times New Roman"/>
          <w:sz w:val="24"/>
          <w:szCs w:val="24"/>
          <w:lang w:val="es-ES_tradnl"/>
        </w:rPr>
        <w:t>IA, con</w:t>
      </w:r>
      <w:r w:rsidRPr="00BF7F30">
        <w:rPr>
          <w:rFonts w:ascii="Times New Roman" w:hAnsi="Times New Roman" w:cs="Times New Roman"/>
          <w:sz w:val="24"/>
          <w:szCs w:val="24"/>
          <w:lang w:val="es-ES_tradnl"/>
        </w:rPr>
        <w:t xml:space="preserve"> el objetivo de </w:t>
      </w:r>
      <w:r w:rsidR="00F1130D" w:rsidRPr="00BF7F30">
        <w:rPr>
          <w:rFonts w:ascii="Times New Roman" w:hAnsi="Times New Roman" w:cs="Times New Roman"/>
          <w:sz w:val="24"/>
          <w:szCs w:val="24"/>
          <w:lang w:val="es-ES_tradnl"/>
        </w:rPr>
        <w:t>llevar a</w:t>
      </w:r>
      <w:r w:rsidR="00D97F89" w:rsidRPr="00BF7F30">
        <w:rPr>
          <w:rFonts w:ascii="Times New Roman" w:hAnsi="Times New Roman" w:cs="Times New Roman"/>
          <w:sz w:val="24"/>
          <w:szCs w:val="24"/>
          <w:lang w:val="es-ES_tradnl"/>
        </w:rPr>
        <w:t xml:space="preserve"> cabo </w:t>
      </w:r>
      <w:r w:rsidR="00F1130D" w:rsidRPr="00BF7F30">
        <w:rPr>
          <w:rFonts w:ascii="Times New Roman" w:hAnsi="Times New Roman" w:cs="Times New Roman"/>
          <w:sz w:val="24"/>
          <w:szCs w:val="24"/>
          <w:lang w:val="es-ES_tradnl"/>
        </w:rPr>
        <w:t>los análisis comparativos</w:t>
      </w:r>
      <w:r w:rsidRPr="00BF7F30">
        <w:rPr>
          <w:rFonts w:ascii="Times New Roman" w:hAnsi="Times New Roman" w:cs="Times New Roman"/>
          <w:sz w:val="24"/>
          <w:szCs w:val="24"/>
          <w:lang w:val="es-ES_tradnl"/>
        </w:rPr>
        <w:t xml:space="preserve"> que permita generalizar los hallazgos.</w:t>
      </w:r>
    </w:p>
    <w:p w14:paraId="4E44A9CE" w14:textId="77777777" w:rsidR="00F12911" w:rsidRPr="00D92155" w:rsidRDefault="00F12911" w:rsidP="0065775E">
      <w:pPr>
        <w:pStyle w:val="Prrafodelista"/>
        <w:spacing w:after="0" w:line="240" w:lineRule="auto"/>
        <w:ind w:left="0" w:firstLine="0"/>
        <w:rPr>
          <w:rFonts w:ascii="Times New Roman" w:hAnsi="Times New Roman" w:cs="Times New Roman"/>
          <w:b/>
          <w:bCs/>
          <w:sz w:val="24"/>
          <w:szCs w:val="24"/>
          <w:lang w:val="es-ES_tradnl"/>
        </w:rPr>
      </w:pPr>
    </w:p>
    <w:p w14:paraId="06F9C323" w14:textId="0B12330A" w:rsidR="00B32324" w:rsidRDefault="00B32324" w:rsidP="00BF7F30">
      <w:pPr>
        <w:pStyle w:val="REDIEcuerpotexto"/>
        <w:spacing w:after="0"/>
        <w:jc w:val="center"/>
        <w:rPr>
          <w:rFonts w:ascii="Times New Roman" w:eastAsiaTheme="minorHAnsi" w:hAnsi="Times New Roman" w:cs="Times New Roman"/>
          <w:b/>
          <w:bCs/>
          <w:color w:val="000000" w:themeColor="text1"/>
          <w:sz w:val="28"/>
          <w:szCs w:val="28"/>
          <w:lang w:val="es-ES_tradnl" w:eastAsia="en-US"/>
        </w:rPr>
      </w:pPr>
      <w:r w:rsidRPr="00F57204">
        <w:rPr>
          <w:rFonts w:ascii="Times New Roman" w:eastAsiaTheme="minorHAnsi" w:hAnsi="Times New Roman" w:cs="Times New Roman"/>
          <w:b/>
          <w:bCs/>
          <w:color w:val="000000" w:themeColor="text1"/>
          <w:sz w:val="28"/>
          <w:szCs w:val="28"/>
          <w:lang w:val="es-ES_tradnl" w:eastAsia="en-US"/>
        </w:rPr>
        <w:t>Agradecimientos</w:t>
      </w:r>
    </w:p>
    <w:p w14:paraId="543CCEF0" w14:textId="7BD94A92" w:rsidR="00254AAD" w:rsidRPr="00930268" w:rsidRDefault="00254AAD" w:rsidP="00360063">
      <w:pPr>
        <w:spacing w:before="280" w:after="280" w:line="360" w:lineRule="auto"/>
        <w:jc w:val="both"/>
      </w:pPr>
      <w:r w:rsidRPr="00930268">
        <w:t xml:space="preserve">Los autores agradecen al Instituto Politécnico Nacional el apoyo otorgado para la realización de este estudio como resultado de la autorización de los proyectos de investigación: SIP 20250531 titulado “La </w:t>
      </w:r>
      <w:r w:rsidR="00D97F89">
        <w:t>I</w:t>
      </w:r>
      <w:r w:rsidRPr="00930268">
        <w:t xml:space="preserve">nteligencia </w:t>
      </w:r>
      <w:r w:rsidR="00D97F89">
        <w:t>A</w:t>
      </w:r>
      <w:r w:rsidRPr="00930268">
        <w:t>rtificial limitante u oportunidad para el desarrollo de habilidades.”,</w:t>
      </w:r>
      <w:r w:rsidR="00930268">
        <w:t xml:space="preserve"> </w:t>
      </w:r>
      <w:r w:rsidR="007F616F" w:rsidRPr="00930268">
        <w:t>20253876 titulado “La Inteligencia Artificial: Desafíos en la formación académica en el posgrado para un desarrollo sostenible”</w:t>
      </w:r>
      <w:r w:rsidRPr="00930268">
        <w:t xml:space="preserve"> y </w:t>
      </w:r>
      <w:r w:rsidR="007F616F" w:rsidRPr="00930268">
        <w:t xml:space="preserve"> 2025</w:t>
      </w:r>
      <w:r w:rsidR="00500CE1" w:rsidRPr="00930268">
        <w:t>3702 titulado “Gestión del conocimiento inclusivo y sustentable mediante aprendizaje digital e Inteligencia Artificial”.</w:t>
      </w:r>
    </w:p>
    <w:p w14:paraId="0AC95824" w14:textId="7FEF1541" w:rsidR="00930268" w:rsidRPr="00BF7F30" w:rsidRDefault="00BF7F30" w:rsidP="00BF7F30">
      <w:pPr>
        <w:pStyle w:val="Prrafodelista"/>
        <w:spacing w:after="0" w:line="276" w:lineRule="auto"/>
        <w:ind w:left="0" w:firstLine="0"/>
        <w:rPr>
          <w:rFonts w:cstheme="minorHAnsi"/>
          <w:b/>
          <w:bCs/>
          <w:sz w:val="28"/>
          <w:szCs w:val="28"/>
          <w:lang w:val="en-US"/>
        </w:rPr>
      </w:pPr>
      <w:proofErr w:type="spellStart"/>
      <w:r w:rsidRPr="00BF7F30">
        <w:rPr>
          <w:rFonts w:cstheme="minorHAnsi"/>
          <w:b/>
          <w:bCs/>
          <w:sz w:val="28"/>
          <w:szCs w:val="28"/>
          <w:lang w:val="en-US"/>
        </w:rPr>
        <w:lastRenderedPageBreak/>
        <w:t>Referencias</w:t>
      </w:r>
      <w:proofErr w:type="spellEnd"/>
    </w:p>
    <w:p w14:paraId="216A9900" w14:textId="120F5DEB" w:rsidR="00166170" w:rsidRPr="00BF7F30" w:rsidRDefault="00930268" w:rsidP="00BF7F30">
      <w:pPr>
        <w:pStyle w:val="IATED-References"/>
        <w:spacing w:before="0" w:after="0" w:line="360" w:lineRule="auto"/>
        <w:rPr>
          <w:rFonts w:ascii="Times New Roman" w:hAnsi="Times New Roman" w:cs="Times New Roman"/>
          <w:color w:val="000000" w:themeColor="text1"/>
          <w:sz w:val="24"/>
        </w:rPr>
      </w:pPr>
      <w:r w:rsidRPr="00BF7F30">
        <w:rPr>
          <w:rFonts w:ascii="Times New Roman" w:hAnsi="Times New Roman" w:cs="Times New Roman"/>
          <w:color w:val="000000" w:themeColor="text1"/>
          <w:sz w:val="24"/>
        </w:rPr>
        <w:t xml:space="preserve">Abbasi S., </w:t>
      </w:r>
      <w:proofErr w:type="spellStart"/>
      <w:r w:rsidRPr="00BF7F30">
        <w:rPr>
          <w:rFonts w:ascii="Times New Roman" w:hAnsi="Times New Roman" w:cs="Times New Roman"/>
          <w:color w:val="000000" w:themeColor="text1"/>
          <w:sz w:val="24"/>
        </w:rPr>
        <w:t>Ayoob</w:t>
      </w:r>
      <w:proofErr w:type="spellEnd"/>
      <w:r w:rsidRPr="00BF7F30">
        <w:rPr>
          <w:rFonts w:ascii="Times New Roman" w:hAnsi="Times New Roman" w:cs="Times New Roman"/>
          <w:color w:val="000000" w:themeColor="text1"/>
          <w:sz w:val="24"/>
        </w:rPr>
        <w:t xml:space="preserve"> T., Malik A. </w:t>
      </w:r>
      <w:r w:rsidR="00B01D51" w:rsidRPr="00BF7F30">
        <w:rPr>
          <w:rFonts w:ascii="Times New Roman" w:hAnsi="Times New Roman" w:cs="Times New Roman"/>
          <w:color w:val="000000" w:themeColor="text1"/>
          <w:sz w:val="24"/>
        </w:rPr>
        <w:t>&amp;</w:t>
      </w:r>
      <w:r w:rsidRPr="00BF7F30">
        <w:rPr>
          <w:rFonts w:ascii="Times New Roman" w:hAnsi="Times New Roman" w:cs="Times New Roman"/>
          <w:color w:val="000000" w:themeColor="text1"/>
          <w:sz w:val="24"/>
        </w:rPr>
        <w:t xml:space="preserve"> Memon</w:t>
      </w:r>
      <w:r w:rsidR="006F2172" w:rsidRPr="00BF7F30">
        <w:rPr>
          <w:rFonts w:ascii="Times New Roman" w:hAnsi="Times New Roman" w:cs="Times New Roman"/>
          <w:color w:val="000000" w:themeColor="text1"/>
          <w:sz w:val="24"/>
        </w:rPr>
        <w:t>,</w:t>
      </w:r>
      <w:r w:rsidRPr="00BF7F30">
        <w:rPr>
          <w:rFonts w:ascii="Times New Roman" w:hAnsi="Times New Roman" w:cs="Times New Roman"/>
          <w:color w:val="000000" w:themeColor="text1"/>
          <w:sz w:val="24"/>
        </w:rPr>
        <w:t xml:space="preserve"> S. (2020). Perceptions of Students Regarding E-learning During COVID-19 at a Private Medical College. </w:t>
      </w:r>
      <w:r w:rsidRPr="00BF7F30">
        <w:rPr>
          <w:rFonts w:ascii="Times New Roman" w:hAnsi="Times New Roman" w:cs="Times New Roman"/>
          <w:i/>
          <w:iCs/>
          <w:color w:val="000000" w:themeColor="text1"/>
          <w:sz w:val="24"/>
        </w:rPr>
        <w:t>Pakistan Journal of Medical Sciences, 36</w:t>
      </w:r>
      <w:r w:rsidRPr="00BF7F30">
        <w:rPr>
          <w:rFonts w:ascii="Times New Roman" w:hAnsi="Times New Roman" w:cs="Times New Roman"/>
          <w:color w:val="000000" w:themeColor="text1"/>
          <w:sz w:val="24"/>
        </w:rPr>
        <w:t>(COVID19-S4): S57</w:t>
      </w:r>
      <w:r w:rsidR="00034A6A" w:rsidRPr="00BF7F30">
        <w:rPr>
          <w:rFonts w:ascii="Times New Roman" w:hAnsi="Times New Roman" w:cs="Times New Roman"/>
          <w:color w:val="000000" w:themeColor="text1"/>
          <w:sz w:val="24"/>
        </w:rPr>
        <w:t>-S61</w:t>
      </w:r>
      <w:r w:rsidRPr="00BF7F30">
        <w:rPr>
          <w:rFonts w:ascii="Times New Roman" w:hAnsi="Times New Roman" w:cs="Times New Roman"/>
          <w:color w:val="000000" w:themeColor="text1"/>
          <w:sz w:val="24"/>
        </w:rPr>
        <w:t xml:space="preserve">. </w:t>
      </w:r>
      <w:hyperlink r:id="rId8" w:history="1">
        <w:r w:rsidRPr="00BF7F30">
          <w:rPr>
            <w:rStyle w:val="Hipervnculo"/>
            <w:rFonts w:ascii="Times New Roman" w:hAnsi="Times New Roman" w:cs="Times New Roman"/>
            <w:sz w:val="24"/>
          </w:rPr>
          <w:t>https://doi.org/10.12669/pjms.36.COVID19-S4.2766</w:t>
        </w:r>
      </w:hyperlink>
      <w:r w:rsidRPr="00BF7F30">
        <w:rPr>
          <w:rFonts w:ascii="Times New Roman" w:hAnsi="Times New Roman" w:cs="Times New Roman"/>
          <w:color w:val="000000" w:themeColor="text1"/>
          <w:sz w:val="24"/>
        </w:rPr>
        <w:t xml:space="preserve"> </w:t>
      </w:r>
    </w:p>
    <w:p w14:paraId="51BD43C4" w14:textId="7292CB39" w:rsidR="00166170" w:rsidRPr="00BF7F30" w:rsidRDefault="00930268" w:rsidP="00BF7F30">
      <w:pPr>
        <w:pStyle w:val="IATED-References"/>
        <w:spacing w:before="0" w:after="0" w:line="360" w:lineRule="auto"/>
        <w:rPr>
          <w:rStyle w:val="Hipervnculo"/>
          <w:rFonts w:ascii="Times New Roman" w:hAnsi="Times New Roman" w:cs="Times New Roman"/>
          <w:sz w:val="24"/>
        </w:rPr>
      </w:pPr>
      <w:bookmarkStart w:id="9" w:name="_Hlk207021338"/>
      <w:proofErr w:type="spellStart"/>
      <w:r w:rsidRPr="00BF7F30">
        <w:rPr>
          <w:rFonts w:ascii="Times New Roman" w:hAnsi="Times New Roman" w:cs="Times New Roman"/>
          <w:sz w:val="24"/>
          <w:lang w:val="es-MX"/>
        </w:rPr>
        <w:t>Almatrafi</w:t>
      </w:r>
      <w:proofErr w:type="spellEnd"/>
      <w:r w:rsidRPr="00BF7F30">
        <w:rPr>
          <w:rFonts w:ascii="Times New Roman" w:hAnsi="Times New Roman" w:cs="Times New Roman"/>
          <w:sz w:val="24"/>
          <w:lang w:val="es-MX"/>
        </w:rPr>
        <w:t xml:space="preserve">, O., </w:t>
      </w:r>
      <w:proofErr w:type="spellStart"/>
      <w:r w:rsidRPr="00BF7F30">
        <w:rPr>
          <w:rFonts w:ascii="Times New Roman" w:hAnsi="Times New Roman" w:cs="Times New Roman"/>
          <w:sz w:val="24"/>
          <w:lang w:val="es-MX"/>
        </w:rPr>
        <w:t>Johri</w:t>
      </w:r>
      <w:proofErr w:type="spellEnd"/>
      <w:r w:rsidRPr="00BF7F30">
        <w:rPr>
          <w:rFonts w:ascii="Times New Roman" w:hAnsi="Times New Roman" w:cs="Times New Roman"/>
          <w:sz w:val="24"/>
          <w:lang w:val="es-MX"/>
        </w:rPr>
        <w:t>, A.</w:t>
      </w:r>
      <w:r w:rsidR="00B069AB" w:rsidRPr="00BF7F30">
        <w:rPr>
          <w:rFonts w:ascii="Times New Roman" w:hAnsi="Times New Roman" w:cs="Times New Roman"/>
          <w:sz w:val="24"/>
          <w:lang w:val="es-MX"/>
        </w:rPr>
        <w:t xml:space="preserve"> </w:t>
      </w:r>
      <w:r w:rsidR="00B01D51" w:rsidRPr="00BF7F30">
        <w:rPr>
          <w:rFonts w:ascii="Times New Roman" w:hAnsi="Times New Roman" w:cs="Times New Roman"/>
          <w:sz w:val="24"/>
          <w:lang w:val="es-MX"/>
        </w:rPr>
        <w:t>&amp;</w:t>
      </w:r>
      <w:r w:rsidRPr="00BF7F30">
        <w:rPr>
          <w:rFonts w:ascii="Times New Roman" w:hAnsi="Times New Roman" w:cs="Times New Roman"/>
          <w:sz w:val="24"/>
          <w:lang w:val="es-MX"/>
        </w:rPr>
        <w:t xml:space="preserve"> Lee, H. (2024</w:t>
      </w:r>
      <w:bookmarkEnd w:id="9"/>
      <w:r w:rsidRPr="00BF7F30">
        <w:rPr>
          <w:rFonts w:ascii="Times New Roman" w:hAnsi="Times New Roman" w:cs="Times New Roman"/>
          <w:sz w:val="24"/>
          <w:lang w:val="es-MX"/>
        </w:rPr>
        <w:t xml:space="preserve">). </w:t>
      </w:r>
      <w:r w:rsidRPr="00BF7F30">
        <w:rPr>
          <w:rFonts w:ascii="Times New Roman" w:hAnsi="Times New Roman" w:cs="Times New Roman"/>
          <w:sz w:val="24"/>
        </w:rPr>
        <w:t xml:space="preserve">A systematic review of AI literacy conceptualization, constructs, and implementation and assessment efforts (2019-2023). </w:t>
      </w:r>
      <w:r w:rsidRPr="00BF7F30">
        <w:rPr>
          <w:rFonts w:ascii="Times New Roman" w:hAnsi="Times New Roman" w:cs="Times New Roman"/>
          <w:i/>
          <w:iCs/>
          <w:sz w:val="24"/>
        </w:rPr>
        <w:t>Computers and Education Open, 6,</w:t>
      </w:r>
      <w:r w:rsidRPr="00BF7F30">
        <w:rPr>
          <w:rFonts w:ascii="Times New Roman" w:hAnsi="Times New Roman" w:cs="Times New Roman"/>
          <w:sz w:val="24"/>
        </w:rPr>
        <w:t xml:space="preserve"> 100173. </w:t>
      </w:r>
      <w:hyperlink r:id="rId9" w:history="1">
        <w:r w:rsidRPr="00BF7F30">
          <w:rPr>
            <w:rStyle w:val="Hipervnculo"/>
            <w:rFonts w:ascii="Times New Roman" w:hAnsi="Times New Roman" w:cs="Times New Roman"/>
            <w:sz w:val="24"/>
          </w:rPr>
          <w:t>https://doi.org/10.1016/j.caeo.2024.100173</w:t>
        </w:r>
      </w:hyperlink>
    </w:p>
    <w:p w14:paraId="0B8F4109" w14:textId="048B3528" w:rsidR="0030775B" w:rsidRPr="00BF7F30" w:rsidRDefault="00C2463B" w:rsidP="00BF7F30">
      <w:pPr>
        <w:pStyle w:val="IATED-References"/>
        <w:spacing w:before="0" w:after="0" w:line="360" w:lineRule="auto"/>
        <w:rPr>
          <w:rFonts w:ascii="Times New Roman" w:hAnsi="Times New Roman" w:cs="Times New Roman"/>
          <w:color w:val="000000" w:themeColor="text1"/>
          <w:sz w:val="24"/>
        </w:rPr>
      </w:pPr>
      <w:proofErr w:type="spellStart"/>
      <w:r w:rsidRPr="008361D1">
        <w:rPr>
          <w:rFonts w:ascii="Times New Roman" w:hAnsi="Times New Roman" w:cs="Times New Roman"/>
          <w:color w:val="000000" w:themeColor="text1"/>
          <w:sz w:val="24"/>
        </w:rPr>
        <w:t>Ballesta-Pagán</w:t>
      </w:r>
      <w:proofErr w:type="spellEnd"/>
      <w:r w:rsidRPr="008361D1">
        <w:rPr>
          <w:rFonts w:ascii="Times New Roman" w:hAnsi="Times New Roman" w:cs="Times New Roman"/>
          <w:color w:val="000000" w:themeColor="text1"/>
          <w:sz w:val="24"/>
        </w:rPr>
        <w:t xml:space="preserve">, J., </w:t>
      </w:r>
      <w:proofErr w:type="spellStart"/>
      <w:r w:rsidRPr="008361D1">
        <w:rPr>
          <w:rFonts w:ascii="Times New Roman" w:hAnsi="Times New Roman" w:cs="Times New Roman"/>
          <w:color w:val="000000" w:themeColor="text1"/>
          <w:sz w:val="24"/>
        </w:rPr>
        <w:t>Izuierdo</w:t>
      </w:r>
      <w:proofErr w:type="spellEnd"/>
      <w:r w:rsidRPr="008361D1">
        <w:rPr>
          <w:rFonts w:ascii="Times New Roman" w:hAnsi="Times New Roman" w:cs="Times New Roman"/>
          <w:color w:val="000000" w:themeColor="text1"/>
          <w:sz w:val="24"/>
        </w:rPr>
        <w:t xml:space="preserve">-Rus, T. </w:t>
      </w:r>
      <w:r w:rsidR="00B01D51" w:rsidRPr="008361D1">
        <w:rPr>
          <w:rFonts w:ascii="Times New Roman" w:hAnsi="Times New Roman" w:cs="Times New Roman"/>
          <w:color w:val="000000" w:themeColor="text1"/>
          <w:sz w:val="24"/>
        </w:rPr>
        <w:t>&amp;</w:t>
      </w:r>
      <w:r w:rsidRPr="008361D1">
        <w:rPr>
          <w:rFonts w:ascii="Times New Roman" w:hAnsi="Times New Roman" w:cs="Times New Roman"/>
          <w:color w:val="000000" w:themeColor="text1"/>
          <w:sz w:val="24"/>
        </w:rPr>
        <w:t xml:space="preserve"> Romero-Sánchez, B. (2011). </w:t>
      </w:r>
      <w:r w:rsidRPr="00BF7F30">
        <w:rPr>
          <w:rFonts w:ascii="Times New Roman" w:hAnsi="Times New Roman" w:cs="Times New Roman"/>
          <w:color w:val="000000" w:themeColor="text1"/>
          <w:sz w:val="24"/>
          <w:lang w:val="es-MX"/>
        </w:rPr>
        <w:t xml:space="preserve">Percepción del alumnado de Pedagogía ante el uso de metodologías activas. </w:t>
      </w:r>
      <w:proofErr w:type="spellStart"/>
      <w:r w:rsidRPr="00BF7F30">
        <w:rPr>
          <w:rFonts w:ascii="Times New Roman" w:hAnsi="Times New Roman" w:cs="Times New Roman"/>
          <w:i/>
          <w:iCs/>
          <w:color w:val="000000" w:themeColor="text1"/>
          <w:sz w:val="24"/>
        </w:rPr>
        <w:t>Educatio</w:t>
      </w:r>
      <w:proofErr w:type="spellEnd"/>
      <w:r w:rsidRPr="00BF7F30">
        <w:rPr>
          <w:rFonts w:ascii="Times New Roman" w:hAnsi="Times New Roman" w:cs="Times New Roman"/>
          <w:i/>
          <w:iCs/>
          <w:color w:val="000000" w:themeColor="text1"/>
          <w:sz w:val="24"/>
        </w:rPr>
        <w:t xml:space="preserve"> </w:t>
      </w:r>
      <w:proofErr w:type="spellStart"/>
      <w:r w:rsidRPr="00BF7F30">
        <w:rPr>
          <w:rFonts w:ascii="Times New Roman" w:hAnsi="Times New Roman" w:cs="Times New Roman"/>
          <w:i/>
          <w:iCs/>
          <w:color w:val="000000" w:themeColor="text1"/>
          <w:sz w:val="24"/>
        </w:rPr>
        <w:t>Siglo</w:t>
      </w:r>
      <w:proofErr w:type="spellEnd"/>
      <w:r w:rsidRPr="00BF7F30">
        <w:rPr>
          <w:rFonts w:ascii="Times New Roman" w:hAnsi="Times New Roman" w:cs="Times New Roman"/>
          <w:i/>
          <w:iCs/>
          <w:color w:val="000000" w:themeColor="text1"/>
          <w:sz w:val="24"/>
        </w:rPr>
        <w:t xml:space="preserve"> XXI, 29</w:t>
      </w:r>
      <w:r w:rsidRPr="00BF7F30">
        <w:rPr>
          <w:rFonts w:ascii="Times New Roman" w:hAnsi="Times New Roman" w:cs="Times New Roman"/>
          <w:color w:val="000000" w:themeColor="text1"/>
          <w:sz w:val="24"/>
        </w:rPr>
        <w:t>(2), 353-368.</w:t>
      </w:r>
    </w:p>
    <w:p w14:paraId="68EB3C76" w14:textId="6B83054A" w:rsidR="00166170" w:rsidRPr="00BF7F30" w:rsidRDefault="00DA22EE" w:rsidP="00BF7F30">
      <w:pPr>
        <w:pStyle w:val="IATED-References"/>
        <w:spacing w:before="0" w:after="0" w:line="360" w:lineRule="auto"/>
        <w:rPr>
          <w:rFonts w:ascii="Times New Roman" w:hAnsi="Times New Roman" w:cs="Times New Roman"/>
          <w:color w:val="0563C1" w:themeColor="hyperlink"/>
          <w:sz w:val="24"/>
          <w:u w:val="single"/>
        </w:rPr>
      </w:pPr>
      <w:bookmarkStart w:id="10" w:name="_Hlk207023300"/>
      <w:r w:rsidRPr="00BF7F30">
        <w:rPr>
          <w:rFonts w:ascii="Times New Roman" w:hAnsi="Times New Roman" w:cs="Times New Roman"/>
          <w:sz w:val="24"/>
        </w:rPr>
        <w:t xml:space="preserve">Baker, T., Smith, L. </w:t>
      </w:r>
      <w:r w:rsidR="00B01D51" w:rsidRPr="00BF7F30">
        <w:rPr>
          <w:rFonts w:ascii="Times New Roman" w:hAnsi="Times New Roman" w:cs="Times New Roman"/>
          <w:sz w:val="24"/>
        </w:rPr>
        <w:t xml:space="preserve"> &amp; </w:t>
      </w:r>
      <w:r w:rsidRPr="00BF7F30">
        <w:rPr>
          <w:rFonts w:ascii="Times New Roman" w:hAnsi="Times New Roman" w:cs="Times New Roman"/>
          <w:sz w:val="24"/>
        </w:rPr>
        <w:t xml:space="preserve">Anissa, N. (2019). </w:t>
      </w:r>
      <w:bookmarkEnd w:id="10"/>
      <w:r w:rsidRPr="00BF7F30">
        <w:rPr>
          <w:rFonts w:ascii="Times New Roman" w:hAnsi="Times New Roman" w:cs="Times New Roman"/>
          <w:sz w:val="24"/>
        </w:rPr>
        <w:t>Educ-AI-</w:t>
      </w:r>
      <w:proofErr w:type="spellStart"/>
      <w:r w:rsidRPr="00BF7F30">
        <w:rPr>
          <w:rFonts w:ascii="Times New Roman" w:hAnsi="Times New Roman" w:cs="Times New Roman"/>
          <w:sz w:val="24"/>
        </w:rPr>
        <w:t>tion</w:t>
      </w:r>
      <w:proofErr w:type="spellEnd"/>
      <w:r w:rsidRPr="00BF7F30">
        <w:rPr>
          <w:rFonts w:ascii="Times New Roman" w:hAnsi="Times New Roman" w:cs="Times New Roman"/>
          <w:sz w:val="24"/>
        </w:rPr>
        <w:t xml:space="preserve"> rebooted? Exploring the future of artificial intelligence in schools and colleges</w:t>
      </w:r>
      <w:r w:rsidR="00B01D51" w:rsidRPr="00BF7F30">
        <w:rPr>
          <w:rFonts w:ascii="Times New Roman" w:hAnsi="Times New Roman" w:cs="Times New Roman"/>
          <w:sz w:val="24"/>
        </w:rPr>
        <w:t>.</w:t>
      </w:r>
      <w:r w:rsidRPr="00BF7F30">
        <w:rPr>
          <w:rFonts w:ascii="Times New Roman" w:hAnsi="Times New Roman" w:cs="Times New Roman"/>
          <w:sz w:val="24"/>
        </w:rPr>
        <w:t xml:space="preserve"> </w:t>
      </w:r>
      <w:hyperlink r:id="rId10" w:history="1">
        <w:r w:rsidRPr="00BF7F30">
          <w:rPr>
            <w:rStyle w:val="Hipervnculo"/>
            <w:rFonts w:ascii="Times New Roman" w:hAnsi="Times New Roman" w:cs="Times New Roman"/>
            <w:sz w:val="24"/>
          </w:rPr>
          <w:t>https://www.nesta.org.uk/report/education-rebooted/</w:t>
        </w:r>
      </w:hyperlink>
    </w:p>
    <w:p w14:paraId="7F378B83" w14:textId="160B0CDC" w:rsidR="00C2463B" w:rsidRPr="00BF7F30" w:rsidRDefault="00C2463B" w:rsidP="00BF7F30">
      <w:pPr>
        <w:pStyle w:val="IATED-References"/>
        <w:spacing w:before="0" w:after="0" w:line="360" w:lineRule="auto"/>
        <w:rPr>
          <w:rFonts w:ascii="Times New Roman" w:hAnsi="Times New Roman" w:cs="Times New Roman"/>
          <w:color w:val="000000" w:themeColor="text1"/>
          <w:sz w:val="24"/>
        </w:rPr>
      </w:pPr>
      <w:r w:rsidRPr="00BF7F30">
        <w:rPr>
          <w:rFonts w:ascii="Times New Roman" w:hAnsi="Times New Roman" w:cs="Times New Roman"/>
          <w:color w:val="000000" w:themeColor="text1"/>
          <w:sz w:val="24"/>
        </w:rPr>
        <w:t xml:space="preserve">Beaudry, S. (2022). Zero to Go: The Factors that Lead to Growing Active Learning Classrooms. </w:t>
      </w:r>
      <w:r w:rsidRPr="00BF7F30">
        <w:rPr>
          <w:rFonts w:ascii="Times New Roman" w:hAnsi="Times New Roman" w:cs="Times New Roman"/>
          <w:i/>
          <w:iCs/>
          <w:color w:val="000000" w:themeColor="text1"/>
          <w:sz w:val="24"/>
        </w:rPr>
        <w:t>Journal of Learning Spaces, 11</w:t>
      </w:r>
      <w:r w:rsidRPr="00BF7F30">
        <w:rPr>
          <w:rFonts w:ascii="Times New Roman" w:hAnsi="Times New Roman" w:cs="Times New Roman"/>
          <w:color w:val="000000" w:themeColor="text1"/>
          <w:sz w:val="24"/>
        </w:rPr>
        <w:t xml:space="preserve">(1). </w:t>
      </w:r>
      <w:hyperlink r:id="rId11" w:history="1">
        <w:r w:rsidRPr="00BF7F30">
          <w:rPr>
            <w:rStyle w:val="Hipervnculo"/>
            <w:rFonts w:ascii="Times New Roman" w:hAnsi="Times New Roman" w:cs="Times New Roman"/>
            <w:sz w:val="24"/>
          </w:rPr>
          <w:t>http://libjournal.uncg.edu/jls/article/view/2177</w:t>
        </w:r>
      </w:hyperlink>
      <w:r w:rsidRPr="00BF7F30">
        <w:rPr>
          <w:rFonts w:ascii="Times New Roman" w:hAnsi="Times New Roman" w:cs="Times New Roman"/>
          <w:color w:val="000000" w:themeColor="text1"/>
          <w:sz w:val="24"/>
        </w:rPr>
        <w:t xml:space="preserve"> </w:t>
      </w:r>
    </w:p>
    <w:p w14:paraId="2C8F8563" w14:textId="1234495C" w:rsidR="00DA22EE" w:rsidRPr="00BF7F30" w:rsidRDefault="00DA22EE" w:rsidP="00BF7F30">
      <w:pPr>
        <w:pStyle w:val="REDIEcuerpotexto"/>
        <w:spacing w:after="0"/>
        <w:ind w:left="709" w:hanging="709"/>
        <w:jc w:val="both"/>
        <w:rPr>
          <w:rFonts w:ascii="Times New Roman" w:eastAsia="Calibri" w:hAnsi="Times New Roman" w:cs="Times New Roman"/>
          <w:lang w:val="es-MX" w:eastAsia="en-US"/>
        </w:rPr>
      </w:pPr>
      <w:r w:rsidRPr="00BF7F30">
        <w:rPr>
          <w:rFonts w:ascii="Times New Roman" w:eastAsia="Calibri" w:hAnsi="Times New Roman" w:cs="Times New Roman"/>
          <w:lang w:val="es-MX" w:eastAsia="en-US"/>
        </w:rPr>
        <w:t>Carbonell-García, C</w:t>
      </w:r>
      <w:r w:rsidR="006F2172" w:rsidRPr="00BF7F30">
        <w:rPr>
          <w:rFonts w:ascii="Times New Roman" w:eastAsia="Calibri" w:hAnsi="Times New Roman" w:cs="Times New Roman"/>
          <w:lang w:val="es-MX" w:eastAsia="en-US"/>
        </w:rPr>
        <w:t>.</w:t>
      </w:r>
      <w:r w:rsidRPr="00BF7F30">
        <w:rPr>
          <w:rFonts w:ascii="Times New Roman" w:eastAsia="Calibri" w:hAnsi="Times New Roman" w:cs="Times New Roman"/>
          <w:lang w:val="es-MX" w:eastAsia="en-US"/>
        </w:rPr>
        <w:t>, Burgos-Goicochea, S</w:t>
      </w:r>
      <w:r w:rsidR="006F2172" w:rsidRPr="00BF7F30">
        <w:rPr>
          <w:rFonts w:ascii="Times New Roman" w:eastAsia="Calibri" w:hAnsi="Times New Roman" w:cs="Times New Roman"/>
          <w:lang w:val="es-MX" w:eastAsia="en-US"/>
        </w:rPr>
        <w:t>.</w:t>
      </w:r>
      <w:r w:rsidRPr="00BF7F30">
        <w:rPr>
          <w:rFonts w:ascii="Times New Roman" w:eastAsia="Calibri" w:hAnsi="Times New Roman" w:cs="Times New Roman"/>
          <w:lang w:val="es-MX" w:eastAsia="en-US"/>
        </w:rPr>
        <w:t>, Calderón-de-los-Ríos, D</w:t>
      </w:r>
      <w:r w:rsidR="006F2172" w:rsidRPr="00BF7F30">
        <w:rPr>
          <w:rFonts w:ascii="Times New Roman" w:eastAsia="Calibri" w:hAnsi="Times New Roman" w:cs="Times New Roman"/>
          <w:lang w:val="es-MX" w:eastAsia="en-US"/>
        </w:rPr>
        <w:t>.</w:t>
      </w:r>
      <w:r w:rsidR="00B069AB" w:rsidRPr="00BF7F30">
        <w:rPr>
          <w:rFonts w:ascii="Times New Roman" w:eastAsia="Calibri" w:hAnsi="Times New Roman" w:cs="Times New Roman"/>
          <w:lang w:val="es-MX" w:eastAsia="en-US"/>
        </w:rPr>
        <w:t xml:space="preserve"> </w:t>
      </w:r>
      <w:r w:rsidR="00B01D51" w:rsidRPr="00BF7F30">
        <w:rPr>
          <w:rFonts w:ascii="Times New Roman" w:eastAsia="Calibri" w:hAnsi="Times New Roman" w:cs="Times New Roman"/>
          <w:lang w:val="es-MX" w:eastAsia="en-US"/>
        </w:rPr>
        <w:t xml:space="preserve">&amp; </w:t>
      </w:r>
      <w:r w:rsidRPr="00BF7F30">
        <w:rPr>
          <w:rFonts w:ascii="Times New Roman" w:eastAsia="Calibri" w:hAnsi="Times New Roman" w:cs="Times New Roman"/>
          <w:lang w:val="es-MX" w:eastAsia="en-US"/>
        </w:rPr>
        <w:t>Paredes-Fernández,</w:t>
      </w:r>
      <w:r w:rsidR="006F2172" w:rsidRPr="00BF7F30">
        <w:rPr>
          <w:rFonts w:ascii="Times New Roman" w:eastAsia="Calibri" w:hAnsi="Times New Roman" w:cs="Times New Roman"/>
          <w:lang w:val="es-MX" w:eastAsia="en-US"/>
        </w:rPr>
        <w:t xml:space="preserve"> O</w:t>
      </w:r>
      <w:r w:rsidRPr="00BF7F30">
        <w:rPr>
          <w:rFonts w:ascii="Times New Roman" w:eastAsia="Calibri" w:hAnsi="Times New Roman" w:cs="Times New Roman"/>
          <w:lang w:val="es-MX" w:eastAsia="en-US"/>
        </w:rPr>
        <w:t xml:space="preserve">. (2023). </w:t>
      </w:r>
      <w:r w:rsidRPr="00BF7F30">
        <w:rPr>
          <w:rFonts w:ascii="Times New Roman" w:eastAsia="Calibri" w:hAnsi="Times New Roman" w:cs="Times New Roman"/>
          <w:lang w:eastAsia="en-US"/>
        </w:rPr>
        <w:t xml:space="preserve">La Inteligencia Artificial en el contexto de la formación educativa. </w:t>
      </w:r>
      <w:r w:rsidRPr="00BF7F30">
        <w:rPr>
          <w:rFonts w:ascii="Times New Roman" w:eastAsia="Calibri" w:hAnsi="Times New Roman" w:cs="Times New Roman"/>
          <w:i/>
          <w:iCs/>
          <w:lang w:eastAsia="en-US"/>
        </w:rPr>
        <w:t>Episteme Koinonía</w:t>
      </w:r>
      <w:r w:rsidRPr="00BF7F30">
        <w:rPr>
          <w:rFonts w:ascii="Times New Roman" w:eastAsia="Calibri" w:hAnsi="Times New Roman" w:cs="Times New Roman"/>
          <w:lang w:eastAsia="en-US"/>
        </w:rPr>
        <w:t xml:space="preserve">. </w:t>
      </w:r>
      <w:r w:rsidRPr="00BF7F30">
        <w:rPr>
          <w:rFonts w:ascii="Times New Roman" w:eastAsia="Calibri" w:hAnsi="Times New Roman" w:cs="Times New Roman"/>
          <w:i/>
          <w:iCs/>
          <w:lang w:eastAsia="en-US"/>
        </w:rPr>
        <w:t>Revista Electrónica de Ciencias de la Educación, Humanidades, Artes y Bellas Artes, 6</w:t>
      </w:r>
      <w:r w:rsidRPr="00BF7F30">
        <w:rPr>
          <w:rFonts w:ascii="Times New Roman" w:eastAsia="Calibri" w:hAnsi="Times New Roman" w:cs="Times New Roman"/>
          <w:lang w:eastAsia="en-US"/>
        </w:rPr>
        <w:t>(12),</w:t>
      </w:r>
      <w:r w:rsidRPr="00BF7F30">
        <w:rPr>
          <w:rFonts w:ascii="Times New Roman" w:eastAsia="Calibri" w:hAnsi="Times New Roman" w:cs="Times New Roman"/>
          <w:lang w:val="es-MX" w:eastAsia="en-US"/>
        </w:rPr>
        <w:t xml:space="preserve"> 152-166.</w:t>
      </w:r>
      <w:r w:rsidR="00B069AB" w:rsidRPr="00BF7F30">
        <w:rPr>
          <w:rFonts w:ascii="Times New Roman" w:eastAsia="Calibri" w:hAnsi="Times New Roman" w:cs="Times New Roman"/>
          <w:lang w:val="es-MX" w:eastAsia="en-US"/>
        </w:rPr>
        <w:t xml:space="preserve"> </w:t>
      </w:r>
      <w:hyperlink r:id="rId12" w:history="1">
        <w:r w:rsidR="00B069AB" w:rsidRPr="00BF7F30">
          <w:rPr>
            <w:rStyle w:val="Hipervnculo"/>
            <w:rFonts w:ascii="Times New Roman" w:eastAsia="Calibri" w:hAnsi="Times New Roman" w:cs="Times New Roman"/>
            <w:lang w:val="es-MX" w:eastAsia="en-US"/>
          </w:rPr>
          <w:t>https://doi.org/10.35381/e.k.v6i12.2547</w:t>
        </w:r>
      </w:hyperlink>
      <w:r w:rsidR="00B069AB" w:rsidRPr="00BF7F30">
        <w:rPr>
          <w:rFonts w:ascii="Times New Roman" w:eastAsia="Calibri" w:hAnsi="Times New Roman" w:cs="Times New Roman"/>
          <w:lang w:val="es-MX" w:eastAsia="en-US"/>
        </w:rPr>
        <w:t xml:space="preserve"> </w:t>
      </w:r>
    </w:p>
    <w:p w14:paraId="0ACE55C7" w14:textId="3F6D779D" w:rsidR="00DA22EE" w:rsidRPr="00BF7F30" w:rsidRDefault="00C80344" w:rsidP="00BF7F30">
      <w:pPr>
        <w:spacing w:line="360" w:lineRule="auto"/>
        <w:ind w:left="709" w:hanging="709"/>
        <w:jc w:val="both"/>
        <w:rPr>
          <w:bCs/>
        </w:rPr>
      </w:pPr>
      <w:r w:rsidRPr="00BF7F30">
        <w:rPr>
          <w:bCs/>
        </w:rPr>
        <w:t>Cárdenas, N., Guevara, F., Moscoso,</w:t>
      </w:r>
      <w:r w:rsidR="00CD0DD1" w:rsidRPr="00BF7F30">
        <w:rPr>
          <w:bCs/>
        </w:rPr>
        <w:t xml:space="preserve"> </w:t>
      </w:r>
      <w:r w:rsidRPr="00BF7F30">
        <w:rPr>
          <w:bCs/>
        </w:rPr>
        <w:t>A</w:t>
      </w:r>
      <w:r w:rsidR="00B069AB" w:rsidRPr="00BF7F30">
        <w:rPr>
          <w:bCs/>
        </w:rPr>
        <w:t xml:space="preserve">. </w:t>
      </w:r>
      <w:r w:rsidR="00B01D51" w:rsidRPr="00BF7F30">
        <w:rPr>
          <w:bCs/>
        </w:rPr>
        <w:t>&amp;</w:t>
      </w:r>
      <w:r w:rsidRPr="00BF7F30">
        <w:rPr>
          <w:bCs/>
        </w:rPr>
        <w:t xml:space="preserve"> </w:t>
      </w:r>
      <w:r w:rsidR="00166170" w:rsidRPr="00BF7F30">
        <w:rPr>
          <w:bCs/>
        </w:rPr>
        <w:t>Álvarez, I.</w:t>
      </w:r>
      <w:r w:rsidRPr="00BF7F30">
        <w:rPr>
          <w:bCs/>
        </w:rPr>
        <w:t xml:space="preserve"> (2023).</w:t>
      </w:r>
      <w:r w:rsidR="005D7911" w:rsidRPr="00BF7F30">
        <w:rPr>
          <w:bCs/>
        </w:rPr>
        <w:t xml:space="preserve"> Metodologías Activas y las TIC en los entornos de aprendizaje</w:t>
      </w:r>
      <w:r w:rsidRPr="00BF7F30">
        <w:rPr>
          <w:bCs/>
        </w:rPr>
        <w:t>. </w:t>
      </w:r>
      <w:r w:rsidR="00E72695" w:rsidRPr="00BF7F30">
        <w:rPr>
          <w:bCs/>
          <w:i/>
          <w:iCs/>
        </w:rPr>
        <w:t>Revista</w:t>
      </w:r>
      <w:r w:rsidR="00E72695" w:rsidRPr="00BF7F30">
        <w:rPr>
          <w:bCs/>
        </w:rPr>
        <w:t xml:space="preserve"> </w:t>
      </w:r>
      <w:r w:rsidRPr="00BF7F30">
        <w:rPr>
          <w:bCs/>
          <w:i/>
          <w:iCs/>
        </w:rPr>
        <w:t>Conrado</w:t>
      </w:r>
      <w:r w:rsidRPr="00BF7F30">
        <w:rPr>
          <w:bCs/>
        </w:rPr>
        <w:t>, </w:t>
      </w:r>
      <w:r w:rsidRPr="00BF7F30">
        <w:rPr>
          <w:bCs/>
          <w:i/>
          <w:iCs/>
        </w:rPr>
        <w:t>19</w:t>
      </w:r>
      <w:r w:rsidRPr="00BF7F30">
        <w:rPr>
          <w:bCs/>
        </w:rPr>
        <w:t xml:space="preserve">(91), 397-405. </w:t>
      </w:r>
      <w:hyperlink r:id="rId13" w:history="1">
        <w:r w:rsidR="00DA037E" w:rsidRPr="00BF7F30">
          <w:rPr>
            <w:rStyle w:val="Hipervnculo"/>
            <w:bCs/>
          </w:rPr>
          <w:t>http://scielo.sld.cu/scielo.php?script=sci_arttext&amp;pid=S1990-86442023000200397&amp;lng=es&amp;tlng=en</w:t>
        </w:r>
      </w:hyperlink>
      <w:r w:rsidRPr="00BF7F30">
        <w:rPr>
          <w:bCs/>
        </w:rPr>
        <w:t>.</w:t>
      </w:r>
    </w:p>
    <w:p w14:paraId="41355DBA" w14:textId="43983BE0" w:rsidR="00166170" w:rsidRPr="00BF7F30" w:rsidRDefault="00C2463B" w:rsidP="00BF7F30">
      <w:pPr>
        <w:pStyle w:val="IATED-References"/>
        <w:spacing w:before="0" w:after="0" w:line="360" w:lineRule="auto"/>
        <w:rPr>
          <w:rFonts w:ascii="Times New Roman" w:hAnsi="Times New Roman" w:cs="Times New Roman"/>
          <w:color w:val="000000" w:themeColor="text1"/>
          <w:sz w:val="24"/>
        </w:rPr>
      </w:pPr>
      <w:proofErr w:type="spellStart"/>
      <w:r w:rsidRPr="00BF7F30">
        <w:rPr>
          <w:rFonts w:ascii="Times New Roman" w:hAnsi="Times New Roman" w:cs="Times New Roman"/>
          <w:color w:val="000000" w:themeColor="text1"/>
          <w:sz w:val="24"/>
        </w:rPr>
        <w:t>Gavrilis</w:t>
      </w:r>
      <w:proofErr w:type="spellEnd"/>
      <w:r w:rsidR="00B069AB" w:rsidRPr="00BF7F30">
        <w:rPr>
          <w:rFonts w:ascii="Times New Roman" w:hAnsi="Times New Roman" w:cs="Times New Roman"/>
          <w:color w:val="000000" w:themeColor="text1"/>
          <w:sz w:val="24"/>
        </w:rPr>
        <w:t>,</w:t>
      </w:r>
      <w:r w:rsidRPr="00BF7F30">
        <w:rPr>
          <w:rFonts w:ascii="Times New Roman" w:hAnsi="Times New Roman" w:cs="Times New Roman"/>
          <w:color w:val="000000" w:themeColor="text1"/>
          <w:sz w:val="24"/>
        </w:rPr>
        <w:t xml:space="preserve"> V., </w:t>
      </w:r>
      <w:proofErr w:type="spellStart"/>
      <w:r w:rsidRPr="00BF7F30">
        <w:rPr>
          <w:rFonts w:ascii="Times New Roman" w:hAnsi="Times New Roman" w:cs="Times New Roman"/>
          <w:color w:val="000000" w:themeColor="text1"/>
          <w:sz w:val="24"/>
        </w:rPr>
        <w:t>Mavroidis</w:t>
      </w:r>
      <w:proofErr w:type="spellEnd"/>
      <w:r w:rsidR="00B069AB" w:rsidRPr="00BF7F30">
        <w:rPr>
          <w:rFonts w:ascii="Times New Roman" w:hAnsi="Times New Roman" w:cs="Times New Roman"/>
          <w:color w:val="000000" w:themeColor="text1"/>
          <w:sz w:val="24"/>
        </w:rPr>
        <w:t>,</w:t>
      </w:r>
      <w:r w:rsidRPr="00BF7F30">
        <w:rPr>
          <w:rFonts w:ascii="Times New Roman" w:hAnsi="Times New Roman" w:cs="Times New Roman"/>
          <w:color w:val="000000" w:themeColor="text1"/>
          <w:sz w:val="24"/>
        </w:rPr>
        <w:t xml:space="preserve"> I. </w:t>
      </w:r>
      <w:r w:rsidR="00B01D51" w:rsidRPr="00BF7F30">
        <w:rPr>
          <w:rFonts w:ascii="Times New Roman" w:hAnsi="Times New Roman" w:cs="Times New Roman"/>
          <w:color w:val="000000" w:themeColor="text1"/>
          <w:sz w:val="24"/>
        </w:rPr>
        <w:t>&amp;</w:t>
      </w:r>
      <w:r w:rsidRPr="00BF7F30">
        <w:rPr>
          <w:rFonts w:ascii="Times New Roman" w:hAnsi="Times New Roman" w:cs="Times New Roman"/>
          <w:color w:val="000000" w:themeColor="text1"/>
          <w:sz w:val="24"/>
        </w:rPr>
        <w:t xml:space="preserve"> </w:t>
      </w:r>
      <w:proofErr w:type="spellStart"/>
      <w:r w:rsidRPr="00BF7F30">
        <w:rPr>
          <w:rFonts w:ascii="Times New Roman" w:hAnsi="Times New Roman" w:cs="Times New Roman"/>
          <w:color w:val="000000" w:themeColor="text1"/>
          <w:sz w:val="24"/>
        </w:rPr>
        <w:t>Giossos</w:t>
      </w:r>
      <w:proofErr w:type="spellEnd"/>
      <w:r w:rsidR="00B069AB" w:rsidRPr="00BF7F30">
        <w:rPr>
          <w:rFonts w:ascii="Times New Roman" w:hAnsi="Times New Roman" w:cs="Times New Roman"/>
          <w:color w:val="000000" w:themeColor="text1"/>
          <w:sz w:val="24"/>
        </w:rPr>
        <w:t>,</w:t>
      </w:r>
      <w:r w:rsidRPr="00BF7F30">
        <w:rPr>
          <w:rFonts w:ascii="Times New Roman" w:hAnsi="Times New Roman" w:cs="Times New Roman"/>
          <w:color w:val="000000" w:themeColor="text1"/>
          <w:sz w:val="24"/>
        </w:rPr>
        <w:t xml:space="preserve"> Y. (2020). Transactional Distance and Student Satisfaction in a Postgraduate Distance Learning Program. </w:t>
      </w:r>
      <w:r w:rsidRPr="00BF7F30">
        <w:rPr>
          <w:rFonts w:ascii="Times New Roman" w:hAnsi="Times New Roman" w:cs="Times New Roman"/>
          <w:i/>
          <w:iCs/>
          <w:color w:val="000000" w:themeColor="text1"/>
          <w:sz w:val="24"/>
        </w:rPr>
        <w:t>Turkish Online Journal of Distance Education, 21</w:t>
      </w:r>
      <w:r w:rsidRPr="00BF7F30">
        <w:rPr>
          <w:rFonts w:ascii="Times New Roman" w:hAnsi="Times New Roman" w:cs="Times New Roman"/>
          <w:color w:val="000000" w:themeColor="text1"/>
          <w:sz w:val="24"/>
        </w:rPr>
        <w:t xml:space="preserve">(3), 48–62. </w:t>
      </w:r>
      <w:hyperlink r:id="rId14" w:history="1">
        <w:r w:rsidRPr="00BF7F30">
          <w:rPr>
            <w:rStyle w:val="Hipervnculo"/>
            <w:rFonts w:ascii="Times New Roman" w:hAnsi="Times New Roman" w:cs="Times New Roman"/>
            <w:sz w:val="24"/>
          </w:rPr>
          <w:t>https://doi.org/10.17718/tojde.762023</w:t>
        </w:r>
      </w:hyperlink>
      <w:r w:rsidRPr="00BF7F30">
        <w:rPr>
          <w:rFonts w:ascii="Times New Roman" w:hAnsi="Times New Roman" w:cs="Times New Roman"/>
          <w:color w:val="000000" w:themeColor="text1"/>
          <w:sz w:val="24"/>
        </w:rPr>
        <w:t xml:space="preserve"> </w:t>
      </w:r>
    </w:p>
    <w:p w14:paraId="6AAD45B0" w14:textId="746F805D" w:rsidR="00D13B6D" w:rsidRPr="00BF7F30" w:rsidRDefault="00D13B6D" w:rsidP="00BF7F30">
      <w:pPr>
        <w:pStyle w:val="REDIEcuerpotexto"/>
        <w:spacing w:after="0"/>
        <w:ind w:left="709" w:hanging="709"/>
        <w:jc w:val="both"/>
        <w:rPr>
          <w:rFonts w:ascii="Times New Roman" w:hAnsi="Times New Roman" w:cs="Times New Roman"/>
          <w:color w:val="222222"/>
          <w:shd w:val="clear" w:color="auto" w:fill="FFFFFF"/>
        </w:rPr>
      </w:pPr>
      <w:r w:rsidRPr="00BF7F30">
        <w:rPr>
          <w:rFonts w:ascii="Times New Roman" w:hAnsi="Times New Roman" w:cs="Times New Roman"/>
          <w:color w:val="222222"/>
          <w:shd w:val="clear" w:color="auto" w:fill="FFFFFF"/>
        </w:rPr>
        <w:t>Guaña, E.</w:t>
      </w:r>
      <w:r w:rsidR="00B01D51" w:rsidRPr="00BF7F30">
        <w:rPr>
          <w:rFonts w:ascii="Times New Roman" w:hAnsi="Times New Roman" w:cs="Times New Roman"/>
          <w:color w:val="222222"/>
          <w:shd w:val="clear" w:color="auto" w:fill="FFFFFF"/>
        </w:rPr>
        <w:t xml:space="preserve"> &amp; </w:t>
      </w:r>
      <w:r w:rsidRPr="00BF7F30">
        <w:rPr>
          <w:rFonts w:ascii="Times New Roman" w:hAnsi="Times New Roman" w:cs="Times New Roman"/>
          <w:color w:val="222222"/>
          <w:shd w:val="clear" w:color="auto" w:fill="FFFFFF"/>
        </w:rPr>
        <w:t>Cevallos, P. (2024). La importancia del pensamiento crítico y la resolución de problemas en la educación contemporánea. </w:t>
      </w:r>
      <w:r w:rsidRPr="00BF7F30">
        <w:rPr>
          <w:rFonts w:ascii="Times New Roman" w:hAnsi="Times New Roman" w:cs="Times New Roman"/>
          <w:i/>
          <w:iCs/>
          <w:color w:val="222222"/>
          <w:shd w:val="clear" w:color="auto" w:fill="FFFFFF"/>
        </w:rPr>
        <w:t xml:space="preserve">Revista Científica </w:t>
      </w:r>
      <w:proofErr w:type="spellStart"/>
      <w:r w:rsidRPr="00BF7F30">
        <w:rPr>
          <w:rFonts w:ascii="Times New Roman" w:hAnsi="Times New Roman" w:cs="Times New Roman"/>
          <w:i/>
          <w:iCs/>
          <w:color w:val="222222"/>
          <w:shd w:val="clear" w:color="auto" w:fill="FFFFFF"/>
        </w:rPr>
        <w:t>Kosmos</w:t>
      </w:r>
      <w:proofErr w:type="spellEnd"/>
      <w:r w:rsidRPr="00BF7F30">
        <w:rPr>
          <w:rFonts w:ascii="Times New Roman" w:hAnsi="Times New Roman" w:cs="Times New Roman"/>
          <w:color w:val="222222"/>
          <w:shd w:val="clear" w:color="auto" w:fill="FFFFFF"/>
        </w:rPr>
        <w:t>, </w:t>
      </w:r>
      <w:r w:rsidRPr="00BF7F30">
        <w:rPr>
          <w:rFonts w:ascii="Times New Roman" w:hAnsi="Times New Roman" w:cs="Times New Roman"/>
          <w:i/>
          <w:iCs/>
          <w:color w:val="222222"/>
          <w:shd w:val="clear" w:color="auto" w:fill="FFFFFF"/>
        </w:rPr>
        <w:t>3</w:t>
      </w:r>
      <w:r w:rsidRPr="00BF7F30">
        <w:rPr>
          <w:rFonts w:ascii="Times New Roman" w:hAnsi="Times New Roman" w:cs="Times New Roman"/>
          <w:color w:val="222222"/>
          <w:shd w:val="clear" w:color="auto" w:fill="FFFFFF"/>
        </w:rPr>
        <w:t>(1), 4-18.</w:t>
      </w:r>
    </w:p>
    <w:p w14:paraId="2FFF8CD4" w14:textId="77777777" w:rsidR="00F7216E" w:rsidRPr="00BF7F30" w:rsidRDefault="00DA22EE" w:rsidP="00BF7F30">
      <w:pPr>
        <w:pStyle w:val="REDIEcuerpotexto"/>
        <w:spacing w:after="0"/>
        <w:ind w:left="709" w:hanging="709"/>
        <w:jc w:val="both"/>
        <w:rPr>
          <w:rFonts w:ascii="Times New Roman" w:hAnsi="Times New Roman" w:cs="Times New Roman"/>
          <w:color w:val="222222"/>
          <w:shd w:val="clear" w:color="auto" w:fill="FFFFFF"/>
        </w:rPr>
      </w:pPr>
      <w:r w:rsidRPr="00BF7F30">
        <w:rPr>
          <w:rFonts w:ascii="Times New Roman" w:hAnsi="Times New Roman" w:cs="Times New Roman"/>
          <w:color w:val="222222"/>
          <w:shd w:val="clear" w:color="auto" w:fill="FFFFFF"/>
        </w:rPr>
        <w:t>Gómez, W. (2023). La inteligencia artificial y su incidencia en la educación: Transformando el aprendizaje para el siglo XXI. </w:t>
      </w:r>
      <w:r w:rsidRPr="00BF7F30">
        <w:rPr>
          <w:rFonts w:ascii="Times New Roman" w:hAnsi="Times New Roman" w:cs="Times New Roman"/>
          <w:i/>
          <w:iCs/>
          <w:color w:val="222222"/>
          <w:shd w:val="clear" w:color="auto" w:fill="FFFFFF"/>
        </w:rPr>
        <w:t xml:space="preserve">Revista </w:t>
      </w:r>
      <w:r w:rsidR="006F2172" w:rsidRPr="00BF7F30">
        <w:rPr>
          <w:rFonts w:ascii="Times New Roman" w:hAnsi="Times New Roman" w:cs="Times New Roman"/>
          <w:i/>
          <w:iCs/>
          <w:color w:val="222222"/>
          <w:shd w:val="clear" w:color="auto" w:fill="FFFFFF"/>
        </w:rPr>
        <w:t>I</w:t>
      </w:r>
      <w:r w:rsidRPr="00BF7F30">
        <w:rPr>
          <w:rFonts w:ascii="Times New Roman" w:hAnsi="Times New Roman" w:cs="Times New Roman"/>
          <w:i/>
          <w:iCs/>
          <w:color w:val="222222"/>
          <w:shd w:val="clear" w:color="auto" w:fill="FFFFFF"/>
        </w:rPr>
        <w:t xml:space="preserve">nternacional de </w:t>
      </w:r>
      <w:r w:rsidR="006F2172" w:rsidRPr="00BF7F30">
        <w:rPr>
          <w:rFonts w:ascii="Times New Roman" w:hAnsi="Times New Roman" w:cs="Times New Roman"/>
          <w:i/>
          <w:iCs/>
          <w:color w:val="222222"/>
          <w:shd w:val="clear" w:color="auto" w:fill="FFFFFF"/>
        </w:rPr>
        <w:t>P</w:t>
      </w:r>
      <w:r w:rsidRPr="00BF7F30">
        <w:rPr>
          <w:rFonts w:ascii="Times New Roman" w:hAnsi="Times New Roman" w:cs="Times New Roman"/>
          <w:i/>
          <w:iCs/>
          <w:color w:val="222222"/>
          <w:shd w:val="clear" w:color="auto" w:fill="FFFFFF"/>
        </w:rPr>
        <w:t xml:space="preserve">edagogía e </w:t>
      </w:r>
      <w:r w:rsidR="006F2172" w:rsidRPr="00BF7F30">
        <w:rPr>
          <w:rFonts w:ascii="Times New Roman" w:hAnsi="Times New Roman" w:cs="Times New Roman"/>
          <w:i/>
          <w:iCs/>
          <w:color w:val="222222"/>
          <w:shd w:val="clear" w:color="auto" w:fill="FFFFFF"/>
        </w:rPr>
        <w:t>I</w:t>
      </w:r>
      <w:r w:rsidRPr="00BF7F30">
        <w:rPr>
          <w:rFonts w:ascii="Times New Roman" w:hAnsi="Times New Roman" w:cs="Times New Roman"/>
          <w:i/>
          <w:iCs/>
          <w:color w:val="222222"/>
          <w:shd w:val="clear" w:color="auto" w:fill="FFFFFF"/>
        </w:rPr>
        <w:t xml:space="preserve">nnovación </w:t>
      </w:r>
      <w:r w:rsidR="006F2172" w:rsidRPr="00BF7F30">
        <w:rPr>
          <w:rFonts w:ascii="Times New Roman" w:hAnsi="Times New Roman" w:cs="Times New Roman"/>
          <w:i/>
          <w:iCs/>
          <w:color w:val="222222"/>
          <w:shd w:val="clear" w:color="auto" w:fill="FFFFFF"/>
        </w:rPr>
        <w:lastRenderedPageBreak/>
        <w:t>E</w:t>
      </w:r>
      <w:r w:rsidRPr="00BF7F30">
        <w:rPr>
          <w:rFonts w:ascii="Times New Roman" w:hAnsi="Times New Roman" w:cs="Times New Roman"/>
          <w:i/>
          <w:iCs/>
          <w:color w:val="222222"/>
          <w:shd w:val="clear" w:color="auto" w:fill="FFFFFF"/>
        </w:rPr>
        <w:t>ducativa</w:t>
      </w:r>
      <w:r w:rsidRPr="00BF7F30">
        <w:rPr>
          <w:rFonts w:ascii="Times New Roman" w:hAnsi="Times New Roman" w:cs="Times New Roman"/>
          <w:color w:val="222222"/>
          <w:shd w:val="clear" w:color="auto" w:fill="FFFFFF"/>
        </w:rPr>
        <w:t>, </w:t>
      </w:r>
      <w:r w:rsidRPr="00BF7F30">
        <w:rPr>
          <w:rFonts w:ascii="Times New Roman" w:hAnsi="Times New Roman" w:cs="Times New Roman"/>
          <w:i/>
          <w:iCs/>
          <w:color w:val="222222"/>
          <w:shd w:val="clear" w:color="auto" w:fill="FFFFFF"/>
        </w:rPr>
        <w:t>3</w:t>
      </w:r>
      <w:r w:rsidRPr="00BF7F30">
        <w:rPr>
          <w:rFonts w:ascii="Times New Roman" w:hAnsi="Times New Roman" w:cs="Times New Roman"/>
          <w:color w:val="222222"/>
          <w:shd w:val="clear" w:color="auto" w:fill="FFFFFF"/>
        </w:rPr>
        <w:t>(2), 217-230</w:t>
      </w:r>
    </w:p>
    <w:p w14:paraId="34A822ED" w14:textId="75161E8C" w:rsidR="00F7216E" w:rsidRPr="00BF7F30" w:rsidRDefault="00F7216E" w:rsidP="00BF7F30">
      <w:pPr>
        <w:pStyle w:val="REDIEcuerpotexto"/>
        <w:spacing w:after="0"/>
        <w:ind w:left="709" w:hanging="709"/>
        <w:jc w:val="both"/>
        <w:rPr>
          <w:rFonts w:ascii="Times New Roman" w:hAnsi="Times New Roman" w:cs="Times New Roman"/>
          <w:color w:val="222222"/>
          <w:shd w:val="clear" w:color="auto" w:fill="FFFFFF"/>
        </w:rPr>
      </w:pPr>
      <w:r w:rsidRPr="00BF7F30">
        <w:rPr>
          <w:rFonts w:ascii="Times New Roman" w:hAnsi="Times New Roman" w:cs="Times New Roman"/>
          <w:shd w:val="clear" w:color="auto" w:fill="FFFFFF"/>
        </w:rPr>
        <w:t>González-Campos, J., López-Núñez, J., &amp; Araya-Pérez, C. (2024). Educación superior e inteligencia    artificial: desafíos para la universidad del siglo XXI. </w:t>
      </w:r>
      <w:r w:rsidRPr="00BF7F30">
        <w:rPr>
          <w:rFonts w:ascii="Times New Roman" w:hAnsi="Times New Roman" w:cs="Times New Roman"/>
          <w:i/>
          <w:iCs/>
          <w:shd w:val="clear" w:color="auto" w:fill="FFFFFF"/>
        </w:rPr>
        <w:t xml:space="preserve">Aloma: Revista De </w:t>
      </w:r>
      <w:proofErr w:type="spellStart"/>
      <w:r w:rsidRPr="00BF7F30">
        <w:rPr>
          <w:rFonts w:ascii="Times New Roman" w:hAnsi="Times New Roman" w:cs="Times New Roman"/>
          <w:i/>
          <w:iCs/>
          <w:shd w:val="clear" w:color="auto" w:fill="FFFFFF"/>
        </w:rPr>
        <w:t>Psicologia</w:t>
      </w:r>
      <w:proofErr w:type="spellEnd"/>
      <w:r w:rsidRPr="00BF7F30">
        <w:rPr>
          <w:rFonts w:ascii="Times New Roman" w:hAnsi="Times New Roman" w:cs="Times New Roman"/>
          <w:i/>
          <w:iCs/>
          <w:shd w:val="clear" w:color="auto" w:fill="FFFFFF"/>
        </w:rPr>
        <w:t xml:space="preserve">, </w:t>
      </w:r>
      <w:proofErr w:type="spellStart"/>
      <w:r w:rsidRPr="00BF7F30">
        <w:rPr>
          <w:rFonts w:ascii="Times New Roman" w:hAnsi="Times New Roman" w:cs="Times New Roman"/>
          <w:i/>
          <w:iCs/>
          <w:shd w:val="clear" w:color="auto" w:fill="FFFFFF"/>
        </w:rPr>
        <w:t>Ciències</w:t>
      </w:r>
      <w:proofErr w:type="spellEnd"/>
      <w:r w:rsidRPr="00BF7F30">
        <w:rPr>
          <w:rFonts w:ascii="Times New Roman" w:hAnsi="Times New Roman" w:cs="Times New Roman"/>
          <w:i/>
          <w:iCs/>
          <w:shd w:val="clear" w:color="auto" w:fill="FFFFFF"/>
        </w:rPr>
        <w:t xml:space="preserve"> De </w:t>
      </w:r>
      <w:proofErr w:type="spellStart"/>
      <w:r w:rsidRPr="00BF7F30">
        <w:rPr>
          <w:rFonts w:ascii="Times New Roman" w:hAnsi="Times New Roman" w:cs="Times New Roman"/>
          <w:i/>
          <w:iCs/>
          <w:shd w:val="clear" w:color="auto" w:fill="FFFFFF"/>
        </w:rPr>
        <w:t>l’Educació</w:t>
      </w:r>
      <w:proofErr w:type="spellEnd"/>
      <w:r w:rsidRPr="00BF7F30">
        <w:rPr>
          <w:rFonts w:ascii="Times New Roman" w:hAnsi="Times New Roman" w:cs="Times New Roman"/>
          <w:i/>
          <w:iCs/>
          <w:shd w:val="clear" w:color="auto" w:fill="FFFFFF"/>
        </w:rPr>
        <w:t xml:space="preserve"> I De </w:t>
      </w:r>
      <w:proofErr w:type="spellStart"/>
      <w:r w:rsidRPr="00BF7F30">
        <w:rPr>
          <w:rFonts w:ascii="Times New Roman" w:hAnsi="Times New Roman" w:cs="Times New Roman"/>
          <w:i/>
          <w:iCs/>
          <w:shd w:val="clear" w:color="auto" w:fill="FFFFFF"/>
        </w:rPr>
        <w:t>l’Esport</w:t>
      </w:r>
      <w:proofErr w:type="spellEnd"/>
      <w:r w:rsidRPr="00BF7F30">
        <w:rPr>
          <w:rFonts w:ascii="Times New Roman" w:hAnsi="Times New Roman" w:cs="Times New Roman"/>
          <w:shd w:val="clear" w:color="auto" w:fill="FFFFFF"/>
        </w:rPr>
        <w:t>, </w:t>
      </w:r>
      <w:r w:rsidRPr="00BF7F30">
        <w:rPr>
          <w:rFonts w:ascii="Times New Roman" w:hAnsi="Times New Roman" w:cs="Times New Roman"/>
          <w:i/>
          <w:iCs/>
          <w:shd w:val="clear" w:color="auto" w:fill="FFFFFF"/>
        </w:rPr>
        <w:t>42</w:t>
      </w:r>
      <w:r w:rsidRPr="00BF7F30">
        <w:rPr>
          <w:rFonts w:ascii="Times New Roman" w:hAnsi="Times New Roman" w:cs="Times New Roman"/>
          <w:shd w:val="clear" w:color="auto" w:fill="FFFFFF"/>
        </w:rPr>
        <w:t xml:space="preserve">(1), 79–90. </w:t>
      </w:r>
      <w:hyperlink r:id="rId15" w:history="1">
        <w:r w:rsidRPr="00BF7F30">
          <w:rPr>
            <w:rStyle w:val="Hipervnculo"/>
            <w:rFonts w:ascii="Times New Roman" w:hAnsi="Times New Roman" w:cs="Times New Roman"/>
            <w:shd w:val="clear" w:color="auto" w:fill="FFFFFF"/>
          </w:rPr>
          <w:t>https://doi.org/10.51698/aloma.2024.42.1.79-90</w:t>
        </w:r>
      </w:hyperlink>
      <w:r w:rsidRPr="00BF7F30">
        <w:rPr>
          <w:rFonts w:ascii="Times New Roman" w:hAnsi="Times New Roman" w:cs="Times New Roman"/>
          <w:shd w:val="clear" w:color="auto" w:fill="FFFFFF"/>
        </w:rPr>
        <w:t xml:space="preserve"> </w:t>
      </w:r>
    </w:p>
    <w:p w14:paraId="5501F876" w14:textId="14778566" w:rsidR="00B44F1D" w:rsidRPr="00BF7F30" w:rsidRDefault="00B44F1D" w:rsidP="00BF7F30">
      <w:pPr>
        <w:pStyle w:val="REDIEcuerpotexto"/>
        <w:spacing w:after="0"/>
        <w:ind w:left="709" w:hanging="709"/>
        <w:jc w:val="both"/>
        <w:rPr>
          <w:rFonts w:ascii="Times New Roman" w:eastAsia="Calibri" w:hAnsi="Times New Roman" w:cs="Times New Roman"/>
          <w:lang w:eastAsia="en-US"/>
        </w:rPr>
      </w:pPr>
      <w:r w:rsidRPr="00BF7F30">
        <w:rPr>
          <w:rFonts w:ascii="Times New Roman" w:eastAsia="Calibri" w:hAnsi="Times New Roman" w:cs="Times New Roman"/>
          <w:lang w:eastAsia="en-US"/>
        </w:rPr>
        <w:t>G</w:t>
      </w:r>
      <w:r w:rsidR="00566DA7" w:rsidRPr="00BF7F30">
        <w:rPr>
          <w:rFonts w:ascii="Times New Roman" w:eastAsia="Calibri" w:hAnsi="Times New Roman" w:cs="Times New Roman"/>
          <w:lang w:eastAsia="en-US"/>
        </w:rPr>
        <w:t>utiérrez</w:t>
      </w:r>
      <w:r w:rsidR="00B069AB" w:rsidRPr="00BF7F30">
        <w:rPr>
          <w:rFonts w:ascii="Times New Roman" w:eastAsia="Calibri" w:hAnsi="Times New Roman" w:cs="Times New Roman"/>
          <w:lang w:eastAsia="en-US"/>
        </w:rPr>
        <w:t>,</w:t>
      </w:r>
      <w:r w:rsidR="00566DA7" w:rsidRPr="00BF7F30">
        <w:rPr>
          <w:rFonts w:ascii="Times New Roman" w:eastAsia="Calibri" w:hAnsi="Times New Roman" w:cs="Times New Roman"/>
          <w:lang w:eastAsia="en-US"/>
        </w:rPr>
        <w:t xml:space="preserve"> C</w:t>
      </w:r>
      <w:r w:rsidRPr="00BF7F30">
        <w:rPr>
          <w:rFonts w:ascii="Times New Roman" w:eastAsia="Calibri" w:hAnsi="Times New Roman" w:cs="Times New Roman"/>
          <w:lang w:eastAsia="en-US"/>
        </w:rPr>
        <w:t xml:space="preserve">., </w:t>
      </w:r>
      <w:r w:rsidR="00753227" w:rsidRPr="00BF7F30">
        <w:rPr>
          <w:rFonts w:ascii="Times New Roman" w:eastAsia="Calibri" w:hAnsi="Times New Roman" w:cs="Times New Roman"/>
          <w:lang w:eastAsia="en-US"/>
        </w:rPr>
        <w:t>Narváez</w:t>
      </w:r>
      <w:r w:rsidR="00B069AB" w:rsidRPr="00BF7F30">
        <w:rPr>
          <w:rFonts w:ascii="Times New Roman" w:eastAsia="Calibri" w:hAnsi="Times New Roman" w:cs="Times New Roman"/>
          <w:lang w:eastAsia="en-US"/>
        </w:rPr>
        <w:t>,</w:t>
      </w:r>
      <w:r w:rsidR="00753227" w:rsidRPr="00BF7F30">
        <w:rPr>
          <w:rFonts w:ascii="Times New Roman" w:eastAsia="Calibri" w:hAnsi="Times New Roman" w:cs="Times New Roman"/>
          <w:lang w:eastAsia="en-US"/>
        </w:rPr>
        <w:t xml:space="preserve"> D</w:t>
      </w:r>
      <w:r w:rsidRPr="00BF7F30">
        <w:rPr>
          <w:rFonts w:ascii="Times New Roman" w:eastAsia="Calibri" w:hAnsi="Times New Roman" w:cs="Times New Roman"/>
          <w:lang w:eastAsia="en-US"/>
        </w:rPr>
        <w:t>.</w:t>
      </w:r>
      <w:r w:rsidR="00B069AB" w:rsidRPr="00BF7F30">
        <w:rPr>
          <w:rFonts w:ascii="Times New Roman" w:eastAsia="Calibri" w:hAnsi="Times New Roman" w:cs="Times New Roman"/>
          <w:lang w:eastAsia="en-US"/>
        </w:rPr>
        <w:t xml:space="preserve"> </w:t>
      </w:r>
      <w:r w:rsidR="006E4831" w:rsidRPr="00BF7F30">
        <w:rPr>
          <w:rFonts w:ascii="Times New Roman" w:eastAsia="Calibri" w:hAnsi="Times New Roman" w:cs="Times New Roman"/>
          <w:lang w:eastAsia="en-US"/>
        </w:rPr>
        <w:t>&amp;</w:t>
      </w:r>
      <w:r w:rsidRPr="00BF7F30">
        <w:rPr>
          <w:rFonts w:ascii="Times New Roman" w:eastAsia="Calibri" w:hAnsi="Times New Roman" w:cs="Times New Roman"/>
          <w:lang w:eastAsia="en-US"/>
        </w:rPr>
        <w:t xml:space="preserve"> </w:t>
      </w:r>
      <w:r w:rsidR="00753227" w:rsidRPr="00BF7F30">
        <w:rPr>
          <w:rFonts w:ascii="Times New Roman" w:eastAsia="Calibri" w:hAnsi="Times New Roman" w:cs="Times New Roman"/>
          <w:lang w:eastAsia="en-US"/>
        </w:rPr>
        <w:t>Tapia</w:t>
      </w:r>
      <w:r w:rsidR="00B069AB" w:rsidRPr="00BF7F30">
        <w:rPr>
          <w:rFonts w:ascii="Times New Roman" w:eastAsia="Calibri" w:hAnsi="Times New Roman" w:cs="Times New Roman"/>
          <w:lang w:eastAsia="en-US"/>
        </w:rPr>
        <w:t>,</w:t>
      </w:r>
      <w:r w:rsidR="00753227" w:rsidRPr="00BF7F30">
        <w:rPr>
          <w:rFonts w:ascii="Times New Roman" w:eastAsia="Calibri" w:hAnsi="Times New Roman" w:cs="Times New Roman"/>
          <w:lang w:eastAsia="en-US"/>
        </w:rPr>
        <w:t xml:space="preserve"> S</w:t>
      </w:r>
      <w:r w:rsidRPr="00BF7F30">
        <w:rPr>
          <w:rFonts w:ascii="Times New Roman" w:eastAsia="Calibri" w:hAnsi="Times New Roman" w:cs="Times New Roman"/>
          <w:lang w:eastAsia="en-US"/>
        </w:rPr>
        <w:t xml:space="preserve">. (2023). Metodologías activas en el proceso de enseñanza-aprendizaje: implicaciones y beneficios. </w:t>
      </w:r>
      <w:r w:rsidRPr="00BF7F30">
        <w:rPr>
          <w:rFonts w:ascii="Times New Roman" w:eastAsia="Calibri" w:hAnsi="Times New Roman" w:cs="Times New Roman"/>
          <w:i/>
          <w:iCs/>
          <w:lang w:eastAsia="en-US"/>
        </w:rPr>
        <w:t>Ciencia Latina Revista Científica Multidisciplinar, 7</w:t>
      </w:r>
      <w:r w:rsidRPr="00BF7F30">
        <w:rPr>
          <w:rFonts w:ascii="Times New Roman" w:eastAsia="Calibri" w:hAnsi="Times New Roman" w:cs="Times New Roman"/>
          <w:lang w:eastAsia="en-US"/>
        </w:rPr>
        <w:t>(3), 3311-3327.</w:t>
      </w:r>
    </w:p>
    <w:p w14:paraId="60B420A5" w14:textId="1C6EC5D8" w:rsidR="00F7216E" w:rsidRPr="00BF7F30" w:rsidRDefault="00C2463B" w:rsidP="00BF7F30">
      <w:pPr>
        <w:pStyle w:val="IATED-References"/>
        <w:spacing w:before="0" w:after="0" w:line="360" w:lineRule="auto"/>
        <w:rPr>
          <w:rStyle w:val="Hipervnculo"/>
          <w:rFonts w:ascii="Times New Roman" w:hAnsi="Times New Roman" w:cs="Times New Roman"/>
          <w:sz w:val="24"/>
        </w:rPr>
      </w:pPr>
      <w:r w:rsidRPr="00BF7F30">
        <w:rPr>
          <w:rFonts w:ascii="Times New Roman" w:hAnsi="Times New Roman" w:cs="Times New Roman"/>
          <w:sz w:val="24"/>
          <w:lang w:val="es-MX"/>
        </w:rPr>
        <w:t xml:space="preserve">Holmes, W., </w:t>
      </w:r>
      <w:proofErr w:type="spellStart"/>
      <w:r w:rsidRPr="00BF7F30">
        <w:rPr>
          <w:rFonts w:ascii="Times New Roman" w:hAnsi="Times New Roman" w:cs="Times New Roman"/>
          <w:sz w:val="24"/>
          <w:lang w:val="es-MX"/>
        </w:rPr>
        <w:t>Bialik</w:t>
      </w:r>
      <w:proofErr w:type="spellEnd"/>
      <w:r w:rsidRPr="00BF7F30">
        <w:rPr>
          <w:rFonts w:ascii="Times New Roman" w:hAnsi="Times New Roman" w:cs="Times New Roman"/>
          <w:sz w:val="24"/>
          <w:lang w:val="es-MX"/>
        </w:rPr>
        <w:t>, M.</w:t>
      </w:r>
      <w:r w:rsidR="00B069AB" w:rsidRPr="00BF7F30">
        <w:rPr>
          <w:rFonts w:ascii="Times New Roman" w:hAnsi="Times New Roman" w:cs="Times New Roman"/>
          <w:sz w:val="24"/>
          <w:lang w:val="es-MX"/>
        </w:rPr>
        <w:t xml:space="preserve"> </w:t>
      </w:r>
      <w:r w:rsidR="006E4831" w:rsidRPr="00BF7F30">
        <w:rPr>
          <w:rFonts w:ascii="Times New Roman" w:hAnsi="Times New Roman" w:cs="Times New Roman"/>
          <w:sz w:val="24"/>
          <w:lang w:val="es-MX"/>
        </w:rPr>
        <w:t>&amp;</w:t>
      </w:r>
      <w:r w:rsidRPr="00BF7F30">
        <w:rPr>
          <w:rFonts w:ascii="Times New Roman" w:hAnsi="Times New Roman" w:cs="Times New Roman"/>
          <w:sz w:val="24"/>
          <w:lang w:val="es-MX"/>
        </w:rPr>
        <w:t xml:space="preserve"> </w:t>
      </w:r>
      <w:proofErr w:type="spellStart"/>
      <w:r w:rsidRPr="00BF7F30">
        <w:rPr>
          <w:rFonts w:ascii="Times New Roman" w:hAnsi="Times New Roman" w:cs="Times New Roman"/>
          <w:sz w:val="24"/>
          <w:lang w:val="es-MX"/>
        </w:rPr>
        <w:t>Fadel</w:t>
      </w:r>
      <w:proofErr w:type="spellEnd"/>
      <w:r w:rsidRPr="00BF7F30">
        <w:rPr>
          <w:rFonts w:ascii="Times New Roman" w:hAnsi="Times New Roman" w:cs="Times New Roman"/>
          <w:sz w:val="24"/>
          <w:lang w:val="es-MX"/>
        </w:rPr>
        <w:t xml:space="preserve">, C. (2023). </w:t>
      </w:r>
      <w:r w:rsidRPr="00BF7F30">
        <w:rPr>
          <w:rFonts w:ascii="Times New Roman" w:hAnsi="Times New Roman" w:cs="Times New Roman"/>
          <w:sz w:val="24"/>
        </w:rPr>
        <w:t xml:space="preserve">Artificial intelligence in education, In C. </w:t>
      </w:r>
      <w:proofErr w:type="spellStart"/>
      <w:r w:rsidRPr="00BF7F30">
        <w:rPr>
          <w:rFonts w:ascii="Times New Roman" w:hAnsi="Times New Roman" w:cs="Times New Roman"/>
          <w:sz w:val="24"/>
        </w:rPr>
        <w:t>Stückelberger</w:t>
      </w:r>
      <w:proofErr w:type="spellEnd"/>
      <w:r w:rsidRPr="00BF7F30">
        <w:rPr>
          <w:rFonts w:ascii="Times New Roman" w:hAnsi="Times New Roman" w:cs="Times New Roman"/>
          <w:sz w:val="24"/>
        </w:rPr>
        <w:t xml:space="preserve"> </w:t>
      </w:r>
      <w:r w:rsidR="006F2172" w:rsidRPr="00BF7F30">
        <w:rPr>
          <w:rFonts w:ascii="Times New Roman" w:hAnsi="Times New Roman" w:cs="Times New Roman"/>
          <w:sz w:val="24"/>
        </w:rPr>
        <w:t>y</w:t>
      </w:r>
      <w:r w:rsidRPr="00BF7F30">
        <w:rPr>
          <w:rFonts w:ascii="Times New Roman" w:hAnsi="Times New Roman" w:cs="Times New Roman"/>
          <w:sz w:val="24"/>
        </w:rPr>
        <w:t xml:space="preserve"> P. Duggal (Eds.), </w:t>
      </w:r>
      <w:r w:rsidRPr="00BF7F30">
        <w:rPr>
          <w:rFonts w:ascii="Times New Roman" w:hAnsi="Times New Roman" w:cs="Times New Roman"/>
          <w:i/>
          <w:iCs/>
          <w:sz w:val="24"/>
        </w:rPr>
        <w:t xml:space="preserve">Data ethics: Building trust: How digital technologies can serve humanity </w:t>
      </w:r>
      <w:r w:rsidRPr="00BF7F30">
        <w:rPr>
          <w:rFonts w:ascii="Times New Roman" w:hAnsi="Times New Roman" w:cs="Times New Roman"/>
          <w:sz w:val="24"/>
        </w:rPr>
        <w:t xml:space="preserve">(pp. 621–653). </w:t>
      </w:r>
      <w:proofErr w:type="spellStart"/>
      <w:r w:rsidRPr="00BF7F30">
        <w:rPr>
          <w:rFonts w:ascii="Times New Roman" w:hAnsi="Times New Roman" w:cs="Times New Roman"/>
          <w:sz w:val="24"/>
        </w:rPr>
        <w:t>Globethics</w:t>
      </w:r>
      <w:proofErr w:type="spellEnd"/>
      <w:r w:rsidRPr="00BF7F30">
        <w:rPr>
          <w:rFonts w:ascii="Times New Roman" w:hAnsi="Times New Roman" w:cs="Times New Roman"/>
          <w:sz w:val="24"/>
        </w:rPr>
        <w:t xml:space="preserve"> Publications. </w:t>
      </w:r>
      <w:hyperlink r:id="rId16" w:history="1">
        <w:r w:rsidRPr="00BF7F30">
          <w:rPr>
            <w:rStyle w:val="Hipervnculo"/>
            <w:rFonts w:ascii="Times New Roman" w:hAnsi="Times New Roman" w:cs="Times New Roman"/>
            <w:sz w:val="24"/>
          </w:rPr>
          <w:t>https://doi.org/10.58863/20.500.12424/4276068</w:t>
        </w:r>
      </w:hyperlink>
    </w:p>
    <w:p w14:paraId="30C6EA8C" w14:textId="60A8C0EA" w:rsidR="005D7911" w:rsidRPr="00BF7F30" w:rsidRDefault="00F7216E" w:rsidP="00BF7F30">
      <w:pPr>
        <w:pStyle w:val="IATED-References"/>
        <w:spacing w:before="0" w:after="0" w:line="360" w:lineRule="auto"/>
        <w:rPr>
          <w:rFonts w:ascii="Times New Roman" w:hAnsi="Times New Roman" w:cs="Times New Roman"/>
          <w:color w:val="0563C1" w:themeColor="hyperlink"/>
          <w:sz w:val="24"/>
          <w:u w:val="single"/>
          <w:lang w:val="es-MX"/>
        </w:rPr>
      </w:pPr>
      <w:r w:rsidRPr="00BF7F30">
        <w:rPr>
          <w:rFonts w:ascii="Times New Roman" w:hAnsi="Times New Roman" w:cs="Times New Roman"/>
          <w:sz w:val="24"/>
          <w:shd w:val="clear" w:color="auto" w:fill="FFFFFF"/>
        </w:rPr>
        <w:t xml:space="preserve">Hwang, G. J., &amp; Wu, P. H. (2021). A Review on Artificial Intelligence in Education. </w:t>
      </w:r>
      <w:r w:rsidRPr="00BF7F30">
        <w:rPr>
          <w:rFonts w:ascii="Times New Roman" w:hAnsi="Times New Roman" w:cs="Times New Roman"/>
          <w:sz w:val="24"/>
          <w:shd w:val="clear" w:color="auto" w:fill="FFFFFF"/>
          <w:lang w:val="es-MX"/>
        </w:rPr>
        <w:t>(2021). </w:t>
      </w:r>
      <w:proofErr w:type="spellStart"/>
      <w:r w:rsidRPr="00BF7F30">
        <w:rPr>
          <w:rFonts w:ascii="Times New Roman" w:hAnsi="Times New Roman" w:cs="Times New Roman"/>
          <w:i/>
          <w:iCs/>
          <w:sz w:val="24"/>
          <w:shd w:val="clear" w:color="auto" w:fill="FFFFFF"/>
          <w:lang w:val="es-MX"/>
        </w:rPr>
        <w:t>Academic</w:t>
      </w:r>
      <w:proofErr w:type="spellEnd"/>
      <w:r w:rsidRPr="00BF7F30">
        <w:rPr>
          <w:rFonts w:ascii="Times New Roman" w:hAnsi="Times New Roman" w:cs="Times New Roman"/>
          <w:i/>
          <w:iCs/>
          <w:sz w:val="24"/>
          <w:shd w:val="clear" w:color="auto" w:fill="FFFFFF"/>
          <w:lang w:val="es-MX"/>
        </w:rPr>
        <w:t xml:space="preserve">     </w:t>
      </w:r>
      <w:proofErr w:type="spellStart"/>
      <w:r w:rsidRPr="00BF7F30">
        <w:rPr>
          <w:rFonts w:ascii="Times New Roman" w:hAnsi="Times New Roman" w:cs="Times New Roman"/>
          <w:i/>
          <w:iCs/>
          <w:sz w:val="24"/>
          <w:shd w:val="clear" w:color="auto" w:fill="FFFFFF"/>
          <w:lang w:val="es-MX"/>
        </w:rPr>
        <w:t>Journal</w:t>
      </w:r>
      <w:proofErr w:type="spellEnd"/>
      <w:r w:rsidRPr="00BF7F30">
        <w:rPr>
          <w:rFonts w:ascii="Times New Roman" w:hAnsi="Times New Roman" w:cs="Times New Roman"/>
          <w:i/>
          <w:iCs/>
          <w:sz w:val="24"/>
          <w:shd w:val="clear" w:color="auto" w:fill="FFFFFF"/>
          <w:lang w:val="es-MX"/>
        </w:rPr>
        <w:t xml:space="preserve"> </w:t>
      </w:r>
      <w:proofErr w:type="spellStart"/>
      <w:r w:rsidRPr="00BF7F30">
        <w:rPr>
          <w:rFonts w:ascii="Times New Roman" w:hAnsi="Times New Roman" w:cs="Times New Roman"/>
          <w:i/>
          <w:iCs/>
          <w:sz w:val="24"/>
          <w:shd w:val="clear" w:color="auto" w:fill="FFFFFF"/>
          <w:lang w:val="es-MX"/>
        </w:rPr>
        <w:t>of</w:t>
      </w:r>
      <w:proofErr w:type="spellEnd"/>
      <w:r w:rsidRPr="00BF7F30">
        <w:rPr>
          <w:rFonts w:ascii="Times New Roman" w:hAnsi="Times New Roman" w:cs="Times New Roman"/>
          <w:i/>
          <w:iCs/>
          <w:sz w:val="24"/>
          <w:shd w:val="clear" w:color="auto" w:fill="FFFFFF"/>
          <w:lang w:val="es-MX"/>
        </w:rPr>
        <w:t xml:space="preserve"> </w:t>
      </w:r>
      <w:proofErr w:type="spellStart"/>
      <w:r w:rsidRPr="00BF7F30">
        <w:rPr>
          <w:rFonts w:ascii="Times New Roman" w:hAnsi="Times New Roman" w:cs="Times New Roman"/>
          <w:i/>
          <w:iCs/>
          <w:sz w:val="24"/>
          <w:shd w:val="clear" w:color="auto" w:fill="FFFFFF"/>
          <w:lang w:val="es-MX"/>
        </w:rPr>
        <w:t>Interdisciplinary</w:t>
      </w:r>
      <w:proofErr w:type="spellEnd"/>
      <w:r w:rsidRPr="00BF7F30">
        <w:rPr>
          <w:rFonts w:ascii="Times New Roman" w:hAnsi="Times New Roman" w:cs="Times New Roman"/>
          <w:i/>
          <w:iCs/>
          <w:sz w:val="24"/>
          <w:shd w:val="clear" w:color="auto" w:fill="FFFFFF"/>
          <w:lang w:val="es-MX"/>
        </w:rPr>
        <w:t xml:space="preserve"> </w:t>
      </w:r>
      <w:proofErr w:type="spellStart"/>
      <w:r w:rsidRPr="00BF7F30">
        <w:rPr>
          <w:rFonts w:ascii="Times New Roman" w:hAnsi="Times New Roman" w:cs="Times New Roman"/>
          <w:i/>
          <w:iCs/>
          <w:sz w:val="24"/>
          <w:shd w:val="clear" w:color="auto" w:fill="FFFFFF"/>
          <w:lang w:val="es-MX"/>
        </w:rPr>
        <w:t>Studies</w:t>
      </w:r>
      <w:proofErr w:type="spellEnd"/>
      <w:r w:rsidRPr="00BF7F30">
        <w:rPr>
          <w:rFonts w:ascii="Times New Roman" w:hAnsi="Times New Roman" w:cs="Times New Roman"/>
          <w:sz w:val="24"/>
          <w:shd w:val="clear" w:color="auto" w:fill="FFFFFF"/>
          <w:lang w:val="es-MX"/>
        </w:rPr>
        <w:t>, </w:t>
      </w:r>
      <w:r w:rsidRPr="00BF7F30">
        <w:rPr>
          <w:rFonts w:ascii="Times New Roman" w:hAnsi="Times New Roman" w:cs="Times New Roman"/>
          <w:i/>
          <w:iCs/>
          <w:sz w:val="24"/>
          <w:shd w:val="clear" w:color="auto" w:fill="FFFFFF"/>
          <w:lang w:val="es-MX"/>
        </w:rPr>
        <w:t>10</w:t>
      </w:r>
      <w:r w:rsidRPr="00BF7F30">
        <w:rPr>
          <w:rFonts w:ascii="Times New Roman" w:hAnsi="Times New Roman" w:cs="Times New Roman"/>
          <w:sz w:val="24"/>
          <w:shd w:val="clear" w:color="auto" w:fill="FFFFFF"/>
          <w:lang w:val="es-MX"/>
        </w:rPr>
        <w:t>(3), 149-167. </w:t>
      </w:r>
      <w:r w:rsidR="00280E48">
        <w:fldChar w:fldCharType="begin"/>
      </w:r>
      <w:r w:rsidR="00280E48" w:rsidRPr="00280E48">
        <w:rPr>
          <w:lang w:val="es-MX"/>
        </w:rPr>
        <w:instrText>HYPERLINK "https://doi.org/10.36941/ajis-2021-0077"</w:instrText>
      </w:r>
      <w:r w:rsidR="00280E48">
        <w:fldChar w:fldCharType="separate"/>
      </w:r>
      <w:r w:rsidRPr="00BF7F30">
        <w:rPr>
          <w:rStyle w:val="Hipervnculo"/>
          <w:rFonts w:ascii="Times New Roman" w:hAnsi="Times New Roman" w:cs="Times New Roman"/>
          <w:color w:val="008ACB"/>
          <w:sz w:val="24"/>
          <w:shd w:val="clear" w:color="auto" w:fill="FFFFFF"/>
          <w:lang w:val="es-MX"/>
        </w:rPr>
        <w:t>https://doi.org/10.36941/ajis-2021-0077</w:t>
      </w:r>
      <w:r w:rsidR="00280E48">
        <w:rPr>
          <w:rStyle w:val="Hipervnculo"/>
          <w:rFonts w:ascii="Times New Roman" w:hAnsi="Times New Roman" w:cs="Times New Roman"/>
          <w:color w:val="008ACB"/>
          <w:sz w:val="24"/>
          <w:shd w:val="clear" w:color="auto" w:fill="FFFFFF"/>
          <w:lang w:val="es-MX"/>
        </w:rPr>
        <w:fldChar w:fldCharType="end"/>
      </w:r>
      <w:r w:rsidRPr="00BF7F30">
        <w:rPr>
          <w:rFonts w:ascii="Times New Roman" w:hAnsi="Times New Roman" w:cs="Times New Roman"/>
          <w:sz w:val="24"/>
          <w:lang w:val="es-ES"/>
        </w:rPr>
        <w:t xml:space="preserve"> </w:t>
      </w:r>
    </w:p>
    <w:p w14:paraId="08C12849" w14:textId="2FE9F7F1" w:rsidR="00C2463B" w:rsidRPr="00BF7F30" w:rsidRDefault="00A6219C" w:rsidP="00BF7F30">
      <w:pPr>
        <w:pStyle w:val="REDIEcuerpotexto"/>
        <w:spacing w:after="0"/>
        <w:ind w:left="709" w:hanging="709"/>
        <w:jc w:val="both"/>
        <w:rPr>
          <w:rFonts w:ascii="Times New Roman" w:eastAsia="Calibri" w:hAnsi="Times New Roman" w:cs="Times New Roman"/>
          <w:lang w:val="es-MX" w:eastAsia="en-US"/>
        </w:rPr>
      </w:pPr>
      <w:r w:rsidRPr="00BF7F30">
        <w:rPr>
          <w:rFonts w:ascii="Times New Roman" w:eastAsia="Calibri" w:hAnsi="Times New Roman" w:cs="Times New Roman"/>
          <w:lang w:val="es-MX" w:eastAsia="en-US"/>
        </w:rPr>
        <w:t>Jiménez, M., Meneses, M., De la Cruz,</w:t>
      </w:r>
      <w:r w:rsidR="00A767D6" w:rsidRPr="00BF7F30">
        <w:rPr>
          <w:rFonts w:ascii="Times New Roman" w:eastAsia="Calibri" w:hAnsi="Times New Roman" w:cs="Times New Roman"/>
          <w:lang w:val="es-MX" w:eastAsia="en-US"/>
        </w:rPr>
        <w:t xml:space="preserve"> </w:t>
      </w:r>
      <w:r w:rsidRPr="00BF7F30">
        <w:rPr>
          <w:rFonts w:ascii="Times New Roman" w:eastAsia="Calibri" w:hAnsi="Times New Roman" w:cs="Times New Roman"/>
          <w:lang w:val="es-MX" w:eastAsia="en-US"/>
        </w:rPr>
        <w:t>C., Cabanillas T.</w:t>
      </w:r>
      <w:r w:rsidR="00A767D6" w:rsidRPr="00BF7F30">
        <w:rPr>
          <w:rFonts w:ascii="Times New Roman" w:eastAsia="Calibri" w:hAnsi="Times New Roman" w:cs="Times New Roman"/>
          <w:lang w:val="es-MX" w:eastAsia="en-US"/>
        </w:rPr>
        <w:t xml:space="preserve"> </w:t>
      </w:r>
      <w:r w:rsidR="006E4831" w:rsidRPr="00BF7F30">
        <w:rPr>
          <w:rFonts w:ascii="Times New Roman" w:eastAsia="Calibri" w:hAnsi="Times New Roman" w:cs="Times New Roman"/>
          <w:lang w:val="es-MX" w:eastAsia="en-US"/>
        </w:rPr>
        <w:t>&amp;</w:t>
      </w:r>
      <w:r w:rsidRPr="00BF7F30">
        <w:rPr>
          <w:rFonts w:ascii="Times New Roman" w:eastAsia="Calibri" w:hAnsi="Times New Roman" w:cs="Times New Roman"/>
          <w:lang w:val="es-MX" w:eastAsia="en-US"/>
        </w:rPr>
        <w:t xml:space="preserve"> Cabrera, L. (2022). Experiencia docente en la aplicación de metodologías activas de aprendizaje en la educación superior enfermera. </w:t>
      </w:r>
      <w:proofErr w:type="spellStart"/>
      <w:r w:rsidRPr="00BF7F30">
        <w:rPr>
          <w:rFonts w:ascii="Times New Roman" w:eastAsia="Calibri" w:hAnsi="Times New Roman" w:cs="Times New Roman"/>
          <w:i/>
          <w:iCs/>
          <w:lang w:val="es-MX" w:eastAsia="en-US"/>
        </w:rPr>
        <w:t>Index</w:t>
      </w:r>
      <w:proofErr w:type="spellEnd"/>
      <w:r w:rsidRPr="00BF7F30">
        <w:rPr>
          <w:rFonts w:ascii="Times New Roman" w:eastAsia="Calibri" w:hAnsi="Times New Roman" w:cs="Times New Roman"/>
          <w:i/>
          <w:iCs/>
          <w:lang w:val="es-MX" w:eastAsia="en-US"/>
        </w:rPr>
        <w:t xml:space="preserve"> de Enfermería, 31</w:t>
      </w:r>
      <w:r w:rsidRPr="00BF7F30">
        <w:rPr>
          <w:rFonts w:ascii="Times New Roman" w:eastAsia="Calibri" w:hAnsi="Times New Roman" w:cs="Times New Roman"/>
          <w:lang w:val="es-MX" w:eastAsia="en-US"/>
        </w:rPr>
        <w:t>(2), 134-138.</w:t>
      </w:r>
    </w:p>
    <w:p w14:paraId="467F2F11" w14:textId="13077DFC" w:rsidR="00C2463B" w:rsidRPr="00BF7F30" w:rsidRDefault="00C2463B" w:rsidP="00BF7F30">
      <w:pPr>
        <w:pStyle w:val="IATED-References"/>
        <w:spacing w:before="0" w:after="0" w:line="360" w:lineRule="auto"/>
        <w:rPr>
          <w:rFonts w:ascii="Times New Roman" w:hAnsi="Times New Roman" w:cs="Times New Roman"/>
          <w:sz w:val="24"/>
        </w:rPr>
      </w:pPr>
      <w:proofErr w:type="spellStart"/>
      <w:r w:rsidRPr="00BF7F30">
        <w:rPr>
          <w:rFonts w:ascii="Times New Roman" w:hAnsi="Times New Roman" w:cs="Times New Roman"/>
          <w:sz w:val="24"/>
          <w:lang w:val="es-MX"/>
        </w:rPr>
        <w:t>Khurshid</w:t>
      </w:r>
      <w:proofErr w:type="spellEnd"/>
      <w:r w:rsidRPr="00BF7F30">
        <w:rPr>
          <w:rFonts w:ascii="Times New Roman" w:hAnsi="Times New Roman" w:cs="Times New Roman"/>
          <w:sz w:val="24"/>
          <w:lang w:val="es-MX"/>
        </w:rPr>
        <w:t xml:space="preserve">, S., </w:t>
      </w:r>
      <w:proofErr w:type="spellStart"/>
      <w:r w:rsidRPr="00BF7F30">
        <w:rPr>
          <w:rFonts w:ascii="Times New Roman" w:hAnsi="Times New Roman" w:cs="Times New Roman"/>
          <w:sz w:val="24"/>
          <w:lang w:val="es-MX"/>
        </w:rPr>
        <w:t>Khurshid</w:t>
      </w:r>
      <w:proofErr w:type="spellEnd"/>
      <w:r w:rsidRPr="00BF7F30">
        <w:rPr>
          <w:rFonts w:ascii="Times New Roman" w:hAnsi="Times New Roman" w:cs="Times New Roman"/>
          <w:sz w:val="24"/>
          <w:lang w:val="es-MX"/>
        </w:rPr>
        <w:t>, S.</w:t>
      </w:r>
      <w:r w:rsidR="00A767D6" w:rsidRPr="00BF7F30">
        <w:rPr>
          <w:rFonts w:ascii="Times New Roman" w:hAnsi="Times New Roman" w:cs="Times New Roman"/>
          <w:sz w:val="24"/>
          <w:lang w:val="es-MX"/>
        </w:rPr>
        <w:t xml:space="preserve"> y </w:t>
      </w:r>
      <w:proofErr w:type="spellStart"/>
      <w:r w:rsidRPr="00BF7F30">
        <w:rPr>
          <w:rFonts w:ascii="Times New Roman" w:hAnsi="Times New Roman" w:cs="Times New Roman"/>
          <w:sz w:val="24"/>
          <w:lang w:val="es-MX"/>
        </w:rPr>
        <w:t>Khalid</w:t>
      </w:r>
      <w:proofErr w:type="spellEnd"/>
      <w:r w:rsidRPr="00BF7F30">
        <w:rPr>
          <w:rFonts w:ascii="Times New Roman" w:hAnsi="Times New Roman" w:cs="Times New Roman"/>
          <w:sz w:val="24"/>
          <w:lang w:val="es-MX"/>
        </w:rPr>
        <w:t xml:space="preserve">, H. (2024). </w:t>
      </w:r>
      <w:r w:rsidRPr="00BF7F30">
        <w:rPr>
          <w:rFonts w:ascii="Times New Roman" w:hAnsi="Times New Roman" w:cs="Times New Roman"/>
          <w:sz w:val="24"/>
        </w:rPr>
        <w:t xml:space="preserve">Learning for an uncertain future: artificial intelligence a challenge for Pakistani education system in the era of digital transformation. </w:t>
      </w:r>
      <w:r w:rsidRPr="00BF7F30">
        <w:rPr>
          <w:rFonts w:ascii="Times New Roman" w:hAnsi="Times New Roman" w:cs="Times New Roman"/>
          <w:i/>
          <w:iCs/>
          <w:sz w:val="24"/>
        </w:rPr>
        <w:t>Qualitative Research Journal</w:t>
      </w:r>
      <w:r w:rsidRPr="00BF7F30">
        <w:rPr>
          <w:rFonts w:ascii="Times New Roman" w:hAnsi="Times New Roman" w:cs="Times New Roman"/>
          <w:sz w:val="24"/>
        </w:rPr>
        <w:t xml:space="preserve">, </w:t>
      </w:r>
      <w:r w:rsidRPr="00BF7F30">
        <w:rPr>
          <w:rFonts w:ascii="Times New Roman" w:hAnsi="Times New Roman" w:cs="Times New Roman"/>
          <w:i/>
          <w:iCs/>
          <w:sz w:val="24"/>
        </w:rPr>
        <w:t>24</w:t>
      </w:r>
      <w:r w:rsidRPr="00BF7F30">
        <w:rPr>
          <w:rFonts w:ascii="Times New Roman" w:hAnsi="Times New Roman" w:cs="Times New Roman"/>
          <w:sz w:val="24"/>
        </w:rPr>
        <w:t xml:space="preserve">(4), 384-393.  </w:t>
      </w:r>
      <w:hyperlink r:id="rId17" w:tooltip="DOI: https://doi.org/10.1108/QRJ-02-2024-0045" w:history="1">
        <w:r w:rsidRPr="00BF7F30">
          <w:rPr>
            <w:rFonts w:ascii="Times New Roman" w:hAnsi="Times New Roman" w:cs="Times New Roman"/>
            <w:color w:val="0070C0"/>
            <w:sz w:val="24"/>
            <w:u w:val="single"/>
            <w:shd w:val="clear" w:color="auto" w:fill="FFFFFF"/>
          </w:rPr>
          <w:t>https://doi.org/10.1108/QRJ-02-2024-0045</w:t>
        </w:r>
      </w:hyperlink>
    </w:p>
    <w:p w14:paraId="0825FF31" w14:textId="44FDBBDB" w:rsidR="00166170" w:rsidRPr="00BF7F30" w:rsidRDefault="00C2463B" w:rsidP="00BF7F30">
      <w:pPr>
        <w:pStyle w:val="IATED-References"/>
        <w:spacing w:before="0" w:after="0" w:line="360" w:lineRule="auto"/>
        <w:rPr>
          <w:rFonts w:ascii="Times New Roman" w:hAnsi="Times New Roman" w:cs="Times New Roman"/>
          <w:sz w:val="24"/>
        </w:rPr>
      </w:pPr>
      <w:proofErr w:type="spellStart"/>
      <w:r w:rsidRPr="00BF7F30">
        <w:rPr>
          <w:rFonts w:ascii="Times New Roman" w:hAnsi="Times New Roman" w:cs="Times New Roman"/>
          <w:sz w:val="24"/>
        </w:rPr>
        <w:t>Talati</w:t>
      </w:r>
      <w:proofErr w:type="spellEnd"/>
      <w:r w:rsidRPr="00BF7F30">
        <w:rPr>
          <w:rFonts w:ascii="Times New Roman" w:hAnsi="Times New Roman" w:cs="Times New Roman"/>
          <w:sz w:val="24"/>
        </w:rPr>
        <w:t>, D. (2024). AI (</w:t>
      </w:r>
      <w:r w:rsidR="002E0A98" w:rsidRPr="00BF7F30">
        <w:rPr>
          <w:rFonts w:ascii="Times New Roman" w:hAnsi="Times New Roman" w:cs="Times New Roman"/>
          <w:sz w:val="24"/>
        </w:rPr>
        <w:t>A</w:t>
      </w:r>
      <w:r w:rsidRPr="00BF7F30">
        <w:rPr>
          <w:rFonts w:ascii="Times New Roman" w:hAnsi="Times New Roman" w:cs="Times New Roman"/>
          <w:sz w:val="24"/>
        </w:rPr>
        <w:t xml:space="preserve">rtificial </w:t>
      </w:r>
      <w:r w:rsidR="002E0A98" w:rsidRPr="00BF7F30">
        <w:rPr>
          <w:rFonts w:ascii="Times New Roman" w:hAnsi="Times New Roman" w:cs="Times New Roman"/>
          <w:sz w:val="24"/>
        </w:rPr>
        <w:t>I</w:t>
      </w:r>
      <w:r w:rsidRPr="00BF7F30">
        <w:rPr>
          <w:rFonts w:ascii="Times New Roman" w:hAnsi="Times New Roman" w:cs="Times New Roman"/>
          <w:sz w:val="24"/>
        </w:rPr>
        <w:t xml:space="preserve">ntelligence) in </w:t>
      </w:r>
      <w:r w:rsidR="002E0A98" w:rsidRPr="00BF7F30">
        <w:rPr>
          <w:rFonts w:ascii="Times New Roman" w:hAnsi="Times New Roman" w:cs="Times New Roman"/>
          <w:sz w:val="24"/>
        </w:rPr>
        <w:t>D</w:t>
      </w:r>
      <w:r w:rsidRPr="00BF7F30">
        <w:rPr>
          <w:rFonts w:ascii="Times New Roman" w:hAnsi="Times New Roman" w:cs="Times New Roman"/>
          <w:sz w:val="24"/>
        </w:rPr>
        <w:t xml:space="preserve">aily </w:t>
      </w:r>
      <w:r w:rsidR="002E0A98" w:rsidRPr="00BF7F30">
        <w:rPr>
          <w:rFonts w:ascii="Times New Roman" w:hAnsi="Times New Roman" w:cs="Times New Roman"/>
          <w:sz w:val="24"/>
        </w:rPr>
        <w:t>L</w:t>
      </w:r>
      <w:r w:rsidRPr="00BF7F30">
        <w:rPr>
          <w:rFonts w:ascii="Times New Roman" w:hAnsi="Times New Roman" w:cs="Times New Roman"/>
          <w:sz w:val="24"/>
        </w:rPr>
        <w:t>ife.</w:t>
      </w:r>
      <w:r w:rsidR="002E0A98" w:rsidRPr="00BF7F30">
        <w:rPr>
          <w:rFonts w:ascii="Times New Roman" w:hAnsi="Times New Roman" w:cs="Times New Roman"/>
          <w:sz w:val="24"/>
        </w:rPr>
        <w:t xml:space="preserve"> </w:t>
      </w:r>
      <w:proofErr w:type="spellStart"/>
      <w:r w:rsidR="002E0A98" w:rsidRPr="00BF7F30">
        <w:rPr>
          <w:rFonts w:ascii="Times New Roman" w:hAnsi="Times New Roman" w:cs="Times New Roman"/>
          <w:i/>
          <w:iCs/>
          <w:sz w:val="24"/>
        </w:rPr>
        <w:t>TechRxiv</w:t>
      </w:r>
      <w:proofErr w:type="spellEnd"/>
      <w:r w:rsidR="002E0A98" w:rsidRPr="00BF7F30">
        <w:rPr>
          <w:rFonts w:ascii="Times New Roman" w:hAnsi="Times New Roman" w:cs="Times New Roman"/>
          <w:sz w:val="24"/>
        </w:rPr>
        <w:t>.</w:t>
      </w:r>
      <w:r w:rsidRPr="00BF7F30">
        <w:rPr>
          <w:rFonts w:ascii="Times New Roman" w:hAnsi="Times New Roman" w:cs="Times New Roman"/>
          <w:sz w:val="24"/>
        </w:rPr>
        <w:t xml:space="preserve"> </w:t>
      </w:r>
      <w:hyperlink r:id="rId18" w:history="1">
        <w:r w:rsidRPr="00BF7F30">
          <w:rPr>
            <w:rStyle w:val="Hipervnculo"/>
            <w:rFonts w:ascii="Times New Roman" w:hAnsi="Times New Roman" w:cs="Times New Roman"/>
            <w:sz w:val="24"/>
          </w:rPr>
          <w:t>https://doi.org/10.36227/techrxiv.170751714.46556037/v1</w:t>
        </w:r>
      </w:hyperlink>
    </w:p>
    <w:p w14:paraId="5E6C7027" w14:textId="69C0A4E7" w:rsidR="00C2463B" w:rsidRPr="00BF7F30" w:rsidRDefault="00C2463B" w:rsidP="00BF7F30">
      <w:pPr>
        <w:pStyle w:val="REDIEcuerpotexto"/>
        <w:spacing w:after="0"/>
        <w:ind w:left="709" w:hanging="709"/>
        <w:jc w:val="both"/>
        <w:rPr>
          <w:rStyle w:val="Hipervnculo"/>
          <w:rFonts w:ascii="Times New Roman" w:hAnsi="Times New Roman" w:cs="Times New Roman"/>
        </w:rPr>
      </w:pPr>
      <w:proofErr w:type="spellStart"/>
      <w:r w:rsidRPr="00BF7F30">
        <w:rPr>
          <w:rFonts w:ascii="Times New Roman" w:hAnsi="Times New Roman" w:cs="Times New Roman"/>
          <w:lang w:val="en-US"/>
        </w:rPr>
        <w:t>Terwiesch</w:t>
      </w:r>
      <w:proofErr w:type="spellEnd"/>
      <w:r w:rsidRPr="00BF7F30">
        <w:rPr>
          <w:rFonts w:ascii="Times New Roman" w:hAnsi="Times New Roman" w:cs="Times New Roman"/>
          <w:lang w:val="en-US"/>
        </w:rPr>
        <w:t xml:space="preserve">, C. (2023). </w:t>
      </w:r>
      <w:r w:rsidRPr="00BF7F30">
        <w:rPr>
          <w:rFonts w:ascii="Times New Roman" w:hAnsi="Times New Roman" w:cs="Times New Roman"/>
          <w:i/>
          <w:iCs/>
          <w:lang w:val="en-US"/>
        </w:rPr>
        <w:t xml:space="preserve">Would Chat GPT3 </w:t>
      </w:r>
      <w:r w:rsidR="00B43D12" w:rsidRPr="00BF7F30">
        <w:rPr>
          <w:rFonts w:ascii="Times New Roman" w:hAnsi="Times New Roman" w:cs="Times New Roman"/>
          <w:i/>
          <w:iCs/>
          <w:lang w:val="en-US"/>
        </w:rPr>
        <w:t>G</w:t>
      </w:r>
      <w:r w:rsidRPr="00BF7F30">
        <w:rPr>
          <w:rFonts w:ascii="Times New Roman" w:hAnsi="Times New Roman" w:cs="Times New Roman"/>
          <w:i/>
          <w:iCs/>
          <w:lang w:val="en-US"/>
        </w:rPr>
        <w:t xml:space="preserve">et a Wharton MBA? A </w:t>
      </w:r>
      <w:r w:rsidR="00B43D12" w:rsidRPr="00BF7F30">
        <w:rPr>
          <w:rFonts w:ascii="Times New Roman" w:hAnsi="Times New Roman" w:cs="Times New Roman"/>
          <w:i/>
          <w:iCs/>
          <w:lang w:val="en-US"/>
        </w:rPr>
        <w:t>P</w:t>
      </w:r>
      <w:r w:rsidRPr="00BF7F30">
        <w:rPr>
          <w:rFonts w:ascii="Times New Roman" w:hAnsi="Times New Roman" w:cs="Times New Roman"/>
          <w:i/>
          <w:iCs/>
          <w:lang w:val="en-US"/>
        </w:rPr>
        <w:t xml:space="preserve">rediction </w:t>
      </w:r>
      <w:r w:rsidR="00B43D12" w:rsidRPr="00BF7F30">
        <w:rPr>
          <w:rFonts w:ascii="Times New Roman" w:hAnsi="Times New Roman" w:cs="Times New Roman"/>
          <w:i/>
          <w:iCs/>
          <w:lang w:val="en-US"/>
        </w:rPr>
        <w:t>B</w:t>
      </w:r>
      <w:r w:rsidRPr="00BF7F30">
        <w:rPr>
          <w:rFonts w:ascii="Times New Roman" w:hAnsi="Times New Roman" w:cs="Times New Roman"/>
          <w:i/>
          <w:iCs/>
          <w:lang w:val="en-US"/>
        </w:rPr>
        <w:t xml:space="preserve">ased on </w:t>
      </w:r>
      <w:r w:rsidR="00B43D12" w:rsidRPr="00BF7F30">
        <w:rPr>
          <w:rFonts w:ascii="Times New Roman" w:hAnsi="Times New Roman" w:cs="Times New Roman"/>
          <w:i/>
          <w:iCs/>
          <w:lang w:val="en-US"/>
        </w:rPr>
        <w:t>I</w:t>
      </w:r>
      <w:r w:rsidRPr="00BF7F30">
        <w:rPr>
          <w:rFonts w:ascii="Times New Roman" w:hAnsi="Times New Roman" w:cs="Times New Roman"/>
          <w:i/>
          <w:iCs/>
          <w:lang w:val="en-US"/>
        </w:rPr>
        <w:t xml:space="preserve">ts </w:t>
      </w:r>
      <w:r w:rsidR="00B43D12" w:rsidRPr="00BF7F30">
        <w:rPr>
          <w:rFonts w:ascii="Times New Roman" w:hAnsi="Times New Roman" w:cs="Times New Roman"/>
          <w:i/>
          <w:iCs/>
          <w:lang w:val="en-US"/>
        </w:rPr>
        <w:t>P</w:t>
      </w:r>
      <w:r w:rsidRPr="00BF7F30">
        <w:rPr>
          <w:rFonts w:ascii="Times New Roman" w:hAnsi="Times New Roman" w:cs="Times New Roman"/>
          <w:i/>
          <w:iCs/>
          <w:lang w:val="en-US"/>
        </w:rPr>
        <w:t xml:space="preserve">erformance in the </w:t>
      </w:r>
      <w:r w:rsidR="00B43D12" w:rsidRPr="00BF7F30">
        <w:rPr>
          <w:rFonts w:ascii="Times New Roman" w:hAnsi="Times New Roman" w:cs="Times New Roman"/>
          <w:i/>
          <w:iCs/>
          <w:lang w:val="en-US"/>
        </w:rPr>
        <w:t>O</w:t>
      </w:r>
      <w:r w:rsidRPr="00BF7F30">
        <w:rPr>
          <w:rFonts w:ascii="Times New Roman" w:hAnsi="Times New Roman" w:cs="Times New Roman"/>
          <w:i/>
          <w:iCs/>
          <w:lang w:val="en-US"/>
        </w:rPr>
        <w:t xml:space="preserve">perations </w:t>
      </w:r>
      <w:r w:rsidR="00B43D12" w:rsidRPr="00BF7F30">
        <w:rPr>
          <w:rFonts w:ascii="Times New Roman" w:hAnsi="Times New Roman" w:cs="Times New Roman"/>
          <w:i/>
          <w:iCs/>
          <w:lang w:val="en-US"/>
        </w:rPr>
        <w:t>M</w:t>
      </w:r>
      <w:r w:rsidRPr="00BF7F30">
        <w:rPr>
          <w:rFonts w:ascii="Times New Roman" w:hAnsi="Times New Roman" w:cs="Times New Roman"/>
          <w:i/>
          <w:iCs/>
          <w:lang w:val="en-US"/>
        </w:rPr>
        <w:t>anagement</w:t>
      </w:r>
      <w:r w:rsidR="00B43D12" w:rsidRPr="00BF7F30">
        <w:rPr>
          <w:rFonts w:ascii="Times New Roman" w:hAnsi="Times New Roman" w:cs="Times New Roman"/>
          <w:i/>
          <w:iCs/>
          <w:lang w:val="en-US"/>
        </w:rPr>
        <w:t xml:space="preserve"> Course</w:t>
      </w:r>
      <w:r w:rsidRPr="00BF7F30">
        <w:rPr>
          <w:rFonts w:ascii="Times New Roman" w:hAnsi="Times New Roman" w:cs="Times New Roman"/>
          <w:i/>
          <w:iCs/>
          <w:lang w:val="en-US"/>
        </w:rPr>
        <w:t xml:space="preserve">. </w:t>
      </w:r>
      <w:r w:rsidR="00B43D12" w:rsidRPr="00BF7F30">
        <w:rPr>
          <w:rFonts w:ascii="Times New Roman" w:hAnsi="Times New Roman" w:cs="Times New Roman"/>
          <w:lang w:val="en-US"/>
        </w:rPr>
        <w:t xml:space="preserve">Mack Institute for Innovation Management at the </w:t>
      </w:r>
      <w:r w:rsidRPr="00BF7F30">
        <w:rPr>
          <w:rFonts w:ascii="Times New Roman" w:hAnsi="Times New Roman" w:cs="Times New Roman"/>
          <w:lang w:val="en-US"/>
        </w:rPr>
        <w:t>Wharton School</w:t>
      </w:r>
      <w:r w:rsidR="00B43D12" w:rsidRPr="00BF7F30">
        <w:rPr>
          <w:rFonts w:ascii="Times New Roman" w:hAnsi="Times New Roman" w:cs="Times New Roman"/>
          <w:lang w:val="en-US"/>
        </w:rPr>
        <w:t>,</w:t>
      </w:r>
      <w:r w:rsidRPr="00BF7F30">
        <w:rPr>
          <w:rFonts w:ascii="Times New Roman" w:hAnsi="Times New Roman" w:cs="Times New Roman"/>
          <w:lang w:val="en-US"/>
        </w:rPr>
        <w:t xml:space="preserve"> University of Pennsylvania. </w:t>
      </w:r>
      <w:r w:rsidR="00280E48">
        <w:fldChar w:fldCharType="begin"/>
      </w:r>
      <w:r w:rsidR="00280E48" w:rsidRPr="00280E48">
        <w:rPr>
          <w:lang w:val="en-US"/>
        </w:rPr>
        <w:instrText>HYPERLINK "https://mackinstitute.wharton.upenn.edu/wp-content/uploads/2023/01/Christian-Terwiesch-Chat-GTP.pdf"</w:instrText>
      </w:r>
      <w:r w:rsidR="00280E48">
        <w:fldChar w:fldCharType="separate"/>
      </w:r>
      <w:r w:rsidRPr="00BF7F30">
        <w:rPr>
          <w:rStyle w:val="Hipervnculo"/>
          <w:rFonts w:ascii="Times New Roman" w:hAnsi="Times New Roman" w:cs="Times New Roman"/>
        </w:rPr>
        <w:t>https://mackinstitute.wharton.upenn.edu/wp-content/uploads/2023/01/Christian-Terwiesch-Chat-GTP.pdf</w:t>
      </w:r>
      <w:r w:rsidR="00280E48">
        <w:rPr>
          <w:rStyle w:val="Hipervnculo"/>
          <w:rFonts w:ascii="Times New Roman" w:hAnsi="Times New Roman" w:cs="Times New Roman"/>
        </w:rPr>
        <w:fldChar w:fldCharType="end"/>
      </w:r>
    </w:p>
    <w:p w14:paraId="09FC0508" w14:textId="6632C890" w:rsidR="00DA22EE" w:rsidRPr="00BF7F30" w:rsidRDefault="00194524" w:rsidP="00BF7F30">
      <w:pPr>
        <w:pStyle w:val="REDIEcuerpotexto"/>
        <w:spacing w:after="0"/>
        <w:ind w:left="709" w:hanging="709"/>
        <w:jc w:val="both"/>
        <w:rPr>
          <w:rFonts w:ascii="Times New Roman" w:eastAsia="Calibri" w:hAnsi="Times New Roman" w:cs="Times New Roman"/>
          <w:color w:val="0563C1" w:themeColor="hyperlink"/>
          <w:u w:val="single"/>
          <w:lang w:val="es-MX" w:eastAsia="en-US"/>
        </w:rPr>
      </w:pPr>
      <w:r w:rsidRPr="00BF7F30">
        <w:rPr>
          <w:rFonts w:ascii="Times New Roman" w:eastAsia="Calibri" w:hAnsi="Times New Roman" w:cs="Times New Roman"/>
          <w:lang w:val="es-MX" w:eastAsia="en-US"/>
        </w:rPr>
        <w:t>Márquez, A.</w:t>
      </w:r>
      <w:r w:rsidR="00DA22EE" w:rsidRPr="00BF7F30">
        <w:rPr>
          <w:rFonts w:ascii="Times New Roman" w:eastAsia="Calibri" w:hAnsi="Times New Roman" w:cs="Times New Roman"/>
          <w:lang w:val="es-MX" w:eastAsia="en-US"/>
        </w:rPr>
        <w:t xml:space="preserve"> (2021)</w:t>
      </w:r>
      <w:r w:rsidR="00A767D6" w:rsidRPr="00BF7F30">
        <w:rPr>
          <w:rFonts w:ascii="Times New Roman" w:eastAsia="Calibri" w:hAnsi="Times New Roman" w:cs="Times New Roman"/>
          <w:lang w:val="es-MX" w:eastAsia="en-US"/>
        </w:rPr>
        <w:t>.</w:t>
      </w:r>
      <w:r w:rsidR="00DA22EE" w:rsidRPr="00BF7F30">
        <w:rPr>
          <w:rFonts w:ascii="Times New Roman" w:hAnsi="Times New Roman" w:cs="Times New Roman"/>
        </w:rPr>
        <w:t xml:space="preserve"> </w:t>
      </w:r>
      <w:r w:rsidR="00DA22EE" w:rsidRPr="00BF7F30">
        <w:rPr>
          <w:rFonts w:ascii="Times New Roman" w:eastAsia="Calibri" w:hAnsi="Times New Roman" w:cs="Times New Roman"/>
          <w:lang w:val="es-MX" w:eastAsia="en-US"/>
        </w:rPr>
        <w:t xml:space="preserve">Metodologías activas: ¿Sabes en qué consisten y cómo aplicarlas? </w:t>
      </w:r>
      <w:r w:rsidR="00C52A68" w:rsidRPr="00BF7F30">
        <w:rPr>
          <w:rFonts w:ascii="Times New Roman" w:eastAsia="Calibri" w:hAnsi="Times New Roman" w:cs="Times New Roman"/>
          <w:i/>
          <w:iCs/>
          <w:lang w:val="es-MX" w:eastAsia="en-US"/>
        </w:rPr>
        <w:t xml:space="preserve">Revista </w:t>
      </w:r>
      <w:r w:rsidR="00DA22EE" w:rsidRPr="00BF7F30">
        <w:rPr>
          <w:rFonts w:ascii="Times New Roman" w:eastAsia="Calibri" w:hAnsi="Times New Roman" w:cs="Times New Roman"/>
          <w:i/>
          <w:iCs/>
          <w:lang w:val="es-MX" w:eastAsia="en-US"/>
        </w:rPr>
        <w:t>Educación.</w:t>
      </w:r>
      <w:r w:rsidR="00DA22EE" w:rsidRPr="00BF7F30">
        <w:rPr>
          <w:rFonts w:ascii="Times New Roman" w:hAnsi="Times New Roman" w:cs="Times New Roman"/>
        </w:rPr>
        <w:t xml:space="preserve"> </w:t>
      </w:r>
      <w:hyperlink r:id="rId19" w:history="1">
        <w:r w:rsidR="00DA22EE" w:rsidRPr="00BF7F30">
          <w:rPr>
            <w:rStyle w:val="Hipervnculo"/>
            <w:rFonts w:ascii="Times New Roman" w:eastAsia="Calibri" w:hAnsi="Times New Roman" w:cs="Times New Roman"/>
            <w:lang w:val="es-MX" w:eastAsia="en-US"/>
          </w:rPr>
          <w:t>https://estudiantes-argentina.unir.net/revista/educacion/metodologias-activas/</w:t>
        </w:r>
      </w:hyperlink>
    </w:p>
    <w:p w14:paraId="5E6EF343" w14:textId="5EF48DAB" w:rsidR="00590EA7" w:rsidRPr="00BF7F30" w:rsidRDefault="00590EA7" w:rsidP="00BF7F30">
      <w:pPr>
        <w:pStyle w:val="IATED-References"/>
        <w:spacing w:before="0" w:after="0" w:line="360" w:lineRule="auto"/>
        <w:rPr>
          <w:rStyle w:val="Hipervnculo"/>
          <w:rFonts w:ascii="Times New Roman" w:hAnsi="Times New Roman" w:cs="Times New Roman"/>
          <w:sz w:val="24"/>
          <w:lang w:val="es-MX"/>
        </w:rPr>
      </w:pPr>
      <w:bookmarkStart w:id="11" w:name="_Hlk207091433"/>
      <w:proofErr w:type="spellStart"/>
      <w:r w:rsidRPr="00BF7F30">
        <w:rPr>
          <w:rFonts w:ascii="Times New Roman" w:hAnsi="Times New Roman" w:cs="Times New Roman"/>
          <w:color w:val="000000" w:themeColor="text1"/>
          <w:sz w:val="24"/>
          <w:shd w:val="clear" w:color="auto" w:fill="FFFFFF"/>
        </w:rPr>
        <w:lastRenderedPageBreak/>
        <w:t>Varsik</w:t>
      </w:r>
      <w:proofErr w:type="spellEnd"/>
      <w:r w:rsidRPr="00BF7F30">
        <w:rPr>
          <w:rFonts w:ascii="Times New Roman" w:hAnsi="Times New Roman" w:cs="Times New Roman"/>
          <w:color w:val="000000" w:themeColor="text1"/>
          <w:sz w:val="24"/>
          <w:shd w:val="clear" w:color="auto" w:fill="FFFFFF"/>
        </w:rPr>
        <w:t xml:space="preserve">, S. </w:t>
      </w:r>
      <w:r w:rsidR="006E4831" w:rsidRPr="00BF7F30">
        <w:rPr>
          <w:rFonts w:ascii="Times New Roman" w:hAnsi="Times New Roman" w:cs="Times New Roman"/>
          <w:color w:val="000000" w:themeColor="text1"/>
          <w:sz w:val="24"/>
          <w:shd w:val="clear" w:color="auto" w:fill="FFFFFF"/>
        </w:rPr>
        <w:t>&amp;</w:t>
      </w:r>
      <w:r w:rsidRPr="00BF7F30">
        <w:rPr>
          <w:rFonts w:ascii="Times New Roman" w:hAnsi="Times New Roman" w:cs="Times New Roman"/>
          <w:color w:val="000000" w:themeColor="text1"/>
          <w:sz w:val="24"/>
          <w:shd w:val="clear" w:color="auto" w:fill="FFFFFF"/>
        </w:rPr>
        <w:t xml:space="preserve"> </w:t>
      </w:r>
      <w:proofErr w:type="spellStart"/>
      <w:r w:rsidRPr="00BF7F30">
        <w:rPr>
          <w:rFonts w:ascii="Times New Roman" w:hAnsi="Times New Roman" w:cs="Times New Roman"/>
          <w:color w:val="000000" w:themeColor="text1"/>
          <w:sz w:val="24"/>
          <w:shd w:val="clear" w:color="auto" w:fill="FFFFFF"/>
        </w:rPr>
        <w:t>Vosberg</w:t>
      </w:r>
      <w:proofErr w:type="spellEnd"/>
      <w:r w:rsidRPr="00BF7F30">
        <w:rPr>
          <w:rFonts w:ascii="Times New Roman" w:hAnsi="Times New Roman" w:cs="Times New Roman"/>
          <w:color w:val="000000" w:themeColor="text1"/>
          <w:sz w:val="24"/>
          <w:shd w:val="clear" w:color="auto" w:fill="FFFFFF"/>
        </w:rPr>
        <w:t xml:space="preserve">, L. (2024). </w:t>
      </w:r>
      <w:bookmarkEnd w:id="11"/>
      <w:r w:rsidRPr="00BF7F30">
        <w:rPr>
          <w:rFonts w:ascii="Times New Roman" w:hAnsi="Times New Roman" w:cs="Times New Roman"/>
          <w:color w:val="000000" w:themeColor="text1"/>
          <w:sz w:val="24"/>
          <w:shd w:val="clear" w:color="auto" w:fill="FFFFFF"/>
        </w:rPr>
        <w:t>The potential impact of Artificial Intelligence on equity and inclusion in education. </w:t>
      </w:r>
      <w:r w:rsidRPr="00BF7F30">
        <w:rPr>
          <w:rFonts w:ascii="Times New Roman" w:hAnsi="Times New Roman" w:cs="Times New Roman"/>
          <w:i/>
          <w:iCs/>
          <w:color w:val="000000" w:themeColor="text1"/>
          <w:sz w:val="24"/>
          <w:bdr w:val="none" w:sz="0" w:space="0" w:color="auto" w:frame="1"/>
          <w:shd w:val="clear" w:color="auto" w:fill="FFFFFF"/>
          <w:lang w:val="es-MX"/>
        </w:rPr>
        <w:t xml:space="preserve">OECD Artificial </w:t>
      </w:r>
      <w:proofErr w:type="spellStart"/>
      <w:r w:rsidRPr="00BF7F30">
        <w:rPr>
          <w:rFonts w:ascii="Times New Roman" w:hAnsi="Times New Roman" w:cs="Times New Roman"/>
          <w:i/>
          <w:iCs/>
          <w:color w:val="000000" w:themeColor="text1"/>
          <w:sz w:val="24"/>
          <w:bdr w:val="none" w:sz="0" w:space="0" w:color="auto" w:frame="1"/>
          <w:shd w:val="clear" w:color="auto" w:fill="FFFFFF"/>
          <w:lang w:val="es-MX"/>
        </w:rPr>
        <w:t>Intelligence</w:t>
      </w:r>
      <w:proofErr w:type="spellEnd"/>
      <w:r w:rsidRPr="00BF7F30">
        <w:rPr>
          <w:rFonts w:ascii="Times New Roman" w:hAnsi="Times New Roman" w:cs="Times New Roman"/>
          <w:i/>
          <w:iCs/>
          <w:color w:val="000000" w:themeColor="text1"/>
          <w:sz w:val="24"/>
          <w:bdr w:val="none" w:sz="0" w:space="0" w:color="auto" w:frame="1"/>
          <w:shd w:val="clear" w:color="auto" w:fill="FFFFFF"/>
          <w:lang w:val="es-MX"/>
        </w:rPr>
        <w:t xml:space="preserve"> </w:t>
      </w:r>
      <w:proofErr w:type="spellStart"/>
      <w:r w:rsidRPr="00BF7F30">
        <w:rPr>
          <w:rFonts w:ascii="Times New Roman" w:hAnsi="Times New Roman" w:cs="Times New Roman"/>
          <w:i/>
          <w:iCs/>
          <w:color w:val="000000" w:themeColor="text1"/>
          <w:sz w:val="24"/>
          <w:bdr w:val="none" w:sz="0" w:space="0" w:color="auto" w:frame="1"/>
          <w:shd w:val="clear" w:color="auto" w:fill="FFFFFF"/>
          <w:lang w:val="es-MX"/>
        </w:rPr>
        <w:t>Papers</w:t>
      </w:r>
      <w:proofErr w:type="spellEnd"/>
      <w:r w:rsidRPr="00BF7F30">
        <w:rPr>
          <w:rFonts w:ascii="Times New Roman" w:hAnsi="Times New Roman" w:cs="Times New Roman"/>
          <w:color w:val="000000" w:themeColor="text1"/>
          <w:sz w:val="24"/>
          <w:shd w:val="clear" w:color="auto" w:fill="FFFFFF"/>
          <w:lang w:val="es-MX"/>
        </w:rPr>
        <w:t>, 23, OECD Publishing</w:t>
      </w:r>
      <w:r w:rsidRPr="00BF7F30">
        <w:rPr>
          <w:rFonts w:ascii="Times New Roman" w:hAnsi="Times New Roman" w:cs="Times New Roman"/>
          <w:color w:val="586179"/>
          <w:sz w:val="24"/>
          <w:shd w:val="clear" w:color="auto" w:fill="FFFFFF"/>
          <w:lang w:val="es-MX"/>
        </w:rPr>
        <w:t>. </w:t>
      </w:r>
      <w:r w:rsidR="00280E48">
        <w:fldChar w:fldCharType="begin"/>
      </w:r>
      <w:r w:rsidR="00280E48" w:rsidRPr="00280E48">
        <w:rPr>
          <w:lang w:val="es-MX"/>
        </w:rPr>
        <w:instrText>HYPERLINK "https://doi.org/10.1787/15df715b-en"</w:instrText>
      </w:r>
      <w:r w:rsidR="00280E48">
        <w:fldChar w:fldCharType="separate"/>
      </w:r>
      <w:r w:rsidRPr="00BF7F30">
        <w:rPr>
          <w:rStyle w:val="Hipervnculo"/>
          <w:rFonts w:ascii="Times New Roman" w:hAnsi="Times New Roman" w:cs="Times New Roman"/>
          <w:color w:val="0660EF"/>
          <w:sz w:val="24"/>
          <w:bdr w:val="none" w:sz="0" w:space="0" w:color="auto" w:frame="1"/>
          <w:shd w:val="clear" w:color="auto" w:fill="FFFFFF"/>
          <w:lang w:val="es-MX"/>
        </w:rPr>
        <w:t>https://doi.org/10.1787/15df715b-en</w:t>
      </w:r>
      <w:r w:rsidR="00280E48">
        <w:rPr>
          <w:rStyle w:val="Hipervnculo"/>
          <w:rFonts w:ascii="Times New Roman" w:hAnsi="Times New Roman" w:cs="Times New Roman"/>
          <w:color w:val="0660EF"/>
          <w:sz w:val="24"/>
          <w:bdr w:val="none" w:sz="0" w:space="0" w:color="auto" w:frame="1"/>
          <w:shd w:val="clear" w:color="auto" w:fill="FFFFFF"/>
          <w:lang w:val="es-MX"/>
        </w:rPr>
        <w:fldChar w:fldCharType="end"/>
      </w:r>
    </w:p>
    <w:p w14:paraId="42512FE1" w14:textId="47FDEB20" w:rsidR="00C2463B" w:rsidRPr="00BF7F30" w:rsidRDefault="00B44F1D" w:rsidP="00BF7F30">
      <w:pPr>
        <w:pStyle w:val="REDIEcuerpotexto"/>
        <w:spacing w:after="0"/>
        <w:ind w:left="709" w:hanging="709"/>
        <w:jc w:val="both"/>
        <w:rPr>
          <w:rFonts w:ascii="Times New Roman" w:hAnsi="Times New Roman" w:cs="Times New Roman"/>
          <w:color w:val="222222"/>
          <w:shd w:val="clear" w:color="auto" w:fill="FFFFFF"/>
          <w:lang w:val="en-US"/>
        </w:rPr>
      </w:pPr>
      <w:r w:rsidRPr="00BF7F30">
        <w:rPr>
          <w:rFonts w:ascii="Times New Roman" w:hAnsi="Times New Roman" w:cs="Times New Roman"/>
          <w:color w:val="222222"/>
          <w:shd w:val="clear" w:color="auto" w:fill="FFFFFF"/>
        </w:rPr>
        <w:t>Villalobos-López, J. (2022). Metodologías Activas de Aprendizaje y la ética Educativa. </w:t>
      </w:r>
      <w:proofErr w:type="spellStart"/>
      <w:r w:rsidRPr="00BF7F30">
        <w:rPr>
          <w:rFonts w:ascii="Times New Roman" w:hAnsi="Times New Roman" w:cs="Times New Roman"/>
          <w:i/>
          <w:iCs/>
          <w:color w:val="222222"/>
          <w:shd w:val="clear" w:color="auto" w:fill="FFFFFF"/>
          <w:lang w:val="en-US"/>
        </w:rPr>
        <w:t>Revista</w:t>
      </w:r>
      <w:proofErr w:type="spellEnd"/>
      <w:r w:rsidRPr="00BF7F30">
        <w:rPr>
          <w:rFonts w:ascii="Times New Roman" w:hAnsi="Times New Roman" w:cs="Times New Roman"/>
          <w:i/>
          <w:iCs/>
          <w:color w:val="222222"/>
          <w:shd w:val="clear" w:color="auto" w:fill="FFFFFF"/>
          <w:lang w:val="en-US"/>
        </w:rPr>
        <w:t xml:space="preserve"> </w:t>
      </w:r>
      <w:proofErr w:type="spellStart"/>
      <w:r w:rsidRPr="00BF7F30">
        <w:rPr>
          <w:rFonts w:ascii="Times New Roman" w:hAnsi="Times New Roman" w:cs="Times New Roman"/>
          <w:i/>
          <w:iCs/>
          <w:color w:val="222222"/>
          <w:shd w:val="clear" w:color="auto" w:fill="FFFFFF"/>
          <w:lang w:val="en-US"/>
        </w:rPr>
        <w:t>Tecnológica-Educativa</w:t>
      </w:r>
      <w:proofErr w:type="spellEnd"/>
      <w:r w:rsidRPr="00BF7F30">
        <w:rPr>
          <w:rFonts w:ascii="Times New Roman" w:hAnsi="Times New Roman" w:cs="Times New Roman"/>
          <w:i/>
          <w:iCs/>
          <w:color w:val="222222"/>
          <w:shd w:val="clear" w:color="auto" w:fill="FFFFFF"/>
          <w:lang w:val="en-US"/>
        </w:rPr>
        <w:t xml:space="preserve"> </w:t>
      </w:r>
      <w:proofErr w:type="spellStart"/>
      <w:r w:rsidRPr="00BF7F30">
        <w:rPr>
          <w:rFonts w:ascii="Times New Roman" w:hAnsi="Times New Roman" w:cs="Times New Roman"/>
          <w:i/>
          <w:iCs/>
          <w:color w:val="222222"/>
          <w:shd w:val="clear" w:color="auto" w:fill="FFFFFF"/>
          <w:lang w:val="en-US"/>
        </w:rPr>
        <w:t>Docentes</w:t>
      </w:r>
      <w:proofErr w:type="spellEnd"/>
      <w:r w:rsidRPr="00BF7F30">
        <w:rPr>
          <w:rFonts w:ascii="Times New Roman" w:hAnsi="Times New Roman" w:cs="Times New Roman"/>
          <w:i/>
          <w:iCs/>
          <w:color w:val="222222"/>
          <w:shd w:val="clear" w:color="auto" w:fill="FFFFFF"/>
          <w:lang w:val="en-US"/>
        </w:rPr>
        <w:t xml:space="preserve"> 2.0</w:t>
      </w:r>
      <w:r w:rsidRPr="00BF7F30">
        <w:rPr>
          <w:rFonts w:ascii="Times New Roman" w:hAnsi="Times New Roman" w:cs="Times New Roman"/>
          <w:color w:val="222222"/>
          <w:shd w:val="clear" w:color="auto" w:fill="FFFFFF"/>
          <w:lang w:val="en-US"/>
        </w:rPr>
        <w:t>, </w:t>
      </w:r>
      <w:r w:rsidRPr="00BF7F30">
        <w:rPr>
          <w:rFonts w:ascii="Times New Roman" w:hAnsi="Times New Roman" w:cs="Times New Roman"/>
          <w:i/>
          <w:iCs/>
          <w:color w:val="222222"/>
          <w:shd w:val="clear" w:color="auto" w:fill="FFFFFF"/>
          <w:lang w:val="en-US"/>
        </w:rPr>
        <w:t>13</w:t>
      </w:r>
      <w:r w:rsidRPr="00BF7F30">
        <w:rPr>
          <w:rFonts w:ascii="Times New Roman" w:hAnsi="Times New Roman" w:cs="Times New Roman"/>
          <w:color w:val="222222"/>
          <w:shd w:val="clear" w:color="auto" w:fill="FFFFFF"/>
          <w:lang w:val="en-US"/>
        </w:rPr>
        <w:t>(2), 47-58.</w:t>
      </w:r>
    </w:p>
    <w:p w14:paraId="45145687" w14:textId="5A1631C8" w:rsidR="00C2463B" w:rsidRPr="00BF7F30" w:rsidRDefault="00C2463B" w:rsidP="00BF7F30">
      <w:pPr>
        <w:pStyle w:val="IATED-References"/>
        <w:spacing w:before="0" w:after="0" w:line="360" w:lineRule="auto"/>
        <w:rPr>
          <w:rFonts w:ascii="Times New Roman" w:hAnsi="Times New Roman" w:cs="Times New Roman"/>
          <w:sz w:val="24"/>
        </w:rPr>
      </w:pPr>
      <w:r w:rsidRPr="00BF7F30">
        <w:rPr>
          <w:rFonts w:ascii="Times New Roman" w:hAnsi="Times New Roman" w:cs="Times New Roman"/>
          <w:sz w:val="24"/>
        </w:rPr>
        <w:t xml:space="preserve">Younis, B. (2025).  The artificial intelligence literacy (AIL) scale for teachers: A tool for enhancing AI education. </w:t>
      </w:r>
      <w:r w:rsidRPr="00BF7F30">
        <w:rPr>
          <w:rFonts w:ascii="Times New Roman" w:hAnsi="Times New Roman" w:cs="Times New Roman"/>
          <w:i/>
          <w:iCs/>
          <w:sz w:val="24"/>
        </w:rPr>
        <w:t>Journal of Digital Learning in Teacher Education, 41</w:t>
      </w:r>
      <w:r w:rsidRPr="00BF7F30">
        <w:rPr>
          <w:rFonts w:ascii="Times New Roman" w:hAnsi="Times New Roman" w:cs="Times New Roman"/>
          <w:sz w:val="24"/>
        </w:rPr>
        <w:t xml:space="preserve">(1), 37-56. </w:t>
      </w:r>
      <w:hyperlink r:id="rId20" w:history="1">
        <w:r w:rsidRPr="00BF7F30">
          <w:rPr>
            <w:rStyle w:val="Hipervnculo"/>
            <w:rFonts w:ascii="Times New Roman" w:hAnsi="Times New Roman" w:cs="Times New Roman"/>
            <w:sz w:val="24"/>
          </w:rPr>
          <w:t>https://doi.org/10.1080/21532974.2024.2441682</w:t>
        </w:r>
      </w:hyperlink>
      <w:r w:rsidRPr="00BF7F30">
        <w:rPr>
          <w:rFonts w:ascii="Times New Roman" w:hAnsi="Times New Roman" w:cs="Times New Roman"/>
          <w:sz w:val="24"/>
        </w:rPr>
        <w:t>.</w:t>
      </w:r>
    </w:p>
    <w:p w14:paraId="0E4E9577" w14:textId="2828BCDB" w:rsidR="00340B1C" w:rsidRPr="00BF7F30" w:rsidRDefault="00340B1C" w:rsidP="00BF7F30">
      <w:pPr>
        <w:pStyle w:val="IATED-References"/>
        <w:spacing w:before="0" w:after="0" w:line="360" w:lineRule="auto"/>
        <w:rPr>
          <w:rFonts w:ascii="Times New Roman" w:hAnsi="Times New Roman" w:cs="Times New Roman"/>
          <w:sz w:val="24"/>
        </w:rPr>
      </w:pPr>
      <w:r w:rsidRPr="00BF7F30">
        <w:rPr>
          <w:rFonts w:ascii="Times New Roman" w:hAnsi="Times New Roman" w:cs="Times New Roman"/>
          <w:sz w:val="24"/>
          <w:lang w:val="es-MX"/>
        </w:rPr>
        <w:t>Zhang, C.</w:t>
      </w:r>
      <w:r w:rsidR="00A767D6" w:rsidRPr="00BF7F30">
        <w:rPr>
          <w:rFonts w:ascii="Times New Roman" w:hAnsi="Times New Roman" w:cs="Times New Roman"/>
          <w:sz w:val="24"/>
          <w:lang w:val="es-MX"/>
        </w:rPr>
        <w:t xml:space="preserve"> y</w:t>
      </w:r>
      <w:r w:rsidRPr="00BF7F30">
        <w:rPr>
          <w:rFonts w:ascii="Times New Roman" w:hAnsi="Times New Roman" w:cs="Times New Roman"/>
          <w:sz w:val="24"/>
          <w:lang w:val="es-MX"/>
        </w:rPr>
        <w:t xml:space="preserve"> Lu, Y. (2021). </w:t>
      </w:r>
      <w:r w:rsidRPr="00BF7F30">
        <w:rPr>
          <w:rFonts w:ascii="Times New Roman" w:hAnsi="Times New Roman" w:cs="Times New Roman"/>
          <w:sz w:val="24"/>
        </w:rPr>
        <w:t xml:space="preserve">Study on artificial intelligence: The state of the art and prospects. </w:t>
      </w:r>
      <w:r w:rsidRPr="00BF7F30">
        <w:rPr>
          <w:rFonts w:ascii="Times New Roman" w:hAnsi="Times New Roman" w:cs="Times New Roman"/>
          <w:i/>
          <w:iCs/>
          <w:sz w:val="24"/>
        </w:rPr>
        <w:t>Journal of Industrial Information Integration, 23</w:t>
      </w:r>
      <w:r w:rsidRPr="00BF7F30">
        <w:rPr>
          <w:rFonts w:ascii="Times New Roman" w:hAnsi="Times New Roman" w:cs="Times New Roman"/>
          <w:sz w:val="24"/>
        </w:rPr>
        <w:t xml:space="preserve">, 100224. </w:t>
      </w:r>
      <w:hyperlink r:id="rId21" w:history="1">
        <w:r w:rsidRPr="00BF7F30">
          <w:rPr>
            <w:rStyle w:val="Hipervnculo"/>
            <w:rFonts w:ascii="Times New Roman" w:hAnsi="Times New Roman" w:cs="Times New Roman"/>
            <w:sz w:val="24"/>
          </w:rPr>
          <w:t>https://doi.org/10.1016/j.jii.2021.100224</w:t>
        </w:r>
      </w:hyperlink>
    </w:p>
    <w:p w14:paraId="3BB1DB9F" w14:textId="7A451F74" w:rsidR="00340B1C" w:rsidRPr="00837563" w:rsidRDefault="00340B1C" w:rsidP="00A63D2A">
      <w:pPr>
        <w:pStyle w:val="REDIEcuerpotexto"/>
        <w:ind w:left="709" w:hanging="709"/>
        <w:jc w:val="both"/>
        <w:rPr>
          <w:color w:val="222222"/>
          <w:shd w:val="clear" w:color="auto" w:fill="FFFFFF"/>
          <w:lang w:val="en-US"/>
        </w:rPr>
      </w:pPr>
    </w:p>
    <w:p w14:paraId="48D4917D" w14:textId="77777777" w:rsidR="00340B1C" w:rsidRPr="00837563" w:rsidRDefault="00340B1C" w:rsidP="00A63D2A">
      <w:pPr>
        <w:pStyle w:val="REDIEcuerpotexto"/>
        <w:ind w:left="709" w:hanging="709"/>
        <w:jc w:val="both"/>
        <w:rPr>
          <w:rFonts w:ascii="Times New Roman" w:hAnsi="Times New Roman" w:cs="Times New Roman"/>
          <w:color w:val="222222"/>
          <w:shd w:val="clear" w:color="auto" w:fill="FFFFFF"/>
          <w:lang w:val="en-US"/>
        </w:rPr>
      </w:pPr>
    </w:p>
    <w:p w14:paraId="08D1EC7D" w14:textId="77777777" w:rsidR="00340B1C" w:rsidRDefault="00340B1C" w:rsidP="00A63D2A">
      <w:pPr>
        <w:pStyle w:val="REDIEcuerpotexto"/>
        <w:ind w:left="709" w:hanging="709"/>
        <w:jc w:val="both"/>
        <w:rPr>
          <w:rFonts w:ascii="Times New Roman" w:eastAsia="Calibri" w:hAnsi="Times New Roman" w:cs="Times New Roman"/>
          <w:lang w:val="en-US" w:eastAsia="en-US"/>
        </w:rPr>
      </w:pPr>
    </w:p>
    <w:p w14:paraId="01A71049" w14:textId="77777777" w:rsidR="00840CF1" w:rsidRDefault="00840CF1" w:rsidP="00A63D2A">
      <w:pPr>
        <w:pStyle w:val="REDIEcuerpotexto"/>
        <w:ind w:left="709" w:hanging="709"/>
        <w:jc w:val="both"/>
        <w:rPr>
          <w:rFonts w:ascii="Times New Roman" w:eastAsia="Calibri" w:hAnsi="Times New Roman" w:cs="Times New Roman"/>
          <w:lang w:val="en-US" w:eastAsia="en-US"/>
        </w:rPr>
      </w:pPr>
    </w:p>
    <w:p w14:paraId="05F44677" w14:textId="77777777" w:rsidR="00840CF1" w:rsidRDefault="00840CF1" w:rsidP="00A63D2A">
      <w:pPr>
        <w:pStyle w:val="REDIEcuerpotexto"/>
        <w:ind w:left="709" w:hanging="709"/>
        <w:jc w:val="both"/>
        <w:rPr>
          <w:rFonts w:ascii="Times New Roman" w:eastAsia="Calibri" w:hAnsi="Times New Roman" w:cs="Times New Roman"/>
          <w:lang w:val="en-US" w:eastAsia="en-US"/>
        </w:rPr>
      </w:pPr>
    </w:p>
    <w:p w14:paraId="3920C871" w14:textId="77777777" w:rsidR="00840CF1" w:rsidRDefault="00840CF1" w:rsidP="00A63D2A">
      <w:pPr>
        <w:pStyle w:val="REDIEcuerpotexto"/>
        <w:ind w:left="709" w:hanging="709"/>
        <w:jc w:val="both"/>
        <w:rPr>
          <w:rFonts w:ascii="Times New Roman" w:eastAsia="Calibri" w:hAnsi="Times New Roman" w:cs="Times New Roman"/>
          <w:lang w:val="en-US" w:eastAsia="en-US"/>
        </w:rPr>
      </w:pPr>
    </w:p>
    <w:p w14:paraId="2569BBC9" w14:textId="77777777" w:rsidR="00840CF1" w:rsidRDefault="00840CF1" w:rsidP="00A63D2A">
      <w:pPr>
        <w:pStyle w:val="REDIEcuerpotexto"/>
        <w:ind w:left="709" w:hanging="709"/>
        <w:jc w:val="both"/>
        <w:rPr>
          <w:rFonts w:ascii="Times New Roman" w:eastAsia="Calibri" w:hAnsi="Times New Roman" w:cs="Times New Roman"/>
          <w:lang w:val="en-US" w:eastAsia="en-US"/>
        </w:rPr>
      </w:pPr>
    </w:p>
    <w:p w14:paraId="4934D393" w14:textId="77777777" w:rsidR="00840CF1" w:rsidRDefault="00840CF1" w:rsidP="00A63D2A">
      <w:pPr>
        <w:pStyle w:val="REDIEcuerpotexto"/>
        <w:ind w:left="709" w:hanging="709"/>
        <w:jc w:val="both"/>
        <w:rPr>
          <w:rFonts w:ascii="Times New Roman" w:eastAsia="Calibri" w:hAnsi="Times New Roman" w:cs="Times New Roman"/>
          <w:lang w:val="en-US" w:eastAsia="en-US"/>
        </w:rPr>
      </w:pPr>
    </w:p>
    <w:p w14:paraId="0D261027" w14:textId="77777777" w:rsidR="00840CF1" w:rsidRDefault="00840CF1" w:rsidP="00A63D2A">
      <w:pPr>
        <w:pStyle w:val="REDIEcuerpotexto"/>
        <w:ind w:left="709" w:hanging="709"/>
        <w:jc w:val="both"/>
        <w:rPr>
          <w:rFonts w:ascii="Times New Roman" w:eastAsia="Calibri" w:hAnsi="Times New Roman" w:cs="Times New Roman"/>
          <w:lang w:val="en-US" w:eastAsia="en-US"/>
        </w:rPr>
      </w:pPr>
    </w:p>
    <w:p w14:paraId="1027E43E" w14:textId="77777777" w:rsidR="00840CF1" w:rsidRDefault="00840CF1" w:rsidP="00A63D2A">
      <w:pPr>
        <w:pStyle w:val="REDIEcuerpotexto"/>
        <w:ind w:left="709" w:hanging="709"/>
        <w:jc w:val="both"/>
        <w:rPr>
          <w:rFonts w:ascii="Times New Roman" w:eastAsia="Calibri" w:hAnsi="Times New Roman" w:cs="Times New Roman"/>
          <w:lang w:val="en-US" w:eastAsia="en-US"/>
        </w:rPr>
      </w:pPr>
    </w:p>
    <w:p w14:paraId="76B720E6" w14:textId="77777777" w:rsidR="00840CF1" w:rsidRDefault="00840CF1" w:rsidP="00A63D2A">
      <w:pPr>
        <w:pStyle w:val="REDIEcuerpotexto"/>
        <w:ind w:left="709" w:hanging="709"/>
        <w:jc w:val="both"/>
        <w:rPr>
          <w:rFonts w:ascii="Times New Roman" w:eastAsia="Calibri" w:hAnsi="Times New Roman" w:cs="Times New Roman"/>
          <w:lang w:val="en-US" w:eastAsia="en-US"/>
        </w:rPr>
      </w:pPr>
    </w:p>
    <w:p w14:paraId="4E0D2F92" w14:textId="77777777" w:rsidR="00840CF1" w:rsidRDefault="00840CF1" w:rsidP="00A63D2A">
      <w:pPr>
        <w:pStyle w:val="REDIEcuerpotexto"/>
        <w:ind w:left="709" w:hanging="709"/>
        <w:jc w:val="both"/>
        <w:rPr>
          <w:rFonts w:ascii="Times New Roman" w:eastAsia="Calibri" w:hAnsi="Times New Roman" w:cs="Times New Roman"/>
          <w:lang w:val="en-US" w:eastAsia="en-US"/>
        </w:rPr>
      </w:pPr>
    </w:p>
    <w:p w14:paraId="371578A4" w14:textId="77777777" w:rsidR="00840CF1" w:rsidRDefault="00840CF1" w:rsidP="00A63D2A">
      <w:pPr>
        <w:pStyle w:val="REDIEcuerpotexto"/>
        <w:ind w:left="709" w:hanging="709"/>
        <w:jc w:val="both"/>
        <w:rPr>
          <w:rFonts w:ascii="Times New Roman" w:eastAsia="Calibri" w:hAnsi="Times New Roman" w:cs="Times New Roman"/>
          <w:lang w:val="en-US" w:eastAsia="en-US"/>
        </w:rPr>
      </w:pPr>
    </w:p>
    <w:p w14:paraId="23461A5C" w14:textId="77777777" w:rsidR="00840CF1" w:rsidRDefault="00840CF1" w:rsidP="00A63D2A">
      <w:pPr>
        <w:pStyle w:val="REDIEcuerpotexto"/>
        <w:ind w:left="709" w:hanging="709"/>
        <w:jc w:val="both"/>
        <w:rPr>
          <w:rFonts w:ascii="Times New Roman" w:eastAsia="Calibri" w:hAnsi="Times New Roman" w:cs="Times New Roman"/>
          <w:lang w:val="en-US" w:eastAsia="en-U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840CF1" w:rsidRPr="00840CF1" w14:paraId="2AC45970" w14:textId="77777777" w:rsidTr="00840CF1">
        <w:trPr>
          <w:jc w:val="center"/>
        </w:trPr>
        <w:tc>
          <w:tcPr>
            <w:tcW w:w="3045" w:type="dxa"/>
            <w:tcMar>
              <w:top w:w="100" w:type="dxa"/>
              <w:left w:w="100" w:type="dxa"/>
              <w:bottom w:w="100" w:type="dxa"/>
              <w:right w:w="100" w:type="dxa"/>
            </w:tcMar>
          </w:tcPr>
          <w:p w14:paraId="1CA92031" w14:textId="77777777" w:rsidR="00840CF1" w:rsidRPr="00840CF1" w:rsidRDefault="00840CF1" w:rsidP="007C7244">
            <w:pPr>
              <w:pStyle w:val="Ttulo3"/>
              <w:widowControl w:val="0"/>
              <w:spacing w:before="0"/>
              <w:rPr>
                <w:rFonts w:ascii="Times New Roman" w:hAnsi="Times New Roman" w:cs="Times New Roman"/>
                <w:color w:val="000000" w:themeColor="text1"/>
              </w:rPr>
            </w:pPr>
            <w:r w:rsidRPr="00840CF1">
              <w:rPr>
                <w:rFonts w:ascii="Times New Roman" w:hAnsi="Times New Roman" w:cs="Times New Roman"/>
                <w:color w:val="000000" w:themeColor="text1"/>
              </w:rPr>
              <w:lastRenderedPageBreak/>
              <w:t>Rol de Contribución</w:t>
            </w:r>
          </w:p>
        </w:tc>
        <w:tc>
          <w:tcPr>
            <w:tcW w:w="6315" w:type="dxa"/>
            <w:tcMar>
              <w:top w:w="100" w:type="dxa"/>
              <w:left w:w="100" w:type="dxa"/>
              <w:bottom w:w="100" w:type="dxa"/>
              <w:right w:w="100" w:type="dxa"/>
            </w:tcMar>
          </w:tcPr>
          <w:p w14:paraId="1F44BAF0" w14:textId="68EAA370" w:rsidR="00840CF1" w:rsidRPr="00840CF1" w:rsidRDefault="00840CF1" w:rsidP="007C7244">
            <w:pPr>
              <w:pStyle w:val="Ttulo3"/>
              <w:widowControl w:val="0"/>
              <w:spacing w:before="0"/>
              <w:rPr>
                <w:rFonts w:ascii="Times New Roman" w:hAnsi="Times New Roman" w:cs="Times New Roman"/>
                <w:color w:val="000000" w:themeColor="text1"/>
              </w:rPr>
            </w:pPr>
            <w:bookmarkStart w:id="12" w:name="_btsjgdfgjwkr" w:colFirst="0" w:colLast="0"/>
            <w:bookmarkEnd w:id="12"/>
            <w:r>
              <w:rPr>
                <w:rFonts w:ascii="Times New Roman" w:hAnsi="Times New Roman" w:cs="Times New Roman"/>
                <w:color w:val="000000" w:themeColor="text1"/>
              </w:rPr>
              <w:t>Autor (es)</w:t>
            </w:r>
          </w:p>
        </w:tc>
      </w:tr>
      <w:tr w:rsidR="00840CF1" w:rsidRPr="00840CF1" w14:paraId="65FD88C8" w14:textId="77777777" w:rsidTr="00840CF1">
        <w:trPr>
          <w:jc w:val="center"/>
        </w:trPr>
        <w:tc>
          <w:tcPr>
            <w:tcW w:w="3045" w:type="dxa"/>
            <w:tcMar>
              <w:top w:w="100" w:type="dxa"/>
              <w:left w:w="100" w:type="dxa"/>
              <w:bottom w:w="100" w:type="dxa"/>
              <w:right w:w="100" w:type="dxa"/>
            </w:tcMar>
          </w:tcPr>
          <w:p w14:paraId="49A7E5C5" w14:textId="77777777" w:rsidR="00840CF1" w:rsidRPr="00840CF1" w:rsidRDefault="00840CF1" w:rsidP="007C7244">
            <w:pPr>
              <w:widowControl w:val="0"/>
              <w:rPr>
                <w:color w:val="000000" w:themeColor="text1"/>
              </w:rPr>
            </w:pPr>
            <w:r w:rsidRPr="00840CF1">
              <w:rPr>
                <w:color w:val="000000" w:themeColor="text1"/>
              </w:rPr>
              <w:t>Conceptualización</w:t>
            </w:r>
          </w:p>
        </w:tc>
        <w:tc>
          <w:tcPr>
            <w:tcW w:w="6315" w:type="dxa"/>
            <w:tcMar>
              <w:top w:w="100" w:type="dxa"/>
              <w:left w:w="100" w:type="dxa"/>
              <w:bottom w:w="100" w:type="dxa"/>
              <w:right w:w="100" w:type="dxa"/>
            </w:tcMar>
          </w:tcPr>
          <w:p w14:paraId="4926865D" w14:textId="77777777" w:rsidR="00840CF1" w:rsidRPr="00840CF1" w:rsidRDefault="00840CF1" w:rsidP="007C7244">
            <w:pPr>
              <w:widowControl w:val="0"/>
              <w:rPr>
                <w:color w:val="000000" w:themeColor="text1"/>
              </w:rPr>
            </w:pPr>
            <w:r w:rsidRPr="00840CF1">
              <w:rPr>
                <w:color w:val="000000" w:themeColor="text1"/>
              </w:rPr>
              <w:t>María Elena (igual), Jésica Alhelí (igual) y Edgar Oliver (igual)</w:t>
            </w:r>
          </w:p>
        </w:tc>
      </w:tr>
      <w:tr w:rsidR="00840CF1" w:rsidRPr="00840CF1" w14:paraId="65B95028" w14:textId="77777777" w:rsidTr="00840CF1">
        <w:trPr>
          <w:jc w:val="center"/>
        </w:trPr>
        <w:tc>
          <w:tcPr>
            <w:tcW w:w="3045" w:type="dxa"/>
            <w:tcMar>
              <w:top w:w="100" w:type="dxa"/>
              <w:left w:w="100" w:type="dxa"/>
              <w:bottom w:w="100" w:type="dxa"/>
              <w:right w:w="100" w:type="dxa"/>
            </w:tcMar>
          </w:tcPr>
          <w:p w14:paraId="4A75492E" w14:textId="77777777" w:rsidR="00840CF1" w:rsidRPr="00840CF1" w:rsidRDefault="00840CF1" w:rsidP="007C7244">
            <w:pPr>
              <w:widowControl w:val="0"/>
              <w:rPr>
                <w:color w:val="000000" w:themeColor="text1"/>
              </w:rPr>
            </w:pPr>
            <w:r w:rsidRPr="00840CF1">
              <w:rPr>
                <w:color w:val="000000" w:themeColor="text1"/>
              </w:rPr>
              <w:t>Metodología</w:t>
            </w:r>
          </w:p>
        </w:tc>
        <w:tc>
          <w:tcPr>
            <w:tcW w:w="6315" w:type="dxa"/>
            <w:tcMar>
              <w:top w:w="100" w:type="dxa"/>
              <w:left w:w="100" w:type="dxa"/>
              <w:bottom w:w="100" w:type="dxa"/>
              <w:right w:w="100" w:type="dxa"/>
            </w:tcMar>
          </w:tcPr>
          <w:p w14:paraId="10855277" w14:textId="77777777" w:rsidR="00840CF1" w:rsidRPr="00840CF1" w:rsidRDefault="00840CF1" w:rsidP="007C7244">
            <w:pPr>
              <w:widowControl w:val="0"/>
              <w:rPr>
                <w:color w:val="000000" w:themeColor="text1"/>
              </w:rPr>
            </w:pPr>
            <w:r w:rsidRPr="00840CF1">
              <w:rPr>
                <w:color w:val="000000" w:themeColor="text1"/>
              </w:rPr>
              <w:t>María Elena (igual), Jésica Alhelí (igual) y Edgar Oliver (igual)</w:t>
            </w:r>
          </w:p>
        </w:tc>
      </w:tr>
      <w:tr w:rsidR="00840CF1" w:rsidRPr="00840CF1" w14:paraId="52759A3E" w14:textId="77777777" w:rsidTr="00840CF1">
        <w:trPr>
          <w:jc w:val="center"/>
        </w:trPr>
        <w:tc>
          <w:tcPr>
            <w:tcW w:w="3045" w:type="dxa"/>
            <w:tcMar>
              <w:top w:w="100" w:type="dxa"/>
              <w:left w:w="100" w:type="dxa"/>
              <w:bottom w:w="100" w:type="dxa"/>
              <w:right w:w="100" w:type="dxa"/>
            </w:tcMar>
          </w:tcPr>
          <w:p w14:paraId="1144FFD3" w14:textId="77777777" w:rsidR="00840CF1" w:rsidRPr="00840CF1" w:rsidRDefault="00840CF1" w:rsidP="007C7244">
            <w:pPr>
              <w:widowControl w:val="0"/>
              <w:rPr>
                <w:color w:val="000000" w:themeColor="text1"/>
              </w:rPr>
            </w:pPr>
            <w:r w:rsidRPr="00840CF1">
              <w:rPr>
                <w:color w:val="000000" w:themeColor="text1"/>
              </w:rPr>
              <w:t>Software</w:t>
            </w:r>
          </w:p>
        </w:tc>
        <w:tc>
          <w:tcPr>
            <w:tcW w:w="6315" w:type="dxa"/>
            <w:tcMar>
              <w:top w:w="100" w:type="dxa"/>
              <w:left w:w="100" w:type="dxa"/>
              <w:bottom w:w="100" w:type="dxa"/>
              <w:right w:w="100" w:type="dxa"/>
            </w:tcMar>
          </w:tcPr>
          <w:p w14:paraId="1F170DB5" w14:textId="77777777" w:rsidR="00840CF1" w:rsidRPr="00840CF1" w:rsidRDefault="00840CF1" w:rsidP="007C7244">
            <w:pPr>
              <w:widowControl w:val="0"/>
              <w:rPr>
                <w:color w:val="000000" w:themeColor="text1"/>
              </w:rPr>
            </w:pPr>
            <w:r w:rsidRPr="00840CF1">
              <w:rPr>
                <w:color w:val="000000" w:themeColor="text1"/>
              </w:rPr>
              <w:t>Edgar Oliver</w:t>
            </w:r>
          </w:p>
        </w:tc>
      </w:tr>
      <w:tr w:rsidR="00840CF1" w:rsidRPr="00840CF1" w14:paraId="0966A6AC" w14:textId="77777777" w:rsidTr="00840CF1">
        <w:trPr>
          <w:jc w:val="center"/>
        </w:trPr>
        <w:tc>
          <w:tcPr>
            <w:tcW w:w="3045" w:type="dxa"/>
            <w:tcMar>
              <w:top w:w="100" w:type="dxa"/>
              <w:left w:w="100" w:type="dxa"/>
              <w:bottom w:w="100" w:type="dxa"/>
              <w:right w:w="100" w:type="dxa"/>
            </w:tcMar>
          </w:tcPr>
          <w:p w14:paraId="04AB0CED" w14:textId="77777777" w:rsidR="00840CF1" w:rsidRPr="00840CF1" w:rsidRDefault="00840CF1" w:rsidP="007C7244">
            <w:pPr>
              <w:widowControl w:val="0"/>
              <w:rPr>
                <w:color w:val="000000" w:themeColor="text1"/>
              </w:rPr>
            </w:pPr>
            <w:r w:rsidRPr="00840CF1">
              <w:rPr>
                <w:color w:val="000000" w:themeColor="text1"/>
              </w:rPr>
              <w:t>Validación</w:t>
            </w:r>
          </w:p>
        </w:tc>
        <w:tc>
          <w:tcPr>
            <w:tcW w:w="6315" w:type="dxa"/>
            <w:tcMar>
              <w:top w:w="100" w:type="dxa"/>
              <w:left w:w="100" w:type="dxa"/>
              <w:bottom w:w="100" w:type="dxa"/>
              <w:right w:w="100" w:type="dxa"/>
            </w:tcMar>
          </w:tcPr>
          <w:p w14:paraId="311B8FC1" w14:textId="77777777" w:rsidR="00840CF1" w:rsidRPr="00840CF1" w:rsidRDefault="00840CF1" w:rsidP="007C7244">
            <w:pPr>
              <w:widowControl w:val="0"/>
              <w:rPr>
                <w:color w:val="000000" w:themeColor="text1"/>
              </w:rPr>
            </w:pPr>
            <w:r w:rsidRPr="00840CF1">
              <w:rPr>
                <w:color w:val="000000" w:themeColor="text1"/>
              </w:rPr>
              <w:t>Jésica Alhelí</w:t>
            </w:r>
          </w:p>
        </w:tc>
      </w:tr>
      <w:tr w:rsidR="00840CF1" w:rsidRPr="00840CF1" w14:paraId="020D06E5" w14:textId="77777777" w:rsidTr="00840CF1">
        <w:trPr>
          <w:jc w:val="center"/>
        </w:trPr>
        <w:tc>
          <w:tcPr>
            <w:tcW w:w="3045" w:type="dxa"/>
            <w:tcMar>
              <w:top w:w="100" w:type="dxa"/>
              <w:left w:w="100" w:type="dxa"/>
              <w:bottom w:w="100" w:type="dxa"/>
              <w:right w:w="100" w:type="dxa"/>
            </w:tcMar>
          </w:tcPr>
          <w:p w14:paraId="4214D9DE" w14:textId="77777777" w:rsidR="00840CF1" w:rsidRPr="00840CF1" w:rsidRDefault="00840CF1" w:rsidP="007C7244">
            <w:pPr>
              <w:widowControl w:val="0"/>
              <w:rPr>
                <w:color w:val="000000" w:themeColor="text1"/>
              </w:rPr>
            </w:pPr>
            <w:r w:rsidRPr="00840CF1">
              <w:rPr>
                <w:color w:val="000000" w:themeColor="text1"/>
              </w:rPr>
              <w:t>Análisis Formal</w:t>
            </w:r>
          </w:p>
        </w:tc>
        <w:tc>
          <w:tcPr>
            <w:tcW w:w="6315" w:type="dxa"/>
            <w:tcMar>
              <w:top w:w="100" w:type="dxa"/>
              <w:left w:w="100" w:type="dxa"/>
              <w:bottom w:w="100" w:type="dxa"/>
              <w:right w:w="100" w:type="dxa"/>
            </w:tcMar>
          </w:tcPr>
          <w:p w14:paraId="34F6FB22" w14:textId="77777777" w:rsidR="00840CF1" w:rsidRPr="00840CF1" w:rsidRDefault="00840CF1" w:rsidP="007C7244">
            <w:pPr>
              <w:widowControl w:val="0"/>
              <w:rPr>
                <w:color w:val="000000" w:themeColor="text1"/>
              </w:rPr>
            </w:pPr>
            <w:r w:rsidRPr="00840CF1">
              <w:rPr>
                <w:color w:val="000000" w:themeColor="text1"/>
              </w:rPr>
              <w:t>Edgar Oliver (igual) y Jésica Alhelí (igual).</w:t>
            </w:r>
          </w:p>
        </w:tc>
      </w:tr>
      <w:tr w:rsidR="00840CF1" w:rsidRPr="00840CF1" w14:paraId="441E4964" w14:textId="77777777" w:rsidTr="00840CF1">
        <w:trPr>
          <w:jc w:val="center"/>
        </w:trPr>
        <w:tc>
          <w:tcPr>
            <w:tcW w:w="3045" w:type="dxa"/>
            <w:tcMar>
              <w:top w:w="100" w:type="dxa"/>
              <w:left w:w="100" w:type="dxa"/>
              <w:bottom w:w="100" w:type="dxa"/>
              <w:right w:w="100" w:type="dxa"/>
            </w:tcMar>
          </w:tcPr>
          <w:p w14:paraId="48CE33DE" w14:textId="77777777" w:rsidR="00840CF1" w:rsidRPr="00840CF1" w:rsidRDefault="00840CF1" w:rsidP="007C7244">
            <w:pPr>
              <w:widowControl w:val="0"/>
              <w:rPr>
                <w:color w:val="000000" w:themeColor="text1"/>
              </w:rPr>
            </w:pPr>
            <w:r w:rsidRPr="00840CF1">
              <w:rPr>
                <w:color w:val="000000" w:themeColor="text1"/>
              </w:rPr>
              <w:t>Investigación</w:t>
            </w:r>
          </w:p>
        </w:tc>
        <w:tc>
          <w:tcPr>
            <w:tcW w:w="6315" w:type="dxa"/>
            <w:tcMar>
              <w:top w:w="100" w:type="dxa"/>
              <w:left w:w="100" w:type="dxa"/>
              <w:bottom w:w="100" w:type="dxa"/>
              <w:right w:w="100" w:type="dxa"/>
            </w:tcMar>
          </w:tcPr>
          <w:p w14:paraId="29A899BA" w14:textId="77777777" w:rsidR="00840CF1" w:rsidRPr="00840CF1" w:rsidRDefault="00840CF1" w:rsidP="007C7244">
            <w:pPr>
              <w:widowControl w:val="0"/>
              <w:rPr>
                <w:color w:val="000000" w:themeColor="text1"/>
              </w:rPr>
            </w:pPr>
            <w:r w:rsidRPr="00840CF1">
              <w:rPr>
                <w:color w:val="000000" w:themeColor="text1"/>
              </w:rPr>
              <w:t>María Elena (igual), Jésica Alhelí (igual) y Edgar Oliver (igual)</w:t>
            </w:r>
          </w:p>
        </w:tc>
      </w:tr>
      <w:tr w:rsidR="00840CF1" w:rsidRPr="00840CF1" w14:paraId="0798CE12" w14:textId="77777777" w:rsidTr="00840CF1">
        <w:trPr>
          <w:jc w:val="center"/>
        </w:trPr>
        <w:tc>
          <w:tcPr>
            <w:tcW w:w="3045" w:type="dxa"/>
            <w:tcMar>
              <w:top w:w="100" w:type="dxa"/>
              <w:left w:w="100" w:type="dxa"/>
              <w:bottom w:w="100" w:type="dxa"/>
              <w:right w:w="100" w:type="dxa"/>
            </w:tcMar>
          </w:tcPr>
          <w:p w14:paraId="58F24C7B" w14:textId="77777777" w:rsidR="00840CF1" w:rsidRPr="00840CF1" w:rsidRDefault="00840CF1" w:rsidP="007C7244">
            <w:pPr>
              <w:widowControl w:val="0"/>
              <w:rPr>
                <w:color w:val="000000" w:themeColor="text1"/>
              </w:rPr>
            </w:pPr>
            <w:r w:rsidRPr="00840CF1">
              <w:rPr>
                <w:color w:val="000000" w:themeColor="text1"/>
              </w:rPr>
              <w:t>Recursos</w:t>
            </w:r>
          </w:p>
        </w:tc>
        <w:tc>
          <w:tcPr>
            <w:tcW w:w="6315" w:type="dxa"/>
            <w:tcMar>
              <w:top w:w="100" w:type="dxa"/>
              <w:left w:w="100" w:type="dxa"/>
              <w:bottom w:w="100" w:type="dxa"/>
              <w:right w:w="100" w:type="dxa"/>
            </w:tcMar>
          </w:tcPr>
          <w:p w14:paraId="626CEBA4" w14:textId="77777777" w:rsidR="00840CF1" w:rsidRPr="00840CF1" w:rsidRDefault="00840CF1" w:rsidP="007C7244">
            <w:pPr>
              <w:widowControl w:val="0"/>
              <w:rPr>
                <w:color w:val="000000" w:themeColor="text1"/>
              </w:rPr>
            </w:pPr>
            <w:r w:rsidRPr="00840CF1">
              <w:rPr>
                <w:color w:val="000000" w:themeColor="text1"/>
              </w:rPr>
              <w:t>María Elena (igual), Jésica Alhelí (igual) y Edgar Oliver (igual)</w:t>
            </w:r>
          </w:p>
        </w:tc>
      </w:tr>
      <w:tr w:rsidR="00840CF1" w:rsidRPr="00840CF1" w14:paraId="249CB627" w14:textId="77777777" w:rsidTr="00840CF1">
        <w:trPr>
          <w:jc w:val="center"/>
        </w:trPr>
        <w:tc>
          <w:tcPr>
            <w:tcW w:w="3045" w:type="dxa"/>
            <w:tcMar>
              <w:top w:w="100" w:type="dxa"/>
              <w:left w:w="100" w:type="dxa"/>
              <w:bottom w:w="100" w:type="dxa"/>
              <w:right w:w="100" w:type="dxa"/>
            </w:tcMar>
          </w:tcPr>
          <w:p w14:paraId="0C2633B4" w14:textId="77777777" w:rsidR="00840CF1" w:rsidRPr="00840CF1" w:rsidRDefault="00840CF1" w:rsidP="007C7244">
            <w:pPr>
              <w:widowControl w:val="0"/>
              <w:rPr>
                <w:color w:val="000000" w:themeColor="text1"/>
              </w:rPr>
            </w:pPr>
            <w:r w:rsidRPr="00840CF1">
              <w:rPr>
                <w:color w:val="000000" w:themeColor="text1"/>
              </w:rPr>
              <w:t>Curación de datos</w:t>
            </w:r>
          </w:p>
        </w:tc>
        <w:tc>
          <w:tcPr>
            <w:tcW w:w="6315" w:type="dxa"/>
            <w:tcMar>
              <w:top w:w="100" w:type="dxa"/>
              <w:left w:w="100" w:type="dxa"/>
              <w:bottom w:w="100" w:type="dxa"/>
              <w:right w:w="100" w:type="dxa"/>
            </w:tcMar>
          </w:tcPr>
          <w:p w14:paraId="309A257B" w14:textId="77777777" w:rsidR="00840CF1" w:rsidRPr="00840CF1" w:rsidRDefault="00840CF1" w:rsidP="007C7244">
            <w:pPr>
              <w:widowControl w:val="0"/>
              <w:rPr>
                <w:color w:val="000000" w:themeColor="text1"/>
              </w:rPr>
            </w:pPr>
            <w:r w:rsidRPr="00840CF1">
              <w:rPr>
                <w:color w:val="000000" w:themeColor="text1"/>
              </w:rPr>
              <w:t>María Elena (igual), Jésica Alhelí (igual) y Edgar Oliver (igual)</w:t>
            </w:r>
          </w:p>
        </w:tc>
      </w:tr>
      <w:tr w:rsidR="00840CF1" w:rsidRPr="00840CF1" w14:paraId="1B357218" w14:textId="77777777" w:rsidTr="00840CF1">
        <w:trPr>
          <w:jc w:val="center"/>
        </w:trPr>
        <w:tc>
          <w:tcPr>
            <w:tcW w:w="3045" w:type="dxa"/>
            <w:tcMar>
              <w:top w:w="100" w:type="dxa"/>
              <w:left w:w="100" w:type="dxa"/>
              <w:bottom w:w="100" w:type="dxa"/>
              <w:right w:w="100" w:type="dxa"/>
            </w:tcMar>
          </w:tcPr>
          <w:p w14:paraId="2B04C12C" w14:textId="77777777" w:rsidR="00840CF1" w:rsidRPr="00840CF1" w:rsidRDefault="00840CF1" w:rsidP="007C7244">
            <w:pPr>
              <w:widowControl w:val="0"/>
              <w:rPr>
                <w:color w:val="000000" w:themeColor="text1"/>
              </w:rPr>
            </w:pPr>
            <w:r w:rsidRPr="00840CF1">
              <w:rPr>
                <w:color w:val="000000" w:themeColor="text1"/>
              </w:rPr>
              <w:t>Escritura - Preparación del borrador original</w:t>
            </w:r>
          </w:p>
        </w:tc>
        <w:tc>
          <w:tcPr>
            <w:tcW w:w="6315" w:type="dxa"/>
            <w:tcMar>
              <w:top w:w="100" w:type="dxa"/>
              <w:left w:w="100" w:type="dxa"/>
              <w:bottom w:w="100" w:type="dxa"/>
              <w:right w:w="100" w:type="dxa"/>
            </w:tcMar>
          </w:tcPr>
          <w:p w14:paraId="70738801" w14:textId="77777777" w:rsidR="00840CF1" w:rsidRPr="00840CF1" w:rsidRDefault="00840CF1" w:rsidP="007C7244">
            <w:pPr>
              <w:widowControl w:val="0"/>
              <w:rPr>
                <w:color w:val="000000" w:themeColor="text1"/>
              </w:rPr>
            </w:pPr>
            <w:r w:rsidRPr="00840CF1">
              <w:rPr>
                <w:color w:val="000000" w:themeColor="text1"/>
              </w:rPr>
              <w:t>María Elena (igual), Jésica Alhelí (igual) y Edgar Oliver (igual)</w:t>
            </w:r>
          </w:p>
        </w:tc>
      </w:tr>
      <w:tr w:rsidR="00840CF1" w:rsidRPr="00840CF1" w14:paraId="0C1CA96D" w14:textId="77777777" w:rsidTr="00840CF1">
        <w:trPr>
          <w:jc w:val="center"/>
        </w:trPr>
        <w:tc>
          <w:tcPr>
            <w:tcW w:w="3045" w:type="dxa"/>
            <w:tcMar>
              <w:top w:w="100" w:type="dxa"/>
              <w:left w:w="100" w:type="dxa"/>
              <w:bottom w:w="100" w:type="dxa"/>
              <w:right w:w="100" w:type="dxa"/>
            </w:tcMar>
          </w:tcPr>
          <w:p w14:paraId="6C66D390" w14:textId="77777777" w:rsidR="00840CF1" w:rsidRPr="00840CF1" w:rsidRDefault="00840CF1" w:rsidP="007C7244">
            <w:pPr>
              <w:widowControl w:val="0"/>
              <w:rPr>
                <w:color w:val="000000" w:themeColor="text1"/>
              </w:rPr>
            </w:pPr>
            <w:r w:rsidRPr="00840CF1">
              <w:rPr>
                <w:color w:val="000000" w:themeColor="text1"/>
              </w:rPr>
              <w:t>Escritura - Revisión y edición</w:t>
            </w:r>
          </w:p>
        </w:tc>
        <w:tc>
          <w:tcPr>
            <w:tcW w:w="6315" w:type="dxa"/>
            <w:tcMar>
              <w:top w:w="100" w:type="dxa"/>
              <w:left w:w="100" w:type="dxa"/>
              <w:bottom w:w="100" w:type="dxa"/>
              <w:right w:w="100" w:type="dxa"/>
            </w:tcMar>
          </w:tcPr>
          <w:p w14:paraId="3FCF3B24" w14:textId="77777777" w:rsidR="00840CF1" w:rsidRPr="00840CF1" w:rsidRDefault="00840CF1" w:rsidP="007C7244">
            <w:pPr>
              <w:widowControl w:val="0"/>
              <w:rPr>
                <w:color w:val="000000" w:themeColor="text1"/>
              </w:rPr>
            </w:pPr>
            <w:r w:rsidRPr="00840CF1">
              <w:rPr>
                <w:color w:val="000000" w:themeColor="text1"/>
              </w:rPr>
              <w:t>María Elena (igual), Jésica Alhelí (igual) y Edgar Oliver (igual)</w:t>
            </w:r>
          </w:p>
        </w:tc>
      </w:tr>
      <w:tr w:rsidR="00840CF1" w:rsidRPr="00840CF1" w14:paraId="116A6D07" w14:textId="77777777" w:rsidTr="00840CF1">
        <w:trPr>
          <w:jc w:val="center"/>
        </w:trPr>
        <w:tc>
          <w:tcPr>
            <w:tcW w:w="3045" w:type="dxa"/>
            <w:tcMar>
              <w:top w:w="100" w:type="dxa"/>
              <w:left w:w="100" w:type="dxa"/>
              <w:bottom w:w="100" w:type="dxa"/>
              <w:right w:w="100" w:type="dxa"/>
            </w:tcMar>
          </w:tcPr>
          <w:p w14:paraId="429C69CD" w14:textId="77777777" w:rsidR="00840CF1" w:rsidRPr="00840CF1" w:rsidRDefault="00840CF1" w:rsidP="007C7244">
            <w:pPr>
              <w:widowControl w:val="0"/>
              <w:rPr>
                <w:color w:val="000000" w:themeColor="text1"/>
              </w:rPr>
            </w:pPr>
            <w:r w:rsidRPr="00840CF1">
              <w:rPr>
                <w:color w:val="000000" w:themeColor="text1"/>
              </w:rPr>
              <w:t>Visualización</w:t>
            </w:r>
          </w:p>
        </w:tc>
        <w:tc>
          <w:tcPr>
            <w:tcW w:w="6315" w:type="dxa"/>
            <w:tcMar>
              <w:top w:w="100" w:type="dxa"/>
              <w:left w:w="100" w:type="dxa"/>
              <w:bottom w:w="100" w:type="dxa"/>
              <w:right w:w="100" w:type="dxa"/>
            </w:tcMar>
          </w:tcPr>
          <w:p w14:paraId="0593C7F3" w14:textId="77777777" w:rsidR="00840CF1" w:rsidRPr="00840CF1" w:rsidRDefault="00840CF1" w:rsidP="007C7244">
            <w:pPr>
              <w:widowControl w:val="0"/>
              <w:rPr>
                <w:color w:val="000000" w:themeColor="text1"/>
              </w:rPr>
            </w:pPr>
            <w:r w:rsidRPr="00840CF1">
              <w:rPr>
                <w:color w:val="000000" w:themeColor="text1"/>
              </w:rPr>
              <w:t>María Elena (igual), Jésica Alhelí (igual) y Edgar Oliver (igual)</w:t>
            </w:r>
          </w:p>
        </w:tc>
      </w:tr>
      <w:tr w:rsidR="00840CF1" w:rsidRPr="00840CF1" w14:paraId="6E28EAED" w14:textId="77777777" w:rsidTr="00840CF1">
        <w:trPr>
          <w:jc w:val="center"/>
        </w:trPr>
        <w:tc>
          <w:tcPr>
            <w:tcW w:w="3045" w:type="dxa"/>
            <w:tcMar>
              <w:top w:w="100" w:type="dxa"/>
              <w:left w:w="100" w:type="dxa"/>
              <w:bottom w:w="100" w:type="dxa"/>
              <w:right w:w="100" w:type="dxa"/>
            </w:tcMar>
          </w:tcPr>
          <w:p w14:paraId="3AE55E6A" w14:textId="77777777" w:rsidR="00840CF1" w:rsidRPr="00840CF1" w:rsidRDefault="00840CF1" w:rsidP="007C7244">
            <w:pPr>
              <w:widowControl w:val="0"/>
              <w:rPr>
                <w:color w:val="000000" w:themeColor="text1"/>
              </w:rPr>
            </w:pPr>
            <w:r w:rsidRPr="00840CF1">
              <w:rPr>
                <w:color w:val="000000" w:themeColor="text1"/>
              </w:rPr>
              <w:t>Supervisión</w:t>
            </w:r>
          </w:p>
        </w:tc>
        <w:tc>
          <w:tcPr>
            <w:tcW w:w="6315" w:type="dxa"/>
            <w:tcMar>
              <w:top w:w="100" w:type="dxa"/>
              <w:left w:w="100" w:type="dxa"/>
              <w:bottom w:w="100" w:type="dxa"/>
              <w:right w:w="100" w:type="dxa"/>
            </w:tcMar>
          </w:tcPr>
          <w:p w14:paraId="0C63DD2E" w14:textId="77777777" w:rsidR="00840CF1" w:rsidRPr="00840CF1" w:rsidRDefault="00840CF1" w:rsidP="007C7244">
            <w:pPr>
              <w:widowControl w:val="0"/>
              <w:rPr>
                <w:color w:val="000000" w:themeColor="text1"/>
              </w:rPr>
            </w:pPr>
            <w:r w:rsidRPr="00840CF1">
              <w:rPr>
                <w:color w:val="000000" w:themeColor="text1"/>
              </w:rPr>
              <w:t>María Elena</w:t>
            </w:r>
          </w:p>
        </w:tc>
      </w:tr>
      <w:tr w:rsidR="00840CF1" w:rsidRPr="00840CF1" w14:paraId="7437DBE5" w14:textId="77777777" w:rsidTr="00840CF1">
        <w:trPr>
          <w:jc w:val="center"/>
        </w:trPr>
        <w:tc>
          <w:tcPr>
            <w:tcW w:w="3045" w:type="dxa"/>
            <w:tcMar>
              <w:top w:w="100" w:type="dxa"/>
              <w:left w:w="100" w:type="dxa"/>
              <w:bottom w:w="100" w:type="dxa"/>
              <w:right w:w="100" w:type="dxa"/>
            </w:tcMar>
          </w:tcPr>
          <w:p w14:paraId="32C96F4C" w14:textId="77777777" w:rsidR="00840CF1" w:rsidRPr="00840CF1" w:rsidRDefault="00840CF1" w:rsidP="007C7244">
            <w:pPr>
              <w:widowControl w:val="0"/>
              <w:rPr>
                <w:color w:val="000000" w:themeColor="text1"/>
              </w:rPr>
            </w:pPr>
            <w:r w:rsidRPr="00840CF1">
              <w:rPr>
                <w:color w:val="000000" w:themeColor="text1"/>
              </w:rPr>
              <w:t>Administración de Proyectos</w:t>
            </w:r>
          </w:p>
        </w:tc>
        <w:tc>
          <w:tcPr>
            <w:tcW w:w="6315" w:type="dxa"/>
            <w:tcMar>
              <w:top w:w="100" w:type="dxa"/>
              <w:left w:w="100" w:type="dxa"/>
              <w:bottom w:w="100" w:type="dxa"/>
              <w:right w:w="100" w:type="dxa"/>
            </w:tcMar>
          </w:tcPr>
          <w:p w14:paraId="74BF9158" w14:textId="77777777" w:rsidR="00840CF1" w:rsidRPr="00840CF1" w:rsidRDefault="00840CF1" w:rsidP="007C7244">
            <w:pPr>
              <w:widowControl w:val="0"/>
              <w:rPr>
                <w:color w:val="000000" w:themeColor="text1"/>
              </w:rPr>
            </w:pPr>
            <w:r w:rsidRPr="00840CF1">
              <w:rPr>
                <w:color w:val="000000" w:themeColor="text1"/>
              </w:rPr>
              <w:t>María Elena</w:t>
            </w:r>
          </w:p>
        </w:tc>
      </w:tr>
      <w:tr w:rsidR="00840CF1" w:rsidRPr="00840CF1" w14:paraId="3FD14DAA" w14:textId="77777777" w:rsidTr="00840CF1">
        <w:trPr>
          <w:jc w:val="center"/>
        </w:trPr>
        <w:tc>
          <w:tcPr>
            <w:tcW w:w="3045" w:type="dxa"/>
            <w:tcMar>
              <w:top w:w="100" w:type="dxa"/>
              <w:left w:w="100" w:type="dxa"/>
              <w:bottom w:w="100" w:type="dxa"/>
              <w:right w:w="100" w:type="dxa"/>
            </w:tcMar>
          </w:tcPr>
          <w:p w14:paraId="1DFBD502" w14:textId="77777777" w:rsidR="00840CF1" w:rsidRPr="00840CF1" w:rsidRDefault="00840CF1" w:rsidP="007C7244">
            <w:pPr>
              <w:widowControl w:val="0"/>
              <w:rPr>
                <w:color w:val="000000" w:themeColor="text1"/>
              </w:rPr>
            </w:pPr>
            <w:r w:rsidRPr="00840CF1">
              <w:rPr>
                <w:color w:val="000000" w:themeColor="text1"/>
              </w:rPr>
              <w:t>Adquisición de fondos</w:t>
            </w:r>
          </w:p>
        </w:tc>
        <w:tc>
          <w:tcPr>
            <w:tcW w:w="6315" w:type="dxa"/>
            <w:tcMar>
              <w:top w:w="100" w:type="dxa"/>
              <w:left w:w="100" w:type="dxa"/>
              <w:bottom w:w="100" w:type="dxa"/>
              <w:right w:w="100" w:type="dxa"/>
            </w:tcMar>
          </w:tcPr>
          <w:p w14:paraId="61276818" w14:textId="77777777" w:rsidR="00840CF1" w:rsidRPr="00840CF1" w:rsidRDefault="00840CF1" w:rsidP="007C7244">
            <w:pPr>
              <w:widowControl w:val="0"/>
              <w:rPr>
                <w:color w:val="000000" w:themeColor="text1"/>
              </w:rPr>
            </w:pPr>
            <w:r w:rsidRPr="00840CF1">
              <w:rPr>
                <w:color w:val="000000" w:themeColor="text1"/>
              </w:rPr>
              <w:t>María Elena</w:t>
            </w:r>
          </w:p>
        </w:tc>
      </w:tr>
    </w:tbl>
    <w:p w14:paraId="519E01BC" w14:textId="77777777" w:rsidR="00840CF1" w:rsidRPr="00CB4632" w:rsidRDefault="00840CF1" w:rsidP="00A63D2A">
      <w:pPr>
        <w:pStyle w:val="REDIEcuerpotexto"/>
        <w:ind w:left="709" w:hanging="709"/>
        <w:jc w:val="both"/>
        <w:rPr>
          <w:rFonts w:ascii="Times New Roman" w:eastAsia="Calibri" w:hAnsi="Times New Roman" w:cs="Times New Roman"/>
          <w:lang w:val="en-US" w:eastAsia="en-US"/>
        </w:rPr>
      </w:pPr>
    </w:p>
    <w:sectPr w:rsidR="00840CF1" w:rsidRPr="00CB4632" w:rsidSect="009A7358">
      <w:headerReference w:type="default" r:id="rId22"/>
      <w:footerReference w:type="even" r:id="rId23"/>
      <w:footerReference w:type="default" r:id="rId24"/>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5D54F" w14:textId="77777777" w:rsidR="00CB7388" w:rsidRDefault="00CB7388" w:rsidP="009B29D1">
      <w:r>
        <w:separator/>
      </w:r>
    </w:p>
  </w:endnote>
  <w:endnote w:type="continuationSeparator" w:id="0">
    <w:p w14:paraId="4331D94B" w14:textId="77777777" w:rsidR="00CB7388" w:rsidRDefault="00CB7388" w:rsidP="009B2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820929595"/>
      <w:docPartObj>
        <w:docPartGallery w:val="Page Numbers (Bottom of Page)"/>
        <w:docPartUnique/>
      </w:docPartObj>
    </w:sdtPr>
    <w:sdtEndPr>
      <w:rPr>
        <w:rStyle w:val="Nmerodepgina"/>
      </w:rPr>
    </w:sdtEndPr>
    <w:sdtContent>
      <w:p w14:paraId="796A8D78" w14:textId="3F707371" w:rsidR="00CB7388" w:rsidRDefault="00CB7388" w:rsidP="0000711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A6896B5" w14:textId="77777777" w:rsidR="00CB7388" w:rsidRDefault="00CB7388" w:rsidP="009B29D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92F60" w14:textId="3D08C5BD" w:rsidR="00CB7388" w:rsidRDefault="009A7358" w:rsidP="009B29D1">
    <w:pPr>
      <w:pStyle w:val="Piedepgina"/>
      <w:ind w:right="360"/>
    </w:pPr>
    <w:r>
      <w:t xml:space="preserve">               </w:t>
    </w:r>
    <w:r>
      <w:rPr>
        <w:noProof/>
      </w:rPr>
      <w:drawing>
        <wp:inline distT="0" distB="0" distL="0" distR="0" wp14:anchorId="13BE098D" wp14:editId="7C811CFE">
          <wp:extent cx="1600200" cy="419100"/>
          <wp:effectExtent l="0" t="0" r="0" b="0"/>
          <wp:docPr id="2004631788" name="Imagen 200463178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631788" name="Imagen 200463178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9A7358">
      <w:rPr>
        <w:rFonts w:asciiTheme="minorHAnsi" w:hAnsiTheme="minorHAnsi" w:cstheme="minorHAnsi"/>
        <w:b/>
        <w:sz w:val="22"/>
        <w:szCs w:val="22"/>
      </w:rPr>
      <w:t xml:space="preserve">Vol. 16 </w:t>
    </w:r>
    <w:proofErr w:type="spellStart"/>
    <w:r w:rsidRPr="009A7358">
      <w:rPr>
        <w:rFonts w:asciiTheme="minorHAnsi" w:hAnsiTheme="minorHAnsi" w:cstheme="minorHAnsi"/>
        <w:b/>
        <w:sz w:val="22"/>
        <w:szCs w:val="22"/>
      </w:rPr>
      <w:t>Num</w:t>
    </w:r>
    <w:proofErr w:type="spellEnd"/>
    <w:r w:rsidRPr="009A7358">
      <w:rPr>
        <w:rFonts w:asciiTheme="minorHAnsi" w:hAnsiTheme="minorHAnsi" w:cstheme="minorHAnsi"/>
        <w:b/>
        <w:sz w:val="22"/>
        <w:szCs w:val="22"/>
      </w:rPr>
      <w:t xml:space="preserve">. 31 Julio - </w:t>
    </w:r>
    <w:proofErr w:type="gramStart"/>
    <w:r w:rsidRPr="009A7358">
      <w:rPr>
        <w:rFonts w:asciiTheme="minorHAnsi" w:hAnsiTheme="minorHAnsi" w:cstheme="minorHAnsi"/>
        <w:b/>
        <w:sz w:val="22"/>
        <w:szCs w:val="22"/>
      </w:rPr>
      <w:t>Diciembre</w:t>
    </w:r>
    <w:proofErr w:type="gramEnd"/>
    <w:r w:rsidRPr="009A7358">
      <w:rPr>
        <w:rFonts w:asciiTheme="minorHAnsi" w:hAnsiTheme="minorHAnsi" w:cstheme="minorHAnsi"/>
        <w:b/>
        <w:sz w:val="22"/>
        <w:szCs w:val="22"/>
      </w:rPr>
      <w:t xml:space="preserve"> 2025, e</w:t>
    </w:r>
    <w:r w:rsidR="00280E48">
      <w:rPr>
        <w:rFonts w:asciiTheme="minorHAnsi" w:hAnsiTheme="minorHAnsi" w:cstheme="minorHAnsi"/>
        <w:b/>
        <w:sz w:val="22"/>
        <w:szCs w:val="22"/>
      </w:rPr>
      <w:t>1003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59826" w14:textId="77777777" w:rsidR="00CB7388" w:rsidRDefault="00CB7388" w:rsidP="009B29D1">
      <w:r>
        <w:separator/>
      </w:r>
    </w:p>
  </w:footnote>
  <w:footnote w:type="continuationSeparator" w:id="0">
    <w:p w14:paraId="2ED8202C" w14:textId="77777777" w:rsidR="00CB7388" w:rsidRDefault="00CB7388" w:rsidP="009B2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DDEDB" w14:textId="0D880BAC" w:rsidR="009A7358" w:rsidRDefault="009A7358" w:rsidP="009A7358">
    <w:pPr>
      <w:pStyle w:val="Encabezado"/>
      <w:jc w:val="center"/>
    </w:pPr>
    <w:r>
      <w:rPr>
        <w:noProof/>
      </w:rPr>
      <w:drawing>
        <wp:inline distT="0" distB="0" distL="0" distR="0" wp14:anchorId="37347045" wp14:editId="71C3D60A">
          <wp:extent cx="5397500" cy="635000"/>
          <wp:effectExtent l="0" t="0" r="0" b="0"/>
          <wp:docPr id="1877723458" name="Imagen 1877723458"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723458" name="Imagen 1877723458"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A5EAA"/>
    <w:multiLevelType w:val="multilevel"/>
    <w:tmpl w:val="F9F25B68"/>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 w15:restartNumberingAfterBreak="0">
    <w:nsid w:val="19074F11"/>
    <w:multiLevelType w:val="hybridMultilevel"/>
    <w:tmpl w:val="2138DF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067978"/>
    <w:multiLevelType w:val="hybridMultilevel"/>
    <w:tmpl w:val="4CF8346E"/>
    <w:lvl w:ilvl="0" w:tplc="618EF29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5A3A1D"/>
    <w:multiLevelType w:val="hybridMultilevel"/>
    <w:tmpl w:val="30FC8516"/>
    <w:lvl w:ilvl="0" w:tplc="B19072C2">
      <w:start w:val="1"/>
      <w:numFmt w:val="decimal"/>
      <w:lvlText w:val="[%1]"/>
      <w:lvlJc w:val="left"/>
      <w:pPr>
        <w:ind w:left="567" w:hanging="567"/>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50534333"/>
    <w:multiLevelType w:val="hybridMultilevel"/>
    <w:tmpl w:val="1FA45C3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A58034F"/>
    <w:multiLevelType w:val="multilevel"/>
    <w:tmpl w:val="7CF656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313950722">
    <w:abstractNumId w:val="2"/>
  </w:num>
  <w:num w:numId="2" w16cid:durableId="1958901034">
    <w:abstractNumId w:val="5"/>
  </w:num>
  <w:num w:numId="3" w16cid:durableId="252980009">
    <w:abstractNumId w:val="0"/>
  </w:num>
  <w:num w:numId="4" w16cid:durableId="1581594166">
    <w:abstractNumId w:val="4"/>
  </w:num>
  <w:num w:numId="5" w16cid:durableId="1297221384">
    <w:abstractNumId w:val="3"/>
  </w:num>
  <w:num w:numId="6" w16cid:durableId="118693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909"/>
    <w:rsid w:val="00000B29"/>
    <w:rsid w:val="00004FC0"/>
    <w:rsid w:val="00006231"/>
    <w:rsid w:val="0000711B"/>
    <w:rsid w:val="00014850"/>
    <w:rsid w:val="00022879"/>
    <w:rsid w:val="0002748E"/>
    <w:rsid w:val="00030B63"/>
    <w:rsid w:val="000347AD"/>
    <w:rsid w:val="00034A6A"/>
    <w:rsid w:val="000417CC"/>
    <w:rsid w:val="000450C0"/>
    <w:rsid w:val="00045D28"/>
    <w:rsid w:val="00047C3F"/>
    <w:rsid w:val="0005007B"/>
    <w:rsid w:val="00051F6A"/>
    <w:rsid w:val="00056C9D"/>
    <w:rsid w:val="000601D9"/>
    <w:rsid w:val="0006226C"/>
    <w:rsid w:val="0006265B"/>
    <w:rsid w:val="0006753E"/>
    <w:rsid w:val="00072BD3"/>
    <w:rsid w:val="000745EC"/>
    <w:rsid w:val="00076D3F"/>
    <w:rsid w:val="00090855"/>
    <w:rsid w:val="00092AE0"/>
    <w:rsid w:val="000A1066"/>
    <w:rsid w:val="000A12FC"/>
    <w:rsid w:val="000A2D3F"/>
    <w:rsid w:val="000B65AA"/>
    <w:rsid w:val="000C28DE"/>
    <w:rsid w:val="000C3674"/>
    <w:rsid w:val="000D0BB0"/>
    <w:rsid w:val="000D10CD"/>
    <w:rsid w:val="000D2D9A"/>
    <w:rsid w:val="000D648C"/>
    <w:rsid w:val="000E354B"/>
    <w:rsid w:val="000E4B07"/>
    <w:rsid w:val="000E53EA"/>
    <w:rsid w:val="000E7287"/>
    <w:rsid w:val="000E77A4"/>
    <w:rsid w:val="000F1769"/>
    <w:rsid w:val="000F622F"/>
    <w:rsid w:val="000F75CF"/>
    <w:rsid w:val="0010417D"/>
    <w:rsid w:val="0010599B"/>
    <w:rsid w:val="0011314D"/>
    <w:rsid w:val="00113815"/>
    <w:rsid w:val="0011450B"/>
    <w:rsid w:val="0011573A"/>
    <w:rsid w:val="00120176"/>
    <w:rsid w:val="001249CD"/>
    <w:rsid w:val="00126BC4"/>
    <w:rsid w:val="00130DD1"/>
    <w:rsid w:val="00146F1F"/>
    <w:rsid w:val="00150F64"/>
    <w:rsid w:val="00166170"/>
    <w:rsid w:val="00170213"/>
    <w:rsid w:val="00190314"/>
    <w:rsid w:val="00191B67"/>
    <w:rsid w:val="00191F16"/>
    <w:rsid w:val="00194524"/>
    <w:rsid w:val="001A01A3"/>
    <w:rsid w:val="001A02A9"/>
    <w:rsid w:val="001A53F3"/>
    <w:rsid w:val="001A6B62"/>
    <w:rsid w:val="001B6088"/>
    <w:rsid w:val="001C3C46"/>
    <w:rsid w:val="001C7B79"/>
    <w:rsid w:val="001D38D1"/>
    <w:rsid w:val="001D3D78"/>
    <w:rsid w:val="001D62E4"/>
    <w:rsid w:val="001E402B"/>
    <w:rsid w:val="001F2B0A"/>
    <w:rsid w:val="00201105"/>
    <w:rsid w:val="00204E1F"/>
    <w:rsid w:val="002108C5"/>
    <w:rsid w:val="0021348A"/>
    <w:rsid w:val="00215C20"/>
    <w:rsid w:val="00216845"/>
    <w:rsid w:val="00222B44"/>
    <w:rsid w:val="00222EFA"/>
    <w:rsid w:val="00225560"/>
    <w:rsid w:val="002271F4"/>
    <w:rsid w:val="0023010A"/>
    <w:rsid w:val="00230779"/>
    <w:rsid w:val="00231172"/>
    <w:rsid w:val="0023172F"/>
    <w:rsid w:val="00231980"/>
    <w:rsid w:val="0023198D"/>
    <w:rsid w:val="00232829"/>
    <w:rsid w:val="00234E83"/>
    <w:rsid w:val="00240472"/>
    <w:rsid w:val="00243589"/>
    <w:rsid w:val="0024389E"/>
    <w:rsid w:val="00244401"/>
    <w:rsid w:val="00244485"/>
    <w:rsid w:val="00244511"/>
    <w:rsid w:val="00247B6C"/>
    <w:rsid w:val="00247C7A"/>
    <w:rsid w:val="00252149"/>
    <w:rsid w:val="00252BE6"/>
    <w:rsid w:val="00254AAD"/>
    <w:rsid w:val="00254E45"/>
    <w:rsid w:val="00254EEC"/>
    <w:rsid w:val="0025781F"/>
    <w:rsid w:val="002609C7"/>
    <w:rsid w:val="00260AE7"/>
    <w:rsid w:val="00262C7D"/>
    <w:rsid w:val="0026369C"/>
    <w:rsid w:val="002671E0"/>
    <w:rsid w:val="00270327"/>
    <w:rsid w:val="002725B5"/>
    <w:rsid w:val="00273CE0"/>
    <w:rsid w:val="00280E48"/>
    <w:rsid w:val="0029086B"/>
    <w:rsid w:val="00291909"/>
    <w:rsid w:val="00294C51"/>
    <w:rsid w:val="00295D71"/>
    <w:rsid w:val="0029758E"/>
    <w:rsid w:val="00297C3E"/>
    <w:rsid w:val="002B1D77"/>
    <w:rsid w:val="002C087D"/>
    <w:rsid w:val="002D0ADE"/>
    <w:rsid w:val="002D14C2"/>
    <w:rsid w:val="002D3CF5"/>
    <w:rsid w:val="002D696A"/>
    <w:rsid w:val="002E0A98"/>
    <w:rsid w:val="002E136B"/>
    <w:rsid w:val="002E705B"/>
    <w:rsid w:val="002F5CA8"/>
    <w:rsid w:val="00301576"/>
    <w:rsid w:val="0030206E"/>
    <w:rsid w:val="003043DD"/>
    <w:rsid w:val="00306A0E"/>
    <w:rsid w:val="0030775B"/>
    <w:rsid w:val="00312DC5"/>
    <w:rsid w:val="00313F1B"/>
    <w:rsid w:val="00314775"/>
    <w:rsid w:val="00317EDB"/>
    <w:rsid w:val="0032120C"/>
    <w:rsid w:val="00333C46"/>
    <w:rsid w:val="00336EB1"/>
    <w:rsid w:val="00340200"/>
    <w:rsid w:val="00340B1C"/>
    <w:rsid w:val="00341238"/>
    <w:rsid w:val="00341B24"/>
    <w:rsid w:val="00345731"/>
    <w:rsid w:val="003533AC"/>
    <w:rsid w:val="0035367B"/>
    <w:rsid w:val="00360063"/>
    <w:rsid w:val="00367DDA"/>
    <w:rsid w:val="003735F9"/>
    <w:rsid w:val="00375C46"/>
    <w:rsid w:val="0037741E"/>
    <w:rsid w:val="00390481"/>
    <w:rsid w:val="00391C48"/>
    <w:rsid w:val="00392F52"/>
    <w:rsid w:val="00393048"/>
    <w:rsid w:val="003939FA"/>
    <w:rsid w:val="00393C34"/>
    <w:rsid w:val="00395B11"/>
    <w:rsid w:val="003A17E8"/>
    <w:rsid w:val="003A2110"/>
    <w:rsid w:val="003A5504"/>
    <w:rsid w:val="003C1022"/>
    <w:rsid w:val="003C6096"/>
    <w:rsid w:val="003C7A1C"/>
    <w:rsid w:val="003C7D2E"/>
    <w:rsid w:val="003D16D8"/>
    <w:rsid w:val="003D5C26"/>
    <w:rsid w:val="003E2F82"/>
    <w:rsid w:val="003F643E"/>
    <w:rsid w:val="0040446A"/>
    <w:rsid w:val="004059BA"/>
    <w:rsid w:val="00410875"/>
    <w:rsid w:val="00413513"/>
    <w:rsid w:val="00416019"/>
    <w:rsid w:val="00421046"/>
    <w:rsid w:val="00421E2B"/>
    <w:rsid w:val="00430F97"/>
    <w:rsid w:val="004364A4"/>
    <w:rsid w:val="0043711F"/>
    <w:rsid w:val="00441B0E"/>
    <w:rsid w:val="00443162"/>
    <w:rsid w:val="00443E1D"/>
    <w:rsid w:val="00452490"/>
    <w:rsid w:val="004553A4"/>
    <w:rsid w:val="00462ADF"/>
    <w:rsid w:val="0046327E"/>
    <w:rsid w:val="00463AB5"/>
    <w:rsid w:val="0047143C"/>
    <w:rsid w:val="00472CD8"/>
    <w:rsid w:val="00473E5C"/>
    <w:rsid w:val="004802CC"/>
    <w:rsid w:val="0048569E"/>
    <w:rsid w:val="00492DCC"/>
    <w:rsid w:val="00495148"/>
    <w:rsid w:val="0049651E"/>
    <w:rsid w:val="00496C49"/>
    <w:rsid w:val="004A2CD1"/>
    <w:rsid w:val="004A5BB4"/>
    <w:rsid w:val="004A6500"/>
    <w:rsid w:val="004B0EAC"/>
    <w:rsid w:val="004B137C"/>
    <w:rsid w:val="004B3F22"/>
    <w:rsid w:val="004C0A15"/>
    <w:rsid w:val="004D03D8"/>
    <w:rsid w:val="004D0D4F"/>
    <w:rsid w:val="004D1AE5"/>
    <w:rsid w:val="004D2001"/>
    <w:rsid w:val="004D67DD"/>
    <w:rsid w:val="004E4A3D"/>
    <w:rsid w:val="004F0869"/>
    <w:rsid w:val="004F4BAB"/>
    <w:rsid w:val="004F5B2D"/>
    <w:rsid w:val="005009A4"/>
    <w:rsid w:val="00500BB1"/>
    <w:rsid w:val="00500CE1"/>
    <w:rsid w:val="005032DD"/>
    <w:rsid w:val="0050365F"/>
    <w:rsid w:val="005250A2"/>
    <w:rsid w:val="00530A54"/>
    <w:rsid w:val="00531C72"/>
    <w:rsid w:val="00532CA4"/>
    <w:rsid w:val="005359E4"/>
    <w:rsid w:val="00537BCA"/>
    <w:rsid w:val="00540F9F"/>
    <w:rsid w:val="00541A78"/>
    <w:rsid w:val="00545A25"/>
    <w:rsid w:val="00565BC5"/>
    <w:rsid w:val="00566DA7"/>
    <w:rsid w:val="00583218"/>
    <w:rsid w:val="00584874"/>
    <w:rsid w:val="00590EA7"/>
    <w:rsid w:val="005948F0"/>
    <w:rsid w:val="005959EC"/>
    <w:rsid w:val="00597AF6"/>
    <w:rsid w:val="005A0D7E"/>
    <w:rsid w:val="005A5EBA"/>
    <w:rsid w:val="005B4A20"/>
    <w:rsid w:val="005B6108"/>
    <w:rsid w:val="005C4804"/>
    <w:rsid w:val="005C6EC2"/>
    <w:rsid w:val="005C71CC"/>
    <w:rsid w:val="005D0B88"/>
    <w:rsid w:val="005D0ED7"/>
    <w:rsid w:val="005D1824"/>
    <w:rsid w:val="005D5DB7"/>
    <w:rsid w:val="005D7911"/>
    <w:rsid w:val="005E00EE"/>
    <w:rsid w:val="005E253A"/>
    <w:rsid w:val="005F2C70"/>
    <w:rsid w:val="005F4402"/>
    <w:rsid w:val="005F661B"/>
    <w:rsid w:val="006012C8"/>
    <w:rsid w:val="006047E0"/>
    <w:rsid w:val="00605FE1"/>
    <w:rsid w:val="00612CE2"/>
    <w:rsid w:val="00614AEA"/>
    <w:rsid w:val="00620EDB"/>
    <w:rsid w:val="00621582"/>
    <w:rsid w:val="00623576"/>
    <w:rsid w:val="00627B7F"/>
    <w:rsid w:val="00634349"/>
    <w:rsid w:val="0063550A"/>
    <w:rsid w:val="006536BB"/>
    <w:rsid w:val="00654205"/>
    <w:rsid w:val="006548BD"/>
    <w:rsid w:val="00654B7A"/>
    <w:rsid w:val="00654E1C"/>
    <w:rsid w:val="0065775E"/>
    <w:rsid w:val="006626A2"/>
    <w:rsid w:val="00663BD0"/>
    <w:rsid w:val="006645F5"/>
    <w:rsid w:val="00667A43"/>
    <w:rsid w:val="0067277C"/>
    <w:rsid w:val="00672E73"/>
    <w:rsid w:val="00682565"/>
    <w:rsid w:val="0068483C"/>
    <w:rsid w:val="00687AE8"/>
    <w:rsid w:val="00695BDA"/>
    <w:rsid w:val="00696CFF"/>
    <w:rsid w:val="006A7729"/>
    <w:rsid w:val="006B49A6"/>
    <w:rsid w:val="006C1BBF"/>
    <w:rsid w:val="006C1F54"/>
    <w:rsid w:val="006C3721"/>
    <w:rsid w:val="006C5AE0"/>
    <w:rsid w:val="006D0836"/>
    <w:rsid w:val="006D134F"/>
    <w:rsid w:val="006D3C7C"/>
    <w:rsid w:val="006D57DC"/>
    <w:rsid w:val="006E3739"/>
    <w:rsid w:val="006E3B57"/>
    <w:rsid w:val="006E4831"/>
    <w:rsid w:val="006F0671"/>
    <w:rsid w:val="006F2172"/>
    <w:rsid w:val="006F6845"/>
    <w:rsid w:val="006F7B94"/>
    <w:rsid w:val="007027BC"/>
    <w:rsid w:val="00702CD2"/>
    <w:rsid w:val="0070426E"/>
    <w:rsid w:val="007055E3"/>
    <w:rsid w:val="00712EA9"/>
    <w:rsid w:val="007172DF"/>
    <w:rsid w:val="00723123"/>
    <w:rsid w:val="00732DC9"/>
    <w:rsid w:val="007330DF"/>
    <w:rsid w:val="00733DFF"/>
    <w:rsid w:val="00735823"/>
    <w:rsid w:val="007368C7"/>
    <w:rsid w:val="00742BCE"/>
    <w:rsid w:val="007430C4"/>
    <w:rsid w:val="0074580E"/>
    <w:rsid w:val="00752978"/>
    <w:rsid w:val="00753227"/>
    <w:rsid w:val="007557E6"/>
    <w:rsid w:val="00761073"/>
    <w:rsid w:val="00764BE5"/>
    <w:rsid w:val="00766C1F"/>
    <w:rsid w:val="00767EBF"/>
    <w:rsid w:val="00774858"/>
    <w:rsid w:val="00780F63"/>
    <w:rsid w:val="00782C17"/>
    <w:rsid w:val="00784C6F"/>
    <w:rsid w:val="00792A8B"/>
    <w:rsid w:val="007A1D64"/>
    <w:rsid w:val="007B51DC"/>
    <w:rsid w:val="007B51DF"/>
    <w:rsid w:val="007C0B73"/>
    <w:rsid w:val="007C1FCB"/>
    <w:rsid w:val="007C372C"/>
    <w:rsid w:val="007C623D"/>
    <w:rsid w:val="007C763E"/>
    <w:rsid w:val="007D0D29"/>
    <w:rsid w:val="007D44D1"/>
    <w:rsid w:val="007D60EB"/>
    <w:rsid w:val="007E1212"/>
    <w:rsid w:val="007E1A21"/>
    <w:rsid w:val="007E37A6"/>
    <w:rsid w:val="007E4635"/>
    <w:rsid w:val="007E7F92"/>
    <w:rsid w:val="007F0042"/>
    <w:rsid w:val="007F1BFA"/>
    <w:rsid w:val="007F3C31"/>
    <w:rsid w:val="007F49FE"/>
    <w:rsid w:val="007F616F"/>
    <w:rsid w:val="0080547F"/>
    <w:rsid w:val="00814A39"/>
    <w:rsid w:val="00814EE6"/>
    <w:rsid w:val="008157EE"/>
    <w:rsid w:val="0081724D"/>
    <w:rsid w:val="00824218"/>
    <w:rsid w:val="00827B29"/>
    <w:rsid w:val="008361D1"/>
    <w:rsid w:val="0083682A"/>
    <w:rsid w:val="00837563"/>
    <w:rsid w:val="00840CF1"/>
    <w:rsid w:val="00841EC9"/>
    <w:rsid w:val="00844C7B"/>
    <w:rsid w:val="008739EB"/>
    <w:rsid w:val="00875220"/>
    <w:rsid w:val="008816FF"/>
    <w:rsid w:val="0088185D"/>
    <w:rsid w:val="008826CA"/>
    <w:rsid w:val="00895BE9"/>
    <w:rsid w:val="008A20B7"/>
    <w:rsid w:val="008B0EDF"/>
    <w:rsid w:val="008B4609"/>
    <w:rsid w:val="008C522C"/>
    <w:rsid w:val="008C6B71"/>
    <w:rsid w:val="008D17F1"/>
    <w:rsid w:val="008D3CC0"/>
    <w:rsid w:val="008E1534"/>
    <w:rsid w:val="008E2411"/>
    <w:rsid w:val="008E3456"/>
    <w:rsid w:val="008F2A0D"/>
    <w:rsid w:val="008F66A3"/>
    <w:rsid w:val="008F7602"/>
    <w:rsid w:val="008F7A34"/>
    <w:rsid w:val="009010D1"/>
    <w:rsid w:val="00907463"/>
    <w:rsid w:val="00912DFE"/>
    <w:rsid w:val="00915041"/>
    <w:rsid w:val="00925904"/>
    <w:rsid w:val="00930268"/>
    <w:rsid w:val="00931373"/>
    <w:rsid w:val="00931790"/>
    <w:rsid w:val="009351F7"/>
    <w:rsid w:val="00942CD0"/>
    <w:rsid w:val="009430EB"/>
    <w:rsid w:val="00943240"/>
    <w:rsid w:val="00954F2A"/>
    <w:rsid w:val="00957176"/>
    <w:rsid w:val="0095772E"/>
    <w:rsid w:val="0096588F"/>
    <w:rsid w:val="0097105C"/>
    <w:rsid w:val="00974518"/>
    <w:rsid w:val="009854B0"/>
    <w:rsid w:val="00986E52"/>
    <w:rsid w:val="00995AC1"/>
    <w:rsid w:val="009970EF"/>
    <w:rsid w:val="009A5B41"/>
    <w:rsid w:val="009A7358"/>
    <w:rsid w:val="009B29D1"/>
    <w:rsid w:val="009B7815"/>
    <w:rsid w:val="009C358D"/>
    <w:rsid w:val="009C541A"/>
    <w:rsid w:val="009D5975"/>
    <w:rsid w:val="009D71FD"/>
    <w:rsid w:val="009D7C11"/>
    <w:rsid w:val="009D7E42"/>
    <w:rsid w:val="009E2198"/>
    <w:rsid w:val="009F6B51"/>
    <w:rsid w:val="00A12547"/>
    <w:rsid w:val="00A136A6"/>
    <w:rsid w:val="00A26D63"/>
    <w:rsid w:val="00A32A6F"/>
    <w:rsid w:val="00A37AD1"/>
    <w:rsid w:val="00A4464A"/>
    <w:rsid w:val="00A45683"/>
    <w:rsid w:val="00A475D6"/>
    <w:rsid w:val="00A53749"/>
    <w:rsid w:val="00A563BD"/>
    <w:rsid w:val="00A6219C"/>
    <w:rsid w:val="00A63D2A"/>
    <w:rsid w:val="00A676E7"/>
    <w:rsid w:val="00A767D6"/>
    <w:rsid w:val="00A8124B"/>
    <w:rsid w:val="00A812F6"/>
    <w:rsid w:val="00A86055"/>
    <w:rsid w:val="00AA4DDC"/>
    <w:rsid w:val="00AB5E7F"/>
    <w:rsid w:val="00AB6637"/>
    <w:rsid w:val="00AB786B"/>
    <w:rsid w:val="00AC683E"/>
    <w:rsid w:val="00AC6F93"/>
    <w:rsid w:val="00AD065F"/>
    <w:rsid w:val="00AD0B23"/>
    <w:rsid w:val="00AD1A75"/>
    <w:rsid w:val="00AD69C7"/>
    <w:rsid w:val="00AD7345"/>
    <w:rsid w:val="00AD7E52"/>
    <w:rsid w:val="00AE2231"/>
    <w:rsid w:val="00AE7551"/>
    <w:rsid w:val="00AF12E3"/>
    <w:rsid w:val="00AF21E6"/>
    <w:rsid w:val="00B0127B"/>
    <w:rsid w:val="00B01D51"/>
    <w:rsid w:val="00B069AB"/>
    <w:rsid w:val="00B06F48"/>
    <w:rsid w:val="00B07872"/>
    <w:rsid w:val="00B15D0C"/>
    <w:rsid w:val="00B17B34"/>
    <w:rsid w:val="00B21F96"/>
    <w:rsid w:val="00B32324"/>
    <w:rsid w:val="00B43D12"/>
    <w:rsid w:val="00B44F1D"/>
    <w:rsid w:val="00B45A87"/>
    <w:rsid w:val="00B52A71"/>
    <w:rsid w:val="00B5310D"/>
    <w:rsid w:val="00B67EA5"/>
    <w:rsid w:val="00B7017C"/>
    <w:rsid w:val="00B72359"/>
    <w:rsid w:val="00B73C63"/>
    <w:rsid w:val="00B838B1"/>
    <w:rsid w:val="00B85B6E"/>
    <w:rsid w:val="00B92147"/>
    <w:rsid w:val="00BA07EB"/>
    <w:rsid w:val="00BB02AE"/>
    <w:rsid w:val="00BC3FD3"/>
    <w:rsid w:val="00BC4790"/>
    <w:rsid w:val="00BC5570"/>
    <w:rsid w:val="00BC7D7C"/>
    <w:rsid w:val="00BD1E31"/>
    <w:rsid w:val="00BD5BA3"/>
    <w:rsid w:val="00BE1627"/>
    <w:rsid w:val="00BE2777"/>
    <w:rsid w:val="00BE3220"/>
    <w:rsid w:val="00BE6527"/>
    <w:rsid w:val="00BF0190"/>
    <w:rsid w:val="00BF1F76"/>
    <w:rsid w:val="00BF3AA3"/>
    <w:rsid w:val="00BF7A80"/>
    <w:rsid w:val="00BF7F30"/>
    <w:rsid w:val="00C01969"/>
    <w:rsid w:val="00C03A61"/>
    <w:rsid w:val="00C068D9"/>
    <w:rsid w:val="00C07367"/>
    <w:rsid w:val="00C117B7"/>
    <w:rsid w:val="00C130E9"/>
    <w:rsid w:val="00C1480C"/>
    <w:rsid w:val="00C14E29"/>
    <w:rsid w:val="00C1619E"/>
    <w:rsid w:val="00C168A6"/>
    <w:rsid w:val="00C21DE7"/>
    <w:rsid w:val="00C22B57"/>
    <w:rsid w:val="00C24412"/>
    <w:rsid w:val="00C244E7"/>
    <w:rsid w:val="00C2463B"/>
    <w:rsid w:val="00C3185F"/>
    <w:rsid w:val="00C329FB"/>
    <w:rsid w:val="00C36113"/>
    <w:rsid w:val="00C36995"/>
    <w:rsid w:val="00C376B0"/>
    <w:rsid w:val="00C4398E"/>
    <w:rsid w:val="00C458DD"/>
    <w:rsid w:val="00C52A68"/>
    <w:rsid w:val="00C548B5"/>
    <w:rsid w:val="00C5794A"/>
    <w:rsid w:val="00C7671B"/>
    <w:rsid w:val="00C80344"/>
    <w:rsid w:val="00C8444B"/>
    <w:rsid w:val="00C85497"/>
    <w:rsid w:val="00C87D5F"/>
    <w:rsid w:val="00C918D0"/>
    <w:rsid w:val="00C93954"/>
    <w:rsid w:val="00C9421D"/>
    <w:rsid w:val="00C946B4"/>
    <w:rsid w:val="00C95FFC"/>
    <w:rsid w:val="00CB4632"/>
    <w:rsid w:val="00CB7388"/>
    <w:rsid w:val="00CB7AAE"/>
    <w:rsid w:val="00CC28EF"/>
    <w:rsid w:val="00CD0DD1"/>
    <w:rsid w:val="00CD451E"/>
    <w:rsid w:val="00CE024C"/>
    <w:rsid w:val="00CE07B1"/>
    <w:rsid w:val="00CE5236"/>
    <w:rsid w:val="00CE7023"/>
    <w:rsid w:val="00CF4309"/>
    <w:rsid w:val="00D011A4"/>
    <w:rsid w:val="00D017A0"/>
    <w:rsid w:val="00D02C5E"/>
    <w:rsid w:val="00D0712D"/>
    <w:rsid w:val="00D11881"/>
    <w:rsid w:val="00D13B6D"/>
    <w:rsid w:val="00D15BC8"/>
    <w:rsid w:val="00D17A3C"/>
    <w:rsid w:val="00D2463E"/>
    <w:rsid w:val="00D27F60"/>
    <w:rsid w:val="00D37575"/>
    <w:rsid w:val="00D4211A"/>
    <w:rsid w:val="00D460BD"/>
    <w:rsid w:val="00D52542"/>
    <w:rsid w:val="00D53B45"/>
    <w:rsid w:val="00D54200"/>
    <w:rsid w:val="00D54F76"/>
    <w:rsid w:val="00D5608D"/>
    <w:rsid w:val="00D65A29"/>
    <w:rsid w:val="00D67080"/>
    <w:rsid w:val="00D71537"/>
    <w:rsid w:val="00D7330C"/>
    <w:rsid w:val="00D74B3A"/>
    <w:rsid w:val="00D8272C"/>
    <w:rsid w:val="00D836BE"/>
    <w:rsid w:val="00D92155"/>
    <w:rsid w:val="00D9642D"/>
    <w:rsid w:val="00D97F89"/>
    <w:rsid w:val="00DA037E"/>
    <w:rsid w:val="00DA0CFF"/>
    <w:rsid w:val="00DA1758"/>
    <w:rsid w:val="00DA22EE"/>
    <w:rsid w:val="00DA4368"/>
    <w:rsid w:val="00DA4F69"/>
    <w:rsid w:val="00DA59C4"/>
    <w:rsid w:val="00DA6618"/>
    <w:rsid w:val="00DB0E30"/>
    <w:rsid w:val="00DC16CA"/>
    <w:rsid w:val="00DC3A28"/>
    <w:rsid w:val="00DD2411"/>
    <w:rsid w:val="00DD4F33"/>
    <w:rsid w:val="00DE0002"/>
    <w:rsid w:val="00DE05FA"/>
    <w:rsid w:val="00DE43E6"/>
    <w:rsid w:val="00DF4515"/>
    <w:rsid w:val="00DF701A"/>
    <w:rsid w:val="00E00B47"/>
    <w:rsid w:val="00E010F2"/>
    <w:rsid w:val="00E012A2"/>
    <w:rsid w:val="00E01794"/>
    <w:rsid w:val="00E12590"/>
    <w:rsid w:val="00E12D64"/>
    <w:rsid w:val="00E17E28"/>
    <w:rsid w:val="00E21DB7"/>
    <w:rsid w:val="00E21FB9"/>
    <w:rsid w:val="00E2566B"/>
    <w:rsid w:val="00E34CA8"/>
    <w:rsid w:val="00E43B7D"/>
    <w:rsid w:val="00E50FD6"/>
    <w:rsid w:val="00E6311E"/>
    <w:rsid w:val="00E65EB0"/>
    <w:rsid w:val="00E7131D"/>
    <w:rsid w:val="00E72695"/>
    <w:rsid w:val="00E72AC8"/>
    <w:rsid w:val="00E77CC6"/>
    <w:rsid w:val="00E77F35"/>
    <w:rsid w:val="00E83813"/>
    <w:rsid w:val="00E91C48"/>
    <w:rsid w:val="00E93F24"/>
    <w:rsid w:val="00E9470E"/>
    <w:rsid w:val="00EA33DD"/>
    <w:rsid w:val="00EA5376"/>
    <w:rsid w:val="00EB429F"/>
    <w:rsid w:val="00EB4DD1"/>
    <w:rsid w:val="00EB5103"/>
    <w:rsid w:val="00EC5522"/>
    <w:rsid w:val="00EC6B85"/>
    <w:rsid w:val="00ED616B"/>
    <w:rsid w:val="00EE48BB"/>
    <w:rsid w:val="00EF1B12"/>
    <w:rsid w:val="00EF639A"/>
    <w:rsid w:val="00F002D2"/>
    <w:rsid w:val="00F051C6"/>
    <w:rsid w:val="00F05E76"/>
    <w:rsid w:val="00F1125E"/>
    <w:rsid w:val="00F1130D"/>
    <w:rsid w:val="00F12911"/>
    <w:rsid w:val="00F2014C"/>
    <w:rsid w:val="00F2684F"/>
    <w:rsid w:val="00F27C32"/>
    <w:rsid w:val="00F369F1"/>
    <w:rsid w:val="00F408F2"/>
    <w:rsid w:val="00F46867"/>
    <w:rsid w:val="00F474B2"/>
    <w:rsid w:val="00F52FFA"/>
    <w:rsid w:val="00F57204"/>
    <w:rsid w:val="00F57706"/>
    <w:rsid w:val="00F6357F"/>
    <w:rsid w:val="00F6497D"/>
    <w:rsid w:val="00F66CB7"/>
    <w:rsid w:val="00F708B5"/>
    <w:rsid w:val="00F70B10"/>
    <w:rsid w:val="00F70B88"/>
    <w:rsid w:val="00F7216E"/>
    <w:rsid w:val="00F74CFF"/>
    <w:rsid w:val="00F91A5B"/>
    <w:rsid w:val="00F946D3"/>
    <w:rsid w:val="00F95E96"/>
    <w:rsid w:val="00FA2E70"/>
    <w:rsid w:val="00FA3610"/>
    <w:rsid w:val="00FA5773"/>
    <w:rsid w:val="00FB241B"/>
    <w:rsid w:val="00FB54B6"/>
    <w:rsid w:val="00FB7D39"/>
    <w:rsid w:val="00FC4056"/>
    <w:rsid w:val="00FC414E"/>
    <w:rsid w:val="00FC4354"/>
    <w:rsid w:val="00FC495F"/>
    <w:rsid w:val="00FC67A0"/>
    <w:rsid w:val="00FC6F68"/>
    <w:rsid w:val="00FD5B57"/>
    <w:rsid w:val="00FE2FD5"/>
    <w:rsid w:val="00FE60A2"/>
    <w:rsid w:val="00FE7F9F"/>
    <w:rsid w:val="00FF6C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B5D3043"/>
  <w15:chartTrackingRefBased/>
  <w15:docId w15:val="{96C9354F-CC1A-F84A-935D-6575792B5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51E"/>
    <w:rPr>
      <w:rFonts w:ascii="Times New Roman" w:eastAsia="Times New Roman" w:hAnsi="Times New Roman" w:cs="Times New Roman"/>
      <w:lang w:eastAsia="es-MX"/>
    </w:rPr>
  </w:style>
  <w:style w:type="paragraph" w:styleId="Ttulo2">
    <w:name w:val="heading 2"/>
    <w:basedOn w:val="Normal"/>
    <w:next w:val="Normal"/>
    <w:link w:val="Ttulo2Car"/>
    <w:uiPriority w:val="9"/>
    <w:semiHidden/>
    <w:unhideWhenUsed/>
    <w:qFormat/>
    <w:rsid w:val="001E402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840CF1"/>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91909"/>
    <w:rPr>
      <w:color w:val="0563C1" w:themeColor="hyperlink"/>
      <w:u w:val="single"/>
    </w:rPr>
  </w:style>
  <w:style w:type="paragraph" w:customStyle="1" w:styleId="nombreParticipante">
    <w:name w:val="nombreParticipante"/>
    <w:basedOn w:val="Normal"/>
    <w:link w:val="nombreParticipanteCar"/>
    <w:qFormat/>
    <w:rsid w:val="00291909"/>
    <w:pPr>
      <w:spacing w:before="120"/>
      <w:jc w:val="center"/>
    </w:pPr>
    <w:rPr>
      <w:rFonts w:eastAsiaTheme="minorHAnsi"/>
      <w:b/>
      <w:lang w:eastAsia="en-US"/>
    </w:rPr>
  </w:style>
  <w:style w:type="paragraph" w:customStyle="1" w:styleId="adscripcionParticipante">
    <w:name w:val="adscripcionParticipante"/>
    <w:basedOn w:val="Normal"/>
    <w:link w:val="adscripcionParticipanteCar"/>
    <w:qFormat/>
    <w:rsid w:val="00291909"/>
    <w:pPr>
      <w:jc w:val="center"/>
    </w:pPr>
    <w:rPr>
      <w:rFonts w:eastAsiaTheme="minorHAnsi"/>
      <w:i/>
      <w:lang w:eastAsia="en-US"/>
    </w:rPr>
  </w:style>
  <w:style w:type="character" w:customStyle="1" w:styleId="nombreParticipanteCar">
    <w:name w:val="nombreParticipante Car"/>
    <w:basedOn w:val="Fuentedeprrafopredeter"/>
    <w:link w:val="nombreParticipante"/>
    <w:rsid w:val="00291909"/>
    <w:rPr>
      <w:rFonts w:ascii="Times New Roman" w:hAnsi="Times New Roman" w:cs="Times New Roman"/>
      <w:b/>
    </w:rPr>
  </w:style>
  <w:style w:type="paragraph" w:customStyle="1" w:styleId="correoElectronicoParticipante">
    <w:name w:val="correoElectronicoParticipante"/>
    <w:basedOn w:val="Normal"/>
    <w:link w:val="correoElectronicoParticipanteCar"/>
    <w:qFormat/>
    <w:rsid w:val="00291909"/>
    <w:pPr>
      <w:jc w:val="center"/>
    </w:pPr>
    <w:rPr>
      <w:rFonts w:eastAsiaTheme="minorHAnsi"/>
      <w:lang w:eastAsia="en-US"/>
    </w:rPr>
  </w:style>
  <w:style w:type="character" w:customStyle="1" w:styleId="adscripcionParticipanteCar">
    <w:name w:val="adscripcionParticipante Car"/>
    <w:basedOn w:val="Fuentedeprrafopredeter"/>
    <w:link w:val="adscripcionParticipante"/>
    <w:rsid w:val="00291909"/>
    <w:rPr>
      <w:rFonts w:ascii="Times New Roman" w:hAnsi="Times New Roman" w:cs="Times New Roman"/>
      <w:i/>
    </w:rPr>
  </w:style>
  <w:style w:type="character" w:customStyle="1" w:styleId="correoElectronicoParticipanteCar">
    <w:name w:val="correoElectronicoParticipante Car"/>
    <w:basedOn w:val="Fuentedeprrafopredeter"/>
    <w:link w:val="correoElectronicoParticipante"/>
    <w:rsid w:val="00291909"/>
    <w:rPr>
      <w:rFonts w:ascii="Times New Roman" w:hAnsi="Times New Roman" w:cs="Times New Roman"/>
    </w:rPr>
  </w:style>
  <w:style w:type="character" w:styleId="Hipervnculovisitado">
    <w:name w:val="FollowedHyperlink"/>
    <w:basedOn w:val="Fuentedeprrafopredeter"/>
    <w:uiPriority w:val="99"/>
    <w:semiHidden/>
    <w:unhideWhenUsed/>
    <w:rsid w:val="00336EB1"/>
    <w:rPr>
      <w:color w:val="954F72" w:themeColor="followedHyperlink"/>
      <w:u w:val="single"/>
    </w:rPr>
  </w:style>
  <w:style w:type="character" w:styleId="Mencinsinresolver">
    <w:name w:val="Unresolved Mention"/>
    <w:basedOn w:val="Fuentedeprrafopredeter"/>
    <w:uiPriority w:val="99"/>
    <w:semiHidden/>
    <w:unhideWhenUsed/>
    <w:rsid w:val="00336EB1"/>
    <w:rPr>
      <w:color w:val="605E5C"/>
      <w:shd w:val="clear" w:color="auto" w:fill="E1DFDD"/>
    </w:rPr>
  </w:style>
  <w:style w:type="paragraph" w:styleId="Prrafodelista">
    <w:name w:val="List Paragraph"/>
    <w:basedOn w:val="Normal"/>
    <w:uiPriority w:val="34"/>
    <w:qFormat/>
    <w:rsid w:val="003C7D2E"/>
    <w:pPr>
      <w:spacing w:after="200" w:line="259" w:lineRule="auto"/>
      <w:ind w:left="720" w:firstLine="340"/>
      <w:contextualSpacing/>
      <w:jc w:val="both"/>
    </w:pPr>
    <w:rPr>
      <w:rFonts w:asciiTheme="minorHAnsi" w:eastAsiaTheme="minorHAnsi" w:hAnsiTheme="minorHAnsi" w:cstheme="minorBidi"/>
      <w:sz w:val="22"/>
      <w:szCs w:val="22"/>
      <w:lang w:eastAsia="en-US"/>
    </w:rPr>
  </w:style>
  <w:style w:type="paragraph" w:styleId="Ttulo">
    <w:name w:val="Title"/>
    <w:basedOn w:val="Normal"/>
    <w:link w:val="TtuloCar"/>
    <w:qFormat/>
    <w:rsid w:val="00EB5103"/>
    <w:pPr>
      <w:jc w:val="center"/>
    </w:pPr>
    <w:rPr>
      <w:sz w:val="36"/>
      <w:szCs w:val="36"/>
      <w:lang w:val="es-ES" w:eastAsia="es-ES"/>
    </w:rPr>
  </w:style>
  <w:style w:type="character" w:customStyle="1" w:styleId="TtuloCar">
    <w:name w:val="Título Car"/>
    <w:basedOn w:val="Fuentedeprrafopredeter"/>
    <w:link w:val="Ttulo"/>
    <w:rsid w:val="00EB5103"/>
    <w:rPr>
      <w:rFonts w:ascii="Times New Roman" w:eastAsia="Times New Roman" w:hAnsi="Times New Roman" w:cs="Times New Roman"/>
      <w:sz w:val="36"/>
      <w:szCs w:val="36"/>
      <w:lang w:val="es-ES" w:eastAsia="es-ES"/>
    </w:rPr>
  </w:style>
  <w:style w:type="table" w:styleId="Tablaconcuadrcula">
    <w:name w:val="Table Grid"/>
    <w:basedOn w:val="Tablanormal"/>
    <w:uiPriority w:val="39"/>
    <w:rsid w:val="00B838B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DIEcuerpotexto">
    <w:name w:val="REDIE_cuerpo texto"/>
    <w:basedOn w:val="Normal"/>
    <w:rsid w:val="009C541A"/>
    <w:pPr>
      <w:widowControl w:val="0"/>
      <w:spacing w:after="240" w:line="360" w:lineRule="auto"/>
    </w:pPr>
    <w:rPr>
      <w:rFonts w:ascii="Arial" w:hAnsi="Arial" w:cs="Arial"/>
      <w:lang w:val="es-ES" w:eastAsia="es-ES"/>
    </w:rPr>
  </w:style>
  <w:style w:type="paragraph" w:styleId="NormalWeb">
    <w:name w:val="Normal (Web)"/>
    <w:basedOn w:val="Normal"/>
    <w:uiPriority w:val="99"/>
    <w:unhideWhenUsed/>
    <w:rsid w:val="00254E45"/>
    <w:pPr>
      <w:spacing w:before="100" w:beforeAutospacing="1" w:after="100" w:afterAutospacing="1"/>
    </w:pPr>
  </w:style>
  <w:style w:type="character" w:styleId="Textodelmarcadordeposicin">
    <w:name w:val="Placeholder Text"/>
    <w:basedOn w:val="Fuentedeprrafopredeter"/>
    <w:uiPriority w:val="99"/>
    <w:semiHidden/>
    <w:rsid w:val="0040446A"/>
    <w:rPr>
      <w:color w:val="808080"/>
    </w:rPr>
  </w:style>
  <w:style w:type="paragraph" w:customStyle="1" w:styleId="ecxmsolistparagraph">
    <w:name w:val="ecxmsolistparagraph"/>
    <w:basedOn w:val="Normal"/>
    <w:rsid w:val="00C548B5"/>
    <w:pPr>
      <w:spacing w:after="324"/>
    </w:pPr>
  </w:style>
  <w:style w:type="paragraph" w:styleId="Piedepgina">
    <w:name w:val="footer"/>
    <w:basedOn w:val="Normal"/>
    <w:link w:val="PiedepginaCar"/>
    <w:uiPriority w:val="99"/>
    <w:unhideWhenUsed/>
    <w:rsid w:val="009B29D1"/>
    <w:pPr>
      <w:tabs>
        <w:tab w:val="center" w:pos="4419"/>
        <w:tab w:val="right" w:pos="8838"/>
      </w:tabs>
    </w:pPr>
  </w:style>
  <w:style w:type="character" w:customStyle="1" w:styleId="PiedepginaCar">
    <w:name w:val="Pie de página Car"/>
    <w:basedOn w:val="Fuentedeprrafopredeter"/>
    <w:link w:val="Piedepgina"/>
    <w:uiPriority w:val="99"/>
    <w:rsid w:val="009B29D1"/>
    <w:rPr>
      <w:rFonts w:ascii="Times New Roman" w:eastAsia="Times New Roman" w:hAnsi="Times New Roman" w:cs="Times New Roman"/>
      <w:lang w:eastAsia="es-MX"/>
    </w:rPr>
  </w:style>
  <w:style w:type="character" w:styleId="Nmerodepgina">
    <w:name w:val="page number"/>
    <w:basedOn w:val="Fuentedeprrafopredeter"/>
    <w:uiPriority w:val="99"/>
    <w:semiHidden/>
    <w:unhideWhenUsed/>
    <w:rsid w:val="009B29D1"/>
  </w:style>
  <w:style w:type="paragraph" w:styleId="Textonotapie">
    <w:name w:val="footnote text"/>
    <w:basedOn w:val="Normal"/>
    <w:link w:val="TextonotapieCar"/>
    <w:uiPriority w:val="99"/>
    <w:semiHidden/>
    <w:unhideWhenUsed/>
    <w:rsid w:val="005C71CC"/>
    <w:rPr>
      <w:sz w:val="20"/>
      <w:szCs w:val="20"/>
    </w:rPr>
  </w:style>
  <w:style w:type="character" w:customStyle="1" w:styleId="TextonotapieCar">
    <w:name w:val="Texto nota pie Car"/>
    <w:basedOn w:val="Fuentedeprrafopredeter"/>
    <w:link w:val="Textonotapie"/>
    <w:uiPriority w:val="99"/>
    <w:semiHidden/>
    <w:rsid w:val="005C71CC"/>
    <w:rPr>
      <w:rFonts w:ascii="Times New Roman" w:eastAsia="Times New Roman" w:hAnsi="Times New Roman" w:cs="Times New Roman"/>
      <w:sz w:val="20"/>
      <w:szCs w:val="20"/>
      <w:lang w:eastAsia="es-MX"/>
    </w:rPr>
  </w:style>
  <w:style w:type="character" w:styleId="Refdenotaalpie">
    <w:name w:val="footnote reference"/>
    <w:basedOn w:val="Fuentedeprrafopredeter"/>
    <w:uiPriority w:val="99"/>
    <w:semiHidden/>
    <w:unhideWhenUsed/>
    <w:rsid w:val="005C71CC"/>
    <w:rPr>
      <w:vertAlign w:val="superscript"/>
    </w:rPr>
  </w:style>
  <w:style w:type="character" w:customStyle="1" w:styleId="Ttulo2Car">
    <w:name w:val="Título 2 Car"/>
    <w:basedOn w:val="Fuentedeprrafopredeter"/>
    <w:link w:val="Ttulo2"/>
    <w:uiPriority w:val="9"/>
    <w:semiHidden/>
    <w:rsid w:val="001E402B"/>
    <w:rPr>
      <w:rFonts w:asciiTheme="majorHAnsi" w:eastAsiaTheme="majorEastAsia" w:hAnsiTheme="majorHAnsi" w:cstheme="majorBidi"/>
      <w:color w:val="2F5496" w:themeColor="accent1" w:themeShade="BF"/>
      <w:sz w:val="26"/>
      <w:szCs w:val="26"/>
      <w:lang w:eastAsia="es-MX"/>
    </w:rPr>
  </w:style>
  <w:style w:type="paragraph" w:styleId="Encabezado">
    <w:name w:val="header"/>
    <w:basedOn w:val="Normal"/>
    <w:link w:val="EncabezadoCar"/>
    <w:uiPriority w:val="99"/>
    <w:unhideWhenUsed/>
    <w:rsid w:val="00DA1758"/>
    <w:pPr>
      <w:tabs>
        <w:tab w:val="center" w:pos="4419"/>
        <w:tab w:val="right" w:pos="8838"/>
      </w:tabs>
    </w:pPr>
  </w:style>
  <w:style w:type="character" w:customStyle="1" w:styleId="EncabezadoCar">
    <w:name w:val="Encabezado Car"/>
    <w:basedOn w:val="Fuentedeprrafopredeter"/>
    <w:link w:val="Encabezado"/>
    <w:uiPriority w:val="99"/>
    <w:rsid w:val="00DA1758"/>
    <w:rPr>
      <w:rFonts w:ascii="Times New Roman" w:eastAsia="Times New Roman" w:hAnsi="Times New Roman" w:cs="Times New Roman"/>
      <w:lang w:eastAsia="es-MX"/>
    </w:rPr>
  </w:style>
  <w:style w:type="character" w:styleId="Textoennegrita">
    <w:name w:val="Strong"/>
    <w:basedOn w:val="Fuentedeprrafopredeter"/>
    <w:uiPriority w:val="22"/>
    <w:qFormat/>
    <w:rsid w:val="00F408F2"/>
    <w:rPr>
      <w:b/>
      <w:bCs/>
    </w:rPr>
  </w:style>
  <w:style w:type="character" w:styleId="nfasis">
    <w:name w:val="Emphasis"/>
    <w:basedOn w:val="Fuentedeprrafopredeter"/>
    <w:uiPriority w:val="20"/>
    <w:qFormat/>
    <w:rsid w:val="00F408F2"/>
    <w:rPr>
      <w:i/>
      <w:iCs/>
    </w:rPr>
  </w:style>
  <w:style w:type="paragraph" w:customStyle="1" w:styleId="IATED-References">
    <w:name w:val="IATED-References"/>
    <w:basedOn w:val="Normal"/>
    <w:autoRedefine/>
    <w:qFormat/>
    <w:rsid w:val="00925904"/>
    <w:pPr>
      <w:tabs>
        <w:tab w:val="left" w:pos="567"/>
      </w:tabs>
      <w:spacing w:before="120" w:after="120"/>
      <w:ind w:left="567" w:hanging="567"/>
      <w:jc w:val="both"/>
    </w:pPr>
    <w:rPr>
      <w:rFonts w:ascii="Arial" w:hAnsi="Arial" w:cs="Arial"/>
      <w:bCs/>
      <w:sz w:val="20"/>
      <w:lang w:val="en-US" w:eastAsia="ja-JP"/>
    </w:rPr>
  </w:style>
  <w:style w:type="character" w:styleId="Refdecomentario">
    <w:name w:val="annotation reference"/>
    <w:basedOn w:val="Fuentedeprrafopredeter"/>
    <w:uiPriority w:val="99"/>
    <w:semiHidden/>
    <w:unhideWhenUsed/>
    <w:rsid w:val="00340B1C"/>
    <w:rPr>
      <w:sz w:val="16"/>
      <w:szCs w:val="16"/>
    </w:rPr>
  </w:style>
  <w:style w:type="paragraph" w:styleId="Textocomentario">
    <w:name w:val="annotation text"/>
    <w:basedOn w:val="Normal"/>
    <w:link w:val="TextocomentarioCar"/>
    <w:uiPriority w:val="99"/>
    <w:semiHidden/>
    <w:unhideWhenUsed/>
    <w:rsid w:val="00340B1C"/>
    <w:rPr>
      <w:sz w:val="20"/>
      <w:szCs w:val="20"/>
    </w:rPr>
  </w:style>
  <w:style w:type="character" w:customStyle="1" w:styleId="TextocomentarioCar">
    <w:name w:val="Texto comentario Car"/>
    <w:basedOn w:val="Fuentedeprrafopredeter"/>
    <w:link w:val="Textocomentario"/>
    <w:uiPriority w:val="99"/>
    <w:semiHidden/>
    <w:rsid w:val="00340B1C"/>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340B1C"/>
    <w:rPr>
      <w:b/>
      <w:bCs/>
    </w:rPr>
  </w:style>
  <w:style w:type="character" w:customStyle="1" w:styleId="AsuntodelcomentarioCar">
    <w:name w:val="Asunto del comentario Car"/>
    <w:basedOn w:val="TextocomentarioCar"/>
    <w:link w:val="Asuntodelcomentario"/>
    <w:uiPriority w:val="99"/>
    <w:semiHidden/>
    <w:rsid w:val="00340B1C"/>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iPriority w:val="99"/>
    <w:semiHidden/>
    <w:unhideWhenUsed/>
    <w:rsid w:val="00340B1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40B1C"/>
    <w:rPr>
      <w:rFonts w:ascii="Segoe UI" w:eastAsia="Times New Roman" w:hAnsi="Segoe UI" w:cs="Segoe UI"/>
      <w:sz w:val="18"/>
      <w:szCs w:val="18"/>
      <w:lang w:eastAsia="es-MX"/>
    </w:rPr>
  </w:style>
  <w:style w:type="character" w:customStyle="1" w:styleId="Ttulo3Car">
    <w:name w:val="Título 3 Car"/>
    <w:basedOn w:val="Fuentedeprrafopredeter"/>
    <w:link w:val="Ttulo3"/>
    <w:uiPriority w:val="9"/>
    <w:semiHidden/>
    <w:rsid w:val="00840CF1"/>
    <w:rPr>
      <w:rFonts w:asciiTheme="majorHAnsi" w:eastAsiaTheme="majorEastAsia" w:hAnsiTheme="majorHAnsi" w:cstheme="majorBidi"/>
      <w:color w:val="1F3763" w:themeColor="accent1" w:themeShade="7F"/>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39283">
      <w:bodyDiv w:val="1"/>
      <w:marLeft w:val="0"/>
      <w:marRight w:val="0"/>
      <w:marTop w:val="0"/>
      <w:marBottom w:val="0"/>
      <w:divBdr>
        <w:top w:val="none" w:sz="0" w:space="0" w:color="auto"/>
        <w:left w:val="none" w:sz="0" w:space="0" w:color="auto"/>
        <w:bottom w:val="none" w:sz="0" w:space="0" w:color="auto"/>
        <w:right w:val="none" w:sz="0" w:space="0" w:color="auto"/>
      </w:divBdr>
    </w:div>
    <w:div w:id="181357455">
      <w:bodyDiv w:val="1"/>
      <w:marLeft w:val="0"/>
      <w:marRight w:val="0"/>
      <w:marTop w:val="0"/>
      <w:marBottom w:val="0"/>
      <w:divBdr>
        <w:top w:val="none" w:sz="0" w:space="0" w:color="auto"/>
        <w:left w:val="none" w:sz="0" w:space="0" w:color="auto"/>
        <w:bottom w:val="none" w:sz="0" w:space="0" w:color="auto"/>
        <w:right w:val="none" w:sz="0" w:space="0" w:color="auto"/>
      </w:divBdr>
    </w:div>
    <w:div w:id="189878986">
      <w:bodyDiv w:val="1"/>
      <w:marLeft w:val="0"/>
      <w:marRight w:val="0"/>
      <w:marTop w:val="0"/>
      <w:marBottom w:val="0"/>
      <w:divBdr>
        <w:top w:val="none" w:sz="0" w:space="0" w:color="auto"/>
        <w:left w:val="none" w:sz="0" w:space="0" w:color="auto"/>
        <w:bottom w:val="none" w:sz="0" w:space="0" w:color="auto"/>
        <w:right w:val="none" w:sz="0" w:space="0" w:color="auto"/>
      </w:divBdr>
      <w:divsChild>
        <w:div w:id="2000889708">
          <w:marLeft w:val="0"/>
          <w:marRight w:val="0"/>
          <w:marTop w:val="0"/>
          <w:marBottom w:val="0"/>
          <w:divBdr>
            <w:top w:val="none" w:sz="0" w:space="0" w:color="auto"/>
            <w:left w:val="none" w:sz="0" w:space="0" w:color="auto"/>
            <w:bottom w:val="none" w:sz="0" w:space="0" w:color="auto"/>
            <w:right w:val="none" w:sz="0" w:space="0" w:color="auto"/>
          </w:divBdr>
          <w:divsChild>
            <w:div w:id="1501457851">
              <w:marLeft w:val="0"/>
              <w:marRight w:val="0"/>
              <w:marTop w:val="0"/>
              <w:marBottom w:val="0"/>
              <w:divBdr>
                <w:top w:val="none" w:sz="0" w:space="0" w:color="auto"/>
                <w:left w:val="none" w:sz="0" w:space="0" w:color="auto"/>
                <w:bottom w:val="none" w:sz="0" w:space="0" w:color="auto"/>
                <w:right w:val="none" w:sz="0" w:space="0" w:color="auto"/>
              </w:divBdr>
            </w:div>
            <w:div w:id="1001354384">
              <w:marLeft w:val="0"/>
              <w:marRight w:val="0"/>
              <w:marTop w:val="0"/>
              <w:marBottom w:val="0"/>
              <w:divBdr>
                <w:top w:val="none" w:sz="0" w:space="0" w:color="auto"/>
                <w:left w:val="none" w:sz="0" w:space="0" w:color="auto"/>
                <w:bottom w:val="none" w:sz="0" w:space="0" w:color="auto"/>
                <w:right w:val="none" w:sz="0" w:space="0" w:color="auto"/>
              </w:divBdr>
            </w:div>
            <w:div w:id="1706252628">
              <w:marLeft w:val="0"/>
              <w:marRight w:val="0"/>
              <w:marTop w:val="0"/>
              <w:marBottom w:val="0"/>
              <w:divBdr>
                <w:top w:val="none" w:sz="0" w:space="0" w:color="auto"/>
                <w:left w:val="none" w:sz="0" w:space="0" w:color="auto"/>
                <w:bottom w:val="none" w:sz="0" w:space="0" w:color="auto"/>
                <w:right w:val="none" w:sz="0" w:space="0" w:color="auto"/>
              </w:divBdr>
            </w:div>
            <w:div w:id="2126149432">
              <w:marLeft w:val="0"/>
              <w:marRight w:val="0"/>
              <w:marTop w:val="0"/>
              <w:marBottom w:val="0"/>
              <w:divBdr>
                <w:top w:val="none" w:sz="0" w:space="0" w:color="auto"/>
                <w:left w:val="none" w:sz="0" w:space="0" w:color="auto"/>
                <w:bottom w:val="none" w:sz="0" w:space="0" w:color="auto"/>
                <w:right w:val="none" w:sz="0" w:space="0" w:color="auto"/>
              </w:divBdr>
            </w:div>
            <w:div w:id="1207524728">
              <w:marLeft w:val="0"/>
              <w:marRight w:val="0"/>
              <w:marTop w:val="0"/>
              <w:marBottom w:val="0"/>
              <w:divBdr>
                <w:top w:val="none" w:sz="0" w:space="0" w:color="auto"/>
                <w:left w:val="none" w:sz="0" w:space="0" w:color="auto"/>
                <w:bottom w:val="none" w:sz="0" w:space="0" w:color="auto"/>
                <w:right w:val="none" w:sz="0" w:space="0" w:color="auto"/>
              </w:divBdr>
            </w:div>
            <w:div w:id="1637107448">
              <w:marLeft w:val="0"/>
              <w:marRight w:val="0"/>
              <w:marTop w:val="0"/>
              <w:marBottom w:val="0"/>
              <w:divBdr>
                <w:top w:val="none" w:sz="0" w:space="0" w:color="auto"/>
                <w:left w:val="none" w:sz="0" w:space="0" w:color="auto"/>
                <w:bottom w:val="none" w:sz="0" w:space="0" w:color="auto"/>
                <w:right w:val="none" w:sz="0" w:space="0" w:color="auto"/>
              </w:divBdr>
            </w:div>
            <w:div w:id="979581221">
              <w:marLeft w:val="0"/>
              <w:marRight w:val="0"/>
              <w:marTop w:val="0"/>
              <w:marBottom w:val="0"/>
              <w:divBdr>
                <w:top w:val="none" w:sz="0" w:space="0" w:color="auto"/>
                <w:left w:val="none" w:sz="0" w:space="0" w:color="auto"/>
                <w:bottom w:val="none" w:sz="0" w:space="0" w:color="auto"/>
                <w:right w:val="none" w:sz="0" w:space="0" w:color="auto"/>
              </w:divBdr>
            </w:div>
            <w:div w:id="1410888786">
              <w:marLeft w:val="0"/>
              <w:marRight w:val="0"/>
              <w:marTop w:val="0"/>
              <w:marBottom w:val="0"/>
              <w:divBdr>
                <w:top w:val="none" w:sz="0" w:space="0" w:color="auto"/>
                <w:left w:val="none" w:sz="0" w:space="0" w:color="auto"/>
                <w:bottom w:val="none" w:sz="0" w:space="0" w:color="auto"/>
                <w:right w:val="none" w:sz="0" w:space="0" w:color="auto"/>
              </w:divBdr>
            </w:div>
            <w:div w:id="340551390">
              <w:marLeft w:val="0"/>
              <w:marRight w:val="0"/>
              <w:marTop w:val="0"/>
              <w:marBottom w:val="0"/>
              <w:divBdr>
                <w:top w:val="none" w:sz="0" w:space="0" w:color="auto"/>
                <w:left w:val="none" w:sz="0" w:space="0" w:color="auto"/>
                <w:bottom w:val="none" w:sz="0" w:space="0" w:color="auto"/>
                <w:right w:val="none" w:sz="0" w:space="0" w:color="auto"/>
              </w:divBdr>
            </w:div>
            <w:div w:id="185339488">
              <w:marLeft w:val="0"/>
              <w:marRight w:val="0"/>
              <w:marTop w:val="0"/>
              <w:marBottom w:val="0"/>
              <w:divBdr>
                <w:top w:val="none" w:sz="0" w:space="0" w:color="auto"/>
                <w:left w:val="none" w:sz="0" w:space="0" w:color="auto"/>
                <w:bottom w:val="none" w:sz="0" w:space="0" w:color="auto"/>
                <w:right w:val="none" w:sz="0" w:space="0" w:color="auto"/>
              </w:divBdr>
            </w:div>
            <w:div w:id="358089884">
              <w:marLeft w:val="0"/>
              <w:marRight w:val="0"/>
              <w:marTop w:val="0"/>
              <w:marBottom w:val="0"/>
              <w:divBdr>
                <w:top w:val="none" w:sz="0" w:space="0" w:color="auto"/>
                <w:left w:val="none" w:sz="0" w:space="0" w:color="auto"/>
                <w:bottom w:val="none" w:sz="0" w:space="0" w:color="auto"/>
                <w:right w:val="none" w:sz="0" w:space="0" w:color="auto"/>
              </w:divBdr>
            </w:div>
            <w:div w:id="1453014437">
              <w:marLeft w:val="0"/>
              <w:marRight w:val="0"/>
              <w:marTop w:val="0"/>
              <w:marBottom w:val="0"/>
              <w:divBdr>
                <w:top w:val="none" w:sz="0" w:space="0" w:color="auto"/>
                <w:left w:val="none" w:sz="0" w:space="0" w:color="auto"/>
                <w:bottom w:val="none" w:sz="0" w:space="0" w:color="auto"/>
                <w:right w:val="none" w:sz="0" w:space="0" w:color="auto"/>
              </w:divBdr>
            </w:div>
            <w:div w:id="2104328086">
              <w:marLeft w:val="0"/>
              <w:marRight w:val="0"/>
              <w:marTop w:val="0"/>
              <w:marBottom w:val="0"/>
              <w:divBdr>
                <w:top w:val="none" w:sz="0" w:space="0" w:color="auto"/>
                <w:left w:val="none" w:sz="0" w:space="0" w:color="auto"/>
                <w:bottom w:val="none" w:sz="0" w:space="0" w:color="auto"/>
                <w:right w:val="none" w:sz="0" w:space="0" w:color="auto"/>
              </w:divBdr>
            </w:div>
            <w:div w:id="981035089">
              <w:marLeft w:val="0"/>
              <w:marRight w:val="0"/>
              <w:marTop w:val="0"/>
              <w:marBottom w:val="0"/>
              <w:divBdr>
                <w:top w:val="none" w:sz="0" w:space="0" w:color="auto"/>
                <w:left w:val="none" w:sz="0" w:space="0" w:color="auto"/>
                <w:bottom w:val="none" w:sz="0" w:space="0" w:color="auto"/>
                <w:right w:val="none" w:sz="0" w:space="0" w:color="auto"/>
              </w:divBdr>
            </w:div>
            <w:div w:id="322853031">
              <w:marLeft w:val="0"/>
              <w:marRight w:val="0"/>
              <w:marTop w:val="0"/>
              <w:marBottom w:val="0"/>
              <w:divBdr>
                <w:top w:val="none" w:sz="0" w:space="0" w:color="auto"/>
                <w:left w:val="none" w:sz="0" w:space="0" w:color="auto"/>
                <w:bottom w:val="none" w:sz="0" w:space="0" w:color="auto"/>
                <w:right w:val="none" w:sz="0" w:space="0" w:color="auto"/>
              </w:divBdr>
            </w:div>
            <w:div w:id="522742182">
              <w:marLeft w:val="0"/>
              <w:marRight w:val="0"/>
              <w:marTop w:val="0"/>
              <w:marBottom w:val="0"/>
              <w:divBdr>
                <w:top w:val="none" w:sz="0" w:space="0" w:color="auto"/>
                <w:left w:val="none" w:sz="0" w:space="0" w:color="auto"/>
                <w:bottom w:val="none" w:sz="0" w:space="0" w:color="auto"/>
                <w:right w:val="none" w:sz="0" w:space="0" w:color="auto"/>
              </w:divBdr>
            </w:div>
            <w:div w:id="1066956117">
              <w:marLeft w:val="0"/>
              <w:marRight w:val="0"/>
              <w:marTop w:val="0"/>
              <w:marBottom w:val="0"/>
              <w:divBdr>
                <w:top w:val="none" w:sz="0" w:space="0" w:color="auto"/>
                <w:left w:val="none" w:sz="0" w:space="0" w:color="auto"/>
                <w:bottom w:val="none" w:sz="0" w:space="0" w:color="auto"/>
                <w:right w:val="none" w:sz="0" w:space="0" w:color="auto"/>
              </w:divBdr>
            </w:div>
          </w:divsChild>
        </w:div>
        <w:div w:id="1928073628">
          <w:marLeft w:val="0"/>
          <w:marRight w:val="0"/>
          <w:marTop w:val="0"/>
          <w:marBottom w:val="0"/>
          <w:divBdr>
            <w:top w:val="none" w:sz="0" w:space="0" w:color="auto"/>
            <w:left w:val="none" w:sz="0" w:space="0" w:color="auto"/>
            <w:bottom w:val="none" w:sz="0" w:space="0" w:color="auto"/>
            <w:right w:val="none" w:sz="0" w:space="0" w:color="auto"/>
          </w:divBdr>
        </w:div>
      </w:divsChild>
    </w:div>
    <w:div w:id="345331786">
      <w:bodyDiv w:val="1"/>
      <w:marLeft w:val="0"/>
      <w:marRight w:val="0"/>
      <w:marTop w:val="0"/>
      <w:marBottom w:val="0"/>
      <w:divBdr>
        <w:top w:val="none" w:sz="0" w:space="0" w:color="auto"/>
        <w:left w:val="none" w:sz="0" w:space="0" w:color="auto"/>
        <w:bottom w:val="none" w:sz="0" w:space="0" w:color="auto"/>
        <w:right w:val="none" w:sz="0" w:space="0" w:color="auto"/>
      </w:divBdr>
    </w:div>
    <w:div w:id="375859597">
      <w:bodyDiv w:val="1"/>
      <w:marLeft w:val="0"/>
      <w:marRight w:val="0"/>
      <w:marTop w:val="0"/>
      <w:marBottom w:val="0"/>
      <w:divBdr>
        <w:top w:val="none" w:sz="0" w:space="0" w:color="auto"/>
        <w:left w:val="none" w:sz="0" w:space="0" w:color="auto"/>
        <w:bottom w:val="none" w:sz="0" w:space="0" w:color="auto"/>
        <w:right w:val="none" w:sz="0" w:space="0" w:color="auto"/>
      </w:divBdr>
    </w:div>
    <w:div w:id="422773261">
      <w:bodyDiv w:val="1"/>
      <w:marLeft w:val="0"/>
      <w:marRight w:val="0"/>
      <w:marTop w:val="0"/>
      <w:marBottom w:val="0"/>
      <w:divBdr>
        <w:top w:val="none" w:sz="0" w:space="0" w:color="auto"/>
        <w:left w:val="none" w:sz="0" w:space="0" w:color="auto"/>
        <w:bottom w:val="none" w:sz="0" w:space="0" w:color="auto"/>
        <w:right w:val="none" w:sz="0" w:space="0" w:color="auto"/>
      </w:divBdr>
    </w:div>
    <w:div w:id="424039706">
      <w:bodyDiv w:val="1"/>
      <w:marLeft w:val="0"/>
      <w:marRight w:val="0"/>
      <w:marTop w:val="0"/>
      <w:marBottom w:val="0"/>
      <w:divBdr>
        <w:top w:val="none" w:sz="0" w:space="0" w:color="auto"/>
        <w:left w:val="none" w:sz="0" w:space="0" w:color="auto"/>
        <w:bottom w:val="none" w:sz="0" w:space="0" w:color="auto"/>
        <w:right w:val="none" w:sz="0" w:space="0" w:color="auto"/>
      </w:divBdr>
    </w:div>
    <w:div w:id="494497617">
      <w:bodyDiv w:val="1"/>
      <w:marLeft w:val="0"/>
      <w:marRight w:val="0"/>
      <w:marTop w:val="0"/>
      <w:marBottom w:val="0"/>
      <w:divBdr>
        <w:top w:val="none" w:sz="0" w:space="0" w:color="auto"/>
        <w:left w:val="none" w:sz="0" w:space="0" w:color="auto"/>
        <w:bottom w:val="none" w:sz="0" w:space="0" w:color="auto"/>
        <w:right w:val="none" w:sz="0" w:space="0" w:color="auto"/>
      </w:divBdr>
    </w:div>
    <w:div w:id="673461468">
      <w:bodyDiv w:val="1"/>
      <w:marLeft w:val="0"/>
      <w:marRight w:val="0"/>
      <w:marTop w:val="0"/>
      <w:marBottom w:val="0"/>
      <w:divBdr>
        <w:top w:val="none" w:sz="0" w:space="0" w:color="auto"/>
        <w:left w:val="none" w:sz="0" w:space="0" w:color="auto"/>
        <w:bottom w:val="none" w:sz="0" w:space="0" w:color="auto"/>
        <w:right w:val="none" w:sz="0" w:space="0" w:color="auto"/>
      </w:divBdr>
      <w:divsChild>
        <w:div w:id="470171337">
          <w:marLeft w:val="0"/>
          <w:marRight w:val="0"/>
          <w:marTop w:val="0"/>
          <w:marBottom w:val="0"/>
          <w:divBdr>
            <w:top w:val="none" w:sz="0" w:space="0" w:color="auto"/>
            <w:left w:val="none" w:sz="0" w:space="0" w:color="auto"/>
            <w:bottom w:val="none" w:sz="0" w:space="0" w:color="auto"/>
            <w:right w:val="none" w:sz="0" w:space="0" w:color="auto"/>
          </w:divBdr>
        </w:div>
        <w:div w:id="1100640083">
          <w:marLeft w:val="0"/>
          <w:marRight w:val="0"/>
          <w:marTop w:val="0"/>
          <w:marBottom w:val="0"/>
          <w:divBdr>
            <w:top w:val="none" w:sz="0" w:space="0" w:color="auto"/>
            <w:left w:val="none" w:sz="0" w:space="0" w:color="auto"/>
            <w:bottom w:val="none" w:sz="0" w:space="0" w:color="auto"/>
            <w:right w:val="none" w:sz="0" w:space="0" w:color="auto"/>
          </w:divBdr>
        </w:div>
        <w:div w:id="1617908115">
          <w:marLeft w:val="0"/>
          <w:marRight w:val="0"/>
          <w:marTop w:val="0"/>
          <w:marBottom w:val="0"/>
          <w:divBdr>
            <w:top w:val="none" w:sz="0" w:space="0" w:color="auto"/>
            <w:left w:val="none" w:sz="0" w:space="0" w:color="auto"/>
            <w:bottom w:val="none" w:sz="0" w:space="0" w:color="auto"/>
            <w:right w:val="none" w:sz="0" w:space="0" w:color="auto"/>
          </w:divBdr>
        </w:div>
        <w:div w:id="321082076">
          <w:marLeft w:val="0"/>
          <w:marRight w:val="0"/>
          <w:marTop w:val="0"/>
          <w:marBottom w:val="0"/>
          <w:divBdr>
            <w:top w:val="none" w:sz="0" w:space="0" w:color="auto"/>
            <w:left w:val="none" w:sz="0" w:space="0" w:color="auto"/>
            <w:bottom w:val="none" w:sz="0" w:space="0" w:color="auto"/>
            <w:right w:val="none" w:sz="0" w:space="0" w:color="auto"/>
          </w:divBdr>
        </w:div>
        <w:div w:id="1759404519">
          <w:marLeft w:val="0"/>
          <w:marRight w:val="0"/>
          <w:marTop w:val="0"/>
          <w:marBottom w:val="0"/>
          <w:divBdr>
            <w:top w:val="none" w:sz="0" w:space="0" w:color="auto"/>
            <w:left w:val="none" w:sz="0" w:space="0" w:color="auto"/>
            <w:bottom w:val="none" w:sz="0" w:space="0" w:color="auto"/>
            <w:right w:val="none" w:sz="0" w:space="0" w:color="auto"/>
          </w:divBdr>
        </w:div>
        <w:div w:id="2116485799">
          <w:marLeft w:val="0"/>
          <w:marRight w:val="0"/>
          <w:marTop w:val="0"/>
          <w:marBottom w:val="0"/>
          <w:divBdr>
            <w:top w:val="none" w:sz="0" w:space="0" w:color="auto"/>
            <w:left w:val="none" w:sz="0" w:space="0" w:color="auto"/>
            <w:bottom w:val="none" w:sz="0" w:space="0" w:color="auto"/>
            <w:right w:val="none" w:sz="0" w:space="0" w:color="auto"/>
          </w:divBdr>
        </w:div>
        <w:div w:id="1521895868">
          <w:marLeft w:val="0"/>
          <w:marRight w:val="0"/>
          <w:marTop w:val="0"/>
          <w:marBottom w:val="0"/>
          <w:divBdr>
            <w:top w:val="none" w:sz="0" w:space="0" w:color="auto"/>
            <w:left w:val="none" w:sz="0" w:space="0" w:color="auto"/>
            <w:bottom w:val="none" w:sz="0" w:space="0" w:color="auto"/>
            <w:right w:val="none" w:sz="0" w:space="0" w:color="auto"/>
          </w:divBdr>
        </w:div>
        <w:div w:id="1097285652">
          <w:marLeft w:val="0"/>
          <w:marRight w:val="0"/>
          <w:marTop w:val="0"/>
          <w:marBottom w:val="0"/>
          <w:divBdr>
            <w:top w:val="none" w:sz="0" w:space="0" w:color="auto"/>
            <w:left w:val="none" w:sz="0" w:space="0" w:color="auto"/>
            <w:bottom w:val="none" w:sz="0" w:space="0" w:color="auto"/>
            <w:right w:val="none" w:sz="0" w:space="0" w:color="auto"/>
          </w:divBdr>
        </w:div>
        <w:div w:id="1753039637">
          <w:marLeft w:val="0"/>
          <w:marRight w:val="0"/>
          <w:marTop w:val="0"/>
          <w:marBottom w:val="0"/>
          <w:divBdr>
            <w:top w:val="none" w:sz="0" w:space="0" w:color="auto"/>
            <w:left w:val="none" w:sz="0" w:space="0" w:color="auto"/>
            <w:bottom w:val="none" w:sz="0" w:space="0" w:color="auto"/>
            <w:right w:val="none" w:sz="0" w:space="0" w:color="auto"/>
          </w:divBdr>
        </w:div>
      </w:divsChild>
    </w:div>
    <w:div w:id="711735099">
      <w:bodyDiv w:val="1"/>
      <w:marLeft w:val="0"/>
      <w:marRight w:val="0"/>
      <w:marTop w:val="0"/>
      <w:marBottom w:val="0"/>
      <w:divBdr>
        <w:top w:val="none" w:sz="0" w:space="0" w:color="auto"/>
        <w:left w:val="none" w:sz="0" w:space="0" w:color="auto"/>
        <w:bottom w:val="none" w:sz="0" w:space="0" w:color="auto"/>
        <w:right w:val="none" w:sz="0" w:space="0" w:color="auto"/>
      </w:divBdr>
    </w:div>
    <w:div w:id="861551947">
      <w:bodyDiv w:val="1"/>
      <w:marLeft w:val="0"/>
      <w:marRight w:val="0"/>
      <w:marTop w:val="0"/>
      <w:marBottom w:val="0"/>
      <w:divBdr>
        <w:top w:val="none" w:sz="0" w:space="0" w:color="auto"/>
        <w:left w:val="none" w:sz="0" w:space="0" w:color="auto"/>
        <w:bottom w:val="none" w:sz="0" w:space="0" w:color="auto"/>
        <w:right w:val="none" w:sz="0" w:space="0" w:color="auto"/>
      </w:divBdr>
      <w:divsChild>
        <w:div w:id="51274807">
          <w:marLeft w:val="0"/>
          <w:marRight w:val="0"/>
          <w:marTop w:val="0"/>
          <w:marBottom w:val="0"/>
          <w:divBdr>
            <w:top w:val="none" w:sz="0" w:space="0" w:color="auto"/>
            <w:left w:val="none" w:sz="0" w:space="0" w:color="auto"/>
            <w:bottom w:val="none" w:sz="0" w:space="0" w:color="auto"/>
            <w:right w:val="none" w:sz="0" w:space="0" w:color="auto"/>
          </w:divBdr>
        </w:div>
        <w:div w:id="778110688">
          <w:marLeft w:val="0"/>
          <w:marRight w:val="0"/>
          <w:marTop w:val="0"/>
          <w:marBottom w:val="0"/>
          <w:divBdr>
            <w:top w:val="none" w:sz="0" w:space="0" w:color="auto"/>
            <w:left w:val="none" w:sz="0" w:space="0" w:color="auto"/>
            <w:bottom w:val="none" w:sz="0" w:space="0" w:color="auto"/>
            <w:right w:val="none" w:sz="0" w:space="0" w:color="auto"/>
          </w:divBdr>
        </w:div>
        <w:div w:id="1100953024">
          <w:marLeft w:val="0"/>
          <w:marRight w:val="0"/>
          <w:marTop w:val="0"/>
          <w:marBottom w:val="0"/>
          <w:divBdr>
            <w:top w:val="none" w:sz="0" w:space="0" w:color="auto"/>
            <w:left w:val="none" w:sz="0" w:space="0" w:color="auto"/>
            <w:bottom w:val="none" w:sz="0" w:space="0" w:color="auto"/>
            <w:right w:val="none" w:sz="0" w:space="0" w:color="auto"/>
          </w:divBdr>
        </w:div>
        <w:div w:id="436020636">
          <w:marLeft w:val="0"/>
          <w:marRight w:val="0"/>
          <w:marTop w:val="0"/>
          <w:marBottom w:val="0"/>
          <w:divBdr>
            <w:top w:val="none" w:sz="0" w:space="0" w:color="auto"/>
            <w:left w:val="none" w:sz="0" w:space="0" w:color="auto"/>
            <w:bottom w:val="none" w:sz="0" w:space="0" w:color="auto"/>
            <w:right w:val="none" w:sz="0" w:space="0" w:color="auto"/>
          </w:divBdr>
        </w:div>
        <w:div w:id="1714232252">
          <w:marLeft w:val="0"/>
          <w:marRight w:val="0"/>
          <w:marTop w:val="0"/>
          <w:marBottom w:val="0"/>
          <w:divBdr>
            <w:top w:val="none" w:sz="0" w:space="0" w:color="auto"/>
            <w:left w:val="none" w:sz="0" w:space="0" w:color="auto"/>
            <w:bottom w:val="none" w:sz="0" w:space="0" w:color="auto"/>
            <w:right w:val="none" w:sz="0" w:space="0" w:color="auto"/>
          </w:divBdr>
        </w:div>
        <w:div w:id="70126967">
          <w:marLeft w:val="0"/>
          <w:marRight w:val="0"/>
          <w:marTop w:val="0"/>
          <w:marBottom w:val="0"/>
          <w:divBdr>
            <w:top w:val="none" w:sz="0" w:space="0" w:color="auto"/>
            <w:left w:val="none" w:sz="0" w:space="0" w:color="auto"/>
            <w:bottom w:val="none" w:sz="0" w:space="0" w:color="auto"/>
            <w:right w:val="none" w:sz="0" w:space="0" w:color="auto"/>
          </w:divBdr>
        </w:div>
        <w:div w:id="248971586">
          <w:marLeft w:val="0"/>
          <w:marRight w:val="0"/>
          <w:marTop w:val="0"/>
          <w:marBottom w:val="0"/>
          <w:divBdr>
            <w:top w:val="none" w:sz="0" w:space="0" w:color="auto"/>
            <w:left w:val="none" w:sz="0" w:space="0" w:color="auto"/>
            <w:bottom w:val="none" w:sz="0" w:space="0" w:color="auto"/>
            <w:right w:val="none" w:sz="0" w:space="0" w:color="auto"/>
          </w:divBdr>
        </w:div>
        <w:div w:id="1409305954">
          <w:marLeft w:val="0"/>
          <w:marRight w:val="0"/>
          <w:marTop w:val="0"/>
          <w:marBottom w:val="0"/>
          <w:divBdr>
            <w:top w:val="none" w:sz="0" w:space="0" w:color="auto"/>
            <w:left w:val="none" w:sz="0" w:space="0" w:color="auto"/>
            <w:bottom w:val="none" w:sz="0" w:space="0" w:color="auto"/>
            <w:right w:val="none" w:sz="0" w:space="0" w:color="auto"/>
          </w:divBdr>
        </w:div>
        <w:div w:id="1262907589">
          <w:marLeft w:val="0"/>
          <w:marRight w:val="0"/>
          <w:marTop w:val="0"/>
          <w:marBottom w:val="0"/>
          <w:divBdr>
            <w:top w:val="none" w:sz="0" w:space="0" w:color="auto"/>
            <w:left w:val="none" w:sz="0" w:space="0" w:color="auto"/>
            <w:bottom w:val="none" w:sz="0" w:space="0" w:color="auto"/>
            <w:right w:val="none" w:sz="0" w:space="0" w:color="auto"/>
          </w:divBdr>
        </w:div>
        <w:div w:id="1631281220">
          <w:marLeft w:val="0"/>
          <w:marRight w:val="0"/>
          <w:marTop w:val="0"/>
          <w:marBottom w:val="0"/>
          <w:divBdr>
            <w:top w:val="none" w:sz="0" w:space="0" w:color="auto"/>
            <w:left w:val="none" w:sz="0" w:space="0" w:color="auto"/>
            <w:bottom w:val="none" w:sz="0" w:space="0" w:color="auto"/>
            <w:right w:val="none" w:sz="0" w:space="0" w:color="auto"/>
          </w:divBdr>
        </w:div>
        <w:div w:id="660501113">
          <w:marLeft w:val="0"/>
          <w:marRight w:val="0"/>
          <w:marTop w:val="0"/>
          <w:marBottom w:val="0"/>
          <w:divBdr>
            <w:top w:val="none" w:sz="0" w:space="0" w:color="auto"/>
            <w:left w:val="none" w:sz="0" w:space="0" w:color="auto"/>
            <w:bottom w:val="none" w:sz="0" w:space="0" w:color="auto"/>
            <w:right w:val="none" w:sz="0" w:space="0" w:color="auto"/>
          </w:divBdr>
        </w:div>
        <w:div w:id="994528643">
          <w:marLeft w:val="0"/>
          <w:marRight w:val="0"/>
          <w:marTop w:val="0"/>
          <w:marBottom w:val="0"/>
          <w:divBdr>
            <w:top w:val="none" w:sz="0" w:space="0" w:color="auto"/>
            <w:left w:val="none" w:sz="0" w:space="0" w:color="auto"/>
            <w:bottom w:val="none" w:sz="0" w:space="0" w:color="auto"/>
            <w:right w:val="none" w:sz="0" w:space="0" w:color="auto"/>
          </w:divBdr>
        </w:div>
        <w:div w:id="1140223755">
          <w:marLeft w:val="0"/>
          <w:marRight w:val="0"/>
          <w:marTop w:val="0"/>
          <w:marBottom w:val="0"/>
          <w:divBdr>
            <w:top w:val="none" w:sz="0" w:space="0" w:color="auto"/>
            <w:left w:val="none" w:sz="0" w:space="0" w:color="auto"/>
            <w:bottom w:val="none" w:sz="0" w:space="0" w:color="auto"/>
            <w:right w:val="none" w:sz="0" w:space="0" w:color="auto"/>
          </w:divBdr>
        </w:div>
      </w:divsChild>
    </w:div>
    <w:div w:id="933824298">
      <w:bodyDiv w:val="1"/>
      <w:marLeft w:val="0"/>
      <w:marRight w:val="0"/>
      <w:marTop w:val="0"/>
      <w:marBottom w:val="0"/>
      <w:divBdr>
        <w:top w:val="none" w:sz="0" w:space="0" w:color="auto"/>
        <w:left w:val="none" w:sz="0" w:space="0" w:color="auto"/>
        <w:bottom w:val="none" w:sz="0" w:space="0" w:color="auto"/>
        <w:right w:val="none" w:sz="0" w:space="0" w:color="auto"/>
      </w:divBdr>
      <w:divsChild>
        <w:div w:id="1786776861">
          <w:marLeft w:val="0"/>
          <w:marRight w:val="0"/>
          <w:marTop w:val="0"/>
          <w:marBottom w:val="0"/>
          <w:divBdr>
            <w:top w:val="none" w:sz="0" w:space="0" w:color="auto"/>
            <w:left w:val="none" w:sz="0" w:space="0" w:color="auto"/>
            <w:bottom w:val="none" w:sz="0" w:space="0" w:color="auto"/>
            <w:right w:val="none" w:sz="0" w:space="0" w:color="auto"/>
          </w:divBdr>
        </w:div>
        <w:div w:id="513571016">
          <w:marLeft w:val="0"/>
          <w:marRight w:val="0"/>
          <w:marTop w:val="0"/>
          <w:marBottom w:val="0"/>
          <w:divBdr>
            <w:top w:val="none" w:sz="0" w:space="0" w:color="auto"/>
            <w:left w:val="none" w:sz="0" w:space="0" w:color="auto"/>
            <w:bottom w:val="none" w:sz="0" w:space="0" w:color="auto"/>
            <w:right w:val="none" w:sz="0" w:space="0" w:color="auto"/>
          </w:divBdr>
        </w:div>
      </w:divsChild>
    </w:div>
    <w:div w:id="958294715">
      <w:bodyDiv w:val="1"/>
      <w:marLeft w:val="0"/>
      <w:marRight w:val="0"/>
      <w:marTop w:val="0"/>
      <w:marBottom w:val="0"/>
      <w:divBdr>
        <w:top w:val="none" w:sz="0" w:space="0" w:color="auto"/>
        <w:left w:val="none" w:sz="0" w:space="0" w:color="auto"/>
        <w:bottom w:val="none" w:sz="0" w:space="0" w:color="auto"/>
        <w:right w:val="none" w:sz="0" w:space="0" w:color="auto"/>
      </w:divBdr>
    </w:div>
    <w:div w:id="1113864037">
      <w:bodyDiv w:val="1"/>
      <w:marLeft w:val="0"/>
      <w:marRight w:val="0"/>
      <w:marTop w:val="0"/>
      <w:marBottom w:val="0"/>
      <w:divBdr>
        <w:top w:val="none" w:sz="0" w:space="0" w:color="auto"/>
        <w:left w:val="none" w:sz="0" w:space="0" w:color="auto"/>
        <w:bottom w:val="none" w:sz="0" w:space="0" w:color="auto"/>
        <w:right w:val="none" w:sz="0" w:space="0" w:color="auto"/>
      </w:divBdr>
    </w:div>
    <w:div w:id="1133476161">
      <w:bodyDiv w:val="1"/>
      <w:marLeft w:val="0"/>
      <w:marRight w:val="0"/>
      <w:marTop w:val="0"/>
      <w:marBottom w:val="0"/>
      <w:divBdr>
        <w:top w:val="none" w:sz="0" w:space="0" w:color="auto"/>
        <w:left w:val="none" w:sz="0" w:space="0" w:color="auto"/>
        <w:bottom w:val="none" w:sz="0" w:space="0" w:color="auto"/>
        <w:right w:val="none" w:sz="0" w:space="0" w:color="auto"/>
      </w:divBdr>
    </w:div>
    <w:div w:id="1149131405">
      <w:bodyDiv w:val="1"/>
      <w:marLeft w:val="0"/>
      <w:marRight w:val="0"/>
      <w:marTop w:val="0"/>
      <w:marBottom w:val="0"/>
      <w:divBdr>
        <w:top w:val="none" w:sz="0" w:space="0" w:color="auto"/>
        <w:left w:val="none" w:sz="0" w:space="0" w:color="auto"/>
        <w:bottom w:val="none" w:sz="0" w:space="0" w:color="auto"/>
        <w:right w:val="none" w:sz="0" w:space="0" w:color="auto"/>
      </w:divBdr>
    </w:div>
    <w:div w:id="1172455753">
      <w:bodyDiv w:val="1"/>
      <w:marLeft w:val="0"/>
      <w:marRight w:val="0"/>
      <w:marTop w:val="0"/>
      <w:marBottom w:val="0"/>
      <w:divBdr>
        <w:top w:val="none" w:sz="0" w:space="0" w:color="auto"/>
        <w:left w:val="none" w:sz="0" w:space="0" w:color="auto"/>
        <w:bottom w:val="none" w:sz="0" w:space="0" w:color="auto"/>
        <w:right w:val="none" w:sz="0" w:space="0" w:color="auto"/>
      </w:divBdr>
    </w:div>
    <w:div w:id="1226647236">
      <w:bodyDiv w:val="1"/>
      <w:marLeft w:val="0"/>
      <w:marRight w:val="0"/>
      <w:marTop w:val="0"/>
      <w:marBottom w:val="0"/>
      <w:divBdr>
        <w:top w:val="none" w:sz="0" w:space="0" w:color="auto"/>
        <w:left w:val="none" w:sz="0" w:space="0" w:color="auto"/>
        <w:bottom w:val="none" w:sz="0" w:space="0" w:color="auto"/>
        <w:right w:val="none" w:sz="0" w:space="0" w:color="auto"/>
      </w:divBdr>
    </w:div>
    <w:div w:id="1341422706">
      <w:bodyDiv w:val="1"/>
      <w:marLeft w:val="0"/>
      <w:marRight w:val="0"/>
      <w:marTop w:val="0"/>
      <w:marBottom w:val="0"/>
      <w:divBdr>
        <w:top w:val="none" w:sz="0" w:space="0" w:color="auto"/>
        <w:left w:val="none" w:sz="0" w:space="0" w:color="auto"/>
        <w:bottom w:val="none" w:sz="0" w:space="0" w:color="auto"/>
        <w:right w:val="none" w:sz="0" w:space="0" w:color="auto"/>
      </w:divBdr>
      <w:divsChild>
        <w:div w:id="1793208448">
          <w:marLeft w:val="0"/>
          <w:marRight w:val="0"/>
          <w:marTop w:val="0"/>
          <w:marBottom w:val="0"/>
          <w:divBdr>
            <w:top w:val="none" w:sz="0" w:space="0" w:color="auto"/>
            <w:left w:val="none" w:sz="0" w:space="0" w:color="auto"/>
            <w:bottom w:val="none" w:sz="0" w:space="0" w:color="auto"/>
            <w:right w:val="none" w:sz="0" w:space="0" w:color="auto"/>
          </w:divBdr>
        </w:div>
        <w:div w:id="1119690159">
          <w:marLeft w:val="0"/>
          <w:marRight w:val="0"/>
          <w:marTop w:val="0"/>
          <w:marBottom w:val="0"/>
          <w:divBdr>
            <w:top w:val="none" w:sz="0" w:space="0" w:color="auto"/>
            <w:left w:val="none" w:sz="0" w:space="0" w:color="auto"/>
            <w:bottom w:val="none" w:sz="0" w:space="0" w:color="auto"/>
            <w:right w:val="none" w:sz="0" w:space="0" w:color="auto"/>
          </w:divBdr>
        </w:div>
      </w:divsChild>
    </w:div>
    <w:div w:id="1467505410">
      <w:bodyDiv w:val="1"/>
      <w:marLeft w:val="0"/>
      <w:marRight w:val="0"/>
      <w:marTop w:val="0"/>
      <w:marBottom w:val="0"/>
      <w:divBdr>
        <w:top w:val="none" w:sz="0" w:space="0" w:color="auto"/>
        <w:left w:val="none" w:sz="0" w:space="0" w:color="auto"/>
        <w:bottom w:val="none" w:sz="0" w:space="0" w:color="auto"/>
        <w:right w:val="none" w:sz="0" w:space="0" w:color="auto"/>
      </w:divBdr>
      <w:divsChild>
        <w:div w:id="1164472601">
          <w:marLeft w:val="0"/>
          <w:marRight w:val="0"/>
          <w:marTop w:val="0"/>
          <w:marBottom w:val="0"/>
          <w:divBdr>
            <w:top w:val="none" w:sz="0" w:space="0" w:color="auto"/>
            <w:left w:val="none" w:sz="0" w:space="0" w:color="auto"/>
            <w:bottom w:val="none" w:sz="0" w:space="0" w:color="auto"/>
            <w:right w:val="none" w:sz="0" w:space="0" w:color="auto"/>
          </w:divBdr>
        </w:div>
        <w:div w:id="2056002198">
          <w:marLeft w:val="0"/>
          <w:marRight w:val="0"/>
          <w:marTop w:val="0"/>
          <w:marBottom w:val="0"/>
          <w:divBdr>
            <w:top w:val="none" w:sz="0" w:space="0" w:color="auto"/>
            <w:left w:val="none" w:sz="0" w:space="0" w:color="auto"/>
            <w:bottom w:val="none" w:sz="0" w:space="0" w:color="auto"/>
            <w:right w:val="none" w:sz="0" w:space="0" w:color="auto"/>
          </w:divBdr>
        </w:div>
        <w:div w:id="1879196003">
          <w:marLeft w:val="0"/>
          <w:marRight w:val="0"/>
          <w:marTop w:val="0"/>
          <w:marBottom w:val="0"/>
          <w:divBdr>
            <w:top w:val="none" w:sz="0" w:space="0" w:color="auto"/>
            <w:left w:val="none" w:sz="0" w:space="0" w:color="auto"/>
            <w:bottom w:val="none" w:sz="0" w:space="0" w:color="auto"/>
            <w:right w:val="none" w:sz="0" w:space="0" w:color="auto"/>
          </w:divBdr>
        </w:div>
        <w:div w:id="307562487">
          <w:marLeft w:val="0"/>
          <w:marRight w:val="0"/>
          <w:marTop w:val="0"/>
          <w:marBottom w:val="0"/>
          <w:divBdr>
            <w:top w:val="none" w:sz="0" w:space="0" w:color="auto"/>
            <w:left w:val="none" w:sz="0" w:space="0" w:color="auto"/>
            <w:bottom w:val="none" w:sz="0" w:space="0" w:color="auto"/>
            <w:right w:val="none" w:sz="0" w:space="0" w:color="auto"/>
          </w:divBdr>
        </w:div>
        <w:div w:id="492990859">
          <w:marLeft w:val="0"/>
          <w:marRight w:val="0"/>
          <w:marTop w:val="0"/>
          <w:marBottom w:val="0"/>
          <w:divBdr>
            <w:top w:val="none" w:sz="0" w:space="0" w:color="auto"/>
            <w:left w:val="none" w:sz="0" w:space="0" w:color="auto"/>
            <w:bottom w:val="none" w:sz="0" w:space="0" w:color="auto"/>
            <w:right w:val="none" w:sz="0" w:space="0" w:color="auto"/>
          </w:divBdr>
        </w:div>
        <w:div w:id="152642366">
          <w:marLeft w:val="0"/>
          <w:marRight w:val="0"/>
          <w:marTop w:val="0"/>
          <w:marBottom w:val="0"/>
          <w:divBdr>
            <w:top w:val="none" w:sz="0" w:space="0" w:color="auto"/>
            <w:left w:val="none" w:sz="0" w:space="0" w:color="auto"/>
            <w:bottom w:val="none" w:sz="0" w:space="0" w:color="auto"/>
            <w:right w:val="none" w:sz="0" w:space="0" w:color="auto"/>
          </w:divBdr>
        </w:div>
        <w:div w:id="32384253">
          <w:marLeft w:val="0"/>
          <w:marRight w:val="0"/>
          <w:marTop w:val="0"/>
          <w:marBottom w:val="0"/>
          <w:divBdr>
            <w:top w:val="none" w:sz="0" w:space="0" w:color="auto"/>
            <w:left w:val="none" w:sz="0" w:space="0" w:color="auto"/>
            <w:bottom w:val="none" w:sz="0" w:space="0" w:color="auto"/>
            <w:right w:val="none" w:sz="0" w:space="0" w:color="auto"/>
          </w:divBdr>
        </w:div>
        <w:div w:id="509179797">
          <w:marLeft w:val="0"/>
          <w:marRight w:val="0"/>
          <w:marTop w:val="0"/>
          <w:marBottom w:val="0"/>
          <w:divBdr>
            <w:top w:val="none" w:sz="0" w:space="0" w:color="auto"/>
            <w:left w:val="none" w:sz="0" w:space="0" w:color="auto"/>
            <w:bottom w:val="none" w:sz="0" w:space="0" w:color="auto"/>
            <w:right w:val="none" w:sz="0" w:space="0" w:color="auto"/>
          </w:divBdr>
        </w:div>
        <w:div w:id="1017535383">
          <w:marLeft w:val="0"/>
          <w:marRight w:val="0"/>
          <w:marTop w:val="0"/>
          <w:marBottom w:val="0"/>
          <w:divBdr>
            <w:top w:val="none" w:sz="0" w:space="0" w:color="auto"/>
            <w:left w:val="none" w:sz="0" w:space="0" w:color="auto"/>
            <w:bottom w:val="none" w:sz="0" w:space="0" w:color="auto"/>
            <w:right w:val="none" w:sz="0" w:space="0" w:color="auto"/>
          </w:divBdr>
        </w:div>
        <w:div w:id="1544320847">
          <w:marLeft w:val="0"/>
          <w:marRight w:val="0"/>
          <w:marTop w:val="0"/>
          <w:marBottom w:val="0"/>
          <w:divBdr>
            <w:top w:val="none" w:sz="0" w:space="0" w:color="auto"/>
            <w:left w:val="none" w:sz="0" w:space="0" w:color="auto"/>
            <w:bottom w:val="none" w:sz="0" w:space="0" w:color="auto"/>
            <w:right w:val="none" w:sz="0" w:space="0" w:color="auto"/>
          </w:divBdr>
        </w:div>
        <w:div w:id="1204634838">
          <w:marLeft w:val="0"/>
          <w:marRight w:val="0"/>
          <w:marTop w:val="0"/>
          <w:marBottom w:val="0"/>
          <w:divBdr>
            <w:top w:val="none" w:sz="0" w:space="0" w:color="auto"/>
            <w:left w:val="none" w:sz="0" w:space="0" w:color="auto"/>
            <w:bottom w:val="none" w:sz="0" w:space="0" w:color="auto"/>
            <w:right w:val="none" w:sz="0" w:space="0" w:color="auto"/>
          </w:divBdr>
        </w:div>
        <w:div w:id="1943799740">
          <w:marLeft w:val="0"/>
          <w:marRight w:val="0"/>
          <w:marTop w:val="0"/>
          <w:marBottom w:val="0"/>
          <w:divBdr>
            <w:top w:val="none" w:sz="0" w:space="0" w:color="auto"/>
            <w:left w:val="none" w:sz="0" w:space="0" w:color="auto"/>
            <w:bottom w:val="none" w:sz="0" w:space="0" w:color="auto"/>
            <w:right w:val="none" w:sz="0" w:space="0" w:color="auto"/>
          </w:divBdr>
        </w:div>
        <w:div w:id="1121458908">
          <w:marLeft w:val="0"/>
          <w:marRight w:val="0"/>
          <w:marTop w:val="0"/>
          <w:marBottom w:val="0"/>
          <w:divBdr>
            <w:top w:val="none" w:sz="0" w:space="0" w:color="auto"/>
            <w:left w:val="none" w:sz="0" w:space="0" w:color="auto"/>
            <w:bottom w:val="none" w:sz="0" w:space="0" w:color="auto"/>
            <w:right w:val="none" w:sz="0" w:space="0" w:color="auto"/>
          </w:divBdr>
        </w:div>
        <w:div w:id="1953054135">
          <w:marLeft w:val="0"/>
          <w:marRight w:val="0"/>
          <w:marTop w:val="0"/>
          <w:marBottom w:val="0"/>
          <w:divBdr>
            <w:top w:val="none" w:sz="0" w:space="0" w:color="auto"/>
            <w:left w:val="none" w:sz="0" w:space="0" w:color="auto"/>
            <w:bottom w:val="none" w:sz="0" w:space="0" w:color="auto"/>
            <w:right w:val="none" w:sz="0" w:space="0" w:color="auto"/>
          </w:divBdr>
        </w:div>
        <w:div w:id="711418158">
          <w:marLeft w:val="0"/>
          <w:marRight w:val="0"/>
          <w:marTop w:val="0"/>
          <w:marBottom w:val="0"/>
          <w:divBdr>
            <w:top w:val="none" w:sz="0" w:space="0" w:color="auto"/>
            <w:left w:val="none" w:sz="0" w:space="0" w:color="auto"/>
            <w:bottom w:val="none" w:sz="0" w:space="0" w:color="auto"/>
            <w:right w:val="none" w:sz="0" w:space="0" w:color="auto"/>
          </w:divBdr>
        </w:div>
        <w:div w:id="1191647955">
          <w:marLeft w:val="0"/>
          <w:marRight w:val="0"/>
          <w:marTop w:val="0"/>
          <w:marBottom w:val="0"/>
          <w:divBdr>
            <w:top w:val="none" w:sz="0" w:space="0" w:color="auto"/>
            <w:left w:val="none" w:sz="0" w:space="0" w:color="auto"/>
            <w:bottom w:val="none" w:sz="0" w:space="0" w:color="auto"/>
            <w:right w:val="none" w:sz="0" w:space="0" w:color="auto"/>
          </w:divBdr>
        </w:div>
        <w:div w:id="821434222">
          <w:marLeft w:val="0"/>
          <w:marRight w:val="0"/>
          <w:marTop w:val="0"/>
          <w:marBottom w:val="0"/>
          <w:divBdr>
            <w:top w:val="none" w:sz="0" w:space="0" w:color="auto"/>
            <w:left w:val="none" w:sz="0" w:space="0" w:color="auto"/>
            <w:bottom w:val="none" w:sz="0" w:space="0" w:color="auto"/>
            <w:right w:val="none" w:sz="0" w:space="0" w:color="auto"/>
          </w:divBdr>
        </w:div>
      </w:divsChild>
    </w:div>
    <w:div w:id="1610159387">
      <w:bodyDiv w:val="1"/>
      <w:marLeft w:val="0"/>
      <w:marRight w:val="0"/>
      <w:marTop w:val="0"/>
      <w:marBottom w:val="0"/>
      <w:divBdr>
        <w:top w:val="none" w:sz="0" w:space="0" w:color="auto"/>
        <w:left w:val="none" w:sz="0" w:space="0" w:color="auto"/>
        <w:bottom w:val="none" w:sz="0" w:space="0" w:color="auto"/>
        <w:right w:val="none" w:sz="0" w:space="0" w:color="auto"/>
      </w:divBdr>
      <w:divsChild>
        <w:div w:id="469059177">
          <w:marLeft w:val="0"/>
          <w:marRight w:val="0"/>
          <w:marTop w:val="0"/>
          <w:marBottom w:val="0"/>
          <w:divBdr>
            <w:top w:val="none" w:sz="0" w:space="0" w:color="auto"/>
            <w:left w:val="none" w:sz="0" w:space="0" w:color="auto"/>
            <w:bottom w:val="none" w:sz="0" w:space="0" w:color="auto"/>
            <w:right w:val="none" w:sz="0" w:space="0" w:color="auto"/>
          </w:divBdr>
        </w:div>
        <w:div w:id="1449738527">
          <w:marLeft w:val="0"/>
          <w:marRight w:val="0"/>
          <w:marTop w:val="0"/>
          <w:marBottom w:val="0"/>
          <w:divBdr>
            <w:top w:val="none" w:sz="0" w:space="0" w:color="auto"/>
            <w:left w:val="none" w:sz="0" w:space="0" w:color="auto"/>
            <w:bottom w:val="none" w:sz="0" w:space="0" w:color="auto"/>
            <w:right w:val="none" w:sz="0" w:space="0" w:color="auto"/>
          </w:divBdr>
        </w:div>
        <w:div w:id="1436974721">
          <w:marLeft w:val="0"/>
          <w:marRight w:val="0"/>
          <w:marTop w:val="0"/>
          <w:marBottom w:val="0"/>
          <w:divBdr>
            <w:top w:val="none" w:sz="0" w:space="0" w:color="auto"/>
            <w:left w:val="none" w:sz="0" w:space="0" w:color="auto"/>
            <w:bottom w:val="none" w:sz="0" w:space="0" w:color="auto"/>
            <w:right w:val="none" w:sz="0" w:space="0" w:color="auto"/>
          </w:divBdr>
        </w:div>
        <w:div w:id="1454248486">
          <w:marLeft w:val="0"/>
          <w:marRight w:val="0"/>
          <w:marTop w:val="0"/>
          <w:marBottom w:val="0"/>
          <w:divBdr>
            <w:top w:val="none" w:sz="0" w:space="0" w:color="auto"/>
            <w:left w:val="none" w:sz="0" w:space="0" w:color="auto"/>
            <w:bottom w:val="none" w:sz="0" w:space="0" w:color="auto"/>
            <w:right w:val="none" w:sz="0" w:space="0" w:color="auto"/>
          </w:divBdr>
        </w:div>
        <w:div w:id="1061487844">
          <w:marLeft w:val="0"/>
          <w:marRight w:val="0"/>
          <w:marTop w:val="0"/>
          <w:marBottom w:val="0"/>
          <w:divBdr>
            <w:top w:val="none" w:sz="0" w:space="0" w:color="auto"/>
            <w:left w:val="none" w:sz="0" w:space="0" w:color="auto"/>
            <w:bottom w:val="none" w:sz="0" w:space="0" w:color="auto"/>
            <w:right w:val="none" w:sz="0" w:space="0" w:color="auto"/>
          </w:divBdr>
        </w:div>
        <w:div w:id="744648403">
          <w:marLeft w:val="0"/>
          <w:marRight w:val="0"/>
          <w:marTop w:val="0"/>
          <w:marBottom w:val="0"/>
          <w:divBdr>
            <w:top w:val="none" w:sz="0" w:space="0" w:color="auto"/>
            <w:left w:val="none" w:sz="0" w:space="0" w:color="auto"/>
            <w:bottom w:val="none" w:sz="0" w:space="0" w:color="auto"/>
            <w:right w:val="none" w:sz="0" w:space="0" w:color="auto"/>
          </w:divBdr>
        </w:div>
        <w:div w:id="1118376849">
          <w:marLeft w:val="0"/>
          <w:marRight w:val="0"/>
          <w:marTop w:val="0"/>
          <w:marBottom w:val="0"/>
          <w:divBdr>
            <w:top w:val="none" w:sz="0" w:space="0" w:color="auto"/>
            <w:left w:val="none" w:sz="0" w:space="0" w:color="auto"/>
            <w:bottom w:val="none" w:sz="0" w:space="0" w:color="auto"/>
            <w:right w:val="none" w:sz="0" w:space="0" w:color="auto"/>
          </w:divBdr>
        </w:div>
        <w:div w:id="724765254">
          <w:marLeft w:val="0"/>
          <w:marRight w:val="0"/>
          <w:marTop w:val="0"/>
          <w:marBottom w:val="0"/>
          <w:divBdr>
            <w:top w:val="none" w:sz="0" w:space="0" w:color="auto"/>
            <w:left w:val="none" w:sz="0" w:space="0" w:color="auto"/>
            <w:bottom w:val="none" w:sz="0" w:space="0" w:color="auto"/>
            <w:right w:val="none" w:sz="0" w:space="0" w:color="auto"/>
          </w:divBdr>
        </w:div>
        <w:div w:id="860777809">
          <w:marLeft w:val="0"/>
          <w:marRight w:val="0"/>
          <w:marTop w:val="0"/>
          <w:marBottom w:val="0"/>
          <w:divBdr>
            <w:top w:val="none" w:sz="0" w:space="0" w:color="auto"/>
            <w:left w:val="none" w:sz="0" w:space="0" w:color="auto"/>
            <w:bottom w:val="none" w:sz="0" w:space="0" w:color="auto"/>
            <w:right w:val="none" w:sz="0" w:space="0" w:color="auto"/>
          </w:divBdr>
        </w:div>
        <w:div w:id="1744063194">
          <w:marLeft w:val="0"/>
          <w:marRight w:val="0"/>
          <w:marTop w:val="0"/>
          <w:marBottom w:val="0"/>
          <w:divBdr>
            <w:top w:val="none" w:sz="0" w:space="0" w:color="auto"/>
            <w:left w:val="none" w:sz="0" w:space="0" w:color="auto"/>
            <w:bottom w:val="none" w:sz="0" w:space="0" w:color="auto"/>
            <w:right w:val="none" w:sz="0" w:space="0" w:color="auto"/>
          </w:divBdr>
        </w:div>
        <w:div w:id="767508364">
          <w:marLeft w:val="0"/>
          <w:marRight w:val="0"/>
          <w:marTop w:val="0"/>
          <w:marBottom w:val="0"/>
          <w:divBdr>
            <w:top w:val="none" w:sz="0" w:space="0" w:color="auto"/>
            <w:left w:val="none" w:sz="0" w:space="0" w:color="auto"/>
            <w:bottom w:val="none" w:sz="0" w:space="0" w:color="auto"/>
            <w:right w:val="none" w:sz="0" w:space="0" w:color="auto"/>
          </w:divBdr>
        </w:div>
        <w:div w:id="2061899721">
          <w:marLeft w:val="0"/>
          <w:marRight w:val="0"/>
          <w:marTop w:val="0"/>
          <w:marBottom w:val="0"/>
          <w:divBdr>
            <w:top w:val="none" w:sz="0" w:space="0" w:color="auto"/>
            <w:left w:val="none" w:sz="0" w:space="0" w:color="auto"/>
            <w:bottom w:val="none" w:sz="0" w:space="0" w:color="auto"/>
            <w:right w:val="none" w:sz="0" w:space="0" w:color="auto"/>
          </w:divBdr>
        </w:div>
        <w:div w:id="452332368">
          <w:marLeft w:val="0"/>
          <w:marRight w:val="0"/>
          <w:marTop w:val="0"/>
          <w:marBottom w:val="0"/>
          <w:divBdr>
            <w:top w:val="none" w:sz="0" w:space="0" w:color="auto"/>
            <w:left w:val="none" w:sz="0" w:space="0" w:color="auto"/>
            <w:bottom w:val="none" w:sz="0" w:space="0" w:color="auto"/>
            <w:right w:val="none" w:sz="0" w:space="0" w:color="auto"/>
          </w:divBdr>
        </w:div>
        <w:div w:id="2105302410">
          <w:marLeft w:val="0"/>
          <w:marRight w:val="0"/>
          <w:marTop w:val="0"/>
          <w:marBottom w:val="0"/>
          <w:divBdr>
            <w:top w:val="none" w:sz="0" w:space="0" w:color="auto"/>
            <w:left w:val="none" w:sz="0" w:space="0" w:color="auto"/>
            <w:bottom w:val="none" w:sz="0" w:space="0" w:color="auto"/>
            <w:right w:val="none" w:sz="0" w:space="0" w:color="auto"/>
          </w:divBdr>
        </w:div>
        <w:div w:id="651835018">
          <w:marLeft w:val="0"/>
          <w:marRight w:val="0"/>
          <w:marTop w:val="0"/>
          <w:marBottom w:val="0"/>
          <w:divBdr>
            <w:top w:val="none" w:sz="0" w:space="0" w:color="auto"/>
            <w:left w:val="none" w:sz="0" w:space="0" w:color="auto"/>
            <w:bottom w:val="none" w:sz="0" w:space="0" w:color="auto"/>
            <w:right w:val="none" w:sz="0" w:space="0" w:color="auto"/>
          </w:divBdr>
        </w:div>
        <w:div w:id="1942644486">
          <w:marLeft w:val="0"/>
          <w:marRight w:val="0"/>
          <w:marTop w:val="0"/>
          <w:marBottom w:val="0"/>
          <w:divBdr>
            <w:top w:val="none" w:sz="0" w:space="0" w:color="auto"/>
            <w:left w:val="none" w:sz="0" w:space="0" w:color="auto"/>
            <w:bottom w:val="none" w:sz="0" w:space="0" w:color="auto"/>
            <w:right w:val="none" w:sz="0" w:space="0" w:color="auto"/>
          </w:divBdr>
        </w:div>
        <w:div w:id="1954095075">
          <w:marLeft w:val="0"/>
          <w:marRight w:val="0"/>
          <w:marTop w:val="0"/>
          <w:marBottom w:val="0"/>
          <w:divBdr>
            <w:top w:val="none" w:sz="0" w:space="0" w:color="auto"/>
            <w:left w:val="none" w:sz="0" w:space="0" w:color="auto"/>
            <w:bottom w:val="none" w:sz="0" w:space="0" w:color="auto"/>
            <w:right w:val="none" w:sz="0" w:space="0" w:color="auto"/>
          </w:divBdr>
        </w:div>
      </w:divsChild>
    </w:div>
    <w:div w:id="1701585297">
      <w:bodyDiv w:val="1"/>
      <w:marLeft w:val="0"/>
      <w:marRight w:val="0"/>
      <w:marTop w:val="0"/>
      <w:marBottom w:val="0"/>
      <w:divBdr>
        <w:top w:val="none" w:sz="0" w:space="0" w:color="auto"/>
        <w:left w:val="none" w:sz="0" w:space="0" w:color="auto"/>
        <w:bottom w:val="none" w:sz="0" w:space="0" w:color="auto"/>
        <w:right w:val="none" w:sz="0" w:space="0" w:color="auto"/>
      </w:divBdr>
    </w:div>
    <w:div w:id="1784037656">
      <w:bodyDiv w:val="1"/>
      <w:marLeft w:val="0"/>
      <w:marRight w:val="0"/>
      <w:marTop w:val="0"/>
      <w:marBottom w:val="0"/>
      <w:divBdr>
        <w:top w:val="none" w:sz="0" w:space="0" w:color="auto"/>
        <w:left w:val="none" w:sz="0" w:space="0" w:color="auto"/>
        <w:bottom w:val="none" w:sz="0" w:space="0" w:color="auto"/>
        <w:right w:val="none" w:sz="0" w:space="0" w:color="auto"/>
      </w:divBdr>
    </w:div>
    <w:div w:id="1834755090">
      <w:bodyDiv w:val="1"/>
      <w:marLeft w:val="0"/>
      <w:marRight w:val="0"/>
      <w:marTop w:val="0"/>
      <w:marBottom w:val="0"/>
      <w:divBdr>
        <w:top w:val="none" w:sz="0" w:space="0" w:color="auto"/>
        <w:left w:val="none" w:sz="0" w:space="0" w:color="auto"/>
        <w:bottom w:val="none" w:sz="0" w:space="0" w:color="auto"/>
        <w:right w:val="none" w:sz="0" w:space="0" w:color="auto"/>
      </w:divBdr>
      <w:divsChild>
        <w:div w:id="2107456690">
          <w:marLeft w:val="0"/>
          <w:marRight w:val="0"/>
          <w:marTop w:val="15"/>
          <w:marBottom w:val="0"/>
          <w:divBdr>
            <w:top w:val="single" w:sz="48" w:space="0" w:color="auto"/>
            <w:left w:val="single" w:sz="48" w:space="0" w:color="auto"/>
            <w:bottom w:val="single" w:sz="48" w:space="0" w:color="auto"/>
            <w:right w:val="single" w:sz="48" w:space="0" w:color="auto"/>
          </w:divBdr>
          <w:divsChild>
            <w:div w:id="1764690734">
              <w:marLeft w:val="0"/>
              <w:marRight w:val="0"/>
              <w:marTop w:val="0"/>
              <w:marBottom w:val="0"/>
              <w:divBdr>
                <w:top w:val="none" w:sz="0" w:space="0" w:color="auto"/>
                <w:left w:val="none" w:sz="0" w:space="0" w:color="auto"/>
                <w:bottom w:val="none" w:sz="0" w:space="0" w:color="auto"/>
                <w:right w:val="none" w:sz="0" w:space="0" w:color="auto"/>
              </w:divBdr>
              <w:divsChild>
                <w:div w:id="1137332485">
                  <w:marLeft w:val="0"/>
                  <w:marRight w:val="0"/>
                  <w:marTop w:val="0"/>
                  <w:marBottom w:val="0"/>
                  <w:divBdr>
                    <w:top w:val="none" w:sz="0" w:space="0" w:color="auto"/>
                    <w:left w:val="none" w:sz="0" w:space="0" w:color="auto"/>
                    <w:bottom w:val="none" w:sz="0" w:space="0" w:color="auto"/>
                    <w:right w:val="none" w:sz="0" w:space="0" w:color="auto"/>
                  </w:divBdr>
                </w:div>
                <w:div w:id="1589655860">
                  <w:marLeft w:val="0"/>
                  <w:marRight w:val="0"/>
                  <w:marTop w:val="0"/>
                  <w:marBottom w:val="0"/>
                  <w:divBdr>
                    <w:top w:val="none" w:sz="0" w:space="0" w:color="auto"/>
                    <w:left w:val="none" w:sz="0" w:space="0" w:color="auto"/>
                    <w:bottom w:val="none" w:sz="0" w:space="0" w:color="auto"/>
                    <w:right w:val="none" w:sz="0" w:space="0" w:color="auto"/>
                  </w:divBdr>
                </w:div>
                <w:div w:id="509682888">
                  <w:marLeft w:val="0"/>
                  <w:marRight w:val="0"/>
                  <w:marTop w:val="0"/>
                  <w:marBottom w:val="0"/>
                  <w:divBdr>
                    <w:top w:val="none" w:sz="0" w:space="0" w:color="auto"/>
                    <w:left w:val="none" w:sz="0" w:space="0" w:color="auto"/>
                    <w:bottom w:val="none" w:sz="0" w:space="0" w:color="auto"/>
                    <w:right w:val="none" w:sz="0" w:space="0" w:color="auto"/>
                  </w:divBdr>
                </w:div>
                <w:div w:id="614750144">
                  <w:marLeft w:val="0"/>
                  <w:marRight w:val="0"/>
                  <w:marTop w:val="0"/>
                  <w:marBottom w:val="0"/>
                  <w:divBdr>
                    <w:top w:val="none" w:sz="0" w:space="0" w:color="auto"/>
                    <w:left w:val="none" w:sz="0" w:space="0" w:color="auto"/>
                    <w:bottom w:val="none" w:sz="0" w:space="0" w:color="auto"/>
                    <w:right w:val="none" w:sz="0" w:space="0" w:color="auto"/>
                  </w:divBdr>
                </w:div>
                <w:div w:id="1880043096">
                  <w:marLeft w:val="0"/>
                  <w:marRight w:val="0"/>
                  <w:marTop w:val="0"/>
                  <w:marBottom w:val="0"/>
                  <w:divBdr>
                    <w:top w:val="none" w:sz="0" w:space="0" w:color="auto"/>
                    <w:left w:val="none" w:sz="0" w:space="0" w:color="auto"/>
                    <w:bottom w:val="none" w:sz="0" w:space="0" w:color="auto"/>
                    <w:right w:val="none" w:sz="0" w:space="0" w:color="auto"/>
                  </w:divBdr>
                </w:div>
                <w:div w:id="156846533">
                  <w:marLeft w:val="0"/>
                  <w:marRight w:val="0"/>
                  <w:marTop w:val="0"/>
                  <w:marBottom w:val="0"/>
                  <w:divBdr>
                    <w:top w:val="none" w:sz="0" w:space="0" w:color="auto"/>
                    <w:left w:val="none" w:sz="0" w:space="0" w:color="auto"/>
                    <w:bottom w:val="none" w:sz="0" w:space="0" w:color="auto"/>
                    <w:right w:val="none" w:sz="0" w:space="0" w:color="auto"/>
                  </w:divBdr>
                </w:div>
                <w:div w:id="900482326">
                  <w:marLeft w:val="0"/>
                  <w:marRight w:val="0"/>
                  <w:marTop w:val="0"/>
                  <w:marBottom w:val="0"/>
                  <w:divBdr>
                    <w:top w:val="none" w:sz="0" w:space="0" w:color="auto"/>
                    <w:left w:val="none" w:sz="0" w:space="0" w:color="auto"/>
                    <w:bottom w:val="none" w:sz="0" w:space="0" w:color="auto"/>
                    <w:right w:val="none" w:sz="0" w:space="0" w:color="auto"/>
                  </w:divBdr>
                </w:div>
                <w:div w:id="167446250">
                  <w:marLeft w:val="0"/>
                  <w:marRight w:val="0"/>
                  <w:marTop w:val="0"/>
                  <w:marBottom w:val="0"/>
                  <w:divBdr>
                    <w:top w:val="none" w:sz="0" w:space="0" w:color="auto"/>
                    <w:left w:val="none" w:sz="0" w:space="0" w:color="auto"/>
                    <w:bottom w:val="none" w:sz="0" w:space="0" w:color="auto"/>
                    <w:right w:val="none" w:sz="0" w:space="0" w:color="auto"/>
                  </w:divBdr>
                </w:div>
                <w:div w:id="1129206310">
                  <w:marLeft w:val="0"/>
                  <w:marRight w:val="0"/>
                  <w:marTop w:val="0"/>
                  <w:marBottom w:val="0"/>
                  <w:divBdr>
                    <w:top w:val="none" w:sz="0" w:space="0" w:color="auto"/>
                    <w:left w:val="none" w:sz="0" w:space="0" w:color="auto"/>
                    <w:bottom w:val="none" w:sz="0" w:space="0" w:color="auto"/>
                    <w:right w:val="none" w:sz="0" w:space="0" w:color="auto"/>
                  </w:divBdr>
                </w:div>
                <w:div w:id="471411909">
                  <w:marLeft w:val="0"/>
                  <w:marRight w:val="0"/>
                  <w:marTop w:val="0"/>
                  <w:marBottom w:val="0"/>
                  <w:divBdr>
                    <w:top w:val="none" w:sz="0" w:space="0" w:color="auto"/>
                    <w:left w:val="none" w:sz="0" w:space="0" w:color="auto"/>
                    <w:bottom w:val="none" w:sz="0" w:space="0" w:color="auto"/>
                    <w:right w:val="none" w:sz="0" w:space="0" w:color="auto"/>
                  </w:divBdr>
                </w:div>
                <w:div w:id="537280146">
                  <w:marLeft w:val="0"/>
                  <w:marRight w:val="0"/>
                  <w:marTop w:val="0"/>
                  <w:marBottom w:val="0"/>
                  <w:divBdr>
                    <w:top w:val="none" w:sz="0" w:space="0" w:color="auto"/>
                    <w:left w:val="none" w:sz="0" w:space="0" w:color="auto"/>
                    <w:bottom w:val="none" w:sz="0" w:space="0" w:color="auto"/>
                    <w:right w:val="none" w:sz="0" w:space="0" w:color="auto"/>
                  </w:divBdr>
                </w:div>
                <w:div w:id="340667113">
                  <w:marLeft w:val="0"/>
                  <w:marRight w:val="0"/>
                  <w:marTop w:val="0"/>
                  <w:marBottom w:val="0"/>
                  <w:divBdr>
                    <w:top w:val="none" w:sz="0" w:space="0" w:color="auto"/>
                    <w:left w:val="none" w:sz="0" w:space="0" w:color="auto"/>
                    <w:bottom w:val="none" w:sz="0" w:space="0" w:color="auto"/>
                    <w:right w:val="none" w:sz="0" w:space="0" w:color="auto"/>
                  </w:divBdr>
                </w:div>
                <w:div w:id="1240403602">
                  <w:marLeft w:val="0"/>
                  <w:marRight w:val="0"/>
                  <w:marTop w:val="0"/>
                  <w:marBottom w:val="0"/>
                  <w:divBdr>
                    <w:top w:val="none" w:sz="0" w:space="0" w:color="auto"/>
                    <w:left w:val="none" w:sz="0" w:space="0" w:color="auto"/>
                    <w:bottom w:val="none" w:sz="0" w:space="0" w:color="auto"/>
                    <w:right w:val="none" w:sz="0" w:space="0" w:color="auto"/>
                  </w:divBdr>
                </w:div>
                <w:div w:id="323750104">
                  <w:marLeft w:val="0"/>
                  <w:marRight w:val="0"/>
                  <w:marTop w:val="0"/>
                  <w:marBottom w:val="0"/>
                  <w:divBdr>
                    <w:top w:val="none" w:sz="0" w:space="0" w:color="auto"/>
                    <w:left w:val="none" w:sz="0" w:space="0" w:color="auto"/>
                    <w:bottom w:val="none" w:sz="0" w:space="0" w:color="auto"/>
                    <w:right w:val="none" w:sz="0" w:space="0" w:color="auto"/>
                  </w:divBdr>
                </w:div>
                <w:div w:id="1119569033">
                  <w:marLeft w:val="0"/>
                  <w:marRight w:val="0"/>
                  <w:marTop w:val="0"/>
                  <w:marBottom w:val="0"/>
                  <w:divBdr>
                    <w:top w:val="none" w:sz="0" w:space="0" w:color="auto"/>
                    <w:left w:val="none" w:sz="0" w:space="0" w:color="auto"/>
                    <w:bottom w:val="none" w:sz="0" w:space="0" w:color="auto"/>
                    <w:right w:val="none" w:sz="0" w:space="0" w:color="auto"/>
                  </w:divBdr>
                </w:div>
                <w:div w:id="1642230445">
                  <w:marLeft w:val="0"/>
                  <w:marRight w:val="0"/>
                  <w:marTop w:val="0"/>
                  <w:marBottom w:val="0"/>
                  <w:divBdr>
                    <w:top w:val="none" w:sz="0" w:space="0" w:color="auto"/>
                    <w:left w:val="none" w:sz="0" w:space="0" w:color="auto"/>
                    <w:bottom w:val="none" w:sz="0" w:space="0" w:color="auto"/>
                    <w:right w:val="none" w:sz="0" w:space="0" w:color="auto"/>
                  </w:divBdr>
                </w:div>
                <w:div w:id="324011359">
                  <w:marLeft w:val="0"/>
                  <w:marRight w:val="0"/>
                  <w:marTop w:val="0"/>
                  <w:marBottom w:val="0"/>
                  <w:divBdr>
                    <w:top w:val="none" w:sz="0" w:space="0" w:color="auto"/>
                    <w:left w:val="none" w:sz="0" w:space="0" w:color="auto"/>
                    <w:bottom w:val="none" w:sz="0" w:space="0" w:color="auto"/>
                    <w:right w:val="none" w:sz="0" w:space="0" w:color="auto"/>
                  </w:divBdr>
                </w:div>
                <w:div w:id="627515472">
                  <w:marLeft w:val="0"/>
                  <w:marRight w:val="0"/>
                  <w:marTop w:val="0"/>
                  <w:marBottom w:val="0"/>
                  <w:divBdr>
                    <w:top w:val="none" w:sz="0" w:space="0" w:color="auto"/>
                    <w:left w:val="none" w:sz="0" w:space="0" w:color="auto"/>
                    <w:bottom w:val="none" w:sz="0" w:space="0" w:color="auto"/>
                    <w:right w:val="none" w:sz="0" w:space="0" w:color="auto"/>
                  </w:divBdr>
                </w:div>
                <w:div w:id="1044672116">
                  <w:marLeft w:val="0"/>
                  <w:marRight w:val="0"/>
                  <w:marTop w:val="0"/>
                  <w:marBottom w:val="0"/>
                  <w:divBdr>
                    <w:top w:val="none" w:sz="0" w:space="0" w:color="auto"/>
                    <w:left w:val="none" w:sz="0" w:space="0" w:color="auto"/>
                    <w:bottom w:val="none" w:sz="0" w:space="0" w:color="auto"/>
                    <w:right w:val="none" w:sz="0" w:space="0" w:color="auto"/>
                  </w:divBdr>
                </w:div>
                <w:div w:id="109475061">
                  <w:marLeft w:val="0"/>
                  <w:marRight w:val="0"/>
                  <w:marTop w:val="0"/>
                  <w:marBottom w:val="0"/>
                  <w:divBdr>
                    <w:top w:val="none" w:sz="0" w:space="0" w:color="auto"/>
                    <w:left w:val="none" w:sz="0" w:space="0" w:color="auto"/>
                    <w:bottom w:val="none" w:sz="0" w:space="0" w:color="auto"/>
                    <w:right w:val="none" w:sz="0" w:space="0" w:color="auto"/>
                  </w:divBdr>
                </w:div>
                <w:div w:id="1975480204">
                  <w:marLeft w:val="0"/>
                  <w:marRight w:val="0"/>
                  <w:marTop w:val="0"/>
                  <w:marBottom w:val="0"/>
                  <w:divBdr>
                    <w:top w:val="none" w:sz="0" w:space="0" w:color="auto"/>
                    <w:left w:val="none" w:sz="0" w:space="0" w:color="auto"/>
                    <w:bottom w:val="none" w:sz="0" w:space="0" w:color="auto"/>
                    <w:right w:val="none" w:sz="0" w:space="0" w:color="auto"/>
                  </w:divBdr>
                </w:div>
                <w:div w:id="93331179">
                  <w:marLeft w:val="0"/>
                  <w:marRight w:val="0"/>
                  <w:marTop w:val="0"/>
                  <w:marBottom w:val="0"/>
                  <w:divBdr>
                    <w:top w:val="none" w:sz="0" w:space="0" w:color="auto"/>
                    <w:left w:val="none" w:sz="0" w:space="0" w:color="auto"/>
                    <w:bottom w:val="none" w:sz="0" w:space="0" w:color="auto"/>
                    <w:right w:val="none" w:sz="0" w:space="0" w:color="auto"/>
                  </w:divBdr>
                </w:div>
                <w:div w:id="826164187">
                  <w:marLeft w:val="0"/>
                  <w:marRight w:val="0"/>
                  <w:marTop w:val="0"/>
                  <w:marBottom w:val="0"/>
                  <w:divBdr>
                    <w:top w:val="none" w:sz="0" w:space="0" w:color="auto"/>
                    <w:left w:val="none" w:sz="0" w:space="0" w:color="auto"/>
                    <w:bottom w:val="none" w:sz="0" w:space="0" w:color="auto"/>
                    <w:right w:val="none" w:sz="0" w:space="0" w:color="auto"/>
                  </w:divBdr>
                </w:div>
                <w:div w:id="1192063459">
                  <w:marLeft w:val="0"/>
                  <w:marRight w:val="0"/>
                  <w:marTop w:val="0"/>
                  <w:marBottom w:val="0"/>
                  <w:divBdr>
                    <w:top w:val="none" w:sz="0" w:space="0" w:color="auto"/>
                    <w:left w:val="none" w:sz="0" w:space="0" w:color="auto"/>
                    <w:bottom w:val="none" w:sz="0" w:space="0" w:color="auto"/>
                    <w:right w:val="none" w:sz="0" w:space="0" w:color="auto"/>
                  </w:divBdr>
                </w:div>
                <w:div w:id="1072507655">
                  <w:marLeft w:val="0"/>
                  <w:marRight w:val="0"/>
                  <w:marTop w:val="0"/>
                  <w:marBottom w:val="0"/>
                  <w:divBdr>
                    <w:top w:val="none" w:sz="0" w:space="0" w:color="auto"/>
                    <w:left w:val="none" w:sz="0" w:space="0" w:color="auto"/>
                    <w:bottom w:val="none" w:sz="0" w:space="0" w:color="auto"/>
                    <w:right w:val="none" w:sz="0" w:space="0" w:color="auto"/>
                  </w:divBdr>
                </w:div>
                <w:div w:id="977108088">
                  <w:marLeft w:val="0"/>
                  <w:marRight w:val="0"/>
                  <w:marTop w:val="0"/>
                  <w:marBottom w:val="0"/>
                  <w:divBdr>
                    <w:top w:val="none" w:sz="0" w:space="0" w:color="auto"/>
                    <w:left w:val="none" w:sz="0" w:space="0" w:color="auto"/>
                    <w:bottom w:val="none" w:sz="0" w:space="0" w:color="auto"/>
                    <w:right w:val="none" w:sz="0" w:space="0" w:color="auto"/>
                  </w:divBdr>
                </w:div>
                <w:div w:id="655112317">
                  <w:marLeft w:val="0"/>
                  <w:marRight w:val="0"/>
                  <w:marTop w:val="0"/>
                  <w:marBottom w:val="0"/>
                  <w:divBdr>
                    <w:top w:val="none" w:sz="0" w:space="0" w:color="auto"/>
                    <w:left w:val="none" w:sz="0" w:space="0" w:color="auto"/>
                    <w:bottom w:val="none" w:sz="0" w:space="0" w:color="auto"/>
                    <w:right w:val="none" w:sz="0" w:space="0" w:color="auto"/>
                  </w:divBdr>
                </w:div>
                <w:div w:id="50790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132430">
          <w:marLeft w:val="0"/>
          <w:marRight w:val="0"/>
          <w:marTop w:val="15"/>
          <w:marBottom w:val="0"/>
          <w:divBdr>
            <w:top w:val="single" w:sz="48" w:space="0" w:color="auto"/>
            <w:left w:val="single" w:sz="48" w:space="0" w:color="auto"/>
            <w:bottom w:val="single" w:sz="48" w:space="0" w:color="auto"/>
            <w:right w:val="single" w:sz="48" w:space="0" w:color="auto"/>
          </w:divBdr>
          <w:divsChild>
            <w:div w:id="29761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303717">
      <w:bodyDiv w:val="1"/>
      <w:marLeft w:val="0"/>
      <w:marRight w:val="0"/>
      <w:marTop w:val="0"/>
      <w:marBottom w:val="0"/>
      <w:divBdr>
        <w:top w:val="none" w:sz="0" w:space="0" w:color="auto"/>
        <w:left w:val="none" w:sz="0" w:space="0" w:color="auto"/>
        <w:bottom w:val="none" w:sz="0" w:space="0" w:color="auto"/>
        <w:right w:val="none" w:sz="0" w:space="0" w:color="auto"/>
      </w:divBdr>
    </w:div>
    <w:div w:id="2017532948">
      <w:bodyDiv w:val="1"/>
      <w:marLeft w:val="0"/>
      <w:marRight w:val="0"/>
      <w:marTop w:val="0"/>
      <w:marBottom w:val="0"/>
      <w:divBdr>
        <w:top w:val="none" w:sz="0" w:space="0" w:color="auto"/>
        <w:left w:val="none" w:sz="0" w:space="0" w:color="auto"/>
        <w:bottom w:val="none" w:sz="0" w:space="0" w:color="auto"/>
        <w:right w:val="none" w:sz="0" w:space="0" w:color="auto"/>
      </w:divBdr>
      <w:divsChild>
        <w:div w:id="1751653610">
          <w:marLeft w:val="0"/>
          <w:marRight w:val="0"/>
          <w:marTop w:val="0"/>
          <w:marBottom w:val="0"/>
          <w:divBdr>
            <w:top w:val="none" w:sz="0" w:space="0" w:color="auto"/>
            <w:left w:val="none" w:sz="0" w:space="0" w:color="auto"/>
            <w:bottom w:val="none" w:sz="0" w:space="0" w:color="auto"/>
            <w:right w:val="none" w:sz="0" w:space="0" w:color="auto"/>
          </w:divBdr>
        </w:div>
        <w:div w:id="1158040030">
          <w:marLeft w:val="0"/>
          <w:marRight w:val="0"/>
          <w:marTop w:val="0"/>
          <w:marBottom w:val="0"/>
          <w:divBdr>
            <w:top w:val="none" w:sz="0" w:space="0" w:color="auto"/>
            <w:left w:val="none" w:sz="0" w:space="0" w:color="auto"/>
            <w:bottom w:val="none" w:sz="0" w:space="0" w:color="auto"/>
            <w:right w:val="none" w:sz="0" w:space="0" w:color="auto"/>
          </w:divBdr>
        </w:div>
      </w:divsChild>
    </w:div>
    <w:div w:id="2027443553">
      <w:bodyDiv w:val="1"/>
      <w:marLeft w:val="0"/>
      <w:marRight w:val="0"/>
      <w:marTop w:val="0"/>
      <w:marBottom w:val="0"/>
      <w:divBdr>
        <w:top w:val="none" w:sz="0" w:space="0" w:color="auto"/>
        <w:left w:val="none" w:sz="0" w:space="0" w:color="auto"/>
        <w:bottom w:val="none" w:sz="0" w:space="0" w:color="auto"/>
        <w:right w:val="none" w:sz="0" w:space="0" w:color="auto"/>
      </w:divBdr>
    </w:div>
    <w:div w:id="208741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2669/pjms.36.COVID19-S4.2766" TargetMode="External"/><Relationship Id="rId13" Type="http://schemas.openxmlformats.org/officeDocument/2006/relationships/hyperlink" Target="http://scielo.sld.cu/scielo.php?script=sci_arttext&amp;pid=S1990-86442023000200397&amp;lng=es&amp;tlng=en" TargetMode="External"/><Relationship Id="rId18" Type="http://schemas.openxmlformats.org/officeDocument/2006/relationships/hyperlink" Target="https://doi.org/10.36227/techrxiv.170751714.46556037/v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016/j.jii.2021.100224" TargetMode="External"/><Relationship Id="rId7" Type="http://schemas.openxmlformats.org/officeDocument/2006/relationships/endnotes" Target="endnotes.xml"/><Relationship Id="rId12" Type="http://schemas.openxmlformats.org/officeDocument/2006/relationships/hyperlink" Target="https://doi.org/10.35381/e.k.v6i12.2547" TargetMode="External"/><Relationship Id="rId17" Type="http://schemas.openxmlformats.org/officeDocument/2006/relationships/hyperlink" Target="https://doi.org/10.1108/QRJ-02-2024-004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58863/20.500.12424/4276068" TargetMode="External"/><Relationship Id="rId20" Type="http://schemas.openxmlformats.org/officeDocument/2006/relationships/hyperlink" Target="https://doi.org/10.1080/21532974.2024.244168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bjournal.uncg.edu/jls/article/view/2177"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51698/aloma.2024.42.1.79-90" TargetMode="External"/><Relationship Id="rId23" Type="http://schemas.openxmlformats.org/officeDocument/2006/relationships/footer" Target="footer1.xml"/><Relationship Id="rId10" Type="http://schemas.openxmlformats.org/officeDocument/2006/relationships/hyperlink" Target="https://www.nesta.org.uk/report/education-rebooted/" TargetMode="External"/><Relationship Id="rId19" Type="http://schemas.openxmlformats.org/officeDocument/2006/relationships/hyperlink" Target="https://estudiantes-argentina.unir.net/revista/educacion/metodologias-activas/" TargetMode="External"/><Relationship Id="rId4" Type="http://schemas.openxmlformats.org/officeDocument/2006/relationships/settings" Target="settings.xml"/><Relationship Id="rId9" Type="http://schemas.openxmlformats.org/officeDocument/2006/relationships/hyperlink" Target="https://doi.org/10.1016/j.caeo.2024.100173" TargetMode="External"/><Relationship Id="rId14" Type="http://schemas.openxmlformats.org/officeDocument/2006/relationships/hyperlink" Target="https://doi.org/10.17718/tojde.762023"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EAA60-C91E-4D4A-94F7-6B40669F8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24</Pages>
  <Words>7314</Words>
  <Characters>40233</Characters>
  <Application>Microsoft Office Word</Application>
  <DocSecurity>0</DocSecurity>
  <Lines>335</Lines>
  <Paragraphs>94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Oliver Cardoso Espinosa</dc:creator>
  <cp:keywords/>
  <dc:description/>
  <cp:lastModifiedBy>Norma Alicia Santilan Castillo</cp:lastModifiedBy>
  <cp:revision>48</cp:revision>
  <dcterms:created xsi:type="dcterms:W3CDTF">2025-11-20T19:25:00Z</dcterms:created>
  <dcterms:modified xsi:type="dcterms:W3CDTF">2026-02-08T22:44:00Z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-390234428</vt:i4>
  </property>
</Properties>
</file>