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20" w:rsidRPr="00575517" w:rsidRDefault="00B7326F" w:rsidP="001725E3">
      <w:pPr>
        <w:spacing w:after="0" w:line="276" w:lineRule="auto"/>
        <w:jc w:val="right"/>
        <w:rPr>
          <w:rFonts w:cs="Calibri"/>
          <w:color w:val="7030A0"/>
          <w:sz w:val="36"/>
          <w:szCs w:val="36"/>
          <w:lang w:val="en-US"/>
        </w:rPr>
      </w:pPr>
      <w:r w:rsidRPr="001725E3">
        <w:rPr>
          <w:rFonts w:cs="Calibri"/>
          <w:color w:val="7030A0"/>
          <w:sz w:val="36"/>
          <w:szCs w:val="36"/>
          <w:lang w:val="es-ES"/>
        </w:rPr>
        <w:t>Aprendizaje</w:t>
      </w:r>
      <w:r w:rsidR="00604F20" w:rsidRPr="001725E3">
        <w:rPr>
          <w:rFonts w:cs="Calibri"/>
          <w:color w:val="7030A0"/>
          <w:sz w:val="36"/>
          <w:szCs w:val="36"/>
          <w:lang w:val="es-ES"/>
        </w:rPr>
        <w:t xml:space="preserve"> turístico por descubrimiento significativo mediante viajes </w:t>
      </w:r>
      <w:r w:rsidR="009C691F" w:rsidRPr="001725E3">
        <w:rPr>
          <w:rFonts w:cs="Calibri"/>
          <w:color w:val="7030A0"/>
          <w:sz w:val="36"/>
          <w:szCs w:val="36"/>
          <w:lang w:val="es-ES"/>
        </w:rPr>
        <w:t xml:space="preserve">académicos </w:t>
      </w:r>
      <w:r w:rsidR="00604F20" w:rsidRPr="001725E3">
        <w:rPr>
          <w:rFonts w:cs="Calibri"/>
          <w:color w:val="7030A0"/>
          <w:sz w:val="36"/>
          <w:szCs w:val="36"/>
          <w:lang w:val="es-ES"/>
        </w:rPr>
        <w:t>de estudio</w:t>
      </w:r>
      <w:r w:rsidR="00405B52" w:rsidRPr="001725E3">
        <w:rPr>
          <w:rFonts w:cs="Calibri"/>
          <w:color w:val="7030A0"/>
          <w:sz w:val="36"/>
          <w:szCs w:val="36"/>
          <w:lang w:val="es-ES"/>
        </w:rPr>
        <w:t xml:space="preserve">: </w:t>
      </w:r>
      <w:r w:rsidRPr="001725E3">
        <w:rPr>
          <w:rFonts w:cs="Calibri"/>
          <w:color w:val="7030A0"/>
          <w:sz w:val="36"/>
          <w:szCs w:val="36"/>
          <w:lang w:val="es-ES"/>
        </w:rPr>
        <w:t>estrategia y práctica de sustentabilidad</w:t>
      </w:r>
      <w:r w:rsidR="00604F20" w:rsidRPr="001725E3">
        <w:rPr>
          <w:rFonts w:cs="Calibri"/>
          <w:color w:val="7030A0"/>
          <w:sz w:val="36"/>
          <w:szCs w:val="36"/>
          <w:lang w:val="es-ES"/>
        </w:rPr>
        <w:t xml:space="preserve">. </w:t>
      </w:r>
      <w:r w:rsidR="00604F20" w:rsidRPr="00575517">
        <w:rPr>
          <w:rFonts w:cs="Calibri"/>
          <w:color w:val="7030A0"/>
          <w:sz w:val="36"/>
          <w:szCs w:val="36"/>
          <w:lang w:val="en-US"/>
        </w:rPr>
        <w:t>Puerto Peñasco, México</w:t>
      </w:r>
    </w:p>
    <w:p w:rsidR="004B0AA2" w:rsidRPr="00575517" w:rsidRDefault="004B0AA2" w:rsidP="001725E3">
      <w:pPr>
        <w:spacing w:after="0" w:line="276" w:lineRule="auto"/>
        <w:jc w:val="right"/>
        <w:rPr>
          <w:rFonts w:cs="Calibri"/>
          <w:color w:val="7030A0"/>
          <w:sz w:val="36"/>
          <w:szCs w:val="36"/>
          <w:lang w:val="en-US"/>
        </w:rPr>
      </w:pPr>
    </w:p>
    <w:p w:rsidR="00492A13" w:rsidRDefault="00EA46A1" w:rsidP="001725E3">
      <w:pPr>
        <w:pStyle w:val="yiv2725059708"/>
        <w:spacing w:before="0" w:beforeAutospacing="0" w:after="0" w:afterAutospacing="0" w:line="276" w:lineRule="auto"/>
        <w:jc w:val="right"/>
        <w:rPr>
          <w:rFonts w:ascii="Calibri" w:eastAsia="Calibri" w:hAnsi="Calibri" w:cs="Calibri"/>
          <w:i/>
          <w:color w:val="7030A0"/>
          <w:sz w:val="28"/>
          <w:szCs w:val="36"/>
          <w:lang w:val="es-ES" w:eastAsia="en-US"/>
        </w:rPr>
      </w:pPr>
      <w:r w:rsidRPr="00575517">
        <w:rPr>
          <w:rFonts w:ascii="Calibri" w:eastAsia="Calibri" w:hAnsi="Calibri" w:cs="Calibri"/>
          <w:i/>
          <w:color w:val="7030A0"/>
          <w:sz w:val="28"/>
          <w:szCs w:val="36"/>
          <w:lang w:val="en-US" w:eastAsia="en-US"/>
        </w:rPr>
        <w:t xml:space="preserve">Tourist Learning by Significant Discovering through Academic Study Trips: strategy and practice of sustainability. </w:t>
      </w:r>
      <w:r w:rsidRPr="00EA46A1">
        <w:rPr>
          <w:rFonts w:ascii="Calibri" w:eastAsia="Calibri" w:hAnsi="Calibri" w:cs="Calibri"/>
          <w:i/>
          <w:color w:val="7030A0"/>
          <w:sz w:val="28"/>
          <w:szCs w:val="36"/>
          <w:lang w:val="es-ES" w:eastAsia="en-US"/>
        </w:rPr>
        <w:t>Puerto Peñasco, México</w:t>
      </w:r>
    </w:p>
    <w:p w:rsidR="001725E3" w:rsidRPr="001725E3" w:rsidRDefault="001725E3" w:rsidP="00EA46A1">
      <w:pPr>
        <w:pStyle w:val="yiv2725059708"/>
        <w:spacing w:before="0" w:beforeAutospacing="0" w:after="0" w:afterAutospacing="0" w:line="276" w:lineRule="auto"/>
        <w:jc w:val="right"/>
        <w:rPr>
          <w:rFonts w:ascii="Calibri" w:eastAsia="Calibri" w:hAnsi="Calibri" w:cs="Calibri"/>
          <w:i/>
          <w:color w:val="7030A0"/>
          <w:sz w:val="28"/>
          <w:szCs w:val="36"/>
          <w:lang w:val="es-ES" w:eastAsia="en-US"/>
        </w:rPr>
      </w:pPr>
      <w:r>
        <w:rPr>
          <w:rFonts w:ascii="Calibri" w:eastAsia="Calibri" w:hAnsi="Calibri" w:cs="Calibri"/>
          <w:i/>
          <w:color w:val="7030A0"/>
          <w:sz w:val="28"/>
          <w:szCs w:val="36"/>
          <w:lang w:val="es-ES" w:eastAsia="en-US"/>
        </w:rPr>
        <w:br/>
      </w:r>
      <w:r w:rsidRPr="001725E3">
        <w:rPr>
          <w:rFonts w:ascii="Calibri" w:eastAsia="Calibri" w:hAnsi="Calibri" w:cs="Calibri"/>
          <w:i/>
          <w:color w:val="7030A0"/>
          <w:sz w:val="28"/>
          <w:szCs w:val="36"/>
          <w:lang w:val="es-ES" w:eastAsia="en-US"/>
        </w:rPr>
        <w:t>Tourist descoberta significativa a aprendizagem através de viagens de estudo académicas: estratégia e prática de sustentabilidade. Puerto Penasco, México</w:t>
      </w:r>
    </w:p>
    <w:p w:rsidR="00492A13" w:rsidRPr="00575517" w:rsidRDefault="00492A13" w:rsidP="00705949">
      <w:pPr>
        <w:spacing w:after="0" w:line="360" w:lineRule="auto"/>
        <w:jc w:val="both"/>
        <w:rPr>
          <w:rFonts w:ascii="Times New Roman" w:hAnsi="Times New Roman"/>
          <w:b/>
          <w:bCs/>
          <w:iCs/>
          <w:sz w:val="24"/>
          <w:szCs w:val="24"/>
          <w:lang w:val="es-MX"/>
        </w:rPr>
      </w:pPr>
    </w:p>
    <w:p w:rsidR="00492A13" w:rsidRPr="00575517" w:rsidRDefault="00604F20" w:rsidP="001725E3">
      <w:pPr>
        <w:spacing w:after="0" w:line="276" w:lineRule="auto"/>
        <w:jc w:val="right"/>
        <w:rPr>
          <w:b/>
          <w:sz w:val="24"/>
          <w:szCs w:val="24"/>
          <w:lang w:val="es-MX"/>
        </w:rPr>
      </w:pPr>
      <w:r w:rsidRPr="00575517">
        <w:rPr>
          <w:b/>
          <w:sz w:val="24"/>
          <w:szCs w:val="24"/>
          <w:lang w:val="es-MX"/>
        </w:rPr>
        <w:t>Manuel Ramón González Herrera</w:t>
      </w:r>
      <w:r w:rsidR="00492A13" w:rsidRPr="00575517">
        <w:rPr>
          <w:b/>
          <w:sz w:val="24"/>
          <w:szCs w:val="24"/>
          <w:lang w:val="es-MX"/>
        </w:rPr>
        <w:t xml:space="preserve"> </w:t>
      </w:r>
    </w:p>
    <w:p w:rsidR="00492A13" w:rsidRPr="0035632A" w:rsidRDefault="00492A13" w:rsidP="001725E3">
      <w:pPr>
        <w:spacing w:after="0" w:line="276" w:lineRule="auto"/>
        <w:jc w:val="right"/>
        <w:rPr>
          <w:sz w:val="24"/>
          <w:szCs w:val="24"/>
          <w:lang w:val="es-MX"/>
        </w:rPr>
      </w:pPr>
      <w:r w:rsidRPr="0035632A">
        <w:rPr>
          <w:sz w:val="24"/>
          <w:szCs w:val="24"/>
          <w:lang w:val="es-MX"/>
        </w:rPr>
        <w:t>Universidad Autónoma de Ciudad Juárez</w:t>
      </w:r>
      <w:r w:rsidR="00575517">
        <w:rPr>
          <w:rFonts w:cs="Calibri"/>
        </w:rPr>
        <w:t>, México</w:t>
      </w:r>
      <w:r w:rsidR="008361A4" w:rsidRPr="0035632A">
        <w:rPr>
          <w:sz w:val="24"/>
          <w:szCs w:val="24"/>
          <w:lang w:val="es-MX"/>
        </w:rPr>
        <w:t xml:space="preserve"> </w:t>
      </w:r>
    </w:p>
    <w:p w:rsidR="00492A13" w:rsidRPr="001725E3" w:rsidRDefault="003108FE" w:rsidP="001725E3">
      <w:pPr>
        <w:spacing w:after="0" w:line="276" w:lineRule="auto"/>
        <w:jc w:val="right"/>
        <w:rPr>
          <w:rFonts w:ascii="Times New Roman" w:hAnsi="Times New Roman"/>
          <w:b/>
          <w:bCs/>
          <w:iCs/>
          <w:sz w:val="24"/>
          <w:szCs w:val="24"/>
          <w:lang w:val="pt-BR"/>
        </w:rPr>
      </w:pPr>
      <w:hyperlink r:id="rId9" w:history="1">
        <w:r w:rsidR="00492A13" w:rsidRPr="0035632A">
          <w:rPr>
            <w:color w:val="FF0000"/>
            <w:sz w:val="24"/>
            <w:szCs w:val="24"/>
            <w:lang w:val="es-MX"/>
          </w:rPr>
          <w:t>manglez04@yahoo.es</w:t>
        </w:r>
      </w:hyperlink>
      <w:r w:rsidR="00492A13" w:rsidRPr="001725E3">
        <w:rPr>
          <w:rStyle w:val="Hipervnculo"/>
          <w:rFonts w:ascii="Times New Roman" w:hAnsi="Times New Roman"/>
          <w:bCs/>
          <w:iCs/>
          <w:sz w:val="24"/>
          <w:szCs w:val="24"/>
          <w:lang w:val="pt-BR"/>
        </w:rPr>
        <w:t xml:space="preserve"> </w:t>
      </w:r>
    </w:p>
    <w:p w:rsidR="00492A13" w:rsidRPr="0014394A" w:rsidRDefault="00492A13" w:rsidP="001725E3">
      <w:pPr>
        <w:spacing w:after="0" w:line="276" w:lineRule="auto"/>
        <w:jc w:val="right"/>
        <w:rPr>
          <w:rFonts w:ascii="Times New Roman" w:hAnsi="Times New Roman"/>
          <w:sz w:val="24"/>
          <w:szCs w:val="24"/>
          <w:lang w:val="pt-BR"/>
        </w:rPr>
      </w:pPr>
    </w:p>
    <w:p w:rsidR="00492A13" w:rsidRPr="00575517" w:rsidRDefault="00605A98" w:rsidP="001725E3">
      <w:pPr>
        <w:spacing w:after="0" w:line="276" w:lineRule="auto"/>
        <w:jc w:val="right"/>
        <w:rPr>
          <w:b/>
          <w:sz w:val="24"/>
          <w:szCs w:val="24"/>
          <w:lang w:val="es-MX"/>
        </w:rPr>
      </w:pPr>
      <w:r w:rsidRPr="00575517">
        <w:rPr>
          <w:b/>
          <w:sz w:val="24"/>
          <w:szCs w:val="24"/>
          <w:lang w:val="es-MX"/>
        </w:rPr>
        <w:t>Edione Teixeira de Carvalho</w:t>
      </w:r>
      <w:r w:rsidR="00492A13" w:rsidRPr="00575517">
        <w:rPr>
          <w:b/>
          <w:sz w:val="24"/>
          <w:szCs w:val="24"/>
          <w:lang w:val="es-MX"/>
        </w:rPr>
        <w:t xml:space="preserve"> </w:t>
      </w:r>
    </w:p>
    <w:p w:rsidR="00492A13" w:rsidRPr="00E35CB6" w:rsidRDefault="008361A4" w:rsidP="001725E3">
      <w:pPr>
        <w:spacing w:after="0" w:line="276" w:lineRule="auto"/>
        <w:jc w:val="right"/>
        <w:rPr>
          <w:sz w:val="24"/>
          <w:szCs w:val="24"/>
          <w:lang w:val="es-MX"/>
        </w:rPr>
      </w:pPr>
      <w:r w:rsidRPr="0035632A">
        <w:rPr>
          <w:sz w:val="24"/>
          <w:szCs w:val="24"/>
          <w:lang w:val="es-MX"/>
        </w:rPr>
        <w:t>Instituto Federal de Mato Gro</w:t>
      </w:r>
      <w:bookmarkStart w:id="0" w:name="_GoBack"/>
      <w:bookmarkEnd w:id="0"/>
      <w:r w:rsidRPr="0035632A">
        <w:rPr>
          <w:sz w:val="24"/>
          <w:szCs w:val="24"/>
          <w:lang w:val="es-MX"/>
        </w:rPr>
        <w:t>sso</w:t>
      </w:r>
      <w:r w:rsidR="00575517" w:rsidRPr="00E35CB6">
        <w:rPr>
          <w:sz w:val="24"/>
          <w:szCs w:val="24"/>
          <w:lang w:val="es-MX"/>
        </w:rPr>
        <w:t xml:space="preserve">, </w:t>
      </w:r>
      <w:r w:rsidR="00E35CB6" w:rsidRPr="00E35CB6">
        <w:rPr>
          <w:sz w:val="24"/>
          <w:szCs w:val="24"/>
          <w:lang w:val="es-MX"/>
        </w:rPr>
        <w:t>Brasil</w:t>
      </w:r>
    </w:p>
    <w:p w:rsidR="00EB72B8" w:rsidRPr="0035632A" w:rsidRDefault="003108FE" w:rsidP="001725E3">
      <w:pPr>
        <w:spacing w:after="0" w:line="276" w:lineRule="auto"/>
        <w:jc w:val="right"/>
        <w:rPr>
          <w:color w:val="FF0000"/>
          <w:sz w:val="24"/>
          <w:szCs w:val="24"/>
          <w:lang w:val="es-MX"/>
        </w:rPr>
      </w:pPr>
      <w:hyperlink r:id="rId10" w:history="1">
        <w:r w:rsidR="00EB72B8" w:rsidRPr="0035632A">
          <w:rPr>
            <w:color w:val="FF0000"/>
            <w:sz w:val="24"/>
            <w:szCs w:val="24"/>
            <w:lang w:val="es-MX"/>
          </w:rPr>
          <w:t>edione.carvalho@svc.ifmt.edu.br</w:t>
        </w:r>
      </w:hyperlink>
    </w:p>
    <w:p w:rsidR="00492A13" w:rsidRPr="0014394A" w:rsidRDefault="00492A13" w:rsidP="001725E3">
      <w:pPr>
        <w:spacing w:after="0" w:line="276" w:lineRule="auto"/>
        <w:jc w:val="both"/>
        <w:rPr>
          <w:rStyle w:val="Hipervnculo"/>
          <w:rFonts w:ascii="Times New Roman" w:hAnsi="Times New Roman"/>
          <w:bCs/>
          <w:iCs/>
          <w:sz w:val="24"/>
          <w:szCs w:val="24"/>
          <w:lang w:val="pt-BR"/>
        </w:rPr>
      </w:pPr>
    </w:p>
    <w:p w:rsidR="00492A13" w:rsidRPr="0014394A" w:rsidRDefault="00492A13" w:rsidP="00705949">
      <w:pPr>
        <w:spacing w:after="0" w:line="360" w:lineRule="auto"/>
        <w:jc w:val="both"/>
        <w:rPr>
          <w:rFonts w:ascii="Times New Roman" w:hAnsi="Times New Roman"/>
          <w:bCs/>
          <w:iCs/>
          <w:sz w:val="24"/>
          <w:szCs w:val="24"/>
          <w:lang w:val="es-MX"/>
        </w:rPr>
      </w:pPr>
    </w:p>
    <w:p w:rsidR="00492A13" w:rsidRPr="0014394A" w:rsidRDefault="00492A13" w:rsidP="00705949">
      <w:pPr>
        <w:spacing w:after="0" w:line="360" w:lineRule="auto"/>
        <w:jc w:val="both"/>
        <w:rPr>
          <w:rFonts w:ascii="Times New Roman" w:hAnsi="Times New Roman"/>
          <w:b/>
          <w:sz w:val="24"/>
          <w:szCs w:val="24"/>
          <w:lang w:val="es-MX"/>
        </w:rPr>
      </w:pPr>
    </w:p>
    <w:p w:rsidR="0006595A" w:rsidRPr="001725E3" w:rsidRDefault="004D644C" w:rsidP="00705949">
      <w:pPr>
        <w:spacing w:after="0" w:line="360" w:lineRule="auto"/>
        <w:jc w:val="both"/>
        <w:rPr>
          <w:rFonts w:eastAsia="Times New Roman" w:cs="Calibri"/>
          <w:color w:val="7030A0"/>
          <w:sz w:val="28"/>
          <w:szCs w:val="28"/>
          <w:lang w:val="es-ES" w:eastAsia="es-ES"/>
        </w:rPr>
      </w:pPr>
      <w:r w:rsidRPr="001725E3">
        <w:rPr>
          <w:rFonts w:eastAsia="Times New Roman" w:cs="Calibri"/>
          <w:color w:val="7030A0"/>
          <w:sz w:val="28"/>
          <w:szCs w:val="28"/>
          <w:lang w:val="es-ES" w:eastAsia="es-ES"/>
        </w:rPr>
        <w:t>Resumen</w:t>
      </w:r>
    </w:p>
    <w:p w:rsidR="0006595A" w:rsidRDefault="004D644C" w:rsidP="00705949">
      <w:pPr>
        <w:spacing w:after="0" w:line="360" w:lineRule="auto"/>
        <w:jc w:val="both"/>
        <w:rPr>
          <w:rFonts w:ascii="Times New Roman" w:hAnsi="Times New Roman"/>
          <w:bCs/>
          <w:iCs/>
          <w:sz w:val="24"/>
          <w:szCs w:val="24"/>
          <w:lang w:val="es-MX"/>
        </w:rPr>
      </w:pPr>
      <w:r w:rsidRPr="0014394A">
        <w:rPr>
          <w:rFonts w:ascii="Times New Roman" w:hAnsi="Times New Roman"/>
          <w:bCs/>
          <w:iCs/>
          <w:sz w:val="24"/>
          <w:szCs w:val="24"/>
          <w:lang w:val="es-MX"/>
        </w:rPr>
        <w:t xml:space="preserve">El desarrollo emprendedor es un factor clave de éxito para el turismo sustentable, el cual requiere de una formación práctica innovadora, adecuada a las tendencias del mercado turístico. El objetivo de la investigación fue desarrollar una experiencia de aprendizaje turístico por descubrimiento significativo mediante los viajes académicos de estudio en el destino turístico litoral Puerto Peñasco, a través de la materia Planificación Turística del Programa de Turismo de la </w:t>
      </w:r>
      <w:r w:rsidR="00CE174B" w:rsidRPr="0014394A">
        <w:rPr>
          <w:rFonts w:ascii="Times New Roman" w:hAnsi="Times New Roman"/>
          <w:bCs/>
          <w:iCs/>
          <w:sz w:val="24"/>
          <w:szCs w:val="24"/>
          <w:lang w:val="es-MX"/>
        </w:rPr>
        <w:t>Universidad Autónoma de Ciudad Juárez (</w:t>
      </w:r>
      <w:r w:rsidRPr="0014394A">
        <w:rPr>
          <w:rFonts w:ascii="Times New Roman" w:hAnsi="Times New Roman"/>
          <w:bCs/>
          <w:iCs/>
          <w:sz w:val="24"/>
          <w:szCs w:val="24"/>
          <w:lang w:val="es-MX"/>
        </w:rPr>
        <w:t>UACJ</w:t>
      </w:r>
      <w:r w:rsidR="00CE174B" w:rsidRPr="0014394A">
        <w:rPr>
          <w:rFonts w:ascii="Times New Roman" w:hAnsi="Times New Roman"/>
          <w:bCs/>
          <w:iCs/>
          <w:sz w:val="24"/>
          <w:szCs w:val="24"/>
          <w:lang w:val="es-MX"/>
        </w:rPr>
        <w:t>)</w:t>
      </w:r>
      <w:r w:rsidRPr="0014394A">
        <w:rPr>
          <w:rFonts w:ascii="Times New Roman" w:hAnsi="Times New Roman"/>
          <w:bCs/>
          <w:iCs/>
          <w:sz w:val="24"/>
          <w:szCs w:val="24"/>
          <w:lang w:val="es-MX"/>
        </w:rPr>
        <w:t xml:space="preserve">. Se implementó una </w:t>
      </w:r>
      <w:r w:rsidRPr="0014394A">
        <w:rPr>
          <w:rFonts w:ascii="Times New Roman" w:hAnsi="Times New Roman"/>
          <w:sz w:val="24"/>
          <w:szCs w:val="24"/>
        </w:rPr>
        <w:t xml:space="preserve">metodología </w:t>
      </w:r>
      <w:r w:rsidRPr="0014394A">
        <w:rPr>
          <w:rFonts w:ascii="Times New Roman" w:hAnsi="Times New Roman"/>
          <w:bCs/>
          <w:sz w:val="24"/>
          <w:szCs w:val="24"/>
          <w:lang w:val="es-CL"/>
        </w:rPr>
        <w:t>experimental</w:t>
      </w:r>
      <w:r w:rsidR="0006595A">
        <w:rPr>
          <w:rFonts w:ascii="Times New Roman" w:hAnsi="Times New Roman"/>
          <w:bCs/>
          <w:sz w:val="24"/>
          <w:szCs w:val="24"/>
          <w:lang w:val="es-CL"/>
        </w:rPr>
        <w:t>,</w:t>
      </w:r>
      <w:r w:rsidRPr="0014394A">
        <w:rPr>
          <w:rFonts w:ascii="Times New Roman" w:hAnsi="Times New Roman"/>
          <w:bCs/>
          <w:sz w:val="24"/>
          <w:szCs w:val="24"/>
          <w:lang w:val="es-CL"/>
        </w:rPr>
        <w:t xml:space="preserve"> </w:t>
      </w:r>
      <w:r w:rsidRPr="0014394A">
        <w:rPr>
          <w:rFonts w:ascii="Times New Roman" w:hAnsi="Times New Roman"/>
          <w:sz w:val="24"/>
          <w:szCs w:val="24"/>
          <w:lang w:val="es-CL"/>
        </w:rPr>
        <w:t xml:space="preserve">en la que se utilizaron </w:t>
      </w:r>
      <w:r w:rsidRPr="0014394A">
        <w:rPr>
          <w:rFonts w:ascii="Times New Roman" w:hAnsi="Times New Roman"/>
          <w:bCs/>
          <w:sz w:val="24"/>
          <w:szCs w:val="24"/>
          <w:lang w:val="es-ES"/>
        </w:rPr>
        <w:t xml:space="preserve">métodos empíricos, teóricos y estadístico-matemáticos. </w:t>
      </w:r>
      <w:r w:rsidRPr="0014394A">
        <w:rPr>
          <w:rFonts w:ascii="Times New Roman" w:hAnsi="Times New Roman"/>
          <w:sz w:val="24"/>
          <w:szCs w:val="24"/>
          <w:lang w:val="es-ES"/>
        </w:rPr>
        <w:t xml:space="preserve">La actividad práctica </w:t>
      </w:r>
      <w:r w:rsidRPr="0014394A">
        <w:rPr>
          <w:rFonts w:ascii="Times New Roman" w:hAnsi="Times New Roman"/>
          <w:sz w:val="24"/>
          <w:szCs w:val="24"/>
          <w:lang w:val="es-MX"/>
        </w:rPr>
        <w:t xml:space="preserve">aplicó </w:t>
      </w:r>
      <w:r w:rsidRPr="0014394A">
        <w:rPr>
          <w:rFonts w:ascii="Times New Roman" w:hAnsi="Times New Roman"/>
          <w:sz w:val="24"/>
          <w:szCs w:val="24"/>
          <w:lang w:val="es-ES_tradnl"/>
        </w:rPr>
        <w:t xml:space="preserve">el enfoque geoespacial al estudio de un destino mediante la interpretación del proceso de producción del espacio turístico, así como el reconocimiento del modelo de implantación, el inventario y evaluación de recursos turísticos y el análisis del esquema de estructuración del espacio turístico. </w:t>
      </w:r>
      <w:r w:rsidRPr="0014394A">
        <w:rPr>
          <w:rFonts w:ascii="Times New Roman" w:hAnsi="Times New Roman"/>
          <w:bCs/>
          <w:iCs/>
          <w:sz w:val="24"/>
          <w:szCs w:val="24"/>
          <w:lang w:val="es-MX"/>
        </w:rPr>
        <w:t xml:space="preserve">Los resultados permitieron comprender y </w:t>
      </w:r>
      <w:r w:rsidRPr="0014394A">
        <w:rPr>
          <w:rFonts w:ascii="Times New Roman" w:hAnsi="Times New Roman"/>
          <w:bCs/>
          <w:iCs/>
          <w:sz w:val="24"/>
          <w:szCs w:val="24"/>
          <w:lang w:val="es-MX"/>
        </w:rPr>
        <w:lastRenderedPageBreak/>
        <w:t xml:space="preserve">justificar la contribución del proceso de aprendizaje práctico a la formación de conocimientos turísticos incorporando los viajes académicos de estudio extracurriculares al desarrollo del aprendizaje turístico por descubrimiento significativo como estrategia y práctica de sustentabilidad. </w:t>
      </w:r>
    </w:p>
    <w:p w:rsidR="004D644C" w:rsidRDefault="004D644C" w:rsidP="00705949">
      <w:pPr>
        <w:spacing w:after="0" w:line="360" w:lineRule="auto"/>
        <w:jc w:val="both"/>
        <w:rPr>
          <w:rFonts w:ascii="Times New Roman" w:hAnsi="Times New Roman"/>
          <w:bCs/>
          <w:iCs/>
          <w:sz w:val="24"/>
          <w:szCs w:val="24"/>
          <w:lang w:val="es-MX"/>
        </w:rPr>
      </w:pPr>
      <w:r w:rsidRPr="001725E3">
        <w:rPr>
          <w:rFonts w:eastAsia="Times New Roman" w:cs="Calibri"/>
          <w:color w:val="7030A0"/>
          <w:sz w:val="28"/>
          <w:szCs w:val="28"/>
          <w:lang w:val="es-ES" w:eastAsia="es-ES"/>
        </w:rPr>
        <w:t>Palabras clave:</w:t>
      </w:r>
      <w:r w:rsidRPr="0014394A">
        <w:rPr>
          <w:rFonts w:ascii="Times New Roman" w:hAnsi="Times New Roman"/>
          <w:bCs/>
          <w:iCs/>
          <w:sz w:val="24"/>
          <w:szCs w:val="24"/>
          <w:lang w:val="es-MX"/>
        </w:rPr>
        <w:t xml:space="preserve"> conocimiento</w:t>
      </w:r>
      <w:r w:rsidR="00492A13" w:rsidRPr="0014394A">
        <w:rPr>
          <w:rFonts w:ascii="Times New Roman" w:hAnsi="Times New Roman"/>
          <w:bCs/>
          <w:iCs/>
          <w:sz w:val="24"/>
          <w:szCs w:val="24"/>
          <w:lang w:val="es-MX"/>
        </w:rPr>
        <w:t>,</w:t>
      </w:r>
      <w:r w:rsidRPr="0014394A">
        <w:rPr>
          <w:rFonts w:ascii="Times New Roman" w:hAnsi="Times New Roman"/>
          <w:bCs/>
          <w:iCs/>
          <w:sz w:val="24"/>
          <w:szCs w:val="24"/>
          <w:lang w:val="es-MX"/>
        </w:rPr>
        <w:t xml:space="preserve"> turístico, aprendizaje, </w:t>
      </w:r>
      <w:r w:rsidRPr="0014394A">
        <w:rPr>
          <w:rFonts w:ascii="Times New Roman" w:hAnsi="Times New Roman"/>
          <w:bCs/>
          <w:iCs/>
          <w:sz w:val="24"/>
          <w:szCs w:val="24"/>
        </w:rPr>
        <w:t xml:space="preserve">viajes </w:t>
      </w:r>
      <w:r w:rsidRPr="0014394A">
        <w:rPr>
          <w:rFonts w:ascii="Times New Roman" w:hAnsi="Times New Roman"/>
          <w:bCs/>
          <w:iCs/>
          <w:sz w:val="24"/>
          <w:szCs w:val="24"/>
          <w:lang w:val="es-MX"/>
        </w:rPr>
        <w:t xml:space="preserve">académicos </w:t>
      </w:r>
      <w:r w:rsidRPr="0014394A">
        <w:rPr>
          <w:rFonts w:ascii="Times New Roman" w:hAnsi="Times New Roman"/>
          <w:bCs/>
          <w:iCs/>
          <w:sz w:val="24"/>
          <w:szCs w:val="24"/>
        </w:rPr>
        <w:t>de estudio</w:t>
      </w:r>
      <w:r w:rsidR="00084B1F" w:rsidRPr="0014394A">
        <w:rPr>
          <w:rFonts w:ascii="Times New Roman" w:hAnsi="Times New Roman"/>
          <w:bCs/>
          <w:iCs/>
          <w:sz w:val="24"/>
          <w:szCs w:val="24"/>
          <w:lang w:val="es-MX"/>
        </w:rPr>
        <w:t>, sustentable</w:t>
      </w:r>
      <w:r w:rsidRPr="0014394A">
        <w:rPr>
          <w:rFonts w:ascii="Times New Roman" w:hAnsi="Times New Roman"/>
          <w:bCs/>
          <w:iCs/>
          <w:sz w:val="24"/>
          <w:szCs w:val="24"/>
          <w:lang w:val="es-MX"/>
        </w:rPr>
        <w:t xml:space="preserve">. </w:t>
      </w:r>
    </w:p>
    <w:p w:rsidR="0006595A" w:rsidRPr="0014394A" w:rsidRDefault="0006595A" w:rsidP="00705949">
      <w:pPr>
        <w:spacing w:after="0" w:line="360" w:lineRule="auto"/>
        <w:jc w:val="both"/>
        <w:rPr>
          <w:rFonts w:ascii="Times New Roman" w:hAnsi="Times New Roman"/>
          <w:sz w:val="24"/>
          <w:szCs w:val="24"/>
        </w:rPr>
      </w:pPr>
    </w:p>
    <w:p w:rsidR="0006595A" w:rsidRPr="00575517" w:rsidRDefault="004D644C" w:rsidP="00705949">
      <w:pPr>
        <w:pStyle w:val="yiv2725059708"/>
        <w:spacing w:before="0" w:beforeAutospacing="0" w:after="0" w:afterAutospacing="0" w:line="360" w:lineRule="auto"/>
        <w:jc w:val="both"/>
        <w:rPr>
          <w:rFonts w:ascii="Calibri" w:hAnsi="Calibri" w:cs="Calibri"/>
          <w:color w:val="7030A0"/>
          <w:sz w:val="28"/>
          <w:szCs w:val="28"/>
          <w:lang w:val="en-US" w:eastAsia="es-ES"/>
        </w:rPr>
      </w:pPr>
      <w:r w:rsidRPr="00575517">
        <w:rPr>
          <w:rFonts w:ascii="Calibri" w:hAnsi="Calibri" w:cs="Calibri"/>
          <w:color w:val="7030A0"/>
          <w:sz w:val="28"/>
          <w:szCs w:val="28"/>
          <w:lang w:val="en-US" w:eastAsia="es-ES"/>
        </w:rPr>
        <w:t>Abstract</w:t>
      </w:r>
    </w:p>
    <w:p w:rsidR="00EA46A1" w:rsidRPr="00575517" w:rsidRDefault="00EA46A1" w:rsidP="00EA46A1">
      <w:pPr>
        <w:spacing w:after="0" w:line="360" w:lineRule="auto"/>
        <w:jc w:val="both"/>
        <w:rPr>
          <w:rFonts w:ascii="Times New Roman" w:hAnsi="Times New Roman"/>
          <w:sz w:val="24"/>
          <w:szCs w:val="24"/>
          <w:lang w:val="en-US"/>
        </w:rPr>
      </w:pPr>
      <w:r w:rsidRPr="00575517">
        <w:rPr>
          <w:rFonts w:ascii="Times New Roman" w:hAnsi="Times New Roman"/>
          <w:sz w:val="24"/>
          <w:szCs w:val="24"/>
          <w:lang w:val="en-US"/>
        </w:rPr>
        <w:t xml:space="preserve">Entrepreneurial development is a key success factor for sustainable tourism, which requires practical innovative training, adequate to the tourism market trends. The objective of the research was develop an experience of tourist learning by Significant Discovering through academic study trips to the tourist coastal destination Puerto Peñasco, through the subject Planning Tourism of the Tourism Program of the Autonomous University of Ciudad Juárez (UACJ by its name in Spanish). We implemented an experimental methodology, which used methods empirical, theoretical and statistical - mathematical. The activity practice applied the geospatial approach to the study of a destination through the interpretation of the production process of the tourist space, as well as the recognition of model implementation, inventory and evaluation of tourist resources and analysis of the structuring of the space tourism scheme. The results allowed to understand and justify the contribution of the process of learning to the formation of tourist expertise incorporating academic extracurricular study trips to the development of the tourist learning by Significant Discovering as strategy and practice of sustainability. </w:t>
      </w:r>
    </w:p>
    <w:p w:rsidR="004D644C" w:rsidRPr="0014394A" w:rsidRDefault="00EA46A1" w:rsidP="00EA46A1">
      <w:pPr>
        <w:pStyle w:val="yiv2725059708"/>
        <w:spacing w:before="0" w:beforeAutospacing="0" w:after="240" w:afterAutospacing="0" w:line="360" w:lineRule="auto"/>
        <w:jc w:val="both"/>
        <w:rPr>
          <w:color w:val="000000"/>
          <w:lang w:val="en-US"/>
        </w:rPr>
      </w:pPr>
      <w:r w:rsidRPr="00575517">
        <w:rPr>
          <w:color w:val="7030A0"/>
          <w:sz w:val="28"/>
          <w:szCs w:val="28"/>
          <w:lang w:val="en-US"/>
        </w:rPr>
        <w:t>Key words:</w:t>
      </w:r>
      <w:r w:rsidRPr="00575517">
        <w:rPr>
          <w:lang w:val="en-US"/>
        </w:rPr>
        <w:t xml:space="preserve"> knowledge, tourism, learning, academic study trips, Academic Travel, Travel Study, sustainable.</w:t>
      </w:r>
      <w:r w:rsidR="004D644C" w:rsidRPr="0014394A">
        <w:rPr>
          <w:color w:val="000000"/>
          <w:lang w:val="en-US"/>
        </w:rPr>
        <w:t xml:space="preserve"> </w:t>
      </w:r>
    </w:p>
    <w:p w:rsidR="00084B1F" w:rsidRPr="001725E3" w:rsidRDefault="001725E3" w:rsidP="00705949">
      <w:pPr>
        <w:spacing w:after="0" w:line="360" w:lineRule="auto"/>
        <w:jc w:val="both"/>
        <w:rPr>
          <w:rFonts w:eastAsia="Times New Roman" w:cs="Calibri"/>
          <w:color w:val="7030A0"/>
          <w:sz w:val="28"/>
          <w:szCs w:val="28"/>
          <w:lang w:val="es-ES" w:eastAsia="es-ES"/>
        </w:rPr>
      </w:pPr>
      <w:r w:rsidRPr="001725E3">
        <w:rPr>
          <w:rFonts w:eastAsia="Times New Roman" w:cs="Calibri"/>
          <w:color w:val="7030A0"/>
          <w:sz w:val="28"/>
          <w:szCs w:val="28"/>
          <w:lang w:val="es-ES" w:eastAsia="es-ES"/>
        </w:rPr>
        <w:t>Resumo</w:t>
      </w:r>
    </w:p>
    <w:p w:rsidR="001725E3" w:rsidRPr="00575517" w:rsidRDefault="001725E3" w:rsidP="001725E3">
      <w:pPr>
        <w:spacing w:after="0" w:line="360" w:lineRule="auto"/>
        <w:jc w:val="both"/>
        <w:rPr>
          <w:rFonts w:ascii="Times New Roman" w:eastAsia="Times New Roman" w:hAnsi="Times New Roman"/>
          <w:color w:val="000000"/>
          <w:sz w:val="24"/>
          <w:szCs w:val="24"/>
          <w:lang w:val="es-MX" w:eastAsia="es-MX"/>
        </w:rPr>
      </w:pPr>
      <w:r w:rsidRPr="00575517">
        <w:rPr>
          <w:rFonts w:ascii="Times New Roman" w:eastAsia="Times New Roman" w:hAnsi="Times New Roman"/>
          <w:color w:val="000000"/>
          <w:sz w:val="24"/>
          <w:szCs w:val="24"/>
          <w:lang w:val="es-MX" w:eastAsia="es-MX"/>
        </w:rPr>
        <w:t xml:space="preserve">O desenvolvimento empresarial é um fator chave de sucesso para o turismo sustentável, o que requer um inovador adequada formação prática para as tendências do mercado turístico. O objetivo da pesquisa era desenvolver uma experiência de turismo aprendizagem descoberta significativa de viagens de acadêmicos no destino turístico costa Puerto Peñasco, através da matéria Turismo Planejamento Turismo Programa da Universidade Autônoma de Ciudad Juarez (UACJ) . uma metodologia experimental, no qual foram utilizados métodos empíricos, teóricos e estatísticos e matemáticos foi implementado. atividade prática aplicada abordagem geoespacial </w:t>
      </w:r>
      <w:r w:rsidRPr="00575517">
        <w:rPr>
          <w:rFonts w:ascii="Times New Roman" w:eastAsia="Times New Roman" w:hAnsi="Times New Roman"/>
          <w:color w:val="000000"/>
          <w:sz w:val="24"/>
          <w:szCs w:val="24"/>
          <w:lang w:val="es-MX" w:eastAsia="es-MX"/>
        </w:rPr>
        <w:lastRenderedPageBreak/>
        <w:t>para o estudo de um destino interpretando o processo de produção do espaço turístico e reconhecimento de padrões de implementação, inventário e avaliação dos recursos turísticos e estruturação esquema de análise do espaço turístico. Os resultados permitiram-nos a compreender e justificar a contribuição do processo de aprender a formação incorporar o conhecimento de viagens turísticas desenvolvimento acadêmico extracurricular do turismo como estratégia de aprendizagem descoberta significativa e prática do estudo de sustentabilidade.</w:t>
      </w:r>
    </w:p>
    <w:p w:rsidR="001725E3" w:rsidRPr="00575517" w:rsidRDefault="001725E3" w:rsidP="001725E3">
      <w:pPr>
        <w:spacing w:after="0" w:line="360" w:lineRule="auto"/>
        <w:jc w:val="both"/>
        <w:rPr>
          <w:rFonts w:ascii="Times New Roman" w:hAnsi="Times New Roman"/>
          <w:b/>
          <w:sz w:val="24"/>
          <w:szCs w:val="24"/>
          <w:lang w:val="es-MX"/>
        </w:rPr>
      </w:pPr>
    </w:p>
    <w:p w:rsidR="001725E3" w:rsidRPr="00575517" w:rsidRDefault="001725E3" w:rsidP="001725E3">
      <w:pPr>
        <w:spacing w:after="0" w:line="360" w:lineRule="auto"/>
        <w:jc w:val="both"/>
        <w:rPr>
          <w:rFonts w:ascii="Times New Roman" w:eastAsia="Times New Roman" w:hAnsi="Times New Roman"/>
          <w:color w:val="000000"/>
          <w:sz w:val="24"/>
          <w:szCs w:val="24"/>
          <w:lang w:val="es-MX" w:eastAsia="es-MX"/>
        </w:rPr>
      </w:pPr>
      <w:r w:rsidRPr="001725E3">
        <w:rPr>
          <w:rFonts w:eastAsia="Times New Roman" w:cs="Calibri"/>
          <w:color w:val="7030A0"/>
          <w:sz w:val="28"/>
          <w:szCs w:val="28"/>
          <w:lang w:val="es-ES" w:eastAsia="es-ES"/>
        </w:rPr>
        <w:t>Palavras-chave:</w:t>
      </w:r>
      <w:r w:rsidRPr="00575517">
        <w:rPr>
          <w:rFonts w:ascii="Times New Roman" w:hAnsi="Times New Roman"/>
          <w:b/>
          <w:sz w:val="24"/>
          <w:szCs w:val="24"/>
          <w:lang w:val="es-MX"/>
        </w:rPr>
        <w:t xml:space="preserve"> </w:t>
      </w:r>
      <w:r w:rsidRPr="00575517">
        <w:rPr>
          <w:rFonts w:ascii="Times New Roman" w:eastAsia="Times New Roman" w:hAnsi="Times New Roman"/>
          <w:color w:val="000000"/>
          <w:sz w:val="24"/>
          <w:szCs w:val="24"/>
          <w:lang w:val="es-MX" w:eastAsia="es-MX"/>
        </w:rPr>
        <w:t>conhecimento, de turismo, de aprendizagem, estudo acadêmico, viagem sustentável.</w:t>
      </w:r>
    </w:p>
    <w:p w:rsidR="001725E3" w:rsidRPr="00575517" w:rsidRDefault="001725E3" w:rsidP="001725E3">
      <w:pPr>
        <w:spacing w:after="0" w:line="360" w:lineRule="auto"/>
        <w:jc w:val="both"/>
        <w:rPr>
          <w:rFonts w:ascii="Times New Roman" w:eastAsia="Times New Roman" w:hAnsi="Times New Roman"/>
          <w:color w:val="000000"/>
          <w:sz w:val="24"/>
          <w:szCs w:val="24"/>
          <w:lang w:val="es-MX" w:eastAsia="es-MX"/>
        </w:rPr>
      </w:pPr>
    </w:p>
    <w:p w:rsidR="001725E3" w:rsidRDefault="001725E3" w:rsidP="001725E3">
      <w:pPr>
        <w:spacing w:after="0" w:line="360" w:lineRule="auto"/>
        <w:jc w:val="both"/>
        <w:rPr>
          <w:lang w:val="es-MX"/>
        </w:rPr>
      </w:pPr>
      <w:r w:rsidRPr="00572174">
        <w:rPr>
          <w:rFonts w:ascii="Times New Roman" w:hAnsi="Times New Roman"/>
          <w:b/>
          <w:sz w:val="24"/>
        </w:rPr>
        <w:t>Fecha recepción:</w:t>
      </w:r>
      <w:r w:rsidRPr="00572174">
        <w:rPr>
          <w:rFonts w:ascii="Times New Roman" w:hAnsi="Times New Roman"/>
          <w:sz w:val="24"/>
        </w:rPr>
        <w:t xml:space="preserve">     </w:t>
      </w:r>
      <w:r>
        <w:rPr>
          <w:rFonts w:ascii="Times New Roman" w:hAnsi="Times New Roman"/>
          <w:sz w:val="24"/>
          <w:lang w:val="es-MX"/>
        </w:rPr>
        <w:t>Febrero</w:t>
      </w:r>
      <w:r w:rsidRPr="00572174">
        <w:rPr>
          <w:rFonts w:ascii="Times New Roman" w:hAnsi="Times New Roman"/>
          <w:sz w:val="24"/>
        </w:rPr>
        <w:t xml:space="preserve"> 201</w:t>
      </w:r>
      <w:r>
        <w:rPr>
          <w:rFonts w:ascii="Times New Roman" w:hAnsi="Times New Roman"/>
          <w:sz w:val="24"/>
          <w:lang w:val="es-MX"/>
        </w:rPr>
        <w:t>6</w:t>
      </w:r>
      <w:r w:rsidRPr="00572174">
        <w:rPr>
          <w:rFonts w:ascii="Times New Roman" w:hAnsi="Times New Roman"/>
          <w:sz w:val="24"/>
        </w:rPr>
        <w:t xml:space="preserve">       </w:t>
      </w:r>
      <w:r>
        <w:rPr>
          <w:rFonts w:ascii="Times New Roman" w:hAnsi="Times New Roman"/>
          <w:sz w:val="24"/>
        </w:rPr>
        <w:t xml:space="preserve">                              </w:t>
      </w:r>
      <w:r w:rsidRPr="00572174">
        <w:rPr>
          <w:rFonts w:ascii="Times New Roman" w:hAnsi="Times New Roman"/>
          <w:b/>
          <w:sz w:val="24"/>
        </w:rPr>
        <w:t>Fecha aceptación:</w:t>
      </w:r>
      <w:r w:rsidRPr="00572174">
        <w:rPr>
          <w:rFonts w:ascii="Times New Roman" w:hAnsi="Times New Roman"/>
          <w:sz w:val="24"/>
        </w:rPr>
        <w:t xml:space="preserve">  </w:t>
      </w:r>
      <w:r>
        <w:rPr>
          <w:rFonts w:ascii="Times New Roman" w:hAnsi="Times New Roman"/>
          <w:sz w:val="24"/>
        </w:rPr>
        <w:t>Julio</w:t>
      </w:r>
      <w:r w:rsidRPr="00572174">
        <w:rPr>
          <w:rFonts w:ascii="Times New Roman" w:hAnsi="Times New Roman"/>
          <w:sz w:val="24"/>
        </w:rPr>
        <w:t xml:space="preserve"> 2016</w:t>
      </w:r>
      <w:r w:rsidR="003108FE">
        <w:pict>
          <v:rect id="_x0000_i1026" style="width:0;height:1.5pt" o:hralign="center" o:hrstd="t" o:hr="t" fillcolor="#a0a0a0" stroked="f"/>
        </w:pict>
      </w:r>
    </w:p>
    <w:p w:rsidR="001725E3" w:rsidRPr="001725E3" w:rsidRDefault="001725E3" w:rsidP="001725E3">
      <w:pPr>
        <w:spacing w:after="0" w:line="360" w:lineRule="auto"/>
        <w:jc w:val="both"/>
        <w:rPr>
          <w:rFonts w:ascii="Times New Roman" w:hAnsi="Times New Roman"/>
          <w:b/>
          <w:sz w:val="24"/>
          <w:szCs w:val="24"/>
          <w:lang w:val="es-MX"/>
        </w:rPr>
      </w:pPr>
    </w:p>
    <w:p w:rsidR="00604F20" w:rsidRPr="001725E3" w:rsidRDefault="00016096" w:rsidP="00705949">
      <w:pPr>
        <w:spacing w:after="0" w:line="360" w:lineRule="auto"/>
        <w:jc w:val="both"/>
        <w:rPr>
          <w:rFonts w:eastAsia="Times New Roman" w:cs="Calibri"/>
          <w:color w:val="7030A0"/>
          <w:sz w:val="28"/>
          <w:szCs w:val="28"/>
          <w:lang w:val="es-ES" w:eastAsia="es-ES"/>
        </w:rPr>
      </w:pPr>
      <w:r w:rsidRPr="001725E3">
        <w:rPr>
          <w:rFonts w:eastAsia="Times New Roman" w:cs="Calibri"/>
          <w:color w:val="7030A0"/>
          <w:sz w:val="28"/>
          <w:szCs w:val="28"/>
          <w:lang w:val="es-ES" w:eastAsia="es-ES"/>
        </w:rPr>
        <w:t>Introducción</w:t>
      </w:r>
      <w:r w:rsidR="00604F20" w:rsidRPr="001725E3">
        <w:rPr>
          <w:rFonts w:eastAsia="Times New Roman" w:cs="Calibri"/>
          <w:color w:val="7030A0"/>
          <w:sz w:val="28"/>
          <w:szCs w:val="28"/>
          <w:lang w:val="es-ES" w:eastAsia="es-ES"/>
        </w:rPr>
        <w:t xml:space="preserve"> </w:t>
      </w:r>
    </w:p>
    <w:p w:rsidR="00604F20" w:rsidRPr="0014394A" w:rsidRDefault="00604F20" w:rsidP="00BE1312">
      <w:pPr>
        <w:pStyle w:val="yiv4178885358msonormal"/>
        <w:spacing w:before="0" w:beforeAutospacing="0" w:after="0" w:afterAutospacing="0" w:line="360" w:lineRule="auto"/>
        <w:jc w:val="both"/>
      </w:pPr>
      <w:r w:rsidRPr="0014394A">
        <w:rPr>
          <w:lang w:val="es-ES"/>
        </w:rPr>
        <w:t>El desarrollo emprendedor</w:t>
      </w:r>
      <w:r w:rsidRPr="0014394A">
        <w:t xml:space="preserve"> es un factor clave de éxito para el turismo sustentable</w:t>
      </w:r>
      <w:r w:rsidR="00B7326F" w:rsidRPr="0014394A">
        <w:t>,</w:t>
      </w:r>
      <w:r w:rsidRPr="0014394A">
        <w:t xml:space="preserve"> ya que los emprendedores son </w:t>
      </w:r>
      <w:r w:rsidR="00DC11F6" w:rsidRPr="0014394A">
        <w:t>el</w:t>
      </w:r>
      <w:r w:rsidRPr="0014394A">
        <w:t xml:space="preserve"> </w:t>
      </w:r>
      <w:r w:rsidR="00DC11F6" w:rsidRPr="0014394A">
        <w:t>cimiento</w:t>
      </w:r>
      <w:r w:rsidRPr="0014394A">
        <w:t xml:space="preserve"> principal que permitirá el crecimiento sostenido de</w:t>
      </w:r>
      <w:r w:rsidR="00016096" w:rsidRPr="0014394A">
        <w:t xml:space="preserve">l </w:t>
      </w:r>
      <w:r w:rsidRPr="0014394A">
        <w:t xml:space="preserve">sector, cuya formación </w:t>
      </w:r>
      <w:r w:rsidR="002B4CC4" w:rsidRPr="0014394A">
        <w:t xml:space="preserve">práctica e </w:t>
      </w:r>
      <w:r w:rsidRPr="0014394A">
        <w:t xml:space="preserve">innovadora requiere del fomento de capacidades </w:t>
      </w:r>
      <w:r w:rsidR="00DC11F6" w:rsidRPr="0014394A">
        <w:t>adecuadas</w:t>
      </w:r>
      <w:r w:rsidRPr="0014394A">
        <w:t xml:space="preserve"> a las </w:t>
      </w:r>
      <w:r w:rsidR="00DC11F6" w:rsidRPr="0014394A">
        <w:t xml:space="preserve">nuevas </w:t>
      </w:r>
      <w:r w:rsidRPr="0014394A">
        <w:t xml:space="preserve">tendencias que se registran en el </w:t>
      </w:r>
      <w:r w:rsidR="00DC11F6" w:rsidRPr="0014394A">
        <w:t>mercado turístico</w:t>
      </w:r>
      <w:r w:rsidRPr="0014394A">
        <w:t xml:space="preserve">. </w:t>
      </w:r>
      <w:r w:rsidR="00B14C7A" w:rsidRPr="0014394A">
        <w:t>Por tal razón</w:t>
      </w:r>
      <w:r w:rsidR="00016096" w:rsidRPr="0014394A">
        <w:t>,</w:t>
      </w:r>
      <w:r w:rsidRPr="0014394A">
        <w:t xml:space="preserve"> es </w:t>
      </w:r>
      <w:r w:rsidR="00016096" w:rsidRPr="0014394A">
        <w:t>esencial</w:t>
      </w:r>
      <w:r w:rsidRPr="0014394A">
        <w:t xml:space="preserve"> entender esta dinámica desde </w:t>
      </w:r>
      <w:r w:rsidR="00016096" w:rsidRPr="0014394A">
        <w:t>l</w:t>
      </w:r>
      <w:r w:rsidRPr="0014394A">
        <w:t xml:space="preserve">a perspectiva formativa de los recursos humanos que en la actualidad demanda el turismo, cuya experiencia vivencial, práctica y participativa se ha convertido en un requisito obligatorio para los modelos educativos y planes de estudio de las diferentes carreras </w:t>
      </w:r>
      <w:r w:rsidR="00FE0C9C" w:rsidRPr="0014394A">
        <w:t>universitarias</w:t>
      </w:r>
      <w:r w:rsidRPr="0014394A">
        <w:t xml:space="preserve">. </w:t>
      </w:r>
    </w:p>
    <w:p w:rsidR="00604F20" w:rsidRPr="0014394A" w:rsidRDefault="00604F20" w:rsidP="00BE1312">
      <w:pPr>
        <w:spacing w:after="0" w:line="360" w:lineRule="auto"/>
        <w:jc w:val="both"/>
        <w:rPr>
          <w:rFonts w:ascii="Times New Roman" w:hAnsi="Times New Roman"/>
          <w:sz w:val="24"/>
          <w:szCs w:val="24"/>
          <w:lang w:val="es-MX"/>
        </w:rPr>
      </w:pPr>
      <w:r w:rsidRPr="0014394A">
        <w:rPr>
          <w:rFonts w:ascii="Times New Roman" w:hAnsi="Times New Roman"/>
          <w:sz w:val="24"/>
          <w:szCs w:val="24"/>
        </w:rPr>
        <w:t>La premisa básica en que se sustenta la investigación se sostiene en el supuesto de que la profesionalización del turismo a través del aprendizaje significativo por descubrimiento</w:t>
      </w:r>
      <w:r w:rsidR="00BE1312">
        <w:rPr>
          <w:rFonts w:ascii="Times New Roman" w:hAnsi="Times New Roman"/>
          <w:sz w:val="24"/>
          <w:szCs w:val="24"/>
        </w:rPr>
        <w:t>,</w:t>
      </w:r>
      <w:r w:rsidRPr="0014394A">
        <w:rPr>
          <w:rFonts w:ascii="Times New Roman" w:hAnsi="Times New Roman"/>
          <w:sz w:val="24"/>
          <w:szCs w:val="24"/>
        </w:rPr>
        <w:t xml:space="preserve"> constituye un aspecto clave para las estrategias de desarrollo turístico sustentable</w:t>
      </w:r>
      <w:r w:rsidR="00B14C7A" w:rsidRPr="0014394A">
        <w:rPr>
          <w:rFonts w:ascii="Times New Roman" w:hAnsi="Times New Roman"/>
          <w:sz w:val="24"/>
          <w:szCs w:val="24"/>
          <w:lang w:val="es-MX"/>
        </w:rPr>
        <w:t xml:space="preserve">. Esto es debido a </w:t>
      </w:r>
      <w:r w:rsidRPr="0014394A">
        <w:rPr>
          <w:rFonts w:ascii="Times New Roman" w:hAnsi="Times New Roman"/>
          <w:sz w:val="24"/>
          <w:szCs w:val="24"/>
        </w:rPr>
        <w:t xml:space="preserve">que los egresados que </w:t>
      </w:r>
      <w:r w:rsidRPr="0014394A">
        <w:rPr>
          <w:rFonts w:ascii="Times New Roman" w:hAnsi="Times New Roman"/>
          <w:sz w:val="24"/>
          <w:szCs w:val="24"/>
          <w:lang w:val="es-MX"/>
        </w:rPr>
        <w:t>han realizado</w:t>
      </w:r>
      <w:r w:rsidRPr="0014394A">
        <w:rPr>
          <w:rFonts w:ascii="Times New Roman" w:hAnsi="Times New Roman"/>
          <w:sz w:val="24"/>
          <w:szCs w:val="24"/>
        </w:rPr>
        <w:t xml:space="preserve"> viajes </w:t>
      </w:r>
      <w:r w:rsidR="00FE0C9C" w:rsidRPr="0014394A">
        <w:rPr>
          <w:rFonts w:ascii="Times New Roman" w:hAnsi="Times New Roman"/>
          <w:sz w:val="24"/>
          <w:szCs w:val="24"/>
          <w:lang w:val="es-MX"/>
        </w:rPr>
        <w:t xml:space="preserve">académicos </w:t>
      </w:r>
      <w:r w:rsidRPr="0014394A">
        <w:rPr>
          <w:rFonts w:ascii="Times New Roman" w:hAnsi="Times New Roman"/>
          <w:sz w:val="24"/>
          <w:szCs w:val="24"/>
        </w:rPr>
        <w:t>de estudio</w:t>
      </w:r>
      <w:r w:rsidRPr="0014394A">
        <w:rPr>
          <w:rFonts w:ascii="Times New Roman" w:hAnsi="Times New Roman"/>
          <w:sz w:val="24"/>
          <w:szCs w:val="24"/>
          <w:lang w:val="es-MX"/>
        </w:rPr>
        <w:t xml:space="preserve"> durante su proceso formativo egresan con un mayor nivel de competencia laboral. </w:t>
      </w:r>
    </w:p>
    <w:p w:rsidR="00D731B3" w:rsidRDefault="00D731B3" w:rsidP="00705949">
      <w:pPr>
        <w:spacing w:after="0" w:line="360" w:lineRule="auto"/>
        <w:ind w:firstLine="284"/>
        <w:jc w:val="both"/>
        <w:rPr>
          <w:rFonts w:ascii="Times New Roman" w:eastAsia="Times New Roman" w:hAnsi="Times New Roman"/>
          <w:sz w:val="24"/>
          <w:szCs w:val="24"/>
          <w:lang w:val="es-MX" w:eastAsia="es-MX"/>
        </w:rPr>
      </w:pPr>
      <w:r w:rsidRPr="0014394A">
        <w:rPr>
          <w:rFonts w:ascii="Times New Roman" w:hAnsi="Times New Roman"/>
          <w:sz w:val="24"/>
          <w:szCs w:val="24"/>
          <w:lang w:val="es-MX"/>
        </w:rPr>
        <w:t xml:space="preserve">Relativo a la misma se elaboran los siguientes </w:t>
      </w:r>
      <w:r w:rsidRPr="0014394A">
        <w:rPr>
          <w:rFonts w:ascii="Times New Roman" w:eastAsia="Times New Roman" w:hAnsi="Times New Roman"/>
          <w:sz w:val="24"/>
          <w:szCs w:val="24"/>
          <w:lang w:eastAsia="es-MX"/>
        </w:rPr>
        <w:t>enunciados interrogativos</w:t>
      </w:r>
      <w:r w:rsidRPr="0014394A">
        <w:rPr>
          <w:rFonts w:ascii="Times New Roman" w:eastAsia="Times New Roman" w:hAnsi="Times New Roman"/>
          <w:sz w:val="24"/>
          <w:szCs w:val="24"/>
          <w:lang w:val="es-MX" w:eastAsia="es-MX"/>
        </w:rPr>
        <w:t xml:space="preserve"> con el fin de encontrar posibles respuestas y someterlas al debate de los especialistas e interesados en el tema</w:t>
      </w:r>
      <w:r w:rsidRPr="0014394A">
        <w:rPr>
          <w:rFonts w:ascii="Times New Roman" w:eastAsia="Times New Roman" w:hAnsi="Times New Roman"/>
          <w:sz w:val="24"/>
          <w:szCs w:val="24"/>
          <w:lang w:eastAsia="es-MX"/>
        </w:rPr>
        <w:t xml:space="preserve">: </w:t>
      </w:r>
    </w:p>
    <w:p w:rsidR="001725E3" w:rsidRPr="001725E3" w:rsidRDefault="001725E3" w:rsidP="00705949">
      <w:pPr>
        <w:spacing w:after="0" w:line="360" w:lineRule="auto"/>
        <w:ind w:firstLine="284"/>
        <w:jc w:val="both"/>
        <w:rPr>
          <w:rFonts w:ascii="Times New Roman" w:eastAsia="Times New Roman" w:hAnsi="Times New Roman"/>
          <w:sz w:val="24"/>
          <w:szCs w:val="24"/>
          <w:lang w:val="es-MX" w:eastAsia="es-MX"/>
        </w:rPr>
      </w:pPr>
    </w:p>
    <w:p w:rsidR="00D731B3" w:rsidRPr="0014394A" w:rsidRDefault="00D731B3" w:rsidP="00705949">
      <w:pPr>
        <w:pStyle w:val="Prrafodelista"/>
        <w:numPr>
          <w:ilvl w:val="0"/>
          <w:numId w:val="27"/>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lastRenderedPageBreak/>
        <w:t xml:space="preserve">¿Cuál es la contribución del proceso de aprendizaje práctico a la formación de nuevos conocimientos turísticos experienciales que responden a las necesidades del sector turístico? </w:t>
      </w:r>
    </w:p>
    <w:p w:rsidR="00D731B3" w:rsidRPr="0014394A" w:rsidRDefault="00D731B3" w:rsidP="00705949">
      <w:pPr>
        <w:pStyle w:val="Prrafodelista"/>
        <w:numPr>
          <w:ilvl w:val="0"/>
          <w:numId w:val="27"/>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¿Qué valor se puede conceder al aprendizaje turístico por descubrimiento significativo guiado mediante los viajes académicos de estudio? </w:t>
      </w:r>
    </w:p>
    <w:p w:rsidR="00D731B3" w:rsidRPr="0014394A" w:rsidRDefault="00D731B3" w:rsidP="00705949">
      <w:pPr>
        <w:pStyle w:val="Prrafodelista"/>
        <w:numPr>
          <w:ilvl w:val="0"/>
          <w:numId w:val="27"/>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¿Cuál puede ser la utilidad de los viajes académicos de estudio extracurriculares?</w:t>
      </w:r>
    </w:p>
    <w:p w:rsidR="00D731B3" w:rsidRDefault="00D731B3" w:rsidP="00705949">
      <w:pPr>
        <w:pStyle w:val="Prrafodelista"/>
        <w:numPr>
          <w:ilvl w:val="0"/>
          <w:numId w:val="27"/>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¿Cómo operacionalizar e implementar los viajes académicos de estudio extracurriculares para favorecer el aprendizaje turístico por descubrimiento significativo y garantizar la eficiencia formativa de las actividades realizadas?</w:t>
      </w:r>
    </w:p>
    <w:p w:rsidR="00BE1312" w:rsidRPr="0014394A" w:rsidRDefault="00BE1312" w:rsidP="00BE1312">
      <w:pPr>
        <w:pStyle w:val="Prrafodelista"/>
        <w:spacing w:after="0" w:line="360" w:lineRule="auto"/>
        <w:ind w:left="360"/>
        <w:contextualSpacing w:val="0"/>
        <w:jc w:val="both"/>
        <w:rPr>
          <w:rFonts w:ascii="Times New Roman" w:eastAsia="Times New Roman" w:hAnsi="Times New Roman"/>
          <w:sz w:val="24"/>
          <w:szCs w:val="24"/>
          <w:lang w:val="es-MX" w:eastAsia="es-MX"/>
        </w:rPr>
      </w:pPr>
    </w:p>
    <w:p w:rsidR="00D731B3" w:rsidRPr="0014394A" w:rsidRDefault="00BE1312" w:rsidP="00705949">
      <w:pPr>
        <w:spacing w:after="0" w:line="360" w:lineRule="auto"/>
        <w:ind w:firstLine="284"/>
        <w:jc w:val="both"/>
        <w:rPr>
          <w:rFonts w:ascii="Times New Roman" w:hAnsi="Times New Roman"/>
          <w:bCs/>
          <w:iCs/>
          <w:sz w:val="24"/>
          <w:szCs w:val="24"/>
        </w:rPr>
      </w:pPr>
      <w:r>
        <w:rPr>
          <w:rFonts w:ascii="Times New Roman" w:eastAsia="Times New Roman" w:hAnsi="Times New Roman"/>
          <w:sz w:val="24"/>
          <w:szCs w:val="24"/>
          <w:lang w:val="es-MX" w:eastAsia="es-MX"/>
        </w:rPr>
        <w:t>P</w:t>
      </w:r>
      <w:r w:rsidR="00B14C7A" w:rsidRPr="0014394A">
        <w:rPr>
          <w:rFonts w:ascii="Times New Roman" w:eastAsia="Times New Roman" w:hAnsi="Times New Roman"/>
          <w:sz w:val="24"/>
          <w:szCs w:val="24"/>
          <w:lang w:val="es-MX" w:eastAsia="es-MX"/>
        </w:rPr>
        <w:t>or tanto</w:t>
      </w:r>
      <w:r>
        <w:rPr>
          <w:rFonts w:ascii="Times New Roman" w:eastAsia="Times New Roman" w:hAnsi="Times New Roman"/>
          <w:sz w:val="24"/>
          <w:szCs w:val="24"/>
          <w:lang w:val="es-MX" w:eastAsia="es-MX"/>
        </w:rPr>
        <w:t>, el</w:t>
      </w:r>
      <w:r w:rsidR="00D731B3" w:rsidRPr="0014394A">
        <w:rPr>
          <w:rFonts w:ascii="Times New Roman" w:eastAsia="Times New Roman" w:hAnsi="Times New Roman"/>
          <w:sz w:val="24"/>
          <w:szCs w:val="24"/>
          <w:lang w:val="es-MX" w:eastAsia="es-MX"/>
        </w:rPr>
        <w:t xml:space="preserve"> objetivo general de la investigación</w:t>
      </w:r>
      <w:r>
        <w:rPr>
          <w:rFonts w:ascii="Times New Roman" w:eastAsia="Times New Roman" w:hAnsi="Times New Roman"/>
          <w:sz w:val="24"/>
          <w:szCs w:val="24"/>
          <w:lang w:val="es-MX" w:eastAsia="es-MX"/>
        </w:rPr>
        <w:t xml:space="preserve"> es</w:t>
      </w:r>
      <w:r w:rsidR="00D731B3" w:rsidRPr="0014394A">
        <w:rPr>
          <w:rFonts w:ascii="Times New Roman" w:eastAsia="Times New Roman" w:hAnsi="Times New Roman"/>
          <w:sz w:val="24"/>
          <w:szCs w:val="24"/>
          <w:lang w:val="es-MX" w:eastAsia="es-MX"/>
        </w:rPr>
        <w:t xml:space="preserve"> desarrollar</w:t>
      </w:r>
      <w:r w:rsidR="00D731B3" w:rsidRPr="0014394A">
        <w:rPr>
          <w:rFonts w:ascii="Times New Roman" w:hAnsi="Times New Roman"/>
          <w:bCs/>
          <w:iCs/>
          <w:sz w:val="24"/>
          <w:szCs w:val="24"/>
        </w:rPr>
        <w:t xml:space="preserve"> una experiencia </w:t>
      </w:r>
      <w:r w:rsidR="00D731B3" w:rsidRPr="0014394A">
        <w:rPr>
          <w:rFonts w:ascii="Times New Roman" w:eastAsia="Times New Roman" w:hAnsi="Times New Roman"/>
          <w:sz w:val="24"/>
          <w:szCs w:val="24"/>
          <w:lang w:val="es-ES" w:eastAsia="es-MX"/>
        </w:rPr>
        <w:t xml:space="preserve">de aprendizaje turístico por descubrimiento significativo mediante los viajes académicos de estudio </w:t>
      </w:r>
      <w:r w:rsidR="00B14C7A" w:rsidRPr="0014394A">
        <w:rPr>
          <w:rFonts w:ascii="Times New Roman" w:hAnsi="Times New Roman"/>
          <w:sz w:val="24"/>
          <w:szCs w:val="24"/>
        </w:rPr>
        <w:t xml:space="preserve">en el destino turístico litoral </w:t>
      </w:r>
      <w:r w:rsidR="00B14C7A" w:rsidRPr="0014394A">
        <w:rPr>
          <w:rFonts w:ascii="Times New Roman" w:hAnsi="Times New Roman"/>
          <w:bCs/>
          <w:iCs/>
          <w:sz w:val="24"/>
          <w:szCs w:val="24"/>
        </w:rPr>
        <w:t xml:space="preserve">Puerto Peñasco, Sonora, </w:t>
      </w:r>
      <w:r w:rsidR="00B14C7A" w:rsidRPr="0014394A">
        <w:rPr>
          <w:rFonts w:ascii="Times New Roman" w:eastAsia="Times New Roman" w:hAnsi="Times New Roman"/>
          <w:sz w:val="24"/>
          <w:szCs w:val="24"/>
          <w:lang w:val="es-ES" w:eastAsia="es-MX"/>
        </w:rPr>
        <w:t>a través de</w:t>
      </w:r>
      <w:r w:rsidR="00D731B3" w:rsidRPr="0014394A">
        <w:rPr>
          <w:rFonts w:ascii="Times New Roman" w:eastAsia="Times New Roman" w:hAnsi="Times New Roman"/>
          <w:sz w:val="24"/>
          <w:szCs w:val="24"/>
          <w:lang w:val="es-ES" w:eastAsia="es-MX"/>
        </w:rPr>
        <w:t xml:space="preserve"> la </w:t>
      </w:r>
      <w:r w:rsidR="00B14C7A" w:rsidRPr="0014394A">
        <w:rPr>
          <w:rFonts w:ascii="Times New Roman" w:eastAsia="Times New Roman" w:hAnsi="Times New Roman"/>
          <w:sz w:val="24"/>
          <w:szCs w:val="24"/>
          <w:lang w:val="es-ES" w:eastAsia="es-MX"/>
        </w:rPr>
        <w:t>m</w:t>
      </w:r>
      <w:r w:rsidR="00D731B3" w:rsidRPr="0014394A">
        <w:rPr>
          <w:rFonts w:ascii="Times New Roman" w:eastAsia="Times New Roman" w:hAnsi="Times New Roman"/>
          <w:sz w:val="24"/>
          <w:szCs w:val="24"/>
          <w:lang w:val="es-ES" w:eastAsia="es-MX"/>
        </w:rPr>
        <w:t xml:space="preserve">ateria Planificación Turística </w:t>
      </w:r>
      <w:r w:rsidR="00D731B3" w:rsidRPr="0014394A">
        <w:rPr>
          <w:rFonts w:ascii="Times New Roman" w:hAnsi="Times New Roman"/>
          <w:sz w:val="24"/>
          <w:szCs w:val="24"/>
          <w:lang w:val="es-MX"/>
        </w:rPr>
        <w:t xml:space="preserve">del Programa de Licenciatura en Turismo de la </w:t>
      </w:r>
      <w:r w:rsidR="007C162A" w:rsidRPr="0014394A">
        <w:rPr>
          <w:rFonts w:ascii="Times New Roman" w:hAnsi="Times New Roman"/>
          <w:sz w:val="24"/>
          <w:szCs w:val="24"/>
          <w:lang w:val="es-MX"/>
        </w:rPr>
        <w:t>Universidad Autónoma de Ciudad Juárez (</w:t>
      </w:r>
      <w:r w:rsidR="00D731B3" w:rsidRPr="0014394A">
        <w:rPr>
          <w:rFonts w:ascii="Times New Roman" w:hAnsi="Times New Roman"/>
          <w:sz w:val="24"/>
          <w:szCs w:val="24"/>
          <w:lang w:val="es-MX"/>
        </w:rPr>
        <w:t>UACJ</w:t>
      </w:r>
      <w:r w:rsidR="007C162A" w:rsidRPr="0014394A">
        <w:rPr>
          <w:rFonts w:ascii="Times New Roman" w:hAnsi="Times New Roman"/>
          <w:sz w:val="24"/>
          <w:szCs w:val="24"/>
          <w:lang w:val="es-MX"/>
        </w:rPr>
        <w:t>),</w:t>
      </w:r>
      <w:r w:rsidR="00D731B3" w:rsidRPr="0014394A">
        <w:rPr>
          <w:rFonts w:ascii="Times New Roman" w:hAnsi="Times New Roman"/>
          <w:sz w:val="24"/>
          <w:szCs w:val="24"/>
        </w:rPr>
        <w:t xml:space="preserve"> </w:t>
      </w:r>
      <w:r w:rsidR="00D731B3" w:rsidRPr="0014394A">
        <w:rPr>
          <w:rFonts w:ascii="Times New Roman" w:hAnsi="Times New Roman"/>
          <w:bCs/>
          <w:iCs/>
          <w:sz w:val="24"/>
          <w:szCs w:val="24"/>
          <w:lang w:val="es-MX"/>
        </w:rPr>
        <w:t>como estrategia y práctica de sustentabilidad</w:t>
      </w:r>
      <w:r w:rsidR="00D731B3" w:rsidRPr="0014394A">
        <w:rPr>
          <w:rFonts w:ascii="Times New Roman" w:hAnsi="Times New Roman"/>
          <w:bCs/>
          <w:iCs/>
          <w:sz w:val="24"/>
          <w:szCs w:val="24"/>
        </w:rPr>
        <w:t xml:space="preserve">. </w:t>
      </w:r>
    </w:p>
    <w:p w:rsidR="00D731B3" w:rsidRPr="0014394A" w:rsidRDefault="00D731B3" w:rsidP="00705949">
      <w:pPr>
        <w:spacing w:after="0" w:line="360" w:lineRule="auto"/>
        <w:ind w:firstLine="284"/>
        <w:jc w:val="both"/>
        <w:rPr>
          <w:rFonts w:ascii="Times New Roman" w:hAnsi="Times New Roman"/>
          <w:bCs/>
          <w:iCs/>
          <w:sz w:val="24"/>
          <w:szCs w:val="24"/>
        </w:rPr>
      </w:pPr>
      <w:r w:rsidRPr="0014394A">
        <w:rPr>
          <w:rFonts w:ascii="Times New Roman" w:hAnsi="Times New Roman"/>
          <w:bCs/>
          <w:iCs/>
          <w:sz w:val="24"/>
          <w:szCs w:val="24"/>
        </w:rPr>
        <w:t>Para el logro del objetivo general se desarrolla</w:t>
      </w:r>
      <w:r w:rsidR="00B14C7A" w:rsidRPr="0014394A">
        <w:rPr>
          <w:rFonts w:ascii="Times New Roman" w:hAnsi="Times New Roman"/>
          <w:bCs/>
          <w:iCs/>
          <w:sz w:val="24"/>
          <w:szCs w:val="24"/>
          <w:lang w:val="es-MX"/>
        </w:rPr>
        <w:t xml:space="preserve">ron </w:t>
      </w:r>
      <w:r w:rsidRPr="0014394A">
        <w:rPr>
          <w:rFonts w:ascii="Times New Roman" w:hAnsi="Times New Roman"/>
          <w:bCs/>
          <w:iCs/>
          <w:sz w:val="24"/>
          <w:szCs w:val="24"/>
        </w:rPr>
        <w:t>las siguientes etapas de investigación</w:t>
      </w:r>
      <w:r w:rsidR="00B14C7A" w:rsidRPr="0014394A">
        <w:rPr>
          <w:rFonts w:ascii="Times New Roman" w:hAnsi="Times New Roman"/>
          <w:bCs/>
          <w:iCs/>
          <w:sz w:val="24"/>
          <w:szCs w:val="24"/>
          <w:lang w:val="es-MX"/>
        </w:rPr>
        <w:t>:</w:t>
      </w:r>
      <w:r w:rsidRPr="0014394A">
        <w:rPr>
          <w:rFonts w:ascii="Times New Roman" w:hAnsi="Times New Roman"/>
          <w:bCs/>
          <w:iCs/>
          <w:sz w:val="24"/>
          <w:szCs w:val="24"/>
        </w:rPr>
        <w:t xml:space="preserve"> </w:t>
      </w:r>
    </w:p>
    <w:p w:rsidR="00D731B3" w:rsidRPr="0014394A" w:rsidRDefault="00D731B3" w:rsidP="00705949">
      <w:pPr>
        <w:pStyle w:val="Prrafodelista"/>
        <w:numPr>
          <w:ilvl w:val="0"/>
          <w:numId w:val="28"/>
        </w:numPr>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t>Análisis del componente práctico formativo del Programa de Licenciatura en Turismo de la UACJ</w:t>
      </w:r>
      <w:r w:rsidR="00BE1312">
        <w:rPr>
          <w:rFonts w:ascii="Times New Roman" w:hAnsi="Times New Roman"/>
          <w:sz w:val="24"/>
          <w:szCs w:val="24"/>
          <w:lang w:val="es-MX"/>
        </w:rPr>
        <w:t>,</w:t>
      </w:r>
      <w:r w:rsidRPr="0014394A">
        <w:rPr>
          <w:rFonts w:ascii="Times New Roman" w:hAnsi="Times New Roman"/>
          <w:sz w:val="24"/>
          <w:szCs w:val="24"/>
          <w:lang w:val="es-MX"/>
        </w:rPr>
        <w:t xml:space="preserve"> atendiendo a los viajes académicos de estudio en las modalidades de visitas y recorridos curriculares.</w:t>
      </w:r>
    </w:p>
    <w:p w:rsidR="00D731B3" w:rsidRPr="0014394A" w:rsidRDefault="00D731B3" w:rsidP="00705949">
      <w:pPr>
        <w:pStyle w:val="Prrafodelista"/>
        <w:numPr>
          <w:ilvl w:val="0"/>
          <w:numId w:val="28"/>
        </w:numPr>
        <w:spacing w:after="0" w:line="360" w:lineRule="auto"/>
        <w:contextualSpacing w:val="0"/>
        <w:jc w:val="both"/>
        <w:rPr>
          <w:rFonts w:ascii="Times New Roman" w:hAnsi="Times New Roman"/>
          <w:bCs/>
          <w:sz w:val="24"/>
          <w:szCs w:val="24"/>
          <w:lang w:val="es-ES"/>
        </w:rPr>
      </w:pPr>
      <w:r w:rsidRPr="0014394A">
        <w:rPr>
          <w:rFonts w:ascii="Times New Roman" w:hAnsi="Times New Roman"/>
          <w:bCs/>
          <w:sz w:val="24"/>
          <w:szCs w:val="24"/>
          <w:lang w:val="es-ES"/>
        </w:rPr>
        <w:t xml:space="preserve">Propuesta de un instrumento para el desarrollo de viajes académicos de estudio extracurriculares. </w:t>
      </w:r>
    </w:p>
    <w:p w:rsidR="00D731B3" w:rsidRPr="0014394A" w:rsidRDefault="00D731B3" w:rsidP="00705949">
      <w:pPr>
        <w:pStyle w:val="Prrafodelista"/>
        <w:numPr>
          <w:ilvl w:val="0"/>
          <w:numId w:val="28"/>
        </w:numPr>
        <w:spacing w:after="0" w:line="360" w:lineRule="auto"/>
        <w:contextualSpacing w:val="0"/>
        <w:jc w:val="both"/>
        <w:rPr>
          <w:rFonts w:ascii="Times New Roman" w:eastAsia="Times New Roman" w:hAnsi="Times New Roman"/>
          <w:sz w:val="24"/>
          <w:szCs w:val="24"/>
          <w:lang w:val="es-ES" w:eastAsia="es-MX"/>
        </w:rPr>
      </w:pPr>
      <w:r w:rsidRPr="0014394A">
        <w:rPr>
          <w:rFonts w:ascii="Times New Roman" w:eastAsia="Times New Roman" w:hAnsi="Times New Roman"/>
          <w:sz w:val="24"/>
          <w:szCs w:val="24"/>
          <w:lang w:val="es-ES" w:eastAsia="es-MX"/>
        </w:rPr>
        <w:t xml:space="preserve">Identificación de los conocimientos turísticos curriculares que sirven de soporte teórico al desarrollo </w:t>
      </w:r>
      <w:r w:rsidR="00B14C7A" w:rsidRPr="0014394A">
        <w:rPr>
          <w:rFonts w:ascii="Times New Roman" w:eastAsia="Times New Roman" w:hAnsi="Times New Roman"/>
          <w:sz w:val="24"/>
          <w:szCs w:val="24"/>
          <w:lang w:val="es-ES" w:eastAsia="es-MX"/>
        </w:rPr>
        <w:t>de</w:t>
      </w:r>
      <w:r w:rsidRPr="0014394A">
        <w:rPr>
          <w:rFonts w:ascii="Times New Roman" w:eastAsia="Times New Roman" w:hAnsi="Times New Roman"/>
          <w:sz w:val="24"/>
          <w:szCs w:val="24"/>
          <w:lang w:val="es-ES" w:eastAsia="es-MX"/>
        </w:rPr>
        <w:t xml:space="preserve"> viaje</w:t>
      </w:r>
      <w:r w:rsidR="00B14C7A" w:rsidRPr="0014394A">
        <w:rPr>
          <w:rFonts w:ascii="Times New Roman" w:eastAsia="Times New Roman" w:hAnsi="Times New Roman"/>
          <w:sz w:val="24"/>
          <w:szCs w:val="24"/>
          <w:lang w:val="es-ES" w:eastAsia="es-MX"/>
        </w:rPr>
        <w:t>s</w:t>
      </w:r>
      <w:r w:rsidRPr="0014394A">
        <w:rPr>
          <w:rFonts w:ascii="Times New Roman" w:eastAsia="Times New Roman" w:hAnsi="Times New Roman"/>
          <w:sz w:val="24"/>
          <w:szCs w:val="24"/>
          <w:lang w:val="es-ES" w:eastAsia="es-MX"/>
        </w:rPr>
        <w:t xml:space="preserve"> académico</w:t>
      </w:r>
      <w:r w:rsidR="00B14C7A" w:rsidRPr="0014394A">
        <w:rPr>
          <w:rFonts w:ascii="Times New Roman" w:eastAsia="Times New Roman" w:hAnsi="Times New Roman"/>
          <w:sz w:val="24"/>
          <w:szCs w:val="24"/>
          <w:lang w:val="es-ES" w:eastAsia="es-MX"/>
        </w:rPr>
        <w:t>s</w:t>
      </w:r>
      <w:r w:rsidRPr="0014394A">
        <w:rPr>
          <w:rFonts w:ascii="Times New Roman" w:eastAsia="Times New Roman" w:hAnsi="Times New Roman"/>
          <w:sz w:val="24"/>
          <w:szCs w:val="24"/>
          <w:lang w:val="es-ES" w:eastAsia="es-MX"/>
        </w:rPr>
        <w:t xml:space="preserve"> de estudio en la materia de Planificación Turística. </w:t>
      </w:r>
    </w:p>
    <w:p w:rsidR="00D731B3" w:rsidRPr="0014394A" w:rsidRDefault="00D731B3" w:rsidP="00705949">
      <w:pPr>
        <w:pStyle w:val="Prrafodelista"/>
        <w:numPr>
          <w:ilvl w:val="0"/>
          <w:numId w:val="28"/>
        </w:numPr>
        <w:spacing w:after="0" w:line="360" w:lineRule="auto"/>
        <w:contextualSpacing w:val="0"/>
        <w:jc w:val="both"/>
        <w:rPr>
          <w:rFonts w:ascii="Times New Roman" w:hAnsi="Times New Roman"/>
          <w:bCs/>
          <w:iCs/>
          <w:sz w:val="24"/>
          <w:szCs w:val="24"/>
          <w:lang w:val="es-MX"/>
        </w:rPr>
      </w:pPr>
      <w:r w:rsidRPr="0014394A">
        <w:rPr>
          <w:rFonts w:ascii="Times New Roman" w:eastAsia="Times New Roman" w:hAnsi="Times New Roman"/>
          <w:sz w:val="24"/>
          <w:szCs w:val="24"/>
          <w:lang w:val="es-ES" w:eastAsia="es-MX"/>
        </w:rPr>
        <w:t xml:space="preserve">Implementación práctica y desarrollo de experiencias de aprendizaje turístico por descubrimiento significativo mediante un viaje académico de estudio extracurricular al destino </w:t>
      </w:r>
      <w:r w:rsidRPr="0014394A">
        <w:rPr>
          <w:rFonts w:ascii="Times New Roman" w:hAnsi="Times New Roman"/>
          <w:sz w:val="24"/>
          <w:szCs w:val="24"/>
        </w:rPr>
        <w:t xml:space="preserve">litoral </w:t>
      </w:r>
      <w:r w:rsidRPr="0014394A">
        <w:rPr>
          <w:rFonts w:ascii="Times New Roman" w:hAnsi="Times New Roman"/>
          <w:bCs/>
          <w:iCs/>
          <w:sz w:val="24"/>
          <w:szCs w:val="24"/>
        </w:rPr>
        <w:t>Puerto Peñasco, Sonora</w:t>
      </w:r>
      <w:r w:rsidR="00B14C7A" w:rsidRPr="0014394A">
        <w:rPr>
          <w:rFonts w:ascii="Times New Roman" w:hAnsi="Times New Roman"/>
          <w:bCs/>
          <w:iCs/>
          <w:sz w:val="24"/>
          <w:szCs w:val="24"/>
          <w:lang w:val="es-MX"/>
        </w:rPr>
        <w:t>, orientado a la comprensión práctica de la sustentabilidad</w:t>
      </w:r>
      <w:r w:rsidRPr="0014394A">
        <w:rPr>
          <w:rFonts w:ascii="Times New Roman" w:eastAsia="Times New Roman" w:hAnsi="Times New Roman"/>
          <w:sz w:val="24"/>
          <w:szCs w:val="24"/>
          <w:lang w:val="es-ES" w:eastAsia="es-MX"/>
        </w:rPr>
        <w:t>.</w:t>
      </w:r>
    </w:p>
    <w:p w:rsidR="00D731B3" w:rsidRDefault="00D731B3" w:rsidP="00705949">
      <w:pPr>
        <w:spacing w:after="0" w:line="360" w:lineRule="auto"/>
        <w:ind w:firstLine="284"/>
        <w:jc w:val="both"/>
        <w:rPr>
          <w:rFonts w:ascii="Times New Roman" w:eastAsia="Times New Roman" w:hAnsi="Times New Roman"/>
          <w:sz w:val="24"/>
          <w:szCs w:val="24"/>
          <w:lang w:val="es-ES" w:eastAsia="es-MX"/>
        </w:rPr>
      </w:pPr>
      <w:r w:rsidRPr="0014394A">
        <w:rPr>
          <w:rFonts w:ascii="Times New Roman" w:eastAsia="Times New Roman" w:hAnsi="Times New Roman"/>
          <w:sz w:val="24"/>
          <w:szCs w:val="24"/>
          <w:lang w:val="es-ES" w:eastAsia="es-MX"/>
        </w:rPr>
        <w:t>Los resultados obtenidos permitieron comprender y justificar la contribución del proceso de aprendizaje práctico a la formación de nuevos conocimientos turísticos experienciales</w:t>
      </w:r>
      <w:r w:rsidR="00FF39AA" w:rsidRPr="0014394A">
        <w:rPr>
          <w:rFonts w:ascii="Times New Roman" w:eastAsia="Times New Roman" w:hAnsi="Times New Roman"/>
          <w:sz w:val="24"/>
          <w:szCs w:val="24"/>
          <w:lang w:val="es-ES" w:eastAsia="es-MX"/>
        </w:rPr>
        <w:t>,</w:t>
      </w:r>
      <w:r w:rsidRPr="0014394A">
        <w:rPr>
          <w:rFonts w:ascii="Times New Roman" w:eastAsia="Times New Roman" w:hAnsi="Times New Roman"/>
          <w:sz w:val="24"/>
          <w:szCs w:val="24"/>
          <w:lang w:val="es-ES" w:eastAsia="es-MX"/>
        </w:rPr>
        <w:t xml:space="preserve"> </w:t>
      </w:r>
      <w:r w:rsidR="00437CB7" w:rsidRPr="0014394A">
        <w:rPr>
          <w:rFonts w:ascii="Times New Roman" w:eastAsia="Times New Roman" w:hAnsi="Times New Roman"/>
          <w:sz w:val="24"/>
          <w:szCs w:val="24"/>
          <w:lang w:val="es-ES" w:eastAsia="es-MX"/>
        </w:rPr>
        <w:t xml:space="preserve">de forma tal </w:t>
      </w:r>
      <w:r w:rsidRPr="0014394A">
        <w:rPr>
          <w:rFonts w:ascii="Times New Roman" w:eastAsia="Times New Roman" w:hAnsi="Times New Roman"/>
          <w:sz w:val="24"/>
          <w:szCs w:val="24"/>
          <w:lang w:val="es-ES" w:eastAsia="es-MX"/>
        </w:rPr>
        <w:t xml:space="preserve">que </w:t>
      </w:r>
      <w:r w:rsidR="00FF39AA" w:rsidRPr="0014394A">
        <w:rPr>
          <w:rFonts w:ascii="Times New Roman" w:eastAsia="Times New Roman" w:hAnsi="Times New Roman"/>
          <w:sz w:val="24"/>
          <w:szCs w:val="24"/>
          <w:lang w:val="es-ES" w:eastAsia="es-MX"/>
        </w:rPr>
        <w:t xml:space="preserve">se </w:t>
      </w:r>
      <w:r w:rsidRPr="0014394A">
        <w:rPr>
          <w:rFonts w:ascii="Times New Roman" w:eastAsia="Times New Roman" w:hAnsi="Times New Roman"/>
          <w:sz w:val="24"/>
          <w:szCs w:val="24"/>
          <w:lang w:val="es-ES" w:eastAsia="es-MX"/>
        </w:rPr>
        <w:t>respond</w:t>
      </w:r>
      <w:r w:rsidR="00FF39AA" w:rsidRPr="0014394A">
        <w:rPr>
          <w:rFonts w:ascii="Times New Roman" w:eastAsia="Times New Roman" w:hAnsi="Times New Roman"/>
          <w:sz w:val="24"/>
          <w:szCs w:val="24"/>
          <w:lang w:val="es-ES" w:eastAsia="es-MX"/>
        </w:rPr>
        <w:t>a</w:t>
      </w:r>
      <w:r w:rsidRPr="0014394A">
        <w:rPr>
          <w:rFonts w:ascii="Times New Roman" w:eastAsia="Times New Roman" w:hAnsi="Times New Roman"/>
          <w:sz w:val="24"/>
          <w:szCs w:val="24"/>
          <w:lang w:val="es-ES" w:eastAsia="es-MX"/>
        </w:rPr>
        <w:t xml:space="preserve"> a las necesidades </w:t>
      </w:r>
      <w:r w:rsidR="00FF39AA" w:rsidRPr="0014394A">
        <w:rPr>
          <w:rFonts w:ascii="Times New Roman" w:eastAsia="Times New Roman" w:hAnsi="Times New Roman"/>
          <w:sz w:val="24"/>
          <w:szCs w:val="24"/>
          <w:lang w:val="es-ES" w:eastAsia="es-MX"/>
        </w:rPr>
        <w:t xml:space="preserve">prácticas </w:t>
      </w:r>
      <w:r w:rsidRPr="0014394A">
        <w:rPr>
          <w:rFonts w:ascii="Times New Roman" w:eastAsia="Times New Roman" w:hAnsi="Times New Roman"/>
          <w:sz w:val="24"/>
          <w:szCs w:val="24"/>
          <w:lang w:val="es-ES" w:eastAsia="es-MX"/>
        </w:rPr>
        <w:t>del sector turístico</w:t>
      </w:r>
      <w:r w:rsidR="00FF39AA" w:rsidRPr="0014394A">
        <w:rPr>
          <w:rFonts w:ascii="Times New Roman" w:eastAsia="Times New Roman" w:hAnsi="Times New Roman"/>
          <w:sz w:val="24"/>
          <w:szCs w:val="24"/>
          <w:lang w:val="es-ES" w:eastAsia="es-MX"/>
        </w:rPr>
        <w:t xml:space="preserve"> incorporando </w:t>
      </w:r>
      <w:r w:rsidR="00E20ACD" w:rsidRPr="0014394A">
        <w:rPr>
          <w:rFonts w:ascii="Times New Roman" w:eastAsia="Times New Roman" w:hAnsi="Times New Roman"/>
          <w:sz w:val="24"/>
          <w:szCs w:val="24"/>
          <w:lang w:val="es-ES" w:eastAsia="es-MX"/>
        </w:rPr>
        <w:t>los viajes académicos de estudio extracurriculares</w:t>
      </w:r>
      <w:r w:rsidRPr="0014394A">
        <w:rPr>
          <w:rFonts w:ascii="Times New Roman" w:eastAsia="Times New Roman" w:hAnsi="Times New Roman"/>
          <w:sz w:val="24"/>
          <w:szCs w:val="24"/>
          <w:lang w:val="es-ES" w:eastAsia="es-MX"/>
        </w:rPr>
        <w:t xml:space="preserve"> </w:t>
      </w:r>
      <w:r w:rsidR="00E20ACD" w:rsidRPr="0014394A">
        <w:rPr>
          <w:rFonts w:ascii="Times New Roman" w:eastAsia="Times New Roman" w:hAnsi="Times New Roman"/>
          <w:sz w:val="24"/>
          <w:szCs w:val="24"/>
          <w:lang w:val="es-ES" w:eastAsia="es-MX"/>
        </w:rPr>
        <w:t xml:space="preserve">para el desarrollo del </w:t>
      </w:r>
      <w:r w:rsidRPr="0014394A">
        <w:rPr>
          <w:rFonts w:ascii="Times New Roman" w:eastAsia="Times New Roman" w:hAnsi="Times New Roman"/>
          <w:sz w:val="24"/>
          <w:szCs w:val="24"/>
          <w:lang w:val="es-ES" w:eastAsia="es-MX"/>
        </w:rPr>
        <w:t xml:space="preserve">aprendizaje turístico por </w:t>
      </w:r>
      <w:r w:rsidRPr="0014394A">
        <w:rPr>
          <w:rFonts w:ascii="Times New Roman" w:eastAsia="Times New Roman" w:hAnsi="Times New Roman"/>
          <w:sz w:val="24"/>
          <w:szCs w:val="24"/>
          <w:lang w:val="es-ES" w:eastAsia="es-MX"/>
        </w:rPr>
        <w:lastRenderedPageBreak/>
        <w:t>descubrimiento significativo</w:t>
      </w:r>
      <w:r w:rsidR="00B14C7A" w:rsidRPr="0014394A">
        <w:rPr>
          <w:rFonts w:ascii="Times New Roman" w:eastAsia="Times New Roman" w:hAnsi="Times New Roman"/>
          <w:sz w:val="24"/>
          <w:szCs w:val="24"/>
          <w:lang w:val="es-ES" w:eastAsia="es-MX"/>
        </w:rPr>
        <w:t xml:space="preserve"> con enfoque de sustentabilidad</w:t>
      </w:r>
      <w:r w:rsidR="00E20ACD" w:rsidRPr="0014394A">
        <w:rPr>
          <w:rFonts w:ascii="Times New Roman" w:eastAsia="Times New Roman" w:hAnsi="Times New Roman"/>
          <w:sz w:val="24"/>
          <w:szCs w:val="24"/>
          <w:lang w:val="es-ES" w:eastAsia="es-MX"/>
        </w:rPr>
        <w:t xml:space="preserve">. </w:t>
      </w:r>
      <w:r w:rsidR="009E6056">
        <w:rPr>
          <w:rFonts w:ascii="Times New Roman" w:eastAsia="Times New Roman" w:hAnsi="Times New Roman"/>
          <w:sz w:val="24"/>
          <w:szCs w:val="24"/>
          <w:lang w:val="es-ES" w:eastAsia="es-MX"/>
        </w:rPr>
        <w:t>Con</w:t>
      </w:r>
      <w:r w:rsidR="00E20ACD" w:rsidRPr="0014394A">
        <w:rPr>
          <w:rFonts w:ascii="Times New Roman" w:eastAsia="Times New Roman" w:hAnsi="Times New Roman"/>
          <w:sz w:val="24"/>
          <w:szCs w:val="24"/>
          <w:lang w:val="es-ES" w:eastAsia="es-MX"/>
        </w:rPr>
        <w:t xml:space="preserve"> base </w:t>
      </w:r>
      <w:r w:rsidR="009E6056">
        <w:rPr>
          <w:rFonts w:ascii="Times New Roman" w:eastAsia="Times New Roman" w:hAnsi="Times New Roman"/>
          <w:sz w:val="24"/>
          <w:szCs w:val="24"/>
          <w:lang w:val="es-ES" w:eastAsia="es-MX"/>
        </w:rPr>
        <w:t>en</w:t>
      </w:r>
      <w:r w:rsidR="00E20ACD" w:rsidRPr="0014394A">
        <w:rPr>
          <w:rFonts w:ascii="Times New Roman" w:eastAsia="Times New Roman" w:hAnsi="Times New Roman"/>
          <w:sz w:val="24"/>
          <w:szCs w:val="24"/>
          <w:lang w:val="es-ES" w:eastAsia="es-MX"/>
        </w:rPr>
        <w:t xml:space="preserve"> los antecedentes teóricos elaborados y los supuestos metodológicos </w:t>
      </w:r>
      <w:r w:rsidR="00C74A05" w:rsidRPr="0014394A">
        <w:rPr>
          <w:rFonts w:ascii="Times New Roman" w:eastAsia="Times New Roman" w:hAnsi="Times New Roman"/>
          <w:sz w:val="24"/>
          <w:szCs w:val="24"/>
          <w:lang w:val="es-ES" w:eastAsia="es-MX"/>
        </w:rPr>
        <w:t xml:space="preserve">asumidos </w:t>
      </w:r>
      <w:r w:rsidR="00E20ACD" w:rsidRPr="0014394A">
        <w:rPr>
          <w:rFonts w:ascii="Times New Roman" w:eastAsia="Times New Roman" w:hAnsi="Times New Roman"/>
          <w:sz w:val="24"/>
          <w:szCs w:val="24"/>
          <w:lang w:val="es-ES" w:eastAsia="es-MX"/>
        </w:rPr>
        <w:t>se presenta</w:t>
      </w:r>
      <w:r w:rsidR="00437CB7" w:rsidRPr="0014394A">
        <w:rPr>
          <w:rFonts w:ascii="Times New Roman" w:eastAsia="Times New Roman" w:hAnsi="Times New Roman"/>
          <w:sz w:val="24"/>
          <w:szCs w:val="24"/>
          <w:lang w:val="es-ES" w:eastAsia="es-MX"/>
        </w:rPr>
        <w:t xml:space="preserve">n los resultados de la experiencia práctica desarrollada con los estudiantes de la Licenciatura en Turismo de la UACJ en el destino turístico </w:t>
      </w:r>
      <w:r w:rsidR="00437CB7" w:rsidRPr="0014394A">
        <w:rPr>
          <w:rFonts w:ascii="Times New Roman" w:hAnsi="Times New Roman"/>
          <w:sz w:val="24"/>
          <w:szCs w:val="24"/>
        </w:rPr>
        <w:t xml:space="preserve">litoral </w:t>
      </w:r>
      <w:r w:rsidR="00437CB7" w:rsidRPr="0014394A">
        <w:rPr>
          <w:rFonts w:ascii="Times New Roman" w:hAnsi="Times New Roman"/>
          <w:bCs/>
          <w:iCs/>
          <w:sz w:val="24"/>
          <w:szCs w:val="24"/>
        </w:rPr>
        <w:t>Puerto Peñasco, Sonora</w:t>
      </w:r>
      <w:r w:rsidR="00437CB7" w:rsidRPr="0014394A">
        <w:rPr>
          <w:rFonts w:ascii="Times New Roman" w:hAnsi="Times New Roman"/>
          <w:bCs/>
          <w:iCs/>
          <w:sz w:val="24"/>
          <w:szCs w:val="24"/>
          <w:lang w:val="es-MX"/>
        </w:rPr>
        <w:t xml:space="preserve">. </w:t>
      </w:r>
      <w:r w:rsidR="00437CB7" w:rsidRPr="0014394A">
        <w:rPr>
          <w:rFonts w:ascii="Times New Roman" w:eastAsia="Times New Roman" w:hAnsi="Times New Roman"/>
          <w:sz w:val="24"/>
          <w:szCs w:val="24"/>
          <w:lang w:val="es-ES" w:eastAsia="es-MX"/>
        </w:rPr>
        <w:t xml:space="preserve"> </w:t>
      </w:r>
      <w:r w:rsidR="00E20ACD" w:rsidRPr="0014394A">
        <w:rPr>
          <w:rFonts w:ascii="Times New Roman" w:eastAsia="Times New Roman" w:hAnsi="Times New Roman"/>
          <w:sz w:val="24"/>
          <w:szCs w:val="24"/>
          <w:lang w:val="es-ES" w:eastAsia="es-MX"/>
        </w:rPr>
        <w:t xml:space="preserve"> </w:t>
      </w:r>
      <w:r w:rsidRPr="0014394A">
        <w:rPr>
          <w:rFonts w:ascii="Times New Roman" w:eastAsia="Times New Roman" w:hAnsi="Times New Roman"/>
          <w:sz w:val="24"/>
          <w:szCs w:val="24"/>
          <w:lang w:val="es-ES" w:eastAsia="es-MX"/>
        </w:rPr>
        <w:t xml:space="preserve"> </w:t>
      </w:r>
    </w:p>
    <w:p w:rsidR="009E6056" w:rsidRPr="0014394A" w:rsidRDefault="009E6056" w:rsidP="00705949">
      <w:pPr>
        <w:spacing w:after="0" w:line="360" w:lineRule="auto"/>
        <w:ind w:firstLine="284"/>
        <w:jc w:val="both"/>
        <w:rPr>
          <w:rFonts w:ascii="Times New Roman" w:eastAsia="Times New Roman" w:hAnsi="Times New Roman"/>
          <w:sz w:val="24"/>
          <w:szCs w:val="24"/>
          <w:lang w:val="es-ES" w:eastAsia="es-MX"/>
        </w:rPr>
      </w:pPr>
    </w:p>
    <w:p w:rsidR="00016096" w:rsidRPr="0014394A" w:rsidRDefault="00DB2AC7" w:rsidP="00705949">
      <w:pPr>
        <w:spacing w:after="0" w:line="360" w:lineRule="auto"/>
        <w:ind w:firstLine="284"/>
        <w:jc w:val="both"/>
        <w:rPr>
          <w:rFonts w:ascii="Times New Roman" w:hAnsi="Times New Roman"/>
          <w:b/>
          <w:sz w:val="24"/>
          <w:szCs w:val="24"/>
          <w:lang w:val="es-MX"/>
        </w:rPr>
      </w:pPr>
      <w:r w:rsidRPr="0014394A">
        <w:rPr>
          <w:rFonts w:ascii="Times New Roman" w:hAnsi="Times New Roman"/>
          <w:b/>
          <w:sz w:val="24"/>
          <w:szCs w:val="24"/>
          <w:lang w:val="es-MX"/>
        </w:rPr>
        <w:t>Revisión de la literatura</w:t>
      </w:r>
      <w:r w:rsidR="00016096" w:rsidRPr="0014394A">
        <w:rPr>
          <w:rFonts w:ascii="Times New Roman" w:hAnsi="Times New Roman"/>
          <w:b/>
          <w:sz w:val="24"/>
          <w:szCs w:val="24"/>
          <w:lang w:val="es-MX"/>
        </w:rPr>
        <w:t xml:space="preserve"> </w:t>
      </w:r>
    </w:p>
    <w:p w:rsidR="00DB2AC7" w:rsidRDefault="00DB2AC7" w:rsidP="00705949">
      <w:pPr>
        <w:spacing w:after="0" w:line="360" w:lineRule="auto"/>
        <w:ind w:firstLine="284"/>
        <w:jc w:val="both"/>
        <w:rPr>
          <w:rFonts w:ascii="Times New Roman" w:hAnsi="Times New Roman"/>
          <w:bCs/>
          <w:i/>
          <w:iCs/>
          <w:sz w:val="24"/>
          <w:szCs w:val="24"/>
          <w:lang w:val="es-MX"/>
        </w:rPr>
      </w:pPr>
      <w:r w:rsidRPr="0014394A">
        <w:rPr>
          <w:rFonts w:ascii="Times New Roman" w:hAnsi="Times New Roman"/>
          <w:bCs/>
          <w:i/>
          <w:iCs/>
          <w:sz w:val="24"/>
          <w:szCs w:val="24"/>
          <w:lang w:val="es-MX"/>
        </w:rPr>
        <w:t xml:space="preserve">Bases teóricas para el </w:t>
      </w:r>
      <w:r w:rsidRPr="0014394A">
        <w:rPr>
          <w:rFonts w:ascii="Times New Roman" w:hAnsi="Times New Roman"/>
          <w:bCs/>
          <w:i/>
          <w:iCs/>
          <w:sz w:val="24"/>
          <w:szCs w:val="24"/>
        </w:rPr>
        <w:t>aprendizaje turístico por descubrimiento significativo</w:t>
      </w:r>
      <w:r w:rsidRPr="0014394A">
        <w:rPr>
          <w:rFonts w:ascii="Times New Roman" w:hAnsi="Times New Roman"/>
          <w:bCs/>
          <w:i/>
          <w:iCs/>
          <w:sz w:val="24"/>
          <w:szCs w:val="24"/>
          <w:lang w:val="es-MX"/>
        </w:rPr>
        <w:t xml:space="preserve"> </w:t>
      </w:r>
    </w:p>
    <w:p w:rsidR="009E6056" w:rsidRDefault="009E6056" w:rsidP="009E6056">
      <w:pPr>
        <w:spacing w:after="0" w:line="360" w:lineRule="auto"/>
        <w:jc w:val="both"/>
        <w:rPr>
          <w:rFonts w:ascii="Times New Roman" w:hAnsi="Times New Roman"/>
          <w:i/>
          <w:sz w:val="24"/>
          <w:szCs w:val="24"/>
          <w:lang w:val="es-MX"/>
        </w:rPr>
      </w:pPr>
    </w:p>
    <w:p w:rsidR="009E6056" w:rsidRDefault="001A5A24" w:rsidP="009E6056">
      <w:pPr>
        <w:spacing w:after="0" w:line="360" w:lineRule="auto"/>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De acuerdo con la sistematización teórica desarrollada por Traverso </w:t>
      </w:r>
      <w:r w:rsidR="00C26486" w:rsidRPr="0014394A">
        <w:rPr>
          <w:rFonts w:ascii="Times New Roman" w:eastAsia="Times New Roman" w:hAnsi="Times New Roman"/>
          <w:sz w:val="24"/>
          <w:szCs w:val="24"/>
          <w:lang w:val="es-MX" w:eastAsia="es-MX"/>
        </w:rPr>
        <w:t xml:space="preserve">et al., </w:t>
      </w:r>
      <w:r w:rsidRPr="0014394A">
        <w:rPr>
          <w:rFonts w:ascii="Times New Roman" w:eastAsia="Times New Roman" w:hAnsi="Times New Roman"/>
          <w:sz w:val="24"/>
          <w:szCs w:val="24"/>
          <w:lang w:val="es-MX" w:eastAsia="es-MX"/>
        </w:rPr>
        <w:t>con respecto al a</w:t>
      </w:r>
      <w:r w:rsidRPr="0014394A">
        <w:rPr>
          <w:rFonts w:ascii="Times New Roman" w:hAnsi="Times New Roman"/>
          <w:bCs/>
          <w:sz w:val="24"/>
          <w:szCs w:val="24"/>
          <w:lang w:val="es-MX"/>
        </w:rPr>
        <w:t xml:space="preserve">prendizaje a través de la experiencia </w:t>
      </w:r>
      <w:r w:rsidRPr="0014394A">
        <w:rPr>
          <w:rFonts w:ascii="Times New Roman" w:eastAsia="Times New Roman" w:hAnsi="Times New Roman"/>
          <w:sz w:val="24"/>
          <w:szCs w:val="24"/>
          <w:lang w:val="es-MX" w:eastAsia="es-MX"/>
        </w:rPr>
        <w:t>(2010)</w:t>
      </w:r>
      <w:r w:rsidR="009E6056">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se señala que</w:t>
      </w:r>
      <w:r w:rsidR="009E6056">
        <w:rPr>
          <w:rFonts w:ascii="Times New Roman" w:eastAsia="Times New Roman" w:hAnsi="Times New Roman"/>
          <w:sz w:val="24"/>
          <w:szCs w:val="24"/>
          <w:lang w:val="es-MX" w:eastAsia="es-MX"/>
        </w:rPr>
        <w:t>:</w:t>
      </w:r>
    </w:p>
    <w:p w:rsidR="009E6056" w:rsidRDefault="009E6056" w:rsidP="009E6056">
      <w:pPr>
        <w:spacing w:after="0" w:line="360" w:lineRule="auto"/>
        <w:jc w:val="both"/>
        <w:rPr>
          <w:rFonts w:ascii="Times New Roman" w:eastAsia="Times New Roman" w:hAnsi="Times New Roman"/>
          <w:sz w:val="24"/>
          <w:szCs w:val="24"/>
          <w:lang w:val="es-MX" w:eastAsia="es-MX"/>
        </w:rPr>
      </w:pPr>
    </w:p>
    <w:p w:rsidR="001A5A24" w:rsidRDefault="009E6056" w:rsidP="009E6056">
      <w:pPr>
        <w:spacing w:after="0" w:line="360" w:lineRule="auto"/>
        <w:ind w:left="284"/>
        <w:jc w:val="both"/>
        <w:rPr>
          <w:rFonts w:ascii="Times New Roman" w:eastAsia="Times New Roman" w:hAnsi="Times New Roman"/>
          <w:sz w:val="24"/>
          <w:szCs w:val="24"/>
          <w:lang w:val="es-MX" w:eastAsia="es-MX"/>
        </w:rPr>
      </w:pPr>
      <w:r>
        <w:rPr>
          <w:rFonts w:ascii="Times New Roman" w:eastAsia="Times New Roman" w:hAnsi="Times New Roman"/>
          <w:sz w:val="24"/>
          <w:szCs w:val="24"/>
          <w:lang w:val="es-MX" w:eastAsia="es-MX"/>
        </w:rPr>
        <w:t xml:space="preserve">El aprendizaje es </w:t>
      </w:r>
      <w:r w:rsidR="001A5A24" w:rsidRPr="0014394A">
        <w:rPr>
          <w:rFonts w:ascii="Times New Roman" w:eastAsia="Times New Roman" w:hAnsi="Times New Roman"/>
          <w:sz w:val="24"/>
          <w:szCs w:val="24"/>
          <w:lang w:val="es-MX" w:eastAsia="es-MX"/>
        </w:rPr>
        <w:t>un proceso activo de interacción entre el individuo y el ambiente, que puede acontecer a lo largo de toda la vida y en todos los momentos de la experiencia humana. Por su parte, el conocimiento es el resultado de las transacciones entre esas experiencias subjetivas y objetivas</w:t>
      </w:r>
      <w:r w:rsidR="000563CA" w:rsidRPr="0014394A">
        <w:rPr>
          <w:rFonts w:ascii="Times New Roman" w:eastAsia="Times New Roman" w:hAnsi="Times New Roman"/>
          <w:sz w:val="24"/>
          <w:szCs w:val="24"/>
          <w:lang w:val="es-MX" w:eastAsia="es-MX"/>
        </w:rPr>
        <w:t>;</w:t>
      </w:r>
      <w:r w:rsidR="001A5A24" w:rsidRPr="0014394A">
        <w:rPr>
          <w:rFonts w:ascii="Times New Roman" w:eastAsia="Times New Roman" w:hAnsi="Times New Roman"/>
          <w:sz w:val="24"/>
          <w:szCs w:val="24"/>
          <w:lang w:val="es-MX" w:eastAsia="es-MX"/>
        </w:rPr>
        <w:t xml:space="preserve"> por lo tanto, el aprendizaje es el proceso de creación del conocimiento. El aprendizaje es concebido como un proceso donde las ideas son formadas y reformuladas a través de la experiencia, convi</w:t>
      </w:r>
      <w:r>
        <w:rPr>
          <w:rFonts w:ascii="Times New Roman" w:eastAsia="Times New Roman" w:hAnsi="Times New Roman"/>
          <w:sz w:val="24"/>
          <w:szCs w:val="24"/>
          <w:lang w:val="es-MX" w:eastAsia="es-MX"/>
        </w:rPr>
        <w:t>rtiéndolo</w:t>
      </w:r>
      <w:r w:rsidR="001A5A24" w:rsidRPr="0014394A">
        <w:rPr>
          <w:rFonts w:ascii="Times New Roman" w:eastAsia="Times New Roman" w:hAnsi="Times New Roman"/>
          <w:sz w:val="24"/>
          <w:szCs w:val="24"/>
          <w:lang w:val="es-MX" w:eastAsia="es-MX"/>
        </w:rPr>
        <w:t xml:space="preserve"> en un continuo reaprendizaje que se apoya en la experiencia de los individuos (Traverso et al., 2010</w:t>
      </w:r>
      <w:r w:rsidR="001503B6">
        <w:rPr>
          <w:rFonts w:ascii="Times New Roman" w:eastAsia="Times New Roman" w:hAnsi="Times New Roman"/>
          <w:sz w:val="24"/>
          <w:szCs w:val="24"/>
          <w:lang w:val="es-MX" w:eastAsia="es-MX"/>
        </w:rPr>
        <w:t>, p.</w:t>
      </w:r>
      <w:r w:rsidR="001A5A24" w:rsidRPr="0014394A">
        <w:rPr>
          <w:rFonts w:ascii="Times New Roman" w:eastAsia="Times New Roman" w:hAnsi="Times New Roman"/>
          <w:sz w:val="24"/>
          <w:szCs w:val="24"/>
          <w:lang w:val="es-MX" w:eastAsia="es-MX"/>
        </w:rPr>
        <w:t xml:space="preserve"> 367). </w:t>
      </w:r>
    </w:p>
    <w:p w:rsidR="001503B6" w:rsidRPr="0014394A" w:rsidRDefault="001503B6" w:rsidP="009E6056">
      <w:pPr>
        <w:spacing w:after="0" w:line="360" w:lineRule="auto"/>
        <w:ind w:left="284"/>
        <w:jc w:val="both"/>
        <w:rPr>
          <w:rFonts w:ascii="Times New Roman" w:eastAsia="Times New Roman" w:hAnsi="Times New Roman"/>
          <w:sz w:val="24"/>
          <w:szCs w:val="24"/>
          <w:lang w:val="es-MX" w:eastAsia="es-MX"/>
        </w:rPr>
      </w:pPr>
    </w:p>
    <w:p w:rsidR="001A5A24" w:rsidRPr="0014394A" w:rsidRDefault="001A5A24" w:rsidP="001B152B">
      <w:pPr>
        <w:spacing w:after="0" w:line="360" w:lineRule="auto"/>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Consecuentemente</w:t>
      </w:r>
      <w:r w:rsidR="001B152B">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el aprendizaje turístico puede ser comprendido como el proceso activo de adquisición de conocimientos, habilidades, valores, </w:t>
      </w:r>
      <w:r w:rsidR="000563CA" w:rsidRPr="0014394A">
        <w:rPr>
          <w:rFonts w:ascii="Times New Roman" w:eastAsia="Times New Roman" w:hAnsi="Times New Roman"/>
          <w:sz w:val="24"/>
          <w:szCs w:val="24"/>
          <w:lang w:val="es-MX" w:eastAsia="es-MX"/>
        </w:rPr>
        <w:t xml:space="preserve">capacidades </w:t>
      </w:r>
      <w:r w:rsidRPr="0014394A">
        <w:rPr>
          <w:rFonts w:ascii="Times New Roman" w:eastAsia="Times New Roman" w:hAnsi="Times New Roman"/>
          <w:sz w:val="24"/>
          <w:szCs w:val="24"/>
          <w:lang w:val="es-MX" w:eastAsia="es-MX"/>
        </w:rPr>
        <w:t xml:space="preserve">y actitudes relativos al turismo, </w:t>
      </w:r>
      <w:r w:rsidR="00FD6E96" w:rsidRPr="0014394A">
        <w:rPr>
          <w:rFonts w:ascii="Times New Roman" w:eastAsia="Times New Roman" w:hAnsi="Times New Roman"/>
          <w:sz w:val="24"/>
          <w:szCs w:val="24"/>
          <w:lang w:val="es-MX" w:eastAsia="es-MX"/>
        </w:rPr>
        <w:t>lo cual supone un cambio de comportamiento a favor del desarrollo turístico sustentable</w:t>
      </w:r>
      <w:r w:rsidRPr="0014394A">
        <w:rPr>
          <w:rFonts w:ascii="Times New Roman" w:eastAsia="Times New Roman" w:hAnsi="Times New Roman"/>
          <w:sz w:val="24"/>
          <w:szCs w:val="24"/>
          <w:lang w:val="es-MX" w:eastAsia="es-MX"/>
        </w:rPr>
        <w:t>. El conocimiento turístico muchas veces es definido como tácito, pero la experiencia adquirida a través de la enseñanza formal es relevante para el desarrollo de las propias experiencias de los gestores turísticos (</w:t>
      </w:r>
      <w:r w:rsidR="001B152B" w:rsidRPr="0014394A">
        <w:rPr>
          <w:rFonts w:ascii="Times New Roman" w:eastAsia="Times New Roman" w:hAnsi="Times New Roman"/>
          <w:sz w:val="24"/>
          <w:szCs w:val="24"/>
          <w:lang w:val="es-MX" w:eastAsia="es-MX"/>
        </w:rPr>
        <w:t>Traverso et al., 2010</w:t>
      </w:r>
      <w:r w:rsidR="001B152B">
        <w:rPr>
          <w:rFonts w:ascii="Times New Roman" w:eastAsia="Times New Roman" w:hAnsi="Times New Roman"/>
          <w:sz w:val="24"/>
          <w:szCs w:val="24"/>
          <w:lang w:val="es-MX" w:eastAsia="es-MX"/>
        </w:rPr>
        <w:t xml:space="preserve">, p. </w:t>
      </w:r>
      <w:r w:rsidRPr="0014394A">
        <w:rPr>
          <w:rFonts w:ascii="Times New Roman" w:eastAsia="Times New Roman" w:hAnsi="Times New Roman"/>
          <w:sz w:val="24"/>
          <w:szCs w:val="24"/>
          <w:lang w:val="es-MX" w:eastAsia="es-MX"/>
        </w:rPr>
        <w:t xml:space="preserve">359).  </w:t>
      </w:r>
    </w:p>
    <w:p w:rsidR="00604F20" w:rsidRPr="0014394A" w:rsidRDefault="00604F20" w:rsidP="00705949">
      <w:pPr>
        <w:spacing w:after="0" w:line="360" w:lineRule="auto"/>
        <w:ind w:firstLine="284"/>
        <w:jc w:val="both"/>
        <w:rPr>
          <w:rFonts w:ascii="Times New Roman" w:hAnsi="Times New Roman"/>
          <w:sz w:val="24"/>
          <w:szCs w:val="24"/>
          <w:lang w:val="es-MX"/>
        </w:rPr>
      </w:pPr>
      <w:r w:rsidRPr="0014394A">
        <w:rPr>
          <w:rFonts w:ascii="Times New Roman" w:hAnsi="Times New Roman"/>
          <w:sz w:val="24"/>
          <w:szCs w:val="24"/>
          <w:lang w:val="es-MX"/>
        </w:rPr>
        <w:t xml:space="preserve">Los antecedentes teóricos </w:t>
      </w:r>
      <w:r w:rsidR="001A5A24" w:rsidRPr="0014394A">
        <w:rPr>
          <w:rFonts w:ascii="Times New Roman" w:hAnsi="Times New Roman"/>
          <w:sz w:val="24"/>
          <w:szCs w:val="24"/>
          <w:lang w:val="es-MX"/>
        </w:rPr>
        <w:t>del proceso de aprendizaje turístico</w:t>
      </w:r>
      <w:r w:rsidRPr="0014394A">
        <w:rPr>
          <w:rFonts w:ascii="Times New Roman" w:hAnsi="Times New Roman"/>
          <w:sz w:val="24"/>
          <w:szCs w:val="24"/>
          <w:lang w:val="es-MX"/>
        </w:rPr>
        <w:t xml:space="preserve"> </w:t>
      </w:r>
      <w:r w:rsidR="001A5A24" w:rsidRPr="0014394A">
        <w:rPr>
          <w:rFonts w:ascii="Times New Roman" w:hAnsi="Times New Roman"/>
          <w:sz w:val="24"/>
          <w:szCs w:val="24"/>
          <w:lang w:val="es-MX"/>
        </w:rPr>
        <w:t xml:space="preserve">para el presente estudio </w:t>
      </w:r>
      <w:r w:rsidRPr="0014394A">
        <w:rPr>
          <w:rFonts w:ascii="Times New Roman" w:hAnsi="Times New Roman"/>
          <w:sz w:val="24"/>
          <w:szCs w:val="24"/>
          <w:lang w:val="es-MX"/>
        </w:rPr>
        <w:t>se centran</w:t>
      </w:r>
      <w:r w:rsidR="00DB2AC7" w:rsidRPr="0014394A">
        <w:rPr>
          <w:rFonts w:ascii="Times New Roman" w:hAnsi="Times New Roman"/>
          <w:sz w:val="24"/>
          <w:szCs w:val="24"/>
          <w:lang w:val="es-MX"/>
        </w:rPr>
        <w:t xml:space="preserve"> en la</w:t>
      </w:r>
      <w:r w:rsidRPr="0014394A">
        <w:rPr>
          <w:rFonts w:ascii="Times New Roman" w:hAnsi="Times New Roman"/>
          <w:sz w:val="24"/>
          <w:szCs w:val="24"/>
          <w:lang w:val="es-MX"/>
        </w:rPr>
        <w:t xml:space="preserve"> teoría del aprendizaje significativo de Ausubel y la teoría del aprendizaje por descubrimiento de Bruner, consecuentes con el paradigma psico-pedagógico cognitivo (</w:t>
      </w:r>
      <w:r w:rsidR="00E2433B">
        <w:rPr>
          <w:rFonts w:ascii="Times New Roman" w:hAnsi="Times New Roman"/>
          <w:sz w:val="24"/>
          <w:szCs w:val="24"/>
          <w:lang w:val="es-MX"/>
        </w:rPr>
        <w:t>t</w:t>
      </w:r>
      <w:r w:rsidR="005E5C8E" w:rsidRPr="0014394A">
        <w:rPr>
          <w:rFonts w:ascii="Times New Roman" w:hAnsi="Times New Roman"/>
          <w:sz w:val="24"/>
          <w:szCs w:val="24"/>
          <w:lang w:val="es-MX"/>
        </w:rPr>
        <w:t>abla 1</w:t>
      </w:r>
      <w:r w:rsidRPr="0014394A">
        <w:rPr>
          <w:rFonts w:ascii="Times New Roman" w:hAnsi="Times New Roman"/>
          <w:sz w:val="24"/>
          <w:szCs w:val="24"/>
          <w:lang w:val="es-MX"/>
        </w:rPr>
        <w:t>). El estudio se ad</w:t>
      </w:r>
      <w:r w:rsidR="00E2433B">
        <w:rPr>
          <w:rFonts w:ascii="Times New Roman" w:hAnsi="Times New Roman"/>
          <w:sz w:val="24"/>
          <w:szCs w:val="24"/>
          <w:lang w:val="es-MX"/>
        </w:rPr>
        <w:t>apta</w:t>
      </w:r>
      <w:r w:rsidRPr="0014394A">
        <w:rPr>
          <w:rFonts w:ascii="Times New Roman" w:hAnsi="Times New Roman"/>
          <w:sz w:val="24"/>
          <w:szCs w:val="24"/>
          <w:lang w:val="es-MX"/>
        </w:rPr>
        <w:t xml:space="preserve"> a las exigencias del Modelo Educativo Constructivista de la Universidad Autónoma de Ciudad Juárez (</w:t>
      </w:r>
      <w:r w:rsidR="00E2433B">
        <w:rPr>
          <w:rFonts w:ascii="Times New Roman" w:hAnsi="Times New Roman"/>
          <w:sz w:val="24"/>
          <w:szCs w:val="24"/>
          <w:lang w:val="es-MX"/>
        </w:rPr>
        <w:t>f</w:t>
      </w:r>
      <w:r w:rsidRPr="0014394A">
        <w:rPr>
          <w:rFonts w:ascii="Times New Roman" w:hAnsi="Times New Roman"/>
          <w:sz w:val="24"/>
          <w:szCs w:val="24"/>
          <w:lang w:val="es-MX"/>
        </w:rPr>
        <w:t xml:space="preserve">igura </w:t>
      </w:r>
      <w:r w:rsidR="005E5C8E" w:rsidRPr="0014394A">
        <w:rPr>
          <w:rFonts w:ascii="Times New Roman" w:hAnsi="Times New Roman"/>
          <w:sz w:val="24"/>
          <w:szCs w:val="24"/>
          <w:lang w:val="es-MX"/>
        </w:rPr>
        <w:t>1</w:t>
      </w:r>
      <w:r w:rsidRPr="0014394A">
        <w:rPr>
          <w:rFonts w:ascii="Times New Roman" w:hAnsi="Times New Roman"/>
          <w:sz w:val="24"/>
          <w:szCs w:val="24"/>
          <w:lang w:val="es-MX"/>
        </w:rPr>
        <w:t>)</w:t>
      </w:r>
      <w:r w:rsidR="000563CA" w:rsidRPr="0014394A">
        <w:rPr>
          <w:rFonts w:ascii="Times New Roman" w:hAnsi="Times New Roman"/>
          <w:sz w:val="24"/>
          <w:szCs w:val="24"/>
          <w:lang w:val="es-MX"/>
        </w:rPr>
        <w:t>,</w:t>
      </w:r>
      <w:r w:rsidRPr="0014394A">
        <w:rPr>
          <w:rFonts w:ascii="Times New Roman" w:hAnsi="Times New Roman"/>
          <w:sz w:val="24"/>
          <w:szCs w:val="24"/>
          <w:lang w:val="es-MX"/>
        </w:rPr>
        <w:t xml:space="preserve"> en el que se establecen como principios educativos</w:t>
      </w:r>
      <w:r w:rsidR="00E2433B">
        <w:rPr>
          <w:rFonts w:ascii="Times New Roman" w:hAnsi="Times New Roman"/>
          <w:sz w:val="24"/>
          <w:szCs w:val="24"/>
          <w:lang w:val="es-MX"/>
        </w:rPr>
        <w:t xml:space="preserve"> </w:t>
      </w:r>
      <w:r w:rsidR="00DB2AC7" w:rsidRPr="0014394A">
        <w:rPr>
          <w:rFonts w:ascii="Times New Roman" w:hAnsi="Times New Roman"/>
          <w:sz w:val="24"/>
          <w:szCs w:val="24"/>
          <w:lang w:val="es-MX"/>
        </w:rPr>
        <w:t>co</w:t>
      </w:r>
      <w:r w:rsidRPr="0014394A">
        <w:rPr>
          <w:rFonts w:ascii="Times New Roman" w:hAnsi="Times New Roman"/>
          <w:sz w:val="24"/>
          <w:szCs w:val="24"/>
          <w:lang w:val="es-MX"/>
        </w:rPr>
        <w:t>n relación al alumno:</w:t>
      </w:r>
    </w:p>
    <w:p w:rsidR="00604F20" w:rsidRPr="0014394A" w:rsidRDefault="00604F20" w:rsidP="00705949">
      <w:pPr>
        <w:numPr>
          <w:ilvl w:val="0"/>
          <w:numId w:val="29"/>
        </w:numPr>
        <w:spacing w:after="0" w:line="360" w:lineRule="auto"/>
        <w:jc w:val="both"/>
        <w:rPr>
          <w:rFonts w:ascii="Times New Roman" w:hAnsi="Times New Roman"/>
          <w:sz w:val="24"/>
          <w:szCs w:val="24"/>
          <w:lang w:val="es-MX"/>
        </w:rPr>
      </w:pPr>
      <w:r w:rsidRPr="0014394A">
        <w:rPr>
          <w:rFonts w:ascii="Times New Roman" w:hAnsi="Times New Roman"/>
          <w:sz w:val="24"/>
          <w:szCs w:val="24"/>
          <w:lang w:val="es-MX"/>
        </w:rPr>
        <w:lastRenderedPageBreak/>
        <w:t>El alumno es responsable último de su propio proceso de aprendizaje.</w:t>
      </w:r>
    </w:p>
    <w:p w:rsidR="00604F20" w:rsidRPr="0014394A" w:rsidRDefault="00604F20" w:rsidP="00705949">
      <w:pPr>
        <w:numPr>
          <w:ilvl w:val="0"/>
          <w:numId w:val="29"/>
        </w:numPr>
        <w:spacing w:after="0" w:line="360" w:lineRule="auto"/>
        <w:jc w:val="both"/>
        <w:rPr>
          <w:rFonts w:ascii="Times New Roman" w:hAnsi="Times New Roman"/>
          <w:sz w:val="24"/>
          <w:szCs w:val="24"/>
          <w:lang w:val="es-MX"/>
        </w:rPr>
      </w:pPr>
      <w:r w:rsidRPr="0014394A">
        <w:rPr>
          <w:rFonts w:ascii="Times New Roman" w:hAnsi="Times New Roman"/>
          <w:sz w:val="24"/>
          <w:szCs w:val="24"/>
          <w:lang w:val="es-MX"/>
        </w:rPr>
        <w:t>El sujeto debe jugar un papel activo en su aprendizaje.</w:t>
      </w:r>
    </w:p>
    <w:p w:rsidR="006678A6" w:rsidRPr="0014394A" w:rsidRDefault="00604F20" w:rsidP="00705949">
      <w:pPr>
        <w:numPr>
          <w:ilvl w:val="0"/>
          <w:numId w:val="29"/>
        </w:numPr>
        <w:spacing w:after="0" w:line="360" w:lineRule="auto"/>
        <w:jc w:val="both"/>
        <w:rPr>
          <w:rFonts w:ascii="Times New Roman" w:hAnsi="Times New Roman"/>
          <w:sz w:val="24"/>
          <w:szCs w:val="24"/>
          <w:lang w:val="es-MX"/>
        </w:rPr>
      </w:pPr>
      <w:r w:rsidRPr="0014394A">
        <w:rPr>
          <w:rFonts w:ascii="Times New Roman" w:hAnsi="Times New Roman"/>
          <w:sz w:val="24"/>
          <w:szCs w:val="24"/>
          <w:lang w:val="es-MX"/>
        </w:rPr>
        <w:t>El aprendizaje es un proceso de construcción del conocimiento y la enseñanza es un apoyo al proceso de construcción social del mismo.</w:t>
      </w:r>
    </w:p>
    <w:p w:rsidR="00604F20" w:rsidRDefault="00604F20" w:rsidP="00705949">
      <w:pPr>
        <w:numPr>
          <w:ilvl w:val="0"/>
          <w:numId w:val="29"/>
        </w:numPr>
        <w:spacing w:after="0" w:line="360" w:lineRule="auto"/>
        <w:jc w:val="both"/>
        <w:rPr>
          <w:rFonts w:ascii="Times New Roman" w:hAnsi="Times New Roman"/>
          <w:sz w:val="24"/>
          <w:szCs w:val="24"/>
          <w:lang w:val="es-MX"/>
        </w:rPr>
      </w:pPr>
      <w:r w:rsidRPr="0014394A">
        <w:rPr>
          <w:rFonts w:ascii="Times New Roman" w:hAnsi="Times New Roman"/>
          <w:sz w:val="24"/>
          <w:szCs w:val="24"/>
          <w:lang w:val="es-MX"/>
        </w:rPr>
        <w:t>Los conocimientos son construidos por los sujetos que se apropian de ellos mediante el lenguaje y la actividad.</w:t>
      </w:r>
    </w:p>
    <w:p w:rsidR="001725E3" w:rsidRPr="0014394A" w:rsidRDefault="001725E3" w:rsidP="001725E3">
      <w:pPr>
        <w:spacing w:after="0" w:line="360" w:lineRule="auto"/>
        <w:jc w:val="center"/>
        <w:rPr>
          <w:rFonts w:ascii="Times New Roman" w:hAnsi="Times New Roman"/>
          <w:sz w:val="24"/>
          <w:szCs w:val="24"/>
          <w:lang w:val="es-MX"/>
        </w:rPr>
      </w:pPr>
      <w:r w:rsidRPr="0014394A">
        <w:rPr>
          <w:rFonts w:ascii="Times New Roman" w:hAnsi="Times New Roman"/>
          <w:sz w:val="24"/>
          <w:szCs w:val="24"/>
          <w:lang w:val="es-MX"/>
        </w:rPr>
        <w:t>Tabla 1.- Matriz cruzada de las situaciones de aprendizaje seleccionadas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079"/>
        <w:gridCol w:w="2079"/>
        <w:gridCol w:w="2134"/>
      </w:tblGrid>
      <w:tr w:rsidR="00604F20" w:rsidRPr="0014394A" w:rsidTr="00FA32EF">
        <w:trPr>
          <w:trHeight w:val="759"/>
          <w:jc w:val="center"/>
        </w:trPr>
        <w:tc>
          <w:tcPr>
            <w:tcW w:w="2079" w:type="dxa"/>
            <w:shd w:val="clear" w:color="auto" w:fill="auto"/>
          </w:tcPr>
          <w:p w:rsidR="00604F20" w:rsidRPr="0014394A" w:rsidRDefault="00604F20" w:rsidP="00705949">
            <w:pPr>
              <w:autoSpaceDE w:val="0"/>
              <w:autoSpaceDN w:val="0"/>
              <w:adjustRightInd w:val="0"/>
              <w:spacing w:after="0" w:line="240" w:lineRule="auto"/>
              <w:jc w:val="both"/>
              <w:rPr>
                <w:rFonts w:ascii="Times New Roman" w:hAnsi="Times New Roman"/>
                <w:b/>
                <w:sz w:val="24"/>
                <w:szCs w:val="24"/>
                <w:lang w:val="es-MX"/>
              </w:rPr>
            </w:pPr>
            <w:r w:rsidRPr="0014394A">
              <w:rPr>
                <w:rFonts w:ascii="Times New Roman" w:hAnsi="Times New Roman"/>
                <w:b/>
                <w:sz w:val="24"/>
                <w:szCs w:val="24"/>
                <w:lang w:val="es-MX"/>
              </w:rPr>
              <w:t>Situaciones de aprendizaje</w:t>
            </w:r>
          </w:p>
        </w:tc>
        <w:tc>
          <w:tcPr>
            <w:tcW w:w="2079" w:type="dxa"/>
            <w:shd w:val="clear" w:color="auto" w:fill="auto"/>
          </w:tcPr>
          <w:p w:rsidR="00604F20" w:rsidRPr="0014394A" w:rsidRDefault="00604F20" w:rsidP="00705949">
            <w:pPr>
              <w:autoSpaceDE w:val="0"/>
              <w:autoSpaceDN w:val="0"/>
              <w:adjustRightInd w:val="0"/>
              <w:spacing w:after="0" w:line="240" w:lineRule="auto"/>
              <w:jc w:val="both"/>
              <w:rPr>
                <w:rFonts w:ascii="Times New Roman" w:hAnsi="Times New Roman"/>
                <w:b/>
                <w:sz w:val="24"/>
                <w:szCs w:val="24"/>
                <w:lang w:val="es-MX"/>
              </w:rPr>
            </w:pPr>
            <w:r w:rsidRPr="0014394A">
              <w:rPr>
                <w:rFonts w:ascii="Times New Roman" w:hAnsi="Times New Roman"/>
                <w:b/>
                <w:sz w:val="24"/>
                <w:szCs w:val="24"/>
                <w:lang w:val="es-MX"/>
              </w:rPr>
              <w:t>Aprendizaje por recepción</w:t>
            </w:r>
          </w:p>
          <w:p w:rsidR="00604F20" w:rsidRPr="0014394A" w:rsidRDefault="00604F20" w:rsidP="00705949">
            <w:pPr>
              <w:autoSpaceDE w:val="0"/>
              <w:autoSpaceDN w:val="0"/>
              <w:adjustRightInd w:val="0"/>
              <w:spacing w:after="0" w:line="240" w:lineRule="auto"/>
              <w:ind w:firstLine="284"/>
              <w:jc w:val="both"/>
              <w:rPr>
                <w:rFonts w:ascii="Times New Roman" w:hAnsi="Times New Roman"/>
                <w:sz w:val="24"/>
                <w:szCs w:val="24"/>
                <w:lang w:val="es-MX"/>
              </w:rPr>
            </w:pPr>
          </w:p>
        </w:tc>
        <w:tc>
          <w:tcPr>
            <w:tcW w:w="2134" w:type="dxa"/>
            <w:shd w:val="clear" w:color="auto" w:fill="auto"/>
          </w:tcPr>
          <w:p w:rsidR="00604F20" w:rsidRPr="0014394A" w:rsidRDefault="00604F20" w:rsidP="00705949">
            <w:pPr>
              <w:autoSpaceDE w:val="0"/>
              <w:autoSpaceDN w:val="0"/>
              <w:adjustRightInd w:val="0"/>
              <w:spacing w:after="0" w:line="240" w:lineRule="auto"/>
              <w:jc w:val="both"/>
              <w:rPr>
                <w:rFonts w:ascii="Times New Roman" w:hAnsi="Times New Roman"/>
                <w:b/>
                <w:sz w:val="24"/>
                <w:szCs w:val="24"/>
                <w:lang w:val="es-MX"/>
              </w:rPr>
            </w:pPr>
            <w:r w:rsidRPr="0014394A">
              <w:rPr>
                <w:rFonts w:ascii="Times New Roman" w:hAnsi="Times New Roman"/>
                <w:b/>
                <w:sz w:val="24"/>
                <w:szCs w:val="24"/>
                <w:lang w:val="es-MX"/>
              </w:rPr>
              <w:t>Aprendizaje por descubrimiento</w:t>
            </w:r>
          </w:p>
        </w:tc>
      </w:tr>
      <w:tr w:rsidR="00604F20" w:rsidRPr="0014394A" w:rsidTr="00FA32EF">
        <w:trPr>
          <w:trHeight w:val="759"/>
          <w:jc w:val="center"/>
        </w:trPr>
        <w:tc>
          <w:tcPr>
            <w:tcW w:w="2079" w:type="dxa"/>
            <w:shd w:val="clear" w:color="auto" w:fill="auto"/>
          </w:tcPr>
          <w:p w:rsidR="00604F20" w:rsidRPr="0014394A" w:rsidRDefault="00604F20" w:rsidP="00705949">
            <w:pPr>
              <w:autoSpaceDE w:val="0"/>
              <w:autoSpaceDN w:val="0"/>
              <w:adjustRightInd w:val="0"/>
              <w:spacing w:after="0" w:line="240" w:lineRule="auto"/>
              <w:jc w:val="both"/>
              <w:rPr>
                <w:rFonts w:ascii="Times New Roman" w:hAnsi="Times New Roman"/>
                <w:b/>
                <w:sz w:val="24"/>
                <w:szCs w:val="24"/>
                <w:lang w:val="es-MX"/>
              </w:rPr>
            </w:pPr>
            <w:r w:rsidRPr="0014394A">
              <w:rPr>
                <w:rFonts w:ascii="Times New Roman" w:hAnsi="Times New Roman"/>
                <w:b/>
                <w:sz w:val="24"/>
                <w:szCs w:val="24"/>
                <w:lang w:val="es-MX"/>
              </w:rPr>
              <w:t>Aprendizaje por repetición</w:t>
            </w:r>
          </w:p>
        </w:tc>
        <w:tc>
          <w:tcPr>
            <w:tcW w:w="2079" w:type="dxa"/>
            <w:shd w:val="clear" w:color="auto" w:fill="auto"/>
          </w:tcPr>
          <w:p w:rsidR="00604F20" w:rsidRPr="0014394A" w:rsidRDefault="00604F20" w:rsidP="00705949">
            <w:pPr>
              <w:autoSpaceDE w:val="0"/>
              <w:autoSpaceDN w:val="0"/>
              <w:adjustRightInd w:val="0"/>
              <w:spacing w:after="0" w:line="240" w:lineRule="auto"/>
              <w:jc w:val="both"/>
              <w:rPr>
                <w:rFonts w:ascii="Times New Roman" w:hAnsi="Times New Roman"/>
                <w:sz w:val="24"/>
                <w:szCs w:val="24"/>
                <w:lang w:val="es-MX"/>
              </w:rPr>
            </w:pPr>
            <w:r w:rsidRPr="0014394A">
              <w:rPr>
                <w:rFonts w:ascii="Times New Roman" w:hAnsi="Times New Roman"/>
                <w:sz w:val="24"/>
                <w:szCs w:val="24"/>
                <w:lang w:val="es-MX"/>
              </w:rPr>
              <w:t>Recepción repetitiva</w:t>
            </w:r>
          </w:p>
        </w:tc>
        <w:tc>
          <w:tcPr>
            <w:tcW w:w="2134" w:type="dxa"/>
            <w:shd w:val="clear" w:color="auto" w:fill="auto"/>
          </w:tcPr>
          <w:p w:rsidR="00604F20" w:rsidRPr="0014394A" w:rsidRDefault="00604F20" w:rsidP="00705949">
            <w:pPr>
              <w:autoSpaceDE w:val="0"/>
              <w:autoSpaceDN w:val="0"/>
              <w:adjustRightInd w:val="0"/>
              <w:spacing w:after="0" w:line="240" w:lineRule="auto"/>
              <w:jc w:val="both"/>
              <w:rPr>
                <w:rFonts w:ascii="Times New Roman" w:hAnsi="Times New Roman"/>
                <w:sz w:val="24"/>
                <w:szCs w:val="24"/>
                <w:lang w:val="es-MX"/>
              </w:rPr>
            </w:pPr>
            <w:r w:rsidRPr="0014394A">
              <w:rPr>
                <w:rFonts w:ascii="Times New Roman" w:hAnsi="Times New Roman"/>
                <w:sz w:val="24"/>
                <w:szCs w:val="24"/>
                <w:lang w:val="es-MX"/>
              </w:rPr>
              <w:t>Descubrimiento repetitivo</w:t>
            </w:r>
          </w:p>
        </w:tc>
      </w:tr>
      <w:tr w:rsidR="00604F20" w:rsidRPr="0014394A" w:rsidTr="00FA32EF">
        <w:trPr>
          <w:trHeight w:val="759"/>
          <w:jc w:val="center"/>
        </w:trPr>
        <w:tc>
          <w:tcPr>
            <w:tcW w:w="2079" w:type="dxa"/>
            <w:shd w:val="clear" w:color="auto" w:fill="auto"/>
          </w:tcPr>
          <w:p w:rsidR="00604F20" w:rsidRPr="0014394A" w:rsidRDefault="00604F20" w:rsidP="00705949">
            <w:pPr>
              <w:autoSpaceDE w:val="0"/>
              <w:autoSpaceDN w:val="0"/>
              <w:adjustRightInd w:val="0"/>
              <w:spacing w:after="0" w:line="240" w:lineRule="auto"/>
              <w:jc w:val="both"/>
              <w:rPr>
                <w:rFonts w:ascii="Times New Roman" w:hAnsi="Times New Roman"/>
                <w:b/>
                <w:sz w:val="24"/>
                <w:szCs w:val="24"/>
                <w:lang w:val="es-MX"/>
              </w:rPr>
            </w:pPr>
            <w:r w:rsidRPr="0014394A">
              <w:rPr>
                <w:rFonts w:ascii="Times New Roman" w:hAnsi="Times New Roman"/>
                <w:b/>
                <w:sz w:val="24"/>
                <w:szCs w:val="24"/>
                <w:lang w:val="es-MX"/>
              </w:rPr>
              <w:t>Aprendizaje significativo</w:t>
            </w:r>
          </w:p>
        </w:tc>
        <w:tc>
          <w:tcPr>
            <w:tcW w:w="2079" w:type="dxa"/>
            <w:shd w:val="clear" w:color="auto" w:fill="auto"/>
          </w:tcPr>
          <w:p w:rsidR="00604F20" w:rsidRPr="0014394A" w:rsidRDefault="00604F20" w:rsidP="00705949">
            <w:pPr>
              <w:autoSpaceDE w:val="0"/>
              <w:autoSpaceDN w:val="0"/>
              <w:adjustRightInd w:val="0"/>
              <w:spacing w:after="0" w:line="240" w:lineRule="auto"/>
              <w:jc w:val="both"/>
              <w:rPr>
                <w:rFonts w:ascii="Times New Roman" w:hAnsi="Times New Roman"/>
                <w:sz w:val="24"/>
                <w:szCs w:val="24"/>
                <w:lang w:val="es-MX"/>
              </w:rPr>
            </w:pPr>
            <w:r w:rsidRPr="0014394A">
              <w:rPr>
                <w:rFonts w:ascii="Times New Roman" w:hAnsi="Times New Roman"/>
                <w:sz w:val="24"/>
                <w:szCs w:val="24"/>
                <w:lang w:val="es-MX"/>
              </w:rPr>
              <w:t>Recepción significativa</w:t>
            </w:r>
          </w:p>
        </w:tc>
        <w:tc>
          <w:tcPr>
            <w:tcW w:w="2134" w:type="dxa"/>
            <w:shd w:val="clear" w:color="auto" w:fill="auto"/>
          </w:tcPr>
          <w:p w:rsidR="00604F20" w:rsidRPr="0014394A" w:rsidRDefault="00604F20" w:rsidP="00705949">
            <w:pPr>
              <w:autoSpaceDE w:val="0"/>
              <w:autoSpaceDN w:val="0"/>
              <w:adjustRightInd w:val="0"/>
              <w:spacing w:after="0" w:line="240" w:lineRule="auto"/>
              <w:jc w:val="both"/>
              <w:rPr>
                <w:rFonts w:ascii="Times New Roman" w:hAnsi="Times New Roman"/>
                <w:sz w:val="24"/>
                <w:szCs w:val="24"/>
                <w:lang w:val="es-MX"/>
              </w:rPr>
            </w:pPr>
            <w:r w:rsidRPr="0014394A">
              <w:rPr>
                <w:rFonts w:ascii="Times New Roman" w:hAnsi="Times New Roman"/>
                <w:sz w:val="24"/>
                <w:szCs w:val="24"/>
                <w:lang w:val="es-MX"/>
              </w:rPr>
              <w:t xml:space="preserve">Descubrimiento significativo: guiado y autónomo. </w:t>
            </w:r>
          </w:p>
        </w:tc>
      </w:tr>
    </w:tbl>
    <w:p w:rsidR="00604F20" w:rsidRPr="0014394A" w:rsidRDefault="00604F20" w:rsidP="00705949">
      <w:pPr>
        <w:autoSpaceDE w:val="0"/>
        <w:autoSpaceDN w:val="0"/>
        <w:adjustRightInd w:val="0"/>
        <w:spacing w:after="0" w:line="360" w:lineRule="auto"/>
        <w:ind w:firstLine="284"/>
        <w:jc w:val="center"/>
        <w:rPr>
          <w:rFonts w:ascii="Times New Roman" w:hAnsi="Times New Roman"/>
          <w:sz w:val="24"/>
          <w:szCs w:val="24"/>
          <w:lang w:val="es-MX"/>
        </w:rPr>
      </w:pPr>
      <w:r w:rsidRPr="0014394A">
        <w:rPr>
          <w:rFonts w:ascii="Times New Roman" w:hAnsi="Times New Roman"/>
          <w:sz w:val="24"/>
          <w:szCs w:val="24"/>
          <w:lang w:val="es-MX"/>
        </w:rPr>
        <w:t>Elaboración propia basada en Ausubel, s/a; Frida et al, 2002</w:t>
      </w:r>
    </w:p>
    <w:p w:rsidR="00604F20" w:rsidRPr="0014394A" w:rsidRDefault="00604F20" w:rsidP="00705949">
      <w:pPr>
        <w:spacing w:after="0" w:line="360" w:lineRule="auto"/>
        <w:ind w:firstLine="284"/>
        <w:jc w:val="both"/>
        <w:rPr>
          <w:rFonts w:ascii="Times New Roman" w:hAnsi="Times New Roman"/>
          <w:sz w:val="24"/>
          <w:szCs w:val="24"/>
          <w:lang w:val="es-MX"/>
        </w:rPr>
      </w:pPr>
      <w:r w:rsidRPr="0014394A">
        <w:rPr>
          <w:rFonts w:ascii="Times New Roman" w:hAnsi="Times New Roman"/>
          <w:sz w:val="24"/>
          <w:szCs w:val="24"/>
          <w:lang w:val="es-MX"/>
        </w:rPr>
        <w:t xml:space="preserve">Al mismo tiempo se reconoce que el rol del profesor y el estudiante deberá estar caracterizado por los aspectos siguientes: </w:t>
      </w:r>
    </w:p>
    <w:p w:rsidR="00604F20" w:rsidRPr="0014394A" w:rsidRDefault="00DC61E3" w:rsidP="00705949">
      <w:pPr>
        <w:pStyle w:val="Prrafodelista"/>
        <w:numPr>
          <w:ilvl w:val="0"/>
          <w:numId w:val="30"/>
        </w:numPr>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t xml:space="preserve">El </w:t>
      </w:r>
      <w:r w:rsidR="005F6E42" w:rsidRPr="0014394A">
        <w:rPr>
          <w:rFonts w:ascii="Times New Roman" w:hAnsi="Times New Roman"/>
          <w:sz w:val="24"/>
          <w:szCs w:val="24"/>
          <w:lang w:val="es-MX"/>
        </w:rPr>
        <w:t>profesor</w:t>
      </w:r>
      <w:r w:rsidR="00604F20" w:rsidRPr="0014394A">
        <w:rPr>
          <w:rFonts w:ascii="Times New Roman" w:hAnsi="Times New Roman"/>
          <w:sz w:val="24"/>
          <w:szCs w:val="24"/>
          <w:lang w:val="es-MX"/>
        </w:rPr>
        <w:t xml:space="preserve"> </w:t>
      </w:r>
      <w:r w:rsidR="003642CB">
        <w:rPr>
          <w:rFonts w:ascii="Times New Roman" w:hAnsi="Times New Roman"/>
          <w:sz w:val="24"/>
          <w:szCs w:val="24"/>
          <w:lang w:val="es-MX"/>
        </w:rPr>
        <w:t xml:space="preserve">es </w:t>
      </w:r>
      <w:r w:rsidR="00604F20" w:rsidRPr="0014394A">
        <w:rPr>
          <w:rFonts w:ascii="Times New Roman" w:hAnsi="Times New Roman"/>
          <w:sz w:val="24"/>
          <w:szCs w:val="24"/>
          <w:lang w:val="es-MX"/>
        </w:rPr>
        <w:t>guía</w:t>
      </w:r>
      <w:r w:rsidR="003642CB">
        <w:rPr>
          <w:rFonts w:ascii="Times New Roman" w:hAnsi="Times New Roman"/>
          <w:sz w:val="24"/>
          <w:szCs w:val="24"/>
          <w:lang w:val="es-MX"/>
        </w:rPr>
        <w:t>,</w:t>
      </w:r>
      <w:r w:rsidR="00604F20" w:rsidRPr="0014394A">
        <w:rPr>
          <w:rFonts w:ascii="Times New Roman" w:hAnsi="Times New Roman"/>
          <w:sz w:val="24"/>
          <w:szCs w:val="24"/>
          <w:lang w:val="es-MX"/>
        </w:rPr>
        <w:t xml:space="preserve"> planea y construye situaciones de aprendizaje</w:t>
      </w:r>
      <w:r w:rsidR="003642CB">
        <w:rPr>
          <w:rFonts w:ascii="Times New Roman" w:hAnsi="Times New Roman"/>
          <w:sz w:val="24"/>
          <w:szCs w:val="24"/>
          <w:lang w:val="es-MX"/>
        </w:rPr>
        <w:t>,</w:t>
      </w:r>
      <w:r w:rsidR="00604F20" w:rsidRPr="0014394A">
        <w:rPr>
          <w:rFonts w:ascii="Times New Roman" w:hAnsi="Times New Roman"/>
          <w:sz w:val="24"/>
          <w:szCs w:val="24"/>
          <w:lang w:val="es-MX"/>
        </w:rPr>
        <w:t xml:space="preserve"> facilita la construcción del aprendizaje</w:t>
      </w:r>
      <w:r w:rsidR="003642CB">
        <w:rPr>
          <w:rFonts w:ascii="Times New Roman" w:hAnsi="Times New Roman"/>
          <w:sz w:val="24"/>
          <w:szCs w:val="24"/>
          <w:lang w:val="es-MX"/>
        </w:rPr>
        <w:t>,</w:t>
      </w:r>
      <w:r w:rsidR="00604F20" w:rsidRPr="0014394A">
        <w:rPr>
          <w:rFonts w:ascii="Times New Roman" w:hAnsi="Times New Roman"/>
          <w:sz w:val="24"/>
          <w:szCs w:val="24"/>
          <w:lang w:val="es-MX"/>
        </w:rPr>
        <w:t xml:space="preserve"> </w:t>
      </w:r>
      <w:r w:rsidR="003642CB">
        <w:rPr>
          <w:rFonts w:ascii="Times New Roman" w:hAnsi="Times New Roman"/>
          <w:sz w:val="24"/>
          <w:szCs w:val="24"/>
          <w:lang w:val="es-MX"/>
        </w:rPr>
        <w:t xml:space="preserve">es </w:t>
      </w:r>
      <w:r w:rsidR="00604F20" w:rsidRPr="0014394A">
        <w:rPr>
          <w:rFonts w:ascii="Times New Roman" w:hAnsi="Times New Roman"/>
          <w:sz w:val="24"/>
          <w:szCs w:val="24"/>
          <w:lang w:val="es-MX"/>
        </w:rPr>
        <w:t>corresponsable</w:t>
      </w:r>
      <w:r w:rsidR="003642CB">
        <w:rPr>
          <w:rFonts w:ascii="Times New Roman" w:hAnsi="Times New Roman"/>
          <w:sz w:val="24"/>
          <w:szCs w:val="24"/>
          <w:lang w:val="es-MX"/>
        </w:rPr>
        <w:t>,</w:t>
      </w:r>
      <w:r w:rsidR="00604F20" w:rsidRPr="0014394A">
        <w:rPr>
          <w:rFonts w:ascii="Times New Roman" w:hAnsi="Times New Roman"/>
          <w:sz w:val="24"/>
          <w:szCs w:val="24"/>
          <w:lang w:val="es-MX"/>
        </w:rPr>
        <w:t xml:space="preserve"> facilita el proceso</w:t>
      </w:r>
      <w:r w:rsidR="003642CB">
        <w:rPr>
          <w:rFonts w:ascii="Times New Roman" w:hAnsi="Times New Roman"/>
          <w:sz w:val="24"/>
          <w:szCs w:val="24"/>
          <w:lang w:val="es-MX"/>
        </w:rPr>
        <w:t>,</w:t>
      </w:r>
      <w:r w:rsidR="00604F20" w:rsidRPr="0014394A">
        <w:rPr>
          <w:rFonts w:ascii="Times New Roman" w:hAnsi="Times New Roman"/>
          <w:sz w:val="24"/>
          <w:szCs w:val="24"/>
          <w:lang w:val="es-MX"/>
        </w:rPr>
        <w:t xml:space="preserve"> y asesora. </w:t>
      </w:r>
    </w:p>
    <w:p w:rsidR="00604F20" w:rsidRPr="0014394A" w:rsidRDefault="00DC61E3" w:rsidP="00705949">
      <w:pPr>
        <w:pStyle w:val="Prrafodelista"/>
        <w:numPr>
          <w:ilvl w:val="0"/>
          <w:numId w:val="30"/>
        </w:numPr>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t xml:space="preserve">El </w:t>
      </w:r>
      <w:r w:rsidR="005F6E42" w:rsidRPr="0014394A">
        <w:rPr>
          <w:rFonts w:ascii="Times New Roman" w:hAnsi="Times New Roman"/>
          <w:sz w:val="24"/>
          <w:szCs w:val="24"/>
          <w:lang w:val="es-MX"/>
        </w:rPr>
        <w:t>alumno</w:t>
      </w:r>
      <w:r w:rsidR="00604F20" w:rsidRPr="0014394A">
        <w:rPr>
          <w:rFonts w:ascii="Times New Roman" w:hAnsi="Times New Roman"/>
          <w:sz w:val="24"/>
          <w:szCs w:val="24"/>
          <w:lang w:val="es-MX"/>
        </w:rPr>
        <w:t xml:space="preserve"> es corresponsable</w:t>
      </w:r>
      <w:r w:rsidR="0064293A">
        <w:rPr>
          <w:rFonts w:ascii="Times New Roman" w:hAnsi="Times New Roman"/>
          <w:sz w:val="24"/>
          <w:szCs w:val="24"/>
          <w:lang w:val="es-MX"/>
        </w:rPr>
        <w:t>,</w:t>
      </w:r>
      <w:r w:rsidR="00604F20" w:rsidRPr="0014394A">
        <w:rPr>
          <w:rFonts w:ascii="Times New Roman" w:hAnsi="Times New Roman"/>
          <w:sz w:val="24"/>
          <w:szCs w:val="24"/>
          <w:lang w:val="es-MX"/>
        </w:rPr>
        <w:t xml:space="preserve"> estratégico</w:t>
      </w:r>
      <w:r w:rsidR="0064293A">
        <w:rPr>
          <w:rFonts w:ascii="Times New Roman" w:hAnsi="Times New Roman"/>
          <w:sz w:val="24"/>
          <w:szCs w:val="24"/>
          <w:lang w:val="es-MX"/>
        </w:rPr>
        <w:t>,</w:t>
      </w:r>
      <w:r w:rsidR="00604F20" w:rsidRPr="0014394A">
        <w:rPr>
          <w:rFonts w:ascii="Times New Roman" w:hAnsi="Times New Roman"/>
          <w:sz w:val="24"/>
          <w:szCs w:val="24"/>
          <w:lang w:val="es-MX"/>
        </w:rPr>
        <w:t xml:space="preserve"> activo</w:t>
      </w:r>
      <w:r w:rsidR="0064293A">
        <w:rPr>
          <w:rFonts w:ascii="Times New Roman" w:hAnsi="Times New Roman"/>
          <w:sz w:val="24"/>
          <w:szCs w:val="24"/>
          <w:lang w:val="es-MX"/>
        </w:rPr>
        <w:t>,</w:t>
      </w:r>
      <w:r w:rsidR="00604F20" w:rsidRPr="0014394A">
        <w:rPr>
          <w:rFonts w:ascii="Times New Roman" w:hAnsi="Times New Roman"/>
          <w:sz w:val="24"/>
          <w:szCs w:val="24"/>
          <w:lang w:val="es-MX"/>
        </w:rPr>
        <w:t xml:space="preserve"> propositivo</w:t>
      </w:r>
      <w:r w:rsidR="0064293A">
        <w:rPr>
          <w:rFonts w:ascii="Times New Roman" w:hAnsi="Times New Roman"/>
          <w:sz w:val="24"/>
          <w:szCs w:val="24"/>
          <w:lang w:val="es-MX"/>
        </w:rPr>
        <w:t>,</w:t>
      </w:r>
      <w:r w:rsidR="00604F20" w:rsidRPr="0014394A">
        <w:rPr>
          <w:rFonts w:ascii="Times New Roman" w:hAnsi="Times New Roman"/>
          <w:sz w:val="24"/>
          <w:szCs w:val="24"/>
          <w:lang w:val="es-MX"/>
        </w:rPr>
        <w:t xml:space="preserve"> autónomo, comprometido</w:t>
      </w:r>
      <w:r w:rsidR="0064293A">
        <w:rPr>
          <w:rFonts w:ascii="Times New Roman" w:hAnsi="Times New Roman"/>
          <w:sz w:val="24"/>
          <w:szCs w:val="24"/>
          <w:lang w:val="es-MX"/>
        </w:rPr>
        <w:t>;</w:t>
      </w:r>
      <w:r w:rsidR="00604F20" w:rsidRPr="0014394A">
        <w:rPr>
          <w:rFonts w:ascii="Times New Roman" w:hAnsi="Times New Roman"/>
          <w:sz w:val="24"/>
          <w:szCs w:val="24"/>
          <w:lang w:val="es-MX"/>
        </w:rPr>
        <w:t xml:space="preserve"> auto controla para planear, realizar y modificar acciones para el aprendizaje.</w:t>
      </w:r>
    </w:p>
    <w:p w:rsidR="00ED53B1" w:rsidRPr="0014394A" w:rsidRDefault="00ED53B1" w:rsidP="00705949">
      <w:pPr>
        <w:autoSpaceDE w:val="0"/>
        <w:autoSpaceDN w:val="0"/>
        <w:adjustRightInd w:val="0"/>
        <w:spacing w:after="0" w:line="360" w:lineRule="auto"/>
        <w:ind w:firstLine="284"/>
        <w:jc w:val="both"/>
        <w:rPr>
          <w:rFonts w:ascii="Times New Roman" w:hAnsi="Times New Roman"/>
          <w:sz w:val="24"/>
          <w:szCs w:val="24"/>
          <w:lang w:val="es-MX"/>
        </w:rPr>
      </w:pPr>
      <w:r w:rsidRPr="0014394A">
        <w:rPr>
          <w:rFonts w:ascii="Times New Roman" w:hAnsi="Times New Roman"/>
          <w:sz w:val="24"/>
          <w:szCs w:val="24"/>
          <w:lang w:val="es-MX"/>
        </w:rPr>
        <w:t>Para el desarrollo de la actividad orientada al quehacer de los estudiantes se utilizan las 5 dimensiones del aprendizaje propuestas por T. Chan (Chan, 2000).</w:t>
      </w:r>
    </w:p>
    <w:p w:rsidR="00ED53B1" w:rsidRPr="0014394A" w:rsidRDefault="00ED53B1" w:rsidP="00705949">
      <w:pPr>
        <w:pStyle w:val="Prrafodelista"/>
        <w:numPr>
          <w:ilvl w:val="0"/>
          <w:numId w:val="32"/>
        </w:numPr>
        <w:autoSpaceDE w:val="0"/>
        <w:autoSpaceDN w:val="0"/>
        <w:adjustRightInd w:val="0"/>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t>Problematización-</w:t>
      </w:r>
      <w:r w:rsidR="0064293A">
        <w:rPr>
          <w:rFonts w:ascii="Times New Roman" w:hAnsi="Times New Roman"/>
          <w:sz w:val="24"/>
          <w:szCs w:val="24"/>
          <w:lang w:val="es-MX"/>
        </w:rPr>
        <w:t>d</w:t>
      </w:r>
      <w:r w:rsidRPr="0014394A">
        <w:rPr>
          <w:rFonts w:ascii="Times New Roman" w:hAnsi="Times New Roman"/>
          <w:sz w:val="24"/>
          <w:szCs w:val="24"/>
          <w:lang w:val="es-MX"/>
        </w:rPr>
        <w:t xml:space="preserve">isposición. Creación de las condiciones favorables para el desarrollo de la actividad de terreno. </w:t>
      </w:r>
    </w:p>
    <w:p w:rsidR="00ED53B1" w:rsidRPr="0014394A" w:rsidRDefault="00ED53B1" w:rsidP="00705949">
      <w:pPr>
        <w:pStyle w:val="Prrafodelista"/>
        <w:numPr>
          <w:ilvl w:val="0"/>
          <w:numId w:val="32"/>
        </w:numPr>
        <w:autoSpaceDE w:val="0"/>
        <w:autoSpaceDN w:val="0"/>
        <w:adjustRightInd w:val="0"/>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t xml:space="preserve">Adquisición y organización del conocimiento. Aprenden </w:t>
      </w:r>
      <w:r w:rsidR="0064293A">
        <w:rPr>
          <w:rFonts w:ascii="Times New Roman" w:hAnsi="Times New Roman"/>
          <w:sz w:val="24"/>
          <w:szCs w:val="24"/>
          <w:lang w:val="es-MX"/>
        </w:rPr>
        <w:t xml:space="preserve">a </w:t>
      </w:r>
      <w:r w:rsidRPr="0014394A">
        <w:rPr>
          <w:rFonts w:ascii="Times New Roman" w:hAnsi="Times New Roman"/>
          <w:sz w:val="24"/>
          <w:szCs w:val="24"/>
          <w:lang w:val="es-MX"/>
        </w:rPr>
        <w:t>integrar la información relativa al tema de manera significativa. Se diferencia la conceptualización de la actividad durante tres fases</w:t>
      </w:r>
      <w:r w:rsidR="0064293A">
        <w:rPr>
          <w:rFonts w:ascii="Times New Roman" w:hAnsi="Times New Roman"/>
          <w:sz w:val="24"/>
          <w:szCs w:val="24"/>
          <w:lang w:val="es-MX"/>
        </w:rPr>
        <w:t>:</w:t>
      </w:r>
      <w:r w:rsidRPr="0014394A">
        <w:rPr>
          <w:rFonts w:ascii="Times New Roman" w:hAnsi="Times New Roman"/>
          <w:sz w:val="24"/>
          <w:szCs w:val="24"/>
          <w:lang w:val="es-MX"/>
        </w:rPr>
        <w:t xml:space="preserve"> antes, durante y después de la visita.  </w:t>
      </w:r>
    </w:p>
    <w:p w:rsidR="00ED53B1" w:rsidRPr="0014394A" w:rsidRDefault="00ED53B1" w:rsidP="00705949">
      <w:pPr>
        <w:pStyle w:val="Prrafodelista"/>
        <w:numPr>
          <w:ilvl w:val="0"/>
          <w:numId w:val="32"/>
        </w:numPr>
        <w:autoSpaceDE w:val="0"/>
        <w:autoSpaceDN w:val="0"/>
        <w:adjustRightInd w:val="0"/>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t>Procesamiento de la información. Se basa en el desarrollo de operaciones mentales como la comparación y clasificación.</w:t>
      </w:r>
    </w:p>
    <w:p w:rsidR="00ED53B1" w:rsidRPr="0014394A" w:rsidRDefault="00ED53B1" w:rsidP="00705949">
      <w:pPr>
        <w:pStyle w:val="Prrafodelista"/>
        <w:numPr>
          <w:ilvl w:val="0"/>
          <w:numId w:val="32"/>
        </w:numPr>
        <w:autoSpaceDE w:val="0"/>
        <w:autoSpaceDN w:val="0"/>
        <w:adjustRightInd w:val="0"/>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lastRenderedPageBreak/>
        <w:t xml:space="preserve">Aplicación de la información a la solución del caso real al que se enfrentan durante la actividad de terreno en función de lo cual resuelven problemas y toman decisiones e investigan.  </w:t>
      </w:r>
    </w:p>
    <w:p w:rsidR="00ED53B1" w:rsidRDefault="00ED53B1" w:rsidP="00705949">
      <w:pPr>
        <w:pStyle w:val="Prrafodelista"/>
        <w:numPr>
          <w:ilvl w:val="0"/>
          <w:numId w:val="32"/>
        </w:numPr>
        <w:autoSpaceDE w:val="0"/>
        <w:autoSpaceDN w:val="0"/>
        <w:adjustRightInd w:val="0"/>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t xml:space="preserve">Conciencia del proceso de aprendizaje- Autoevaluación. </w:t>
      </w:r>
    </w:p>
    <w:p w:rsidR="001725E3" w:rsidRPr="0014394A" w:rsidRDefault="001725E3" w:rsidP="001725E3">
      <w:pPr>
        <w:pStyle w:val="Prrafodelista"/>
        <w:autoSpaceDE w:val="0"/>
        <w:autoSpaceDN w:val="0"/>
        <w:adjustRightInd w:val="0"/>
        <w:spacing w:after="0" w:line="360" w:lineRule="auto"/>
        <w:contextualSpacing w:val="0"/>
        <w:jc w:val="center"/>
        <w:rPr>
          <w:rFonts w:ascii="Times New Roman" w:hAnsi="Times New Roman"/>
          <w:sz w:val="24"/>
          <w:szCs w:val="24"/>
          <w:lang w:val="es-MX"/>
        </w:rPr>
      </w:pPr>
      <w:r w:rsidRPr="0014394A">
        <w:rPr>
          <w:rFonts w:ascii="Times New Roman" w:eastAsia="Times New Roman" w:hAnsi="Times New Roman"/>
          <w:bCs/>
          <w:kern w:val="36"/>
          <w:sz w:val="24"/>
          <w:szCs w:val="24"/>
          <w:lang w:val="es-MX" w:eastAsia="es-CL"/>
        </w:rPr>
        <w:t>Figura 1.- Sustentos teóricos de la propuesta de aprendizaje turístico descubrimiento significativo mediante los viajes de estudio</w:t>
      </w:r>
    </w:p>
    <w:p w:rsidR="00604F20" w:rsidRPr="0014394A" w:rsidRDefault="00604F20" w:rsidP="00705949">
      <w:pPr>
        <w:spacing w:after="0" w:line="360" w:lineRule="auto"/>
        <w:ind w:firstLine="567"/>
        <w:jc w:val="both"/>
        <w:rPr>
          <w:rFonts w:ascii="Times New Roman" w:hAnsi="Times New Roman"/>
          <w:sz w:val="24"/>
          <w:szCs w:val="24"/>
          <w:lang w:val="es-MX"/>
        </w:rPr>
      </w:pPr>
      <w:r w:rsidRPr="0014394A">
        <w:rPr>
          <w:rFonts w:ascii="Times New Roman" w:hAnsi="Times New Roman"/>
          <w:sz w:val="24"/>
          <w:szCs w:val="24"/>
          <w:lang w:val="es-MX"/>
        </w:rPr>
        <w:t xml:space="preserve">  </w:t>
      </w:r>
      <w:r w:rsidR="003108FE">
        <w:rPr>
          <w:rFonts w:ascii="Times New Roman" w:hAnsi="Times New Roman"/>
          <w:sz w:val="24"/>
          <w:szCs w:val="24"/>
        </w:rPr>
      </w:r>
      <w:r w:rsidR="003108FE">
        <w:rPr>
          <w:rFonts w:ascii="Times New Roman" w:hAnsi="Times New Roman"/>
          <w:sz w:val="24"/>
          <w:szCs w:val="24"/>
        </w:rPr>
        <w:pict>
          <v:group id="Grupo 13" o:spid="_x0000_s1026" style="width:364.5pt;height:243.75pt;mso-position-horizontal-relative:char;mso-position-vertical-relative:line" coordsize="34480,25622">
            <v:group id="Grupo 11" o:spid="_x0000_s1027" style="position:absolute;width:34480;height:25622" coordsize="34480,25622">
              <v:group id="Grupo 10" o:spid="_x0000_s1028" style="position:absolute;width:34385;height:25336" coordsize="34385,2533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3" o:spid="_x0000_s1029" type="#_x0000_t5" style="position:absolute;width:34385;height:25336;visibility:visible;v-text-anchor:middle" filled="f" strokeweight="3pt"/>
                <v:shape id="Triángulo isósceles 5" o:spid="_x0000_s1030" type="#_x0000_t5" style="position:absolute;left:8667;top:12573;width:17050;height:12573;rotation:180;visibility:visible;v-text-anchor:middle" fillcolor="windowText" strokeweight="1pt"/>
              </v:group>
              <v:shapetype id="_x0000_t202" coordsize="21600,21600" o:spt="202" path="m,l,21600r21600,l21600,xe">
                <v:stroke joinstyle="miter"/>
                <v:path gradientshapeok="t" o:connecttype="rect"/>
              </v:shapetype>
              <v:shape id="Cuadro de texto 7" o:spid="_x0000_s1031" type="#_x0000_t202" style="position:absolute;left:190;top:21621;width:17812;height:4001;visibility:visible" filled="f" stroked="f" strokeweight=".5pt">
                <v:textbox>
                  <w:txbxContent>
                    <w:p w:rsidR="00705949" w:rsidRPr="00DD66DE" w:rsidRDefault="00705949" w:rsidP="00DD66DE">
                      <w:pPr>
                        <w:spacing w:after="0" w:line="240" w:lineRule="auto"/>
                        <w:jc w:val="center"/>
                        <w:rPr>
                          <w:rFonts w:ascii="Verdana" w:hAnsi="Verdana"/>
                          <w:sz w:val="20"/>
                          <w:szCs w:val="24"/>
                          <w:lang w:val="es-MX"/>
                        </w:rPr>
                      </w:pPr>
                      <w:r w:rsidRPr="00DD66DE">
                        <w:rPr>
                          <w:rFonts w:ascii="Verdana" w:hAnsi="Verdana"/>
                          <w:sz w:val="20"/>
                          <w:szCs w:val="24"/>
                          <w:lang w:val="es-MX"/>
                        </w:rPr>
                        <w:t xml:space="preserve">Teoría del aprendizaje </w:t>
                      </w:r>
                    </w:p>
                    <w:p w:rsidR="00705949" w:rsidRPr="00DD66DE" w:rsidRDefault="00705949" w:rsidP="00DD66DE">
                      <w:pPr>
                        <w:spacing w:after="0" w:line="240" w:lineRule="auto"/>
                        <w:jc w:val="center"/>
                        <w:rPr>
                          <w:rFonts w:ascii="Verdana" w:hAnsi="Verdana"/>
                          <w:sz w:val="18"/>
                        </w:rPr>
                      </w:pPr>
                      <w:r w:rsidRPr="00DD66DE">
                        <w:rPr>
                          <w:rFonts w:ascii="Verdana" w:hAnsi="Verdana"/>
                          <w:sz w:val="20"/>
                          <w:szCs w:val="24"/>
                          <w:lang w:val="es-MX"/>
                        </w:rPr>
                        <w:t>significativo de Ausubel</w:t>
                      </w:r>
                    </w:p>
                  </w:txbxContent>
                </v:textbox>
              </v:shape>
              <v:shape id="Cuadro de texto 8" o:spid="_x0000_s1032" type="#_x0000_t202" style="position:absolute;left:16668;top:21621;width:17812;height:4001;visibility:visible" filled="f" stroked="f" strokeweight=".5pt">
                <v:textbox>
                  <w:txbxContent>
                    <w:p w:rsidR="00705949" w:rsidRPr="00DD66DE" w:rsidRDefault="00705949" w:rsidP="00DD66DE">
                      <w:pPr>
                        <w:spacing w:after="0" w:line="240" w:lineRule="auto"/>
                        <w:jc w:val="center"/>
                        <w:rPr>
                          <w:rFonts w:ascii="Verdana" w:hAnsi="Verdana"/>
                          <w:sz w:val="20"/>
                          <w:szCs w:val="24"/>
                          <w:lang w:val="es-MX"/>
                        </w:rPr>
                      </w:pPr>
                      <w:r w:rsidRPr="00DD66DE">
                        <w:rPr>
                          <w:rFonts w:ascii="Verdana" w:hAnsi="Verdana"/>
                          <w:sz w:val="20"/>
                          <w:szCs w:val="24"/>
                          <w:lang w:val="es-MX"/>
                        </w:rPr>
                        <w:t>Teoría del aprendizaje por descubrimiento de Bruner</w:t>
                      </w:r>
                    </w:p>
                  </w:txbxContent>
                </v:textbox>
              </v:shape>
              <v:shape id="Cuadro de texto 9" o:spid="_x0000_s1033" type="#_x0000_t202" style="position:absolute;left:8477;top:6858;width:17812;height:6286;visibility:visible" filled="f" stroked="f" strokeweight=".5pt">
                <v:textbox>
                  <w:txbxContent>
                    <w:p w:rsidR="00705949" w:rsidRPr="00DD66DE" w:rsidRDefault="00705949" w:rsidP="00DD66DE">
                      <w:pPr>
                        <w:spacing w:after="0" w:line="240" w:lineRule="auto"/>
                        <w:jc w:val="center"/>
                        <w:rPr>
                          <w:rFonts w:ascii="Verdana" w:hAnsi="Verdana"/>
                          <w:sz w:val="20"/>
                          <w:szCs w:val="24"/>
                          <w:lang w:val="es-MX"/>
                        </w:rPr>
                      </w:pPr>
                      <w:r w:rsidRPr="00DD66DE">
                        <w:rPr>
                          <w:rFonts w:ascii="Verdana" w:hAnsi="Verdana"/>
                          <w:sz w:val="20"/>
                          <w:szCs w:val="24"/>
                          <w:lang w:val="es-MX"/>
                        </w:rPr>
                        <w:t xml:space="preserve">Teoría sociocultural </w:t>
                      </w:r>
                    </w:p>
                    <w:p w:rsidR="00705949" w:rsidRPr="00DD66DE" w:rsidRDefault="00705949" w:rsidP="00DD66DE">
                      <w:pPr>
                        <w:spacing w:after="0" w:line="240" w:lineRule="auto"/>
                        <w:jc w:val="center"/>
                        <w:rPr>
                          <w:rFonts w:ascii="Verdana" w:hAnsi="Verdana"/>
                          <w:sz w:val="20"/>
                          <w:szCs w:val="24"/>
                          <w:lang w:val="es-MX"/>
                        </w:rPr>
                      </w:pPr>
                      <w:r w:rsidRPr="00DD66DE">
                        <w:rPr>
                          <w:rFonts w:ascii="Verdana" w:hAnsi="Verdana"/>
                          <w:sz w:val="20"/>
                          <w:szCs w:val="24"/>
                          <w:lang w:val="es-MX"/>
                        </w:rPr>
                        <w:t xml:space="preserve">de Vygotsky </w:t>
                      </w:r>
                    </w:p>
                    <w:p w:rsidR="00705949" w:rsidRPr="00DD66DE" w:rsidRDefault="00705949" w:rsidP="00DD66DE">
                      <w:pPr>
                        <w:spacing w:after="0" w:line="240" w:lineRule="auto"/>
                        <w:jc w:val="center"/>
                        <w:rPr>
                          <w:rFonts w:ascii="Verdana" w:hAnsi="Verdana"/>
                          <w:szCs w:val="24"/>
                          <w:lang w:val="es-MX"/>
                        </w:rPr>
                      </w:pPr>
                      <w:r w:rsidRPr="00DD66DE">
                        <w:rPr>
                          <w:rFonts w:ascii="Verdana" w:hAnsi="Verdana"/>
                          <w:sz w:val="20"/>
                          <w:szCs w:val="24"/>
                          <w:lang w:val="es-MX"/>
                        </w:rPr>
                        <w:t>(Colaborativo)</w:t>
                      </w:r>
                    </w:p>
                  </w:txbxContent>
                </v:textbox>
              </v:shape>
            </v:group>
            <v:shape id="Cuadro de texto 12" o:spid="_x0000_s1034" type="#_x0000_t202" style="position:absolute;left:11049;top:13430;width:12001;height:9239;visibility:visible" filled="f" stroked="f" strokeweight=".5pt">
              <v:textbox>
                <w:txbxContent>
                  <w:p w:rsidR="00705949" w:rsidRPr="00CB24DC" w:rsidRDefault="00705949" w:rsidP="00DD66DE">
                    <w:pPr>
                      <w:spacing w:before="120" w:after="120" w:line="240" w:lineRule="auto"/>
                      <w:jc w:val="center"/>
                      <w:rPr>
                        <w:rFonts w:ascii="Verdana" w:hAnsi="Verdana"/>
                        <w:b/>
                        <w:color w:val="FFFFFF"/>
                        <w:sz w:val="20"/>
                        <w:szCs w:val="24"/>
                        <w:lang w:val="es-MX"/>
                      </w:rPr>
                    </w:pPr>
                    <w:r w:rsidRPr="00CB24DC">
                      <w:rPr>
                        <w:rFonts w:ascii="Verdana" w:hAnsi="Verdana"/>
                        <w:b/>
                        <w:color w:val="FFFFFF"/>
                        <w:sz w:val="20"/>
                        <w:szCs w:val="24"/>
                        <w:lang w:val="es-MX"/>
                      </w:rPr>
                      <w:t>Aprendizaje turístico mediante los viajes de estudio</w:t>
                    </w:r>
                  </w:p>
                </w:txbxContent>
              </v:textbox>
            </v:shape>
            <w10:anchorlock/>
          </v:group>
        </w:pict>
      </w:r>
    </w:p>
    <w:p w:rsidR="00604F20" w:rsidRPr="0014394A" w:rsidRDefault="00604F20" w:rsidP="00705949">
      <w:pPr>
        <w:spacing w:after="0" w:line="360" w:lineRule="auto"/>
        <w:ind w:firstLine="284"/>
        <w:jc w:val="center"/>
        <w:outlineLvl w:val="0"/>
        <w:rPr>
          <w:rFonts w:ascii="Times New Roman" w:eastAsia="Times New Roman" w:hAnsi="Times New Roman"/>
          <w:bCs/>
          <w:kern w:val="36"/>
          <w:sz w:val="24"/>
          <w:szCs w:val="24"/>
          <w:lang w:val="es-MX" w:eastAsia="es-CL"/>
        </w:rPr>
      </w:pPr>
      <w:r w:rsidRPr="0014394A">
        <w:rPr>
          <w:rFonts w:ascii="Times New Roman" w:eastAsia="Times New Roman" w:hAnsi="Times New Roman"/>
          <w:bCs/>
          <w:kern w:val="36"/>
          <w:sz w:val="24"/>
          <w:szCs w:val="24"/>
          <w:lang w:val="es-MX" w:eastAsia="es-CL"/>
        </w:rPr>
        <w:t xml:space="preserve">Elaboración propia, basado en Modelo Educativo UACJ, </w:t>
      </w:r>
      <w:r w:rsidRPr="0014394A">
        <w:rPr>
          <w:rFonts w:ascii="Times New Roman" w:hAnsi="Times New Roman"/>
          <w:bCs/>
          <w:iCs/>
          <w:sz w:val="24"/>
          <w:szCs w:val="24"/>
        </w:rPr>
        <w:t>PIME, 2012</w:t>
      </w:r>
    </w:p>
    <w:p w:rsidR="00B64E53" w:rsidRPr="0014394A" w:rsidRDefault="007353E1" w:rsidP="00705949">
      <w:pPr>
        <w:spacing w:after="0" w:line="360" w:lineRule="auto"/>
        <w:ind w:firstLine="284"/>
        <w:jc w:val="both"/>
        <w:rPr>
          <w:rFonts w:ascii="Times New Roman" w:eastAsia="Times New Roman" w:hAnsi="Times New Roman"/>
          <w:bCs/>
          <w:i/>
          <w:sz w:val="24"/>
          <w:szCs w:val="24"/>
          <w:lang w:val="es-MX" w:eastAsia="es-MX"/>
        </w:rPr>
      </w:pPr>
      <w:r w:rsidRPr="0014394A">
        <w:rPr>
          <w:rFonts w:ascii="Times New Roman" w:hAnsi="Times New Roman"/>
          <w:bCs/>
          <w:i/>
          <w:iCs/>
          <w:sz w:val="24"/>
          <w:szCs w:val="24"/>
          <w:lang w:val="es-MX"/>
        </w:rPr>
        <w:t>I</w:t>
      </w:r>
      <w:r w:rsidR="00423543" w:rsidRPr="0014394A">
        <w:rPr>
          <w:rFonts w:ascii="Times New Roman" w:hAnsi="Times New Roman"/>
          <w:bCs/>
          <w:i/>
          <w:iCs/>
          <w:sz w:val="24"/>
          <w:szCs w:val="24"/>
          <w:lang w:val="es-MX"/>
        </w:rPr>
        <w:t xml:space="preserve">nterpretación teórica </w:t>
      </w:r>
      <w:r w:rsidR="00B64E53" w:rsidRPr="0014394A">
        <w:rPr>
          <w:rFonts w:ascii="Times New Roman" w:hAnsi="Times New Roman"/>
          <w:bCs/>
          <w:i/>
          <w:iCs/>
          <w:sz w:val="24"/>
          <w:szCs w:val="24"/>
          <w:lang w:val="es-MX"/>
        </w:rPr>
        <w:t xml:space="preserve">de los </w:t>
      </w:r>
      <w:r w:rsidR="00B64E53" w:rsidRPr="0014394A">
        <w:rPr>
          <w:rFonts w:ascii="Times New Roman" w:hAnsi="Times New Roman"/>
          <w:bCs/>
          <w:i/>
          <w:iCs/>
          <w:sz w:val="24"/>
          <w:szCs w:val="24"/>
        </w:rPr>
        <w:t xml:space="preserve">viajes </w:t>
      </w:r>
      <w:r w:rsidR="00B64E53" w:rsidRPr="0014394A">
        <w:rPr>
          <w:rFonts w:ascii="Times New Roman" w:hAnsi="Times New Roman"/>
          <w:bCs/>
          <w:i/>
          <w:iCs/>
          <w:sz w:val="24"/>
          <w:szCs w:val="24"/>
          <w:lang w:val="es-MX"/>
        </w:rPr>
        <w:t xml:space="preserve">académicos </w:t>
      </w:r>
      <w:r w:rsidR="00B64E53" w:rsidRPr="0014394A">
        <w:rPr>
          <w:rFonts w:ascii="Times New Roman" w:hAnsi="Times New Roman"/>
          <w:bCs/>
          <w:i/>
          <w:iCs/>
          <w:sz w:val="24"/>
          <w:szCs w:val="24"/>
        </w:rPr>
        <w:t>de estudio</w:t>
      </w:r>
      <w:r w:rsidR="00B64E53" w:rsidRPr="0014394A">
        <w:rPr>
          <w:rFonts w:ascii="Times New Roman" w:eastAsia="Times New Roman" w:hAnsi="Times New Roman"/>
          <w:bCs/>
          <w:i/>
          <w:sz w:val="24"/>
          <w:szCs w:val="24"/>
          <w:lang w:val="es-MX" w:eastAsia="es-MX"/>
        </w:rPr>
        <w:t xml:space="preserve"> </w:t>
      </w:r>
    </w:p>
    <w:p w:rsidR="00B64E53" w:rsidRPr="0014394A" w:rsidRDefault="0064293A" w:rsidP="00705949">
      <w:pPr>
        <w:pStyle w:val="Default"/>
        <w:spacing w:line="360" w:lineRule="auto"/>
        <w:ind w:firstLine="284"/>
        <w:jc w:val="both"/>
        <w:rPr>
          <w:rFonts w:ascii="Times New Roman" w:eastAsia="Times New Roman" w:hAnsi="Times New Roman" w:cs="Times New Roman"/>
          <w:lang w:eastAsia="es-MX"/>
        </w:rPr>
      </w:pPr>
      <w:r>
        <w:rPr>
          <w:rFonts w:ascii="Times New Roman" w:hAnsi="Times New Roman" w:cs="Times New Roman"/>
          <w:color w:val="auto"/>
        </w:rPr>
        <w:t xml:space="preserve">Según </w:t>
      </w:r>
      <w:r w:rsidR="00B64E53" w:rsidRPr="0014394A">
        <w:rPr>
          <w:rFonts w:ascii="Times New Roman" w:hAnsi="Times New Roman" w:cs="Times New Roman"/>
          <w:color w:val="auto"/>
        </w:rPr>
        <w:t>el antropólogo Sandoval Forero</w:t>
      </w:r>
      <w:r>
        <w:rPr>
          <w:rFonts w:ascii="Times New Roman" w:hAnsi="Times New Roman" w:cs="Times New Roman"/>
          <w:color w:val="auto"/>
        </w:rPr>
        <w:t>:</w:t>
      </w:r>
      <w:r w:rsidR="00B64E53" w:rsidRPr="0014394A">
        <w:rPr>
          <w:rFonts w:ascii="Times New Roman" w:hAnsi="Times New Roman" w:cs="Times New Roman"/>
          <w:color w:val="auto"/>
        </w:rPr>
        <w:t xml:space="preserve"> “Un aspecto característico del quehacer de las disciplinas sociales es el trabajo de campo, el cual se ha constituido en la forma privilegiada de acercarse a la realidad</w:t>
      </w:r>
      <w:r>
        <w:rPr>
          <w:rFonts w:ascii="Times New Roman" w:hAnsi="Times New Roman" w:cs="Times New Roman"/>
          <w:color w:val="auto"/>
        </w:rPr>
        <w:t>,</w:t>
      </w:r>
      <w:r w:rsidR="00B64E53" w:rsidRPr="0014394A">
        <w:rPr>
          <w:rFonts w:ascii="Times New Roman" w:hAnsi="Times New Roman" w:cs="Times New Roman"/>
          <w:color w:val="auto"/>
        </w:rPr>
        <w:t xml:space="preserve"> aunque</w:t>
      </w:r>
      <w:r>
        <w:rPr>
          <w:rFonts w:ascii="Times New Roman" w:hAnsi="Times New Roman" w:cs="Times New Roman"/>
          <w:color w:val="auto"/>
        </w:rPr>
        <w:t xml:space="preserve"> </w:t>
      </w:r>
      <w:r w:rsidR="00B64E53" w:rsidRPr="0014394A">
        <w:rPr>
          <w:rFonts w:ascii="Times New Roman" w:hAnsi="Times New Roman" w:cs="Times New Roman"/>
          <w:color w:val="auto"/>
        </w:rPr>
        <w:t>es muy escaso lo que se ha escrito en torno a su práctica y reflexión en el contexto teórico, metodológico y técnico” (</w:t>
      </w:r>
      <w:r w:rsidR="00B64E53" w:rsidRPr="0014394A">
        <w:rPr>
          <w:rFonts w:ascii="Times New Roman" w:eastAsia="Times New Roman" w:hAnsi="Times New Roman" w:cs="Times New Roman"/>
          <w:lang w:eastAsia="es-MX"/>
        </w:rPr>
        <w:t xml:space="preserve">Sandoval, </w:t>
      </w:r>
      <w:r w:rsidR="002D2087" w:rsidRPr="0014394A">
        <w:rPr>
          <w:rFonts w:ascii="Times New Roman" w:eastAsia="Times New Roman" w:hAnsi="Times New Roman" w:cs="Times New Roman"/>
          <w:lang w:eastAsia="es-MX"/>
        </w:rPr>
        <w:t>2006</w:t>
      </w:r>
      <w:r>
        <w:rPr>
          <w:rFonts w:ascii="Times New Roman" w:eastAsia="Times New Roman" w:hAnsi="Times New Roman" w:cs="Times New Roman"/>
          <w:lang w:eastAsia="es-MX"/>
        </w:rPr>
        <w:t xml:space="preserve">, p. </w:t>
      </w:r>
      <w:r w:rsidR="00B64E53" w:rsidRPr="0014394A">
        <w:rPr>
          <w:rFonts w:ascii="Times New Roman" w:eastAsia="Times New Roman" w:hAnsi="Times New Roman" w:cs="Times New Roman"/>
          <w:lang w:eastAsia="es-MX"/>
        </w:rPr>
        <w:t xml:space="preserve">2). </w:t>
      </w:r>
      <w:r>
        <w:rPr>
          <w:rFonts w:ascii="Times New Roman" w:eastAsia="Times New Roman" w:hAnsi="Times New Roman" w:cs="Times New Roman"/>
          <w:lang w:eastAsia="es-MX"/>
        </w:rPr>
        <w:t>Asimismo s</w:t>
      </w:r>
      <w:r w:rsidR="00B64E53" w:rsidRPr="0014394A">
        <w:rPr>
          <w:rFonts w:ascii="Times New Roman" w:eastAsia="Times New Roman" w:hAnsi="Times New Roman" w:cs="Times New Roman"/>
          <w:lang w:eastAsia="es-MX"/>
        </w:rPr>
        <w:t>eñala que</w:t>
      </w:r>
      <w:r>
        <w:rPr>
          <w:rFonts w:ascii="Times New Roman" w:eastAsia="Times New Roman" w:hAnsi="Times New Roman" w:cs="Times New Roman"/>
          <w:lang w:eastAsia="es-MX"/>
        </w:rPr>
        <w:t>:</w:t>
      </w:r>
      <w:r w:rsidR="00B64E53" w:rsidRPr="0014394A">
        <w:rPr>
          <w:rFonts w:ascii="Times New Roman" w:eastAsia="Times New Roman" w:hAnsi="Times New Roman" w:cs="Times New Roman"/>
          <w:lang w:eastAsia="es-MX"/>
        </w:rPr>
        <w:t xml:space="preserve"> </w:t>
      </w:r>
      <w:r w:rsidR="00B64E53" w:rsidRPr="0014394A">
        <w:rPr>
          <w:rFonts w:ascii="Times New Roman" w:hAnsi="Times New Roman" w:cs="Times New Roman"/>
        </w:rPr>
        <w:t xml:space="preserve">“En los últimos cincuenta años del siglo XX, estudiosos de diferentes disciplinas de la ciencia social y humanística como la antropología, historia, sociología, economía, geografía, </w:t>
      </w:r>
      <w:r>
        <w:rPr>
          <w:rFonts w:ascii="Times New Roman" w:hAnsi="Times New Roman" w:cs="Times New Roman"/>
        </w:rPr>
        <w:t>p</w:t>
      </w:r>
      <w:r w:rsidR="00B64E53" w:rsidRPr="0014394A">
        <w:rPr>
          <w:rFonts w:ascii="Times New Roman" w:hAnsi="Times New Roman" w:cs="Times New Roman"/>
        </w:rPr>
        <w:t>sicología, ciencia política y comunicación</w:t>
      </w:r>
      <w:r>
        <w:rPr>
          <w:rFonts w:ascii="Times New Roman" w:hAnsi="Times New Roman" w:cs="Times New Roman"/>
        </w:rPr>
        <w:t>,</w:t>
      </w:r>
      <w:r w:rsidR="00B64E53" w:rsidRPr="0014394A">
        <w:rPr>
          <w:rFonts w:ascii="Times New Roman" w:hAnsi="Times New Roman" w:cs="Times New Roman"/>
        </w:rPr>
        <w:t xml:space="preserve"> han recurrido para sus investigaciones, estudio y formación académica al trabajo de campo” </w:t>
      </w:r>
      <w:r w:rsidR="00B64E53" w:rsidRPr="0014394A">
        <w:rPr>
          <w:rFonts w:ascii="Times New Roman" w:hAnsi="Times New Roman" w:cs="Times New Roman"/>
          <w:color w:val="auto"/>
        </w:rPr>
        <w:t>(</w:t>
      </w:r>
      <w:r w:rsidR="00B64E53" w:rsidRPr="0014394A">
        <w:rPr>
          <w:rFonts w:ascii="Times New Roman" w:eastAsia="Times New Roman" w:hAnsi="Times New Roman" w:cs="Times New Roman"/>
          <w:lang w:eastAsia="es-MX"/>
        </w:rPr>
        <w:t xml:space="preserve">Sandoval, </w:t>
      </w:r>
      <w:r w:rsidR="002D2087" w:rsidRPr="0014394A">
        <w:rPr>
          <w:rFonts w:ascii="Times New Roman" w:eastAsia="Times New Roman" w:hAnsi="Times New Roman" w:cs="Times New Roman"/>
          <w:lang w:eastAsia="es-MX"/>
        </w:rPr>
        <w:t>2006</w:t>
      </w:r>
      <w:r>
        <w:rPr>
          <w:rFonts w:ascii="Times New Roman" w:eastAsia="Times New Roman" w:hAnsi="Times New Roman" w:cs="Times New Roman"/>
          <w:lang w:eastAsia="es-MX"/>
        </w:rPr>
        <w:t xml:space="preserve">, p. </w:t>
      </w:r>
      <w:r w:rsidR="00B64E53" w:rsidRPr="0014394A">
        <w:rPr>
          <w:rFonts w:ascii="Times New Roman" w:eastAsia="Times New Roman" w:hAnsi="Times New Roman" w:cs="Times New Roman"/>
          <w:lang w:eastAsia="es-MX"/>
        </w:rPr>
        <w:t xml:space="preserve">7). En este espacio académico investigativo cabe incorporar también el estudio del turismo como fenómeno socio-económico y territorial-ambiental complejo. </w:t>
      </w:r>
    </w:p>
    <w:p w:rsidR="00B64E53" w:rsidRPr="0014394A" w:rsidRDefault="0064293A" w:rsidP="00705949">
      <w:pPr>
        <w:pStyle w:val="Default"/>
        <w:spacing w:line="360" w:lineRule="auto"/>
        <w:ind w:firstLine="284"/>
        <w:jc w:val="both"/>
        <w:rPr>
          <w:rFonts w:ascii="Times New Roman" w:eastAsia="Times New Roman" w:hAnsi="Times New Roman" w:cs="Times New Roman"/>
          <w:lang w:eastAsia="es-MX"/>
        </w:rPr>
      </w:pPr>
      <w:r>
        <w:rPr>
          <w:rFonts w:ascii="Times New Roman" w:eastAsia="Times New Roman" w:hAnsi="Times New Roman" w:cs="Times New Roman"/>
          <w:lang w:eastAsia="es-MX"/>
        </w:rPr>
        <w:lastRenderedPageBreak/>
        <w:t>Cabe</w:t>
      </w:r>
      <w:r w:rsidR="00B64E53" w:rsidRPr="0014394A">
        <w:rPr>
          <w:rFonts w:ascii="Times New Roman" w:eastAsia="Times New Roman" w:hAnsi="Times New Roman" w:cs="Times New Roman"/>
          <w:lang w:eastAsia="es-MX"/>
        </w:rPr>
        <w:t xml:space="preserve"> mencionar que frecuentemente en la literatura y en la práctica pedagógica de los diferentes niveles de formación para conceptualizar este tipo de actividad </w:t>
      </w:r>
      <w:r>
        <w:rPr>
          <w:rFonts w:ascii="Times New Roman" w:eastAsia="Times New Roman" w:hAnsi="Times New Roman" w:cs="Times New Roman"/>
          <w:lang w:eastAsia="es-MX"/>
        </w:rPr>
        <w:t xml:space="preserve">se utilizan </w:t>
      </w:r>
      <w:r w:rsidR="00B64E53" w:rsidRPr="0014394A">
        <w:rPr>
          <w:rFonts w:ascii="Times New Roman" w:eastAsia="Times New Roman" w:hAnsi="Times New Roman" w:cs="Times New Roman"/>
          <w:lang w:eastAsia="es-MX"/>
        </w:rPr>
        <w:t>términos tales como trabajo de campo, excursión docente, práctica de campo, prácticas académicas de campo, estudio de la localidad, caminata, expedición, visitas guiadas, paseo, viaje de estudio, viajes de movilidad e intercambio estudiantil, recorrido, entre otros. Seguidamente se revisan tres términos de los más utilizados con el propósito de comprender su definición y los rasgos comunes que permitan establecer regularidades para su implementación. Est</w:t>
      </w:r>
      <w:r w:rsidR="00DC61E3" w:rsidRPr="0014394A">
        <w:rPr>
          <w:rFonts w:ascii="Times New Roman" w:eastAsia="Times New Roman" w:hAnsi="Times New Roman" w:cs="Times New Roman"/>
          <w:lang w:eastAsia="es-MX"/>
        </w:rPr>
        <w:t>a</w:t>
      </w:r>
      <w:r w:rsidR="00B64E53" w:rsidRPr="0014394A">
        <w:rPr>
          <w:rFonts w:ascii="Times New Roman" w:eastAsia="Times New Roman" w:hAnsi="Times New Roman" w:cs="Times New Roman"/>
          <w:lang w:eastAsia="es-MX"/>
        </w:rPr>
        <w:t xml:space="preserve">s </w:t>
      </w:r>
      <w:r w:rsidR="00DC61E3" w:rsidRPr="0014394A">
        <w:rPr>
          <w:rFonts w:ascii="Times New Roman" w:eastAsia="Times New Roman" w:hAnsi="Times New Roman" w:cs="Times New Roman"/>
          <w:lang w:eastAsia="es-MX"/>
        </w:rPr>
        <w:t xml:space="preserve">variables conceptuales a comentar </w:t>
      </w:r>
      <w:r w:rsidR="00B64E53" w:rsidRPr="0014394A">
        <w:rPr>
          <w:rFonts w:ascii="Times New Roman" w:eastAsia="Times New Roman" w:hAnsi="Times New Roman" w:cs="Times New Roman"/>
          <w:lang w:eastAsia="es-MX"/>
        </w:rPr>
        <w:t>son los viaje</w:t>
      </w:r>
      <w:r w:rsidR="00DC61E3" w:rsidRPr="0014394A">
        <w:rPr>
          <w:rFonts w:ascii="Times New Roman" w:eastAsia="Times New Roman" w:hAnsi="Times New Roman" w:cs="Times New Roman"/>
          <w:lang w:eastAsia="es-MX"/>
        </w:rPr>
        <w:t>s</w:t>
      </w:r>
      <w:r w:rsidR="00B64E53" w:rsidRPr="0014394A">
        <w:rPr>
          <w:rFonts w:ascii="Times New Roman" w:eastAsia="Times New Roman" w:hAnsi="Times New Roman" w:cs="Times New Roman"/>
          <w:lang w:eastAsia="es-MX"/>
        </w:rPr>
        <w:t xml:space="preserve"> de estudio, trabajo de campo y práctica de campo. </w:t>
      </w:r>
    </w:p>
    <w:p w:rsidR="00B64E53" w:rsidRPr="0014394A" w:rsidRDefault="00B64E53" w:rsidP="00705949">
      <w:pPr>
        <w:autoSpaceDE w:val="0"/>
        <w:autoSpaceDN w:val="0"/>
        <w:adjustRightInd w:val="0"/>
        <w:spacing w:after="0" w:line="360" w:lineRule="auto"/>
        <w:ind w:firstLine="284"/>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En correspondencia con la conceptualización relativa a </w:t>
      </w:r>
      <w:r w:rsidRPr="0014394A">
        <w:rPr>
          <w:rFonts w:ascii="Times New Roman" w:hAnsi="Times New Roman"/>
          <w:sz w:val="24"/>
          <w:szCs w:val="24"/>
          <w:lang w:val="es-MX"/>
        </w:rPr>
        <w:t>los viajes de estudio de AGTER</w:t>
      </w:r>
      <w:r w:rsidR="00DC61E3" w:rsidRPr="0014394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se define que</w:t>
      </w:r>
      <w:r w:rsidR="0064293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“Un viaje de estudio o taller itinerante se compone de una serie de visitas de terreno articuladas con una temática global precisa… reúne un grupo de personas, que están acompañad</w:t>
      </w:r>
      <w:r w:rsidR="0064293A">
        <w:rPr>
          <w:rFonts w:ascii="Times New Roman" w:eastAsia="Times New Roman" w:hAnsi="Times New Roman"/>
          <w:sz w:val="24"/>
          <w:szCs w:val="24"/>
          <w:lang w:val="es-MX" w:eastAsia="es-MX"/>
        </w:rPr>
        <w:t>a</w:t>
      </w:r>
      <w:r w:rsidRPr="0014394A">
        <w:rPr>
          <w:rFonts w:ascii="Times New Roman" w:eastAsia="Times New Roman" w:hAnsi="Times New Roman"/>
          <w:sz w:val="24"/>
          <w:szCs w:val="24"/>
          <w:lang w:val="es-MX" w:eastAsia="es-MX"/>
        </w:rPr>
        <w:t>s por facilitadores</w:t>
      </w:r>
      <w:r w:rsidR="00DC61E3" w:rsidRPr="0014394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quienes organizan y guían las visitas de terreno</w:t>
      </w:r>
      <w:r w:rsidR="0064293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Es el conjunto de las visitas que debe ser coherente y tener un significado en relación con la temática del viaje</w:t>
      </w:r>
      <w:r w:rsidR="0064293A">
        <w:rPr>
          <w:rFonts w:ascii="Times New Roman" w:eastAsia="Times New Roman" w:hAnsi="Times New Roman"/>
          <w:sz w:val="24"/>
          <w:szCs w:val="24"/>
          <w:lang w:val="es-MX" w:eastAsia="es-MX"/>
        </w:rPr>
        <w:t xml:space="preserve">. </w:t>
      </w:r>
      <w:r w:rsidRPr="0014394A">
        <w:rPr>
          <w:rFonts w:ascii="Times New Roman" w:eastAsia="Times New Roman" w:hAnsi="Times New Roman"/>
          <w:sz w:val="24"/>
          <w:szCs w:val="24"/>
          <w:lang w:val="es-MX" w:eastAsia="es-MX"/>
        </w:rPr>
        <w:t>Las visitas pueden también completarse con presentaciones más teóricas, que apuntan a ubicar esta actividad en su contexto histórico, político, económico, social o cultural” (Jamart, 2007</w:t>
      </w:r>
      <w:r w:rsidR="0064293A">
        <w:rPr>
          <w:rFonts w:ascii="Times New Roman" w:eastAsia="Times New Roman" w:hAnsi="Times New Roman"/>
          <w:sz w:val="24"/>
          <w:szCs w:val="24"/>
          <w:lang w:val="es-MX" w:eastAsia="es-MX"/>
        </w:rPr>
        <w:t xml:space="preserve">, p. </w:t>
      </w:r>
      <w:r w:rsidRPr="0014394A">
        <w:rPr>
          <w:rFonts w:ascii="Times New Roman" w:eastAsia="Times New Roman" w:hAnsi="Times New Roman"/>
          <w:sz w:val="24"/>
          <w:szCs w:val="24"/>
          <w:lang w:val="es-MX" w:eastAsia="es-MX"/>
        </w:rPr>
        <w:t>1). El objetivo es provocar una reflexión de los participantes sobre la temática, la realidad del lugar visitado y su propia realidad.</w:t>
      </w:r>
    </w:p>
    <w:p w:rsidR="00B64E53" w:rsidRPr="0014394A" w:rsidRDefault="00B64E53" w:rsidP="00705949">
      <w:pPr>
        <w:pStyle w:val="Default"/>
        <w:spacing w:line="360" w:lineRule="auto"/>
        <w:ind w:firstLine="284"/>
        <w:jc w:val="both"/>
        <w:rPr>
          <w:rFonts w:ascii="Times New Roman" w:hAnsi="Times New Roman" w:cs="Times New Roman"/>
        </w:rPr>
      </w:pPr>
      <w:r w:rsidRPr="0014394A">
        <w:rPr>
          <w:rFonts w:ascii="Times New Roman" w:hAnsi="Times New Roman" w:cs="Times New Roman"/>
        </w:rPr>
        <w:t>Según Michel Merlet</w:t>
      </w:r>
      <w:r w:rsidR="0064293A">
        <w:rPr>
          <w:rFonts w:ascii="Times New Roman" w:hAnsi="Times New Roman" w:cs="Times New Roman"/>
        </w:rPr>
        <w:t>,</w:t>
      </w:r>
      <w:r w:rsidRPr="0014394A">
        <w:rPr>
          <w:rFonts w:ascii="Times New Roman" w:hAnsi="Times New Roman" w:cs="Times New Roman"/>
        </w:rPr>
        <w:t xml:space="preserve"> “</w:t>
      </w:r>
      <w:r w:rsidR="0064293A">
        <w:rPr>
          <w:rFonts w:ascii="Times New Roman" w:hAnsi="Times New Roman" w:cs="Times New Roman"/>
        </w:rPr>
        <w:t>h</w:t>
      </w:r>
      <w:r w:rsidRPr="0014394A">
        <w:rPr>
          <w:rFonts w:ascii="Times New Roman" w:hAnsi="Times New Roman" w:cs="Times New Roman"/>
        </w:rPr>
        <w:t>acer un viaje para ver una realidad muy diferente y organizar la reflexión profunda sobre lo que se está viendo</w:t>
      </w:r>
      <w:r w:rsidR="0064293A">
        <w:rPr>
          <w:rFonts w:ascii="Times New Roman" w:hAnsi="Times New Roman" w:cs="Times New Roman"/>
        </w:rPr>
        <w:t>,</w:t>
      </w:r>
      <w:r w:rsidRPr="0014394A">
        <w:rPr>
          <w:rFonts w:ascii="Times New Roman" w:hAnsi="Times New Roman" w:cs="Times New Roman"/>
        </w:rPr>
        <w:t xml:space="preserve"> es mucho mejor que exponer una realidad porque uno escucha las palabras, pero no se imagina cómo son las cosas. El diálogo entre todas las personas permite generar un proceso de aprendizaje y un cono</w:t>
      </w:r>
      <w:r w:rsidRPr="0014394A">
        <w:rPr>
          <w:rFonts w:ascii="Times New Roman" w:hAnsi="Times New Roman" w:cs="Times New Roman"/>
        </w:rPr>
        <w:softHyphen/>
        <w:t>cimiento sobre lo que está viendo y descubriendo hasta llegar a reflexionar sobre su propia realidad… y es mucho mejor cuando este descubrimiento de otras realidades no se hace solo, sino junto a otras personas que tienen otras experiencias” (Bombino et al., 2012</w:t>
      </w:r>
      <w:r w:rsidR="0064293A">
        <w:rPr>
          <w:rFonts w:ascii="Times New Roman" w:hAnsi="Times New Roman" w:cs="Times New Roman"/>
        </w:rPr>
        <w:t xml:space="preserve">, p. </w:t>
      </w:r>
      <w:r w:rsidRPr="0014394A">
        <w:rPr>
          <w:rFonts w:ascii="Times New Roman" w:hAnsi="Times New Roman" w:cs="Times New Roman"/>
        </w:rPr>
        <w:t xml:space="preserve">16). </w:t>
      </w:r>
    </w:p>
    <w:p w:rsidR="00B64E53" w:rsidRPr="0014394A" w:rsidRDefault="00B64E53" w:rsidP="00705949">
      <w:pPr>
        <w:pStyle w:val="Default"/>
        <w:spacing w:line="360" w:lineRule="auto"/>
        <w:ind w:firstLine="284"/>
        <w:jc w:val="both"/>
        <w:rPr>
          <w:rFonts w:ascii="Times New Roman" w:hAnsi="Times New Roman" w:cs="Times New Roman"/>
          <w:color w:val="auto"/>
        </w:rPr>
      </w:pPr>
      <w:r w:rsidRPr="0014394A">
        <w:rPr>
          <w:rFonts w:ascii="Times New Roman" w:hAnsi="Times New Roman" w:cs="Times New Roman"/>
        </w:rPr>
        <w:t>En particular</w:t>
      </w:r>
      <w:r w:rsidR="000A5DB2">
        <w:rPr>
          <w:rFonts w:ascii="Times New Roman" w:hAnsi="Times New Roman" w:cs="Times New Roman"/>
        </w:rPr>
        <w:t>,</w:t>
      </w:r>
      <w:r w:rsidRPr="0014394A">
        <w:rPr>
          <w:rFonts w:ascii="Times New Roman" w:hAnsi="Times New Roman" w:cs="Times New Roman"/>
        </w:rPr>
        <w:t xml:space="preserve"> </w:t>
      </w:r>
      <w:r w:rsidRPr="0014394A">
        <w:rPr>
          <w:rFonts w:ascii="Times New Roman" w:hAnsi="Times New Roman" w:cs="Times New Roman"/>
          <w:color w:val="auto"/>
        </w:rPr>
        <w:t xml:space="preserve">el “trabajo de campo es entendido como el acercamiento a la realidad que se pretende estudiar; consiste en acudir directamente al sujeto/objeto de estudio, al dato vivo, a los hechos, para entender la situación y dinámica en que se desarrolla. La información y los datos obtenidos directamente por el investigador se pueden adquirir en infinidad de lugares, sean rurales o urbanos, según lo que se necesite examinar” (Sandoval, </w:t>
      </w:r>
      <w:r w:rsidR="002D2087" w:rsidRPr="0014394A">
        <w:rPr>
          <w:rFonts w:ascii="Times New Roman" w:hAnsi="Times New Roman" w:cs="Times New Roman"/>
          <w:color w:val="auto"/>
        </w:rPr>
        <w:t>2006</w:t>
      </w:r>
      <w:r w:rsidR="000A5DB2">
        <w:rPr>
          <w:rFonts w:ascii="Times New Roman" w:hAnsi="Times New Roman" w:cs="Times New Roman"/>
          <w:color w:val="auto"/>
        </w:rPr>
        <w:t xml:space="preserve">, p. </w:t>
      </w:r>
      <w:r w:rsidRPr="0014394A">
        <w:rPr>
          <w:rFonts w:ascii="Times New Roman" w:hAnsi="Times New Roman" w:cs="Times New Roman"/>
          <w:color w:val="auto"/>
        </w:rPr>
        <w:t>13).</w:t>
      </w:r>
    </w:p>
    <w:p w:rsidR="001725E3" w:rsidRDefault="001725E3" w:rsidP="00705949">
      <w:pPr>
        <w:spacing w:after="0" w:line="360" w:lineRule="auto"/>
        <w:ind w:firstLine="284"/>
        <w:jc w:val="both"/>
        <w:rPr>
          <w:rFonts w:ascii="Times New Roman" w:hAnsi="Times New Roman"/>
          <w:sz w:val="24"/>
          <w:szCs w:val="24"/>
          <w:lang w:val="es-MX"/>
        </w:rPr>
      </w:pPr>
    </w:p>
    <w:p w:rsidR="00B64E53" w:rsidRPr="0014394A" w:rsidRDefault="00B64E53" w:rsidP="00705949">
      <w:pPr>
        <w:spacing w:after="0" w:line="360" w:lineRule="auto"/>
        <w:ind w:firstLine="284"/>
        <w:jc w:val="both"/>
        <w:rPr>
          <w:rFonts w:ascii="Times New Roman" w:eastAsia="Times New Roman" w:hAnsi="Times New Roman"/>
          <w:bCs/>
          <w:sz w:val="24"/>
          <w:szCs w:val="24"/>
          <w:lang w:val="es-MX" w:eastAsia="es-MX"/>
        </w:rPr>
      </w:pPr>
      <w:r w:rsidRPr="0014394A">
        <w:rPr>
          <w:rFonts w:ascii="Times New Roman" w:hAnsi="Times New Roman"/>
          <w:sz w:val="24"/>
          <w:szCs w:val="24"/>
          <w:lang w:val="es-MX"/>
        </w:rPr>
        <w:lastRenderedPageBreak/>
        <w:t>Al mismo tiempo</w:t>
      </w:r>
      <w:r w:rsidR="00DC61E3" w:rsidRPr="0014394A">
        <w:rPr>
          <w:rFonts w:ascii="Times New Roman" w:hAnsi="Times New Roman"/>
          <w:sz w:val="24"/>
          <w:szCs w:val="24"/>
          <w:lang w:val="es-MX"/>
        </w:rPr>
        <w:t>,</w:t>
      </w:r>
      <w:r w:rsidRPr="0014394A">
        <w:rPr>
          <w:rFonts w:ascii="Times New Roman" w:hAnsi="Times New Roman"/>
          <w:sz w:val="24"/>
          <w:szCs w:val="24"/>
          <w:lang w:val="es-MX"/>
        </w:rPr>
        <w:t xml:space="preserve"> se considera que la práctica de campo</w:t>
      </w:r>
      <w:r w:rsidRPr="0014394A">
        <w:rPr>
          <w:rFonts w:ascii="Times New Roman" w:hAnsi="Times New Roman"/>
          <w:color w:val="000000"/>
          <w:sz w:val="24"/>
          <w:szCs w:val="24"/>
          <w:lang w:val="es-MX"/>
        </w:rPr>
        <w:t xml:space="preserve"> comprende</w:t>
      </w:r>
      <w:r w:rsidRPr="0014394A">
        <w:rPr>
          <w:rFonts w:ascii="Times New Roman" w:eastAsia="Times New Roman" w:hAnsi="Times New Roman"/>
          <w:b/>
          <w:bCs/>
          <w:sz w:val="24"/>
          <w:szCs w:val="24"/>
          <w:lang w:val="es-MX" w:eastAsia="es-MX"/>
        </w:rPr>
        <w:t xml:space="preserve"> </w:t>
      </w:r>
      <w:r w:rsidRPr="0014394A">
        <w:rPr>
          <w:rFonts w:ascii="Times New Roman" w:eastAsia="Times New Roman" w:hAnsi="Times New Roman"/>
          <w:sz w:val="24"/>
          <w:szCs w:val="24"/>
          <w:lang w:val="es-MX" w:eastAsia="es-MX"/>
        </w:rPr>
        <w:t>“aquellas visitas, paseos o caminatas que realizamos con un objetivo didáctico bien definido y que nos permite estudiar objetos o fenómenos de la naturaleza, de la producción o de la sociedad en general</w:t>
      </w:r>
      <w:r w:rsidR="00DC61E3" w:rsidRPr="0014394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que sin sustituir a la clase como la forma fundamental de organización de este proceso</w:t>
      </w:r>
      <w:r w:rsidR="00DC61E3" w:rsidRPr="0014394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ofrece múltiples ventajas y se enlaza perfectamente a la misma” </w:t>
      </w:r>
      <w:r w:rsidRPr="0014394A">
        <w:rPr>
          <w:rFonts w:ascii="Times New Roman" w:eastAsia="Times New Roman" w:hAnsi="Times New Roman"/>
          <w:bCs/>
          <w:sz w:val="24"/>
          <w:szCs w:val="24"/>
          <w:lang w:val="es-MX" w:eastAsia="es-MX"/>
        </w:rPr>
        <w:t xml:space="preserve">(EcuRed, </w:t>
      </w:r>
      <w:r w:rsidR="00B43AAB">
        <w:rPr>
          <w:rFonts w:ascii="Times New Roman" w:eastAsia="Times New Roman" w:hAnsi="Times New Roman"/>
          <w:bCs/>
          <w:sz w:val="24"/>
          <w:szCs w:val="24"/>
          <w:lang w:val="es-MX" w:eastAsia="es-MX"/>
        </w:rPr>
        <w:t>2015</w:t>
      </w:r>
      <w:r w:rsidRPr="0014394A">
        <w:rPr>
          <w:rFonts w:ascii="Times New Roman" w:eastAsia="Times New Roman" w:hAnsi="Times New Roman"/>
          <w:bCs/>
          <w:sz w:val="24"/>
          <w:szCs w:val="24"/>
          <w:lang w:val="es-MX" w:eastAsia="es-MX"/>
        </w:rPr>
        <w:t>).</w:t>
      </w:r>
      <w:r w:rsidRPr="0014394A">
        <w:rPr>
          <w:rFonts w:ascii="Times New Roman" w:eastAsia="Times New Roman" w:hAnsi="Times New Roman"/>
          <w:sz w:val="24"/>
          <w:szCs w:val="24"/>
          <w:lang w:val="es-MX" w:eastAsia="es-MX"/>
        </w:rPr>
        <w:t xml:space="preserve"> </w:t>
      </w:r>
    </w:p>
    <w:p w:rsidR="00B64E53" w:rsidRPr="0014394A" w:rsidRDefault="00B64E53" w:rsidP="00705949">
      <w:pPr>
        <w:spacing w:after="0" w:line="360" w:lineRule="auto"/>
        <w:ind w:firstLine="284"/>
        <w:jc w:val="both"/>
        <w:rPr>
          <w:rFonts w:ascii="Times New Roman" w:hAnsi="Times New Roman"/>
          <w:sz w:val="24"/>
          <w:szCs w:val="24"/>
          <w:lang w:val="es-MX"/>
        </w:rPr>
      </w:pPr>
      <w:r w:rsidRPr="0014394A">
        <w:rPr>
          <w:rFonts w:ascii="Times New Roman" w:hAnsi="Times New Roman"/>
          <w:sz w:val="24"/>
          <w:szCs w:val="24"/>
          <w:lang w:val="es-MX"/>
        </w:rPr>
        <w:t>Según un grupo de sociólogos de la Universidad de Ca</w:t>
      </w:r>
      <w:r w:rsidR="000A5DB2">
        <w:rPr>
          <w:rFonts w:ascii="Times New Roman" w:hAnsi="Times New Roman"/>
          <w:sz w:val="24"/>
          <w:szCs w:val="24"/>
          <w:lang w:val="es-MX"/>
        </w:rPr>
        <w:t>s</w:t>
      </w:r>
      <w:r w:rsidRPr="0014394A">
        <w:rPr>
          <w:rFonts w:ascii="Times New Roman" w:hAnsi="Times New Roman"/>
          <w:sz w:val="24"/>
          <w:szCs w:val="24"/>
          <w:lang w:val="es-MX"/>
        </w:rPr>
        <w:t>tilla La Mancha</w:t>
      </w:r>
      <w:r w:rsidR="00DC61E3" w:rsidRPr="0014394A">
        <w:rPr>
          <w:rFonts w:ascii="Times New Roman" w:hAnsi="Times New Roman"/>
          <w:sz w:val="24"/>
          <w:szCs w:val="24"/>
          <w:lang w:val="es-MX"/>
        </w:rPr>
        <w:t>,</w:t>
      </w:r>
      <w:r w:rsidRPr="0014394A">
        <w:rPr>
          <w:rFonts w:ascii="Times New Roman" w:hAnsi="Times New Roman"/>
          <w:sz w:val="24"/>
          <w:szCs w:val="24"/>
          <w:lang w:val="es-MX"/>
        </w:rPr>
        <w:t xml:space="preserve"> la práctica de campo es un proceso en el que el estudiante investiga (utilizando técnicas) directamente (de primera mano) y de forma presencial, sumergiéndose (sin perjuicios) en la realidad de un problema, necesidad, etc</w:t>
      </w:r>
      <w:r w:rsidR="000A5DB2">
        <w:rPr>
          <w:rFonts w:ascii="Times New Roman" w:hAnsi="Times New Roman"/>
          <w:sz w:val="24"/>
          <w:szCs w:val="24"/>
          <w:lang w:val="es-MX"/>
        </w:rPr>
        <w:t>étera</w:t>
      </w:r>
      <w:r w:rsidRPr="0014394A">
        <w:rPr>
          <w:rFonts w:ascii="Times New Roman" w:hAnsi="Times New Roman"/>
          <w:sz w:val="24"/>
          <w:szCs w:val="24"/>
          <w:lang w:val="es-MX"/>
        </w:rPr>
        <w:t>, con el fin de conocerla de forma exhaustiva</w:t>
      </w:r>
      <w:r w:rsidR="00DC61E3" w:rsidRPr="0014394A">
        <w:rPr>
          <w:rFonts w:ascii="Times New Roman" w:hAnsi="Times New Roman"/>
          <w:sz w:val="24"/>
          <w:szCs w:val="24"/>
          <w:lang w:val="es-MX"/>
        </w:rPr>
        <w:t>,</w:t>
      </w:r>
      <w:r w:rsidRPr="0014394A">
        <w:rPr>
          <w:rFonts w:ascii="Times New Roman" w:hAnsi="Times New Roman"/>
          <w:sz w:val="24"/>
          <w:szCs w:val="24"/>
          <w:lang w:val="es-MX"/>
        </w:rPr>
        <w:t xml:space="preserve"> para diseñar y llevar a cabo una posterior intervención (</w:t>
      </w:r>
      <w:r w:rsidRPr="0014394A">
        <w:rPr>
          <w:rFonts w:ascii="Times New Roman" w:eastAsia="Times New Roman" w:hAnsi="Times New Roman"/>
          <w:iCs/>
          <w:sz w:val="24"/>
          <w:szCs w:val="24"/>
          <w:lang w:val="es-MX" w:eastAsia="es-MX"/>
        </w:rPr>
        <w:t>Gutiérrez et al., 2006)</w:t>
      </w:r>
      <w:r w:rsidRPr="0014394A">
        <w:rPr>
          <w:rFonts w:ascii="Times New Roman" w:hAnsi="Times New Roman"/>
          <w:sz w:val="24"/>
          <w:szCs w:val="24"/>
          <w:lang w:val="es-MX"/>
        </w:rPr>
        <w:t xml:space="preserve">. </w:t>
      </w:r>
    </w:p>
    <w:p w:rsidR="00B64E53" w:rsidRPr="0014394A" w:rsidRDefault="00B64E53" w:rsidP="00705949">
      <w:pPr>
        <w:tabs>
          <w:tab w:val="left" w:pos="284"/>
        </w:tabs>
        <w:autoSpaceDE w:val="0"/>
        <w:autoSpaceDN w:val="0"/>
        <w:adjustRightInd w:val="0"/>
        <w:spacing w:after="0" w:line="360" w:lineRule="auto"/>
        <w:ind w:firstLine="284"/>
        <w:jc w:val="both"/>
        <w:rPr>
          <w:rFonts w:ascii="Times New Roman" w:hAnsi="Times New Roman"/>
          <w:sz w:val="24"/>
          <w:szCs w:val="24"/>
          <w:lang w:val="es-MX"/>
        </w:rPr>
      </w:pPr>
      <w:r w:rsidRPr="0014394A">
        <w:rPr>
          <w:rStyle w:val="Textoennegrita"/>
          <w:rFonts w:ascii="Times New Roman" w:hAnsi="Times New Roman"/>
          <w:b w:val="0"/>
          <w:sz w:val="24"/>
          <w:szCs w:val="24"/>
          <w:lang w:val="es-MX"/>
        </w:rPr>
        <w:t>En los L</w:t>
      </w:r>
      <w:r w:rsidRPr="0014394A">
        <w:rPr>
          <w:rFonts w:ascii="Times New Roman" w:hAnsi="Times New Roman"/>
          <w:color w:val="000000"/>
          <w:sz w:val="24"/>
          <w:szCs w:val="24"/>
          <w:lang w:val="es-MX"/>
        </w:rPr>
        <w:t>ineamientos de la Universidad Autónoma del Estado de México</w:t>
      </w:r>
      <w:r w:rsidR="00DC61E3" w:rsidRPr="0014394A">
        <w:rPr>
          <w:rFonts w:ascii="Times New Roman" w:hAnsi="Times New Roman"/>
          <w:color w:val="000000"/>
          <w:sz w:val="24"/>
          <w:szCs w:val="24"/>
          <w:lang w:val="es-MX"/>
        </w:rPr>
        <w:t>,</w:t>
      </w:r>
      <w:r w:rsidRPr="0014394A">
        <w:rPr>
          <w:rFonts w:ascii="Times New Roman" w:hAnsi="Times New Roman"/>
          <w:sz w:val="24"/>
          <w:szCs w:val="24"/>
        </w:rPr>
        <w:t xml:space="preserve"> </w:t>
      </w:r>
      <w:r w:rsidRPr="0014394A">
        <w:rPr>
          <w:rFonts w:ascii="Times New Roman" w:hAnsi="Times New Roman"/>
          <w:sz w:val="24"/>
          <w:szCs w:val="24"/>
          <w:lang w:val="es-MX"/>
        </w:rPr>
        <w:t>se reconoce que las Prácticas Académicas de Campo son una actividad académica que se realiza fuera de las instalaciones universitarias, cuyo propósito</w:t>
      </w:r>
      <w:r w:rsidRPr="0014394A">
        <w:rPr>
          <w:rFonts w:ascii="Times New Roman" w:hAnsi="Times New Roman"/>
          <w:sz w:val="24"/>
          <w:szCs w:val="24"/>
        </w:rPr>
        <w:t xml:space="preserve"> es ampliar los conocimientos y habilidades adquiridas en forma teórica y experimental. Su finalidad es profundizar y complementar los conocimientos adquiridos en el aula conforme a los contenidos de los planes y programas de estudio (artículo 2). Su objetivo </w:t>
      </w:r>
      <w:r w:rsidR="00825720">
        <w:rPr>
          <w:rFonts w:ascii="Times New Roman" w:hAnsi="Times New Roman"/>
          <w:sz w:val="24"/>
          <w:szCs w:val="24"/>
        </w:rPr>
        <w:t xml:space="preserve">asimismo </w:t>
      </w:r>
      <w:r w:rsidRPr="0014394A">
        <w:rPr>
          <w:rFonts w:ascii="Times New Roman" w:hAnsi="Times New Roman"/>
          <w:sz w:val="24"/>
          <w:szCs w:val="24"/>
        </w:rPr>
        <w:t xml:space="preserve">es coadyuvar </w:t>
      </w:r>
      <w:r w:rsidR="00825720">
        <w:rPr>
          <w:rFonts w:ascii="Times New Roman" w:hAnsi="Times New Roman"/>
          <w:sz w:val="24"/>
          <w:szCs w:val="24"/>
        </w:rPr>
        <w:t>a</w:t>
      </w:r>
      <w:r w:rsidRPr="0014394A">
        <w:rPr>
          <w:rFonts w:ascii="Times New Roman" w:hAnsi="Times New Roman"/>
          <w:sz w:val="24"/>
          <w:szCs w:val="24"/>
        </w:rPr>
        <w:t xml:space="preserve">l proceso de enseñanza–aprendizaje, desarrollar habilidades y reforzar los conocimientos de los alumnos, así como fomentar el conocimiento a través de la investigación aplicada (artículo 3). Integra 4 modalidades </w:t>
      </w:r>
      <w:r w:rsidRPr="0014394A">
        <w:rPr>
          <w:rFonts w:ascii="Times New Roman" w:hAnsi="Times New Roman"/>
          <w:sz w:val="24"/>
          <w:szCs w:val="24"/>
          <w:lang w:val="es-MX"/>
        </w:rPr>
        <w:t xml:space="preserve">que son </w:t>
      </w:r>
      <w:r w:rsidRPr="0014394A">
        <w:rPr>
          <w:rFonts w:ascii="Times New Roman" w:hAnsi="Times New Roman"/>
          <w:color w:val="000000"/>
          <w:sz w:val="24"/>
          <w:szCs w:val="24"/>
          <w:lang w:val="es-MX"/>
        </w:rPr>
        <w:t>(artículo 5): visita guiada</w:t>
      </w:r>
      <w:r w:rsidRPr="0014394A">
        <w:rPr>
          <w:rFonts w:ascii="Times New Roman" w:hAnsi="Times New Roman"/>
          <w:sz w:val="24"/>
          <w:szCs w:val="24"/>
        </w:rPr>
        <w:t xml:space="preserve">; </w:t>
      </w:r>
      <w:r w:rsidRPr="0014394A">
        <w:rPr>
          <w:rFonts w:ascii="Times New Roman" w:hAnsi="Times New Roman"/>
          <w:color w:val="000000"/>
          <w:sz w:val="24"/>
          <w:szCs w:val="24"/>
          <w:lang w:val="es-MX"/>
        </w:rPr>
        <w:t>visita de observación</w:t>
      </w:r>
      <w:r w:rsidRPr="0014394A">
        <w:rPr>
          <w:rFonts w:ascii="Times New Roman" w:hAnsi="Times New Roman"/>
          <w:sz w:val="24"/>
          <w:szCs w:val="24"/>
        </w:rPr>
        <w:t xml:space="preserve">; </w:t>
      </w:r>
      <w:r w:rsidRPr="0014394A">
        <w:rPr>
          <w:rFonts w:ascii="Times New Roman" w:hAnsi="Times New Roman"/>
          <w:color w:val="000000"/>
          <w:sz w:val="24"/>
          <w:szCs w:val="24"/>
          <w:lang w:val="es-MX"/>
        </w:rPr>
        <w:t xml:space="preserve">práctica de campo; y </w:t>
      </w:r>
      <w:r w:rsidRPr="0014394A">
        <w:rPr>
          <w:rFonts w:ascii="Times New Roman" w:hAnsi="Times New Roman"/>
          <w:sz w:val="24"/>
          <w:szCs w:val="24"/>
        </w:rPr>
        <w:t>participación en eventos científicos</w:t>
      </w:r>
      <w:r w:rsidRPr="0014394A">
        <w:rPr>
          <w:rFonts w:ascii="Times New Roman" w:hAnsi="Times New Roman"/>
          <w:sz w:val="24"/>
          <w:szCs w:val="24"/>
          <w:lang w:val="es-MX"/>
        </w:rPr>
        <w:t xml:space="preserve"> (UAEM, 2015). </w:t>
      </w:r>
    </w:p>
    <w:p w:rsidR="00B64E53" w:rsidRPr="0014394A" w:rsidRDefault="00B64E53" w:rsidP="00705949">
      <w:pPr>
        <w:tabs>
          <w:tab w:val="left" w:pos="284"/>
        </w:tabs>
        <w:autoSpaceDE w:val="0"/>
        <w:autoSpaceDN w:val="0"/>
        <w:adjustRightInd w:val="0"/>
        <w:spacing w:after="0" w:line="360" w:lineRule="auto"/>
        <w:ind w:firstLine="284"/>
        <w:jc w:val="both"/>
        <w:rPr>
          <w:rStyle w:val="Textoennegrita"/>
          <w:rFonts w:ascii="Times New Roman" w:hAnsi="Times New Roman"/>
          <w:b w:val="0"/>
          <w:sz w:val="24"/>
          <w:szCs w:val="24"/>
          <w:lang w:val="es-MX"/>
        </w:rPr>
      </w:pPr>
      <w:r w:rsidRPr="0014394A">
        <w:rPr>
          <w:rFonts w:ascii="Times New Roman" w:hAnsi="Times New Roman"/>
          <w:color w:val="000000"/>
          <w:sz w:val="24"/>
          <w:szCs w:val="24"/>
          <w:lang w:val="es-MX"/>
        </w:rPr>
        <w:t>De acuerdo con los Lineamientos Generales para la Realización de las Prácticas de Campo de la UNAM</w:t>
      </w:r>
      <w:r w:rsidR="00825720">
        <w:rPr>
          <w:rFonts w:ascii="Times New Roman" w:hAnsi="Times New Roman"/>
          <w:color w:val="000000"/>
          <w:sz w:val="24"/>
          <w:szCs w:val="24"/>
          <w:lang w:val="es-MX"/>
        </w:rPr>
        <w:t>,</w:t>
      </w:r>
      <w:r w:rsidRPr="0014394A">
        <w:rPr>
          <w:rFonts w:ascii="Times New Roman" w:hAnsi="Times New Roman"/>
          <w:color w:val="000000"/>
          <w:sz w:val="24"/>
          <w:szCs w:val="24"/>
          <w:lang w:val="es-MX"/>
        </w:rPr>
        <w:t xml:space="preserve"> esta es una</w:t>
      </w:r>
      <w:r w:rsidRPr="0014394A">
        <w:rPr>
          <w:rFonts w:ascii="Times New Roman" w:hAnsi="Times New Roman"/>
          <w:b/>
          <w:bCs/>
          <w:color w:val="000000"/>
          <w:sz w:val="24"/>
          <w:szCs w:val="24"/>
          <w:lang w:val="es-MX"/>
        </w:rPr>
        <w:t xml:space="preserve"> </w:t>
      </w:r>
      <w:r w:rsidRPr="0014394A">
        <w:rPr>
          <w:rFonts w:ascii="Times New Roman" w:hAnsi="Times New Roman"/>
          <w:color w:val="000000"/>
          <w:sz w:val="24"/>
          <w:szCs w:val="24"/>
          <w:lang w:val="es-MX"/>
        </w:rPr>
        <w:t>actividad o conjunto de actividades que se llevan a cabo fuera de las instalaciones de las entidades o dependencias donde se encuentren inscritos los alumnos y/o estudiantes, con el propósito de ampliar los conocimientos y habilidades adquiridos en el salón de clases. Por su carácter académico y su relación con los planes de estudio</w:t>
      </w:r>
      <w:r w:rsidR="00DC61E3" w:rsidRPr="0014394A">
        <w:rPr>
          <w:rFonts w:ascii="Times New Roman" w:hAnsi="Times New Roman"/>
          <w:color w:val="000000"/>
          <w:sz w:val="24"/>
          <w:szCs w:val="24"/>
          <w:lang w:val="es-MX"/>
        </w:rPr>
        <w:t>,</w:t>
      </w:r>
      <w:r w:rsidRPr="0014394A">
        <w:rPr>
          <w:rFonts w:ascii="Times New Roman" w:hAnsi="Times New Roman"/>
          <w:color w:val="000000"/>
          <w:sz w:val="24"/>
          <w:szCs w:val="24"/>
          <w:lang w:val="es-MX"/>
        </w:rPr>
        <w:t xml:space="preserve"> pueden ser prácticas de campo obligatorias curriculares o prácticas de campo no obligatorias o extracurriculares</w:t>
      </w:r>
      <w:r w:rsidRPr="0014394A">
        <w:rPr>
          <w:rFonts w:ascii="Times New Roman" w:hAnsi="Times New Roman"/>
          <w:b/>
          <w:color w:val="000000"/>
          <w:sz w:val="24"/>
          <w:szCs w:val="24"/>
          <w:lang w:val="es-MX"/>
        </w:rPr>
        <w:t xml:space="preserve"> </w:t>
      </w:r>
      <w:r w:rsidRPr="0014394A">
        <w:rPr>
          <w:rStyle w:val="Textoennegrita"/>
          <w:rFonts w:ascii="Times New Roman" w:hAnsi="Times New Roman"/>
          <w:b w:val="0"/>
          <w:sz w:val="24"/>
          <w:szCs w:val="24"/>
          <w:lang w:val="es-MX"/>
        </w:rPr>
        <w:t>(</w:t>
      </w:r>
      <w:r w:rsidRPr="0014394A">
        <w:rPr>
          <w:rStyle w:val="Textoennegrita"/>
          <w:rFonts w:ascii="Times New Roman" w:hAnsi="Times New Roman"/>
          <w:b w:val="0"/>
          <w:sz w:val="24"/>
          <w:szCs w:val="24"/>
        </w:rPr>
        <w:t>UNAM</w:t>
      </w:r>
      <w:r w:rsidRPr="0014394A">
        <w:rPr>
          <w:rStyle w:val="Textoennegrita"/>
          <w:rFonts w:ascii="Times New Roman" w:hAnsi="Times New Roman"/>
          <w:b w:val="0"/>
          <w:sz w:val="24"/>
          <w:szCs w:val="24"/>
          <w:lang w:val="es-MX"/>
        </w:rPr>
        <w:t xml:space="preserve">, </w:t>
      </w:r>
      <w:r w:rsidRPr="0014394A">
        <w:rPr>
          <w:rStyle w:val="Textoennegrita"/>
          <w:rFonts w:ascii="Times New Roman" w:hAnsi="Times New Roman"/>
          <w:b w:val="0"/>
          <w:sz w:val="24"/>
          <w:szCs w:val="24"/>
        </w:rPr>
        <w:t>2012</w:t>
      </w:r>
      <w:r w:rsidRPr="0014394A">
        <w:rPr>
          <w:rStyle w:val="Textoennegrita"/>
          <w:rFonts w:ascii="Times New Roman" w:hAnsi="Times New Roman"/>
          <w:b w:val="0"/>
          <w:sz w:val="24"/>
          <w:szCs w:val="24"/>
          <w:lang w:val="es-MX"/>
        </w:rPr>
        <w:t xml:space="preserve">). </w:t>
      </w:r>
    </w:p>
    <w:p w:rsidR="00B64E53" w:rsidRPr="0014394A" w:rsidRDefault="00B64E53" w:rsidP="00705949">
      <w:pPr>
        <w:tabs>
          <w:tab w:val="left" w:pos="284"/>
        </w:tabs>
        <w:autoSpaceDE w:val="0"/>
        <w:autoSpaceDN w:val="0"/>
        <w:adjustRightInd w:val="0"/>
        <w:spacing w:after="0" w:line="360" w:lineRule="auto"/>
        <w:ind w:firstLine="284"/>
        <w:jc w:val="both"/>
        <w:rPr>
          <w:rFonts w:ascii="Times New Roman" w:hAnsi="Times New Roman"/>
          <w:color w:val="000000"/>
          <w:sz w:val="24"/>
          <w:szCs w:val="24"/>
          <w:lang w:val="es-MX"/>
        </w:rPr>
      </w:pPr>
      <w:r w:rsidRPr="0014394A">
        <w:rPr>
          <w:rFonts w:ascii="Times New Roman" w:hAnsi="Times New Roman"/>
          <w:bCs/>
          <w:color w:val="000000"/>
          <w:sz w:val="24"/>
          <w:szCs w:val="24"/>
        </w:rPr>
        <w:t>Al respecto</w:t>
      </w:r>
      <w:r w:rsidR="00DC61E3" w:rsidRPr="0014394A">
        <w:rPr>
          <w:rFonts w:ascii="Times New Roman" w:hAnsi="Times New Roman"/>
          <w:bCs/>
          <w:color w:val="000000"/>
          <w:sz w:val="24"/>
          <w:szCs w:val="24"/>
          <w:lang w:val="es-MX"/>
        </w:rPr>
        <w:t>,</w:t>
      </w:r>
      <w:r w:rsidRPr="0014394A">
        <w:rPr>
          <w:rFonts w:ascii="Times New Roman" w:hAnsi="Times New Roman"/>
          <w:bCs/>
          <w:color w:val="000000"/>
          <w:sz w:val="24"/>
          <w:szCs w:val="24"/>
          <w:lang w:val="es-MX"/>
        </w:rPr>
        <w:t xml:space="preserve"> la UNAM (2012)</w:t>
      </w:r>
      <w:r w:rsidRPr="0014394A">
        <w:rPr>
          <w:rFonts w:ascii="Times New Roman" w:hAnsi="Times New Roman"/>
          <w:bCs/>
          <w:color w:val="000000"/>
          <w:sz w:val="24"/>
          <w:szCs w:val="24"/>
        </w:rPr>
        <w:t xml:space="preserve"> clasifica las </w:t>
      </w:r>
      <w:r w:rsidRPr="0014394A">
        <w:rPr>
          <w:rFonts w:ascii="Times New Roman" w:hAnsi="Times New Roman"/>
          <w:color w:val="000000"/>
          <w:sz w:val="24"/>
          <w:szCs w:val="24"/>
          <w:lang w:val="es-MX"/>
        </w:rPr>
        <w:t xml:space="preserve">prácticas de campo obligatorias curriculares en 3 modalidades que son: prácticas de campo y viajes de prácticas (duración mayor a 24 horas); visitas guiadas y de observación (duración no mayor a 24 horas), y clases fuera de aulas y ejercicios (duración no mayor a 12 horas). Las prácticas de campo no obligatorias o extracurriculares son salidas no directamente relacionadas con los requisitos curriculares del plan </w:t>
      </w:r>
      <w:r w:rsidRPr="0014394A">
        <w:rPr>
          <w:rFonts w:ascii="Times New Roman" w:hAnsi="Times New Roman"/>
          <w:color w:val="000000"/>
          <w:sz w:val="24"/>
          <w:szCs w:val="24"/>
          <w:lang w:val="es-MX"/>
        </w:rPr>
        <w:lastRenderedPageBreak/>
        <w:t>y programas de estudio</w:t>
      </w:r>
      <w:r w:rsidR="00DC61E3" w:rsidRPr="0014394A">
        <w:rPr>
          <w:rFonts w:ascii="Times New Roman" w:hAnsi="Times New Roman"/>
          <w:color w:val="000000"/>
          <w:sz w:val="24"/>
          <w:szCs w:val="24"/>
          <w:lang w:val="es-MX"/>
        </w:rPr>
        <w:t>,</w:t>
      </w:r>
      <w:r w:rsidRPr="0014394A">
        <w:rPr>
          <w:rFonts w:ascii="Times New Roman" w:hAnsi="Times New Roman"/>
          <w:color w:val="000000"/>
          <w:sz w:val="24"/>
          <w:szCs w:val="24"/>
          <w:lang w:val="es-MX"/>
        </w:rPr>
        <w:t xml:space="preserve"> y tienen la finalidad de ampliar el conocimiento y la cultura de los alumnos o estudiantes</w:t>
      </w:r>
      <w:r w:rsidR="00DC61E3" w:rsidRPr="0014394A">
        <w:rPr>
          <w:rFonts w:ascii="Times New Roman" w:hAnsi="Times New Roman"/>
          <w:color w:val="000000"/>
          <w:sz w:val="24"/>
          <w:szCs w:val="24"/>
          <w:lang w:val="es-MX"/>
        </w:rPr>
        <w:t>. S</w:t>
      </w:r>
      <w:r w:rsidRPr="0014394A">
        <w:rPr>
          <w:rFonts w:ascii="Times New Roman" w:hAnsi="Times New Roman"/>
          <w:color w:val="000000"/>
          <w:sz w:val="24"/>
          <w:szCs w:val="24"/>
          <w:lang w:val="es-MX"/>
        </w:rPr>
        <w:t>e desarrollan en 3 modalidades que son</w:t>
      </w:r>
      <w:r w:rsidR="009E3C77">
        <w:rPr>
          <w:rFonts w:ascii="Times New Roman" w:hAnsi="Times New Roman"/>
          <w:color w:val="000000"/>
          <w:sz w:val="24"/>
          <w:szCs w:val="24"/>
          <w:lang w:val="es-MX"/>
        </w:rPr>
        <w:t>:</w:t>
      </w:r>
      <w:r w:rsidRPr="0014394A">
        <w:rPr>
          <w:rFonts w:ascii="Times New Roman" w:hAnsi="Times New Roman"/>
          <w:color w:val="000000"/>
          <w:sz w:val="24"/>
          <w:szCs w:val="24"/>
          <w:lang w:val="es-MX"/>
        </w:rPr>
        <w:t xml:space="preserve"> asistencia a concursos y actividades deportivas (competencias)</w:t>
      </w:r>
      <w:r w:rsidR="009E3C77">
        <w:rPr>
          <w:rFonts w:ascii="Times New Roman" w:hAnsi="Times New Roman"/>
          <w:color w:val="000000"/>
          <w:sz w:val="24"/>
          <w:szCs w:val="24"/>
          <w:lang w:val="es-MX"/>
        </w:rPr>
        <w:t>;</w:t>
      </w:r>
      <w:r w:rsidRPr="0014394A">
        <w:rPr>
          <w:rFonts w:ascii="Times New Roman" w:hAnsi="Times New Roman"/>
          <w:color w:val="000000"/>
          <w:sz w:val="24"/>
          <w:szCs w:val="24"/>
          <w:lang w:val="es-MX"/>
        </w:rPr>
        <w:t xml:space="preserve"> asistencia a congresos, foros académicos, seminarios, </w:t>
      </w:r>
      <w:r w:rsidRPr="0014394A">
        <w:rPr>
          <w:rFonts w:ascii="Times New Roman" w:hAnsi="Times New Roman"/>
          <w:sz w:val="24"/>
          <w:szCs w:val="24"/>
          <w:lang w:val="es-MX"/>
        </w:rPr>
        <w:t>intercambio y estancia académica</w:t>
      </w:r>
      <w:r w:rsidRPr="0014394A">
        <w:rPr>
          <w:rFonts w:ascii="Times New Roman" w:hAnsi="Times New Roman"/>
          <w:color w:val="000000"/>
          <w:sz w:val="24"/>
          <w:szCs w:val="24"/>
          <w:lang w:val="es-MX"/>
        </w:rPr>
        <w:t xml:space="preserve">; y asistencia a actos artísticos y culturales. </w:t>
      </w:r>
    </w:p>
    <w:p w:rsidR="00B64E53" w:rsidRPr="0014394A" w:rsidRDefault="00B64E53" w:rsidP="00705949">
      <w:pPr>
        <w:tabs>
          <w:tab w:val="left" w:pos="284"/>
        </w:tabs>
        <w:autoSpaceDE w:val="0"/>
        <w:autoSpaceDN w:val="0"/>
        <w:adjustRightInd w:val="0"/>
        <w:spacing w:after="0" w:line="360" w:lineRule="auto"/>
        <w:ind w:firstLine="284"/>
        <w:jc w:val="both"/>
        <w:rPr>
          <w:rFonts w:ascii="Times New Roman" w:eastAsia="Times New Roman" w:hAnsi="Times New Roman"/>
          <w:bCs/>
          <w:sz w:val="24"/>
          <w:szCs w:val="24"/>
          <w:lang w:val="es-MX" w:eastAsia="es-MX"/>
        </w:rPr>
      </w:pPr>
      <w:r w:rsidRPr="0014394A">
        <w:rPr>
          <w:rFonts w:ascii="Times New Roman" w:hAnsi="Times New Roman"/>
          <w:color w:val="000000"/>
          <w:sz w:val="24"/>
          <w:szCs w:val="24"/>
          <w:lang w:val="es-MX"/>
        </w:rPr>
        <w:t>En diferentes universidades e instituciones universitarias</w:t>
      </w:r>
      <w:r w:rsidR="009E3C77">
        <w:rPr>
          <w:rFonts w:ascii="Times New Roman" w:hAnsi="Times New Roman"/>
          <w:color w:val="000000"/>
          <w:sz w:val="24"/>
          <w:szCs w:val="24"/>
          <w:lang w:val="es-MX"/>
        </w:rPr>
        <w:t>,</w:t>
      </w:r>
      <w:r w:rsidRPr="0014394A">
        <w:rPr>
          <w:rFonts w:ascii="Times New Roman" w:hAnsi="Times New Roman"/>
          <w:color w:val="000000"/>
          <w:sz w:val="24"/>
          <w:szCs w:val="24"/>
          <w:lang w:val="es-MX"/>
        </w:rPr>
        <w:t xml:space="preserve"> las prácticas de campo podrán también realizarse en el extranjero, ocasión en la que</w:t>
      </w:r>
      <w:r w:rsidR="009E3C77">
        <w:rPr>
          <w:rFonts w:ascii="Times New Roman" w:hAnsi="Times New Roman"/>
          <w:color w:val="000000"/>
          <w:sz w:val="24"/>
          <w:szCs w:val="24"/>
          <w:lang w:val="es-MX"/>
        </w:rPr>
        <w:t>,</w:t>
      </w:r>
      <w:r w:rsidRPr="0014394A">
        <w:rPr>
          <w:rFonts w:ascii="Times New Roman" w:hAnsi="Times New Roman"/>
          <w:color w:val="000000"/>
          <w:sz w:val="24"/>
          <w:szCs w:val="24"/>
          <w:lang w:val="es-MX"/>
        </w:rPr>
        <w:t xml:space="preserve"> por ejemplo</w:t>
      </w:r>
      <w:r w:rsidR="009E3C77">
        <w:rPr>
          <w:rFonts w:ascii="Times New Roman" w:hAnsi="Times New Roman"/>
          <w:color w:val="000000"/>
          <w:sz w:val="24"/>
          <w:szCs w:val="24"/>
          <w:lang w:val="es-MX"/>
        </w:rPr>
        <w:t>,</w:t>
      </w:r>
      <w:r w:rsidRPr="0014394A">
        <w:rPr>
          <w:rFonts w:ascii="Times New Roman" w:hAnsi="Times New Roman"/>
          <w:color w:val="000000"/>
          <w:sz w:val="24"/>
          <w:szCs w:val="24"/>
          <w:lang w:val="es-MX"/>
        </w:rPr>
        <w:t xml:space="preserve"> según el Reglamento de Prácticas de Campo de la ENAH, será necesario presentar carta de invitación del proyecto o localidad en donde se realizará la práctica, copia del documento oficial que autorice el ingreso al país (visa y/o pasaporte) y copia del comprobante médico que garantice la cobertura en el extranjero </w:t>
      </w:r>
      <w:r w:rsidRPr="0014394A">
        <w:rPr>
          <w:rFonts w:ascii="Times New Roman" w:eastAsia="Times New Roman" w:hAnsi="Times New Roman"/>
          <w:bCs/>
          <w:sz w:val="24"/>
          <w:szCs w:val="24"/>
          <w:lang w:val="es-MX" w:eastAsia="es-MX"/>
        </w:rPr>
        <w:t xml:space="preserve">(ENAH, 2015), entre otros requerimientos, según sea el caso. </w:t>
      </w:r>
    </w:p>
    <w:p w:rsidR="00B64E53" w:rsidRPr="0014394A" w:rsidRDefault="00B64E53" w:rsidP="00705949">
      <w:pPr>
        <w:spacing w:after="0" w:line="360" w:lineRule="auto"/>
        <w:ind w:firstLine="284"/>
        <w:jc w:val="both"/>
        <w:rPr>
          <w:rFonts w:ascii="Times New Roman" w:eastAsia="Times New Roman" w:hAnsi="Times New Roman"/>
          <w:bCs/>
          <w:sz w:val="24"/>
          <w:szCs w:val="24"/>
          <w:lang w:val="es-MX" w:eastAsia="es-MX"/>
        </w:rPr>
      </w:pPr>
      <w:r w:rsidRPr="0014394A">
        <w:rPr>
          <w:rFonts w:ascii="Times New Roman" w:eastAsia="Times New Roman" w:hAnsi="Times New Roman"/>
          <w:bCs/>
          <w:sz w:val="24"/>
          <w:szCs w:val="24"/>
          <w:lang w:val="es-MX" w:eastAsia="es-MX"/>
        </w:rPr>
        <w:t xml:space="preserve">Las ideas básicas contenidas en las anteriores definiciones permiten comprender los viajes académicos de estudio a través de los rasgos siguientes: </w:t>
      </w:r>
    </w:p>
    <w:p w:rsidR="00B64E53" w:rsidRPr="0014394A" w:rsidRDefault="00B64E53" w:rsidP="00705949">
      <w:pPr>
        <w:pStyle w:val="Prrafodelista"/>
        <w:numPr>
          <w:ilvl w:val="0"/>
          <w:numId w:val="31"/>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Forma de organización del proceso de enseñanza aprendizaje</w:t>
      </w:r>
      <w:r w:rsidR="002A27EC" w:rsidRPr="0014394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de carácter docente e investigativa aplicada</w:t>
      </w:r>
      <w:r w:rsidR="002A27EC" w:rsidRPr="0014394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que se desarrolla mediante visitas/prácticas de campo/terreno en un contexto específico</w:t>
      </w:r>
      <w:r w:rsidR="002A27EC" w:rsidRPr="0014394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fuera de las instalaciones universitarias y con un objetivo didáctico definido. </w:t>
      </w:r>
    </w:p>
    <w:p w:rsidR="00B64E53" w:rsidRPr="0014394A" w:rsidRDefault="00B64E53" w:rsidP="00705949">
      <w:pPr>
        <w:pStyle w:val="Prrafodelista"/>
        <w:numPr>
          <w:ilvl w:val="0"/>
          <w:numId w:val="31"/>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Articulación a una temática determinada relacionada con los planes y programas de estudio de la especialidad, las cuales pueden ser obligatorias o curriculares y no obligatorias o extracurriculares.</w:t>
      </w:r>
    </w:p>
    <w:p w:rsidR="00B64E53" w:rsidRPr="0014394A" w:rsidRDefault="00B64E53" w:rsidP="00705949">
      <w:pPr>
        <w:pStyle w:val="Prrafodelista"/>
        <w:numPr>
          <w:ilvl w:val="0"/>
          <w:numId w:val="31"/>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Formación/ampliación de conocimientos significativos y por descubrimiento basado en la reflexión, la socialización y el aprendizaje grupal.</w:t>
      </w:r>
    </w:p>
    <w:p w:rsidR="00B64E53" w:rsidRPr="0014394A" w:rsidRDefault="00B64E53" w:rsidP="00705949">
      <w:pPr>
        <w:pStyle w:val="Prrafodelista"/>
        <w:numPr>
          <w:ilvl w:val="0"/>
          <w:numId w:val="31"/>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Desarrollo/fortalecimiento de habilidades prácticas y capacidades profesionales. </w:t>
      </w:r>
    </w:p>
    <w:p w:rsidR="00B64E53" w:rsidRPr="0014394A" w:rsidRDefault="00B64E53" w:rsidP="00705949">
      <w:pPr>
        <w:pStyle w:val="Prrafodelista"/>
        <w:numPr>
          <w:ilvl w:val="0"/>
          <w:numId w:val="31"/>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Comprensión dinámica e in situ de objetos </w:t>
      </w:r>
      <w:r w:rsidR="002A27EC" w:rsidRPr="0014394A">
        <w:rPr>
          <w:rFonts w:ascii="Times New Roman" w:eastAsia="Times New Roman" w:hAnsi="Times New Roman"/>
          <w:sz w:val="24"/>
          <w:szCs w:val="24"/>
          <w:lang w:val="es-MX" w:eastAsia="es-MX"/>
        </w:rPr>
        <w:t>y</w:t>
      </w:r>
      <w:r w:rsidRPr="0014394A">
        <w:rPr>
          <w:rFonts w:ascii="Times New Roman" w:eastAsia="Times New Roman" w:hAnsi="Times New Roman"/>
          <w:sz w:val="24"/>
          <w:szCs w:val="24"/>
          <w:lang w:val="es-MX" w:eastAsia="es-MX"/>
        </w:rPr>
        <w:t xml:space="preserve"> fenómenos de la naturaleza, de la sociedad y/o de la producción. </w:t>
      </w:r>
    </w:p>
    <w:p w:rsidR="00B64E53" w:rsidRPr="0014394A" w:rsidRDefault="00B64E53" w:rsidP="00705949">
      <w:pPr>
        <w:pStyle w:val="Prrafodelista"/>
        <w:numPr>
          <w:ilvl w:val="0"/>
          <w:numId w:val="31"/>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hAnsi="Times New Roman"/>
          <w:color w:val="000000"/>
          <w:sz w:val="24"/>
          <w:szCs w:val="24"/>
          <w:lang w:val="es-MX"/>
        </w:rPr>
        <w:t>Se puede realizar mediante diferentes modalidades</w:t>
      </w:r>
      <w:r w:rsidR="002A27EC" w:rsidRPr="0014394A">
        <w:rPr>
          <w:rFonts w:ascii="Times New Roman" w:hAnsi="Times New Roman"/>
          <w:color w:val="000000"/>
          <w:sz w:val="24"/>
          <w:szCs w:val="24"/>
          <w:lang w:val="es-MX"/>
        </w:rPr>
        <w:t>,</w:t>
      </w:r>
      <w:r w:rsidRPr="0014394A">
        <w:rPr>
          <w:rFonts w:ascii="Times New Roman" w:hAnsi="Times New Roman"/>
          <w:color w:val="000000"/>
          <w:sz w:val="24"/>
          <w:szCs w:val="24"/>
          <w:lang w:val="es-MX"/>
        </w:rPr>
        <w:t xml:space="preserve"> tales como visita de observación, actividades de interpretación, senderos auto guiados, recorridos contemplativos, entre otras</w:t>
      </w:r>
      <w:r w:rsidR="002A27EC" w:rsidRPr="0014394A">
        <w:rPr>
          <w:rFonts w:ascii="Times New Roman" w:hAnsi="Times New Roman"/>
          <w:color w:val="000000"/>
          <w:sz w:val="24"/>
          <w:szCs w:val="24"/>
          <w:lang w:val="es-MX"/>
        </w:rPr>
        <w:t>. Se desarrollan con</w:t>
      </w:r>
      <w:r w:rsidRPr="0014394A">
        <w:rPr>
          <w:rFonts w:ascii="Times New Roman" w:hAnsi="Times New Roman"/>
          <w:color w:val="000000"/>
          <w:sz w:val="24"/>
          <w:szCs w:val="24"/>
          <w:lang w:val="es-MX"/>
        </w:rPr>
        <w:t xml:space="preserve"> diferente duración, por lo que pueden ser de medio día (duración no mayor de 6 horas), del día completo (duración menor a 24 horas)</w:t>
      </w:r>
      <w:r w:rsidR="002A27EC" w:rsidRPr="0014394A">
        <w:rPr>
          <w:rFonts w:ascii="Times New Roman" w:hAnsi="Times New Roman"/>
          <w:color w:val="000000"/>
          <w:sz w:val="24"/>
          <w:szCs w:val="24"/>
          <w:lang w:val="es-MX"/>
        </w:rPr>
        <w:t xml:space="preserve">, </w:t>
      </w:r>
      <w:r w:rsidRPr="0014394A">
        <w:rPr>
          <w:rFonts w:ascii="Times New Roman" w:hAnsi="Times New Roman"/>
          <w:color w:val="000000"/>
          <w:sz w:val="24"/>
          <w:szCs w:val="24"/>
          <w:lang w:val="es-MX"/>
        </w:rPr>
        <w:t xml:space="preserve">de fines de semana, </w:t>
      </w:r>
      <w:r w:rsidR="002A27EC" w:rsidRPr="0014394A">
        <w:rPr>
          <w:rFonts w:ascii="Times New Roman" w:hAnsi="Times New Roman"/>
          <w:color w:val="000000"/>
          <w:sz w:val="24"/>
          <w:szCs w:val="24"/>
          <w:lang w:val="es-MX"/>
        </w:rPr>
        <w:t xml:space="preserve">y de </w:t>
      </w:r>
      <w:r w:rsidRPr="0014394A">
        <w:rPr>
          <w:rFonts w:ascii="Times New Roman" w:hAnsi="Times New Roman"/>
          <w:color w:val="000000"/>
          <w:sz w:val="24"/>
          <w:szCs w:val="24"/>
          <w:lang w:val="es-MX"/>
        </w:rPr>
        <w:t>1 semana o más (duración mayor de 24 horas)</w:t>
      </w:r>
      <w:r w:rsidR="002A27EC" w:rsidRPr="0014394A">
        <w:rPr>
          <w:rFonts w:ascii="Times New Roman" w:hAnsi="Times New Roman"/>
          <w:color w:val="000000"/>
          <w:sz w:val="24"/>
          <w:szCs w:val="24"/>
          <w:lang w:val="es-MX"/>
        </w:rPr>
        <w:t>,</w:t>
      </w:r>
      <w:r w:rsidRPr="0014394A">
        <w:rPr>
          <w:rFonts w:ascii="Times New Roman" w:hAnsi="Times New Roman"/>
          <w:color w:val="000000"/>
          <w:sz w:val="24"/>
          <w:szCs w:val="24"/>
          <w:lang w:val="es-MX"/>
        </w:rPr>
        <w:t xml:space="preserve"> en cuyo</w:t>
      </w:r>
      <w:r w:rsidR="002A27EC" w:rsidRPr="0014394A">
        <w:rPr>
          <w:rFonts w:ascii="Times New Roman" w:hAnsi="Times New Roman"/>
          <w:color w:val="000000"/>
          <w:sz w:val="24"/>
          <w:szCs w:val="24"/>
          <w:lang w:val="es-MX"/>
        </w:rPr>
        <w:t>s</w:t>
      </w:r>
      <w:r w:rsidRPr="0014394A">
        <w:rPr>
          <w:rFonts w:ascii="Times New Roman" w:hAnsi="Times New Roman"/>
          <w:color w:val="000000"/>
          <w:sz w:val="24"/>
          <w:szCs w:val="24"/>
          <w:lang w:val="es-MX"/>
        </w:rPr>
        <w:t xml:space="preserve"> caso</w:t>
      </w:r>
      <w:r w:rsidR="002A27EC" w:rsidRPr="0014394A">
        <w:rPr>
          <w:rFonts w:ascii="Times New Roman" w:hAnsi="Times New Roman"/>
          <w:color w:val="000000"/>
          <w:sz w:val="24"/>
          <w:szCs w:val="24"/>
          <w:lang w:val="es-MX"/>
        </w:rPr>
        <w:t>s</w:t>
      </w:r>
      <w:r w:rsidRPr="0014394A">
        <w:rPr>
          <w:rFonts w:ascii="Times New Roman" w:hAnsi="Times New Roman"/>
          <w:color w:val="000000"/>
          <w:sz w:val="24"/>
          <w:szCs w:val="24"/>
          <w:lang w:val="es-MX"/>
        </w:rPr>
        <w:t xml:space="preserve"> se requiere de alojamiento. Pueden tener un alcance local, regional, o internacional.</w:t>
      </w:r>
    </w:p>
    <w:p w:rsidR="00B64E53" w:rsidRPr="0014394A" w:rsidRDefault="00B64E53" w:rsidP="00705949">
      <w:pPr>
        <w:spacing w:after="0" w:line="360" w:lineRule="auto"/>
        <w:ind w:firstLine="284"/>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lastRenderedPageBreak/>
        <w:t xml:space="preserve">Este tipo de actividad académica e investigativa es de gran importancia, ya que contribuye a la “preparación para el aprendizaje de la profesión y debe estar dirigida a potenciar la aproximación progresiva de los estudiantes </w:t>
      </w:r>
      <w:r w:rsidR="009E3C77">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desde el primer año</w:t>
      </w:r>
      <w:r w:rsidR="009E3C77">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a los problemas de la profesión, factor determinante para lograr un profesional preparado” (EcuRed, </w:t>
      </w:r>
      <w:r w:rsidR="00B43AAB">
        <w:rPr>
          <w:rFonts w:ascii="Times New Roman" w:eastAsia="Times New Roman" w:hAnsi="Times New Roman"/>
          <w:sz w:val="24"/>
          <w:szCs w:val="24"/>
          <w:lang w:val="es-MX" w:eastAsia="es-MX"/>
        </w:rPr>
        <w:t>2015</w:t>
      </w:r>
      <w:r w:rsidRPr="0014394A">
        <w:rPr>
          <w:rFonts w:ascii="Times New Roman" w:eastAsia="Times New Roman" w:hAnsi="Times New Roman"/>
          <w:sz w:val="24"/>
          <w:szCs w:val="24"/>
          <w:lang w:val="es-MX" w:eastAsia="es-MX"/>
        </w:rPr>
        <w:t xml:space="preserve">) </w:t>
      </w:r>
      <w:r w:rsidR="002A27EC" w:rsidRPr="0014394A">
        <w:rPr>
          <w:rFonts w:ascii="Times New Roman" w:eastAsia="Times New Roman" w:hAnsi="Times New Roman"/>
          <w:sz w:val="24"/>
          <w:szCs w:val="24"/>
          <w:lang w:val="es-MX" w:eastAsia="es-MX"/>
        </w:rPr>
        <w:t xml:space="preserve">de forma vivencial y participativa </w:t>
      </w:r>
      <w:r w:rsidRPr="0014394A">
        <w:rPr>
          <w:rFonts w:ascii="Times New Roman" w:eastAsia="Times New Roman" w:hAnsi="Times New Roman"/>
          <w:sz w:val="24"/>
          <w:szCs w:val="24"/>
          <w:lang w:val="es-MX" w:eastAsia="es-MX"/>
        </w:rPr>
        <w:t>en el ámbito del turismo. Por tal razón</w:t>
      </w:r>
      <w:r w:rsidR="002A27EC" w:rsidRPr="0014394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es comprensible que debe ser una actividad sistemática, integradora y contextualizada</w:t>
      </w:r>
      <w:r w:rsidR="002A27EC" w:rsidRPr="0014394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en la que se enfrente a los estudiantes con situaciones prácticas demostrativas de aprendizaje</w:t>
      </w:r>
      <w:r w:rsidR="002A27EC" w:rsidRPr="0014394A">
        <w:rPr>
          <w:rFonts w:ascii="Times New Roman" w:eastAsia="Times New Roman" w:hAnsi="Times New Roman"/>
          <w:sz w:val="24"/>
          <w:szCs w:val="24"/>
          <w:lang w:val="es-MX" w:eastAsia="es-MX"/>
        </w:rPr>
        <w:t xml:space="preserve">. Esto </w:t>
      </w:r>
      <w:r w:rsidRPr="0014394A">
        <w:rPr>
          <w:rFonts w:ascii="Times New Roman" w:eastAsia="Times New Roman" w:hAnsi="Times New Roman"/>
          <w:sz w:val="24"/>
          <w:szCs w:val="24"/>
          <w:lang w:val="es-MX" w:eastAsia="es-MX"/>
        </w:rPr>
        <w:t xml:space="preserve">facilitará que los contenidos sean mejor asimilados y/o consolidados, permitiendo la generación e intercambio de información y experiencias.  </w:t>
      </w:r>
    </w:p>
    <w:p w:rsidR="00B64E53" w:rsidRDefault="00B64E53" w:rsidP="00705949">
      <w:pPr>
        <w:spacing w:after="0" w:line="360" w:lineRule="auto"/>
        <w:ind w:firstLine="284"/>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El maestro o facilitador debe conocer las posibilidades de aplicación de cada una de las modalidades de los viajes académicos de estudio o prácticas de campo, de forma tal que se seleccione la más apropiada para el tratamiento de los contenidos y el desarrollo de habilidades prácticas y capacidades profesionales. Será oportuna la organización de grupos de trabajo pequeños, la creación de dinámicas favorables entre los participantes, la guía y supervisión de los profesores encargados, así como la creación de comisiones para la planificación, desarrollo y control del trabajo. Deberá lograrse que los participantes estén comprometidos, implicados, involucrados y responsabilizados con el cumplimiento de los objetivos y actividades del viaje de inicio a fin (Jamart, 2007). </w:t>
      </w:r>
    </w:p>
    <w:p w:rsidR="005D1813" w:rsidRPr="0014394A" w:rsidRDefault="005D1813" w:rsidP="00705949">
      <w:pPr>
        <w:spacing w:after="0" w:line="360" w:lineRule="auto"/>
        <w:ind w:firstLine="284"/>
        <w:jc w:val="both"/>
        <w:rPr>
          <w:rFonts w:ascii="Times New Roman" w:eastAsia="Times New Roman" w:hAnsi="Times New Roman"/>
          <w:sz w:val="24"/>
          <w:szCs w:val="24"/>
          <w:lang w:val="es-MX" w:eastAsia="es-MX"/>
        </w:rPr>
      </w:pPr>
    </w:p>
    <w:p w:rsidR="00DB2AC7" w:rsidRPr="0014394A" w:rsidRDefault="00084B1F" w:rsidP="00705949">
      <w:pPr>
        <w:spacing w:after="0" w:line="360" w:lineRule="auto"/>
        <w:ind w:firstLine="284"/>
        <w:jc w:val="both"/>
        <w:rPr>
          <w:rFonts w:ascii="Times New Roman" w:hAnsi="Times New Roman"/>
          <w:b/>
          <w:sz w:val="24"/>
          <w:szCs w:val="24"/>
          <w:lang w:val="es-MX"/>
        </w:rPr>
      </w:pPr>
      <w:r w:rsidRPr="0014394A">
        <w:rPr>
          <w:rFonts w:ascii="Times New Roman" w:hAnsi="Times New Roman"/>
          <w:b/>
          <w:sz w:val="24"/>
          <w:szCs w:val="24"/>
          <w:lang w:val="es-MX"/>
        </w:rPr>
        <w:t>Método</w:t>
      </w:r>
    </w:p>
    <w:p w:rsidR="00DB2AC7" w:rsidRPr="0014394A" w:rsidRDefault="00DB2AC7" w:rsidP="00705949">
      <w:pPr>
        <w:spacing w:after="0" w:line="360" w:lineRule="auto"/>
        <w:ind w:firstLine="284"/>
        <w:jc w:val="both"/>
        <w:rPr>
          <w:rFonts w:ascii="Times New Roman" w:hAnsi="Times New Roman"/>
          <w:bCs/>
          <w:sz w:val="24"/>
          <w:szCs w:val="24"/>
        </w:rPr>
      </w:pPr>
      <w:r w:rsidRPr="0014394A">
        <w:rPr>
          <w:rFonts w:ascii="Times New Roman" w:hAnsi="Times New Roman"/>
          <w:sz w:val="24"/>
          <w:szCs w:val="24"/>
        </w:rPr>
        <w:t>La metodología utilizada se basó en la aplicación de</w:t>
      </w:r>
      <w:r w:rsidR="002A27EC" w:rsidRPr="0014394A">
        <w:rPr>
          <w:rFonts w:ascii="Times New Roman" w:hAnsi="Times New Roman"/>
          <w:sz w:val="24"/>
          <w:szCs w:val="24"/>
          <w:lang w:val="es-MX"/>
        </w:rPr>
        <w:t xml:space="preserve">l </w:t>
      </w:r>
      <w:r w:rsidRPr="0014394A">
        <w:rPr>
          <w:rFonts w:ascii="Times New Roman" w:hAnsi="Times New Roman"/>
          <w:sz w:val="24"/>
          <w:szCs w:val="24"/>
        </w:rPr>
        <w:t xml:space="preserve">enfoque inductivo. El estudio corresponde a una </w:t>
      </w:r>
      <w:r w:rsidRPr="0014394A">
        <w:rPr>
          <w:rFonts w:ascii="Times New Roman" w:hAnsi="Times New Roman"/>
          <w:sz w:val="24"/>
          <w:szCs w:val="24"/>
          <w:lang w:val="es-CL"/>
        </w:rPr>
        <w:t xml:space="preserve">investigación de tipología </w:t>
      </w:r>
      <w:r w:rsidRPr="0014394A">
        <w:rPr>
          <w:rFonts w:ascii="Times New Roman" w:hAnsi="Times New Roman"/>
          <w:bCs/>
          <w:sz w:val="24"/>
          <w:szCs w:val="24"/>
          <w:lang w:val="es-CL"/>
        </w:rPr>
        <w:t>aplicada</w:t>
      </w:r>
      <w:r w:rsidRPr="0014394A">
        <w:rPr>
          <w:rFonts w:ascii="Times New Roman" w:hAnsi="Times New Roman"/>
          <w:sz w:val="24"/>
          <w:szCs w:val="24"/>
          <w:lang w:val="es-CL"/>
        </w:rPr>
        <w:t xml:space="preserve">; </w:t>
      </w:r>
      <w:r w:rsidRPr="0014394A">
        <w:rPr>
          <w:rFonts w:ascii="Times New Roman" w:hAnsi="Times New Roman"/>
          <w:bCs/>
          <w:iCs/>
          <w:sz w:val="24"/>
          <w:szCs w:val="24"/>
          <w:lang w:val="es-ES"/>
        </w:rPr>
        <w:t xml:space="preserve">causal/explicativa </w:t>
      </w:r>
      <w:r w:rsidRPr="0014394A">
        <w:rPr>
          <w:rFonts w:ascii="Times New Roman" w:hAnsi="Times New Roman"/>
          <w:bCs/>
          <w:iCs/>
          <w:sz w:val="24"/>
          <w:szCs w:val="24"/>
        </w:rPr>
        <w:t xml:space="preserve">en correspondencia con la solución a las interrogantes de investigación que fueron planteadas; </w:t>
      </w:r>
      <w:r w:rsidRPr="0014394A">
        <w:rPr>
          <w:rFonts w:ascii="Times New Roman" w:hAnsi="Times New Roman"/>
          <w:bCs/>
          <w:sz w:val="24"/>
          <w:szCs w:val="24"/>
          <w:lang w:val="es-CL"/>
        </w:rPr>
        <w:t>cuali-cuantitativa</w:t>
      </w:r>
      <w:r w:rsidRPr="0014394A">
        <w:rPr>
          <w:rFonts w:ascii="Times New Roman" w:hAnsi="Times New Roman"/>
          <w:sz w:val="24"/>
          <w:szCs w:val="24"/>
          <w:lang w:val="es-CL"/>
        </w:rPr>
        <w:t xml:space="preserve">; </w:t>
      </w:r>
      <w:r w:rsidRPr="0014394A">
        <w:rPr>
          <w:rFonts w:ascii="Times New Roman" w:hAnsi="Times New Roman"/>
          <w:bCs/>
          <w:sz w:val="24"/>
          <w:szCs w:val="24"/>
          <w:lang w:val="es-CL"/>
        </w:rPr>
        <w:t>transversal</w:t>
      </w:r>
      <w:r w:rsidRPr="0014394A">
        <w:rPr>
          <w:rFonts w:ascii="Times New Roman" w:hAnsi="Times New Roman"/>
          <w:sz w:val="24"/>
          <w:szCs w:val="24"/>
          <w:lang w:val="es-CL"/>
        </w:rPr>
        <w:t xml:space="preserve">; y de carácter </w:t>
      </w:r>
      <w:r w:rsidRPr="0014394A">
        <w:rPr>
          <w:rFonts w:ascii="Times New Roman" w:hAnsi="Times New Roman"/>
          <w:bCs/>
          <w:sz w:val="24"/>
          <w:szCs w:val="24"/>
          <w:lang w:val="es-CL"/>
        </w:rPr>
        <w:t xml:space="preserve">experimental; </w:t>
      </w:r>
      <w:r w:rsidRPr="0014394A">
        <w:rPr>
          <w:rFonts w:ascii="Times New Roman" w:hAnsi="Times New Roman"/>
          <w:sz w:val="24"/>
          <w:szCs w:val="24"/>
          <w:lang w:val="es-CL"/>
        </w:rPr>
        <w:t xml:space="preserve">en la que se utilizan fuentes de información </w:t>
      </w:r>
      <w:r w:rsidRPr="0014394A">
        <w:rPr>
          <w:rFonts w:ascii="Times New Roman" w:hAnsi="Times New Roman"/>
          <w:bCs/>
          <w:sz w:val="24"/>
          <w:szCs w:val="24"/>
          <w:lang w:val="es-CL"/>
        </w:rPr>
        <w:t xml:space="preserve">mixta. </w:t>
      </w:r>
      <w:r w:rsidRPr="0014394A">
        <w:rPr>
          <w:rFonts w:ascii="Times New Roman" w:hAnsi="Times New Roman"/>
          <w:bCs/>
          <w:sz w:val="24"/>
          <w:szCs w:val="24"/>
        </w:rPr>
        <w:t>La unidad de análisis y de muestreo corresponde a dos grupos de estudiantes de la Licenciatura en Turismo del campus Ciudad Universitaria (CU) de la Universidad Autónoma de Ciudad Juárez. El área de estudio correspondió a Playa Puerto Peñasco, Sonora, escenario</w:t>
      </w:r>
      <w:r w:rsidR="009E3C77">
        <w:rPr>
          <w:rFonts w:ascii="Times New Roman" w:hAnsi="Times New Roman"/>
          <w:bCs/>
          <w:sz w:val="24"/>
          <w:szCs w:val="24"/>
        </w:rPr>
        <w:t xml:space="preserve"> donde</w:t>
      </w:r>
      <w:r w:rsidRPr="0014394A">
        <w:rPr>
          <w:rFonts w:ascii="Times New Roman" w:hAnsi="Times New Roman"/>
          <w:bCs/>
          <w:sz w:val="24"/>
          <w:szCs w:val="24"/>
        </w:rPr>
        <w:t xml:space="preserve"> se realizó la actividad práctica de terreno para favorecer el desarrollo de aprendizajes significativos por descubrimiento mediante los viajes de estudio. </w:t>
      </w:r>
    </w:p>
    <w:p w:rsidR="00DB2AC7" w:rsidRPr="0014394A" w:rsidRDefault="00DB2AC7" w:rsidP="00705949">
      <w:pPr>
        <w:spacing w:after="0" w:line="360" w:lineRule="auto"/>
        <w:ind w:firstLine="284"/>
        <w:jc w:val="both"/>
        <w:rPr>
          <w:rFonts w:ascii="Times New Roman" w:hAnsi="Times New Roman"/>
          <w:bCs/>
          <w:sz w:val="24"/>
          <w:szCs w:val="24"/>
          <w:lang w:val="es-ES"/>
        </w:rPr>
      </w:pPr>
      <w:r w:rsidRPr="0014394A">
        <w:rPr>
          <w:rFonts w:ascii="Times New Roman" w:hAnsi="Times New Roman"/>
          <w:bCs/>
          <w:sz w:val="24"/>
          <w:szCs w:val="24"/>
          <w:lang w:val="es-ES"/>
        </w:rPr>
        <w:t xml:space="preserve">Se utilizaron métodos de los niveles empírico, teórico y estadístico-matemáticos. Los métodos empíricos permitieron la intervención, registro, medición, análisis e interpretación de la realidad mediante la </w:t>
      </w:r>
      <w:r w:rsidRPr="0014394A">
        <w:rPr>
          <w:rFonts w:ascii="Times New Roman" w:hAnsi="Times New Roman"/>
          <w:bCs/>
          <w:sz w:val="24"/>
          <w:szCs w:val="24"/>
        </w:rPr>
        <w:t xml:space="preserve">observación; análisis de documentos; encuestas y entrevistas; </w:t>
      </w:r>
      <w:r w:rsidR="002A27EC" w:rsidRPr="0014394A">
        <w:rPr>
          <w:rFonts w:ascii="Times New Roman" w:hAnsi="Times New Roman"/>
          <w:bCs/>
          <w:sz w:val="24"/>
          <w:szCs w:val="24"/>
          <w:lang w:val="es-MX"/>
        </w:rPr>
        <w:t xml:space="preserve">y </w:t>
      </w:r>
      <w:r w:rsidRPr="0014394A">
        <w:rPr>
          <w:rFonts w:ascii="Times New Roman" w:hAnsi="Times New Roman"/>
          <w:bCs/>
          <w:sz w:val="24"/>
          <w:szCs w:val="24"/>
        </w:rPr>
        <w:t xml:space="preserve">criterio de </w:t>
      </w:r>
      <w:r w:rsidRPr="0014394A">
        <w:rPr>
          <w:rFonts w:ascii="Times New Roman" w:hAnsi="Times New Roman"/>
          <w:bCs/>
          <w:sz w:val="24"/>
          <w:szCs w:val="24"/>
        </w:rPr>
        <w:lastRenderedPageBreak/>
        <w:t xml:space="preserve">expertos/especialistas. Los métodos </w:t>
      </w:r>
      <w:r w:rsidRPr="0014394A">
        <w:rPr>
          <w:rFonts w:ascii="Times New Roman" w:hAnsi="Times New Roman"/>
          <w:bCs/>
          <w:sz w:val="24"/>
          <w:szCs w:val="24"/>
          <w:lang w:val="es-ES"/>
        </w:rPr>
        <w:t xml:space="preserve">teóricos </w:t>
      </w:r>
      <w:r w:rsidRPr="0014394A">
        <w:rPr>
          <w:rFonts w:ascii="Times New Roman" w:hAnsi="Times New Roman"/>
          <w:sz w:val="24"/>
          <w:szCs w:val="24"/>
          <w:lang w:val="es-ES"/>
        </w:rPr>
        <w:t>facilitaron la construcción y desarrollo de argumentos correspondientes a la teoría científica, las regularidades y características esenciales de los fenómenos</w:t>
      </w:r>
      <w:r w:rsidR="002A27EC" w:rsidRPr="0014394A">
        <w:rPr>
          <w:rFonts w:ascii="Times New Roman" w:hAnsi="Times New Roman"/>
          <w:sz w:val="24"/>
          <w:szCs w:val="24"/>
          <w:lang w:val="es-ES"/>
        </w:rPr>
        <w:t>,</w:t>
      </w:r>
      <w:r w:rsidRPr="0014394A">
        <w:rPr>
          <w:rFonts w:ascii="Times New Roman" w:hAnsi="Times New Roman"/>
          <w:sz w:val="24"/>
          <w:szCs w:val="24"/>
          <w:lang w:val="es-ES"/>
        </w:rPr>
        <w:t xml:space="preserve"> utilizando los métodos </w:t>
      </w:r>
      <w:r w:rsidRPr="0014394A">
        <w:rPr>
          <w:rFonts w:ascii="Times New Roman" w:hAnsi="Times New Roman"/>
          <w:sz w:val="24"/>
          <w:szCs w:val="24"/>
        </w:rPr>
        <w:t xml:space="preserve">analítico-sintético; inductivo-deductivo; abstracción-concreción; y </w:t>
      </w:r>
      <w:r w:rsidR="002A27EC" w:rsidRPr="0014394A">
        <w:rPr>
          <w:rFonts w:ascii="Times New Roman" w:hAnsi="Times New Roman"/>
          <w:sz w:val="24"/>
          <w:szCs w:val="24"/>
          <w:lang w:val="es-MX"/>
        </w:rPr>
        <w:t xml:space="preserve">la </w:t>
      </w:r>
      <w:r w:rsidRPr="0014394A">
        <w:rPr>
          <w:rFonts w:ascii="Times New Roman" w:hAnsi="Times New Roman"/>
          <w:sz w:val="24"/>
          <w:szCs w:val="24"/>
        </w:rPr>
        <w:t>modelación. Los m</w:t>
      </w:r>
      <w:r w:rsidRPr="0014394A">
        <w:rPr>
          <w:rFonts w:ascii="Times New Roman" w:hAnsi="Times New Roman"/>
          <w:bCs/>
          <w:sz w:val="24"/>
          <w:szCs w:val="24"/>
        </w:rPr>
        <w:t xml:space="preserve">étodos estadístico-matemáticos y computacionales permitieron </w:t>
      </w:r>
      <w:r w:rsidRPr="0014394A">
        <w:rPr>
          <w:rFonts w:ascii="Times New Roman" w:hAnsi="Times New Roman"/>
          <w:sz w:val="24"/>
          <w:szCs w:val="24"/>
        </w:rPr>
        <w:t xml:space="preserve">asentar datos recolectados, realizar procesamiento digital y arribar a conclusiones. En vínculo a estos métodos se aplicaron diferentes técnicas y procedimientos conceptuales; descriptivos; y métricos, tanto cualitativos como cuantitativos para la </w:t>
      </w:r>
      <w:r w:rsidRPr="0014394A">
        <w:rPr>
          <w:rFonts w:ascii="Times New Roman" w:hAnsi="Times New Roman"/>
          <w:sz w:val="24"/>
          <w:szCs w:val="24"/>
          <w:lang w:val="es-CL"/>
        </w:rPr>
        <w:t xml:space="preserve">localización, discriminación y selección </w:t>
      </w:r>
      <w:r w:rsidR="004933C1">
        <w:rPr>
          <w:rFonts w:ascii="Times New Roman" w:hAnsi="Times New Roman"/>
          <w:sz w:val="24"/>
          <w:szCs w:val="24"/>
          <w:lang w:val="es-CL"/>
        </w:rPr>
        <w:t xml:space="preserve">de </w:t>
      </w:r>
      <w:r w:rsidRPr="0014394A">
        <w:rPr>
          <w:rFonts w:ascii="Times New Roman" w:hAnsi="Times New Roman"/>
          <w:sz w:val="24"/>
          <w:szCs w:val="24"/>
          <w:lang w:val="es-CL"/>
        </w:rPr>
        <w:t xml:space="preserve">datos, extracción de la información que se requiere de las fuentes seleccionadas, </w:t>
      </w:r>
      <w:r w:rsidRPr="0014394A">
        <w:rPr>
          <w:rFonts w:ascii="Times New Roman" w:hAnsi="Times New Roman"/>
          <w:bCs/>
          <w:sz w:val="24"/>
          <w:szCs w:val="24"/>
          <w:lang w:val="es-ES"/>
        </w:rPr>
        <w:t xml:space="preserve">procesamiento, medición y análisis de los datos según criterios de medida y escala de medición. </w:t>
      </w:r>
    </w:p>
    <w:p w:rsidR="002A27EC" w:rsidRPr="0014394A" w:rsidRDefault="00C32ED1" w:rsidP="00705949">
      <w:pPr>
        <w:spacing w:after="0" w:line="360" w:lineRule="auto"/>
        <w:ind w:firstLine="284"/>
        <w:jc w:val="both"/>
        <w:rPr>
          <w:rFonts w:ascii="Times New Roman" w:hAnsi="Times New Roman"/>
          <w:sz w:val="24"/>
          <w:szCs w:val="24"/>
        </w:rPr>
      </w:pPr>
      <w:r w:rsidRPr="0014394A">
        <w:rPr>
          <w:rFonts w:ascii="Times New Roman" w:hAnsi="Times New Roman"/>
          <w:sz w:val="24"/>
          <w:szCs w:val="24"/>
          <w:lang w:val="es-CL"/>
        </w:rPr>
        <w:t>Para estudiar el impacto del aprendizaje turístico por descubrimiento significativo mediante los viajes académicos de estudio se realizó un experimento</w:t>
      </w:r>
      <w:r w:rsidRPr="0014394A">
        <w:rPr>
          <w:rFonts w:ascii="Times New Roman" w:hAnsi="Times New Roman"/>
          <w:bCs/>
          <w:sz w:val="24"/>
          <w:szCs w:val="24"/>
          <w:lang w:val="es-ES"/>
        </w:rPr>
        <w:t xml:space="preserve"> pedagógico cuya operacionalización se basó en la identificación de: </w:t>
      </w:r>
      <w:r w:rsidRPr="0014394A">
        <w:rPr>
          <w:rFonts w:ascii="Times New Roman" w:hAnsi="Times New Roman"/>
          <w:sz w:val="24"/>
          <w:szCs w:val="24"/>
        </w:rPr>
        <w:t>población objeto de estudio</w:t>
      </w:r>
      <w:r w:rsidR="00106281" w:rsidRPr="0014394A">
        <w:rPr>
          <w:rFonts w:ascii="Times New Roman" w:hAnsi="Times New Roman"/>
          <w:sz w:val="24"/>
          <w:szCs w:val="24"/>
          <w:lang w:val="es-MX"/>
        </w:rPr>
        <w:t xml:space="preserve"> y</w:t>
      </w:r>
      <w:r w:rsidRPr="0014394A">
        <w:rPr>
          <w:rFonts w:ascii="Times New Roman" w:hAnsi="Times New Roman"/>
          <w:sz w:val="24"/>
          <w:szCs w:val="24"/>
        </w:rPr>
        <w:t xml:space="preserve"> tipo de muestra; instrumento de recolección de datos: escala de medición; procedimiento; y análisis de los datos. </w:t>
      </w:r>
      <w:r w:rsidR="00106281" w:rsidRPr="0014394A">
        <w:rPr>
          <w:rFonts w:ascii="Times New Roman" w:hAnsi="Times New Roman"/>
          <w:sz w:val="24"/>
          <w:szCs w:val="24"/>
          <w:lang w:val="es-MX"/>
        </w:rPr>
        <w:t>Se desarrolló un</w:t>
      </w:r>
      <w:r w:rsidRPr="0014394A">
        <w:rPr>
          <w:rFonts w:ascii="Times New Roman" w:hAnsi="Times New Roman"/>
          <w:sz w:val="24"/>
          <w:szCs w:val="24"/>
        </w:rPr>
        <w:t xml:space="preserve"> experimento pedagógico </w:t>
      </w:r>
      <w:r w:rsidR="00106281" w:rsidRPr="0014394A">
        <w:rPr>
          <w:rFonts w:ascii="Times New Roman" w:hAnsi="Times New Roman"/>
          <w:sz w:val="24"/>
          <w:szCs w:val="24"/>
          <w:lang w:val="es-MX"/>
        </w:rPr>
        <w:t>sucesional</w:t>
      </w:r>
      <w:r w:rsidR="00F549A2" w:rsidRPr="0014394A">
        <w:rPr>
          <w:rFonts w:ascii="Times New Roman" w:hAnsi="Times New Roman"/>
          <w:sz w:val="24"/>
          <w:szCs w:val="24"/>
          <w:lang w:val="es-MX"/>
        </w:rPr>
        <w:t xml:space="preserve"> proyectado en el que el grupo </w:t>
      </w:r>
      <w:r w:rsidR="00F549A2" w:rsidRPr="0014394A">
        <w:rPr>
          <w:rFonts w:ascii="Times New Roman" w:hAnsi="Times New Roman"/>
          <w:sz w:val="24"/>
          <w:szCs w:val="24"/>
        </w:rPr>
        <w:t>experimental</w:t>
      </w:r>
      <w:r w:rsidRPr="0014394A">
        <w:rPr>
          <w:rFonts w:ascii="Times New Roman" w:hAnsi="Times New Roman"/>
          <w:sz w:val="24"/>
          <w:szCs w:val="24"/>
        </w:rPr>
        <w:t xml:space="preserve"> </w:t>
      </w:r>
      <w:r w:rsidR="00F549A2" w:rsidRPr="0014394A">
        <w:rPr>
          <w:rFonts w:ascii="Times New Roman" w:hAnsi="Times New Roman"/>
          <w:sz w:val="24"/>
          <w:szCs w:val="24"/>
          <w:lang w:val="es-MX"/>
        </w:rPr>
        <w:t>coincide con el</w:t>
      </w:r>
      <w:r w:rsidRPr="0014394A">
        <w:rPr>
          <w:rFonts w:ascii="Times New Roman" w:hAnsi="Times New Roman"/>
          <w:sz w:val="24"/>
          <w:szCs w:val="24"/>
        </w:rPr>
        <w:t xml:space="preserve"> de control, </w:t>
      </w:r>
      <w:r w:rsidR="002A27EC" w:rsidRPr="0014394A">
        <w:rPr>
          <w:rFonts w:ascii="Times New Roman" w:hAnsi="Times New Roman"/>
          <w:sz w:val="24"/>
          <w:szCs w:val="24"/>
          <w:lang w:val="es-MX"/>
        </w:rPr>
        <w:t>el cual</w:t>
      </w:r>
      <w:r w:rsidRPr="0014394A">
        <w:rPr>
          <w:rFonts w:ascii="Times New Roman" w:hAnsi="Times New Roman"/>
          <w:sz w:val="24"/>
          <w:szCs w:val="24"/>
        </w:rPr>
        <w:t xml:space="preserve"> fue sometido al estímulo experimental. El grupo experimental</w:t>
      </w:r>
      <w:r w:rsidR="00F549A2" w:rsidRPr="0014394A">
        <w:rPr>
          <w:rFonts w:ascii="Times New Roman" w:hAnsi="Times New Roman"/>
          <w:sz w:val="24"/>
          <w:szCs w:val="24"/>
          <w:lang w:val="es-MX"/>
        </w:rPr>
        <w:t>/control</w:t>
      </w:r>
      <w:r w:rsidRPr="0014394A">
        <w:rPr>
          <w:rFonts w:ascii="Times New Roman" w:hAnsi="Times New Roman"/>
          <w:sz w:val="24"/>
          <w:szCs w:val="24"/>
        </w:rPr>
        <w:t xml:space="preserve"> desarrolló una práctica de </w:t>
      </w:r>
      <w:r w:rsidR="00F549A2" w:rsidRPr="0014394A">
        <w:rPr>
          <w:rFonts w:ascii="Times New Roman" w:hAnsi="Times New Roman"/>
          <w:sz w:val="24"/>
          <w:szCs w:val="24"/>
          <w:lang w:val="es-MX"/>
        </w:rPr>
        <w:t>terreno</w:t>
      </w:r>
      <w:r w:rsidRPr="0014394A">
        <w:rPr>
          <w:rFonts w:ascii="Times New Roman" w:hAnsi="Times New Roman"/>
          <w:sz w:val="24"/>
          <w:szCs w:val="24"/>
        </w:rPr>
        <w:t xml:space="preserve"> con una duración de 3 días para el estudio vivencial del tema “Producción y estructuración del espacio turístico</w:t>
      </w:r>
      <w:r w:rsidRPr="0014394A">
        <w:rPr>
          <w:rFonts w:ascii="Times New Roman" w:hAnsi="Times New Roman"/>
          <w:sz w:val="24"/>
          <w:szCs w:val="24"/>
          <w:lang w:val="es-MX"/>
        </w:rPr>
        <w:t xml:space="preserve"> en </w:t>
      </w:r>
      <w:r w:rsidRPr="0014394A">
        <w:rPr>
          <w:rFonts w:ascii="Times New Roman" w:hAnsi="Times New Roman"/>
          <w:sz w:val="24"/>
          <w:szCs w:val="24"/>
        </w:rPr>
        <w:t xml:space="preserve">Playa Peñasco, México”. </w:t>
      </w:r>
    </w:p>
    <w:p w:rsidR="00C32ED1" w:rsidRDefault="00C32ED1" w:rsidP="00705949">
      <w:pPr>
        <w:spacing w:after="0" w:line="360" w:lineRule="auto"/>
        <w:ind w:firstLine="284"/>
        <w:jc w:val="both"/>
        <w:rPr>
          <w:rFonts w:ascii="Times New Roman" w:hAnsi="Times New Roman"/>
          <w:sz w:val="24"/>
          <w:szCs w:val="24"/>
          <w:lang w:val="es-ES_tradnl"/>
        </w:rPr>
      </w:pPr>
      <w:r w:rsidRPr="0014394A">
        <w:rPr>
          <w:rFonts w:ascii="Times New Roman" w:hAnsi="Times New Roman"/>
          <w:sz w:val="24"/>
          <w:szCs w:val="24"/>
        </w:rPr>
        <w:t xml:space="preserve">El </w:t>
      </w:r>
      <w:r w:rsidR="00F853C4" w:rsidRPr="0014394A">
        <w:rPr>
          <w:rFonts w:ascii="Times New Roman" w:hAnsi="Times New Roman"/>
          <w:sz w:val="24"/>
          <w:szCs w:val="24"/>
          <w:lang w:val="es-MX"/>
        </w:rPr>
        <w:t>propósito</w:t>
      </w:r>
      <w:r w:rsidRPr="0014394A">
        <w:rPr>
          <w:rFonts w:ascii="Times New Roman" w:hAnsi="Times New Roman"/>
          <w:sz w:val="24"/>
          <w:szCs w:val="24"/>
        </w:rPr>
        <w:t xml:space="preserve"> general del viaje fue </w:t>
      </w:r>
      <w:r w:rsidRPr="0014394A">
        <w:rPr>
          <w:rFonts w:ascii="Times New Roman" w:hAnsi="Times New Roman"/>
          <w:sz w:val="24"/>
          <w:szCs w:val="24"/>
          <w:lang w:val="es-ES_tradnl"/>
        </w:rPr>
        <w:t xml:space="preserve">implementar el enfoque geoespacial al estudio de destinos turísticos mediante instrumentos sencillos de gestión del espacio local. Para cumplimentarlo se enunció como actividad la aplicación práctica del enfoque geoespacial al estudio de un destino turístico litoral de playa mediante la interpretación del proceso de producción del espacio turístico, el reconocimiento del modelo de implantación geoespacial, el inventario y evaluación de recursos turísticos de base territorial y el análisis del esquema de estructuración del espacio turístico local. </w:t>
      </w:r>
    </w:p>
    <w:p w:rsidR="005D1813" w:rsidRDefault="005D1813" w:rsidP="00705949">
      <w:pPr>
        <w:spacing w:after="0" w:line="360" w:lineRule="auto"/>
        <w:ind w:firstLine="284"/>
        <w:jc w:val="both"/>
        <w:rPr>
          <w:rFonts w:ascii="Times New Roman" w:hAnsi="Times New Roman"/>
          <w:sz w:val="24"/>
          <w:szCs w:val="24"/>
          <w:lang w:val="es-ES_tradnl"/>
        </w:rPr>
      </w:pPr>
    </w:p>
    <w:p w:rsidR="005D1813" w:rsidRDefault="005D1813" w:rsidP="00705949">
      <w:pPr>
        <w:spacing w:after="0" w:line="360" w:lineRule="auto"/>
        <w:ind w:firstLine="284"/>
        <w:jc w:val="both"/>
        <w:rPr>
          <w:rFonts w:ascii="Times New Roman" w:hAnsi="Times New Roman"/>
          <w:sz w:val="24"/>
          <w:szCs w:val="24"/>
          <w:lang w:val="es-ES_tradnl"/>
        </w:rPr>
      </w:pPr>
    </w:p>
    <w:p w:rsidR="005D1813" w:rsidRDefault="005D1813" w:rsidP="00705949">
      <w:pPr>
        <w:spacing w:after="0" w:line="360" w:lineRule="auto"/>
        <w:ind w:firstLine="284"/>
        <w:jc w:val="both"/>
        <w:rPr>
          <w:rFonts w:ascii="Times New Roman" w:hAnsi="Times New Roman"/>
          <w:sz w:val="24"/>
          <w:szCs w:val="24"/>
          <w:lang w:val="es-ES_tradnl"/>
        </w:rPr>
      </w:pPr>
    </w:p>
    <w:p w:rsidR="005D1813" w:rsidRDefault="005D1813" w:rsidP="00705949">
      <w:pPr>
        <w:spacing w:after="0" w:line="360" w:lineRule="auto"/>
        <w:ind w:firstLine="284"/>
        <w:jc w:val="both"/>
        <w:rPr>
          <w:rFonts w:ascii="Times New Roman" w:hAnsi="Times New Roman"/>
          <w:sz w:val="24"/>
          <w:szCs w:val="24"/>
          <w:lang w:val="es-ES_tradnl"/>
        </w:rPr>
      </w:pPr>
    </w:p>
    <w:p w:rsidR="005D1813" w:rsidRDefault="005D1813" w:rsidP="00705949">
      <w:pPr>
        <w:spacing w:after="0" w:line="360" w:lineRule="auto"/>
        <w:ind w:firstLine="284"/>
        <w:jc w:val="both"/>
        <w:rPr>
          <w:rFonts w:ascii="Times New Roman" w:hAnsi="Times New Roman"/>
          <w:sz w:val="24"/>
          <w:szCs w:val="24"/>
          <w:lang w:val="es-ES_tradnl"/>
        </w:rPr>
      </w:pPr>
    </w:p>
    <w:p w:rsidR="005D1813" w:rsidRPr="0014394A" w:rsidRDefault="005D1813" w:rsidP="00705949">
      <w:pPr>
        <w:spacing w:after="0" w:line="360" w:lineRule="auto"/>
        <w:ind w:firstLine="284"/>
        <w:jc w:val="both"/>
        <w:rPr>
          <w:rFonts w:ascii="Times New Roman" w:hAnsi="Times New Roman"/>
          <w:sz w:val="24"/>
          <w:szCs w:val="24"/>
          <w:lang w:val="es-ES_tradnl"/>
        </w:rPr>
      </w:pPr>
    </w:p>
    <w:p w:rsidR="00084B1F" w:rsidRPr="0014394A" w:rsidRDefault="00084B1F" w:rsidP="00705949">
      <w:pPr>
        <w:spacing w:after="0" w:line="360" w:lineRule="auto"/>
        <w:ind w:firstLine="284"/>
        <w:jc w:val="both"/>
        <w:rPr>
          <w:rFonts w:ascii="Times New Roman" w:hAnsi="Times New Roman"/>
          <w:b/>
          <w:sz w:val="24"/>
          <w:szCs w:val="24"/>
          <w:lang w:val="es-MX"/>
        </w:rPr>
      </w:pPr>
      <w:r w:rsidRPr="0014394A">
        <w:rPr>
          <w:rFonts w:ascii="Times New Roman" w:hAnsi="Times New Roman"/>
          <w:b/>
          <w:sz w:val="24"/>
          <w:szCs w:val="24"/>
          <w:lang w:val="es-MX"/>
        </w:rPr>
        <w:lastRenderedPageBreak/>
        <w:t>Resultados y discusión</w:t>
      </w:r>
    </w:p>
    <w:p w:rsidR="000464CB" w:rsidRPr="0014394A" w:rsidRDefault="005C06A5" w:rsidP="00705949">
      <w:pPr>
        <w:spacing w:after="0" w:line="360" w:lineRule="auto"/>
        <w:ind w:firstLine="284"/>
        <w:jc w:val="both"/>
        <w:rPr>
          <w:rFonts w:ascii="Times New Roman" w:hAnsi="Times New Roman"/>
          <w:b/>
          <w:sz w:val="24"/>
          <w:szCs w:val="24"/>
          <w:lang w:val="es-MX"/>
        </w:rPr>
      </w:pPr>
      <w:r w:rsidRPr="0014394A">
        <w:rPr>
          <w:rFonts w:ascii="Times New Roman" w:hAnsi="Times New Roman"/>
          <w:b/>
          <w:sz w:val="24"/>
          <w:szCs w:val="24"/>
          <w:lang w:val="es-MX"/>
        </w:rPr>
        <w:t>Componente práctico formativo del Programa de Licenciatura en Turismo de la UACJ</w:t>
      </w:r>
      <w:r w:rsidR="00D0651A" w:rsidRPr="0014394A">
        <w:rPr>
          <w:rFonts w:ascii="Times New Roman" w:hAnsi="Times New Roman"/>
          <w:b/>
          <w:sz w:val="24"/>
          <w:szCs w:val="24"/>
          <w:lang w:val="es-MX"/>
        </w:rPr>
        <w:t>: v</w:t>
      </w:r>
      <w:r w:rsidR="000464CB" w:rsidRPr="0014394A">
        <w:rPr>
          <w:rFonts w:ascii="Times New Roman" w:hAnsi="Times New Roman"/>
          <w:b/>
          <w:sz w:val="24"/>
          <w:szCs w:val="24"/>
          <w:lang w:val="es-MX"/>
        </w:rPr>
        <w:t xml:space="preserve">iajes </w:t>
      </w:r>
      <w:r w:rsidR="00D0651A" w:rsidRPr="0014394A">
        <w:rPr>
          <w:rFonts w:ascii="Times New Roman" w:hAnsi="Times New Roman"/>
          <w:b/>
          <w:sz w:val="24"/>
          <w:szCs w:val="24"/>
          <w:lang w:val="es-MX"/>
        </w:rPr>
        <w:t xml:space="preserve">académicos </w:t>
      </w:r>
      <w:r w:rsidR="000464CB" w:rsidRPr="0014394A">
        <w:rPr>
          <w:rFonts w:ascii="Times New Roman" w:hAnsi="Times New Roman"/>
          <w:b/>
          <w:sz w:val="24"/>
          <w:szCs w:val="24"/>
          <w:lang w:val="es-MX"/>
        </w:rPr>
        <w:t>de estudio en las modalidades de visitas y recorridos curriculares</w:t>
      </w:r>
    </w:p>
    <w:p w:rsidR="005C06A5" w:rsidRDefault="003174FC" w:rsidP="00705949">
      <w:pPr>
        <w:spacing w:after="0" w:line="360" w:lineRule="auto"/>
        <w:ind w:firstLine="284"/>
        <w:jc w:val="both"/>
        <w:rPr>
          <w:rFonts w:ascii="Times New Roman" w:hAnsi="Times New Roman"/>
          <w:sz w:val="24"/>
          <w:szCs w:val="24"/>
          <w:lang w:val="es-MX"/>
        </w:rPr>
      </w:pPr>
      <w:r w:rsidRPr="0014394A">
        <w:rPr>
          <w:rFonts w:ascii="Times New Roman" w:hAnsi="Times New Roman"/>
          <w:sz w:val="24"/>
          <w:szCs w:val="24"/>
          <w:lang w:val="es-MX"/>
        </w:rPr>
        <w:t xml:space="preserve">El desarrollo de actividades de terreno en el Programa de Licenciatura en Turismo de la Universidad Autónoma de Ciudad Juárez ha estado relacionado con el componente práctico formativo. </w:t>
      </w:r>
      <w:r w:rsidR="005C06A5" w:rsidRPr="0014394A">
        <w:rPr>
          <w:rFonts w:ascii="Times New Roman" w:hAnsi="Times New Roman"/>
          <w:sz w:val="24"/>
          <w:szCs w:val="24"/>
          <w:lang w:val="es-MX"/>
        </w:rPr>
        <w:t>La reestructuración del Programa de Prácticas Profesionales (</w:t>
      </w:r>
      <w:r w:rsidR="00FB687A">
        <w:rPr>
          <w:rFonts w:ascii="Times New Roman" w:hAnsi="Times New Roman"/>
          <w:sz w:val="24"/>
          <w:szCs w:val="24"/>
          <w:lang w:val="es-MX"/>
        </w:rPr>
        <w:t>t</w:t>
      </w:r>
      <w:r w:rsidR="005C06A5" w:rsidRPr="0014394A">
        <w:rPr>
          <w:rFonts w:ascii="Times New Roman" w:hAnsi="Times New Roman"/>
          <w:sz w:val="24"/>
          <w:szCs w:val="24"/>
          <w:lang w:val="es-MX"/>
        </w:rPr>
        <w:t xml:space="preserve">abla </w:t>
      </w:r>
      <w:r w:rsidR="005E5C8E" w:rsidRPr="0014394A">
        <w:rPr>
          <w:rFonts w:ascii="Times New Roman" w:hAnsi="Times New Roman"/>
          <w:sz w:val="24"/>
          <w:szCs w:val="24"/>
          <w:lang w:val="es-MX"/>
        </w:rPr>
        <w:t>2</w:t>
      </w:r>
      <w:r w:rsidR="005C06A5" w:rsidRPr="0014394A">
        <w:rPr>
          <w:rFonts w:ascii="Times New Roman" w:hAnsi="Times New Roman"/>
          <w:sz w:val="24"/>
          <w:szCs w:val="24"/>
          <w:lang w:val="es-MX"/>
        </w:rPr>
        <w:t>) incorpora 4 tipos o modalidades de prácticas que se ad</w:t>
      </w:r>
      <w:r w:rsidR="00FB687A">
        <w:rPr>
          <w:rFonts w:ascii="Times New Roman" w:hAnsi="Times New Roman"/>
          <w:sz w:val="24"/>
          <w:szCs w:val="24"/>
          <w:lang w:val="es-MX"/>
        </w:rPr>
        <w:t>aptan</w:t>
      </w:r>
      <w:r w:rsidR="005C06A5" w:rsidRPr="0014394A">
        <w:rPr>
          <w:rFonts w:ascii="Times New Roman" w:hAnsi="Times New Roman"/>
          <w:sz w:val="24"/>
          <w:szCs w:val="24"/>
          <w:lang w:val="es-MX"/>
        </w:rPr>
        <w:t xml:space="preserve"> a las tendencias actuales de formación profesional, mediante un proceso escalonado, sistemático y progresivo de conocimientos, habilidades y capacidades. Estas son:  </w:t>
      </w:r>
    </w:p>
    <w:p w:rsidR="001725E3" w:rsidRPr="0014394A" w:rsidRDefault="001725E3" w:rsidP="00705949">
      <w:pPr>
        <w:spacing w:after="0" w:line="360" w:lineRule="auto"/>
        <w:ind w:firstLine="284"/>
        <w:jc w:val="both"/>
        <w:rPr>
          <w:rFonts w:ascii="Times New Roman" w:hAnsi="Times New Roman"/>
          <w:sz w:val="24"/>
          <w:szCs w:val="24"/>
          <w:lang w:val="es-MX"/>
        </w:rPr>
      </w:pPr>
      <w:r w:rsidRPr="0014394A">
        <w:rPr>
          <w:rFonts w:ascii="Times New Roman" w:hAnsi="Times New Roman"/>
          <w:sz w:val="24"/>
          <w:szCs w:val="24"/>
        </w:rPr>
        <w:t xml:space="preserve">Tabla </w:t>
      </w:r>
      <w:r w:rsidRPr="0014394A">
        <w:rPr>
          <w:rFonts w:ascii="Times New Roman" w:hAnsi="Times New Roman"/>
          <w:sz w:val="24"/>
          <w:szCs w:val="24"/>
          <w:lang w:val="es-MX"/>
        </w:rPr>
        <w:t>2.-</w:t>
      </w:r>
      <w:r w:rsidRPr="0014394A">
        <w:rPr>
          <w:rFonts w:ascii="Times New Roman" w:hAnsi="Times New Roman"/>
          <w:sz w:val="24"/>
          <w:szCs w:val="24"/>
        </w:rPr>
        <w:t xml:space="preserve"> Estructura organizacional del sistema de Prácticas Profesionales de</w:t>
      </w:r>
      <w:r w:rsidRPr="0014394A">
        <w:rPr>
          <w:rFonts w:ascii="Times New Roman" w:hAnsi="Times New Roman"/>
          <w:sz w:val="24"/>
          <w:szCs w:val="24"/>
          <w:lang w:val="es-MX"/>
        </w:rPr>
        <w:t xml:space="preserve"> Turismo</w:t>
      </w:r>
      <w:r w:rsidRPr="0014394A">
        <w:rPr>
          <w:rFonts w:ascii="Times New Roman" w:hAnsi="Times New Roman"/>
          <w:sz w:val="24"/>
          <w:szCs w:val="24"/>
        </w:rPr>
        <w:t xml:space="preserve"> UACJ.</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339"/>
        <w:gridCol w:w="2130"/>
        <w:gridCol w:w="2129"/>
        <w:gridCol w:w="2123"/>
      </w:tblGrid>
      <w:tr w:rsidR="005C06A5" w:rsidRPr="0014394A" w:rsidTr="001209B9">
        <w:trPr>
          <w:jc w:val="center"/>
        </w:trPr>
        <w:tc>
          <w:tcPr>
            <w:tcW w:w="2339" w:type="dxa"/>
            <w:shd w:val="clear" w:color="auto" w:fill="auto"/>
          </w:tcPr>
          <w:p w:rsidR="005C06A5" w:rsidRPr="0014394A" w:rsidRDefault="005C06A5" w:rsidP="00705949">
            <w:pPr>
              <w:spacing w:after="0" w:line="240" w:lineRule="auto"/>
              <w:jc w:val="both"/>
              <w:rPr>
                <w:rFonts w:ascii="Times New Roman" w:hAnsi="Times New Roman"/>
                <w:sz w:val="24"/>
                <w:szCs w:val="24"/>
              </w:rPr>
            </w:pPr>
          </w:p>
        </w:tc>
        <w:tc>
          <w:tcPr>
            <w:tcW w:w="2130" w:type="dxa"/>
            <w:shd w:val="clear" w:color="auto" w:fill="auto"/>
          </w:tcPr>
          <w:p w:rsidR="005C06A5" w:rsidRPr="0014394A" w:rsidRDefault="005C06A5" w:rsidP="00705949">
            <w:pPr>
              <w:spacing w:after="0" w:line="240" w:lineRule="auto"/>
              <w:jc w:val="center"/>
              <w:rPr>
                <w:rFonts w:ascii="Times New Roman" w:hAnsi="Times New Roman"/>
                <w:b/>
                <w:sz w:val="24"/>
                <w:szCs w:val="24"/>
              </w:rPr>
            </w:pPr>
            <w:r w:rsidRPr="0014394A">
              <w:rPr>
                <w:rFonts w:ascii="Times New Roman" w:hAnsi="Times New Roman"/>
                <w:b/>
                <w:sz w:val="24"/>
                <w:szCs w:val="24"/>
              </w:rPr>
              <w:t>Nivel Principiante</w:t>
            </w:r>
          </w:p>
        </w:tc>
        <w:tc>
          <w:tcPr>
            <w:tcW w:w="2129" w:type="dxa"/>
            <w:shd w:val="clear" w:color="auto" w:fill="auto"/>
          </w:tcPr>
          <w:p w:rsidR="00215C21" w:rsidRPr="0014394A" w:rsidRDefault="005C06A5" w:rsidP="00705949">
            <w:pPr>
              <w:spacing w:after="0" w:line="240" w:lineRule="auto"/>
              <w:jc w:val="center"/>
              <w:rPr>
                <w:rFonts w:ascii="Times New Roman" w:hAnsi="Times New Roman"/>
                <w:b/>
                <w:sz w:val="24"/>
                <w:szCs w:val="24"/>
              </w:rPr>
            </w:pPr>
            <w:r w:rsidRPr="0014394A">
              <w:rPr>
                <w:rFonts w:ascii="Times New Roman" w:hAnsi="Times New Roman"/>
                <w:b/>
                <w:sz w:val="24"/>
                <w:szCs w:val="24"/>
              </w:rPr>
              <w:t>Nivel</w:t>
            </w:r>
          </w:p>
          <w:p w:rsidR="005C06A5" w:rsidRPr="0014394A" w:rsidRDefault="005C06A5" w:rsidP="00705949">
            <w:pPr>
              <w:spacing w:after="0" w:line="240" w:lineRule="auto"/>
              <w:jc w:val="center"/>
              <w:rPr>
                <w:rFonts w:ascii="Times New Roman" w:hAnsi="Times New Roman"/>
                <w:b/>
                <w:sz w:val="24"/>
                <w:szCs w:val="24"/>
              </w:rPr>
            </w:pPr>
            <w:r w:rsidRPr="0014394A">
              <w:rPr>
                <w:rFonts w:ascii="Times New Roman" w:hAnsi="Times New Roman"/>
                <w:b/>
                <w:sz w:val="24"/>
                <w:szCs w:val="24"/>
              </w:rPr>
              <w:t>Intermedio</w:t>
            </w:r>
          </w:p>
        </w:tc>
        <w:tc>
          <w:tcPr>
            <w:tcW w:w="2123" w:type="dxa"/>
            <w:shd w:val="clear" w:color="auto" w:fill="auto"/>
          </w:tcPr>
          <w:p w:rsidR="00215C21" w:rsidRPr="0014394A" w:rsidRDefault="005C06A5" w:rsidP="00705949">
            <w:pPr>
              <w:spacing w:after="0" w:line="240" w:lineRule="auto"/>
              <w:jc w:val="center"/>
              <w:rPr>
                <w:rFonts w:ascii="Times New Roman" w:hAnsi="Times New Roman"/>
                <w:b/>
                <w:sz w:val="24"/>
                <w:szCs w:val="24"/>
              </w:rPr>
            </w:pPr>
            <w:r w:rsidRPr="0014394A">
              <w:rPr>
                <w:rFonts w:ascii="Times New Roman" w:hAnsi="Times New Roman"/>
                <w:b/>
                <w:sz w:val="24"/>
                <w:szCs w:val="24"/>
              </w:rPr>
              <w:t>Nivel</w:t>
            </w:r>
          </w:p>
          <w:p w:rsidR="005C06A5" w:rsidRPr="0014394A" w:rsidRDefault="005C06A5" w:rsidP="00705949">
            <w:pPr>
              <w:spacing w:after="0" w:line="240" w:lineRule="auto"/>
              <w:jc w:val="center"/>
              <w:rPr>
                <w:rFonts w:ascii="Times New Roman" w:hAnsi="Times New Roman"/>
                <w:b/>
                <w:sz w:val="24"/>
                <w:szCs w:val="24"/>
              </w:rPr>
            </w:pPr>
            <w:r w:rsidRPr="0014394A">
              <w:rPr>
                <w:rFonts w:ascii="Times New Roman" w:hAnsi="Times New Roman"/>
                <w:b/>
                <w:sz w:val="24"/>
                <w:szCs w:val="24"/>
              </w:rPr>
              <w:t>Avanzado</w:t>
            </w:r>
          </w:p>
        </w:tc>
      </w:tr>
      <w:tr w:rsidR="005C06A5" w:rsidRPr="0014394A" w:rsidTr="001209B9">
        <w:trPr>
          <w:jc w:val="center"/>
        </w:trPr>
        <w:tc>
          <w:tcPr>
            <w:tcW w:w="2339" w:type="dxa"/>
            <w:shd w:val="clear" w:color="auto" w:fill="auto"/>
          </w:tcPr>
          <w:p w:rsidR="00D0328F" w:rsidRPr="0014394A" w:rsidRDefault="00D0328F" w:rsidP="00705949">
            <w:pPr>
              <w:spacing w:after="0" w:line="240" w:lineRule="auto"/>
              <w:jc w:val="both"/>
              <w:rPr>
                <w:rFonts w:ascii="Times New Roman" w:hAnsi="Times New Roman"/>
                <w:b/>
                <w:sz w:val="24"/>
                <w:szCs w:val="24"/>
              </w:rPr>
            </w:pPr>
          </w:p>
          <w:p w:rsidR="005C06A5" w:rsidRPr="0014394A" w:rsidRDefault="005C06A5" w:rsidP="00705949">
            <w:pPr>
              <w:spacing w:after="0" w:line="240" w:lineRule="auto"/>
              <w:jc w:val="both"/>
              <w:rPr>
                <w:rFonts w:ascii="Times New Roman" w:hAnsi="Times New Roman"/>
                <w:b/>
                <w:sz w:val="24"/>
                <w:szCs w:val="24"/>
              </w:rPr>
            </w:pPr>
            <w:r w:rsidRPr="0014394A">
              <w:rPr>
                <w:rFonts w:ascii="Times New Roman" w:hAnsi="Times New Roman"/>
                <w:b/>
                <w:sz w:val="24"/>
                <w:szCs w:val="24"/>
              </w:rPr>
              <w:t>Práctica de inducción.</w:t>
            </w:r>
          </w:p>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(42 hs)</w:t>
            </w:r>
          </w:p>
        </w:tc>
        <w:tc>
          <w:tcPr>
            <w:tcW w:w="2130" w:type="dxa"/>
            <w:shd w:val="clear" w:color="auto" w:fill="auto"/>
          </w:tcPr>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Visita grupal a un restaurante (5 hs).</w:t>
            </w:r>
          </w:p>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Visita grupal a un hotel (5 hs).</w:t>
            </w:r>
          </w:p>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Recorrido turístico por la ciudad (7 hs).</w:t>
            </w:r>
          </w:p>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Visita a una AAVV (5 hs).</w:t>
            </w:r>
          </w:p>
        </w:tc>
        <w:tc>
          <w:tcPr>
            <w:tcW w:w="2129" w:type="dxa"/>
            <w:shd w:val="clear" w:color="auto" w:fill="auto"/>
          </w:tcPr>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 xml:space="preserve">Visita ecoturística (20 hs). </w:t>
            </w:r>
            <w:r w:rsidR="003F1D9D" w:rsidRPr="0014394A">
              <w:rPr>
                <w:rFonts w:ascii="Times New Roman" w:hAnsi="Times New Roman"/>
                <w:sz w:val="24"/>
                <w:szCs w:val="24"/>
                <w:lang w:val="es-MX"/>
              </w:rPr>
              <w:t>[</w:t>
            </w:r>
            <w:r w:rsidRPr="0014394A">
              <w:rPr>
                <w:rFonts w:ascii="Times New Roman" w:hAnsi="Times New Roman"/>
                <w:i/>
                <w:sz w:val="24"/>
                <w:szCs w:val="24"/>
              </w:rPr>
              <w:t>En la materia Turismo y Medio Ambiente.</w:t>
            </w:r>
            <w:r w:rsidR="003F1D9D" w:rsidRPr="0014394A">
              <w:rPr>
                <w:rFonts w:ascii="Times New Roman" w:hAnsi="Times New Roman"/>
                <w:i/>
                <w:sz w:val="24"/>
                <w:szCs w:val="24"/>
                <w:lang w:val="es-MX"/>
              </w:rPr>
              <w:t>]</w:t>
            </w:r>
            <w:r w:rsidRPr="0014394A">
              <w:rPr>
                <w:rFonts w:ascii="Times New Roman" w:hAnsi="Times New Roman"/>
                <w:sz w:val="24"/>
                <w:szCs w:val="24"/>
              </w:rPr>
              <w:t xml:space="preserve"> </w:t>
            </w:r>
          </w:p>
        </w:tc>
        <w:tc>
          <w:tcPr>
            <w:tcW w:w="2123" w:type="dxa"/>
            <w:shd w:val="clear" w:color="auto" w:fill="auto"/>
          </w:tcPr>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 xml:space="preserve"> </w:t>
            </w:r>
          </w:p>
        </w:tc>
      </w:tr>
      <w:tr w:rsidR="005C06A5" w:rsidRPr="0014394A" w:rsidTr="001209B9">
        <w:trPr>
          <w:jc w:val="center"/>
        </w:trPr>
        <w:tc>
          <w:tcPr>
            <w:tcW w:w="2339" w:type="dxa"/>
            <w:shd w:val="clear" w:color="auto" w:fill="auto"/>
          </w:tcPr>
          <w:p w:rsidR="005C06A5" w:rsidRPr="0014394A" w:rsidRDefault="005C06A5" w:rsidP="00705949">
            <w:pPr>
              <w:spacing w:after="0" w:line="240" w:lineRule="auto"/>
              <w:jc w:val="both"/>
              <w:rPr>
                <w:rFonts w:ascii="Times New Roman" w:hAnsi="Times New Roman"/>
                <w:b/>
                <w:sz w:val="24"/>
                <w:szCs w:val="24"/>
              </w:rPr>
            </w:pPr>
            <w:r w:rsidRPr="0014394A">
              <w:rPr>
                <w:rFonts w:ascii="Times New Roman" w:hAnsi="Times New Roman"/>
                <w:b/>
                <w:sz w:val="24"/>
                <w:szCs w:val="24"/>
              </w:rPr>
              <w:t>Práctica de aproximación.</w:t>
            </w:r>
          </w:p>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(140 hs)</w:t>
            </w:r>
          </w:p>
        </w:tc>
        <w:tc>
          <w:tcPr>
            <w:tcW w:w="2130" w:type="dxa"/>
            <w:shd w:val="clear" w:color="auto" w:fill="auto"/>
          </w:tcPr>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Trabajo de investigación aplicada (20 hs).</w:t>
            </w:r>
          </w:p>
        </w:tc>
        <w:tc>
          <w:tcPr>
            <w:tcW w:w="2129" w:type="dxa"/>
            <w:shd w:val="clear" w:color="auto" w:fill="auto"/>
          </w:tcPr>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 xml:space="preserve">Trabajo de investigación aplicada (40 hs). </w:t>
            </w:r>
          </w:p>
        </w:tc>
        <w:tc>
          <w:tcPr>
            <w:tcW w:w="2123" w:type="dxa"/>
            <w:shd w:val="clear" w:color="auto" w:fill="auto"/>
          </w:tcPr>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 xml:space="preserve">Trabajo de investigación aplicada (80 hs). </w:t>
            </w:r>
            <w:r w:rsidR="003F1D9D" w:rsidRPr="0014394A">
              <w:rPr>
                <w:rFonts w:ascii="Times New Roman" w:hAnsi="Times New Roman"/>
                <w:sz w:val="24"/>
                <w:szCs w:val="24"/>
                <w:lang w:val="es-MX"/>
              </w:rPr>
              <w:t>[</w:t>
            </w:r>
            <w:r w:rsidRPr="0014394A">
              <w:rPr>
                <w:rFonts w:ascii="Times New Roman" w:hAnsi="Times New Roman"/>
                <w:i/>
                <w:sz w:val="24"/>
                <w:szCs w:val="24"/>
              </w:rPr>
              <w:t>20 hs en la materia Planificación Turística</w:t>
            </w:r>
            <w:r w:rsidRPr="0014394A">
              <w:rPr>
                <w:rFonts w:ascii="Times New Roman" w:hAnsi="Times New Roman"/>
                <w:sz w:val="24"/>
                <w:szCs w:val="24"/>
              </w:rPr>
              <w:t>.</w:t>
            </w:r>
            <w:r w:rsidR="003F1D9D" w:rsidRPr="0014394A">
              <w:rPr>
                <w:rFonts w:ascii="Times New Roman" w:hAnsi="Times New Roman"/>
                <w:sz w:val="24"/>
                <w:szCs w:val="24"/>
                <w:lang w:val="es-MX"/>
              </w:rPr>
              <w:t>]</w:t>
            </w:r>
            <w:r w:rsidRPr="0014394A">
              <w:rPr>
                <w:rFonts w:ascii="Times New Roman" w:hAnsi="Times New Roman"/>
                <w:sz w:val="24"/>
                <w:szCs w:val="24"/>
              </w:rPr>
              <w:t xml:space="preserve"> </w:t>
            </w:r>
          </w:p>
        </w:tc>
      </w:tr>
      <w:tr w:rsidR="005C06A5" w:rsidRPr="0014394A" w:rsidTr="001209B9">
        <w:trPr>
          <w:jc w:val="center"/>
        </w:trPr>
        <w:tc>
          <w:tcPr>
            <w:tcW w:w="2339" w:type="dxa"/>
            <w:shd w:val="clear" w:color="auto" w:fill="auto"/>
          </w:tcPr>
          <w:p w:rsidR="005C06A5" w:rsidRPr="0014394A" w:rsidRDefault="005C06A5" w:rsidP="00705949">
            <w:pPr>
              <w:spacing w:after="0" w:line="240" w:lineRule="auto"/>
              <w:jc w:val="both"/>
              <w:rPr>
                <w:rFonts w:ascii="Times New Roman" w:hAnsi="Times New Roman"/>
                <w:b/>
                <w:sz w:val="24"/>
                <w:szCs w:val="24"/>
              </w:rPr>
            </w:pPr>
            <w:r w:rsidRPr="0014394A">
              <w:rPr>
                <w:rFonts w:ascii="Times New Roman" w:hAnsi="Times New Roman"/>
                <w:b/>
                <w:sz w:val="24"/>
                <w:szCs w:val="24"/>
              </w:rPr>
              <w:t>Práctica de simulación.</w:t>
            </w:r>
          </w:p>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(58 hs)</w:t>
            </w:r>
          </w:p>
        </w:tc>
        <w:tc>
          <w:tcPr>
            <w:tcW w:w="2130" w:type="dxa"/>
            <w:shd w:val="clear" w:color="auto" w:fill="auto"/>
          </w:tcPr>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Laboratorio gastronómico (20 hs).</w:t>
            </w:r>
          </w:p>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Laboratorio de cómputo /</w:t>
            </w:r>
            <w:r w:rsidRPr="0014394A">
              <w:rPr>
                <w:rFonts w:ascii="Times New Roman" w:hAnsi="Times New Roman"/>
                <w:sz w:val="24"/>
                <w:szCs w:val="24"/>
                <w:lang w:val="en-US"/>
              </w:rPr>
              <w:t>front desk</w:t>
            </w:r>
            <w:r w:rsidRPr="0014394A">
              <w:rPr>
                <w:rFonts w:ascii="Times New Roman" w:hAnsi="Times New Roman"/>
                <w:sz w:val="24"/>
                <w:szCs w:val="24"/>
              </w:rPr>
              <w:t xml:space="preserve"> (18 hs).</w:t>
            </w:r>
          </w:p>
        </w:tc>
        <w:tc>
          <w:tcPr>
            <w:tcW w:w="2129" w:type="dxa"/>
            <w:shd w:val="clear" w:color="auto" w:fill="auto"/>
          </w:tcPr>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Laboratorio gastronómico (10 hs).</w:t>
            </w:r>
          </w:p>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Organización de evento (10 hs).</w:t>
            </w:r>
          </w:p>
        </w:tc>
        <w:tc>
          <w:tcPr>
            <w:tcW w:w="2123" w:type="dxa"/>
            <w:shd w:val="clear" w:color="auto" w:fill="auto"/>
          </w:tcPr>
          <w:p w:rsidR="005C06A5" w:rsidRPr="0014394A" w:rsidRDefault="005C06A5" w:rsidP="00705949">
            <w:pPr>
              <w:spacing w:after="0" w:line="240" w:lineRule="auto"/>
              <w:jc w:val="both"/>
              <w:rPr>
                <w:rFonts w:ascii="Times New Roman" w:hAnsi="Times New Roman"/>
                <w:sz w:val="24"/>
                <w:szCs w:val="24"/>
              </w:rPr>
            </w:pPr>
          </w:p>
        </w:tc>
      </w:tr>
      <w:tr w:rsidR="005C06A5" w:rsidRPr="0014394A" w:rsidTr="001209B9">
        <w:trPr>
          <w:jc w:val="center"/>
        </w:trPr>
        <w:tc>
          <w:tcPr>
            <w:tcW w:w="2339" w:type="dxa"/>
            <w:shd w:val="clear" w:color="auto" w:fill="auto"/>
          </w:tcPr>
          <w:p w:rsidR="005C06A5" w:rsidRPr="0014394A" w:rsidRDefault="005C06A5" w:rsidP="00705949">
            <w:pPr>
              <w:spacing w:after="0" w:line="240" w:lineRule="auto"/>
              <w:jc w:val="both"/>
              <w:rPr>
                <w:rFonts w:ascii="Times New Roman" w:hAnsi="Times New Roman"/>
                <w:b/>
                <w:sz w:val="24"/>
                <w:szCs w:val="24"/>
              </w:rPr>
            </w:pPr>
            <w:r w:rsidRPr="0014394A">
              <w:rPr>
                <w:rFonts w:ascii="Times New Roman" w:hAnsi="Times New Roman"/>
                <w:b/>
                <w:sz w:val="24"/>
                <w:szCs w:val="24"/>
              </w:rPr>
              <w:t>Práctica de profesionalización.</w:t>
            </w:r>
          </w:p>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(960 hs)</w:t>
            </w:r>
          </w:p>
        </w:tc>
        <w:tc>
          <w:tcPr>
            <w:tcW w:w="2130" w:type="dxa"/>
            <w:shd w:val="clear" w:color="auto" w:fill="auto"/>
          </w:tcPr>
          <w:p w:rsidR="005C06A5" w:rsidRPr="0014394A" w:rsidRDefault="005C06A5" w:rsidP="00705949">
            <w:pPr>
              <w:spacing w:after="0" w:line="240" w:lineRule="auto"/>
              <w:jc w:val="both"/>
              <w:rPr>
                <w:rFonts w:ascii="Times New Roman" w:hAnsi="Times New Roman"/>
                <w:sz w:val="24"/>
                <w:szCs w:val="24"/>
              </w:rPr>
            </w:pPr>
          </w:p>
        </w:tc>
        <w:tc>
          <w:tcPr>
            <w:tcW w:w="4252" w:type="dxa"/>
            <w:gridSpan w:val="2"/>
            <w:shd w:val="clear" w:color="auto" w:fill="auto"/>
          </w:tcPr>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 xml:space="preserve">Estancia en empresa de servicios turísticos I (480 hs). </w:t>
            </w:r>
          </w:p>
          <w:p w:rsidR="005C06A5" w:rsidRPr="0014394A" w:rsidRDefault="005C06A5" w:rsidP="00705949">
            <w:pPr>
              <w:spacing w:after="0" w:line="240" w:lineRule="auto"/>
              <w:jc w:val="both"/>
              <w:rPr>
                <w:rFonts w:ascii="Times New Roman" w:hAnsi="Times New Roman"/>
                <w:sz w:val="24"/>
                <w:szCs w:val="24"/>
              </w:rPr>
            </w:pPr>
            <w:r w:rsidRPr="0014394A">
              <w:rPr>
                <w:rFonts w:ascii="Times New Roman" w:hAnsi="Times New Roman"/>
                <w:sz w:val="24"/>
                <w:szCs w:val="24"/>
              </w:rPr>
              <w:t>Estancia en empresa de servicios turísticos II (480 hs).</w:t>
            </w:r>
          </w:p>
        </w:tc>
      </w:tr>
    </w:tbl>
    <w:p w:rsidR="005C06A5" w:rsidRPr="0014394A" w:rsidRDefault="005C06A5" w:rsidP="00705949">
      <w:pPr>
        <w:spacing w:after="0" w:line="360" w:lineRule="auto"/>
        <w:ind w:firstLine="284"/>
        <w:jc w:val="center"/>
        <w:rPr>
          <w:rFonts w:ascii="Times New Roman" w:hAnsi="Times New Roman"/>
          <w:sz w:val="24"/>
          <w:szCs w:val="24"/>
        </w:rPr>
      </w:pPr>
      <w:r w:rsidRPr="0014394A">
        <w:rPr>
          <w:rFonts w:ascii="Times New Roman" w:hAnsi="Times New Roman"/>
          <w:sz w:val="24"/>
          <w:szCs w:val="24"/>
        </w:rPr>
        <w:t xml:space="preserve">Fuente: </w:t>
      </w:r>
      <w:r w:rsidR="00FB687A">
        <w:rPr>
          <w:rFonts w:ascii="Times New Roman" w:hAnsi="Times New Roman"/>
          <w:sz w:val="24"/>
          <w:szCs w:val="24"/>
        </w:rPr>
        <w:t>e</w:t>
      </w:r>
      <w:r w:rsidRPr="0014394A">
        <w:rPr>
          <w:rFonts w:ascii="Times New Roman" w:hAnsi="Times New Roman"/>
          <w:sz w:val="24"/>
          <w:szCs w:val="24"/>
        </w:rPr>
        <w:t>laboración propia basada en Plan Curricular 2014, Programa de Licenciatura en Turismo, ICSA, UACJ. Versión 4 de septiembre de 2013.</w:t>
      </w:r>
    </w:p>
    <w:p w:rsidR="001209B9" w:rsidRPr="0014394A" w:rsidRDefault="001209B9" w:rsidP="00705949">
      <w:pPr>
        <w:pStyle w:val="Prrafodelista"/>
        <w:numPr>
          <w:ilvl w:val="0"/>
          <w:numId w:val="33"/>
        </w:numPr>
        <w:spacing w:after="0" w:line="360" w:lineRule="auto"/>
        <w:ind w:left="567" w:hanging="283"/>
        <w:contextualSpacing w:val="0"/>
        <w:jc w:val="both"/>
        <w:rPr>
          <w:rFonts w:ascii="Times New Roman" w:hAnsi="Times New Roman"/>
          <w:sz w:val="24"/>
          <w:szCs w:val="24"/>
          <w:lang w:val="es-MX"/>
        </w:rPr>
      </w:pPr>
      <w:r w:rsidRPr="0014394A">
        <w:rPr>
          <w:rFonts w:ascii="Times New Roman" w:hAnsi="Times New Roman"/>
          <w:sz w:val="24"/>
          <w:szCs w:val="24"/>
          <w:lang w:val="es-MX"/>
        </w:rPr>
        <w:lastRenderedPageBreak/>
        <w:t>Inducción (anteriormente denominadas de Familiarización): con un total de 42 horas.</w:t>
      </w:r>
    </w:p>
    <w:p w:rsidR="001209B9" w:rsidRPr="0014394A" w:rsidRDefault="001209B9" w:rsidP="00705949">
      <w:pPr>
        <w:pStyle w:val="Prrafodelista"/>
        <w:numPr>
          <w:ilvl w:val="0"/>
          <w:numId w:val="33"/>
        </w:numPr>
        <w:spacing w:after="0" w:line="360" w:lineRule="auto"/>
        <w:ind w:left="567" w:hanging="283"/>
        <w:contextualSpacing w:val="0"/>
        <w:jc w:val="both"/>
        <w:rPr>
          <w:rFonts w:ascii="Times New Roman" w:hAnsi="Times New Roman"/>
          <w:sz w:val="24"/>
          <w:szCs w:val="24"/>
          <w:lang w:val="es-MX"/>
        </w:rPr>
      </w:pPr>
      <w:r w:rsidRPr="0014394A">
        <w:rPr>
          <w:rFonts w:ascii="Times New Roman" w:hAnsi="Times New Roman"/>
          <w:sz w:val="24"/>
          <w:szCs w:val="24"/>
          <w:lang w:val="es-MX"/>
        </w:rPr>
        <w:t>Aproximación (anteriormente denominadas de Observación): con un total de 140 horas.</w:t>
      </w:r>
    </w:p>
    <w:p w:rsidR="00F70B5C" w:rsidRPr="0014394A" w:rsidRDefault="001209B9" w:rsidP="00705949">
      <w:pPr>
        <w:pStyle w:val="Prrafodelista"/>
        <w:numPr>
          <w:ilvl w:val="0"/>
          <w:numId w:val="33"/>
        </w:numPr>
        <w:spacing w:after="0" w:line="360" w:lineRule="auto"/>
        <w:ind w:left="567" w:hanging="283"/>
        <w:contextualSpacing w:val="0"/>
        <w:jc w:val="both"/>
        <w:rPr>
          <w:rFonts w:ascii="Times New Roman" w:hAnsi="Times New Roman"/>
          <w:sz w:val="24"/>
          <w:szCs w:val="24"/>
          <w:lang w:val="es-MX"/>
        </w:rPr>
      </w:pPr>
      <w:r w:rsidRPr="0014394A">
        <w:rPr>
          <w:rFonts w:ascii="Times New Roman" w:hAnsi="Times New Roman"/>
          <w:sz w:val="24"/>
          <w:szCs w:val="24"/>
          <w:lang w:val="es-MX"/>
        </w:rPr>
        <w:t xml:space="preserve">Simulación: con un total de 58 horas. </w:t>
      </w:r>
    </w:p>
    <w:p w:rsidR="001209B9" w:rsidRDefault="001209B9" w:rsidP="00705949">
      <w:pPr>
        <w:pStyle w:val="Prrafodelista"/>
        <w:numPr>
          <w:ilvl w:val="0"/>
          <w:numId w:val="33"/>
        </w:numPr>
        <w:spacing w:after="0" w:line="360" w:lineRule="auto"/>
        <w:ind w:left="567" w:hanging="283"/>
        <w:contextualSpacing w:val="0"/>
        <w:jc w:val="both"/>
        <w:rPr>
          <w:rFonts w:ascii="Times New Roman" w:hAnsi="Times New Roman"/>
          <w:sz w:val="24"/>
          <w:szCs w:val="24"/>
          <w:lang w:val="es-MX"/>
        </w:rPr>
      </w:pPr>
      <w:r w:rsidRPr="0014394A">
        <w:rPr>
          <w:rFonts w:ascii="Times New Roman" w:hAnsi="Times New Roman"/>
          <w:sz w:val="24"/>
          <w:szCs w:val="24"/>
          <w:lang w:val="es-MX"/>
        </w:rPr>
        <w:t xml:space="preserve">Profesionalización (anteriormente denominadas de Especialización): con un total de 960 horas. </w:t>
      </w:r>
    </w:p>
    <w:p w:rsidR="001725E3" w:rsidRPr="0014394A" w:rsidRDefault="001725E3" w:rsidP="001725E3">
      <w:pPr>
        <w:pStyle w:val="Prrafodelista"/>
        <w:spacing w:after="0" w:line="360" w:lineRule="auto"/>
        <w:contextualSpacing w:val="0"/>
        <w:jc w:val="both"/>
        <w:rPr>
          <w:rFonts w:ascii="Times New Roman" w:hAnsi="Times New Roman"/>
          <w:sz w:val="24"/>
          <w:szCs w:val="24"/>
          <w:lang w:val="es-MX"/>
        </w:rPr>
      </w:pPr>
    </w:p>
    <w:p w:rsidR="001209B9" w:rsidRPr="0014394A" w:rsidRDefault="001209B9" w:rsidP="00705949">
      <w:pPr>
        <w:spacing w:after="0" w:line="360" w:lineRule="auto"/>
        <w:ind w:firstLine="284"/>
        <w:jc w:val="both"/>
        <w:rPr>
          <w:rFonts w:ascii="Times New Roman" w:hAnsi="Times New Roman"/>
          <w:sz w:val="24"/>
          <w:szCs w:val="24"/>
          <w:lang w:val="es-MX"/>
        </w:rPr>
      </w:pPr>
      <w:r w:rsidRPr="0014394A">
        <w:rPr>
          <w:rFonts w:ascii="Times New Roman" w:hAnsi="Times New Roman"/>
          <w:sz w:val="24"/>
          <w:szCs w:val="24"/>
          <w:lang w:val="es-MX"/>
        </w:rPr>
        <w:t xml:space="preserve">En tal sentido, las Prácticas Profesionales se redimensionan integrando en niveles formativos progresivos las dimensiones cognitivo instrumental, afectivo motivacional, actitudinal (sobre una sólida base de valores) y comportamental. Mediante esta última es posible reforzar la formación de comportamientos responsables ante cada una de las áreas en que deberán desempeñarse los estudiantes una vez egresados.    </w:t>
      </w:r>
    </w:p>
    <w:p w:rsidR="005C06A5" w:rsidRPr="0014394A" w:rsidRDefault="003174FC" w:rsidP="00705949">
      <w:pPr>
        <w:spacing w:after="0" w:line="360" w:lineRule="auto"/>
        <w:ind w:firstLine="284"/>
        <w:jc w:val="both"/>
        <w:rPr>
          <w:rFonts w:ascii="Times New Roman" w:hAnsi="Times New Roman"/>
          <w:sz w:val="24"/>
          <w:szCs w:val="24"/>
          <w:lang w:val="es-MX"/>
        </w:rPr>
      </w:pPr>
      <w:r w:rsidRPr="0014394A">
        <w:rPr>
          <w:rFonts w:ascii="Times New Roman" w:hAnsi="Times New Roman"/>
          <w:sz w:val="24"/>
          <w:szCs w:val="24"/>
          <w:lang w:val="es-MX"/>
        </w:rPr>
        <w:t>Del total de 1200 horas de prácticas profesionales</w:t>
      </w:r>
      <w:r w:rsidR="00424A79" w:rsidRPr="0014394A">
        <w:rPr>
          <w:rFonts w:ascii="Times New Roman" w:hAnsi="Times New Roman"/>
          <w:sz w:val="24"/>
          <w:szCs w:val="24"/>
          <w:lang w:val="es-MX"/>
        </w:rPr>
        <w:t>,</w:t>
      </w:r>
      <w:r w:rsidRPr="0014394A">
        <w:rPr>
          <w:rFonts w:ascii="Times New Roman" w:hAnsi="Times New Roman"/>
          <w:sz w:val="24"/>
          <w:szCs w:val="24"/>
          <w:lang w:val="es-MX"/>
        </w:rPr>
        <w:t xml:space="preserve"> solo 42 horas corresponden a </w:t>
      </w:r>
      <w:r w:rsidR="00315758" w:rsidRPr="0014394A">
        <w:rPr>
          <w:rFonts w:ascii="Times New Roman" w:hAnsi="Times New Roman"/>
          <w:sz w:val="24"/>
          <w:szCs w:val="24"/>
          <w:lang w:val="es-MX"/>
        </w:rPr>
        <w:t xml:space="preserve">viajes académicos de estudio en </w:t>
      </w:r>
      <w:r w:rsidR="00315758" w:rsidRPr="0014394A">
        <w:rPr>
          <w:rFonts w:ascii="Times New Roman" w:hAnsi="Times New Roman"/>
          <w:sz w:val="24"/>
          <w:szCs w:val="24"/>
        </w:rPr>
        <w:t xml:space="preserve">las </w:t>
      </w:r>
      <w:r w:rsidR="00315758" w:rsidRPr="0014394A">
        <w:rPr>
          <w:rFonts w:ascii="Times New Roman" w:hAnsi="Times New Roman"/>
          <w:sz w:val="24"/>
          <w:szCs w:val="24"/>
          <w:lang w:val="es-MX"/>
        </w:rPr>
        <w:t>variantes</w:t>
      </w:r>
      <w:r w:rsidR="00315758" w:rsidRPr="0014394A">
        <w:rPr>
          <w:rFonts w:ascii="Times New Roman" w:hAnsi="Times New Roman"/>
          <w:sz w:val="24"/>
          <w:szCs w:val="24"/>
        </w:rPr>
        <w:t xml:space="preserve"> de visitas y recorridos curriculares</w:t>
      </w:r>
      <w:r w:rsidR="00315758" w:rsidRPr="0014394A">
        <w:rPr>
          <w:rFonts w:ascii="Times New Roman" w:hAnsi="Times New Roman"/>
          <w:sz w:val="24"/>
          <w:szCs w:val="24"/>
          <w:lang w:val="es-MX"/>
        </w:rPr>
        <w:t>, las cuales son desarrolladas en la modalidad de práctica de inducción. El resto se relaciona con trabajos de investigación aplicada (que puede incluir actividades de terreno), laboratorios y estancia en empresas o instituciones públicas o privadas en que se prestan servicios turísticos; nótese que no se desarrollan viajes académicos de estudios curriculares en las modalidades de prácticas de aproximación, simulación y profesionalización.</w:t>
      </w:r>
    </w:p>
    <w:p w:rsidR="005C06A5" w:rsidRPr="0014394A" w:rsidRDefault="005C06A5" w:rsidP="00705949">
      <w:pPr>
        <w:spacing w:after="0" w:line="360" w:lineRule="auto"/>
        <w:ind w:firstLine="284"/>
        <w:jc w:val="both"/>
        <w:rPr>
          <w:rFonts w:ascii="Times New Roman" w:hAnsi="Times New Roman"/>
          <w:sz w:val="24"/>
          <w:szCs w:val="24"/>
          <w:lang w:val="es-MX"/>
        </w:rPr>
      </w:pPr>
      <w:r w:rsidRPr="0014394A">
        <w:rPr>
          <w:rFonts w:ascii="Times New Roman" w:hAnsi="Times New Roman"/>
          <w:sz w:val="24"/>
          <w:szCs w:val="24"/>
          <w:lang w:val="es-MX"/>
        </w:rPr>
        <w:t>Esta nueva re</w:t>
      </w:r>
      <w:r w:rsidR="00FB687A">
        <w:rPr>
          <w:rFonts w:ascii="Times New Roman" w:hAnsi="Times New Roman"/>
          <w:sz w:val="24"/>
          <w:szCs w:val="24"/>
          <w:lang w:val="es-MX"/>
        </w:rPr>
        <w:t>e</w:t>
      </w:r>
      <w:r w:rsidRPr="0014394A">
        <w:rPr>
          <w:rFonts w:ascii="Times New Roman" w:hAnsi="Times New Roman"/>
          <w:sz w:val="24"/>
          <w:szCs w:val="24"/>
          <w:lang w:val="es-MX"/>
        </w:rPr>
        <w:t xml:space="preserve">structuración de las Prácticas Profesionales en la UACJ </w:t>
      </w:r>
      <w:r w:rsidR="002C20E8" w:rsidRPr="0014394A">
        <w:rPr>
          <w:rFonts w:ascii="Times New Roman" w:hAnsi="Times New Roman"/>
          <w:sz w:val="24"/>
          <w:szCs w:val="24"/>
          <w:lang w:val="es-MX"/>
        </w:rPr>
        <w:t>contribuirá</w:t>
      </w:r>
      <w:r w:rsidRPr="0014394A">
        <w:rPr>
          <w:rFonts w:ascii="Times New Roman" w:hAnsi="Times New Roman"/>
          <w:sz w:val="24"/>
          <w:szCs w:val="24"/>
          <w:lang w:val="es-MX"/>
        </w:rPr>
        <w:t xml:space="preserve"> en diferentes horizontes temporales futuros</w:t>
      </w:r>
      <w:r w:rsidR="002C20E8" w:rsidRPr="0014394A">
        <w:rPr>
          <w:rFonts w:ascii="Times New Roman" w:hAnsi="Times New Roman"/>
          <w:sz w:val="24"/>
          <w:szCs w:val="24"/>
          <w:lang w:val="es-MX"/>
        </w:rPr>
        <w:t xml:space="preserve"> a</w:t>
      </w:r>
      <w:r w:rsidRPr="0014394A">
        <w:rPr>
          <w:rFonts w:ascii="Times New Roman" w:hAnsi="Times New Roman"/>
          <w:sz w:val="24"/>
          <w:szCs w:val="24"/>
          <w:lang w:val="es-MX"/>
        </w:rPr>
        <w:t xml:space="preserve">: </w:t>
      </w:r>
    </w:p>
    <w:p w:rsidR="005C06A5" w:rsidRPr="0014394A" w:rsidRDefault="005C06A5" w:rsidP="00705949">
      <w:pPr>
        <w:pStyle w:val="Prrafodelista"/>
        <w:numPr>
          <w:ilvl w:val="0"/>
          <w:numId w:val="34"/>
        </w:numPr>
        <w:spacing w:after="0" w:line="360" w:lineRule="auto"/>
        <w:contextualSpacing w:val="0"/>
        <w:jc w:val="both"/>
        <w:rPr>
          <w:rFonts w:ascii="Times New Roman" w:hAnsi="Times New Roman"/>
          <w:sz w:val="24"/>
          <w:szCs w:val="24"/>
        </w:rPr>
      </w:pPr>
      <w:r w:rsidRPr="0014394A">
        <w:rPr>
          <w:rFonts w:ascii="Times New Roman" w:hAnsi="Times New Roman"/>
          <w:sz w:val="24"/>
          <w:szCs w:val="24"/>
        </w:rPr>
        <w:t xml:space="preserve">Consolidación de </w:t>
      </w:r>
      <w:r w:rsidR="001B060A" w:rsidRPr="0014394A">
        <w:rPr>
          <w:rFonts w:ascii="Times New Roman" w:hAnsi="Times New Roman"/>
          <w:sz w:val="24"/>
          <w:szCs w:val="24"/>
          <w:lang w:val="es-MX"/>
        </w:rPr>
        <w:t>los viajes académicos de estudio</w:t>
      </w:r>
      <w:r w:rsidRPr="0014394A">
        <w:rPr>
          <w:rFonts w:ascii="Times New Roman" w:hAnsi="Times New Roman"/>
          <w:sz w:val="24"/>
          <w:szCs w:val="24"/>
        </w:rPr>
        <w:t xml:space="preserve"> </w:t>
      </w:r>
      <w:r w:rsidRPr="0014394A">
        <w:rPr>
          <w:rFonts w:ascii="Times New Roman" w:hAnsi="Times New Roman"/>
          <w:sz w:val="24"/>
          <w:szCs w:val="24"/>
          <w:lang w:val="es-MX"/>
        </w:rPr>
        <w:t xml:space="preserve">como forma de organización del Proceso Docente Educativo, mediante la cual se alcanza una favorable vinculación del alumno con el </w:t>
      </w:r>
      <w:r w:rsidR="001B060A" w:rsidRPr="0014394A">
        <w:rPr>
          <w:rFonts w:ascii="Times New Roman" w:hAnsi="Times New Roman"/>
          <w:sz w:val="24"/>
          <w:szCs w:val="24"/>
          <w:lang w:val="es-MX"/>
        </w:rPr>
        <w:t>desarrollo de actividades de terreno</w:t>
      </w:r>
      <w:r w:rsidRPr="0014394A">
        <w:rPr>
          <w:rFonts w:ascii="Times New Roman" w:hAnsi="Times New Roman"/>
          <w:sz w:val="24"/>
          <w:szCs w:val="24"/>
          <w:lang w:val="es-MX"/>
        </w:rPr>
        <w:t xml:space="preserve">. </w:t>
      </w:r>
    </w:p>
    <w:p w:rsidR="005C06A5" w:rsidRPr="0014394A" w:rsidRDefault="005C06A5" w:rsidP="00705949">
      <w:pPr>
        <w:pStyle w:val="Prrafodelista"/>
        <w:numPr>
          <w:ilvl w:val="0"/>
          <w:numId w:val="34"/>
        </w:numPr>
        <w:spacing w:after="0" w:line="360" w:lineRule="auto"/>
        <w:contextualSpacing w:val="0"/>
        <w:jc w:val="both"/>
        <w:rPr>
          <w:rFonts w:ascii="Times New Roman" w:hAnsi="Times New Roman"/>
          <w:sz w:val="24"/>
          <w:szCs w:val="24"/>
        </w:rPr>
      </w:pPr>
      <w:r w:rsidRPr="0014394A">
        <w:rPr>
          <w:rFonts w:ascii="Times New Roman" w:hAnsi="Times New Roman"/>
          <w:sz w:val="24"/>
          <w:szCs w:val="24"/>
        </w:rPr>
        <w:t>Perfeccionamiento permanente del vínculo entre la</w:t>
      </w:r>
      <w:r w:rsidR="001B060A" w:rsidRPr="0014394A">
        <w:rPr>
          <w:rFonts w:ascii="Times New Roman" w:hAnsi="Times New Roman"/>
          <w:sz w:val="24"/>
          <w:szCs w:val="24"/>
          <w:lang w:val="es-MX"/>
        </w:rPr>
        <w:t xml:space="preserve"> formación práctica </w:t>
      </w:r>
      <w:r w:rsidRPr="0014394A">
        <w:rPr>
          <w:rFonts w:ascii="Times New Roman" w:hAnsi="Times New Roman"/>
          <w:sz w:val="24"/>
          <w:szCs w:val="24"/>
        </w:rPr>
        <w:t xml:space="preserve">y el perfil del egresado.  </w:t>
      </w:r>
    </w:p>
    <w:p w:rsidR="005C06A5" w:rsidRPr="0014394A" w:rsidRDefault="005C06A5" w:rsidP="00705949">
      <w:pPr>
        <w:pStyle w:val="Prrafodelista"/>
        <w:numPr>
          <w:ilvl w:val="0"/>
          <w:numId w:val="34"/>
        </w:numPr>
        <w:spacing w:after="0" w:line="360" w:lineRule="auto"/>
        <w:contextualSpacing w:val="0"/>
        <w:jc w:val="both"/>
        <w:rPr>
          <w:rFonts w:ascii="Times New Roman" w:hAnsi="Times New Roman"/>
          <w:sz w:val="24"/>
          <w:szCs w:val="24"/>
        </w:rPr>
      </w:pPr>
      <w:r w:rsidRPr="0014394A">
        <w:rPr>
          <w:rFonts w:ascii="Times New Roman" w:hAnsi="Times New Roman"/>
          <w:sz w:val="24"/>
          <w:szCs w:val="24"/>
        </w:rPr>
        <w:t xml:space="preserve">Desarrollo de aprendizajes </w:t>
      </w:r>
      <w:r w:rsidR="002C20E8" w:rsidRPr="0014394A">
        <w:rPr>
          <w:rFonts w:ascii="Times New Roman" w:hAnsi="Times New Roman"/>
          <w:bCs/>
          <w:iCs/>
          <w:sz w:val="24"/>
          <w:szCs w:val="24"/>
        </w:rPr>
        <w:t>por descubrimiento significativo</w:t>
      </w:r>
      <w:r w:rsidRPr="0014394A">
        <w:rPr>
          <w:rFonts w:ascii="Times New Roman" w:hAnsi="Times New Roman"/>
          <w:sz w:val="24"/>
          <w:szCs w:val="24"/>
        </w:rPr>
        <w:t xml:space="preserve"> a través de las </w:t>
      </w:r>
      <w:r w:rsidR="001B060A" w:rsidRPr="0014394A">
        <w:rPr>
          <w:rFonts w:ascii="Times New Roman" w:hAnsi="Times New Roman"/>
          <w:sz w:val="24"/>
          <w:szCs w:val="24"/>
          <w:lang w:val="es-MX"/>
        </w:rPr>
        <w:t>visitas de terreno a diferentes destinos turísticos</w:t>
      </w:r>
      <w:r w:rsidRPr="0014394A">
        <w:rPr>
          <w:rFonts w:ascii="Times New Roman" w:hAnsi="Times New Roman"/>
          <w:sz w:val="24"/>
          <w:szCs w:val="24"/>
        </w:rPr>
        <w:t>.</w:t>
      </w:r>
    </w:p>
    <w:p w:rsidR="005C06A5" w:rsidRPr="0014394A" w:rsidRDefault="005C06A5" w:rsidP="00705949">
      <w:pPr>
        <w:pStyle w:val="Prrafodelista"/>
        <w:numPr>
          <w:ilvl w:val="0"/>
          <w:numId w:val="34"/>
        </w:numPr>
        <w:spacing w:after="0" w:line="360" w:lineRule="auto"/>
        <w:contextualSpacing w:val="0"/>
        <w:jc w:val="both"/>
        <w:rPr>
          <w:rFonts w:ascii="Times New Roman" w:hAnsi="Times New Roman"/>
          <w:sz w:val="24"/>
          <w:szCs w:val="24"/>
        </w:rPr>
      </w:pPr>
      <w:r w:rsidRPr="0014394A">
        <w:rPr>
          <w:rFonts w:ascii="Times New Roman" w:hAnsi="Times New Roman"/>
          <w:sz w:val="24"/>
          <w:szCs w:val="24"/>
        </w:rPr>
        <w:t>Comprom</w:t>
      </w:r>
      <w:r w:rsidR="00FB687A">
        <w:rPr>
          <w:rFonts w:ascii="Times New Roman" w:hAnsi="Times New Roman"/>
          <w:sz w:val="24"/>
          <w:szCs w:val="24"/>
        </w:rPr>
        <w:t xml:space="preserve">iso por parte </w:t>
      </w:r>
      <w:r w:rsidRPr="0014394A">
        <w:rPr>
          <w:rFonts w:ascii="Times New Roman" w:hAnsi="Times New Roman"/>
          <w:sz w:val="24"/>
          <w:szCs w:val="24"/>
        </w:rPr>
        <w:t>de los estudiantes con la</w:t>
      </w:r>
      <w:r w:rsidR="001B060A" w:rsidRPr="0014394A">
        <w:rPr>
          <w:rFonts w:ascii="Times New Roman" w:hAnsi="Times New Roman"/>
          <w:sz w:val="24"/>
          <w:szCs w:val="24"/>
          <w:lang w:val="es-MX"/>
        </w:rPr>
        <w:t xml:space="preserve"> sustentabilidad y protección del medio ambiente de uso turístico</w:t>
      </w:r>
      <w:r w:rsidRPr="0014394A">
        <w:rPr>
          <w:rFonts w:ascii="Times New Roman" w:hAnsi="Times New Roman"/>
          <w:sz w:val="24"/>
          <w:szCs w:val="24"/>
        </w:rPr>
        <w:t xml:space="preserve">. </w:t>
      </w:r>
    </w:p>
    <w:p w:rsidR="005C06A5" w:rsidRPr="0014394A" w:rsidRDefault="005C06A5" w:rsidP="00705949">
      <w:pPr>
        <w:pStyle w:val="Prrafodelista"/>
        <w:numPr>
          <w:ilvl w:val="0"/>
          <w:numId w:val="34"/>
        </w:numPr>
        <w:spacing w:after="0" w:line="360" w:lineRule="auto"/>
        <w:contextualSpacing w:val="0"/>
        <w:jc w:val="both"/>
        <w:rPr>
          <w:rFonts w:ascii="Times New Roman" w:hAnsi="Times New Roman"/>
          <w:sz w:val="24"/>
          <w:szCs w:val="24"/>
        </w:rPr>
      </w:pPr>
      <w:r w:rsidRPr="0014394A">
        <w:rPr>
          <w:rFonts w:ascii="Times New Roman" w:hAnsi="Times New Roman"/>
          <w:sz w:val="24"/>
          <w:szCs w:val="24"/>
        </w:rPr>
        <w:t xml:space="preserve">Trabajo colaborativo y desarrollo de habilidades </w:t>
      </w:r>
      <w:r w:rsidR="001B060A" w:rsidRPr="0014394A">
        <w:rPr>
          <w:rFonts w:ascii="Times New Roman" w:hAnsi="Times New Roman"/>
          <w:sz w:val="24"/>
          <w:szCs w:val="24"/>
          <w:lang w:val="es-MX"/>
        </w:rPr>
        <w:t>de trabajo práctico</w:t>
      </w:r>
      <w:r w:rsidRPr="0014394A">
        <w:rPr>
          <w:rFonts w:ascii="Times New Roman" w:hAnsi="Times New Roman"/>
          <w:sz w:val="24"/>
          <w:szCs w:val="24"/>
        </w:rPr>
        <w:t xml:space="preserve">. </w:t>
      </w:r>
    </w:p>
    <w:p w:rsidR="005C06A5" w:rsidRPr="0014394A" w:rsidRDefault="005C06A5" w:rsidP="00705949">
      <w:pPr>
        <w:pStyle w:val="Prrafodelista"/>
        <w:numPr>
          <w:ilvl w:val="0"/>
          <w:numId w:val="34"/>
        </w:numPr>
        <w:spacing w:after="0" w:line="360" w:lineRule="auto"/>
        <w:contextualSpacing w:val="0"/>
        <w:jc w:val="both"/>
        <w:rPr>
          <w:rFonts w:ascii="Times New Roman" w:hAnsi="Times New Roman"/>
          <w:sz w:val="24"/>
          <w:szCs w:val="24"/>
        </w:rPr>
      </w:pPr>
      <w:r w:rsidRPr="0014394A">
        <w:rPr>
          <w:rFonts w:ascii="Times New Roman" w:hAnsi="Times New Roman"/>
          <w:sz w:val="24"/>
          <w:szCs w:val="24"/>
        </w:rPr>
        <w:lastRenderedPageBreak/>
        <w:t xml:space="preserve">Evaluación formativa del desempeño durante el desarrollo de las </w:t>
      </w:r>
      <w:r w:rsidR="002C20E8" w:rsidRPr="0014394A">
        <w:rPr>
          <w:rFonts w:ascii="Times New Roman" w:hAnsi="Times New Roman"/>
          <w:sz w:val="24"/>
          <w:szCs w:val="24"/>
          <w:lang w:val="es-MX"/>
        </w:rPr>
        <w:t>actividades prácticas de campo</w:t>
      </w:r>
      <w:r w:rsidRPr="0014394A">
        <w:rPr>
          <w:rFonts w:ascii="Times New Roman" w:hAnsi="Times New Roman"/>
          <w:sz w:val="24"/>
          <w:szCs w:val="24"/>
        </w:rPr>
        <w:t>.</w:t>
      </w:r>
    </w:p>
    <w:p w:rsidR="005C06A5" w:rsidRPr="001725E3" w:rsidRDefault="005C06A5" w:rsidP="00705949">
      <w:pPr>
        <w:pStyle w:val="Prrafodelista"/>
        <w:numPr>
          <w:ilvl w:val="0"/>
          <w:numId w:val="34"/>
        </w:numPr>
        <w:spacing w:after="0" w:line="360" w:lineRule="auto"/>
        <w:contextualSpacing w:val="0"/>
        <w:jc w:val="both"/>
        <w:rPr>
          <w:rFonts w:ascii="Times New Roman" w:hAnsi="Times New Roman"/>
          <w:sz w:val="24"/>
          <w:szCs w:val="24"/>
        </w:rPr>
      </w:pPr>
      <w:r w:rsidRPr="0014394A">
        <w:rPr>
          <w:rFonts w:ascii="Times New Roman" w:hAnsi="Times New Roman"/>
          <w:sz w:val="24"/>
          <w:szCs w:val="24"/>
        </w:rPr>
        <w:t>Elaboración de informe final de</w:t>
      </w:r>
      <w:r w:rsidR="002C20E8" w:rsidRPr="0014394A">
        <w:rPr>
          <w:rFonts w:ascii="Times New Roman" w:hAnsi="Times New Roman"/>
          <w:sz w:val="24"/>
          <w:szCs w:val="24"/>
          <w:lang w:val="es-MX"/>
        </w:rPr>
        <w:t xml:space="preserve"> las visitas de estudio </w:t>
      </w:r>
      <w:r w:rsidRPr="0014394A">
        <w:rPr>
          <w:rFonts w:ascii="Times New Roman" w:hAnsi="Times New Roman"/>
          <w:sz w:val="24"/>
          <w:szCs w:val="24"/>
        </w:rPr>
        <w:t xml:space="preserve">con enfoque investigativo, utilizando una bitácora de experiencias en la que se autoevalúan los logros alcanzados y los retos </w:t>
      </w:r>
      <w:r w:rsidR="002C20E8" w:rsidRPr="0014394A">
        <w:rPr>
          <w:rFonts w:ascii="Times New Roman" w:hAnsi="Times New Roman"/>
          <w:sz w:val="24"/>
          <w:szCs w:val="24"/>
          <w:lang w:val="es-MX"/>
        </w:rPr>
        <w:t>para próximas actividades</w:t>
      </w:r>
      <w:r w:rsidRPr="0014394A">
        <w:rPr>
          <w:rFonts w:ascii="Times New Roman" w:hAnsi="Times New Roman"/>
          <w:sz w:val="24"/>
          <w:szCs w:val="24"/>
        </w:rPr>
        <w:t xml:space="preserve">. </w:t>
      </w:r>
    </w:p>
    <w:p w:rsidR="001725E3" w:rsidRPr="0014394A" w:rsidRDefault="001725E3" w:rsidP="001725E3">
      <w:pPr>
        <w:pStyle w:val="Prrafodelista"/>
        <w:spacing w:after="0" w:line="360" w:lineRule="auto"/>
        <w:contextualSpacing w:val="0"/>
        <w:jc w:val="both"/>
        <w:rPr>
          <w:rFonts w:ascii="Times New Roman" w:hAnsi="Times New Roman"/>
          <w:sz w:val="24"/>
          <w:szCs w:val="24"/>
        </w:rPr>
      </w:pPr>
    </w:p>
    <w:p w:rsidR="000464CB" w:rsidRPr="0014394A" w:rsidRDefault="000464CB" w:rsidP="00705949">
      <w:pPr>
        <w:spacing w:after="0" w:line="360" w:lineRule="auto"/>
        <w:ind w:firstLine="284"/>
        <w:jc w:val="both"/>
        <w:rPr>
          <w:rFonts w:ascii="Times New Roman" w:hAnsi="Times New Roman"/>
          <w:b/>
          <w:bCs/>
          <w:sz w:val="24"/>
          <w:szCs w:val="24"/>
          <w:lang w:val="es-ES"/>
        </w:rPr>
      </w:pPr>
      <w:r w:rsidRPr="0014394A">
        <w:rPr>
          <w:rFonts w:ascii="Times New Roman" w:hAnsi="Times New Roman"/>
          <w:b/>
          <w:bCs/>
          <w:sz w:val="24"/>
          <w:szCs w:val="24"/>
          <w:lang w:val="es-ES"/>
        </w:rPr>
        <w:t xml:space="preserve">Propuesta </w:t>
      </w:r>
      <w:r w:rsidR="00A97531" w:rsidRPr="0014394A">
        <w:rPr>
          <w:rFonts w:ascii="Times New Roman" w:hAnsi="Times New Roman"/>
          <w:b/>
          <w:bCs/>
          <w:sz w:val="24"/>
          <w:szCs w:val="24"/>
          <w:lang w:val="es-ES"/>
        </w:rPr>
        <w:t>de un instrumento para el</w:t>
      </w:r>
      <w:r w:rsidRPr="0014394A">
        <w:rPr>
          <w:rFonts w:ascii="Times New Roman" w:hAnsi="Times New Roman"/>
          <w:b/>
          <w:bCs/>
          <w:sz w:val="24"/>
          <w:szCs w:val="24"/>
          <w:lang w:val="es-ES"/>
        </w:rPr>
        <w:t xml:space="preserve"> desarrollo de viajes </w:t>
      </w:r>
      <w:r w:rsidR="00D0651A" w:rsidRPr="0014394A">
        <w:rPr>
          <w:rFonts w:ascii="Times New Roman" w:hAnsi="Times New Roman"/>
          <w:b/>
          <w:bCs/>
          <w:sz w:val="24"/>
          <w:szCs w:val="24"/>
          <w:lang w:val="es-ES"/>
        </w:rPr>
        <w:t xml:space="preserve">académicos </w:t>
      </w:r>
      <w:r w:rsidRPr="0014394A">
        <w:rPr>
          <w:rFonts w:ascii="Times New Roman" w:hAnsi="Times New Roman"/>
          <w:b/>
          <w:bCs/>
          <w:sz w:val="24"/>
          <w:szCs w:val="24"/>
          <w:lang w:val="es-ES"/>
        </w:rPr>
        <w:t xml:space="preserve">de estudio extracurriculares </w:t>
      </w:r>
    </w:p>
    <w:p w:rsidR="00604F20" w:rsidRPr="0014394A" w:rsidRDefault="00F534E9" w:rsidP="00705949">
      <w:pPr>
        <w:spacing w:after="0" w:line="360" w:lineRule="auto"/>
        <w:ind w:firstLine="284"/>
        <w:jc w:val="both"/>
        <w:rPr>
          <w:rFonts w:ascii="Times New Roman" w:hAnsi="Times New Roman"/>
          <w:sz w:val="24"/>
          <w:szCs w:val="24"/>
        </w:rPr>
      </w:pPr>
      <w:r w:rsidRPr="0014394A">
        <w:rPr>
          <w:rFonts w:ascii="Times New Roman" w:hAnsi="Times New Roman"/>
          <w:sz w:val="24"/>
          <w:szCs w:val="24"/>
          <w:lang w:val="es-CL"/>
        </w:rPr>
        <w:t xml:space="preserve">Basado en el diagnóstico del plan de estudio de la Licenciatura en Turismo de la UACJ se propone la </w:t>
      </w:r>
      <w:r w:rsidR="00604F20" w:rsidRPr="0014394A">
        <w:rPr>
          <w:rFonts w:ascii="Times New Roman" w:hAnsi="Times New Roman"/>
          <w:sz w:val="24"/>
          <w:szCs w:val="24"/>
          <w:lang w:val="es-CL"/>
        </w:rPr>
        <w:t xml:space="preserve">construcción e implementación de un instrumento y de los procedimientos metodológicos para favorecer el aprendizaje turístico por descubrimiento significativo mediante los viajes </w:t>
      </w:r>
      <w:r w:rsidRPr="0014394A">
        <w:rPr>
          <w:rFonts w:ascii="Times New Roman" w:hAnsi="Times New Roman"/>
          <w:sz w:val="24"/>
          <w:szCs w:val="24"/>
          <w:lang w:val="es-CL"/>
        </w:rPr>
        <w:t xml:space="preserve">académicos </w:t>
      </w:r>
      <w:r w:rsidR="00604F20" w:rsidRPr="0014394A">
        <w:rPr>
          <w:rFonts w:ascii="Times New Roman" w:hAnsi="Times New Roman"/>
          <w:sz w:val="24"/>
          <w:szCs w:val="24"/>
          <w:lang w:val="es-CL"/>
        </w:rPr>
        <w:t xml:space="preserve">de estudio </w:t>
      </w:r>
      <w:r w:rsidRPr="0014394A">
        <w:rPr>
          <w:rFonts w:ascii="Times New Roman" w:hAnsi="Times New Roman"/>
          <w:sz w:val="24"/>
          <w:szCs w:val="24"/>
          <w:lang w:val="es-CL"/>
        </w:rPr>
        <w:t>extracurriculares</w:t>
      </w:r>
      <w:r w:rsidR="00604F20" w:rsidRPr="0014394A">
        <w:rPr>
          <w:rFonts w:ascii="Times New Roman" w:hAnsi="Times New Roman"/>
          <w:sz w:val="24"/>
          <w:szCs w:val="24"/>
          <w:lang w:val="es-CL"/>
        </w:rPr>
        <w:t xml:space="preserve">. </w:t>
      </w:r>
      <w:r w:rsidRPr="0014394A">
        <w:rPr>
          <w:rFonts w:ascii="Times New Roman" w:hAnsi="Times New Roman"/>
          <w:sz w:val="24"/>
          <w:szCs w:val="24"/>
          <w:lang w:val="es-CL"/>
        </w:rPr>
        <w:t xml:space="preserve">Este se formula en </w:t>
      </w:r>
      <w:r w:rsidR="0054122E" w:rsidRPr="0014394A">
        <w:rPr>
          <w:rFonts w:ascii="Times New Roman" w:hAnsi="Times New Roman"/>
          <w:sz w:val="24"/>
          <w:szCs w:val="24"/>
          <w:lang w:val="es-CL"/>
        </w:rPr>
        <w:t xml:space="preserve">respuesta a </w:t>
      </w:r>
      <w:r w:rsidRPr="0014394A">
        <w:rPr>
          <w:rFonts w:ascii="Times New Roman" w:hAnsi="Times New Roman"/>
          <w:sz w:val="24"/>
          <w:szCs w:val="24"/>
          <w:lang w:val="es-CL"/>
        </w:rPr>
        <w:t>las oportunidades que ofrece la materia de Plan</w:t>
      </w:r>
      <w:r w:rsidR="00424A79" w:rsidRPr="0014394A">
        <w:rPr>
          <w:rFonts w:ascii="Times New Roman" w:hAnsi="Times New Roman"/>
          <w:sz w:val="24"/>
          <w:szCs w:val="24"/>
          <w:lang w:val="es-CL"/>
        </w:rPr>
        <w:t xml:space="preserve">ificación </w:t>
      </w:r>
      <w:r w:rsidRPr="0014394A">
        <w:rPr>
          <w:rFonts w:ascii="Times New Roman" w:hAnsi="Times New Roman"/>
          <w:sz w:val="24"/>
          <w:szCs w:val="24"/>
          <w:lang w:val="es-CL"/>
        </w:rPr>
        <w:t xml:space="preserve">Turística correspondiente al nivel avanzado de la currícula, y da respuesta a los contenidos prácticos </w:t>
      </w:r>
      <w:r w:rsidRPr="0014394A">
        <w:rPr>
          <w:rFonts w:ascii="Times New Roman" w:hAnsi="Times New Roman"/>
          <w:sz w:val="24"/>
          <w:szCs w:val="24"/>
        </w:rPr>
        <w:t xml:space="preserve">del Tema 2 </w:t>
      </w:r>
      <w:r w:rsidR="00424A79" w:rsidRPr="0014394A">
        <w:rPr>
          <w:rFonts w:ascii="Times New Roman" w:hAnsi="Times New Roman"/>
          <w:sz w:val="24"/>
          <w:szCs w:val="24"/>
          <w:lang w:val="es-MX"/>
        </w:rPr>
        <w:t>“</w:t>
      </w:r>
      <w:r w:rsidRPr="0014394A">
        <w:rPr>
          <w:rFonts w:ascii="Times New Roman" w:hAnsi="Times New Roman"/>
          <w:sz w:val="24"/>
          <w:szCs w:val="24"/>
        </w:rPr>
        <w:t>Planeación física y Ordenamiento Territorial del Turismo</w:t>
      </w:r>
      <w:r w:rsidR="00424A79" w:rsidRPr="0014394A">
        <w:rPr>
          <w:rFonts w:ascii="Times New Roman" w:hAnsi="Times New Roman"/>
          <w:sz w:val="24"/>
          <w:szCs w:val="24"/>
          <w:lang w:val="es-MX"/>
        </w:rPr>
        <w:t>”</w:t>
      </w:r>
      <w:r w:rsidRPr="0014394A">
        <w:rPr>
          <w:rFonts w:ascii="Times New Roman" w:hAnsi="Times New Roman"/>
          <w:sz w:val="24"/>
          <w:szCs w:val="24"/>
        </w:rPr>
        <w:t>, en lo relativo al Espacio Turístico Litoral.</w:t>
      </w:r>
      <w:r w:rsidRPr="0014394A">
        <w:rPr>
          <w:rFonts w:ascii="Times New Roman" w:hAnsi="Times New Roman"/>
          <w:sz w:val="24"/>
          <w:szCs w:val="24"/>
          <w:lang w:val="es-CL"/>
        </w:rPr>
        <w:t xml:space="preserve"> </w:t>
      </w:r>
      <w:r w:rsidR="00604F20" w:rsidRPr="0014394A">
        <w:rPr>
          <w:rFonts w:ascii="Times New Roman" w:hAnsi="Times New Roman"/>
          <w:sz w:val="24"/>
          <w:szCs w:val="24"/>
        </w:rPr>
        <w:t>El instrumento construido</w:t>
      </w:r>
      <w:r w:rsidR="00D75722" w:rsidRPr="0014394A">
        <w:rPr>
          <w:rFonts w:ascii="Times New Roman" w:hAnsi="Times New Roman"/>
          <w:sz w:val="24"/>
          <w:szCs w:val="24"/>
          <w:lang w:val="es-MX"/>
        </w:rPr>
        <w:t xml:space="preserve"> se sintetiza </w:t>
      </w:r>
      <w:r w:rsidR="008F4DFA">
        <w:rPr>
          <w:rFonts w:ascii="Times New Roman" w:hAnsi="Times New Roman"/>
          <w:sz w:val="24"/>
          <w:szCs w:val="24"/>
          <w:lang w:val="es-MX"/>
        </w:rPr>
        <w:t>a continuación</w:t>
      </w:r>
      <w:r w:rsidR="00D75722" w:rsidRPr="0014394A">
        <w:rPr>
          <w:rFonts w:ascii="Times New Roman" w:hAnsi="Times New Roman"/>
          <w:sz w:val="24"/>
          <w:szCs w:val="24"/>
          <w:lang w:val="es-MX"/>
        </w:rPr>
        <w:t xml:space="preserve">. </w:t>
      </w:r>
      <w:r w:rsidR="00604F20" w:rsidRPr="0014394A">
        <w:rPr>
          <w:rFonts w:ascii="Times New Roman" w:hAnsi="Times New Roman"/>
          <w:sz w:val="24"/>
          <w:szCs w:val="24"/>
        </w:rPr>
        <w:t xml:space="preserve"> </w:t>
      </w:r>
    </w:p>
    <w:p w:rsidR="00604F20" w:rsidRPr="0014394A" w:rsidRDefault="00F534E9" w:rsidP="00705949">
      <w:pPr>
        <w:spacing w:after="0" w:line="360" w:lineRule="auto"/>
        <w:ind w:firstLine="284"/>
        <w:jc w:val="both"/>
        <w:rPr>
          <w:rFonts w:ascii="Times New Roman" w:hAnsi="Times New Roman"/>
          <w:sz w:val="24"/>
          <w:szCs w:val="24"/>
        </w:rPr>
      </w:pPr>
      <w:r w:rsidRPr="0014394A">
        <w:rPr>
          <w:rFonts w:ascii="Times New Roman" w:hAnsi="Times New Roman"/>
          <w:sz w:val="24"/>
          <w:szCs w:val="24"/>
          <w:lang w:val="es-MX"/>
        </w:rPr>
        <w:t>Tema</w:t>
      </w:r>
      <w:r w:rsidR="00B90C41">
        <w:rPr>
          <w:rFonts w:ascii="Times New Roman" w:hAnsi="Times New Roman"/>
          <w:sz w:val="24"/>
          <w:szCs w:val="24"/>
          <w:lang w:val="es-MX"/>
        </w:rPr>
        <w:t>.</w:t>
      </w:r>
      <w:r w:rsidR="00604F20" w:rsidRPr="0014394A">
        <w:rPr>
          <w:rFonts w:ascii="Times New Roman" w:hAnsi="Times New Roman"/>
          <w:sz w:val="24"/>
          <w:szCs w:val="24"/>
        </w:rPr>
        <w:t xml:space="preserve"> Producción y </w:t>
      </w:r>
      <w:r w:rsidR="00CC032B" w:rsidRPr="0014394A">
        <w:rPr>
          <w:rFonts w:ascii="Times New Roman" w:hAnsi="Times New Roman"/>
          <w:sz w:val="24"/>
          <w:szCs w:val="24"/>
        </w:rPr>
        <w:t>estructuración</w:t>
      </w:r>
      <w:r w:rsidR="00604F20" w:rsidRPr="0014394A">
        <w:rPr>
          <w:rFonts w:ascii="Times New Roman" w:hAnsi="Times New Roman"/>
          <w:sz w:val="24"/>
          <w:szCs w:val="24"/>
        </w:rPr>
        <w:t xml:space="preserve"> del </w:t>
      </w:r>
      <w:r w:rsidR="00CC032B" w:rsidRPr="0014394A">
        <w:rPr>
          <w:rFonts w:ascii="Times New Roman" w:hAnsi="Times New Roman"/>
          <w:sz w:val="24"/>
          <w:szCs w:val="24"/>
        </w:rPr>
        <w:t>espacio</w:t>
      </w:r>
      <w:r w:rsidR="00604F20" w:rsidRPr="0014394A">
        <w:rPr>
          <w:rFonts w:ascii="Times New Roman" w:hAnsi="Times New Roman"/>
          <w:sz w:val="24"/>
          <w:szCs w:val="24"/>
        </w:rPr>
        <w:t xml:space="preserve"> </w:t>
      </w:r>
      <w:r w:rsidR="00CC032B" w:rsidRPr="0014394A">
        <w:rPr>
          <w:rFonts w:ascii="Times New Roman" w:hAnsi="Times New Roman"/>
          <w:sz w:val="24"/>
          <w:szCs w:val="24"/>
        </w:rPr>
        <w:t>turístico</w:t>
      </w:r>
      <w:r w:rsidR="008A63DC" w:rsidRPr="0014394A">
        <w:rPr>
          <w:rFonts w:ascii="Times New Roman" w:hAnsi="Times New Roman"/>
          <w:sz w:val="24"/>
          <w:szCs w:val="24"/>
          <w:lang w:val="es-MX"/>
        </w:rPr>
        <w:t xml:space="preserve"> como base </w:t>
      </w:r>
      <w:r w:rsidR="00424A79" w:rsidRPr="0014394A">
        <w:rPr>
          <w:rFonts w:ascii="Times New Roman" w:hAnsi="Times New Roman"/>
          <w:sz w:val="24"/>
          <w:szCs w:val="24"/>
          <w:lang w:val="es-MX"/>
        </w:rPr>
        <w:t>para</w:t>
      </w:r>
      <w:r w:rsidR="008A63DC" w:rsidRPr="0014394A">
        <w:rPr>
          <w:rFonts w:ascii="Times New Roman" w:hAnsi="Times New Roman"/>
          <w:sz w:val="24"/>
          <w:szCs w:val="24"/>
          <w:lang w:val="es-MX"/>
        </w:rPr>
        <w:t xml:space="preserve"> la sustentabilidad</w:t>
      </w:r>
      <w:r w:rsidR="00604F20" w:rsidRPr="0014394A">
        <w:rPr>
          <w:rFonts w:ascii="Times New Roman" w:hAnsi="Times New Roman"/>
          <w:sz w:val="24"/>
          <w:szCs w:val="24"/>
        </w:rPr>
        <w:t xml:space="preserve">. Caso Playa Peñasco, México. </w:t>
      </w:r>
    </w:p>
    <w:p w:rsidR="00604F20" w:rsidRPr="0014394A" w:rsidRDefault="00604F20" w:rsidP="00705949">
      <w:pPr>
        <w:spacing w:after="0" w:line="360" w:lineRule="auto"/>
        <w:ind w:firstLine="284"/>
        <w:jc w:val="both"/>
        <w:rPr>
          <w:rFonts w:ascii="Times New Roman" w:hAnsi="Times New Roman"/>
          <w:sz w:val="24"/>
          <w:szCs w:val="24"/>
        </w:rPr>
      </w:pPr>
      <w:r w:rsidRPr="0014394A">
        <w:rPr>
          <w:rFonts w:ascii="Times New Roman" w:hAnsi="Times New Roman"/>
          <w:sz w:val="24"/>
          <w:szCs w:val="24"/>
        </w:rPr>
        <w:t>Tiempo de duración</w:t>
      </w:r>
      <w:r w:rsidR="00B90C41">
        <w:rPr>
          <w:rFonts w:ascii="Times New Roman" w:hAnsi="Times New Roman"/>
          <w:sz w:val="24"/>
          <w:szCs w:val="24"/>
        </w:rPr>
        <w:t>:</w:t>
      </w:r>
      <w:r w:rsidRPr="0014394A">
        <w:rPr>
          <w:rFonts w:ascii="Times New Roman" w:hAnsi="Times New Roman"/>
          <w:sz w:val="24"/>
          <w:szCs w:val="24"/>
        </w:rPr>
        <w:t xml:space="preserve"> 3 días.</w:t>
      </w:r>
    </w:p>
    <w:p w:rsidR="00604F20" w:rsidRPr="0014394A" w:rsidRDefault="0054122E" w:rsidP="00705949">
      <w:pPr>
        <w:spacing w:after="0" w:line="360" w:lineRule="auto"/>
        <w:ind w:firstLine="284"/>
        <w:jc w:val="both"/>
        <w:rPr>
          <w:rFonts w:ascii="Times New Roman" w:hAnsi="Times New Roman"/>
          <w:sz w:val="24"/>
          <w:szCs w:val="24"/>
          <w:lang w:val="es-ES_tradnl"/>
        </w:rPr>
      </w:pPr>
      <w:r w:rsidRPr="0014394A">
        <w:rPr>
          <w:rFonts w:ascii="Times New Roman" w:hAnsi="Times New Roman"/>
          <w:sz w:val="24"/>
          <w:szCs w:val="24"/>
          <w:lang w:val="es-ES_tradnl"/>
        </w:rPr>
        <w:t>Objetivo</w:t>
      </w:r>
      <w:r w:rsidR="00B90C41">
        <w:rPr>
          <w:rFonts w:ascii="Times New Roman" w:hAnsi="Times New Roman"/>
          <w:sz w:val="24"/>
          <w:szCs w:val="24"/>
          <w:lang w:val="es-ES_tradnl"/>
        </w:rPr>
        <w:t>.</w:t>
      </w:r>
      <w:r w:rsidR="00604F20" w:rsidRPr="0014394A">
        <w:rPr>
          <w:rFonts w:ascii="Times New Roman" w:hAnsi="Times New Roman"/>
          <w:sz w:val="24"/>
          <w:szCs w:val="24"/>
          <w:lang w:val="es-ES_tradnl"/>
        </w:rPr>
        <w:t xml:space="preserve"> Implementar el enfoque geoespacial al estudio de destinos turísticos litorales del tipo playa mediante instrumentos sencillos de gestión del espacio local</w:t>
      </w:r>
      <w:r w:rsidR="008A63DC" w:rsidRPr="0014394A">
        <w:rPr>
          <w:rFonts w:ascii="Times New Roman" w:hAnsi="Times New Roman"/>
          <w:sz w:val="24"/>
          <w:szCs w:val="24"/>
          <w:lang w:val="es-ES_tradnl"/>
        </w:rPr>
        <w:t xml:space="preserve"> como base para alcanzar la consolidación de modelos de desarrollo turístico sustentables</w:t>
      </w:r>
      <w:r w:rsidR="00604F20" w:rsidRPr="0014394A">
        <w:rPr>
          <w:rFonts w:ascii="Times New Roman" w:hAnsi="Times New Roman"/>
          <w:sz w:val="24"/>
          <w:szCs w:val="24"/>
          <w:lang w:val="es-ES_tradnl"/>
        </w:rPr>
        <w:t>.</w:t>
      </w:r>
    </w:p>
    <w:p w:rsidR="00604F20" w:rsidRDefault="0054122E" w:rsidP="00705949">
      <w:pPr>
        <w:spacing w:after="0" w:line="360" w:lineRule="auto"/>
        <w:ind w:firstLine="284"/>
        <w:jc w:val="both"/>
        <w:rPr>
          <w:rFonts w:ascii="Times New Roman" w:hAnsi="Times New Roman"/>
          <w:sz w:val="24"/>
          <w:szCs w:val="24"/>
          <w:lang w:val="es-ES_tradnl"/>
        </w:rPr>
      </w:pPr>
      <w:r w:rsidRPr="0014394A">
        <w:rPr>
          <w:rFonts w:ascii="Times New Roman" w:hAnsi="Times New Roman"/>
          <w:sz w:val="24"/>
          <w:szCs w:val="24"/>
          <w:lang w:val="es-ES_tradnl"/>
        </w:rPr>
        <w:t>Enunciado de la actividad</w:t>
      </w:r>
      <w:r w:rsidR="00B90C41">
        <w:rPr>
          <w:rFonts w:ascii="Times New Roman" w:hAnsi="Times New Roman"/>
          <w:sz w:val="24"/>
          <w:szCs w:val="24"/>
          <w:lang w:val="es-ES_tradnl"/>
        </w:rPr>
        <w:t>.</w:t>
      </w:r>
      <w:r w:rsidR="00604F20" w:rsidRPr="0014394A">
        <w:rPr>
          <w:rFonts w:ascii="Times New Roman" w:hAnsi="Times New Roman"/>
          <w:sz w:val="24"/>
          <w:szCs w:val="24"/>
          <w:lang w:val="es-ES_tradnl"/>
        </w:rPr>
        <w:t xml:space="preserve"> Aplicación práctica del enfoque geoespacial a</w:t>
      </w:r>
      <w:r w:rsidRPr="0014394A">
        <w:rPr>
          <w:rFonts w:ascii="Times New Roman" w:hAnsi="Times New Roman"/>
          <w:sz w:val="24"/>
          <w:szCs w:val="24"/>
          <w:lang w:val="es-ES_tradnl"/>
        </w:rPr>
        <w:t>l</w:t>
      </w:r>
      <w:r w:rsidR="00604F20" w:rsidRPr="0014394A">
        <w:rPr>
          <w:rFonts w:ascii="Times New Roman" w:hAnsi="Times New Roman"/>
          <w:sz w:val="24"/>
          <w:szCs w:val="24"/>
          <w:lang w:val="es-ES_tradnl"/>
        </w:rPr>
        <w:t xml:space="preserve"> estudio de un destino turístico litoral de playa mediante la interpretación del proceso de producción del espacio turístico, el reconocimiento del modelo de implantación geoespacial, el inventario y evaluación de recursos turísticos de base territorial y el análisis del esquema de estructuración del espacio turístico local. </w:t>
      </w:r>
    </w:p>
    <w:p w:rsidR="005D1813" w:rsidRDefault="005D1813" w:rsidP="00705949">
      <w:pPr>
        <w:spacing w:after="0" w:line="360" w:lineRule="auto"/>
        <w:ind w:firstLine="284"/>
        <w:jc w:val="both"/>
        <w:rPr>
          <w:rFonts w:ascii="Times New Roman" w:hAnsi="Times New Roman"/>
          <w:sz w:val="24"/>
          <w:szCs w:val="24"/>
          <w:lang w:val="es-ES_tradnl"/>
        </w:rPr>
      </w:pPr>
    </w:p>
    <w:p w:rsidR="005D1813" w:rsidRDefault="005D1813" w:rsidP="00705949">
      <w:pPr>
        <w:spacing w:after="0" w:line="360" w:lineRule="auto"/>
        <w:ind w:firstLine="284"/>
        <w:jc w:val="both"/>
        <w:rPr>
          <w:rFonts w:ascii="Times New Roman" w:hAnsi="Times New Roman"/>
          <w:sz w:val="24"/>
          <w:szCs w:val="24"/>
          <w:lang w:val="es-ES_tradnl"/>
        </w:rPr>
      </w:pPr>
    </w:p>
    <w:p w:rsidR="005D1813" w:rsidRDefault="005D1813" w:rsidP="00705949">
      <w:pPr>
        <w:spacing w:after="0" w:line="360" w:lineRule="auto"/>
        <w:ind w:firstLine="284"/>
        <w:jc w:val="both"/>
        <w:rPr>
          <w:rFonts w:ascii="Times New Roman" w:hAnsi="Times New Roman"/>
          <w:sz w:val="24"/>
          <w:szCs w:val="24"/>
          <w:lang w:val="es-ES_tradnl"/>
        </w:rPr>
      </w:pPr>
    </w:p>
    <w:p w:rsidR="005D1813" w:rsidRPr="0014394A" w:rsidRDefault="005D1813" w:rsidP="00705949">
      <w:pPr>
        <w:spacing w:after="0" w:line="360" w:lineRule="auto"/>
        <w:ind w:firstLine="284"/>
        <w:jc w:val="both"/>
        <w:rPr>
          <w:rFonts w:ascii="Times New Roman" w:hAnsi="Times New Roman"/>
          <w:sz w:val="24"/>
          <w:szCs w:val="24"/>
          <w:lang w:val="es-ES_tradnl"/>
        </w:rPr>
      </w:pPr>
    </w:p>
    <w:p w:rsidR="0054122E" w:rsidRPr="0014394A" w:rsidRDefault="0054122E" w:rsidP="00705949">
      <w:pPr>
        <w:spacing w:after="0" w:line="360" w:lineRule="auto"/>
        <w:ind w:firstLine="284"/>
        <w:jc w:val="both"/>
        <w:rPr>
          <w:rFonts w:ascii="Times New Roman" w:hAnsi="Times New Roman"/>
          <w:sz w:val="24"/>
          <w:szCs w:val="24"/>
          <w:lang w:val="es-ES_tradnl"/>
        </w:rPr>
      </w:pPr>
      <w:r w:rsidRPr="0014394A">
        <w:rPr>
          <w:rFonts w:ascii="Times New Roman" w:hAnsi="Times New Roman"/>
          <w:sz w:val="24"/>
          <w:szCs w:val="24"/>
          <w:lang w:val="es-ES_tradnl"/>
        </w:rPr>
        <w:lastRenderedPageBreak/>
        <w:t xml:space="preserve">Actividades de terreno: </w:t>
      </w:r>
    </w:p>
    <w:p w:rsidR="00604F20" w:rsidRPr="0014394A" w:rsidRDefault="00604F20" w:rsidP="00705949">
      <w:pPr>
        <w:pStyle w:val="Prrafodelista"/>
        <w:numPr>
          <w:ilvl w:val="0"/>
          <w:numId w:val="4"/>
        </w:numPr>
        <w:spacing w:after="0" w:line="360" w:lineRule="auto"/>
        <w:ind w:left="0" w:firstLine="284"/>
        <w:contextualSpacing w:val="0"/>
        <w:jc w:val="both"/>
        <w:rPr>
          <w:rFonts w:ascii="Times New Roman" w:hAnsi="Times New Roman"/>
          <w:sz w:val="24"/>
          <w:szCs w:val="24"/>
          <w:lang w:val="es-ES_tradnl"/>
        </w:rPr>
      </w:pPr>
      <w:r w:rsidRPr="0014394A">
        <w:rPr>
          <w:rFonts w:ascii="Times New Roman" w:hAnsi="Times New Roman"/>
          <w:sz w:val="24"/>
          <w:szCs w:val="24"/>
          <w:lang w:val="es-ES_tradnl"/>
        </w:rPr>
        <w:t>Interpreta</w:t>
      </w:r>
      <w:r w:rsidR="0054122E" w:rsidRPr="0014394A">
        <w:rPr>
          <w:rFonts w:ascii="Times New Roman" w:hAnsi="Times New Roman"/>
          <w:sz w:val="24"/>
          <w:szCs w:val="24"/>
          <w:lang w:val="es-ES_tradnl"/>
        </w:rPr>
        <w:t xml:space="preserve"> </w:t>
      </w:r>
      <w:r w:rsidRPr="0014394A">
        <w:rPr>
          <w:rFonts w:ascii="Times New Roman" w:hAnsi="Times New Roman"/>
          <w:sz w:val="24"/>
          <w:szCs w:val="24"/>
          <w:lang w:val="es-ES_tradnl"/>
        </w:rPr>
        <w:t xml:space="preserve">el proceso de producción del espacio turístico según fuentes históricas, evidencias y entrevistas con los residentes locales. </w:t>
      </w:r>
    </w:p>
    <w:p w:rsidR="00604F20" w:rsidRPr="0014394A" w:rsidRDefault="00604F20" w:rsidP="00705949">
      <w:pPr>
        <w:pStyle w:val="Prrafodelista"/>
        <w:numPr>
          <w:ilvl w:val="0"/>
          <w:numId w:val="4"/>
        </w:numPr>
        <w:spacing w:after="0" w:line="360" w:lineRule="auto"/>
        <w:ind w:left="0" w:firstLine="284"/>
        <w:contextualSpacing w:val="0"/>
        <w:jc w:val="both"/>
        <w:rPr>
          <w:rFonts w:ascii="Times New Roman" w:hAnsi="Times New Roman"/>
          <w:sz w:val="24"/>
          <w:szCs w:val="24"/>
          <w:lang w:val="es-ES_tradnl"/>
        </w:rPr>
      </w:pPr>
      <w:r w:rsidRPr="0014394A">
        <w:rPr>
          <w:rFonts w:ascii="Times New Roman" w:hAnsi="Times New Roman"/>
          <w:sz w:val="24"/>
          <w:szCs w:val="24"/>
          <w:lang w:val="es-ES_tradnl"/>
        </w:rPr>
        <w:t>Reconoc</w:t>
      </w:r>
      <w:r w:rsidR="0054122E" w:rsidRPr="0014394A">
        <w:rPr>
          <w:rFonts w:ascii="Times New Roman" w:hAnsi="Times New Roman"/>
          <w:sz w:val="24"/>
          <w:szCs w:val="24"/>
          <w:lang w:val="es-ES_tradnl"/>
        </w:rPr>
        <w:t xml:space="preserve">e </w:t>
      </w:r>
      <w:r w:rsidRPr="0014394A">
        <w:rPr>
          <w:rFonts w:ascii="Times New Roman" w:hAnsi="Times New Roman"/>
          <w:sz w:val="24"/>
          <w:szCs w:val="24"/>
          <w:lang w:val="es-ES_tradnl"/>
        </w:rPr>
        <w:t>el modelo de implantación geoespacial del turismo en el contexto regional según tipología del análisis deductivo. Identifica</w:t>
      </w:r>
      <w:r w:rsidR="0054122E" w:rsidRPr="0014394A">
        <w:rPr>
          <w:rFonts w:ascii="Times New Roman" w:hAnsi="Times New Roman"/>
          <w:sz w:val="24"/>
          <w:szCs w:val="24"/>
          <w:lang w:val="es-ES_tradnl"/>
        </w:rPr>
        <w:t xml:space="preserve"> </w:t>
      </w:r>
      <w:r w:rsidRPr="0014394A">
        <w:rPr>
          <w:rFonts w:ascii="Times New Roman" w:hAnsi="Times New Roman"/>
          <w:sz w:val="24"/>
          <w:szCs w:val="24"/>
          <w:lang w:val="es-ES_tradnl"/>
        </w:rPr>
        <w:t xml:space="preserve">las características observables que justifican cada tipo. </w:t>
      </w:r>
    </w:p>
    <w:p w:rsidR="00604F20" w:rsidRPr="0014394A" w:rsidRDefault="0054122E" w:rsidP="00705949">
      <w:pPr>
        <w:pStyle w:val="Prrafodelista"/>
        <w:numPr>
          <w:ilvl w:val="0"/>
          <w:numId w:val="4"/>
        </w:numPr>
        <w:spacing w:after="0" w:line="360" w:lineRule="auto"/>
        <w:ind w:left="0" w:firstLine="284"/>
        <w:contextualSpacing w:val="0"/>
        <w:jc w:val="both"/>
        <w:rPr>
          <w:rFonts w:ascii="Times New Roman" w:hAnsi="Times New Roman"/>
          <w:sz w:val="24"/>
          <w:szCs w:val="24"/>
          <w:lang w:val="es-ES_tradnl"/>
        </w:rPr>
      </w:pPr>
      <w:r w:rsidRPr="0014394A">
        <w:rPr>
          <w:rFonts w:ascii="Times New Roman" w:hAnsi="Times New Roman"/>
          <w:sz w:val="24"/>
          <w:szCs w:val="24"/>
          <w:lang w:val="es-ES_tradnl"/>
        </w:rPr>
        <w:t>Realiza el i</w:t>
      </w:r>
      <w:r w:rsidR="00604F20" w:rsidRPr="0014394A">
        <w:rPr>
          <w:rFonts w:ascii="Times New Roman" w:hAnsi="Times New Roman"/>
          <w:sz w:val="24"/>
          <w:szCs w:val="24"/>
          <w:lang w:val="es-ES_tradnl"/>
        </w:rPr>
        <w:t xml:space="preserve">nventario turístico del recurso de playa según ficha de inventario. </w:t>
      </w:r>
    </w:p>
    <w:p w:rsidR="00604F20" w:rsidRPr="0014394A" w:rsidRDefault="00E74D4B" w:rsidP="00705949">
      <w:pPr>
        <w:spacing w:after="0" w:line="360" w:lineRule="auto"/>
        <w:ind w:firstLine="284"/>
        <w:jc w:val="both"/>
        <w:rPr>
          <w:rFonts w:ascii="Times New Roman" w:hAnsi="Times New Roman"/>
          <w:sz w:val="24"/>
          <w:szCs w:val="24"/>
        </w:rPr>
      </w:pPr>
      <w:r w:rsidRPr="0014394A">
        <w:rPr>
          <w:rFonts w:ascii="Times New Roman" w:hAnsi="Times New Roman"/>
          <w:sz w:val="24"/>
          <w:szCs w:val="24"/>
        </w:rPr>
        <w:t>Platilla inventario del recurso turístico playa</w:t>
      </w:r>
      <w:r w:rsidR="00604F20" w:rsidRPr="0014394A">
        <w:rPr>
          <w:rFonts w:ascii="Times New Roman" w:hAnsi="Times New Roman"/>
          <w:sz w:val="24"/>
          <w:szCs w:val="24"/>
        </w:rPr>
        <w:t>.</w:t>
      </w:r>
    </w:p>
    <w:p w:rsidR="00604F20" w:rsidRPr="0014394A" w:rsidRDefault="00604F20" w:rsidP="00705949">
      <w:pPr>
        <w:pStyle w:val="Prrafodelista"/>
        <w:numPr>
          <w:ilvl w:val="0"/>
          <w:numId w:val="5"/>
        </w:numPr>
        <w:spacing w:after="0" w:line="360" w:lineRule="auto"/>
        <w:ind w:left="0" w:firstLine="284"/>
        <w:contextualSpacing w:val="0"/>
        <w:jc w:val="both"/>
        <w:rPr>
          <w:rFonts w:ascii="Times New Roman" w:hAnsi="Times New Roman"/>
          <w:sz w:val="24"/>
          <w:szCs w:val="24"/>
          <w:u w:val="single"/>
        </w:rPr>
      </w:pPr>
      <w:r w:rsidRPr="0014394A">
        <w:rPr>
          <w:rFonts w:ascii="Times New Roman" w:hAnsi="Times New Roman"/>
          <w:sz w:val="24"/>
          <w:szCs w:val="24"/>
        </w:rPr>
        <w:t>Localización. Ubicación geográfica y distancia de puntos de interés cercanos</w:t>
      </w:r>
      <w:r w:rsidR="00B90C41">
        <w:rPr>
          <w:rFonts w:ascii="Times New Roman" w:hAnsi="Times New Roman"/>
          <w:sz w:val="24"/>
          <w:szCs w:val="24"/>
        </w:rPr>
        <w:t>.</w:t>
      </w:r>
    </w:p>
    <w:p w:rsidR="00604F20" w:rsidRPr="0014394A" w:rsidRDefault="00604F20" w:rsidP="00705949">
      <w:pPr>
        <w:pStyle w:val="Prrafodelista"/>
        <w:numPr>
          <w:ilvl w:val="0"/>
          <w:numId w:val="5"/>
        </w:numPr>
        <w:spacing w:after="0" w:line="360" w:lineRule="auto"/>
        <w:ind w:left="0" w:firstLine="284"/>
        <w:contextualSpacing w:val="0"/>
        <w:jc w:val="both"/>
        <w:rPr>
          <w:rFonts w:ascii="Times New Roman" w:hAnsi="Times New Roman"/>
          <w:sz w:val="24"/>
          <w:szCs w:val="24"/>
        </w:rPr>
      </w:pPr>
      <w:r w:rsidRPr="0014394A">
        <w:rPr>
          <w:rFonts w:ascii="Times New Roman" w:hAnsi="Times New Roman"/>
          <w:sz w:val="24"/>
          <w:szCs w:val="24"/>
        </w:rPr>
        <w:t>Características generales. Tipología y clasificación del recurso; forma de la playa; estructura general de la playa; tipo de arena por su origen; calidad de la arena; color de la arena; granulometría de la arena en la línea de la costa; transparencia del agua; color del agua; evidencias de rompimiento; oleaje promedio; vegetación litoral y marina; características del sistema costero detrás de la duna litoral; fauna perjudicial; actividad antrópica; naufragios, pesca deportiva, corales, etc</w:t>
      </w:r>
      <w:r w:rsidR="00B90C41">
        <w:rPr>
          <w:rFonts w:ascii="Times New Roman" w:hAnsi="Times New Roman"/>
          <w:sz w:val="24"/>
          <w:szCs w:val="24"/>
        </w:rPr>
        <w:t>étera</w:t>
      </w:r>
      <w:r w:rsidRPr="0014394A">
        <w:rPr>
          <w:rFonts w:ascii="Times New Roman" w:hAnsi="Times New Roman"/>
          <w:sz w:val="24"/>
          <w:szCs w:val="24"/>
        </w:rPr>
        <w:t xml:space="preserve">. </w:t>
      </w:r>
    </w:p>
    <w:p w:rsidR="00604F20" w:rsidRPr="0014394A" w:rsidRDefault="00604F20" w:rsidP="00705949">
      <w:pPr>
        <w:pStyle w:val="Prrafodelista"/>
        <w:numPr>
          <w:ilvl w:val="0"/>
          <w:numId w:val="5"/>
        </w:numPr>
        <w:spacing w:after="0" w:line="360" w:lineRule="auto"/>
        <w:ind w:left="0" w:firstLine="284"/>
        <w:contextualSpacing w:val="0"/>
        <w:jc w:val="both"/>
        <w:rPr>
          <w:rFonts w:ascii="Times New Roman" w:hAnsi="Times New Roman"/>
          <w:sz w:val="24"/>
          <w:szCs w:val="24"/>
        </w:rPr>
      </w:pPr>
      <w:r w:rsidRPr="0014394A">
        <w:rPr>
          <w:rFonts w:ascii="Times New Roman" w:hAnsi="Times New Roman"/>
          <w:sz w:val="24"/>
          <w:szCs w:val="24"/>
        </w:rPr>
        <w:t xml:space="preserve">Dimensiones de la playa (en metros). Longitud total de la playa; ancho medio de la playa emergida; superficie de la playa; distancia promedio entre la profundidad de 1.8 m y la línea de la costa; ancho medio de la franja del área de sol; ancho medio de la franja del área de la sombra; longitud aprovechable de la playa (por arrecifes, mala calidad de la playa u otro); capacidad de carga turística. </w:t>
      </w:r>
    </w:p>
    <w:p w:rsidR="00604F20" w:rsidRPr="0014394A" w:rsidRDefault="00604F20" w:rsidP="00705949">
      <w:pPr>
        <w:pStyle w:val="Prrafodelista"/>
        <w:numPr>
          <w:ilvl w:val="0"/>
          <w:numId w:val="5"/>
        </w:numPr>
        <w:spacing w:after="0" w:line="360" w:lineRule="auto"/>
        <w:ind w:left="0" w:firstLine="284"/>
        <w:contextualSpacing w:val="0"/>
        <w:jc w:val="both"/>
        <w:rPr>
          <w:rFonts w:ascii="Times New Roman" w:hAnsi="Times New Roman"/>
          <w:sz w:val="24"/>
          <w:szCs w:val="24"/>
          <w:lang w:val="es"/>
        </w:rPr>
      </w:pPr>
      <w:r w:rsidRPr="0014394A">
        <w:rPr>
          <w:rFonts w:ascii="Times New Roman" w:hAnsi="Times New Roman"/>
          <w:sz w:val="24"/>
          <w:szCs w:val="24"/>
        </w:rPr>
        <w:t xml:space="preserve">Planta </w:t>
      </w:r>
      <w:r w:rsidR="00B90C41">
        <w:rPr>
          <w:rFonts w:ascii="Times New Roman" w:hAnsi="Times New Roman"/>
          <w:sz w:val="24"/>
          <w:szCs w:val="24"/>
        </w:rPr>
        <w:t>t</w:t>
      </w:r>
      <w:r w:rsidRPr="0014394A">
        <w:rPr>
          <w:rFonts w:ascii="Times New Roman" w:hAnsi="Times New Roman"/>
          <w:sz w:val="24"/>
          <w:szCs w:val="24"/>
        </w:rPr>
        <w:t xml:space="preserve">urística. Instalaciones de alojamiento turístico hoteleros existentes; número de habitaciones y capacidad, categoría; </w:t>
      </w:r>
      <w:r w:rsidRPr="0014394A">
        <w:rPr>
          <w:rFonts w:ascii="Times New Roman" w:hAnsi="Times New Roman"/>
          <w:sz w:val="24"/>
          <w:szCs w:val="24"/>
          <w:lang w:val="es"/>
        </w:rPr>
        <w:t>restaurantes, cafeterías y bares; baños públicos; piscinas; miradores turísticos; agencias de viajes, oficinas de información turística</w:t>
      </w:r>
      <w:r w:rsidR="00B90C41">
        <w:rPr>
          <w:rFonts w:ascii="Times New Roman" w:hAnsi="Times New Roman"/>
          <w:sz w:val="24"/>
          <w:szCs w:val="24"/>
          <w:lang w:val="es"/>
        </w:rPr>
        <w:t>,</w:t>
      </w:r>
      <w:r w:rsidR="0054122E" w:rsidRPr="0014394A">
        <w:rPr>
          <w:rFonts w:ascii="Times New Roman" w:hAnsi="Times New Roman"/>
          <w:sz w:val="24"/>
          <w:szCs w:val="24"/>
          <w:lang w:val="es"/>
        </w:rPr>
        <w:t xml:space="preserve"> otras</w:t>
      </w:r>
      <w:r w:rsidRPr="0014394A">
        <w:rPr>
          <w:rFonts w:ascii="Times New Roman" w:hAnsi="Times New Roman"/>
          <w:sz w:val="24"/>
          <w:szCs w:val="24"/>
          <w:lang w:val="es"/>
        </w:rPr>
        <w:t xml:space="preserve">. </w:t>
      </w:r>
    </w:p>
    <w:p w:rsidR="00604F20" w:rsidRPr="0014394A" w:rsidRDefault="00604F20" w:rsidP="00705949">
      <w:pPr>
        <w:pStyle w:val="Prrafodelista"/>
        <w:numPr>
          <w:ilvl w:val="0"/>
          <w:numId w:val="5"/>
        </w:numPr>
        <w:spacing w:after="0" w:line="360" w:lineRule="auto"/>
        <w:ind w:left="0" w:firstLine="284"/>
        <w:contextualSpacing w:val="0"/>
        <w:jc w:val="both"/>
        <w:rPr>
          <w:rFonts w:ascii="Times New Roman" w:hAnsi="Times New Roman"/>
          <w:sz w:val="24"/>
          <w:szCs w:val="24"/>
          <w:lang w:val="es"/>
        </w:rPr>
      </w:pPr>
      <w:r w:rsidRPr="0014394A">
        <w:rPr>
          <w:rFonts w:ascii="Times New Roman" w:hAnsi="Times New Roman"/>
          <w:sz w:val="24"/>
          <w:szCs w:val="24"/>
          <w:lang w:val="es"/>
        </w:rPr>
        <w:t>Accesibilidad</w:t>
      </w:r>
      <w:r w:rsidR="00424A79" w:rsidRPr="0014394A">
        <w:rPr>
          <w:rFonts w:ascii="Times New Roman" w:hAnsi="Times New Roman"/>
          <w:sz w:val="24"/>
          <w:szCs w:val="24"/>
          <w:lang w:val="es"/>
        </w:rPr>
        <w:t xml:space="preserve">, conectividad </w:t>
      </w:r>
      <w:r w:rsidRPr="0014394A">
        <w:rPr>
          <w:rFonts w:ascii="Times New Roman" w:hAnsi="Times New Roman"/>
          <w:sz w:val="24"/>
          <w:szCs w:val="24"/>
          <w:lang w:val="es"/>
        </w:rPr>
        <w:t>y comunicaciones. Carretera; terracería, sendero, muelle, atracadero, vía férrea; aeropuerto; pista de aterrizaje; teléfonos y correo, bancos, etc</w:t>
      </w:r>
      <w:r w:rsidR="00B90C41">
        <w:rPr>
          <w:rFonts w:ascii="Times New Roman" w:hAnsi="Times New Roman"/>
          <w:sz w:val="24"/>
          <w:szCs w:val="24"/>
          <w:lang w:val="es"/>
        </w:rPr>
        <w:t>étera</w:t>
      </w:r>
      <w:r w:rsidRPr="0014394A">
        <w:rPr>
          <w:rFonts w:ascii="Times New Roman" w:hAnsi="Times New Roman"/>
          <w:sz w:val="24"/>
          <w:szCs w:val="24"/>
          <w:lang w:val="es"/>
        </w:rPr>
        <w:t>.</w:t>
      </w:r>
    </w:p>
    <w:p w:rsidR="00604F20" w:rsidRPr="0014394A" w:rsidRDefault="00604F20" w:rsidP="00705949">
      <w:pPr>
        <w:pStyle w:val="Prrafodelista"/>
        <w:numPr>
          <w:ilvl w:val="0"/>
          <w:numId w:val="5"/>
        </w:numPr>
        <w:spacing w:after="0" w:line="360" w:lineRule="auto"/>
        <w:ind w:left="0" w:firstLine="284"/>
        <w:contextualSpacing w:val="0"/>
        <w:jc w:val="both"/>
        <w:rPr>
          <w:rFonts w:ascii="Times New Roman" w:hAnsi="Times New Roman"/>
          <w:sz w:val="24"/>
          <w:szCs w:val="24"/>
          <w:lang w:val="es"/>
        </w:rPr>
      </w:pPr>
      <w:r w:rsidRPr="0014394A">
        <w:rPr>
          <w:rFonts w:ascii="Times New Roman" w:hAnsi="Times New Roman"/>
          <w:sz w:val="24"/>
          <w:szCs w:val="24"/>
          <w:lang w:val="es"/>
        </w:rPr>
        <w:t xml:space="preserve">Abastecimiento de agua para uso general. Localización de las fuentes de abasto; conducción del agua; volumen disponible; capacidad de almacenaje; calidad del agua; energía eléctrica. </w:t>
      </w:r>
    </w:p>
    <w:p w:rsidR="00604F20" w:rsidRPr="0014394A" w:rsidRDefault="00604F20" w:rsidP="00705949">
      <w:pPr>
        <w:pStyle w:val="Prrafodelista"/>
        <w:numPr>
          <w:ilvl w:val="0"/>
          <w:numId w:val="5"/>
        </w:numPr>
        <w:spacing w:after="0" w:line="360" w:lineRule="auto"/>
        <w:ind w:left="0" w:firstLine="284"/>
        <w:contextualSpacing w:val="0"/>
        <w:jc w:val="both"/>
        <w:rPr>
          <w:rFonts w:ascii="Times New Roman" w:hAnsi="Times New Roman"/>
          <w:sz w:val="24"/>
          <w:szCs w:val="24"/>
          <w:lang w:val="es"/>
        </w:rPr>
      </w:pPr>
      <w:r w:rsidRPr="0014394A">
        <w:rPr>
          <w:rFonts w:ascii="Times New Roman" w:hAnsi="Times New Roman"/>
          <w:sz w:val="24"/>
          <w:szCs w:val="24"/>
          <w:lang w:val="es"/>
        </w:rPr>
        <w:t xml:space="preserve">Estado de calidad ambiental. Problemas ambientales observables: erosión de la playa; alteraciones del escurrimiento pluvial; pérdida de la vegetación y la fauna; fuentes y tipo de </w:t>
      </w:r>
      <w:r w:rsidRPr="0014394A">
        <w:rPr>
          <w:rFonts w:ascii="Times New Roman" w:hAnsi="Times New Roman"/>
          <w:sz w:val="24"/>
          <w:szCs w:val="24"/>
          <w:lang w:val="es"/>
        </w:rPr>
        <w:lastRenderedPageBreak/>
        <w:t>contaminación ambiental (basura, albañales, humo, polvo, ruido, vibraciones, gases nocivos, olores desagradables, derrames de petróleo, fumigación, otros agentes químicos o físicos).</w:t>
      </w:r>
    </w:p>
    <w:p w:rsidR="00604F20" w:rsidRPr="0014394A" w:rsidRDefault="00604F20" w:rsidP="00705949">
      <w:pPr>
        <w:pStyle w:val="Prrafodelista"/>
        <w:numPr>
          <w:ilvl w:val="0"/>
          <w:numId w:val="5"/>
        </w:numPr>
        <w:spacing w:after="0" w:line="360" w:lineRule="auto"/>
        <w:ind w:left="0" w:firstLine="284"/>
        <w:contextualSpacing w:val="0"/>
        <w:jc w:val="both"/>
        <w:rPr>
          <w:rFonts w:ascii="Times New Roman" w:hAnsi="Times New Roman"/>
          <w:sz w:val="24"/>
          <w:szCs w:val="24"/>
          <w:lang w:val="es"/>
        </w:rPr>
      </w:pPr>
      <w:r w:rsidRPr="0014394A">
        <w:rPr>
          <w:rFonts w:ascii="Times New Roman" w:hAnsi="Times New Roman"/>
          <w:sz w:val="24"/>
          <w:szCs w:val="24"/>
          <w:lang w:val="es"/>
        </w:rPr>
        <w:t>Valoración General. Potencialidades; restricciones; observaciones.</w:t>
      </w:r>
    </w:p>
    <w:p w:rsidR="0054122E" w:rsidRPr="0014394A" w:rsidRDefault="00090CD4" w:rsidP="00705949">
      <w:pPr>
        <w:pStyle w:val="Prrafodelista"/>
        <w:numPr>
          <w:ilvl w:val="0"/>
          <w:numId w:val="4"/>
        </w:numPr>
        <w:spacing w:after="0" w:line="360" w:lineRule="auto"/>
        <w:ind w:left="0" w:firstLine="284"/>
        <w:contextualSpacing w:val="0"/>
        <w:jc w:val="both"/>
        <w:rPr>
          <w:rFonts w:ascii="Times New Roman" w:hAnsi="Times New Roman"/>
          <w:sz w:val="24"/>
          <w:szCs w:val="24"/>
        </w:rPr>
      </w:pPr>
      <w:r w:rsidRPr="0014394A">
        <w:rPr>
          <w:rFonts w:ascii="Times New Roman" w:hAnsi="Times New Roman"/>
          <w:sz w:val="24"/>
          <w:szCs w:val="24"/>
          <w:lang w:val="es-ES_tradnl"/>
        </w:rPr>
        <w:t xml:space="preserve">Realiza la evaluación </w:t>
      </w:r>
      <w:r w:rsidR="00604F20" w:rsidRPr="0014394A">
        <w:rPr>
          <w:rFonts w:ascii="Times New Roman" w:hAnsi="Times New Roman"/>
          <w:sz w:val="24"/>
          <w:szCs w:val="24"/>
          <w:lang w:val="es-ES_tradnl"/>
        </w:rPr>
        <w:t>del recurso turístico playa según método de valoraci</w:t>
      </w:r>
      <w:r w:rsidRPr="0014394A">
        <w:rPr>
          <w:rFonts w:ascii="Times New Roman" w:hAnsi="Times New Roman"/>
          <w:sz w:val="24"/>
          <w:szCs w:val="24"/>
          <w:lang w:val="es-ES_tradnl"/>
        </w:rPr>
        <w:t xml:space="preserve">ón cualitativa por puntos </w:t>
      </w:r>
      <w:r w:rsidR="00604F20" w:rsidRPr="0014394A">
        <w:rPr>
          <w:rFonts w:ascii="Times New Roman" w:hAnsi="Times New Roman"/>
          <w:sz w:val="24"/>
          <w:szCs w:val="24"/>
          <w:lang w:val="es-ES_tradnl"/>
        </w:rPr>
        <w:t>en una escala de 3 rangos (1 baja, 2 media, 3 alta). Para ello se utilizar</w:t>
      </w:r>
      <w:r w:rsidR="00B90C41">
        <w:rPr>
          <w:rFonts w:ascii="Times New Roman" w:hAnsi="Times New Roman"/>
          <w:sz w:val="24"/>
          <w:szCs w:val="24"/>
          <w:lang w:val="es-ES_tradnl"/>
        </w:rPr>
        <w:t>á</w:t>
      </w:r>
      <w:r w:rsidR="00604F20" w:rsidRPr="0014394A">
        <w:rPr>
          <w:rFonts w:ascii="Times New Roman" w:hAnsi="Times New Roman"/>
          <w:sz w:val="24"/>
          <w:szCs w:val="24"/>
          <w:lang w:val="es-ES_tradnl"/>
        </w:rPr>
        <w:t>n</w:t>
      </w:r>
      <w:r w:rsidR="0054122E" w:rsidRPr="0014394A">
        <w:rPr>
          <w:rFonts w:ascii="Times New Roman" w:hAnsi="Times New Roman"/>
          <w:sz w:val="24"/>
          <w:szCs w:val="24"/>
          <w:lang w:val="es-ES_tradnl"/>
        </w:rPr>
        <w:t>:</w:t>
      </w:r>
    </w:p>
    <w:p w:rsidR="0054122E" w:rsidRPr="0014394A" w:rsidRDefault="0054122E" w:rsidP="00705949">
      <w:pPr>
        <w:spacing w:after="0" w:line="360" w:lineRule="auto"/>
        <w:ind w:firstLine="284"/>
        <w:jc w:val="both"/>
        <w:rPr>
          <w:rFonts w:ascii="Times New Roman" w:hAnsi="Times New Roman"/>
          <w:sz w:val="24"/>
          <w:szCs w:val="24"/>
          <w:lang w:val="es-MX"/>
        </w:rPr>
      </w:pPr>
      <w:r w:rsidRPr="0014394A">
        <w:rPr>
          <w:rFonts w:ascii="Times New Roman" w:hAnsi="Times New Roman"/>
          <w:bCs/>
          <w:i/>
          <w:sz w:val="24"/>
          <w:szCs w:val="24"/>
          <w:lang w:val="es-MX"/>
        </w:rPr>
        <w:t>Indicadores de valor funcional de uso turístico</w:t>
      </w:r>
      <w:r w:rsidRPr="0014394A">
        <w:rPr>
          <w:rFonts w:ascii="Times New Roman" w:hAnsi="Times New Roman"/>
          <w:bCs/>
          <w:sz w:val="24"/>
          <w:szCs w:val="24"/>
          <w:lang w:val="es-MX"/>
        </w:rPr>
        <w:t xml:space="preserve">: </w:t>
      </w:r>
      <w:r w:rsidRPr="0014394A">
        <w:rPr>
          <w:rFonts w:ascii="Times New Roman" w:hAnsi="Times New Roman"/>
          <w:bCs/>
          <w:sz w:val="24"/>
          <w:szCs w:val="24"/>
          <w:lang w:val="es-ES"/>
        </w:rPr>
        <w:t>Unicidad</w:t>
      </w:r>
      <w:r w:rsidRPr="0014394A">
        <w:rPr>
          <w:rFonts w:ascii="Times New Roman" w:hAnsi="Times New Roman"/>
          <w:sz w:val="24"/>
          <w:szCs w:val="24"/>
          <w:lang w:val="es-ES"/>
        </w:rPr>
        <w:t>: valor que adquiere un pro</w:t>
      </w:r>
      <w:r w:rsidR="00084B1F" w:rsidRPr="0014394A">
        <w:rPr>
          <w:rFonts w:ascii="Times New Roman" w:hAnsi="Times New Roman"/>
          <w:sz w:val="24"/>
          <w:szCs w:val="24"/>
          <w:lang w:val="es-ES"/>
        </w:rPr>
        <w:t xml:space="preserve">ducto por el hecho de ser único; </w:t>
      </w:r>
      <w:r w:rsidRPr="0014394A">
        <w:rPr>
          <w:rFonts w:ascii="Times New Roman" w:hAnsi="Times New Roman"/>
          <w:bCs/>
          <w:sz w:val="24"/>
          <w:szCs w:val="24"/>
          <w:lang w:val="es-ES"/>
        </w:rPr>
        <w:t>Valor intrínseco</w:t>
      </w:r>
      <w:r w:rsidRPr="0014394A">
        <w:rPr>
          <w:rFonts w:ascii="Times New Roman" w:hAnsi="Times New Roman"/>
          <w:sz w:val="24"/>
          <w:szCs w:val="24"/>
          <w:lang w:val="es-ES"/>
        </w:rPr>
        <w:t>: valor que tiene un producto dentro de su categoría</w:t>
      </w:r>
      <w:r w:rsidR="00084B1F" w:rsidRPr="0014394A">
        <w:rPr>
          <w:rFonts w:ascii="Times New Roman" w:hAnsi="Times New Roman"/>
          <w:sz w:val="24"/>
          <w:szCs w:val="24"/>
          <w:lang w:val="es-ES"/>
        </w:rPr>
        <w:t xml:space="preserve">; </w:t>
      </w:r>
      <w:r w:rsidRPr="0014394A">
        <w:rPr>
          <w:rFonts w:ascii="Times New Roman" w:hAnsi="Times New Roman"/>
          <w:bCs/>
          <w:sz w:val="24"/>
          <w:szCs w:val="24"/>
          <w:lang w:val="es-ES"/>
        </w:rPr>
        <w:t>Carácter local</w:t>
      </w:r>
      <w:r w:rsidRPr="0014394A">
        <w:rPr>
          <w:rFonts w:ascii="Times New Roman" w:hAnsi="Times New Roman"/>
          <w:sz w:val="24"/>
          <w:szCs w:val="24"/>
          <w:lang w:val="es-ES"/>
        </w:rPr>
        <w:t>: valor que se le otorga a un producto por ser típico o característico</w:t>
      </w:r>
      <w:r w:rsidR="00084B1F" w:rsidRPr="0014394A">
        <w:rPr>
          <w:rFonts w:ascii="Times New Roman" w:hAnsi="Times New Roman"/>
          <w:sz w:val="24"/>
          <w:szCs w:val="24"/>
          <w:lang w:val="es-ES"/>
        </w:rPr>
        <w:t xml:space="preserve">; </w:t>
      </w:r>
      <w:r w:rsidRPr="0014394A">
        <w:rPr>
          <w:rFonts w:ascii="Times New Roman" w:hAnsi="Times New Roman"/>
          <w:bCs/>
          <w:sz w:val="24"/>
          <w:szCs w:val="24"/>
          <w:lang w:val="es-ES"/>
        </w:rPr>
        <w:t>Concentración de la oferta</w:t>
      </w:r>
      <w:r w:rsidRPr="0014394A">
        <w:rPr>
          <w:rFonts w:ascii="Times New Roman" w:hAnsi="Times New Roman"/>
          <w:sz w:val="24"/>
          <w:szCs w:val="24"/>
          <w:lang w:val="es-ES"/>
        </w:rPr>
        <w:t>: valor derivado de la concentración de productos para realizar otras actividades turísticas dentro de la misma zona</w:t>
      </w:r>
      <w:r w:rsidR="00084B1F" w:rsidRPr="0014394A">
        <w:rPr>
          <w:rFonts w:ascii="Times New Roman" w:hAnsi="Times New Roman"/>
          <w:sz w:val="24"/>
          <w:szCs w:val="24"/>
          <w:lang w:val="es-ES"/>
        </w:rPr>
        <w:t xml:space="preserve">; </w:t>
      </w:r>
      <w:r w:rsidRPr="0014394A">
        <w:rPr>
          <w:rFonts w:ascii="Times New Roman" w:hAnsi="Times New Roman"/>
          <w:bCs/>
          <w:sz w:val="24"/>
          <w:szCs w:val="24"/>
          <w:lang w:val="es-ES"/>
        </w:rPr>
        <w:t>Notoriedad</w:t>
      </w:r>
      <w:r w:rsidRPr="0014394A">
        <w:rPr>
          <w:rFonts w:ascii="Times New Roman" w:hAnsi="Times New Roman"/>
          <w:sz w:val="24"/>
          <w:szCs w:val="24"/>
          <w:lang w:val="es-ES"/>
        </w:rPr>
        <w:t xml:space="preserve">: grado de conocimiento del producto, tanto dentro del país como a nivel internacional. </w:t>
      </w:r>
    </w:p>
    <w:p w:rsidR="0054122E" w:rsidRPr="0014394A" w:rsidRDefault="0054122E" w:rsidP="00705949">
      <w:pPr>
        <w:spacing w:after="0" w:line="360" w:lineRule="auto"/>
        <w:ind w:firstLine="284"/>
        <w:jc w:val="both"/>
        <w:rPr>
          <w:rFonts w:ascii="Times New Roman" w:hAnsi="Times New Roman"/>
          <w:sz w:val="24"/>
          <w:szCs w:val="24"/>
          <w:lang w:val="es-MX"/>
        </w:rPr>
      </w:pPr>
      <w:r w:rsidRPr="0014394A">
        <w:rPr>
          <w:rFonts w:ascii="Times New Roman" w:hAnsi="Times New Roman"/>
          <w:bCs/>
          <w:i/>
          <w:sz w:val="24"/>
          <w:szCs w:val="24"/>
          <w:lang w:val="es-ES"/>
        </w:rPr>
        <w:t xml:space="preserve">Indicadores para la evaluación estética: </w:t>
      </w:r>
      <w:r w:rsidRPr="0014394A">
        <w:rPr>
          <w:rFonts w:ascii="Times New Roman" w:hAnsi="Times New Roman"/>
          <w:sz w:val="24"/>
          <w:szCs w:val="24"/>
          <w:lang w:val="es-ES"/>
        </w:rPr>
        <w:t>Contrast</w:t>
      </w:r>
      <w:r w:rsidR="00B43AAB">
        <w:rPr>
          <w:rFonts w:ascii="Times New Roman" w:hAnsi="Times New Roman"/>
          <w:sz w:val="24"/>
          <w:szCs w:val="24"/>
          <w:lang w:val="es-ES"/>
        </w:rPr>
        <w:t>e</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Visibilidad</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Gama tonal de colores</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Movimientos y sonidos</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Elementos pintorescos</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Exotismo</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Potencial de visibilidad: abertura, cuenca visual, efectos de perspectivas.</w:t>
      </w:r>
    </w:p>
    <w:p w:rsidR="0054122E" w:rsidRPr="0014394A" w:rsidRDefault="0054122E" w:rsidP="00705949">
      <w:pPr>
        <w:spacing w:after="0" w:line="360" w:lineRule="auto"/>
        <w:ind w:firstLine="284"/>
        <w:jc w:val="both"/>
        <w:rPr>
          <w:rFonts w:ascii="Times New Roman" w:hAnsi="Times New Roman"/>
          <w:sz w:val="24"/>
          <w:szCs w:val="24"/>
          <w:lang w:val="es-MX"/>
        </w:rPr>
      </w:pPr>
      <w:r w:rsidRPr="0014394A">
        <w:rPr>
          <w:rFonts w:ascii="Times New Roman" w:hAnsi="Times New Roman"/>
          <w:bCs/>
          <w:i/>
          <w:sz w:val="24"/>
          <w:szCs w:val="24"/>
          <w:lang w:val="es-ES"/>
        </w:rPr>
        <w:t>Indicadores para la evaluación ambiental</w:t>
      </w:r>
      <w:r w:rsidRPr="0014394A">
        <w:rPr>
          <w:rFonts w:ascii="Times New Roman" w:hAnsi="Times New Roman"/>
          <w:bCs/>
          <w:sz w:val="24"/>
          <w:szCs w:val="24"/>
          <w:lang w:val="es-ES"/>
        </w:rPr>
        <w:t>:</w:t>
      </w:r>
      <w:r w:rsidR="00084B1F" w:rsidRPr="0014394A">
        <w:rPr>
          <w:rFonts w:ascii="Times New Roman" w:hAnsi="Times New Roman"/>
          <w:bCs/>
          <w:sz w:val="24"/>
          <w:szCs w:val="24"/>
          <w:lang w:val="es-ES"/>
        </w:rPr>
        <w:t xml:space="preserve"> </w:t>
      </w:r>
      <w:r w:rsidRPr="0014394A">
        <w:rPr>
          <w:rFonts w:ascii="Times New Roman" w:hAnsi="Times New Roman"/>
          <w:sz w:val="24"/>
          <w:szCs w:val="24"/>
          <w:lang w:val="es-ES"/>
        </w:rPr>
        <w:t>Tipicidad o unicidad</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Rareza</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Singularidad</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Naturalidad</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Fragilidad</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Valores ecológicos</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Valores añadidos</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Diversidad</w:t>
      </w:r>
    </w:p>
    <w:p w:rsidR="0054122E" w:rsidRPr="0014394A" w:rsidRDefault="0054122E" w:rsidP="00705949">
      <w:pPr>
        <w:pStyle w:val="Prrafodelista"/>
        <w:numPr>
          <w:ilvl w:val="0"/>
          <w:numId w:val="4"/>
        </w:numPr>
        <w:spacing w:after="0" w:line="360" w:lineRule="auto"/>
        <w:ind w:left="0" w:firstLine="284"/>
        <w:contextualSpacing w:val="0"/>
        <w:jc w:val="both"/>
        <w:rPr>
          <w:rFonts w:ascii="Times New Roman" w:hAnsi="Times New Roman"/>
          <w:sz w:val="24"/>
          <w:szCs w:val="24"/>
        </w:rPr>
      </w:pPr>
      <w:r w:rsidRPr="0014394A">
        <w:rPr>
          <w:rFonts w:ascii="Times New Roman" w:hAnsi="Times New Roman"/>
          <w:sz w:val="24"/>
          <w:szCs w:val="24"/>
          <w:lang w:val="es-MX"/>
        </w:rPr>
        <w:t xml:space="preserve">Analiza </w:t>
      </w:r>
      <w:r w:rsidR="00604F20" w:rsidRPr="0014394A">
        <w:rPr>
          <w:rFonts w:ascii="Times New Roman" w:hAnsi="Times New Roman"/>
          <w:sz w:val="24"/>
          <w:szCs w:val="24"/>
        </w:rPr>
        <w:t xml:space="preserve">el esquema de estructura de espacio turístico según correspondencia entre las zonas morfológicas y funcionales del perfil de playa. </w:t>
      </w:r>
    </w:p>
    <w:p w:rsidR="00D52939" w:rsidRPr="0014394A" w:rsidRDefault="00604F20" w:rsidP="00705949">
      <w:pPr>
        <w:pStyle w:val="Prrafodelista"/>
        <w:spacing w:after="0" w:line="360" w:lineRule="auto"/>
        <w:ind w:left="0" w:firstLine="284"/>
        <w:contextualSpacing w:val="0"/>
        <w:jc w:val="both"/>
        <w:rPr>
          <w:rFonts w:ascii="Times New Roman" w:hAnsi="Times New Roman"/>
          <w:sz w:val="24"/>
          <w:szCs w:val="24"/>
          <w:lang w:val="es-MX"/>
        </w:rPr>
      </w:pPr>
      <w:r w:rsidRPr="0014394A">
        <w:rPr>
          <w:rFonts w:ascii="Times New Roman" w:hAnsi="Times New Roman"/>
          <w:sz w:val="24"/>
          <w:szCs w:val="24"/>
        </w:rPr>
        <w:t xml:space="preserve">Identificación de modalidades turísticas vinculadas al espacio. Se </w:t>
      </w:r>
      <w:r w:rsidR="0054122E" w:rsidRPr="0014394A">
        <w:rPr>
          <w:rFonts w:ascii="Times New Roman" w:hAnsi="Times New Roman"/>
          <w:sz w:val="24"/>
          <w:szCs w:val="24"/>
          <w:lang w:val="es-MX"/>
        </w:rPr>
        <w:t>tendrá</w:t>
      </w:r>
      <w:r w:rsidRPr="0014394A">
        <w:rPr>
          <w:rFonts w:ascii="Times New Roman" w:hAnsi="Times New Roman"/>
          <w:sz w:val="24"/>
          <w:szCs w:val="24"/>
        </w:rPr>
        <w:t xml:space="preserve"> en cuenta: Zona de baño y actividades náuticas: </w:t>
      </w:r>
      <w:r w:rsidR="00D52939" w:rsidRPr="0014394A">
        <w:rPr>
          <w:rFonts w:ascii="Times New Roman" w:hAnsi="Times New Roman"/>
          <w:sz w:val="24"/>
          <w:szCs w:val="24"/>
        </w:rPr>
        <w:t>actividades</w:t>
      </w:r>
      <w:r w:rsidRPr="0014394A">
        <w:rPr>
          <w:rFonts w:ascii="Times New Roman" w:hAnsi="Times New Roman"/>
          <w:sz w:val="24"/>
          <w:szCs w:val="24"/>
        </w:rPr>
        <w:t xml:space="preserve"> turísticas recreativas en la zona de la playa sumergida; otras observaciones; Zona de circulación: </w:t>
      </w:r>
      <w:r w:rsidR="00D52939" w:rsidRPr="0014394A">
        <w:rPr>
          <w:rFonts w:ascii="Times New Roman" w:hAnsi="Times New Roman"/>
          <w:sz w:val="24"/>
          <w:szCs w:val="24"/>
        </w:rPr>
        <w:t>objetos</w:t>
      </w:r>
      <w:r w:rsidRPr="0014394A">
        <w:rPr>
          <w:rFonts w:ascii="Times New Roman" w:hAnsi="Times New Roman"/>
          <w:sz w:val="24"/>
          <w:szCs w:val="24"/>
        </w:rPr>
        <w:t xml:space="preserve"> de obra y actividades turísticas recreativas; Zona de soleamiento: </w:t>
      </w:r>
      <w:r w:rsidR="00D52939" w:rsidRPr="0014394A">
        <w:rPr>
          <w:rFonts w:ascii="Times New Roman" w:hAnsi="Times New Roman"/>
          <w:sz w:val="24"/>
          <w:szCs w:val="24"/>
        </w:rPr>
        <w:t>objetos</w:t>
      </w:r>
      <w:r w:rsidRPr="0014394A">
        <w:rPr>
          <w:rFonts w:ascii="Times New Roman" w:hAnsi="Times New Roman"/>
          <w:sz w:val="24"/>
          <w:szCs w:val="24"/>
        </w:rPr>
        <w:t xml:space="preserve"> de obra y actividades turísticas recreativas; Zona de sombra: tipo se sombra (natural/artificial), diseño</w:t>
      </w:r>
      <w:r w:rsidR="00D52939" w:rsidRPr="0014394A">
        <w:rPr>
          <w:rFonts w:ascii="Times New Roman" w:hAnsi="Times New Roman"/>
          <w:sz w:val="24"/>
          <w:szCs w:val="24"/>
          <w:lang w:val="es-MX"/>
        </w:rPr>
        <w:t xml:space="preserve">, </w:t>
      </w:r>
      <w:r w:rsidR="00D52939" w:rsidRPr="0014394A">
        <w:rPr>
          <w:rFonts w:ascii="Times New Roman" w:hAnsi="Times New Roman"/>
          <w:sz w:val="24"/>
          <w:szCs w:val="24"/>
        </w:rPr>
        <w:t>objetos</w:t>
      </w:r>
      <w:r w:rsidRPr="0014394A">
        <w:rPr>
          <w:rFonts w:ascii="Times New Roman" w:hAnsi="Times New Roman"/>
          <w:sz w:val="24"/>
          <w:szCs w:val="24"/>
        </w:rPr>
        <w:t xml:space="preserve"> de obra y actividades turísticas recreativas; Zona de transición a la playa: </w:t>
      </w:r>
      <w:r w:rsidR="00D52939" w:rsidRPr="0014394A">
        <w:rPr>
          <w:rFonts w:ascii="Times New Roman" w:hAnsi="Times New Roman"/>
          <w:sz w:val="24"/>
          <w:szCs w:val="24"/>
        </w:rPr>
        <w:t>objetos</w:t>
      </w:r>
      <w:r w:rsidRPr="0014394A">
        <w:rPr>
          <w:rFonts w:ascii="Times New Roman" w:hAnsi="Times New Roman"/>
          <w:sz w:val="24"/>
          <w:szCs w:val="24"/>
        </w:rPr>
        <w:t xml:space="preserve"> de obra y actividades turísticas recreativas; Zona construida: </w:t>
      </w:r>
      <w:r w:rsidR="00D52939" w:rsidRPr="0014394A">
        <w:rPr>
          <w:rFonts w:ascii="Times New Roman" w:hAnsi="Times New Roman"/>
          <w:sz w:val="24"/>
          <w:szCs w:val="24"/>
        </w:rPr>
        <w:t>tipología</w:t>
      </w:r>
      <w:r w:rsidRPr="0014394A">
        <w:rPr>
          <w:rFonts w:ascii="Times New Roman" w:hAnsi="Times New Roman"/>
          <w:sz w:val="24"/>
          <w:szCs w:val="24"/>
        </w:rPr>
        <w:t xml:space="preserve"> y modelo constructivo; densidad de ocupación; accesos peatonales a la playa; otras observaciones</w:t>
      </w:r>
      <w:r w:rsidR="00D52939" w:rsidRPr="0014394A">
        <w:rPr>
          <w:rFonts w:ascii="Times New Roman" w:hAnsi="Times New Roman"/>
          <w:sz w:val="24"/>
          <w:szCs w:val="24"/>
          <w:lang w:val="es-MX"/>
        </w:rPr>
        <w:t>.</w:t>
      </w:r>
    </w:p>
    <w:p w:rsidR="00604F20" w:rsidRPr="0014394A" w:rsidRDefault="00604F20" w:rsidP="00705949">
      <w:pPr>
        <w:pStyle w:val="Prrafodelista"/>
        <w:spacing w:after="0" w:line="360" w:lineRule="auto"/>
        <w:ind w:left="0" w:firstLine="284"/>
        <w:contextualSpacing w:val="0"/>
        <w:jc w:val="both"/>
        <w:rPr>
          <w:rFonts w:ascii="Times New Roman" w:hAnsi="Times New Roman"/>
          <w:sz w:val="24"/>
          <w:szCs w:val="24"/>
        </w:rPr>
      </w:pPr>
      <w:r w:rsidRPr="0014394A">
        <w:rPr>
          <w:rFonts w:ascii="Times New Roman" w:hAnsi="Times New Roman"/>
          <w:sz w:val="24"/>
          <w:szCs w:val="24"/>
        </w:rPr>
        <w:t>Representa</w:t>
      </w:r>
      <w:r w:rsidR="00D52939" w:rsidRPr="0014394A">
        <w:rPr>
          <w:rFonts w:ascii="Times New Roman" w:hAnsi="Times New Roman"/>
          <w:sz w:val="24"/>
          <w:szCs w:val="24"/>
          <w:lang w:val="es-MX"/>
        </w:rPr>
        <w:t xml:space="preserve"> de forma </w:t>
      </w:r>
      <w:r w:rsidRPr="0014394A">
        <w:rPr>
          <w:rFonts w:ascii="Times New Roman" w:hAnsi="Times New Roman"/>
          <w:sz w:val="24"/>
          <w:szCs w:val="24"/>
        </w:rPr>
        <w:t xml:space="preserve">esquemática el perfil morfológico y funcional en un punto </w:t>
      </w:r>
      <w:r w:rsidR="00D52939" w:rsidRPr="0014394A">
        <w:rPr>
          <w:rFonts w:ascii="Times New Roman" w:hAnsi="Times New Roman"/>
          <w:sz w:val="24"/>
          <w:szCs w:val="24"/>
          <w:lang w:val="es-MX"/>
        </w:rPr>
        <w:t xml:space="preserve">seleccionado </w:t>
      </w:r>
      <w:r w:rsidRPr="0014394A">
        <w:rPr>
          <w:rFonts w:ascii="Times New Roman" w:hAnsi="Times New Roman"/>
          <w:sz w:val="24"/>
          <w:szCs w:val="24"/>
        </w:rPr>
        <w:t xml:space="preserve">de la playa. </w:t>
      </w:r>
    </w:p>
    <w:p w:rsidR="00AB594D" w:rsidRPr="0014394A" w:rsidRDefault="000D6D88" w:rsidP="00705949">
      <w:pPr>
        <w:spacing w:after="0" w:line="360" w:lineRule="auto"/>
        <w:ind w:firstLine="284"/>
        <w:jc w:val="both"/>
        <w:rPr>
          <w:rFonts w:ascii="Times New Roman" w:hAnsi="Times New Roman"/>
          <w:sz w:val="24"/>
          <w:szCs w:val="24"/>
        </w:rPr>
      </w:pPr>
      <w:r w:rsidRPr="0014394A">
        <w:rPr>
          <w:rFonts w:ascii="Times New Roman" w:hAnsi="Times New Roman"/>
          <w:sz w:val="24"/>
          <w:szCs w:val="24"/>
          <w:lang w:val="es-MX"/>
        </w:rPr>
        <w:t xml:space="preserve">Evaluación de la actividad: </w:t>
      </w:r>
      <w:r w:rsidRPr="0014394A">
        <w:rPr>
          <w:rFonts w:ascii="Times New Roman" w:hAnsi="Times New Roman"/>
          <w:sz w:val="24"/>
          <w:szCs w:val="24"/>
        </w:rPr>
        <w:t xml:space="preserve">participación en las actividades </w:t>
      </w:r>
      <w:r w:rsidR="004036A0" w:rsidRPr="0014394A">
        <w:rPr>
          <w:rFonts w:ascii="Times New Roman" w:hAnsi="Times New Roman"/>
          <w:sz w:val="24"/>
          <w:szCs w:val="24"/>
          <w:lang w:val="es-MX"/>
        </w:rPr>
        <w:t xml:space="preserve">diarias </w:t>
      </w:r>
      <w:r w:rsidRPr="0014394A">
        <w:rPr>
          <w:rFonts w:ascii="Times New Roman" w:hAnsi="Times New Roman"/>
          <w:sz w:val="24"/>
          <w:szCs w:val="24"/>
        </w:rPr>
        <w:t xml:space="preserve">y aportación de ideas. Solución de las tareas propuesta de forma individual y grupal. Elaboración del informe final de la visita. Participación activa en el taller de debate de los resultados de la visita. </w:t>
      </w:r>
    </w:p>
    <w:p w:rsidR="00486F4A" w:rsidRPr="0014394A" w:rsidRDefault="00486F4A" w:rsidP="00705949">
      <w:pPr>
        <w:spacing w:after="0" w:line="360" w:lineRule="auto"/>
        <w:ind w:firstLine="284"/>
        <w:jc w:val="both"/>
        <w:rPr>
          <w:rFonts w:ascii="Times New Roman" w:eastAsia="Times New Roman" w:hAnsi="Times New Roman"/>
          <w:b/>
          <w:sz w:val="24"/>
          <w:szCs w:val="24"/>
          <w:lang w:val="es-ES" w:eastAsia="es-MX"/>
        </w:rPr>
      </w:pPr>
      <w:r w:rsidRPr="0014394A">
        <w:rPr>
          <w:rFonts w:ascii="Times New Roman" w:eastAsia="Times New Roman" w:hAnsi="Times New Roman"/>
          <w:b/>
          <w:sz w:val="24"/>
          <w:szCs w:val="24"/>
          <w:lang w:val="es-ES" w:eastAsia="es-MX"/>
        </w:rPr>
        <w:lastRenderedPageBreak/>
        <w:t>Conocimientos turísticos curriculares que sirven de soporte teórico al desarrollo al viaje académico de estudio en la materia de Plan</w:t>
      </w:r>
      <w:r w:rsidR="00424A79" w:rsidRPr="0014394A">
        <w:rPr>
          <w:rFonts w:ascii="Times New Roman" w:eastAsia="Times New Roman" w:hAnsi="Times New Roman"/>
          <w:b/>
          <w:sz w:val="24"/>
          <w:szCs w:val="24"/>
          <w:lang w:val="es-ES" w:eastAsia="es-MX"/>
        </w:rPr>
        <w:t xml:space="preserve">ificación </w:t>
      </w:r>
      <w:r w:rsidR="002D5825" w:rsidRPr="0014394A">
        <w:rPr>
          <w:rFonts w:ascii="Times New Roman" w:eastAsia="Times New Roman" w:hAnsi="Times New Roman"/>
          <w:b/>
          <w:sz w:val="24"/>
          <w:szCs w:val="24"/>
          <w:lang w:val="es-ES" w:eastAsia="es-MX"/>
        </w:rPr>
        <w:t>Turística</w:t>
      </w:r>
      <w:r w:rsidRPr="0014394A">
        <w:rPr>
          <w:rFonts w:ascii="Times New Roman" w:eastAsia="Times New Roman" w:hAnsi="Times New Roman"/>
          <w:b/>
          <w:sz w:val="24"/>
          <w:szCs w:val="24"/>
          <w:lang w:val="es-ES" w:eastAsia="es-MX"/>
        </w:rPr>
        <w:t xml:space="preserve"> </w:t>
      </w:r>
    </w:p>
    <w:p w:rsidR="00486F4A" w:rsidRPr="0014394A" w:rsidRDefault="00486F4A" w:rsidP="00705949">
      <w:pPr>
        <w:spacing w:after="0" w:line="360" w:lineRule="auto"/>
        <w:ind w:firstLine="284"/>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El contenido </w:t>
      </w:r>
      <w:r w:rsidR="0085757A" w:rsidRPr="0014394A">
        <w:rPr>
          <w:rFonts w:ascii="Times New Roman" w:eastAsia="Times New Roman" w:hAnsi="Times New Roman"/>
          <w:sz w:val="24"/>
          <w:szCs w:val="24"/>
          <w:lang w:val="es-MX" w:eastAsia="es-MX"/>
        </w:rPr>
        <w:t xml:space="preserve">corresponde a </w:t>
      </w:r>
      <w:r w:rsidRPr="0014394A">
        <w:rPr>
          <w:rFonts w:ascii="Times New Roman" w:eastAsia="Times New Roman" w:hAnsi="Times New Roman"/>
          <w:sz w:val="24"/>
          <w:szCs w:val="24"/>
          <w:lang w:val="es-MX" w:eastAsia="es-MX"/>
        </w:rPr>
        <w:t>“El espacio turístico litoral. Plan</w:t>
      </w:r>
      <w:r w:rsidR="00424A79" w:rsidRPr="0014394A">
        <w:rPr>
          <w:rFonts w:ascii="Times New Roman" w:eastAsia="Times New Roman" w:hAnsi="Times New Roman"/>
          <w:sz w:val="24"/>
          <w:szCs w:val="24"/>
          <w:lang w:val="es-MX" w:eastAsia="es-MX"/>
        </w:rPr>
        <w:t xml:space="preserve">ificación </w:t>
      </w:r>
      <w:r w:rsidRPr="0014394A">
        <w:rPr>
          <w:rFonts w:ascii="Times New Roman" w:eastAsia="Times New Roman" w:hAnsi="Times New Roman"/>
          <w:sz w:val="24"/>
          <w:szCs w:val="24"/>
          <w:lang w:val="es-MX" w:eastAsia="es-MX"/>
        </w:rPr>
        <w:t xml:space="preserve">del espacio turístico litoral”, en el que se abordan como elementos temáticos: </w:t>
      </w:r>
    </w:p>
    <w:p w:rsidR="00486F4A" w:rsidRPr="0014394A" w:rsidRDefault="00486F4A" w:rsidP="00705949">
      <w:pPr>
        <w:numPr>
          <w:ilvl w:val="0"/>
          <w:numId w:val="40"/>
        </w:numPr>
        <w:spacing w:after="0" w:line="360" w:lineRule="auto"/>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El espacio litoral. Tipos de espacios litorales. Recursos y atractivos litorales. </w:t>
      </w:r>
    </w:p>
    <w:p w:rsidR="00486F4A" w:rsidRPr="0014394A" w:rsidRDefault="00486F4A" w:rsidP="00705949">
      <w:pPr>
        <w:numPr>
          <w:ilvl w:val="0"/>
          <w:numId w:val="40"/>
        </w:numPr>
        <w:spacing w:after="0" w:line="360" w:lineRule="auto"/>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Modalidades turísticas asociadas al litoral: sol </w:t>
      </w:r>
      <w:r w:rsidR="00B90C41">
        <w:rPr>
          <w:rFonts w:ascii="Times New Roman" w:eastAsia="Times New Roman" w:hAnsi="Times New Roman"/>
          <w:sz w:val="24"/>
          <w:szCs w:val="24"/>
          <w:lang w:val="es-MX" w:eastAsia="es-MX"/>
        </w:rPr>
        <w:t>y</w:t>
      </w:r>
      <w:r w:rsidRPr="0014394A">
        <w:rPr>
          <w:rFonts w:ascii="Times New Roman" w:eastAsia="Times New Roman" w:hAnsi="Times New Roman"/>
          <w:sz w:val="24"/>
          <w:szCs w:val="24"/>
          <w:lang w:val="es-MX" w:eastAsia="es-MX"/>
        </w:rPr>
        <w:t xml:space="preserve"> playa, náutica, buceo, pesca deportiva, crucero y yat</w:t>
      </w:r>
      <w:r w:rsidR="00B90C41">
        <w:rPr>
          <w:rFonts w:ascii="Times New Roman" w:eastAsia="Times New Roman" w:hAnsi="Times New Roman"/>
          <w:sz w:val="24"/>
          <w:szCs w:val="24"/>
          <w:lang w:val="es-MX" w:eastAsia="es-MX"/>
        </w:rPr>
        <w:t>e</w:t>
      </w:r>
      <w:r w:rsidRPr="0014394A">
        <w:rPr>
          <w:rFonts w:ascii="Times New Roman" w:eastAsia="Times New Roman" w:hAnsi="Times New Roman"/>
          <w:sz w:val="24"/>
          <w:szCs w:val="24"/>
          <w:lang w:val="es-MX" w:eastAsia="es-MX"/>
        </w:rPr>
        <w:t xml:space="preserve">. </w:t>
      </w:r>
    </w:p>
    <w:p w:rsidR="00486F4A" w:rsidRPr="0014394A" w:rsidRDefault="00486F4A" w:rsidP="00705949">
      <w:pPr>
        <w:numPr>
          <w:ilvl w:val="0"/>
          <w:numId w:val="40"/>
        </w:numPr>
        <w:spacing w:after="0" w:line="360" w:lineRule="auto"/>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Características de los mercados que demandan modalidades de turismo litoral. </w:t>
      </w:r>
    </w:p>
    <w:p w:rsidR="00486F4A" w:rsidRPr="0014394A" w:rsidRDefault="00486F4A" w:rsidP="00705949">
      <w:pPr>
        <w:numPr>
          <w:ilvl w:val="0"/>
          <w:numId w:val="40"/>
        </w:numPr>
        <w:spacing w:after="0" w:line="360" w:lineRule="auto"/>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Playas de arenas. Formas de las playas. Partes de la playa. Zonificación morfológica. Zonificación funcional. </w:t>
      </w:r>
    </w:p>
    <w:p w:rsidR="00486F4A" w:rsidRPr="0014394A" w:rsidRDefault="00486F4A" w:rsidP="00705949">
      <w:pPr>
        <w:numPr>
          <w:ilvl w:val="0"/>
          <w:numId w:val="40"/>
        </w:numPr>
        <w:spacing w:after="0" w:line="360" w:lineRule="auto"/>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Problemas del uso turístico del litoral.</w:t>
      </w:r>
    </w:p>
    <w:p w:rsidR="00486F4A" w:rsidRPr="0014394A" w:rsidRDefault="00750A71" w:rsidP="00705949">
      <w:pPr>
        <w:spacing w:after="0" w:line="360" w:lineRule="auto"/>
        <w:ind w:firstLine="284"/>
        <w:jc w:val="both"/>
        <w:rPr>
          <w:rFonts w:ascii="Times New Roman" w:hAnsi="Times New Roman"/>
          <w:sz w:val="24"/>
          <w:szCs w:val="24"/>
          <w:lang w:val="es-ES"/>
        </w:rPr>
      </w:pPr>
      <w:r w:rsidRPr="0014394A">
        <w:rPr>
          <w:rFonts w:ascii="Times New Roman" w:eastAsia="Times New Roman" w:hAnsi="Times New Roman"/>
          <w:sz w:val="24"/>
          <w:szCs w:val="24"/>
          <w:lang w:val="es-MX" w:eastAsia="es-MX"/>
        </w:rPr>
        <w:t>Se trata de una t</w:t>
      </w:r>
      <w:r w:rsidR="00522616" w:rsidRPr="0014394A">
        <w:rPr>
          <w:rFonts w:ascii="Times New Roman" w:eastAsia="Times New Roman" w:hAnsi="Times New Roman"/>
          <w:sz w:val="24"/>
          <w:szCs w:val="24"/>
          <w:lang w:val="es-MX" w:eastAsia="es-MX"/>
        </w:rPr>
        <w:t xml:space="preserve">emática eminentemente práctica que requiere de actividades de campo, bien sea en áreas próximas a la universidad o </w:t>
      </w:r>
      <w:r w:rsidR="00424A79" w:rsidRPr="0014394A">
        <w:rPr>
          <w:rFonts w:ascii="Times New Roman" w:eastAsia="Times New Roman" w:hAnsi="Times New Roman"/>
          <w:sz w:val="24"/>
          <w:szCs w:val="24"/>
          <w:lang w:val="es-MX" w:eastAsia="es-MX"/>
        </w:rPr>
        <w:t xml:space="preserve">en </w:t>
      </w:r>
      <w:r w:rsidR="00522616" w:rsidRPr="0014394A">
        <w:rPr>
          <w:rFonts w:ascii="Times New Roman" w:eastAsia="Times New Roman" w:hAnsi="Times New Roman"/>
          <w:sz w:val="24"/>
          <w:szCs w:val="24"/>
          <w:lang w:val="es-MX" w:eastAsia="es-MX"/>
        </w:rPr>
        <w:t>polígonos donde el desarrollo del turismo</w:t>
      </w:r>
      <w:r w:rsidR="00424A79" w:rsidRPr="0014394A">
        <w:rPr>
          <w:rFonts w:ascii="Times New Roman" w:eastAsia="Times New Roman" w:hAnsi="Times New Roman"/>
          <w:sz w:val="24"/>
          <w:szCs w:val="24"/>
          <w:lang w:val="es-MX" w:eastAsia="es-MX"/>
        </w:rPr>
        <w:t xml:space="preserve"> lo permita</w:t>
      </w:r>
      <w:r w:rsidRPr="0014394A">
        <w:rPr>
          <w:rFonts w:ascii="Times New Roman" w:eastAsia="Times New Roman" w:hAnsi="Times New Roman"/>
          <w:sz w:val="24"/>
          <w:szCs w:val="24"/>
          <w:lang w:val="es-MX" w:eastAsia="es-MX"/>
        </w:rPr>
        <w:t xml:space="preserve">. </w:t>
      </w:r>
      <w:r w:rsidR="00522616" w:rsidRPr="0014394A">
        <w:rPr>
          <w:rFonts w:ascii="Times New Roman" w:hAnsi="Times New Roman"/>
          <w:sz w:val="24"/>
          <w:szCs w:val="24"/>
          <w:lang w:val="es-ES"/>
        </w:rPr>
        <w:t>Durante el tratamiento de estos contenidos se a</w:t>
      </w:r>
      <w:r w:rsidR="00486F4A" w:rsidRPr="0014394A">
        <w:rPr>
          <w:rFonts w:ascii="Times New Roman" w:hAnsi="Times New Roman"/>
          <w:sz w:val="24"/>
          <w:szCs w:val="24"/>
          <w:lang w:val="es-ES"/>
        </w:rPr>
        <w:t>plicaron técnicas de análisis regional, en las que se conced</w:t>
      </w:r>
      <w:r w:rsidR="00522616" w:rsidRPr="0014394A">
        <w:rPr>
          <w:rFonts w:ascii="Times New Roman" w:hAnsi="Times New Roman"/>
          <w:sz w:val="24"/>
          <w:szCs w:val="24"/>
          <w:lang w:val="es-ES"/>
        </w:rPr>
        <w:t xml:space="preserve">ió </w:t>
      </w:r>
      <w:r w:rsidR="00486F4A" w:rsidRPr="0014394A">
        <w:rPr>
          <w:rFonts w:ascii="Times New Roman" w:hAnsi="Times New Roman"/>
          <w:sz w:val="24"/>
          <w:szCs w:val="24"/>
          <w:lang w:val="es-ES"/>
        </w:rPr>
        <w:t>un importante rol a la cartografía como técnica de representación y base de análisis. La misma se fundamentó en la lectura de mapas y la representación cartográfica y análisis geoespacial</w:t>
      </w:r>
      <w:r w:rsidR="00522616" w:rsidRPr="0014394A">
        <w:rPr>
          <w:rFonts w:ascii="Times New Roman" w:hAnsi="Times New Roman"/>
          <w:sz w:val="24"/>
          <w:szCs w:val="24"/>
          <w:lang w:val="es-ES"/>
        </w:rPr>
        <w:t xml:space="preserve"> de destinos turísticos representativos del fenómeno estudiado</w:t>
      </w:r>
      <w:r w:rsidR="00486F4A" w:rsidRPr="0014394A">
        <w:rPr>
          <w:rFonts w:ascii="Times New Roman" w:hAnsi="Times New Roman"/>
          <w:sz w:val="24"/>
          <w:szCs w:val="24"/>
          <w:lang w:val="es-ES"/>
        </w:rPr>
        <w:t xml:space="preserve">.  </w:t>
      </w:r>
    </w:p>
    <w:p w:rsidR="00486F4A" w:rsidRPr="0014394A" w:rsidRDefault="00486F4A" w:rsidP="00705949">
      <w:pPr>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Los aspectos considerados en la planeación y ordenamiento territorial del espacio turístico fueron:</w:t>
      </w:r>
    </w:p>
    <w:p w:rsidR="005D1813" w:rsidRDefault="00486F4A" w:rsidP="00705949">
      <w:pPr>
        <w:numPr>
          <w:ilvl w:val="0"/>
          <w:numId w:val="16"/>
        </w:numPr>
        <w:spacing w:after="0" w:line="360" w:lineRule="auto"/>
        <w:ind w:left="0" w:firstLine="284"/>
        <w:jc w:val="both"/>
        <w:rPr>
          <w:rFonts w:ascii="Times New Roman" w:hAnsi="Times New Roman"/>
          <w:sz w:val="24"/>
          <w:szCs w:val="24"/>
          <w:lang w:val="es-ES"/>
        </w:rPr>
      </w:pPr>
      <w:r w:rsidRPr="0014394A">
        <w:rPr>
          <w:rFonts w:ascii="Times New Roman" w:hAnsi="Times New Roman"/>
          <w:sz w:val="24"/>
          <w:szCs w:val="24"/>
          <w:lang w:val="es-ES"/>
        </w:rPr>
        <w:t>Conceptualización del desarrollo turístico integrado</w:t>
      </w:r>
      <w:r w:rsidR="00522616" w:rsidRPr="0014394A">
        <w:rPr>
          <w:rFonts w:ascii="Times New Roman" w:hAnsi="Times New Roman"/>
          <w:sz w:val="24"/>
          <w:szCs w:val="24"/>
          <w:lang w:val="es-ES"/>
        </w:rPr>
        <w:t xml:space="preserve"> del destino</w:t>
      </w:r>
      <w:r w:rsidRPr="0014394A">
        <w:rPr>
          <w:rFonts w:ascii="Times New Roman" w:hAnsi="Times New Roman"/>
          <w:sz w:val="24"/>
          <w:szCs w:val="24"/>
          <w:lang w:val="es-ES"/>
        </w:rPr>
        <w:t>.</w:t>
      </w:r>
      <w:r w:rsidR="007B66FC" w:rsidRPr="0014394A">
        <w:rPr>
          <w:rFonts w:ascii="Times New Roman" w:hAnsi="Times New Roman"/>
          <w:sz w:val="24"/>
          <w:szCs w:val="24"/>
          <w:lang w:val="es-ES"/>
        </w:rPr>
        <w:t xml:space="preserve"> Producto turístico.</w:t>
      </w:r>
      <w:r w:rsidR="00052CCB" w:rsidRPr="0014394A">
        <w:rPr>
          <w:rFonts w:ascii="Times New Roman" w:hAnsi="Times New Roman"/>
          <w:sz w:val="24"/>
          <w:szCs w:val="24"/>
          <w:lang w:val="es-ES"/>
        </w:rPr>
        <w:t xml:space="preserve"> Corresponde al modelo de desarrollo turístico implementado y el tipo y nivel de desarrollo del producto turístico (</w:t>
      </w:r>
      <w:r w:rsidR="00331552">
        <w:rPr>
          <w:rFonts w:ascii="Times New Roman" w:hAnsi="Times New Roman"/>
          <w:sz w:val="24"/>
          <w:szCs w:val="24"/>
          <w:lang w:val="es-ES"/>
        </w:rPr>
        <w:t>f</w:t>
      </w:r>
      <w:r w:rsidR="00052CCB" w:rsidRPr="0014394A">
        <w:rPr>
          <w:rFonts w:ascii="Times New Roman" w:hAnsi="Times New Roman"/>
          <w:sz w:val="24"/>
          <w:szCs w:val="24"/>
          <w:lang w:val="es-ES"/>
        </w:rPr>
        <w:t xml:space="preserve">igura </w:t>
      </w:r>
      <w:r w:rsidR="005E5C8E" w:rsidRPr="0014394A">
        <w:rPr>
          <w:rFonts w:ascii="Times New Roman" w:hAnsi="Times New Roman"/>
          <w:sz w:val="24"/>
          <w:szCs w:val="24"/>
          <w:lang w:val="es-ES"/>
        </w:rPr>
        <w:t>2</w:t>
      </w:r>
      <w:r w:rsidR="00052CCB" w:rsidRPr="0014394A">
        <w:rPr>
          <w:rFonts w:ascii="Times New Roman" w:hAnsi="Times New Roman"/>
          <w:sz w:val="24"/>
          <w:szCs w:val="24"/>
          <w:lang w:val="es-ES"/>
        </w:rPr>
        <w:t xml:space="preserve">). </w:t>
      </w:r>
    </w:p>
    <w:p w:rsidR="005D1813" w:rsidRDefault="005D1813" w:rsidP="005D1813">
      <w:pPr>
        <w:spacing w:after="0" w:line="360" w:lineRule="auto"/>
        <w:jc w:val="both"/>
        <w:rPr>
          <w:rFonts w:ascii="Times New Roman" w:hAnsi="Times New Roman"/>
          <w:sz w:val="24"/>
          <w:szCs w:val="24"/>
          <w:lang w:val="es-ES"/>
        </w:rPr>
      </w:pPr>
    </w:p>
    <w:p w:rsidR="005D1813" w:rsidRDefault="005D1813" w:rsidP="005D1813">
      <w:pPr>
        <w:spacing w:after="0" w:line="360" w:lineRule="auto"/>
        <w:jc w:val="both"/>
        <w:rPr>
          <w:rFonts w:ascii="Times New Roman" w:hAnsi="Times New Roman"/>
          <w:sz w:val="24"/>
          <w:szCs w:val="24"/>
          <w:lang w:val="es-ES"/>
        </w:rPr>
      </w:pPr>
    </w:p>
    <w:p w:rsidR="005D1813" w:rsidRDefault="005D1813" w:rsidP="005D1813">
      <w:pPr>
        <w:spacing w:after="0" w:line="360" w:lineRule="auto"/>
        <w:jc w:val="both"/>
        <w:rPr>
          <w:rFonts w:ascii="Times New Roman" w:hAnsi="Times New Roman"/>
          <w:sz w:val="24"/>
          <w:szCs w:val="24"/>
          <w:lang w:val="es-ES"/>
        </w:rPr>
      </w:pPr>
    </w:p>
    <w:p w:rsidR="005D1813" w:rsidRDefault="005D1813" w:rsidP="005D1813">
      <w:pPr>
        <w:spacing w:after="0" w:line="360" w:lineRule="auto"/>
        <w:jc w:val="both"/>
        <w:rPr>
          <w:rFonts w:ascii="Times New Roman" w:hAnsi="Times New Roman"/>
          <w:sz w:val="24"/>
          <w:szCs w:val="24"/>
          <w:lang w:val="es-ES"/>
        </w:rPr>
      </w:pPr>
    </w:p>
    <w:p w:rsidR="005D1813" w:rsidRDefault="005D1813" w:rsidP="005D1813">
      <w:pPr>
        <w:spacing w:after="0" w:line="360" w:lineRule="auto"/>
        <w:jc w:val="both"/>
        <w:rPr>
          <w:rFonts w:ascii="Times New Roman" w:hAnsi="Times New Roman"/>
          <w:sz w:val="24"/>
          <w:szCs w:val="24"/>
          <w:lang w:val="es-ES"/>
        </w:rPr>
      </w:pPr>
    </w:p>
    <w:p w:rsidR="005D1813" w:rsidRDefault="005D1813" w:rsidP="005D1813">
      <w:pPr>
        <w:spacing w:after="0" w:line="360" w:lineRule="auto"/>
        <w:jc w:val="both"/>
        <w:rPr>
          <w:rFonts w:ascii="Times New Roman" w:hAnsi="Times New Roman"/>
          <w:sz w:val="24"/>
          <w:szCs w:val="24"/>
          <w:lang w:val="es-ES"/>
        </w:rPr>
      </w:pPr>
    </w:p>
    <w:p w:rsidR="005D1813" w:rsidRDefault="005D1813" w:rsidP="005D1813">
      <w:pPr>
        <w:spacing w:after="0" w:line="360" w:lineRule="auto"/>
        <w:jc w:val="both"/>
        <w:rPr>
          <w:rFonts w:ascii="Times New Roman" w:hAnsi="Times New Roman"/>
          <w:sz w:val="24"/>
          <w:szCs w:val="24"/>
          <w:lang w:val="es-ES"/>
        </w:rPr>
      </w:pPr>
    </w:p>
    <w:p w:rsidR="005D1813" w:rsidRDefault="005D1813" w:rsidP="005D1813">
      <w:pPr>
        <w:spacing w:after="0" w:line="360" w:lineRule="auto"/>
        <w:jc w:val="both"/>
        <w:rPr>
          <w:rFonts w:ascii="Times New Roman" w:hAnsi="Times New Roman"/>
          <w:sz w:val="24"/>
          <w:szCs w:val="24"/>
          <w:lang w:val="es-ES"/>
        </w:rPr>
      </w:pPr>
    </w:p>
    <w:p w:rsidR="00486F4A" w:rsidRDefault="007B66FC" w:rsidP="005D1813">
      <w:pPr>
        <w:spacing w:after="0" w:line="360" w:lineRule="auto"/>
        <w:jc w:val="both"/>
        <w:rPr>
          <w:rFonts w:ascii="Times New Roman" w:hAnsi="Times New Roman"/>
          <w:sz w:val="24"/>
          <w:szCs w:val="24"/>
          <w:lang w:val="es-ES"/>
        </w:rPr>
      </w:pPr>
      <w:r w:rsidRPr="0014394A">
        <w:rPr>
          <w:rFonts w:ascii="Times New Roman" w:hAnsi="Times New Roman"/>
          <w:sz w:val="24"/>
          <w:szCs w:val="24"/>
          <w:lang w:val="es-ES"/>
        </w:rPr>
        <w:t xml:space="preserve"> </w:t>
      </w:r>
    </w:p>
    <w:p w:rsidR="001725E3" w:rsidRPr="0014394A" w:rsidRDefault="001725E3" w:rsidP="001725E3">
      <w:pPr>
        <w:spacing w:after="0" w:line="360" w:lineRule="auto"/>
        <w:ind w:left="284"/>
        <w:jc w:val="center"/>
        <w:rPr>
          <w:rFonts w:ascii="Times New Roman" w:hAnsi="Times New Roman"/>
          <w:sz w:val="24"/>
          <w:szCs w:val="24"/>
          <w:lang w:val="es-ES"/>
        </w:rPr>
      </w:pPr>
      <w:r w:rsidRPr="0014394A">
        <w:rPr>
          <w:rFonts w:ascii="Times New Roman" w:hAnsi="Times New Roman"/>
          <w:sz w:val="24"/>
          <w:szCs w:val="24"/>
          <w:lang w:val="es-ES"/>
        </w:rPr>
        <w:lastRenderedPageBreak/>
        <w:t>Figura 2. Componentes integrados para el estudio del producto turístico</w:t>
      </w:r>
    </w:p>
    <w:p w:rsidR="007B66FC" w:rsidRPr="0014394A" w:rsidRDefault="00E35CB6" w:rsidP="00705949">
      <w:pPr>
        <w:spacing w:after="0" w:line="360" w:lineRule="auto"/>
        <w:ind w:firstLine="851"/>
        <w:jc w:val="both"/>
        <w:rPr>
          <w:rFonts w:ascii="Times New Roman" w:hAnsi="Times New Roman"/>
          <w:b/>
          <w:i/>
          <w:sz w:val="24"/>
          <w:szCs w:val="24"/>
          <w:lang w:val="es-ES"/>
        </w:rPr>
      </w:pPr>
      <w:r>
        <w:rPr>
          <w:rFonts w:ascii="Times New Roman" w:hAnsi="Times New Roman"/>
          <w:b/>
          <w:i/>
          <w:noProof/>
          <w:sz w:val="24"/>
          <w:szCs w:val="2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i1027" type="#_x0000_t75" style="width:395.15pt;height:298.9pt;visibility:visible">
            <v:imagedata r:id="rId11" o:title="Imagen2"/>
          </v:shape>
        </w:pict>
      </w:r>
    </w:p>
    <w:p w:rsidR="007B66FC" w:rsidRPr="0014394A" w:rsidRDefault="007B66FC" w:rsidP="00705949">
      <w:pPr>
        <w:spacing w:after="0" w:line="360" w:lineRule="auto"/>
        <w:ind w:firstLine="284"/>
        <w:jc w:val="center"/>
        <w:rPr>
          <w:rFonts w:ascii="Times New Roman" w:hAnsi="Times New Roman"/>
          <w:sz w:val="24"/>
          <w:szCs w:val="24"/>
          <w:lang w:val="es-ES"/>
        </w:rPr>
      </w:pPr>
      <w:r w:rsidRPr="0014394A">
        <w:rPr>
          <w:rFonts w:ascii="Times New Roman" w:hAnsi="Times New Roman"/>
          <w:sz w:val="24"/>
          <w:szCs w:val="24"/>
          <w:lang w:val="es-ES"/>
        </w:rPr>
        <w:t>Fuente: elaboración propia.</w:t>
      </w:r>
    </w:p>
    <w:p w:rsidR="005E5C8E" w:rsidRPr="0014394A" w:rsidRDefault="005E5C8E" w:rsidP="00705949">
      <w:pPr>
        <w:numPr>
          <w:ilvl w:val="0"/>
          <w:numId w:val="16"/>
        </w:numPr>
        <w:spacing w:after="0" w:line="360" w:lineRule="auto"/>
        <w:ind w:left="0" w:firstLine="284"/>
        <w:jc w:val="both"/>
        <w:rPr>
          <w:rFonts w:ascii="Times New Roman" w:hAnsi="Times New Roman"/>
          <w:sz w:val="24"/>
          <w:szCs w:val="24"/>
          <w:lang w:val="es-ES"/>
        </w:rPr>
      </w:pPr>
      <w:r w:rsidRPr="0014394A">
        <w:rPr>
          <w:rFonts w:ascii="Times New Roman" w:hAnsi="Times New Roman"/>
          <w:sz w:val="24"/>
          <w:szCs w:val="24"/>
          <w:lang w:val="es-ES"/>
        </w:rPr>
        <w:t>Tipología de los espacios a planear. Atendió a la tipología del destino turístico, considerando las diferencias entre espacios turísticos naturales, litorales, rurales y urbanos. Fueron consideradas las etapas del proceso de producción del espacio turístico (</w:t>
      </w:r>
      <w:r w:rsidR="00331552">
        <w:rPr>
          <w:rFonts w:ascii="Times New Roman" w:hAnsi="Times New Roman"/>
          <w:sz w:val="24"/>
          <w:szCs w:val="24"/>
          <w:lang w:val="es-ES"/>
        </w:rPr>
        <w:t>f</w:t>
      </w:r>
      <w:r w:rsidRPr="0014394A">
        <w:rPr>
          <w:rFonts w:ascii="Times New Roman" w:hAnsi="Times New Roman"/>
          <w:sz w:val="24"/>
          <w:szCs w:val="24"/>
          <w:lang w:val="es-ES"/>
        </w:rPr>
        <w:t xml:space="preserve">igura 3). </w:t>
      </w:r>
    </w:p>
    <w:p w:rsidR="005E5C8E" w:rsidRDefault="005E5C8E" w:rsidP="00705949">
      <w:pPr>
        <w:numPr>
          <w:ilvl w:val="0"/>
          <w:numId w:val="16"/>
        </w:numPr>
        <w:spacing w:after="0" w:line="360" w:lineRule="auto"/>
        <w:ind w:left="0" w:firstLine="284"/>
        <w:jc w:val="both"/>
        <w:rPr>
          <w:rFonts w:ascii="Times New Roman" w:hAnsi="Times New Roman"/>
          <w:sz w:val="24"/>
          <w:szCs w:val="24"/>
          <w:lang w:val="es-ES"/>
        </w:rPr>
      </w:pPr>
      <w:r w:rsidRPr="0014394A">
        <w:rPr>
          <w:rFonts w:ascii="Times New Roman" w:hAnsi="Times New Roman"/>
          <w:sz w:val="24"/>
          <w:szCs w:val="24"/>
          <w:lang w:val="es-ES"/>
        </w:rPr>
        <w:t>Determinación del potencial turístico. Se consideró el potencial turístico según: valor turístico (funcional, ambiental, estético, simbólico) de los recursos – atractivos, su lugar de emplazamiento y el entorno, lo cual es indicativo de la capacidad turístico-productiva disponible para satisfacer las necesidades del mercado. Es expresión de la aptitud o vocación de uso turístico, en función de lo cual debe considerarse la compatibilidad entre la capacidad de carga y las condiciones de respuestas derivadas de su uso. Se implementó el enfoque representado en la figura 3 para la comprensión del proceso de producción del espacio turístico objeto de estudio</w:t>
      </w:r>
      <w:r w:rsidR="001725E3">
        <w:rPr>
          <w:rFonts w:ascii="Times New Roman" w:hAnsi="Times New Roman"/>
          <w:sz w:val="24"/>
          <w:szCs w:val="24"/>
          <w:lang w:val="es-ES"/>
        </w:rPr>
        <w:t>.</w:t>
      </w:r>
    </w:p>
    <w:p w:rsidR="001725E3" w:rsidRDefault="001725E3" w:rsidP="001725E3">
      <w:pPr>
        <w:spacing w:after="0" w:line="360" w:lineRule="auto"/>
        <w:jc w:val="both"/>
        <w:rPr>
          <w:rFonts w:ascii="Times New Roman" w:hAnsi="Times New Roman"/>
          <w:sz w:val="24"/>
          <w:szCs w:val="24"/>
          <w:lang w:val="es-ES"/>
        </w:rPr>
      </w:pPr>
    </w:p>
    <w:p w:rsidR="005D1813" w:rsidRDefault="005D1813" w:rsidP="001725E3">
      <w:pPr>
        <w:spacing w:after="0" w:line="360" w:lineRule="auto"/>
        <w:jc w:val="both"/>
        <w:rPr>
          <w:rFonts w:ascii="Times New Roman" w:hAnsi="Times New Roman"/>
          <w:sz w:val="24"/>
          <w:szCs w:val="24"/>
          <w:lang w:val="es-ES"/>
        </w:rPr>
      </w:pPr>
    </w:p>
    <w:p w:rsidR="005D1813" w:rsidRDefault="005D1813" w:rsidP="001725E3">
      <w:pPr>
        <w:spacing w:after="0" w:line="360" w:lineRule="auto"/>
        <w:jc w:val="both"/>
        <w:rPr>
          <w:rFonts w:ascii="Times New Roman" w:hAnsi="Times New Roman"/>
          <w:sz w:val="24"/>
          <w:szCs w:val="24"/>
          <w:lang w:val="es-ES"/>
        </w:rPr>
      </w:pPr>
    </w:p>
    <w:p w:rsidR="005D1813" w:rsidRDefault="005D1813" w:rsidP="001725E3">
      <w:pPr>
        <w:spacing w:after="0" w:line="360" w:lineRule="auto"/>
        <w:jc w:val="both"/>
        <w:rPr>
          <w:rFonts w:ascii="Times New Roman" w:hAnsi="Times New Roman"/>
          <w:sz w:val="24"/>
          <w:szCs w:val="24"/>
          <w:lang w:val="es-ES"/>
        </w:rPr>
      </w:pPr>
    </w:p>
    <w:p w:rsidR="001725E3" w:rsidRPr="0014394A" w:rsidRDefault="001725E3" w:rsidP="001725E3">
      <w:pPr>
        <w:spacing w:after="0" w:line="360" w:lineRule="auto"/>
        <w:jc w:val="center"/>
        <w:rPr>
          <w:rFonts w:ascii="Times New Roman" w:hAnsi="Times New Roman"/>
          <w:sz w:val="24"/>
          <w:szCs w:val="24"/>
          <w:lang w:val="es-ES"/>
        </w:rPr>
      </w:pPr>
      <w:r w:rsidRPr="0014394A">
        <w:rPr>
          <w:rFonts w:ascii="Times New Roman" w:hAnsi="Times New Roman"/>
          <w:sz w:val="24"/>
          <w:szCs w:val="24"/>
          <w:lang w:val="es-ES"/>
        </w:rPr>
        <w:lastRenderedPageBreak/>
        <w:t>Figura 4</w:t>
      </w:r>
      <w:r>
        <w:rPr>
          <w:rFonts w:ascii="Times New Roman" w:hAnsi="Times New Roman"/>
          <w:sz w:val="24"/>
          <w:szCs w:val="24"/>
          <w:lang w:val="es-ES"/>
        </w:rPr>
        <w:t>.</w:t>
      </w:r>
      <w:r w:rsidRPr="0014394A">
        <w:rPr>
          <w:rFonts w:ascii="Times New Roman" w:hAnsi="Times New Roman"/>
          <w:sz w:val="24"/>
          <w:szCs w:val="24"/>
          <w:lang w:val="es-ES"/>
        </w:rPr>
        <w:t xml:space="preserve"> Proceso de Producción del Espacio Turístico</w:t>
      </w:r>
    </w:p>
    <w:p w:rsidR="00187C34" w:rsidRPr="0014394A" w:rsidRDefault="00E35CB6" w:rsidP="00705949">
      <w:pPr>
        <w:spacing w:after="0" w:line="360" w:lineRule="auto"/>
        <w:ind w:firstLine="851"/>
        <w:jc w:val="both"/>
        <w:rPr>
          <w:rFonts w:ascii="Times New Roman" w:hAnsi="Times New Roman"/>
          <w:sz w:val="24"/>
          <w:szCs w:val="24"/>
          <w:lang w:val="es-ES"/>
        </w:rPr>
      </w:pPr>
      <w:r>
        <w:rPr>
          <w:rFonts w:ascii="Times New Roman" w:hAnsi="Times New Roman"/>
          <w:noProof/>
          <w:sz w:val="24"/>
          <w:szCs w:val="24"/>
          <w:lang w:val="es-MX" w:eastAsia="es-MX"/>
        </w:rPr>
        <w:pict>
          <v:shape id="Imagen 2" o:spid="_x0000_i1028" type="#_x0000_t75" style="width:397.65pt;height:241.1pt;visibility:visible">
            <v:imagedata r:id="rId12" o:title="Imagen1"/>
          </v:shape>
        </w:pict>
      </w:r>
    </w:p>
    <w:p w:rsidR="00187C34" w:rsidRPr="0014394A" w:rsidRDefault="00187C34" w:rsidP="00705949">
      <w:pPr>
        <w:spacing w:after="0" w:line="360" w:lineRule="auto"/>
        <w:ind w:firstLine="284"/>
        <w:jc w:val="center"/>
        <w:rPr>
          <w:rFonts w:ascii="Times New Roman" w:hAnsi="Times New Roman"/>
          <w:sz w:val="24"/>
          <w:szCs w:val="24"/>
          <w:lang w:val="es-ES"/>
        </w:rPr>
      </w:pPr>
      <w:r w:rsidRPr="0014394A">
        <w:rPr>
          <w:rFonts w:ascii="Times New Roman" w:hAnsi="Times New Roman"/>
          <w:sz w:val="24"/>
          <w:szCs w:val="24"/>
          <w:lang w:val="es-ES"/>
        </w:rPr>
        <w:t>Fuente: elaboración propia.</w:t>
      </w:r>
    </w:p>
    <w:p w:rsidR="005E5C8E" w:rsidRPr="0014394A" w:rsidRDefault="005E5C8E" w:rsidP="00705949">
      <w:pPr>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Se consideraron los conceptos de Potencial Turístico como la capacidad que tienen los productos turísticos para satisfacer los gustos y preferencias actuales de los visitantes (PST, SECTUR, 2013-2018) y Vulnerabilidad como el nivel en el que un sistema es susceptible, o no es capaz de soportar los efectos adversos; la vulnerabilidad está en función del carácter, magnitud y velocidad de la variación a la que se encuentra expuesto un sistema, su sensibilidad y su capacidad de adaptación (PST, SECTUR, 2013-2018).</w:t>
      </w:r>
    </w:p>
    <w:p w:rsidR="005E5C8E" w:rsidRPr="0014394A" w:rsidRDefault="005E5C8E" w:rsidP="00705949">
      <w:pPr>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 xml:space="preserve">Las etapas del procedimiento metodológico para la determinación del potencial turístico asumidas fueron: </w:t>
      </w:r>
    </w:p>
    <w:p w:rsidR="005E5C8E" w:rsidRPr="0014394A" w:rsidRDefault="005E5C8E" w:rsidP="00705949">
      <w:pPr>
        <w:tabs>
          <w:tab w:val="left" w:pos="993"/>
        </w:tabs>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 xml:space="preserve">A. Inventario de recursos atractivos turísticos. Uso actual y potencial. Facilidades (servicios y equipamientos) y accesibilidad. </w:t>
      </w:r>
    </w:p>
    <w:p w:rsidR="005E5C8E" w:rsidRPr="0014394A" w:rsidRDefault="005E5C8E" w:rsidP="00705949">
      <w:pPr>
        <w:tabs>
          <w:tab w:val="left" w:pos="993"/>
        </w:tabs>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 xml:space="preserve">B. Caracterización de los recursos atractivos. </w:t>
      </w:r>
    </w:p>
    <w:p w:rsidR="005E5C8E" w:rsidRPr="0014394A" w:rsidRDefault="005E5C8E" w:rsidP="00705949">
      <w:pPr>
        <w:tabs>
          <w:tab w:val="left" w:pos="993"/>
        </w:tabs>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 xml:space="preserve">C. Evaluación de potencialidades turístico-recreativas (aptitud o vocación turística v/s restricciones). </w:t>
      </w:r>
    </w:p>
    <w:p w:rsidR="00486F4A" w:rsidRPr="0014394A" w:rsidRDefault="00486F4A" w:rsidP="00705949">
      <w:pPr>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 xml:space="preserve">Para el inventario de recursos atractivos turísticos se utilizó la técnica del </w:t>
      </w:r>
      <w:r w:rsidR="00D75669" w:rsidRPr="0014394A">
        <w:rPr>
          <w:rFonts w:ascii="Times New Roman" w:hAnsi="Times New Roman"/>
          <w:sz w:val="24"/>
          <w:szCs w:val="24"/>
          <w:lang w:val="es-ES"/>
        </w:rPr>
        <w:t>i</w:t>
      </w:r>
      <w:r w:rsidRPr="0014394A">
        <w:rPr>
          <w:rFonts w:ascii="Times New Roman" w:hAnsi="Times New Roman"/>
          <w:sz w:val="24"/>
          <w:szCs w:val="24"/>
          <w:lang w:val="es-ES"/>
        </w:rPr>
        <w:t>nventario de recursos turísticos, considerando: Tipología y clasificación</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Localización. Accesibilidad y accesos</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Criterio toponímico</w:t>
      </w:r>
      <w:r w:rsidR="00084B1F" w:rsidRPr="0014394A">
        <w:rPr>
          <w:rFonts w:ascii="Times New Roman" w:hAnsi="Times New Roman"/>
          <w:sz w:val="24"/>
          <w:szCs w:val="24"/>
          <w:lang w:val="es-ES"/>
        </w:rPr>
        <w:t xml:space="preserve">; Descripción de los atributos; </w:t>
      </w:r>
      <w:r w:rsidRPr="0014394A">
        <w:rPr>
          <w:rFonts w:ascii="Times New Roman" w:hAnsi="Times New Roman"/>
          <w:sz w:val="24"/>
          <w:szCs w:val="24"/>
          <w:lang w:val="es-ES"/>
        </w:rPr>
        <w:t xml:space="preserve">Observaciones. </w:t>
      </w:r>
    </w:p>
    <w:p w:rsidR="00486F4A" w:rsidRPr="0014394A" w:rsidRDefault="00486F4A" w:rsidP="00705949">
      <w:pPr>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 xml:space="preserve">Los métodos de inventario </w:t>
      </w:r>
      <w:r w:rsidR="00D75669" w:rsidRPr="0014394A">
        <w:rPr>
          <w:rFonts w:ascii="Times New Roman" w:hAnsi="Times New Roman"/>
          <w:sz w:val="24"/>
          <w:szCs w:val="24"/>
          <w:lang w:val="es-ES"/>
        </w:rPr>
        <w:t>estudiados</w:t>
      </w:r>
      <w:r w:rsidRPr="0014394A">
        <w:rPr>
          <w:rFonts w:ascii="Times New Roman" w:hAnsi="Times New Roman"/>
          <w:sz w:val="24"/>
          <w:szCs w:val="24"/>
          <w:lang w:val="es-ES"/>
        </w:rPr>
        <w:t xml:space="preserve"> fueron: Listas de control</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Matrices</w:t>
      </w:r>
      <w:r w:rsidR="00084B1F" w:rsidRPr="0014394A">
        <w:rPr>
          <w:rFonts w:ascii="Times New Roman" w:hAnsi="Times New Roman"/>
          <w:sz w:val="24"/>
          <w:szCs w:val="24"/>
          <w:lang w:val="es-ES"/>
        </w:rPr>
        <w:t xml:space="preserve">; </w:t>
      </w:r>
      <w:r w:rsidRPr="0014394A">
        <w:rPr>
          <w:rFonts w:ascii="Times New Roman" w:hAnsi="Times New Roman"/>
          <w:sz w:val="24"/>
          <w:szCs w:val="24"/>
          <w:lang w:val="es-ES"/>
        </w:rPr>
        <w:t>Diagramas de flujo</w:t>
      </w:r>
      <w:r w:rsidR="00084B1F" w:rsidRPr="0014394A">
        <w:rPr>
          <w:rFonts w:ascii="Times New Roman" w:hAnsi="Times New Roman"/>
          <w:sz w:val="24"/>
          <w:szCs w:val="24"/>
          <w:lang w:val="es-ES"/>
        </w:rPr>
        <w:t>.</w:t>
      </w:r>
    </w:p>
    <w:p w:rsidR="00486F4A" w:rsidRPr="0014394A" w:rsidRDefault="00D75669" w:rsidP="00705949">
      <w:pPr>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lastRenderedPageBreak/>
        <w:t>La c</w:t>
      </w:r>
      <w:r w:rsidR="00486F4A" w:rsidRPr="0014394A">
        <w:rPr>
          <w:rFonts w:ascii="Times New Roman" w:hAnsi="Times New Roman"/>
          <w:sz w:val="24"/>
          <w:szCs w:val="24"/>
          <w:lang w:val="es-ES"/>
        </w:rPr>
        <w:t xml:space="preserve">aracterización de los recursos atractivos </w:t>
      </w:r>
      <w:r w:rsidRPr="0014394A">
        <w:rPr>
          <w:rFonts w:ascii="Times New Roman" w:hAnsi="Times New Roman"/>
          <w:sz w:val="24"/>
          <w:szCs w:val="24"/>
          <w:lang w:val="es-ES"/>
        </w:rPr>
        <w:t xml:space="preserve">se desarrolló siguiendo </w:t>
      </w:r>
      <w:r w:rsidR="00486F4A" w:rsidRPr="0014394A">
        <w:rPr>
          <w:rFonts w:ascii="Times New Roman" w:hAnsi="Times New Roman"/>
          <w:sz w:val="24"/>
          <w:szCs w:val="24"/>
          <w:lang w:val="es-ES"/>
        </w:rPr>
        <w:t>un plan de caracterización</w:t>
      </w:r>
      <w:r w:rsidRPr="0014394A">
        <w:rPr>
          <w:rFonts w:ascii="Times New Roman" w:hAnsi="Times New Roman"/>
          <w:sz w:val="24"/>
          <w:szCs w:val="24"/>
          <w:lang w:val="es-ES"/>
        </w:rPr>
        <w:t>. La e</w:t>
      </w:r>
      <w:r w:rsidR="00486F4A" w:rsidRPr="0014394A">
        <w:rPr>
          <w:rFonts w:ascii="Times New Roman" w:hAnsi="Times New Roman"/>
          <w:sz w:val="24"/>
          <w:szCs w:val="24"/>
          <w:lang w:val="es-ES"/>
        </w:rPr>
        <w:t>valuación de la aptitud o vocación turística del recurso/atractivo atendi</w:t>
      </w:r>
      <w:r w:rsidRPr="0014394A">
        <w:rPr>
          <w:rFonts w:ascii="Times New Roman" w:hAnsi="Times New Roman"/>
          <w:sz w:val="24"/>
          <w:szCs w:val="24"/>
          <w:lang w:val="es-ES"/>
        </w:rPr>
        <w:t xml:space="preserve">ó </w:t>
      </w:r>
      <w:r w:rsidR="00486F4A" w:rsidRPr="0014394A">
        <w:rPr>
          <w:rFonts w:ascii="Times New Roman" w:hAnsi="Times New Roman"/>
          <w:sz w:val="24"/>
          <w:szCs w:val="24"/>
          <w:lang w:val="es-ES"/>
        </w:rPr>
        <w:t>a los valores de referencia siguientes:</w:t>
      </w:r>
    </w:p>
    <w:p w:rsidR="00486F4A" w:rsidRPr="0014394A" w:rsidRDefault="00486F4A" w:rsidP="00705949">
      <w:pPr>
        <w:pStyle w:val="Prrafodelista"/>
        <w:numPr>
          <w:ilvl w:val="0"/>
          <w:numId w:val="38"/>
        </w:numPr>
        <w:tabs>
          <w:tab w:val="left" w:pos="709"/>
          <w:tab w:val="left" w:pos="1560"/>
        </w:tabs>
        <w:spacing w:after="0" w:line="360" w:lineRule="auto"/>
        <w:contextualSpacing w:val="0"/>
        <w:jc w:val="both"/>
        <w:rPr>
          <w:rFonts w:ascii="Times New Roman" w:hAnsi="Times New Roman"/>
          <w:sz w:val="24"/>
          <w:szCs w:val="24"/>
          <w:lang w:val="es-ES"/>
        </w:rPr>
      </w:pPr>
      <w:r w:rsidRPr="0014394A">
        <w:rPr>
          <w:rFonts w:ascii="Times New Roman" w:hAnsi="Times New Roman"/>
          <w:sz w:val="24"/>
          <w:szCs w:val="24"/>
          <w:lang w:val="es-ES"/>
        </w:rPr>
        <w:t>Valor funcional de uso turístico determinado por su posible aprovechamiento (valores tangibles e intangibles).</w:t>
      </w:r>
    </w:p>
    <w:p w:rsidR="00486F4A" w:rsidRPr="0014394A" w:rsidRDefault="00486F4A" w:rsidP="00705949">
      <w:pPr>
        <w:pStyle w:val="Prrafodelista"/>
        <w:numPr>
          <w:ilvl w:val="0"/>
          <w:numId w:val="38"/>
        </w:numPr>
        <w:tabs>
          <w:tab w:val="left" w:pos="709"/>
          <w:tab w:val="left" w:pos="1560"/>
        </w:tabs>
        <w:spacing w:after="0" w:line="360" w:lineRule="auto"/>
        <w:contextualSpacing w:val="0"/>
        <w:jc w:val="both"/>
        <w:rPr>
          <w:rFonts w:ascii="Times New Roman" w:hAnsi="Times New Roman"/>
          <w:sz w:val="24"/>
          <w:szCs w:val="24"/>
          <w:lang w:val="es-ES"/>
        </w:rPr>
      </w:pPr>
      <w:r w:rsidRPr="0014394A">
        <w:rPr>
          <w:rFonts w:ascii="Times New Roman" w:hAnsi="Times New Roman"/>
          <w:sz w:val="24"/>
          <w:szCs w:val="24"/>
          <w:lang w:val="es-ES"/>
        </w:rPr>
        <w:t>Valor estético según belleza natural o artificial.</w:t>
      </w:r>
    </w:p>
    <w:p w:rsidR="00486F4A" w:rsidRPr="0014394A" w:rsidRDefault="00486F4A" w:rsidP="00705949">
      <w:pPr>
        <w:pStyle w:val="Prrafodelista"/>
        <w:numPr>
          <w:ilvl w:val="0"/>
          <w:numId w:val="38"/>
        </w:numPr>
        <w:tabs>
          <w:tab w:val="left" w:pos="709"/>
          <w:tab w:val="left" w:pos="1560"/>
        </w:tabs>
        <w:spacing w:after="0" w:line="360" w:lineRule="auto"/>
        <w:contextualSpacing w:val="0"/>
        <w:jc w:val="both"/>
        <w:rPr>
          <w:rFonts w:ascii="Times New Roman" w:hAnsi="Times New Roman"/>
          <w:sz w:val="24"/>
          <w:szCs w:val="24"/>
          <w:lang w:val="es-ES"/>
        </w:rPr>
      </w:pPr>
      <w:r w:rsidRPr="0014394A">
        <w:rPr>
          <w:rFonts w:ascii="Times New Roman" w:hAnsi="Times New Roman"/>
          <w:sz w:val="24"/>
          <w:szCs w:val="24"/>
          <w:lang w:val="es-ES"/>
        </w:rPr>
        <w:t>Valor simbólico o representativo según el efecto de emoción/sensación que transmite su uso.</w:t>
      </w:r>
    </w:p>
    <w:p w:rsidR="00486F4A" w:rsidRPr="0014394A" w:rsidRDefault="00486F4A" w:rsidP="00705949">
      <w:pPr>
        <w:pStyle w:val="Prrafodelista"/>
        <w:numPr>
          <w:ilvl w:val="0"/>
          <w:numId w:val="38"/>
        </w:numPr>
        <w:tabs>
          <w:tab w:val="left" w:pos="709"/>
          <w:tab w:val="left" w:pos="1560"/>
        </w:tabs>
        <w:spacing w:after="0" w:line="360" w:lineRule="auto"/>
        <w:contextualSpacing w:val="0"/>
        <w:jc w:val="both"/>
        <w:rPr>
          <w:rFonts w:ascii="Times New Roman" w:hAnsi="Times New Roman"/>
          <w:sz w:val="24"/>
          <w:szCs w:val="24"/>
          <w:lang w:val="es-ES"/>
        </w:rPr>
      </w:pPr>
      <w:r w:rsidRPr="0014394A">
        <w:rPr>
          <w:rFonts w:ascii="Times New Roman" w:hAnsi="Times New Roman"/>
          <w:sz w:val="24"/>
          <w:szCs w:val="24"/>
          <w:lang w:val="es-ES"/>
        </w:rPr>
        <w:t xml:space="preserve">Valor ambiental según características ambientales del recurso y requerimientos de conservación. </w:t>
      </w:r>
    </w:p>
    <w:p w:rsidR="00486F4A" w:rsidRPr="0014394A" w:rsidRDefault="00486F4A" w:rsidP="00705949">
      <w:pPr>
        <w:pStyle w:val="Prrafodelista"/>
        <w:numPr>
          <w:ilvl w:val="0"/>
          <w:numId w:val="38"/>
        </w:numPr>
        <w:tabs>
          <w:tab w:val="left" w:pos="709"/>
          <w:tab w:val="left" w:pos="1560"/>
        </w:tabs>
        <w:spacing w:after="0" w:line="360" w:lineRule="auto"/>
        <w:contextualSpacing w:val="0"/>
        <w:jc w:val="both"/>
        <w:rPr>
          <w:rFonts w:ascii="Times New Roman" w:hAnsi="Times New Roman"/>
          <w:sz w:val="24"/>
          <w:szCs w:val="24"/>
          <w:lang w:val="es-ES"/>
        </w:rPr>
      </w:pPr>
      <w:r w:rsidRPr="0014394A">
        <w:rPr>
          <w:rFonts w:ascii="Times New Roman" w:hAnsi="Times New Roman"/>
          <w:sz w:val="24"/>
          <w:szCs w:val="24"/>
          <w:lang w:val="es-ES"/>
        </w:rPr>
        <w:t xml:space="preserve">Valores añadidos según atributos incorporados mediante la actividad del hombre. </w:t>
      </w:r>
    </w:p>
    <w:p w:rsidR="00486F4A" w:rsidRPr="0014394A" w:rsidRDefault="00D75669" w:rsidP="00705949">
      <w:pPr>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 xml:space="preserve">Los métodos de </w:t>
      </w:r>
      <w:r w:rsidR="00486F4A" w:rsidRPr="0014394A">
        <w:rPr>
          <w:rFonts w:ascii="Times New Roman" w:hAnsi="Times New Roman"/>
          <w:sz w:val="24"/>
          <w:szCs w:val="24"/>
          <w:lang w:val="es-ES"/>
        </w:rPr>
        <w:t>evaluación de los recursos turísticos</w:t>
      </w:r>
      <w:r w:rsidRPr="0014394A">
        <w:rPr>
          <w:rFonts w:ascii="Times New Roman" w:hAnsi="Times New Roman"/>
          <w:sz w:val="24"/>
          <w:szCs w:val="24"/>
          <w:lang w:val="es-ES"/>
        </w:rPr>
        <w:t xml:space="preserve"> atractivos estudiados fueron: </w:t>
      </w:r>
      <w:r w:rsidR="00486F4A" w:rsidRPr="0014394A">
        <w:rPr>
          <w:rFonts w:ascii="Times New Roman" w:hAnsi="Times New Roman"/>
          <w:sz w:val="24"/>
          <w:szCs w:val="24"/>
          <w:lang w:val="es-ES"/>
        </w:rPr>
        <w:t>Método de evaluación por puntos</w:t>
      </w:r>
      <w:r w:rsidR="00084B1F" w:rsidRPr="0014394A">
        <w:rPr>
          <w:rFonts w:ascii="Times New Roman" w:hAnsi="Times New Roman"/>
          <w:sz w:val="24"/>
          <w:szCs w:val="24"/>
          <w:lang w:val="es-ES"/>
        </w:rPr>
        <w:t xml:space="preserve">; </w:t>
      </w:r>
      <w:r w:rsidR="00486F4A" w:rsidRPr="0014394A">
        <w:rPr>
          <w:rFonts w:ascii="Times New Roman" w:hAnsi="Times New Roman"/>
          <w:sz w:val="24"/>
          <w:szCs w:val="24"/>
          <w:lang w:val="es-ES"/>
        </w:rPr>
        <w:t>Matrices</w:t>
      </w:r>
      <w:r w:rsidR="00084B1F" w:rsidRPr="0014394A">
        <w:rPr>
          <w:rFonts w:ascii="Times New Roman" w:hAnsi="Times New Roman"/>
          <w:sz w:val="24"/>
          <w:szCs w:val="24"/>
          <w:lang w:val="es-ES"/>
        </w:rPr>
        <w:t xml:space="preserve">; </w:t>
      </w:r>
      <w:r w:rsidR="00486F4A" w:rsidRPr="0014394A">
        <w:rPr>
          <w:rFonts w:ascii="Times New Roman" w:hAnsi="Times New Roman"/>
          <w:sz w:val="24"/>
          <w:szCs w:val="24"/>
          <w:lang w:val="es-ES"/>
        </w:rPr>
        <w:t>Diagramas</w:t>
      </w:r>
      <w:r w:rsidR="00084B1F" w:rsidRPr="0014394A">
        <w:rPr>
          <w:rFonts w:ascii="Times New Roman" w:hAnsi="Times New Roman"/>
          <w:sz w:val="24"/>
          <w:szCs w:val="24"/>
          <w:lang w:val="es-ES"/>
        </w:rPr>
        <w:t xml:space="preserve">; </w:t>
      </w:r>
      <w:r w:rsidR="00486F4A" w:rsidRPr="0014394A">
        <w:rPr>
          <w:rFonts w:ascii="Times New Roman" w:hAnsi="Times New Roman"/>
          <w:sz w:val="24"/>
          <w:szCs w:val="24"/>
          <w:lang w:val="es-ES"/>
        </w:rPr>
        <w:t>Tormentas de ideas</w:t>
      </w:r>
      <w:r w:rsidR="00084B1F" w:rsidRPr="0014394A">
        <w:rPr>
          <w:rFonts w:ascii="Times New Roman" w:hAnsi="Times New Roman"/>
          <w:sz w:val="24"/>
          <w:szCs w:val="24"/>
          <w:lang w:val="es-ES"/>
        </w:rPr>
        <w:t xml:space="preserve">; </w:t>
      </w:r>
      <w:r w:rsidR="00486F4A" w:rsidRPr="0014394A">
        <w:rPr>
          <w:rFonts w:ascii="Times New Roman" w:hAnsi="Times New Roman"/>
          <w:sz w:val="24"/>
          <w:szCs w:val="24"/>
          <w:lang w:val="es-ES"/>
        </w:rPr>
        <w:t>Modelación</w:t>
      </w:r>
      <w:r w:rsidR="00084B1F" w:rsidRPr="0014394A">
        <w:rPr>
          <w:rFonts w:ascii="Times New Roman" w:hAnsi="Times New Roman"/>
          <w:sz w:val="24"/>
          <w:szCs w:val="24"/>
          <w:lang w:val="es-ES"/>
        </w:rPr>
        <w:t>.</w:t>
      </w:r>
      <w:r w:rsidR="00486F4A" w:rsidRPr="0014394A">
        <w:rPr>
          <w:rFonts w:ascii="Times New Roman" w:hAnsi="Times New Roman"/>
          <w:sz w:val="24"/>
          <w:szCs w:val="24"/>
          <w:lang w:val="es-ES"/>
        </w:rPr>
        <w:t xml:space="preserve"> </w:t>
      </w:r>
    </w:p>
    <w:p w:rsidR="00486F4A" w:rsidRPr="0014394A" w:rsidRDefault="00486F4A" w:rsidP="00705949">
      <w:pPr>
        <w:pStyle w:val="Prrafodelista"/>
        <w:numPr>
          <w:ilvl w:val="0"/>
          <w:numId w:val="16"/>
        </w:numPr>
        <w:spacing w:after="0" w:line="360" w:lineRule="auto"/>
        <w:ind w:left="0" w:firstLine="284"/>
        <w:contextualSpacing w:val="0"/>
        <w:jc w:val="both"/>
        <w:rPr>
          <w:rFonts w:ascii="Times New Roman" w:hAnsi="Times New Roman"/>
          <w:sz w:val="24"/>
          <w:szCs w:val="24"/>
          <w:lang w:val="es-ES"/>
        </w:rPr>
      </w:pPr>
      <w:r w:rsidRPr="0014394A">
        <w:rPr>
          <w:rFonts w:ascii="Times New Roman" w:hAnsi="Times New Roman"/>
          <w:sz w:val="24"/>
          <w:szCs w:val="24"/>
          <w:lang w:val="es-ES"/>
        </w:rPr>
        <w:t xml:space="preserve">Estudio de capacidad de carga y zonificación funcional. Se consideró la capacidad de carga como el número de visitantes y grado de desarrollo óptimo que no genere efectos adversos. Integra las características de los recursos y de los turistas potenciales. La zonificación funcional del potencial turístico se conceptualizó como una técnica de la planificación territorial que define tipos de manejos específicos para cada territorio (base técnica y científica), por lo que sugiere usos adecuados para cada territorio. </w:t>
      </w:r>
    </w:p>
    <w:p w:rsidR="00486F4A" w:rsidRPr="0014394A" w:rsidRDefault="00486F4A" w:rsidP="00705949">
      <w:pPr>
        <w:pStyle w:val="Prrafodelista"/>
        <w:numPr>
          <w:ilvl w:val="0"/>
          <w:numId w:val="16"/>
        </w:numPr>
        <w:spacing w:after="0" w:line="360" w:lineRule="auto"/>
        <w:ind w:left="0" w:firstLine="284"/>
        <w:contextualSpacing w:val="0"/>
        <w:jc w:val="both"/>
        <w:rPr>
          <w:rFonts w:ascii="Times New Roman" w:hAnsi="Times New Roman"/>
          <w:sz w:val="24"/>
          <w:szCs w:val="24"/>
          <w:lang w:val="es-ES"/>
        </w:rPr>
      </w:pPr>
      <w:r w:rsidRPr="0014394A">
        <w:rPr>
          <w:rFonts w:ascii="Times New Roman" w:hAnsi="Times New Roman"/>
          <w:sz w:val="24"/>
          <w:szCs w:val="24"/>
          <w:lang w:val="es-ES"/>
        </w:rPr>
        <w:t>Ordenamiento territorial. Se presentaron los conceptos básicos a utilizar asumiendo el Ordenamiento Turístico del Territorio en México: Instrumento de la política turística bajo el enfoque social, ambiental y territorial, cuya finalidad es conocer e inducir el uso de suelo y las actividades productivas con el propósito de lograr el aprovechamiento ordenado y sustentable de los recursos turísticos, de conformidad con las disposiciones jurídicas aplicables en materia de medio a</w:t>
      </w:r>
      <w:r w:rsidR="0045476F" w:rsidRPr="0014394A">
        <w:rPr>
          <w:rFonts w:ascii="Times New Roman" w:hAnsi="Times New Roman"/>
          <w:sz w:val="24"/>
          <w:szCs w:val="24"/>
          <w:lang w:val="es-ES"/>
        </w:rPr>
        <w:t>mbiente y asentamientos humanos</w:t>
      </w:r>
      <w:r w:rsidRPr="0014394A">
        <w:rPr>
          <w:rFonts w:ascii="Times New Roman" w:hAnsi="Times New Roman"/>
          <w:sz w:val="24"/>
          <w:szCs w:val="24"/>
          <w:lang w:val="es-ES"/>
        </w:rPr>
        <w:t xml:space="preserve"> (PST, SECTUR, 2013-2018). </w:t>
      </w:r>
    </w:p>
    <w:p w:rsidR="00486F4A" w:rsidRPr="0014394A" w:rsidRDefault="00486F4A" w:rsidP="00705949">
      <w:pPr>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De igual forma se analizó el concepto de Centro Integralmente Planeado (CIP): Centro turístico de gran escala e impacto nacional, desarrollado por FONATUR</w:t>
      </w:r>
      <w:r w:rsidR="003E5751">
        <w:rPr>
          <w:rFonts w:ascii="Times New Roman" w:hAnsi="Times New Roman"/>
          <w:sz w:val="24"/>
          <w:szCs w:val="24"/>
          <w:lang w:val="es-ES"/>
        </w:rPr>
        <w:t>,</w:t>
      </w:r>
      <w:r w:rsidRPr="0014394A">
        <w:rPr>
          <w:rFonts w:ascii="Times New Roman" w:hAnsi="Times New Roman"/>
          <w:sz w:val="24"/>
          <w:szCs w:val="24"/>
          <w:lang w:val="es-ES"/>
        </w:rPr>
        <w:t xml:space="preserve"> siguiendo los lineamientos establecidos en un Plan Maestro con horizonte de planeación de largo plazo, que considera de forma integral los aspectos turísticos, urbanos, ambientales, sociales y económicos, y que requiere para su puesta en marcha de importantes acciones de dotación o complementación </w:t>
      </w:r>
      <w:r w:rsidRPr="0014394A">
        <w:rPr>
          <w:rFonts w:ascii="Times New Roman" w:hAnsi="Times New Roman"/>
          <w:sz w:val="24"/>
          <w:szCs w:val="24"/>
          <w:lang w:val="es-ES"/>
        </w:rPr>
        <w:lastRenderedPageBreak/>
        <w:t xml:space="preserve">de infraestructura regional. Un CIP podrá desarrollarse como un proyecto unitario o con base a dos o más </w:t>
      </w:r>
      <w:r w:rsidR="0045476F" w:rsidRPr="0014394A">
        <w:rPr>
          <w:rFonts w:ascii="Times New Roman" w:hAnsi="Times New Roman"/>
          <w:sz w:val="24"/>
          <w:szCs w:val="24"/>
          <w:lang w:val="es-ES"/>
        </w:rPr>
        <w:t>Proyectos Turísticos Integrales</w:t>
      </w:r>
      <w:r w:rsidRPr="0014394A">
        <w:rPr>
          <w:rFonts w:ascii="Times New Roman" w:hAnsi="Times New Roman"/>
          <w:sz w:val="24"/>
          <w:szCs w:val="24"/>
          <w:lang w:val="es-ES"/>
        </w:rPr>
        <w:t xml:space="preserve"> (PST, SECTUR, 2013-2018).</w:t>
      </w:r>
    </w:p>
    <w:p w:rsidR="00486F4A" w:rsidRPr="0014394A" w:rsidRDefault="00486F4A" w:rsidP="00705949">
      <w:pPr>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Finalmente</w:t>
      </w:r>
      <w:r w:rsidR="0045476F" w:rsidRPr="0014394A">
        <w:rPr>
          <w:rFonts w:ascii="Times New Roman" w:hAnsi="Times New Roman"/>
          <w:sz w:val="24"/>
          <w:szCs w:val="24"/>
          <w:lang w:val="es-ES"/>
        </w:rPr>
        <w:t>,</w:t>
      </w:r>
      <w:r w:rsidRPr="0014394A">
        <w:rPr>
          <w:rFonts w:ascii="Times New Roman" w:hAnsi="Times New Roman"/>
          <w:sz w:val="24"/>
          <w:szCs w:val="24"/>
          <w:lang w:val="es-ES"/>
        </w:rPr>
        <w:t xml:space="preserve"> se estudió el Sistema de Evaluación de Destinos Turísticos en México (SEDET)</w:t>
      </w:r>
      <w:r w:rsidR="003E5751">
        <w:rPr>
          <w:rFonts w:ascii="Times New Roman" w:hAnsi="Times New Roman"/>
          <w:sz w:val="24"/>
          <w:szCs w:val="24"/>
          <w:lang w:val="es-ES"/>
        </w:rPr>
        <w:t>,</w:t>
      </w:r>
      <w:r w:rsidRPr="0014394A">
        <w:rPr>
          <w:rFonts w:ascii="Times New Roman" w:hAnsi="Times New Roman"/>
          <w:sz w:val="24"/>
          <w:szCs w:val="24"/>
          <w:lang w:val="es-ES"/>
        </w:rPr>
        <w:t xml:space="preserve"> </w:t>
      </w:r>
      <w:r w:rsidR="0045476F" w:rsidRPr="0014394A">
        <w:rPr>
          <w:rFonts w:ascii="Times New Roman" w:hAnsi="Times New Roman"/>
          <w:sz w:val="24"/>
          <w:szCs w:val="24"/>
          <w:lang w:val="es-ES"/>
        </w:rPr>
        <w:t xml:space="preserve">el cual representa </w:t>
      </w:r>
      <w:r w:rsidRPr="0014394A">
        <w:rPr>
          <w:rFonts w:ascii="Times New Roman" w:hAnsi="Times New Roman"/>
          <w:sz w:val="24"/>
          <w:szCs w:val="24"/>
          <w:lang w:val="es-ES"/>
        </w:rPr>
        <w:t xml:space="preserve">una evaluación integral aplicada a los destinos turísticos </w:t>
      </w:r>
      <w:r w:rsidR="0045476F" w:rsidRPr="0014394A">
        <w:rPr>
          <w:rFonts w:ascii="Times New Roman" w:hAnsi="Times New Roman"/>
          <w:sz w:val="24"/>
          <w:szCs w:val="24"/>
          <w:lang w:val="es-ES"/>
        </w:rPr>
        <w:t xml:space="preserve">y </w:t>
      </w:r>
      <w:r w:rsidRPr="0014394A">
        <w:rPr>
          <w:rFonts w:ascii="Times New Roman" w:hAnsi="Times New Roman"/>
          <w:sz w:val="24"/>
          <w:szCs w:val="24"/>
          <w:lang w:val="es-ES"/>
        </w:rPr>
        <w:t>que comprende investigación de gabinete, entrevistas y reuniones de trabajo con empresarios y autoridades locales y visitas a los atractivos del destino. Al finalizar</w:t>
      </w:r>
      <w:r w:rsidR="0045476F" w:rsidRPr="0014394A">
        <w:rPr>
          <w:rFonts w:ascii="Times New Roman" w:hAnsi="Times New Roman"/>
          <w:sz w:val="24"/>
          <w:szCs w:val="24"/>
          <w:lang w:val="es-ES"/>
        </w:rPr>
        <w:t>,</w:t>
      </w:r>
      <w:r w:rsidRPr="0014394A">
        <w:rPr>
          <w:rFonts w:ascii="Times New Roman" w:hAnsi="Times New Roman"/>
          <w:sz w:val="24"/>
          <w:szCs w:val="24"/>
          <w:lang w:val="es-ES"/>
        </w:rPr>
        <w:t xml:space="preserve"> se genera un reporte con recomendaciones para responsables públicos y privados que maximicen beneficios, calidad de vida de los pobladores y conserven el patrim</w:t>
      </w:r>
      <w:r w:rsidR="0045476F" w:rsidRPr="0014394A">
        <w:rPr>
          <w:rFonts w:ascii="Times New Roman" w:hAnsi="Times New Roman"/>
          <w:sz w:val="24"/>
          <w:szCs w:val="24"/>
          <w:lang w:val="es-ES"/>
        </w:rPr>
        <w:t>onio ecológico y cultural local</w:t>
      </w:r>
      <w:r w:rsidRPr="0014394A">
        <w:rPr>
          <w:rFonts w:ascii="Times New Roman" w:hAnsi="Times New Roman"/>
          <w:sz w:val="24"/>
          <w:szCs w:val="24"/>
          <w:lang w:val="es-ES"/>
        </w:rPr>
        <w:t xml:space="preserve"> (PST, SECTUR, 2013-2018).</w:t>
      </w:r>
    </w:p>
    <w:p w:rsidR="00A97531" w:rsidRPr="0014394A" w:rsidRDefault="00F534E9" w:rsidP="00705949">
      <w:pPr>
        <w:spacing w:after="0" w:line="360" w:lineRule="auto"/>
        <w:ind w:firstLine="284"/>
        <w:jc w:val="both"/>
        <w:rPr>
          <w:rFonts w:ascii="Times New Roman" w:hAnsi="Times New Roman"/>
          <w:bCs/>
          <w:iCs/>
          <w:sz w:val="24"/>
          <w:szCs w:val="24"/>
          <w:lang w:val="es-MX"/>
        </w:rPr>
      </w:pPr>
      <w:r w:rsidRPr="0014394A">
        <w:rPr>
          <w:rFonts w:ascii="Times New Roman" w:eastAsia="Times New Roman" w:hAnsi="Times New Roman"/>
          <w:b/>
          <w:sz w:val="24"/>
          <w:szCs w:val="24"/>
          <w:lang w:val="es-ES" w:eastAsia="es-MX"/>
        </w:rPr>
        <w:t>Experiencias de aprendizaje turístico por descubrimiento significativo mediante los viajes académicos de estudio</w:t>
      </w:r>
    </w:p>
    <w:p w:rsidR="00310875" w:rsidRPr="0014394A" w:rsidRDefault="00847E10" w:rsidP="00705949">
      <w:pPr>
        <w:spacing w:after="0" w:line="360" w:lineRule="auto"/>
        <w:ind w:firstLine="284"/>
        <w:jc w:val="both"/>
        <w:rPr>
          <w:rFonts w:ascii="Times New Roman" w:hAnsi="Times New Roman"/>
          <w:bCs/>
          <w:iCs/>
          <w:sz w:val="24"/>
          <w:szCs w:val="24"/>
          <w:lang w:val="es-MX"/>
        </w:rPr>
      </w:pPr>
      <w:r w:rsidRPr="0014394A">
        <w:rPr>
          <w:rFonts w:ascii="Times New Roman" w:hAnsi="Times New Roman"/>
          <w:bCs/>
          <w:iCs/>
          <w:sz w:val="24"/>
          <w:szCs w:val="24"/>
          <w:lang w:val="es-MX"/>
        </w:rPr>
        <w:t xml:space="preserve">La etapa experimental se basó en el desarrollo del viaje académico de estudio </w:t>
      </w:r>
      <w:r w:rsidR="00284FC5" w:rsidRPr="0014394A">
        <w:rPr>
          <w:rFonts w:ascii="Times New Roman" w:hAnsi="Times New Roman"/>
          <w:bCs/>
          <w:iCs/>
          <w:sz w:val="24"/>
          <w:szCs w:val="24"/>
          <w:lang w:val="es-MX"/>
        </w:rPr>
        <w:t xml:space="preserve">mediante la secuencia de tres etapas abordadas de forma sistemática, las que comprenden las actividades realizadas por los estudiantes, antes, durante y después de la actividad de terreno, estas son: </w:t>
      </w:r>
      <w:r w:rsidRPr="0014394A">
        <w:rPr>
          <w:rFonts w:ascii="Times New Roman" w:hAnsi="Times New Roman"/>
          <w:bCs/>
          <w:iCs/>
          <w:sz w:val="24"/>
          <w:szCs w:val="24"/>
          <w:lang w:val="es-MX"/>
        </w:rPr>
        <w:t xml:space="preserve"> </w:t>
      </w:r>
    </w:p>
    <w:p w:rsidR="000F1CDE" w:rsidRPr="0014394A" w:rsidRDefault="000F1CDE" w:rsidP="00705949">
      <w:pPr>
        <w:pStyle w:val="Prrafodelista"/>
        <w:numPr>
          <w:ilvl w:val="0"/>
          <w:numId w:val="42"/>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Pre viaje o antes del comienzo del viaje. Se realiz</w:t>
      </w:r>
      <w:r w:rsidR="008E3D0B" w:rsidRPr="0014394A">
        <w:rPr>
          <w:rFonts w:ascii="Times New Roman" w:eastAsia="Times New Roman" w:hAnsi="Times New Roman"/>
          <w:sz w:val="24"/>
          <w:szCs w:val="24"/>
          <w:lang w:val="es-MX" w:eastAsia="es-MX"/>
        </w:rPr>
        <w:t>ó</w:t>
      </w:r>
      <w:r w:rsidRPr="0014394A">
        <w:rPr>
          <w:rFonts w:ascii="Times New Roman" w:eastAsia="Times New Roman" w:hAnsi="Times New Roman"/>
          <w:sz w:val="24"/>
          <w:szCs w:val="24"/>
          <w:lang w:val="es-MX" w:eastAsia="es-MX"/>
        </w:rPr>
        <w:t xml:space="preserve"> la planificación y organización del viaje y su logística, con énfasis en la determinación del lugar de visita y la estación de campo a utilizar (en algunas especialidades suelen utilizar casas de la propia comunidad), la selección de los alumnos que </w:t>
      </w:r>
      <w:r w:rsidR="008E3D0B" w:rsidRPr="0014394A">
        <w:rPr>
          <w:rFonts w:ascii="Times New Roman" w:eastAsia="Times New Roman" w:hAnsi="Times New Roman"/>
          <w:sz w:val="24"/>
          <w:szCs w:val="24"/>
          <w:lang w:val="es-MX" w:eastAsia="es-MX"/>
        </w:rPr>
        <w:t>participarían</w:t>
      </w:r>
      <w:r w:rsidRPr="0014394A">
        <w:rPr>
          <w:rFonts w:ascii="Times New Roman" w:eastAsia="Times New Roman" w:hAnsi="Times New Roman"/>
          <w:sz w:val="24"/>
          <w:szCs w:val="24"/>
          <w:lang w:val="es-MX" w:eastAsia="es-MX"/>
        </w:rPr>
        <w:t xml:space="preserve"> y el programa a desarrollar con las tareas apropiadas de estudio. Comprend</w:t>
      </w:r>
      <w:r w:rsidR="008E3D0B" w:rsidRPr="0014394A">
        <w:rPr>
          <w:rFonts w:ascii="Times New Roman" w:eastAsia="Times New Roman" w:hAnsi="Times New Roman"/>
          <w:sz w:val="24"/>
          <w:szCs w:val="24"/>
          <w:lang w:val="es-MX" w:eastAsia="es-MX"/>
        </w:rPr>
        <w:t>ió</w:t>
      </w:r>
      <w:r w:rsidRPr="0014394A">
        <w:rPr>
          <w:rFonts w:ascii="Times New Roman" w:eastAsia="Times New Roman" w:hAnsi="Times New Roman"/>
          <w:sz w:val="24"/>
          <w:szCs w:val="24"/>
          <w:lang w:val="es-MX" w:eastAsia="es-MX"/>
        </w:rPr>
        <w:t xml:space="preserve"> la autopreparación teórica por parte de los alumnos con respecto a los contenidos a tratar, según la guía de auto preparación presentada por el maestro o facilitador</w:t>
      </w:r>
      <w:r w:rsidR="0045476F" w:rsidRPr="0014394A">
        <w:rPr>
          <w:rFonts w:ascii="Times New Roman" w:eastAsia="Times New Roman" w:hAnsi="Times New Roman"/>
          <w:sz w:val="24"/>
          <w:szCs w:val="24"/>
          <w:lang w:val="es-MX" w:eastAsia="es-MX"/>
        </w:rPr>
        <w:t xml:space="preserve"> y la elaboración de los instrumentos a implementar</w:t>
      </w:r>
      <w:r w:rsidRPr="0014394A">
        <w:rPr>
          <w:rFonts w:ascii="Times New Roman" w:eastAsia="Times New Roman" w:hAnsi="Times New Roman"/>
          <w:sz w:val="24"/>
          <w:szCs w:val="24"/>
          <w:lang w:val="es-MX" w:eastAsia="es-MX"/>
        </w:rPr>
        <w:t xml:space="preserve">. </w:t>
      </w:r>
    </w:p>
    <w:p w:rsidR="000F1CDE" w:rsidRDefault="000F1CDE" w:rsidP="00705949">
      <w:pPr>
        <w:pStyle w:val="Prrafodelista"/>
        <w:numPr>
          <w:ilvl w:val="0"/>
          <w:numId w:val="42"/>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Durante el viaje o desarrollo de la práctica de campo. La </w:t>
      </w:r>
      <w:r w:rsidR="0045476F" w:rsidRPr="0014394A">
        <w:rPr>
          <w:rFonts w:ascii="Times New Roman" w:eastAsia="Times New Roman" w:hAnsi="Times New Roman"/>
          <w:sz w:val="24"/>
          <w:szCs w:val="24"/>
          <w:lang w:val="es-MX" w:eastAsia="es-MX"/>
        </w:rPr>
        <w:t xml:space="preserve">ejecución </w:t>
      </w:r>
      <w:r w:rsidRPr="0014394A">
        <w:rPr>
          <w:rFonts w:ascii="Times New Roman" w:eastAsia="Times New Roman" w:hAnsi="Times New Roman"/>
          <w:sz w:val="24"/>
          <w:szCs w:val="24"/>
          <w:lang w:val="es-MX" w:eastAsia="es-MX"/>
        </w:rPr>
        <w:t>del viaje de estudio se realiz</w:t>
      </w:r>
      <w:r w:rsidR="008E3D0B" w:rsidRPr="0014394A">
        <w:rPr>
          <w:rFonts w:ascii="Times New Roman" w:eastAsia="Times New Roman" w:hAnsi="Times New Roman"/>
          <w:sz w:val="24"/>
          <w:szCs w:val="24"/>
          <w:lang w:val="es-MX" w:eastAsia="es-MX"/>
        </w:rPr>
        <w:t>ó</w:t>
      </w:r>
      <w:r w:rsidRPr="0014394A">
        <w:rPr>
          <w:rFonts w:ascii="Times New Roman" w:eastAsia="Times New Roman" w:hAnsi="Times New Roman"/>
          <w:sz w:val="24"/>
          <w:szCs w:val="24"/>
          <w:lang w:val="es-MX" w:eastAsia="es-MX"/>
        </w:rPr>
        <w:t xml:space="preserve"> en correspondencia con el itinerario de viaje programado. Cada sesión comenz</w:t>
      </w:r>
      <w:r w:rsidR="008E3D0B" w:rsidRPr="0014394A">
        <w:rPr>
          <w:rFonts w:ascii="Times New Roman" w:eastAsia="Times New Roman" w:hAnsi="Times New Roman"/>
          <w:sz w:val="24"/>
          <w:szCs w:val="24"/>
          <w:lang w:val="es-MX" w:eastAsia="es-MX"/>
        </w:rPr>
        <w:t>ó</w:t>
      </w:r>
      <w:r w:rsidRPr="0014394A">
        <w:rPr>
          <w:rFonts w:ascii="Times New Roman" w:eastAsia="Times New Roman" w:hAnsi="Times New Roman"/>
          <w:sz w:val="24"/>
          <w:szCs w:val="24"/>
          <w:lang w:val="es-MX" w:eastAsia="es-MX"/>
        </w:rPr>
        <w:t xml:space="preserve"> con una breve reunión para la organización del trabajo del día, la asignación de las tareas de estudio y las técnicas e instrumentos a utilizar, la realización </w:t>
      </w:r>
      <w:r w:rsidR="008E3D0B" w:rsidRPr="0014394A">
        <w:rPr>
          <w:rFonts w:ascii="Times New Roman" w:eastAsia="Times New Roman" w:hAnsi="Times New Roman"/>
          <w:sz w:val="24"/>
          <w:szCs w:val="24"/>
          <w:lang w:val="es-MX" w:eastAsia="es-MX"/>
        </w:rPr>
        <w:t xml:space="preserve">propiamente </w:t>
      </w:r>
      <w:r w:rsidRPr="0014394A">
        <w:rPr>
          <w:rFonts w:ascii="Times New Roman" w:eastAsia="Times New Roman" w:hAnsi="Times New Roman"/>
          <w:sz w:val="24"/>
          <w:szCs w:val="24"/>
          <w:lang w:val="es-MX" w:eastAsia="es-MX"/>
        </w:rPr>
        <w:t xml:space="preserve">de la visita de terreno, el trabajo de gabinete posterior para el tratamiento de la información recopilada y los talleres de reflexión y debate sobre la jornada diaria, los cuales </w:t>
      </w:r>
      <w:r w:rsidR="008E3D0B" w:rsidRPr="0014394A">
        <w:rPr>
          <w:rFonts w:ascii="Times New Roman" w:eastAsia="Times New Roman" w:hAnsi="Times New Roman"/>
          <w:sz w:val="24"/>
          <w:szCs w:val="24"/>
          <w:lang w:val="es-MX" w:eastAsia="es-MX"/>
        </w:rPr>
        <w:t>fueron</w:t>
      </w:r>
      <w:r w:rsidRPr="0014394A">
        <w:rPr>
          <w:rFonts w:ascii="Times New Roman" w:eastAsia="Times New Roman" w:hAnsi="Times New Roman"/>
          <w:sz w:val="24"/>
          <w:szCs w:val="24"/>
          <w:lang w:val="es-MX" w:eastAsia="es-MX"/>
        </w:rPr>
        <w:t xml:space="preserve"> grabad</w:t>
      </w:r>
      <w:r w:rsidR="00B35A3F">
        <w:rPr>
          <w:rFonts w:ascii="Times New Roman" w:eastAsia="Times New Roman" w:hAnsi="Times New Roman"/>
          <w:sz w:val="24"/>
          <w:szCs w:val="24"/>
          <w:lang w:val="es-MX" w:eastAsia="es-MX"/>
        </w:rPr>
        <w:t>o</w:t>
      </w:r>
      <w:r w:rsidRPr="0014394A">
        <w:rPr>
          <w:rFonts w:ascii="Times New Roman" w:eastAsia="Times New Roman" w:hAnsi="Times New Roman"/>
          <w:sz w:val="24"/>
          <w:szCs w:val="24"/>
          <w:lang w:val="es-MX" w:eastAsia="es-MX"/>
        </w:rPr>
        <w:t xml:space="preserve">s con el fin de no perder información valiosa. </w:t>
      </w:r>
    </w:p>
    <w:p w:rsidR="005D1813" w:rsidRPr="0014394A" w:rsidRDefault="005D1813" w:rsidP="005D1813">
      <w:pPr>
        <w:pStyle w:val="Prrafodelista"/>
        <w:spacing w:after="0" w:line="360" w:lineRule="auto"/>
        <w:contextualSpacing w:val="0"/>
        <w:jc w:val="both"/>
        <w:rPr>
          <w:rFonts w:ascii="Times New Roman" w:eastAsia="Times New Roman" w:hAnsi="Times New Roman"/>
          <w:sz w:val="24"/>
          <w:szCs w:val="24"/>
          <w:lang w:val="es-MX" w:eastAsia="es-MX"/>
        </w:rPr>
      </w:pPr>
    </w:p>
    <w:p w:rsidR="000F1CDE" w:rsidRPr="0014394A" w:rsidRDefault="008E3D0B" w:rsidP="00705949">
      <w:pPr>
        <w:pStyle w:val="Prrafodelista"/>
        <w:numPr>
          <w:ilvl w:val="0"/>
          <w:numId w:val="42"/>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lastRenderedPageBreak/>
        <w:t xml:space="preserve">Fueron </w:t>
      </w:r>
      <w:r w:rsidR="000F1CDE" w:rsidRPr="0014394A">
        <w:rPr>
          <w:rFonts w:ascii="Times New Roman" w:eastAsia="Times New Roman" w:hAnsi="Times New Roman"/>
          <w:sz w:val="24"/>
          <w:szCs w:val="24"/>
          <w:lang w:val="es-MX" w:eastAsia="es-MX"/>
        </w:rPr>
        <w:t>utiliza</w:t>
      </w:r>
      <w:r w:rsidRPr="0014394A">
        <w:rPr>
          <w:rFonts w:ascii="Times New Roman" w:eastAsia="Times New Roman" w:hAnsi="Times New Roman"/>
          <w:sz w:val="24"/>
          <w:szCs w:val="24"/>
          <w:lang w:val="es-MX" w:eastAsia="es-MX"/>
        </w:rPr>
        <w:t xml:space="preserve">das </w:t>
      </w:r>
      <w:r w:rsidR="000F1CDE" w:rsidRPr="0014394A">
        <w:rPr>
          <w:rFonts w:ascii="Times New Roman" w:eastAsia="Times New Roman" w:hAnsi="Times New Roman"/>
          <w:sz w:val="24"/>
          <w:szCs w:val="24"/>
          <w:lang w:val="es-MX" w:eastAsia="es-MX"/>
        </w:rPr>
        <w:t>variadas técnicas de trabajo de campo</w:t>
      </w:r>
      <w:r w:rsidR="0045476F" w:rsidRPr="0014394A">
        <w:rPr>
          <w:rFonts w:ascii="Times New Roman" w:eastAsia="Times New Roman" w:hAnsi="Times New Roman"/>
          <w:sz w:val="24"/>
          <w:szCs w:val="24"/>
          <w:lang w:val="es-MX" w:eastAsia="es-MX"/>
        </w:rPr>
        <w:t>,</w:t>
      </w:r>
      <w:r w:rsidR="000F1CDE" w:rsidRPr="0014394A">
        <w:rPr>
          <w:rFonts w:ascii="Times New Roman" w:eastAsia="Times New Roman" w:hAnsi="Times New Roman"/>
          <w:sz w:val="24"/>
          <w:szCs w:val="24"/>
          <w:lang w:val="es-MX" w:eastAsia="es-MX"/>
        </w:rPr>
        <w:t xml:space="preserve"> como la observación</w:t>
      </w:r>
      <w:r w:rsidR="0045476F" w:rsidRPr="0014394A">
        <w:rPr>
          <w:rFonts w:ascii="Times New Roman" w:eastAsia="Times New Roman" w:hAnsi="Times New Roman"/>
          <w:sz w:val="24"/>
          <w:szCs w:val="24"/>
          <w:lang w:val="es-MX" w:eastAsia="es-MX"/>
        </w:rPr>
        <w:t xml:space="preserve"> participante</w:t>
      </w:r>
      <w:r w:rsidR="000F1CDE" w:rsidRPr="0014394A">
        <w:rPr>
          <w:rFonts w:ascii="Times New Roman" w:eastAsia="Times New Roman" w:hAnsi="Times New Roman"/>
          <w:sz w:val="24"/>
          <w:szCs w:val="24"/>
          <w:lang w:val="es-MX" w:eastAsia="es-MX"/>
        </w:rPr>
        <w:t>, entrevistas, encuesta, entre otras. Al mismo tiempo</w:t>
      </w:r>
      <w:r w:rsidR="0045476F" w:rsidRPr="0014394A">
        <w:rPr>
          <w:rFonts w:ascii="Times New Roman" w:eastAsia="Times New Roman" w:hAnsi="Times New Roman"/>
          <w:sz w:val="24"/>
          <w:szCs w:val="24"/>
          <w:lang w:val="es-MX" w:eastAsia="es-MX"/>
        </w:rPr>
        <w:t>,</w:t>
      </w:r>
      <w:r w:rsidR="000F1CDE" w:rsidRPr="0014394A">
        <w:rPr>
          <w:rFonts w:ascii="Times New Roman" w:eastAsia="Times New Roman" w:hAnsi="Times New Roman"/>
          <w:sz w:val="24"/>
          <w:szCs w:val="24"/>
          <w:lang w:val="es-MX" w:eastAsia="es-MX"/>
        </w:rPr>
        <w:t xml:space="preserve"> se implementar</w:t>
      </w:r>
      <w:r w:rsidRPr="0014394A">
        <w:rPr>
          <w:rFonts w:ascii="Times New Roman" w:eastAsia="Times New Roman" w:hAnsi="Times New Roman"/>
          <w:sz w:val="24"/>
          <w:szCs w:val="24"/>
          <w:lang w:val="es-MX" w:eastAsia="es-MX"/>
        </w:rPr>
        <w:t xml:space="preserve">on </w:t>
      </w:r>
      <w:r w:rsidR="000F1CDE" w:rsidRPr="0014394A">
        <w:rPr>
          <w:rFonts w:ascii="Times New Roman" w:eastAsia="Times New Roman" w:hAnsi="Times New Roman"/>
          <w:sz w:val="24"/>
          <w:szCs w:val="24"/>
          <w:lang w:val="es-MX" w:eastAsia="es-MX"/>
        </w:rPr>
        <w:t xml:space="preserve">instrumentos de  trabajo de campo como la libreta o registro de campo, diario de campo, guía de observación, cuestionarios, guía de entrevista, portafolios, plantillas o fichas de registros de campo, guías de trabajo de campo, mapas y croquis, fichas de trabajo de terreno, grabadora, cámara fotográfica y de video, GPS, </w:t>
      </w:r>
      <w:r w:rsidRPr="0014394A">
        <w:rPr>
          <w:rFonts w:ascii="Times New Roman" w:eastAsia="Times New Roman" w:hAnsi="Times New Roman"/>
          <w:sz w:val="24"/>
          <w:szCs w:val="24"/>
          <w:lang w:val="es-MX" w:eastAsia="es-MX"/>
        </w:rPr>
        <w:t>entre otros</w:t>
      </w:r>
      <w:r w:rsidR="000F1CDE" w:rsidRPr="0014394A">
        <w:rPr>
          <w:rFonts w:ascii="Times New Roman" w:eastAsia="Times New Roman" w:hAnsi="Times New Roman"/>
          <w:sz w:val="24"/>
          <w:szCs w:val="24"/>
          <w:lang w:val="es-MX" w:eastAsia="es-MX"/>
        </w:rPr>
        <w:t xml:space="preserve">. </w:t>
      </w:r>
    </w:p>
    <w:p w:rsidR="000F1CDE" w:rsidRPr="0014394A" w:rsidRDefault="000F1CDE" w:rsidP="00705949">
      <w:pPr>
        <w:pStyle w:val="Prrafodelista"/>
        <w:numPr>
          <w:ilvl w:val="0"/>
          <w:numId w:val="42"/>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Post viaje o después de realización de la práctica de campo</w:t>
      </w:r>
      <w:r w:rsidR="0045476F" w:rsidRPr="0014394A">
        <w:rPr>
          <w:rFonts w:ascii="Times New Roman" w:eastAsia="Times New Roman" w:hAnsi="Times New Roman"/>
          <w:sz w:val="24"/>
          <w:szCs w:val="24"/>
          <w:lang w:val="es-MX" w:eastAsia="es-MX"/>
        </w:rPr>
        <w:t>.</w:t>
      </w:r>
      <w:r w:rsidR="0045476F" w:rsidRPr="0014394A">
        <w:rPr>
          <w:rFonts w:ascii="Times New Roman" w:eastAsia="Times New Roman" w:hAnsi="Times New Roman"/>
          <w:b/>
          <w:i/>
          <w:sz w:val="24"/>
          <w:szCs w:val="24"/>
          <w:lang w:val="es-MX" w:eastAsia="es-MX"/>
        </w:rPr>
        <w:t xml:space="preserve"> </w:t>
      </w:r>
      <w:r w:rsidR="008E3D0B" w:rsidRPr="0014394A">
        <w:rPr>
          <w:rFonts w:ascii="Times New Roman" w:eastAsia="Times New Roman" w:hAnsi="Times New Roman"/>
          <w:sz w:val="24"/>
          <w:szCs w:val="24"/>
          <w:lang w:val="es-MX" w:eastAsia="es-MX"/>
        </w:rPr>
        <w:t xml:space="preserve">Integró las </w:t>
      </w:r>
      <w:r w:rsidRPr="0014394A">
        <w:rPr>
          <w:rFonts w:ascii="Times New Roman" w:eastAsia="Times New Roman" w:hAnsi="Times New Roman"/>
          <w:sz w:val="24"/>
          <w:szCs w:val="24"/>
          <w:lang w:val="es-MX" w:eastAsia="es-MX"/>
        </w:rPr>
        <w:t>reflexiones finales, socialización de experiencias, vivencias y conocimientos, transmisión de las experiencias y aprendizajes. Se bas</w:t>
      </w:r>
      <w:r w:rsidR="008E3D0B" w:rsidRPr="0014394A">
        <w:rPr>
          <w:rFonts w:ascii="Times New Roman" w:eastAsia="Times New Roman" w:hAnsi="Times New Roman"/>
          <w:sz w:val="24"/>
          <w:szCs w:val="24"/>
          <w:lang w:val="es-MX" w:eastAsia="es-MX"/>
        </w:rPr>
        <w:t>ó</w:t>
      </w:r>
      <w:r w:rsidRPr="0014394A">
        <w:rPr>
          <w:rFonts w:ascii="Times New Roman" w:eastAsia="Times New Roman" w:hAnsi="Times New Roman"/>
          <w:sz w:val="24"/>
          <w:szCs w:val="24"/>
          <w:lang w:val="es-MX" w:eastAsia="es-MX"/>
        </w:rPr>
        <w:t xml:space="preserve"> en la presentación de la memoria o informe del viaje académico de estudio, en el que </w:t>
      </w:r>
      <w:r w:rsidR="008E3D0B" w:rsidRPr="0014394A">
        <w:rPr>
          <w:rFonts w:ascii="Times New Roman" w:eastAsia="Times New Roman" w:hAnsi="Times New Roman"/>
          <w:sz w:val="24"/>
          <w:szCs w:val="24"/>
          <w:lang w:val="es-MX" w:eastAsia="es-MX"/>
        </w:rPr>
        <w:t>quedaron</w:t>
      </w:r>
      <w:r w:rsidRPr="0014394A">
        <w:rPr>
          <w:rFonts w:ascii="Times New Roman" w:eastAsia="Times New Roman" w:hAnsi="Times New Roman"/>
          <w:sz w:val="24"/>
          <w:szCs w:val="24"/>
          <w:lang w:val="es-MX" w:eastAsia="es-MX"/>
        </w:rPr>
        <w:t xml:space="preserve"> sistematizados los nuevos conocimientos adquiridos durante las actividades de terreno, </w:t>
      </w:r>
      <w:r w:rsidR="008E3D0B" w:rsidRPr="0014394A">
        <w:rPr>
          <w:rFonts w:ascii="Times New Roman" w:eastAsia="Times New Roman" w:hAnsi="Times New Roman"/>
          <w:sz w:val="24"/>
          <w:szCs w:val="24"/>
          <w:lang w:val="es-MX" w:eastAsia="es-MX"/>
        </w:rPr>
        <w:t>y se describieron l</w:t>
      </w:r>
      <w:r w:rsidRPr="0014394A">
        <w:rPr>
          <w:rFonts w:ascii="Times New Roman" w:eastAsia="Times New Roman" w:hAnsi="Times New Roman"/>
          <w:sz w:val="24"/>
          <w:szCs w:val="24"/>
          <w:lang w:val="es-MX" w:eastAsia="es-MX"/>
        </w:rPr>
        <w:t>as nuevas vivencias y experiencias. Finalmente</w:t>
      </w:r>
      <w:r w:rsidR="0045476F" w:rsidRPr="0014394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los estudiantes </w:t>
      </w:r>
      <w:r w:rsidR="008E3D0B" w:rsidRPr="0014394A">
        <w:rPr>
          <w:rFonts w:ascii="Times New Roman" w:eastAsia="Times New Roman" w:hAnsi="Times New Roman"/>
          <w:sz w:val="24"/>
          <w:szCs w:val="24"/>
          <w:lang w:val="es-MX" w:eastAsia="es-MX"/>
        </w:rPr>
        <w:t>realizaron</w:t>
      </w:r>
      <w:r w:rsidRPr="0014394A">
        <w:rPr>
          <w:rFonts w:ascii="Times New Roman" w:eastAsia="Times New Roman" w:hAnsi="Times New Roman"/>
          <w:sz w:val="24"/>
          <w:szCs w:val="24"/>
          <w:lang w:val="es-MX" w:eastAsia="es-MX"/>
        </w:rPr>
        <w:t xml:space="preserve"> una evaluación de la actividad desarrollada</w:t>
      </w:r>
      <w:r w:rsidR="0045476F" w:rsidRPr="0014394A">
        <w:rPr>
          <w:rFonts w:ascii="Times New Roman" w:eastAsia="Times New Roman" w:hAnsi="Times New Roman"/>
          <w:sz w:val="24"/>
          <w:szCs w:val="24"/>
          <w:lang w:val="es-MX" w:eastAsia="es-MX"/>
        </w:rPr>
        <w:t xml:space="preserve">. Esto </w:t>
      </w:r>
      <w:r w:rsidRPr="0014394A">
        <w:rPr>
          <w:rFonts w:ascii="Times New Roman" w:eastAsia="Times New Roman" w:hAnsi="Times New Roman"/>
          <w:sz w:val="24"/>
          <w:szCs w:val="24"/>
          <w:lang w:val="es-MX" w:eastAsia="es-MX"/>
        </w:rPr>
        <w:t xml:space="preserve">con el fin de conocer la percepción sobre la actividad y los niveles de satisfacción con </w:t>
      </w:r>
      <w:r w:rsidR="008E3D0B" w:rsidRPr="0014394A">
        <w:rPr>
          <w:rFonts w:ascii="Times New Roman" w:eastAsia="Times New Roman" w:hAnsi="Times New Roman"/>
          <w:sz w:val="24"/>
          <w:szCs w:val="24"/>
          <w:lang w:val="es-MX" w:eastAsia="es-MX"/>
        </w:rPr>
        <w:t xml:space="preserve">respecto a </w:t>
      </w:r>
      <w:r w:rsidRPr="0014394A">
        <w:rPr>
          <w:rFonts w:ascii="Times New Roman" w:eastAsia="Times New Roman" w:hAnsi="Times New Roman"/>
          <w:sz w:val="24"/>
          <w:szCs w:val="24"/>
          <w:lang w:val="es-MX" w:eastAsia="es-MX"/>
        </w:rPr>
        <w:t>la misma, así como las recomendaciones para el perfeccionamiento continu</w:t>
      </w:r>
      <w:r w:rsidR="00B35A3F">
        <w:rPr>
          <w:rFonts w:ascii="Times New Roman" w:eastAsia="Times New Roman" w:hAnsi="Times New Roman"/>
          <w:sz w:val="24"/>
          <w:szCs w:val="24"/>
          <w:lang w:val="es-MX" w:eastAsia="es-MX"/>
        </w:rPr>
        <w:t>ado</w:t>
      </w:r>
      <w:r w:rsidRPr="0014394A">
        <w:rPr>
          <w:rFonts w:ascii="Times New Roman" w:eastAsia="Times New Roman" w:hAnsi="Times New Roman"/>
          <w:sz w:val="24"/>
          <w:szCs w:val="24"/>
          <w:lang w:val="es-MX" w:eastAsia="es-MX"/>
        </w:rPr>
        <w:t xml:space="preserve"> de esta actividad. </w:t>
      </w:r>
    </w:p>
    <w:p w:rsidR="000F1CDE" w:rsidRPr="0014394A" w:rsidRDefault="00C42717" w:rsidP="00705949">
      <w:pPr>
        <w:spacing w:after="0" w:line="360" w:lineRule="auto"/>
        <w:ind w:firstLine="284"/>
        <w:jc w:val="both"/>
        <w:rPr>
          <w:rFonts w:ascii="Times New Roman" w:hAnsi="Times New Roman"/>
          <w:sz w:val="24"/>
          <w:szCs w:val="24"/>
          <w:lang w:val="es-MX"/>
        </w:rPr>
      </w:pPr>
      <w:r w:rsidRPr="0014394A">
        <w:rPr>
          <w:rFonts w:ascii="Times New Roman" w:hAnsi="Times New Roman"/>
          <w:sz w:val="24"/>
          <w:szCs w:val="24"/>
          <w:lang w:val="es-MX"/>
        </w:rPr>
        <w:t xml:space="preserve">Estas etapas correspondientes al ciclo de vida del viaje académico de estudio se corresponden directamente con las etapas del experimento pedagógico desarrollado. </w:t>
      </w:r>
      <w:r w:rsidR="009B65DB" w:rsidRPr="0014394A">
        <w:rPr>
          <w:rFonts w:ascii="Times New Roman" w:hAnsi="Times New Roman"/>
          <w:sz w:val="24"/>
          <w:szCs w:val="24"/>
          <w:lang w:val="es-MX"/>
        </w:rPr>
        <w:t>El mismo incluy</w:t>
      </w:r>
      <w:r w:rsidR="0045476F" w:rsidRPr="0014394A">
        <w:rPr>
          <w:rFonts w:ascii="Times New Roman" w:hAnsi="Times New Roman"/>
          <w:sz w:val="24"/>
          <w:szCs w:val="24"/>
          <w:lang w:val="es-MX"/>
        </w:rPr>
        <w:t>ó</w:t>
      </w:r>
      <w:r w:rsidR="009B65DB" w:rsidRPr="0014394A">
        <w:rPr>
          <w:rFonts w:ascii="Times New Roman" w:hAnsi="Times New Roman"/>
          <w:sz w:val="24"/>
          <w:szCs w:val="24"/>
          <w:lang w:val="es-MX"/>
        </w:rPr>
        <w:t xml:space="preserve">: </w:t>
      </w:r>
    </w:p>
    <w:p w:rsidR="007A6B99" w:rsidRPr="0014394A" w:rsidRDefault="007A6B99" w:rsidP="00705949">
      <w:pPr>
        <w:pStyle w:val="Prrafodelista"/>
        <w:numPr>
          <w:ilvl w:val="0"/>
          <w:numId w:val="43"/>
        </w:numPr>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t xml:space="preserve">Fase de constatación de la formación inicial. Consistió en un diagnóstico participativo </w:t>
      </w:r>
      <w:r w:rsidR="00B35A3F">
        <w:rPr>
          <w:rFonts w:ascii="Times New Roman" w:hAnsi="Times New Roman"/>
          <w:sz w:val="24"/>
          <w:szCs w:val="24"/>
          <w:lang w:val="es-MX"/>
        </w:rPr>
        <w:t>con</w:t>
      </w:r>
      <w:r w:rsidRPr="0014394A">
        <w:rPr>
          <w:rFonts w:ascii="Times New Roman" w:hAnsi="Times New Roman"/>
          <w:sz w:val="24"/>
          <w:szCs w:val="24"/>
          <w:lang w:val="es-MX"/>
        </w:rPr>
        <w:t xml:space="preserve"> base </w:t>
      </w:r>
      <w:r w:rsidR="00B35A3F">
        <w:rPr>
          <w:rFonts w:ascii="Times New Roman" w:hAnsi="Times New Roman"/>
          <w:sz w:val="24"/>
          <w:szCs w:val="24"/>
          <w:lang w:val="es-MX"/>
        </w:rPr>
        <w:t>en</w:t>
      </w:r>
      <w:r w:rsidRPr="0014394A">
        <w:rPr>
          <w:rFonts w:ascii="Times New Roman" w:hAnsi="Times New Roman"/>
          <w:sz w:val="24"/>
          <w:szCs w:val="24"/>
          <w:lang w:val="es-MX"/>
        </w:rPr>
        <w:t xml:space="preserve"> un conjunto de indicadores relacionados con los ejes temáticos a abordar en la visita de terreno</w:t>
      </w:r>
      <w:r w:rsidR="0045476F" w:rsidRPr="0014394A">
        <w:rPr>
          <w:rFonts w:ascii="Times New Roman" w:hAnsi="Times New Roman"/>
          <w:sz w:val="24"/>
          <w:szCs w:val="24"/>
          <w:lang w:val="es-MX"/>
        </w:rPr>
        <w:t>,</w:t>
      </w:r>
      <w:r w:rsidRPr="0014394A">
        <w:rPr>
          <w:rFonts w:ascii="Times New Roman" w:hAnsi="Times New Roman"/>
          <w:sz w:val="24"/>
          <w:szCs w:val="24"/>
          <w:lang w:val="es-MX"/>
        </w:rPr>
        <w:t xml:space="preserve"> después de concluir el tema estudiado en clase. Este diagnóstico inicial permitió comprobar el nivel de desarrollo de </w:t>
      </w:r>
      <w:r w:rsidR="00C42717" w:rsidRPr="0014394A">
        <w:rPr>
          <w:rFonts w:ascii="Times New Roman" w:hAnsi="Times New Roman"/>
          <w:sz w:val="24"/>
          <w:szCs w:val="24"/>
          <w:lang w:val="es-MX"/>
        </w:rPr>
        <w:t>habilidades prácticas y experiencias con relación al destino turístico y el tema objeto de estudio. De un total de 25 estudiantes participantes</w:t>
      </w:r>
      <w:r w:rsidR="002C0D88" w:rsidRPr="0014394A">
        <w:rPr>
          <w:rFonts w:ascii="Times New Roman" w:hAnsi="Times New Roman"/>
          <w:sz w:val="24"/>
          <w:szCs w:val="24"/>
          <w:lang w:val="es-MX"/>
        </w:rPr>
        <w:t>,</w:t>
      </w:r>
      <w:r w:rsidR="00C42717" w:rsidRPr="0014394A">
        <w:rPr>
          <w:rFonts w:ascii="Times New Roman" w:hAnsi="Times New Roman"/>
          <w:sz w:val="24"/>
          <w:szCs w:val="24"/>
          <w:lang w:val="es-MX"/>
        </w:rPr>
        <w:t xml:space="preserve"> 12 nunca habían estado en la playa, 6 había</w:t>
      </w:r>
      <w:r w:rsidR="0045476F" w:rsidRPr="0014394A">
        <w:rPr>
          <w:rFonts w:ascii="Times New Roman" w:hAnsi="Times New Roman"/>
          <w:sz w:val="24"/>
          <w:szCs w:val="24"/>
          <w:lang w:val="es-MX"/>
        </w:rPr>
        <w:t>n</w:t>
      </w:r>
      <w:r w:rsidR="00C42717" w:rsidRPr="0014394A">
        <w:rPr>
          <w:rFonts w:ascii="Times New Roman" w:hAnsi="Times New Roman"/>
          <w:sz w:val="24"/>
          <w:szCs w:val="24"/>
          <w:lang w:val="es-MX"/>
        </w:rPr>
        <w:t xml:space="preserve"> ido solo una vez</w:t>
      </w:r>
      <w:r w:rsidR="0045476F" w:rsidRPr="0014394A">
        <w:rPr>
          <w:rFonts w:ascii="Times New Roman" w:hAnsi="Times New Roman"/>
          <w:sz w:val="24"/>
          <w:szCs w:val="24"/>
          <w:lang w:val="es-MX"/>
        </w:rPr>
        <w:t>,</w:t>
      </w:r>
      <w:r w:rsidR="00C42717" w:rsidRPr="0014394A">
        <w:rPr>
          <w:rFonts w:ascii="Times New Roman" w:hAnsi="Times New Roman"/>
          <w:sz w:val="24"/>
          <w:szCs w:val="24"/>
          <w:lang w:val="es-MX"/>
        </w:rPr>
        <w:t xml:space="preserve"> pero apenas recordaban la experiencia y el resto aunque no con muchas vivencias había estado más de una vez en algún destino turístico litoral</w:t>
      </w:r>
      <w:r w:rsidR="0045476F" w:rsidRPr="0014394A">
        <w:rPr>
          <w:rFonts w:ascii="Times New Roman" w:hAnsi="Times New Roman"/>
          <w:sz w:val="24"/>
          <w:szCs w:val="24"/>
          <w:lang w:val="es-MX"/>
        </w:rPr>
        <w:t xml:space="preserve"> y su percepción era la de un turista, no la de un turistólogo o turismólogo</w:t>
      </w:r>
      <w:r w:rsidR="00C42717" w:rsidRPr="0014394A">
        <w:rPr>
          <w:rFonts w:ascii="Times New Roman" w:hAnsi="Times New Roman"/>
          <w:sz w:val="24"/>
          <w:szCs w:val="24"/>
          <w:lang w:val="es-MX"/>
        </w:rPr>
        <w:t xml:space="preserve">. </w:t>
      </w:r>
    </w:p>
    <w:p w:rsidR="00C42717" w:rsidRPr="0014394A" w:rsidRDefault="00C42717" w:rsidP="00705949">
      <w:pPr>
        <w:pStyle w:val="Prrafodelista"/>
        <w:numPr>
          <w:ilvl w:val="0"/>
          <w:numId w:val="43"/>
        </w:numPr>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t>Fase de constatación de formación intermedia. Ejecución de las actividades y acciones que comprende</w:t>
      </w:r>
      <w:r w:rsidR="0045476F" w:rsidRPr="0014394A">
        <w:rPr>
          <w:rFonts w:ascii="Times New Roman" w:hAnsi="Times New Roman"/>
          <w:sz w:val="24"/>
          <w:szCs w:val="24"/>
          <w:lang w:val="es-MX"/>
        </w:rPr>
        <w:t xml:space="preserve"> la planificación realizada.  </w:t>
      </w:r>
    </w:p>
    <w:p w:rsidR="00C42717" w:rsidRPr="0014394A" w:rsidRDefault="00C42717" w:rsidP="00705949">
      <w:pPr>
        <w:pStyle w:val="Prrafodelista"/>
        <w:numPr>
          <w:ilvl w:val="0"/>
          <w:numId w:val="43"/>
        </w:numPr>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t xml:space="preserve">Fase de constatación de formación final. Abarca el momento posterior a la realización del viaje y fue desarrollada con el fin de reconocer los efectos producidos por la experiencia vivencial y participativa </w:t>
      </w:r>
      <w:r w:rsidR="00706A90" w:rsidRPr="0014394A">
        <w:rPr>
          <w:rFonts w:ascii="Times New Roman" w:hAnsi="Times New Roman"/>
          <w:sz w:val="24"/>
          <w:szCs w:val="24"/>
          <w:lang w:val="es-MX"/>
        </w:rPr>
        <w:t>de que fueron partícipes</w:t>
      </w:r>
      <w:r w:rsidRPr="0014394A">
        <w:rPr>
          <w:rFonts w:ascii="Times New Roman" w:hAnsi="Times New Roman"/>
          <w:sz w:val="24"/>
          <w:szCs w:val="24"/>
          <w:lang w:val="es-MX"/>
        </w:rPr>
        <w:t xml:space="preserve"> en correspondencia con el instrumento </w:t>
      </w:r>
      <w:r w:rsidRPr="0014394A">
        <w:rPr>
          <w:rFonts w:ascii="Times New Roman" w:hAnsi="Times New Roman"/>
          <w:sz w:val="24"/>
          <w:szCs w:val="24"/>
          <w:lang w:val="es-MX"/>
        </w:rPr>
        <w:lastRenderedPageBreak/>
        <w:t xml:space="preserve">elaborado, la metodología diseñada y las actividades de campo implementadas, así como los instrumentos de evaluación formativa diseñados para el control sistemático de los resultados que fueron alcanzados progresivamente. Esto permitió corroborar </w:t>
      </w:r>
      <w:r w:rsidR="00706A90" w:rsidRPr="0014394A">
        <w:rPr>
          <w:rFonts w:ascii="Times New Roman" w:hAnsi="Times New Roman"/>
          <w:sz w:val="24"/>
          <w:szCs w:val="24"/>
          <w:lang w:val="es-MX"/>
        </w:rPr>
        <w:t>los cambios que tuvieron lugar, a través de la o</w:t>
      </w:r>
      <w:r w:rsidRPr="0014394A">
        <w:rPr>
          <w:rFonts w:ascii="Times New Roman" w:hAnsi="Times New Roman"/>
          <w:sz w:val="24"/>
          <w:szCs w:val="24"/>
          <w:lang w:val="es-MX"/>
        </w:rPr>
        <w:t xml:space="preserve">bservación participante, diálogos con los estudiantes, debates en sesiones de trabajo, entrevistas informales, revisión de </w:t>
      </w:r>
      <w:r w:rsidR="008F0CCB" w:rsidRPr="0014394A">
        <w:rPr>
          <w:rFonts w:ascii="Times New Roman" w:hAnsi="Times New Roman"/>
          <w:sz w:val="24"/>
          <w:szCs w:val="24"/>
          <w:lang w:val="es-MX"/>
        </w:rPr>
        <w:t>actividades realizadas, auto valoración, estudio del producto de la actividad (esquemas, dibujos, plantillas, etc</w:t>
      </w:r>
      <w:r w:rsidR="00C33B8D">
        <w:rPr>
          <w:rFonts w:ascii="Times New Roman" w:hAnsi="Times New Roman"/>
          <w:sz w:val="24"/>
          <w:szCs w:val="24"/>
          <w:lang w:val="es-MX"/>
        </w:rPr>
        <w:t>étera</w:t>
      </w:r>
      <w:r w:rsidR="008F0CCB" w:rsidRPr="0014394A">
        <w:rPr>
          <w:rFonts w:ascii="Times New Roman" w:hAnsi="Times New Roman"/>
          <w:sz w:val="24"/>
          <w:szCs w:val="24"/>
          <w:lang w:val="es-MX"/>
        </w:rPr>
        <w:t>)</w:t>
      </w:r>
      <w:r w:rsidR="00C33B8D">
        <w:rPr>
          <w:rFonts w:ascii="Times New Roman" w:hAnsi="Times New Roman"/>
          <w:sz w:val="24"/>
          <w:szCs w:val="24"/>
          <w:lang w:val="es-MX"/>
        </w:rPr>
        <w:t>.</w:t>
      </w:r>
      <w:r w:rsidR="008F0CCB" w:rsidRPr="0014394A">
        <w:rPr>
          <w:rFonts w:ascii="Times New Roman" w:hAnsi="Times New Roman"/>
          <w:sz w:val="24"/>
          <w:szCs w:val="24"/>
          <w:lang w:val="es-MX"/>
        </w:rPr>
        <w:t xml:space="preserve"> Los resultados </w:t>
      </w:r>
      <w:r w:rsidR="00706A90" w:rsidRPr="0014394A">
        <w:rPr>
          <w:rFonts w:ascii="Times New Roman" w:hAnsi="Times New Roman"/>
          <w:sz w:val="24"/>
          <w:szCs w:val="24"/>
          <w:lang w:val="es-MX"/>
        </w:rPr>
        <w:t xml:space="preserve">fueron analizados </w:t>
      </w:r>
      <w:r w:rsidR="008F0CCB" w:rsidRPr="0014394A">
        <w:rPr>
          <w:rFonts w:ascii="Times New Roman" w:hAnsi="Times New Roman"/>
          <w:sz w:val="24"/>
          <w:szCs w:val="24"/>
          <w:lang w:val="es-MX"/>
        </w:rPr>
        <w:t>en su</w:t>
      </w:r>
      <w:r w:rsidR="00706A90" w:rsidRPr="0014394A">
        <w:rPr>
          <w:rFonts w:ascii="Times New Roman" w:hAnsi="Times New Roman"/>
          <w:sz w:val="24"/>
          <w:szCs w:val="24"/>
          <w:lang w:val="es-MX"/>
        </w:rPr>
        <w:t xml:space="preserve"> proyección individual y grupal. </w:t>
      </w:r>
    </w:p>
    <w:p w:rsidR="005D1813" w:rsidRDefault="005D1813" w:rsidP="00705949">
      <w:pPr>
        <w:spacing w:after="0" w:line="360" w:lineRule="auto"/>
        <w:ind w:firstLine="284"/>
        <w:jc w:val="both"/>
        <w:rPr>
          <w:rFonts w:ascii="Times New Roman" w:hAnsi="Times New Roman"/>
          <w:b/>
          <w:sz w:val="24"/>
          <w:szCs w:val="24"/>
          <w:lang w:val="es-ES"/>
        </w:rPr>
      </w:pPr>
    </w:p>
    <w:p w:rsidR="003D0928" w:rsidRPr="0014394A" w:rsidRDefault="005E5C8E" w:rsidP="00705949">
      <w:pPr>
        <w:spacing w:after="0" w:line="360" w:lineRule="auto"/>
        <w:ind w:firstLine="284"/>
        <w:jc w:val="both"/>
        <w:rPr>
          <w:rFonts w:ascii="Times New Roman" w:hAnsi="Times New Roman"/>
          <w:b/>
          <w:sz w:val="24"/>
          <w:szCs w:val="24"/>
          <w:lang w:val="es-ES"/>
        </w:rPr>
      </w:pPr>
      <w:r w:rsidRPr="0014394A">
        <w:rPr>
          <w:rFonts w:ascii="Times New Roman" w:hAnsi="Times New Roman"/>
          <w:b/>
          <w:sz w:val="24"/>
          <w:szCs w:val="24"/>
          <w:lang w:val="es-ES"/>
        </w:rPr>
        <w:t>Conclusión</w:t>
      </w:r>
    </w:p>
    <w:p w:rsidR="003A0962" w:rsidRPr="0014394A" w:rsidRDefault="003A0962" w:rsidP="00705949">
      <w:pPr>
        <w:spacing w:after="0" w:line="360" w:lineRule="auto"/>
        <w:ind w:firstLine="284"/>
        <w:jc w:val="both"/>
        <w:rPr>
          <w:rFonts w:ascii="Times New Roman" w:hAnsi="Times New Roman"/>
          <w:sz w:val="24"/>
          <w:szCs w:val="24"/>
          <w:lang w:val="es-ES"/>
        </w:rPr>
      </w:pPr>
      <w:r w:rsidRPr="0014394A">
        <w:rPr>
          <w:rFonts w:ascii="Times New Roman" w:hAnsi="Times New Roman"/>
          <w:sz w:val="24"/>
          <w:szCs w:val="24"/>
          <w:lang w:val="es-ES"/>
        </w:rPr>
        <w:t xml:space="preserve">Las principales lecciones de aprendizajes basadas en la experiencia vivida durante el viaje académico de estudio extracurricular corresponden a: </w:t>
      </w:r>
    </w:p>
    <w:p w:rsidR="003A0962" w:rsidRPr="0014394A" w:rsidRDefault="003A0962" w:rsidP="00705949">
      <w:pPr>
        <w:pStyle w:val="Prrafodelista"/>
        <w:numPr>
          <w:ilvl w:val="0"/>
          <w:numId w:val="44"/>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Mediante el proceso de aprendizaje práctico se contribuye a la construcción de nuevos conocimientos turísticos formados y reformulados a través de la experiencia</w:t>
      </w:r>
      <w:r w:rsidR="00706A90" w:rsidRPr="0014394A">
        <w:rPr>
          <w:rFonts w:ascii="Times New Roman" w:eastAsia="Times New Roman" w:hAnsi="Times New Roman"/>
          <w:sz w:val="24"/>
          <w:szCs w:val="24"/>
          <w:lang w:val="es-MX" w:eastAsia="es-MX"/>
        </w:rPr>
        <w:t>,</w:t>
      </w:r>
      <w:r w:rsidRPr="0014394A">
        <w:rPr>
          <w:rFonts w:ascii="Times New Roman" w:eastAsia="Times New Roman" w:hAnsi="Times New Roman"/>
          <w:sz w:val="24"/>
          <w:szCs w:val="24"/>
          <w:lang w:val="es-MX" w:eastAsia="es-MX"/>
        </w:rPr>
        <w:t xml:space="preserve"> y al desarrollo de habilidades prácticas, valores y actitudes relativos al turismo, los cuales fortalecen el perfil de egreso de los estudiantes y responden a las necesidades del sector turístico. </w:t>
      </w:r>
    </w:p>
    <w:p w:rsidR="003A0962" w:rsidRPr="0014394A" w:rsidRDefault="003A0962" w:rsidP="00705949">
      <w:pPr>
        <w:pStyle w:val="Prrafodelista"/>
        <w:numPr>
          <w:ilvl w:val="0"/>
          <w:numId w:val="44"/>
        </w:numPr>
        <w:spacing w:after="0" w:line="360" w:lineRule="auto"/>
        <w:contextualSpacing w:val="0"/>
        <w:jc w:val="both"/>
        <w:rPr>
          <w:rFonts w:ascii="Times New Roman" w:hAnsi="Times New Roman"/>
          <w:sz w:val="24"/>
          <w:szCs w:val="24"/>
          <w:lang w:val="es-MX"/>
        </w:rPr>
      </w:pPr>
      <w:r w:rsidRPr="0014394A">
        <w:rPr>
          <w:rFonts w:ascii="Times New Roman" w:hAnsi="Times New Roman"/>
          <w:sz w:val="24"/>
          <w:szCs w:val="24"/>
          <w:lang w:val="es-MX"/>
        </w:rPr>
        <w:t xml:space="preserve">El aprendizaje turístico por descubrimiento significativo guiado mediante los viajes académicos de estudio </w:t>
      </w:r>
      <w:r w:rsidRPr="0014394A">
        <w:rPr>
          <w:rFonts w:ascii="Times New Roman" w:eastAsia="Times New Roman" w:hAnsi="Times New Roman"/>
          <w:sz w:val="24"/>
          <w:szCs w:val="24"/>
          <w:lang w:val="es-MX" w:eastAsia="es-MX"/>
        </w:rPr>
        <w:t xml:space="preserve">genera un proceso activo de interacción entre los estudiantes y el ambiente “litoral de uso turístico”, lo cual es de gran importancia para el aprendizaje de la profesión. </w:t>
      </w:r>
    </w:p>
    <w:p w:rsidR="003A0962" w:rsidRPr="0014394A" w:rsidRDefault="003A0962" w:rsidP="00705949">
      <w:pPr>
        <w:pStyle w:val="Prrafodelista"/>
        <w:numPr>
          <w:ilvl w:val="0"/>
          <w:numId w:val="44"/>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Los viajes académicos de estudio extracurriculares son una valiosa forma de organización del proceso de enseñanza aprendizaje con enfoque investigativo aplicado in situ, en el que mediante visitas de terreno se aborda una temática específica que permite la formación/ampliación de conocimientos significativos y por descubrimiento basado en la reflexión, la socialización y el aprendizaje grupal, así como el desarrollo/fortalecimiento de habilidades prácticas y capacidades profesionales. </w:t>
      </w:r>
    </w:p>
    <w:p w:rsidR="003A0962" w:rsidRPr="0014394A" w:rsidRDefault="003A0962" w:rsidP="00705949">
      <w:pPr>
        <w:pStyle w:val="Prrafodelista"/>
        <w:numPr>
          <w:ilvl w:val="0"/>
          <w:numId w:val="44"/>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eastAsia="Times New Roman" w:hAnsi="Times New Roman"/>
          <w:sz w:val="24"/>
          <w:szCs w:val="24"/>
          <w:lang w:val="es-MX" w:eastAsia="es-MX"/>
        </w:rPr>
        <w:t xml:space="preserve">Los viajes académicos de estudio extracurriculares contribuyen al </w:t>
      </w:r>
      <w:r w:rsidRPr="0014394A">
        <w:rPr>
          <w:rFonts w:ascii="Times New Roman" w:eastAsia="Times New Roman" w:hAnsi="Times New Roman"/>
          <w:sz w:val="24"/>
          <w:szCs w:val="24"/>
          <w:lang w:eastAsia="es-MX"/>
        </w:rPr>
        <w:t>comprom</w:t>
      </w:r>
      <w:r w:rsidR="00C33B8D">
        <w:rPr>
          <w:rFonts w:ascii="Times New Roman" w:eastAsia="Times New Roman" w:hAnsi="Times New Roman"/>
          <w:sz w:val="24"/>
          <w:szCs w:val="24"/>
          <w:lang w:eastAsia="es-MX"/>
        </w:rPr>
        <w:t xml:space="preserve">iso </w:t>
      </w:r>
      <w:r w:rsidRPr="0014394A">
        <w:rPr>
          <w:rFonts w:ascii="Times New Roman" w:eastAsia="Times New Roman" w:hAnsi="Times New Roman"/>
          <w:sz w:val="24"/>
          <w:szCs w:val="24"/>
          <w:lang w:val="es-MX" w:eastAsia="es-MX"/>
        </w:rPr>
        <w:t xml:space="preserve">in situ </w:t>
      </w:r>
      <w:r w:rsidRPr="0014394A">
        <w:rPr>
          <w:rFonts w:ascii="Times New Roman" w:eastAsia="Times New Roman" w:hAnsi="Times New Roman"/>
          <w:sz w:val="24"/>
          <w:szCs w:val="24"/>
          <w:lang w:eastAsia="es-MX"/>
        </w:rPr>
        <w:t>de los estudiantes con la</w:t>
      </w:r>
      <w:r w:rsidRPr="0014394A">
        <w:rPr>
          <w:rFonts w:ascii="Times New Roman" w:eastAsia="Times New Roman" w:hAnsi="Times New Roman"/>
          <w:sz w:val="24"/>
          <w:szCs w:val="24"/>
          <w:lang w:val="es-MX" w:eastAsia="es-MX"/>
        </w:rPr>
        <w:t xml:space="preserve"> sustentabilidad y protección del medio ambiente de uso turístico; al </w:t>
      </w:r>
      <w:r w:rsidRPr="0014394A">
        <w:rPr>
          <w:rFonts w:ascii="Times New Roman" w:eastAsia="Times New Roman" w:hAnsi="Times New Roman"/>
          <w:sz w:val="24"/>
          <w:szCs w:val="24"/>
          <w:lang w:eastAsia="es-MX"/>
        </w:rPr>
        <w:t xml:space="preserve">trabajo colaborativo y desarrollo de habilidades </w:t>
      </w:r>
      <w:r w:rsidRPr="0014394A">
        <w:rPr>
          <w:rFonts w:ascii="Times New Roman" w:eastAsia="Times New Roman" w:hAnsi="Times New Roman"/>
          <w:sz w:val="24"/>
          <w:szCs w:val="24"/>
          <w:lang w:val="es-MX" w:eastAsia="es-MX"/>
        </w:rPr>
        <w:t>de trabajo práctico; a la e</w:t>
      </w:r>
      <w:r w:rsidRPr="0014394A">
        <w:rPr>
          <w:rFonts w:ascii="Times New Roman" w:eastAsia="Times New Roman" w:hAnsi="Times New Roman"/>
          <w:sz w:val="24"/>
          <w:szCs w:val="24"/>
          <w:lang w:eastAsia="es-MX"/>
        </w:rPr>
        <w:t xml:space="preserve">valuación formativa del desempeño durante el desarrollo de las </w:t>
      </w:r>
      <w:r w:rsidRPr="0014394A">
        <w:rPr>
          <w:rFonts w:ascii="Times New Roman" w:eastAsia="Times New Roman" w:hAnsi="Times New Roman"/>
          <w:sz w:val="24"/>
          <w:szCs w:val="24"/>
          <w:lang w:val="es-MX" w:eastAsia="es-MX"/>
        </w:rPr>
        <w:t xml:space="preserve">actividades prácticas de campo; y a la </w:t>
      </w:r>
      <w:r w:rsidRPr="0014394A">
        <w:rPr>
          <w:rFonts w:ascii="Times New Roman" w:eastAsia="Times New Roman" w:hAnsi="Times New Roman"/>
          <w:sz w:val="24"/>
          <w:szCs w:val="24"/>
          <w:lang w:eastAsia="es-MX"/>
        </w:rPr>
        <w:t>elaboración de informe final de</w:t>
      </w:r>
      <w:r w:rsidRPr="0014394A">
        <w:rPr>
          <w:rFonts w:ascii="Times New Roman" w:eastAsia="Times New Roman" w:hAnsi="Times New Roman"/>
          <w:sz w:val="24"/>
          <w:szCs w:val="24"/>
          <w:lang w:val="es-MX" w:eastAsia="es-MX"/>
        </w:rPr>
        <w:t xml:space="preserve"> las visitas de estudio </w:t>
      </w:r>
      <w:r w:rsidRPr="0014394A">
        <w:rPr>
          <w:rFonts w:ascii="Times New Roman" w:eastAsia="Times New Roman" w:hAnsi="Times New Roman"/>
          <w:sz w:val="24"/>
          <w:szCs w:val="24"/>
          <w:lang w:eastAsia="es-MX"/>
        </w:rPr>
        <w:t>con enfoque investigativo</w:t>
      </w:r>
      <w:r w:rsidRPr="0014394A">
        <w:rPr>
          <w:rFonts w:ascii="Times New Roman" w:eastAsia="Times New Roman" w:hAnsi="Times New Roman"/>
          <w:sz w:val="24"/>
          <w:szCs w:val="24"/>
          <w:lang w:val="es-MX" w:eastAsia="es-MX"/>
        </w:rPr>
        <w:t xml:space="preserve">. </w:t>
      </w:r>
    </w:p>
    <w:p w:rsidR="003A0962" w:rsidRPr="0014394A" w:rsidRDefault="003A0962" w:rsidP="00705949">
      <w:pPr>
        <w:pStyle w:val="Prrafodelista"/>
        <w:numPr>
          <w:ilvl w:val="0"/>
          <w:numId w:val="44"/>
        </w:numPr>
        <w:spacing w:after="0" w:line="360" w:lineRule="auto"/>
        <w:contextualSpacing w:val="0"/>
        <w:jc w:val="both"/>
        <w:rPr>
          <w:rFonts w:ascii="Times New Roman" w:hAnsi="Times New Roman"/>
          <w:sz w:val="24"/>
          <w:szCs w:val="24"/>
          <w:lang w:val="es-CL"/>
        </w:rPr>
      </w:pPr>
      <w:r w:rsidRPr="0014394A">
        <w:rPr>
          <w:rFonts w:ascii="Times New Roman" w:hAnsi="Times New Roman"/>
          <w:sz w:val="24"/>
          <w:szCs w:val="24"/>
          <w:lang w:val="es-CL"/>
        </w:rPr>
        <w:lastRenderedPageBreak/>
        <w:t>Es recomendable la construcción didáctica de instrumento</w:t>
      </w:r>
      <w:r w:rsidR="00706A90" w:rsidRPr="0014394A">
        <w:rPr>
          <w:rFonts w:ascii="Times New Roman" w:hAnsi="Times New Roman"/>
          <w:sz w:val="24"/>
          <w:szCs w:val="24"/>
          <w:lang w:val="es-CL"/>
        </w:rPr>
        <w:t>s</w:t>
      </w:r>
      <w:r w:rsidRPr="0014394A">
        <w:rPr>
          <w:rFonts w:ascii="Times New Roman" w:hAnsi="Times New Roman"/>
          <w:sz w:val="24"/>
          <w:szCs w:val="24"/>
          <w:lang w:val="es-CL"/>
        </w:rPr>
        <w:t xml:space="preserve"> y de los procedimientos metodológicos ajustados a los objetivos del viaje académico de estudio y las necesidades del perfil del profesional con el propósito de favorecer el aprendizaje turístico por descubrimiento significativo y garantizar la eficiencia formativa de las actividades realizadas. </w:t>
      </w:r>
    </w:p>
    <w:p w:rsidR="003A0962" w:rsidRPr="0014394A" w:rsidRDefault="003A0962" w:rsidP="00705949">
      <w:pPr>
        <w:pStyle w:val="Prrafodelista"/>
        <w:numPr>
          <w:ilvl w:val="0"/>
          <w:numId w:val="44"/>
        </w:numPr>
        <w:spacing w:after="0" w:line="360" w:lineRule="auto"/>
        <w:contextualSpacing w:val="0"/>
        <w:jc w:val="both"/>
        <w:rPr>
          <w:rFonts w:ascii="Times New Roman" w:hAnsi="Times New Roman"/>
          <w:sz w:val="24"/>
          <w:szCs w:val="24"/>
          <w:lang w:val="es-CL"/>
        </w:rPr>
      </w:pPr>
      <w:r w:rsidRPr="0014394A">
        <w:rPr>
          <w:rFonts w:ascii="Times New Roman" w:hAnsi="Times New Roman"/>
          <w:sz w:val="24"/>
          <w:szCs w:val="24"/>
          <w:lang w:val="es-CL"/>
        </w:rPr>
        <w:t xml:space="preserve">Se comprueba una estrecha relación entre la formación teórico práctica en clases y la formación práctica durante el viaje académico de estudio extracurricular, lo que refuerza los contenidos turísticos curriculares </w:t>
      </w:r>
      <w:r w:rsidR="00706A90" w:rsidRPr="0014394A">
        <w:rPr>
          <w:rFonts w:ascii="Times New Roman" w:hAnsi="Times New Roman"/>
          <w:sz w:val="24"/>
          <w:szCs w:val="24"/>
          <w:lang w:val="es-CL"/>
        </w:rPr>
        <w:t>en</w:t>
      </w:r>
      <w:r w:rsidRPr="0014394A">
        <w:rPr>
          <w:rFonts w:ascii="Times New Roman" w:hAnsi="Times New Roman"/>
          <w:sz w:val="24"/>
          <w:szCs w:val="24"/>
          <w:lang w:val="es-CL"/>
        </w:rPr>
        <w:t xml:space="preserve"> la materia Plan</w:t>
      </w:r>
      <w:r w:rsidR="00706A90" w:rsidRPr="0014394A">
        <w:rPr>
          <w:rFonts w:ascii="Times New Roman" w:hAnsi="Times New Roman"/>
          <w:sz w:val="24"/>
          <w:szCs w:val="24"/>
          <w:lang w:val="es-CL"/>
        </w:rPr>
        <w:t>ificación T</w:t>
      </w:r>
      <w:r w:rsidRPr="0014394A">
        <w:rPr>
          <w:rFonts w:ascii="Times New Roman" w:hAnsi="Times New Roman"/>
          <w:sz w:val="24"/>
          <w:szCs w:val="24"/>
          <w:lang w:val="es-CL"/>
        </w:rPr>
        <w:t xml:space="preserve">urística. </w:t>
      </w:r>
    </w:p>
    <w:p w:rsidR="003A0962" w:rsidRPr="0014394A" w:rsidRDefault="003A0962" w:rsidP="00705949">
      <w:pPr>
        <w:pStyle w:val="Prrafodelista"/>
        <w:numPr>
          <w:ilvl w:val="0"/>
          <w:numId w:val="44"/>
        </w:numPr>
        <w:spacing w:after="0" w:line="360" w:lineRule="auto"/>
        <w:contextualSpacing w:val="0"/>
        <w:jc w:val="both"/>
        <w:rPr>
          <w:rFonts w:ascii="Times New Roman" w:eastAsia="Times New Roman" w:hAnsi="Times New Roman"/>
          <w:sz w:val="24"/>
          <w:szCs w:val="24"/>
          <w:lang w:val="es-MX" w:eastAsia="es-MX"/>
        </w:rPr>
      </w:pPr>
      <w:r w:rsidRPr="0014394A">
        <w:rPr>
          <w:rFonts w:ascii="Times New Roman" w:hAnsi="Times New Roman"/>
          <w:sz w:val="24"/>
          <w:szCs w:val="24"/>
          <w:lang w:val="es-CL"/>
        </w:rPr>
        <w:t>El tratamiento de los contenidos que facilitan el aprendizaje turístico mediante los viajes académicos de estudio debe ser sistémico, integrando de forma holística las diferentes etapas del ciclo de vida del viaje</w:t>
      </w:r>
      <w:r w:rsidR="004660BF">
        <w:rPr>
          <w:rFonts w:ascii="Times New Roman" w:hAnsi="Times New Roman"/>
          <w:sz w:val="24"/>
          <w:szCs w:val="24"/>
          <w:lang w:val="es-CL"/>
        </w:rPr>
        <w:t>,</w:t>
      </w:r>
      <w:r w:rsidRPr="0014394A">
        <w:rPr>
          <w:rFonts w:ascii="Times New Roman" w:hAnsi="Times New Roman"/>
          <w:sz w:val="24"/>
          <w:szCs w:val="24"/>
          <w:lang w:val="es-CL"/>
        </w:rPr>
        <w:t xml:space="preserve"> es decir</w:t>
      </w:r>
      <w:r w:rsidR="004660BF">
        <w:rPr>
          <w:rFonts w:ascii="Times New Roman" w:hAnsi="Times New Roman"/>
          <w:sz w:val="24"/>
          <w:szCs w:val="24"/>
          <w:lang w:val="es-CL"/>
        </w:rPr>
        <w:t>,</w:t>
      </w:r>
      <w:r w:rsidRPr="0014394A">
        <w:rPr>
          <w:rFonts w:ascii="Times New Roman" w:hAnsi="Times New Roman"/>
          <w:sz w:val="24"/>
          <w:szCs w:val="24"/>
          <w:lang w:val="es-CL"/>
        </w:rPr>
        <w:t xml:space="preserve"> la preparación antes del viaje, la realización de las actividades planificadas durante el viaje y el cierre de las acciones previstas para la etapa </w:t>
      </w:r>
      <w:r w:rsidR="00706A90" w:rsidRPr="0014394A">
        <w:rPr>
          <w:rFonts w:ascii="Times New Roman" w:hAnsi="Times New Roman"/>
          <w:sz w:val="24"/>
          <w:szCs w:val="24"/>
          <w:lang w:val="es-CL"/>
        </w:rPr>
        <w:t xml:space="preserve">posterior al </w:t>
      </w:r>
      <w:r w:rsidRPr="0014394A">
        <w:rPr>
          <w:rFonts w:ascii="Times New Roman" w:hAnsi="Times New Roman"/>
          <w:sz w:val="24"/>
          <w:szCs w:val="24"/>
          <w:lang w:val="es-CL"/>
        </w:rPr>
        <w:t xml:space="preserve">viaje. </w:t>
      </w:r>
    </w:p>
    <w:p w:rsidR="001725E3" w:rsidRDefault="001725E3" w:rsidP="001725E3">
      <w:pPr>
        <w:spacing w:after="0" w:line="360" w:lineRule="auto"/>
        <w:jc w:val="both"/>
        <w:rPr>
          <w:rFonts w:eastAsia="Times New Roman" w:cs="Calibri"/>
          <w:color w:val="7030A0"/>
          <w:sz w:val="28"/>
          <w:szCs w:val="28"/>
          <w:lang w:val="es-ES" w:eastAsia="es-ES"/>
        </w:rPr>
      </w:pPr>
    </w:p>
    <w:p w:rsidR="001725E3" w:rsidRDefault="001725E3" w:rsidP="001725E3">
      <w:pPr>
        <w:spacing w:after="0" w:line="360" w:lineRule="auto"/>
        <w:jc w:val="both"/>
        <w:rPr>
          <w:rFonts w:eastAsia="Times New Roman" w:cs="Calibri"/>
          <w:color w:val="7030A0"/>
          <w:sz w:val="28"/>
          <w:szCs w:val="28"/>
          <w:lang w:val="es-ES" w:eastAsia="es-ES"/>
        </w:rPr>
      </w:pPr>
    </w:p>
    <w:p w:rsidR="001725E3" w:rsidRDefault="001725E3" w:rsidP="001725E3">
      <w:pPr>
        <w:spacing w:after="0" w:line="360" w:lineRule="auto"/>
        <w:jc w:val="both"/>
        <w:rPr>
          <w:rFonts w:eastAsia="Times New Roman" w:cs="Calibri"/>
          <w:color w:val="7030A0"/>
          <w:sz w:val="28"/>
          <w:szCs w:val="28"/>
          <w:lang w:val="es-ES" w:eastAsia="es-ES"/>
        </w:rPr>
      </w:pPr>
    </w:p>
    <w:p w:rsidR="001725E3" w:rsidRDefault="001725E3" w:rsidP="001725E3">
      <w:pPr>
        <w:spacing w:after="0" w:line="360" w:lineRule="auto"/>
        <w:jc w:val="both"/>
        <w:rPr>
          <w:rFonts w:eastAsia="Times New Roman" w:cs="Calibri"/>
          <w:color w:val="7030A0"/>
          <w:sz w:val="28"/>
          <w:szCs w:val="28"/>
          <w:lang w:val="es-ES" w:eastAsia="es-ES"/>
        </w:rPr>
      </w:pPr>
    </w:p>
    <w:p w:rsidR="001725E3" w:rsidRDefault="001725E3" w:rsidP="001725E3">
      <w:pPr>
        <w:spacing w:after="0" w:line="360" w:lineRule="auto"/>
        <w:jc w:val="both"/>
        <w:rPr>
          <w:rFonts w:eastAsia="Times New Roman" w:cs="Calibri"/>
          <w:color w:val="7030A0"/>
          <w:sz w:val="28"/>
          <w:szCs w:val="28"/>
          <w:lang w:val="es-ES" w:eastAsia="es-ES"/>
        </w:rPr>
      </w:pPr>
    </w:p>
    <w:p w:rsidR="001725E3" w:rsidRDefault="001725E3" w:rsidP="001725E3">
      <w:pPr>
        <w:spacing w:after="0" w:line="360" w:lineRule="auto"/>
        <w:jc w:val="both"/>
        <w:rPr>
          <w:rFonts w:eastAsia="Times New Roman" w:cs="Calibri"/>
          <w:color w:val="7030A0"/>
          <w:sz w:val="28"/>
          <w:szCs w:val="28"/>
          <w:lang w:val="es-ES" w:eastAsia="es-ES"/>
        </w:rPr>
      </w:pPr>
    </w:p>
    <w:p w:rsidR="001725E3" w:rsidRDefault="001725E3" w:rsidP="001725E3">
      <w:pPr>
        <w:spacing w:after="0" w:line="360" w:lineRule="auto"/>
        <w:jc w:val="both"/>
        <w:rPr>
          <w:rFonts w:eastAsia="Times New Roman" w:cs="Calibri"/>
          <w:color w:val="7030A0"/>
          <w:sz w:val="28"/>
          <w:szCs w:val="28"/>
          <w:lang w:val="es-ES" w:eastAsia="es-ES"/>
        </w:rPr>
      </w:pPr>
    </w:p>
    <w:p w:rsidR="001725E3" w:rsidRDefault="001725E3" w:rsidP="001725E3">
      <w:pPr>
        <w:spacing w:after="0" w:line="360" w:lineRule="auto"/>
        <w:jc w:val="both"/>
        <w:rPr>
          <w:rFonts w:eastAsia="Times New Roman" w:cs="Calibri"/>
          <w:color w:val="7030A0"/>
          <w:sz w:val="28"/>
          <w:szCs w:val="28"/>
          <w:lang w:val="es-ES" w:eastAsia="es-ES"/>
        </w:rPr>
      </w:pPr>
    </w:p>
    <w:p w:rsidR="005D1813" w:rsidRDefault="005D1813" w:rsidP="001725E3">
      <w:pPr>
        <w:spacing w:after="0" w:line="360" w:lineRule="auto"/>
        <w:jc w:val="both"/>
        <w:rPr>
          <w:rFonts w:eastAsia="Times New Roman" w:cs="Calibri"/>
          <w:color w:val="7030A0"/>
          <w:sz w:val="28"/>
          <w:szCs w:val="28"/>
          <w:lang w:val="es-ES" w:eastAsia="es-ES"/>
        </w:rPr>
      </w:pPr>
    </w:p>
    <w:p w:rsidR="005D1813" w:rsidRDefault="005D1813" w:rsidP="001725E3">
      <w:pPr>
        <w:spacing w:after="0" w:line="360" w:lineRule="auto"/>
        <w:jc w:val="both"/>
        <w:rPr>
          <w:rFonts w:eastAsia="Times New Roman" w:cs="Calibri"/>
          <w:color w:val="7030A0"/>
          <w:sz w:val="28"/>
          <w:szCs w:val="28"/>
          <w:lang w:val="es-ES" w:eastAsia="es-ES"/>
        </w:rPr>
      </w:pPr>
    </w:p>
    <w:p w:rsidR="005D1813" w:rsidRDefault="005D1813" w:rsidP="001725E3">
      <w:pPr>
        <w:spacing w:after="0" w:line="360" w:lineRule="auto"/>
        <w:jc w:val="both"/>
        <w:rPr>
          <w:rFonts w:eastAsia="Times New Roman" w:cs="Calibri"/>
          <w:color w:val="7030A0"/>
          <w:sz w:val="28"/>
          <w:szCs w:val="28"/>
          <w:lang w:val="es-ES" w:eastAsia="es-ES"/>
        </w:rPr>
      </w:pPr>
    </w:p>
    <w:p w:rsidR="005D1813" w:rsidRDefault="005D1813" w:rsidP="001725E3">
      <w:pPr>
        <w:spacing w:after="0" w:line="360" w:lineRule="auto"/>
        <w:jc w:val="both"/>
        <w:rPr>
          <w:rFonts w:eastAsia="Times New Roman" w:cs="Calibri"/>
          <w:color w:val="7030A0"/>
          <w:sz w:val="28"/>
          <w:szCs w:val="28"/>
          <w:lang w:val="es-ES" w:eastAsia="es-ES"/>
        </w:rPr>
      </w:pPr>
    </w:p>
    <w:p w:rsidR="005D1813" w:rsidRDefault="005D1813" w:rsidP="001725E3">
      <w:pPr>
        <w:spacing w:after="0" w:line="360" w:lineRule="auto"/>
        <w:jc w:val="both"/>
        <w:rPr>
          <w:rFonts w:eastAsia="Times New Roman" w:cs="Calibri"/>
          <w:color w:val="7030A0"/>
          <w:sz w:val="28"/>
          <w:szCs w:val="28"/>
          <w:lang w:val="es-ES" w:eastAsia="es-ES"/>
        </w:rPr>
      </w:pPr>
    </w:p>
    <w:p w:rsidR="005D1813" w:rsidRDefault="005D1813" w:rsidP="001725E3">
      <w:pPr>
        <w:spacing w:after="0" w:line="360" w:lineRule="auto"/>
        <w:jc w:val="both"/>
        <w:rPr>
          <w:rFonts w:eastAsia="Times New Roman" w:cs="Calibri"/>
          <w:color w:val="7030A0"/>
          <w:sz w:val="28"/>
          <w:szCs w:val="28"/>
          <w:lang w:val="es-ES" w:eastAsia="es-ES"/>
        </w:rPr>
      </w:pPr>
    </w:p>
    <w:p w:rsidR="005D1813" w:rsidRDefault="005D1813" w:rsidP="001725E3">
      <w:pPr>
        <w:spacing w:after="0" w:line="360" w:lineRule="auto"/>
        <w:jc w:val="both"/>
        <w:rPr>
          <w:rFonts w:eastAsia="Times New Roman" w:cs="Calibri"/>
          <w:color w:val="7030A0"/>
          <w:sz w:val="28"/>
          <w:szCs w:val="28"/>
          <w:lang w:val="es-ES" w:eastAsia="es-ES"/>
        </w:rPr>
      </w:pPr>
    </w:p>
    <w:p w:rsidR="00604F20" w:rsidRPr="001725E3" w:rsidRDefault="001725E3" w:rsidP="001725E3">
      <w:pPr>
        <w:spacing w:after="0" w:line="360" w:lineRule="auto"/>
        <w:jc w:val="both"/>
        <w:rPr>
          <w:rFonts w:eastAsia="Times New Roman" w:cs="Calibri"/>
          <w:color w:val="7030A0"/>
          <w:sz w:val="28"/>
          <w:szCs w:val="28"/>
          <w:lang w:val="es-ES" w:eastAsia="es-ES"/>
        </w:rPr>
      </w:pPr>
      <w:r w:rsidRPr="001725E3">
        <w:rPr>
          <w:rFonts w:eastAsia="Times New Roman" w:cs="Calibri"/>
          <w:color w:val="7030A0"/>
          <w:sz w:val="28"/>
          <w:szCs w:val="28"/>
          <w:lang w:val="es-ES" w:eastAsia="es-ES"/>
        </w:rPr>
        <w:lastRenderedPageBreak/>
        <w:t>Bibliografía</w:t>
      </w:r>
    </w:p>
    <w:p w:rsidR="00C831A5" w:rsidRDefault="00C831A5" w:rsidP="001725E3">
      <w:pPr>
        <w:spacing w:after="0" w:line="360" w:lineRule="auto"/>
        <w:ind w:left="426" w:hanging="426"/>
        <w:jc w:val="both"/>
        <w:outlineLvl w:val="0"/>
        <w:rPr>
          <w:rFonts w:ascii="Times New Roman" w:hAnsi="Times New Roman"/>
          <w:lang w:val="es-MX"/>
        </w:rPr>
      </w:pPr>
      <w:r w:rsidRPr="00B43AAB">
        <w:rPr>
          <w:rFonts w:ascii="Times New Roman" w:hAnsi="Times New Roman"/>
          <w:bCs/>
          <w:kern w:val="36"/>
          <w:sz w:val="24"/>
          <w:szCs w:val="24"/>
          <w:lang w:val="en-US"/>
        </w:rPr>
        <w:t>Ateljevic I</w:t>
      </w:r>
      <w:r w:rsidR="004660BF">
        <w:rPr>
          <w:rFonts w:ascii="Times New Roman" w:hAnsi="Times New Roman"/>
          <w:bCs/>
          <w:kern w:val="36"/>
          <w:sz w:val="24"/>
          <w:szCs w:val="24"/>
          <w:lang w:val="en-US"/>
        </w:rPr>
        <w:t>.,</w:t>
      </w:r>
      <w:r w:rsidRPr="00B43AAB">
        <w:rPr>
          <w:rFonts w:ascii="Times New Roman" w:hAnsi="Times New Roman"/>
          <w:bCs/>
          <w:kern w:val="36"/>
          <w:sz w:val="24"/>
          <w:szCs w:val="24"/>
          <w:lang w:val="en-US"/>
        </w:rPr>
        <w:t xml:space="preserve"> N</w:t>
      </w:r>
      <w:r w:rsidR="00B74CA8" w:rsidRPr="00B43AAB">
        <w:rPr>
          <w:rFonts w:ascii="Times New Roman" w:hAnsi="Times New Roman"/>
          <w:bCs/>
          <w:kern w:val="36"/>
          <w:sz w:val="24"/>
          <w:szCs w:val="24"/>
          <w:lang w:val="en-US"/>
        </w:rPr>
        <w:t xml:space="preserve">. </w:t>
      </w:r>
      <w:r w:rsidRPr="00B43AAB">
        <w:rPr>
          <w:rFonts w:ascii="Times New Roman" w:hAnsi="Times New Roman"/>
          <w:bCs/>
          <w:kern w:val="36"/>
          <w:sz w:val="24"/>
          <w:szCs w:val="24"/>
          <w:lang w:val="en-US"/>
        </w:rPr>
        <w:t>Morgan</w:t>
      </w:r>
      <w:r w:rsidR="004660BF">
        <w:rPr>
          <w:rFonts w:ascii="Times New Roman" w:hAnsi="Times New Roman"/>
          <w:bCs/>
          <w:kern w:val="36"/>
          <w:sz w:val="24"/>
          <w:szCs w:val="24"/>
          <w:lang w:val="en-US"/>
        </w:rPr>
        <w:t>,</w:t>
      </w:r>
      <w:r w:rsidRPr="00B43AAB">
        <w:rPr>
          <w:rFonts w:ascii="Times New Roman" w:hAnsi="Times New Roman"/>
          <w:bCs/>
          <w:kern w:val="36"/>
          <w:sz w:val="24"/>
          <w:szCs w:val="24"/>
          <w:lang w:val="en-US"/>
        </w:rPr>
        <w:t xml:space="preserve"> and A</w:t>
      </w:r>
      <w:r w:rsidR="00B74CA8" w:rsidRPr="00B43AAB">
        <w:rPr>
          <w:rFonts w:ascii="Times New Roman" w:hAnsi="Times New Roman"/>
          <w:bCs/>
          <w:kern w:val="36"/>
          <w:sz w:val="24"/>
          <w:szCs w:val="24"/>
          <w:lang w:val="en-US"/>
        </w:rPr>
        <w:t xml:space="preserve">. </w:t>
      </w:r>
      <w:r w:rsidRPr="00B43AAB">
        <w:rPr>
          <w:rFonts w:ascii="Times New Roman" w:hAnsi="Times New Roman"/>
          <w:bCs/>
          <w:kern w:val="36"/>
          <w:sz w:val="24"/>
          <w:szCs w:val="24"/>
          <w:lang w:val="en-US"/>
        </w:rPr>
        <w:t xml:space="preserve">Pritchard. </w:t>
      </w:r>
      <w:r w:rsidR="00B74CA8" w:rsidRPr="00B43AAB">
        <w:rPr>
          <w:rFonts w:ascii="Times New Roman" w:hAnsi="Times New Roman"/>
          <w:bCs/>
          <w:kern w:val="36"/>
          <w:sz w:val="24"/>
          <w:szCs w:val="24"/>
          <w:lang w:val="en-US"/>
        </w:rPr>
        <w:t>(</w:t>
      </w:r>
      <w:r w:rsidRPr="00B43AAB">
        <w:rPr>
          <w:rFonts w:ascii="Times New Roman" w:hAnsi="Times New Roman"/>
          <w:bCs/>
          <w:kern w:val="36"/>
          <w:sz w:val="24"/>
          <w:szCs w:val="24"/>
          <w:lang w:val="en-US"/>
        </w:rPr>
        <w:t>2011</w:t>
      </w:r>
      <w:r w:rsidR="00B74CA8" w:rsidRPr="00B43AAB">
        <w:rPr>
          <w:rFonts w:ascii="Times New Roman" w:hAnsi="Times New Roman"/>
          <w:bCs/>
          <w:kern w:val="36"/>
          <w:sz w:val="24"/>
          <w:szCs w:val="24"/>
          <w:lang w:val="en-US"/>
        </w:rPr>
        <w:t>)</w:t>
      </w:r>
      <w:r w:rsidR="00F03C5A" w:rsidRPr="00B43AAB">
        <w:rPr>
          <w:rFonts w:ascii="Times New Roman" w:hAnsi="Times New Roman"/>
          <w:bCs/>
          <w:kern w:val="36"/>
          <w:sz w:val="24"/>
          <w:szCs w:val="24"/>
          <w:lang w:val="en-US"/>
        </w:rPr>
        <w:t xml:space="preserve">. </w:t>
      </w:r>
      <w:r w:rsidRPr="00B43AAB">
        <w:rPr>
          <w:rFonts w:ascii="Times New Roman" w:hAnsi="Times New Roman"/>
          <w:bCs/>
          <w:i/>
          <w:kern w:val="36"/>
          <w:sz w:val="24"/>
          <w:szCs w:val="24"/>
          <w:lang w:val="en-US"/>
        </w:rPr>
        <w:t xml:space="preserve">The Critical Turn in Tourism Studies. </w:t>
      </w:r>
      <w:r w:rsidRPr="00B43AAB">
        <w:rPr>
          <w:rFonts w:ascii="Times New Roman" w:hAnsi="Times New Roman"/>
          <w:bCs/>
          <w:i/>
          <w:sz w:val="24"/>
          <w:szCs w:val="24"/>
          <w:lang w:val="en-US"/>
        </w:rPr>
        <w:t>Creating an Academy of Hope</w:t>
      </w:r>
      <w:r w:rsidRPr="00B43AAB">
        <w:rPr>
          <w:rFonts w:ascii="Times New Roman" w:hAnsi="Times New Roman"/>
          <w:bCs/>
          <w:sz w:val="24"/>
          <w:szCs w:val="24"/>
          <w:lang w:val="en-US"/>
        </w:rPr>
        <w:t xml:space="preserve">. </w:t>
      </w:r>
      <w:r w:rsidRPr="00B43AAB">
        <w:rPr>
          <w:rFonts w:ascii="Times New Roman" w:hAnsi="Times New Roman"/>
          <w:sz w:val="24"/>
          <w:szCs w:val="24"/>
          <w:lang w:val="en-US"/>
        </w:rPr>
        <w:t>Routledge. Taylor &amp; Francis Group Ltd.</w:t>
      </w:r>
      <w:r w:rsidR="001725E3">
        <w:rPr>
          <w:rFonts w:ascii="Times New Roman" w:hAnsi="Times New Roman"/>
          <w:sz w:val="24"/>
          <w:szCs w:val="24"/>
          <w:lang w:val="en-US"/>
        </w:rPr>
        <w:t xml:space="preserve"> </w:t>
      </w:r>
      <w:r w:rsidRPr="00B43AAB">
        <w:rPr>
          <w:rFonts w:ascii="Times New Roman" w:hAnsi="Times New Roman"/>
        </w:rPr>
        <w:t>[recuperado el 28 de agosto de 2015].</w:t>
      </w:r>
    </w:p>
    <w:p w:rsidR="001725E3" w:rsidRPr="00B43AAB" w:rsidRDefault="001725E3" w:rsidP="001725E3">
      <w:pPr>
        <w:spacing w:after="0" w:line="360" w:lineRule="auto"/>
        <w:ind w:left="426" w:hanging="426"/>
        <w:jc w:val="both"/>
        <w:rPr>
          <w:rFonts w:ascii="Times New Roman" w:eastAsia="Times New Roman" w:hAnsi="Times New Roman"/>
          <w:sz w:val="24"/>
          <w:szCs w:val="24"/>
          <w:lang w:val="es-MX" w:eastAsia="es-MX"/>
        </w:rPr>
      </w:pPr>
      <w:r w:rsidRPr="00B43AAB">
        <w:rPr>
          <w:rFonts w:ascii="Times New Roman" w:eastAsia="Times New Roman" w:hAnsi="Times New Roman"/>
          <w:sz w:val="24"/>
          <w:szCs w:val="24"/>
          <w:lang w:eastAsia="es-MX"/>
        </w:rPr>
        <w:t>Ausubel, D.</w:t>
      </w:r>
      <w:r w:rsidRPr="00B43AAB">
        <w:rPr>
          <w:rFonts w:ascii="Times New Roman" w:eastAsia="Times New Roman" w:hAnsi="Times New Roman"/>
          <w:sz w:val="24"/>
          <w:szCs w:val="24"/>
          <w:lang w:val="es-MX" w:eastAsia="es-MX"/>
        </w:rPr>
        <w:t xml:space="preserve"> </w:t>
      </w:r>
      <w:r>
        <w:rPr>
          <w:rFonts w:ascii="Times New Roman" w:eastAsia="Times New Roman" w:hAnsi="Times New Roman"/>
          <w:sz w:val="24"/>
          <w:szCs w:val="24"/>
          <w:lang w:val="es-MX" w:eastAsia="es-MX"/>
        </w:rPr>
        <w:t>(</w:t>
      </w:r>
      <w:r w:rsidRPr="00B43AAB">
        <w:rPr>
          <w:rFonts w:ascii="Times New Roman" w:eastAsia="Times New Roman" w:hAnsi="Times New Roman"/>
          <w:sz w:val="24"/>
          <w:szCs w:val="24"/>
          <w:lang w:val="es-MX" w:eastAsia="es-MX"/>
        </w:rPr>
        <w:t>s/a</w:t>
      </w:r>
      <w:r>
        <w:rPr>
          <w:rFonts w:ascii="Times New Roman" w:eastAsia="Times New Roman" w:hAnsi="Times New Roman"/>
          <w:sz w:val="24"/>
          <w:szCs w:val="24"/>
          <w:lang w:val="es-MX" w:eastAsia="es-MX"/>
        </w:rPr>
        <w:t>)</w:t>
      </w:r>
      <w:r w:rsidRPr="00B43AAB">
        <w:rPr>
          <w:rFonts w:ascii="Times New Roman" w:eastAsia="Times New Roman" w:hAnsi="Times New Roman"/>
          <w:sz w:val="24"/>
          <w:szCs w:val="24"/>
          <w:lang w:val="es-MX" w:eastAsia="es-MX"/>
        </w:rPr>
        <w:t xml:space="preserve">. </w:t>
      </w:r>
      <w:r w:rsidRPr="00B43AAB">
        <w:rPr>
          <w:rFonts w:ascii="Times New Roman" w:eastAsia="Times New Roman" w:hAnsi="Times New Roman"/>
          <w:i/>
          <w:sz w:val="24"/>
          <w:szCs w:val="24"/>
          <w:lang w:eastAsia="es-MX"/>
        </w:rPr>
        <w:t>Teoría del Aprendizaje Significativo</w:t>
      </w:r>
      <w:r w:rsidRPr="00B43AAB">
        <w:rPr>
          <w:rFonts w:ascii="Times New Roman" w:eastAsia="Times New Roman" w:hAnsi="Times New Roman"/>
          <w:sz w:val="24"/>
          <w:szCs w:val="24"/>
          <w:lang w:eastAsia="es-MX"/>
        </w:rPr>
        <w:t xml:space="preserve">. </w:t>
      </w:r>
      <w:hyperlink r:id="rId13" w:history="1">
        <w:r w:rsidRPr="00B43AAB">
          <w:rPr>
            <w:rStyle w:val="Hipervnculo"/>
            <w:rFonts w:ascii="Times New Roman" w:eastAsia="Times New Roman" w:hAnsi="Times New Roman"/>
            <w:sz w:val="24"/>
            <w:szCs w:val="24"/>
            <w:lang w:eastAsia="es-MX"/>
          </w:rPr>
          <w:t>http://www.ipprojazz.cl/intranet_profesor/subir_archivo/archivos_subidos/Aprendizaje_significativo.pdf</w:t>
        </w:r>
      </w:hyperlink>
      <w:r w:rsidRPr="00B43AAB">
        <w:rPr>
          <w:rStyle w:val="Hipervnculo"/>
          <w:rFonts w:ascii="Times New Roman" w:eastAsia="Times New Roman" w:hAnsi="Times New Roman"/>
          <w:sz w:val="24"/>
          <w:szCs w:val="24"/>
          <w:u w:val="none"/>
          <w:lang w:val="es-MX" w:eastAsia="es-MX"/>
        </w:rPr>
        <w:t xml:space="preserve"> </w:t>
      </w:r>
      <w:r w:rsidRPr="00B43AAB">
        <w:rPr>
          <w:rFonts w:ascii="Times New Roman" w:eastAsia="Times New Roman" w:hAnsi="Times New Roman"/>
          <w:sz w:val="24"/>
          <w:szCs w:val="24"/>
          <w:lang w:val="es-MX" w:eastAsia="es-MX"/>
        </w:rPr>
        <w:t xml:space="preserve">[recuperado el 20 de julio de 2015]. </w:t>
      </w:r>
    </w:p>
    <w:p w:rsidR="001725E3" w:rsidRPr="001725E3" w:rsidRDefault="001725E3" w:rsidP="001725E3">
      <w:pPr>
        <w:spacing w:after="0" w:line="360" w:lineRule="auto"/>
        <w:ind w:left="426" w:hanging="426"/>
        <w:jc w:val="both"/>
        <w:outlineLvl w:val="0"/>
        <w:rPr>
          <w:rFonts w:ascii="Times New Roman" w:hAnsi="Times New Roman"/>
          <w:lang w:val="es-MX"/>
        </w:rPr>
      </w:pPr>
      <w:r w:rsidRPr="00B43AAB">
        <w:rPr>
          <w:rFonts w:ascii="Times New Roman" w:hAnsi="Times New Roman"/>
        </w:rPr>
        <w:t>Bombino Y.</w:t>
      </w:r>
      <w:r>
        <w:rPr>
          <w:rFonts w:ascii="Times New Roman" w:hAnsi="Times New Roman"/>
        </w:rPr>
        <w:t>,</w:t>
      </w:r>
      <w:r w:rsidRPr="00B43AAB">
        <w:rPr>
          <w:rFonts w:ascii="Times New Roman" w:hAnsi="Times New Roman"/>
        </w:rPr>
        <w:t xml:space="preserve"> M. García</w:t>
      </w:r>
      <w:r>
        <w:rPr>
          <w:rFonts w:ascii="Times New Roman" w:hAnsi="Times New Roman"/>
        </w:rPr>
        <w:t>,</w:t>
      </w:r>
      <w:r w:rsidRPr="00B43AAB">
        <w:rPr>
          <w:rFonts w:ascii="Times New Roman" w:hAnsi="Times New Roman"/>
        </w:rPr>
        <w:t xml:space="preserve"> D. Echevarría</w:t>
      </w:r>
      <w:r>
        <w:rPr>
          <w:rFonts w:ascii="Times New Roman" w:hAnsi="Times New Roman"/>
        </w:rPr>
        <w:t>,</w:t>
      </w:r>
      <w:r w:rsidRPr="00B43AAB">
        <w:rPr>
          <w:rFonts w:ascii="Times New Roman" w:hAnsi="Times New Roman"/>
        </w:rPr>
        <w:t xml:space="preserve"> N. Pérez. (2012). </w:t>
      </w:r>
      <w:r w:rsidRPr="00B43AAB">
        <w:rPr>
          <w:rFonts w:ascii="Times New Roman" w:hAnsi="Times New Roman"/>
          <w:i/>
        </w:rPr>
        <w:t>Viajes de estudio: experiencia metodológica para el aprendizaje por contraste</w:t>
      </w:r>
      <w:r w:rsidRPr="00B43AAB">
        <w:rPr>
          <w:rFonts w:ascii="Times New Roman" w:hAnsi="Times New Roman"/>
        </w:rPr>
        <w:t xml:space="preserve">. Ruth Casa Editorial. Panamá. </w:t>
      </w:r>
      <w:hyperlink r:id="rId14" w:history="1">
        <w:r w:rsidRPr="00B43AAB">
          <w:rPr>
            <w:rStyle w:val="Hipervnculo"/>
            <w:rFonts w:ascii="Times New Roman" w:hAnsi="Times New Roman"/>
          </w:rPr>
          <w:t>http://www.ruthcasaeditorial.org/libroslibres/wp-content/uploads/2014/02/Aprendizaje_por_contraste.pdf</w:t>
        </w:r>
      </w:hyperlink>
    </w:p>
    <w:p w:rsidR="00C831A5" w:rsidRDefault="00C831A5" w:rsidP="00084B1F">
      <w:pPr>
        <w:spacing w:after="0" w:line="360" w:lineRule="auto"/>
        <w:ind w:left="426" w:hanging="426"/>
        <w:jc w:val="both"/>
        <w:rPr>
          <w:rFonts w:ascii="Times New Roman" w:eastAsia="Times New Roman" w:hAnsi="Times New Roman"/>
          <w:sz w:val="24"/>
          <w:szCs w:val="24"/>
          <w:lang w:val="es-MX" w:eastAsia="es-MX"/>
        </w:rPr>
      </w:pPr>
      <w:r w:rsidRPr="00B43AAB">
        <w:rPr>
          <w:rFonts w:ascii="Times New Roman" w:eastAsia="Times New Roman" w:hAnsi="Times New Roman"/>
          <w:sz w:val="24"/>
          <w:szCs w:val="24"/>
          <w:lang w:eastAsia="es-MX"/>
        </w:rPr>
        <w:t xml:space="preserve">Chan, T. </w:t>
      </w:r>
      <w:r w:rsidR="00B74CA8" w:rsidRPr="00B43AAB">
        <w:rPr>
          <w:rFonts w:ascii="Times New Roman" w:eastAsia="Times New Roman" w:hAnsi="Times New Roman"/>
          <w:sz w:val="24"/>
          <w:szCs w:val="24"/>
          <w:lang w:val="es-MX" w:eastAsia="es-MX"/>
        </w:rPr>
        <w:t>(</w:t>
      </w:r>
      <w:r w:rsidRPr="00B43AAB">
        <w:rPr>
          <w:rFonts w:ascii="Times New Roman" w:eastAsia="Times New Roman" w:hAnsi="Times New Roman"/>
          <w:sz w:val="24"/>
          <w:szCs w:val="24"/>
          <w:lang w:eastAsia="es-MX"/>
        </w:rPr>
        <w:t>2000</w:t>
      </w:r>
      <w:r w:rsidR="00B74CA8" w:rsidRPr="00B43AAB">
        <w:rPr>
          <w:rFonts w:ascii="Times New Roman" w:eastAsia="Times New Roman" w:hAnsi="Times New Roman"/>
          <w:sz w:val="24"/>
          <w:szCs w:val="24"/>
          <w:lang w:val="es-MX" w:eastAsia="es-MX"/>
        </w:rPr>
        <w:t>)</w:t>
      </w:r>
      <w:r w:rsidRPr="00B43AAB">
        <w:rPr>
          <w:rFonts w:ascii="Times New Roman" w:eastAsia="Times New Roman" w:hAnsi="Times New Roman"/>
          <w:sz w:val="24"/>
          <w:szCs w:val="24"/>
          <w:lang w:eastAsia="es-MX"/>
        </w:rPr>
        <w:t xml:space="preserve">. </w:t>
      </w:r>
      <w:r w:rsidRPr="00B43AAB">
        <w:rPr>
          <w:rFonts w:ascii="Times New Roman" w:eastAsia="Times New Roman" w:hAnsi="Times New Roman"/>
          <w:i/>
          <w:sz w:val="24"/>
          <w:szCs w:val="24"/>
          <w:lang w:eastAsia="es-MX"/>
        </w:rPr>
        <w:t>Guía para la elaboración de materiales orientados al aprendizaje autogestivo</w:t>
      </w:r>
      <w:r w:rsidRPr="00B43AAB">
        <w:rPr>
          <w:rFonts w:ascii="Times New Roman" w:eastAsia="Times New Roman" w:hAnsi="Times New Roman"/>
          <w:sz w:val="24"/>
          <w:szCs w:val="24"/>
          <w:lang w:eastAsia="es-MX"/>
        </w:rPr>
        <w:t>. Innova. Universidad de Guadalajara</w:t>
      </w:r>
      <w:r w:rsidR="004660BF">
        <w:rPr>
          <w:rFonts w:ascii="Times New Roman" w:eastAsia="Times New Roman" w:hAnsi="Times New Roman"/>
          <w:sz w:val="24"/>
          <w:szCs w:val="24"/>
          <w:lang w:eastAsia="es-MX"/>
        </w:rPr>
        <w:t>,</w:t>
      </w:r>
      <w:r w:rsidRPr="00B43AAB">
        <w:rPr>
          <w:rFonts w:ascii="Times New Roman" w:eastAsia="Times New Roman" w:hAnsi="Times New Roman"/>
          <w:sz w:val="24"/>
          <w:szCs w:val="24"/>
          <w:lang w:eastAsia="es-MX"/>
        </w:rPr>
        <w:t xml:space="preserve"> México.  </w:t>
      </w:r>
    </w:p>
    <w:p w:rsidR="00C464C3" w:rsidRPr="00B43AAB" w:rsidRDefault="00C464C3" w:rsidP="00C464C3">
      <w:pPr>
        <w:spacing w:after="0" w:line="360" w:lineRule="auto"/>
        <w:ind w:left="426" w:hanging="426"/>
        <w:jc w:val="both"/>
        <w:rPr>
          <w:rFonts w:ascii="Times New Roman" w:eastAsia="Times New Roman" w:hAnsi="Times New Roman"/>
          <w:bCs/>
          <w:sz w:val="24"/>
          <w:szCs w:val="24"/>
          <w:lang w:val="es-MX" w:eastAsia="es-MX"/>
        </w:rPr>
      </w:pPr>
      <w:r w:rsidRPr="00B43AAB">
        <w:rPr>
          <w:rFonts w:ascii="Times New Roman" w:eastAsia="Times New Roman" w:hAnsi="Times New Roman"/>
          <w:bCs/>
          <w:sz w:val="24"/>
          <w:szCs w:val="24"/>
          <w:lang w:val="es-MX" w:eastAsia="es-MX"/>
        </w:rPr>
        <w:t xml:space="preserve">EcuRed Conocimientos con todos y para todos. </w:t>
      </w:r>
      <w:r>
        <w:rPr>
          <w:rFonts w:ascii="Times New Roman" w:eastAsia="Times New Roman" w:hAnsi="Times New Roman"/>
          <w:bCs/>
          <w:sz w:val="24"/>
          <w:szCs w:val="24"/>
          <w:lang w:val="es-MX" w:eastAsia="es-MX"/>
        </w:rPr>
        <w:t>(</w:t>
      </w:r>
      <w:r w:rsidRPr="00B43AAB">
        <w:rPr>
          <w:rFonts w:ascii="Times New Roman" w:hAnsi="Times New Roman"/>
          <w:sz w:val="24"/>
          <w:szCs w:val="24"/>
          <w:lang w:val="es-MX"/>
        </w:rPr>
        <w:t>2015</w:t>
      </w:r>
      <w:r>
        <w:rPr>
          <w:rFonts w:ascii="Times New Roman" w:hAnsi="Times New Roman"/>
          <w:sz w:val="24"/>
          <w:szCs w:val="24"/>
          <w:lang w:val="es-MX"/>
        </w:rPr>
        <w:t>)</w:t>
      </w:r>
      <w:r w:rsidRPr="00B43AAB">
        <w:rPr>
          <w:rFonts w:ascii="Times New Roman" w:hAnsi="Times New Roman"/>
          <w:sz w:val="24"/>
          <w:szCs w:val="24"/>
          <w:lang w:val="es-MX"/>
        </w:rPr>
        <w:t xml:space="preserve">. </w:t>
      </w:r>
      <w:r w:rsidRPr="00B43AAB">
        <w:rPr>
          <w:rFonts w:ascii="Times New Roman" w:hAnsi="Times New Roman"/>
          <w:i/>
          <w:sz w:val="24"/>
          <w:szCs w:val="24"/>
          <w:lang w:val="es-MX"/>
        </w:rPr>
        <w:t>Prácticas de Campo</w:t>
      </w:r>
      <w:r w:rsidRPr="00B43AAB">
        <w:rPr>
          <w:rFonts w:ascii="Times New Roman" w:hAnsi="Times New Roman"/>
          <w:sz w:val="24"/>
          <w:szCs w:val="24"/>
          <w:lang w:val="es-MX"/>
        </w:rPr>
        <w:t xml:space="preserve">. Cuba. </w:t>
      </w:r>
      <w:hyperlink r:id="rId15" w:history="1">
        <w:r w:rsidRPr="00B43AAB">
          <w:rPr>
            <w:rStyle w:val="Hipervnculo"/>
            <w:rFonts w:ascii="Times New Roman" w:eastAsia="Times New Roman" w:hAnsi="Times New Roman"/>
            <w:bCs/>
            <w:sz w:val="24"/>
            <w:szCs w:val="24"/>
            <w:lang w:val="es-MX" w:eastAsia="es-MX"/>
          </w:rPr>
          <w:t>http://www.ecured.cu/index.php/Pr%C3%A1ctica_de_campo</w:t>
        </w:r>
      </w:hyperlink>
      <w:r w:rsidRPr="00B43AAB">
        <w:rPr>
          <w:rFonts w:ascii="Times New Roman" w:eastAsia="Times New Roman" w:hAnsi="Times New Roman"/>
          <w:bCs/>
          <w:sz w:val="24"/>
          <w:szCs w:val="24"/>
          <w:lang w:val="es-MX" w:eastAsia="es-MX"/>
        </w:rPr>
        <w:t xml:space="preserve"> [recuperado el 28 de agosto de 2015]. </w:t>
      </w:r>
    </w:p>
    <w:p w:rsidR="00C464C3" w:rsidRDefault="00C464C3" w:rsidP="00C464C3">
      <w:pPr>
        <w:spacing w:after="0" w:line="360" w:lineRule="auto"/>
        <w:ind w:left="426" w:hanging="426"/>
        <w:jc w:val="both"/>
        <w:rPr>
          <w:rFonts w:ascii="Times New Roman" w:eastAsia="Times New Roman" w:hAnsi="Times New Roman"/>
          <w:bCs/>
          <w:sz w:val="24"/>
          <w:szCs w:val="24"/>
          <w:lang w:val="es-MX" w:eastAsia="es-MX"/>
        </w:rPr>
      </w:pPr>
      <w:r w:rsidRPr="00B43AAB">
        <w:rPr>
          <w:rFonts w:ascii="Times New Roman" w:eastAsia="Times New Roman" w:hAnsi="Times New Roman"/>
          <w:bCs/>
          <w:sz w:val="24"/>
          <w:szCs w:val="24"/>
          <w:lang w:val="es-MX" w:eastAsia="es-MX"/>
        </w:rPr>
        <w:t xml:space="preserve">Escuela Nacional de Antropología e Historia /ENAH (2015). </w:t>
      </w:r>
      <w:r w:rsidRPr="00B43AAB">
        <w:rPr>
          <w:rFonts w:ascii="Times New Roman" w:eastAsia="Times New Roman" w:hAnsi="Times New Roman"/>
          <w:bCs/>
          <w:i/>
          <w:sz w:val="24"/>
          <w:szCs w:val="24"/>
          <w:lang w:val="es-MX" w:eastAsia="es-MX"/>
        </w:rPr>
        <w:t>Convocatoria prácticas de campo 2015-2</w:t>
      </w:r>
      <w:r w:rsidRPr="00B43AAB">
        <w:rPr>
          <w:rFonts w:ascii="Times New Roman" w:eastAsia="Times New Roman" w:hAnsi="Times New Roman"/>
          <w:bCs/>
          <w:sz w:val="24"/>
          <w:szCs w:val="24"/>
          <w:lang w:val="es-MX" w:eastAsia="es-MX"/>
        </w:rPr>
        <w:t xml:space="preserve">. </w:t>
      </w:r>
      <w:hyperlink r:id="rId16" w:history="1">
        <w:r w:rsidRPr="00B43AAB">
          <w:rPr>
            <w:rStyle w:val="Hipervnculo"/>
            <w:rFonts w:ascii="Times New Roman" w:eastAsia="Times New Roman" w:hAnsi="Times New Roman"/>
            <w:bCs/>
            <w:sz w:val="24"/>
            <w:szCs w:val="24"/>
            <w:lang w:val="es-MX" w:eastAsia="es-MX"/>
          </w:rPr>
          <w:t>http://www.enah.edu.mx/index.php/invest/pc-enah</w:t>
        </w:r>
      </w:hyperlink>
      <w:r w:rsidRPr="00B43AAB">
        <w:rPr>
          <w:rFonts w:ascii="Times New Roman" w:eastAsia="Times New Roman" w:hAnsi="Times New Roman"/>
          <w:bCs/>
          <w:sz w:val="24"/>
          <w:szCs w:val="24"/>
          <w:lang w:val="es-MX" w:eastAsia="es-MX"/>
        </w:rPr>
        <w:t xml:space="preserve"> [recuperado el 28 de agosto de 2015].</w:t>
      </w:r>
    </w:p>
    <w:p w:rsidR="00C831A5" w:rsidRPr="00B43AAB" w:rsidRDefault="00C831A5" w:rsidP="00084B1F">
      <w:pPr>
        <w:spacing w:after="0" w:line="360" w:lineRule="auto"/>
        <w:ind w:left="426" w:hanging="426"/>
        <w:jc w:val="both"/>
        <w:outlineLvl w:val="0"/>
        <w:rPr>
          <w:rFonts w:ascii="Times New Roman" w:hAnsi="Times New Roman"/>
          <w:sz w:val="24"/>
          <w:szCs w:val="24"/>
          <w:lang w:eastAsia="es-MX"/>
        </w:rPr>
      </w:pPr>
      <w:r w:rsidRPr="00B43AAB">
        <w:rPr>
          <w:rFonts w:ascii="Times New Roman" w:hAnsi="Times New Roman"/>
          <w:sz w:val="24"/>
          <w:szCs w:val="24"/>
          <w:lang w:eastAsia="es-MX"/>
        </w:rPr>
        <w:t xml:space="preserve">Elías, J. </w:t>
      </w:r>
      <w:r w:rsidR="00B74CA8" w:rsidRPr="00B43AAB">
        <w:rPr>
          <w:rFonts w:ascii="Times New Roman" w:hAnsi="Times New Roman"/>
          <w:sz w:val="24"/>
          <w:szCs w:val="24"/>
          <w:lang w:val="es-MX" w:eastAsia="es-MX"/>
        </w:rPr>
        <w:t>(</w:t>
      </w:r>
      <w:r w:rsidRPr="00B43AAB">
        <w:rPr>
          <w:rFonts w:ascii="Times New Roman" w:hAnsi="Times New Roman"/>
          <w:sz w:val="24"/>
          <w:szCs w:val="24"/>
          <w:lang w:eastAsia="es-MX"/>
        </w:rPr>
        <w:t>2012</w:t>
      </w:r>
      <w:r w:rsidR="00B74CA8" w:rsidRPr="00B43AAB">
        <w:rPr>
          <w:rFonts w:ascii="Times New Roman" w:hAnsi="Times New Roman"/>
          <w:sz w:val="24"/>
          <w:szCs w:val="24"/>
          <w:lang w:val="es-MX" w:eastAsia="es-MX"/>
        </w:rPr>
        <w:t>)</w:t>
      </w:r>
      <w:r w:rsidRPr="00B43AAB">
        <w:rPr>
          <w:rFonts w:ascii="Times New Roman" w:hAnsi="Times New Roman"/>
          <w:sz w:val="24"/>
          <w:szCs w:val="24"/>
          <w:lang w:val="es-MX" w:eastAsia="es-MX"/>
        </w:rPr>
        <w:t xml:space="preserve">. </w:t>
      </w:r>
      <w:r w:rsidRPr="00B43AAB">
        <w:rPr>
          <w:rFonts w:ascii="Times New Roman" w:hAnsi="Times New Roman"/>
          <w:i/>
          <w:sz w:val="24"/>
          <w:szCs w:val="24"/>
          <w:lang w:eastAsia="es-MX"/>
        </w:rPr>
        <w:t xml:space="preserve">Constructivismo. Curso de Modelo Educativo </w:t>
      </w:r>
      <w:r w:rsidRPr="00B43AAB">
        <w:rPr>
          <w:rFonts w:ascii="Times New Roman" w:hAnsi="Times New Roman"/>
          <w:i/>
          <w:sz w:val="24"/>
          <w:szCs w:val="24"/>
          <w:lang w:val="es-MX" w:eastAsia="es-MX"/>
        </w:rPr>
        <w:t>de la Universidad Autónoma de Ciudad Juárez</w:t>
      </w:r>
      <w:r w:rsidRPr="00B43AAB">
        <w:rPr>
          <w:rFonts w:ascii="Times New Roman" w:hAnsi="Times New Roman"/>
          <w:sz w:val="24"/>
          <w:szCs w:val="24"/>
          <w:lang w:eastAsia="es-MX"/>
        </w:rPr>
        <w:t xml:space="preserve">. Programa de Implementación del modelo educativo (Inédito). </w:t>
      </w:r>
    </w:p>
    <w:p w:rsidR="00C831A5" w:rsidRPr="00B43AAB" w:rsidRDefault="00C831A5" w:rsidP="00084B1F">
      <w:pPr>
        <w:spacing w:after="0" w:line="360" w:lineRule="auto"/>
        <w:ind w:left="426" w:hanging="426"/>
        <w:jc w:val="both"/>
        <w:rPr>
          <w:rFonts w:ascii="Times New Roman" w:hAnsi="Times New Roman"/>
          <w:sz w:val="24"/>
          <w:szCs w:val="24"/>
          <w:lang w:eastAsia="es-MX"/>
        </w:rPr>
      </w:pPr>
      <w:r w:rsidRPr="00B43AAB">
        <w:rPr>
          <w:rFonts w:ascii="Times New Roman" w:hAnsi="Times New Roman"/>
          <w:sz w:val="24"/>
          <w:szCs w:val="24"/>
          <w:lang w:eastAsia="es-MX"/>
        </w:rPr>
        <w:t xml:space="preserve">Equipo Institucional </w:t>
      </w:r>
      <w:r w:rsidRPr="00B43AAB">
        <w:rPr>
          <w:rFonts w:ascii="Times New Roman" w:hAnsi="Times New Roman"/>
          <w:sz w:val="24"/>
          <w:szCs w:val="24"/>
          <w:lang w:val="es-MX" w:eastAsia="es-MX"/>
        </w:rPr>
        <w:t>d</w:t>
      </w:r>
      <w:r w:rsidRPr="00B43AAB">
        <w:rPr>
          <w:rFonts w:ascii="Times New Roman" w:hAnsi="Times New Roman"/>
          <w:sz w:val="24"/>
          <w:szCs w:val="24"/>
          <w:lang w:eastAsia="es-MX"/>
        </w:rPr>
        <w:t xml:space="preserve">el Modelo Educativo UACJ. </w:t>
      </w:r>
      <w:r w:rsidR="00B74CA8" w:rsidRPr="00B43AAB">
        <w:rPr>
          <w:rFonts w:ascii="Times New Roman" w:hAnsi="Times New Roman"/>
          <w:sz w:val="24"/>
          <w:szCs w:val="24"/>
          <w:lang w:val="es-MX" w:eastAsia="es-MX"/>
        </w:rPr>
        <w:t>(</w:t>
      </w:r>
      <w:r w:rsidRPr="00B43AAB">
        <w:rPr>
          <w:rFonts w:ascii="Times New Roman" w:hAnsi="Times New Roman"/>
          <w:sz w:val="24"/>
          <w:szCs w:val="24"/>
          <w:lang w:eastAsia="es-MX"/>
        </w:rPr>
        <w:t>2002</w:t>
      </w:r>
      <w:r w:rsidR="00B74CA8" w:rsidRPr="00B43AAB">
        <w:rPr>
          <w:rFonts w:ascii="Times New Roman" w:hAnsi="Times New Roman"/>
          <w:sz w:val="24"/>
          <w:szCs w:val="24"/>
          <w:lang w:val="es-MX" w:eastAsia="es-MX"/>
        </w:rPr>
        <w:t>)</w:t>
      </w:r>
      <w:r w:rsidRPr="00B43AAB">
        <w:rPr>
          <w:rFonts w:ascii="Times New Roman" w:hAnsi="Times New Roman"/>
          <w:sz w:val="24"/>
          <w:szCs w:val="24"/>
          <w:lang w:val="es-MX" w:eastAsia="es-MX"/>
        </w:rPr>
        <w:t xml:space="preserve">. </w:t>
      </w:r>
      <w:r w:rsidRPr="00B43AAB">
        <w:rPr>
          <w:rFonts w:ascii="Times New Roman" w:hAnsi="Times New Roman"/>
          <w:i/>
          <w:sz w:val="24"/>
          <w:szCs w:val="24"/>
          <w:lang w:eastAsia="es-MX"/>
        </w:rPr>
        <w:t xml:space="preserve">Modelo educativo de la </w:t>
      </w:r>
      <w:r w:rsidR="0053187A" w:rsidRPr="00B43AAB">
        <w:rPr>
          <w:rFonts w:ascii="Times New Roman" w:hAnsi="Times New Roman"/>
          <w:i/>
          <w:sz w:val="24"/>
          <w:szCs w:val="24"/>
          <w:lang w:val="es-MX" w:eastAsia="es-MX"/>
        </w:rPr>
        <w:t>Universidad Autónoma de Ciudad Juárez</w:t>
      </w:r>
      <w:r w:rsidRPr="00B43AAB">
        <w:rPr>
          <w:rFonts w:ascii="Times New Roman" w:hAnsi="Times New Roman"/>
          <w:sz w:val="24"/>
          <w:szCs w:val="24"/>
          <w:lang w:eastAsia="es-MX"/>
        </w:rPr>
        <w:t>. Visión 2020</w:t>
      </w:r>
      <w:r w:rsidR="005A7A37">
        <w:rPr>
          <w:rFonts w:ascii="Times New Roman" w:hAnsi="Times New Roman"/>
          <w:sz w:val="24"/>
          <w:szCs w:val="24"/>
          <w:lang w:eastAsia="es-MX"/>
        </w:rPr>
        <w:t>, s</w:t>
      </w:r>
      <w:r w:rsidRPr="00B43AAB">
        <w:rPr>
          <w:rFonts w:ascii="Times New Roman" w:hAnsi="Times New Roman"/>
          <w:sz w:val="24"/>
          <w:szCs w:val="24"/>
          <w:lang w:eastAsia="es-MX"/>
        </w:rPr>
        <w:t>egunda edición. Dirección General de Información y Acreditación. Ciudad Juárez, México</w:t>
      </w:r>
      <w:r w:rsidR="004660BF">
        <w:rPr>
          <w:rFonts w:ascii="Times New Roman" w:hAnsi="Times New Roman"/>
          <w:sz w:val="24"/>
          <w:szCs w:val="24"/>
          <w:lang w:eastAsia="es-MX"/>
        </w:rPr>
        <w:t>,</w:t>
      </w:r>
      <w:r w:rsidRPr="00B43AAB">
        <w:rPr>
          <w:rFonts w:ascii="Times New Roman" w:hAnsi="Times New Roman"/>
          <w:sz w:val="24"/>
          <w:szCs w:val="24"/>
          <w:lang w:eastAsia="es-MX"/>
        </w:rPr>
        <w:t xml:space="preserve"> 85 pp.  </w:t>
      </w:r>
    </w:p>
    <w:p w:rsidR="00C831A5" w:rsidRPr="00B43AAB" w:rsidRDefault="00C831A5" w:rsidP="00084B1F">
      <w:pPr>
        <w:autoSpaceDE w:val="0"/>
        <w:autoSpaceDN w:val="0"/>
        <w:adjustRightInd w:val="0"/>
        <w:spacing w:after="0" w:line="360" w:lineRule="auto"/>
        <w:ind w:left="426" w:hanging="426"/>
        <w:jc w:val="both"/>
        <w:rPr>
          <w:rStyle w:val="nfasis"/>
          <w:rFonts w:ascii="Times New Roman" w:hAnsi="Times New Roman"/>
          <w:i w:val="0"/>
          <w:sz w:val="24"/>
          <w:szCs w:val="24"/>
          <w:lang w:val="en-US"/>
        </w:rPr>
      </w:pPr>
      <w:r w:rsidRPr="00B43AAB">
        <w:rPr>
          <w:rStyle w:val="nfasis"/>
          <w:rFonts w:ascii="Times New Roman" w:hAnsi="Times New Roman"/>
          <w:i w:val="0"/>
          <w:sz w:val="24"/>
          <w:szCs w:val="24"/>
        </w:rPr>
        <w:t>Frida</w:t>
      </w:r>
      <w:r w:rsidR="001A4348" w:rsidRPr="00B43AAB">
        <w:rPr>
          <w:rStyle w:val="nfasis"/>
          <w:rFonts w:ascii="Times New Roman" w:hAnsi="Times New Roman"/>
          <w:i w:val="0"/>
          <w:sz w:val="24"/>
          <w:szCs w:val="24"/>
          <w:lang w:val="es-MX"/>
        </w:rPr>
        <w:t>,</w:t>
      </w:r>
      <w:r w:rsidRPr="00B43AAB">
        <w:rPr>
          <w:rStyle w:val="nfasis"/>
          <w:rFonts w:ascii="Times New Roman" w:hAnsi="Times New Roman"/>
          <w:i w:val="0"/>
          <w:sz w:val="24"/>
          <w:szCs w:val="24"/>
        </w:rPr>
        <w:t xml:space="preserve"> A</w:t>
      </w:r>
      <w:r w:rsidR="001A4348" w:rsidRPr="00B43AAB">
        <w:rPr>
          <w:rStyle w:val="nfasis"/>
          <w:rFonts w:ascii="Times New Roman" w:hAnsi="Times New Roman"/>
          <w:i w:val="0"/>
          <w:sz w:val="24"/>
          <w:szCs w:val="24"/>
          <w:lang w:val="es-MX"/>
        </w:rPr>
        <w:t>.,</w:t>
      </w:r>
      <w:r w:rsidRPr="00B43AAB">
        <w:rPr>
          <w:rStyle w:val="st"/>
          <w:rFonts w:ascii="Times New Roman" w:hAnsi="Times New Roman"/>
          <w:i/>
          <w:sz w:val="24"/>
          <w:szCs w:val="24"/>
        </w:rPr>
        <w:t xml:space="preserve"> </w:t>
      </w:r>
      <w:r w:rsidRPr="00B43AAB">
        <w:rPr>
          <w:rStyle w:val="st"/>
          <w:rFonts w:ascii="Times New Roman" w:hAnsi="Times New Roman"/>
          <w:i/>
          <w:sz w:val="24"/>
          <w:szCs w:val="24"/>
          <w:lang w:val="es-MX"/>
        </w:rPr>
        <w:t>y</w:t>
      </w:r>
      <w:r w:rsidRPr="00B43AAB">
        <w:rPr>
          <w:rStyle w:val="st"/>
          <w:rFonts w:ascii="Times New Roman" w:hAnsi="Times New Roman"/>
          <w:i/>
          <w:sz w:val="24"/>
          <w:szCs w:val="24"/>
        </w:rPr>
        <w:t xml:space="preserve"> </w:t>
      </w:r>
      <w:r w:rsidRPr="00B43AAB">
        <w:rPr>
          <w:rStyle w:val="nfasis"/>
          <w:rFonts w:ascii="Times New Roman" w:hAnsi="Times New Roman"/>
          <w:i w:val="0"/>
          <w:sz w:val="24"/>
          <w:szCs w:val="24"/>
        </w:rPr>
        <w:t>G</w:t>
      </w:r>
      <w:r w:rsidR="001A4348" w:rsidRPr="00B43AAB">
        <w:rPr>
          <w:rStyle w:val="nfasis"/>
          <w:rFonts w:ascii="Times New Roman" w:hAnsi="Times New Roman"/>
          <w:i w:val="0"/>
          <w:sz w:val="24"/>
          <w:szCs w:val="24"/>
          <w:lang w:val="es-MX"/>
        </w:rPr>
        <w:t>.</w:t>
      </w:r>
      <w:r w:rsidRPr="00B43AAB">
        <w:rPr>
          <w:rStyle w:val="nfasis"/>
          <w:rFonts w:ascii="Times New Roman" w:hAnsi="Times New Roman"/>
          <w:i w:val="0"/>
          <w:sz w:val="24"/>
          <w:szCs w:val="24"/>
        </w:rPr>
        <w:t xml:space="preserve"> Hernández</w:t>
      </w:r>
      <w:r w:rsidR="001A4348" w:rsidRPr="00B43AAB">
        <w:rPr>
          <w:rStyle w:val="nfasis"/>
          <w:rFonts w:ascii="Times New Roman" w:hAnsi="Times New Roman"/>
          <w:i w:val="0"/>
          <w:sz w:val="24"/>
          <w:szCs w:val="24"/>
          <w:lang w:val="es-MX"/>
        </w:rPr>
        <w:t xml:space="preserve"> </w:t>
      </w:r>
      <w:r w:rsidRPr="00B43AAB">
        <w:rPr>
          <w:rStyle w:val="nfasis"/>
          <w:rFonts w:ascii="Times New Roman" w:hAnsi="Times New Roman"/>
          <w:i w:val="0"/>
          <w:sz w:val="24"/>
          <w:szCs w:val="24"/>
        </w:rPr>
        <w:t xml:space="preserve">(editores). </w:t>
      </w:r>
      <w:r w:rsidR="00B74CA8" w:rsidRPr="00B43AAB">
        <w:rPr>
          <w:rStyle w:val="nfasis"/>
          <w:rFonts w:ascii="Times New Roman" w:hAnsi="Times New Roman"/>
          <w:i w:val="0"/>
          <w:sz w:val="24"/>
          <w:szCs w:val="24"/>
          <w:lang w:val="es-MX"/>
        </w:rPr>
        <w:t>(</w:t>
      </w:r>
      <w:r w:rsidRPr="00B43AAB">
        <w:rPr>
          <w:rStyle w:val="nfasis"/>
          <w:rFonts w:ascii="Times New Roman" w:hAnsi="Times New Roman"/>
          <w:i w:val="0"/>
          <w:sz w:val="24"/>
          <w:szCs w:val="24"/>
        </w:rPr>
        <w:t>2002</w:t>
      </w:r>
      <w:r w:rsidR="00B74CA8" w:rsidRPr="00B43AAB">
        <w:rPr>
          <w:rStyle w:val="nfasis"/>
          <w:rFonts w:ascii="Times New Roman" w:hAnsi="Times New Roman"/>
          <w:i w:val="0"/>
          <w:sz w:val="24"/>
          <w:szCs w:val="24"/>
          <w:lang w:val="es-MX"/>
        </w:rPr>
        <w:t>)</w:t>
      </w:r>
      <w:r w:rsidRPr="00B43AAB">
        <w:rPr>
          <w:rStyle w:val="nfasis"/>
          <w:rFonts w:ascii="Times New Roman" w:hAnsi="Times New Roman"/>
          <w:i w:val="0"/>
          <w:sz w:val="24"/>
          <w:szCs w:val="24"/>
        </w:rPr>
        <w:t xml:space="preserve">. </w:t>
      </w:r>
      <w:r w:rsidRPr="00B43AAB">
        <w:rPr>
          <w:rStyle w:val="nfasis"/>
          <w:rFonts w:ascii="Times New Roman" w:hAnsi="Times New Roman"/>
          <w:sz w:val="24"/>
          <w:szCs w:val="24"/>
        </w:rPr>
        <w:t>Estrategias Docentes para un Aprendizaje Significativo. Capítulo 2 Constructivismo y Aprendizaje Significativo</w:t>
      </w:r>
      <w:r w:rsidR="005A7A37">
        <w:rPr>
          <w:rStyle w:val="nfasis"/>
          <w:rFonts w:ascii="Times New Roman" w:hAnsi="Times New Roman"/>
          <w:sz w:val="24"/>
          <w:szCs w:val="24"/>
        </w:rPr>
        <w:t>,</w:t>
      </w:r>
      <w:r w:rsidRPr="00B43AAB">
        <w:rPr>
          <w:rStyle w:val="nfasis"/>
          <w:rFonts w:ascii="Times New Roman" w:hAnsi="Times New Roman"/>
          <w:i w:val="0"/>
          <w:sz w:val="24"/>
          <w:szCs w:val="24"/>
        </w:rPr>
        <w:t xml:space="preserve"> </w:t>
      </w:r>
      <w:r w:rsidR="005A7A37">
        <w:rPr>
          <w:rStyle w:val="nfasis"/>
          <w:rFonts w:ascii="Times New Roman" w:hAnsi="Times New Roman"/>
          <w:i w:val="0"/>
          <w:sz w:val="24"/>
          <w:szCs w:val="24"/>
        </w:rPr>
        <w:t>segunda</w:t>
      </w:r>
      <w:r w:rsidRPr="00B43AAB">
        <w:rPr>
          <w:rStyle w:val="nfasis"/>
          <w:rFonts w:ascii="Times New Roman" w:hAnsi="Times New Roman"/>
          <w:i w:val="0"/>
          <w:sz w:val="24"/>
          <w:szCs w:val="24"/>
          <w:lang w:val="es-MX"/>
        </w:rPr>
        <w:t xml:space="preserve"> edición</w:t>
      </w:r>
      <w:r w:rsidR="005A7A37">
        <w:rPr>
          <w:rStyle w:val="nfasis"/>
          <w:rFonts w:ascii="Times New Roman" w:hAnsi="Times New Roman"/>
          <w:i w:val="0"/>
          <w:sz w:val="24"/>
          <w:szCs w:val="24"/>
          <w:lang w:val="es-MX"/>
        </w:rPr>
        <w:t>,</w:t>
      </w:r>
      <w:r w:rsidRPr="00B43AAB">
        <w:rPr>
          <w:rStyle w:val="nfasis"/>
          <w:rFonts w:ascii="Times New Roman" w:hAnsi="Times New Roman"/>
          <w:i w:val="0"/>
          <w:sz w:val="24"/>
          <w:szCs w:val="24"/>
          <w:lang w:val="es-MX"/>
        </w:rPr>
        <w:t xml:space="preserve"> Mc</w:t>
      </w:r>
      <w:r w:rsidRPr="00B43AAB">
        <w:rPr>
          <w:rStyle w:val="nfasis"/>
          <w:rFonts w:ascii="Times New Roman" w:hAnsi="Times New Roman"/>
          <w:i w:val="0"/>
          <w:sz w:val="24"/>
          <w:szCs w:val="24"/>
          <w:lang w:val="en-US"/>
        </w:rPr>
        <w:t>Graw</w:t>
      </w:r>
      <w:r w:rsidR="004660BF">
        <w:rPr>
          <w:rStyle w:val="nfasis"/>
          <w:rFonts w:ascii="Times New Roman" w:hAnsi="Times New Roman"/>
          <w:i w:val="0"/>
          <w:sz w:val="24"/>
          <w:szCs w:val="24"/>
          <w:lang w:val="en-US"/>
        </w:rPr>
        <w:t>-</w:t>
      </w:r>
      <w:r w:rsidRPr="00B43AAB">
        <w:rPr>
          <w:rStyle w:val="nfasis"/>
          <w:rFonts w:ascii="Times New Roman" w:hAnsi="Times New Roman"/>
          <w:i w:val="0"/>
          <w:sz w:val="24"/>
          <w:szCs w:val="24"/>
          <w:lang w:val="en-US"/>
        </w:rPr>
        <w:t xml:space="preserve"> Hill, México.</w:t>
      </w:r>
    </w:p>
    <w:p w:rsidR="00C831A5" w:rsidRDefault="00C831A5" w:rsidP="00084B1F">
      <w:pPr>
        <w:spacing w:after="0" w:line="360" w:lineRule="auto"/>
        <w:ind w:left="426" w:hanging="426"/>
        <w:jc w:val="both"/>
        <w:rPr>
          <w:rFonts w:ascii="Times New Roman" w:hAnsi="Times New Roman"/>
          <w:bCs/>
          <w:kern w:val="36"/>
          <w:sz w:val="24"/>
          <w:szCs w:val="24"/>
          <w:lang w:val="es-MX"/>
        </w:rPr>
      </w:pPr>
      <w:r w:rsidRPr="00B43AAB">
        <w:rPr>
          <w:rFonts w:ascii="Times New Roman" w:hAnsi="Times New Roman"/>
          <w:bCs/>
          <w:kern w:val="36"/>
          <w:sz w:val="24"/>
          <w:szCs w:val="24"/>
          <w:lang w:val="en-US"/>
        </w:rPr>
        <w:t>Gössling S</w:t>
      </w:r>
      <w:r w:rsidR="00AE6EAF" w:rsidRPr="00B43AAB">
        <w:rPr>
          <w:rFonts w:ascii="Times New Roman" w:hAnsi="Times New Roman"/>
          <w:bCs/>
          <w:kern w:val="36"/>
          <w:sz w:val="24"/>
          <w:szCs w:val="24"/>
          <w:lang w:val="en-US"/>
        </w:rPr>
        <w:t>.</w:t>
      </w:r>
      <w:r w:rsidRPr="00B43AAB">
        <w:rPr>
          <w:rFonts w:ascii="Times New Roman" w:hAnsi="Times New Roman"/>
          <w:bCs/>
          <w:kern w:val="36"/>
          <w:sz w:val="24"/>
          <w:szCs w:val="24"/>
          <w:lang w:val="en-US"/>
        </w:rPr>
        <w:t>; C. Michael; and D</w:t>
      </w:r>
      <w:r w:rsidR="00AE6EAF" w:rsidRPr="00B43AAB">
        <w:rPr>
          <w:rFonts w:ascii="Times New Roman" w:hAnsi="Times New Roman"/>
          <w:bCs/>
          <w:kern w:val="36"/>
          <w:sz w:val="24"/>
          <w:szCs w:val="24"/>
          <w:lang w:val="en-US"/>
        </w:rPr>
        <w:t xml:space="preserve">. </w:t>
      </w:r>
      <w:r w:rsidRPr="00B43AAB">
        <w:rPr>
          <w:rFonts w:ascii="Times New Roman" w:hAnsi="Times New Roman"/>
          <w:bCs/>
          <w:kern w:val="36"/>
          <w:sz w:val="24"/>
          <w:szCs w:val="24"/>
          <w:lang w:val="en-US"/>
        </w:rPr>
        <w:t xml:space="preserve">Weaver </w:t>
      </w:r>
      <w:r w:rsidR="00B74CA8" w:rsidRPr="00B43AAB">
        <w:rPr>
          <w:rFonts w:ascii="Times New Roman" w:hAnsi="Times New Roman"/>
          <w:bCs/>
          <w:kern w:val="36"/>
          <w:sz w:val="24"/>
          <w:szCs w:val="24"/>
          <w:lang w:val="en-US"/>
        </w:rPr>
        <w:t>(</w:t>
      </w:r>
      <w:r w:rsidRPr="00B43AAB">
        <w:rPr>
          <w:rFonts w:ascii="Times New Roman" w:hAnsi="Times New Roman"/>
          <w:bCs/>
          <w:kern w:val="36"/>
          <w:sz w:val="24"/>
          <w:szCs w:val="24"/>
          <w:lang w:val="en-US"/>
        </w:rPr>
        <w:t>2012</w:t>
      </w:r>
      <w:r w:rsidR="00B74CA8" w:rsidRPr="00B43AAB">
        <w:rPr>
          <w:rFonts w:ascii="Times New Roman" w:hAnsi="Times New Roman"/>
          <w:bCs/>
          <w:kern w:val="36"/>
          <w:sz w:val="24"/>
          <w:szCs w:val="24"/>
          <w:lang w:val="en-US"/>
        </w:rPr>
        <w:t>)</w:t>
      </w:r>
      <w:r w:rsidRPr="00B43AAB">
        <w:rPr>
          <w:rFonts w:ascii="Times New Roman" w:hAnsi="Times New Roman"/>
          <w:bCs/>
          <w:kern w:val="36"/>
          <w:sz w:val="24"/>
          <w:szCs w:val="24"/>
          <w:lang w:val="en-US"/>
        </w:rPr>
        <w:t xml:space="preserve">. </w:t>
      </w:r>
      <w:r w:rsidRPr="00B43AAB">
        <w:rPr>
          <w:rFonts w:ascii="Times New Roman" w:hAnsi="Times New Roman"/>
          <w:bCs/>
          <w:i/>
          <w:kern w:val="36"/>
          <w:sz w:val="24"/>
          <w:szCs w:val="24"/>
          <w:lang w:val="en-US"/>
        </w:rPr>
        <w:t xml:space="preserve">Sustainable Tourism Futures. </w:t>
      </w:r>
      <w:r w:rsidRPr="00B43AAB">
        <w:rPr>
          <w:rFonts w:ascii="Times New Roman" w:hAnsi="Times New Roman"/>
          <w:bCs/>
          <w:i/>
          <w:sz w:val="24"/>
          <w:szCs w:val="24"/>
          <w:lang w:val="en-US"/>
        </w:rPr>
        <w:t>Perspectives on Systems, Restructuring and Innovations</w:t>
      </w:r>
      <w:r w:rsidRPr="00B43AAB">
        <w:rPr>
          <w:rFonts w:ascii="Times New Roman" w:hAnsi="Times New Roman"/>
          <w:bCs/>
          <w:sz w:val="24"/>
          <w:szCs w:val="24"/>
          <w:lang w:val="en-US"/>
        </w:rPr>
        <w:t xml:space="preserve">. </w:t>
      </w:r>
      <w:r w:rsidRPr="00B43AAB">
        <w:rPr>
          <w:rFonts w:ascii="Times New Roman" w:hAnsi="Times New Roman"/>
          <w:bCs/>
          <w:kern w:val="36"/>
          <w:sz w:val="24"/>
          <w:szCs w:val="24"/>
          <w:lang w:val="en-US"/>
        </w:rPr>
        <w:t xml:space="preserve">Routledge. </w:t>
      </w:r>
      <w:r w:rsidRPr="00B43AAB">
        <w:rPr>
          <w:rFonts w:ascii="Times New Roman" w:hAnsi="Times New Roman"/>
          <w:bCs/>
          <w:kern w:val="36"/>
          <w:sz w:val="24"/>
          <w:szCs w:val="24"/>
          <w:lang w:val="es-MX"/>
        </w:rPr>
        <w:t xml:space="preserve">Taylor &amp; Francis Group </w:t>
      </w:r>
      <w:r w:rsidRPr="00B43AAB">
        <w:rPr>
          <w:rFonts w:ascii="Times New Roman" w:hAnsi="Times New Roman"/>
          <w:sz w:val="24"/>
          <w:szCs w:val="24"/>
          <w:lang w:val="es-MX"/>
        </w:rPr>
        <w:t>Ltd</w:t>
      </w:r>
      <w:r w:rsidRPr="00B43AAB">
        <w:rPr>
          <w:rFonts w:ascii="Times New Roman" w:hAnsi="Times New Roman"/>
          <w:bCs/>
          <w:kern w:val="36"/>
          <w:sz w:val="24"/>
          <w:szCs w:val="24"/>
          <w:lang w:val="es-MX"/>
        </w:rPr>
        <w:t xml:space="preserve">.  </w:t>
      </w:r>
      <w:r w:rsidR="00620B4E" w:rsidRPr="00B43AAB">
        <w:rPr>
          <w:rFonts w:ascii="Times New Roman" w:hAnsi="Times New Roman"/>
          <w:bCs/>
          <w:kern w:val="36"/>
          <w:sz w:val="24"/>
          <w:szCs w:val="24"/>
          <w:lang w:val="es-MX"/>
        </w:rPr>
        <w:t xml:space="preserve"> </w:t>
      </w:r>
    </w:p>
    <w:p w:rsidR="005D1813" w:rsidRDefault="005D1813" w:rsidP="00084B1F">
      <w:pPr>
        <w:spacing w:after="0" w:line="360" w:lineRule="auto"/>
        <w:ind w:left="426" w:hanging="426"/>
        <w:jc w:val="both"/>
        <w:rPr>
          <w:rFonts w:ascii="Times New Roman" w:eastAsia="Times New Roman" w:hAnsi="Times New Roman"/>
          <w:sz w:val="24"/>
          <w:szCs w:val="24"/>
          <w:lang w:val="es-MX" w:eastAsia="es-MX"/>
        </w:rPr>
      </w:pPr>
      <w:r w:rsidRPr="00B43AAB">
        <w:rPr>
          <w:rFonts w:ascii="Times New Roman" w:eastAsia="Times New Roman" w:hAnsi="Times New Roman"/>
          <w:iCs/>
          <w:sz w:val="24"/>
          <w:szCs w:val="24"/>
          <w:lang w:val="es-MX" w:eastAsia="es-MX"/>
        </w:rPr>
        <w:t>Gutiérrez, M., M. Maldonado</w:t>
      </w:r>
      <w:r>
        <w:rPr>
          <w:rFonts w:ascii="Times New Roman" w:eastAsia="Times New Roman" w:hAnsi="Times New Roman"/>
          <w:iCs/>
          <w:sz w:val="24"/>
          <w:szCs w:val="24"/>
          <w:lang w:val="es-MX" w:eastAsia="es-MX"/>
        </w:rPr>
        <w:t>,</w:t>
      </w:r>
      <w:r w:rsidRPr="00B43AAB">
        <w:rPr>
          <w:rFonts w:ascii="Times New Roman" w:eastAsia="Times New Roman" w:hAnsi="Times New Roman"/>
          <w:iCs/>
          <w:sz w:val="24"/>
          <w:szCs w:val="24"/>
          <w:lang w:val="es-MX" w:eastAsia="es-MX"/>
        </w:rPr>
        <w:t xml:space="preserve"> Á. González</w:t>
      </w:r>
      <w:r>
        <w:rPr>
          <w:rFonts w:ascii="Times New Roman" w:eastAsia="Times New Roman" w:hAnsi="Times New Roman"/>
          <w:iCs/>
          <w:sz w:val="24"/>
          <w:szCs w:val="24"/>
          <w:lang w:val="es-MX" w:eastAsia="es-MX"/>
        </w:rPr>
        <w:t>,</w:t>
      </w:r>
      <w:r w:rsidRPr="00B43AAB">
        <w:rPr>
          <w:rFonts w:ascii="Times New Roman" w:eastAsia="Times New Roman" w:hAnsi="Times New Roman"/>
          <w:iCs/>
          <w:sz w:val="24"/>
          <w:szCs w:val="24"/>
          <w:lang w:val="es-MX" w:eastAsia="es-MX"/>
        </w:rPr>
        <w:t xml:space="preserve"> M. Sánchez </w:t>
      </w:r>
      <w:r w:rsidRPr="00B43AAB">
        <w:rPr>
          <w:rFonts w:ascii="Times New Roman" w:eastAsia="Times New Roman" w:hAnsi="Times New Roman"/>
          <w:sz w:val="24"/>
          <w:szCs w:val="24"/>
          <w:lang w:val="es-MX" w:eastAsia="es-MX"/>
        </w:rPr>
        <w:t xml:space="preserve">(2006). </w:t>
      </w:r>
      <w:r w:rsidRPr="00B43AAB">
        <w:rPr>
          <w:rFonts w:ascii="Times New Roman" w:eastAsia="Times New Roman" w:hAnsi="Times New Roman"/>
          <w:i/>
          <w:sz w:val="24"/>
          <w:szCs w:val="24"/>
          <w:lang w:val="es-MX" w:eastAsia="es-MX"/>
        </w:rPr>
        <w:t>Docencia de calidad en las prácticas de campo: experiencia de la EUTS de Cuenca en segundo curso.</w:t>
      </w:r>
      <w:r w:rsidRPr="00B43AAB">
        <w:rPr>
          <w:rFonts w:ascii="Times New Roman" w:eastAsia="Times New Roman" w:hAnsi="Times New Roman"/>
          <w:sz w:val="24"/>
          <w:szCs w:val="24"/>
          <w:lang w:val="es-MX" w:eastAsia="es-MX"/>
        </w:rPr>
        <w:t xml:space="preserve"> Universidad de </w:t>
      </w:r>
      <w:r w:rsidRPr="00B43AAB">
        <w:rPr>
          <w:rFonts w:ascii="Times New Roman" w:eastAsia="Times New Roman" w:hAnsi="Times New Roman"/>
          <w:sz w:val="24"/>
          <w:szCs w:val="24"/>
          <w:lang w:val="es-MX" w:eastAsia="es-MX"/>
        </w:rPr>
        <w:lastRenderedPageBreak/>
        <w:t>Ca</w:t>
      </w:r>
      <w:r>
        <w:rPr>
          <w:rFonts w:ascii="Times New Roman" w:eastAsia="Times New Roman" w:hAnsi="Times New Roman"/>
          <w:sz w:val="24"/>
          <w:szCs w:val="24"/>
          <w:lang w:val="es-MX" w:eastAsia="es-MX"/>
        </w:rPr>
        <w:t>s</w:t>
      </w:r>
      <w:r w:rsidRPr="00B43AAB">
        <w:rPr>
          <w:rFonts w:ascii="Times New Roman" w:eastAsia="Times New Roman" w:hAnsi="Times New Roman"/>
          <w:sz w:val="24"/>
          <w:szCs w:val="24"/>
          <w:lang w:val="es-MX" w:eastAsia="es-MX"/>
        </w:rPr>
        <w:t xml:space="preserve">tilla La Mancha. </w:t>
      </w:r>
      <w:hyperlink r:id="rId17" w:history="1">
        <w:r w:rsidRPr="00B43AAB">
          <w:rPr>
            <w:rStyle w:val="Hipervnculo"/>
            <w:rFonts w:ascii="Times New Roman" w:eastAsia="Times New Roman" w:hAnsi="Times New Roman"/>
            <w:sz w:val="24"/>
            <w:szCs w:val="24"/>
            <w:lang w:val="es-MX" w:eastAsia="es-MX"/>
          </w:rPr>
          <w:t>https://papiro.unizar.es/ojs/index.php/ais/article/view/437</w:t>
        </w:r>
      </w:hyperlink>
      <w:r w:rsidRPr="00B43AAB">
        <w:rPr>
          <w:rFonts w:ascii="Times New Roman" w:eastAsia="Times New Roman" w:hAnsi="Times New Roman"/>
          <w:sz w:val="24"/>
          <w:szCs w:val="24"/>
          <w:lang w:val="es-MX" w:eastAsia="es-MX"/>
        </w:rPr>
        <w:t xml:space="preserve"> [recuperado el 2 de septiembre de 2015].</w:t>
      </w:r>
    </w:p>
    <w:p w:rsidR="005D1813" w:rsidRPr="00B43AAB" w:rsidRDefault="005D1813" w:rsidP="00084B1F">
      <w:pPr>
        <w:spacing w:after="0" w:line="360" w:lineRule="auto"/>
        <w:ind w:left="426" w:hanging="426"/>
        <w:jc w:val="both"/>
        <w:rPr>
          <w:rFonts w:ascii="Times New Roman" w:hAnsi="Times New Roman"/>
          <w:bCs/>
          <w:kern w:val="36"/>
          <w:sz w:val="24"/>
          <w:szCs w:val="24"/>
          <w:lang w:val="es-MX"/>
        </w:rPr>
      </w:pPr>
      <w:r w:rsidRPr="00B43AAB">
        <w:rPr>
          <w:rFonts w:ascii="Times New Roman" w:hAnsi="Times New Roman"/>
          <w:bCs/>
          <w:sz w:val="24"/>
          <w:szCs w:val="24"/>
          <w:lang w:val="es-MX"/>
        </w:rPr>
        <w:t xml:space="preserve">Jamart, C. (2007). </w:t>
      </w:r>
      <w:r w:rsidRPr="00B43AAB">
        <w:rPr>
          <w:rFonts w:ascii="Times New Roman" w:hAnsi="Times New Roman"/>
          <w:i/>
          <w:sz w:val="24"/>
          <w:szCs w:val="24"/>
          <w:lang w:val="es-MX"/>
        </w:rPr>
        <w:t>Los viajes de estudio de AGTER. Definición, objetivos y método.</w:t>
      </w:r>
      <w:r w:rsidRPr="00B43AAB">
        <w:rPr>
          <w:rFonts w:ascii="Times New Roman" w:hAnsi="Times New Roman"/>
          <w:sz w:val="24"/>
          <w:szCs w:val="24"/>
          <w:lang w:val="es-MX"/>
        </w:rPr>
        <w:t xml:space="preserve"> Asociación para mejorar la Gobernanza de la Tierra, del Agua y de los Recursos Naturales. </w:t>
      </w:r>
      <w:hyperlink r:id="rId18" w:history="1">
        <w:r w:rsidRPr="00B43AAB">
          <w:rPr>
            <w:rStyle w:val="Hipervnculo"/>
            <w:rFonts w:ascii="Times New Roman" w:hAnsi="Times New Roman"/>
            <w:sz w:val="24"/>
            <w:szCs w:val="24"/>
            <w:lang w:val="es-MX"/>
          </w:rPr>
          <w:t>http://www.agter.asso.fr/IMG/pdf/Jamart_voyages_d_etudes_es.pdf</w:t>
        </w:r>
      </w:hyperlink>
      <w:r w:rsidRPr="00B43AAB">
        <w:rPr>
          <w:rFonts w:ascii="Times New Roman" w:hAnsi="Times New Roman"/>
          <w:sz w:val="24"/>
          <w:szCs w:val="24"/>
          <w:lang w:val="es-MX"/>
        </w:rPr>
        <w:t xml:space="preserve"> [recuperado el 28 de agosto de 2015].</w:t>
      </w:r>
    </w:p>
    <w:p w:rsidR="00C831A5" w:rsidRPr="00B43AAB" w:rsidRDefault="00C831A5" w:rsidP="00084B1F">
      <w:pPr>
        <w:spacing w:after="0" w:line="360" w:lineRule="auto"/>
        <w:ind w:left="426" w:hanging="426"/>
        <w:jc w:val="both"/>
        <w:rPr>
          <w:rFonts w:ascii="Times New Roman" w:hAnsi="Times New Roman"/>
          <w:sz w:val="24"/>
          <w:szCs w:val="24"/>
          <w:lang w:val="en-US" w:eastAsia="es-MX"/>
        </w:rPr>
      </w:pPr>
      <w:r w:rsidRPr="00B43AAB">
        <w:rPr>
          <w:rFonts w:ascii="Times New Roman" w:hAnsi="Times New Roman"/>
          <w:sz w:val="24"/>
          <w:szCs w:val="24"/>
          <w:lang w:val="en-US" w:eastAsia="es-MX"/>
        </w:rPr>
        <w:t>Jenkins, I</w:t>
      </w:r>
      <w:r w:rsidR="001A4348" w:rsidRPr="00B43AAB">
        <w:rPr>
          <w:rFonts w:ascii="Times New Roman" w:hAnsi="Times New Roman"/>
          <w:sz w:val="24"/>
          <w:szCs w:val="24"/>
          <w:lang w:val="en-US" w:eastAsia="es-MX"/>
        </w:rPr>
        <w:t xml:space="preserve"> </w:t>
      </w:r>
      <w:r w:rsidRPr="00B43AAB">
        <w:rPr>
          <w:rFonts w:ascii="Times New Roman" w:hAnsi="Times New Roman"/>
          <w:sz w:val="24"/>
          <w:szCs w:val="24"/>
          <w:lang w:val="en-US" w:eastAsia="es-MX"/>
        </w:rPr>
        <w:t>and R</w:t>
      </w:r>
      <w:r w:rsidR="001A4348" w:rsidRPr="00B43AAB">
        <w:rPr>
          <w:rFonts w:ascii="Times New Roman" w:hAnsi="Times New Roman"/>
          <w:sz w:val="24"/>
          <w:szCs w:val="24"/>
          <w:lang w:val="en-US" w:eastAsia="es-MX"/>
        </w:rPr>
        <w:t xml:space="preserve">. </w:t>
      </w:r>
      <w:r w:rsidRPr="00B43AAB">
        <w:rPr>
          <w:rFonts w:ascii="Times New Roman" w:hAnsi="Times New Roman"/>
          <w:sz w:val="24"/>
          <w:szCs w:val="24"/>
          <w:lang w:val="en-US" w:eastAsia="es-MX"/>
        </w:rPr>
        <w:t xml:space="preserve">Schröder. </w:t>
      </w:r>
      <w:r w:rsidR="00B74CA8" w:rsidRPr="00B43AAB">
        <w:rPr>
          <w:rFonts w:ascii="Times New Roman" w:hAnsi="Times New Roman"/>
          <w:sz w:val="24"/>
          <w:szCs w:val="24"/>
          <w:lang w:val="en-US" w:eastAsia="es-MX"/>
        </w:rPr>
        <w:t>(</w:t>
      </w:r>
      <w:r w:rsidRPr="00B43AAB">
        <w:rPr>
          <w:rFonts w:ascii="Times New Roman" w:hAnsi="Times New Roman"/>
          <w:sz w:val="24"/>
          <w:szCs w:val="24"/>
          <w:lang w:val="en-US" w:eastAsia="es-MX"/>
        </w:rPr>
        <w:t>2013</w:t>
      </w:r>
      <w:r w:rsidR="00B74CA8" w:rsidRPr="00B43AAB">
        <w:rPr>
          <w:rFonts w:ascii="Times New Roman" w:hAnsi="Times New Roman"/>
          <w:sz w:val="24"/>
          <w:szCs w:val="24"/>
          <w:lang w:val="en-US" w:eastAsia="es-MX"/>
        </w:rPr>
        <w:t>)</w:t>
      </w:r>
      <w:r w:rsidRPr="00B43AAB">
        <w:rPr>
          <w:rFonts w:ascii="Times New Roman" w:hAnsi="Times New Roman"/>
          <w:sz w:val="24"/>
          <w:szCs w:val="24"/>
          <w:lang w:val="en-US" w:eastAsia="es-MX"/>
        </w:rPr>
        <w:t xml:space="preserve">. </w:t>
      </w:r>
      <w:r w:rsidRPr="00B43AAB">
        <w:rPr>
          <w:rFonts w:ascii="Times New Roman" w:hAnsi="Times New Roman"/>
          <w:i/>
          <w:sz w:val="24"/>
          <w:szCs w:val="24"/>
          <w:lang w:val="en-US" w:eastAsia="es-MX"/>
        </w:rPr>
        <w:t>Sustainability in Tourism</w:t>
      </w:r>
      <w:r w:rsidRPr="00B43AAB">
        <w:rPr>
          <w:rFonts w:ascii="Times New Roman" w:hAnsi="Times New Roman"/>
          <w:sz w:val="24"/>
          <w:szCs w:val="24"/>
          <w:lang w:val="en-US" w:eastAsia="es-MX"/>
        </w:rPr>
        <w:t xml:space="preserve">. Springer Gabler. Germany. </w:t>
      </w:r>
    </w:p>
    <w:p w:rsidR="00C831A5" w:rsidRPr="00B43AAB" w:rsidRDefault="00C831A5" w:rsidP="00084B1F">
      <w:pPr>
        <w:autoSpaceDE w:val="0"/>
        <w:autoSpaceDN w:val="0"/>
        <w:adjustRightInd w:val="0"/>
        <w:spacing w:after="0" w:line="360" w:lineRule="auto"/>
        <w:ind w:left="426" w:hanging="426"/>
        <w:jc w:val="both"/>
        <w:rPr>
          <w:rFonts w:ascii="Times New Roman" w:hAnsi="Times New Roman"/>
          <w:sz w:val="24"/>
          <w:szCs w:val="24"/>
          <w:lang w:val="es-MX" w:eastAsia="es-MX"/>
        </w:rPr>
      </w:pPr>
      <w:r w:rsidRPr="00B43AAB">
        <w:rPr>
          <w:rFonts w:ascii="Times New Roman" w:hAnsi="Times New Roman"/>
          <w:sz w:val="24"/>
          <w:szCs w:val="24"/>
          <w:lang w:val="en-US" w:eastAsia="es-MX"/>
        </w:rPr>
        <w:t xml:space="preserve">Kelly, J. </w:t>
      </w:r>
      <w:r w:rsidR="00B74CA8" w:rsidRPr="00B43AAB">
        <w:rPr>
          <w:rFonts w:ascii="Times New Roman" w:hAnsi="Times New Roman"/>
          <w:sz w:val="24"/>
          <w:szCs w:val="24"/>
          <w:lang w:val="en-US" w:eastAsia="es-MX"/>
        </w:rPr>
        <w:t>(</w:t>
      </w:r>
      <w:r w:rsidRPr="00B43AAB">
        <w:rPr>
          <w:rFonts w:ascii="Times New Roman" w:hAnsi="Times New Roman"/>
          <w:sz w:val="24"/>
          <w:szCs w:val="24"/>
          <w:lang w:val="en-US" w:eastAsia="es-MX"/>
        </w:rPr>
        <w:t>2012</w:t>
      </w:r>
      <w:r w:rsidR="00B74CA8" w:rsidRPr="00B43AAB">
        <w:rPr>
          <w:rFonts w:ascii="Times New Roman" w:hAnsi="Times New Roman"/>
          <w:sz w:val="24"/>
          <w:szCs w:val="24"/>
          <w:lang w:val="en-US" w:eastAsia="es-MX"/>
        </w:rPr>
        <w:t>)</w:t>
      </w:r>
      <w:r w:rsidRPr="00B43AAB">
        <w:rPr>
          <w:rFonts w:ascii="Times New Roman" w:hAnsi="Times New Roman"/>
          <w:sz w:val="24"/>
          <w:szCs w:val="24"/>
          <w:lang w:val="en-US" w:eastAsia="es-MX"/>
        </w:rPr>
        <w:t xml:space="preserve">. </w:t>
      </w:r>
      <w:r w:rsidRPr="00B43AAB">
        <w:rPr>
          <w:rFonts w:ascii="Times New Roman" w:hAnsi="Times New Roman"/>
          <w:i/>
          <w:sz w:val="24"/>
          <w:szCs w:val="24"/>
          <w:lang w:val="en-US" w:eastAsia="es-MX"/>
        </w:rPr>
        <w:t>Leisure Business Strategies. What They Don’t Teach in Business School</w:t>
      </w:r>
      <w:r w:rsidRPr="00B43AAB">
        <w:rPr>
          <w:rFonts w:ascii="Times New Roman" w:hAnsi="Times New Roman"/>
          <w:sz w:val="24"/>
          <w:szCs w:val="24"/>
          <w:lang w:val="en-US" w:eastAsia="es-MX"/>
        </w:rPr>
        <w:t xml:space="preserve">. </w:t>
      </w:r>
      <w:r w:rsidRPr="00B43AAB">
        <w:rPr>
          <w:rFonts w:ascii="Times New Roman" w:hAnsi="Times New Roman"/>
          <w:sz w:val="24"/>
          <w:szCs w:val="24"/>
          <w:lang w:val="es-MX" w:eastAsia="es-MX"/>
        </w:rPr>
        <w:t xml:space="preserve">Sagamore Publishing LLC. </w:t>
      </w:r>
    </w:p>
    <w:p w:rsidR="00C831A5" w:rsidRPr="00B43AAB" w:rsidRDefault="00C831A5" w:rsidP="00084B1F">
      <w:pPr>
        <w:spacing w:after="0" w:line="360" w:lineRule="auto"/>
        <w:ind w:left="426" w:hanging="426"/>
        <w:jc w:val="both"/>
        <w:rPr>
          <w:rFonts w:ascii="Times New Roman" w:eastAsia="Times New Roman" w:hAnsi="Times New Roman"/>
          <w:iCs/>
          <w:sz w:val="24"/>
          <w:szCs w:val="24"/>
          <w:lang w:val="es-ES" w:eastAsia="es-MX"/>
        </w:rPr>
      </w:pPr>
      <w:r w:rsidRPr="00B43AAB">
        <w:rPr>
          <w:rFonts w:ascii="Times New Roman" w:eastAsia="Times New Roman" w:hAnsi="Times New Roman"/>
          <w:sz w:val="24"/>
          <w:szCs w:val="24"/>
          <w:lang w:val="es-ES" w:eastAsia="es-MX"/>
        </w:rPr>
        <w:t>Montero</w:t>
      </w:r>
      <w:r w:rsidR="001A4348" w:rsidRPr="00B43AAB">
        <w:rPr>
          <w:rFonts w:ascii="Times New Roman" w:eastAsia="Times New Roman" w:hAnsi="Times New Roman"/>
          <w:sz w:val="24"/>
          <w:szCs w:val="24"/>
          <w:lang w:val="es-ES" w:eastAsia="es-MX"/>
        </w:rPr>
        <w:t xml:space="preserve">, </w:t>
      </w:r>
      <w:r w:rsidRPr="00B43AAB">
        <w:rPr>
          <w:rFonts w:ascii="Times New Roman" w:eastAsia="Times New Roman" w:hAnsi="Times New Roman"/>
          <w:sz w:val="24"/>
          <w:szCs w:val="24"/>
          <w:lang w:val="es-ES" w:eastAsia="es-MX"/>
        </w:rPr>
        <w:t>M</w:t>
      </w:r>
      <w:r w:rsidR="001A4348" w:rsidRPr="00B43AAB">
        <w:rPr>
          <w:rFonts w:ascii="Times New Roman" w:eastAsia="Times New Roman" w:hAnsi="Times New Roman"/>
          <w:sz w:val="24"/>
          <w:szCs w:val="24"/>
          <w:lang w:val="es-ES" w:eastAsia="es-MX"/>
        </w:rPr>
        <w:t xml:space="preserve">. </w:t>
      </w:r>
      <w:r w:rsidRPr="00B43AAB">
        <w:rPr>
          <w:rFonts w:ascii="Times New Roman" w:eastAsia="Times New Roman" w:hAnsi="Times New Roman"/>
          <w:sz w:val="24"/>
          <w:szCs w:val="24"/>
          <w:lang w:val="es-ES" w:eastAsia="es-MX"/>
        </w:rPr>
        <w:t>(Coordinadora</w:t>
      </w:r>
      <w:r w:rsidRPr="00B43AAB">
        <w:rPr>
          <w:rFonts w:ascii="Times New Roman" w:eastAsia="Times New Roman" w:hAnsi="Times New Roman"/>
          <w:bCs/>
          <w:sz w:val="24"/>
          <w:szCs w:val="24"/>
          <w:lang w:val="es-ES" w:eastAsia="es-MX"/>
        </w:rPr>
        <w:t xml:space="preserve">). </w:t>
      </w:r>
      <w:r w:rsidR="00B74CA8" w:rsidRPr="00B43AAB">
        <w:rPr>
          <w:rFonts w:ascii="Times New Roman" w:eastAsia="Times New Roman" w:hAnsi="Times New Roman"/>
          <w:bCs/>
          <w:sz w:val="24"/>
          <w:szCs w:val="24"/>
          <w:lang w:val="es-ES" w:eastAsia="es-MX"/>
        </w:rPr>
        <w:t>(</w:t>
      </w:r>
      <w:r w:rsidRPr="00B43AAB">
        <w:rPr>
          <w:rFonts w:ascii="Times New Roman" w:eastAsia="Times New Roman" w:hAnsi="Times New Roman"/>
          <w:bCs/>
          <w:sz w:val="24"/>
          <w:szCs w:val="24"/>
          <w:lang w:val="es-ES" w:eastAsia="es-MX"/>
        </w:rPr>
        <w:t>2007</w:t>
      </w:r>
      <w:r w:rsidR="00B74CA8" w:rsidRPr="00B43AAB">
        <w:rPr>
          <w:rFonts w:ascii="Times New Roman" w:eastAsia="Times New Roman" w:hAnsi="Times New Roman"/>
          <w:bCs/>
          <w:sz w:val="24"/>
          <w:szCs w:val="24"/>
          <w:lang w:val="es-ES" w:eastAsia="es-MX"/>
        </w:rPr>
        <w:t>)</w:t>
      </w:r>
      <w:r w:rsidRPr="00B43AAB">
        <w:rPr>
          <w:rFonts w:ascii="Times New Roman" w:eastAsia="Times New Roman" w:hAnsi="Times New Roman"/>
          <w:bCs/>
          <w:sz w:val="24"/>
          <w:szCs w:val="24"/>
          <w:lang w:val="es-ES" w:eastAsia="es-MX"/>
        </w:rPr>
        <w:t xml:space="preserve">. </w:t>
      </w:r>
      <w:r w:rsidRPr="00B43AAB">
        <w:rPr>
          <w:rFonts w:ascii="Times New Roman" w:eastAsia="Times New Roman" w:hAnsi="Times New Roman"/>
          <w:bCs/>
          <w:i/>
          <w:sz w:val="24"/>
          <w:szCs w:val="24"/>
          <w:lang w:val="es-ES" w:eastAsia="es-MX"/>
        </w:rPr>
        <w:t>Dialogando con el constructivismo: Visiones y versiones.</w:t>
      </w:r>
      <w:r w:rsidRPr="00B43AAB">
        <w:rPr>
          <w:rFonts w:ascii="Times New Roman" w:eastAsia="Times New Roman" w:hAnsi="Times New Roman"/>
          <w:bCs/>
          <w:sz w:val="24"/>
          <w:szCs w:val="24"/>
          <w:lang w:val="es-ES" w:eastAsia="es-MX"/>
        </w:rPr>
        <w:t xml:space="preserve"> Colección DINNOVA. Universidad Autónoma de Ciudad Juárez</w:t>
      </w:r>
      <w:r w:rsidR="004660BF">
        <w:rPr>
          <w:rFonts w:ascii="Times New Roman" w:eastAsia="Times New Roman" w:hAnsi="Times New Roman"/>
          <w:bCs/>
          <w:sz w:val="24"/>
          <w:szCs w:val="24"/>
          <w:lang w:val="es-ES" w:eastAsia="es-MX"/>
        </w:rPr>
        <w:t>,</w:t>
      </w:r>
      <w:r w:rsidRPr="00B43AAB">
        <w:rPr>
          <w:rFonts w:ascii="Times New Roman" w:eastAsia="Times New Roman" w:hAnsi="Times New Roman"/>
          <w:bCs/>
          <w:sz w:val="24"/>
          <w:szCs w:val="24"/>
          <w:lang w:val="es-ES" w:eastAsia="es-MX"/>
        </w:rPr>
        <w:t xml:space="preserve"> México. </w:t>
      </w:r>
    </w:p>
    <w:p w:rsidR="00C831A5" w:rsidRDefault="00C831A5" w:rsidP="00084B1F">
      <w:pPr>
        <w:autoSpaceDE w:val="0"/>
        <w:autoSpaceDN w:val="0"/>
        <w:adjustRightInd w:val="0"/>
        <w:spacing w:after="0" w:line="360" w:lineRule="auto"/>
        <w:ind w:left="426" w:hanging="426"/>
        <w:jc w:val="both"/>
        <w:rPr>
          <w:rFonts w:ascii="Times New Roman" w:hAnsi="Times New Roman"/>
          <w:iCs/>
          <w:sz w:val="24"/>
          <w:szCs w:val="24"/>
          <w:lang w:val="es-MX"/>
        </w:rPr>
      </w:pPr>
      <w:r w:rsidRPr="00B43AAB">
        <w:rPr>
          <w:rFonts w:ascii="Times New Roman" w:hAnsi="Times New Roman"/>
          <w:iCs/>
          <w:sz w:val="24"/>
          <w:szCs w:val="24"/>
        </w:rPr>
        <w:t>Programa de Implementación del Modelo Educativo</w:t>
      </w:r>
      <w:r w:rsidRPr="00B43AAB">
        <w:rPr>
          <w:rFonts w:ascii="Times New Roman" w:hAnsi="Times New Roman"/>
          <w:bCs/>
          <w:iCs/>
          <w:sz w:val="24"/>
          <w:szCs w:val="24"/>
        </w:rPr>
        <w:t xml:space="preserve"> </w:t>
      </w:r>
      <w:r w:rsidRPr="00B43AAB">
        <w:rPr>
          <w:rFonts w:ascii="Times New Roman" w:hAnsi="Times New Roman"/>
          <w:bCs/>
          <w:iCs/>
          <w:sz w:val="24"/>
          <w:szCs w:val="24"/>
          <w:lang w:val="es-MX"/>
        </w:rPr>
        <w:t>/</w:t>
      </w:r>
      <w:r w:rsidRPr="00B43AAB">
        <w:rPr>
          <w:rFonts w:ascii="Times New Roman" w:hAnsi="Times New Roman"/>
          <w:bCs/>
          <w:iCs/>
          <w:sz w:val="24"/>
          <w:szCs w:val="24"/>
        </w:rPr>
        <w:t>PIME</w:t>
      </w:r>
      <w:r w:rsidRPr="00B43AAB">
        <w:rPr>
          <w:rFonts w:ascii="Times New Roman" w:hAnsi="Times New Roman"/>
          <w:bCs/>
          <w:iCs/>
          <w:sz w:val="24"/>
          <w:szCs w:val="24"/>
          <w:lang w:val="es-MX"/>
        </w:rPr>
        <w:t>/</w:t>
      </w:r>
      <w:r w:rsidRPr="00B43AAB">
        <w:rPr>
          <w:rFonts w:ascii="Times New Roman" w:hAnsi="Times New Roman"/>
          <w:bCs/>
          <w:iCs/>
          <w:sz w:val="24"/>
          <w:szCs w:val="24"/>
        </w:rPr>
        <w:t xml:space="preserve"> </w:t>
      </w:r>
      <w:r w:rsidR="00B74CA8" w:rsidRPr="00B43AAB">
        <w:rPr>
          <w:rFonts w:ascii="Times New Roman" w:hAnsi="Times New Roman"/>
          <w:bCs/>
          <w:iCs/>
          <w:sz w:val="24"/>
          <w:szCs w:val="24"/>
          <w:lang w:val="es-MX"/>
        </w:rPr>
        <w:t>(</w:t>
      </w:r>
      <w:r w:rsidRPr="00B43AAB">
        <w:rPr>
          <w:rFonts w:ascii="Times New Roman" w:hAnsi="Times New Roman"/>
          <w:bCs/>
          <w:iCs/>
          <w:sz w:val="24"/>
          <w:szCs w:val="24"/>
        </w:rPr>
        <w:t>2012</w:t>
      </w:r>
      <w:r w:rsidR="00B74CA8" w:rsidRPr="00B43AAB">
        <w:rPr>
          <w:rFonts w:ascii="Times New Roman" w:hAnsi="Times New Roman"/>
          <w:bCs/>
          <w:iCs/>
          <w:sz w:val="24"/>
          <w:szCs w:val="24"/>
          <w:lang w:val="es-MX"/>
        </w:rPr>
        <w:t>)</w:t>
      </w:r>
      <w:r w:rsidRPr="00B43AAB">
        <w:rPr>
          <w:rFonts w:ascii="Times New Roman" w:hAnsi="Times New Roman"/>
          <w:bCs/>
          <w:iCs/>
          <w:sz w:val="24"/>
          <w:szCs w:val="24"/>
        </w:rPr>
        <w:t xml:space="preserve">. </w:t>
      </w:r>
      <w:r w:rsidRPr="00B43AAB">
        <w:rPr>
          <w:rFonts w:ascii="Times New Roman" w:hAnsi="Times New Roman"/>
          <w:bCs/>
          <w:i/>
          <w:iCs/>
          <w:sz w:val="24"/>
          <w:szCs w:val="24"/>
        </w:rPr>
        <w:t xml:space="preserve">Curso de Introducción al Modelo Educativo. </w:t>
      </w:r>
      <w:r w:rsidRPr="00B43AAB">
        <w:rPr>
          <w:rFonts w:ascii="Times New Roman" w:hAnsi="Times New Roman"/>
          <w:i/>
          <w:iCs/>
          <w:sz w:val="24"/>
          <w:szCs w:val="24"/>
        </w:rPr>
        <w:t>Programa de Implementación del Modelo Educativo.</w:t>
      </w:r>
      <w:r w:rsidRPr="00B43AAB">
        <w:rPr>
          <w:rFonts w:ascii="Times New Roman" w:hAnsi="Times New Roman"/>
          <w:iCs/>
          <w:sz w:val="24"/>
          <w:szCs w:val="24"/>
        </w:rPr>
        <w:t xml:space="preserve"> Universidad Autónoma de Ciudad Juárez (Inédito). </w:t>
      </w:r>
    </w:p>
    <w:p w:rsidR="005D1813" w:rsidRDefault="005D1813" w:rsidP="00084B1F">
      <w:pPr>
        <w:autoSpaceDE w:val="0"/>
        <w:autoSpaceDN w:val="0"/>
        <w:adjustRightInd w:val="0"/>
        <w:spacing w:after="0" w:line="360" w:lineRule="auto"/>
        <w:ind w:left="426" w:hanging="426"/>
        <w:jc w:val="both"/>
        <w:rPr>
          <w:rFonts w:ascii="Times New Roman" w:eastAsia="Times New Roman" w:hAnsi="Times New Roman"/>
          <w:sz w:val="24"/>
          <w:szCs w:val="24"/>
          <w:lang w:val="es-MX" w:eastAsia="es-MX"/>
        </w:rPr>
      </w:pPr>
      <w:r w:rsidRPr="00B43AAB">
        <w:rPr>
          <w:rFonts w:ascii="Times New Roman" w:hAnsi="Times New Roman"/>
          <w:sz w:val="24"/>
          <w:szCs w:val="24"/>
          <w:lang w:val="es-ES"/>
        </w:rPr>
        <w:t xml:space="preserve">Orengo, J. (2012). </w:t>
      </w:r>
      <w:r w:rsidRPr="00B43AAB">
        <w:rPr>
          <w:rFonts w:ascii="Times New Roman" w:hAnsi="Times New Roman"/>
          <w:i/>
          <w:sz w:val="24"/>
          <w:szCs w:val="24"/>
          <w:lang w:val="es-ES"/>
        </w:rPr>
        <w:t>Perspectiva cognoscitiva. Teoría Sociocultural</w:t>
      </w:r>
      <w:r w:rsidRPr="00B43AAB">
        <w:rPr>
          <w:rFonts w:ascii="Times New Roman" w:hAnsi="Times New Roman"/>
          <w:i/>
          <w:sz w:val="24"/>
          <w:szCs w:val="24"/>
        </w:rPr>
        <w:t xml:space="preserve"> Lev S. Vygotsky</w:t>
      </w:r>
      <w:r w:rsidRPr="00B43AAB">
        <w:rPr>
          <w:rFonts w:ascii="Times New Roman" w:hAnsi="Times New Roman"/>
          <w:sz w:val="24"/>
          <w:szCs w:val="24"/>
        </w:rPr>
        <w:t>.  </w:t>
      </w:r>
      <w:hyperlink r:id="rId19" w:history="1">
        <w:r w:rsidRPr="00B43AAB">
          <w:rPr>
            <w:rStyle w:val="Hipervnculo"/>
            <w:rFonts w:ascii="Times New Roman" w:hAnsi="Times New Roman"/>
            <w:sz w:val="24"/>
            <w:szCs w:val="24"/>
          </w:rPr>
          <w:t>http://www.suagm.edu/umet/biblioteca/Reserva_Profesores/janette_orengo_educ_173/Teoria_%20Sociocultural_%20de_%20Vygotsky_agosto_2012.pdf</w:t>
        </w:r>
      </w:hyperlink>
      <w:r w:rsidRPr="00B43AAB">
        <w:rPr>
          <w:rStyle w:val="Hipervnculo"/>
          <w:rFonts w:ascii="Times New Roman" w:hAnsi="Times New Roman"/>
          <w:sz w:val="24"/>
          <w:szCs w:val="24"/>
          <w:u w:val="none"/>
        </w:rPr>
        <w:t xml:space="preserve"> </w:t>
      </w:r>
      <w:r w:rsidRPr="00B43AAB">
        <w:rPr>
          <w:rFonts w:ascii="Times New Roman" w:eastAsia="Times New Roman" w:hAnsi="Times New Roman"/>
          <w:sz w:val="24"/>
          <w:szCs w:val="24"/>
          <w:lang w:val="es-MX" w:eastAsia="es-MX"/>
        </w:rPr>
        <w:t>[recuperado el 20 de julio de 2015].</w:t>
      </w:r>
    </w:p>
    <w:p w:rsidR="005D1813" w:rsidRPr="00B43AAB" w:rsidRDefault="005D1813" w:rsidP="005D1813">
      <w:pPr>
        <w:autoSpaceDE w:val="0"/>
        <w:autoSpaceDN w:val="0"/>
        <w:adjustRightInd w:val="0"/>
        <w:spacing w:after="0" w:line="360" w:lineRule="auto"/>
        <w:ind w:left="426" w:hanging="426"/>
        <w:jc w:val="both"/>
        <w:rPr>
          <w:rFonts w:ascii="Times New Roman" w:hAnsi="Times New Roman"/>
          <w:sz w:val="24"/>
          <w:szCs w:val="24"/>
          <w:lang w:val="es-MX"/>
        </w:rPr>
      </w:pPr>
      <w:r w:rsidRPr="00B43AAB">
        <w:rPr>
          <w:rFonts w:ascii="Times New Roman" w:eastAsia="Times New Roman" w:hAnsi="Times New Roman"/>
          <w:sz w:val="24"/>
          <w:szCs w:val="24"/>
          <w:lang w:val="es-MX" w:eastAsia="es-MX"/>
        </w:rPr>
        <w:t xml:space="preserve">Sandoval, E. (2006). </w:t>
      </w:r>
      <w:r w:rsidRPr="00B43AAB">
        <w:rPr>
          <w:rFonts w:ascii="Times New Roman" w:eastAsia="Times New Roman" w:hAnsi="Times New Roman"/>
          <w:i/>
          <w:sz w:val="24"/>
          <w:szCs w:val="24"/>
          <w:lang w:val="es-MX" w:eastAsia="es-MX"/>
        </w:rPr>
        <w:t>Guía para realizar prácticas de campo</w:t>
      </w:r>
      <w:r w:rsidRPr="00B43AAB">
        <w:rPr>
          <w:rFonts w:ascii="Times New Roman" w:eastAsia="Times New Roman" w:hAnsi="Times New Roman"/>
          <w:sz w:val="24"/>
          <w:szCs w:val="24"/>
          <w:lang w:val="es-MX" w:eastAsia="es-MX"/>
        </w:rPr>
        <w:t xml:space="preserve">. Universidad Autónoma del Estado de México. </w:t>
      </w:r>
      <w:hyperlink r:id="rId20" w:history="1">
        <w:r w:rsidRPr="00B43AAB">
          <w:rPr>
            <w:rStyle w:val="Hipervnculo"/>
            <w:rFonts w:ascii="Times New Roman" w:hAnsi="Times New Roman"/>
            <w:sz w:val="24"/>
            <w:szCs w:val="24"/>
          </w:rPr>
          <w:t>http://www.insumisos.com/lecturasinsumisas/GUIA%20DE%20CAMPO%20PARA%20ANTROPOLOGOS.pdf</w:t>
        </w:r>
      </w:hyperlink>
      <w:r w:rsidRPr="00B43AAB">
        <w:rPr>
          <w:rStyle w:val="Hipervnculo"/>
          <w:rFonts w:ascii="Times New Roman" w:hAnsi="Times New Roman"/>
          <w:sz w:val="24"/>
          <w:szCs w:val="24"/>
          <w:lang w:val="es-MX"/>
        </w:rPr>
        <w:t xml:space="preserve"> </w:t>
      </w:r>
      <w:r w:rsidRPr="00B43AAB">
        <w:rPr>
          <w:rFonts w:ascii="Times New Roman" w:hAnsi="Times New Roman"/>
          <w:sz w:val="24"/>
          <w:szCs w:val="24"/>
          <w:lang w:val="es-MX"/>
        </w:rPr>
        <w:t>[recuperado el 28 de agosto de 2015].</w:t>
      </w:r>
    </w:p>
    <w:p w:rsidR="005D1813" w:rsidRPr="005D1813" w:rsidRDefault="005D1813" w:rsidP="005D1813">
      <w:pPr>
        <w:autoSpaceDE w:val="0"/>
        <w:autoSpaceDN w:val="0"/>
        <w:adjustRightInd w:val="0"/>
        <w:spacing w:after="0" w:line="360" w:lineRule="auto"/>
        <w:ind w:left="426" w:hanging="426"/>
        <w:jc w:val="both"/>
        <w:rPr>
          <w:rFonts w:ascii="Times New Roman" w:hAnsi="Times New Roman"/>
          <w:iCs/>
          <w:sz w:val="24"/>
          <w:szCs w:val="24"/>
          <w:lang w:val="es-MX"/>
        </w:rPr>
      </w:pPr>
      <w:r w:rsidRPr="00B43AAB">
        <w:rPr>
          <w:rFonts w:ascii="Times New Roman" w:eastAsia="Times New Roman" w:hAnsi="Times New Roman"/>
          <w:iCs/>
          <w:sz w:val="24"/>
          <w:szCs w:val="24"/>
          <w:lang w:val="pt-BR" w:eastAsia="es-MX"/>
        </w:rPr>
        <w:t xml:space="preserve">Sarasola, J. (2011). </w:t>
      </w:r>
      <w:r w:rsidRPr="00B43AAB">
        <w:rPr>
          <w:rFonts w:ascii="Times New Roman" w:eastAsia="Times New Roman" w:hAnsi="Times New Roman"/>
          <w:i/>
          <w:iCs/>
          <w:sz w:val="24"/>
          <w:szCs w:val="24"/>
          <w:lang w:val="es-MX" w:eastAsia="es-MX"/>
        </w:rPr>
        <w:t>Prácticas en trabajo social de la Universidad Pablo de Olavide</w:t>
      </w:r>
      <w:r w:rsidRPr="00B43AAB">
        <w:rPr>
          <w:rFonts w:ascii="Times New Roman" w:eastAsia="Times New Roman" w:hAnsi="Times New Roman"/>
          <w:iCs/>
          <w:sz w:val="24"/>
          <w:szCs w:val="24"/>
          <w:lang w:val="es-MX" w:eastAsia="es-MX"/>
        </w:rPr>
        <w:t xml:space="preserve">: 2007-2011. </w:t>
      </w:r>
      <w:hyperlink r:id="rId21" w:history="1">
        <w:r w:rsidRPr="00B43AAB">
          <w:rPr>
            <w:rStyle w:val="Hipervnculo"/>
            <w:rFonts w:ascii="Times New Roman" w:eastAsia="Times New Roman" w:hAnsi="Times New Roman"/>
            <w:iCs/>
            <w:sz w:val="24"/>
            <w:szCs w:val="24"/>
            <w:lang w:val="es-MX" w:eastAsia="es-MX"/>
          </w:rPr>
          <w:t>http://www10.ujaen.es/sites/default/files/users/factra/Congreso/56.pdf</w:t>
        </w:r>
      </w:hyperlink>
      <w:r w:rsidRPr="00B43AAB">
        <w:rPr>
          <w:rFonts w:ascii="Times New Roman" w:eastAsia="Times New Roman" w:hAnsi="Times New Roman"/>
          <w:iCs/>
          <w:sz w:val="24"/>
          <w:szCs w:val="24"/>
          <w:lang w:val="es-MX" w:eastAsia="es-MX"/>
        </w:rPr>
        <w:t xml:space="preserve"> </w:t>
      </w:r>
      <w:r w:rsidRPr="00B43AAB">
        <w:rPr>
          <w:rFonts w:ascii="Times New Roman" w:eastAsia="Times New Roman" w:hAnsi="Times New Roman"/>
          <w:sz w:val="24"/>
          <w:szCs w:val="24"/>
          <w:lang w:val="es-MX" w:eastAsia="es-MX"/>
        </w:rPr>
        <w:t>[recuperado el 2 de septiembre de 2015].</w:t>
      </w:r>
    </w:p>
    <w:p w:rsidR="00665269" w:rsidRDefault="00665269" w:rsidP="00084B1F">
      <w:pPr>
        <w:tabs>
          <w:tab w:val="left" w:pos="284"/>
        </w:tabs>
        <w:spacing w:after="0" w:line="360" w:lineRule="auto"/>
        <w:ind w:left="426" w:hanging="426"/>
        <w:jc w:val="both"/>
        <w:rPr>
          <w:rFonts w:ascii="Times New Roman" w:eastAsia="Times New Roman" w:hAnsi="Times New Roman"/>
          <w:sz w:val="24"/>
          <w:szCs w:val="24"/>
          <w:lang w:val="es-MX" w:eastAsia="es-MX"/>
        </w:rPr>
      </w:pPr>
      <w:r w:rsidRPr="00B43AAB">
        <w:rPr>
          <w:rFonts w:ascii="Times New Roman" w:eastAsia="Times New Roman" w:hAnsi="Times New Roman"/>
          <w:sz w:val="24"/>
          <w:szCs w:val="24"/>
          <w:lang w:val="pt-BR" w:eastAsia="es-MX"/>
        </w:rPr>
        <w:t>Traverso</w:t>
      </w:r>
      <w:r w:rsidR="001A4348" w:rsidRPr="00B43AAB">
        <w:rPr>
          <w:rFonts w:ascii="Times New Roman" w:eastAsia="Times New Roman" w:hAnsi="Times New Roman"/>
          <w:sz w:val="24"/>
          <w:szCs w:val="24"/>
          <w:lang w:val="pt-BR" w:eastAsia="es-MX"/>
        </w:rPr>
        <w:t xml:space="preserve">, </w:t>
      </w:r>
      <w:r w:rsidRPr="00B43AAB">
        <w:rPr>
          <w:rFonts w:ascii="Times New Roman" w:eastAsia="Times New Roman" w:hAnsi="Times New Roman"/>
          <w:sz w:val="24"/>
          <w:szCs w:val="24"/>
          <w:lang w:val="pt-BR" w:eastAsia="es-MX"/>
        </w:rPr>
        <w:t>D; F</w:t>
      </w:r>
      <w:r w:rsidR="001A4348" w:rsidRPr="00B43AAB">
        <w:rPr>
          <w:rFonts w:ascii="Times New Roman" w:eastAsia="Times New Roman" w:hAnsi="Times New Roman"/>
          <w:sz w:val="24"/>
          <w:szCs w:val="24"/>
          <w:lang w:val="pt-BR" w:eastAsia="es-MX"/>
        </w:rPr>
        <w:t>.</w:t>
      </w:r>
      <w:r w:rsidRPr="00B43AAB">
        <w:rPr>
          <w:rFonts w:ascii="Times New Roman" w:eastAsia="Times New Roman" w:hAnsi="Times New Roman"/>
          <w:sz w:val="24"/>
          <w:szCs w:val="24"/>
          <w:lang w:val="pt-BR" w:eastAsia="es-MX"/>
        </w:rPr>
        <w:t xml:space="preserve"> Vanzo; N</w:t>
      </w:r>
      <w:r w:rsidR="001A4348" w:rsidRPr="00B43AAB">
        <w:rPr>
          <w:rFonts w:ascii="Times New Roman" w:eastAsia="Times New Roman" w:hAnsi="Times New Roman"/>
          <w:sz w:val="24"/>
          <w:szCs w:val="24"/>
          <w:lang w:val="pt-BR" w:eastAsia="es-MX"/>
        </w:rPr>
        <w:t xml:space="preserve">. </w:t>
      </w:r>
      <w:r w:rsidRPr="00B43AAB">
        <w:rPr>
          <w:rFonts w:ascii="Times New Roman" w:eastAsia="Times New Roman" w:hAnsi="Times New Roman"/>
          <w:sz w:val="24"/>
          <w:szCs w:val="24"/>
          <w:lang w:val="pt-BR" w:eastAsia="es-MX"/>
        </w:rPr>
        <w:t>Santos; D</w:t>
      </w:r>
      <w:r w:rsidR="001A4348" w:rsidRPr="00B43AAB">
        <w:rPr>
          <w:rFonts w:ascii="Times New Roman" w:eastAsia="Times New Roman" w:hAnsi="Times New Roman"/>
          <w:sz w:val="24"/>
          <w:szCs w:val="24"/>
          <w:lang w:val="pt-BR" w:eastAsia="es-MX"/>
        </w:rPr>
        <w:t xml:space="preserve">. </w:t>
      </w:r>
      <w:r w:rsidRPr="00B43AAB">
        <w:rPr>
          <w:rFonts w:ascii="Times New Roman" w:eastAsia="Times New Roman" w:hAnsi="Times New Roman"/>
          <w:sz w:val="24"/>
          <w:szCs w:val="24"/>
          <w:lang w:val="pt-BR" w:eastAsia="es-MX"/>
        </w:rPr>
        <w:t>Poletto; A</w:t>
      </w:r>
      <w:r w:rsidR="001A4348" w:rsidRPr="00B43AAB">
        <w:rPr>
          <w:rFonts w:ascii="Times New Roman" w:eastAsia="Times New Roman" w:hAnsi="Times New Roman"/>
          <w:sz w:val="24"/>
          <w:szCs w:val="24"/>
          <w:lang w:val="pt-BR" w:eastAsia="es-MX"/>
        </w:rPr>
        <w:t xml:space="preserve">. </w:t>
      </w:r>
      <w:r w:rsidRPr="00B43AAB">
        <w:rPr>
          <w:rFonts w:ascii="Times New Roman" w:eastAsia="Times New Roman" w:hAnsi="Times New Roman"/>
          <w:sz w:val="24"/>
          <w:szCs w:val="24"/>
          <w:lang w:val="pt-BR" w:eastAsia="es-MX"/>
        </w:rPr>
        <w:t>Fischer; J</w:t>
      </w:r>
      <w:r w:rsidR="001A4348" w:rsidRPr="00B43AAB">
        <w:rPr>
          <w:rFonts w:ascii="Times New Roman" w:eastAsia="Times New Roman" w:hAnsi="Times New Roman"/>
          <w:sz w:val="24"/>
          <w:szCs w:val="24"/>
          <w:lang w:val="pt-BR" w:eastAsia="es-MX"/>
        </w:rPr>
        <w:t xml:space="preserve">. </w:t>
      </w:r>
      <w:r w:rsidRPr="00B43AAB">
        <w:rPr>
          <w:rFonts w:ascii="Times New Roman" w:eastAsia="Times New Roman" w:hAnsi="Times New Roman"/>
          <w:sz w:val="24"/>
          <w:szCs w:val="24"/>
          <w:lang w:val="pt-BR" w:eastAsia="es-MX"/>
        </w:rPr>
        <w:t xml:space="preserve">Feger </w:t>
      </w:r>
      <w:r w:rsidR="00B74CA8" w:rsidRPr="00B43AAB">
        <w:rPr>
          <w:rFonts w:ascii="Times New Roman" w:eastAsia="Times New Roman" w:hAnsi="Times New Roman"/>
          <w:sz w:val="24"/>
          <w:szCs w:val="24"/>
          <w:lang w:val="es-MX" w:eastAsia="es-MX"/>
        </w:rPr>
        <w:t>(</w:t>
      </w:r>
      <w:r w:rsidRPr="00B43AAB">
        <w:rPr>
          <w:rFonts w:ascii="Times New Roman" w:eastAsia="Times New Roman" w:hAnsi="Times New Roman"/>
          <w:sz w:val="24"/>
          <w:szCs w:val="24"/>
          <w:lang w:val="es-MX" w:eastAsia="es-MX"/>
        </w:rPr>
        <w:t>2010</w:t>
      </w:r>
      <w:r w:rsidR="00B74CA8" w:rsidRPr="00B43AAB">
        <w:rPr>
          <w:rFonts w:ascii="Times New Roman" w:eastAsia="Times New Roman" w:hAnsi="Times New Roman"/>
          <w:sz w:val="24"/>
          <w:szCs w:val="24"/>
          <w:lang w:val="es-MX" w:eastAsia="es-MX"/>
        </w:rPr>
        <w:t>)</w:t>
      </w:r>
      <w:r w:rsidRPr="00B43AAB">
        <w:rPr>
          <w:rFonts w:ascii="Times New Roman" w:eastAsia="Times New Roman" w:hAnsi="Times New Roman"/>
          <w:sz w:val="24"/>
          <w:szCs w:val="24"/>
          <w:lang w:val="es-MX" w:eastAsia="es-MX"/>
        </w:rPr>
        <w:t xml:space="preserve">. </w:t>
      </w:r>
      <w:r w:rsidRPr="00B43AAB">
        <w:rPr>
          <w:rFonts w:ascii="Times New Roman" w:hAnsi="Times New Roman"/>
          <w:bCs/>
          <w:sz w:val="24"/>
          <w:szCs w:val="24"/>
          <w:lang w:val="es-MX"/>
        </w:rPr>
        <w:t xml:space="preserve">Aprendizaje a través de la experiencia y la formación de los gerentes de Agencias de eventos. Un estudio de caso en los municipios de Herval D’Oeste y Joaçaba – SC – Brasil. </w:t>
      </w:r>
      <w:r w:rsidRPr="00B43AAB">
        <w:rPr>
          <w:rFonts w:ascii="Times New Roman" w:eastAsia="Times New Roman" w:hAnsi="Times New Roman"/>
          <w:i/>
          <w:sz w:val="24"/>
          <w:szCs w:val="24"/>
          <w:lang w:val="es-MX" w:eastAsia="es-MX"/>
        </w:rPr>
        <w:t>Estudios y Perspectivas en Turismo</w:t>
      </w:r>
      <w:r w:rsidR="004660BF">
        <w:rPr>
          <w:rFonts w:ascii="Times New Roman" w:eastAsia="Times New Roman" w:hAnsi="Times New Roman"/>
          <w:i/>
          <w:sz w:val="24"/>
          <w:szCs w:val="24"/>
          <w:lang w:val="es-MX" w:eastAsia="es-MX"/>
        </w:rPr>
        <w:t>,</w:t>
      </w:r>
      <w:r w:rsidRPr="00B43AAB">
        <w:rPr>
          <w:rFonts w:ascii="Times New Roman" w:eastAsia="Times New Roman" w:hAnsi="Times New Roman"/>
          <w:sz w:val="24"/>
          <w:szCs w:val="24"/>
          <w:lang w:val="es-MX" w:eastAsia="es-MX"/>
        </w:rPr>
        <w:t xml:space="preserve"> </w:t>
      </w:r>
      <w:r w:rsidR="004660BF">
        <w:rPr>
          <w:rFonts w:ascii="Times New Roman" w:eastAsia="Times New Roman" w:hAnsi="Times New Roman"/>
          <w:sz w:val="24"/>
          <w:szCs w:val="24"/>
          <w:lang w:val="es-MX" w:eastAsia="es-MX"/>
        </w:rPr>
        <w:t>v</w:t>
      </w:r>
      <w:r w:rsidRPr="00B43AAB">
        <w:rPr>
          <w:rFonts w:ascii="Times New Roman" w:eastAsia="Times New Roman" w:hAnsi="Times New Roman"/>
          <w:sz w:val="24"/>
          <w:szCs w:val="24"/>
          <w:lang w:val="es-MX" w:eastAsia="es-MX"/>
        </w:rPr>
        <w:t>olumen 19 (2010)</w:t>
      </w:r>
      <w:r w:rsidR="001A4348" w:rsidRPr="00B43AAB">
        <w:rPr>
          <w:rFonts w:ascii="Times New Roman" w:eastAsia="Times New Roman" w:hAnsi="Times New Roman"/>
          <w:sz w:val="24"/>
          <w:szCs w:val="24"/>
          <w:lang w:val="es-MX" w:eastAsia="es-MX"/>
        </w:rPr>
        <w:t>,</w:t>
      </w:r>
      <w:r w:rsidRPr="00B43AAB">
        <w:rPr>
          <w:rFonts w:ascii="Times New Roman" w:eastAsia="Times New Roman" w:hAnsi="Times New Roman"/>
          <w:sz w:val="24"/>
          <w:szCs w:val="24"/>
          <w:lang w:val="es-MX" w:eastAsia="es-MX"/>
        </w:rPr>
        <w:t xml:space="preserve"> pp. 359 -381.</w:t>
      </w:r>
    </w:p>
    <w:p w:rsidR="00084584" w:rsidRDefault="00084584" w:rsidP="00084B1F">
      <w:pPr>
        <w:tabs>
          <w:tab w:val="left" w:pos="284"/>
        </w:tabs>
        <w:spacing w:after="0" w:line="360" w:lineRule="auto"/>
        <w:ind w:left="426" w:hanging="426"/>
        <w:jc w:val="both"/>
        <w:rPr>
          <w:rFonts w:ascii="Times New Roman" w:eastAsia="Times New Roman" w:hAnsi="Times New Roman"/>
          <w:sz w:val="24"/>
          <w:szCs w:val="24"/>
          <w:lang w:val="es-MX" w:eastAsia="es-MX"/>
        </w:rPr>
      </w:pPr>
    </w:p>
    <w:p w:rsidR="00331BAD" w:rsidRDefault="00331BAD" w:rsidP="00331BAD">
      <w:pPr>
        <w:tabs>
          <w:tab w:val="left" w:pos="284"/>
        </w:tabs>
        <w:autoSpaceDE w:val="0"/>
        <w:autoSpaceDN w:val="0"/>
        <w:adjustRightInd w:val="0"/>
        <w:spacing w:after="0" w:line="360" w:lineRule="auto"/>
        <w:ind w:left="426" w:hanging="426"/>
        <w:jc w:val="both"/>
        <w:rPr>
          <w:rFonts w:ascii="Times New Roman" w:hAnsi="Times New Roman"/>
          <w:sz w:val="24"/>
          <w:szCs w:val="24"/>
          <w:lang w:val="es-MX"/>
        </w:rPr>
      </w:pPr>
      <w:r w:rsidRPr="00B43AAB">
        <w:rPr>
          <w:rFonts w:ascii="Times New Roman" w:hAnsi="Times New Roman"/>
          <w:sz w:val="24"/>
          <w:szCs w:val="24"/>
          <w:lang w:val="es-MX"/>
        </w:rPr>
        <w:lastRenderedPageBreak/>
        <w:t xml:space="preserve">Universidad Autónoma del Estado de México /UAEM/ (2011). </w:t>
      </w:r>
      <w:r w:rsidRPr="00B43AAB">
        <w:rPr>
          <w:rFonts w:ascii="Times New Roman" w:hAnsi="Times New Roman"/>
          <w:i/>
          <w:sz w:val="24"/>
          <w:szCs w:val="24"/>
          <w:lang w:val="es-MX"/>
        </w:rPr>
        <w:t>Lineamientos para la realización de Prácticas Académicas de Campo de la Universidad Autónoma del Estado de México</w:t>
      </w:r>
      <w:r w:rsidRPr="00B43AAB">
        <w:rPr>
          <w:rFonts w:ascii="Times New Roman" w:hAnsi="Times New Roman"/>
          <w:sz w:val="24"/>
          <w:szCs w:val="24"/>
          <w:lang w:val="es-MX"/>
        </w:rPr>
        <w:t xml:space="preserve">.  Decreto aprobado en sesión ordinaria celebrada el 29 de enero de 2011, por el H. Consejo Universitario de la Universidad Autónoma del Estado de México. </w:t>
      </w:r>
      <w:hyperlink r:id="rId22" w:history="1">
        <w:r w:rsidRPr="00B43AAB">
          <w:rPr>
            <w:rStyle w:val="Hipervnculo"/>
            <w:rFonts w:ascii="Times New Roman" w:hAnsi="Times New Roman"/>
            <w:sz w:val="24"/>
            <w:szCs w:val="24"/>
            <w:lang w:val="es-MX"/>
          </w:rPr>
          <w:t>http://www.uaemex.mx/fciencias/DesarrolloEstudiantil/MarcoLegal/Lineamientos_para_Realizacion_Practicas_Campo.pdf</w:t>
        </w:r>
      </w:hyperlink>
      <w:r w:rsidRPr="00B43AAB">
        <w:rPr>
          <w:rFonts w:ascii="Times New Roman" w:hAnsi="Times New Roman"/>
          <w:sz w:val="24"/>
          <w:szCs w:val="24"/>
          <w:lang w:val="es-MX"/>
        </w:rPr>
        <w:t xml:space="preserve"> [recuperado el 2 de septiembre de 2015]. </w:t>
      </w:r>
    </w:p>
    <w:p w:rsidR="00331BAD" w:rsidRPr="00B43AAB" w:rsidRDefault="00331BAD" w:rsidP="00331BAD">
      <w:pPr>
        <w:pStyle w:val="NormalWeb"/>
        <w:tabs>
          <w:tab w:val="left" w:pos="284"/>
        </w:tabs>
        <w:spacing w:before="0" w:beforeAutospacing="0" w:after="0" w:afterAutospacing="0" w:line="360" w:lineRule="auto"/>
        <w:ind w:left="426" w:hanging="426"/>
        <w:jc w:val="both"/>
      </w:pPr>
      <w:r w:rsidRPr="00B43AAB">
        <w:rPr>
          <w:rStyle w:val="Textoennegrita"/>
          <w:b w:val="0"/>
        </w:rPr>
        <w:t xml:space="preserve">Universidad Nacional Autónoma de México /UNAM/ (2012). </w:t>
      </w:r>
      <w:r w:rsidRPr="00B43AAB">
        <w:rPr>
          <w:rStyle w:val="Textoennegrita"/>
          <w:b w:val="0"/>
          <w:i/>
        </w:rPr>
        <w:t>Lineamientos Generales para la Realización de las Prácticas de Campo de la UNAM</w:t>
      </w:r>
      <w:r w:rsidRPr="00B43AAB">
        <w:rPr>
          <w:rStyle w:val="Textoennegrita"/>
          <w:b w:val="0"/>
        </w:rPr>
        <w:t xml:space="preserve">. </w:t>
      </w:r>
      <w:r w:rsidRPr="00B43AAB">
        <w:t xml:space="preserve">Publicado en Gaceta UNAM el 13 de agosto de 2012. </w:t>
      </w:r>
      <w:hyperlink r:id="rId23" w:history="1">
        <w:r w:rsidRPr="00B43AAB">
          <w:rPr>
            <w:rStyle w:val="Hipervnculo"/>
          </w:rPr>
          <w:t>https://consejo.unam.mx/comisiones/especial-de-seguridad/reglamentos-y-lineamientos/109-pr%C3%A1cticas-de-campo</w:t>
        </w:r>
      </w:hyperlink>
      <w:r w:rsidRPr="00B43AAB">
        <w:rPr>
          <w:rStyle w:val="Hipervnculo"/>
        </w:rPr>
        <w:t xml:space="preserve"> </w:t>
      </w:r>
      <w:r w:rsidRPr="00B43AAB">
        <w:t>[recuperado el 2 de septiembre de 2015].</w:t>
      </w:r>
    </w:p>
    <w:p w:rsidR="00331BAD" w:rsidRPr="00B43AAB" w:rsidRDefault="00331BAD" w:rsidP="00331BAD">
      <w:pPr>
        <w:tabs>
          <w:tab w:val="left" w:pos="284"/>
        </w:tabs>
        <w:autoSpaceDE w:val="0"/>
        <w:autoSpaceDN w:val="0"/>
        <w:adjustRightInd w:val="0"/>
        <w:spacing w:after="0" w:line="360" w:lineRule="auto"/>
        <w:ind w:left="426" w:hanging="426"/>
        <w:jc w:val="both"/>
        <w:rPr>
          <w:rFonts w:ascii="Times New Roman" w:hAnsi="Times New Roman"/>
          <w:sz w:val="24"/>
          <w:szCs w:val="24"/>
          <w:lang w:val="es-MX"/>
        </w:rPr>
      </w:pPr>
    </w:p>
    <w:p w:rsidR="00084584" w:rsidRPr="00492A13" w:rsidRDefault="00084584" w:rsidP="00084584">
      <w:pPr>
        <w:tabs>
          <w:tab w:val="left" w:pos="284"/>
        </w:tabs>
        <w:autoSpaceDE w:val="0"/>
        <w:autoSpaceDN w:val="0"/>
        <w:adjustRightInd w:val="0"/>
        <w:spacing w:after="0" w:line="360" w:lineRule="auto"/>
        <w:ind w:left="426" w:hanging="426"/>
        <w:jc w:val="both"/>
        <w:rPr>
          <w:rFonts w:ascii="Times New Roman" w:hAnsi="Times New Roman"/>
          <w:sz w:val="24"/>
          <w:szCs w:val="24"/>
          <w:lang w:val="es-MX"/>
        </w:rPr>
      </w:pPr>
    </w:p>
    <w:sectPr w:rsidR="00084584" w:rsidRPr="00492A13" w:rsidSect="00492A13">
      <w:headerReference w:type="default" r:id="rId24"/>
      <w:footerReference w:type="default" r:id="rId25"/>
      <w:pgSz w:w="12240" w:h="15840" w:code="1"/>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8FE" w:rsidRDefault="003108FE" w:rsidP="003523EA">
      <w:pPr>
        <w:spacing w:after="0" w:line="240" w:lineRule="auto"/>
      </w:pPr>
      <w:r>
        <w:separator/>
      </w:r>
    </w:p>
  </w:endnote>
  <w:endnote w:type="continuationSeparator" w:id="0">
    <w:p w:rsidR="003108FE" w:rsidRDefault="003108FE" w:rsidP="0035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tisSerif">
    <w:altName w:val="RotisSerif"/>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E3" w:rsidRDefault="001725E3" w:rsidP="001725E3">
    <w:pPr>
      <w:pStyle w:val="Piedepgina"/>
      <w:jc w:val="center"/>
    </w:pPr>
    <w:r w:rsidRPr="00CF3943">
      <w:rPr>
        <w:b/>
      </w:rPr>
      <w:t>Vol. 7, Núm. 13                   Julio - Diciembre 2016           RIDE</w:t>
    </w:r>
  </w:p>
  <w:p w:rsidR="001725E3" w:rsidRDefault="001725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8FE" w:rsidRDefault="003108FE" w:rsidP="003523EA">
      <w:pPr>
        <w:spacing w:after="0" w:line="240" w:lineRule="auto"/>
      </w:pPr>
      <w:r>
        <w:separator/>
      </w:r>
    </w:p>
  </w:footnote>
  <w:footnote w:type="continuationSeparator" w:id="0">
    <w:p w:rsidR="003108FE" w:rsidRDefault="003108FE" w:rsidP="00352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E3" w:rsidRDefault="001725E3" w:rsidP="001725E3">
    <w:pPr>
      <w:pStyle w:val="Encabezado"/>
      <w:jc w:val="center"/>
    </w:pPr>
    <w:r w:rsidRPr="00CF3943">
      <w:rPr>
        <w:b/>
        <w:i/>
      </w:rPr>
      <w:t>Revista Iberoamericana para la Investigación y el Desarrollo Educativo</w:t>
    </w:r>
    <w:r w:rsidRPr="00CF3943">
      <w:rPr>
        <w:b/>
      </w:rPr>
      <w:t xml:space="preserve">                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7F85"/>
    <w:multiLevelType w:val="hybridMultilevel"/>
    <w:tmpl w:val="F1585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0F029B"/>
    <w:multiLevelType w:val="hybridMultilevel"/>
    <w:tmpl w:val="3648AFAC"/>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676067"/>
    <w:multiLevelType w:val="hybridMultilevel"/>
    <w:tmpl w:val="495E17EE"/>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1C332E"/>
    <w:multiLevelType w:val="hybridMultilevel"/>
    <w:tmpl w:val="44E69ED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2D3D45"/>
    <w:multiLevelType w:val="hybridMultilevel"/>
    <w:tmpl w:val="90ACC4A8"/>
    <w:lvl w:ilvl="0" w:tplc="E6E817F0">
      <w:start w:val="1"/>
      <w:numFmt w:val="bullet"/>
      <w:lvlText w:val="•"/>
      <w:lvlJc w:val="left"/>
      <w:pPr>
        <w:tabs>
          <w:tab w:val="num" w:pos="720"/>
        </w:tabs>
        <w:ind w:left="720" w:hanging="360"/>
      </w:pPr>
      <w:rPr>
        <w:rFonts w:ascii="Times New Roman" w:hAnsi="Times New Roman" w:hint="default"/>
      </w:rPr>
    </w:lvl>
    <w:lvl w:ilvl="1" w:tplc="9B1CE938">
      <w:start w:val="1"/>
      <w:numFmt w:val="bullet"/>
      <w:lvlText w:val="•"/>
      <w:lvlJc w:val="left"/>
      <w:pPr>
        <w:tabs>
          <w:tab w:val="num" w:pos="1440"/>
        </w:tabs>
        <w:ind w:left="1440" w:hanging="360"/>
      </w:pPr>
      <w:rPr>
        <w:rFonts w:ascii="Times New Roman" w:hAnsi="Times New Roman" w:hint="default"/>
      </w:rPr>
    </w:lvl>
    <w:lvl w:ilvl="2" w:tplc="9144428A" w:tentative="1">
      <w:start w:val="1"/>
      <w:numFmt w:val="bullet"/>
      <w:lvlText w:val="•"/>
      <w:lvlJc w:val="left"/>
      <w:pPr>
        <w:tabs>
          <w:tab w:val="num" w:pos="2160"/>
        </w:tabs>
        <w:ind w:left="2160" w:hanging="360"/>
      </w:pPr>
      <w:rPr>
        <w:rFonts w:ascii="Times New Roman" w:hAnsi="Times New Roman" w:hint="default"/>
      </w:rPr>
    </w:lvl>
    <w:lvl w:ilvl="3" w:tplc="01BE3EC2" w:tentative="1">
      <w:start w:val="1"/>
      <w:numFmt w:val="bullet"/>
      <w:lvlText w:val="•"/>
      <w:lvlJc w:val="left"/>
      <w:pPr>
        <w:tabs>
          <w:tab w:val="num" w:pos="2880"/>
        </w:tabs>
        <w:ind w:left="2880" w:hanging="360"/>
      </w:pPr>
      <w:rPr>
        <w:rFonts w:ascii="Times New Roman" w:hAnsi="Times New Roman" w:hint="default"/>
      </w:rPr>
    </w:lvl>
    <w:lvl w:ilvl="4" w:tplc="2AA44E20" w:tentative="1">
      <w:start w:val="1"/>
      <w:numFmt w:val="bullet"/>
      <w:lvlText w:val="•"/>
      <w:lvlJc w:val="left"/>
      <w:pPr>
        <w:tabs>
          <w:tab w:val="num" w:pos="3600"/>
        </w:tabs>
        <w:ind w:left="3600" w:hanging="360"/>
      </w:pPr>
      <w:rPr>
        <w:rFonts w:ascii="Times New Roman" w:hAnsi="Times New Roman" w:hint="default"/>
      </w:rPr>
    </w:lvl>
    <w:lvl w:ilvl="5" w:tplc="B0A67FFC" w:tentative="1">
      <w:start w:val="1"/>
      <w:numFmt w:val="bullet"/>
      <w:lvlText w:val="•"/>
      <w:lvlJc w:val="left"/>
      <w:pPr>
        <w:tabs>
          <w:tab w:val="num" w:pos="4320"/>
        </w:tabs>
        <w:ind w:left="4320" w:hanging="360"/>
      </w:pPr>
      <w:rPr>
        <w:rFonts w:ascii="Times New Roman" w:hAnsi="Times New Roman" w:hint="default"/>
      </w:rPr>
    </w:lvl>
    <w:lvl w:ilvl="6" w:tplc="45D2EA5C" w:tentative="1">
      <w:start w:val="1"/>
      <w:numFmt w:val="bullet"/>
      <w:lvlText w:val="•"/>
      <w:lvlJc w:val="left"/>
      <w:pPr>
        <w:tabs>
          <w:tab w:val="num" w:pos="5040"/>
        </w:tabs>
        <w:ind w:left="5040" w:hanging="360"/>
      </w:pPr>
      <w:rPr>
        <w:rFonts w:ascii="Times New Roman" w:hAnsi="Times New Roman" w:hint="default"/>
      </w:rPr>
    </w:lvl>
    <w:lvl w:ilvl="7" w:tplc="6366D132" w:tentative="1">
      <w:start w:val="1"/>
      <w:numFmt w:val="bullet"/>
      <w:lvlText w:val="•"/>
      <w:lvlJc w:val="left"/>
      <w:pPr>
        <w:tabs>
          <w:tab w:val="num" w:pos="5760"/>
        </w:tabs>
        <w:ind w:left="5760" w:hanging="360"/>
      </w:pPr>
      <w:rPr>
        <w:rFonts w:ascii="Times New Roman" w:hAnsi="Times New Roman" w:hint="default"/>
      </w:rPr>
    </w:lvl>
    <w:lvl w:ilvl="8" w:tplc="216C722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B64B84"/>
    <w:multiLevelType w:val="hybridMultilevel"/>
    <w:tmpl w:val="63B463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0F664CA"/>
    <w:multiLevelType w:val="hybridMultilevel"/>
    <w:tmpl w:val="C6728498"/>
    <w:lvl w:ilvl="0" w:tplc="60B67C36">
      <w:start w:val="1"/>
      <w:numFmt w:val="bullet"/>
      <w:lvlText w:val=""/>
      <w:lvlJc w:val="left"/>
      <w:pPr>
        <w:tabs>
          <w:tab w:val="num" w:pos="720"/>
        </w:tabs>
        <w:ind w:left="720" w:hanging="360"/>
      </w:pPr>
      <w:rPr>
        <w:rFonts w:ascii="Wingdings" w:hAnsi="Wingdings" w:hint="default"/>
      </w:rPr>
    </w:lvl>
    <w:lvl w:ilvl="1" w:tplc="9EE8AB9A" w:tentative="1">
      <w:start w:val="1"/>
      <w:numFmt w:val="bullet"/>
      <w:lvlText w:val=""/>
      <w:lvlJc w:val="left"/>
      <w:pPr>
        <w:tabs>
          <w:tab w:val="num" w:pos="1440"/>
        </w:tabs>
        <w:ind w:left="1440" w:hanging="360"/>
      </w:pPr>
      <w:rPr>
        <w:rFonts w:ascii="Wingdings" w:hAnsi="Wingdings" w:hint="default"/>
      </w:rPr>
    </w:lvl>
    <w:lvl w:ilvl="2" w:tplc="DC96234A" w:tentative="1">
      <w:start w:val="1"/>
      <w:numFmt w:val="bullet"/>
      <w:lvlText w:val=""/>
      <w:lvlJc w:val="left"/>
      <w:pPr>
        <w:tabs>
          <w:tab w:val="num" w:pos="2160"/>
        </w:tabs>
        <w:ind w:left="2160" w:hanging="360"/>
      </w:pPr>
      <w:rPr>
        <w:rFonts w:ascii="Wingdings" w:hAnsi="Wingdings" w:hint="default"/>
      </w:rPr>
    </w:lvl>
    <w:lvl w:ilvl="3" w:tplc="3118EF44" w:tentative="1">
      <w:start w:val="1"/>
      <w:numFmt w:val="bullet"/>
      <w:lvlText w:val=""/>
      <w:lvlJc w:val="left"/>
      <w:pPr>
        <w:tabs>
          <w:tab w:val="num" w:pos="2880"/>
        </w:tabs>
        <w:ind w:left="2880" w:hanging="360"/>
      </w:pPr>
      <w:rPr>
        <w:rFonts w:ascii="Wingdings" w:hAnsi="Wingdings" w:hint="default"/>
      </w:rPr>
    </w:lvl>
    <w:lvl w:ilvl="4" w:tplc="A080D6CE" w:tentative="1">
      <w:start w:val="1"/>
      <w:numFmt w:val="bullet"/>
      <w:lvlText w:val=""/>
      <w:lvlJc w:val="left"/>
      <w:pPr>
        <w:tabs>
          <w:tab w:val="num" w:pos="3600"/>
        </w:tabs>
        <w:ind w:left="3600" w:hanging="360"/>
      </w:pPr>
      <w:rPr>
        <w:rFonts w:ascii="Wingdings" w:hAnsi="Wingdings" w:hint="default"/>
      </w:rPr>
    </w:lvl>
    <w:lvl w:ilvl="5" w:tplc="5D702D66" w:tentative="1">
      <w:start w:val="1"/>
      <w:numFmt w:val="bullet"/>
      <w:lvlText w:val=""/>
      <w:lvlJc w:val="left"/>
      <w:pPr>
        <w:tabs>
          <w:tab w:val="num" w:pos="4320"/>
        </w:tabs>
        <w:ind w:left="4320" w:hanging="360"/>
      </w:pPr>
      <w:rPr>
        <w:rFonts w:ascii="Wingdings" w:hAnsi="Wingdings" w:hint="default"/>
      </w:rPr>
    </w:lvl>
    <w:lvl w:ilvl="6" w:tplc="EBE08FE4" w:tentative="1">
      <w:start w:val="1"/>
      <w:numFmt w:val="bullet"/>
      <w:lvlText w:val=""/>
      <w:lvlJc w:val="left"/>
      <w:pPr>
        <w:tabs>
          <w:tab w:val="num" w:pos="5040"/>
        </w:tabs>
        <w:ind w:left="5040" w:hanging="360"/>
      </w:pPr>
      <w:rPr>
        <w:rFonts w:ascii="Wingdings" w:hAnsi="Wingdings" w:hint="default"/>
      </w:rPr>
    </w:lvl>
    <w:lvl w:ilvl="7" w:tplc="9D22BFE6" w:tentative="1">
      <w:start w:val="1"/>
      <w:numFmt w:val="bullet"/>
      <w:lvlText w:val=""/>
      <w:lvlJc w:val="left"/>
      <w:pPr>
        <w:tabs>
          <w:tab w:val="num" w:pos="5760"/>
        </w:tabs>
        <w:ind w:left="5760" w:hanging="360"/>
      </w:pPr>
      <w:rPr>
        <w:rFonts w:ascii="Wingdings" w:hAnsi="Wingdings" w:hint="default"/>
      </w:rPr>
    </w:lvl>
    <w:lvl w:ilvl="8" w:tplc="7EE8F442" w:tentative="1">
      <w:start w:val="1"/>
      <w:numFmt w:val="bullet"/>
      <w:lvlText w:val=""/>
      <w:lvlJc w:val="left"/>
      <w:pPr>
        <w:tabs>
          <w:tab w:val="num" w:pos="6480"/>
        </w:tabs>
        <w:ind w:left="6480" w:hanging="360"/>
      </w:pPr>
      <w:rPr>
        <w:rFonts w:ascii="Wingdings" w:hAnsi="Wingdings" w:hint="default"/>
      </w:rPr>
    </w:lvl>
  </w:abstractNum>
  <w:abstractNum w:abstractNumId="7">
    <w:nsid w:val="111928E0"/>
    <w:multiLevelType w:val="hybridMultilevel"/>
    <w:tmpl w:val="A830E5B6"/>
    <w:lvl w:ilvl="0" w:tplc="080A0017">
      <w:start w:val="1"/>
      <w:numFmt w:val="lowerLetter"/>
      <w:lvlText w:val="%1)"/>
      <w:lvlJc w:val="left"/>
      <w:pPr>
        <w:tabs>
          <w:tab w:val="num" w:pos="720"/>
        </w:tabs>
        <w:ind w:left="720" w:hanging="360"/>
      </w:pPr>
      <w:rPr>
        <w:rFonts w:hint="default"/>
      </w:rPr>
    </w:lvl>
    <w:lvl w:ilvl="1" w:tplc="2B0CE802" w:tentative="1">
      <w:start w:val="1"/>
      <w:numFmt w:val="bullet"/>
      <w:lvlText w:val=""/>
      <w:lvlJc w:val="left"/>
      <w:pPr>
        <w:tabs>
          <w:tab w:val="num" w:pos="1440"/>
        </w:tabs>
        <w:ind w:left="1440" w:hanging="360"/>
      </w:pPr>
      <w:rPr>
        <w:rFonts w:ascii="Wingdings" w:hAnsi="Wingdings" w:hint="default"/>
      </w:rPr>
    </w:lvl>
    <w:lvl w:ilvl="2" w:tplc="19481DB8" w:tentative="1">
      <w:start w:val="1"/>
      <w:numFmt w:val="bullet"/>
      <w:lvlText w:val=""/>
      <w:lvlJc w:val="left"/>
      <w:pPr>
        <w:tabs>
          <w:tab w:val="num" w:pos="2160"/>
        </w:tabs>
        <w:ind w:left="2160" w:hanging="360"/>
      </w:pPr>
      <w:rPr>
        <w:rFonts w:ascii="Wingdings" w:hAnsi="Wingdings" w:hint="default"/>
      </w:rPr>
    </w:lvl>
    <w:lvl w:ilvl="3" w:tplc="80360C8E" w:tentative="1">
      <w:start w:val="1"/>
      <w:numFmt w:val="bullet"/>
      <w:lvlText w:val=""/>
      <w:lvlJc w:val="left"/>
      <w:pPr>
        <w:tabs>
          <w:tab w:val="num" w:pos="2880"/>
        </w:tabs>
        <w:ind w:left="2880" w:hanging="360"/>
      </w:pPr>
      <w:rPr>
        <w:rFonts w:ascii="Wingdings" w:hAnsi="Wingdings" w:hint="default"/>
      </w:rPr>
    </w:lvl>
    <w:lvl w:ilvl="4" w:tplc="24DEDACA" w:tentative="1">
      <w:start w:val="1"/>
      <w:numFmt w:val="bullet"/>
      <w:lvlText w:val=""/>
      <w:lvlJc w:val="left"/>
      <w:pPr>
        <w:tabs>
          <w:tab w:val="num" w:pos="3600"/>
        </w:tabs>
        <w:ind w:left="3600" w:hanging="360"/>
      </w:pPr>
      <w:rPr>
        <w:rFonts w:ascii="Wingdings" w:hAnsi="Wingdings" w:hint="default"/>
      </w:rPr>
    </w:lvl>
    <w:lvl w:ilvl="5" w:tplc="226C0212" w:tentative="1">
      <w:start w:val="1"/>
      <w:numFmt w:val="bullet"/>
      <w:lvlText w:val=""/>
      <w:lvlJc w:val="left"/>
      <w:pPr>
        <w:tabs>
          <w:tab w:val="num" w:pos="4320"/>
        </w:tabs>
        <w:ind w:left="4320" w:hanging="360"/>
      </w:pPr>
      <w:rPr>
        <w:rFonts w:ascii="Wingdings" w:hAnsi="Wingdings" w:hint="default"/>
      </w:rPr>
    </w:lvl>
    <w:lvl w:ilvl="6" w:tplc="A5A6819E" w:tentative="1">
      <w:start w:val="1"/>
      <w:numFmt w:val="bullet"/>
      <w:lvlText w:val=""/>
      <w:lvlJc w:val="left"/>
      <w:pPr>
        <w:tabs>
          <w:tab w:val="num" w:pos="5040"/>
        </w:tabs>
        <w:ind w:left="5040" w:hanging="360"/>
      </w:pPr>
      <w:rPr>
        <w:rFonts w:ascii="Wingdings" w:hAnsi="Wingdings" w:hint="default"/>
      </w:rPr>
    </w:lvl>
    <w:lvl w:ilvl="7" w:tplc="3212414A" w:tentative="1">
      <w:start w:val="1"/>
      <w:numFmt w:val="bullet"/>
      <w:lvlText w:val=""/>
      <w:lvlJc w:val="left"/>
      <w:pPr>
        <w:tabs>
          <w:tab w:val="num" w:pos="5760"/>
        </w:tabs>
        <w:ind w:left="5760" w:hanging="360"/>
      </w:pPr>
      <w:rPr>
        <w:rFonts w:ascii="Wingdings" w:hAnsi="Wingdings" w:hint="default"/>
      </w:rPr>
    </w:lvl>
    <w:lvl w:ilvl="8" w:tplc="11D8CED8" w:tentative="1">
      <w:start w:val="1"/>
      <w:numFmt w:val="bullet"/>
      <w:lvlText w:val=""/>
      <w:lvlJc w:val="left"/>
      <w:pPr>
        <w:tabs>
          <w:tab w:val="num" w:pos="6480"/>
        </w:tabs>
        <w:ind w:left="6480" w:hanging="360"/>
      </w:pPr>
      <w:rPr>
        <w:rFonts w:ascii="Wingdings" w:hAnsi="Wingdings" w:hint="default"/>
      </w:rPr>
    </w:lvl>
  </w:abstractNum>
  <w:abstractNum w:abstractNumId="8">
    <w:nsid w:val="1A1D007F"/>
    <w:multiLevelType w:val="hybridMultilevel"/>
    <w:tmpl w:val="7B46A8CE"/>
    <w:lvl w:ilvl="0" w:tplc="E6E817F0">
      <w:start w:val="1"/>
      <w:numFmt w:val="bullet"/>
      <w:lvlText w:val="•"/>
      <w:lvlJc w:val="left"/>
      <w:pPr>
        <w:tabs>
          <w:tab w:val="num" w:pos="720"/>
        </w:tabs>
        <w:ind w:left="720" w:hanging="360"/>
      </w:pPr>
      <w:rPr>
        <w:rFonts w:ascii="Times New Roman" w:hAnsi="Times New Roman" w:hint="default"/>
      </w:rPr>
    </w:lvl>
    <w:lvl w:ilvl="1" w:tplc="080A0011">
      <w:start w:val="1"/>
      <w:numFmt w:val="decimal"/>
      <w:lvlText w:val="%2)"/>
      <w:lvlJc w:val="left"/>
      <w:pPr>
        <w:tabs>
          <w:tab w:val="num" w:pos="1440"/>
        </w:tabs>
        <w:ind w:left="1440" w:hanging="360"/>
      </w:pPr>
      <w:rPr>
        <w:rFonts w:hint="default"/>
      </w:rPr>
    </w:lvl>
    <w:lvl w:ilvl="2" w:tplc="9144428A" w:tentative="1">
      <w:start w:val="1"/>
      <w:numFmt w:val="bullet"/>
      <w:lvlText w:val="•"/>
      <w:lvlJc w:val="left"/>
      <w:pPr>
        <w:tabs>
          <w:tab w:val="num" w:pos="2160"/>
        </w:tabs>
        <w:ind w:left="2160" w:hanging="360"/>
      </w:pPr>
      <w:rPr>
        <w:rFonts w:ascii="Times New Roman" w:hAnsi="Times New Roman" w:hint="default"/>
      </w:rPr>
    </w:lvl>
    <w:lvl w:ilvl="3" w:tplc="01BE3EC2" w:tentative="1">
      <w:start w:val="1"/>
      <w:numFmt w:val="bullet"/>
      <w:lvlText w:val="•"/>
      <w:lvlJc w:val="left"/>
      <w:pPr>
        <w:tabs>
          <w:tab w:val="num" w:pos="2880"/>
        </w:tabs>
        <w:ind w:left="2880" w:hanging="360"/>
      </w:pPr>
      <w:rPr>
        <w:rFonts w:ascii="Times New Roman" w:hAnsi="Times New Roman" w:hint="default"/>
      </w:rPr>
    </w:lvl>
    <w:lvl w:ilvl="4" w:tplc="2AA44E20" w:tentative="1">
      <w:start w:val="1"/>
      <w:numFmt w:val="bullet"/>
      <w:lvlText w:val="•"/>
      <w:lvlJc w:val="left"/>
      <w:pPr>
        <w:tabs>
          <w:tab w:val="num" w:pos="3600"/>
        </w:tabs>
        <w:ind w:left="3600" w:hanging="360"/>
      </w:pPr>
      <w:rPr>
        <w:rFonts w:ascii="Times New Roman" w:hAnsi="Times New Roman" w:hint="default"/>
      </w:rPr>
    </w:lvl>
    <w:lvl w:ilvl="5" w:tplc="B0A67FFC" w:tentative="1">
      <w:start w:val="1"/>
      <w:numFmt w:val="bullet"/>
      <w:lvlText w:val="•"/>
      <w:lvlJc w:val="left"/>
      <w:pPr>
        <w:tabs>
          <w:tab w:val="num" w:pos="4320"/>
        </w:tabs>
        <w:ind w:left="4320" w:hanging="360"/>
      </w:pPr>
      <w:rPr>
        <w:rFonts w:ascii="Times New Roman" w:hAnsi="Times New Roman" w:hint="default"/>
      </w:rPr>
    </w:lvl>
    <w:lvl w:ilvl="6" w:tplc="45D2EA5C" w:tentative="1">
      <w:start w:val="1"/>
      <w:numFmt w:val="bullet"/>
      <w:lvlText w:val="•"/>
      <w:lvlJc w:val="left"/>
      <w:pPr>
        <w:tabs>
          <w:tab w:val="num" w:pos="5040"/>
        </w:tabs>
        <w:ind w:left="5040" w:hanging="360"/>
      </w:pPr>
      <w:rPr>
        <w:rFonts w:ascii="Times New Roman" w:hAnsi="Times New Roman" w:hint="default"/>
      </w:rPr>
    </w:lvl>
    <w:lvl w:ilvl="7" w:tplc="6366D132" w:tentative="1">
      <w:start w:val="1"/>
      <w:numFmt w:val="bullet"/>
      <w:lvlText w:val="•"/>
      <w:lvlJc w:val="left"/>
      <w:pPr>
        <w:tabs>
          <w:tab w:val="num" w:pos="5760"/>
        </w:tabs>
        <w:ind w:left="5760" w:hanging="360"/>
      </w:pPr>
      <w:rPr>
        <w:rFonts w:ascii="Times New Roman" w:hAnsi="Times New Roman" w:hint="default"/>
      </w:rPr>
    </w:lvl>
    <w:lvl w:ilvl="8" w:tplc="216C722C"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632A37"/>
    <w:multiLevelType w:val="hybridMultilevel"/>
    <w:tmpl w:val="9AC63A60"/>
    <w:lvl w:ilvl="0" w:tplc="D5280D8A">
      <w:start w:val="1"/>
      <w:numFmt w:val="decimal"/>
      <w:lvlText w:val="%1."/>
      <w:lvlJc w:val="left"/>
      <w:pPr>
        <w:tabs>
          <w:tab w:val="num" w:pos="720"/>
        </w:tabs>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EC1B14"/>
    <w:multiLevelType w:val="hybridMultilevel"/>
    <w:tmpl w:val="07DCF050"/>
    <w:lvl w:ilvl="0" w:tplc="080A0017">
      <w:start w:val="1"/>
      <w:numFmt w:val="lowerLetter"/>
      <w:lvlText w:val="%1)"/>
      <w:lvlJc w:val="left"/>
      <w:pPr>
        <w:tabs>
          <w:tab w:val="num" w:pos="720"/>
        </w:tabs>
        <w:ind w:left="720" w:hanging="360"/>
      </w:pPr>
      <w:rPr>
        <w:rFonts w:hint="default"/>
      </w:rPr>
    </w:lvl>
    <w:lvl w:ilvl="1" w:tplc="CA06BCA8" w:tentative="1">
      <w:start w:val="1"/>
      <w:numFmt w:val="bullet"/>
      <w:lvlText w:val="•"/>
      <w:lvlJc w:val="left"/>
      <w:pPr>
        <w:tabs>
          <w:tab w:val="num" w:pos="1440"/>
        </w:tabs>
        <w:ind w:left="1440" w:hanging="360"/>
      </w:pPr>
      <w:rPr>
        <w:rFonts w:ascii="Arial" w:hAnsi="Arial" w:hint="default"/>
      </w:rPr>
    </w:lvl>
    <w:lvl w:ilvl="2" w:tplc="15D60BD0" w:tentative="1">
      <w:start w:val="1"/>
      <w:numFmt w:val="bullet"/>
      <w:lvlText w:val="•"/>
      <w:lvlJc w:val="left"/>
      <w:pPr>
        <w:tabs>
          <w:tab w:val="num" w:pos="2160"/>
        </w:tabs>
        <w:ind w:left="2160" w:hanging="360"/>
      </w:pPr>
      <w:rPr>
        <w:rFonts w:ascii="Arial" w:hAnsi="Arial" w:hint="default"/>
      </w:rPr>
    </w:lvl>
    <w:lvl w:ilvl="3" w:tplc="AEA8104C" w:tentative="1">
      <w:start w:val="1"/>
      <w:numFmt w:val="bullet"/>
      <w:lvlText w:val="•"/>
      <w:lvlJc w:val="left"/>
      <w:pPr>
        <w:tabs>
          <w:tab w:val="num" w:pos="2880"/>
        </w:tabs>
        <w:ind w:left="2880" w:hanging="360"/>
      </w:pPr>
      <w:rPr>
        <w:rFonts w:ascii="Arial" w:hAnsi="Arial" w:hint="default"/>
      </w:rPr>
    </w:lvl>
    <w:lvl w:ilvl="4" w:tplc="78BE7A60" w:tentative="1">
      <w:start w:val="1"/>
      <w:numFmt w:val="bullet"/>
      <w:lvlText w:val="•"/>
      <w:lvlJc w:val="left"/>
      <w:pPr>
        <w:tabs>
          <w:tab w:val="num" w:pos="3600"/>
        </w:tabs>
        <w:ind w:left="3600" w:hanging="360"/>
      </w:pPr>
      <w:rPr>
        <w:rFonts w:ascii="Arial" w:hAnsi="Arial" w:hint="default"/>
      </w:rPr>
    </w:lvl>
    <w:lvl w:ilvl="5" w:tplc="4C664C68" w:tentative="1">
      <w:start w:val="1"/>
      <w:numFmt w:val="bullet"/>
      <w:lvlText w:val="•"/>
      <w:lvlJc w:val="left"/>
      <w:pPr>
        <w:tabs>
          <w:tab w:val="num" w:pos="4320"/>
        </w:tabs>
        <w:ind w:left="4320" w:hanging="360"/>
      </w:pPr>
      <w:rPr>
        <w:rFonts w:ascii="Arial" w:hAnsi="Arial" w:hint="default"/>
      </w:rPr>
    </w:lvl>
    <w:lvl w:ilvl="6" w:tplc="9EFCBB9C" w:tentative="1">
      <w:start w:val="1"/>
      <w:numFmt w:val="bullet"/>
      <w:lvlText w:val="•"/>
      <w:lvlJc w:val="left"/>
      <w:pPr>
        <w:tabs>
          <w:tab w:val="num" w:pos="5040"/>
        </w:tabs>
        <w:ind w:left="5040" w:hanging="360"/>
      </w:pPr>
      <w:rPr>
        <w:rFonts w:ascii="Arial" w:hAnsi="Arial" w:hint="default"/>
      </w:rPr>
    </w:lvl>
    <w:lvl w:ilvl="7" w:tplc="E3AE1198" w:tentative="1">
      <w:start w:val="1"/>
      <w:numFmt w:val="bullet"/>
      <w:lvlText w:val="•"/>
      <w:lvlJc w:val="left"/>
      <w:pPr>
        <w:tabs>
          <w:tab w:val="num" w:pos="5760"/>
        </w:tabs>
        <w:ind w:left="5760" w:hanging="360"/>
      </w:pPr>
      <w:rPr>
        <w:rFonts w:ascii="Arial" w:hAnsi="Arial" w:hint="default"/>
      </w:rPr>
    </w:lvl>
    <w:lvl w:ilvl="8" w:tplc="3954CFE0" w:tentative="1">
      <w:start w:val="1"/>
      <w:numFmt w:val="bullet"/>
      <w:lvlText w:val="•"/>
      <w:lvlJc w:val="left"/>
      <w:pPr>
        <w:tabs>
          <w:tab w:val="num" w:pos="6480"/>
        </w:tabs>
        <w:ind w:left="6480" w:hanging="360"/>
      </w:pPr>
      <w:rPr>
        <w:rFonts w:ascii="Arial" w:hAnsi="Arial" w:hint="default"/>
      </w:rPr>
    </w:lvl>
  </w:abstractNum>
  <w:abstractNum w:abstractNumId="11">
    <w:nsid w:val="2F2C7796"/>
    <w:multiLevelType w:val="hybridMultilevel"/>
    <w:tmpl w:val="30907E48"/>
    <w:lvl w:ilvl="0" w:tplc="E6E817F0">
      <w:start w:val="1"/>
      <w:numFmt w:val="bullet"/>
      <w:lvlText w:val="•"/>
      <w:lvlJc w:val="left"/>
      <w:pPr>
        <w:tabs>
          <w:tab w:val="num" w:pos="720"/>
        </w:tabs>
        <w:ind w:left="720" w:hanging="360"/>
      </w:pPr>
      <w:rPr>
        <w:rFonts w:ascii="Times New Roman" w:hAnsi="Times New Roman" w:hint="default"/>
      </w:rPr>
    </w:lvl>
    <w:lvl w:ilvl="1" w:tplc="080A0017">
      <w:start w:val="1"/>
      <w:numFmt w:val="lowerLetter"/>
      <w:lvlText w:val="%2)"/>
      <w:lvlJc w:val="left"/>
      <w:pPr>
        <w:tabs>
          <w:tab w:val="num" w:pos="1440"/>
        </w:tabs>
        <w:ind w:left="1440" w:hanging="360"/>
      </w:pPr>
      <w:rPr>
        <w:rFonts w:hint="default"/>
      </w:rPr>
    </w:lvl>
    <w:lvl w:ilvl="2" w:tplc="9144428A" w:tentative="1">
      <w:start w:val="1"/>
      <w:numFmt w:val="bullet"/>
      <w:lvlText w:val="•"/>
      <w:lvlJc w:val="left"/>
      <w:pPr>
        <w:tabs>
          <w:tab w:val="num" w:pos="2160"/>
        </w:tabs>
        <w:ind w:left="2160" w:hanging="360"/>
      </w:pPr>
      <w:rPr>
        <w:rFonts w:ascii="Times New Roman" w:hAnsi="Times New Roman" w:hint="default"/>
      </w:rPr>
    </w:lvl>
    <w:lvl w:ilvl="3" w:tplc="01BE3EC2" w:tentative="1">
      <w:start w:val="1"/>
      <w:numFmt w:val="bullet"/>
      <w:lvlText w:val="•"/>
      <w:lvlJc w:val="left"/>
      <w:pPr>
        <w:tabs>
          <w:tab w:val="num" w:pos="2880"/>
        </w:tabs>
        <w:ind w:left="2880" w:hanging="360"/>
      </w:pPr>
      <w:rPr>
        <w:rFonts w:ascii="Times New Roman" w:hAnsi="Times New Roman" w:hint="default"/>
      </w:rPr>
    </w:lvl>
    <w:lvl w:ilvl="4" w:tplc="2AA44E20" w:tentative="1">
      <w:start w:val="1"/>
      <w:numFmt w:val="bullet"/>
      <w:lvlText w:val="•"/>
      <w:lvlJc w:val="left"/>
      <w:pPr>
        <w:tabs>
          <w:tab w:val="num" w:pos="3600"/>
        </w:tabs>
        <w:ind w:left="3600" w:hanging="360"/>
      </w:pPr>
      <w:rPr>
        <w:rFonts w:ascii="Times New Roman" w:hAnsi="Times New Roman" w:hint="default"/>
      </w:rPr>
    </w:lvl>
    <w:lvl w:ilvl="5" w:tplc="B0A67FFC" w:tentative="1">
      <w:start w:val="1"/>
      <w:numFmt w:val="bullet"/>
      <w:lvlText w:val="•"/>
      <w:lvlJc w:val="left"/>
      <w:pPr>
        <w:tabs>
          <w:tab w:val="num" w:pos="4320"/>
        </w:tabs>
        <w:ind w:left="4320" w:hanging="360"/>
      </w:pPr>
      <w:rPr>
        <w:rFonts w:ascii="Times New Roman" w:hAnsi="Times New Roman" w:hint="default"/>
      </w:rPr>
    </w:lvl>
    <w:lvl w:ilvl="6" w:tplc="45D2EA5C" w:tentative="1">
      <w:start w:val="1"/>
      <w:numFmt w:val="bullet"/>
      <w:lvlText w:val="•"/>
      <w:lvlJc w:val="left"/>
      <w:pPr>
        <w:tabs>
          <w:tab w:val="num" w:pos="5040"/>
        </w:tabs>
        <w:ind w:left="5040" w:hanging="360"/>
      </w:pPr>
      <w:rPr>
        <w:rFonts w:ascii="Times New Roman" w:hAnsi="Times New Roman" w:hint="default"/>
      </w:rPr>
    </w:lvl>
    <w:lvl w:ilvl="7" w:tplc="6366D132" w:tentative="1">
      <w:start w:val="1"/>
      <w:numFmt w:val="bullet"/>
      <w:lvlText w:val="•"/>
      <w:lvlJc w:val="left"/>
      <w:pPr>
        <w:tabs>
          <w:tab w:val="num" w:pos="5760"/>
        </w:tabs>
        <w:ind w:left="5760" w:hanging="360"/>
      </w:pPr>
      <w:rPr>
        <w:rFonts w:ascii="Times New Roman" w:hAnsi="Times New Roman" w:hint="default"/>
      </w:rPr>
    </w:lvl>
    <w:lvl w:ilvl="8" w:tplc="216C722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2B80C3A"/>
    <w:multiLevelType w:val="hybridMultilevel"/>
    <w:tmpl w:val="8F8A0C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C00C5"/>
    <w:multiLevelType w:val="hybridMultilevel"/>
    <w:tmpl w:val="43A6B8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B5B3F31"/>
    <w:multiLevelType w:val="hybridMultilevel"/>
    <w:tmpl w:val="DA20A1E6"/>
    <w:lvl w:ilvl="0" w:tplc="95B027C4">
      <w:start w:val="1"/>
      <w:numFmt w:val="bullet"/>
      <w:lvlText w:val="•"/>
      <w:lvlJc w:val="left"/>
      <w:pPr>
        <w:tabs>
          <w:tab w:val="num" w:pos="720"/>
        </w:tabs>
        <w:ind w:left="720" w:hanging="360"/>
      </w:pPr>
      <w:rPr>
        <w:rFonts w:ascii="Times New Roman" w:hAnsi="Times New Roman" w:hint="default"/>
      </w:rPr>
    </w:lvl>
    <w:lvl w:ilvl="1" w:tplc="F552ECF6">
      <w:start w:val="1"/>
      <w:numFmt w:val="bullet"/>
      <w:lvlText w:val="•"/>
      <w:lvlJc w:val="left"/>
      <w:pPr>
        <w:tabs>
          <w:tab w:val="num" w:pos="1440"/>
        </w:tabs>
        <w:ind w:left="1440" w:hanging="360"/>
      </w:pPr>
      <w:rPr>
        <w:rFonts w:ascii="Times New Roman" w:hAnsi="Times New Roman" w:hint="default"/>
      </w:rPr>
    </w:lvl>
    <w:lvl w:ilvl="2" w:tplc="2222B6B0" w:tentative="1">
      <w:start w:val="1"/>
      <w:numFmt w:val="bullet"/>
      <w:lvlText w:val="•"/>
      <w:lvlJc w:val="left"/>
      <w:pPr>
        <w:tabs>
          <w:tab w:val="num" w:pos="2160"/>
        </w:tabs>
        <w:ind w:left="2160" w:hanging="360"/>
      </w:pPr>
      <w:rPr>
        <w:rFonts w:ascii="Times New Roman" w:hAnsi="Times New Roman" w:hint="default"/>
      </w:rPr>
    </w:lvl>
    <w:lvl w:ilvl="3" w:tplc="29E814EC" w:tentative="1">
      <w:start w:val="1"/>
      <w:numFmt w:val="bullet"/>
      <w:lvlText w:val="•"/>
      <w:lvlJc w:val="left"/>
      <w:pPr>
        <w:tabs>
          <w:tab w:val="num" w:pos="2880"/>
        </w:tabs>
        <w:ind w:left="2880" w:hanging="360"/>
      </w:pPr>
      <w:rPr>
        <w:rFonts w:ascii="Times New Roman" w:hAnsi="Times New Roman" w:hint="default"/>
      </w:rPr>
    </w:lvl>
    <w:lvl w:ilvl="4" w:tplc="F9BEB25C" w:tentative="1">
      <w:start w:val="1"/>
      <w:numFmt w:val="bullet"/>
      <w:lvlText w:val="•"/>
      <w:lvlJc w:val="left"/>
      <w:pPr>
        <w:tabs>
          <w:tab w:val="num" w:pos="3600"/>
        </w:tabs>
        <w:ind w:left="3600" w:hanging="360"/>
      </w:pPr>
      <w:rPr>
        <w:rFonts w:ascii="Times New Roman" w:hAnsi="Times New Roman" w:hint="default"/>
      </w:rPr>
    </w:lvl>
    <w:lvl w:ilvl="5" w:tplc="1A2EBB76" w:tentative="1">
      <w:start w:val="1"/>
      <w:numFmt w:val="bullet"/>
      <w:lvlText w:val="•"/>
      <w:lvlJc w:val="left"/>
      <w:pPr>
        <w:tabs>
          <w:tab w:val="num" w:pos="4320"/>
        </w:tabs>
        <w:ind w:left="4320" w:hanging="360"/>
      </w:pPr>
      <w:rPr>
        <w:rFonts w:ascii="Times New Roman" w:hAnsi="Times New Roman" w:hint="default"/>
      </w:rPr>
    </w:lvl>
    <w:lvl w:ilvl="6" w:tplc="30DE22C0" w:tentative="1">
      <w:start w:val="1"/>
      <w:numFmt w:val="bullet"/>
      <w:lvlText w:val="•"/>
      <w:lvlJc w:val="left"/>
      <w:pPr>
        <w:tabs>
          <w:tab w:val="num" w:pos="5040"/>
        </w:tabs>
        <w:ind w:left="5040" w:hanging="360"/>
      </w:pPr>
      <w:rPr>
        <w:rFonts w:ascii="Times New Roman" w:hAnsi="Times New Roman" w:hint="default"/>
      </w:rPr>
    </w:lvl>
    <w:lvl w:ilvl="7" w:tplc="92AA14CC" w:tentative="1">
      <w:start w:val="1"/>
      <w:numFmt w:val="bullet"/>
      <w:lvlText w:val="•"/>
      <w:lvlJc w:val="left"/>
      <w:pPr>
        <w:tabs>
          <w:tab w:val="num" w:pos="5760"/>
        </w:tabs>
        <w:ind w:left="5760" w:hanging="360"/>
      </w:pPr>
      <w:rPr>
        <w:rFonts w:ascii="Times New Roman" w:hAnsi="Times New Roman" w:hint="default"/>
      </w:rPr>
    </w:lvl>
    <w:lvl w:ilvl="8" w:tplc="2C66C25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F3177DD"/>
    <w:multiLevelType w:val="hybridMultilevel"/>
    <w:tmpl w:val="5FFEE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D83F1C"/>
    <w:multiLevelType w:val="hybridMultilevel"/>
    <w:tmpl w:val="881625D6"/>
    <w:lvl w:ilvl="0" w:tplc="95B027C4">
      <w:start w:val="1"/>
      <w:numFmt w:val="bullet"/>
      <w:lvlText w:val="•"/>
      <w:lvlJc w:val="left"/>
      <w:pPr>
        <w:tabs>
          <w:tab w:val="num" w:pos="720"/>
        </w:tabs>
        <w:ind w:left="720" w:hanging="360"/>
      </w:pPr>
      <w:rPr>
        <w:rFonts w:ascii="Times New Roman" w:hAnsi="Times New Roman" w:hint="default"/>
      </w:rPr>
    </w:lvl>
    <w:lvl w:ilvl="1" w:tplc="080A0011">
      <w:start w:val="1"/>
      <w:numFmt w:val="decimal"/>
      <w:lvlText w:val="%2)"/>
      <w:lvlJc w:val="left"/>
      <w:pPr>
        <w:tabs>
          <w:tab w:val="num" w:pos="1440"/>
        </w:tabs>
        <w:ind w:left="1440" w:hanging="360"/>
      </w:pPr>
      <w:rPr>
        <w:rFonts w:hint="default"/>
      </w:rPr>
    </w:lvl>
    <w:lvl w:ilvl="2" w:tplc="2222B6B0" w:tentative="1">
      <w:start w:val="1"/>
      <w:numFmt w:val="bullet"/>
      <w:lvlText w:val="•"/>
      <w:lvlJc w:val="left"/>
      <w:pPr>
        <w:tabs>
          <w:tab w:val="num" w:pos="2160"/>
        </w:tabs>
        <w:ind w:left="2160" w:hanging="360"/>
      </w:pPr>
      <w:rPr>
        <w:rFonts w:ascii="Times New Roman" w:hAnsi="Times New Roman" w:hint="default"/>
      </w:rPr>
    </w:lvl>
    <w:lvl w:ilvl="3" w:tplc="29E814EC" w:tentative="1">
      <w:start w:val="1"/>
      <w:numFmt w:val="bullet"/>
      <w:lvlText w:val="•"/>
      <w:lvlJc w:val="left"/>
      <w:pPr>
        <w:tabs>
          <w:tab w:val="num" w:pos="2880"/>
        </w:tabs>
        <w:ind w:left="2880" w:hanging="360"/>
      </w:pPr>
      <w:rPr>
        <w:rFonts w:ascii="Times New Roman" w:hAnsi="Times New Roman" w:hint="default"/>
      </w:rPr>
    </w:lvl>
    <w:lvl w:ilvl="4" w:tplc="F9BEB25C" w:tentative="1">
      <w:start w:val="1"/>
      <w:numFmt w:val="bullet"/>
      <w:lvlText w:val="•"/>
      <w:lvlJc w:val="left"/>
      <w:pPr>
        <w:tabs>
          <w:tab w:val="num" w:pos="3600"/>
        </w:tabs>
        <w:ind w:left="3600" w:hanging="360"/>
      </w:pPr>
      <w:rPr>
        <w:rFonts w:ascii="Times New Roman" w:hAnsi="Times New Roman" w:hint="default"/>
      </w:rPr>
    </w:lvl>
    <w:lvl w:ilvl="5" w:tplc="1A2EBB76" w:tentative="1">
      <w:start w:val="1"/>
      <w:numFmt w:val="bullet"/>
      <w:lvlText w:val="•"/>
      <w:lvlJc w:val="left"/>
      <w:pPr>
        <w:tabs>
          <w:tab w:val="num" w:pos="4320"/>
        </w:tabs>
        <w:ind w:left="4320" w:hanging="360"/>
      </w:pPr>
      <w:rPr>
        <w:rFonts w:ascii="Times New Roman" w:hAnsi="Times New Roman" w:hint="default"/>
      </w:rPr>
    </w:lvl>
    <w:lvl w:ilvl="6" w:tplc="30DE22C0" w:tentative="1">
      <w:start w:val="1"/>
      <w:numFmt w:val="bullet"/>
      <w:lvlText w:val="•"/>
      <w:lvlJc w:val="left"/>
      <w:pPr>
        <w:tabs>
          <w:tab w:val="num" w:pos="5040"/>
        </w:tabs>
        <w:ind w:left="5040" w:hanging="360"/>
      </w:pPr>
      <w:rPr>
        <w:rFonts w:ascii="Times New Roman" w:hAnsi="Times New Roman" w:hint="default"/>
      </w:rPr>
    </w:lvl>
    <w:lvl w:ilvl="7" w:tplc="92AA14CC" w:tentative="1">
      <w:start w:val="1"/>
      <w:numFmt w:val="bullet"/>
      <w:lvlText w:val="•"/>
      <w:lvlJc w:val="left"/>
      <w:pPr>
        <w:tabs>
          <w:tab w:val="num" w:pos="5760"/>
        </w:tabs>
        <w:ind w:left="5760" w:hanging="360"/>
      </w:pPr>
      <w:rPr>
        <w:rFonts w:ascii="Times New Roman" w:hAnsi="Times New Roman" w:hint="default"/>
      </w:rPr>
    </w:lvl>
    <w:lvl w:ilvl="8" w:tplc="2C66C25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5E655B5"/>
    <w:multiLevelType w:val="hybridMultilevel"/>
    <w:tmpl w:val="998AC4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AE28F6"/>
    <w:multiLevelType w:val="hybridMultilevel"/>
    <w:tmpl w:val="41E8D278"/>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BA8251F"/>
    <w:multiLevelType w:val="hybridMultilevel"/>
    <w:tmpl w:val="AF6C3070"/>
    <w:lvl w:ilvl="0" w:tplc="7D8039BC">
      <w:start w:val="1"/>
      <w:numFmt w:val="bullet"/>
      <w:lvlText w:val=""/>
      <w:lvlJc w:val="left"/>
      <w:pPr>
        <w:tabs>
          <w:tab w:val="num" w:pos="720"/>
        </w:tabs>
        <w:ind w:left="720" w:hanging="360"/>
      </w:pPr>
      <w:rPr>
        <w:rFonts w:ascii="Wingdings" w:hAnsi="Wingdings" w:hint="default"/>
      </w:rPr>
    </w:lvl>
    <w:lvl w:ilvl="1" w:tplc="2B0CE802" w:tentative="1">
      <w:start w:val="1"/>
      <w:numFmt w:val="bullet"/>
      <w:lvlText w:val=""/>
      <w:lvlJc w:val="left"/>
      <w:pPr>
        <w:tabs>
          <w:tab w:val="num" w:pos="1440"/>
        </w:tabs>
        <w:ind w:left="1440" w:hanging="360"/>
      </w:pPr>
      <w:rPr>
        <w:rFonts w:ascii="Wingdings" w:hAnsi="Wingdings" w:hint="default"/>
      </w:rPr>
    </w:lvl>
    <w:lvl w:ilvl="2" w:tplc="19481DB8" w:tentative="1">
      <w:start w:val="1"/>
      <w:numFmt w:val="bullet"/>
      <w:lvlText w:val=""/>
      <w:lvlJc w:val="left"/>
      <w:pPr>
        <w:tabs>
          <w:tab w:val="num" w:pos="2160"/>
        </w:tabs>
        <w:ind w:left="2160" w:hanging="360"/>
      </w:pPr>
      <w:rPr>
        <w:rFonts w:ascii="Wingdings" w:hAnsi="Wingdings" w:hint="default"/>
      </w:rPr>
    </w:lvl>
    <w:lvl w:ilvl="3" w:tplc="80360C8E" w:tentative="1">
      <w:start w:val="1"/>
      <w:numFmt w:val="bullet"/>
      <w:lvlText w:val=""/>
      <w:lvlJc w:val="left"/>
      <w:pPr>
        <w:tabs>
          <w:tab w:val="num" w:pos="2880"/>
        </w:tabs>
        <w:ind w:left="2880" w:hanging="360"/>
      </w:pPr>
      <w:rPr>
        <w:rFonts w:ascii="Wingdings" w:hAnsi="Wingdings" w:hint="default"/>
      </w:rPr>
    </w:lvl>
    <w:lvl w:ilvl="4" w:tplc="24DEDACA" w:tentative="1">
      <w:start w:val="1"/>
      <w:numFmt w:val="bullet"/>
      <w:lvlText w:val=""/>
      <w:lvlJc w:val="left"/>
      <w:pPr>
        <w:tabs>
          <w:tab w:val="num" w:pos="3600"/>
        </w:tabs>
        <w:ind w:left="3600" w:hanging="360"/>
      </w:pPr>
      <w:rPr>
        <w:rFonts w:ascii="Wingdings" w:hAnsi="Wingdings" w:hint="default"/>
      </w:rPr>
    </w:lvl>
    <w:lvl w:ilvl="5" w:tplc="226C0212" w:tentative="1">
      <w:start w:val="1"/>
      <w:numFmt w:val="bullet"/>
      <w:lvlText w:val=""/>
      <w:lvlJc w:val="left"/>
      <w:pPr>
        <w:tabs>
          <w:tab w:val="num" w:pos="4320"/>
        </w:tabs>
        <w:ind w:left="4320" w:hanging="360"/>
      </w:pPr>
      <w:rPr>
        <w:rFonts w:ascii="Wingdings" w:hAnsi="Wingdings" w:hint="default"/>
      </w:rPr>
    </w:lvl>
    <w:lvl w:ilvl="6" w:tplc="A5A6819E" w:tentative="1">
      <w:start w:val="1"/>
      <w:numFmt w:val="bullet"/>
      <w:lvlText w:val=""/>
      <w:lvlJc w:val="left"/>
      <w:pPr>
        <w:tabs>
          <w:tab w:val="num" w:pos="5040"/>
        </w:tabs>
        <w:ind w:left="5040" w:hanging="360"/>
      </w:pPr>
      <w:rPr>
        <w:rFonts w:ascii="Wingdings" w:hAnsi="Wingdings" w:hint="default"/>
      </w:rPr>
    </w:lvl>
    <w:lvl w:ilvl="7" w:tplc="3212414A" w:tentative="1">
      <w:start w:val="1"/>
      <w:numFmt w:val="bullet"/>
      <w:lvlText w:val=""/>
      <w:lvlJc w:val="left"/>
      <w:pPr>
        <w:tabs>
          <w:tab w:val="num" w:pos="5760"/>
        </w:tabs>
        <w:ind w:left="5760" w:hanging="360"/>
      </w:pPr>
      <w:rPr>
        <w:rFonts w:ascii="Wingdings" w:hAnsi="Wingdings" w:hint="default"/>
      </w:rPr>
    </w:lvl>
    <w:lvl w:ilvl="8" w:tplc="11D8CED8" w:tentative="1">
      <w:start w:val="1"/>
      <w:numFmt w:val="bullet"/>
      <w:lvlText w:val=""/>
      <w:lvlJc w:val="left"/>
      <w:pPr>
        <w:tabs>
          <w:tab w:val="num" w:pos="6480"/>
        </w:tabs>
        <w:ind w:left="6480" w:hanging="360"/>
      </w:pPr>
      <w:rPr>
        <w:rFonts w:ascii="Wingdings" w:hAnsi="Wingdings" w:hint="default"/>
      </w:rPr>
    </w:lvl>
  </w:abstractNum>
  <w:abstractNum w:abstractNumId="20">
    <w:nsid w:val="53CF7946"/>
    <w:multiLevelType w:val="hybridMultilevel"/>
    <w:tmpl w:val="BB289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4A806FF"/>
    <w:multiLevelType w:val="hybridMultilevel"/>
    <w:tmpl w:val="12A49DF0"/>
    <w:lvl w:ilvl="0" w:tplc="AA5894BE">
      <w:start w:val="1"/>
      <w:numFmt w:val="bullet"/>
      <w:lvlText w:val="•"/>
      <w:lvlJc w:val="left"/>
      <w:pPr>
        <w:tabs>
          <w:tab w:val="num" w:pos="720"/>
        </w:tabs>
        <w:ind w:left="720" w:hanging="360"/>
      </w:pPr>
      <w:rPr>
        <w:rFonts w:ascii="Arial" w:hAnsi="Arial" w:hint="default"/>
      </w:rPr>
    </w:lvl>
    <w:lvl w:ilvl="1" w:tplc="CA06BCA8" w:tentative="1">
      <w:start w:val="1"/>
      <w:numFmt w:val="bullet"/>
      <w:lvlText w:val="•"/>
      <w:lvlJc w:val="left"/>
      <w:pPr>
        <w:tabs>
          <w:tab w:val="num" w:pos="1440"/>
        </w:tabs>
        <w:ind w:left="1440" w:hanging="360"/>
      </w:pPr>
      <w:rPr>
        <w:rFonts w:ascii="Arial" w:hAnsi="Arial" w:hint="default"/>
      </w:rPr>
    </w:lvl>
    <w:lvl w:ilvl="2" w:tplc="15D60BD0" w:tentative="1">
      <w:start w:val="1"/>
      <w:numFmt w:val="bullet"/>
      <w:lvlText w:val="•"/>
      <w:lvlJc w:val="left"/>
      <w:pPr>
        <w:tabs>
          <w:tab w:val="num" w:pos="2160"/>
        </w:tabs>
        <w:ind w:left="2160" w:hanging="360"/>
      </w:pPr>
      <w:rPr>
        <w:rFonts w:ascii="Arial" w:hAnsi="Arial" w:hint="default"/>
      </w:rPr>
    </w:lvl>
    <w:lvl w:ilvl="3" w:tplc="AEA8104C" w:tentative="1">
      <w:start w:val="1"/>
      <w:numFmt w:val="bullet"/>
      <w:lvlText w:val="•"/>
      <w:lvlJc w:val="left"/>
      <w:pPr>
        <w:tabs>
          <w:tab w:val="num" w:pos="2880"/>
        </w:tabs>
        <w:ind w:left="2880" w:hanging="360"/>
      </w:pPr>
      <w:rPr>
        <w:rFonts w:ascii="Arial" w:hAnsi="Arial" w:hint="default"/>
      </w:rPr>
    </w:lvl>
    <w:lvl w:ilvl="4" w:tplc="78BE7A60" w:tentative="1">
      <w:start w:val="1"/>
      <w:numFmt w:val="bullet"/>
      <w:lvlText w:val="•"/>
      <w:lvlJc w:val="left"/>
      <w:pPr>
        <w:tabs>
          <w:tab w:val="num" w:pos="3600"/>
        </w:tabs>
        <w:ind w:left="3600" w:hanging="360"/>
      </w:pPr>
      <w:rPr>
        <w:rFonts w:ascii="Arial" w:hAnsi="Arial" w:hint="default"/>
      </w:rPr>
    </w:lvl>
    <w:lvl w:ilvl="5" w:tplc="4C664C68" w:tentative="1">
      <w:start w:val="1"/>
      <w:numFmt w:val="bullet"/>
      <w:lvlText w:val="•"/>
      <w:lvlJc w:val="left"/>
      <w:pPr>
        <w:tabs>
          <w:tab w:val="num" w:pos="4320"/>
        </w:tabs>
        <w:ind w:left="4320" w:hanging="360"/>
      </w:pPr>
      <w:rPr>
        <w:rFonts w:ascii="Arial" w:hAnsi="Arial" w:hint="default"/>
      </w:rPr>
    </w:lvl>
    <w:lvl w:ilvl="6" w:tplc="9EFCBB9C" w:tentative="1">
      <w:start w:val="1"/>
      <w:numFmt w:val="bullet"/>
      <w:lvlText w:val="•"/>
      <w:lvlJc w:val="left"/>
      <w:pPr>
        <w:tabs>
          <w:tab w:val="num" w:pos="5040"/>
        </w:tabs>
        <w:ind w:left="5040" w:hanging="360"/>
      </w:pPr>
      <w:rPr>
        <w:rFonts w:ascii="Arial" w:hAnsi="Arial" w:hint="default"/>
      </w:rPr>
    </w:lvl>
    <w:lvl w:ilvl="7" w:tplc="E3AE1198" w:tentative="1">
      <w:start w:val="1"/>
      <w:numFmt w:val="bullet"/>
      <w:lvlText w:val="•"/>
      <w:lvlJc w:val="left"/>
      <w:pPr>
        <w:tabs>
          <w:tab w:val="num" w:pos="5760"/>
        </w:tabs>
        <w:ind w:left="5760" w:hanging="360"/>
      </w:pPr>
      <w:rPr>
        <w:rFonts w:ascii="Arial" w:hAnsi="Arial" w:hint="default"/>
      </w:rPr>
    </w:lvl>
    <w:lvl w:ilvl="8" w:tplc="3954CFE0" w:tentative="1">
      <w:start w:val="1"/>
      <w:numFmt w:val="bullet"/>
      <w:lvlText w:val="•"/>
      <w:lvlJc w:val="left"/>
      <w:pPr>
        <w:tabs>
          <w:tab w:val="num" w:pos="6480"/>
        </w:tabs>
        <w:ind w:left="6480" w:hanging="360"/>
      </w:pPr>
      <w:rPr>
        <w:rFonts w:ascii="Arial" w:hAnsi="Arial" w:hint="default"/>
      </w:rPr>
    </w:lvl>
  </w:abstractNum>
  <w:abstractNum w:abstractNumId="22">
    <w:nsid w:val="562D4FEB"/>
    <w:multiLevelType w:val="hybridMultilevel"/>
    <w:tmpl w:val="5156BE06"/>
    <w:lvl w:ilvl="0" w:tplc="080A0011">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798198E"/>
    <w:multiLevelType w:val="hybridMultilevel"/>
    <w:tmpl w:val="4B045110"/>
    <w:lvl w:ilvl="0" w:tplc="D5280D8A">
      <w:start w:val="1"/>
      <w:numFmt w:val="decimal"/>
      <w:lvlText w:val="%1."/>
      <w:lvlJc w:val="left"/>
      <w:pPr>
        <w:tabs>
          <w:tab w:val="num" w:pos="720"/>
        </w:tabs>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637D22"/>
    <w:multiLevelType w:val="hybridMultilevel"/>
    <w:tmpl w:val="AE3244A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91290"/>
    <w:multiLevelType w:val="hybridMultilevel"/>
    <w:tmpl w:val="C73E4DA0"/>
    <w:lvl w:ilvl="0" w:tplc="6276B984">
      <w:start w:val="1"/>
      <w:numFmt w:val="lowerLetter"/>
      <w:lvlText w:val="%1)"/>
      <w:lvlJc w:val="left"/>
      <w:pPr>
        <w:tabs>
          <w:tab w:val="num" w:pos="720"/>
        </w:tabs>
        <w:ind w:left="720" w:hanging="360"/>
      </w:pPr>
    </w:lvl>
    <w:lvl w:ilvl="1" w:tplc="952C65BE" w:tentative="1">
      <w:start w:val="1"/>
      <w:numFmt w:val="lowerLetter"/>
      <w:lvlText w:val="%2)"/>
      <w:lvlJc w:val="left"/>
      <w:pPr>
        <w:tabs>
          <w:tab w:val="num" w:pos="1440"/>
        </w:tabs>
        <w:ind w:left="1440" w:hanging="360"/>
      </w:pPr>
    </w:lvl>
    <w:lvl w:ilvl="2" w:tplc="89D060D4" w:tentative="1">
      <w:start w:val="1"/>
      <w:numFmt w:val="lowerLetter"/>
      <w:lvlText w:val="%3)"/>
      <w:lvlJc w:val="left"/>
      <w:pPr>
        <w:tabs>
          <w:tab w:val="num" w:pos="2160"/>
        </w:tabs>
        <w:ind w:left="2160" w:hanging="360"/>
      </w:pPr>
    </w:lvl>
    <w:lvl w:ilvl="3" w:tplc="02E215CA" w:tentative="1">
      <w:start w:val="1"/>
      <w:numFmt w:val="lowerLetter"/>
      <w:lvlText w:val="%4)"/>
      <w:lvlJc w:val="left"/>
      <w:pPr>
        <w:tabs>
          <w:tab w:val="num" w:pos="2880"/>
        </w:tabs>
        <w:ind w:left="2880" w:hanging="360"/>
      </w:pPr>
    </w:lvl>
    <w:lvl w:ilvl="4" w:tplc="478C16BC" w:tentative="1">
      <w:start w:val="1"/>
      <w:numFmt w:val="lowerLetter"/>
      <w:lvlText w:val="%5)"/>
      <w:lvlJc w:val="left"/>
      <w:pPr>
        <w:tabs>
          <w:tab w:val="num" w:pos="3600"/>
        </w:tabs>
        <w:ind w:left="3600" w:hanging="360"/>
      </w:pPr>
    </w:lvl>
    <w:lvl w:ilvl="5" w:tplc="ACACC344" w:tentative="1">
      <w:start w:val="1"/>
      <w:numFmt w:val="lowerLetter"/>
      <w:lvlText w:val="%6)"/>
      <w:lvlJc w:val="left"/>
      <w:pPr>
        <w:tabs>
          <w:tab w:val="num" w:pos="4320"/>
        </w:tabs>
        <w:ind w:left="4320" w:hanging="360"/>
      </w:pPr>
    </w:lvl>
    <w:lvl w:ilvl="6" w:tplc="AF30742E" w:tentative="1">
      <w:start w:val="1"/>
      <w:numFmt w:val="lowerLetter"/>
      <w:lvlText w:val="%7)"/>
      <w:lvlJc w:val="left"/>
      <w:pPr>
        <w:tabs>
          <w:tab w:val="num" w:pos="5040"/>
        </w:tabs>
        <w:ind w:left="5040" w:hanging="360"/>
      </w:pPr>
    </w:lvl>
    <w:lvl w:ilvl="7" w:tplc="6F406F12" w:tentative="1">
      <w:start w:val="1"/>
      <w:numFmt w:val="lowerLetter"/>
      <w:lvlText w:val="%8)"/>
      <w:lvlJc w:val="left"/>
      <w:pPr>
        <w:tabs>
          <w:tab w:val="num" w:pos="5760"/>
        </w:tabs>
        <w:ind w:left="5760" w:hanging="360"/>
      </w:pPr>
    </w:lvl>
    <w:lvl w:ilvl="8" w:tplc="65887210" w:tentative="1">
      <w:start w:val="1"/>
      <w:numFmt w:val="lowerLetter"/>
      <w:lvlText w:val="%9)"/>
      <w:lvlJc w:val="left"/>
      <w:pPr>
        <w:tabs>
          <w:tab w:val="num" w:pos="6480"/>
        </w:tabs>
        <w:ind w:left="6480" w:hanging="360"/>
      </w:pPr>
    </w:lvl>
  </w:abstractNum>
  <w:abstractNum w:abstractNumId="26">
    <w:nsid w:val="62EB292F"/>
    <w:multiLevelType w:val="hybridMultilevel"/>
    <w:tmpl w:val="53C2BC1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667D2758"/>
    <w:multiLevelType w:val="hybridMultilevel"/>
    <w:tmpl w:val="3D347094"/>
    <w:lvl w:ilvl="0" w:tplc="080A0011">
      <w:start w:val="1"/>
      <w:numFmt w:val="decimal"/>
      <w:lvlText w:val="%1)"/>
      <w:lvlJc w:val="left"/>
      <w:pPr>
        <w:tabs>
          <w:tab w:val="num" w:pos="720"/>
        </w:tabs>
        <w:ind w:left="720" w:hanging="360"/>
      </w:pPr>
      <w:rPr>
        <w:rFonts w:hint="default"/>
      </w:rPr>
    </w:lvl>
    <w:lvl w:ilvl="1" w:tplc="9EE8AB9A" w:tentative="1">
      <w:start w:val="1"/>
      <w:numFmt w:val="bullet"/>
      <w:lvlText w:val=""/>
      <w:lvlJc w:val="left"/>
      <w:pPr>
        <w:tabs>
          <w:tab w:val="num" w:pos="1440"/>
        </w:tabs>
        <w:ind w:left="1440" w:hanging="360"/>
      </w:pPr>
      <w:rPr>
        <w:rFonts w:ascii="Wingdings" w:hAnsi="Wingdings" w:hint="default"/>
      </w:rPr>
    </w:lvl>
    <w:lvl w:ilvl="2" w:tplc="DC96234A" w:tentative="1">
      <w:start w:val="1"/>
      <w:numFmt w:val="bullet"/>
      <w:lvlText w:val=""/>
      <w:lvlJc w:val="left"/>
      <w:pPr>
        <w:tabs>
          <w:tab w:val="num" w:pos="2160"/>
        </w:tabs>
        <w:ind w:left="2160" w:hanging="360"/>
      </w:pPr>
      <w:rPr>
        <w:rFonts w:ascii="Wingdings" w:hAnsi="Wingdings" w:hint="default"/>
      </w:rPr>
    </w:lvl>
    <w:lvl w:ilvl="3" w:tplc="3118EF44" w:tentative="1">
      <w:start w:val="1"/>
      <w:numFmt w:val="bullet"/>
      <w:lvlText w:val=""/>
      <w:lvlJc w:val="left"/>
      <w:pPr>
        <w:tabs>
          <w:tab w:val="num" w:pos="2880"/>
        </w:tabs>
        <w:ind w:left="2880" w:hanging="360"/>
      </w:pPr>
      <w:rPr>
        <w:rFonts w:ascii="Wingdings" w:hAnsi="Wingdings" w:hint="default"/>
      </w:rPr>
    </w:lvl>
    <w:lvl w:ilvl="4" w:tplc="A080D6CE" w:tentative="1">
      <w:start w:val="1"/>
      <w:numFmt w:val="bullet"/>
      <w:lvlText w:val=""/>
      <w:lvlJc w:val="left"/>
      <w:pPr>
        <w:tabs>
          <w:tab w:val="num" w:pos="3600"/>
        </w:tabs>
        <w:ind w:left="3600" w:hanging="360"/>
      </w:pPr>
      <w:rPr>
        <w:rFonts w:ascii="Wingdings" w:hAnsi="Wingdings" w:hint="default"/>
      </w:rPr>
    </w:lvl>
    <w:lvl w:ilvl="5" w:tplc="5D702D66" w:tentative="1">
      <w:start w:val="1"/>
      <w:numFmt w:val="bullet"/>
      <w:lvlText w:val=""/>
      <w:lvlJc w:val="left"/>
      <w:pPr>
        <w:tabs>
          <w:tab w:val="num" w:pos="4320"/>
        </w:tabs>
        <w:ind w:left="4320" w:hanging="360"/>
      </w:pPr>
      <w:rPr>
        <w:rFonts w:ascii="Wingdings" w:hAnsi="Wingdings" w:hint="default"/>
      </w:rPr>
    </w:lvl>
    <w:lvl w:ilvl="6" w:tplc="EBE08FE4" w:tentative="1">
      <w:start w:val="1"/>
      <w:numFmt w:val="bullet"/>
      <w:lvlText w:val=""/>
      <w:lvlJc w:val="left"/>
      <w:pPr>
        <w:tabs>
          <w:tab w:val="num" w:pos="5040"/>
        </w:tabs>
        <w:ind w:left="5040" w:hanging="360"/>
      </w:pPr>
      <w:rPr>
        <w:rFonts w:ascii="Wingdings" w:hAnsi="Wingdings" w:hint="default"/>
      </w:rPr>
    </w:lvl>
    <w:lvl w:ilvl="7" w:tplc="9D22BFE6" w:tentative="1">
      <w:start w:val="1"/>
      <w:numFmt w:val="bullet"/>
      <w:lvlText w:val=""/>
      <w:lvlJc w:val="left"/>
      <w:pPr>
        <w:tabs>
          <w:tab w:val="num" w:pos="5760"/>
        </w:tabs>
        <w:ind w:left="5760" w:hanging="360"/>
      </w:pPr>
      <w:rPr>
        <w:rFonts w:ascii="Wingdings" w:hAnsi="Wingdings" w:hint="default"/>
      </w:rPr>
    </w:lvl>
    <w:lvl w:ilvl="8" w:tplc="7EE8F442" w:tentative="1">
      <w:start w:val="1"/>
      <w:numFmt w:val="bullet"/>
      <w:lvlText w:val=""/>
      <w:lvlJc w:val="left"/>
      <w:pPr>
        <w:tabs>
          <w:tab w:val="num" w:pos="6480"/>
        </w:tabs>
        <w:ind w:left="6480" w:hanging="360"/>
      </w:pPr>
      <w:rPr>
        <w:rFonts w:ascii="Wingdings" w:hAnsi="Wingdings" w:hint="default"/>
      </w:rPr>
    </w:lvl>
  </w:abstractNum>
  <w:abstractNum w:abstractNumId="28">
    <w:nsid w:val="68F72227"/>
    <w:multiLevelType w:val="hybridMultilevel"/>
    <w:tmpl w:val="F356B39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93A3507"/>
    <w:multiLevelType w:val="hybridMultilevel"/>
    <w:tmpl w:val="F2C65E26"/>
    <w:lvl w:ilvl="0" w:tplc="3F8AFD68">
      <w:start w:val="1"/>
      <w:numFmt w:val="lowerLetter"/>
      <w:lvlText w:val="%1)"/>
      <w:lvlJc w:val="left"/>
      <w:pPr>
        <w:tabs>
          <w:tab w:val="num" w:pos="720"/>
        </w:tabs>
        <w:ind w:left="720" w:hanging="360"/>
      </w:pPr>
    </w:lvl>
    <w:lvl w:ilvl="1" w:tplc="0CCC3438" w:tentative="1">
      <w:start w:val="1"/>
      <w:numFmt w:val="lowerLetter"/>
      <w:lvlText w:val="%2)"/>
      <w:lvlJc w:val="left"/>
      <w:pPr>
        <w:tabs>
          <w:tab w:val="num" w:pos="1440"/>
        </w:tabs>
        <w:ind w:left="1440" w:hanging="360"/>
      </w:pPr>
    </w:lvl>
    <w:lvl w:ilvl="2" w:tplc="9B6CE5EE" w:tentative="1">
      <w:start w:val="1"/>
      <w:numFmt w:val="lowerLetter"/>
      <w:lvlText w:val="%3)"/>
      <w:lvlJc w:val="left"/>
      <w:pPr>
        <w:tabs>
          <w:tab w:val="num" w:pos="2160"/>
        </w:tabs>
        <w:ind w:left="2160" w:hanging="360"/>
      </w:pPr>
    </w:lvl>
    <w:lvl w:ilvl="3" w:tplc="909071B0" w:tentative="1">
      <w:start w:val="1"/>
      <w:numFmt w:val="lowerLetter"/>
      <w:lvlText w:val="%4)"/>
      <w:lvlJc w:val="left"/>
      <w:pPr>
        <w:tabs>
          <w:tab w:val="num" w:pos="2880"/>
        </w:tabs>
        <w:ind w:left="2880" w:hanging="360"/>
      </w:pPr>
    </w:lvl>
    <w:lvl w:ilvl="4" w:tplc="C908C756" w:tentative="1">
      <w:start w:val="1"/>
      <w:numFmt w:val="lowerLetter"/>
      <w:lvlText w:val="%5)"/>
      <w:lvlJc w:val="left"/>
      <w:pPr>
        <w:tabs>
          <w:tab w:val="num" w:pos="3600"/>
        </w:tabs>
        <w:ind w:left="3600" w:hanging="360"/>
      </w:pPr>
    </w:lvl>
    <w:lvl w:ilvl="5" w:tplc="C1662192" w:tentative="1">
      <w:start w:val="1"/>
      <w:numFmt w:val="lowerLetter"/>
      <w:lvlText w:val="%6)"/>
      <w:lvlJc w:val="left"/>
      <w:pPr>
        <w:tabs>
          <w:tab w:val="num" w:pos="4320"/>
        </w:tabs>
        <w:ind w:left="4320" w:hanging="360"/>
      </w:pPr>
    </w:lvl>
    <w:lvl w:ilvl="6" w:tplc="20246322" w:tentative="1">
      <w:start w:val="1"/>
      <w:numFmt w:val="lowerLetter"/>
      <w:lvlText w:val="%7)"/>
      <w:lvlJc w:val="left"/>
      <w:pPr>
        <w:tabs>
          <w:tab w:val="num" w:pos="5040"/>
        </w:tabs>
        <w:ind w:left="5040" w:hanging="360"/>
      </w:pPr>
    </w:lvl>
    <w:lvl w:ilvl="7" w:tplc="A24A9CB0" w:tentative="1">
      <w:start w:val="1"/>
      <w:numFmt w:val="lowerLetter"/>
      <w:lvlText w:val="%8)"/>
      <w:lvlJc w:val="left"/>
      <w:pPr>
        <w:tabs>
          <w:tab w:val="num" w:pos="5760"/>
        </w:tabs>
        <w:ind w:left="5760" w:hanging="360"/>
      </w:pPr>
    </w:lvl>
    <w:lvl w:ilvl="8" w:tplc="A8A8B4B2" w:tentative="1">
      <w:start w:val="1"/>
      <w:numFmt w:val="lowerLetter"/>
      <w:lvlText w:val="%9)"/>
      <w:lvlJc w:val="left"/>
      <w:pPr>
        <w:tabs>
          <w:tab w:val="num" w:pos="6480"/>
        </w:tabs>
        <w:ind w:left="6480" w:hanging="360"/>
      </w:pPr>
    </w:lvl>
  </w:abstractNum>
  <w:abstractNum w:abstractNumId="30">
    <w:nsid w:val="6D4C5B8A"/>
    <w:multiLevelType w:val="hybridMultilevel"/>
    <w:tmpl w:val="2040B832"/>
    <w:lvl w:ilvl="0" w:tplc="D5280D8A">
      <w:start w:val="1"/>
      <w:numFmt w:val="decimal"/>
      <w:lvlText w:val="%1."/>
      <w:lvlJc w:val="left"/>
      <w:pPr>
        <w:tabs>
          <w:tab w:val="num" w:pos="720"/>
        </w:tabs>
        <w:ind w:left="720" w:hanging="360"/>
      </w:pPr>
    </w:lvl>
    <w:lvl w:ilvl="1" w:tplc="A724A160" w:tentative="1">
      <w:start w:val="1"/>
      <w:numFmt w:val="decimal"/>
      <w:lvlText w:val="%2."/>
      <w:lvlJc w:val="left"/>
      <w:pPr>
        <w:tabs>
          <w:tab w:val="num" w:pos="1440"/>
        </w:tabs>
        <w:ind w:left="1440" w:hanging="360"/>
      </w:pPr>
    </w:lvl>
    <w:lvl w:ilvl="2" w:tplc="88FEDCF2" w:tentative="1">
      <w:start w:val="1"/>
      <w:numFmt w:val="decimal"/>
      <w:lvlText w:val="%3."/>
      <w:lvlJc w:val="left"/>
      <w:pPr>
        <w:tabs>
          <w:tab w:val="num" w:pos="2160"/>
        </w:tabs>
        <w:ind w:left="2160" w:hanging="360"/>
      </w:pPr>
    </w:lvl>
    <w:lvl w:ilvl="3" w:tplc="E95AE7A6" w:tentative="1">
      <w:start w:val="1"/>
      <w:numFmt w:val="decimal"/>
      <w:lvlText w:val="%4."/>
      <w:lvlJc w:val="left"/>
      <w:pPr>
        <w:tabs>
          <w:tab w:val="num" w:pos="2880"/>
        </w:tabs>
        <w:ind w:left="2880" w:hanging="360"/>
      </w:pPr>
    </w:lvl>
    <w:lvl w:ilvl="4" w:tplc="8180B31E" w:tentative="1">
      <w:start w:val="1"/>
      <w:numFmt w:val="decimal"/>
      <w:lvlText w:val="%5."/>
      <w:lvlJc w:val="left"/>
      <w:pPr>
        <w:tabs>
          <w:tab w:val="num" w:pos="3600"/>
        </w:tabs>
        <w:ind w:left="3600" w:hanging="360"/>
      </w:pPr>
    </w:lvl>
    <w:lvl w:ilvl="5" w:tplc="39D62894" w:tentative="1">
      <w:start w:val="1"/>
      <w:numFmt w:val="decimal"/>
      <w:lvlText w:val="%6."/>
      <w:lvlJc w:val="left"/>
      <w:pPr>
        <w:tabs>
          <w:tab w:val="num" w:pos="4320"/>
        </w:tabs>
        <w:ind w:left="4320" w:hanging="360"/>
      </w:pPr>
    </w:lvl>
    <w:lvl w:ilvl="6" w:tplc="43E4F24C" w:tentative="1">
      <w:start w:val="1"/>
      <w:numFmt w:val="decimal"/>
      <w:lvlText w:val="%7."/>
      <w:lvlJc w:val="left"/>
      <w:pPr>
        <w:tabs>
          <w:tab w:val="num" w:pos="5040"/>
        </w:tabs>
        <w:ind w:left="5040" w:hanging="360"/>
      </w:pPr>
    </w:lvl>
    <w:lvl w:ilvl="7" w:tplc="EE0010A8" w:tentative="1">
      <w:start w:val="1"/>
      <w:numFmt w:val="decimal"/>
      <w:lvlText w:val="%8."/>
      <w:lvlJc w:val="left"/>
      <w:pPr>
        <w:tabs>
          <w:tab w:val="num" w:pos="5760"/>
        </w:tabs>
        <w:ind w:left="5760" w:hanging="360"/>
      </w:pPr>
    </w:lvl>
    <w:lvl w:ilvl="8" w:tplc="71462E32" w:tentative="1">
      <w:start w:val="1"/>
      <w:numFmt w:val="decimal"/>
      <w:lvlText w:val="%9."/>
      <w:lvlJc w:val="left"/>
      <w:pPr>
        <w:tabs>
          <w:tab w:val="num" w:pos="6480"/>
        </w:tabs>
        <w:ind w:left="6480" w:hanging="360"/>
      </w:pPr>
    </w:lvl>
  </w:abstractNum>
  <w:abstractNum w:abstractNumId="31">
    <w:nsid w:val="6F235664"/>
    <w:multiLevelType w:val="hybridMultilevel"/>
    <w:tmpl w:val="2A069B32"/>
    <w:lvl w:ilvl="0" w:tplc="080A0001">
      <w:start w:val="1"/>
      <w:numFmt w:val="bullet"/>
      <w:lvlText w:val=""/>
      <w:lvlJc w:val="left"/>
      <w:pPr>
        <w:tabs>
          <w:tab w:val="num" w:pos="720"/>
        </w:tabs>
        <w:ind w:left="720" w:hanging="360"/>
      </w:pPr>
      <w:rPr>
        <w:rFonts w:ascii="Symbol" w:hAnsi="Symbol" w:hint="default"/>
      </w:rPr>
    </w:lvl>
    <w:lvl w:ilvl="1" w:tplc="9EE8AB9A" w:tentative="1">
      <w:start w:val="1"/>
      <w:numFmt w:val="bullet"/>
      <w:lvlText w:val=""/>
      <w:lvlJc w:val="left"/>
      <w:pPr>
        <w:tabs>
          <w:tab w:val="num" w:pos="1440"/>
        </w:tabs>
        <w:ind w:left="1440" w:hanging="360"/>
      </w:pPr>
      <w:rPr>
        <w:rFonts w:ascii="Wingdings" w:hAnsi="Wingdings" w:hint="default"/>
      </w:rPr>
    </w:lvl>
    <w:lvl w:ilvl="2" w:tplc="DC96234A" w:tentative="1">
      <w:start w:val="1"/>
      <w:numFmt w:val="bullet"/>
      <w:lvlText w:val=""/>
      <w:lvlJc w:val="left"/>
      <w:pPr>
        <w:tabs>
          <w:tab w:val="num" w:pos="2160"/>
        </w:tabs>
        <w:ind w:left="2160" w:hanging="360"/>
      </w:pPr>
      <w:rPr>
        <w:rFonts w:ascii="Wingdings" w:hAnsi="Wingdings" w:hint="default"/>
      </w:rPr>
    </w:lvl>
    <w:lvl w:ilvl="3" w:tplc="3118EF44" w:tentative="1">
      <w:start w:val="1"/>
      <w:numFmt w:val="bullet"/>
      <w:lvlText w:val=""/>
      <w:lvlJc w:val="left"/>
      <w:pPr>
        <w:tabs>
          <w:tab w:val="num" w:pos="2880"/>
        </w:tabs>
        <w:ind w:left="2880" w:hanging="360"/>
      </w:pPr>
      <w:rPr>
        <w:rFonts w:ascii="Wingdings" w:hAnsi="Wingdings" w:hint="default"/>
      </w:rPr>
    </w:lvl>
    <w:lvl w:ilvl="4" w:tplc="A080D6CE" w:tentative="1">
      <w:start w:val="1"/>
      <w:numFmt w:val="bullet"/>
      <w:lvlText w:val=""/>
      <w:lvlJc w:val="left"/>
      <w:pPr>
        <w:tabs>
          <w:tab w:val="num" w:pos="3600"/>
        </w:tabs>
        <w:ind w:left="3600" w:hanging="360"/>
      </w:pPr>
      <w:rPr>
        <w:rFonts w:ascii="Wingdings" w:hAnsi="Wingdings" w:hint="default"/>
      </w:rPr>
    </w:lvl>
    <w:lvl w:ilvl="5" w:tplc="5D702D66" w:tentative="1">
      <w:start w:val="1"/>
      <w:numFmt w:val="bullet"/>
      <w:lvlText w:val=""/>
      <w:lvlJc w:val="left"/>
      <w:pPr>
        <w:tabs>
          <w:tab w:val="num" w:pos="4320"/>
        </w:tabs>
        <w:ind w:left="4320" w:hanging="360"/>
      </w:pPr>
      <w:rPr>
        <w:rFonts w:ascii="Wingdings" w:hAnsi="Wingdings" w:hint="default"/>
      </w:rPr>
    </w:lvl>
    <w:lvl w:ilvl="6" w:tplc="EBE08FE4" w:tentative="1">
      <w:start w:val="1"/>
      <w:numFmt w:val="bullet"/>
      <w:lvlText w:val=""/>
      <w:lvlJc w:val="left"/>
      <w:pPr>
        <w:tabs>
          <w:tab w:val="num" w:pos="5040"/>
        </w:tabs>
        <w:ind w:left="5040" w:hanging="360"/>
      </w:pPr>
      <w:rPr>
        <w:rFonts w:ascii="Wingdings" w:hAnsi="Wingdings" w:hint="default"/>
      </w:rPr>
    </w:lvl>
    <w:lvl w:ilvl="7" w:tplc="9D22BFE6" w:tentative="1">
      <w:start w:val="1"/>
      <w:numFmt w:val="bullet"/>
      <w:lvlText w:val=""/>
      <w:lvlJc w:val="left"/>
      <w:pPr>
        <w:tabs>
          <w:tab w:val="num" w:pos="5760"/>
        </w:tabs>
        <w:ind w:left="5760" w:hanging="360"/>
      </w:pPr>
      <w:rPr>
        <w:rFonts w:ascii="Wingdings" w:hAnsi="Wingdings" w:hint="default"/>
      </w:rPr>
    </w:lvl>
    <w:lvl w:ilvl="8" w:tplc="7EE8F442" w:tentative="1">
      <w:start w:val="1"/>
      <w:numFmt w:val="bullet"/>
      <w:lvlText w:val=""/>
      <w:lvlJc w:val="left"/>
      <w:pPr>
        <w:tabs>
          <w:tab w:val="num" w:pos="6480"/>
        </w:tabs>
        <w:ind w:left="6480" w:hanging="360"/>
      </w:pPr>
      <w:rPr>
        <w:rFonts w:ascii="Wingdings" w:hAnsi="Wingdings" w:hint="default"/>
      </w:rPr>
    </w:lvl>
  </w:abstractNum>
  <w:abstractNum w:abstractNumId="32">
    <w:nsid w:val="71052219"/>
    <w:multiLevelType w:val="hybridMultilevel"/>
    <w:tmpl w:val="A3265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5F49C2"/>
    <w:multiLevelType w:val="hybridMultilevel"/>
    <w:tmpl w:val="C43E04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773D98"/>
    <w:multiLevelType w:val="hybridMultilevel"/>
    <w:tmpl w:val="662651A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59406A4"/>
    <w:multiLevelType w:val="hybridMultilevel"/>
    <w:tmpl w:val="DD661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62D615E"/>
    <w:multiLevelType w:val="hybridMultilevel"/>
    <w:tmpl w:val="2FECE194"/>
    <w:lvl w:ilvl="0" w:tplc="080A0011">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nsid w:val="77235247"/>
    <w:multiLevelType w:val="hybridMultilevel"/>
    <w:tmpl w:val="702E0D22"/>
    <w:lvl w:ilvl="0" w:tplc="080A0011">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8">
    <w:nsid w:val="787C7F98"/>
    <w:multiLevelType w:val="hybridMultilevel"/>
    <w:tmpl w:val="83468870"/>
    <w:lvl w:ilvl="0" w:tplc="9BA22332">
      <w:start w:val="1"/>
      <w:numFmt w:val="decimal"/>
      <w:lvlText w:val="%1."/>
      <w:lvlJc w:val="left"/>
      <w:pPr>
        <w:tabs>
          <w:tab w:val="num" w:pos="720"/>
        </w:tabs>
        <w:ind w:left="720" w:hanging="360"/>
      </w:pPr>
    </w:lvl>
    <w:lvl w:ilvl="1" w:tplc="763A329C" w:tentative="1">
      <w:start w:val="1"/>
      <w:numFmt w:val="decimal"/>
      <w:lvlText w:val="%2."/>
      <w:lvlJc w:val="left"/>
      <w:pPr>
        <w:tabs>
          <w:tab w:val="num" w:pos="1440"/>
        </w:tabs>
        <w:ind w:left="1440" w:hanging="360"/>
      </w:pPr>
    </w:lvl>
    <w:lvl w:ilvl="2" w:tplc="E3A493FE" w:tentative="1">
      <w:start w:val="1"/>
      <w:numFmt w:val="decimal"/>
      <w:lvlText w:val="%3."/>
      <w:lvlJc w:val="left"/>
      <w:pPr>
        <w:tabs>
          <w:tab w:val="num" w:pos="2160"/>
        </w:tabs>
        <w:ind w:left="2160" w:hanging="360"/>
      </w:pPr>
    </w:lvl>
    <w:lvl w:ilvl="3" w:tplc="0D024B00" w:tentative="1">
      <w:start w:val="1"/>
      <w:numFmt w:val="decimal"/>
      <w:lvlText w:val="%4."/>
      <w:lvlJc w:val="left"/>
      <w:pPr>
        <w:tabs>
          <w:tab w:val="num" w:pos="2880"/>
        </w:tabs>
        <w:ind w:left="2880" w:hanging="360"/>
      </w:pPr>
    </w:lvl>
    <w:lvl w:ilvl="4" w:tplc="A41C72FC" w:tentative="1">
      <w:start w:val="1"/>
      <w:numFmt w:val="decimal"/>
      <w:lvlText w:val="%5."/>
      <w:lvlJc w:val="left"/>
      <w:pPr>
        <w:tabs>
          <w:tab w:val="num" w:pos="3600"/>
        </w:tabs>
        <w:ind w:left="3600" w:hanging="360"/>
      </w:pPr>
    </w:lvl>
    <w:lvl w:ilvl="5" w:tplc="93DE13F2" w:tentative="1">
      <w:start w:val="1"/>
      <w:numFmt w:val="decimal"/>
      <w:lvlText w:val="%6."/>
      <w:lvlJc w:val="left"/>
      <w:pPr>
        <w:tabs>
          <w:tab w:val="num" w:pos="4320"/>
        </w:tabs>
        <w:ind w:left="4320" w:hanging="360"/>
      </w:pPr>
    </w:lvl>
    <w:lvl w:ilvl="6" w:tplc="7EFAAFD2" w:tentative="1">
      <w:start w:val="1"/>
      <w:numFmt w:val="decimal"/>
      <w:lvlText w:val="%7."/>
      <w:lvlJc w:val="left"/>
      <w:pPr>
        <w:tabs>
          <w:tab w:val="num" w:pos="5040"/>
        </w:tabs>
        <w:ind w:left="5040" w:hanging="360"/>
      </w:pPr>
    </w:lvl>
    <w:lvl w:ilvl="7" w:tplc="B85C1EB8" w:tentative="1">
      <w:start w:val="1"/>
      <w:numFmt w:val="decimal"/>
      <w:lvlText w:val="%8."/>
      <w:lvlJc w:val="left"/>
      <w:pPr>
        <w:tabs>
          <w:tab w:val="num" w:pos="5760"/>
        </w:tabs>
        <w:ind w:left="5760" w:hanging="360"/>
      </w:pPr>
    </w:lvl>
    <w:lvl w:ilvl="8" w:tplc="ECAAC08E" w:tentative="1">
      <w:start w:val="1"/>
      <w:numFmt w:val="decimal"/>
      <w:lvlText w:val="%9."/>
      <w:lvlJc w:val="left"/>
      <w:pPr>
        <w:tabs>
          <w:tab w:val="num" w:pos="6480"/>
        </w:tabs>
        <w:ind w:left="6480" w:hanging="360"/>
      </w:pPr>
    </w:lvl>
  </w:abstractNum>
  <w:abstractNum w:abstractNumId="39">
    <w:nsid w:val="793E21CE"/>
    <w:multiLevelType w:val="hybridMultilevel"/>
    <w:tmpl w:val="61067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FC5E4A"/>
    <w:multiLevelType w:val="hybridMultilevel"/>
    <w:tmpl w:val="1026BFFC"/>
    <w:lvl w:ilvl="0" w:tplc="97529390">
      <w:start w:val="1"/>
      <w:numFmt w:val="lowerLetter"/>
      <w:lvlText w:val="%1)"/>
      <w:lvlJc w:val="left"/>
      <w:pPr>
        <w:tabs>
          <w:tab w:val="num" w:pos="720"/>
        </w:tabs>
        <w:ind w:left="720" w:hanging="360"/>
      </w:pPr>
    </w:lvl>
    <w:lvl w:ilvl="1" w:tplc="99FCC95E">
      <w:start w:val="1"/>
      <w:numFmt w:val="lowerLetter"/>
      <w:lvlText w:val="%2)"/>
      <w:lvlJc w:val="left"/>
      <w:pPr>
        <w:tabs>
          <w:tab w:val="num" w:pos="1440"/>
        </w:tabs>
        <w:ind w:left="1440" w:hanging="360"/>
      </w:pPr>
    </w:lvl>
    <w:lvl w:ilvl="2" w:tplc="920A1BC2" w:tentative="1">
      <w:start w:val="1"/>
      <w:numFmt w:val="lowerLetter"/>
      <w:lvlText w:val="%3)"/>
      <w:lvlJc w:val="left"/>
      <w:pPr>
        <w:tabs>
          <w:tab w:val="num" w:pos="2160"/>
        </w:tabs>
        <w:ind w:left="2160" w:hanging="360"/>
      </w:pPr>
    </w:lvl>
    <w:lvl w:ilvl="3" w:tplc="46A6A566" w:tentative="1">
      <w:start w:val="1"/>
      <w:numFmt w:val="lowerLetter"/>
      <w:lvlText w:val="%4)"/>
      <w:lvlJc w:val="left"/>
      <w:pPr>
        <w:tabs>
          <w:tab w:val="num" w:pos="2880"/>
        </w:tabs>
        <w:ind w:left="2880" w:hanging="360"/>
      </w:pPr>
    </w:lvl>
    <w:lvl w:ilvl="4" w:tplc="CFF47C82" w:tentative="1">
      <w:start w:val="1"/>
      <w:numFmt w:val="lowerLetter"/>
      <w:lvlText w:val="%5)"/>
      <w:lvlJc w:val="left"/>
      <w:pPr>
        <w:tabs>
          <w:tab w:val="num" w:pos="3600"/>
        </w:tabs>
        <w:ind w:left="3600" w:hanging="360"/>
      </w:pPr>
    </w:lvl>
    <w:lvl w:ilvl="5" w:tplc="F822D618" w:tentative="1">
      <w:start w:val="1"/>
      <w:numFmt w:val="lowerLetter"/>
      <w:lvlText w:val="%6)"/>
      <w:lvlJc w:val="left"/>
      <w:pPr>
        <w:tabs>
          <w:tab w:val="num" w:pos="4320"/>
        </w:tabs>
        <w:ind w:left="4320" w:hanging="360"/>
      </w:pPr>
    </w:lvl>
    <w:lvl w:ilvl="6" w:tplc="028E40A6" w:tentative="1">
      <w:start w:val="1"/>
      <w:numFmt w:val="lowerLetter"/>
      <w:lvlText w:val="%7)"/>
      <w:lvlJc w:val="left"/>
      <w:pPr>
        <w:tabs>
          <w:tab w:val="num" w:pos="5040"/>
        </w:tabs>
        <w:ind w:left="5040" w:hanging="360"/>
      </w:pPr>
    </w:lvl>
    <w:lvl w:ilvl="7" w:tplc="AF8E5506" w:tentative="1">
      <w:start w:val="1"/>
      <w:numFmt w:val="lowerLetter"/>
      <w:lvlText w:val="%8)"/>
      <w:lvlJc w:val="left"/>
      <w:pPr>
        <w:tabs>
          <w:tab w:val="num" w:pos="5760"/>
        </w:tabs>
        <w:ind w:left="5760" w:hanging="360"/>
      </w:pPr>
    </w:lvl>
    <w:lvl w:ilvl="8" w:tplc="1CF673C4" w:tentative="1">
      <w:start w:val="1"/>
      <w:numFmt w:val="lowerLetter"/>
      <w:lvlText w:val="%9)"/>
      <w:lvlJc w:val="left"/>
      <w:pPr>
        <w:tabs>
          <w:tab w:val="num" w:pos="6480"/>
        </w:tabs>
        <w:ind w:left="6480" w:hanging="360"/>
      </w:pPr>
    </w:lvl>
  </w:abstractNum>
  <w:abstractNum w:abstractNumId="41">
    <w:nsid w:val="7E781BF7"/>
    <w:multiLevelType w:val="hybridMultilevel"/>
    <w:tmpl w:val="31F4A9A6"/>
    <w:lvl w:ilvl="0" w:tplc="F35EFAAE">
      <w:start w:val="1"/>
      <w:numFmt w:val="lowerLetter"/>
      <w:lvlText w:val="%1)"/>
      <w:lvlJc w:val="left"/>
      <w:pPr>
        <w:tabs>
          <w:tab w:val="num" w:pos="720"/>
        </w:tabs>
        <w:ind w:left="720" w:hanging="360"/>
      </w:pPr>
    </w:lvl>
    <w:lvl w:ilvl="1" w:tplc="AB6241AE" w:tentative="1">
      <w:start w:val="1"/>
      <w:numFmt w:val="lowerLetter"/>
      <w:lvlText w:val="%2)"/>
      <w:lvlJc w:val="left"/>
      <w:pPr>
        <w:tabs>
          <w:tab w:val="num" w:pos="1440"/>
        </w:tabs>
        <w:ind w:left="1440" w:hanging="360"/>
      </w:pPr>
    </w:lvl>
    <w:lvl w:ilvl="2" w:tplc="3F70189A" w:tentative="1">
      <w:start w:val="1"/>
      <w:numFmt w:val="lowerLetter"/>
      <w:lvlText w:val="%3)"/>
      <w:lvlJc w:val="left"/>
      <w:pPr>
        <w:tabs>
          <w:tab w:val="num" w:pos="2160"/>
        </w:tabs>
        <w:ind w:left="2160" w:hanging="360"/>
      </w:pPr>
    </w:lvl>
    <w:lvl w:ilvl="3" w:tplc="1CEAA6E8" w:tentative="1">
      <w:start w:val="1"/>
      <w:numFmt w:val="lowerLetter"/>
      <w:lvlText w:val="%4)"/>
      <w:lvlJc w:val="left"/>
      <w:pPr>
        <w:tabs>
          <w:tab w:val="num" w:pos="2880"/>
        </w:tabs>
        <w:ind w:left="2880" w:hanging="360"/>
      </w:pPr>
    </w:lvl>
    <w:lvl w:ilvl="4" w:tplc="C504D092" w:tentative="1">
      <w:start w:val="1"/>
      <w:numFmt w:val="lowerLetter"/>
      <w:lvlText w:val="%5)"/>
      <w:lvlJc w:val="left"/>
      <w:pPr>
        <w:tabs>
          <w:tab w:val="num" w:pos="3600"/>
        </w:tabs>
        <w:ind w:left="3600" w:hanging="360"/>
      </w:pPr>
    </w:lvl>
    <w:lvl w:ilvl="5" w:tplc="ED4E6FB6" w:tentative="1">
      <w:start w:val="1"/>
      <w:numFmt w:val="lowerLetter"/>
      <w:lvlText w:val="%6)"/>
      <w:lvlJc w:val="left"/>
      <w:pPr>
        <w:tabs>
          <w:tab w:val="num" w:pos="4320"/>
        </w:tabs>
        <w:ind w:left="4320" w:hanging="360"/>
      </w:pPr>
    </w:lvl>
    <w:lvl w:ilvl="6" w:tplc="32D0B93A" w:tentative="1">
      <w:start w:val="1"/>
      <w:numFmt w:val="lowerLetter"/>
      <w:lvlText w:val="%7)"/>
      <w:lvlJc w:val="left"/>
      <w:pPr>
        <w:tabs>
          <w:tab w:val="num" w:pos="5040"/>
        </w:tabs>
        <w:ind w:left="5040" w:hanging="360"/>
      </w:pPr>
    </w:lvl>
    <w:lvl w:ilvl="7" w:tplc="96E0B676" w:tentative="1">
      <w:start w:val="1"/>
      <w:numFmt w:val="lowerLetter"/>
      <w:lvlText w:val="%8)"/>
      <w:lvlJc w:val="left"/>
      <w:pPr>
        <w:tabs>
          <w:tab w:val="num" w:pos="5760"/>
        </w:tabs>
        <w:ind w:left="5760" w:hanging="360"/>
      </w:pPr>
    </w:lvl>
    <w:lvl w:ilvl="8" w:tplc="69AA3B26" w:tentative="1">
      <w:start w:val="1"/>
      <w:numFmt w:val="lowerLetter"/>
      <w:lvlText w:val="%9)"/>
      <w:lvlJc w:val="left"/>
      <w:pPr>
        <w:tabs>
          <w:tab w:val="num" w:pos="6480"/>
        </w:tabs>
        <w:ind w:left="6480" w:hanging="360"/>
      </w:pPr>
    </w:lvl>
  </w:abstractNum>
  <w:abstractNum w:abstractNumId="42">
    <w:nsid w:val="7EDE5610"/>
    <w:multiLevelType w:val="hybridMultilevel"/>
    <w:tmpl w:val="EC840C5C"/>
    <w:lvl w:ilvl="0" w:tplc="08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7F2E4A3C"/>
    <w:multiLevelType w:val="hybridMultilevel"/>
    <w:tmpl w:val="33781228"/>
    <w:lvl w:ilvl="0" w:tplc="080A0011">
      <w:start w:val="1"/>
      <w:numFmt w:val="decimal"/>
      <w:lvlText w:val="%1)"/>
      <w:lvlJc w:val="left"/>
      <w:pPr>
        <w:tabs>
          <w:tab w:val="num" w:pos="720"/>
        </w:tabs>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9"/>
  </w:num>
  <w:num w:numId="3">
    <w:abstractNumId w:val="35"/>
  </w:num>
  <w:num w:numId="4">
    <w:abstractNumId w:val="12"/>
  </w:num>
  <w:num w:numId="5">
    <w:abstractNumId w:val="33"/>
  </w:num>
  <w:num w:numId="6">
    <w:abstractNumId w:val="26"/>
  </w:num>
  <w:num w:numId="7">
    <w:abstractNumId w:val="5"/>
  </w:num>
  <w:num w:numId="8">
    <w:abstractNumId w:val="0"/>
  </w:num>
  <w:num w:numId="9">
    <w:abstractNumId w:val="15"/>
  </w:num>
  <w:num w:numId="10">
    <w:abstractNumId w:val="20"/>
  </w:num>
  <w:num w:numId="11">
    <w:abstractNumId w:val="41"/>
  </w:num>
  <w:num w:numId="12">
    <w:abstractNumId w:val="40"/>
  </w:num>
  <w:num w:numId="13">
    <w:abstractNumId w:val="29"/>
  </w:num>
  <w:num w:numId="14">
    <w:abstractNumId w:val="6"/>
  </w:num>
  <w:num w:numId="15">
    <w:abstractNumId w:val="31"/>
  </w:num>
  <w:num w:numId="16">
    <w:abstractNumId w:val="38"/>
  </w:num>
  <w:num w:numId="17">
    <w:abstractNumId w:val="30"/>
  </w:num>
  <w:num w:numId="18">
    <w:abstractNumId w:val="25"/>
  </w:num>
  <w:num w:numId="19">
    <w:abstractNumId w:val="14"/>
  </w:num>
  <w:num w:numId="20">
    <w:abstractNumId w:val="19"/>
  </w:num>
  <w:num w:numId="21">
    <w:abstractNumId w:val="4"/>
  </w:num>
  <w:num w:numId="22">
    <w:abstractNumId w:val="9"/>
  </w:num>
  <w:num w:numId="23">
    <w:abstractNumId w:val="23"/>
  </w:num>
  <w:num w:numId="24">
    <w:abstractNumId w:val="32"/>
  </w:num>
  <w:num w:numId="25">
    <w:abstractNumId w:val="7"/>
  </w:num>
  <w:num w:numId="26">
    <w:abstractNumId w:val="16"/>
  </w:num>
  <w:num w:numId="27">
    <w:abstractNumId w:val="1"/>
  </w:num>
  <w:num w:numId="28">
    <w:abstractNumId w:val="43"/>
  </w:num>
  <w:num w:numId="29">
    <w:abstractNumId w:val="10"/>
  </w:num>
  <w:num w:numId="30">
    <w:abstractNumId w:val="13"/>
  </w:num>
  <w:num w:numId="31">
    <w:abstractNumId w:val="18"/>
  </w:num>
  <w:num w:numId="32">
    <w:abstractNumId w:val="28"/>
  </w:num>
  <w:num w:numId="33">
    <w:abstractNumId w:val="22"/>
  </w:num>
  <w:num w:numId="34">
    <w:abstractNumId w:val="42"/>
  </w:num>
  <w:num w:numId="35">
    <w:abstractNumId w:val="11"/>
  </w:num>
  <w:num w:numId="36">
    <w:abstractNumId w:val="17"/>
  </w:num>
  <w:num w:numId="37">
    <w:abstractNumId w:val="8"/>
  </w:num>
  <w:num w:numId="38">
    <w:abstractNumId w:val="34"/>
  </w:num>
  <w:num w:numId="39">
    <w:abstractNumId w:val="37"/>
  </w:num>
  <w:num w:numId="40">
    <w:abstractNumId w:val="27"/>
  </w:num>
  <w:num w:numId="41">
    <w:abstractNumId w:val="24"/>
  </w:num>
  <w:num w:numId="42">
    <w:abstractNumId w:val="36"/>
  </w:num>
  <w:num w:numId="43">
    <w:abstractNumId w:val="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6" w:nlCheck="1" w:checkStyle="0"/>
  <w:activeWritingStyle w:appName="MSWord" w:lang="es-MX" w:vendorID="64" w:dllVersion="6" w:nlCheck="1" w:checkStyle="1"/>
  <w:activeWritingStyle w:appName="MSWord" w:lang="es-CL"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n-US"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s-ES_tradnl" w:vendorID="64" w:dllVersion="131078" w:nlCheck="1" w:checkStyle="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F20"/>
    <w:rsid w:val="00005968"/>
    <w:rsid w:val="00016096"/>
    <w:rsid w:val="000464CB"/>
    <w:rsid w:val="00052CCB"/>
    <w:rsid w:val="000563CA"/>
    <w:rsid w:val="000632A9"/>
    <w:rsid w:val="0006595A"/>
    <w:rsid w:val="00084584"/>
    <w:rsid w:val="00084B1F"/>
    <w:rsid w:val="00090CD4"/>
    <w:rsid w:val="000A5DB2"/>
    <w:rsid w:val="000C1903"/>
    <w:rsid w:val="000C7A19"/>
    <w:rsid w:val="000D03E1"/>
    <w:rsid w:val="000D6D88"/>
    <w:rsid w:val="000F1CDE"/>
    <w:rsid w:val="000F7A54"/>
    <w:rsid w:val="00106281"/>
    <w:rsid w:val="0011379A"/>
    <w:rsid w:val="00117A72"/>
    <w:rsid w:val="001209B9"/>
    <w:rsid w:val="001322E1"/>
    <w:rsid w:val="001374C4"/>
    <w:rsid w:val="0014394A"/>
    <w:rsid w:val="001503B6"/>
    <w:rsid w:val="0016352F"/>
    <w:rsid w:val="001725E3"/>
    <w:rsid w:val="00187C34"/>
    <w:rsid w:val="001A4348"/>
    <w:rsid w:val="001A5A24"/>
    <w:rsid w:val="001B060A"/>
    <w:rsid w:val="001B152B"/>
    <w:rsid w:val="001D0AB2"/>
    <w:rsid w:val="001F799D"/>
    <w:rsid w:val="00215826"/>
    <w:rsid w:val="00215C21"/>
    <w:rsid w:val="002634AB"/>
    <w:rsid w:val="00265EC9"/>
    <w:rsid w:val="00284FC5"/>
    <w:rsid w:val="002A27EC"/>
    <w:rsid w:val="002B4CC4"/>
    <w:rsid w:val="002B607F"/>
    <w:rsid w:val="002C0D88"/>
    <w:rsid w:val="002C20E8"/>
    <w:rsid w:val="002C49E4"/>
    <w:rsid w:val="002D2087"/>
    <w:rsid w:val="002D5825"/>
    <w:rsid w:val="002E3FA7"/>
    <w:rsid w:val="003000CF"/>
    <w:rsid w:val="00310875"/>
    <w:rsid w:val="003108FE"/>
    <w:rsid w:val="0031122E"/>
    <w:rsid w:val="00315758"/>
    <w:rsid w:val="003174FC"/>
    <w:rsid w:val="003202A7"/>
    <w:rsid w:val="00331552"/>
    <w:rsid w:val="00331BAD"/>
    <w:rsid w:val="003523EA"/>
    <w:rsid w:val="0035632A"/>
    <w:rsid w:val="003642CB"/>
    <w:rsid w:val="00370391"/>
    <w:rsid w:val="0037681E"/>
    <w:rsid w:val="0038447F"/>
    <w:rsid w:val="003A0962"/>
    <w:rsid w:val="003A1C6D"/>
    <w:rsid w:val="003C4336"/>
    <w:rsid w:val="003C5EAD"/>
    <w:rsid w:val="003D0928"/>
    <w:rsid w:val="003D7215"/>
    <w:rsid w:val="003E5751"/>
    <w:rsid w:val="003F1D9D"/>
    <w:rsid w:val="003F5102"/>
    <w:rsid w:val="004036A0"/>
    <w:rsid w:val="00405B52"/>
    <w:rsid w:val="00421145"/>
    <w:rsid w:val="00423543"/>
    <w:rsid w:val="00424A79"/>
    <w:rsid w:val="0043135D"/>
    <w:rsid w:val="00437CB7"/>
    <w:rsid w:val="0045476F"/>
    <w:rsid w:val="00461A5F"/>
    <w:rsid w:val="004654DC"/>
    <w:rsid w:val="004660BF"/>
    <w:rsid w:val="00486F4A"/>
    <w:rsid w:val="00492A13"/>
    <w:rsid w:val="004933C1"/>
    <w:rsid w:val="004B0AA2"/>
    <w:rsid w:val="004C250F"/>
    <w:rsid w:val="004C2DDE"/>
    <w:rsid w:val="004D644C"/>
    <w:rsid w:val="00521BAC"/>
    <w:rsid w:val="00522616"/>
    <w:rsid w:val="00522795"/>
    <w:rsid w:val="0053187A"/>
    <w:rsid w:val="0054122E"/>
    <w:rsid w:val="005703AF"/>
    <w:rsid w:val="00575517"/>
    <w:rsid w:val="0058288A"/>
    <w:rsid w:val="0059297C"/>
    <w:rsid w:val="005A7A37"/>
    <w:rsid w:val="005C06A5"/>
    <w:rsid w:val="005C74F1"/>
    <w:rsid w:val="005D1813"/>
    <w:rsid w:val="005D3626"/>
    <w:rsid w:val="005E5C8E"/>
    <w:rsid w:val="005F4259"/>
    <w:rsid w:val="005F6E42"/>
    <w:rsid w:val="00604F20"/>
    <w:rsid w:val="00605A98"/>
    <w:rsid w:val="00620B4E"/>
    <w:rsid w:val="00623648"/>
    <w:rsid w:val="0062726A"/>
    <w:rsid w:val="00630D2F"/>
    <w:rsid w:val="0064293A"/>
    <w:rsid w:val="00645390"/>
    <w:rsid w:val="00665269"/>
    <w:rsid w:val="00666FA1"/>
    <w:rsid w:val="006678A6"/>
    <w:rsid w:val="006737E9"/>
    <w:rsid w:val="006857E5"/>
    <w:rsid w:val="006F6FDB"/>
    <w:rsid w:val="00705949"/>
    <w:rsid w:val="00706A90"/>
    <w:rsid w:val="00715A1A"/>
    <w:rsid w:val="0071696E"/>
    <w:rsid w:val="007353E1"/>
    <w:rsid w:val="00742558"/>
    <w:rsid w:val="00750A71"/>
    <w:rsid w:val="00771900"/>
    <w:rsid w:val="007A0969"/>
    <w:rsid w:val="007A6B99"/>
    <w:rsid w:val="007B66FC"/>
    <w:rsid w:val="007C162A"/>
    <w:rsid w:val="007D2F23"/>
    <w:rsid w:val="007D5DAE"/>
    <w:rsid w:val="00812FC5"/>
    <w:rsid w:val="008172FA"/>
    <w:rsid w:val="00825720"/>
    <w:rsid w:val="008361A4"/>
    <w:rsid w:val="00844652"/>
    <w:rsid w:val="00845339"/>
    <w:rsid w:val="00847E10"/>
    <w:rsid w:val="0085757A"/>
    <w:rsid w:val="008A63DC"/>
    <w:rsid w:val="008B56C8"/>
    <w:rsid w:val="008B6612"/>
    <w:rsid w:val="008C4782"/>
    <w:rsid w:val="008E3D0B"/>
    <w:rsid w:val="008F0CCB"/>
    <w:rsid w:val="008F4DFA"/>
    <w:rsid w:val="009253D3"/>
    <w:rsid w:val="0093220B"/>
    <w:rsid w:val="0094632F"/>
    <w:rsid w:val="009540F4"/>
    <w:rsid w:val="00962A8B"/>
    <w:rsid w:val="00993092"/>
    <w:rsid w:val="009B65DB"/>
    <w:rsid w:val="009C691F"/>
    <w:rsid w:val="009C7CC1"/>
    <w:rsid w:val="009E3C77"/>
    <w:rsid w:val="009E54C5"/>
    <w:rsid w:val="009E6056"/>
    <w:rsid w:val="00A05212"/>
    <w:rsid w:val="00A139F4"/>
    <w:rsid w:val="00A40285"/>
    <w:rsid w:val="00A52FF4"/>
    <w:rsid w:val="00A565E0"/>
    <w:rsid w:val="00A61333"/>
    <w:rsid w:val="00A72E4C"/>
    <w:rsid w:val="00A97531"/>
    <w:rsid w:val="00AB065B"/>
    <w:rsid w:val="00AB594D"/>
    <w:rsid w:val="00AD5DD9"/>
    <w:rsid w:val="00AE6EAF"/>
    <w:rsid w:val="00AF3C38"/>
    <w:rsid w:val="00B13303"/>
    <w:rsid w:val="00B14C7A"/>
    <w:rsid w:val="00B26937"/>
    <w:rsid w:val="00B344E0"/>
    <w:rsid w:val="00B35A3F"/>
    <w:rsid w:val="00B37F5A"/>
    <w:rsid w:val="00B43AAB"/>
    <w:rsid w:val="00B64E53"/>
    <w:rsid w:val="00B7326F"/>
    <w:rsid w:val="00B74CA8"/>
    <w:rsid w:val="00B80166"/>
    <w:rsid w:val="00B90C41"/>
    <w:rsid w:val="00BE1312"/>
    <w:rsid w:val="00BF77B7"/>
    <w:rsid w:val="00C1323C"/>
    <w:rsid w:val="00C209FB"/>
    <w:rsid w:val="00C26486"/>
    <w:rsid w:val="00C32ED1"/>
    <w:rsid w:val="00C33B8D"/>
    <w:rsid w:val="00C366F8"/>
    <w:rsid w:val="00C41642"/>
    <w:rsid w:val="00C42717"/>
    <w:rsid w:val="00C464C3"/>
    <w:rsid w:val="00C65CCF"/>
    <w:rsid w:val="00C74832"/>
    <w:rsid w:val="00C74A05"/>
    <w:rsid w:val="00C82C1C"/>
    <w:rsid w:val="00C831A5"/>
    <w:rsid w:val="00CA0373"/>
    <w:rsid w:val="00CB24DC"/>
    <w:rsid w:val="00CC032B"/>
    <w:rsid w:val="00CC1FBC"/>
    <w:rsid w:val="00CC20D7"/>
    <w:rsid w:val="00CD0328"/>
    <w:rsid w:val="00CE026B"/>
    <w:rsid w:val="00CE174B"/>
    <w:rsid w:val="00CE689A"/>
    <w:rsid w:val="00D019CA"/>
    <w:rsid w:val="00D0328F"/>
    <w:rsid w:val="00D0651A"/>
    <w:rsid w:val="00D070D6"/>
    <w:rsid w:val="00D1258B"/>
    <w:rsid w:val="00D36901"/>
    <w:rsid w:val="00D5168C"/>
    <w:rsid w:val="00D52939"/>
    <w:rsid w:val="00D731B3"/>
    <w:rsid w:val="00D75669"/>
    <w:rsid w:val="00D75722"/>
    <w:rsid w:val="00DB2AC7"/>
    <w:rsid w:val="00DB740C"/>
    <w:rsid w:val="00DB7FB3"/>
    <w:rsid w:val="00DC11F6"/>
    <w:rsid w:val="00DC3D91"/>
    <w:rsid w:val="00DC61E3"/>
    <w:rsid w:val="00DD23C6"/>
    <w:rsid w:val="00DD66DE"/>
    <w:rsid w:val="00DE6F9F"/>
    <w:rsid w:val="00DF03FF"/>
    <w:rsid w:val="00E20ACD"/>
    <w:rsid w:val="00E2433B"/>
    <w:rsid w:val="00E25027"/>
    <w:rsid w:val="00E2626B"/>
    <w:rsid w:val="00E35CB6"/>
    <w:rsid w:val="00E41E38"/>
    <w:rsid w:val="00E74D4B"/>
    <w:rsid w:val="00EA46A1"/>
    <w:rsid w:val="00EA5130"/>
    <w:rsid w:val="00EA5336"/>
    <w:rsid w:val="00EB3623"/>
    <w:rsid w:val="00EB4ADA"/>
    <w:rsid w:val="00EB6EA0"/>
    <w:rsid w:val="00EB72B8"/>
    <w:rsid w:val="00ED53B1"/>
    <w:rsid w:val="00F0188D"/>
    <w:rsid w:val="00F03C5A"/>
    <w:rsid w:val="00F424A2"/>
    <w:rsid w:val="00F534E9"/>
    <w:rsid w:val="00F549A2"/>
    <w:rsid w:val="00F70B5C"/>
    <w:rsid w:val="00F7390A"/>
    <w:rsid w:val="00F851F7"/>
    <w:rsid w:val="00F853C4"/>
    <w:rsid w:val="00F93C4A"/>
    <w:rsid w:val="00FA32EF"/>
    <w:rsid w:val="00FA3531"/>
    <w:rsid w:val="00FA39E7"/>
    <w:rsid w:val="00FB687A"/>
    <w:rsid w:val="00FC782C"/>
    <w:rsid w:val="00FD6E96"/>
    <w:rsid w:val="00FE0C9C"/>
    <w:rsid w:val="00FF3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F20"/>
    <w:pPr>
      <w:spacing w:after="160" w:line="259" w:lineRule="auto"/>
    </w:pPr>
    <w:rPr>
      <w:sz w:val="22"/>
      <w:szCs w:val="22"/>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4F20"/>
    <w:pPr>
      <w:ind w:left="720"/>
      <w:contextualSpacing/>
    </w:pPr>
  </w:style>
  <w:style w:type="table" w:styleId="Tablaconcuadrcula">
    <w:name w:val="Table Grid"/>
    <w:basedOn w:val="Tablanormal"/>
    <w:uiPriority w:val="39"/>
    <w:rsid w:val="0060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78885358msonormal">
    <w:name w:val="yiv4178885358msonormal"/>
    <w:basedOn w:val="Normal"/>
    <w:rsid w:val="00604F2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st">
    <w:name w:val="st"/>
    <w:basedOn w:val="Fuentedeprrafopredeter"/>
    <w:rsid w:val="00604F20"/>
  </w:style>
  <w:style w:type="character" w:styleId="nfasis">
    <w:name w:val="Emphasis"/>
    <w:uiPriority w:val="20"/>
    <w:qFormat/>
    <w:rsid w:val="00604F20"/>
    <w:rPr>
      <w:i/>
      <w:iCs/>
    </w:rPr>
  </w:style>
  <w:style w:type="character" w:styleId="Hipervnculo">
    <w:name w:val="Hyperlink"/>
    <w:uiPriority w:val="99"/>
    <w:unhideWhenUsed/>
    <w:rsid w:val="00604F20"/>
    <w:rPr>
      <w:color w:val="0563C1"/>
      <w:u w:val="single"/>
    </w:rPr>
  </w:style>
  <w:style w:type="paragraph" w:styleId="Encabezado">
    <w:name w:val="header"/>
    <w:basedOn w:val="Normal"/>
    <w:link w:val="EncabezadoCar"/>
    <w:uiPriority w:val="99"/>
    <w:unhideWhenUsed/>
    <w:rsid w:val="003523EA"/>
    <w:pPr>
      <w:tabs>
        <w:tab w:val="center" w:pos="4419"/>
        <w:tab w:val="right" w:pos="8838"/>
      </w:tabs>
      <w:spacing w:after="0" w:line="240" w:lineRule="auto"/>
    </w:pPr>
  </w:style>
  <w:style w:type="character" w:customStyle="1" w:styleId="EncabezadoCar">
    <w:name w:val="Encabezado Car"/>
    <w:link w:val="Encabezado"/>
    <w:uiPriority w:val="99"/>
    <w:rsid w:val="003523EA"/>
    <w:rPr>
      <w:lang w:val="es-419"/>
    </w:rPr>
  </w:style>
  <w:style w:type="paragraph" w:styleId="Piedepgina">
    <w:name w:val="footer"/>
    <w:basedOn w:val="Normal"/>
    <w:link w:val="PiedepginaCar"/>
    <w:uiPriority w:val="99"/>
    <w:unhideWhenUsed/>
    <w:rsid w:val="003523EA"/>
    <w:pPr>
      <w:tabs>
        <w:tab w:val="center" w:pos="4419"/>
        <w:tab w:val="right" w:pos="8838"/>
      </w:tabs>
      <w:spacing w:after="0" w:line="240" w:lineRule="auto"/>
    </w:pPr>
  </w:style>
  <w:style w:type="character" w:customStyle="1" w:styleId="PiedepginaCar">
    <w:name w:val="Pie de página Car"/>
    <w:link w:val="Piedepgina"/>
    <w:uiPriority w:val="99"/>
    <w:rsid w:val="003523EA"/>
    <w:rPr>
      <w:lang w:val="es-419"/>
    </w:rPr>
  </w:style>
  <w:style w:type="paragraph" w:customStyle="1" w:styleId="Pa3">
    <w:name w:val="Pa3"/>
    <w:basedOn w:val="Normal"/>
    <w:next w:val="Normal"/>
    <w:uiPriority w:val="99"/>
    <w:rsid w:val="00C831A5"/>
    <w:pPr>
      <w:autoSpaceDE w:val="0"/>
      <w:autoSpaceDN w:val="0"/>
      <w:adjustRightInd w:val="0"/>
      <w:spacing w:after="0" w:line="221" w:lineRule="atLeast"/>
    </w:pPr>
    <w:rPr>
      <w:rFonts w:ascii="RotisSerif" w:hAnsi="RotisSerif"/>
      <w:sz w:val="24"/>
      <w:szCs w:val="24"/>
      <w:lang w:val="es-MX"/>
    </w:rPr>
  </w:style>
  <w:style w:type="paragraph" w:styleId="NormalWeb">
    <w:name w:val="Normal (Web)"/>
    <w:basedOn w:val="Normal"/>
    <w:uiPriority w:val="99"/>
    <w:semiHidden/>
    <w:unhideWhenUsed/>
    <w:rsid w:val="00C831A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C831A5"/>
    <w:rPr>
      <w:b/>
      <w:bCs/>
    </w:rPr>
  </w:style>
  <w:style w:type="paragraph" w:customStyle="1" w:styleId="Default">
    <w:name w:val="Default"/>
    <w:rsid w:val="00B64E53"/>
    <w:pPr>
      <w:autoSpaceDE w:val="0"/>
      <w:autoSpaceDN w:val="0"/>
      <w:adjustRightInd w:val="0"/>
    </w:pPr>
    <w:rPr>
      <w:rFonts w:ascii="Arial" w:hAnsi="Arial" w:cs="Arial"/>
      <w:color w:val="000000"/>
      <w:sz w:val="24"/>
      <w:szCs w:val="24"/>
      <w:lang w:eastAsia="en-US"/>
    </w:rPr>
  </w:style>
  <w:style w:type="character" w:customStyle="1" w:styleId="yiv1777057620">
    <w:name w:val="yiv1777057620"/>
    <w:basedOn w:val="Fuentedeprrafopredeter"/>
    <w:rsid w:val="00DB7FB3"/>
  </w:style>
  <w:style w:type="paragraph" w:customStyle="1" w:styleId="yiv5789589803msonormal">
    <w:name w:val="yiv5789589803msonormal"/>
    <w:basedOn w:val="Normal"/>
    <w:rsid w:val="00605A98"/>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converted-space">
    <w:name w:val="apple-converted-space"/>
    <w:basedOn w:val="Fuentedeprrafopredeter"/>
    <w:rsid w:val="00605A98"/>
  </w:style>
  <w:style w:type="paragraph" w:customStyle="1" w:styleId="yiv2725059708">
    <w:name w:val="yiv2725059708"/>
    <w:basedOn w:val="Normal"/>
    <w:rsid w:val="004D644C"/>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yiv27250597081">
    <w:name w:val="yiv27250597081"/>
    <w:rsid w:val="004D64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6170">
      <w:bodyDiv w:val="1"/>
      <w:marLeft w:val="0"/>
      <w:marRight w:val="0"/>
      <w:marTop w:val="0"/>
      <w:marBottom w:val="0"/>
      <w:divBdr>
        <w:top w:val="none" w:sz="0" w:space="0" w:color="auto"/>
        <w:left w:val="none" w:sz="0" w:space="0" w:color="auto"/>
        <w:bottom w:val="none" w:sz="0" w:space="0" w:color="auto"/>
        <w:right w:val="none" w:sz="0" w:space="0" w:color="auto"/>
      </w:divBdr>
      <w:divsChild>
        <w:div w:id="50242833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819524">
              <w:marLeft w:val="0"/>
              <w:marRight w:val="0"/>
              <w:marTop w:val="0"/>
              <w:marBottom w:val="0"/>
              <w:divBdr>
                <w:top w:val="none" w:sz="0" w:space="0" w:color="auto"/>
                <w:left w:val="none" w:sz="0" w:space="0" w:color="auto"/>
                <w:bottom w:val="none" w:sz="0" w:space="0" w:color="auto"/>
                <w:right w:val="none" w:sz="0" w:space="0" w:color="auto"/>
              </w:divBdr>
              <w:divsChild>
                <w:div w:id="754593147">
                  <w:marLeft w:val="0"/>
                  <w:marRight w:val="0"/>
                  <w:marTop w:val="0"/>
                  <w:marBottom w:val="0"/>
                  <w:divBdr>
                    <w:top w:val="none" w:sz="0" w:space="0" w:color="auto"/>
                    <w:left w:val="none" w:sz="0" w:space="0" w:color="auto"/>
                    <w:bottom w:val="none" w:sz="0" w:space="0" w:color="auto"/>
                    <w:right w:val="none" w:sz="0" w:space="0" w:color="auto"/>
                  </w:divBdr>
                  <w:divsChild>
                    <w:div w:id="332345035">
                      <w:blockQuote w:val="1"/>
                      <w:marLeft w:val="240"/>
                      <w:marRight w:val="240"/>
                      <w:marTop w:val="100"/>
                      <w:marBottom w:val="100"/>
                      <w:divBdr>
                        <w:top w:val="none" w:sz="0" w:space="0" w:color="auto"/>
                        <w:left w:val="none" w:sz="0" w:space="0" w:color="auto"/>
                        <w:bottom w:val="none" w:sz="0" w:space="0" w:color="auto"/>
                        <w:right w:val="none" w:sz="0" w:space="0" w:color="auto"/>
                      </w:divBdr>
                      <w:divsChild>
                        <w:div w:id="579559404">
                          <w:marLeft w:val="0"/>
                          <w:marRight w:val="0"/>
                          <w:marTop w:val="0"/>
                          <w:marBottom w:val="0"/>
                          <w:divBdr>
                            <w:top w:val="none" w:sz="0" w:space="0" w:color="auto"/>
                            <w:left w:val="none" w:sz="0" w:space="0" w:color="auto"/>
                            <w:bottom w:val="none" w:sz="0" w:space="0" w:color="auto"/>
                            <w:right w:val="none" w:sz="0" w:space="0" w:color="auto"/>
                          </w:divBdr>
                          <w:divsChild>
                            <w:div w:id="1478645153">
                              <w:marLeft w:val="0"/>
                              <w:marRight w:val="0"/>
                              <w:marTop w:val="0"/>
                              <w:marBottom w:val="0"/>
                              <w:divBdr>
                                <w:top w:val="none" w:sz="0" w:space="0" w:color="auto"/>
                                <w:left w:val="none" w:sz="0" w:space="0" w:color="auto"/>
                                <w:bottom w:val="none" w:sz="0" w:space="0" w:color="auto"/>
                                <w:right w:val="none" w:sz="0" w:space="0" w:color="auto"/>
                              </w:divBdr>
                              <w:divsChild>
                                <w:div w:id="202596708">
                                  <w:marLeft w:val="0"/>
                                  <w:marRight w:val="0"/>
                                  <w:marTop w:val="0"/>
                                  <w:marBottom w:val="0"/>
                                  <w:divBdr>
                                    <w:top w:val="none" w:sz="0" w:space="0" w:color="auto"/>
                                    <w:left w:val="none" w:sz="0" w:space="0" w:color="auto"/>
                                    <w:bottom w:val="none" w:sz="0" w:space="0" w:color="auto"/>
                                    <w:right w:val="none" w:sz="0" w:space="0" w:color="auto"/>
                                  </w:divBdr>
                                  <w:divsChild>
                                    <w:div w:id="601914891">
                                      <w:marLeft w:val="0"/>
                                      <w:marRight w:val="0"/>
                                      <w:marTop w:val="0"/>
                                      <w:marBottom w:val="0"/>
                                      <w:divBdr>
                                        <w:top w:val="none" w:sz="0" w:space="0" w:color="auto"/>
                                        <w:left w:val="none" w:sz="0" w:space="0" w:color="auto"/>
                                        <w:bottom w:val="none" w:sz="0" w:space="0" w:color="auto"/>
                                        <w:right w:val="none" w:sz="0" w:space="0" w:color="auto"/>
                                      </w:divBdr>
                                      <w:divsChild>
                                        <w:div w:id="1740206726">
                                          <w:marLeft w:val="0"/>
                                          <w:marRight w:val="0"/>
                                          <w:marTop w:val="0"/>
                                          <w:marBottom w:val="0"/>
                                          <w:divBdr>
                                            <w:top w:val="none" w:sz="0" w:space="0" w:color="auto"/>
                                            <w:left w:val="none" w:sz="0" w:space="0" w:color="auto"/>
                                            <w:bottom w:val="none" w:sz="0" w:space="0" w:color="auto"/>
                                            <w:right w:val="none" w:sz="0" w:space="0" w:color="auto"/>
                                          </w:divBdr>
                                          <w:divsChild>
                                            <w:div w:id="584264973">
                                              <w:marLeft w:val="0"/>
                                              <w:marRight w:val="0"/>
                                              <w:marTop w:val="0"/>
                                              <w:marBottom w:val="0"/>
                                              <w:divBdr>
                                                <w:top w:val="none" w:sz="0" w:space="0" w:color="auto"/>
                                                <w:left w:val="none" w:sz="0" w:space="0" w:color="auto"/>
                                                <w:bottom w:val="none" w:sz="0" w:space="0" w:color="auto"/>
                                                <w:right w:val="none" w:sz="0" w:space="0" w:color="auto"/>
                                              </w:divBdr>
                                              <w:divsChild>
                                                <w:div w:id="10871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4552289">
      <w:bodyDiv w:val="1"/>
      <w:marLeft w:val="0"/>
      <w:marRight w:val="0"/>
      <w:marTop w:val="0"/>
      <w:marBottom w:val="0"/>
      <w:divBdr>
        <w:top w:val="none" w:sz="0" w:space="0" w:color="auto"/>
        <w:left w:val="none" w:sz="0" w:space="0" w:color="auto"/>
        <w:bottom w:val="none" w:sz="0" w:space="0" w:color="auto"/>
        <w:right w:val="none" w:sz="0" w:space="0" w:color="auto"/>
      </w:divBdr>
      <w:divsChild>
        <w:div w:id="366832590">
          <w:marLeft w:val="0"/>
          <w:marRight w:val="0"/>
          <w:marTop w:val="0"/>
          <w:marBottom w:val="0"/>
          <w:divBdr>
            <w:top w:val="none" w:sz="0" w:space="0" w:color="auto"/>
            <w:left w:val="none" w:sz="0" w:space="0" w:color="auto"/>
            <w:bottom w:val="none" w:sz="0" w:space="0" w:color="auto"/>
            <w:right w:val="none" w:sz="0" w:space="0" w:color="auto"/>
          </w:divBdr>
        </w:div>
        <w:div w:id="458958093">
          <w:marLeft w:val="0"/>
          <w:marRight w:val="0"/>
          <w:marTop w:val="0"/>
          <w:marBottom w:val="0"/>
          <w:divBdr>
            <w:top w:val="none" w:sz="0" w:space="0" w:color="auto"/>
            <w:left w:val="none" w:sz="0" w:space="0" w:color="auto"/>
            <w:bottom w:val="none" w:sz="0" w:space="0" w:color="auto"/>
            <w:right w:val="none" w:sz="0" w:space="0" w:color="auto"/>
          </w:divBdr>
        </w:div>
        <w:div w:id="1428385136">
          <w:marLeft w:val="0"/>
          <w:marRight w:val="0"/>
          <w:marTop w:val="0"/>
          <w:marBottom w:val="0"/>
          <w:divBdr>
            <w:top w:val="none" w:sz="0" w:space="0" w:color="auto"/>
            <w:left w:val="none" w:sz="0" w:space="0" w:color="auto"/>
            <w:bottom w:val="none" w:sz="0" w:space="0" w:color="auto"/>
            <w:right w:val="none" w:sz="0" w:space="0" w:color="auto"/>
          </w:divBdr>
        </w:div>
        <w:div w:id="1441677856">
          <w:marLeft w:val="0"/>
          <w:marRight w:val="0"/>
          <w:marTop w:val="0"/>
          <w:marBottom w:val="0"/>
          <w:divBdr>
            <w:top w:val="none" w:sz="0" w:space="0" w:color="auto"/>
            <w:left w:val="none" w:sz="0" w:space="0" w:color="auto"/>
            <w:bottom w:val="none" w:sz="0" w:space="0" w:color="auto"/>
            <w:right w:val="none" w:sz="0" w:space="0" w:color="auto"/>
          </w:divBdr>
        </w:div>
      </w:divsChild>
    </w:div>
    <w:div w:id="2010938299">
      <w:bodyDiv w:val="1"/>
      <w:marLeft w:val="0"/>
      <w:marRight w:val="0"/>
      <w:marTop w:val="0"/>
      <w:marBottom w:val="0"/>
      <w:divBdr>
        <w:top w:val="none" w:sz="0" w:space="0" w:color="auto"/>
        <w:left w:val="none" w:sz="0" w:space="0" w:color="auto"/>
        <w:bottom w:val="none" w:sz="0" w:space="0" w:color="auto"/>
        <w:right w:val="none" w:sz="0" w:space="0" w:color="auto"/>
      </w:divBdr>
      <w:divsChild>
        <w:div w:id="645932606">
          <w:marLeft w:val="0"/>
          <w:marRight w:val="0"/>
          <w:marTop w:val="0"/>
          <w:marBottom w:val="0"/>
          <w:divBdr>
            <w:top w:val="none" w:sz="0" w:space="0" w:color="auto"/>
            <w:left w:val="none" w:sz="0" w:space="0" w:color="auto"/>
            <w:bottom w:val="none" w:sz="0" w:space="0" w:color="auto"/>
            <w:right w:val="none" w:sz="0" w:space="0" w:color="auto"/>
          </w:divBdr>
        </w:div>
        <w:div w:id="711462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pprojazz.cl/intranet_profesor/subir_archivo/archivos_subidos/Aprendizaje_significativo.pdf" TargetMode="External"/><Relationship Id="rId18" Type="http://schemas.openxmlformats.org/officeDocument/2006/relationships/hyperlink" Target="http://www.agter.asso.fr/IMG/pdf/Jamart_voyages_d_etudes_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0.ujaen.es/sites/default/files/users/factra/Congreso/56.pdf"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papiro.unizar.es/ojs/index.php/ais/article/view/43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nah.edu.mx/index.php/invest/pc-enah" TargetMode="External"/><Relationship Id="rId20" Type="http://schemas.openxmlformats.org/officeDocument/2006/relationships/hyperlink" Target="http://www.insumisos.com/lecturasinsumisas/GUIA%20DE%20CAMPO%20PARA%20ANTROPOLOGO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ecured.cu/index.php/Pr%C3%A1ctica_de_campo" TargetMode="External"/><Relationship Id="rId23" Type="http://schemas.openxmlformats.org/officeDocument/2006/relationships/hyperlink" Target="https://consejo.unam.mx/comisiones/especial-de-seguridad/reglamentos-y-lineamientos/109-pr%C3%A1cticas-de-campo" TargetMode="External"/><Relationship Id="rId10" Type="http://schemas.openxmlformats.org/officeDocument/2006/relationships/hyperlink" Target="mailto:edione.carvalho@svc.ifmt.edu.br" TargetMode="External"/><Relationship Id="rId19" Type="http://schemas.openxmlformats.org/officeDocument/2006/relationships/hyperlink" Target="http://www.suagm.edu/umet/biblioteca/Reserva_Profesores/janette_orengo_educ_173/Teoria_%20Sociocultural_%20de_%20Vygotsky_agosto_2012.pdf" TargetMode="External"/><Relationship Id="rId4" Type="http://schemas.microsoft.com/office/2007/relationships/stylesWithEffects" Target="stylesWithEffects.xml"/><Relationship Id="rId9" Type="http://schemas.openxmlformats.org/officeDocument/2006/relationships/hyperlink" Target="mailto:manglez04@yahoo.es" TargetMode="External"/><Relationship Id="rId14" Type="http://schemas.openxmlformats.org/officeDocument/2006/relationships/hyperlink" Target="http://www.ruthcasaeditorial.org/libroslibres/wp-content/uploads/2014/02/Aprendizaje_por_contraste.pdf" TargetMode="External"/><Relationship Id="rId22" Type="http://schemas.openxmlformats.org/officeDocument/2006/relationships/hyperlink" Target="http://www.uaemex.mx/fciencias/DesarrolloEstudiantil/MarcoLegal/Lineamientos_para_Realizacion_Practicas_Campo.pdf"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AAAA8-BB28-41F0-9937-4FEF9C42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28</Pages>
  <Words>8854</Words>
  <Characters>48701</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57441</CharactersWithSpaces>
  <SharedDoc>false</SharedDoc>
  <HLinks>
    <vt:vector size="78" baseType="variant">
      <vt:variant>
        <vt:i4>2883700</vt:i4>
      </vt:variant>
      <vt:variant>
        <vt:i4>39</vt:i4>
      </vt:variant>
      <vt:variant>
        <vt:i4>0</vt:i4>
      </vt:variant>
      <vt:variant>
        <vt:i4>5</vt:i4>
      </vt:variant>
      <vt:variant>
        <vt:lpwstr>https://consejo.unam.mx/comisiones/especial-de-seguridad/reglamentos-y-lineamientos/109-pr%C3%A1cticas-de-campo</vt:lpwstr>
      </vt:variant>
      <vt:variant>
        <vt:lpwstr/>
      </vt:variant>
      <vt:variant>
        <vt:i4>2162742</vt:i4>
      </vt:variant>
      <vt:variant>
        <vt:i4>36</vt:i4>
      </vt:variant>
      <vt:variant>
        <vt:i4>0</vt:i4>
      </vt:variant>
      <vt:variant>
        <vt:i4>5</vt:i4>
      </vt:variant>
      <vt:variant>
        <vt:lpwstr>http://www.uaemex.mx/fciencias/DesarrolloEstudiantil/MarcoLegal/Lineamientos_para_Realizacion_Practicas_Campo.pdf</vt:lpwstr>
      </vt:variant>
      <vt:variant>
        <vt:lpwstr/>
      </vt:variant>
      <vt:variant>
        <vt:i4>3473531</vt:i4>
      </vt:variant>
      <vt:variant>
        <vt:i4>33</vt:i4>
      </vt:variant>
      <vt:variant>
        <vt:i4>0</vt:i4>
      </vt:variant>
      <vt:variant>
        <vt:i4>5</vt:i4>
      </vt:variant>
      <vt:variant>
        <vt:lpwstr>http://www10.ujaen.es/sites/default/files/users/factra/Congreso/56.pdf</vt:lpwstr>
      </vt:variant>
      <vt:variant>
        <vt:lpwstr/>
      </vt:variant>
      <vt:variant>
        <vt:i4>3407921</vt:i4>
      </vt:variant>
      <vt:variant>
        <vt:i4>30</vt:i4>
      </vt:variant>
      <vt:variant>
        <vt:i4>0</vt:i4>
      </vt:variant>
      <vt:variant>
        <vt:i4>5</vt:i4>
      </vt:variant>
      <vt:variant>
        <vt:lpwstr>http://www.insumisos.com/lecturasinsumisas/GUIA DE CAMPO PARA ANTROPOLOGOS.pdf</vt:lpwstr>
      </vt:variant>
      <vt:variant>
        <vt:lpwstr/>
      </vt:variant>
      <vt:variant>
        <vt:i4>2031713</vt:i4>
      </vt:variant>
      <vt:variant>
        <vt:i4>27</vt:i4>
      </vt:variant>
      <vt:variant>
        <vt:i4>0</vt:i4>
      </vt:variant>
      <vt:variant>
        <vt:i4>5</vt:i4>
      </vt:variant>
      <vt:variant>
        <vt:lpwstr>http://www.suagm.edu/umet/biblioteca/Reserva_Profesores/janette_orengo_educ_173/Teoria_ Sociocultural_ de_ Vygotsky_agosto_2012.pdf</vt:lpwstr>
      </vt:variant>
      <vt:variant>
        <vt:lpwstr/>
      </vt:variant>
      <vt:variant>
        <vt:i4>1507330</vt:i4>
      </vt:variant>
      <vt:variant>
        <vt:i4>24</vt:i4>
      </vt:variant>
      <vt:variant>
        <vt:i4>0</vt:i4>
      </vt:variant>
      <vt:variant>
        <vt:i4>5</vt:i4>
      </vt:variant>
      <vt:variant>
        <vt:lpwstr>http://www.agter.asso.fr/IMG/pdf/Jamart_voyages_d_etudes_es.pdf</vt:lpwstr>
      </vt:variant>
      <vt:variant>
        <vt:lpwstr/>
      </vt:variant>
      <vt:variant>
        <vt:i4>3211299</vt:i4>
      </vt:variant>
      <vt:variant>
        <vt:i4>21</vt:i4>
      </vt:variant>
      <vt:variant>
        <vt:i4>0</vt:i4>
      </vt:variant>
      <vt:variant>
        <vt:i4>5</vt:i4>
      </vt:variant>
      <vt:variant>
        <vt:lpwstr>https://papiro.unizar.es/ojs/index.php/ais/article/view/437</vt:lpwstr>
      </vt:variant>
      <vt:variant>
        <vt:lpwstr/>
      </vt:variant>
      <vt:variant>
        <vt:i4>6422570</vt:i4>
      </vt:variant>
      <vt:variant>
        <vt:i4>18</vt:i4>
      </vt:variant>
      <vt:variant>
        <vt:i4>0</vt:i4>
      </vt:variant>
      <vt:variant>
        <vt:i4>5</vt:i4>
      </vt:variant>
      <vt:variant>
        <vt:lpwstr>http://www.enah.edu.mx/index.php/invest/pc-enah</vt:lpwstr>
      </vt:variant>
      <vt:variant>
        <vt:lpwstr/>
      </vt:variant>
      <vt:variant>
        <vt:i4>3538989</vt:i4>
      </vt:variant>
      <vt:variant>
        <vt:i4>15</vt:i4>
      </vt:variant>
      <vt:variant>
        <vt:i4>0</vt:i4>
      </vt:variant>
      <vt:variant>
        <vt:i4>5</vt:i4>
      </vt:variant>
      <vt:variant>
        <vt:lpwstr>http://www.ecured.cu/index.php/Pr%C3%A1ctica_de_campo</vt:lpwstr>
      </vt:variant>
      <vt:variant>
        <vt:lpwstr/>
      </vt:variant>
      <vt:variant>
        <vt:i4>6422584</vt:i4>
      </vt:variant>
      <vt:variant>
        <vt:i4>12</vt:i4>
      </vt:variant>
      <vt:variant>
        <vt:i4>0</vt:i4>
      </vt:variant>
      <vt:variant>
        <vt:i4>5</vt:i4>
      </vt:variant>
      <vt:variant>
        <vt:lpwstr>http://www.ruthcasaeditorial.org/libroslibres/wp-content/uploads/2014/02/Aprendizaje_por_contraste.pdf</vt:lpwstr>
      </vt:variant>
      <vt:variant>
        <vt:lpwstr/>
      </vt:variant>
      <vt:variant>
        <vt:i4>5898311</vt:i4>
      </vt:variant>
      <vt:variant>
        <vt:i4>9</vt:i4>
      </vt:variant>
      <vt:variant>
        <vt:i4>0</vt:i4>
      </vt:variant>
      <vt:variant>
        <vt:i4>5</vt:i4>
      </vt:variant>
      <vt:variant>
        <vt:lpwstr>http://www.ipprojazz.cl/intranet_profesor/subir_archivo/archivos_subidos/Aprendizaje_significativo.pdf</vt:lpwstr>
      </vt:variant>
      <vt:variant>
        <vt:lpwstr/>
      </vt:variant>
      <vt:variant>
        <vt:i4>3670084</vt:i4>
      </vt:variant>
      <vt:variant>
        <vt:i4>3</vt:i4>
      </vt:variant>
      <vt:variant>
        <vt:i4>0</vt:i4>
      </vt:variant>
      <vt:variant>
        <vt:i4>5</vt:i4>
      </vt:variant>
      <vt:variant>
        <vt:lpwstr>mailto:edione.carvalho@svc.ifmt.edu.br</vt:lpwstr>
      </vt:variant>
      <vt:variant>
        <vt:lpwstr/>
      </vt:variant>
      <vt:variant>
        <vt:i4>5767289</vt:i4>
      </vt:variant>
      <vt:variant>
        <vt:i4>0</vt:i4>
      </vt:variant>
      <vt:variant>
        <vt:i4>0</vt:i4>
      </vt:variant>
      <vt:variant>
        <vt:i4>5</vt:i4>
      </vt:variant>
      <vt:variant>
        <vt:lpwstr>mailto:manglez04@yahoo.es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 Andrade</cp:lastModifiedBy>
  <cp:revision>8</cp:revision>
  <cp:lastPrinted>2016-12-10T04:42:00Z</cp:lastPrinted>
  <dcterms:created xsi:type="dcterms:W3CDTF">2016-12-10T02:19:00Z</dcterms:created>
  <dcterms:modified xsi:type="dcterms:W3CDTF">2017-03-25T23:30:00Z</dcterms:modified>
</cp:coreProperties>
</file>