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F72B" w14:textId="0B4A3F27" w:rsidR="001A3646" w:rsidRDefault="00C378FD" w:rsidP="00265D6F">
      <w:pPr>
        <w:spacing w:before="240" w:line="360" w:lineRule="auto"/>
        <w:ind w:left="708" w:hanging="708"/>
        <w:jc w:val="right"/>
        <w:outlineLvl w:val="0"/>
        <w:rPr>
          <w:rFonts w:ascii="Times New Roman" w:hAnsi="Times New Roman"/>
          <w:b/>
          <w:bCs/>
          <w:i/>
          <w:iCs/>
          <w:color w:val="000000" w:themeColor="text1"/>
        </w:rPr>
      </w:pPr>
      <w:r w:rsidRPr="00C378FD">
        <w:rPr>
          <w:rFonts w:ascii="Times New Roman" w:hAnsi="Times New Roman"/>
          <w:b/>
          <w:bCs/>
          <w:i/>
          <w:iCs/>
          <w:color w:val="000000" w:themeColor="text1"/>
        </w:rPr>
        <w:t>https://doi.org/10.23913/ride.v16i31.2527</w:t>
      </w:r>
    </w:p>
    <w:p w14:paraId="6BFCC240" w14:textId="7FD5DE81" w:rsidR="004574D0" w:rsidRPr="00ED0BBC" w:rsidRDefault="004574D0" w:rsidP="00265D6F">
      <w:pPr>
        <w:spacing w:before="240" w:line="360" w:lineRule="auto"/>
        <w:ind w:left="708" w:hanging="708"/>
        <w:jc w:val="right"/>
        <w:outlineLvl w:val="0"/>
        <w:rPr>
          <w:rFonts w:ascii="Times New Roman" w:hAnsi="Times New Roman"/>
          <w:b/>
          <w:sz w:val="32"/>
          <w:szCs w:val="32"/>
        </w:rPr>
      </w:pPr>
      <w:r w:rsidRPr="00ED0BBC">
        <w:rPr>
          <w:rFonts w:ascii="Times New Roman" w:hAnsi="Times New Roman"/>
          <w:b/>
          <w:bCs/>
          <w:i/>
          <w:iCs/>
          <w:color w:val="000000" w:themeColor="text1"/>
        </w:rPr>
        <w:t>Artículos científicos</w:t>
      </w:r>
    </w:p>
    <w:p w14:paraId="4332EB77" w14:textId="5F25AFBD" w:rsidR="00443EDE" w:rsidRPr="001A3646" w:rsidRDefault="00865621" w:rsidP="004574D0">
      <w:pPr>
        <w:spacing w:after="0" w:line="276" w:lineRule="auto"/>
        <w:jc w:val="right"/>
        <w:outlineLvl w:val="0"/>
        <w:rPr>
          <w:rFonts w:ascii="Calibri" w:hAnsi="Calibri" w:cs="Calibri"/>
          <w:b/>
          <w:kern w:val="0"/>
          <w:sz w:val="32"/>
          <w:szCs w:val="32"/>
          <w:lang w:val="es-MX"/>
          <w14:ligatures w14:val="none"/>
        </w:rPr>
      </w:pPr>
      <w:r w:rsidRPr="001A3646">
        <w:rPr>
          <w:rFonts w:ascii="Calibri" w:hAnsi="Calibri" w:cs="Calibri"/>
          <w:b/>
          <w:kern w:val="0"/>
          <w:sz w:val="32"/>
          <w:szCs w:val="32"/>
          <w:lang w:val="es-MX"/>
          <w14:ligatures w14:val="none"/>
        </w:rPr>
        <w:t>L</w:t>
      </w:r>
      <w:r w:rsidR="00E50DD7" w:rsidRPr="001A3646">
        <w:rPr>
          <w:rFonts w:ascii="Calibri" w:hAnsi="Calibri" w:cs="Calibri"/>
          <w:b/>
          <w:kern w:val="0"/>
          <w:sz w:val="32"/>
          <w:szCs w:val="32"/>
          <w:lang w:val="es-MX"/>
          <w14:ligatures w14:val="none"/>
        </w:rPr>
        <w:t>o</w:t>
      </w:r>
      <w:r w:rsidRPr="001A3646">
        <w:rPr>
          <w:rFonts w:ascii="Calibri" w:hAnsi="Calibri" w:cs="Calibri"/>
          <w:b/>
          <w:kern w:val="0"/>
          <w:sz w:val="32"/>
          <w:szCs w:val="32"/>
          <w:lang w:val="es-MX"/>
          <w14:ligatures w14:val="none"/>
        </w:rPr>
        <w:t>s ochenta y s</w:t>
      </w:r>
      <w:r w:rsidR="00753C04" w:rsidRPr="001A3646">
        <w:rPr>
          <w:rFonts w:ascii="Calibri" w:hAnsi="Calibri" w:cs="Calibri"/>
          <w:b/>
          <w:kern w:val="0"/>
          <w:sz w:val="32"/>
          <w:szCs w:val="32"/>
          <w:lang w:val="es-MX"/>
          <w14:ligatures w14:val="none"/>
        </w:rPr>
        <w:t>iete</w:t>
      </w:r>
      <w:r w:rsidRPr="001A3646">
        <w:rPr>
          <w:rFonts w:ascii="Calibri" w:hAnsi="Calibri" w:cs="Calibri"/>
          <w:b/>
          <w:kern w:val="0"/>
          <w:sz w:val="32"/>
          <w:szCs w:val="32"/>
          <w:lang w:val="es-MX"/>
          <w14:ligatures w14:val="none"/>
        </w:rPr>
        <w:t xml:space="preserve"> </w:t>
      </w:r>
      <w:r w:rsidR="00E50DD7" w:rsidRPr="001A3646">
        <w:rPr>
          <w:rFonts w:ascii="Calibri" w:hAnsi="Calibri" w:cs="Calibri"/>
          <w:b/>
          <w:kern w:val="0"/>
          <w:sz w:val="32"/>
          <w:szCs w:val="32"/>
          <w:lang w:val="es-MX"/>
          <w14:ligatures w14:val="none"/>
        </w:rPr>
        <w:t>lemas</w:t>
      </w:r>
      <w:r w:rsidRPr="001A3646">
        <w:rPr>
          <w:rFonts w:ascii="Calibri" w:hAnsi="Calibri" w:cs="Calibri"/>
          <w:b/>
          <w:kern w:val="0"/>
          <w:sz w:val="32"/>
          <w:szCs w:val="32"/>
          <w:lang w:val="es-MX"/>
          <w14:ligatures w14:val="none"/>
        </w:rPr>
        <w:t xml:space="preserve"> del manual de composición</w:t>
      </w:r>
      <w:r w:rsidR="001A3646">
        <w:rPr>
          <w:rFonts w:ascii="Calibri" w:hAnsi="Calibri" w:cs="Calibri"/>
          <w:b/>
          <w:kern w:val="0"/>
          <w:sz w:val="32"/>
          <w:szCs w:val="32"/>
          <w:lang w:val="es-MX"/>
          <w14:ligatures w14:val="none"/>
        </w:rPr>
        <w:t xml:space="preserve"> </w:t>
      </w:r>
      <w:r w:rsidR="0099319E" w:rsidRPr="001A3646">
        <w:rPr>
          <w:rFonts w:ascii="Calibri" w:hAnsi="Calibri" w:cs="Calibri"/>
          <w:b/>
          <w:kern w:val="0"/>
          <w:sz w:val="32"/>
          <w:szCs w:val="32"/>
          <w:lang w:val="es-MX"/>
          <w14:ligatures w14:val="none"/>
        </w:rPr>
        <w:t>d</w:t>
      </w:r>
      <w:r w:rsidRPr="001A3646">
        <w:rPr>
          <w:rFonts w:ascii="Calibri" w:hAnsi="Calibri" w:cs="Calibri"/>
          <w:b/>
          <w:kern w:val="0"/>
          <w:sz w:val="32"/>
          <w:szCs w:val="32"/>
          <w:lang w:val="es-MX"/>
          <w14:ligatures w14:val="none"/>
        </w:rPr>
        <w:t>e</w:t>
      </w:r>
      <w:r w:rsidR="0099319E" w:rsidRPr="001A3646">
        <w:rPr>
          <w:rFonts w:ascii="Calibri" w:hAnsi="Calibri" w:cs="Calibri"/>
          <w:b/>
          <w:kern w:val="0"/>
          <w:sz w:val="32"/>
          <w:szCs w:val="32"/>
          <w:lang w:val="es-MX"/>
          <w14:ligatures w14:val="none"/>
        </w:rPr>
        <w:t xml:space="preserve"> </w:t>
      </w:r>
      <w:r w:rsidR="00443EDE" w:rsidRPr="001A3646">
        <w:rPr>
          <w:rFonts w:ascii="Calibri" w:hAnsi="Calibri" w:cs="Calibri"/>
          <w:b/>
          <w:kern w:val="0"/>
          <w:sz w:val="32"/>
          <w:szCs w:val="32"/>
          <w:lang w:val="es-MX"/>
          <w14:ligatures w14:val="none"/>
        </w:rPr>
        <w:t>Ramiro Luis Guerra González (1933-2003)</w:t>
      </w:r>
    </w:p>
    <w:p w14:paraId="2C60311D" w14:textId="303AC295" w:rsidR="00043343" w:rsidRPr="001A3646" w:rsidRDefault="00874AC9" w:rsidP="00874AC9">
      <w:pPr>
        <w:spacing w:after="0" w:line="276" w:lineRule="auto"/>
        <w:jc w:val="right"/>
        <w:outlineLvl w:val="0"/>
        <w:rPr>
          <w:rFonts w:ascii="Calibri" w:hAnsi="Calibri" w:cs="Calibri"/>
          <w:b/>
          <w:i/>
          <w:iCs/>
          <w:kern w:val="0"/>
          <w:sz w:val="28"/>
          <w:szCs w:val="28"/>
          <w:lang w:val="es-MX"/>
          <w14:ligatures w14:val="none"/>
        </w:rPr>
      </w:pPr>
      <w:r w:rsidRPr="001A3646">
        <w:rPr>
          <w:rFonts w:ascii="Calibri" w:hAnsi="Calibri" w:cs="Calibri"/>
          <w:b/>
          <w:kern w:val="0"/>
          <w:sz w:val="32"/>
          <w:szCs w:val="32"/>
          <w:lang w:val="es-MX"/>
          <w14:ligatures w14:val="none"/>
        </w:rPr>
        <w:br/>
      </w:r>
      <w:proofErr w:type="spellStart"/>
      <w:r w:rsidR="00043343" w:rsidRPr="001A3646">
        <w:rPr>
          <w:rFonts w:ascii="Calibri" w:hAnsi="Calibri" w:cs="Calibri"/>
          <w:b/>
          <w:i/>
          <w:iCs/>
          <w:kern w:val="0"/>
          <w:sz w:val="28"/>
          <w:szCs w:val="28"/>
          <w:lang w:val="es-MX"/>
          <w14:ligatures w14:val="none"/>
        </w:rPr>
        <w:t>The</w:t>
      </w:r>
      <w:proofErr w:type="spellEnd"/>
      <w:r w:rsidR="00043343" w:rsidRPr="001A3646">
        <w:rPr>
          <w:rFonts w:ascii="Calibri" w:hAnsi="Calibri" w:cs="Calibri"/>
          <w:b/>
          <w:i/>
          <w:iCs/>
          <w:kern w:val="0"/>
          <w:sz w:val="28"/>
          <w:szCs w:val="28"/>
          <w:lang w:val="es-MX"/>
          <w14:ligatures w14:val="none"/>
        </w:rPr>
        <w:t xml:space="preserve"> </w:t>
      </w:r>
      <w:proofErr w:type="spellStart"/>
      <w:r w:rsidR="00043343" w:rsidRPr="001A3646">
        <w:rPr>
          <w:rFonts w:ascii="Calibri" w:hAnsi="Calibri" w:cs="Calibri"/>
          <w:b/>
          <w:i/>
          <w:iCs/>
          <w:kern w:val="0"/>
          <w:sz w:val="28"/>
          <w:szCs w:val="28"/>
          <w:lang w:val="es-MX"/>
          <w14:ligatures w14:val="none"/>
        </w:rPr>
        <w:t>eighty-seven</w:t>
      </w:r>
      <w:proofErr w:type="spellEnd"/>
      <w:r w:rsidR="00043343" w:rsidRPr="001A3646">
        <w:rPr>
          <w:rFonts w:ascii="Calibri" w:hAnsi="Calibri" w:cs="Calibri"/>
          <w:b/>
          <w:i/>
          <w:iCs/>
          <w:kern w:val="0"/>
          <w:sz w:val="28"/>
          <w:szCs w:val="28"/>
          <w:lang w:val="es-MX"/>
          <w14:ligatures w14:val="none"/>
        </w:rPr>
        <w:t xml:space="preserve"> </w:t>
      </w:r>
      <w:proofErr w:type="spellStart"/>
      <w:r w:rsidR="00E50DD7" w:rsidRPr="001A3646">
        <w:rPr>
          <w:rFonts w:ascii="Calibri" w:hAnsi="Calibri" w:cs="Calibri"/>
          <w:b/>
          <w:i/>
          <w:iCs/>
          <w:kern w:val="0"/>
          <w:sz w:val="28"/>
          <w:szCs w:val="28"/>
          <w:lang w:val="es-MX"/>
          <w14:ligatures w14:val="none"/>
        </w:rPr>
        <w:t>sentences</w:t>
      </w:r>
      <w:proofErr w:type="spellEnd"/>
      <w:r w:rsidR="00043343" w:rsidRPr="001A3646">
        <w:rPr>
          <w:rFonts w:ascii="Calibri" w:hAnsi="Calibri" w:cs="Calibri"/>
          <w:b/>
          <w:i/>
          <w:iCs/>
          <w:kern w:val="0"/>
          <w:sz w:val="28"/>
          <w:szCs w:val="28"/>
          <w:lang w:val="es-MX"/>
          <w14:ligatures w14:val="none"/>
        </w:rPr>
        <w:t xml:space="preserve"> </w:t>
      </w:r>
      <w:proofErr w:type="spellStart"/>
      <w:r w:rsidR="00043343" w:rsidRPr="001A3646">
        <w:rPr>
          <w:rFonts w:ascii="Calibri" w:hAnsi="Calibri" w:cs="Calibri"/>
          <w:b/>
          <w:i/>
          <w:iCs/>
          <w:kern w:val="0"/>
          <w:sz w:val="28"/>
          <w:szCs w:val="28"/>
          <w:lang w:val="es-MX"/>
          <w14:ligatures w14:val="none"/>
        </w:rPr>
        <w:t>of</w:t>
      </w:r>
      <w:proofErr w:type="spellEnd"/>
      <w:r w:rsidR="00043343" w:rsidRPr="001A3646">
        <w:rPr>
          <w:rFonts w:ascii="Calibri" w:hAnsi="Calibri" w:cs="Calibri"/>
          <w:b/>
          <w:i/>
          <w:iCs/>
          <w:kern w:val="0"/>
          <w:sz w:val="28"/>
          <w:szCs w:val="28"/>
          <w:lang w:val="es-MX"/>
          <w14:ligatures w14:val="none"/>
        </w:rPr>
        <w:t xml:space="preserve"> </w:t>
      </w:r>
      <w:proofErr w:type="spellStart"/>
      <w:r w:rsidR="00043343" w:rsidRPr="001A3646">
        <w:rPr>
          <w:rFonts w:ascii="Calibri" w:hAnsi="Calibri" w:cs="Calibri"/>
          <w:b/>
          <w:i/>
          <w:iCs/>
          <w:kern w:val="0"/>
          <w:sz w:val="28"/>
          <w:szCs w:val="28"/>
          <w:lang w:val="es-MX"/>
          <w14:ligatures w14:val="none"/>
        </w:rPr>
        <w:t>the</w:t>
      </w:r>
      <w:proofErr w:type="spellEnd"/>
      <w:r w:rsidR="00043343" w:rsidRPr="001A3646">
        <w:rPr>
          <w:rFonts w:ascii="Calibri" w:hAnsi="Calibri" w:cs="Calibri"/>
          <w:b/>
          <w:i/>
          <w:iCs/>
          <w:kern w:val="0"/>
          <w:sz w:val="28"/>
          <w:szCs w:val="28"/>
          <w:lang w:val="es-MX"/>
          <w14:ligatures w14:val="none"/>
        </w:rPr>
        <w:t xml:space="preserve"> </w:t>
      </w:r>
      <w:proofErr w:type="spellStart"/>
      <w:r w:rsidR="00043343" w:rsidRPr="001A3646">
        <w:rPr>
          <w:rFonts w:ascii="Calibri" w:hAnsi="Calibri" w:cs="Calibri"/>
          <w:b/>
          <w:i/>
          <w:iCs/>
          <w:kern w:val="0"/>
          <w:sz w:val="28"/>
          <w:szCs w:val="28"/>
          <w:lang w:val="es-MX"/>
          <w14:ligatures w14:val="none"/>
        </w:rPr>
        <w:t>composition</w:t>
      </w:r>
      <w:proofErr w:type="spellEnd"/>
      <w:r w:rsidR="00043343" w:rsidRPr="001A3646">
        <w:rPr>
          <w:rFonts w:ascii="Calibri" w:hAnsi="Calibri" w:cs="Calibri"/>
          <w:b/>
          <w:i/>
          <w:iCs/>
          <w:kern w:val="0"/>
          <w:sz w:val="28"/>
          <w:szCs w:val="28"/>
          <w:lang w:val="es-MX"/>
          <w14:ligatures w14:val="none"/>
        </w:rPr>
        <w:t xml:space="preserve"> manual</w:t>
      </w:r>
      <w:r w:rsidR="001A3646" w:rsidRPr="001A3646">
        <w:rPr>
          <w:rFonts w:ascii="Calibri" w:hAnsi="Calibri" w:cs="Calibri"/>
          <w:b/>
          <w:i/>
          <w:iCs/>
          <w:kern w:val="0"/>
          <w:sz w:val="28"/>
          <w:szCs w:val="28"/>
          <w:lang w:val="es-MX"/>
          <w14:ligatures w14:val="none"/>
        </w:rPr>
        <w:t xml:space="preserve"> </w:t>
      </w:r>
      <w:proofErr w:type="spellStart"/>
      <w:r w:rsidR="00043343" w:rsidRPr="001A3646">
        <w:rPr>
          <w:rFonts w:ascii="Calibri" w:hAnsi="Calibri" w:cs="Calibri"/>
          <w:b/>
          <w:i/>
          <w:iCs/>
          <w:kern w:val="0"/>
          <w:sz w:val="28"/>
          <w:szCs w:val="28"/>
          <w:lang w:val="es-MX"/>
          <w14:ligatures w14:val="none"/>
        </w:rPr>
        <w:t>of</w:t>
      </w:r>
      <w:proofErr w:type="spellEnd"/>
      <w:r w:rsidR="0099319E" w:rsidRPr="001A3646">
        <w:rPr>
          <w:rFonts w:ascii="Calibri" w:hAnsi="Calibri" w:cs="Calibri"/>
          <w:b/>
          <w:i/>
          <w:iCs/>
          <w:kern w:val="0"/>
          <w:sz w:val="28"/>
          <w:szCs w:val="28"/>
          <w:lang w:val="es-MX"/>
          <w14:ligatures w14:val="none"/>
        </w:rPr>
        <w:t xml:space="preserve"> </w:t>
      </w:r>
      <w:r w:rsidR="00043343" w:rsidRPr="001A3646">
        <w:rPr>
          <w:rFonts w:ascii="Calibri" w:hAnsi="Calibri" w:cs="Calibri"/>
          <w:b/>
          <w:i/>
          <w:iCs/>
          <w:kern w:val="0"/>
          <w:sz w:val="28"/>
          <w:szCs w:val="28"/>
          <w:lang w:val="es-MX"/>
          <w14:ligatures w14:val="none"/>
        </w:rPr>
        <w:t>Ramiro Luis Guerra González (1933-2003)</w:t>
      </w:r>
    </w:p>
    <w:p w14:paraId="72FFE01D" w14:textId="77777777" w:rsidR="001A3646" w:rsidRPr="001A3646" w:rsidRDefault="001A3646" w:rsidP="00874AC9">
      <w:pPr>
        <w:spacing w:after="0" w:line="276" w:lineRule="auto"/>
        <w:jc w:val="right"/>
        <w:outlineLvl w:val="0"/>
        <w:rPr>
          <w:rFonts w:ascii="Calibri" w:eastAsia="Times New Roman" w:hAnsi="Calibri" w:cs="Calibri"/>
          <w:b/>
          <w:i/>
          <w:iCs/>
          <w:color w:val="000000" w:themeColor="text1"/>
          <w:kern w:val="0"/>
          <w:sz w:val="28"/>
          <w:szCs w:val="28"/>
          <w:lang w:val="en-US" w:eastAsia="es-MX"/>
          <w14:ligatures w14:val="none"/>
        </w:rPr>
      </w:pPr>
    </w:p>
    <w:p w14:paraId="549F557F" w14:textId="2F1621D9" w:rsidR="001A3646" w:rsidRPr="001A3646" w:rsidRDefault="001A3646" w:rsidP="00874AC9">
      <w:pPr>
        <w:spacing w:after="0" w:line="276" w:lineRule="auto"/>
        <w:jc w:val="right"/>
        <w:outlineLvl w:val="0"/>
        <w:rPr>
          <w:rFonts w:ascii="Calibri" w:eastAsia="Times New Roman" w:hAnsi="Calibri" w:cs="Calibri"/>
          <w:b/>
          <w:i/>
          <w:iCs/>
          <w:color w:val="000000" w:themeColor="text1"/>
          <w:kern w:val="0"/>
          <w:sz w:val="28"/>
          <w:szCs w:val="28"/>
          <w:lang w:val="en-US" w:eastAsia="es-MX"/>
          <w14:ligatures w14:val="none"/>
        </w:rPr>
      </w:pPr>
      <w:proofErr w:type="spellStart"/>
      <w:r w:rsidRPr="001A3646">
        <w:rPr>
          <w:rFonts w:ascii="Calibri" w:eastAsia="Times New Roman" w:hAnsi="Calibri" w:cs="Calibri"/>
          <w:b/>
          <w:i/>
          <w:iCs/>
          <w:color w:val="000000" w:themeColor="text1"/>
          <w:kern w:val="0"/>
          <w:sz w:val="28"/>
          <w:szCs w:val="28"/>
          <w:lang w:val="en-US" w:eastAsia="es-MX"/>
          <w14:ligatures w14:val="none"/>
        </w:rPr>
        <w:t>Os</w:t>
      </w:r>
      <w:proofErr w:type="spellEnd"/>
      <w:r w:rsidRPr="001A3646">
        <w:rPr>
          <w:rFonts w:ascii="Calibri" w:eastAsia="Times New Roman" w:hAnsi="Calibri" w:cs="Calibri"/>
          <w:b/>
          <w:i/>
          <w:iCs/>
          <w:color w:val="000000" w:themeColor="text1"/>
          <w:kern w:val="0"/>
          <w:sz w:val="28"/>
          <w:szCs w:val="28"/>
          <w:lang w:val="en-US" w:eastAsia="es-MX"/>
          <w14:ligatures w14:val="none"/>
        </w:rPr>
        <w:t xml:space="preserve"> </w:t>
      </w:r>
      <w:proofErr w:type="spellStart"/>
      <w:r w:rsidRPr="001A3646">
        <w:rPr>
          <w:rFonts w:ascii="Calibri" w:eastAsia="Times New Roman" w:hAnsi="Calibri" w:cs="Calibri"/>
          <w:b/>
          <w:i/>
          <w:iCs/>
          <w:color w:val="000000" w:themeColor="text1"/>
          <w:kern w:val="0"/>
          <w:sz w:val="28"/>
          <w:szCs w:val="28"/>
          <w:lang w:val="en-US" w:eastAsia="es-MX"/>
          <w14:ligatures w14:val="none"/>
        </w:rPr>
        <w:t>oitenta</w:t>
      </w:r>
      <w:proofErr w:type="spellEnd"/>
      <w:r w:rsidRPr="001A3646">
        <w:rPr>
          <w:rFonts w:ascii="Calibri" w:eastAsia="Times New Roman" w:hAnsi="Calibri" w:cs="Calibri"/>
          <w:b/>
          <w:i/>
          <w:iCs/>
          <w:color w:val="000000" w:themeColor="text1"/>
          <w:kern w:val="0"/>
          <w:sz w:val="28"/>
          <w:szCs w:val="28"/>
          <w:lang w:val="en-US" w:eastAsia="es-MX"/>
          <w14:ligatures w14:val="none"/>
        </w:rPr>
        <w:t xml:space="preserve"> e </w:t>
      </w:r>
      <w:proofErr w:type="spellStart"/>
      <w:r w:rsidRPr="001A3646">
        <w:rPr>
          <w:rFonts w:ascii="Calibri" w:eastAsia="Times New Roman" w:hAnsi="Calibri" w:cs="Calibri"/>
          <w:b/>
          <w:i/>
          <w:iCs/>
          <w:color w:val="000000" w:themeColor="text1"/>
          <w:kern w:val="0"/>
          <w:sz w:val="28"/>
          <w:szCs w:val="28"/>
          <w:lang w:val="en-US" w:eastAsia="es-MX"/>
          <w14:ligatures w14:val="none"/>
        </w:rPr>
        <w:t>sete</w:t>
      </w:r>
      <w:proofErr w:type="spellEnd"/>
      <w:r w:rsidRPr="001A3646">
        <w:rPr>
          <w:rFonts w:ascii="Calibri" w:eastAsia="Times New Roman" w:hAnsi="Calibri" w:cs="Calibri"/>
          <w:b/>
          <w:i/>
          <w:iCs/>
          <w:color w:val="000000" w:themeColor="text1"/>
          <w:kern w:val="0"/>
          <w:sz w:val="28"/>
          <w:szCs w:val="28"/>
          <w:lang w:val="en-US" w:eastAsia="es-MX"/>
          <w14:ligatures w14:val="none"/>
        </w:rPr>
        <w:t xml:space="preserve"> </w:t>
      </w:r>
      <w:proofErr w:type="spellStart"/>
      <w:r w:rsidRPr="001A3646">
        <w:rPr>
          <w:rFonts w:ascii="Calibri" w:eastAsia="Times New Roman" w:hAnsi="Calibri" w:cs="Calibri"/>
          <w:b/>
          <w:i/>
          <w:iCs/>
          <w:color w:val="000000" w:themeColor="text1"/>
          <w:kern w:val="0"/>
          <w:sz w:val="28"/>
          <w:szCs w:val="28"/>
          <w:lang w:val="en-US" w:eastAsia="es-MX"/>
          <w14:ligatures w14:val="none"/>
        </w:rPr>
        <w:t>lemas</w:t>
      </w:r>
      <w:proofErr w:type="spellEnd"/>
      <w:r w:rsidRPr="001A3646">
        <w:rPr>
          <w:rFonts w:ascii="Calibri" w:eastAsia="Times New Roman" w:hAnsi="Calibri" w:cs="Calibri"/>
          <w:b/>
          <w:i/>
          <w:iCs/>
          <w:color w:val="000000" w:themeColor="text1"/>
          <w:kern w:val="0"/>
          <w:sz w:val="28"/>
          <w:szCs w:val="28"/>
          <w:lang w:val="en-US" w:eastAsia="es-MX"/>
          <w14:ligatures w14:val="none"/>
        </w:rPr>
        <w:t xml:space="preserve"> do manual de </w:t>
      </w:r>
      <w:proofErr w:type="spellStart"/>
      <w:r w:rsidRPr="001A3646">
        <w:rPr>
          <w:rFonts w:ascii="Calibri" w:eastAsia="Times New Roman" w:hAnsi="Calibri" w:cs="Calibri"/>
          <w:b/>
          <w:i/>
          <w:iCs/>
          <w:color w:val="000000" w:themeColor="text1"/>
          <w:kern w:val="0"/>
          <w:sz w:val="28"/>
          <w:szCs w:val="28"/>
          <w:lang w:val="en-US" w:eastAsia="es-MX"/>
          <w14:ligatures w14:val="none"/>
        </w:rPr>
        <w:t>composição</w:t>
      </w:r>
      <w:proofErr w:type="spellEnd"/>
      <w:r w:rsidRPr="001A3646">
        <w:rPr>
          <w:rFonts w:ascii="Calibri" w:eastAsia="Times New Roman" w:hAnsi="Calibri" w:cs="Calibri"/>
          <w:b/>
          <w:i/>
          <w:iCs/>
          <w:color w:val="000000" w:themeColor="text1"/>
          <w:kern w:val="0"/>
          <w:sz w:val="28"/>
          <w:szCs w:val="28"/>
          <w:lang w:val="en-US" w:eastAsia="es-MX"/>
          <w14:ligatures w14:val="none"/>
        </w:rPr>
        <w:t xml:space="preserve"> de Ramiro Luis Guerra González (1933-2003)</w:t>
      </w:r>
    </w:p>
    <w:p w14:paraId="507273E1" w14:textId="77777777" w:rsidR="00FE0C18" w:rsidRPr="00365D31" w:rsidRDefault="00FE0C18" w:rsidP="00FE0C18">
      <w:pPr>
        <w:spacing w:after="0" w:line="360" w:lineRule="auto"/>
        <w:outlineLvl w:val="0"/>
        <w:rPr>
          <w:rFonts w:ascii="Times New Roman" w:hAnsi="Times New Roman"/>
          <w:b/>
          <w:lang w:val="en-US"/>
        </w:rPr>
      </w:pPr>
    </w:p>
    <w:p w14:paraId="55212D10" w14:textId="5EE6E62D" w:rsidR="00043343" w:rsidRPr="001A3646" w:rsidRDefault="00043343" w:rsidP="002E4026">
      <w:pPr>
        <w:spacing w:after="0"/>
        <w:jc w:val="right"/>
        <w:rPr>
          <w:rFonts w:ascii="Calibri" w:hAnsi="Calibri" w:cs="Calibri"/>
          <w:b/>
          <w:lang w:val="es-MX"/>
        </w:rPr>
      </w:pPr>
      <w:r w:rsidRPr="001A3646">
        <w:rPr>
          <w:rFonts w:ascii="Calibri" w:hAnsi="Calibri" w:cs="Calibri"/>
          <w:b/>
          <w:lang w:val="es-MX"/>
        </w:rPr>
        <w:t>Alberto Jordán Valdez Villar</w:t>
      </w:r>
    </w:p>
    <w:p w14:paraId="03E3590B" w14:textId="77777777" w:rsidR="00650D72" w:rsidRPr="001A3646" w:rsidRDefault="00650D72" w:rsidP="00650D72">
      <w:pPr>
        <w:pStyle w:val="Textonotapie"/>
        <w:spacing w:line="276" w:lineRule="auto"/>
        <w:jc w:val="right"/>
        <w:rPr>
          <w:rFonts w:ascii="Times New Roman" w:hAnsi="Times New Roman" w:cs="Times New Roman"/>
          <w:sz w:val="24"/>
          <w:szCs w:val="24"/>
          <w:lang w:val="es-MX"/>
        </w:rPr>
      </w:pPr>
      <w:r w:rsidRPr="001A3646">
        <w:rPr>
          <w:rFonts w:ascii="Times New Roman" w:hAnsi="Times New Roman" w:cs="Times New Roman"/>
          <w:sz w:val="24"/>
          <w:szCs w:val="24"/>
          <w:lang w:val="es-MX"/>
        </w:rPr>
        <w:t>Universidad de Guanajuato, México</w:t>
      </w:r>
    </w:p>
    <w:p w14:paraId="323BB032" w14:textId="0047D759" w:rsidR="00B36E15" w:rsidRPr="001A3646" w:rsidRDefault="00B36E15" w:rsidP="00650D72">
      <w:pPr>
        <w:pStyle w:val="Textonotapie"/>
        <w:spacing w:line="276" w:lineRule="auto"/>
        <w:jc w:val="right"/>
        <w:rPr>
          <w:rFonts w:ascii="Calibri" w:hAnsi="Calibri" w:cs="Calibri"/>
          <w:color w:val="FF0000"/>
          <w:sz w:val="24"/>
          <w:szCs w:val="24"/>
          <w:lang w:val="es-MX"/>
        </w:rPr>
      </w:pPr>
      <w:r w:rsidRPr="001A3646">
        <w:rPr>
          <w:rFonts w:ascii="Calibri" w:hAnsi="Calibri" w:cs="Calibri"/>
          <w:color w:val="FF0000"/>
          <w:sz w:val="24"/>
          <w:szCs w:val="24"/>
          <w:lang w:val="es-MX"/>
        </w:rPr>
        <w:t>aj.valdez@ugto.mx</w:t>
      </w:r>
    </w:p>
    <w:p w14:paraId="011A8476" w14:textId="3B5DE0C0" w:rsidR="00043343" w:rsidRPr="001A3646" w:rsidRDefault="00843582" w:rsidP="002E4026">
      <w:pPr>
        <w:spacing w:after="0" w:line="360" w:lineRule="auto"/>
        <w:jc w:val="right"/>
        <w:rPr>
          <w:rFonts w:ascii="Times New Roman" w:hAnsi="Times New Roman" w:cs="Times New Roman"/>
          <w:lang w:val="es-MX"/>
        </w:rPr>
      </w:pPr>
      <w:r w:rsidRPr="001A3646">
        <w:rPr>
          <w:rFonts w:ascii="Times New Roman" w:hAnsi="Times New Roman" w:cs="Times New Roman"/>
          <w:lang w:val="es-MX"/>
        </w:rPr>
        <w:t>https://orcid.org/</w:t>
      </w:r>
      <w:r w:rsidR="00043343" w:rsidRPr="001A3646">
        <w:rPr>
          <w:rFonts w:ascii="Times New Roman" w:hAnsi="Times New Roman" w:cs="Times New Roman"/>
          <w:lang w:val="es-MX"/>
        </w:rPr>
        <w:t>0000-0003-3559-6820</w:t>
      </w:r>
    </w:p>
    <w:p w14:paraId="2E504515" w14:textId="77777777" w:rsidR="002E4026" w:rsidRPr="00650D72" w:rsidRDefault="002E4026" w:rsidP="001A3646">
      <w:pPr>
        <w:spacing w:after="0"/>
        <w:jc w:val="right"/>
        <w:rPr>
          <w:rFonts w:cstheme="minorHAnsi"/>
          <w:b/>
          <w:lang w:val="es-MX"/>
        </w:rPr>
      </w:pPr>
    </w:p>
    <w:p w14:paraId="79A93713" w14:textId="77777777" w:rsidR="00CE0A25" w:rsidRPr="001A3646" w:rsidRDefault="00CE0A25" w:rsidP="00CE0A25">
      <w:pPr>
        <w:spacing w:after="0"/>
        <w:jc w:val="right"/>
        <w:rPr>
          <w:rFonts w:ascii="Calibri" w:hAnsi="Calibri" w:cs="Calibri"/>
          <w:b/>
          <w:lang w:val="es-MX"/>
        </w:rPr>
      </w:pPr>
      <w:proofErr w:type="spellStart"/>
      <w:r w:rsidRPr="001A3646">
        <w:rPr>
          <w:rFonts w:ascii="Calibri" w:hAnsi="Calibri" w:cs="Calibri"/>
          <w:b/>
          <w:lang w:val="es-MX"/>
        </w:rPr>
        <w:t>Fabrizio</w:t>
      </w:r>
      <w:proofErr w:type="spellEnd"/>
      <w:r w:rsidRPr="001A3646">
        <w:rPr>
          <w:rFonts w:ascii="Calibri" w:hAnsi="Calibri" w:cs="Calibri"/>
          <w:b/>
          <w:lang w:val="es-MX"/>
        </w:rPr>
        <w:t xml:space="preserve"> </w:t>
      </w:r>
      <w:proofErr w:type="spellStart"/>
      <w:r w:rsidRPr="001A3646">
        <w:rPr>
          <w:rFonts w:ascii="Calibri" w:hAnsi="Calibri" w:cs="Calibri"/>
          <w:b/>
          <w:lang w:val="es-MX"/>
        </w:rPr>
        <w:t>Ammetto</w:t>
      </w:r>
      <w:proofErr w:type="spellEnd"/>
    </w:p>
    <w:p w14:paraId="6BB2BF1F" w14:textId="77777777" w:rsidR="00CE0A25" w:rsidRPr="001A3646" w:rsidRDefault="00CE0A25" w:rsidP="00CE0A25">
      <w:pPr>
        <w:pStyle w:val="Textonotapie"/>
        <w:spacing w:line="276" w:lineRule="auto"/>
        <w:jc w:val="right"/>
        <w:rPr>
          <w:rFonts w:ascii="Times New Roman" w:hAnsi="Times New Roman" w:cs="Times New Roman"/>
          <w:sz w:val="24"/>
          <w:szCs w:val="24"/>
          <w:lang w:val="es-MX"/>
        </w:rPr>
      </w:pPr>
      <w:r w:rsidRPr="001A3646">
        <w:rPr>
          <w:rFonts w:ascii="Times New Roman" w:hAnsi="Times New Roman" w:cs="Times New Roman"/>
          <w:sz w:val="24"/>
          <w:szCs w:val="24"/>
          <w:lang w:val="es-MX"/>
        </w:rPr>
        <w:t>Universidad de Guanajuato, México</w:t>
      </w:r>
    </w:p>
    <w:p w14:paraId="435B05C4" w14:textId="77777777" w:rsidR="00CE0A25" w:rsidRPr="001A3646" w:rsidRDefault="00CE0A25" w:rsidP="00CE0A25">
      <w:pPr>
        <w:pStyle w:val="Textonotapie"/>
        <w:spacing w:line="276" w:lineRule="auto"/>
        <w:jc w:val="right"/>
        <w:rPr>
          <w:rFonts w:ascii="Calibri" w:hAnsi="Calibri" w:cs="Calibri"/>
          <w:color w:val="FF0000"/>
          <w:sz w:val="24"/>
          <w:szCs w:val="24"/>
          <w:lang w:val="es-MX"/>
        </w:rPr>
      </w:pPr>
      <w:r w:rsidRPr="001A3646">
        <w:rPr>
          <w:rFonts w:ascii="Calibri" w:hAnsi="Calibri" w:cs="Calibri"/>
          <w:color w:val="FF0000"/>
          <w:sz w:val="24"/>
          <w:szCs w:val="24"/>
          <w:lang w:val="es-MX"/>
        </w:rPr>
        <w:t>fammetto@ugto.mx</w:t>
      </w:r>
    </w:p>
    <w:p w14:paraId="15F913A3" w14:textId="77777777" w:rsidR="00CE0A25" w:rsidRPr="001A3646" w:rsidRDefault="00CE0A25" w:rsidP="00CE0A25">
      <w:pPr>
        <w:spacing w:after="0" w:line="360" w:lineRule="auto"/>
        <w:jc w:val="right"/>
        <w:rPr>
          <w:rFonts w:ascii="Times New Roman" w:hAnsi="Times New Roman" w:cs="Times New Roman"/>
          <w:lang w:val="es-MX"/>
        </w:rPr>
      </w:pPr>
      <w:r w:rsidRPr="001A3646">
        <w:rPr>
          <w:rFonts w:ascii="Times New Roman" w:hAnsi="Times New Roman" w:cs="Times New Roman"/>
          <w:lang w:val="es-MX"/>
        </w:rPr>
        <w:t>https://orcid.org/0000-0002-2694-6393</w:t>
      </w:r>
    </w:p>
    <w:p w14:paraId="4ECDC45D" w14:textId="77777777" w:rsidR="00490E44" w:rsidRPr="00ED0BBC" w:rsidRDefault="00490E44" w:rsidP="00490E44">
      <w:pPr>
        <w:spacing w:after="0" w:line="360" w:lineRule="auto"/>
        <w:jc w:val="both"/>
        <w:outlineLvl w:val="0"/>
        <w:rPr>
          <w:rFonts w:ascii="Times New Roman" w:hAnsi="Times New Roman"/>
          <w:b/>
        </w:rPr>
      </w:pPr>
    </w:p>
    <w:p w14:paraId="46F303C5" w14:textId="77777777" w:rsidR="00490E44" w:rsidRPr="00160747" w:rsidRDefault="00490E44" w:rsidP="00490E44">
      <w:pPr>
        <w:spacing w:after="0" w:line="360" w:lineRule="auto"/>
        <w:jc w:val="both"/>
        <w:rPr>
          <w:rFonts w:ascii="Calibri" w:eastAsia="Calibri" w:hAnsi="Calibri" w:cs="Calibri"/>
          <w:b/>
          <w:bCs/>
          <w:kern w:val="0"/>
          <w:sz w:val="28"/>
          <w:szCs w:val="28"/>
          <w:lang w:val="es-MX"/>
          <w14:ligatures w14:val="none"/>
        </w:rPr>
      </w:pPr>
      <w:r w:rsidRPr="00160747">
        <w:rPr>
          <w:rFonts w:ascii="Calibri" w:eastAsia="Calibri" w:hAnsi="Calibri" w:cs="Calibri"/>
          <w:b/>
          <w:bCs/>
          <w:kern w:val="0"/>
          <w:sz w:val="28"/>
          <w:szCs w:val="28"/>
          <w:lang w:val="es-MX"/>
          <w14:ligatures w14:val="none"/>
        </w:rPr>
        <w:t>Resumen</w:t>
      </w:r>
    </w:p>
    <w:p w14:paraId="1EB72DB7" w14:textId="77777777" w:rsidR="00F36E11" w:rsidRDefault="00F36E11" w:rsidP="005D7B04">
      <w:pPr>
        <w:spacing w:line="360" w:lineRule="auto"/>
        <w:contextualSpacing/>
        <w:jc w:val="both"/>
        <w:rPr>
          <w:rFonts w:ascii="Times New Roman" w:hAnsi="Times New Roman" w:cs="Times New Roman"/>
        </w:rPr>
      </w:pPr>
      <w:r w:rsidRPr="00F36E11">
        <w:rPr>
          <w:rFonts w:ascii="Times New Roman" w:hAnsi="Times New Roman" w:cs="Times New Roman"/>
        </w:rPr>
        <w:t xml:space="preserve">En la década de 1990, el compositor mexicano Ramiro Luis Guerra González, originario de Monterrey, escribió su obra </w:t>
      </w:r>
      <w:r w:rsidRPr="00F36E11">
        <w:rPr>
          <w:rFonts w:ascii="Times New Roman" w:hAnsi="Times New Roman" w:cs="Times New Roman"/>
          <w:i/>
          <w:iCs/>
        </w:rPr>
        <w:t>Teoría del aprendizaje estructural de la composición</w:t>
      </w:r>
      <w:r w:rsidRPr="00F36E11">
        <w:rPr>
          <w:rFonts w:ascii="Times New Roman" w:hAnsi="Times New Roman" w:cs="Times New Roman"/>
        </w:rPr>
        <w:t>. Este manual propone fundamentos lógico-formales para elaborar un sistema destinado a la creación de obras musicales; es decir, establece reglas para construir reglas. Para desarrollar estos lineamientos, el documento recurre a la teoría de conjuntos, la lógica formal y la lógica booleana, lo que permite que las piezas generadas a partir del sistema —o incluso el lenguaje musical creado— presenten coherencia y, sobre todo, expresividad. Este artículo presenta por primera vez una descripción y análisis de los principios expuestos en dicho manual.</w:t>
      </w:r>
    </w:p>
    <w:p w14:paraId="39D4F35A" w14:textId="45007D4A" w:rsidR="00043343" w:rsidRDefault="00043343" w:rsidP="005D7B04">
      <w:pPr>
        <w:spacing w:line="360" w:lineRule="auto"/>
        <w:contextualSpacing/>
        <w:jc w:val="both"/>
        <w:rPr>
          <w:rFonts w:ascii="Times New Roman" w:hAnsi="Times New Roman" w:cs="Times New Roman"/>
        </w:rPr>
      </w:pPr>
      <w:r w:rsidRPr="003F01EC">
        <w:rPr>
          <w:rFonts w:ascii="Calibri" w:hAnsi="Calibri" w:cs="Calibri"/>
          <w:b/>
          <w:bCs/>
          <w:sz w:val="28"/>
          <w:szCs w:val="28"/>
        </w:rPr>
        <w:t>Palabras clave:</w:t>
      </w:r>
      <w:r w:rsidR="00760940">
        <w:rPr>
          <w:rFonts w:ascii="Times New Roman" w:hAnsi="Times New Roman" w:cs="Times New Roman"/>
          <w:b/>
          <w:bCs/>
        </w:rPr>
        <w:t xml:space="preserve"> </w:t>
      </w:r>
      <w:r w:rsidR="00760940">
        <w:rPr>
          <w:rFonts w:ascii="Times New Roman" w:hAnsi="Times New Roman" w:cs="Times New Roman"/>
        </w:rPr>
        <w:t xml:space="preserve">composición musical, </w:t>
      </w:r>
      <w:r w:rsidR="00760940" w:rsidRPr="00760940">
        <w:rPr>
          <w:rFonts w:ascii="Times New Roman" w:hAnsi="Times New Roman" w:cs="Times New Roman"/>
        </w:rPr>
        <w:t>lenguaje musical, lógica</w:t>
      </w:r>
      <w:r w:rsidR="00760940">
        <w:rPr>
          <w:rFonts w:ascii="Times New Roman" w:hAnsi="Times New Roman" w:cs="Times New Roman"/>
        </w:rPr>
        <w:t xml:space="preserve"> formal, </w:t>
      </w:r>
      <w:r w:rsidR="00760940" w:rsidRPr="00760940">
        <w:rPr>
          <w:rFonts w:ascii="Times New Roman" w:hAnsi="Times New Roman" w:cs="Times New Roman"/>
        </w:rPr>
        <w:t>sistema</w:t>
      </w:r>
      <w:r w:rsidR="00760940">
        <w:rPr>
          <w:rFonts w:ascii="Times New Roman" w:hAnsi="Times New Roman" w:cs="Times New Roman"/>
        </w:rPr>
        <w:t>, teoría de conjuntos</w:t>
      </w:r>
      <w:r w:rsidR="001A3646">
        <w:rPr>
          <w:rFonts w:ascii="Times New Roman" w:hAnsi="Times New Roman" w:cs="Times New Roman"/>
        </w:rPr>
        <w:t>.</w:t>
      </w:r>
    </w:p>
    <w:p w14:paraId="27923809" w14:textId="77777777" w:rsidR="001A3646" w:rsidRPr="00760940" w:rsidRDefault="001A3646" w:rsidP="005D7B04">
      <w:pPr>
        <w:spacing w:line="360" w:lineRule="auto"/>
        <w:contextualSpacing/>
        <w:jc w:val="both"/>
        <w:rPr>
          <w:rFonts w:ascii="Times New Roman" w:hAnsi="Times New Roman" w:cs="Times New Roman"/>
          <w:b/>
          <w:bCs/>
          <w:sz w:val="40"/>
          <w:szCs w:val="40"/>
        </w:rPr>
      </w:pPr>
    </w:p>
    <w:p w14:paraId="6F8601CA" w14:textId="70845936" w:rsidR="00043343" w:rsidRPr="00365D31" w:rsidRDefault="00043343" w:rsidP="00A83A2F">
      <w:pPr>
        <w:spacing w:after="0" w:line="360" w:lineRule="auto"/>
        <w:jc w:val="both"/>
        <w:rPr>
          <w:rFonts w:ascii="Calibri" w:eastAsia="Calibri" w:hAnsi="Calibri" w:cs="Calibri"/>
          <w:b/>
          <w:bCs/>
          <w:kern w:val="0"/>
          <w:sz w:val="28"/>
          <w:szCs w:val="28"/>
          <w:lang w:val="en-US"/>
          <w14:ligatures w14:val="none"/>
        </w:rPr>
      </w:pPr>
      <w:r w:rsidRPr="00365D31">
        <w:rPr>
          <w:rFonts w:ascii="Calibri" w:eastAsia="Calibri" w:hAnsi="Calibri" w:cs="Calibri"/>
          <w:b/>
          <w:bCs/>
          <w:kern w:val="0"/>
          <w:sz w:val="28"/>
          <w:szCs w:val="28"/>
          <w:lang w:val="en-US"/>
          <w14:ligatures w14:val="none"/>
        </w:rPr>
        <w:lastRenderedPageBreak/>
        <w:t>Abstract</w:t>
      </w:r>
    </w:p>
    <w:p w14:paraId="1F46AD3A" w14:textId="71F4262B" w:rsidR="00F36E11" w:rsidRDefault="00F36E11" w:rsidP="00760940">
      <w:pPr>
        <w:spacing w:line="360" w:lineRule="auto"/>
        <w:contextualSpacing/>
        <w:jc w:val="both"/>
        <w:rPr>
          <w:rFonts w:ascii="Times New Roman" w:hAnsi="Times New Roman" w:cs="Times New Roman"/>
          <w:lang w:val="en-US"/>
        </w:rPr>
      </w:pPr>
      <w:r w:rsidRPr="00F36E11">
        <w:rPr>
          <w:rFonts w:ascii="Times New Roman" w:hAnsi="Times New Roman" w:cs="Times New Roman"/>
          <w:lang w:val="en-US"/>
        </w:rPr>
        <w:t xml:space="preserve">In the 1990s, Mexican composer Ramiro Luis Guerra González, born in Monterrey, wrote </w:t>
      </w:r>
      <w:proofErr w:type="spellStart"/>
      <w:r w:rsidRPr="00F36E11">
        <w:rPr>
          <w:rFonts w:ascii="Times New Roman" w:hAnsi="Times New Roman" w:cs="Times New Roman"/>
          <w:i/>
          <w:iCs/>
          <w:lang w:val="en-US"/>
        </w:rPr>
        <w:t>Teoría</w:t>
      </w:r>
      <w:proofErr w:type="spellEnd"/>
      <w:r w:rsidRPr="00F36E11">
        <w:rPr>
          <w:rFonts w:ascii="Times New Roman" w:hAnsi="Times New Roman" w:cs="Times New Roman"/>
          <w:i/>
          <w:iCs/>
          <w:lang w:val="en-US"/>
        </w:rPr>
        <w:t xml:space="preserve"> del </w:t>
      </w:r>
      <w:proofErr w:type="spellStart"/>
      <w:r w:rsidRPr="00F36E11">
        <w:rPr>
          <w:rFonts w:ascii="Times New Roman" w:hAnsi="Times New Roman" w:cs="Times New Roman"/>
          <w:i/>
          <w:iCs/>
          <w:lang w:val="en-US"/>
        </w:rPr>
        <w:t>aprendizaje</w:t>
      </w:r>
      <w:proofErr w:type="spellEnd"/>
      <w:r w:rsidRPr="00F36E11">
        <w:rPr>
          <w:rFonts w:ascii="Times New Roman" w:hAnsi="Times New Roman" w:cs="Times New Roman"/>
          <w:i/>
          <w:iCs/>
          <w:lang w:val="en-US"/>
        </w:rPr>
        <w:t xml:space="preserve"> </w:t>
      </w:r>
      <w:proofErr w:type="spellStart"/>
      <w:r w:rsidRPr="00F36E11">
        <w:rPr>
          <w:rFonts w:ascii="Times New Roman" w:hAnsi="Times New Roman" w:cs="Times New Roman"/>
          <w:i/>
          <w:iCs/>
          <w:lang w:val="en-US"/>
        </w:rPr>
        <w:t>estructural</w:t>
      </w:r>
      <w:proofErr w:type="spellEnd"/>
      <w:r w:rsidRPr="00F36E11">
        <w:rPr>
          <w:rFonts w:ascii="Times New Roman" w:hAnsi="Times New Roman" w:cs="Times New Roman"/>
          <w:i/>
          <w:iCs/>
          <w:lang w:val="en-US"/>
        </w:rPr>
        <w:t xml:space="preserve"> de la </w:t>
      </w:r>
      <w:proofErr w:type="spellStart"/>
      <w:r w:rsidRPr="00F36E11">
        <w:rPr>
          <w:rFonts w:ascii="Times New Roman" w:hAnsi="Times New Roman" w:cs="Times New Roman"/>
          <w:i/>
          <w:iCs/>
          <w:lang w:val="en-US"/>
        </w:rPr>
        <w:t>composición</w:t>
      </w:r>
      <w:proofErr w:type="spellEnd"/>
      <w:r w:rsidRPr="00F36E11">
        <w:rPr>
          <w:rFonts w:ascii="Times New Roman" w:hAnsi="Times New Roman" w:cs="Times New Roman"/>
          <w:lang w:val="en-US"/>
        </w:rPr>
        <w:t xml:space="preserve"> (Theory of Structural Learning in Composition). This manual proposes logical-formal foundations for developing a system to create musical works</w:t>
      </w:r>
      <w:r w:rsidR="00D26F22">
        <w:rPr>
          <w:rFonts w:ascii="Times New Roman" w:hAnsi="Times New Roman" w:cs="Times New Roman"/>
          <w:lang w:val="en-US"/>
        </w:rPr>
        <w:t xml:space="preserve">, </w:t>
      </w:r>
      <w:r w:rsidRPr="00F36E11">
        <w:rPr>
          <w:rFonts w:ascii="Times New Roman" w:hAnsi="Times New Roman" w:cs="Times New Roman"/>
          <w:lang w:val="en-US"/>
        </w:rPr>
        <w:t xml:space="preserve">essentially, rules for constructing rules. To establish these guidelines, the document draws on set theory, formal logic, and </w:t>
      </w:r>
      <w:proofErr w:type="spellStart"/>
      <w:r w:rsidR="00B352EA">
        <w:rPr>
          <w:rFonts w:ascii="Times New Roman" w:hAnsi="Times New Roman" w:cs="Times New Roman"/>
          <w:lang w:val="en-US"/>
        </w:rPr>
        <w:t>b</w:t>
      </w:r>
      <w:r w:rsidRPr="00F36E11">
        <w:rPr>
          <w:rFonts w:ascii="Times New Roman" w:hAnsi="Times New Roman" w:cs="Times New Roman"/>
          <w:lang w:val="en-US"/>
        </w:rPr>
        <w:t>oolean</w:t>
      </w:r>
      <w:proofErr w:type="spellEnd"/>
      <w:r w:rsidRPr="00F36E11">
        <w:rPr>
          <w:rFonts w:ascii="Times New Roman" w:hAnsi="Times New Roman" w:cs="Times New Roman"/>
          <w:lang w:val="en-US"/>
        </w:rPr>
        <w:t xml:space="preserve"> logic, which ensure that the musical works generated by the system</w:t>
      </w:r>
      <w:r w:rsidR="00D26F22">
        <w:rPr>
          <w:rFonts w:ascii="Times New Roman" w:hAnsi="Times New Roman" w:cs="Times New Roman"/>
          <w:lang w:val="en-US"/>
        </w:rPr>
        <w:t xml:space="preserve"> </w:t>
      </w:r>
      <w:r w:rsidRPr="00F36E11">
        <w:rPr>
          <w:rFonts w:ascii="Times New Roman" w:hAnsi="Times New Roman" w:cs="Times New Roman"/>
          <w:lang w:val="en-US"/>
        </w:rPr>
        <w:t>—or even the musical language itself—</w:t>
      </w:r>
      <w:r w:rsidR="00D26F22">
        <w:rPr>
          <w:rFonts w:ascii="Times New Roman" w:hAnsi="Times New Roman" w:cs="Times New Roman"/>
          <w:lang w:val="en-US"/>
        </w:rPr>
        <w:t xml:space="preserve"> </w:t>
      </w:r>
      <w:r w:rsidRPr="00F36E11">
        <w:rPr>
          <w:rFonts w:ascii="Times New Roman" w:hAnsi="Times New Roman" w:cs="Times New Roman"/>
          <w:lang w:val="en-US"/>
        </w:rPr>
        <w:t>possess coherence and, above all, expressiveness. This article presents, for the first time, a description and analysis of the key principles outlined in the manual.</w:t>
      </w:r>
    </w:p>
    <w:p w14:paraId="1A5FB9DC" w14:textId="3E692AC5" w:rsidR="00760940" w:rsidRDefault="00760940" w:rsidP="00760940">
      <w:pPr>
        <w:spacing w:line="360" w:lineRule="auto"/>
        <w:contextualSpacing/>
        <w:jc w:val="both"/>
        <w:rPr>
          <w:rFonts w:ascii="Times New Roman" w:hAnsi="Times New Roman" w:cs="Times New Roman"/>
          <w:lang w:val="en-US"/>
        </w:rPr>
      </w:pPr>
      <w:r w:rsidRPr="00A83A2F">
        <w:rPr>
          <w:rFonts w:ascii="Calibri" w:hAnsi="Calibri" w:cs="Calibri"/>
          <w:b/>
          <w:bCs/>
          <w:sz w:val="28"/>
          <w:szCs w:val="28"/>
          <w:lang w:val="en-US"/>
        </w:rPr>
        <w:t>Keywords:</w:t>
      </w:r>
      <w:r w:rsidRPr="00760940">
        <w:rPr>
          <w:rFonts w:ascii="Times New Roman" w:hAnsi="Times New Roman" w:cs="Times New Roman"/>
          <w:lang w:val="en-US"/>
        </w:rPr>
        <w:t xml:space="preserve"> </w:t>
      </w:r>
      <w:r w:rsidR="00FE74E7" w:rsidRPr="00760940">
        <w:rPr>
          <w:rFonts w:ascii="Times New Roman" w:hAnsi="Times New Roman" w:cs="Times New Roman"/>
          <w:lang w:val="en-US"/>
        </w:rPr>
        <w:t xml:space="preserve">musical composition, musical language, </w:t>
      </w:r>
      <w:r w:rsidRPr="00760940">
        <w:rPr>
          <w:rFonts w:ascii="Times New Roman" w:hAnsi="Times New Roman" w:cs="Times New Roman"/>
          <w:lang w:val="en-US"/>
        </w:rPr>
        <w:t xml:space="preserve">formal logic, system, </w:t>
      </w:r>
      <w:r w:rsidR="002A6B83" w:rsidRPr="00760940">
        <w:rPr>
          <w:rFonts w:ascii="Times New Roman" w:hAnsi="Times New Roman" w:cs="Times New Roman"/>
          <w:lang w:val="en-US"/>
        </w:rPr>
        <w:t>set</w:t>
      </w:r>
      <w:r>
        <w:rPr>
          <w:rFonts w:ascii="Times New Roman" w:hAnsi="Times New Roman" w:cs="Times New Roman"/>
          <w:lang w:val="en-US"/>
        </w:rPr>
        <w:t xml:space="preserve"> theory</w:t>
      </w:r>
      <w:r w:rsidR="001A3646">
        <w:rPr>
          <w:rFonts w:ascii="Times New Roman" w:hAnsi="Times New Roman" w:cs="Times New Roman"/>
          <w:lang w:val="en-US"/>
        </w:rPr>
        <w:t>.</w:t>
      </w:r>
    </w:p>
    <w:p w14:paraId="3CBEF502" w14:textId="77777777" w:rsidR="001A3646" w:rsidRDefault="001A3646" w:rsidP="00760940">
      <w:pPr>
        <w:spacing w:line="360" w:lineRule="auto"/>
        <w:contextualSpacing/>
        <w:jc w:val="both"/>
        <w:rPr>
          <w:rFonts w:ascii="Times New Roman" w:hAnsi="Times New Roman" w:cs="Times New Roman"/>
          <w:lang w:val="en-US"/>
        </w:rPr>
      </w:pPr>
    </w:p>
    <w:p w14:paraId="58DB88AD" w14:textId="5E9F4802" w:rsidR="001A3646" w:rsidRPr="001A3646" w:rsidRDefault="001A3646" w:rsidP="00760940">
      <w:pPr>
        <w:spacing w:line="360" w:lineRule="auto"/>
        <w:contextualSpacing/>
        <w:jc w:val="both"/>
        <w:rPr>
          <w:rFonts w:ascii="Calibri" w:hAnsi="Calibri" w:cs="Calibri"/>
          <w:b/>
          <w:bCs/>
          <w:sz w:val="28"/>
          <w:szCs w:val="28"/>
          <w:lang w:val="en-US"/>
        </w:rPr>
      </w:pPr>
      <w:proofErr w:type="spellStart"/>
      <w:r w:rsidRPr="001A3646">
        <w:rPr>
          <w:rFonts w:ascii="Calibri" w:hAnsi="Calibri" w:cs="Calibri"/>
          <w:b/>
          <w:bCs/>
          <w:sz w:val="28"/>
          <w:szCs w:val="28"/>
          <w:lang w:val="en-US"/>
        </w:rPr>
        <w:t>Resumo</w:t>
      </w:r>
      <w:proofErr w:type="spellEnd"/>
    </w:p>
    <w:p w14:paraId="134C7988" w14:textId="7935352F" w:rsidR="001A3646" w:rsidRPr="001A3646" w:rsidRDefault="001A3646" w:rsidP="001A3646">
      <w:pPr>
        <w:spacing w:line="360" w:lineRule="auto"/>
        <w:contextualSpacing/>
        <w:jc w:val="both"/>
        <w:rPr>
          <w:rFonts w:ascii="Times New Roman" w:hAnsi="Times New Roman" w:cs="Times New Roman"/>
          <w:lang w:val="en-US"/>
        </w:rPr>
      </w:pPr>
      <w:r w:rsidRPr="001A3646">
        <w:rPr>
          <w:rFonts w:ascii="Times New Roman" w:hAnsi="Times New Roman" w:cs="Times New Roman"/>
          <w:lang w:val="en-US"/>
        </w:rPr>
        <w:t xml:space="preserve">Na </w:t>
      </w:r>
      <w:proofErr w:type="spellStart"/>
      <w:r w:rsidRPr="001A3646">
        <w:rPr>
          <w:rFonts w:ascii="Times New Roman" w:hAnsi="Times New Roman" w:cs="Times New Roman"/>
          <w:lang w:val="en-US"/>
        </w:rPr>
        <w:t>década</w:t>
      </w:r>
      <w:proofErr w:type="spellEnd"/>
      <w:r w:rsidRPr="001A3646">
        <w:rPr>
          <w:rFonts w:ascii="Times New Roman" w:hAnsi="Times New Roman" w:cs="Times New Roman"/>
          <w:lang w:val="en-US"/>
        </w:rPr>
        <w:t xml:space="preserve"> de 1990, o compositor </w:t>
      </w:r>
      <w:proofErr w:type="spellStart"/>
      <w:r w:rsidRPr="001A3646">
        <w:rPr>
          <w:rFonts w:ascii="Times New Roman" w:hAnsi="Times New Roman" w:cs="Times New Roman"/>
          <w:lang w:val="en-US"/>
        </w:rPr>
        <w:t>mexicano</w:t>
      </w:r>
      <w:proofErr w:type="spellEnd"/>
      <w:r w:rsidRPr="001A3646">
        <w:rPr>
          <w:rFonts w:ascii="Times New Roman" w:hAnsi="Times New Roman" w:cs="Times New Roman"/>
          <w:lang w:val="en-US"/>
        </w:rPr>
        <w:t xml:space="preserve"> Ramiro Luis Guerra González, natural de Monterrey, </w:t>
      </w:r>
      <w:proofErr w:type="spellStart"/>
      <w:r w:rsidRPr="001A3646">
        <w:rPr>
          <w:rFonts w:ascii="Times New Roman" w:hAnsi="Times New Roman" w:cs="Times New Roman"/>
          <w:lang w:val="en-US"/>
        </w:rPr>
        <w:t>escreveu</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sua</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obra</w:t>
      </w:r>
      <w:proofErr w:type="spellEnd"/>
      <w:r w:rsidRPr="001A3646">
        <w:rPr>
          <w:rFonts w:ascii="Times New Roman" w:hAnsi="Times New Roman" w:cs="Times New Roman"/>
          <w:lang w:val="en-US"/>
        </w:rPr>
        <w:t xml:space="preserve"> "A Teoria da </w:t>
      </w:r>
      <w:proofErr w:type="spellStart"/>
      <w:r w:rsidRPr="001A3646">
        <w:rPr>
          <w:rFonts w:ascii="Times New Roman" w:hAnsi="Times New Roman" w:cs="Times New Roman"/>
          <w:lang w:val="en-US"/>
        </w:rPr>
        <w:t>Aprendizagem</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Estrutural</w:t>
      </w:r>
      <w:proofErr w:type="spellEnd"/>
      <w:r w:rsidRPr="001A3646">
        <w:rPr>
          <w:rFonts w:ascii="Times New Roman" w:hAnsi="Times New Roman" w:cs="Times New Roman"/>
          <w:lang w:val="en-US"/>
        </w:rPr>
        <w:t xml:space="preserve"> da </w:t>
      </w:r>
      <w:proofErr w:type="spellStart"/>
      <w:r w:rsidRPr="001A3646">
        <w:rPr>
          <w:rFonts w:ascii="Times New Roman" w:hAnsi="Times New Roman" w:cs="Times New Roman"/>
          <w:lang w:val="en-US"/>
        </w:rPr>
        <w:t>Composição</w:t>
      </w:r>
      <w:proofErr w:type="spellEnd"/>
      <w:r w:rsidRPr="001A3646">
        <w:rPr>
          <w:rFonts w:ascii="Times New Roman" w:hAnsi="Times New Roman" w:cs="Times New Roman"/>
          <w:lang w:val="en-US"/>
        </w:rPr>
        <w:t xml:space="preserve">". Este manual </w:t>
      </w:r>
      <w:proofErr w:type="spellStart"/>
      <w:r w:rsidRPr="001A3646">
        <w:rPr>
          <w:rFonts w:ascii="Times New Roman" w:hAnsi="Times New Roman" w:cs="Times New Roman"/>
          <w:lang w:val="en-US"/>
        </w:rPr>
        <w:t>propõe</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fundamentos</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lógico-formais</w:t>
      </w:r>
      <w:proofErr w:type="spellEnd"/>
      <w:r w:rsidRPr="001A3646">
        <w:rPr>
          <w:rFonts w:ascii="Times New Roman" w:hAnsi="Times New Roman" w:cs="Times New Roman"/>
          <w:lang w:val="en-US"/>
        </w:rPr>
        <w:t xml:space="preserve"> para o </w:t>
      </w:r>
      <w:proofErr w:type="spellStart"/>
      <w:r w:rsidRPr="001A3646">
        <w:rPr>
          <w:rFonts w:ascii="Times New Roman" w:hAnsi="Times New Roman" w:cs="Times New Roman"/>
          <w:lang w:val="en-US"/>
        </w:rPr>
        <w:t>desenvolvimento</w:t>
      </w:r>
      <w:proofErr w:type="spellEnd"/>
      <w:r w:rsidRPr="001A3646">
        <w:rPr>
          <w:rFonts w:ascii="Times New Roman" w:hAnsi="Times New Roman" w:cs="Times New Roman"/>
          <w:lang w:val="en-US"/>
        </w:rPr>
        <w:t xml:space="preserve"> de um </w:t>
      </w:r>
      <w:proofErr w:type="spellStart"/>
      <w:r w:rsidRPr="001A3646">
        <w:rPr>
          <w:rFonts w:ascii="Times New Roman" w:hAnsi="Times New Roman" w:cs="Times New Roman"/>
          <w:lang w:val="en-US"/>
        </w:rPr>
        <w:t>sistema</w:t>
      </w:r>
      <w:proofErr w:type="spellEnd"/>
      <w:r w:rsidRPr="001A3646">
        <w:rPr>
          <w:rFonts w:ascii="Times New Roman" w:hAnsi="Times New Roman" w:cs="Times New Roman"/>
          <w:lang w:val="en-US"/>
        </w:rPr>
        <w:t xml:space="preserve"> de </w:t>
      </w:r>
      <w:proofErr w:type="spellStart"/>
      <w:r w:rsidRPr="001A3646">
        <w:rPr>
          <w:rFonts w:ascii="Times New Roman" w:hAnsi="Times New Roman" w:cs="Times New Roman"/>
          <w:lang w:val="en-US"/>
        </w:rPr>
        <w:t>criação</w:t>
      </w:r>
      <w:proofErr w:type="spellEnd"/>
      <w:r w:rsidRPr="001A3646">
        <w:rPr>
          <w:rFonts w:ascii="Times New Roman" w:hAnsi="Times New Roman" w:cs="Times New Roman"/>
          <w:lang w:val="en-US"/>
        </w:rPr>
        <w:t xml:space="preserve"> de </w:t>
      </w:r>
      <w:proofErr w:type="spellStart"/>
      <w:r w:rsidRPr="001A3646">
        <w:rPr>
          <w:rFonts w:ascii="Times New Roman" w:hAnsi="Times New Roman" w:cs="Times New Roman"/>
          <w:lang w:val="en-US"/>
        </w:rPr>
        <w:t>obras</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musicais</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ou</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seja</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estabelece</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regras</w:t>
      </w:r>
      <w:proofErr w:type="spellEnd"/>
      <w:r w:rsidRPr="001A3646">
        <w:rPr>
          <w:rFonts w:ascii="Times New Roman" w:hAnsi="Times New Roman" w:cs="Times New Roman"/>
          <w:lang w:val="en-US"/>
        </w:rPr>
        <w:t xml:space="preserve"> para a </w:t>
      </w:r>
      <w:proofErr w:type="spellStart"/>
      <w:r w:rsidRPr="001A3646">
        <w:rPr>
          <w:rFonts w:ascii="Times New Roman" w:hAnsi="Times New Roman" w:cs="Times New Roman"/>
          <w:lang w:val="en-US"/>
        </w:rPr>
        <w:t>construção</w:t>
      </w:r>
      <w:proofErr w:type="spellEnd"/>
      <w:r w:rsidRPr="001A3646">
        <w:rPr>
          <w:rFonts w:ascii="Times New Roman" w:hAnsi="Times New Roman" w:cs="Times New Roman"/>
          <w:lang w:val="en-US"/>
        </w:rPr>
        <w:t xml:space="preserve"> de </w:t>
      </w:r>
      <w:proofErr w:type="spellStart"/>
      <w:r w:rsidRPr="001A3646">
        <w:rPr>
          <w:rFonts w:ascii="Times New Roman" w:hAnsi="Times New Roman" w:cs="Times New Roman"/>
          <w:lang w:val="en-US"/>
        </w:rPr>
        <w:t>regras</w:t>
      </w:r>
      <w:proofErr w:type="spellEnd"/>
      <w:r w:rsidRPr="001A3646">
        <w:rPr>
          <w:rFonts w:ascii="Times New Roman" w:hAnsi="Times New Roman" w:cs="Times New Roman"/>
          <w:lang w:val="en-US"/>
        </w:rPr>
        <w:t xml:space="preserve">. Para </w:t>
      </w:r>
      <w:proofErr w:type="spellStart"/>
      <w:r w:rsidRPr="001A3646">
        <w:rPr>
          <w:rFonts w:ascii="Times New Roman" w:hAnsi="Times New Roman" w:cs="Times New Roman"/>
          <w:lang w:val="en-US"/>
        </w:rPr>
        <w:t>desenvolver</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essas</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diretrizes</w:t>
      </w:r>
      <w:proofErr w:type="spellEnd"/>
      <w:r w:rsidRPr="001A3646">
        <w:rPr>
          <w:rFonts w:ascii="Times New Roman" w:hAnsi="Times New Roman" w:cs="Times New Roman"/>
          <w:lang w:val="en-US"/>
        </w:rPr>
        <w:t xml:space="preserve">, o </w:t>
      </w:r>
      <w:proofErr w:type="spellStart"/>
      <w:r w:rsidRPr="001A3646">
        <w:rPr>
          <w:rFonts w:ascii="Times New Roman" w:hAnsi="Times New Roman" w:cs="Times New Roman"/>
          <w:lang w:val="en-US"/>
        </w:rPr>
        <w:t>documento</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baseia</w:t>
      </w:r>
      <w:proofErr w:type="spellEnd"/>
      <w:r w:rsidRPr="001A3646">
        <w:rPr>
          <w:rFonts w:ascii="Times New Roman" w:hAnsi="Times New Roman" w:cs="Times New Roman"/>
          <w:lang w:val="en-US"/>
        </w:rPr>
        <w:t xml:space="preserve">-se </w:t>
      </w:r>
      <w:proofErr w:type="spellStart"/>
      <w:r w:rsidRPr="001A3646">
        <w:rPr>
          <w:rFonts w:ascii="Times New Roman" w:hAnsi="Times New Roman" w:cs="Times New Roman"/>
          <w:lang w:val="en-US"/>
        </w:rPr>
        <w:t>na</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teoria</w:t>
      </w:r>
      <w:proofErr w:type="spellEnd"/>
      <w:r w:rsidRPr="001A3646">
        <w:rPr>
          <w:rFonts w:ascii="Times New Roman" w:hAnsi="Times New Roman" w:cs="Times New Roman"/>
          <w:lang w:val="en-US"/>
        </w:rPr>
        <w:t xml:space="preserve"> dos conjuntos, </w:t>
      </w:r>
      <w:proofErr w:type="spellStart"/>
      <w:r w:rsidRPr="001A3646">
        <w:rPr>
          <w:rFonts w:ascii="Times New Roman" w:hAnsi="Times New Roman" w:cs="Times New Roman"/>
          <w:lang w:val="en-US"/>
        </w:rPr>
        <w:t>na</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lógica</w:t>
      </w:r>
      <w:proofErr w:type="spellEnd"/>
      <w:r w:rsidRPr="001A3646">
        <w:rPr>
          <w:rFonts w:ascii="Times New Roman" w:hAnsi="Times New Roman" w:cs="Times New Roman"/>
          <w:lang w:val="en-US"/>
        </w:rPr>
        <w:t xml:space="preserve"> formal e </w:t>
      </w:r>
      <w:proofErr w:type="spellStart"/>
      <w:r w:rsidRPr="001A3646">
        <w:rPr>
          <w:rFonts w:ascii="Times New Roman" w:hAnsi="Times New Roman" w:cs="Times New Roman"/>
          <w:lang w:val="en-US"/>
        </w:rPr>
        <w:t>na</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lógica</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booleana</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permitindo</w:t>
      </w:r>
      <w:proofErr w:type="spellEnd"/>
      <w:r w:rsidRPr="001A3646">
        <w:rPr>
          <w:rFonts w:ascii="Times New Roman" w:hAnsi="Times New Roman" w:cs="Times New Roman"/>
          <w:lang w:val="en-US"/>
        </w:rPr>
        <w:t xml:space="preserve"> que as </w:t>
      </w:r>
      <w:proofErr w:type="spellStart"/>
      <w:r w:rsidRPr="001A3646">
        <w:rPr>
          <w:rFonts w:ascii="Times New Roman" w:hAnsi="Times New Roman" w:cs="Times New Roman"/>
          <w:lang w:val="en-US"/>
        </w:rPr>
        <w:t>peças</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geradas</w:t>
      </w:r>
      <w:proofErr w:type="spellEnd"/>
      <w:r w:rsidRPr="001A3646">
        <w:rPr>
          <w:rFonts w:ascii="Times New Roman" w:hAnsi="Times New Roman" w:cs="Times New Roman"/>
          <w:lang w:val="en-US"/>
        </w:rPr>
        <w:t xml:space="preserve"> a </w:t>
      </w:r>
      <w:proofErr w:type="spellStart"/>
      <w:r w:rsidRPr="001A3646">
        <w:rPr>
          <w:rFonts w:ascii="Times New Roman" w:hAnsi="Times New Roman" w:cs="Times New Roman"/>
          <w:lang w:val="en-US"/>
        </w:rPr>
        <w:t>partir</w:t>
      </w:r>
      <w:proofErr w:type="spellEnd"/>
      <w:r w:rsidRPr="001A3646">
        <w:rPr>
          <w:rFonts w:ascii="Times New Roman" w:hAnsi="Times New Roman" w:cs="Times New Roman"/>
          <w:lang w:val="en-US"/>
        </w:rPr>
        <w:t xml:space="preserve"> do </w:t>
      </w:r>
      <w:proofErr w:type="spellStart"/>
      <w:r w:rsidRPr="001A3646">
        <w:rPr>
          <w:rFonts w:ascii="Times New Roman" w:hAnsi="Times New Roman" w:cs="Times New Roman"/>
          <w:lang w:val="en-US"/>
        </w:rPr>
        <w:t>sistema</w:t>
      </w:r>
      <w:proofErr w:type="spellEnd"/>
      <w:r w:rsidRPr="001A3646">
        <w:rPr>
          <w:rFonts w:ascii="Times New Roman" w:hAnsi="Times New Roman" w:cs="Times New Roman"/>
          <w:lang w:val="en-US"/>
        </w:rPr>
        <w:t xml:space="preserve"> — </w:t>
      </w:r>
      <w:proofErr w:type="spellStart"/>
      <w:r w:rsidRPr="001A3646">
        <w:rPr>
          <w:rFonts w:ascii="Times New Roman" w:hAnsi="Times New Roman" w:cs="Times New Roman"/>
          <w:lang w:val="en-US"/>
        </w:rPr>
        <w:t>ou</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mesmo</w:t>
      </w:r>
      <w:proofErr w:type="spellEnd"/>
      <w:r w:rsidRPr="001A3646">
        <w:rPr>
          <w:rFonts w:ascii="Times New Roman" w:hAnsi="Times New Roman" w:cs="Times New Roman"/>
          <w:lang w:val="en-US"/>
        </w:rPr>
        <w:t xml:space="preserve"> da </w:t>
      </w:r>
      <w:proofErr w:type="spellStart"/>
      <w:r w:rsidRPr="001A3646">
        <w:rPr>
          <w:rFonts w:ascii="Times New Roman" w:hAnsi="Times New Roman" w:cs="Times New Roman"/>
          <w:lang w:val="en-US"/>
        </w:rPr>
        <w:t>linguagem</w:t>
      </w:r>
      <w:proofErr w:type="spellEnd"/>
      <w:r w:rsidRPr="001A3646">
        <w:rPr>
          <w:rFonts w:ascii="Times New Roman" w:hAnsi="Times New Roman" w:cs="Times New Roman"/>
          <w:lang w:val="en-US"/>
        </w:rPr>
        <w:t xml:space="preserve"> musical </w:t>
      </w:r>
      <w:proofErr w:type="spellStart"/>
      <w:r w:rsidRPr="001A3646">
        <w:rPr>
          <w:rFonts w:ascii="Times New Roman" w:hAnsi="Times New Roman" w:cs="Times New Roman"/>
          <w:lang w:val="en-US"/>
        </w:rPr>
        <w:t>criada</w:t>
      </w:r>
      <w:proofErr w:type="spellEnd"/>
      <w:r w:rsidRPr="001A3646">
        <w:rPr>
          <w:rFonts w:ascii="Times New Roman" w:hAnsi="Times New Roman" w:cs="Times New Roman"/>
          <w:lang w:val="en-US"/>
        </w:rPr>
        <w:t xml:space="preserve"> — </w:t>
      </w:r>
      <w:proofErr w:type="spellStart"/>
      <w:r w:rsidRPr="001A3646">
        <w:rPr>
          <w:rFonts w:ascii="Times New Roman" w:hAnsi="Times New Roman" w:cs="Times New Roman"/>
          <w:lang w:val="en-US"/>
        </w:rPr>
        <w:t>apresentem</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coerência</w:t>
      </w:r>
      <w:proofErr w:type="spellEnd"/>
      <w:r w:rsidRPr="001A3646">
        <w:rPr>
          <w:rFonts w:ascii="Times New Roman" w:hAnsi="Times New Roman" w:cs="Times New Roman"/>
          <w:lang w:val="en-US"/>
        </w:rPr>
        <w:t xml:space="preserve"> e, </w:t>
      </w:r>
      <w:proofErr w:type="spellStart"/>
      <w:r w:rsidRPr="001A3646">
        <w:rPr>
          <w:rFonts w:ascii="Times New Roman" w:hAnsi="Times New Roman" w:cs="Times New Roman"/>
          <w:lang w:val="en-US"/>
        </w:rPr>
        <w:t>acima</w:t>
      </w:r>
      <w:proofErr w:type="spellEnd"/>
      <w:r w:rsidRPr="001A3646">
        <w:rPr>
          <w:rFonts w:ascii="Times New Roman" w:hAnsi="Times New Roman" w:cs="Times New Roman"/>
          <w:lang w:val="en-US"/>
        </w:rPr>
        <w:t xml:space="preserve"> de </w:t>
      </w:r>
      <w:proofErr w:type="spellStart"/>
      <w:r w:rsidRPr="001A3646">
        <w:rPr>
          <w:rFonts w:ascii="Times New Roman" w:hAnsi="Times New Roman" w:cs="Times New Roman"/>
          <w:lang w:val="en-US"/>
        </w:rPr>
        <w:t>tudo</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expressividade</w:t>
      </w:r>
      <w:proofErr w:type="spellEnd"/>
      <w:r w:rsidRPr="001A3646">
        <w:rPr>
          <w:rFonts w:ascii="Times New Roman" w:hAnsi="Times New Roman" w:cs="Times New Roman"/>
          <w:lang w:val="en-US"/>
        </w:rPr>
        <w:t xml:space="preserve">. Este </w:t>
      </w:r>
      <w:proofErr w:type="spellStart"/>
      <w:r w:rsidRPr="001A3646">
        <w:rPr>
          <w:rFonts w:ascii="Times New Roman" w:hAnsi="Times New Roman" w:cs="Times New Roman"/>
          <w:lang w:val="en-US"/>
        </w:rPr>
        <w:t>artigo</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apresenta</w:t>
      </w:r>
      <w:proofErr w:type="spellEnd"/>
      <w:r w:rsidRPr="001A3646">
        <w:rPr>
          <w:rFonts w:ascii="Times New Roman" w:hAnsi="Times New Roman" w:cs="Times New Roman"/>
          <w:lang w:val="en-US"/>
        </w:rPr>
        <w:t xml:space="preserve"> pela </w:t>
      </w:r>
      <w:proofErr w:type="spellStart"/>
      <w:r w:rsidRPr="001A3646">
        <w:rPr>
          <w:rFonts w:ascii="Times New Roman" w:hAnsi="Times New Roman" w:cs="Times New Roman"/>
          <w:lang w:val="en-US"/>
        </w:rPr>
        <w:t>primeira</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vez</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uma</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descrição</w:t>
      </w:r>
      <w:proofErr w:type="spellEnd"/>
      <w:r w:rsidRPr="001A3646">
        <w:rPr>
          <w:rFonts w:ascii="Times New Roman" w:hAnsi="Times New Roman" w:cs="Times New Roman"/>
          <w:lang w:val="en-US"/>
        </w:rPr>
        <w:t xml:space="preserve"> e </w:t>
      </w:r>
      <w:proofErr w:type="spellStart"/>
      <w:r w:rsidRPr="001A3646">
        <w:rPr>
          <w:rFonts w:ascii="Times New Roman" w:hAnsi="Times New Roman" w:cs="Times New Roman"/>
          <w:lang w:val="en-US"/>
        </w:rPr>
        <w:t>análise</w:t>
      </w:r>
      <w:proofErr w:type="spellEnd"/>
      <w:r w:rsidRPr="001A3646">
        <w:rPr>
          <w:rFonts w:ascii="Times New Roman" w:hAnsi="Times New Roman" w:cs="Times New Roman"/>
          <w:lang w:val="en-US"/>
        </w:rPr>
        <w:t xml:space="preserve"> dos </w:t>
      </w:r>
      <w:proofErr w:type="spellStart"/>
      <w:r w:rsidRPr="001A3646">
        <w:rPr>
          <w:rFonts w:ascii="Times New Roman" w:hAnsi="Times New Roman" w:cs="Times New Roman"/>
          <w:lang w:val="en-US"/>
        </w:rPr>
        <w:t>princípios</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estabelecidos</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neste</w:t>
      </w:r>
      <w:proofErr w:type="spellEnd"/>
      <w:r w:rsidRPr="001A3646">
        <w:rPr>
          <w:rFonts w:ascii="Times New Roman" w:hAnsi="Times New Roman" w:cs="Times New Roman"/>
          <w:lang w:val="en-US"/>
        </w:rPr>
        <w:t xml:space="preserve"> manual.</w:t>
      </w:r>
    </w:p>
    <w:p w14:paraId="27D48ADF" w14:textId="75E54FD9" w:rsidR="001A3646" w:rsidRDefault="001A3646" w:rsidP="001A3646">
      <w:pPr>
        <w:spacing w:after="0" w:line="360" w:lineRule="auto"/>
        <w:contextualSpacing/>
        <w:jc w:val="both"/>
        <w:rPr>
          <w:rFonts w:ascii="Times New Roman" w:hAnsi="Times New Roman" w:cs="Times New Roman"/>
          <w:lang w:val="en-US"/>
        </w:rPr>
      </w:pPr>
      <w:proofErr w:type="spellStart"/>
      <w:r w:rsidRPr="001A3646">
        <w:rPr>
          <w:rFonts w:ascii="Calibri" w:hAnsi="Calibri" w:cs="Calibri"/>
          <w:b/>
          <w:bCs/>
          <w:sz w:val="28"/>
          <w:szCs w:val="28"/>
          <w:lang w:val="en-US"/>
        </w:rPr>
        <w:t>Palavras-chave</w:t>
      </w:r>
      <w:proofErr w:type="spellEnd"/>
      <w:r w:rsidRPr="001A3646">
        <w:rPr>
          <w:rFonts w:ascii="Calibri" w:hAnsi="Calibri" w:cs="Calibri"/>
          <w:b/>
          <w:bCs/>
          <w:sz w:val="28"/>
          <w:szCs w:val="28"/>
          <w:lang w:val="en-US"/>
        </w:rPr>
        <w:t>:</w:t>
      </w:r>
      <w:r w:rsidRPr="001A3646">
        <w:rPr>
          <w:rFonts w:ascii="Times New Roman" w:hAnsi="Times New Roman" w:cs="Times New Roman"/>
          <w:b/>
          <w:bCs/>
          <w:lang w:val="en-US"/>
        </w:rPr>
        <w:t xml:space="preserve"> </w:t>
      </w:r>
      <w:proofErr w:type="spellStart"/>
      <w:r w:rsidRPr="001A3646">
        <w:rPr>
          <w:rFonts w:ascii="Times New Roman" w:hAnsi="Times New Roman" w:cs="Times New Roman"/>
          <w:lang w:val="en-US"/>
        </w:rPr>
        <w:t>composição</w:t>
      </w:r>
      <w:proofErr w:type="spellEnd"/>
      <w:r w:rsidRPr="001A3646">
        <w:rPr>
          <w:rFonts w:ascii="Times New Roman" w:hAnsi="Times New Roman" w:cs="Times New Roman"/>
          <w:lang w:val="en-US"/>
        </w:rPr>
        <w:t xml:space="preserve"> musical, </w:t>
      </w:r>
      <w:proofErr w:type="spellStart"/>
      <w:r w:rsidRPr="001A3646">
        <w:rPr>
          <w:rFonts w:ascii="Times New Roman" w:hAnsi="Times New Roman" w:cs="Times New Roman"/>
          <w:lang w:val="en-US"/>
        </w:rPr>
        <w:t>linguagem</w:t>
      </w:r>
      <w:proofErr w:type="spellEnd"/>
      <w:r w:rsidRPr="001A3646">
        <w:rPr>
          <w:rFonts w:ascii="Times New Roman" w:hAnsi="Times New Roman" w:cs="Times New Roman"/>
          <w:lang w:val="en-US"/>
        </w:rPr>
        <w:t xml:space="preserve"> musical, </w:t>
      </w:r>
      <w:proofErr w:type="spellStart"/>
      <w:r w:rsidRPr="001A3646">
        <w:rPr>
          <w:rFonts w:ascii="Times New Roman" w:hAnsi="Times New Roman" w:cs="Times New Roman"/>
          <w:lang w:val="en-US"/>
        </w:rPr>
        <w:t>lógica</w:t>
      </w:r>
      <w:proofErr w:type="spellEnd"/>
      <w:r w:rsidRPr="001A3646">
        <w:rPr>
          <w:rFonts w:ascii="Times New Roman" w:hAnsi="Times New Roman" w:cs="Times New Roman"/>
          <w:lang w:val="en-US"/>
        </w:rPr>
        <w:t xml:space="preserve"> formal, </w:t>
      </w:r>
      <w:proofErr w:type="spellStart"/>
      <w:r w:rsidRPr="001A3646">
        <w:rPr>
          <w:rFonts w:ascii="Times New Roman" w:hAnsi="Times New Roman" w:cs="Times New Roman"/>
          <w:lang w:val="en-US"/>
        </w:rPr>
        <w:t>sistema</w:t>
      </w:r>
      <w:proofErr w:type="spellEnd"/>
      <w:r w:rsidRPr="001A3646">
        <w:rPr>
          <w:rFonts w:ascii="Times New Roman" w:hAnsi="Times New Roman" w:cs="Times New Roman"/>
          <w:lang w:val="en-US"/>
        </w:rPr>
        <w:t xml:space="preserve">, </w:t>
      </w:r>
      <w:proofErr w:type="spellStart"/>
      <w:r w:rsidRPr="001A3646">
        <w:rPr>
          <w:rFonts w:ascii="Times New Roman" w:hAnsi="Times New Roman" w:cs="Times New Roman"/>
          <w:lang w:val="en-US"/>
        </w:rPr>
        <w:t>teoria</w:t>
      </w:r>
      <w:proofErr w:type="spellEnd"/>
      <w:r w:rsidRPr="001A3646">
        <w:rPr>
          <w:rFonts w:ascii="Times New Roman" w:hAnsi="Times New Roman" w:cs="Times New Roman"/>
          <w:lang w:val="en-US"/>
        </w:rPr>
        <w:t xml:space="preserve"> dos conjuntos</w:t>
      </w:r>
      <w:r>
        <w:rPr>
          <w:rFonts w:ascii="Times New Roman" w:hAnsi="Times New Roman" w:cs="Times New Roman"/>
          <w:lang w:val="en-US"/>
        </w:rPr>
        <w:t>.</w:t>
      </w:r>
    </w:p>
    <w:p w14:paraId="7DCB5AB1" w14:textId="0393B463" w:rsidR="001A3646" w:rsidRPr="004334EF" w:rsidRDefault="001A3646" w:rsidP="001A3646">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Julio 2025</w:t>
      </w:r>
    </w:p>
    <w:p w14:paraId="7D632E1F" w14:textId="77777777" w:rsidR="001A3646" w:rsidRDefault="00000000" w:rsidP="001A3646">
      <w:pPr>
        <w:spacing w:after="0" w:line="360" w:lineRule="auto"/>
        <w:jc w:val="both"/>
      </w:pPr>
      <w:r>
        <w:rPr>
          <w:noProof/>
        </w:rPr>
        <w:pict w14:anchorId="140E25C3">
          <v:rect id="_x0000_i1025" style="width:441.9pt;height:.05pt" o:hralign="center" o:hrstd="t" o:hr="t" fillcolor="#a0a0a0" stroked="f"/>
        </w:pict>
      </w:r>
    </w:p>
    <w:p w14:paraId="67DD5B3D" w14:textId="1AE551D1" w:rsidR="00443EDE" w:rsidRPr="00A83A2F" w:rsidRDefault="00443EDE" w:rsidP="00A83A2F">
      <w:pPr>
        <w:spacing w:after="0" w:line="360" w:lineRule="auto"/>
        <w:jc w:val="center"/>
        <w:outlineLvl w:val="0"/>
        <w:rPr>
          <w:rFonts w:ascii="Times New Roman" w:hAnsi="Times New Roman" w:cs="Times New Roman"/>
        </w:rPr>
      </w:pPr>
      <w:r w:rsidRPr="00A83A2F">
        <w:rPr>
          <w:rStyle w:val="Textoennegrita"/>
          <w:rFonts w:ascii="Times New Roman" w:eastAsia="Calibri" w:hAnsi="Times New Roman" w:cs="Times New Roman"/>
          <w:kern w:val="0"/>
          <w:sz w:val="32"/>
          <w:szCs w:val="32"/>
          <w:lang w:val="es-ES"/>
          <w14:ligatures w14:val="none"/>
        </w:rPr>
        <w:t>Introducción</w:t>
      </w:r>
    </w:p>
    <w:p w14:paraId="233A5B93" w14:textId="6DF49B4B" w:rsidR="0048242F" w:rsidRDefault="0048242F" w:rsidP="00EF51A4">
      <w:pPr>
        <w:keepNext/>
        <w:spacing w:after="0" w:line="360" w:lineRule="auto"/>
        <w:ind w:firstLine="709"/>
        <w:jc w:val="both"/>
        <w:rPr>
          <w:rFonts w:ascii="Times New Roman" w:hAnsi="Times New Roman" w:cs="Times New Roman"/>
        </w:rPr>
      </w:pPr>
      <w:r w:rsidRPr="0048242F">
        <w:rPr>
          <w:rFonts w:ascii="Times New Roman" w:hAnsi="Times New Roman" w:cs="Times New Roman"/>
        </w:rPr>
        <w:t>Ra</w:t>
      </w:r>
      <w:r>
        <w:rPr>
          <w:rFonts w:ascii="Times New Roman" w:hAnsi="Times New Roman" w:cs="Times New Roman"/>
        </w:rPr>
        <w:t xml:space="preserve">miro Luis Guerra González nació el 13 de noviembre de 1933 en Monterrey, Nuevo León. Comenzó a estudiar piano a </w:t>
      </w:r>
      <w:r w:rsidR="00D26F22">
        <w:rPr>
          <w:rFonts w:ascii="Times New Roman" w:hAnsi="Times New Roman" w:cs="Times New Roman"/>
        </w:rPr>
        <w:t xml:space="preserve">una </w:t>
      </w:r>
      <w:r>
        <w:rPr>
          <w:rFonts w:ascii="Times New Roman" w:hAnsi="Times New Roman" w:cs="Times New Roman"/>
        </w:rPr>
        <w:t xml:space="preserve">edad temprana y de inmediato </w:t>
      </w:r>
      <w:r w:rsidR="00D26F22">
        <w:rPr>
          <w:rFonts w:ascii="Times New Roman" w:hAnsi="Times New Roman" w:cs="Times New Roman"/>
        </w:rPr>
        <w:t>desarrolló un</w:t>
      </w:r>
      <w:r>
        <w:rPr>
          <w:rFonts w:ascii="Times New Roman" w:hAnsi="Times New Roman" w:cs="Times New Roman"/>
        </w:rPr>
        <w:t xml:space="preserve"> gusto por la creación musical</w:t>
      </w:r>
      <w:r w:rsidR="009C7025">
        <w:rPr>
          <w:rFonts w:ascii="Times New Roman" w:hAnsi="Times New Roman" w:cs="Times New Roman"/>
        </w:rPr>
        <w:t>.</w:t>
      </w:r>
      <w:r>
        <w:rPr>
          <w:rFonts w:ascii="Times New Roman" w:hAnsi="Times New Roman" w:cs="Times New Roman"/>
        </w:rPr>
        <w:t xml:space="preserve"> </w:t>
      </w:r>
      <w:r w:rsidR="009C7025">
        <w:rPr>
          <w:rFonts w:ascii="Times New Roman" w:hAnsi="Times New Roman" w:cs="Times New Roman"/>
        </w:rPr>
        <w:t>E</w:t>
      </w:r>
      <w:r>
        <w:rPr>
          <w:rFonts w:ascii="Times New Roman" w:hAnsi="Times New Roman" w:cs="Times New Roman"/>
        </w:rPr>
        <w:t>n 1950</w:t>
      </w:r>
      <w:r w:rsidR="005E1F40">
        <w:rPr>
          <w:rFonts w:ascii="Times New Roman" w:hAnsi="Times New Roman" w:cs="Times New Roman"/>
        </w:rPr>
        <w:t>,</w:t>
      </w:r>
      <w:r>
        <w:rPr>
          <w:rFonts w:ascii="Times New Roman" w:hAnsi="Times New Roman" w:cs="Times New Roman"/>
        </w:rPr>
        <w:t xml:space="preserve"> se estrenaron obras de su autoría </w:t>
      </w:r>
      <w:r w:rsidR="005E1F40">
        <w:rPr>
          <w:rFonts w:ascii="Times New Roman" w:hAnsi="Times New Roman" w:cs="Times New Roman"/>
        </w:rPr>
        <w:t>con</w:t>
      </w:r>
      <w:r>
        <w:rPr>
          <w:rFonts w:ascii="Times New Roman" w:hAnsi="Times New Roman" w:cs="Times New Roman"/>
        </w:rPr>
        <w:t xml:space="preserve"> la tutela del violinista Antonio </w:t>
      </w:r>
      <w:r w:rsidR="005E1F40">
        <w:rPr>
          <w:rFonts w:ascii="Times New Roman" w:hAnsi="Times New Roman" w:cs="Times New Roman"/>
        </w:rPr>
        <w:t>Ortiz</w:t>
      </w:r>
      <w:r>
        <w:rPr>
          <w:rFonts w:ascii="Times New Roman" w:hAnsi="Times New Roman" w:cs="Times New Roman"/>
        </w:rPr>
        <w:t xml:space="preserve"> Cajero</w:t>
      </w:r>
      <w:r w:rsidR="009C7025">
        <w:rPr>
          <w:rFonts w:ascii="Times New Roman" w:hAnsi="Times New Roman" w:cs="Times New Roman"/>
        </w:rPr>
        <w:t>:</w:t>
      </w:r>
      <w:r>
        <w:rPr>
          <w:rFonts w:ascii="Times New Roman" w:hAnsi="Times New Roman" w:cs="Times New Roman"/>
        </w:rPr>
        <w:t xml:space="preserve"> las obras estrenadas incluían</w:t>
      </w:r>
      <w:r w:rsidR="009C7025">
        <w:rPr>
          <w:rFonts w:ascii="Times New Roman" w:hAnsi="Times New Roman" w:cs="Times New Roman"/>
        </w:rPr>
        <w:t xml:space="preserve"> la</w:t>
      </w:r>
      <w:r>
        <w:rPr>
          <w:rFonts w:ascii="Times New Roman" w:hAnsi="Times New Roman" w:cs="Times New Roman"/>
        </w:rPr>
        <w:t xml:space="preserve"> </w:t>
      </w:r>
      <w:r w:rsidRPr="0048242F">
        <w:rPr>
          <w:rFonts w:ascii="Times New Roman" w:hAnsi="Times New Roman" w:cs="Times New Roman"/>
          <w:i/>
          <w:iCs/>
        </w:rPr>
        <w:t xml:space="preserve">Pequeña </w:t>
      </w:r>
      <w:r w:rsidR="00DE7304">
        <w:rPr>
          <w:rFonts w:ascii="Times New Roman" w:hAnsi="Times New Roman" w:cs="Times New Roman"/>
          <w:i/>
          <w:iCs/>
        </w:rPr>
        <w:t>s</w:t>
      </w:r>
      <w:r w:rsidRPr="0048242F">
        <w:rPr>
          <w:rFonts w:ascii="Times New Roman" w:hAnsi="Times New Roman" w:cs="Times New Roman"/>
          <w:i/>
          <w:iCs/>
        </w:rPr>
        <w:t>uite</w:t>
      </w:r>
      <w:r>
        <w:rPr>
          <w:rFonts w:ascii="Times New Roman" w:hAnsi="Times New Roman" w:cs="Times New Roman"/>
        </w:rPr>
        <w:t xml:space="preserve"> para quinteto de cuerdas, piezas para piano solo y para voz y piano.</w:t>
      </w:r>
      <w:r w:rsidR="00491480">
        <w:rPr>
          <w:rFonts w:ascii="Times New Roman" w:hAnsi="Times New Roman" w:cs="Times New Roman"/>
        </w:rPr>
        <w:t xml:space="preserve"> </w:t>
      </w:r>
      <w:r w:rsidR="005E1F40">
        <w:rPr>
          <w:rFonts w:ascii="Times New Roman" w:hAnsi="Times New Roman" w:cs="Times New Roman"/>
        </w:rPr>
        <w:t>Posteriormente,</w:t>
      </w:r>
      <w:r w:rsidR="00491480">
        <w:rPr>
          <w:rFonts w:ascii="Times New Roman" w:hAnsi="Times New Roman" w:cs="Times New Roman"/>
        </w:rPr>
        <w:t xml:space="preserve"> buscó las cátedras de Carlos Chávez (1899-1978) y de Alfonso de Elías (1902-1984)</w:t>
      </w:r>
      <w:r w:rsidR="009C7025">
        <w:rPr>
          <w:rFonts w:ascii="Times New Roman" w:hAnsi="Times New Roman" w:cs="Times New Roman"/>
        </w:rPr>
        <w:t>.</w:t>
      </w:r>
      <w:r w:rsidR="00491480">
        <w:rPr>
          <w:rFonts w:ascii="Times New Roman" w:hAnsi="Times New Roman" w:cs="Times New Roman"/>
        </w:rPr>
        <w:t xml:space="preserve"> </w:t>
      </w:r>
      <w:r w:rsidR="00843DC1">
        <w:rPr>
          <w:rFonts w:ascii="Times New Roman" w:hAnsi="Times New Roman" w:cs="Times New Roman"/>
        </w:rPr>
        <w:t>En 1959</w:t>
      </w:r>
      <w:r w:rsidR="00D04AB2">
        <w:rPr>
          <w:rFonts w:ascii="Times New Roman" w:hAnsi="Times New Roman" w:cs="Times New Roman"/>
        </w:rPr>
        <w:t>,</w:t>
      </w:r>
      <w:r w:rsidR="00843DC1">
        <w:rPr>
          <w:rFonts w:ascii="Times New Roman" w:hAnsi="Times New Roman" w:cs="Times New Roman"/>
        </w:rPr>
        <w:t xml:space="preserve"> </w:t>
      </w:r>
      <w:r w:rsidR="009C7025">
        <w:rPr>
          <w:rFonts w:ascii="Times New Roman" w:hAnsi="Times New Roman" w:cs="Times New Roman"/>
        </w:rPr>
        <w:t xml:space="preserve">la Orquesta Sinfónica de Bellas Artes, </w:t>
      </w:r>
      <w:r w:rsidR="00D04AB2">
        <w:rPr>
          <w:rFonts w:ascii="Times New Roman" w:hAnsi="Times New Roman" w:cs="Times New Roman"/>
        </w:rPr>
        <w:t>con la</w:t>
      </w:r>
      <w:r w:rsidR="009C7025">
        <w:rPr>
          <w:rFonts w:ascii="Times New Roman" w:hAnsi="Times New Roman" w:cs="Times New Roman"/>
        </w:rPr>
        <w:t xml:space="preserve"> dirección de Daniel Ibarra,</w:t>
      </w:r>
      <w:r w:rsidR="00843DC1">
        <w:rPr>
          <w:rFonts w:ascii="Times New Roman" w:hAnsi="Times New Roman" w:cs="Times New Roman"/>
        </w:rPr>
        <w:t xml:space="preserve"> estrenó su obra </w:t>
      </w:r>
      <w:r w:rsidR="009C7025" w:rsidRPr="00843DC1">
        <w:rPr>
          <w:rFonts w:ascii="Times New Roman" w:hAnsi="Times New Roman" w:cs="Times New Roman"/>
          <w:i/>
          <w:iCs/>
        </w:rPr>
        <w:t>Suite bucólica</w:t>
      </w:r>
      <w:r w:rsidR="009C7025">
        <w:rPr>
          <w:rFonts w:ascii="Times New Roman" w:hAnsi="Times New Roman" w:cs="Times New Roman"/>
        </w:rPr>
        <w:t xml:space="preserve">, </w:t>
      </w:r>
      <w:r w:rsidR="00843DC1">
        <w:rPr>
          <w:rFonts w:ascii="Times New Roman" w:hAnsi="Times New Roman" w:cs="Times New Roman"/>
        </w:rPr>
        <w:t xml:space="preserve">para orquesta y coro de voces blancas. </w:t>
      </w:r>
      <w:r w:rsidR="005E1F40">
        <w:rPr>
          <w:rFonts w:ascii="Times New Roman" w:hAnsi="Times New Roman" w:cs="Times New Roman"/>
        </w:rPr>
        <w:t xml:space="preserve">Con el propósito de pulir su técnica </w:t>
      </w:r>
      <w:r w:rsidR="005E1F40">
        <w:rPr>
          <w:rFonts w:ascii="Times New Roman" w:hAnsi="Times New Roman" w:cs="Times New Roman"/>
        </w:rPr>
        <w:lastRenderedPageBreak/>
        <w:t>compositiva, Guerra</w:t>
      </w:r>
      <w:r w:rsidR="00843DC1">
        <w:rPr>
          <w:rFonts w:ascii="Times New Roman" w:hAnsi="Times New Roman" w:cs="Times New Roman"/>
        </w:rPr>
        <w:t xml:space="preserve"> </w:t>
      </w:r>
      <w:r w:rsidR="009C7025">
        <w:rPr>
          <w:rFonts w:ascii="Times New Roman" w:hAnsi="Times New Roman" w:cs="Times New Roman"/>
        </w:rPr>
        <w:t>realizó</w:t>
      </w:r>
      <w:r w:rsidR="00843DC1">
        <w:rPr>
          <w:rFonts w:ascii="Times New Roman" w:hAnsi="Times New Roman" w:cs="Times New Roman"/>
        </w:rPr>
        <w:t xml:space="preserve"> una estancia en Italia</w:t>
      </w:r>
      <w:r w:rsidR="005E1F40">
        <w:rPr>
          <w:rFonts w:ascii="Times New Roman" w:hAnsi="Times New Roman" w:cs="Times New Roman"/>
        </w:rPr>
        <w:t xml:space="preserve"> (1960)</w:t>
      </w:r>
      <w:r w:rsidR="00843DC1">
        <w:rPr>
          <w:rFonts w:ascii="Times New Roman" w:hAnsi="Times New Roman" w:cs="Times New Roman"/>
        </w:rPr>
        <w:t xml:space="preserve"> donde estudió con Boris </w:t>
      </w:r>
      <w:proofErr w:type="spellStart"/>
      <w:r w:rsidR="00843DC1">
        <w:rPr>
          <w:rFonts w:ascii="Times New Roman" w:hAnsi="Times New Roman" w:cs="Times New Roman"/>
        </w:rPr>
        <w:t>Porena</w:t>
      </w:r>
      <w:proofErr w:type="spellEnd"/>
      <w:r w:rsidR="00843DC1">
        <w:rPr>
          <w:rFonts w:ascii="Times New Roman" w:hAnsi="Times New Roman" w:cs="Times New Roman"/>
        </w:rPr>
        <w:t xml:space="preserve"> (1927-2022) y </w:t>
      </w:r>
      <w:proofErr w:type="spellStart"/>
      <w:r w:rsidR="00843DC1">
        <w:rPr>
          <w:rFonts w:ascii="Times New Roman" w:hAnsi="Times New Roman" w:cs="Times New Roman"/>
        </w:rPr>
        <w:t>Goffredo</w:t>
      </w:r>
      <w:proofErr w:type="spellEnd"/>
      <w:r w:rsidR="00843DC1">
        <w:rPr>
          <w:rFonts w:ascii="Times New Roman" w:hAnsi="Times New Roman" w:cs="Times New Roman"/>
        </w:rPr>
        <w:t xml:space="preserve"> </w:t>
      </w:r>
      <w:proofErr w:type="spellStart"/>
      <w:r w:rsidR="00843DC1">
        <w:rPr>
          <w:rFonts w:ascii="Times New Roman" w:hAnsi="Times New Roman" w:cs="Times New Roman"/>
        </w:rPr>
        <w:t>Petrassi</w:t>
      </w:r>
      <w:proofErr w:type="spellEnd"/>
      <w:r w:rsidR="00843DC1">
        <w:rPr>
          <w:rFonts w:ascii="Times New Roman" w:hAnsi="Times New Roman" w:cs="Times New Roman"/>
        </w:rPr>
        <w:t xml:space="preserve"> (1904-2003).</w:t>
      </w:r>
      <w:r w:rsidR="00DD224C" w:rsidRPr="00DD224C">
        <w:t xml:space="preserve"> </w:t>
      </w:r>
      <w:r w:rsidR="00DD224C" w:rsidRPr="00DD224C">
        <w:rPr>
          <w:rFonts w:ascii="Times New Roman" w:hAnsi="Times New Roman" w:cs="Times New Roman"/>
        </w:rPr>
        <w:t>En la década de 1970, Guerra perdió la vista</w:t>
      </w:r>
      <w:r w:rsidR="00DE7304">
        <w:rPr>
          <w:rFonts w:ascii="Times New Roman" w:hAnsi="Times New Roman" w:cs="Times New Roman"/>
        </w:rPr>
        <w:t>,</w:t>
      </w:r>
      <w:r w:rsidR="00DD224C" w:rsidRPr="00DD224C">
        <w:rPr>
          <w:rFonts w:ascii="Times New Roman" w:hAnsi="Times New Roman" w:cs="Times New Roman"/>
        </w:rPr>
        <w:t xml:space="preserve"> consecuencia de una retinitis </w:t>
      </w:r>
      <w:proofErr w:type="spellStart"/>
      <w:r w:rsidR="00DD224C" w:rsidRPr="00DD224C">
        <w:rPr>
          <w:rFonts w:ascii="Times New Roman" w:hAnsi="Times New Roman" w:cs="Times New Roman"/>
        </w:rPr>
        <w:t>pigmentosa</w:t>
      </w:r>
      <w:proofErr w:type="spellEnd"/>
      <w:r w:rsidR="00DD224C" w:rsidRPr="00DD224C">
        <w:rPr>
          <w:rFonts w:ascii="Times New Roman" w:hAnsi="Times New Roman" w:cs="Times New Roman"/>
        </w:rPr>
        <w:t xml:space="preserve"> que padec</w:t>
      </w:r>
      <w:r w:rsidR="009C7025">
        <w:rPr>
          <w:rFonts w:ascii="Times New Roman" w:hAnsi="Times New Roman" w:cs="Times New Roman"/>
        </w:rPr>
        <w:t xml:space="preserve">ía </w:t>
      </w:r>
      <w:r w:rsidR="00DD224C" w:rsidRPr="00DD224C">
        <w:rPr>
          <w:rFonts w:ascii="Times New Roman" w:hAnsi="Times New Roman" w:cs="Times New Roman"/>
        </w:rPr>
        <w:t xml:space="preserve">desde su infancia. </w:t>
      </w:r>
      <w:r w:rsidR="009C7025">
        <w:rPr>
          <w:rFonts w:ascii="Times New Roman" w:hAnsi="Times New Roman" w:cs="Times New Roman"/>
        </w:rPr>
        <w:t>E</w:t>
      </w:r>
      <w:r w:rsidR="009C7025" w:rsidRPr="00DD224C">
        <w:rPr>
          <w:rFonts w:ascii="Times New Roman" w:hAnsi="Times New Roman" w:cs="Times New Roman"/>
        </w:rPr>
        <w:t xml:space="preserve">n 1997 </w:t>
      </w:r>
      <w:r w:rsidR="009C7025">
        <w:rPr>
          <w:rFonts w:ascii="Times New Roman" w:hAnsi="Times New Roman" w:cs="Times New Roman"/>
        </w:rPr>
        <w:t>o</w:t>
      </w:r>
      <w:r w:rsidR="00DD224C" w:rsidRPr="00DD224C">
        <w:rPr>
          <w:rFonts w:ascii="Times New Roman" w:hAnsi="Times New Roman" w:cs="Times New Roman"/>
        </w:rPr>
        <w:t>btuvo la Medalla Mozart</w:t>
      </w:r>
      <w:r w:rsidR="009C7025">
        <w:rPr>
          <w:rFonts w:ascii="Times New Roman" w:hAnsi="Times New Roman" w:cs="Times New Roman"/>
        </w:rPr>
        <w:t>,</w:t>
      </w:r>
      <w:r w:rsidR="00DD224C" w:rsidRPr="00DD224C">
        <w:rPr>
          <w:rFonts w:ascii="Times New Roman" w:hAnsi="Times New Roman" w:cs="Times New Roman"/>
        </w:rPr>
        <w:t xml:space="preserve"> la cual otorga la embajada de Austria en México. El 18 de julio de 2003 Ramiro Guerra falleció derivado de linfoma no</w:t>
      </w:r>
      <w:r w:rsidR="005E1F40">
        <w:rPr>
          <w:rFonts w:ascii="Times New Roman" w:hAnsi="Times New Roman" w:cs="Times New Roman"/>
        </w:rPr>
        <w:t xml:space="preserve"> </w:t>
      </w:r>
      <w:proofErr w:type="spellStart"/>
      <w:r w:rsidR="00DD224C" w:rsidRPr="00DD224C">
        <w:rPr>
          <w:rFonts w:ascii="Times New Roman" w:hAnsi="Times New Roman" w:cs="Times New Roman"/>
        </w:rPr>
        <w:t>Hod</w:t>
      </w:r>
      <w:r w:rsidR="005E1F40">
        <w:rPr>
          <w:rFonts w:ascii="Times New Roman" w:hAnsi="Times New Roman" w:cs="Times New Roman"/>
        </w:rPr>
        <w:t>g</w:t>
      </w:r>
      <w:r w:rsidR="00DD224C" w:rsidRPr="00DD224C">
        <w:rPr>
          <w:rFonts w:ascii="Times New Roman" w:hAnsi="Times New Roman" w:cs="Times New Roman"/>
        </w:rPr>
        <w:t>king</w:t>
      </w:r>
      <w:proofErr w:type="spellEnd"/>
      <w:r w:rsidR="00DD224C">
        <w:rPr>
          <w:rFonts w:ascii="Times New Roman" w:hAnsi="Times New Roman" w:cs="Times New Roman"/>
        </w:rPr>
        <w:t xml:space="preserve"> (</w:t>
      </w:r>
      <w:proofErr w:type="spellStart"/>
      <w:r w:rsidR="00DD224C">
        <w:rPr>
          <w:rFonts w:ascii="Times New Roman" w:hAnsi="Times New Roman" w:cs="Times New Roman"/>
        </w:rPr>
        <w:t>Ammetto</w:t>
      </w:r>
      <w:proofErr w:type="spellEnd"/>
      <w:r w:rsidR="00D04AB2">
        <w:rPr>
          <w:rFonts w:ascii="Times New Roman" w:hAnsi="Times New Roman" w:cs="Times New Roman"/>
        </w:rPr>
        <w:t>, Béjar y Valdez</w:t>
      </w:r>
      <w:r w:rsidR="00DD224C">
        <w:rPr>
          <w:rFonts w:ascii="Times New Roman" w:hAnsi="Times New Roman" w:cs="Times New Roman"/>
        </w:rPr>
        <w:t>, 2018, pp. 4-5)</w:t>
      </w:r>
      <w:r w:rsidR="00DD224C" w:rsidRPr="00DD224C">
        <w:rPr>
          <w:rFonts w:ascii="Times New Roman" w:hAnsi="Times New Roman" w:cs="Times New Roman"/>
        </w:rPr>
        <w:t>.</w:t>
      </w:r>
    </w:p>
    <w:p w14:paraId="78D42461" w14:textId="16D00708" w:rsidR="00443EDE" w:rsidRDefault="00374BC7" w:rsidP="00EF51A4">
      <w:pPr>
        <w:keepNext/>
        <w:spacing w:after="0" w:line="360" w:lineRule="auto"/>
        <w:ind w:firstLine="709"/>
        <w:jc w:val="both"/>
        <w:rPr>
          <w:rFonts w:ascii="Times New Roman" w:hAnsi="Times New Roman" w:cs="Times New Roman"/>
        </w:rPr>
      </w:pPr>
      <w:r>
        <w:rPr>
          <w:rFonts w:ascii="Times New Roman" w:hAnsi="Times New Roman" w:cs="Times New Roman"/>
        </w:rPr>
        <w:t xml:space="preserve">El catálogo de </w:t>
      </w:r>
      <w:r w:rsidR="00336AEF">
        <w:rPr>
          <w:rFonts w:ascii="Times New Roman" w:hAnsi="Times New Roman" w:cs="Times New Roman"/>
        </w:rPr>
        <w:t xml:space="preserve">Ramiro Guerra </w:t>
      </w:r>
      <w:r w:rsidR="00D04AB2">
        <w:rPr>
          <w:rFonts w:ascii="Times New Roman" w:hAnsi="Times New Roman" w:cs="Times New Roman"/>
        </w:rPr>
        <w:t>se compone de</w:t>
      </w:r>
      <w:r w:rsidR="00336AEF">
        <w:rPr>
          <w:rFonts w:ascii="Times New Roman" w:hAnsi="Times New Roman" w:cs="Times New Roman"/>
        </w:rPr>
        <w:t xml:space="preserve"> 130 obras </w:t>
      </w:r>
      <w:r w:rsidR="00194B2C">
        <w:rPr>
          <w:rFonts w:ascii="Times New Roman" w:hAnsi="Times New Roman" w:cs="Times New Roman"/>
        </w:rPr>
        <w:t>musicales</w:t>
      </w:r>
      <w:r w:rsidR="00BA6A65">
        <w:rPr>
          <w:rFonts w:ascii="Times New Roman" w:hAnsi="Times New Roman" w:cs="Times New Roman"/>
        </w:rPr>
        <w:t>;</w:t>
      </w:r>
      <w:r w:rsidR="00336AEF">
        <w:rPr>
          <w:rFonts w:ascii="Times New Roman" w:hAnsi="Times New Roman" w:cs="Times New Roman"/>
        </w:rPr>
        <w:t xml:space="preserve"> además</w:t>
      </w:r>
      <w:r w:rsidR="00BA6A65">
        <w:rPr>
          <w:rFonts w:ascii="Times New Roman" w:hAnsi="Times New Roman" w:cs="Times New Roman"/>
        </w:rPr>
        <w:t>, el</w:t>
      </w:r>
      <w:r w:rsidR="00194B2C">
        <w:rPr>
          <w:rFonts w:ascii="Times New Roman" w:hAnsi="Times New Roman" w:cs="Times New Roman"/>
        </w:rPr>
        <w:t xml:space="preserve"> </w:t>
      </w:r>
      <w:r w:rsidR="00336AEF">
        <w:rPr>
          <w:rFonts w:ascii="Times New Roman" w:hAnsi="Times New Roman" w:cs="Times New Roman"/>
        </w:rPr>
        <w:t>acervo</w:t>
      </w:r>
      <w:r w:rsidR="00194B2C">
        <w:rPr>
          <w:rFonts w:ascii="Times New Roman" w:hAnsi="Times New Roman" w:cs="Times New Roman"/>
        </w:rPr>
        <w:t xml:space="preserve"> </w:t>
      </w:r>
      <w:r w:rsidR="00336AEF">
        <w:rPr>
          <w:rFonts w:ascii="Times New Roman" w:hAnsi="Times New Roman" w:cs="Times New Roman"/>
        </w:rPr>
        <w:t>incluye cartas, fotografías y un manual de composición</w:t>
      </w:r>
      <w:r w:rsidR="002A62C3">
        <w:rPr>
          <w:rFonts w:ascii="Times New Roman" w:hAnsi="Times New Roman" w:cs="Times New Roman"/>
        </w:rPr>
        <w:t xml:space="preserve"> titulado </w:t>
      </w:r>
      <w:r w:rsidR="002A62C3" w:rsidRPr="002A62C3">
        <w:rPr>
          <w:rFonts w:ascii="Times New Roman" w:hAnsi="Times New Roman" w:cs="Times New Roman"/>
          <w:i/>
          <w:iCs/>
        </w:rPr>
        <w:t>Teoría del aprendizaje estructural de la composición musical</w:t>
      </w:r>
      <w:r w:rsidR="00D94C65">
        <w:rPr>
          <w:rFonts w:ascii="Times New Roman" w:hAnsi="Times New Roman" w:cs="Times New Roman"/>
        </w:rPr>
        <w:t xml:space="preserve">, </w:t>
      </w:r>
      <w:r w:rsidR="00BA6A65">
        <w:rPr>
          <w:rFonts w:ascii="Times New Roman" w:hAnsi="Times New Roman" w:cs="Times New Roman"/>
        </w:rPr>
        <w:t xml:space="preserve">(Valdez, 2019, p. 290) y Valdez Villar y </w:t>
      </w:r>
      <w:proofErr w:type="spellStart"/>
      <w:r w:rsidR="00BA6A65">
        <w:rPr>
          <w:rFonts w:ascii="Times New Roman" w:hAnsi="Times New Roman" w:cs="Times New Roman"/>
        </w:rPr>
        <w:t>Ammetto</w:t>
      </w:r>
      <w:proofErr w:type="spellEnd"/>
      <w:r w:rsidR="00BA6A65">
        <w:rPr>
          <w:rFonts w:ascii="Times New Roman" w:hAnsi="Times New Roman" w:cs="Times New Roman"/>
        </w:rPr>
        <w:t xml:space="preserve"> (2020, p. </w:t>
      </w:r>
      <w:r w:rsidR="00BA6A65" w:rsidRPr="00A97579">
        <w:rPr>
          <w:rFonts w:ascii="Times New Roman" w:hAnsi="Times New Roman" w:cs="Times New Roman"/>
        </w:rPr>
        <w:t>9</w:t>
      </w:r>
      <w:r w:rsidR="00BA6A65">
        <w:rPr>
          <w:rFonts w:ascii="Times New Roman" w:hAnsi="Times New Roman" w:cs="Times New Roman"/>
        </w:rPr>
        <w:t xml:space="preserve">), </w:t>
      </w:r>
      <w:r w:rsidR="009B52B8">
        <w:rPr>
          <w:rFonts w:ascii="Times New Roman" w:hAnsi="Times New Roman" w:cs="Times New Roman"/>
        </w:rPr>
        <w:t xml:space="preserve">escrito en </w:t>
      </w:r>
      <w:r w:rsidR="00BC1769">
        <w:rPr>
          <w:rFonts w:ascii="Times New Roman" w:hAnsi="Times New Roman" w:cs="Times New Roman"/>
        </w:rPr>
        <w:t>l</w:t>
      </w:r>
      <w:r w:rsidR="00D04AB2">
        <w:rPr>
          <w:rFonts w:ascii="Times New Roman" w:hAnsi="Times New Roman" w:cs="Times New Roman"/>
        </w:rPr>
        <w:t>a década de 19</w:t>
      </w:r>
      <w:r w:rsidR="009B52B8">
        <w:rPr>
          <w:rFonts w:ascii="Times New Roman" w:hAnsi="Times New Roman" w:cs="Times New Roman"/>
        </w:rPr>
        <w:t xml:space="preserve">90, </w:t>
      </w:r>
      <w:r w:rsidR="00336AEF">
        <w:rPr>
          <w:rFonts w:ascii="Times New Roman" w:hAnsi="Times New Roman" w:cs="Times New Roman"/>
        </w:rPr>
        <w:t>el cual es el objeto de estudio de est</w:t>
      </w:r>
      <w:r w:rsidR="002A62C3">
        <w:rPr>
          <w:rFonts w:ascii="Times New Roman" w:hAnsi="Times New Roman" w:cs="Times New Roman"/>
        </w:rPr>
        <w:t>a investigación.</w:t>
      </w:r>
      <w:r w:rsidR="00336AEF">
        <w:rPr>
          <w:rFonts w:ascii="Times New Roman" w:hAnsi="Times New Roman" w:cs="Times New Roman"/>
        </w:rPr>
        <w:t xml:space="preserve"> Entre los manuales de composición más importantes </w:t>
      </w:r>
      <w:r w:rsidR="00D125C9">
        <w:rPr>
          <w:rFonts w:ascii="Times New Roman" w:hAnsi="Times New Roman" w:cs="Times New Roman"/>
        </w:rPr>
        <w:t xml:space="preserve">del siglo pasado </w:t>
      </w:r>
      <w:r w:rsidR="00336AEF">
        <w:rPr>
          <w:rFonts w:ascii="Times New Roman" w:hAnsi="Times New Roman" w:cs="Times New Roman"/>
        </w:rPr>
        <w:t>destacan</w:t>
      </w:r>
      <w:r w:rsidR="00D94C65">
        <w:rPr>
          <w:rFonts w:ascii="Times New Roman" w:hAnsi="Times New Roman" w:cs="Times New Roman"/>
        </w:rPr>
        <w:t xml:space="preserve"> los</w:t>
      </w:r>
      <w:r w:rsidR="00336AEF">
        <w:rPr>
          <w:rFonts w:ascii="Times New Roman" w:hAnsi="Times New Roman" w:cs="Times New Roman"/>
        </w:rPr>
        <w:t xml:space="preserve"> </w:t>
      </w:r>
      <w:r w:rsidR="00336AEF" w:rsidRPr="00022C4F">
        <w:rPr>
          <w:rFonts w:ascii="Times New Roman" w:hAnsi="Times New Roman" w:cs="Times New Roman"/>
          <w:i/>
          <w:iCs/>
        </w:rPr>
        <w:t>Fundamentos de la composición musical</w:t>
      </w:r>
      <w:r w:rsidR="00336AEF">
        <w:rPr>
          <w:rFonts w:ascii="Times New Roman" w:hAnsi="Times New Roman" w:cs="Times New Roman"/>
        </w:rPr>
        <w:t xml:space="preserve"> de </w:t>
      </w:r>
      <w:r w:rsidR="00D94C65" w:rsidRPr="00D94C65">
        <w:rPr>
          <w:rFonts w:ascii="Times New Roman" w:hAnsi="Times New Roman" w:cs="Times New Roman"/>
        </w:rPr>
        <w:t xml:space="preserve">Arnold Schönberg </w:t>
      </w:r>
      <w:r w:rsidR="00336AEF">
        <w:rPr>
          <w:rFonts w:ascii="Times New Roman" w:hAnsi="Times New Roman" w:cs="Times New Roman"/>
        </w:rPr>
        <w:t>(1874-1951)</w:t>
      </w:r>
      <w:r w:rsidR="00D94C65">
        <w:rPr>
          <w:rFonts w:ascii="Times New Roman" w:hAnsi="Times New Roman" w:cs="Times New Roman"/>
        </w:rPr>
        <w:t xml:space="preserve"> y, en México,</w:t>
      </w:r>
      <w:r w:rsidR="00336AEF">
        <w:rPr>
          <w:rFonts w:ascii="Times New Roman" w:hAnsi="Times New Roman" w:cs="Times New Roman"/>
        </w:rPr>
        <w:t xml:space="preserve"> </w:t>
      </w:r>
      <w:r w:rsidR="00336AEF" w:rsidRPr="0033258F">
        <w:rPr>
          <w:rFonts w:ascii="Times New Roman" w:hAnsi="Times New Roman" w:cs="Times New Roman"/>
          <w:i/>
          <w:iCs/>
        </w:rPr>
        <w:t>La técnica de los compositores</w:t>
      </w:r>
      <w:r w:rsidR="00336AEF">
        <w:rPr>
          <w:rFonts w:ascii="Times New Roman" w:hAnsi="Times New Roman" w:cs="Times New Roman"/>
        </w:rPr>
        <w:t xml:space="preserve"> de Miguel Bernal Jiménez (1910-1956)</w:t>
      </w:r>
      <w:r w:rsidR="00D94C65">
        <w:rPr>
          <w:rFonts w:ascii="Times New Roman" w:hAnsi="Times New Roman" w:cs="Times New Roman"/>
        </w:rPr>
        <w:t>;</w:t>
      </w:r>
      <w:r w:rsidR="00336AEF">
        <w:rPr>
          <w:rFonts w:ascii="Times New Roman" w:hAnsi="Times New Roman" w:cs="Times New Roman"/>
        </w:rPr>
        <w:t xml:space="preserve"> </w:t>
      </w:r>
      <w:r w:rsidR="00D125C9">
        <w:rPr>
          <w:rFonts w:ascii="Times New Roman" w:hAnsi="Times New Roman" w:cs="Times New Roman"/>
        </w:rPr>
        <w:t xml:space="preserve">entre los textos más antiguos </w:t>
      </w:r>
      <w:r w:rsidR="00336AEF">
        <w:rPr>
          <w:rFonts w:ascii="Times New Roman" w:hAnsi="Times New Roman" w:cs="Times New Roman"/>
        </w:rPr>
        <w:t xml:space="preserve">se podría mencionar </w:t>
      </w:r>
      <w:r w:rsidR="007B3233">
        <w:rPr>
          <w:rFonts w:ascii="Times New Roman" w:hAnsi="Times New Roman" w:cs="Times New Roman"/>
        </w:rPr>
        <w:t>el</w:t>
      </w:r>
      <w:r w:rsidR="00336AEF">
        <w:rPr>
          <w:rFonts w:ascii="Times New Roman" w:hAnsi="Times New Roman" w:cs="Times New Roman"/>
        </w:rPr>
        <w:t xml:space="preserve"> </w:t>
      </w:r>
      <w:proofErr w:type="spellStart"/>
      <w:r w:rsidR="00336AEF" w:rsidRPr="00336AEF">
        <w:rPr>
          <w:rFonts w:ascii="Times New Roman" w:hAnsi="Times New Roman" w:cs="Times New Roman"/>
          <w:i/>
          <w:iCs/>
        </w:rPr>
        <w:t>Gradus</w:t>
      </w:r>
      <w:proofErr w:type="spellEnd"/>
      <w:r w:rsidR="00336AEF" w:rsidRPr="00336AEF">
        <w:rPr>
          <w:rFonts w:ascii="Times New Roman" w:hAnsi="Times New Roman" w:cs="Times New Roman"/>
          <w:i/>
          <w:iCs/>
        </w:rPr>
        <w:t xml:space="preserve"> ad </w:t>
      </w:r>
      <w:proofErr w:type="spellStart"/>
      <w:r w:rsidR="00336AEF" w:rsidRPr="00336AEF">
        <w:rPr>
          <w:rFonts w:ascii="Times New Roman" w:hAnsi="Times New Roman" w:cs="Times New Roman"/>
          <w:i/>
          <w:iCs/>
        </w:rPr>
        <w:t>Parnassum</w:t>
      </w:r>
      <w:proofErr w:type="spellEnd"/>
      <w:r w:rsidR="00336AEF">
        <w:rPr>
          <w:rFonts w:ascii="Times New Roman" w:hAnsi="Times New Roman" w:cs="Times New Roman"/>
        </w:rPr>
        <w:t xml:space="preserve"> de Johan</w:t>
      </w:r>
      <w:r w:rsidR="00D94C65">
        <w:rPr>
          <w:rFonts w:ascii="Times New Roman" w:hAnsi="Times New Roman" w:cs="Times New Roman"/>
        </w:rPr>
        <w:t>n</w:t>
      </w:r>
      <w:r w:rsidR="00336AEF">
        <w:rPr>
          <w:rFonts w:ascii="Times New Roman" w:hAnsi="Times New Roman" w:cs="Times New Roman"/>
        </w:rPr>
        <w:t xml:space="preserve"> Joseph Fux (1660-1741)</w:t>
      </w:r>
      <w:r w:rsidR="002A62C3">
        <w:rPr>
          <w:rFonts w:ascii="Times New Roman" w:hAnsi="Times New Roman" w:cs="Times New Roman"/>
        </w:rPr>
        <w:t xml:space="preserve">. Lo que hace diferente el manual de Ramiro Guerra </w:t>
      </w:r>
      <w:r w:rsidR="00D04AB2">
        <w:rPr>
          <w:rFonts w:ascii="Times New Roman" w:hAnsi="Times New Roman" w:cs="Times New Roman"/>
        </w:rPr>
        <w:t>de</w:t>
      </w:r>
      <w:r w:rsidR="002A62C3">
        <w:rPr>
          <w:rFonts w:ascii="Times New Roman" w:hAnsi="Times New Roman" w:cs="Times New Roman"/>
        </w:rPr>
        <w:t xml:space="preserve"> cualquier otro es el estudio de la composición</w:t>
      </w:r>
      <w:r w:rsidR="00593E70">
        <w:rPr>
          <w:rFonts w:ascii="Times New Roman" w:hAnsi="Times New Roman" w:cs="Times New Roman"/>
        </w:rPr>
        <w:t xml:space="preserve"> musical </w:t>
      </w:r>
      <w:r w:rsidR="002A62C3">
        <w:rPr>
          <w:rFonts w:ascii="Times New Roman" w:hAnsi="Times New Roman" w:cs="Times New Roman"/>
        </w:rPr>
        <w:t>desde la lógica formal</w:t>
      </w:r>
      <w:r w:rsidR="00593E70">
        <w:rPr>
          <w:rFonts w:ascii="Times New Roman" w:hAnsi="Times New Roman" w:cs="Times New Roman"/>
        </w:rPr>
        <w:t>,</w:t>
      </w:r>
      <w:r w:rsidR="002A62C3">
        <w:rPr>
          <w:rFonts w:ascii="Times New Roman" w:hAnsi="Times New Roman" w:cs="Times New Roman"/>
        </w:rPr>
        <w:t xml:space="preserve"> más que la memorización y práctica de reglas armónicas, contrapuntísticas o de forma</w:t>
      </w:r>
      <w:r w:rsidR="00D04AB2">
        <w:rPr>
          <w:rFonts w:ascii="Times New Roman" w:hAnsi="Times New Roman" w:cs="Times New Roman"/>
        </w:rPr>
        <w:t>s</w:t>
      </w:r>
      <w:r w:rsidR="002A62C3">
        <w:rPr>
          <w:rFonts w:ascii="Times New Roman" w:hAnsi="Times New Roman" w:cs="Times New Roman"/>
        </w:rPr>
        <w:t xml:space="preserve"> ya conocidas. </w:t>
      </w:r>
      <w:r w:rsidR="00BA6A65">
        <w:rPr>
          <w:rFonts w:ascii="Times New Roman" w:hAnsi="Times New Roman" w:cs="Times New Roman"/>
        </w:rPr>
        <w:t>Previo a este escrito se halla</w:t>
      </w:r>
      <w:r w:rsidR="002A62C3">
        <w:rPr>
          <w:rFonts w:ascii="Times New Roman" w:hAnsi="Times New Roman" w:cs="Times New Roman"/>
        </w:rPr>
        <w:t xml:space="preserve"> </w:t>
      </w:r>
      <w:r w:rsidR="00BA6A65">
        <w:rPr>
          <w:rFonts w:ascii="Times New Roman" w:hAnsi="Times New Roman" w:cs="Times New Roman"/>
        </w:rPr>
        <w:t>el tratado</w:t>
      </w:r>
      <w:r w:rsidR="00336AEF">
        <w:rPr>
          <w:rFonts w:ascii="Times New Roman" w:hAnsi="Times New Roman" w:cs="Times New Roman"/>
        </w:rPr>
        <w:t xml:space="preserve"> </w:t>
      </w:r>
      <w:r w:rsidR="00336AEF" w:rsidRPr="009B52B8">
        <w:rPr>
          <w:rFonts w:ascii="Times New Roman" w:hAnsi="Times New Roman" w:cs="Times New Roman"/>
          <w:i/>
          <w:iCs/>
        </w:rPr>
        <w:t>Composición musical en el siglo XX: dialéctica de la creación</w:t>
      </w:r>
      <w:r w:rsidR="00336AEF" w:rsidRPr="009B52B8">
        <w:rPr>
          <w:rFonts w:ascii="Times New Roman" w:hAnsi="Times New Roman" w:cs="Times New Roman"/>
        </w:rPr>
        <w:t xml:space="preserve"> de Alexandr Sokolov</w:t>
      </w:r>
      <w:r w:rsidR="002A62C3" w:rsidRPr="009B52B8">
        <w:rPr>
          <w:rFonts w:ascii="Times New Roman" w:hAnsi="Times New Roman" w:cs="Times New Roman"/>
        </w:rPr>
        <w:t xml:space="preserve"> que estudia la lógica formal</w:t>
      </w:r>
      <w:r w:rsidR="00760940">
        <w:rPr>
          <w:rFonts w:ascii="Times New Roman" w:hAnsi="Times New Roman" w:cs="Times New Roman"/>
        </w:rPr>
        <w:t xml:space="preserve"> como fundamento para la composición musical</w:t>
      </w:r>
      <w:r w:rsidR="002A62C3" w:rsidRPr="009B52B8">
        <w:rPr>
          <w:rFonts w:ascii="Times New Roman" w:hAnsi="Times New Roman" w:cs="Times New Roman"/>
        </w:rPr>
        <w:t xml:space="preserve"> escrito </w:t>
      </w:r>
      <w:r w:rsidR="009B52B8" w:rsidRPr="009B52B8">
        <w:rPr>
          <w:rFonts w:ascii="Times New Roman" w:hAnsi="Times New Roman" w:cs="Times New Roman"/>
        </w:rPr>
        <w:t>en 2005</w:t>
      </w:r>
      <w:r w:rsidR="00434A7E">
        <w:rPr>
          <w:rFonts w:ascii="Times New Roman" w:hAnsi="Times New Roman" w:cs="Times New Roman"/>
        </w:rPr>
        <w:t xml:space="preserve"> (pp. 24-28)</w:t>
      </w:r>
      <w:r w:rsidR="009B52B8" w:rsidRPr="009B52B8">
        <w:rPr>
          <w:rFonts w:ascii="Times New Roman" w:hAnsi="Times New Roman" w:cs="Times New Roman"/>
        </w:rPr>
        <w:t xml:space="preserve">, </w:t>
      </w:r>
      <w:r w:rsidR="002A62C3" w:rsidRPr="009B52B8">
        <w:rPr>
          <w:rFonts w:ascii="Times New Roman" w:hAnsi="Times New Roman" w:cs="Times New Roman"/>
        </w:rPr>
        <w:t xml:space="preserve">una década </w:t>
      </w:r>
      <w:r w:rsidR="00C90AEE">
        <w:rPr>
          <w:rFonts w:ascii="Times New Roman" w:hAnsi="Times New Roman" w:cs="Times New Roman"/>
        </w:rPr>
        <w:t>después de</w:t>
      </w:r>
      <w:r w:rsidR="002A62C3" w:rsidRPr="009B52B8">
        <w:rPr>
          <w:rFonts w:ascii="Times New Roman" w:hAnsi="Times New Roman" w:cs="Times New Roman"/>
        </w:rPr>
        <w:t xml:space="preserve">l manual que este </w:t>
      </w:r>
      <w:r w:rsidR="00C90AEE">
        <w:rPr>
          <w:rFonts w:ascii="Times New Roman" w:hAnsi="Times New Roman" w:cs="Times New Roman"/>
        </w:rPr>
        <w:t>artículo</w:t>
      </w:r>
      <w:r w:rsidR="002A62C3" w:rsidRPr="009B52B8">
        <w:rPr>
          <w:rFonts w:ascii="Times New Roman" w:hAnsi="Times New Roman" w:cs="Times New Roman"/>
        </w:rPr>
        <w:t xml:space="preserve"> aborda.</w:t>
      </w:r>
      <w:r w:rsidR="00D04AB2">
        <w:rPr>
          <w:rFonts w:ascii="Times New Roman" w:hAnsi="Times New Roman" w:cs="Times New Roman"/>
        </w:rPr>
        <w:t xml:space="preserve"> Lo anterior, otorga una ventaja histórica al documento en estudio.</w:t>
      </w:r>
    </w:p>
    <w:p w14:paraId="3C9C328A" w14:textId="77777777" w:rsidR="009B52B8" w:rsidRPr="00C90AEE" w:rsidRDefault="009B52B8" w:rsidP="0052429D">
      <w:pPr>
        <w:spacing w:after="0" w:line="360" w:lineRule="auto"/>
        <w:rPr>
          <w:rFonts w:ascii="Times New Roman" w:eastAsia="Calibri" w:hAnsi="Times New Roman" w:cs="Times New Roman"/>
          <w:kern w:val="0"/>
          <w14:ligatures w14:val="none"/>
        </w:rPr>
      </w:pPr>
    </w:p>
    <w:p w14:paraId="70BBAEAE" w14:textId="5A4941D9" w:rsidR="00443EDE" w:rsidRPr="00593E70" w:rsidRDefault="00443EDE" w:rsidP="00593E70">
      <w:pPr>
        <w:spacing w:after="0" w:line="360" w:lineRule="auto"/>
        <w:jc w:val="center"/>
        <w:outlineLvl w:val="0"/>
        <w:rPr>
          <w:rStyle w:val="Textoennegrita"/>
          <w:rFonts w:ascii="Times New Roman" w:eastAsia="Calibri" w:hAnsi="Times New Roman" w:cs="Times New Roman"/>
          <w:kern w:val="0"/>
          <w:sz w:val="32"/>
          <w:szCs w:val="32"/>
          <w:lang w:val="es-ES"/>
          <w14:ligatures w14:val="none"/>
        </w:rPr>
      </w:pPr>
      <w:r w:rsidRPr="00593E70">
        <w:rPr>
          <w:rStyle w:val="Textoennegrita"/>
          <w:rFonts w:ascii="Times New Roman" w:eastAsia="Calibri" w:hAnsi="Times New Roman" w:cs="Times New Roman"/>
          <w:kern w:val="0"/>
          <w:sz w:val="32"/>
          <w:szCs w:val="32"/>
          <w:lang w:val="es-ES"/>
          <w14:ligatures w14:val="none"/>
        </w:rPr>
        <w:t>Materiales y métodos</w:t>
      </w:r>
    </w:p>
    <w:p w14:paraId="04807FE8" w14:textId="50B7A505" w:rsidR="00D40493" w:rsidRDefault="006B0780" w:rsidP="00EF51A4">
      <w:pPr>
        <w:keepNext/>
        <w:spacing w:after="0" w:line="360" w:lineRule="auto"/>
        <w:ind w:firstLine="709"/>
        <w:jc w:val="both"/>
        <w:rPr>
          <w:rFonts w:ascii="Times New Roman" w:hAnsi="Times New Roman" w:cs="Times New Roman"/>
        </w:rPr>
      </w:pPr>
      <w:r w:rsidRPr="005D7B04">
        <w:rPr>
          <w:rFonts w:ascii="Times New Roman" w:hAnsi="Times New Roman" w:cs="Times New Roman"/>
        </w:rPr>
        <w:t>El documento</w:t>
      </w:r>
      <w:r w:rsidR="00F5350B" w:rsidRPr="005D7B04">
        <w:rPr>
          <w:rFonts w:ascii="Times New Roman" w:hAnsi="Times New Roman" w:cs="Times New Roman"/>
        </w:rPr>
        <w:t xml:space="preserve"> </w:t>
      </w:r>
      <w:bookmarkStart w:id="0" w:name="_Hlk186122014"/>
      <w:r w:rsidR="0052429D" w:rsidRPr="002A62C3">
        <w:rPr>
          <w:rFonts w:ascii="Times New Roman" w:hAnsi="Times New Roman" w:cs="Times New Roman"/>
          <w:i/>
          <w:iCs/>
        </w:rPr>
        <w:t>Teoría del aprendizaje estructural de la composición musical</w:t>
      </w:r>
      <w:r w:rsidR="0052429D" w:rsidRPr="005D7B04">
        <w:rPr>
          <w:rFonts w:ascii="Times New Roman" w:hAnsi="Times New Roman" w:cs="Times New Roman"/>
        </w:rPr>
        <w:t xml:space="preserve"> </w:t>
      </w:r>
      <w:bookmarkEnd w:id="0"/>
      <w:r w:rsidR="0052429D">
        <w:rPr>
          <w:rFonts w:ascii="Times New Roman" w:hAnsi="Times New Roman" w:cs="Times New Roman"/>
        </w:rPr>
        <w:t xml:space="preserve">de </w:t>
      </w:r>
      <w:r w:rsidR="0052429D" w:rsidRPr="0052429D">
        <w:rPr>
          <w:rFonts w:ascii="Times New Roman" w:hAnsi="Times New Roman" w:cs="Times New Roman"/>
        </w:rPr>
        <w:t xml:space="preserve">Ramiro Luis Guerra González </w:t>
      </w:r>
      <w:r w:rsidR="00F5350B" w:rsidRPr="005D7B04">
        <w:rPr>
          <w:rFonts w:ascii="Times New Roman" w:hAnsi="Times New Roman" w:cs="Times New Roman"/>
        </w:rPr>
        <w:t>se enc</w:t>
      </w:r>
      <w:r w:rsidR="0052429D">
        <w:rPr>
          <w:rFonts w:ascii="Times New Roman" w:hAnsi="Times New Roman" w:cs="Times New Roman"/>
        </w:rPr>
        <w:t>uentra</w:t>
      </w:r>
      <w:r w:rsidR="00F5350B" w:rsidRPr="005D7B04">
        <w:rPr>
          <w:rFonts w:ascii="Times New Roman" w:hAnsi="Times New Roman" w:cs="Times New Roman"/>
        </w:rPr>
        <w:t xml:space="preserve"> en el Archivo Musical Guerra</w:t>
      </w:r>
      <w:r w:rsidR="0052429D">
        <w:rPr>
          <w:rFonts w:ascii="Times New Roman" w:hAnsi="Times New Roman" w:cs="Times New Roman"/>
        </w:rPr>
        <w:t>,</w:t>
      </w:r>
      <w:r w:rsidR="00F5350B" w:rsidRPr="005D7B04">
        <w:rPr>
          <w:rFonts w:ascii="Times New Roman" w:hAnsi="Times New Roman" w:cs="Times New Roman"/>
        </w:rPr>
        <w:t xml:space="preserve"> ubicado en la ciudad de San Pedro Garza García, Nuevo León,</w:t>
      </w:r>
      <w:r w:rsidRPr="005D7B04">
        <w:rPr>
          <w:rFonts w:ascii="Times New Roman" w:hAnsi="Times New Roman" w:cs="Times New Roman"/>
        </w:rPr>
        <w:t xml:space="preserve"> </w:t>
      </w:r>
      <w:r w:rsidR="0052429D">
        <w:rPr>
          <w:rFonts w:ascii="Times New Roman" w:hAnsi="Times New Roman" w:cs="Times New Roman"/>
        </w:rPr>
        <w:t xml:space="preserve">y </w:t>
      </w:r>
      <w:r w:rsidR="00FC7E2E" w:rsidRPr="005D7B04">
        <w:rPr>
          <w:rFonts w:ascii="Times New Roman" w:hAnsi="Times New Roman" w:cs="Times New Roman"/>
        </w:rPr>
        <w:t xml:space="preserve">consta de diez páginas, </w:t>
      </w:r>
      <w:r w:rsidR="00BA6A65" w:rsidRPr="005D7B04">
        <w:rPr>
          <w:rFonts w:ascii="Times New Roman" w:hAnsi="Times New Roman" w:cs="Times New Roman"/>
        </w:rPr>
        <w:t>inclu</w:t>
      </w:r>
      <w:r w:rsidR="00BA6A65">
        <w:rPr>
          <w:rFonts w:ascii="Times New Roman" w:hAnsi="Times New Roman" w:cs="Times New Roman"/>
        </w:rPr>
        <w:t>id</w:t>
      </w:r>
      <w:r w:rsidR="00BA6A65" w:rsidRPr="005D7B04">
        <w:rPr>
          <w:rFonts w:ascii="Times New Roman" w:hAnsi="Times New Roman" w:cs="Times New Roman"/>
        </w:rPr>
        <w:t>a</w:t>
      </w:r>
      <w:r w:rsidR="00FC7E2E" w:rsidRPr="005D7B04">
        <w:rPr>
          <w:rFonts w:ascii="Times New Roman" w:hAnsi="Times New Roman" w:cs="Times New Roman"/>
        </w:rPr>
        <w:t xml:space="preserve"> la hoja de portada. </w:t>
      </w:r>
      <w:r w:rsidR="0052429D">
        <w:rPr>
          <w:rFonts w:ascii="Times New Roman" w:hAnsi="Times New Roman" w:cs="Times New Roman"/>
        </w:rPr>
        <w:t>A</w:t>
      </w:r>
      <w:r w:rsidR="0052429D" w:rsidRPr="005D7B04">
        <w:rPr>
          <w:rFonts w:ascii="Times New Roman" w:hAnsi="Times New Roman" w:cs="Times New Roman"/>
        </w:rPr>
        <w:t xml:space="preserve"> través de un</w:t>
      </w:r>
      <w:r w:rsidR="0052429D">
        <w:rPr>
          <w:rFonts w:ascii="Times New Roman" w:hAnsi="Times New Roman" w:cs="Times New Roman"/>
        </w:rPr>
        <w:t xml:space="preserve">a reproducción </w:t>
      </w:r>
      <w:r w:rsidR="0052429D" w:rsidRPr="005D7B04">
        <w:rPr>
          <w:rFonts w:ascii="Times New Roman" w:hAnsi="Times New Roman" w:cs="Times New Roman"/>
        </w:rPr>
        <w:t>digital</w:t>
      </w:r>
      <w:r w:rsidR="00BA6A65">
        <w:rPr>
          <w:rFonts w:ascii="Times New Roman" w:hAnsi="Times New Roman" w:cs="Times New Roman"/>
        </w:rPr>
        <w:t>, el manual</w:t>
      </w:r>
      <w:r w:rsidR="0052429D" w:rsidRPr="005D7B04">
        <w:rPr>
          <w:rFonts w:ascii="Times New Roman" w:hAnsi="Times New Roman" w:cs="Times New Roman"/>
        </w:rPr>
        <w:t xml:space="preserve"> </w:t>
      </w:r>
      <w:r w:rsidR="0052429D">
        <w:rPr>
          <w:rFonts w:ascii="Times New Roman" w:hAnsi="Times New Roman" w:cs="Times New Roman"/>
        </w:rPr>
        <w:t>e</w:t>
      </w:r>
      <w:r w:rsidR="007B1924" w:rsidRPr="005D7B04">
        <w:rPr>
          <w:rFonts w:ascii="Times New Roman" w:hAnsi="Times New Roman" w:cs="Times New Roman"/>
        </w:rPr>
        <w:t xml:space="preserve">s </w:t>
      </w:r>
      <w:r w:rsidR="00BA6A65">
        <w:rPr>
          <w:rFonts w:ascii="Times New Roman" w:hAnsi="Times New Roman" w:cs="Times New Roman"/>
        </w:rPr>
        <w:t>re</w:t>
      </w:r>
      <w:r w:rsidR="0052429D">
        <w:rPr>
          <w:rFonts w:ascii="Times New Roman" w:hAnsi="Times New Roman" w:cs="Times New Roman"/>
        </w:rPr>
        <w:t xml:space="preserve">conocido </w:t>
      </w:r>
      <w:r w:rsidR="007B1924" w:rsidRPr="005D7B04">
        <w:rPr>
          <w:rFonts w:ascii="Times New Roman" w:hAnsi="Times New Roman" w:cs="Times New Roman"/>
        </w:rPr>
        <w:t>entre los compositores y alumnos de composición</w:t>
      </w:r>
      <w:r w:rsidR="0085794B" w:rsidRPr="005D7B04">
        <w:rPr>
          <w:rFonts w:ascii="Times New Roman" w:hAnsi="Times New Roman" w:cs="Times New Roman"/>
        </w:rPr>
        <w:t xml:space="preserve"> tanto de </w:t>
      </w:r>
      <w:r w:rsidR="0085794B" w:rsidRPr="00D82076">
        <w:rPr>
          <w:rFonts w:ascii="Times New Roman" w:hAnsi="Times New Roman" w:cs="Times New Roman"/>
        </w:rPr>
        <w:t>la Universidad Autónoma de Nuevo León como de la Escuela Superior de</w:t>
      </w:r>
      <w:r w:rsidR="001476E1" w:rsidRPr="00D82076">
        <w:rPr>
          <w:rFonts w:ascii="Times New Roman" w:hAnsi="Times New Roman" w:cs="Times New Roman"/>
        </w:rPr>
        <w:t xml:space="preserve"> Música y</w:t>
      </w:r>
      <w:r w:rsidR="0085794B" w:rsidRPr="00D82076">
        <w:rPr>
          <w:rFonts w:ascii="Times New Roman" w:hAnsi="Times New Roman" w:cs="Times New Roman"/>
        </w:rPr>
        <w:t xml:space="preserve"> Danza</w:t>
      </w:r>
      <w:r w:rsidR="001476E1" w:rsidRPr="00D82076">
        <w:rPr>
          <w:rFonts w:ascii="Times New Roman" w:hAnsi="Times New Roman" w:cs="Times New Roman"/>
        </w:rPr>
        <w:t xml:space="preserve"> de Monterrey</w:t>
      </w:r>
      <w:r w:rsidR="0085794B" w:rsidRPr="00D82076">
        <w:rPr>
          <w:rFonts w:ascii="Times New Roman" w:hAnsi="Times New Roman" w:cs="Times New Roman"/>
        </w:rPr>
        <w:t>.</w:t>
      </w:r>
    </w:p>
    <w:p w14:paraId="1676B90B" w14:textId="6E8C7626" w:rsidR="00443EDE" w:rsidRPr="00D82076" w:rsidRDefault="002E33A2" w:rsidP="00EF51A4">
      <w:pPr>
        <w:keepNext/>
        <w:spacing w:after="0" w:line="360" w:lineRule="auto"/>
        <w:ind w:firstLine="709"/>
        <w:jc w:val="both"/>
        <w:rPr>
          <w:rFonts w:ascii="Times New Roman" w:hAnsi="Times New Roman" w:cs="Times New Roman"/>
        </w:rPr>
      </w:pPr>
      <w:r w:rsidRPr="00D82076">
        <w:rPr>
          <w:rFonts w:ascii="Times New Roman" w:hAnsi="Times New Roman" w:cs="Times New Roman"/>
        </w:rPr>
        <w:t xml:space="preserve">Dentro del manual se encuentran </w:t>
      </w:r>
      <w:r w:rsidR="0052429D" w:rsidRPr="00D82076">
        <w:rPr>
          <w:rFonts w:ascii="Times New Roman" w:hAnsi="Times New Roman" w:cs="Times New Roman"/>
        </w:rPr>
        <w:t xml:space="preserve">ochenta y siete </w:t>
      </w:r>
      <w:r w:rsidR="00C90AEE" w:rsidRPr="00D82076">
        <w:rPr>
          <w:rFonts w:ascii="Times New Roman" w:hAnsi="Times New Roman" w:cs="Times New Roman"/>
        </w:rPr>
        <w:t>lemas</w:t>
      </w:r>
      <w:r w:rsidR="00D26F22">
        <w:rPr>
          <w:rFonts w:ascii="Times New Roman" w:hAnsi="Times New Roman" w:cs="Times New Roman"/>
        </w:rPr>
        <w:t xml:space="preserve"> </w:t>
      </w:r>
      <w:r w:rsidR="00D26F22" w:rsidRPr="00D26F22">
        <w:rPr>
          <w:rFonts w:ascii="Times New Roman" w:hAnsi="Times New Roman" w:cs="Times New Roman"/>
        </w:rPr>
        <w:t>—</w:t>
      </w:r>
      <w:r w:rsidR="00D26F22">
        <w:rPr>
          <w:rFonts w:ascii="Times New Roman" w:hAnsi="Times New Roman" w:cs="Times New Roman"/>
        </w:rPr>
        <w:t>se entiende por lema a un a</w:t>
      </w:r>
      <w:r w:rsidR="00D26F22" w:rsidRPr="00D26F22">
        <w:rPr>
          <w:rFonts w:ascii="Times New Roman" w:hAnsi="Times New Roman" w:cs="Times New Roman"/>
        </w:rPr>
        <w:t xml:space="preserve">rgumento </w:t>
      </w:r>
      <w:r w:rsidR="00D26F22">
        <w:rPr>
          <w:rFonts w:ascii="Times New Roman" w:hAnsi="Times New Roman" w:cs="Times New Roman"/>
        </w:rPr>
        <w:t>precedente a un pensamiento que puede concluir en un aforismo</w:t>
      </w:r>
      <w:r w:rsidR="00D26F22" w:rsidRPr="00D26F22">
        <w:rPr>
          <w:rFonts w:ascii="Times New Roman" w:hAnsi="Times New Roman" w:cs="Times New Roman"/>
        </w:rPr>
        <w:t>—</w:t>
      </w:r>
      <w:r w:rsidR="00D26F22">
        <w:rPr>
          <w:rFonts w:ascii="Times New Roman" w:hAnsi="Times New Roman" w:cs="Times New Roman"/>
        </w:rPr>
        <w:t xml:space="preserve"> los cuales son distribuidos</w:t>
      </w:r>
      <w:r w:rsidR="00896E99" w:rsidRPr="00D82076">
        <w:rPr>
          <w:rFonts w:ascii="Times New Roman" w:hAnsi="Times New Roman" w:cs="Times New Roman"/>
        </w:rPr>
        <w:t xml:space="preserve"> en siete secciones </w:t>
      </w:r>
      <w:r w:rsidRPr="00D82076">
        <w:rPr>
          <w:rFonts w:ascii="Times New Roman" w:hAnsi="Times New Roman" w:cs="Times New Roman"/>
        </w:rPr>
        <w:t>que el autor considera esenciales para el aprendizaje de la composición</w:t>
      </w:r>
      <w:r w:rsidR="00FF615B" w:rsidRPr="00D82076">
        <w:rPr>
          <w:rFonts w:ascii="Times New Roman" w:hAnsi="Times New Roman" w:cs="Times New Roman"/>
        </w:rPr>
        <w:t xml:space="preserve">: </w:t>
      </w:r>
      <w:r w:rsidR="00FF615B" w:rsidRPr="00FA4E43">
        <w:rPr>
          <w:rFonts w:ascii="Times New Roman" w:hAnsi="Times New Roman" w:cs="Times New Roman"/>
          <w:i/>
          <w:iCs/>
        </w:rPr>
        <w:t xml:space="preserve">I. Maestro, alumno, intuición; </w:t>
      </w:r>
      <w:r w:rsidR="00E46181" w:rsidRPr="00FA4E43">
        <w:rPr>
          <w:rFonts w:ascii="Times New Roman" w:hAnsi="Times New Roman" w:cs="Times New Roman"/>
          <w:i/>
          <w:iCs/>
        </w:rPr>
        <w:t xml:space="preserve">II. </w:t>
      </w:r>
      <w:r w:rsidR="0056690B" w:rsidRPr="00FA4E43">
        <w:rPr>
          <w:rFonts w:ascii="Times New Roman" w:hAnsi="Times New Roman" w:cs="Times New Roman"/>
          <w:i/>
          <w:iCs/>
        </w:rPr>
        <w:t>Por qué se llama estructural nuestra metodología</w:t>
      </w:r>
      <w:r w:rsidR="00E46181" w:rsidRPr="00FA4E43">
        <w:rPr>
          <w:rFonts w:ascii="Times New Roman" w:hAnsi="Times New Roman" w:cs="Times New Roman"/>
          <w:i/>
          <w:iCs/>
        </w:rPr>
        <w:t xml:space="preserve">; III. </w:t>
      </w:r>
      <w:r w:rsidR="0056690B" w:rsidRPr="00FA4E43">
        <w:rPr>
          <w:rFonts w:ascii="Times New Roman" w:hAnsi="Times New Roman" w:cs="Times New Roman"/>
          <w:i/>
          <w:iCs/>
        </w:rPr>
        <w:t>Originalidad</w:t>
      </w:r>
      <w:r w:rsidR="00E46181" w:rsidRPr="00FA4E43">
        <w:rPr>
          <w:rFonts w:ascii="Times New Roman" w:hAnsi="Times New Roman" w:cs="Times New Roman"/>
          <w:i/>
          <w:iCs/>
        </w:rPr>
        <w:t xml:space="preserve">; IV. </w:t>
      </w:r>
      <w:r w:rsidR="0056690B" w:rsidRPr="00FA4E43">
        <w:rPr>
          <w:rFonts w:ascii="Times New Roman" w:hAnsi="Times New Roman" w:cs="Times New Roman"/>
          <w:i/>
          <w:iCs/>
        </w:rPr>
        <w:t>De la racionalidad del manual</w:t>
      </w:r>
      <w:r w:rsidR="00E46181" w:rsidRPr="00FA4E43">
        <w:rPr>
          <w:rFonts w:ascii="Times New Roman" w:hAnsi="Times New Roman" w:cs="Times New Roman"/>
          <w:i/>
          <w:iCs/>
        </w:rPr>
        <w:t xml:space="preserve">; V. </w:t>
      </w:r>
      <w:r w:rsidR="0056690B" w:rsidRPr="00FA4E43">
        <w:rPr>
          <w:rFonts w:ascii="Times New Roman" w:hAnsi="Times New Roman" w:cs="Times New Roman"/>
          <w:i/>
          <w:iCs/>
        </w:rPr>
        <w:lastRenderedPageBreak/>
        <w:t xml:space="preserve">La palabra </w:t>
      </w:r>
      <w:r w:rsidR="00C95741">
        <w:rPr>
          <w:rFonts w:ascii="Times New Roman" w:hAnsi="Times New Roman" w:cs="Times New Roman"/>
          <w:i/>
          <w:iCs/>
        </w:rPr>
        <w:t>«</w:t>
      </w:r>
      <w:r w:rsidR="0056690B" w:rsidRPr="00FA4E43">
        <w:rPr>
          <w:rFonts w:ascii="Times New Roman" w:hAnsi="Times New Roman" w:cs="Times New Roman"/>
          <w:i/>
          <w:iCs/>
        </w:rPr>
        <w:t>lenguaje</w:t>
      </w:r>
      <w:r w:rsidR="00C95741">
        <w:rPr>
          <w:rFonts w:ascii="Times New Roman" w:hAnsi="Times New Roman" w:cs="Times New Roman"/>
          <w:i/>
          <w:iCs/>
        </w:rPr>
        <w:t>»</w:t>
      </w:r>
      <w:r w:rsidR="0056690B" w:rsidRPr="00FA4E43">
        <w:rPr>
          <w:rFonts w:ascii="Times New Roman" w:hAnsi="Times New Roman" w:cs="Times New Roman"/>
          <w:i/>
          <w:iCs/>
        </w:rPr>
        <w:t xml:space="preserve"> y sus sinónimos</w:t>
      </w:r>
      <w:r w:rsidR="00E46181" w:rsidRPr="00FA4E43">
        <w:rPr>
          <w:rFonts w:ascii="Times New Roman" w:hAnsi="Times New Roman" w:cs="Times New Roman"/>
          <w:i/>
          <w:iCs/>
        </w:rPr>
        <w:t xml:space="preserve">; VI. </w:t>
      </w:r>
      <w:r w:rsidR="0056690B" w:rsidRPr="00FA4E43">
        <w:rPr>
          <w:rFonts w:ascii="Times New Roman" w:hAnsi="Times New Roman" w:cs="Times New Roman"/>
          <w:i/>
          <w:iCs/>
        </w:rPr>
        <w:t>Más acerca de la sistematicidad</w:t>
      </w:r>
      <w:r w:rsidR="00E46181" w:rsidRPr="00FA4E43">
        <w:rPr>
          <w:rFonts w:ascii="Times New Roman" w:hAnsi="Times New Roman" w:cs="Times New Roman"/>
          <w:i/>
          <w:iCs/>
        </w:rPr>
        <w:t xml:space="preserve">; VII. </w:t>
      </w:r>
      <w:r w:rsidR="0056690B" w:rsidRPr="00FA4E43">
        <w:rPr>
          <w:rFonts w:ascii="Times New Roman" w:hAnsi="Times New Roman" w:cs="Times New Roman"/>
          <w:i/>
          <w:iCs/>
        </w:rPr>
        <w:t>Límites sistemáticos y límites sistémicos</w:t>
      </w:r>
      <w:r w:rsidRPr="00D82076">
        <w:rPr>
          <w:rFonts w:ascii="Times New Roman" w:hAnsi="Times New Roman" w:cs="Times New Roman"/>
        </w:rPr>
        <w:t>.</w:t>
      </w:r>
    </w:p>
    <w:p w14:paraId="7E797141" w14:textId="3042A46F" w:rsidR="009B52B8" w:rsidRPr="004B4EDF" w:rsidRDefault="00B74C50" w:rsidP="00EF51A4">
      <w:pPr>
        <w:keepNext/>
        <w:spacing w:after="0" w:line="360" w:lineRule="auto"/>
        <w:ind w:firstLine="709"/>
        <w:jc w:val="both"/>
        <w:rPr>
          <w:rFonts w:ascii="Times New Roman" w:hAnsi="Times New Roman" w:cs="Times New Roman"/>
        </w:rPr>
      </w:pPr>
      <w:r w:rsidRPr="00D82076">
        <w:rPr>
          <w:rFonts w:ascii="Times New Roman" w:hAnsi="Times New Roman" w:cs="Times New Roman"/>
        </w:rPr>
        <w:t xml:space="preserve">A continuación, se proporciona una descripción y </w:t>
      </w:r>
      <w:r w:rsidR="009B52B8" w:rsidRPr="00D82076">
        <w:rPr>
          <w:rFonts w:ascii="Times New Roman" w:hAnsi="Times New Roman" w:cs="Times New Roman"/>
        </w:rPr>
        <w:t>análisis</w:t>
      </w:r>
      <w:r w:rsidRPr="00D82076">
        <w:rPr>
          <w:rFonts w:ascii="Times New Roman" w:hAnsi="Times New Roman" w:cs="Times New Roman"/>
        </w:rPr>
        <w:t xml:space="preserve"> </w:t>
      </w:r>
      <w:r w:rsidR="00D82076" w:rsidRPr="00D82076">
        <w:rPr>
          <w:rFonts w:ascii="Times New Roman" w:hAnsi="Times New Roman" w:cs="Times New Roman"/>
        </w:rPr>
        <w:t>de dichos lemas</w:t>
      </w:r>
      <w:r w:rsidR="004A5199" w:rsidRPr="00D82076">
        <w:rPr>
          <w:rFonts w:ascii="Times New Roman" w:hAnsi="Times New Roman" w:cs="Times New Roman"/>
        </w:rPr>
        <w:t>, así como una explicación de</w:t>
      </w:r>
      <w:r w:rsidR="009B52B8" w:rsidRPr="00D82076">
        <w:rPr>
          <w:rFonts w:ascii="Times New Roman" w:hAnsi="Times New Roman" w:cs="Times New Roman"/>
        </w:rPr>
        <w:t xml:space="preserve"> la</w:t>
      </w:r>
      <w:r w:rsidR="004A5199" w:rsidRPr="00D82076">
        <w:rPr>
          <w:rFonts w:ascii="Times New Roman" w:hAnsi="Times New Roman" w:cs="Times New Roman"/>
        </w:rPr>
        <w:t xml:space="preserve"> información de sustento </w:t>
      </w:r>
      <w:r w:rsidR="00BA6A65">
        <w:rPr>
          <w:rFonts w:ascii="Times New Roman" w:hAnsi="Times New Roman" w:cs="Times New Roman"/>
        </w:rPr>
        <w:t>basado en</w:t>
      </w:r>
      <w:r w:rsidR="004A5199" w:rsidRPr="00D82076">
        <w:rPr>
          <w:rFonts w:ascii="Times New Roman" w:hAnsi="Times New Roman" w:cs="Times New Roman"/>
        </w:rPr>
        <w:t xml:space="preserve"> la</w:t>
      </w:r>
      <w:r w:rsidR="009B52B8" w:rsidRPr="00D82076">
        <w:rPr>
          <w:rFonts w:ascii="Times New Roman" w:hAnsi="Times New Roman" w:cs="Times New Roman"/>
        </w:rPr>
        <w:t xml:space="preserve"> teoría de conjuntos, </w:t>
      </w:r>
      <w:r w:rsidRPr="00D82076">
        <w:rPr>
          <w:rFonts w:ascii="Times New Roman" w:hAnsi="Times New Roman" w:cs="Times New Roman"/>
        </w:rPr>
        <w:t xml:space="preserve">la </w:t>
      </w:r>
      <w:r w:rsidR="009B52B8" w:rsidRPr="00D82076">
        <w:rPr>
          <w:rFonts w:ascii="Times New Roman" w:hAnsi="Times New Roman" w:cs="Times New Roman"/>
        </w:rPr>
        <w:t xml:space="preserve">lógica formal, la lógica </w:t>
      </w:r>
      <w:r w:rsidR="00FA4E43">
        <w:rPr>
          <w:rFonts w:ascii="Times New Roman" w:hAnsi="Times New Roman" w:cs="Times New Roman"/>
        </w:rPr>
        <w:t>b</w:t>
      </w:r>
      <w:r w:rsidR="009B52B8" w:rsidRPr="00D82076">
        <w:rPr>
          <w:rFonts w:ascii="Times New Roman" w:hAnsi="Times New Roman" w:cs="Times New Roman"/>
        </w:rPr>
        <w:t>ooleana</w:t>
      </w:r>
      <w:r w:rsidRPr="00D82076">
        <w:rPr>
          <w:rFonts w:ascii="Times New Roman" w:hAnsi="Times New Roman" w:cs="Times New Roman"/>
        </w:rPr>
        <w:t xml:space="preserve"> (</w:t>
      </w:r>
      <w:r w:rsidR="009B52B8" w:rsidRPr="00D82076">
        <w:rPr>
          <w:rFonts w:ascii="Times New Roman" w:hAnsi="Times New Roman" w:cs="Times New Roman"/>
        </w:rPr>
        <w:t>también llamada lógica matemática</w:t>
      </w:r>
      <w:r w:rsidRPr="00D82076">
        <w:rPr>
          <w:rFonts w:ascii="Times New Roman" w:hAnsi="Times New Roman" w:cs="Times New Roman"/>
        </w:rPr>
        <w:t>)</w:t>
      </w:r>
      <w:r w:rsidR="00D82076" w:rsidRPr="00D82076">
        <w:rPr>
          <w:rFonts w:ascii="Times New Roman" w:hAnsi="Times New Roman" w:cs="Times New Roman"/>
        </w:rPr>
        <w:t>.</w:t>
      </w:r>
      <w:r w:rsidR="004A5199" w:rsidRPr="00D82076">
        <w:rPr>
          <w:rFonts w:ascii="Times New Roman" w:hAnsi="Times New Roman" w:cs="Times New Roman"/>
        </w:rPr>
        <w:t xml:space="preserve"> </w:t>
      </w:r>
      <w:r w:rsidR="00D82076" w:rsidRPr="00D82076">
        <w:rPr>
          <w:rFonts w:ascii="Times New Roman" w:hAnsi="Times New Roman" w:cs="Times New Roman"/>
        </w:rPr>
        <w:t>A</w:t>
      </w:r>
      <w:r w:rsidR="004A5199" w:rsidRPr="00D82076">
        <w:rPr>
          <w:rFonts w:ascii="Times New Roman" w:hAnsi="Times New Roman" w:cs="Times New Roman"/>
        </w:rPr>
        <w:t xml:space="preserve">demás, se </w:t>
      </w:r>
      <w:r w:rsidR="004A5199" w:rsidRPr="004B4EDF">
        <w:rPr>
          <w:rFonts w:ascii="Times New Roman" w:hAnsi="Times New Roman" w:cs="Times New Roman"/>
        </w:rPr>
        <w:t>profundizará</w:t>
      </w:r>
      <w:r w:rsidR="009B52B8" w:rsidRPr="004B4EDF">
        <w:rPr>
          <w:rFonts w:ascii="Times New Roman" w:hAnsi="Times New Roman" w:cs="Times New Roman"/>
        </w:rPr>
        <w:t xml:space="preserve"> </w:t>
      </w:r>
      <w:r w:rsidR="004A5199" w:rsidRPr="004B4EDF">
        <w:rPr>
          <w:rFonts w:ascii="Times New Roman" w:hAnsi="Times New Roman" w:cs="Times New Roman"/>
        </w:rPr>
        <w:t>en los</w:t>
      </w:r>
      <w:r w:rsidR="00FA4E43" w:rsidRPr="00FA4E43">
        <w:t xml:space="preserve"> </w:t>
      </w:r>
      <w:r w:rsidR="00FA4E43" w:rsidRPr="00FA4E43">
        <w:rPr>
          <w:rFonts w:ascii="Times New Roman" w:hAnsi="Times New Roman" w:cs="Times New Roman"/>
        </w:rPr>
        <w:t>lemas seleccionados por su valor estructural o representativo</w:t>
      </w:r>
      <w:r w:rsidR="00D40493">
        <w:rPr>
          <w:rFonts w:ascii="Times New Roman" w:hAnsi="Times New Roman" w:cs="Times New Roman"/>
        </w:rPr>
        <w:t>.</w:t>
      </w:r>
    </w:p>
    <w:p w14:paraId="29274F9C" w14:textId="77777777" w:rsidR="0052429D" w:rsidRPr="004B4EDF" w:rsidRDefault="0052429D" w:rsidP="0052429D">
      <w:pPr>
        <w:spacing w:after="0" w:line="360" w:lineRule="auto"/>
        <w:rPr>
          <w:rFonts w:ascii="Times New Roman" w:eastAsia="Calibri" w:hAnsi="Times New Roman" w:cs="Times New Roman"/>
          <w:kern w:val="0"/>
          <w:lang w:val="es-MX"/>
          <w14:ligatures w14:val="none"/>
        </w:rPr>
      </w:pPr>
    </w:p>
    <w:p w14:paraId="4CF1A926" w14:textId="2D149855" w:rsidR="00443EDE" w:rsidRPr="004B4EDF" w:rsidRDefault="00443EDE" w:rsidP="00E22214">
      <w:pPr>
        <w:spacing w:after="0" w:line="360" w:lineRule="auto"/>
        <w:jc w:val="center"/>
        <w:outlineLvl w:val="0"/>
        <w:rPr>
          <w:rStyle w:val="Textoennegrita"/>
          <w:rFonts w:ascii="Times New Roman" w:eastAsia="Calibri" w:hAnsi="Times New Roman" w:cs="Times New Roman"/>
          <w:kern w:val="0"/>
          <w:sz w:val="32"/>
          <w:szCs w:val="32"/>
          <w:lang w:val="es-ES"/>
          <w14:ligatures w14:val="none"/>
        </w:rPr>
      </w:pPr>
      <w:r w:rsidRPr="004B4EDF">
        <w:rPr>
          <w:rStyle w:val="Textoennegrita"/>
          <w:rFonts w:ascii="Times New Roman" w:eastAsia="Calibri" w:hAnsi="Times New Roman" w:cs="Times New Roman"/>
          <w:kern w:val="0"/>
          <w:sz w:val="32"/>
          <w:szCs w:val="32"/>
          <w:lang w:val="es-ES"/>
          <w14:ligatures w14:val="none"/>
        </w:rPr>
        <w:t>Resultados</w:t>
      </w:r>
    </w:p>
    <w:p w14:paraId="2FA1C7C1" w14:textId="0F91C4F2" w:rsidR="004B4EDF" w:rsidRPr="004B4EDF" w:rsidRDefault="004B4EDF" w:rsidP="000866BB">
      <w:pPr>
        <w:keepNext/>
        <w:spacing w:after="0" w:line="360" w:lineRule="auto"/>
        <w:ind w:firstLine="709"/>
        <w:jc w:val="both"/>
        <w:rPr>
          <w:rFonts w:ascii="Times New Roman" w:hAnsi="Times New Roman" w:cs="Times New Roman"/>
        </w:rPr>
      </w:pPr>
      <w:r w:rsidRPr="004B4EDF">
        <w:rPr>
          <w:rFonts w:ascii="Times New Roman" w:hAnsi="Times New Roman" w:cs="Times New Roman"/>
        </w:rPr>
        <w:t xml:space="preserve">En la tabla siguiente se presenta la estructura sintética </w:t>
      </w:r>
      <w:r w:rsidR="00970A81" w:rsidRPr="004B4EDF">
        <w:rPr>
          <w:rFonts w:ascii="Times New Roman" w:hAnsi="Times New Roman" w:cs="Times New Roman"/>
        </w:rPr>
        <w:t>del manual</w:t>
      </w:r>
      <w:r w:rsidRPr="004B4EDF">
        <w:rPr>
          <w:rFonts w:ascii="Times New Roman" w:hAnsi="Times New Roman" w:cs="Times New Roman"/>
        </w:rPr>
        <w:t xml:space="preserve">, mostrando la distribución de los lemas en cada sección, </w:t>
      </w:r>
      <w:r w:rsidR="00D40493">
        <w:rPr>
          <w:rFonts w:ascii="Times New Roman" w:hAnsi="Times New Roman" w:cs="Times New Roman"/>
        </w:rPr>
        <w:t>tal</w:t>
      </w:r>
      <w:r w:rsidRPr="004B4EDF">
        <w:rPr>
          <w:rFonts w:ascii="Times New Roman" w:hAnsi="Times New Roman" w:cs="Times New Roman"/>
        </w:rPr>
        <w:t xml:space="preserve"> como fue determinada por el compositor. A continuación, </w:t>
      </w:r>
      <w:r w:rsidR="00D40493">
        <w:rPr>
          <w:rFonts w:ascii="Times New Roman" w:hAnsi="Times New Roman" w:cs="Times New Roman"/>
        </w:rPr>
        <w:t>se ofrece un</w:t>
      </w:r>
      <w:r w:rsidRPr="004B4EDF">
        <w:rPr>
          <w:rFonts w:ascii="Times New Roman" w:hAnsi="Times New Roman" w:cs="Times New Roman"/>
        </w:rPr>
        <w:t xml:space="preserve"> resumen del contenido de cada lema del manual.</w:t>
      </w:r>
    </w:p>
    <w:p w14:paraId="4B50C776" w14:textId="77777777" w:rsidR="000866BB" w:rsidRPr="004B4EDF" w:rsidRDefault="000866BB" w:rsidP="000866BB">
      <w:pPr>
        <w:tabs>
          <w:tab w:val="left" w:pos="1134"/>
        </w:tabs>
        <w:spacing w:after="0" w:line="360" w:lineRule="auto"/>
        <w:jc w:val="both"/>
        <w:rPr>
          <w:rFonts w:ascii="Times New Roman" w:hAnsi="Times New Roman" w:cs="Times New Roman"/>
        </w:rPr>
      </w:pPr>
    </w:p>
    <w:p w14:paraId="7469AC93" w14:textId="38A68600" w:rsidR="00456DB7" w:rsidRPr="004B4EDF" w:rsidRDefault="00B00E3F" w:rsidP="00456DB7">
      <w:pPr>
        <w:keepNext/>
        <w:spacing w:after="0" w:line="360" w:lineRule="auto"/>
        <w:jc w:val="center"/>
        <w:rPr>
          <w:rFonts w:ascii="Times New Roman" w:hAnsi="Times New Roman" w:cs="Times New Roman"/>
        </w:rPr>
      </w:pPr>
      <w:r w:rsidRPr="001A3646">
        <w:rPr>
          <w:rFonts w:ascii="Times New Roman" w:hAnsi="Times New Roman" w:cs="Times New Roman"/>
          <w:b/>
          <w:bCs/>
        </w:rPr>
        <w:t xml:space="preserve">Tabla </w:t>
      </w:r>
      <w:r w:rsidR="004B4EDF" w:rsidRPr="001A3646">
        <w:rPr>
          <w:rFonts w:ascii="Times New Roman" w:hAnsi="Times New Roman" w:cs="Times New Roman"/>
          <w:b/>
          <w:bCs/>
        </w:rPr>
        <w:t>1</w:t>
      </w:r>
      <w:r w:rsidRPr="001A3646">
        <w:rPr>
          <w:rFonts w:ascii="Times New Roman" w:hAnsi="Times New Roman" w:cs="Times New Roman"/>
          <w:b/>
          <w:bCs/>
        </w:rPr>
        <w:t>.</w:t>
      </w:r>
      <w:r w:rsidRPr="004B4EDF">
        <w:rPr>
          <w:rFonts w:ascii="Times New Roman" w:hAnsi="Times New Roman" w:cs="Times New Roman"/>
        </w:rPr>
        <w:t xml:space="preserve"> </w:t>
      </w:r>
      <w:r w:rsidR="004B4EDF" w:rsidRPr="004B4EDF">
        <w:rPr>
          <w:rFonts w:ascii="Times New Roman" w:hAnsi="Times New Roman" w:cs="Times New Roman"/>
        </w:rPr>
        <w:t>Estructura</w:t>
      </w:r>
      <w:r w:rsidRPr="004B4EDF">
        <w:rPr>
          <w:rFonts w:ascii="Times New Roman" w:hAnsi="Times New Roman" w:cs="Times New Roman"/>
        </w:rPr>
        <w:t xml:space="preserve"> de la </w:t>
      </w:r>
      <w:r w:rsidR="004B4EDF" w:rsidRPr="002A62C3">
        <w:rPr>
          <w:rFonts w:ascii="Times New Roman" w:hAnsi="Times New Roman" w:cs="Times New Roman"/>
          <w:i/>
          <w:iCs/>
        </w:rPr>
        <w:t>Teoría del aprendizaje estructural de la composición musical</w:t>
      </w:r>
      <w:r w:rsidR="004B4EDF" w:rsidRPr="005D7B04">
        <w:rPr>
          <w:rFonts w:ascii="Times New Roman" w:hAnsi="Times New Roman" w:cs="Times New Roman"/>
        </w:rPr>
        <w:t xml:space="preserve"> </w:t>
      </w:r>
      <w:r w:rsidR="004B4EDF">
        <w:rPr>
          <w:rFonts w:ascii="Times New Roman" w:hAnsi="Times New Roman" w:cs="Times New Roman"/>
        </w:rPr>
        <w:t xml:space="preserve">de </w:t>
      </w:r>
      <w:r w:rsidR="004B4EDF" w:rsidRPr="0052429D">
        <w:rPr>
          <w:rFonts w:ascii="Times New Roman" w:hAnsi="Times New Roman" w:cs="Times New Roman"/>
        </w:rPr>
        <w:t>Ramiro Luis Guerra González</w:t>
      </w:r>
    </w:p>
    <w:tbl>
      <w:tblPr>
        <w:tblStyle w:val="Tablaconcuadrcula"/>
        <w:tblW w:w="0" w:type="auto"/>
        <w:tblLook w:val="04A0" w:firstRow="1" w:lastRow="0" w:firstColumn="1" w:lastColumn="0" w:noHBand="0" w:noVBand="1"/>
      </w:tblPr>
      <w:tblGrid>
        <w:gridCol w:w="2831"/>
        <w:gridCol w:w="2831"/>
        <w:gridCol w:w="2832"/>
      </w:tblGrid>
      <w:tr w:rsidR="004B4EDF" w:rsidRPr="004B4EDF" w14:paraId="74F0A8D7" w14:textId="77777777" w:rsidTr="00456DB7">
        <w:tc>
          <w:tcPr>
            <w:tcW w:w="2831" w:type="dxa"/>
          </w:tcPr>
          <w:p w14:paraId="06B5EE11" w14:textId="7B6E25CE"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Sección</w:t>
            </w:r>
          </w:p>
        </w:tc>
        <w:tc>
          <w:tcPr>
            <w:tcW w:w="2831" w:type="dxa"/>
          </w:tcPr>
          <w:p w14:paraId="0C7ABD4C" w14:textId="73C3A51C" w:rsidR="00456DB7" w:rsidRPr="004B4EDF" w:rsidRDefault="000866BB" w:rsidP="00456DB7">
            <w:pPr>
              <w:keepNext/>
              <w:spacing w:line="360" w:lineRule="auto"/>
              <w:jc w:val="center"/>
              <w:rPr>
                <w:rFonts w:ascii="Times New Roman" w:hAnsi="Times New Roman" w:cs="Times New Roman"/>
              </w:rPr>
            </w:pPr>
            <w:r w:rsidRPr="004B4EDF">
              <w:rPr>
                <w:rFonts w:ascii="Times New Roman" w:hAnsi="Times New Roman" w:cs="Times New Roman"/>
              </w:rPr>
              <w:t>Lemas</w:t>
            </w:r>
          </w:p>
        </w:tc>
        <w:tc>
          <w:tcPr>
            <w:tcW w:w="2832" w:type="dxa"/>
          </w:tcPr>
          <w:p w14:paraId="5BBCCC26" w14:textId="52FE1589"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Cantidad</w:t>
            </w:r>
          </w:p>
        </w:tc>
      </w:tr>
      <w:tr w:rsidR="004B4EDF" w:rsidRPr="004B4EDF" w14:paraId="71FAD916" w14:textId="77777777" w:rsidTr="00456DB7">
        <w:tc>
          <w:tcPr>
            <w:tcW w:w="2831" w:type="dxa"/>
          </w:tcPr>
          <w:p w14:paraId="4F8A348B" w14:textId="788D0BD2"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I</w:t>
            </w:r>
          </w:p>
        </w:tc>
        <w:tc>
          <w:tcPr>
            <w:tcW w:w="2831" w:type="dxa"/>
          </w:tcPr>
          <w:p w14:paraId="040E9CD4" w14:textId="66E65C3E"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1-10</w:t>
            </w:r>
          </w:p>
        </w:tc>
        <w:tc>
          <w:tcPr>
            <w:tcW w:w="2832" w:type="dxa"/>
          </w:tcPr>
          <w:p w14:paraId="3FA32CCF" w14:textId="7F42F0F4"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10</w:t>
            </w:r>
          </w:p>
        </w:tc>
      </w:tr>
      <w:tr w:rsidR="004B4EDF" w:rsidRPr="004B4EDF" w14:paraId="462C486B" w14:textId="77777777" w:rsidTr="00456DB7">
        <w:tc>
          <w:tcPr>
            <w:tcW w:w="2831" w:type="dxa"/>
          </w:tcPr>
          <w:p w14:paraId="3F6723AB" w14:textId="11B1A5FD"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II</w:t>
            </w:r>
          </w:p>
        </w:tc>
        <w:tc>
          <w:tcPr>
            <w:tcW w:w="2831" w:type="dxa"/>
          </w:tcPr>
          <w:p w14:paraId="72D02891" w14:textId="087FB347"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11-20</w:t>
            </w:r>
          </w:p>
        </w:tc>
        <w:tc>
          <w:tcPr>
            <w:tcW w:w="2832" w:type="dxa"/>
          </w:tcPr>
          <w:p w14:paraId="36B12D86" w14:textId="3F97816B"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10</w:t>
            </w:r>
          </w:p>
        </w:tc>
      </w:tr>
      <w:tr w:rsidR="004B4EDF" w:rsidRPr="004B4EDF" w14:paraId="35EB4DB5" w14:textId="77777777" w:rsidTr="00456DB7">
        <w:tc>
          <w:tcPr>
            <w:tcW w:w="2831" w:type="dxa"/>
          </w:tcPr>
          <w:p w14:paraId="2BE30970" w14:textId="3448651F"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III</w:t>
            </w:r>
          </w:p>
        </w:tc>
        <w:tc>
          <w:tcPr>
            <w:tcW w:w="2831" w:type="dxa"/>
          </w:tcPr>
          <w:p w14:paraId="3FEDDBFD" w14:textId="3A860C83"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21-34</w:t>
            </w:r>
          </w:p>
        </w:tc>
        <w:tc>
          <w:tcPr>
            <w:tcW w:w="2832" w:type="dxa"/>
          </w:tcPr>
          <w:p w14:paraId="231D4BA2" w14:textId="45609AEB"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14</w:t>
            </w:r>
          </w:p>
        </w:tc>
      </w:tr>
      <w:tr w:rsidR="004B4EDF" w:rsidRPr="004B4EDF" w14:paraId="08D3BCA5" w14:textId="77777777" w:rsidTr="00456DB7">
        <w:tc>
          <w:tcPr>
            <w:tcW w:w="2831" w:type="dxa"/>
          </w:tcPr>
          <w:p w14:paraId="1F10FA03" w14:textId="643DE0A6"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IV</w:t>
            </w:r>
          </w:p>
        </w:tc>
        <w:tc>
          <w:tcPr>
            <w:tcW w:w="2831" w:type="dxa"/>
          </w:tcPr>
          <w:p w14:paraId="69541616" w14:textId="4D33CB3C"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35-43</w:t>
            </w:r>
          </w:p>
        </w:tc>
        <w:tc>
          <w:tcPr>
            <w:tcW w:w="2832" w:type="dxa"/>
          </w:tcPr>
          <w:p w14:paraId="59E03164" w14:textId="262406E2"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9</w:t>
            </w:r>
          </w:p>
        </w:tc>
      </w:tr>
      <w:tr w:rsidR="004B4EDF" w:rsidRPr="004B4EDF" w14:paraId="4C40DB43" w14:textId="77777777" w:rsidTr="00456DB7">
        <w:tc>
          <w:tcPr>
            <w:tcW w:w="2831" w:type="dxa"/>
          </w:tcPr>
          <w:p w14:paraId="3DF8CE53" w14:textId="34E031D2"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V</w:t>
            </w:r>
          </w:p>
        </w:tc>
        <w:tc>
          <w:tcPr>
            <w:tcW w:w="2831" w:type="dxa"/>
          </w:tcPr>
          <w:p w14:paraId="0D100B77" w14:textId="055474A6"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44-58</w:t>
            </w:r>
          </w:p>
        </w:tc>
        <w:tc>
          <w:tcPr>
            <w:tcW w:w="2832" w:type="dxa"/>
          </w:tcPr>
          <w:p w14:paraId="3B948862" w14:textId="6D3E34EA"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15</w:t>
            </w:r>
          </w:p>
        </w:tc>
      </w:tr>
      <w:tr w:rsidR="004B4EDF" w:rsidRPr="004B4EDF" w14:paraId="5727BDAC" w14:textId="77777777" w:rsidTr="00456DB7">
        <w:tc>
          <w:tcPr>
            <w:tcW w:w="2831" w:type="dxa"/>
          </w:tcPr>
          <w:p w14:paraId="6F287400" w14:textId="269C1A60"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VI</w:t>
            </w:r>
          </w:p>
        </w:tc>
        <w:tc>
          <w:tcPr>
            <w:tcW w:w="2831" w:type="dxa"/>
          </w:tcPr>
          <w:p w14:paraId="7DF71BF5" w14:textId="41010D63"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59-80</w:t>
            </w:r>
          </w:p>
        </w:tc>
        <w:tc>
          <w:tcPr>
            <w:tcW w:w="2832" w:type="dxa"/>
          </w:tcPr>
          <w:p w14:paraId="0BF87EDE" w14:textId="178EE0F1"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22</w:t>
            </w:r>
          </w:p>
        </w:tc>
      </w:tr>
      <w:tr w:rsidR="004B4EDF" w:rsidRPr="004B4EDF" w14:paraId="71805AC2" w14:textId="77777777" w:rsidTr="00456DB7">
        <w:tc>
          <w:tcPr>
            <w:tcW w:w="2831" w:type="dxa"/>
          </w:tcPr>
          <w:p w14:paraId="2AA46413" w14:textId="6C67EBB1"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VII</w:t>
            </w:r>
          </w:p>
        </w:tc>
        <w:tc>
          <w:tcPr>
            <w:tcW w:w="2831" w:type="dxa"/>
          </w:tcPr>
          <w:p w14:paraId="7F9FF8A7" w14:textId="5646FADB" w:rsidR="00456DB7" w:rsidRPr="004B4EDF" w:rsidRDefault="00B00E3F" w:rsidP="00456DB7">
            <w:pPr>
              <w:keepNext/>
              <w:spacing w:line="360" w:lineRule="auto"/>
              <w:jc w:val="center"/>
              <w:rPr>
                <w:rFonts w:ascii="Times New Roman" w:hAnsi="Times New Roman" w:cs="Times New Roman"/>
              </w:rPr>
            </w:pPr>
            <w:r w:rsidRPr="004B4EDF">
              <w:rPr>
                <w:rFonts w:ascii="Times New Roman" w:hAnsi="Times New Roman" w:cs="Times New Roman"/>
              </w:rPr>
              <w:t>81-87</w:t>
            </w:r>
          </w:p>
        </w:tc>
        <w:tc>
          <w:tcPr>
            <w:tcW w:w="2832" w:type="dxa"/>
          </w:tcPr>
          <w:p w14:paraId="37131102" w14:textId="5F584448" w:rsidR="00456DB7" w:rsidRPr="004B4EDF" w:rsidRDefault="00456DB7" w:rsidP="00456DB7">
            <w:pPr>
              <w:keepNext/>
              <w:spacing w:line="360" w:lineRule="auto"/>
              <w:jc w:val="center"/>
              <w:rPr>
                <w:rFonts w:ascii="Times New Roman" w:hAnsi="Times New Roman" w:cs="Times New Roman"/>
              </w:rPr>
            </w:pPr>
            <w:r w:rsidRPr="004B4EDF">
              <w:rPr>
                <w:rFonts w:ascii="Times New Roman" w:hAnsi="Times New Roman" w:cs="Times New Roman"/>
              </w:rPr>
              <w:t>7</w:t>
            </w:r>
          </w:p>
        </w:tc>
      </w:tr>
    </w:tbl>
    <w:p w14:paraId="56B37C99" w14:textId="1C073AB2" w:rsidR="00456DB7" w:rsidRPr="004B4EDF" w:rsidRDefault="00B00E3F" w:rsidP="00456DB7">
      <w:pPr>
        <w:keepNext/>
        <w:spacing w:after="0" w:line="360" w:lineRule="auto"/>
        <w:jc w:val="center"/>
        <w:rPr>
          <w:rFonts w:ascii="Times New Roman" w:hAnsi="Times New Roman" w:cs="Times New Roman"/>
        </w:rPr>
      </w:pPr>
      <w:r w:rsidRPr="004B4EDF">
        <w:rPr>
          <w:rFonts w:ascii="Times New Roman" w:hAnsi="Times New Roman" w:cs="Times New Roman"/>
        </w:rPr>
        <w:t>Fuente: Elaboración propia.</w:t>
      </w:r>
    </w:p>
    <w:p w14:paraId="48BA8D47" w14:textId="355623BB" w:rsidR="001F6084" w:rsidRPr="00FA4E43" w:rsidRDefault="00B74C50" w:rsidP="0035542E">
      <w:pPr>
        <w:keepNext/>
        <w:spacing w:after="0" w:line="360" w:lineRule="auto"/>
        <w:jc w:val="both"/>
        <w:rPr>
          <w:rFonts w:ascii="Times New Roman" w:hAnsi="Times New Roman" w:cs="Times New Roman"/>
          <w:i/>
          <w:iCs/>
          <w:smallCaps/>
        </w:rPr>
      </w:pPr>
      <w:r w:rsidRPr="00FA4E43">
        <w:rPr>
          <w:rFonts w:ascii="Times New Roman" w:hAnsi="Times New Roman" w:cs="Times New Roman"/>
          <w:i/>
          <w:iCs/>
          <w:smallCaps/>
        </w:rPr>
        <w:t xml:space="preserve">I. </w:t>
      </w:r>
      <w:r w:rsidR="00505F18" w:rsidRPr="00FA4E43">
        <w:rPr>
          <w:rFonts w:ascii="Times New Roman" w:hAnsi="Times New Roman" w:cs="Times New Roman"/>
          <w:i/>
          <w:iCs/>
          <w:smallCaps/>
        </w:rPr>
        <w:t>Maestro, alumno, intuición</w:t>
      </w:r>
    </w:p>
    <w:p w14:paraId="3A304E42" w14:textId="6B7B39EE" w:rsidR="009A3393" w:rsidRPr="004A5199" w:rsidRDefault="00815A74" w:rsidP="0035542E">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5D7B04">
        <w:rPr>
          <w:rFonts w:ascii="Times New Roman" w:hAnsi="Times New Roman" w:cs="Times New Roman"/>
        </w:rPr>
        <w:t xml:space="preserve">Se </w:t>
      </w:r>
      <w:r w:rsidRPr="004A5199">
        <w:rPr>
          <w:rFonts w:ascii="Times New Roman" w:hAnsi="Times New Roman" w:cs="Times New Roman"/>
        </w:rPr>
        <w:t>afirma parcialmente que “nadie enseña a componer a nadie”.</w:t>
      </w:r>
    </w:p>
    <w:p w14:paraId="525AE2A6" w14:textId="5C636D0B" w:rsidR="00815A74" w:rsidRPr="00961C0A" w:rsidRDefault="00815A74" w:rsidP="0035542E">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4A5199">
        <w:rPr>
          <w:rFonts w:ascii="Times New Roman" w:hAnsi="Times New Roman" w:cs="Times New Roman"/>
        </w:rPr>
        <w:t>Se hace</w:t>
      </w:r>
      <w:r w:rsidRPr="005D7B04">
        <w:rPr>
          <w:rFonts w:ascii="Times New Roman" w:hAnsi="Times New Roman" w:cs="Times New Roman"/>
        </w:rPr>
        <w:t xml:space="preserve"> referencia al uso antiguo donde el a</w:t>
      </w:r>
      <w:r w:rsidR="00945899">
        <w:rPr>
          <w:rFonts w:ascii="Times New Roman" w:hAnsi="Times New Roman" w:cs="Times New Roman"/>
        </w:rPr>
        <w:t>lu</w:t>
      </w:r>
      <w:r w:rsidR="00D40493">
        <w:rPr>
          <w:rFonts w:ascii="Times New Roman" w:hAnsi="Times New Roman" w:cs="Times New Roman"/>
        </w:rPr>
        <w:t>m</w:t>
      </w:r>
      <w:r w:rsidR="00945899">
        <w:rPr>
          <w:rFonts w:ascii="Times New Roman" w:hAnsi="Times New Roman" w:cs="Times New Roman"/>
        </w:rPr>
        <w:t>no</w:t>
      </w:r>
      <w:r w:rsidRPr="005D7B04">
        <w:rPr>
          <w:rFonts w:ascii="Times New Roman" w:hAnsi="Times New Roman" w:cs="Times New Roman"/>
        </w:rPr>
        <w:t xml:space="preserve"> y el maestro convivían la mayoría del tiempo y, en algunos casos, habitaban en la misma casa. También se </w:t>
      </w:r>
      <w:r w:rsidRPr="00961C0A">
        <w:rPr>
          <w:rFonts w:ascii="Times New Roman" w:hAnsi="Times New Roman" w:cs="Times New Roman"/>
        </w:rPr>
        <w:t>menciona que para aprender de grandes compositores se recurrió al análisis de sus obras</w:t>
      </w:r>
      <w:r w:rsidR="00610C20" w:rsidRPr="00961C0A">
        <w:rPr>
          <w:rFonts w:ascii="Times New Roman" w:hAnsi="Times New Roman" w:cs="Times New Roman"/>
        </w:rPr>
        <w:t>,</w:t>
      </w:r>
      <w:r w:rsidRPr="00961C0A">
        <w:rPr>
          <w:rFonts w:ascii="Times New Roman" w:hAnsi="Times New Roman" w:cs="Times New Roman"/>
        </w:rPr>
        <w:t xml:space="preserve"> </w:t>
      </w:r>
      <w:r w:rsidR="00610C20" w:rsidRPr="00961C0A">
        <w:rPr>
          <w:rFonts w:ascii="Times New Roman" w:hAnsi="Times New Roman" w:cs="Times New Roman"/>
        </w:rPr>
        <w:t>así como</w:t>
      </w:r>
      <w:r w:rsidRPr="00961C0A">
        <w:rPr>
          <w:rFonts w:ascii="Times New Roman" w:hAnsi="Times New Roman" w:cs="Times New Roman"/>
        </w:rPr>
        <w:t xml:space="preserve"> del uso de la intuición en las formas básicas de las piezas.</w:t>
      </w:r>
    </w:p>
    <w:p w14:paraId="3B15773B" w14:textId="72B9DDBB" w:rsidR="00815A74" w:rsidRPr="00961C0A" w:rsidRDefault="00610C20" w:rsidP="0035542E">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961C0A">
        <w:rPr>
          <w:rFonts w:ascii="Times New Roman" w:hAnsi="Times New Roman" w:cs="Times New Roman"/>
        </w:rPr>
        <w:t xml:space="preserve">El estudiante puede hacer </w:t>
      </w:r>
      <w:r w:rsidR="00815A74" w:rsidRPr="00961C0A">
        <w:rPr>
          <w:rFonts w:ascii="Times New Roman" w:hAnsi="Times New Roman" w:cs="Times New Roman"/>
        </w:rPr>
        <w:t>relaci</w:t>
      </w:r>
      <w:r w:rsidRPr="00961C0A">
        <w:rPr>
          <w:rFonts w:ascii="Times New Roman" w:hAnsi="Times New Roman" w:cs="Times New Roman"/>
        </w:rPr>
        <w:t>ones internas</w:t>
      </w:r>
      <w:r w:rsidR="00815A74" w:rsidRPr="00961C0A">
        <w:rPr>
          <w:rFonts w:ascii="Times New Roman" w:hAnsi="Times New Roman" w:cs="Times New Roman"/>
        </w:rPr>
        <w:t xml:space="preserve"> de la estructura de la pieza </w:t>
      </w:r>
      <w:r w:rsidR="004A5199" w:rsidRPr="00961C0A">
        <w:rPr>
          <w:rFonts w:ascii="Times New Roman" w:hAnsi="Times New Roman" w:cs="Times New Roman"/>
        </w:rPr>
        <w:t>en estudio, e</w:t>
      </w:r>
      <w:r w:rsidR="00815A74" w:rsidRPr="00961C0A">
        <w:rPr>
          <w:rFonts w:ascii="Times New Roman" w:hAnsi="Times New Roman" w:cs="Times New Roman"/>
        </w:rPr>
        <w:t xml:space="preserve">n otras palabras, el estudiante comienza el proceso de comprensión de la edificación de la </w:t>
      </w:r>
      <w:r w:rsidRPr="00961C0A">
        <w:rPr>
          <w:rFonts w:ascii="Times New Roman" w:hAnsi="Times New Roman" w:cs="Times New Roman"/>
        </w:rPr>
        <w:t>obra</w:t>
      </w:r>
      <w:r w:rsidR="002A09A4" w:rsidRPr="00961C0A">
        <w:rPr>
          <w:rFonts w:ascii="Times New Roman" w:hAnsi="Times New Roman" w:cs="Times New Roman"/>
        </w:rPr>
        <w:t>.</w:t>
      </w:r>
    </w:p>
    <w:p w14:paraId="32E7D9DE" w14:textId="3195E91F" w:rsidR="009220B7" w:rsidRPr="005D7B04" w:rsidRDefault="009220B7" w:rsidP="009E0EE3">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961C0A">
        <w:rPr>
          <w:rFonts w:ascii="Times New Roman" w:hAnsi="Times New Roman" w:cs="Times New Roman"/>
        </w:rPr>
        <w:t xml:space="preserve">La intuición es conocer un objeto o situación </w:t>
      </w:r>
      <w:r w:rsidR="00B00991" w:rsidRPr="00B00991">
        <w:rPr>
          <w:rFonts w:ascii="Times New Roman" w:hAnsi="Times New Roman" w:cs="Times New Roman"/>
        </w:rPr>
        <w:t>sin mediación racional o previa explicitación</w:t>
      </w:r>
      <w:r w:rsidRPr="005D7B04">
        <w:rPr>
          <w:rFonts w:ascii="Times New Roman" w:hAnsi="Times New Roman" w:cs="Times New Roman"/>
        </w:rPr>
        <w:t>. Por lo tanto, la intuición debe ser rectificada por el pensamiento lógico-</w:t>
      </w:r>
      <w:r w:rsidRPr="005D7B04">
        <w:rPr>
          <w:rFonts w:ascii="Times New Roman" w:hAnsi="Times New Roman" w:cs="Times New Roman"/>
        </w:rPr>
        <w:lastRenderedPageBreak/>
        <w:t xml:space="preserve">racional. De lo anterior, el autor creó un término llamado “el esqueleto de los lenguajes intuidos”. </w:t>
      </w:r>
    </w:p>
    <w:p w14:paraId="1A3A0E9E" w14:textId="66A476E2" w:rsidR="009220B7" w:rsidRPr="005D7B04" w:rsidRDefault="009220B7" w:rsidP="009E0EE3">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5D7B04">
        <w:rPr>
          <w:rFonts w:ascii="Times New Roman" w:hAnsi="Times New Roman" w:cs="Times New Roman"/>
        </w:rPr>
        <w:t>Derivado de esto, el analista puede intuir el sistema de reglas de composición del estilo y lenguaje estudiado</w:t>
      </w:r>
      <w:r w:rsidR="00C02F72" w:rsidRPr="005D7B04">
        <w:rPr>
          <w:rFonts w:ascii="Times New Roman" w:hAnsi="Times New Roman" w:cs="Times New Roman"/>
        </w:rPr>
        <w:t>.</w:t>
      </w:r>
    </w:p>
    <w:p w14:paraId="7B017D23" w14:textId="78EBBF5B" w:rsidR="00C02F72" w:rsidRPr="005D7B04" w:rsidRDefault="001B0668" w:rsidP="009E0EE3">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5D7B04">
        <w:rPr>
          <w:rFonts w:ascii="Times New Roman" w:hAnsi="Times New Roman" w:cs="Times New Roman"/>
        </w:rPr>
        <w:t>L</w:t>
      </w:r>
      <w:r w:rsidR="00C02F72" w:rsidRPr="005D7B04">
        <w:rPr>
          <w:rFonts w:ascii="Times New Roman" w:hAnsi="Times New Roman" w:cs="Times New Roman"/>
        </w:rPr>
        <w:t xml:space="preserve">as reglas de cada lenguaje se elaboraron con su experimentación, solamente a través de la prueba y error se </w:t>
      </w:r>
      <w:r w:rsidR="00B00991">
        <w:rPr>
          <w:rFonts w:ascii="Times New Roman" w:hAnsi="Times New Roman" w:cs="Times New Roman"/>
        </w:rPr>
        <w:t>establecieron</w:t>
      </w:r>
      <w:r w:rsidR="00C02F72" w:rsidRPr="005D7B04">
        <w:rPr>
          <w:rFonts w:ascii="Times New Roman" w:hAnsi="Times New Roman" w:cs="Times New Roman"/>
        </w:rPr>
        <w:t xml:space="preserve"> </w:t>
      </w:r>
      <w:r w:rsidR="00B00991">
        <w:rPr>
          <w:rFonts w:ascii="Times New Roman" w:hAnsi="Times New Roman" w:cs="Times New Roman"/>
        </w:rPr>
        <w:t>como tales y fueron</w:t>
      </w:r>
      <w:r w:rsidR="00C02F72" w:rsidRPr="005D7B04">
        <w:rPr>
          <w:rFonts w:ascii="Times New Roman" w:hAnsi="Times New Roman" w:cs="Times New Roman"/>
        </w:rPr>
        <w:t xml:space="preserve"> enseñadas académicamente.</w:t>
      </w:r>
    </w:p>
    <w:p w14:paraId="5AD06472" w14:textId="0017D5F9" w:rsidR="00D23B50" w:rsidRPr="005D7B04" w:rsidRDefault="001B0668" w:rsidP="009E0EE3">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5D7B04">
        <w:rPr>
          <w:rFonts w:ascii="Times New Roman" w:hAnsi="Times New Roman" w:cs="Times New Roman"/>
        </w:rPr>
        <w:t>Las reglas ya probadas se volvieron paradigmas</w:t>
      </w:r>
      <w:r w:rsidR="00FC15BD" w:rsidRPr="005D7B04">
        <w:rPr>
          <w:rFonts w:ascii="Times New Roman" w:hAnsi="Times New Roman" w:cs="Times New Roman"/>
        </w:rPr>
        <w:t xml:space="preserve"> anteriores a cualquier composición posterior a la existencia de estas.</w:t>
      </w:r>
    </w:p>
    <w:p w14:paraId="55685E27" w14:textId="666E05F2" w:rsidR="00B97C67" w:rsidRPr="005D7B04" w:rsidRDefault="00B01DD2" w:rsidP="009E0EE3">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5D7B04">
        <w:rPr>
          <w:rFonts w:ascii="Times New Roman" w:hAnsi="Times New Roman" w:cs="Times New Roman"/>
        </w:rPr>
        <w:t xml:space="preserve">Las reglas aplicadas en toda obra musical </w:t>
      </w:r>
      <w:r w:rsidR="00BE5407" w:rsidRPr="005D7B04">
        <w:rPr>
          <w:rFonts w:ascii="Times New Roman" w:hAnsi="Times New Roman" w:cs="Times New Roman"/>
        </w:rPr>
        <w:t xml:space="preserve">no </w:t>
      </w:r>
      <w:r w:rsidR="00FF0ACB" w:rsidRPr="005D7B04">
        <w:rPr>
          <w:rFonts w:ascii="Times New Roman" w:hAnsi="Times New Roman" w:cs="Times New Roman"/>
        </w:rPr>
        <w:t>han sido enunciadas de manera lógica</w:t>
      </w:r>
      <w:r w:rsidR="007D3A91" w:rsidRPr="005D7B04">
        <w:rPr>
          <w:rFonts w:ascii="Times New Roman" w:hAnsi="Times New Roman" w:cs="Times New Roman"/>
        </w:rPr>
        <w:t xml:space="preserve"> </w:t>
      </w:r>
      <w:r w:rsidR="001A425C" w:rsidRPr="005D7B04">
        <w:rPr>
          <w:rFonts w:ascii="Times New Roman" w:hAnsi="Times New Roman" w:cs="Times New Roman"/>
        </w:rPr>
        <w:t>en su naturaleza abstract</w:t>
      </w:r>
      <w:r w:rsidR="00B00991">
        <w:rPr>
          <w:rFonts w:ascii="Times New Roman" w:hAnsi="Times New Roman" w:cs="Times New Roman"/>
        </w:rPr>
        <w:t>a</w:t>
      </w:r>
      <w:r w:rsidR="001A425C" w:rsidRPr="005D7B04">
        <w:rPr>
          <w:rFonts w:ascii="Times New Roman" w:hAnsi="Times New Roman" w:cs="Times New Roman"/>
        </w:rPr>
        <w:t>-racional</w:t>
      </w:r>
      <w:r w:rsidR="00E92622">
        <w:rPr>
          <w:rFonts w:ascii="Times New Roman" w:hAnsi="Times New Roman" w:cs="Times New Roman"/>
        </w:rPr>
        <w:t>,</w:t>
      </w:r>
      <w:r w:rsidR="00B97C67" w:rsidRPr="005D7B04">
        <w:rPr>
          <w:rFonts w:ascii="Times New Roman" w:hAnsi="Times New Roman" w:cs="Times New Roman"/>
        </w:rPr>
        <w:t xml:space="preserve"> ni aplicadas de forma metódica</w:t>
      </w:r>
      <w:r w:rsidR="001A425C" w:rsidRPr="005D7B04">
        <w:rPr>
          <w:rFonts w:ascii="Times New Roman" w:hAnsi="Times New Roman" w:cs="Times New Roman"/>
        </w:rPr>
        <w:t>.</w:t>
      </w:r>
      <w:r w:rsidR="00812F30" w:rsidRPr="005D7B04">
        <w:rPr>
          <w:rFonts w:ascii="Times New Roman" w:hAnsi="Times New Roman" w:cs="Times New Roman"/>
        </w:rPr>
        <w:t xml:space="preserve"> Para el autor, la música tiene la dimensión lúdica, la científica y la expresiva.</w:t>
      </w:r>
      <w:r w:rsidR="006565DF" w:rsidRPr="005D7B04">
        <w:rPr>
          <w:rFonts w:ascii="Times New Roman" w:hAnsi="Times New Roman" w:cs="Times New Roman"/>
        </w:rPr>
        <w:t xml:space="preserve"> Esta última es el fundamento de este manual.</w:t>
      </w:r>
    </w:p>
    <w:p w14:paraId="1758FE82" w14:textId="1698B06C" w:rsidR="00E45E40" w:rsidRPr="005D7B04" w:rsidRDefault="00E45E40" w:rsidP="009E0EE3">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5D7B04">
        <w:rPr>
          <w:rFonts w:ascii="Times New Roman" w:hAnsi="Times New Roman" w:cs="Times New Roman"/>
        </w:rPr>
        <w:t xml:space="preserve">El documento tiene un objetivo </w:t>
      </w:r>
      <w:r w:rsidR="00F53AAD" w:rsidRPr="005D7B04">
        <w:rPr>
          <w:rFonts w:ascii="Times New Roman" w:hAnsi="Times New Roman" w:cs="Times New Roman"/>
        </w:rPr>
        <w:t>definido</w:t>
      </w:r>
      <w:r w:rsidRPr="005D7B04">
        <w:rPr>
          <w:rFonts w:ascii="Times New Roman" w:hAnsi="Times New Roman" w:cs="Times New Roman"/>
        </w:rPr>
        <w:t xml:space="preserve"> en cada uno de los capítulos</w:t>
      </w:r>
      <w:r w:rsidR="00F53AAD" w:rsidRPr="005D7B04">
        <w:rPr>
          <w:rFonts w:ascii="Times New Roman" w:hAnsi="Times New Roman" w:cs="Times New Roman"/>
        </w:rPr>
        <w:t>. También, es comprensible conceptualmente</w:t>
      </w:r>
      <w:r w:rsidR="00CC1F07" w:rsidRPr="005D7B04">
        <w:rPr>
          <w:rFonts w:ascii="Times New Roman" w:hAnsi="Times New Roman" w:cs="Times New Roman"/>
        </w:rPr>
        <w:t xml:space="preserve">, sin embargo, es labor del </w:t>
      </w:r>
      <w:r w:rsidR="0060166B" w:rsidRPr="005D7B04">
        <w:rPr>
          <w:rFonts w:ascii="Times New Roman" w:hAnsi="Times New Roman" w:cs="Times New Roman"/>
        </w:rPr>
        <w:t>profesor especificar el universo en que se desenvuelve cada lenguaje.</w:t>
      </w:r>
    </w:p>
    <w:p w14:paraId="7DCAC636" w14:textId="25E70ADA" w:rsidR="00FC15BD" w:rsidRDefault="003C31C4" w:rsidP="009E0EE3">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5D7B04">
        <w:rPr>
          <w:rFonts w:ascii="Times New Roman" w:hAnsi="Times New Roman" w:cs="Times New Roman"/>
        </w:rPr>
        <w:t>Este manual debe ser usado bajo la guía de un maestro.</w:t>
      </w:r>
    </w:p>
    <w:p w14:paraId="18F8A543" w14:textId="0AE32D39" w:rsidR="00562BD2" w:rsidRPr="00FA4E43" w:rsidRDefault="00E35213" w:rsidP="003D61D6">
      <w:pPr>
        <w:keepNext/>
        <w:spacing w:after="0" w:line="360" w:lineRule="auto"/>
        <w:jc w:val="both"/>
        <w:rPr>
          <w:rFonts w:ascii="Times New Roman" w:hAnsi="Times New Roman" w:cs="Times New Roman"/>
          <w:i/>
          <w:iCs/>
          <w:smallCaps/>
        </w:rPr>
      </w:pPr>
      <w:r w:rsidRPr="00FA4E43">
        <w:rPr>
          <w:rFonts w:ascii="Times New Roman" w:hAnsi="Times New Roman" w:cs="Times New Roman"/>
          <w:i/>
          <w:iCs/>
          <w:smallCaps/>
        </w:rPr>
        <w:t xml:space="preserve">II. </w:t>
      </w:r>
      <w:r w:rsidR="00707097" w:rsidRPr="00FA4E43">
        <w:rPr>
          <w:rFonts w:ascii="Times New Roman" w:hAnsi="Times New Roman" w:cs="Times New Roman"/>
          <w:i/>
          <w:iCs/>
          <w:smallCaps/>
        </w:rPr>
        <w:t>¿</w:t>
      </w:r>
      <w:r w:rsidR="00562BD2" w:rsidRPr="00FA4E43">
        <w:rPr>
          <w:rFonts w:ascii="Times New Roman" w:hAnsi="Times New Roman" w:cs="Times New Roman"/>
          <w:i/>
          <w:iCs/>
          <w:smallCaps/>
        </w:rPr>
        <w:t>Por qué se llama estructural nuestra metodología</w:t>
      </w:r>
      <w:r w:rsidR="00707097" w:rsidRPr="00FA4E43">
        <w:rPr>
          <w:rFonts w:ascii="Times New Roman" w:hAnsi="Times New Roman" w:cs="Times New Roman"/>
          <w:i/>
          <w:iCs/>
          <w:smallCaps/>
        </w:rPr>
        <w:t>?</w:t>
      </w:r>
    </w:p>
    <w:p w14:paraId="61DF6292" w14:textId="60CEEB06" w:rsidR="00707097" w:rsidRPr="005D7B04" w:rsidRDefault="00802044" w:rsidP="009E0EE3">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5D7B04">
        <w:rPr>
          <w:rFonts w:ascii="Times New Roman" w:hAnsi="Times New Roman" w:cs="Times New Roman"/>
        </w:rPr>
        <w:t>Los puntos de este documento</w:t>
      </w:r>
      <w:r w:rsidR="006115B9" w:rsidRPr="005D7B04">
        <w:rPr>
          <w:rFonts w:ascii="Times New Roman" w:hAnsi="Times New Roman" w:cs="Times New Roman"/>
        </w:rPr>
        <w:t xml:space="preserve"> tienen como finalidad estructurar los sonidos.</w:t>
      </w:r>
    </w:p>
    <w:p w14:paraId="16E90448" w14:textId="0590485D" w:rsidR="006115B9" w:rsidRPr="005D7B04" w:rsidRDefault="008522A1" w:rsidP="000A77CA">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5D7B04">
        <w:rPr>
          <w:rFonts w:ascii="Times New Roman" w:hAnsi="Times New Roman" w:cs="Times New Roman"/>
        </w:rPr>
        <w:t>Esto quiere decir</w:t>
      </w:r>
      <w:r w:rsidR="00EF5738" w:rsidRPr="005D7B04">
        <w:rPr>
          <w:rFonts w:ascii="Times New Roman" w:hAnsi="Times New Roman" w:cs="Times New Roman"/>
        </w:rPr>
        <w:t xml:space="preserve"> formar unidades mayores sintéticas que los sonidos que los componen.</w:t>
      </w:r>
    </w:p>
    <w:p w14:paraId="397B3801" w14:textId="4C84CBF8" w:rsidR="000C6E8E" w:rsidRPr="005D7B04" w:rsidRDefault="00E0382F" w:rsidP="000A77CA">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5D7B04">
        <w:rPr>
          <w:rFonts w:ascii="Times New Roman" w:hAnsi="Times New Roman" w:cs="Times New Roman"/>
        </w:rPr>
        <w:t>Estas unidades conformarán</w:t>
      </w:r>
      <w:r w:rsidR="00365763" w:rsidRPr="005D7B04">
        <w:rPr>
          <w:rFonts w:ascii="Times New Roman" w:hAnsi="Times New Roman" w:cs="Times New Roman"/>
        </w:rPr>
        <w:t xml:space="preserve"> al final</w:t>
      </w:r>
      <w:r w:rsidRPr="005D7B04">
        <w:rPr>
          <w:rFonts w:ascii="Times New Roman" w:hAnsi="Times New Roman" w:cs="Times New Roman"/>
        </w:rPr>
        <w:t xml:space="preserve"> un todo</w:t>
      </w:r>
      <w:r w:rsidR="00365763" w:rsidRPr="005D7B04">
        <w:rPr>
          <w:rFonts w:ascii="Times New Roman" w:hAnsi="Times New Roman" w:cs="Times New Roman"/>
        </w:rPr>
        <w:t xml:space="preserve"> orgánico que será la pieza </w:t>
      </w:r>
      <w:r w:rsidR="00EB12AC" w:rsidRPr="005D7B04">
        <w:rPr>
          <w:rFonts w:ascii="Times New Roman" w:hAnsi="Times New Roman" w:cs="Times New Roman"/>
        </w:rPr>
        <w:t>music</w:t>
      </w:r>
      <w:r w:rsidR="00365763" w:rsidRPr="005D7B04">
        <w:rPr>
          <w:rFonts w:ascii="Times New Roman" w:hAnsi="Times New Roman" w:cs="Times New Roman"/>
        </w:rPr>
        <w:t xml:space="preserve">al. </w:t>
      </w:r>
      <w:r w:rsidR="00DF4690" w:rsidRPr="005D7B04">
        <w:rPr>
          <w:rFonts w:ascii="Times New Roman" w:hAnsi="Times New Roman" w:cs="Times New Roman"/>
        </w:rPr>
        <w:t>Para esto, es necesario planifica</w:t>
      </w:r>
      <w:r w:rsidR="00EB12AC" w:rsidRPr="005D7B04">
        <w:rPr>
          <w:rFonts w:ascii="Times New Roman" w:hAnsi="Times New Roman" w:cs="Times New Roman"/>
        </w:rPr>
        <w:t>r</w:t>
      </w:r>
      <w:r w:rsidR="00950EE9" w:rsidRPr="005D7B04">
        <w:rPr>
          <w:rFonts w:ascii="Times New Roman" w:hAnsi="Times New Roman" w:cs="Times New Roman"/>
        </w:rPr>
        <w:t xml:space="preserve"> la estructura de la obra</w:t>
      </w:r>
      <w:r w:rsidR="00B00991">
        <w:rPr>
          <w:rFonts w:ascii="Times New Roman" w:hAnsi="Times New Roman" w:cs="Times New Roman"/>
        </w:rPr>
        <w:t>, que</w:t>
      </w:r>
      <w:r w:rsidR="00950EE9" w:rsidRPr="005D7B04">
        <w:rPr>
          <w:rFonts w:ascii="Times New Roman" w:hAnsi="Times New Roman" w:cs="Times New Roman"/>
        </w:rPr>
        <w:t xml:space="preserve"> se</w:t>
      </w:r>
      <w:r w:rsidR="009E6CC5" w:rsidRPr="005D7B04">
        <w:rPr>
          <w:rFonts w:ascii="Times New Roman" w:hAnsi="Times New Roman" w:cs="Times New Roman"/>
        </w:rPr>
        <w:t xml:space="preserve">rvirá como guía y no será </w:t>
      </w:r>
      <w:r w:rsidR="000C6E8E" w:rsidRPr="005D7B04">
        <w:rPr>
          <w:rFonts w:ascii="Times New Roman" w:hAnsi="Times New Roman" w:cs="Times New Roman"/>
        </w:rPr>
        <w:t>rígida,</w:t>
      </w:r>
      <w:r w:rsidR="009E6CC5" w:rsidRPr="005D7B04">
        <w:rPr>
          <w:rFonts w:ascii="Times New Roman" w:hAnsi="Times New Roman" w:cs="Times New Roman"/>
        </w:rPr>
        <w:t xml:space="preserve"> sino que </w:t>
      </w:r>
      <w:r w:rsidR="00610C20">
        <w:rPr>
          <w:rFonts w:ascii="Times New Roman" w:hAnsi="Times New Roman" w:cs="Times New Roman"/>
        </w:rPr>
        <w:t>se</w:t>
      </w:r>
      <w:r w:rsidR="009E6CC5" w:rsidRPr="005D7B04">
        <w:rPr>
          <w:rFonts w:ascii="Times New Roman" w:hAnsi="Times New Roman" w:cs="Times New Roman"/>
        </w:rPr>
        <w:t xml:space="preserve"> modifica</w:t>
      </w:r>
      <w:r w:rsidR="00610C20">
        <w:rPr>
          <w:rFonts w:ascii="Times New Roman" w:hAnsi="Times New Roman" w:cs="Times New Roman"/>
        </w:rPr>
        <w:t>rá</w:t>
      </w:r>
      <w:r w:rsidR="009E6CC5" w:rsidRPr="005D7B04">
        <w:rPr>
          <w:rFonts w:ascii="Times New Roman" w:hAnsi="Times New Roman" w:cs="Times New Roman"/>
        </w:rPr>
        <w:t>.</w:t>
      </w:r>
    </w:p>
    <w:p w14:paraId="211FBFAB" w14:textId="107E3153" w:rsidR="007158C2" w:rsidRPr="00961C0A" w:rsidRDefault="00292FD0" w:rsidP="000A77CA">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5D7B04">
        <w:rPr>
          <w:rFonts w:ascii="Times New Roman" w:hAnsi="Times New Roman" w:cs="Times New Roman"/>
        </w:rPr>
        <w:t>Los ingredientes sonoros de la obra no solo serán singulares</w:t>
      </w:r>
      <w:r w:rsidR="00BB0CCD" w:rsidRPr="005D7B04">
        <w:rPr>
          <w:rFonts w:ascii="Times New Roman" w:hAnsi="Times New Roman" w:cs="Times New Roman"/>
        </w:rPr>
        <w:t xml:space="preserve">. </w:t>
      </w:r>
      <w:r w:rsidR="0071319B" w:rsidRPr="005D7B04">
        <w:rPr>
          <w:rFonts w:ascii="Times New Roman" w:hAnsi="Times New Roman" w:cs="Times New Roman"/>
        </w:rPr>
        <w:t>También se emplearán lo</w:t>
      </w:r>
      <w:r w:rsidR="007B222C" w:rsidRPr="005D7B04">
        <w:rPr>
          <w:rFonts w:ascii="Times New Roman" w:hAnsi="Times New Roman" w:cs="Times New Roman"/>
        </w:rPr>
        <w:t xml:space="preserve"> que el autor llama</w:t>
      </w:r>
      <w:r w:rsidR="0071319B" w:rsidRPr="005D7B04">
        <w:rPr>
          <w:rFonts w:ascii="Times New Roman" w:hAnsi="Times New Roman" w:cs="Times New Roman"/>
        </w:rPr>
        <w:t xml:space="preserve"> </w:t>
      </w:r>
      <w:r w:rsidR="007B222C" w:rsidRPr="005D7B04">
        <w:rPr>
          <w:rFonts w:ascii="Times New Roman" w:hAnsi="Times New Roman" w:cs="Times New Roman"/>
        </w:rPr>
        <w:t>“</w:t>
      </w:r>
      <w:r w:rsidR="0071319B" w:rsidRPr="005D7B04">
        <w:rPr>
          <w:rFonts w:ascii="Times New Roman" w:hAnsi="Times New Roman" w:cs="Times New Roman"/>
        </w:rPr>
        <w:t>campos continuos</w:t>
      </w:r>
      <w:r w:rsidR="007B222C" w:rsidRPr="005D7B04">
        <w:rPr>
          <w:rFonts w:ascii="Times New Roman" w:hAnsi="Times New Roman" w:cs="Times New Roman"/>
        </w:rPr>
        <w:t>”</w:t>
      </w:r>
      <w:r w:rsidR="00482589" w:rsidRPr="005D7B04">
        <w:rPr>
          <w:rFonts w:ascii="Times New Roman" w:hAnsi="Times New Roman" w:cs="Times New Roman"/>
        </w:rPr>
        <w:t xml:space="preserve"> que </w:t>
      </w:r>
      <w:r w:rsidR="00AF5949" w:rsidRPr="005D7B04">
        <w:rPr>
          <w:rFonts w:ascii="Times New Roman" w:hAnsi="Times New Roman" w:cs="Times New Roman"/>
        </w:rPr>
        <w:t>pueden obtenerse de todas las propiedades del sonido</w:t>
      </w:r>
      <w:r w:rsidR="007B222C" w:rsidRPr="005D7B04">
        <w:rPr>
          <w:rFonts w:ascii="Times New Roman" w:hAnsi="Times New Roman" w:cs="Times New Roman"/>
        </w:rPr>
        <w:t>.</w:t>
      </w:r>
      <w:r w:rsidR="00AF5949" w:rsidRPr="005D7B04">
        <w:rPr>
          <w:rFonts w:ascii="Times New Roman" w:hAnsi="Times New Roman" w:cs="Times New Roman"/>
        </w:rPr>
        <w:t xml:space="preserve"> </w:t>
      </w:r>
      <w:r w:rsidR="008A3ECE" w:rsidRPr="005D7B04">
        <w:rPr>
          <w:rFonts w:ascii="Times New Roman" w:hAnsi="Times New Roman" w:cs="Times New Roman"/>
        </w:rPr>
        <w:t xml:space="preserve">La pieza </w:t>
      </w:r>
      <w:r w:rsidR="00B00991">
        <w:rPr>
          <w:rFonts w:ascii="Times New Roman" w:hAnsi="Times New Roman" w:cs="Times New Roman"/>
        </w:rPr>
        <w:t>ejemplificada</w:t>
      </w:r>
      <w:r w:rsidR="008A3ECE" w:rsidRPr="005D7B04">
        <w:rPr>
          <w:rFonts w:ascii="Times New Roman" w:hAnsi="Times New Roman" w:cs="Times New Roman"/>
        </w:rPr>
        <w:t xml:space="preserve"> es</w:t>
      </w:r>
      <w:r w:rsidR="00E92622">
        <w:rPr>
          <w:rFonts w:ascii="Times New Roman" w:hAnsi="Times New Roman" w:cs="Times New Roman"/>
        </w:rPr>
        <w:t xml:space="preserve"> el </w:t>
      </w:r>
      <w:proofErr w:type="spellStart"/>
      <w:r w:rsidR="00430AA4" w:rsidRPr="00430AA4">
        <w:rPr>
          <w:rFonts w:ascii="Times New Roman" w:hAnsi="Times New Roman" w:cs="Times New Roman"/>
          <w:i/>
          <w:iCs/>
        </w:rPr>
        <w:t>Quatuor</w:t>
      </w:r>
      <w:proofErr w:type="spellEnd"/>
      <w:r w:rsidR="00430AA4" w:rsidRPr="00430AA4">
        <w:rPr>
          <w:rFonts w:ascii="Times New Roman" w:hAnsi="Times New Roman" w:cs="Times New Roman"/>
          <w:i/>
          <w:iCs/>
        </w:rPr>
        <w:t xml:space="preserve"> </w:t>
      </w:r>
      <w:proofErr w:type="spellStart"/>
      <w:r w:rsidR="00430AA4" w:rsidRPr="00430AA4">
        <w:rPr>
          <w:rFonts w:ascii="Times New Roman" w:hAnsi="Times New Roman" w:cs="Times New Roman"/>
          <w:i/>
          <w:iCs/>
        </w:rPr>
        <w:t>pour</w:t>
      </w:r>
      <w:proofErr w:type="spellEnd"/>
      <w:r w:rsidR="00430AA4" w:rsidRPr="00430AA4">
        <w:rPr>
          <w:rFonts w:ascii="Times New Roman" w:hAnsi="Times New Roman" w:cs="Times New Roman"/>
          <w:i/>
          <w:iCs/>
        </w:rPr>
        <w:t xml:space="preserve"> </w:t>
      </w:r>
      <w:proofErr w:type="gramStart"/>
      <w:r w:rsidR="00430AA4" w:rsidRPr="00430AA4">
        <w:rPr>
          <w:rFonts w:ascii="Times New Roman" w:hAnsi="Times New Roman" w:cs="Times New Roman"/>
          <w:i/>
          <w:iCs/>
        </w:rPr>
        <w:t>la fin</w:t>
      </w:r>
      <w:proofErr w:type="gramEnd"/>
      <w:r w:rsidR="00430AA4" w:rsidRPr="00430AA4">
        <w:rPr>
          <w:rFonts w:ascii="Times New Roman" w:hAnsi="Times New Roman" w:cs="Times New Roman"/>
          <w:i/>
          <w:iCs/>
        </w:rPr>
        <w:t xml:space="preserve"> du </w:t>
      </w:r>
      <w:proofErr w:type="spellStart"/>
      <w:r w:rsidR="00430AA4" w:rsidRPr="00961C0A">
        <w:rPr>
          <w:rFonts w:ascii="Times New Roman" w:hAnsi="Times New Roman" w:cs="Times New Roman"/>
          <w:i/>
          <w:iCs/>
        </w:rPr>
        <w:t>temps</w:t>
      </w:r>
      <w:proofErr w:type="spellEnd"/>
      <w:r w:rsidR="008A3ECE" w:rsidRPr="00961C0A">
        <w:rPr>
          <w:rFonts w:ascii="Times New Roman" w:hAnsi="Times New Roman" w:cs="Times New Roman"/>
        </w:rPr>
        <w:t xml:space="preserve"> </w:t>
      </w:r>
      <w:r w:rsidR="00E92622" w:rsidRPr="00961C0A">
        <w:rPr>
          <w:rFonts w:ascii="Times New Roman" w:hAnsi="Times New Roman" w:cs="Times New Roman"/>
        </w:rPr>
        <w:t>(194</w:t>
      </w:r>
      <w:r w:rsidR="00C854E2" w:rsidRPr="00961C0A">
        <w:rPr>
          <w:rFonts w:ascii="Times New Roman" w:hAnsi="Times New Roman" w:cs="Times New Roman"/>
        </w:rPr>
        <w:t>0-4</w:t>
      </w:r>
      <w:r w:rsidR="00E92622" w:rsidRPr="00961C0A">
        <w:rPr>
          <w:rFonts w:ascii="Times New Roman" w:hAnsi="Times New Roman" w:cs="Times New Roman"/>
        </w:rPr>
        <w:t xml:space="preserve">1) </w:t>
      </w:r>
      <w:r w:rsidR="008A3ECE" w:rsidRPr="00961C0A">
        <w:rPr>
          <w:rFonts w:ascii="Times New Roman" w:hAnsi="Times New Roman" w:cs="Times New Roman"/>
        </w:rPr>
        <w:t xml:space="preserve">de Oliver </w:t>
      </w:r>
      <w:proofErr w:type="spellStart"/>
      <w:r w:rsidR="008A3ECE" w:rsidRPr="00961C0A">
        <w:rPr>
          <w:rFonts w:ascii="Times New Roman" w:hAnsi="Times New Roman" w:cs="Times New Roman"/>
        </w:rPr>
        <w:t>Messiaen</w:t>
      </w:r>
      <w:proofErr w:type="spellEnd"/>
      <w:r w:rsidR="000C6DAB" w:rsidRPr="00961C0A">
        <w:rPr>
          <w:rFonts w:ascii="Times New Roman" w:hAnsi="Times New Roman" w:cs="Times New Roman"/>
        </w:rPr>
        <w:t xml:space="preserve"> en el que el clarinete </w:t>
      </w:r>
      <w:r w:rsidR="003011D7" w:rsidRPr="00961C0A">
        <w:rPr>
          <w:rFonts w:ascii="Times New Roman" w:hAnsi="Times New Roman" w:cs="Times New Roman"/>
        </w:rPr>
        <w:t>produce un sonido</w:t>
      </w:r>
      <w:r w:rsidR="001D3CC3" w:rsidRPr="00961C0A">
        <w:rPr>
          <w:rFonts w:ascii="Times New Roman" w:hAnsi="Times New Roman" w:cs="Times New Roman"/>
        </w:rPr>
        <w:t xml:space="preserve"> que </w:t>
      </w:r>
      <w:r w:rsidR="00610C20" w:rsidRPr="00961C0A">
        <w:rPr>
          <w:rFonts w:ascii="Times New Roman" w:hAnsi="Times New Roman" w:cs="Times New Roman"/>
        </w:rPr>
        <w:t>dinámica y tímbricamente varía</w:t>
      </w:r>
      <w:r w:rsidR="00A2679A" w:rsidRPr="00961C0A">
        <w:rPr>
          <w:rFonts w:ascii="Times New Roman" w:hAnsi="Times New Roman" w:cs="Times New Roman"/>
        </w:rPr>
        <w:t xml:space="preserve"> continuamente.</w:t>
      </w:r>
    </w:p>
    <w:p w14:paraId="3570CAB9" w14:textId="74B21CDB" w:rsidR="00126B0A" w:rsidRPr="00961C0A" w:rsidRDefault="00126B0A" w:rsidP="000A77CA">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961C0A">
        <w:rPr>
          <w:rFonts w:ascii="Times New Roman" w:hAnsi="Times New Roman" w:cs="Times New Roman"/>
        </w:rPr>
        <w:t>El aprendizaje también es estructural ya que se ha de dar una explicación objetiva por parte del profesor</w:t>
      </w:r>
      <w:r w:rsidR="004A5199" w:rsidRPr="00961C0A">
        <w:rPr>
          <w:rFonts w:ascii="Times New Roman" w:hAnsi="Times New Roman" w:cs="Times New Roman"/>
        </w:rPr>
        <w:t xml:space="preserve"> en cuanto a</w:t>
      </w:r>
      <w:r w:rsidRPr="00961C0A">
        <w:rPr>
          <w:rFonts w:ascii="Times New Roman" w:hAnsi="Times New Roman" w:cs="Times New Roman"/>
        </w:rPr>
        <w:t xml:space="preserve"> la unión de los ingredientes singulares de las unidades para formar subestructuras y con estas</w:t>
      </w:r>
      <w:r w:rsidR="00961C0A" w:rsidRPr="00961C0A">
        <w:rPr>
          <w:rFonts w:ascii="Times New Roman" w:hAnsi="Times New Roman" w:cs="Times New Roman"/>
        </w:rPr>
        <w:t>,</w:t>
      </w:r>
      <w:r w:rsidR="004A5199" w:rsidRPr="00961C0A">
        <w:rPr>
          <w:rFonts w:ascii="Times New Roman" w:hAnsi="Times New Roman" w:cs="Times New Roman"/>
        </w:rPr>
        <w:t xml:space="preserve"> a su vez</w:t>
      </w:r>
      <w:r w:rsidR="00961C0A" w:rsidRPr="00961C0A">
        <w:rPr>
          <w:rFonts w:ascii="Times New Roman" w:hAnsi="Times New Roman" w:cs="Times New Roman"/>
        </w:rPr>
        <w:t>,</w:t>
      </w:r>
      <w:r w:rsidRPr="00961C0A">
        <w:rPr>
          <w:rFonts w:ascii="Times New Roman" w:hAnsi="Times New Roman" w:cs="Times New Roman"/>
        </w:rPr>
        <w:t xml:space="preserve"> nuevas estructuras.</w:t>
      </w:r>
    </w:p>
    <w:p w14:paraId="643A9CE8" w14:textId="35F772AA" w:rsidR="001F271B" w:rsidRDefault="00026C17" w:rsidP="000A77CA">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961C0A">
        <w:rPr>
          <w:rFonts w:ascii="Times New Roman" w:hAnsi="Times New Roman" w:cs="Times New Roman"/>
        </w:rPr>
        <w:t>Se refuerza el punto anterior con</w:t>
      </w:r>
      <w:r w:rsidR="00F373E0" w:rsidRPr="00961C0A">
        <w:rPr>
          <w:rFonts w:ascii="Times New Roman" w:hAnsi="Times New Roman" w:cs="Times New Roman"/>
        </w:rPr>
        <w:t xml:space="preserve"> la ejemplificación de dos fenómenos </w:t>
      </w:r>
      <w:r w:rsidR="00F373E0">
        <w:rPr>
          <w:rFonts w:ascii="Times New Roman" w:hAnsi="Times New Roman" w:cs="Times New Roman"/>
        </w:rPr>
        <w:t>estructurales</w:t>
      </w:r>
      <w:r>
        <w:rPr>
          <w:rFonts w:ascii="Times New Roman" w:hAnsi="Times New Roman" w:cs="Times New Roman"/>
        </w:rPr>
        <w:t xml:space="preserve">: el primero describe la </w:t>
      </w:r>
      <w:r w:rsidR="00B00991">
        <w:rPr>
          <w:rFonts w:ascii="Times New Roman" w:hAnsi="Times New Roman" w:cs="Times New Roman"/>
        </w:rPr>
        <w:t>restricción</w:t>
      </w:r>
      <w:r>
        <w:rPr>
          <w:rFonts w:ascii="Times New Roman" w:hAnsi="Times New Roman" w:cs="Times New Roman"/>
        </w:rPr>
        <w:t xml:space="preserve"> comercial entre la persona física y el producto debido a la rigurosidad de las leyes en un país socialista. En el segundo ejemplo </w:t>
      </w:r>
      <w:r>
        <w:rPr>
          <w:rFonts w:ascii="Times New Roman" w:hAnsi="Times New Roman" w:cs="Times New Roman"/>
        </w:rPr>
        <w:lastRenderedPageBreak/>
        <w:t xml:space="preserve">se hace referencia a lo riguroso que es el movimiento del caballo en el juego del ajedrez; solamente puede atacar una pieza enemiga bajo las reglas del juego. </w:t>
      </w:r>
      <w:r w:rsidR="00F373E0">
        <w:rPr>
          <w:rFonts w:ascii="Times New Roman" w:hAnsi="Times New Roman" w:cs="Times New Roman"/>
        </w:rPr>
        <w:t>Entonces, las propiedades del constructo sonoro</w:t>
      </w:r>
      <w:r w:rsidR="003A5D40">
        <w:rPr>
          <w:rFonts w:ascii="Times New Roman" w:hAnsi="Times New Roman" w:cs="Times New Roman"/>
        </w:rPr>
        <w:t xml:space="preserve"> </w:t>
      </w:r>
      <w:r w:rsidR="00A765F6">
        <w:rPr>
          <w:rFonts w:ascii="Times New Roman" w:hAnsi="Times New Roman"/>
          <w:bCs/>
        </w:rPr>
        <w:t>—</w:t>
      </w:r>
      <w:r w:rsidR="003A5D40">
        <w:rPr>
          <w:rFonts w:ascii="Times New Roman" w:hAnsi="Times New Roman" w:cs="Times New Roman"/>
        </w:rPr>
        <w:t>propiedades estructurales</w:t>
      </w:r>
      <w:r w:rsidR="00A765F6">
        <w:rPr>
          <w:rFonts w:ascii="Times New Roman" w:hAnsi="Times New Roman"/>
          <w:bCs/>
        </w:rPr>
        <w:t>—</w:t>
      </w:r>
      <w:r w:rsidR="00F373E0">
        <w:rPr>
          <w:rFonts w:ascii="Times New Roman" w:hAnsi="Times New Roman" w:cs="Times New Roman"/>
        </w:rPr>
        <w:t xml:space="preserve"> son determinadas por la naturaleza de éste.</w:t>
      </w:r>
    </w:p>
    <w:p w14:paraId="088F022C" w14:textId="41FC3A0F" w:rsidR="003A5D40" w:rsidRDefault="006E5E0C" w:rsidP="000A77CA">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Un lenguaje musical es como una maquinaria cuyas piezas singulares</w:t>
      </w:r>
      <w:r w:rsidR="004F3211">
        <w:rPr>
          <w:rFonts w:ascii="Times New Roman" w:hAnsi="Times New Roman" w:cs="Times New Roman"/>
        </w:rPr>
        <w:t xml:space="preserve"> tienen formas diferentes entre sí. Empero, las estructuras compuestas tienen una función estructural que las piezas singulares no tienen por sí mismas.</w:t>
      </w:r>
    </w:p>
    <w:p w14:paraId="79F19E5F" w14:textId="28ADD4EE" w:rsidR="000B2B5A" w:rsidRDefault="000B2B5A" w:rsidP="000A77CA">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Algunos lenguajes musicales pueden producir más estructuras que otros. No obstante, la síntesis es la cualidad de todo lenguaje musical, es decir, que sus partes no sean superpuestas y que el funcionamiento del todo sea de forma orgánica.</w:t>
      </w:r>
    </w:p>
    <w:p w14:paraId="516FCC68" w14:textId="47BA2141" w:rsidR="0001304F" w:rsidRDefault="0001304F" w:rsidP="000A77CA">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De un sistema de reglas compositivas pueden crearse un número infinito de constructos musicales.</w:t>
      </w:r>
    </w:p>
    <w:p w14:paraId="526851EB" w14:textId="3B112AC3" w:rsidR="0001304F" w:rsidRDefault="0001304F" w:rsidP="000A77CA">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Sin embargo, la música del siglo XX fue, progresivamente, </w:t>
      </w:r>
      <w:r w:rsidR="00B00991">
        <w:rPr>
          <w:rFonts w:ascii="Times New Roman" w:hAnsi="Times New Roman" w:cs="Times New Roman"/>
        </w:rPr>
        <w:t xml:space="preserve">tendiendo a la </w:t>
      </w:r>
      <w:proofErr w:type="spellStart"/>
      <w:r w:rsidR="00B00991">
        <w:rPr>
          <w:rFonts w:ascii="Times New Roman" w:hAnsi="Times New Roman" w:cs="Times New Roman"/>
        </w:rPr>
        <w:t>asistematicidad</w:t>
      </w:r>
      <w:proofErr w:type="spellEnd"/>
      <w:r w:rsidR="00B00991">
        <w:rPr>
          <w:rFonts w:ascii="Times New Roman" w:hAnsi="Times New Roman" w:cs="Times New Roman"/>
        </w:rPr>
        <w:t xml:space="preserve"> </w:t>
      </w:r>
      <w:r>
        <w:rPr>
          <w:rFonts w:ascii="Times New Roman" w:hAnsi="Times New Roman" w:cs="Times New Roman"/>
        </w:rPr>
        <w:t>con reglas mínimas o caprichosas.</w:t>
      </w:r>
    </w:p>
    <w:p w14:paraId="796E8B40" w14:textId="5F90B606" w:rsidR="00CB294A" w:rsidRPr="00FA4E43" w:rsidRDefault="00E35213" w:rsidP="000A77CA">
      <w:pPr>
        <w:keepNext/>
        <w:spacing w:after="0" w:line="360" w:lineRule="auto"/>
        <w:jc w:val="both"/>
        <w:rPr>
          <w:rFonts w:ascii="Times New Roman" w:hAnsi="Times New Roman" w:cs="Times New Roman"/>
          <w:i/>
          <w:iCs/>
          <w:smallCaps/>
        </w:rPr>
      </w:pPr>
      <w:r w:rsidRPr="00FA4E43">
        <w:rPr>
          <w:rFonts w:ascii="Times New Roman" w:hAnsi="Times New Roman" w:cs="Times New Roman"/>
          <w:i/>
          <w:iCs/>
          <w:smallCaps/>
        </w:rPr>
        <w:t xml:space="preserve">III. </w:t>
      </w:r>
      <w:r w:rsidR="00CB294A" w:rsidRPr="00FA4E43">
        <w:rPr>
          <w:rFonts w:ascii="Times New Roman" w:hAnsi="Times New Roman" w:cs="Times New Roman"/>
          <w:i/>
          <w:iCs/>
          <w:smallCaps/>
        </w:rPr>
        <w:t>Originalidad</w:t>
      </w:r>
    </w:p>
    <w:p w14:paraId="11A0BB03" w14:textId="5B37BCA3" w:rsidR="00FC15BD" w:rsidRDefault="00CB294A"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Hasta donde se sabe, este manual es el primero de esta naturaleza.</w:t>
      </w:r>
    </w:p>
    <w:p w14:paraId="1868532E" w14:textId="54666726" w:rsidR="000D69E5" w:rsidRDefault="00D60FA4"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Se han escrito otros manuales referentes a contrapunto, armonía y otras materias auxiliares de la música.</w:t>
      </w:r>
    </w:p>
    <w:p w14:paraId="45D25683" w14:textId="7ABBA6EF" w:rsidR="00D60FA4" w:rsidRDefault="00D60FA4"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Hay escritos que solo son en algunos aspectos manuales de composición.</w:t>
      </w:r>
    </w:p>
    <w:p w14:paraId="7A31F29E" w14:textId="6CCDDD2A" w:rsidR="00D60FA4" w:rsidRDefault="00D60FA4"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Esta insuficiencia es por una falta de diferenciación entre las dimensiones formal y material.</w:t>
      </w:r>
    </w:p>
    <w:p w14:paraId="19117B95" w14:textId="1A8EC946" w:rsidR="00D60FA4" w:rsidRDefault="00D60FA4"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En el orden de los conceptos se ubican las reglas abstractas o científicas. Estos conceptos son objetivos y se encuentran entre la materia y la forma puras. Estas reglas pertenece</w:t>
      </w:r>
      <w:r w:rsidR="00B00991">
        <w:rPr>
          <w:rFonts w:ascii="Times New Roman" w:hAnsi="Times New Roman" w:cs="Times New Roman"/>
        </w:rPr>
        <w:t>n</w:t>
      </w:r>
      <w:r>
        <w:rPr>
          <w:rFonts w:ascii="Times New Roman" w:hAnsi="Times New Roman" w:cs="Times New Roman"/>
        </w:rPr>
        <w:t xml:space="preserve"> al nivel lógico de abstracción número uno.</w:t>
      </w:r>
    </w:p>
    <w:p w14:paraId="2E00D79A" w14:textId="7BE466EF" w:rsidR="00575439" w:rsidRDefault="003335F7"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Los conceptos meramente formales pertenecen al nivel de abstracción número dos y son solo categorías </w:t>
      </w:r>
      <w:r w:rsidR="00B00991">
        <w:rPr>
          <w:rFonts w:ascii="Times New Roman" w:hAnsi="Times New Roman" w:cs="Times New Roman"/>
        </w:rPr>
        <w:t>mentales,</w:t>
      </w:r>
      <w:r>
        <w:rPr>
          <w:rFonts w:ascii="Times New Roman" w:hAnsi="Times New Roman" w:cs="Times New Roman"/>
        </w:rPr>
        <w:t xml:space="preserve"> </w:t>
      </w:r>
      <w:r w:rsidR="00B00991">
        <w:rPr>
          <w:rFonts w:ascii="Times New Roman" w:hAnsi="Times New Roman" w:cs="Times New Roman"/>
        </w:rPr>
        <w:t>aunque</w:t>
      </w:r>
      <w:r>
        <w:rPr>
          <w:rFonts w:ascii="Times New Roman" w:hAnsi="Times New Roman" w:cs="Times New Roman"/>
        </w:rPr>
        <w:t xml:space="preserve"> no fenómenos materiales. Así, estos conjuntos contienen variables de contenido semántico vacío. Estas variables son fenómenos individuales y serán nombradas por características propias del individuo. Entonces, los conjuntos se representan con letras mayúsculas </w:t>
      </w:r>
      <w:r w:rsidRPr="00B00991">
        <w:rPr>
          <w:rFonts w:ascii="Times New Roman" w:hAnsi="Times New Roman" w:cs="Times New Roman"/>
          <w:i/>
          <w:iCs/>
        </w:rPr>
        <w:t>A</w:t>
      </w:r>
      <w:r>
        <w:rPr>
          <w:rFonts w:ascii="Times New Roman" w:hAnsi="Times New Roman" w:cs="Times New Roman"/>
        </w:rPr>
        <w:t xml:space="preserve">, </w:t>
      </w:r>
      <w:r w:rsidRPr="00B00991">
        <w:rPr>
          <w:rFonts w:ascii="Times New Roman" w:hAnsi="Times New Roman" w:cs="Times New Roman"/>
          <w:i/>
          <w:iCs/>
        </w:rPr>
        <w:t>B</w:t>
      </w:r>
      <w:r>
        <w:rPr>
          <w:rFonts w:ascii="Times New Roman" w:hAnsi="Times New Roman" w:cs="Times New Roman"/>
        </w:rPr>
        <w:t xml:space="preserve">, </w:t>
      </w:r>
      <w:r w:rsidRPr="00B00991">
        <w:rPr>
          <w:rFonts w:ascii="Times New Roman" w:hAnsi="Times New Roman" w:cs="Times New Roman"/>
          <w:i/>
          <w:iCs/>
        </w:rPr>
        <w:t>C</w:t>
      </w:r>
      <w:r>
        <w:rPr>
          <w:rFonts w:ascii="Times New Roman" w:hAnsi="Times New Roman" w:cs="Times New Roman"/>
        </w:rPr>
        <w:t xml:space="preserve">, etc., </w:t>
      </w:r>
      <w:r w:rsidR="00882881">
        <w:rPr>
          <w:rFonts w:ascii="Times New Roman" w:hAnsi="Times New Roman" w:cs="Times New Roman"/>
        </w:rPr>
        <w:t xml:space="preserve">las variables de individuo con letras minúsculas </w:t>
      </w:r>
      <w:r w:rsidR="00882881" w:rsidRPr="00B00991">
        <w:rPr>
          <w:rFonts w:ascii="Times New Roman" w:hAnsi="Times New Roman" w:cs="Times New Roman"/>
          <w:i/>
          <w:iCs/>
        </w:rPr>
        <w:t>x</w:t>
      </w:r>
      <w:r w:rsidR="00882881">
        <w:rPr>
          <w:rFonts w:ascii="Times New Roman" w:hAnsi="Times New Roman" w:cs="Times New Roman"/>
        </w:rPr>
        <w:t xml:space="preserve">, </w:t>
      </w:r>
      <w:r w:rsidR="00882881" w:rsidRPr="00B00991">
        <w:rPr>
          <w:rFonts w:ascii="Times New Roman" w:hAnsi="Times New Roman" w:cs="Times New Roman"/>
          <w:i/>
          <w:iCs/>
        </w:rPr>
        <w:t>y</w:t>
      </w:r>
      <w:r w:rsidR="00882881">
        <w:rPr>
          <w:rFonts w:ascii="Times New Roman" w:hAnsi="Times New Roman" w:cs="Times New Roman"/>
        </w:rPr>
        <w:t xml:space="preserve">, </w:t>
      </w:r>
      <w:r w:rsidR="00882881" w:rsidRPr="00B00991">
        <w:rPr>
          <w:rFonts w:ascii="Times New Roman" w:hAnsi="Times New Roman" w:cs="Times New Roman"/>
          <w:i/>
          <w:iCs/>
        </w:rPr>
        <w:t>z</w:t>
      </w:r>
      <w:r w:rsidR="00882881">
        <w:rPr>
          <w:rFonts w:ascii="Times New Roman" w:hAnsi="Times New Roman" w:cs="Times New Roman"/>
        </w:rPr>
        <w:t xml:space="preserve">, etc., y las variables predicativas las letras </w:t>
      </w:r>
      <w:r w:rsidR="00882881" w:rsidRPr="00B00991">
        <w:rPr>
          <w:rFonts w:ascii="Times New Roman" w:hAnsi="Times New Roman" w:cs="Times New Roman"/>
          <w:i/>
          <w:iCs/>
        </w:rPr>
        <w:t>F</w:t>
      </w:r>
      <w:r w:rsidR="00882881">
        <w:rPr>
          <w:rFonts w:ascii="Times New Roman" w:hAnsi="Times New Roman" w:cs="Times New Roman"/>
        </w:rPr>
        <w:t xml:space="preserve">, </w:t>
      </w:r>
      <w:r w:rsidR="00882881" w:rsidRPr="00B00991">
        <w:rPr>
          <w:rFonts w:ascii="Times New Roman" w:hAnsi="Times New Roman" w:cs="Times New Roman"/>
          <w:i/>
          <w:iCs/>
        </w:rPr>
        <w:t>G</w:t>
      </w:r>
      <w:r w:rsidR="00882881">
        <w:rPr>
          <w:rFonts w:ascii="Times New Roman" w:hAnsi="Times New Roman" w:cs="Times New Roman"/>
        </w:rPr>
        <w:t xml:space="preserve">, </w:t>
      </w:r>
      <w:r w:rsidR="00882881" w:rsidRPr="00B00991">
        <w:rPr>
          <w:rFonts w:ascii="Times New Roman" w:hAnsi="Times New Roman" w:cs="Times New Roman"/>
          <w:i/>
          <w:iCs/>
        </w:rPr>
        <w:t>H</w:t>
      </w:r>
      <w:r w:rsidR="00882881">
        <w:rPr>
          <w:rFonts w:ascii="Times New Roman" w:hAnsi="Times New Roman" w:cs="Times New Roman"/>
        </w:rPr>
        <w:t>. Asimismo, los niveles de abstracción son cero: una naranja individual</w:t>
      </w:r>
      <w:r w:rsidR="003563E5">
        <w:rPr>
          <w:rFonts w:ascii="Times New Roman" w:hAnsi="Times New Roman" w:cs="Times New Roman"/>
        </w:rPr>
        <w:t>;</w:t>
      </w:r>
      <w:r w:rsidR="00882881">
        <w:rPr>
          <w:rFonts w:ascii="Times New Roman" w:hAnsi="Times New Roman" w:cs="Times New Roman"/>
        </w:rPr>
        <w:t xml:space="preserve"> nivel de abstracción uno: el concepto de naranja en la mente</w:t>
      </w:r>
      <w:r w:rsidR="003563E5">
        <w:rPr>
          <w:rFonts w:ascii="Times New Roman" w:hAnsi="Times New Roman" w:cs="Times New Roman"/>
        </w:rPr>
        <w:t>;</w:t>
      </w:r>
      <w:r w:rsidR="00882881">
        <w:rPr>
          <w:rFonts w:ascii="Times New Roman" w:hAnsi="Times New Roman" w:cs="Times New Roman"/>
        </w:rPr>
        <w:t xml:space="preserve"> nivel de abstracción dos: la naranja individual cualquiera que sea y de la que no se tiene información. Este último nivel tiene un valor más sintáctico que semántico como lo puede ser una forma canónica musical con </w:t>
      </w:r>
      <w:r w:rsidR="00CF1C04">
        <w:rPr>
          <w:rFonts w:ascii="Times New Roman" w:hAnsi="Times New Roman" w:cs="Times New Roman"/>
        </w:rPr>
        <w:t>el inmenso número de obras construidas bajo ésta.</w:t>
      </w:r>
    </w:p>
    <w:p w14:paraId="0453CD78" w14:textId="677F8225" w:rsidR="000A654E" w:rsidRDefault="000A654E"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lastRenderedPageBreak/>
        <w:t>Lo anterior sirve para comprender la topicalización de lo formal y lo material en la música y de la necesaria relación entre ellos.</w:t>
      </w:r>
    </w:p>
    <w:p w14:paraId="5B8A86EB" w14:textId="62F3A859" w:rsidR="009A3393" w:rsidRDefault="000A654E"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Una de las cualidades de este manual es la claridad de sus ideas y s</w:t>
      </w:r>
      <w:r w:rsidR="005D0DDE">
        <w:rPr>
          <w:rFonts w:ascii="Times New Roman" w:hAnsi="Times New Roman" w:cs="Times New Roman"/>
        </w:rPr>
        <w:t>u</w:t>
      </w:r>
      <w:r>
        <w:rPr>
          <w:rFonts w:ascii="Times New Roman" w:hAnsi="Times New Roman" w:cs="Times New Roman"/>
        </w:rPr>
        <w:t xml:space="preserve"> </w:t>
      </w:r>
      <w:r w:rsidR="00477F1A">
        <w:rPr>
          <w:rFonts w:ascii="Times New Roman" w:hAnsi="Times New Roman" w:cs="Times New Roman"/>
        </w:rPr>
        <w:t>viable</w:t>
      </w:r>
      <w:r>
        <w:rPr>
          <w:rFonts w:ascii="Times New Roman" w:hAnsi="Times New Roman" w:cs="Times New Roman"/>
        </w:rPr>
        <w:t xml:space="preserve"> aplicación en </w:t>
      </w:r>
      <w:r w:rsidR="00477F1A">
        <w:rPr>
          <w:rFonts w:ascii="Times New Roman" w:hAnsi="Times New Roman" w:cs="Times New Roman"/>
        </w:rPr>
        <w:t>el aprendizaje de la composición musical.</w:t>
      </w:r>
    </w:p>
    <w:p w14:paraId="037AA625" w14:textId="62EBE859" w:rsidR="00477F1A" w:rsidRDefault="00477F1A"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Las diferencias de otros manuales y este son muy sutiles pero profundas por abordar los principios esenciales de la lógica formal.</w:t>
      </w:r>
    </w:p>
    <w:p w14:paraId="45BE6620" w14:textId="044DEC25" w:rsidR="00477F1A" w:rsidRDefault="00477F1A"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Una característica más de este manual es que da reglas generales</w:t>
      </w:r>
      <w:r w:rsidR="00B00991">
        <w:rPr>
          <w:rFonts w:ascii="Times New Roman" w:hAnsi="Times New Roman" w:cs="Times New Roman"/>
        </w:rPr>
        <w:t>,</w:t>
      </w:r>
      <w:r>
        <w:rPr>
          <w:rFonts w:ascii="Times New Roman" w:hAnsi="Times New Roman" w:cs="Times New Roman"/>
        </w:rPr>
        <w:t xml:space="preserve"> para construir lenguajes específicos.</w:t>
      </w:r>
    </w:p>
    <w:p w14:paraId="47346682" w14:textId="164BF370" w:rsidR="00477F1A" w:rsidRDefault="009A4D3D"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De acuerdo con la teoría </w:t>
      </w:r>
      <w:proofErr w:type="spellStart"/>
      <w:r w:rsidR="00877746">
        <w:rPr>
          <w:rFonts w:ascii="Times New Roman" w:hAnsi="Times New Roman" w:cs="Times New Roman"/>
        </w:rPr>
        <w:t>r</w:t>
      </w:r>
      <w:r>
        <w:rPr>
          <w:rFonts w:ascii="Times New Roman" w:hAnsi="Times New Roman" w:cs="Times New Roman"/>
        </w:rPr>
        <w:t>osseliana</w:t>
      </w:r>
      <w:proofErr w:type="spellEnd"/>
      <w:r>
        <w:rPr>
          <w:rFonts w:ascii="Times New Roman" w:hAnsi="Times New Roman" w:cs="Times New Roman"/>
        </w:rPr>
        <w:t xml:space="preserve"> de los tipos, la pieza musical concreta pertenece al tipo lógico 0, el lenguaje para construir un número infinito de piezas concretas e irrepetibles pertenece al tipo lógico 1 y en el tipo lógico 2 se encuentran las reglas para construir lenguajes infinitos.</w:t>
      </w:r>
    </w:p>
    <w:p w14:paraId="78EFD14A" w14:textId="00AFBFF7" w:rsidR="00026D9B" w:rsidRDefault="001B619D"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La concientización de los tipos lógicos le ahorrará tiempo y esfuerzo al estudiante</w:t>
      </w:r>
      <w:r w:rsidR="002F5619">
        <w:rPr>
          <w:rFonts w:ascii="Times New Roman" w:hAnsi="Times New Roman" w:cs="Times New Roman"/>
        </w:rPr>
        <w:t>.</w:t>
      </w:r>
    </w:p>
    <w:p w14:paraId="48D1D5F1" w14:textId="15012B59" w:rsidR="001B619D" w:rsidRDefault="001B619D"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Esta metodología se puede utilizar en cualquier tipo de música, de cualquier país y de cualquier periodo histórico.</w:t>
      </w:r>
    </w:p>
    <w:p w14:paraId="40D1BCAC" w14:textId="303BB968" w:rsidR="001B619D" w:rsidRDefault="001B619D"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La diferencia entre los niveles de abstracción y los tipos lógicos se expondrá en los dos cursos de la carrera de composición.</w:t>
      </w:r>
      <w:r>
        <w:rPr>
          <w:rStyle w:val="Refdenotaalpie"/>
          <w:rFonts w:ascii="Times New Roman" w:hAnsi="Times New Roman" w:cs="Times New Roman"/>
        </w:rPr>
        <w:footnoteReference w:id="1"/>
      </w:r>
    </w:p>
    <w:p w14:paraId="2BDC50D8" w14:textId="27E0768F" w:rsidR="00722313" w:rsidRPr="00FA4E43" w:rsidRDefault="00E35213" w:rsidP="0035542E">
      <w:pPr>
        <w:spacing w:after="0" w:line="360" w:lineRule="auto"/>
        <w:jc w:val="both"/>
        <w:rPr>
          <w:rFonts w:ascii="Times New Roman" w:hAnsi="Times New Roman" w:cs="Times New Roman"/>
          <w:i/>
          <w:iCs/>
          <w:smallCaps/>
        </w:rPr>
      </w:pPr>
      <w:r w:rsidRPr="00FA4E43">
        <w:rPr>
          <w:rFonts w:ascii="Times New Roman" w:hAnsi="Times New Roman" w:cs="Times New Roman"/>
          <w:i/>
          <w:iCs/>
          <w:smallCaps/>
        </w:rPr>
        <w:t xml:space="preserve">IV. </w:t>
      </w:r>
      <w:r w:rsidR="00722313" w:rsidRPr="00FA4E43">
        <w:rPr>
          <w:rFonts w:ascii="Times New Roman" w:hAnsi="Times New Roman" w:cs="Times New Roman"/>
          <w:i/>
          <w:iCs/>
          <w:smallCaps/>
        </w:rPr>
        <w:t>De la racionalidad del manual</w:t>
      </w:r>
    </w:p>
    <w:p w14:paraId="240676B6" w14:textId="570E1217" w:rsidR="00722313" w:rsidRDefault="00722313" w:rsidP="00A06935">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Este manual sigue la lógica simbólica.</w:t>
      </w:r>
    </w:p>
    <w:p w14:paraId="5ACC6D8B" w14:textId="59EA0B71" w:rsidR="00714D76" w:rsidRDefault="00714D76"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Las reglas de este manual </w:t>
      </w:r>
      <w:r w:rsidR="009E4E94">
        <w:rPr>
          <w:rFonts w:ascii="Times New Roman" w:hAnsi="Times New Roman" w:cs="Times New Roman"/>
        </w:rPr>
        <w:t>funcionan como las premisas en un razonamiento lógico deductivo de las que resulta una conclusión a través de las leyes de la inferencia. Esto es el razonamiento que une a las premisas con la conclusión</w:t>
      </w:r>
      <w:r w:rsidR="007265DA">
        <w:rPr>
          <w:rFonts w:ascii="Times New Roman" w:hAnsi="Times New Roman" w:cs="Times New Roman"/>
        </w:rPr>
        <w:t>,</w:t>
      </w:r>
      <w:r w:rsidR="009E4E94">
        <w:rPr>
          <w:rFonts w:ascii="Times New Roman" w:hAnsi="Times New Roman" w:cs="Times New Roman"/>
        </w:rPr>
        <w:t xml:space="preserve"> por lo que </w:t>
      </w:r>
      <w:r w:rsidR="00877746">
        <w:rPr>
          <w:rFonts w:ascii="Times New Roman" w:hAnsi="Times New Roman" w:cs="Times New Roman"/>
        </w:rPr>
        <w:t>la</w:t>
      </w:r>
      <w:r w:rsidR="009E4E94">
        <w:rPr>
          <w:rFonts w:ascii="Times New Roman" w:hAnsi="Times New Roman" w:cs="Times New Roman"/>
        </w:rPr>
        <w:t xml:space="preserve"> conclusión </w:t>
      </w:r>
      <w:r w:rsidR="00877746">
        <w:rPr>
          <w:rFonts w:ascii="Times New Roman" w:hAnsi="Times New Roman" w:cs="Times New Roman"/>
        </w:rPr>
        <w:t>se deriva</w:t>
      </w:r>
      <w:r w:rsidR="009E4E94">
        <w:rPr>
          <w:rFonts w:ascii="Times New Roman" w:hAnsi="Times New Roman" w:cs="Times New Roman"/>
        </w:rPr>
        <w:t xml:space="preserve"> de las premisas.</w:t>
      </w:r>
    </w:p>
    <w:p w14:paraId="62EA39E5" w14:textId="77777777" w:rsidR="00970D65" w:rsidRDefault="00970D65"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Sin embargo, las reglas (premisas) de un lenguaje musical no poseen necesidad lógica.</w:t>
      </w:r>
    </w:p>
    <w:p w14:paraId="1BA4E104" w14:textId="453109A6" w:rsidR="00970D65" w:rsidRPr="00722313" w:rsidRDefault="00970D65"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Para la creación de reglas en un lenguaje musical se ha tomado la experiencia acumulada de los compositores a través del tiempo.</w:t>
      </w:r>
    </w:p>
    <w:p w14:paraId="6DED9272" w14:textId="588F8EE3" w:rsidR="00970D65" w:rsidRDefault="00970D65"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Estos conocimientos se transmitieron y modificaron a lo largo de la historia de la música para convertirse en criterios y poder crear reglas abstractas que </w:t>
      </w:r>
      <w:r w:rsidR="00311AEC">
        <w:rPr>
          <w:rFonts w:ascii="Times New Roman" w:hAnsi="Times New Roman" w:cs="Times New Roman"/>
        </w:rPr>
        <w:t>se emplean para crear</w:t>
      </w:r>
      <w:r>
        <w:rPr>
          <w:rFonts w:ascii="Times New Roman" w:hAnsi="Times New Roman" w:cs="Times New Roman"/>
        </w:rPr>
        <w:t xml:space="preserve"> una variedad de obras.</w:t>
      </w:r>
    </w:p>
    <w:p w14:paraId="68FE2AB8" w14:textId="66CCA9AB" w:rsidR="00E164EC" w:rsidRDefault="00E164EC"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lastRenderedPageBreak/>
        <w:t>La inflexible necesidad lógica permitía una infinidad de conclusiones o, mejor dicho, piezas irrepetibles que fueron construidas bajo las mismas reglas.</w:t>
      </w:r>
    </w:p>
    <w:p w14:paraId="17C1F092" w14:textId="0346DAEC" w:rsidR="00E164EC" w:rsidRDefault="00E164EC"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La necesidad de los compositores de crear nuevos lenguajes musicales los llevó a aceptar unas reglas y modificar otras tantas del lenguaje anterior para satisfacer sus necesidades expresivas y estéticas. Sin embargo, estas nuevas reglas debieron satisfacer la propiedad de homogeneidad en la que el conjunto total de reglas es consistente.</w:t>
      </w:r>
    </w:p>
    <w:p w14:paraId="232EC58B" w14:textId="79729945" w:rsidR="00085E23" w:rsidRDefault="00085E23"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Un fenómeno que </w:t>
      </w:r>
      <w:r w:rsidR="00877746">
        <w:rPr>
          <w:rFonts w:ascii="Times New Roman" w:hAnsi="Times New Roman" w:cs="Times New Roman"/>
        </w:rPr>
        <w:t xml:space="preserve">se ha observado </w:t>
      </w:r>
      <w:r>
        <w:rPr>
          <w:rFonts w:ascii="Times New Roman" w:hAnsi="Times New Roman" w:cs="Times New Roman"/>
        </w:rPr>
        <w:t xml:space="preserve">desde las culturas antiguas hasta </w:t>
      </w:r>
      <w:r w:rsidR="00877746">
        <w:rPr>
          <w:rFonts w:ascii="Times New Roman" w:hAnsi="Times New Roman" w:cs="Times New Roman"/>
        </w:rPr>
        <w:t>la actualidad</w:t>
      </w:r>
      <w:r>
        <w:rPr>
          <w:rFonts w:ascii="Times New Roman" w:hAnsi="Times New Roman" w:cs="Times New Roman"/>
        </w:rPr>
        <w:t xml:space="preserve"> </w:t>
      </w:r>
      <w:r w:rsidR="00877746">
        <w:rPr>
          <w:rFonts w:ascii="Times New Roman" w:hAnsi="Times New Roman" w:cs="Times New Roman"/>
        </w:rPr>
        <w:t>es que</w:t>
      </w:r>
      <w:r>
        <w:rPr>
          <w:rFonts w:ascii="Times New Roman" w:hAnsi="Times New Roman" w:cs="Times New Roman"/>
        </w:rPr>
        <w:t xml:space="preserve"> las manifestaciones culturales se dan de forma progresiva, simultánea y orgánica. Estas manifestaciones son influidas fuertemente por la ciencia y la tecnología empleada en la construcción de instrumentos que van a la par con las necesidades expresivas de los compositores.</w:t>
      </w:r>
    </w:p>
    <w:p w14:paraId="35C586E7" w14:textId="13ADF402" w:rsidR="00085E23" w:rsidRDefault="00085E23"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Las reglas de este manual son el procedimiento para jugar un juego en el que los sonidos, conjunto de ataques, conjunto de dinámicas, etc., son sus elementos.</w:t>
      </w:r>
    </w:p>
    <w:p w14:paraId="26415FF5" w14:textId="1CF95454" w:rsidR="00085E23" w:rsidRPr="00FA4E43" w:rsidRDefault="00E35213" w:rsidP="0035542E">
      <w:pPr>
        <w:spacing w:after="0" w:line="360" w:lineRule="auto"/>
        <w:jc w:val="both"/>
        <w:rPr>
          <w:rFonts w:ascii="Times New Roman" w:hAnsi="Times New Roman" w:cs="Times New Roman"/>
          <w:i/>
          <w:iCs/>
          <w:smallCaps/>
        </w:rPr>
      </w:pPr>
      <w:r w:rsidRPr="00FA4E43">
        <w:rPr>
          <w:rFonts w:ascii="Times New Roman" w:hAnsi="Times New Roman" w:cs="Times New Roman"/>
          <w:i/>
          <w:iCs/>
          <w:smallCaps/>
        </w:rPr>
        <w:t xml:space="preserve">V. </w:t>
      </w:r>
      <w:r w:rsidR="00C42DFF" w:rsidRPr="00FA4E43">
        <w:rPr>
          <w:rFonts w:ascii="Times New Roman" w:hAnsi="Times New Roman" w:cs="Times New Roman"/>
          <w:i/>
          <w:iCs/>
          <w:smallCaps/>
        </w:rPr>
        <w:t xml:space="preserve">La palabra </w:t>
      </w:r>
      <w:r w:rsidR="00C95741">
        <w:rPr>
          <w:rFonts w:ascii="Times New Roman" w:hAnsi="Times New Roman" w:cs="Times New Roman"/>
          <w:i/>
          <w:iCs/>
          <w:smallCaps/>
        </w:rPr>
        <w:t>«</w:t>
      </w:r>
      <w:r w:rsidR="00C42DFF" w:rsidRPr="00FA4E43">
        <w:rPr>
          <w:rFonts w:ascii="Times New Roman" w:hAnsi="Times New Roman" w:cs="Times New Roman"/>
          <w:i/>
          <w:iCs/>
          <w:smallCaps/>
        </w:rPr>
        <w:t>lenguaje</w:t>
      </w:r>
      <w:r w:rsidR="00C95741">
        <w:rPr>
          <w:rFonts w:ascii="Times New Roman" w:hAnsi="Times New Roman" w:cs="Times New Roman"/>
          <w:i/>
          <w:iCs/>
          <w:smallCaps/>
        </w:rPr>
        <w:t>»</w:t>
      </w:r>
      <w:r w:rsidR="00C42DFF" w:rsidRPr="00FA4E43">
        <w:rPr>
          <w:rFonts w:ascii="Times New Roman" w:hAnsi="Times New Roman" w:cs="Times New Roman"/>
          <w:i/>
          <w:iCs/>
          <w:smallCaps/>
        </w:rPr>
        <w:t xml:space="preserve"> y sus sinónimos</w:t>
      </w:r>
    </w:p>
    <w:p w14:paraId="55F7888F" w14:textId="4AE7D380" w:rsidR="00C42DFF" w:rsidRDefault="00C42DFF"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Definición</w:t>
      </w:r>
      <w:r w:rsidR="00EC16E0">
        <w:rPr>
          <w:rFonts w:ascii="Times New Roman" w:hAnsi="Times New Roman" w:cs="Times New Roman"/>
        </w:rPr>
        <w:t>.</w:t>
      </w:r>
      <w:r>
        <w:rPr>
          <w:rFonts w:ascii="Times New Roman" w:hAnsi="Times New Roman" w:cs="Times New Roman"/>
        </w:rPr>
        <w:t xml:space="preserve"> </w:t>
      </w:r>
      <w:r w:rsidR="00EC16E0" w:rsidRPr="00EC16E0">
        <w:rPr>
          <w:rFonts w:ascii="Times New Roman" w:hAnsi="Times New Roman" w:cs="Times New Roman"/>
        </w:rPr>
        <w:t>Un lenguaje musical es</w:t>
      </w:r>
      <w:r w:rsidR="00EC16E0">
        <w:rPr>
          <w:rFonts w:ascii="Times New Roman" w:hAnsi="Times New Roman" w:cs="Times New Roman"/>
        </w:rPr>
        <w:t xml:space="preserve"> u</w:t>
      </w:r>
      <w:r w:rsidR="00EC16E0" w:rsidRPr="00EC16E0">
        <w:rPr>
          <w:rFonts w:ascii="Times New Roman" w:hAnsi="Times New Roman" w:cs="Times New Roman"/>
        </w:rPr>
        <w:t>n conjunto finito de reglas abstractas</w:t>
      </w:r>
      <w:r w:rsidR="00EC16E0">
        <w:rPr>
          <w:rFonts w:ascii="Times New Roman" w:hAnsi="Times New Roman" w:cs="Times New Roman"/>
        </w:rPr>
        <w:t xml:space="preserve"> c</w:t>
      </w:r>
      <w:r w:rsidR="00EC16E0" w:rsidRPr="00EC16E0">
        <w:rPr>
          <w:rFonts w:ascii="Times New Roman" w:hAnsi="Times New Roman" w:cs="Times New Roman"/>
        </w:rPr>
        <w:t>arentes de necesidad lógica</w:t>
      </w:r>
      <w:r w:rsidR="00EC16E0">
        <w:rPr>
          <w:rFonts w:ascii="Times New Roman" w:hAnsi="Times New Roman" w:cs="Times New Roman"/>
        </w:rPr>
        <w:t xml:space="preserve"> q</w:t>
      </w:r>
      <w:r w:rsidR="00EC16E0" w:rsidRPr="00EC16E0">
        <w:rPr>
          <w:rFonts w:ascii="Times New Roman" w:hAnsi="Times New Roman" w:cs="Times New Roman"/>
        </w:rPr>
        <w:t>ue determinan todas las cualidades de los sonidos y sus relaciones</w:t>
      </w:r>
      <w:r w:rsidR="00EC16E0">
        <w:rPr>
          <w:rFonts w:ascii="Times New Roman" w:hAnsi="Times New Roman" w:cs="Times New Roman"/>
        </w:rPr>
        <w:t xml:space="preserve"> e</w:t>
      </w:r>
      <w:r w:rsidR="00EC16E0" w:rsidRPr="00EC16E0">
        <w:rPr>
          <w:rFonts w:ascii="Times New Roman" w:hAnsi="Times New Roman" w:cs="Times New Roman"/>
        </w:rPr>
        <w:t>n un sistema. Dependiendo de la dimensión del fenómeno se usarán los sinónimos: lenguaje musical, sistema o técnica de composición musical.</w:t>
      </w:r>
      <w:r w:rsidR="008A0A24" w:rsidRPr="00EC16E0">
        <w:rPr>
          <w:rStyle w:val="Refdenotaalpie"/>
          <w:rFonts w:ascii="Times New Roman" w:hAnsi="Times New Roman" w:cs="Times New Roman"/>
        </w:rPr>
        <w:footnoteReference w:id="2"/>
      </w:r>
    </w:p>
    <w:p w14:paraId="0CE45773" w14:textId="35BBCC25" w:rsidR="00C42DFF" w:rsidRDefault="007F4B8E"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Se le llama lenguaje porque sirve para comunicar conceptos, similar a un idioma.</w:t>
      </w:r>
    </w:p>
    <w:p w14:paraId="35749D19" w14:textId="1A0D3AC3" w:rsidR="007F4B8E" w:rsidRDefault="00877746"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Es un</w:t>
      </w:r>
      <w:r w:rsidR="00157E62">
        <w:rPr>
          <w:rFonts w:ascii="Times New Roman" w:hAnsi="Times New Roman" w:cs="Times New Roman"/>
        </w:rPr>
        <w:t xml:space="preserve"> sistema por </w:t>
      </w:r>
      <w:r w:rsidR="00B619BC">
        <w:rPr>
          <w:rFonts w:ascii="Times New Roman" w:hAnsi="Times New Roman" w:cs="Times New Roman"/>
        </w:rPr>
        <w:t xml:space="preserve">la consistencia lógica de sus reglas que constituyen un conjunto de proposiciones consistentes. Estas reglas no deben presentar contradicción alguna y no es válido añadir una regla que rompa el sistema. Se le </w:t>
      </w:r>
      <w:r>
        <w:rPr>
          <w:rFonts w:ascii="Times New Roman" w:hAnsi="Times New Roman" w:cs="Times New Roman"/>
        </w:rPr>
        <w:t>dice</w:t>
      </w:r>
      <w:r w:rsidR="00B619BC">
        <w:rPr>
          <w:rFonts w:ascii="Times New Roman" w:hAnsi="Times New Roman" w:cs="Times New Roman"/>
        </w:rPr>
        <w:t xml:space="preserve"> sistema complet</w:t>
      </w:r>
      <w:r w:rsidR="007265DA">
        <w:rPr>
          <w:rFonts w:ascii="Times New Roman" w:hAnsi="Times New Roman" w:cs="Times New Roman"/>
        </w:rPr>
        <w:t>o</w:t>
      </w:r>
      <w:r w:rsidR="00B619BC">
        <w:rPr>
          <w:rFonts w:ascii="Times New Roman" w:hAnsi="Times New Roman" w:cs="Times New Roman"/>
        </w:rPr>
        <w:t xml:space="preserve"> cuando ya no es posible añadir una regla o retirar otra ya que se rompería la completitud del sistema, lo que se traduce como procedimientos musicales. El término ‘técnica musical’ es fácilmente comprensible.</w:t>
      </w:r>
    </w:p>
    <w:p w14:paraId="175D8DB4" w14:textId="7E2BC249" w:rsidR="000A3F45" w:rsidRDefault="000A3F45"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Acerca de las propiedades de los sistemas.</w:t>
      </w:r>
    </w:p>
    <w:p w14:paraId="1D1E6C3C" w14:textId="162C0F4E" w:rsidR="000A3F45" w:rsidRDefault="000A3F45"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Un sistema cerrado tiene un número de elementos finito. En el sistema musical sus reglas son de varias clases.</w:t>
      </w:r>
    </w:p>
    <w:p w14:paraId="327E9A12" w14:textId="28AE5F38" w:rsidR="000A3F45" w:rsidRDefault="000A3F45"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A un sistema al que se le restó o sumó reglas y no se vio afectado significativamente se le llama sistema abierto.</w:t>
      </w:r>
    </w:p>
    <w:p w14:paraId="2672A09A" w14:textId="36E394A3" w:rsidR="000A3F45" w:rsidRDefault="000A3F45"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lastRenderedPageBreak/>
        <w:t xml:space="preserve">Se le llama antisistema, lenguaje asistemático o sistema </w:t>
      </w:r>
      <w:r w:rsidR="007265DA">
        <w:rPr>
          <w:rFonts w:ascii="Times New Roman" w:hAnsi="Times New Roman" w:cs="Times New Roman"/>
        </w:rPr>
        <w:t>n</w:t>
      </w:r>
      <w:r>
        <w:rPr>
          <w:rFonts w:ascii="Times New Roman" w:hAnsi="Times New Roman" w:cs="Times New Roman"/>
        </w:rPr>
        <w:t>o. 0 al rechazo consciente de alguna de las reglas inscritas previamente.</w:t>
      </w:r>
    </w:p>
    <w:p w14:paraId="410804F5" w14:textId="4D2530BE" w:rsidR="000A3F45" w:rsidRDefault="00375E57" w:rsidP="00EC16E0">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Las operaciones entre sistemas se tomaron de la lógica </w:t>
      </w:r>
      <w:r w:rsidR="00AA38FF">
        <w:rPr>
          <w:rFonts w:ascii="Times New Roman" w:hAnsi="Times New Roman" w:cs="Times New Roman"/>
        </w:rPr>
        <w:t>b</w:t>
      </w:r>
      <w:r>
        <w:rPr>
          <w:rFonts w:ascii="Times New Roman" w:hAnsi="Times New Roman" w:cs="Times New Roman"/>
        </w:rPr>
        <w:t>ooleana. Entre las más útiles para la composición musical se encuentran:</w:t>
      </w:r>
    </w:p>
    <w:p w14:paraId="13E8876E" w14:textId="5C6B6047" w:rsidR="00375E57" w:rsidRDefault="008A0A24" w:rsidP="00877746">
      <w:pPr>
        <w:pStyle w:val="Prrafodelista"/>
        <w:numPr>
          <w:ilvl w:val="0"/>
          <w:numId w:val="10"/>
        </w:numPr>
        <w:spacing w:after="0" w:line="360" w:lineRule="auto"/>
        <w:ind w:left="1560" w:firstLine="0"/>
        <w:jc w:val="both"/>
        <w:rPr>
          <w:rFonts w:ascii="Times New Roman" w:hAnsi="Times New Roman" w:cs="Times New Roman"/>
        </w:rPr>
      </w:pPr>
      <w:r>
        <w:rPr>
          <w:rFonts w:ascii="Times New Roman" w:hAnsi="Times New Roman" w:cs="Times New Roman"/>
        </w:rPr>
        <w:t>l</w:t>
      </w:r>
      <w:r w:rsidR="00375E57">
        <w:rPr>
          <w:rFonts w:ascii="Times New Roman" w:hAnsi="Times New Roman" w:cs="Times New Roman"/>
        </w:rPr>
        <w:t>a intersección, también llamada producto en lógica</w:t>
      </w:r>
      <w:r>
        <w:rPr>
          <w:rFonts w:ascii="Times New Roman" w:hAnsi="Times New Roman" w:cs="Times New Roman"/>
        </w:rPr>
        <w:t>;</w:t>
      </w:r>
    </w:p>
    <w:p w14:paraId="0D841EFB" w14:textId="6A0A2C3D" w:rsidR="00375E57" w:rsidRDefault="008A0A24" w:rsidP="00877746">
      <w:pPr>
        <w:pStyle w:val="Prrafodelista"/>
        <w:numPr>
          <w:ilvl w:val="0"/>
          <w:numId w:val="10"/>
        </w:numPr>
        <w:spacing w:after="0" w:line="360" w:lineRule="auto"/>
        <w:ind w:left="1560" w:firstLine="0"/>
        <w:jc w:val="both"/>
        <w:rPr>
          <w:rFonts w:ascii="Times New Roman" w:hAnsi="Times New Roman" w:cs="Times New Roman"/>
        </w:rPr>
      </w:pPr>
      <w:r>
        <w:rPr>
          <w:rFonts w:ascii="Times New Roman" w:hAnsi="Times New Roman" w:cs="Times New Roman"/>
        </w:rPr>
        <w:t>l</w:t>
      </w:r>
      <w:r w:rsidR="00375E57">
        <w:rPr>
          <w:rFonts w:ascii="Times New Roman" w:hAnsi="Times New Roman" w:cs="Times New Roman"/>
        </w:rPr>
        <w:t>a suma, la inclusión de un sistema en otro</w:t>
      </w:r>
      <w:r>
        <w:rPr>
          <w:rFonts w:ascii="Times New Roman" w:hAnsi="Times New Roman" w:cs="Times New Roman"/>
        </w:rPr>
        <w:t>;</w:t>
      </w:r>
    </w:p>
    <w:p w14:paraId="51CB1C97" w14:textId="5269B34E" w:rsidR="00D2191C" w:rsidRDefault="008A0A24" w:rsidP="00877746">
      <w:pPr>
        <w:pStyle w:val="Prrafodelista"/>
        <w:numPr>
          <w:ilvl w:val="0"/>
          <w:numId w:val="10"/>
        </w:numPr>
        <w:spacing w:after="0" w:line="360" w:lineRule="auto"/>
        <w:ind w:left="1560" w:firstLine="0"/>
        <w:jc w:val="both"/>
        <w:rPr>
          <w:rFonts w:ascii="Times New Roman" w:hAnsi="Times New Roman" w:cs="Times New Roman"/>
        </w:rPr>
      </w:pPr>
      <w:r>
        <w:rPr>
          <w:rFonts w:ascii="Times New Roman" w:hAnsi="Times New Roman" w:cs="Times New Roman"/>
        </w:rPr>
        <w:t>l</w:t>
      </w:r>
      <w:r w:rsidR="00375E57">
        <w:rPr>
          <w:rFonts w:ascii="Times New Roman" w:hAnsi="Times New Roman" w:cs="Times New Roman"/>
        </w:rPr>
        <w:t>a diferencia o resta.</w:t>
      </w:r>
    </w:p>
    <w:p w14:paraId="170FED39" w14:textId="10F72EAD" w:rsidR="00D2191C" w:rsidRDefault="00D2191C" w:rsidP="00594326">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Los sistemas musicales son equivalentes a conjuntos lógicos en los que sus elementos pueden pertenecer a cualquier clase. Aquí no se explicarán los conjuntos </w:t>
      </w:r>
      <w:r w:rsidR="00877746">
        <w:rPr>
          <w:rFonts w:ascii="Times New Roman" w:hAnsi="Times New Roman" w:cs="Times New Roman"/>
        </w:rPr>
        <w:t>b</w:t>
      </w:r>
      <w:r>
        <w:rPr>
          <w:rFonts w:ascii="Times New Roman" w:hAnsi="Times New Roman" w:cs="Times New Roman"/>
        </w:rPr>
        <w:t>ooleanos.</w:t>
      </w:r>
    </w:p>
    <w:p w14:paraId="379AD699" w14:textId="3E8BF574" w:rsidR="00D2191C" w:rsidRDefault="00D2191C" w:rsidP="00594326">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Hay sistemas musicales más ricos que otros debido a la calidad y cantidad de posibilidades combinatorias.</w:t>
      </w:r>
    </w:p>
    <w:p w14:paraId="2DCB0E50" w14:textId="68595F15" w:rsidR="00D2191C" w:rsidRDefault="00883A16" w:rsidP="00594326">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En cierto sentido, un sistema es inagotable ya que es infinita la cantidad de obras concretas que se pueden obtener de este sistema.</w:t>
      </w:r>
    </w:p>
    <w:p w14:paraId="0F9DAFCB" w14:textId="40A4FBF7" w:rsidR="00883A16" w:rsidRDefault="002B678E" w:rsidP="00594326">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Sin embargo, se puede decir que un sistema se ha agotado cuando ya no ofrece nuevas combinaciones.</w:t>
      </w:r>
    </w:p>
    <w:p w14:paraId="39055645" w14:textId="31F3033E" w:rsidR="002B678E" w:rsidRDefault="002B678E" w:rsidP="00594326">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Habría que analizar la historia de la música occidental para concluir que los compositores han modificado los lenguajes musicales en la medida que la tecnología en la construcción de instrumentos ha mejorado y sus necesidades expresivas han cambiado.</w:t>
      </w:r>
    </w:p>
    <w:p w14:paraId="17E44315" w14:textId="62EFCB5E" w:rsidR="002B678E" w:rsidRDefault="00FA47EB" w:rsidP="00594326">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Cada que un lenguaje musical es modificado o ampliado, no debe faltar a las propiedades sistemáticas de consistencia y complet</w:t>
      </w:r>
      <w:r w:rsidR="003779B9">
        <w:rPr>
          <w:rFonts w:ascii="Times New Roman" w:hAnsi="Times New Roman" w:cs="Times New Roman"/>
        </w:rPr>
        <w:t>it</w:t>
      </w:r>
      <w:r>
        <w:rPr>
          <w:rFonts w:ascii="Times New Roman" w:hAnsi="Times New Roman" w:cs="Times New Roman"/>
        </w:rPr>
        <w:t>ud.</w:t>
      </w:r>
    </w:p>
    <w:p w14:paraId="7C92F355" w14:textId="2A655F01" w:rsidR="00FA47EB" w:rsidRDefault="000E0BD9" w:rsidP="00594326">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Existen tres propiedades trascendentales de los sistemas musicales</w:t>
      </w:r>
      <w:r w:rsidR="003B43F1">
        <w:rPr>
          <w:rFonts w:ascii="Times New Roman" w:hAnsi="Times New Roman" w:cs="Times New Roman"/>
        </w:rPr>
        <w:t>:</w:t>
      </w:r>
    </w:p>
    <w:p w14:paraId="459F2A39" w14:textId="73057DAF" w:rsidR="003B43F1" w:rsidRDefault="00594326" w:rsidP="00594326">
      <w:pPr>
        <w:pStyle w:val="Prrafodelista"/>
        <w:numPr>
          <w:ilvl w:val="0"/>
          <w:numId w:val="19"/>
        </w:numPr>
        <w:spacing w:after="0" w:line="360" w:lineRule="auto"/>
        <w:ind w:left="1560" w:hanging="284"/>
        <w:jc w:val="both"/>
        <w:rPr>
          <w:rFonts w:ascii="Times New Roman" w:hAnsi="Times New Roman" w:cs="Times New Roman"/>
        </w:rPr>
      </w:pPr>
      <w:r>
        <w:rPr>
          <w:rFonts w:ascii="Times New Roman" w:hAnsi="Times New Roman" w:cs="Times New Roman"/>
        </w:rPr>
        <w:t>h</w:t>
      </w:r>
      <w:r w:rsidR="003B43F1">
        <w:rPr>
          <w:rFonts w:ascii="Times New Roman" w:hAnsi="Times New Roman" w:cs="Times New Roman"/>
        </w:rPr>
        <w:t>omogeneidad</w:t>
      </w:r>
      <w:r>
        <w:rPr>
          <w:rFonts w:ascii="Times New Roman" w:hAnsi="Times New Roman" w:cs="Times New Roman"/>
        </w:rPr>
        <w:t>;</w:t>
      </w:r>
    </w:p>
    <w:p w14:paraId="2926FC58" w14:textId="0C68C84A" w:rsidR="003B43F1" w:rsidRDefault="00594326" w:rsidP="00594326">
      <w:pPr>
        <w:pStyle w:val="Prrafodelista"/>
        <w:numPr>
          <w:ilvl w:val="0"/>
          <w:numId w:val="19"/>
        </w:numPr>
        <w:spacing w:after="0" w:line="360" w:lineRule="auto"/>
        <w:ind w:left="1560" w:hanging="284"/>
        <w:jc w:val="both"/>
        <w:rPr>
          <w:rFonts w:ascii="Times New Roman" w:hAnsi="Times New Roman" w:cs="Times New Roman"/>
        </w:rPr>
      </w:pPr>
      <w:r>
        <w:rPr>
          <w:rFonts w:ascii="Times New Roman" w:hAnsi="Times New Roman" w:cs="Times New Roman"/>
        </w:rPr>
        <w:t>c</w:t>
      </w:r>
      <w:r w:rsidR="003B43F1">
        <w:rPr>
          <w:rFonts w:ascii="Times New Roman" w:hAnsi="Times New Roman" w:cs="Times New Roman"/>
        </w:rPr>
        <w:t>ontrolabilidad</w:t>
      </w:r>
      <w:r>
        <w:rPr>
          <w:rFonts w:ascii="Times New Roman" w:hAnsi="Times New Roman" w:cs="Times New Roman"/>
        </w:rPr>
        <w:t>;</w:t>
      </w:r>
    </w:p>
    <w:p w14:paraId="56EAEF5E" w14:textId="032BB75F" w:rsidR="003B43F1" w:rsidRDefault="00594326" w:rsidP="00594326">
      <w:pPr>
        <w:pStyle w:val="Prrafodelista"/>
        <w:numPr>
          <w:ilvl w:val="0"/>
          <w:numId w:val="19"/>
        </w:numPr>
        <w:spacing w:after="0" w:line="360" w:lineRule="auto"/>
        <w:ind w:left="1560" w:hanging="284"/>
        <w:jc w:val="both"/>
        <w:rPr>
          <w:rFonts w:ascii="Times New Roman" w:hAnsi="Times New Roman" w:cs="Times New Roman"/>
        </w:rPr>
      </w:pPr>
      <w:r w:rsidRPr="00594326">
        <w:rPr>
          <w:rFonts w:ascii="Times New Roman" w:hAnsi="Times New Roman" w:cs="Times New Roman"/>
        </w:rPr>
        <w:t>s</w:t>
      </w:r>
      <w:r w:rsidR="003B43F1" w:rsidRPr="00594326">
        <w:rPr>
          <w:rFonts w:ascii="Times New Roman" w:hAnsi="Times New Roman" w:cs="Times New Roman"/>
        </w:rPr>
        <w:t>ervicio a la expresión</w:t>
      </w:r>
      <w:r>
        <w:rPr>
          <w:rFonts w:ascii="Times New Roman" w:hAnsi="Times New Roman" w:cs="Times New Roman"/>
        </w:rPr>
        <w:t xml:space="preserve"> (</w:t>
      </w:r>
      <w:r w:rsidRPr="00594326">
        <w:rPr>
          <w:rFonts w:ascii="Times New Roman" w:hAnsi="Times New Roman" w:cs="Times New Roman"/>
        </w:rPr>
        <w:t>s</w:t>
      </w:r>
      <w:r w:rsidR="003B43F1" w:rsidRPr="00594326">
        <w:rPr>
          <w:rFonts w:ascii="Times New Roman" w:hAnsi="Times New Roman" w:cs="Times New Roman"/>
        </w:rPr>
        <w:t>iendo el servicio a la expresión el último fin de las dos propiedades sistémicas anteriores</w:t>
      </w:r>
      <w:r>
        <w:rPr>
          <w:rFonts w:ascii="Times New Roman" w:hAnsi="Times New Roman" w:cs="Times New Roman"/>
        </w:rPr>
        <w:t>)</w:t>
      </w:r>
      <w:r w:rsidR="003B43F1" w:rsidRPr="00594326">
        <w:rPr>
          <w:rFonts w:ascii="Times New Roman" w:hAnsi="Times New Roman" w:cs="Times New Roman"/>
        </w:rPr>
        <w:t>.</w:t>
      </w:r>
    </w:p>
    <w:p w14:paraId="5BE5F63A" w14:textId="46AC4FB7" w:rsidR="003B43F1" w:rsidRPr="00FA4E43" w:rsidRDefault="00E35213" w:rsidP="0035542E">
      <w:pPr>
        <w:spacing w:after="0" w:line="360" w:lineRule="auto"/>
        <w:jc w:val="both"/>
        <w:rPr>
          <w:rFonts w:ascii="Times New Roman" w:hAnsi="Times New Roman" w:cs="Times New Roman"/>
          <w:i/>
          <w:iCs/>
          <w:smallCaps/>
        </w:rPr>
      </w:pPr>
      <w:r w:rsidRPr="00FA4E43">
        <w:rPr>
          <w:rFonts w:ascii="Times New Roman" w:hAnsi="Times New Roman" w:cs="Times New Roman"/>
          <w:i/>
          <w:iCs/>
          <w:smallCaps/>
        </w:rPr>
        <w:t xml:space="preserve">VI. </w:t>
      </w:r>
      <w:r w:rsidR="003B43F1" w:rsidRPr="00FA4E43">
        <w:rPr>
          <w:rFonts w:ascii="Times New Roman" w:hAnsi="Times New Roman" w:cs="Times New Roman"/>
          <w:i/>
          <w:iCs/>
          <w:smallCaps/>
        </w:rPr>
        <w:t>Más acerca de la sistematicidad</w:t>
      </w:r>
    </w:p>
    <w:p w14:paraId="4AE9DE83" w14:textId="53C9F09A" w:rsidR="003B43F1" w:rsidRDefault="003B43F1"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Una pregunta válida sería</w:t>
      </w:r>
      <w:r w:rsidR="007265DA">
        <w:rPr>
          <w:rFonts w:ascii="Times New Roman" w:hAnsi="Times New Roman" w:cs="Times New Roman"/>
        </w:rPr>
        <w:t>:</w:t>
      </w:r>
      <w:r>
        <w:rPr>
          <w:rFonts w:ascii="Times New Roman" w:hAnsi="Times New Roman" w:cs="Times New Roman"/>
        </w:rPr>
        <w:t xml:space="preserve"> ¿acaso los lenguajes sistemáticos no coartan la libertad del artista?</w:t>
      </w:r>
    </w:p>
    <w:p w14:paraId="213029F4" w14:textId="35577876" w:rsidR="003B43F1" w:rsidRDefault="003B43F1"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La composición sistemática no es contradictoria a la composición libre en el sentido de la lógica.</w:t>
      </w:r>
    </w:p>
    <w:p w14:paraId="24E17F9A" w14:textId="30BA03E4" w:rsidR="003B43F1" w:rsidRDefault="003B43F1"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Lo contrario a </w:t>
      </w:r>
      <w:r w:rsidR="009E6ECE">
        <w:rPr>
          <w:rFonts w:ascii="Times New Roman" w:hAnsi="Times New Roman" w:cs="Times New Roman"/>
        </w:rPr>
        <w:t>‘</w:t>
      </w:r>
      <w:r>
        <w:rPr>
          <w:rFonts w:ascii="Times New Roman" w:hAnsi="Times New Roman" w:cs="Times New Roman"/>
        </w:rPr>
        <w:t>sistema’ es ‘caos’, por lo tanto, un sistema confiere unidad y coherencia a una composición.</w:t>
      </w:r>
    </w:p>
    <w:p w14:paraId="2C5A6301" w14:textId="6ECB65CF" w:rsidR="008E58BA" w:rsidRDefault="008E58BA"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En la creación musical más libre se puede elegir entre los recursos estructurales más fértiles. Estas composiciones asistemáticas o composiciones libres </w:t>
      </w:r>
      <w:r>
        <w:rPr>
          <w:rFonts w:ascii="Times New Roman" w:hAnsi="Times New Roman" w:cs="Times New Roman"/>
        </w:rPr>
        <w:lastRenderedPageBreak/>
        <w:t>consisten en la yuxtaposición de elementos que crean nuevas propiedades que no existían en sus elementos separados.</w:t>
      </w:r>
    </w:p>
    <w:p w14:paraId="004756C7" w14:textId="3095F10A" w:rsidR="008E58BA" w:rsidRDefault="00834AD3"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De esta forma, lo artístico y expresivo de una obra musical no proviene de sus partes por separado sino de lo estructurado.</w:t>
      </w:r>
    </w:p>
    <w:p w14:paraId="34D4286D" w14:textId="6688F535" w:rsidR="00834AD3" w:rsidRDefault="00834AD3"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Entonces, el constructo musical más pleno es aquel que tiene la mayor cohesión, la mayor unidad y fantasía en el empleo de los recursos de un sistema y sus posibilidades combinatorias.</w:t>
      </w:r>
    </w:p>
    <w:p w14:paraId="403EF0B6" w14:textId="0520376A" w:rsidR="00834AD3" w:rsidRDefault="00834AD3"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Ahora, surge una nueva pregunta</w:t>
      </w:r>
      <w:r w:rsidR="007265DA">
        <w:rPr>
          <w:rFonts w:ascii="Times New Roman" w:hAnsi="Times New Roman" w:cs="Times New Roman"/>
        </w:rPr>
        <w:t>:</w:t>
      </w:r>
      <w:r>
        <w:rPr>
          <w:rFonts w:ascii="Times New Roman" w:hAnsi="Times New Roman" w:cs="Times New Roman"/>
        </w:rPr>
        <w:t xml:space="preserve"> ¿se tiene que volver a los antiguos sistemas que ya demostraron ser sistemas fecundos?</w:t>
      </w:r>
    </w:p>
    <w:p w14:paraId="3E85F224" w14:textId="0C0836FF" w:rsidR="00834AD3" w:rsidRPr="00961C0A" w:rsidRDefault="00834AD3"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No, el compositor tiene la libertad de elegir sus sistemas. En palabras de </w:t>
      </w:r>
      <w:proofErr w:type="spellStart"/>
      <w:r>
        <w:rPr>
          <w:rFonts w:ascii="Times New Roman" w:hAnsi="Times New Roman" w:cs="Times New Roman"/>
        </w:rPr>
        <w:t>Goffredo</w:t>
      </w:r>
      <w:proofErr w:type="spellEnd"/>
      <w:r>
        <w:rPr>
          <w:rFonts w:ascii="Times New Roman" w:hAnsi="Times New Roman" w:cs="Times New Roman"/>
        </w:rPr>
        <w:t xml:space="preserve"> </w:t>
      </w:r>
      <w:proofErr w:type="spellStart"/>
      <w:r>
        <w:rPr>
          <w:rFonts w:ascii="Times New Roman" w:hAnsi="Times New Roman" w:cs="Times New Roman"/>
        </w:rPr>
        <w:t>Petrassi</w:t>
      </w:r>
      <w:proofErr w:type="spellEnd"/>
      <w:r>
        <w:rPr>
          <w:rFonts w:ascii="Times New Roman" w:hAnsi="Times New Roman" w:cs="Times New Roman"/>
        </w:rPr>
        <w:t xml:space="preserve"> “</w:t>
      </w:r>
      <w:bookmarkStart w:id="1" w:name="_Hlk181904407"/>
      <w:r>
        <w:rPr>
          <w:rFonts w:ascii="Times New Roman" w:hAnsi="Times New Roman" w:cs="Times New Roman"/>
        </w:rPr>
        <w:t>hoy podemos componer hasta en Do mayor si es el recurso que necesitamos para expresarnos”</w:t>
      </w:r>
      <w:bookmarkEnd w:id="1"/>
      <w:r>
        <w:rPr>
          <w:rFonts w:ascii="Times New Roman" w:hAnsi="Times New Roman" w:cs="Times New Roman"/>
        </w:rPr>
        <w:t xml:space="preserve">. Los </w:t>
      </w:r>
      <w:r>
        <w:rPr>
          <w:rFonts w:ascii="Times New Roman" w:hAnsi="Times New Roman" w:cs="Times New Roman"/>
          <w:i/>
          <w:iCs/>
        </w:rPr>
        <w:t xml:space="preserve">chefs </w:t>
      </w:r>
      <w:proofErr w:type="spellStart"/>
      <w:r>
        <w:rPr>
          <w:rFonts w:ascii="Times New Roman" w:hAnsi="Times New Roman" w:cs="Times New Roman"/>
          <w:i/>
          <w:iCs/>
        </w:rPr>
        <w:t>d’école</w:t>
      </w:r>
      <w:proofErr w:type="spellEnd"/>
      <w:r w:rsidR="007737E0" w:rsidRPr="009E6ECE">
        <w:rPr>
          <w:rStyle w:val="Refdenotaalpie"/>
          <w:rFonts w:ascii="Times New Roman" w:hAnsi="Times New Roman" w:cs="Times New Roman"/>
        </w:rPr>
        <w:footnoteReference w:id="3"/>
      </w:r>
      <w:r w:rsidRPr="009E6ECE">
        <w:rPr>
          <w:rFonts w:ascii="Times New Roman" w:hAnsi="Times New Roman" w:cs="Times New Roman"/>
        </w:rPr>
        <w:t xml:space="preserve"> </w:t>
      </w:r>
      <w:r>
        <w:rPr>
          <w:rFonts w:ascii="Times New Roman" w:hAnsi="Times New Roman" w:cs="Times New Roman"/>
        </w:rPr>
        <w:t xml:space="preserve">ya no existen ni las escuelas como el </w:t>
      </w:r>
      <w:r w:rsidR="007265DA" w:rsidRPr="00961C0A">
        <w:rPr>
          <w:rFonts w:ascii="Times New Roman" w:hAnsi="Times New Roman" w:cs="Times New Roman"/>
        </w:rPr>
        <w:t>C</w:t>
      </w:r>
      <w:r w:rsidRPr="00961C0A">
        <w:rPr>
          <w:rFonts w:ascii="Times New Roman" w:hAnsi="Times New Roman" w:cs="Times New Roman"/>
        </w:rPr>
        <w:t xml:space="preserve">lasicismo o el </w:t>
      </w:r>
      <w:r w:rsidR="007265DA" w:rsidRPr="00961C0A">
        <w:rPr>
          <w:rFonts w:ascii="Times New Roman" w:hAnsi="Times New Roman" w:cs="Times New Roman"/>
        </w:rPr>
        <w:t>R</w:t>
      </w:r>
      <w:r w:rsidRPr="00961C0A">
        <w:rPr>
          <w:rFonts w:ascii="Times New Roman" w:hAnsi="Times New Roman" w:cs="Times New Roman"/>
        </w:rPr>
        <w:t>omanticismo.</w:t>
      </w:r>
    </w:p>
    <w:p w14:paraId="481C0154" w14:textId="05B4E420" w:rsidR="007737E0" w:rsidRPr="00961C0A" w:rsidRDefault="007737E0"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sidRPr="00961C0A">
        <w:rPr>
          <w:rFonts w:ascii="Times New Roman" w:hAnsi="Times New Roman" w:cs="Times New Roman"/>
        </w:rPr>
        <w:t xml:space="preserve">Para </w:t>
      </w:r>
      <w:r w:rsidR="00F52B15" w:rsidRPr="00961C0A">
        <w:rPr>
          <w:rFonts w:ascii="Times New Roman" w:hAnsi="Times New Roman" w:cs="Times New Roman"/>
        </w:rPr>
        <w:t>lo que no se tiene libertad</w:t>
      </w:r>
      <w:r w:rsidRPr="00961C0A">
        <w:rPr>
          <w:rFonts w:ascii="Times New Roman" w:hAnsi="Times New Roman" w:cs="Times New Roman"/>
        </w:rPr>
        <w:t xml:space="preserve"> es para no elegir un sistema. Incluso las obras contemporáneas que aparentan ser más asistemáticas se valen de algún sistema.</w:t>
      </w:r>
    </w:p>
    <w:p w14:paraId="51D574B3" w14:textId="10698837" w:rsidR="007737E0" w:rsidRDefault="00CB169E"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El compositor puede escoger leyes de dos o más lenguajes siempre que se apeguen a las leyes de operaciones con conjuntos (tratados como sistemas) que se explicaron en el apartado “</w:t>
      </w:r>
      <w:r w:rsidRPr="00CB169E">
        <w:rPr>
          <w:rFonts w:ascii="Times New Roman" w:hAnsi="Times New Roman" w:cs="Times New Roman"/>
        </w:rPr>
        <w:t xml:space="preserve">La palabra </w:t>
      </w:r>
      <w:r>
        <w:rPr>
          <w:rFonts w:ascii="Times New Roman" w:hAnsi="Times New Roman" w:cs="Times New Roman"/>
        </w:rPr>
        <w:t>‘</w:t>
      </w:r>
      <w:r w:rsidRPr="00CB169E">
        <w:rPr>
          <w:rFonts w:ascii="Times New Roman" w:hAnsi="Times New Roman" w:cs="Times New Roman"/>
        </w:rPr>
        <w:t>lenguaje</w:t>
      </w:r>
      <w:r>
        <w:rPr>
          <w:rFonts w:ascii="Times New Roman" w:hAnsi="Times New Roman" w:cs="Times New Roman"/>
        </w:rPr>
        <w:t>’</w:t>
      </w:r>
      <w:r w:rsidRPr="00CB169E">
        <w:rPr>
          <w:rFonts w:ascii="Times New Roman" w:hAnsi="Times New Roman" w:cs="Times New Roman"/>
        </w:rPr>
        <w:t xml:space="preserve"> y sus sinónimos</w:t>
      </w:r>
      <w:r>
        <w:rPr>
          <w:rFonts w:ascii="Times New Roman" w:hAnsi="Times New Roman" w:cs="Times New Roman"/>
        </w:rPr>
        <w:t>”.</w:t>
      </w:r>
    </w:p>
    <w:p w14:paraId="506ABEB2" w14:textId="3462515A" w:rsidR="00CB169E" w:rsidRDefault="00495D7C"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De cualquier forma, estas operaciones de conjuntos o sistemas forman uno solo. Además, debe cumplir las propiedades trascendentales mencionadas en el </w:t>
      </w:r>
      <w:r w:rsidR="005200BF">
        <w:rPr>
          <w:rFonts w:ascii="Times New Roman" w:hAnsi="Times New Roman" w:cs="Times New Roman"/>
        </w:rPr>
        <w:t>lema</w:t>
      </w:r>
      <w:r>
        <w:rPr>
          <w:rFonts w:ascii="Times New Roman" w:hAnsi="Times New Roman" w:cs="Times New Roman"/>
        </w:rPr>
        <w:t xml:space="preserve"> 58.</w:t>
      </w:r>
    </w:p>
    <w:p w14:paraId="230A9DDA" w14:textId="7960B56A" w:rsidR="00495D7C" w:rsidRDefault="005D6062"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Un riesgo constante en los compositores del siglo XX y XXI es confundir el concepto de “sistema” con el de “simetría”. A esto se le debe prestar atención y evitarlo.</w:t>
      </w:r>
    </w:p>
    <w:p w14:paraId="7347882A" w14:textId="06EA13B1" w:rsidR="00180677" w:rsidRDefault="00180677"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Un nuevo concepto aplicable a cualquier sistema es el de “organicidad”.</w:t>
      </w:r>
    </w:p>
    <w:p w14:paraId="352C09EA" w14:textId="2318D196" w:rsidR="00180677" w:rsidRDefault="000F0C1A"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El término “orgánico” representa la interrelación y la </w:t>
      </w:r>
      <w:proofErr w:type="spellStart"/>
      <w:r>
        <w:rPr>
          <w:rFonts w:ascii="Times New Roman" w:hAnsi="Times New Roman" w:cs="Times New Roman"/>
        </w:rPr>
        <w:t>interdeterminación</w:t>
      </w:r>
      <w:proofErr w:type="spellEnd"/>
      <w:r>
        <w:rPr>
          <w:rFonts w:ascii="Times New Roman" w:hAnsi="Times New Roman" w:cs="Times New Roman"/>
        </w:rPr>
        <w:t xml:space="preserve"> entre las partes de un todo autosuficiente; a estas partes se les llaman órganos.</w:t>
      </w:r>
    </w:p>
    <w:p w14:paraId="0E9D6CEF" w14:textId="5E80345F" w:rsidR="000F0C1A" w:rsidRDefault="001D7A2B"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Tal como en la naturaleza, la organicidad no implica simetría alguna</w:t>
      </w:r>
      <w:r w:rsidR="008C06D6">
        <w:rPr>
          <w:rFonts w:ascii="Times New Roman" w:hAnsi="Times New Roman" w:cs="Times New Roman"/>
        </w:rPr>
        <w:t>,</w:t>
      </w:r>
      <w:r w:rsidR="00A906EE">
        <w:rPr>
          <w:rFonts w:ascii="Times New Roman" w:hAnsi="Times New Roman" w:cs="Times New Roman"/>
        </w:rPr>
        <w:t xml:space="preserve"> tampoco en la obra de arte es necesaria. Esta necesidad cultural de la simetría no es una necesidad lógica.</w:t>
      </w:r>
    </w:p>
    <w:p w14:paraId="13CDE376" w14:textId="3CC84A05" w:rsidR="00A906EE" w:rsidRDefault="00A906EE"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Cabe reconocer que la naturaleza humana tiene una inclinación sentimental y conceptual por lo simétrico.</w:t>
      </w:r>
    </w:p>
    <w:p w14:paraId="6B2E5BC1" w14:textId="37CD6751" w:rsidR="00971CE6" w:rsidRDefault="00971CE6"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Ahora, se refieren a fenómenos musicales que no rara vez suceden y de los que se puede decir que tienen un crecimiento proteico.</w:t>
      </w:r>
    </w:p>
    <w:p w14:paraId="00410184" w14:textId="16F3A8DF" w:rsidR="00971CE6" w:rsidRDefault="00971CE6"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Este proceso evolutivo es una transformación constante. Para esto, toda obra debe tener finalidad, intención y voluntad de forma.</w:t>
      </w:r>
    </w:p>
    <w:p w14:paraId="74834DF2" w14:textId="06D90475" w:rsidR="00971CE6" w:rsidRDefault="00971CE6"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lastRenderedPageBreak/>
        <w:t>De esto se puede concluir que una obra asimétrica no es necesariamente asistemática.</w:t>
      </w:r>
    </w:p>
    <w:p w14:paraId="06AE0D45" w14:textId="694B12E8" w:rsidR="00971CE6" w:rsidRDefault="00C13F9B"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Un lenguaje o sistema musical puede contener los principios formales de sus cambios.</w:t>
      </w:r>
    </w:p>
    <w:p w14:paraId="14B66BCC" w14:textId="63EB54F5" w:rsidR="00C13F9B" w:rsidRDefault="00C13F9B"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Aun la música estocástica [aleatoria] contiene los principios de su varianza.</w:t>
      </w:r>
    </w:p>
    <w:p w14:paraId="387F044A" w14:textId="517C101B" w:rsidR="00C13F9B" w:rsidRDefault="00C13F9B"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Un sistema o lenguaje por muy fecundo o árido que sea es el artista el que lleva a la </w:t>
      </w:r>
      <w:r w:rsidRPr="00CF0526">
        <w:rPr>
          <w:rFonts w:ascii="Times New Roman" w:hAnsi="Times New Roman" w:cs="Times New Roman"/>
        </w:rPr>
        <w:t>cúspide la economía sistémica.</w:t>
      </w:r>
      <w:r w:rsidR="00CF0526" w:rsidRPr="00CF0526">
        <w:rPr>
          <w:rStyle w:val="Refdenotaalpie"/>
          <w:rFonts w:ascii="Times New Roman" w:hAnsi="Times New Roman" w:cs="Times New Roman"/>
        </w:rPr>
        <w:footnoteReference w:id="4"/>
      </w:r>
    </w:p>
    <w:p w14:paraId="78D20D51" w14:textId="0B519A89" w:rsidR="00C13F9B" w:rsidRPr="00FA4E43" w:rsidRDefault="00E35213" w:rsidP="0035542E">
      <w:pPr>
        <w:spacing w:after="0" w:line="360" w:lineRule="auto"/>
        <w:jc w:val="both"/>
        <w:rPr>
          <w:rFonts w:ascii="Times New Roman" w:hAnsi="Times New Roman" w:cs="Times New Roman"/>
          <w:i/>
          <w:iCs/>
          <w:smallCaps/>
        </w:rPr>
      </w:pPr>
      <w:r w:rsidRPr="00FA4E43">
        <w:rPr>
          <w:rFonts w:ascii="Times New Roman" w:hAnsi="Times New Roman" w:cs="Times New Roman"/>
          <w:i/>
          <w:iCs/>
          <w:smallCaps/>
        </w:rPr>
        <w:t xml:space="preserve">VII. </w:t>
      </w:r>
      <w:r w:rsidR="00C13F9B" w:rsidRPr="00FA4E43">
        <w:rPr>
          <w:rFonts w:ascii="Times New Roman" w:hAnsi="Times New Roman" w:cs="Times New Roman"/>
          <w:i/>
          <w:iCs/>
          <w:smallCaps/>
        </w:rPr>
        <w:t>Límites sistemáticos y límites sistémicos</w:t>
      </w:r>
    </w:p>
    <w:p w14:paraId="6055889A" w14:textId="26D55953" w:rsidR="00C13F9B" w:rsidRDefault="00900976" w:rsidP="009E6ECE">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Los lenguajes son infinitos en el sentido sistemático y finitos en el sistémico.</w:t>
      </w:r>
    </w:p>
    <w:p w14:paraId="20D0E7FA" w14:textId="65884BD9" w:rsidR="00900976" w:rsidRDefault="00900976" w:rsidP="00374294">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Son infinitos en el sentido sistemático porque un conjunto de reglas puede </w:t>
      </w:r>
      <w:r w:rsidR="00E94A0C">
        <w:rPr>
          <w:rFonts w:ascii="Times New Roman" w:hAnsi="Times New Roman" w:cs="Times New Roman"/>
        </w:rPr>
        <w:t xml:space="preserve">proporcionar </w:t>
      </w:r>
      <w:r>
        <w:rPr>
          <w:rFonts w:ascii="Times New Roman" w:hAnsi="Times New Roman" w:cs="Times New Roman"/>
        </w:rPr>
        <w:t>infinidad de combinaciones en sus elementos</w:t>
      </w:r>
      <w:r w:rsidR="00E94A0C">
        <w:rPr>
          <w:rFonts w:ascii="Times New Roman" w:hAnsi="Times New Roman" w:cs="Times New Roman"/>
        </w:rPr>
        <w:t xml:space="preserve"> (p</w:t>
      </w:r>
      <w:r>
        <w:rPr>
          <w:rFonts w:ascii="Times New Roman" w:hAnsi="Times New Roman" w:cs="Times New Roman"/>
        </w:rPr>
        <w:t>or ejemplo</w:t>
      </w:r>
      <w:r w:rsidR="00E94A0C">
        <w:rPr>
          <w:rFonts w:ascii="Times New Roman" w:hAnsi="Times New Roman" w:cs="Times New Roman"/>
        </w:rPr>
        <w:t>,</w:t>
      </w:r>
      <w:r>
        <w:rPr>
          <w:rFonts w:ascii="Times New Roman" w:hAnsi="Times New Roman" w:cs="Times New Roman"/>
        </w:rPr>
        <w:t xml:space="preserve"> componer una sonata en el estilo de Mozart o componer una pieza dodecafónica</w:t>
      </w:r>
      <w:r w:rsidR="00E94A0C">
        <w:rPr>
          <w:rFonts w:ascii="Times New Roman" w:hAnsi="Times New Roman" w:cs="Times New Roman"/>
        </w:rPr>
        <w:t>)</w:t>
      </w:r>
      <w:r>
        <w:rPr>
          <w:rFonts w:ascii="Times New Roman" w:hAnsi="Times New Roman" w:cs="Times New Roman"/>
        </w:rPr>
        <w:t>.</w:t>
      </w:r>
    </w:p>
    <w:p w14:paraId="662CEBE3" w14:textId="5B260A22" w:rsidR="00900976" w:rsidRDefault="00900976" w:rsidP="00374294">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Por esto, nunca ha habido un lenguaje perene.</w:t>
      </w:r>
    </w:p>
    <w:p w14:paraId="3A5CC417" w14:textId="04064840" w:rsidR="00900976" w:rsidRDefault="00900976" w:rsidP="00374294">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En la historia de la humanidad, su cultura y en particular de la </w:t>
      </w:r>
      <w:r w:rsidR="00AA38FF">
        <w:rPr>
          <w:rFonts w:ascii="Times New Roman" w:hAnsi="Times New Roman" w:cs="Times New Roman"/>
        </w:rPr>
        <w:t xml:space="preserve">música </w:t>
      </w:r>
      <w:r>
        <w:rPr>
          <w:rFonts w:ascii="Times New Roman" w:hAnsi="Times New Roman" w:cs="Times New Roman"/>
        </w:rPr>
        <w:t>ha habido una necesidad de cambiar los lenguajes anteriores; estos cambios normalmente se dan de forma progresiva.</w:t>
      </w:r>
    </w:p>
    <w:p w14:paraId="01D1C764" w14:textId="6BDF5524" w:rsidR="00900976" w:rsidRDefault="00900976" w:rsidP="00374294">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Puede decirse que es un solo lenguaje que </w:t>
      </w:r>
      <w:r w:rsidR="00753C04">
        <w:rPr>
          <w:rFonts w:ascii="Times New Roman" w:hAnsi="Times New Roman" w:cs="Times New Roman"/>
        </w:rPr>
        <w:t>crece orgánicamente, desde la música basada en la teoría pitagórica hasta el cromatismo de Richard Wagner.</w:t>
      </w:r>
    </w:p>
    <w:p w14:paraId="28BFC26C" w14:textId="58916CE4" w:rsidR="00753C04" w:rsidRDefault="00753C04" w:rsidP="00374294">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Un lenguaje se agota desde la perspectiva sistémica cuando ya no aporta combinaciones valiosas cualitativamente.</w:t>
      </w:r>
    </w:p>
    <w:p w14:paraId="54E1B3AB" w14:textId="2754EA9E" w:rsidR="00753C04" w:rsidRPr="00C13F9B" w:rsidRDefault="00753C04" w:rsidP="00374294">
      <w:pPr>
        <w:pStyle w:val="Prrafodelista"/>
        <w:numPr>
          <w:ilvl w:val="0"/>
          <w:numId w:val="4"/>
        </w:numPr>
        <w:tabs>
          <w:tab w:val="left" w:pos="1134"/>
        </w:tabs>
        <w:spacing w:after="0" w:line="360" w:lineRule="auto"/>
        <w:ind w:left="0" w:firstLine="709"/>
        <w:jc w:val="both"/>
        <w:rPr>
          <w:rFonts w:ascii="Times New Roman" w:hAnsi="Times New Roman" w:cs="Times New Roman"/>
        </w:rPr>
      </w:pPr>
      <w:r>
        <w:rPr>
          <w:rFonts w:ascii="Times New Roman" w:hAnsi="Times New Roman" w:cs="Times New Roman"/>
        </w:rPr>
        <w:t xml:space="preserve">Sin embargo, un lenguaje se agota sistemáticamente cuando ya no ofrece posibilidades sistémicas que sirvan a nuevos modos de expresión. Por esta razón, se </w:t>
      </w:r>
      <w:proofErr w:type="spellStart"/>
      <w:r w:rsidR="00AA38FF">
        <w:rPr>
          <w:rFonts w:ascii="Times New Roman" w:hAnsi="Times New Roman" w:cs="Times New Roman"/>
        </w:rPr>
        <w:t>transicionó</w:t>
      </w:r>
      <w:proofErr w:type="spellEnd"/>
      <w:r>
        <w:rPr>
          <w:rFonts w:ascii="Times New Roman" w:hAnsi="Times New Roman" w:cs="Times New Roman"/>
        </w:rPr>
        <w:t xml:space="preserve"> de</w:t>
      </w:r>
      <w:r w:rsidR="00AA38FF">
        <w:rPr>
          <w:rFonts w:ascii="Times New Roman" w:hAnsi="Times New Roman" w:cs="Times New Roman"/>
        </w:rPr>
        <w:t>sde</w:t>
      </w:r>
      <w:r>
        <w:rPr>
          <w:rFonts w:ascii="Times New Roman" w:hAnsi="Times New Roman" w:cs="Times New Roman"/>
        </w:rPr>
        <w:t xml:space="preserve"> cromatismo</w:t>
      </w:r>
      <w:r w:rsidR="00AA38FF">
        <w:rPr>
          <w:rFonts w:ascii="Times New Roman" w:hAnsi="Times New Roman" w:cs="Times New Roman"/>
        </w:rPr>
        <w:t xml:space="preserve"> hacia el</w:t>
      </w:r>
      <w:r>
        <w:rPr>
          <w:rFonts w:ascii="Times New Roman" w:hAnsi="Times New Roman" w:cs="Times New Roman"/>
        </w:rPr>
        <w:t xml:space="preserve"> atonalismo y de éste al serialismo. Estas y muchas más mutaciones sistémicas se han dado hasta la actualidad.</w:t>
      </w:r>
    </w:p>
    <w:p w14:paraId="30768C79" w14:textId="77777777" w:rsidR="006F5D9A" w:rsidRPr="0052429D" w:rsidRDefault="006F5D9A" w:rsidP="006F5D9A">
      <w:pPr>
        <w:spacing w:after="0" w:line="360" w:lineRule="auto"/>
        <w:rPr>
          <w:rFonts w:ascii="Times New Roman" w:eastAsia="Calibri" w:hAnsi="Times New Roman" w:cs="Times New Roman"/>
          <w:kern w:val="0"/>
          <w:lang w:val="es-MX"/>
          <w14:ligatures w14:val="none"/>
        </w:rPr>
      </w:pPr>
    </w:p>
    <w:p w14:paraId="4EF7C716" w14:textId="743DF911" w:rsidR="006F5D9A" w:rsidRPr="00E22214" w:rsidRDefault="006F5D9A" w:rsidP="006F5D9A">
      <w:pPr>
        <w:spacing w:after="0" w:line="360" w:lineRule="auto"/>
        <w:jc w:val="center"/>
        <w:outlineLvl w:val="0"/>
        <w:rPr>
          <w:rStyle w:val="Textoennegrita"/>
          <w:rFonts w:ascii="Times New Roman" w:eastAsia="Calibri" w:hAnsi="Times New Roman" w:cs="Times New Roman"/>
          <w:kern w:val="0"/>
          <w:sz w:val="32"/>
          <w:szCs w:val="32"/>
          <w:lang w:val="es-ES"/>
          <w14:ligatures w14:val="none"/>
        </w:rPr>
      </w:pPr>
      <w:r w:rsidRPr="006F5D9A">
        <w:rPr>
          <w:rStyle w:val="Textoennegrita"/>
          <w:rFonts w:ascii="Times New Roman" w:eastAsia="Calibri" w:hAnsi="Times New Roman" w:cs="Times New Roman"/>
          <w:kern w:val="0"/>
          <w:sz w:val="32"/>
          <w:szCs w:val="32"/>
          <w:lang w:val="es-ES"/>
          <w14:ligatures w14:val="none"/>
        </w:rPr>
        <w:t>Discusión</w:t>
      </w:r>
    </w:p>
    <w:p w14:paraId="0E84C777" w14:textId="42A75504" w:rsidR="0033707A" w:rsidRPr="005200BF" w:rsidRDefault="00E05EB7" w:rsidP="00B5063D">
      <w:pPr>
        <w:keepNext/>
        <w:spacing w:after="0" w:line="360" w:lineRule="auto"/>
        <w:ind w:firstLine="709"/>
        <w:jc w:val="both"/>
        <w:rPr>
          <w:rFonts w:ascii="Times New Roman" w:hAnsi="Times New Roman" w:cs="Times New Roman"/>
        </w:rPr>
      </w:pPr>
      <w:r w:rsidRPr="005200BF">
        <w:rPr>
          <w:rFonts w:ascii="Times New Roman" w:hAnsi="Times New Roman" w:cs="Times New Roman"/>
        </w:rPr>
        <w:t xml:space="preserve">Con referencia al </w:t>
      </w:r>
      <w:r w:rsidR="00C42B5F" w:rsidRPr="005200BF">
        <w:rPr>
          <w:rFonts w:ascii="Times New Roman" w:hAnsi="Times New Roman" w:cs="Times New Roman"/>
        </w:rPr>
        <w:t>lema</w:t>
      </w:r>
      <w:r w:rsidR="00F556B6" w:rsidRPr="005200BF">
        <w:rPr>
          <w:rFonts w:ascii="Times New Roman" w:hAnsi="Times New Roman" w:cs="Times New Roman"/>
        </w:rPr>
        <w:t xml:space="preserve"> </w:t>
      </w:r>
      <w:r w:rsidRPr="005200BF">
        <w:rPr>
          <w:rFonts w:ascii="Times New Roman" w:hAnsi="Times New Roman" w:cs="Times New Roman"/>
        </w:rPr>
        <w:t>1,</w:t>
      </w:r>
      <w:r w:rsidR="0033707A" w:rsidRPr="005200BF">
        <w:rPr>
          <w:rFonts w:ascii="Times New Roman" w:hAnsi="Times New Roman" w:cs="Times New Roman"/>
        </w:rPr>
        <w:t xml:space="preserve"> el compositor </w:t>
      </w:r>
      <w:proofErr w:type="spellStart"/>
      <w:r w:rsidR="0033707A" w:rsidRPr="005200BF">
        <w:rPr>
          <w:rFonts w:ascii="Times New Roman" w:hAnsi="Times New Roman" w:cs="Times New Roman"/>
        </w:rPr>
        <w:t>Béla</w:t>
      </w:r>
      <w:proofErr w:type="spellEnd"/>
      <w:r w:rsidR="0033707A" w:rsidRPr="005200BF">
        <w:rPr>
          <w:rFonts w:ascii="Times New Roman" w:hAnsi="Times New Roman" w:cs="Times New Roman"/>
        </w:rPr>
        <w:t xml:space="preserve"> B</w:t>
      </w:r>
      <w:r w:rsidR="00AA38FF">
        <w:rPr>
          <w:rFonts w:ascii="Times New Roman" w:hAnsi="Times New Roman" w:cs="Times New Roman"/>
        </w:rPr>
        <w:t>a</w:t>
      </w:r>
      <w:r w:rsidR="0033707A" w:rsidRPr="005200BF">
        <w:rPr>
          <w:rFonts w:ascii="Times New Roman" w:hAnsi="Times New Roman" w:cs="Times New Roman"/>
        </w:rPr>
        <w:t>rt</w:t>
      </w:r>
      <w:r w:rsidR="00AA38FF">
        <w:rPr>
          <w:rFonts w:ascii="Times New Roman" w:hAnsi="Times New Roman" w:cs="Times New Roman"/>
        </w:rPr>
        <w:t>ó</w:t>
      </w:r>
      <w:r w:rsidR="0033707A" w:rsidRPr="005200BF">
        <w:rPr>
          <w:rFonts w:ascii="Times New Roman" w:hAnsi="Times New Roman" w:cs="Times New Roman"/>
        </w:rPr>
        <w:t>k</w:t>
      </w:r>
      <w:r w:rsidR="00D824F3" w:rsidRPr="005200BF">
        <w:rPr>
          <w:rFonts w:ascii="Times New Roman" w:hAnsi="Times New Roman" w:cs="Times New Roman"/>
        </w:rPr>
        <w:t xml:space="preserve"> no enseñaba composición, incluso sostenía que </w:t>
      </w:r>
      <w:r w:rsidR="00D20B74" w:rsidRPr="005200BF">
        <w:rPr>
          <w:rFonts w:ascii="Times New Roman" w:hAnsi="Times New Roman" w:cs="Times New Roman"/>
        </w:rPr>
        <w:t>nadie puede enseñar composición</w:t>
      </w:r>
      <w:r w:rsidR="005D5C1C" w:rsidRPr="005200BF">
        <w:rPr>
          <w:rFonts w:ascii="Times New Roman" w:hAnsi="Times New Roman" w:cs="Times New Roman"/>
        </w:rPr>
        <w:t>,</w:t>
      </w:r>
      <w:r w:rsidR="00D20B74" w:rsidRPr="005200BF">
        <w:rPr>
          <w:rFonts w:ascii="Times New Roman" w:hAnsi="Times New Roman" w:cs="Times New Roman"/>
        </w:rPr>
        <w:t xml:space="preserve"> lo </w:t>
      </w:r>
      <w:r w:rsidR="00CB6857" w:rsidRPr="005200BF">
        <w:rPr>
          <w:rFonts w:ascii="Times New Roman" w:hAnsi="Times New Roman" w:cs="Times New Roman"/>
        </w:rPr>
        <w:t>cual</w:t>
      </w:r>
      <w:r w:rsidR="00D824F3" w:rsidRPr="005200BF">
        <w:rPr>
          <w:rFonts w:ascii="Times New Roman" w:hAnsi="Times New Roman" w:cs="Times New Roman"/>
        </w:rPr>
        <w:t xml:space="preserve"> concuerda con </w:t>
      </w:r>
      <w:r w:rsidR="00C42B5F" w:rsidRPr="005200BF">
        <w:rPr>
          <w:rFonts w:ascii="Times New Roman" w:hAnsi="Times New Roman" w:cs="Times New Roman"/>
        </w:rPr>
        <w:t>la</w:t>
      </w:r>
      <w:r w:rsidR="00D824F3" w:rsidRPr="005200BF">
        <w:rPr>
          <w:rFonts w:ascii="Times New Roman" w:hAnsi="Times New Roman" w:cs="Times New Roman"/>
        </w:rPr>
        <w:t xml:space="preserve"> primer</w:t>
      </w:r>
      <w:r w:rsidR="00C42B5F" w:rsidRPr="005200BF">
        <w:rPr>
          <w:rFonts w:ascii="Times New Roman" w:hAnsi="Times New Roman" w:cs="Times New Roman"/>
        </w:rPr>
        <w:t>a</w:t>
      </w:r>
      <w:r w:rsidR="00D824F3" w:rsidRPr="005200BF">
        <w:rPr>
          <w:rFonts w:ascii="Times New Roman" w:hAnsi="Times New Roman" w:cs="Times New Roman"/>
        </w:rPr>
        <w:t xml:space="preserve"> </w:t>
      </w:r>
      <w:r w:rsidR="00C42B5F" w:rsidRPr="005200BF">
        <w:rPr>
          <w:rFonts w:ascii="Times New Roman" w:hAnsi="Times New Roman" w:cs="Times New Roman"/>
        </w:rPr>
        <w:t xml:space="preserve">afirmación </w:t>
      </w:r>
      <w:r w:rsidR="00D824F3" w:rsidRPr="005200BF">
        <w:rPr>
          <w:rFonts w:ascii="Times New Roman" w:hAnsi="Times New Roman" w:cs="Times New Roman"/>
        </w:rPr>
        <w:t>de este manual</w:t>
      </w:r>
      <w:r w:rsidR="00816B05" w:rsidRPr="005200BF">
        <w:rPr>
          <w:rFonts w:ascii="Times New Roman" w:hAnsi="Times New Roman" w:cs="Times New Roman"/>
        </w:rPr>
        <w:t xml:space="preserve"> (</w:t>
      </w:r>
      <w:proofErr w:type="spellStart"/>
      <w:r w:rsidR="00816B05" w:rsidRPr="005200BF">
        <w:rPr>
          <w:rFonts w:ascii="Times New Roman" w:hAnsi="Times New Roman" w:cs="Times New Roman"/>
        </w:rPr>
        <w:t>Horvath</w:t>
      </w:r>
      <w:proofErr w:type="spellEnd"/>
      <w:r w:rsidR="00816B05" w:rsidRPr="005200BF">
        <w:rPr>
          <w:rFonts w:ascii="Times New Roman" w:hAnsi="Times New Roman" w:cs="Times New Roman"/>
        </w:rPr>
        <w:t>, 2015)</w:t>
      </w:r>
      <w:r w:rsidR="00D824F3" w:rsidRPr="005200BF">
        <w:rPr>
          <w:rFonts w:ascii="Times New Roman" w:hAnsi="Times New Roman" w:cs="Times New Roman"/>
        </w:rPr>
        <w:t>.</w:t>
      </w:r>
      <w:r w:rsidR="00D20B74" w:rsidRPr="005200BF">
        <w:rPr>
          <w:rFonts w:ascii="Times New Roman" w:hAnsi="Times New Roman" w:cs="Times New Roman"/>
        </w:rPr>
        <w:t xml:space="preserve"> </w:t>
      </w:r>
      <w:r w:rsidR="006E5E13" w:rsidRPr="005200BF">
        <w:rPr>
          <w:rFonts w:ascii="Times New Roman" w:hAnsi="Times New Roman" w:cs="Times New Roman"/>
        </w:rPr>
        <w:t>En contras</w:t>
      </w:r>
      <w:r w:rsidR="004F20A5" w:rsidRPr="005200BF">
        <w:rPr>
          <w:rFonts w:ascii="Times New Roman" w:hAnsi="Times New Roman" w:cs="Times New Roman"/>
        </w:rPr>
        <w:t xml:space="preserve">te, </w:t>
      </w:r>
      <w:r w:rsidR="00AE1948" w:rsidRPr="005200BF">
        <w:rPr>
          <w:rFonts w:ascii="Times New Roman" w:hAnsi="Times New Roman" w:cs="Times New Roman"/>
        </w:rPr>
        <w:t xml:space="preserve">la compositora Nadia </w:t>
      </w:r>
      <w:proofErr w:type="spellStart"/>
      <w:r w:rsidR="00AE1948" w:rsidRPr="005200BF">
        <w:rPr>
          <w:rFonts w:ascii="Times New Roman" w:hAnsi="Times New Roman" w:cs="Times New Roman"/>
        </w:rPr>
        <w:t>Boulanger</w:t>
      </w:r>
      <w:proofErr w:type="spellEnd"/>
      <w:r w:rsidR="009F06BF" w:rsidRPr="005200BF">
        <w:rPr>
          <w:rFonts w:ascii="Times New Roman" w:hAnsi="Times New Roman" w:cs="Times New Roman"/>
        </w:rPr>
        <w:t>, quien fue una figura influyente en el siglo XX en el panorama musical mundial</w:t>
      </w:r>
      <w:r w:rsidR="005200BF" w:rsidRPr="005200BF">
        <w:rPr>
          <w:rFonts w:ascii="Times New Roman" w:hAnsi="Times New Roman" w:cs="Times New Roman"/>
        </w:rPr>
        <w:t xml:space="preserve"> —</w:t>
      </w:r>
      <w:r w:rsidR="00F46865" w:rsidRPr="005200BF">
        <w:rPr>
          <w:rFonts w:ascii="Times New Roman" w:hAnsi="Times New Roman" w:cs="Times New Roman"/>
        </w:rPr>
        <w:t>e</w:t>
      </w:r>
      <w:r w:rsidR="007A5564" w:rsidRPr="005200BF">
        <w:rPr>
          <w:rFonts w:ascii="Times New Roman" w:hAnsi="Times New Roman" w:cs="Times New Roman"/>
        </w:rPr>
        <w:t xml:space="preserve">nseñó en la </w:t>
      </w:r>
      <w:proofErr w:type="spellStart"/>
      <w:r w:rsidR="00C044DF" w:rsidRPr="00FA4E43">
        <w:rPr>
          <w:rFonts w:ascii="Times New Roman" w:hAnsi="Times New Roman" w:cs="Times New Roman"/>
          <w:lang w:val="es-MX"/>
        </w:rPr>
        <w:t>É</w:t>
      </w:r>
      <w:r w:rsidR="000B11BA" w:rsidRPr="00FA4E43">
        <w:rPr>
          <w:rFonts w:ascii="Times New Roman" w:hAnsi="Times New Roman" w:cs="Times New Roman"/>
          <w:lang w:val="es-MX"/>
        </w:rPr>
        <w:t>cole</w:t>
      </w:r>
      <w:proofErr w:type="spellEnd"/>
      <w:r w:rsidR="00875272" w:rsidRPr="00FA4E43">
        <w:rPr>
          <w:rFonts w:ascii="Times New Roman" w:hAnsi="Times New Roman" w:cs="Times New Roman"/>
          <w:lang w:val="es-MX"/>
        </w:rPr>
        <w:t xml:space="preserve"> </w:t>
      </w:r>
      <w:proofErr w:type="spellStart"/>
      <w:r w:rsidR="00875272" w:rsidRPr="00FA4E43">
        <w:rPr>
          <w:rFonts w:ascii="Times New Roman" w:hAnsi="Times New Roman" w:cs="Times New Roman"/>
          <w:lang w:val="es-MX"/>
        </w:rPr>
        <w:t>Normal</w:t>
      </w:r>
      <w:r w:rsidR="00AA38FF">
        <w:rPr>
          <w:rFonts w:ascii="Times New Roman" w:hAnsi="Times New Roman" w:cs="Times New Roman"/>
          <w:lang w:val="es-MX"/>
        </w:rPr>
        <w:t>e</w:t>
      </w:r>
      <w:proofErr w:type="spellEnd"/>
      <w:r w:rsidR="00875272" w:rsidRPr="005200BF">
        <w:rPr>
          <w:rFonts w:ascii="Times New Roman" w:hAnsi="Times New Roman" w:cs="Times New Roman"/>
        </w:rPr>
        <w:t xml:space="preserve"> de Paris,</w:t>
      </w:r>
      <w:r w:rsidR="006A4963" w:rsidRPr="005200BF">
        <w:rPr>
          <w:rFonts w:ascii="Times New Roman" w:hAnsi="Times New Roman" w:cs="Times New Roman"/>
        </w:rPr>
        <w:t xml:space="preserve"> en Estados Unidos </w:t>
      </w:r>
      <w:r w:rsidR="00E746F9" w:rsidRPr="005200BF">
        <w:rPr>
          <w:rFonts w:ascii="Times New Roman" w:hAnsi="Times New Roman" w:cs="Times New Roman"/>
        </w:rPr>
        <w:t>trabajó en el</w:t>
      </w:r>
      <w:r w:rsidR="00A97439" w:rsidRPr="005200BF">
        <w:rPr>
          <w:rFonts w:ascii="Times New Roman" w:hAnsi="Times New Roman" w:cs="Times New Roman"/>
        </w:rPr>
        <w:t xml:space="preserve"> </w:t>
      </w:r>
      <w:r w:rsidR="00A97439" w:rsidRPr="00FA4E43">
        <w:rPr>
          <w:rFonts w:ascii="Times New Roman" w:hAnsi="Times New Roman" w:cs="Times New Roman"/>
        </w:rPr>
        <w:t>Wellesley</w:t>
      </w:r>
      <w:r w:rsidR="000B11BA" w:rsidRPr="00FA4E43">
        <w:rPr>
          <w:rFonts w:ascii="Times New Roman" w:hAnsi="Times New Roman" w:cs="Times New Roman"/>
        </w:rPr>
        <w:t xml:space="preserve"> </w:t>
      </w:r>
      <w:proofErr w:type="spellStart"/>
      <w:r w:rsidR="000B11BA" w:rsidRPr="00FA4E43">
        <w:rPr>
          <w:rFonts w:ascii="Times New Roman" w:hAnsi="Times New Roman" w:cs="Times New Roman"/>
        </w:rPr>
        <w:t>College</w:t>
      </w:r>
      <w:proofErr w:type="spellEnd"/>
      <w:r w:rsidR="000B11BA" w:rsidRPr="00FA4E43">
        <w:rPr>
          <w:rFonts w:ascii="Times New Roman" w:hAnsi="Times New Roman" w:cs="Times New Roman"/>
        </w:rPr>
        <w:t>, Radcliffe</w:t>
      </w:r>
      <w:r w:rsidR="006A4963" w:rsidRPr="00FA4E43">
        <w:rPr>
          <w:rFonts w:ascii="Times New Roman" w:hAnsi="Times New Roman" w:cs="Times New Roman"/>
        </w:rPr>
        <w:t xml:space="preserve"> </w:t>
      </w:r>
      <w:proofErr w:type="spellStart"/>
      <w:r w:rsidR="006A4963" w:rsidRPr="00FA4E43">
        <w:rPr>
          <w:rFonts w:ascii="Times New Roman" w:hAnsi="Times New Roman" w:cs="Times New Roman"/>
        </w:rPr>
        <w:t>College</w:t>
      </w:r>
      <w:proofErr w:type="spellEnd"/>
      <w:r w:rsidR="006A4963" w:rsidRPr="00FA4E43">
        <w:rPr>
          <w:rFonts w:ascii="Times New Roman" w:hAnsi="Times New Roman" w:cs="Times New Roman"/>
        </w:rPr>
        <w:t xml:space="preserve"> y </w:t>
      </w:r>
      <w:proofErr w:type="spellStart"/>
      <w:r w:rsidR="006A4963" w:rsidRPr="00FA4E43">
        <w:rPr>
          <w:rFonts w:ascii="Times New Roman" w:hAnsi="Times New Roman" w:cs="Times New Roman"/>
        </w:rPr>
        <w:t>Julliard</w:t>
      </w:r>
      <w:proofErr w:type="spellEnd"/>
      <w:r w:rsidR="006A4963" w:rsidRPr="00FA4E43">
        <w:rPr>
          <w:rFonts w:ascii="Times New Roman" w:hAnsi="Times New Roman" w:cs="Times New Roman"/>
        </w:rPr>
        <w:t xml:space="preserve"> </w:t>
      </w:r>
      <w:proofErr w:type="spellStart"/>
      <w:r w:rsidR="006A4963" w:rsidRPr="00FA4E43">
        <w:rPr>
          <w:rFonts w:ascii="Times New Roman" w:hAnsi="Times New Roman" w:cs="Times New Roman"/>
        </w:rPr>
        <w:t>School</w:t>
      </w:r>
      <w:proofErr w:type="spellEnd"/>
      <w:r w:rsidR="00AA38FF">
        <w:rPr>
          <w:rFonts w:ascii="Times New Roman" w:hAnsi="Times New Roman" w:cs="Times New Roman"/>
        </w:rPr>
        <w:t>. Entre sus alumnos se encuentran</w:t>
      </w:r>
      <w:r w:rsidR="00E746F9" w:rsidRPr="005200BF">
        <w:rPr>
          <w:rFonts w:ascii="Times New Roman" w:hAnsi="Times New Roman" w:cs="Times New Roman"/>
        </w:rPr>
        <w:t xml:space="preserve"> </w:t>
      </w:r>
      <w:r w:rsidR="00E746F9" w:rsidRPr="005200BF">
        <w:rPr>
          <w:rFonts w:ascii="Times New Roman" w:hAnsi="Times New Roman" w:cs="Times New Roman"/>
        </w:rPr>
        <w:lastRenderedPageBreak/>
        <w:t xml:space="preserve">compositores como Walter Pistón o Aaron </w:t>
      </w:r>
      <w:proofErr w:type="spellStart"/>
      <w:r w:rsidR="00E746F9" w:rsidRPr="005200BF">
        <w:rPr>
          <w:rFonts w:ascii="Times New Roman" w:hAnsi="Times New Roman" w:cs="Times New Roman"/>
        </w:rPr>
        <w:t>Copland</w:t>
      </w:r>
      <w:proofErr w:type="spellEnd"/>
      <w:r w:rsidR="00E746F9" w:rsidRPr="005200BF">
        <w:rPr>
          <w:rFonts w:ascii="Times New Roman" w:hAnsi="Times New Roman" w:cs="Times New Roman"/>
        </w:rPr>
        <w:t xml:space="preserve"> </w:t>
      </w:r>
      <w:r w:rsidR="00B00E3F" w:rsidRPr="005200BF">
        <w:rPr>
          <w:rFonts w:ascii="Times New Roman" w:hAnsi="Times New Roman" w:cs="Times New Roman"/>
        </w:rPr>
        <w:t>(</w:t>
      </w:r>
      <w:proofErr w:type="spellStart"/>
      <w:r w:rsidR="00B00E3F" w:rsidRPr="005200BF">
        <w:rPr>
          <w:rFonts w:ascii="Times New Roman" w:hAnsi="Times New Roman" w:cs="Times New Roman"/>
        </w:rPr>
        <w:t>Sadie</w:t>
      </w:r>
      <w:proofErr w:type="spellEnd"/>
      <w:r w:rsidR="00B00E3F" w:rsidRPr="005200BF">
        <w:rPr>
          <w:rFonts w:ascii="Times New Roman" w:hAnsi="Times New Roman" w:cs="Times New Roman"/>
        </w:rPr>
        <w:t>, 1980, p. 100)</w:t>
      </w:r>
      <w:r w:rsidR="005200BF" w:rsidRPr="005200BF">
        <w:rPr>
          <w:rFonts w:ascii="Times New Roman" w:hAnsi="Times New Roman" w:cs="Times New Roman"/>
        </w:rPr>
        <w:t>—</w:t>
      </w:r>
      <w:r w:rsidR="00AA38FF">
        <w:rPr>
          <w:rFonts w:ascii="Times New Roman" w:hAnsi="Times New Roman" w:cs="Times New Roman"/>
        </w:rPr>
        <w:t xml:space="preserve">. Esto </w:t>
      </w:r>
      <w:r w:rsidR="00A7704C" w:rsidRPr="005200BF">
        <w:rPr>
          <w:rFonts w:ascii="Times New Roman" w:hAnsi="Times New Roman" w:cs="Times New Roman"/>
        </w:rPr>
        <w:t>refuta</w:t>
      </w:r>
      <w:r w:rsidR="00EB37D7" w:rsidRPr="005200BF">
        <w:rPr>
          <w:rFonts w:ascii="Times New Roman" w:hAnsi="Times New Roman" w:cs="Times New Roman"/>
        </w:rPr>
        <w:t xml:space="preserve"> la </w:t>
      </w:r>
      <w:r w:rsidR="00A7704C" w:rsidRPr="005200BF">
        <w:rPr>
          <w:rFonts w:ascii="Times New Roman" w:hAnsi="Times New Roman" w:cs="Times New Roman"/>
        </w:rPr>
        <w:t>afirmación “nadie enseña a componer a nadie”</w:t>
      </w:r>
      <w:r w:rsidR="00AA38FF">
        <w:rPr>
          <w:rFonts w:ascii="Times New Roman" w:hAnsi="Times New Roman" w:cs="Times New Roman"/>
        </w:rPr>
        <w:t xml:space="preserve"> ubicada en el lema 1</w:t>
      </w:r>
      <w:r w:rsidR="006A4963" w:rsidRPr="005200BF">
        <w:rPr>
          <w:rFonts w:ascii="Times New Roman" w:hAnsi="Times New Roman" w:cs="Times New Roman"/>
        </w:rPr>
        <w:t>.</w:t>
      </w:r>
    </w:p>
    <w:p w14:paraId="16465745" w14:textId="59815D67" w:rsidR="00FB2084" w:rsidRPr="009F6053" w:rsidRDefault="00305C1B" w:rsidP="00CD6309">
      <w:pPr>
        <w:keepNext/>
        <w:spacing w:after="0" w:line="360" w:lineRule="auto"/>
        <w:ind w:firstLine="709"/>
        <w:jc w:val="both"/>
        <w:rPr>
          <w:rFonts w:ascii="Times New Roman" w:hAnsi="Times New Roman" w:cs="Times New Roman"/>
        </w:rPr>
      </w:pPr>
      <w:r w:rsidRPr="005D7B04">
        <w:rPr>
          <w:rFonts w:ascii="Times New Roman" w:hAnsi="Times New Roman" w:cs="Times New Roman"/>
        </w:rPr>
        <w:t xml:space="preserve">En el </w:t>
      </w:r>
      <w:r w:rsidR="005200BF" w:rsidRPr="005200BF">
        <w:rPr>
          <w:rFonts w:ascii="Times New Roman" w:hAnsi="Times New Roman" w:cs="Times New Roman"/>
        </w:rPr>
        <w:t xml:space="preserve">lema </w:t>
      </w:r>
      <w:r w:rsidRPr="005D7B04">
        <w:rPr>
          <w:rFonts w:ascii="Times New Roman" w:hAnsi="Times New Roman" w:cs="Times New Roman"/>
        </w:rPr>
        <w:t>14</w:t>
      </w:r>
      <w:r w:rsidR="00EC53AD" w:rsidRPr="005D7B04">
        <w:rPr>
          <w:rFonts w:ascii="Times New Roman" w:hAnsi="Times New Roman" w:cs="Times New Roman"/>
        </w:rPr>
        <w:t xml:space="preserve">, se introduce un concepto llamado </w:t>
      </w:r>
      <w:r w:rsidR="006B622E">
        <w:rPr>
          <w:rFonts w:ascii="Times New Roman" w:hAnsi="Times New Roman" w:cs="Times New Roman"/>
        </w:rPr>
        <w:t>‘</w:t>
      </w:r>
      <w:r w:rsidR="00EC53AD" w:rsidRPr="005D7B04">
        <w:rPr>
          <w:rFonts w:ascii="Times New Roman" w:hAnsi="Times New Roman" w:cs="Times New Roman"/>
        </w:rPr>
        <w:t>campos continuos</w:t>
      </w:r>
      <w:r w:rsidR="006B622E">
        <w:rPr>
          <w:rFonts w:ascii="Times New Roman" w:hAnsi="Times New Roman" w:cs="Times New Roman"/>
        </w:rPr>
        <w:t>’</w:t>
      </w:r>
      <w:r w:rsidR="00F542AE" w:rsidRPr="005D7B04">
        <w:rPr>
          <w:rFonts w:ascii="Times New Roman" w:hAnsi="Times New Roman" w:cs="Times New Roman"/>
        </w:rPr>
        <w:t xml:space="preserve">. </w:t>
      </w:r>
      <w:r w:rsidR="00C1187D" w:rsidRPr="005D7B04">
        <w:rPr>
          <w:rFonts w:ascii="Times New Roman" w:hAnsi="Times New Roman" w:cs="Times New Roman"/>
        </w:rPr>
        <w:t>Primeramente, se debe definir este término, para esto se simpli</w:t>
      </w:r>
      <w:r w:rsidR="00B92995" w:rsidRPr="005D7B04">
        <w:rPr>
          <w:rFonts w:ascii="Times New Roman" w:hAnsi="Times New Roman" w:cs="Times New Roman"/>
        </w:rPr>
        <w:t>fi</w:t>
      </w:r>
      <w:r w:rsidR="00C1187D" w:rsidRPr="005D7B04">
        <w:rPr>
          <w:rFonts w:ascii="Times New Roman" w:hAnsi="Times New Roman" w:cs="Times New Roman"/>
        </w:rPr>
        <w:t xml:space="preserve">có </w:t>
      </w:r>
      <w:r w:rsidR="00B92995" w:rsidRPr="005D7B04">
        <w:rPr>
          <w:rFonts w:ascii="Times New Roman" w:hAnsi="Times New Roman" w:cs="Times New Roman"/>
        </w:rPr>
        <w:t xml:space="preserve">en sus dos elementos: campos y continuos. En matemáticas, los </w:t>
      </w:r>
      <w:r w:rsidR="00691401">
        <w:rPr>
          <w:rFonts w:ascii="Times New Roman" w:hAnsi="Times New Roman" w:cs="Times New Roman"/>
        </w:rPr>
        <w:t>‘</w:t>
      </w:r>
      <w:r w:rsidR="00B92995" w:rsidRPr="005D7B04">
        <w:rPr>
          <w:rFonts w:ascii="Times New Roman" w:hAnsi="Times New Roman" w:cs="Times New Roman"/>
        </w:rPr>
        <w:t>campos</w:t>
      </w:r>
      <w:r w:rsidR="00691401">
        <w:rPr>
          <w:rFonts w:ascii="Times New Roman" w:hAnsi="Times New Roman" w:cs="Times New Roman"/>
        </w:rPr>
        <w:t>’</w:t>
      </w:r>
      <w:r w:rsidR="00B92995" w:rsidRPr="005D7B04">
        <w:rPr>
          <w:rFonts w:ascii="Times New Roman" w:hAnsi="Times New Roman" w:cs="Times New Roman"/>
        </w:rPr>
        <w:t xml:space="preserve"> son los </w:t>
      </w:r>
      <w:r w:rsidR="008F7685" w:rsidRPr="005D7B04">
        <w:rPr>
          <w:rFonts w:ascii="Times New Roman" w:hAnsi="Times New Roman" w:cs="Times New Roman"/>
        </w:rPr>
        <w:t>dominios a los que se adaptan las variables de un sistema</w:t>
      </w:r>
      <w:r w:rsidR="00001B71" w:rsidRPr="005D7B04">
        <w:rPr>
          <w:rFonts w:ascii="Times New Roman" w:hAnsi="Times New Roman" w:cs="Times New Roman"/>
        </w:rPr>
        <w:t xml:space="preserve"> </w:t>
      </w:r>
      <w:r w:rsidR="00DD4576">
        <w:rPr>
          <w:rFonts w:ascii="Times New Roman" w:hAnsi="Times New Roman" w:cs="Times New Roman"/>
        </w:rPr>
        <w:t xml:space="preserve">y </w:t>
      </w:r>
      <w:r w:rsidR="00691401">
        <w:rPr>
          <w:rFonts w:ascii="Times New Roman" w:hAnsi="Times New Roman" w:cs="Times New Roman"/>
        </w:rPr>
        <w:t>‘</w:t>
      </w:r>
      <w:r w:rsidR="00DD4576">
        <w:rPr>
          <w:rFonts w:ascii="Times New Roman" w:hAnsi="Times New Roman" w:cs="Times New Roman"/>
        </w:rPr>
        <w:t>continuo</w:t>
      </w:r>
      <w:r w:rsidR="00691401">
        <w:rPr>
          <w:rFonts w:ascii="Times New Roman" w:hAnsi="Times New Roman" w:cs="Times New Roman"/>
        </w:rPr>
        <w:t>’</w:t>
      </w:r>
      <w:r w:rsidR="00DD4576">
        <w:rPr>
          <w:rFonts w:ascii="Times New Roman" w:hAnsi="Times New Roman" w:cs="Times New Roman"/>
        </w:rPr>
        <w:t xml:space="preserve"> es algo </w:t>
      </w:r>
      <w:r w:rsidR="00036A8D">
        <w:rPr>
          <w:rFonts w:ascii="Times New Roman" w:hAnsi="Times New Roman" w:cs="Times New Roman"/>
        </w:rPr>
        <w:t>que no tiene interrupción</w:t>
      </w:r>
      <w:r w:rsidR="0082373E">
        <w:rPr>
          <w:rFonts w:ascii="Times New Roman" w:hAnsi="Times New Roman" w:cs="Times New Roman"/>
        </w:rPr>
        <w:t xml:space="preserve"> </w:t>
      </w:r>
      <w:r w:rsidR="0082373E" w:rsidRPr="005D7B04">
        <w:rPr>
          <w:rFonts w:ascii="Times New Roman" w:hAnsi="Times New Roman" w:cs="Times New Roman"/>
        </w:rPr>
        <w:t>(Gordillo, 1998</w:t>
      </w:r>
      <w:r w:rsidR="000121C3">
        <w:rPr>
          <w:rFonts w:ascii="Times New Roman" w:hAnsi="Times New Roman" w:cs="Times New Roman"/>
        </w:rPr>
        <w:t>, p.</w:t>
      </w:r>
      <w:r w:rsidR="0082373E" w:rsidRPr="005D7B04">
        <w:rPr>
          <w:rFonts w:ascii="Times New Roman" w:hAnsi="Times New Roman" w:cs="Times New Roman"/>
        </w:rPr>
        <w:t xml:space="preserve"> 37)</w:t>
      </w:r>
      <w:r w:rsidR="00001B71" w:rsidRPr="005D7B04">
        <w:rPr>
          <w:rFonts w:ascii="Times New Roman" w:hAnsi="Times New Roman" w:cs="Times New Roman"/>
        </w:rPr>
        <w:t>.</w:t>
      </w:r>
      <w:r w:rsidR="00F542AE" w:rsidRPr="005D7B04">
        <w:rPr>
          <w:rFonts w:ascii="Times New Roman" w:hAnsi="Times New Roman" w:cs="Times New Roman"/>
        </w:rPr>
        <w:t xml:space="preserve"> </w:t>
      </w:r>
      <w:r w:rsidR="00F51C30" w:rsidRPr="005D7B04">
        <w:rPr>
          <w:rFonts w:ascii="Times New Roman" w:hAnsi="Times New Roman" w:cs="Times New Roman"/>
        </w:rPr>
        <w:t xml:space="preserve">Así, pensemos que un </w:t>
      </w:r>
      <w:r w:rsidR="00691401">
        <w:rPr>
          <w:rFonts w:ascii="Times New Roman" w:hAnsi="Times New Roman" w:cs="Times New Roman"/>
        </w:rPr>
        <w:t>‘</w:t>
      </w:r>
      <w:r w:rsidR="00F51C30" w:rsidRPr="005D7B04">
        <w:rPr>
          <w:rFonts w:ascii="Times New Roman" w:hAnsi="Times New Roman" w:cs="Times New Roman"/>
        </w:rPr>
        <w:t>campo continuo</w:t>
      </w:r>
      <w:r w:rsidR="00691401">
        <w:rPr>
          <w:rFonts w:ascii="Times New Roman" w:hAnsi="Times New Roman" w:cs="Times New Roman"/>
        </w:rPr>
        <w:t>’</w:t>
      </w:r>
      <w:r w:rsidR="00F51C30" w:rsidRPr="005D7B04">
        <w:rPr>
          <w:rFonts w:ascii="Times New Roman" w:hAnsi="Times New Roman" w:cs="Times New Roman"/>
        </w:rPr>
        <w:t xml:space="preserve"> podría ser la edad mínima </w:t>
      </w:r>
      <w:r w:rsidR="001F271B" w:rsidRPr="005D7B04">
        <w:rPr>
          <w:rFonts w:ascii="Times New Roman" w:hAnsi="Times New Roman" w:cs="Times New Roman"/>
        </w:rPr>
        <w:t xml:space="preserve">de 18 años </w:t>
      </w:r>
      <w:r w:rsidR="00F51C30" w:rsidRPr="005D7B04">
        <w:rPr>
          <w:rFonts w:ascii="Times New Roman" w:hAnsi="Times New Roman" w:cs="Times New Roman"/>
        </w:rPr>
        <w:t xml:space="preserve">para obtener la credencial de identificación nacional, </w:t>
      </w:r>
      <w:r w:rsidR="00610C20">
        <w:rPr>
          <w:rFonts w:ascii="Times New Roman" w:hAnsi="Times New Roman" w:cs="Times New Roman"/>
        </w:rPr>
        <w:t>p</w:t>
      </w:r>
      <w:r w:rsidR="001F271B">
        <w:rPr>
          <w:rFonts w:ascii="Times New Roman" w:hAnsi="Times New Roman" w:cs="Times New Roman"/>
        </w:rPr>
        <w:t xml:space="preserve">ero esto no excluye que </w:t>
      </w:r>
      <w:r w:rsidR="00F51C30" w:rsidRPr="005D7B04">
        <w:rPr>
          <w:rFonts w:ascii="Times New Roman" w:hAnsi="Times New Roman" w:cs="Times New Roman"/>
        </w:rPr>
        <w:t>pued</w:t>
      </w:r>
      <w:r w:rsidR="001F271B">
        <w:rPr>
          <w:rFonts w:ascii="Times New Roman" w:hAnsi="Times New Roman" w:cs="Times New Roman"/>
        </w:rPr>
        <w:t>a</w:t>
      </w:r>
      <w:r w:rsidR="00F51C30" w:rsidRPr="005D7B04">
        <w:rPr>
          <w:rFonts w:ascii="Times New Roman" w:hAnsi="Times New Roman" w:cs="Times New Roman"/>
        </w:rPr>
        <w:t xml:space="preserve"> haber personas que </w:t>
      </w:r>
      <w:r w:rsidR="00C566D9" w:rsidRPr="005D7B04">
        <w:rPr>
          <w:rFonts w:ascii="Times New Roman" w:hAnsi="Times New Roman" w:cs="Times New Roman"/>
        </w:rPr>
        <w:t>tengan intención de tramitarla y que su edad es de 60 años</w:t>
      </w:r>
      <w:r w:rsidR="00761BD8" w:rsidRPr="005D7B04">
        <w:rPr>
          <w:rFonts w:ascii="Times New Roman" w:hAnsi="Times New Roman" w:cs="Times New Roman"/>
        </w:rPr>
        <w:t>,</w:t>
      </w:r>
      <w:r w:rsidR="00C566D9" w:rsidRPr="005D7B04">
        <w:rPr>
          <w:rFonts w:ascii="Times New Roman" w:hAnsi="Times New Roman" w:cs="Times New Roman"/>
        </w:rPr>
        <w:t xml:space="preserve"> </w:t>
      </w:r>
      <w:r w:rsidR="00430AA4">
        <w:rPr>
          <w:rFonts w:ascii="Times New Roman" w:hAnsi="Times New Roman" w:cs="Times New Roman"/>
        </w:rPr>
        <w:t>aun</w:t>
      </w:r>
      <w:r w:rsidR="001F271B">
        <w:rPr>
          <w:rFonts w:ascii="Times New Roman" w:hAnsi="Times New Roman" w:cs="Times New Roman"/>
        </w:rPr>
        <w:t xml:space="preserve"> así</w:t>
      </w:r>
      <w:r w:rsidR="003A5D40">
        <w:rPr>
          <w:rFonts w:ascii="Times New Roman" w:hAnsi="Times New Roman" w:cs="Times New Roman"/>
        </w:rPr>
        <w:t>,</w:t>
      </w:r>
      <w:r w:rsidR="001F271B">
        <w:rPr>
          <w:rFonts w:ascii="Times New Roman" w:hAnsi="Times New Roman" w:cs="Times New Roman"/>
        </w:rPr>
        <w:t xml:space="preserve"> la edad</w:t>
      </w:r>
      <w:r w:rsidR="00C566D9" w:rsidRPr="005D7B04">
        <w:rPr>
          <w:rFonts w:ascii="Times New Roman" w:hAnsi="Times New Roman" w:cs="Times New Roman"/>
        </w:rPr>
        <w:t xml:space="preserve"> </w:t>
      </w:r>
      <w:r w:rsidR="00AA38FF">
        <w:rPr>
          <w:rFonts w:ascii="Times New Roman" w:hAnsi="Times New Roman" w:cs="Times New Roman"/>
        </w:rPr>
        <w:t>no es inferior</w:t>
      </w:r>
      <w:r w:rsidR="00C566D9" w:rsidRPr="005D7B04">
        <w:rPr>
          <w:rFonts w:ascii="Times New Roman" w:hAnsi="Times New Roman" w:cs="Times New Roman"/>
        </w:rPr>
        <w:t xml:space="preserve"> a 18.</w:t>
      </w:r>
      <w:r w:rsidR="007C5DEB" w:rsidRPr="005D7B04">
        <w:rPr>
          <w:rFonts w:ascii="Times New Roman" w:hAnsi="Times New Roman" w:cs="Times New Roman"/>
        </w:rPr>
        <w:t xml:space="preserve"> Entonces, </w:t>
      </w:r>
      <w:r w:rsidR="00043A89" w:rsidRPr="005D7B04">
        <w:rPr>
          <w:rFonts w:ascii="Times New Roman" w:hAnsi="Times New Roman" w:cs="Times New Roman"/>
        </w:rPr>
        <w:t>en el ejemplo citado por el autor</w:t>
      </w:r>
      <w:bookmarkStart w:id="2" w:name="_Hlk177888009"/>
      <w:r w:rsidR="005F1AC2">
        <w:rPr>
          <w:rFonts w:ascii="Times New Roman" w:hAnsi="Times New Roman" w:cs="Times New Roman"/>
        </w:rPr>
        <w:t xml:space="preserve"> </w:t>
      </w:r>
      <w:r w:rsidR="007334C7">
        <w:rPr>
          <w:rFonts w:ascii="Times New Roman" w:hAnsi="Times New Roman" w:cs="Times New Roman"/>
        </w:rPr>
        <w:t>(</w:t>
      </w:r>
      <w:r w:rsidR="005F1AC2">
        <w:rPr>
          <w:rFonts w:ascii="Times New Roman" w:hAnsi="Times New Roman" w:cs="Times New Roman"/>
        </w:rPr>
        <w:t xml:space="preserve">el </w:t>
      </w:r>
      <w:proofErr w:type="spellStart"/>
      <w:r w:rsidR="00430AA4" w:rsidRPr="00FE6366">
        <w:rPr>
          <w:rFonts w:ascii="Times New Roman" w:hAnsi="Times New Roman" w:cs="Times New Roman"/>
          <w:i/>
          <w:iCs/>
          <w:lang w:val="es-MX"/>
        </w:rPr>
        <w:t>Quatuor</w:t>
      </w:r>
      <w:proofErr w:type="spellEnd"/>
      <w:r w:rsidR="00430AA4" w:rsidRPr="00FE6366">
        <w:rPr>
          <w:rFonts w:ascii="Times New Roman" w:hAnsi="Times New Roman" w:cs="Times New Roman"/>
          <w:i/>
          <w:iCs/>
          <w:lang w:val="es-MX"/>
        </w:rPr>
        <w:t xml:space="preserve"> </w:t>
      </w:r>
      <w:proofErr w:type="spellStart"/>
      <w:r w:rsidR="00430AA4" w:rsidRPr="00FE6366">
        <w:rPr>
          <w:rFonts w:ascii="Times New Roman" w:hAnsi="Times New Roman" w:cs="Times New Roman"/>
          <w:i/>
          <w:iCs/>
          <w:lang w:val="es-MX"/>
        </w:rPr>
        <w:t>pour</w:t>
      </w:r>
      <w:proofErr w:type="spellEnd"/>
      <w:r w:rsidR="00430AA4" w:rsidRPr="00FE6366">
        <w:rPr>
          <w:rFonts w:ascii="Times New Roman" w:hAnsi="Times New Roman" w:cs="Times New Roman"/>
          <w:i/>
          <w:iCs/>
          <w:lang w:val="es-MX"/>
        </w:rPr>
        <w:t xml:space="preserve"> </w:t>
      </w:r>
      <w:proofErr w:type="gramStart"/>
      <w:r w:rsidR="00430AA4" w:rsidRPr="00FE6366">
        <w:rPr>
          <w:rFonts w:ascii="Times New Roman" w:hAnsi="Times New Roman" w:cs="Times New Roman"/>
          <w:i/>
          <w:iCs/>
          <w:lang w:val="es-MX"/>
        </w:rPr>
        <w:t>la fin</w:t>
      </w:r>
      <w:proofErr w:type="gramEnd"/>
      <w:r w:rsidR="00430AA4" w:rsidRPr="00FE6366">
        <w:rPr>
          <w:rFonts w:ascii="Times New Roman" w:hAnsi="Times New Roman" w:cs="Times New Roman"/>
          <w:i/>
          <w:iCs/>
          <w:lang w:val="es-MX"/>
        </w:rPr>
        <w:t xml:space="preserve"> du </w:t>
      </w:r>
      <w:proofErr w:type="spellStart"/>
      <w:r w:rsidR="00430AA4" w:rsidRPr="00FE6366">
        <w:rPr>
          <w:rFonts w:ascii="Times New Roman" w:hAnsi="Times New Roman" w:cs="Times New Roman"/>
          <w:i/>
          <w:iCs/>
          <w:lang w:val="es-MX"/>
        </w:rPr>
        <w:t>temps</w:t>
      </w:r>
      <w:bookmarkEnd w:id="2"/>
      <w:proofErr w:type="spellEnd"/>
      <w:r w:rsidR="007334C7">
        <w:rPr>
          <w:rFonts w:ascii="Times New Roman" w:hAnsi="Times New Roman" w:cs="Times New Roman"/>
        </w:rPr>
        <w:t>)</w:t>
      </w:r>
      <w:r w:rsidR="005F1AC2">
        <w:rPr>
          <w:rFonts w:ascii="Times New Roman" w:hAnsi="Times New Roman" w:cs="Times New Roman"/>
        </w:rPr>
        <w:t xml:space="preserve">, </w:t>
      </w:r>
      <w:r w:rsidR="00761BD8" w:rsidRPr="005D7B04">
        <w:rPr>
          <w:rFonts w:ascii="Times New Roman" w:hAnsi="Times New Roman" w:cs="Times New Roman"/>
        </w:rPr>
        <w:t xml:space="preserve">en el </w:t>
      </w:r>
      <w:proofErr w:type="spellStart"/>
      <w:r w:rsidR="00430AA4" w:rsidRPr="00430AA4">
        <w:rPr>
          <w:rFonts w:ascii="Times New Roman" w:hAnsi="Times New Roman" w:cs="Times New Roman"/>
          <w:i/>
          <w:iCs/>
        </w:rPr>
        <w:t>Abîme</w:t>
      </w:r>
      <w:proofErr w:type="spellEnd"/>
      <w:r w:rsidR="00430AA4" w:rsidRPr="00430AA4">
        <w:rPr>
          <w:rFonts w:ascii="Times New Roman" w:hAnsi="Times New Roman" w:cs="Times New Roman"/>
          <w:i/>
          <w:iCs/>
        </w:rPr>
        <w:t xml:space="preserve"> des </w:t>
      </w:r>
      <w:proofErr w:type="spellStart"/>
      <w:r w:rsidR="00430AA4" w:rsidRPr="00430AA4">
        <w:rPr>
          <w:rFonts w:ascii="Times New Roman" w:hAnsi="Times New Roman" w:cs="Times New Roman"/>
          <w:i/>
          <w:iCs/>
        </w:rPr>
        <w:t>oiseaux</w:t>
      </w:r>
      <w:proofErr w:type="spellEnd"/>
      <w:r w:rsidR="006F3C94" w:rsidRPr="005D7B04">
        <w:rPr>
          <w:rFonts w:ascii="Times New Roman" w:hAnsi="Times New Roman" w:cs="Times New Roman"/>
        </w:rPr>
        <w:t>, el clarinete</w:t>
      </w:r>
      <w:r w:rsidR="00582216" w:rsidRPr="005D7B04">
        <w:rPr>
          <w:rFonts w:ascii="Times New Roman" w:hAnsi="Times New Roman" w:cs="Times New Roman"/>
        </w:rPr>
        <w:t xml:space="preserve">, en los </w:t>
      </w:r>
      <w:r w:rsidR="0035598F">
        <w:rPr>
          <w:rFonts w:ascii="Times New Roman" w:hAnsi="Times New Roman" w:cs="Times New Roman"/>
        </w:rPr>
        <w:t>compases</w:t>
      </w:r>
      <w:r w:rsidR="00FF7366">
        <w:rPr>
          <w:rStyle w:val="Refdenotaalpie"/>
          <w:rFonts w:ascii="Times New Roman" w:hAnsi="Times New Roman" w:cs="Times New Roman"/>
        </w:rPr>
        <w:footnoteReference w:id="5"/>
      </w:r>
      <w:r w:rsidR="00582216" w:rsidRPr="005D7B04">
        <w:rPr>
          <w:rFonts w:ascii="Times New Roman" w:hAnsi="Times New Roman" w:cs="Times New Roman"/>
        </w:rPr>
        <w:t xml:space="preserve"> 1-</w:t>
      </w:r>
      <w:r w:rsidR="007D7F96">
        <w:rPr>
          <w:rFonts w:ascii="Times New Roman" w:hAnsi="Times New Roman" w:cs="Times New Roman"/>
        </w:rPr>
        <w:t>5</w:t>
      </w:r>
      <w:r w:rsidR="00582216" w:rsidRPr="005D7B04">
        <w:rPr>
          <w:rFonts w:ascii="Times New Roman" w:hAnsi="Times New Roman" w:cs="Times New Roman"/>
        </w:rPr>
        <w:t>,</w:t>
      </w:r>
      <w:r w:rsidR="006F3C94" w:rsidRPr="005D7B04">
        <w:rPr>
          <w:rFonts w:ascii="Times New Roman" w:hAnsi="Times New Roman" w:cs="Times New Roman"/>
        </w:rPr>
        <w:t xml:space="preserve"> </w:t>
      </w:r>
      <w:r w:rsidR="0053474B" w:rsidRPr="005D7B04">
        <w:rPr>
          <w:rFonts w:ascii="Times New Roman" w:hAnsi="Times New Roman" w:cs="Times New Roman"/>
        </w:rPr>
        <w:t xml:space="preserve">repite la nota </w:t>
      </w:r>
      <w:r w:rsidR="00414525" w:rsidRPr="005D7B04">
        <w:rPr>
          <w:rFonts w:ascii="Times New Roman" w:hAnsi="Times New Roman" w:cs="Times New Roman"/>
        </w:rPr>
        <w:t xml:space="preserve">Fa sostenido (nota real Mi) cinco veces y </w:t>
      </w:r>
      <w:r w:rsidR="00582216" w:rsidRPr="005D7B04">
        <w:rPr>
          <w:rFonts w:ascii="Times New Roman" w:hAnsi="Times New Roman" w:cs="Times New Roman"/>
        </w:rPr>
        <w:t>teniendo un valor</w:t>
      </w:r>
      <w:r w:rsidR="00552164">
        <w:rPr>
          <w:rFonts w:ascii="Times New Roman" w:hAnsi="Times New Roman" w:cs="Times New Roman"/>
        </w:rPr>
        <w:t xml:space="preserve"> rítmico</w:t>
      </w:r>
      <w:r w:rsidR="00582216" w:rsidRPr="005D7B04">
        <w:rPr>
          <w:rFonts w:ascii="Times New Roman" w:hAnsi="Times New Roman" w:cs="Times New Roman"/>
        </w:rPr>
        <w:t xml:space="preserve"> mayor </w:t>
      </w:r>
      <w:r w:rsidR="0035598F">
        <w:rPr>
          <w:rFonts w:ascii="Times New Roman" w:hAnsi="Times New Roman" w:cs="Times New Roman"/>
        </w:rPr>
        <w:t xml:space="preserve">que el </w:t>
      </w:r>
      <w:r w:rsidR="00582216" w:rsidRPr="005D7B04">
        <w:rPr>
          <w:rFonts w:ascii="Times New Roman" w:hAnsi="Times New Roman" w:cs="Times New Roman"/>
        </w:rPr>
        <w:t>de cualquiera de las notas que se presentan en estos compases.</w:t>
      </w:r>
      <w:r w:rsidR="00694181" w:rsidRPr="005D7B04">
        <w:rPr>
          <w:rFonts w:ascii="Times New Roman" w:hAnsi="Times New Roman" w:cs="Times New Roman"/>
        </w:rPr>
        <w:t xml:space="preserve"> </w:t>
      </w:r>
      <w:r w:rsidR="00241ACB">
        <w:rPr>
          <w:rFonts w:ascii="Times New Roman" w:hAnsi="Times New Roman" w:cs="Times New Roman"/>
        </w:rPr>
        <w:t>De esta manera</w:t>
      </w:r>
      <w:r w:rsidR="00694181" w:rsidRPr="005D7B04">
        <w:rPr>
          <w:rFonts w:ascii="Times New Roman" w:hAnsi="Times New Roman" w:cs="Times New Roman"/>
        </w:rPr>
        <w:t xml:space="preserve">, el campo continuo es Fa sostenido </w:t>
      </w:r>
      <w:r w:rsidR="00946777" w:rsidRPr="005D7B04">
        <w:rPr>
          <w:rFonts w:ascii="Times New Roman" w:hAnsi="Times New Roman" w:cs="Times New Roman"/>
        </w:rPr>
        <w:t>y sus variables son las dinámicas</w:t>
      </w:r>
      <w:r w:rsidR="00F138C0">
        <w:rPr>
          <w:rFonts w:ascii="Times New Roman" w:hAnsi="Times New Roman" w:cs="Times New Roman"/>
        </w:rPr>
        <w:t xml:space="preserve"> y</w:t>
      </w:r>
      <w:r w:rsidR="00CF01A4">
        <w:rPr>
          <w:rFonts w:ascii="Times New Roman" w:hAnsi="Times New Roman" w:cs="Times New Roman"/>
        </w:rPr>
        <w:t xml:space="preserve"> valores</w:t>
      </w:r>
      <w:r w:rsidR="00946777" w:rsidRPr="005D7B04">
        <w:rPr>
          <w:rFonts w:ascii="Times New Roman" w:hAnsi="Times New Roman" w:cs="Times New Roman"/>
        </w:rPr>
        <w:t xml:space="preserve"> de </w:t>
      </w:r>
      <w:r w:rsidR="00241ACB">
        <w:rPr>
          <w:rFonts w:ascii="Times New Roman" w:hAnsi="Times New Roman" w:cs="Times New Roman"/>
        </w:rPr>
        <w:t>esta,</w:t>
      </w:r>
      <w:r w:rsidR="00946777" w:rsidRPr="005D7B04">
        <w:rPr>
          <w:rFonts w:ascii="Times New Roman" w:hAnsi="Times New Roman" w:cs="Times New Roman"/>
        </w:rPr>
        <w:t xml:space="preserve"> </w:t>
      </w:r>
      <w:r w:rsidR="00F138C0">
        <w:rPr>
          <w:rFonts w:ascii="Times New Roman" w:hAnsi="Times New Roman" w:cs="Times New Roman"/>
        </w:rPr>
        <w:t xml:space="preserve">así como de </w:t>
      </w:r>
      <w:r w:rsidR="00C015C8" w:rsidRPr="005D7B04">
        <w:rPr>
          <w:rFonts w:ascii="Times New Roman" w:hAnsi="Times New Roman" w:cs="Times New Roman"/>
        </w:rPr>
        <w:t xml:space="preserve">las notas </w:t>
      </w:r>
      <w:r w:rsidR="00C015C8" w:rsidRPr="009F6053">
        <w:rPr>
          <w:rFonts w:ascii="Times New Roman" w:hAnsi="Times New Roman" w:cs="Times New Roman"/>
        </w:rPr>
        <w:t>articuladas adyacentes</w:t>
      </w:r>
      <w:r w:rsidR="00FC45EC" w:rsidRPr="009F6053">
        <w:rPr>
          <w:rFonts w:ascii="Times New Roman" w:hAnsi="Times New Roman" w:cs="Times New Roman"/>
        </w:rPr>
        <w:t xml:space="preserve"> (v</w:t>
      </w:r>
      <w:r w:rsidR="0035598F">
        <w:rPr>
          <w:rFonts w:ascii="Times New Roman" w:hAnsi="Times New Roman" w:cs="Times New Roman"/>
        </w:rPr>
        <w:t>éase</w:t>
      </w:r>
      <w:r w:rsidR="00FB2084" w:rsidRPr="009F6053">
        <w:rPr>
          <w:rFonts w:ascii="Times New Roman" w:hAnsi="Times New Roman" w:cs="Times New Roman"/>
        </w:rPr>
        <w:t xml:space="preserve"> Figura </w:t>
      </w:r>
      <w:r w:rsidR="009F6053" w:rsidRPr="009F6053">
        <w:rPr>
          <w:rFonts w:ascii="Times New Roman" w:hAnsi="Times New Roman" w:cs="Times New Roman"/>
        </w:rPr>
        <w:t>1</w:t>
      </w:r>
      <w:r w:rsidR="00FC45EC" w:rsidRPr="009F6053">
        <w:rPr>
          <w:rFonts w:ascii="Times New Roman" w:hAnsi="Times New Roman" w:cs="Times New Roman"/>
        </w:rPr>
        <w:t>)</w:t>
      </w:r>
      <w:r w:rsidR="00C015C8" w:rsidRPr="009F6053">
        <w:rPr>
          <w:rFonts w:ascii="Times New Roman" w:hAnsi="Times New Roman" w:cs="Times New Roman"/>
        </w:rPr>
        <w:t>.</w:t>
      </w:r>
    </w:p>
    <w:p w14:paraId="2B7A1C91" w14:textId="77777777" w:rsidR="00640EF8" w:rsidRPr="009F6053" w:rsidRDefault="00640EF8" w:rsidP="00BC1D0C">
      <w:pPr>
        <w:spacing w:line="360" w:lineRule="auto"/>
        <w:contextualSpacing/>
        <w:rPr>
          <w:rFonts w:ascii="Times New Roman" w:hAnsi="Times New Roman" w:cs="Times New Roman"/>
        </w:rPr>
      </w:pPr>
    </w:p>
    <w:p w14:paraId="59100661" w14:textId="1296F7BB" w:rsidR="00640EF8" w:rsidRPr="009F6053" w:rsidRDefault="00640EF8" w:rsidP="00BC1D0C">
      <w:pPr>
        <w:spacing w:line="240" w:lineRule="auto"/>
        <w:contextualSpacing/>
        <w:jc w:val="center"/>
        <w:rPr>
          <w:rFonts w:ascii="Times New Roman" w:hAnsi="Times New Roman" w:cs="Times New Roman"/>
          <w:lang w:val="fr-FR"/>
        </w:rPr>
      </w:pPr>
      <w:r w:rsidRPr="001A3646">
        <w:rPr>
          <w:rFonts w:ascii="Times New Roman" w:hAnsi="Times New Roman" w:cs="Times New Roman"/>
          <w:b/>
          <w:bCs/>
          <w:lang w:val="fr-FR"/>
        </w:rPr>
        <w:t xml:space="preserve">Figura </w:t>
      </w:r>
      <w:r w:rsidR="009F6053" w:rsidRPr="001A3646">
        <w:rPr>
          <w:rFonts w:ascii="Times New Roman" w:hAnsi="Times New Roman" w:cs="Times New Roman"/>
          <w:b/>
          <w:bCs/>
          <w:lang w:val="fr-FR"/>
        </w:rPr>
        <w:t>1</w:t>
      </w:r>
      <w:r w:rsidRPr="001A3646">
        <w:rPr>
          <w:rFonts w:ascii="Times New Roman" w:hAnsi="Times New Roman" w:cs="Times New Roman"/>
          <w:b/>
          <w:bCs/>
          <w:lang w:val="fr-FR"/>
        </w:rPr>
        <w:t>.</w:t>
      </w:r>
      <w:r w:rsidRPr="009F6053">
        <w:rPr>
          <w:rFonts w:ascii="Times New Roman" w:hAnsi="Times New Roman" w:cs="Times New Roman"/>
          <w:lang w:val="fr-FR"/>
        </w:rPr>
        <w:t xml:space="preserve">- </w:t>
      </w:r>
      <w:r w:rsidR="00430AA4" w:rsidRPr="009F6053">
        <w:rPr>
          <w:rFonts w:ascii="Times New Roman" w:hAnsi="Times New Roman" w:cs="Times New Roman"/>
          <w:i/>
          <w:iCs/>
          <w:lang w:val="fr-FR"/>
        </w:rPr>
        <w:t>Abîme des oiseaux</w:t>
      </w:r>
      <w:r w:rsidR="001A25DA" w:rsidRPr="009F6053">
        <w:rPr>
          <w:rFonts w:ascii="Times New Roman" w:hAnsi="Times New Roman" w:cs="Times New Roman"/>
          <w:lang w:val="fr-FR"/>
        </w:rPr>
        <w:t>, cc. 1-5</w:t>
      </w:r>
      <w:r w:rsidR="00184740" w:rsidRPr="009F6053">
        <w:rPr>
          <w:rFonts w:ascii="Times New Roman" w:hAnsi="Times New Roman" w:cs="Times New Roman"/>
          <w:lang w:val="fr-FR"/>
        </w:rPr>
        <w:t>.</w:t>
      </w:r>
    </w:p>
    <w:p w14:paraId="463459A0" w14:textId="1AA21E2E" w:rsidR="00640EF8" w:rsidRDefault="00640EF8" w:rsidP="00BC1D0C">
      <w:pPr>
        <w:spacing w:line="360" w:lineRule="auto"/>
        <w:contextualSpacing/>
        <w:jc w:val="center"/>
        <w:rPr>
          <w:rFonts w:ascii="Times New Roman" w:hAnsi="Times New Roman" w:cs="Times New Roman"/>
        </w:rPr>
      </w:pPr>
      <w:r>
        <w:rPr>
          <w:rFonts w:ascii="Times New Roman" w:hAnsi="Times New Roman" w:cs="Times New Roman"/>
          <w:noProof/>
        </w:rPr>
        <w:drawing>
          <wp:inline distT="0" distB="0" distL="0" distR="0" wp14:anchorId="586C9676" wp14:editId="273FE56D">
            <wp:extent cx="5400040" cy="655955"/>
            <wp:effectExtent l="0" t="0" r="0" b="0"/>
            <wp:docPr id="15498584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58418" name="Imagen 15498584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655955"/>
                    </a:xfrm>
                    <a:prstGeom prst="rect">
                      <a:avLst/>
                    </a:prstGeom>
                  </pic:spPr>
                </pic:pic>
              </a:graphicData>
            </a:graphic>
          </wp:inline>
        </w:drawing>
      </w:r>
    </w:p>
    <w:p w14:paraId="6CB408C4" w14:textId="33C93CF1" w:rsidR="00241ACB" w:rsidRDefault="00735B00" w:rsidP="00BC1D0C">
      <w:pPr>
        <w:spacing w:line="360" w:lineRule="auto"/>
        <w:contextualSpacing/>
        <w:jc w:val="center"/>
        <w:rPr>
          <w:rFonts w:ascii="Times New Roman" w:hAnsi="Times New Roman" w:cs="Times New Roman"/>
        </w:rPr>
      </w:pPr>
      <w:r>
        <w:rPr>
          <w:rFonts w:ascii="Times New Roman" w:hAnsi="Times New Roman" w:cs="Times New Roman"/>
        </w:rPr>
        <w:t>Fuente: Elaboración propia.</w:t>
      </w:r>
    </w:p>
    <w:p w14:paraId="4793BD48" w14:textId="2A6DF8FE" w:rsidR="00D50CD3" w:rsidRDefault="00D50CD3" w:rsidP="00FB2084">
      <w:pPr>
        <w:spacing w:line="360" w:lineRule="auto"/>
        <w:ind w:firstLine="709"/>
        <w:contextualSpacing/>
        <w:jc w:val="both"/>
        <w:rPr>
          <w:rFonts w:ascii="Times New Roman" w:hAnsi="Times New Roman" w:cs="Times New Roman"/>
        </w:rPr>
      </w:pPr>
      <w:r>
        <w:rPr>
          <w:rFonts w:ascii="Times New Roman" w:hAnsi="Times New Roman" w:cs="Times New Roman"/>
        </w:rPr>
        <w:t xml:space="preserve">En el </w:t>
      </w:r>
      <w:r w:rsidR="005200BF">
        <w:rPr>
          <w:rFonts w:ascii="Times New Roman" w:hAnsi="Times New Roman" w:cs="Times New Roman"/>
        </w:rPr>
        <w:t xml:space="preserve">lema </w:t>
      </w:r>
      <w:r>
        <w:rPr>
          <w:rFonts w:ascii="Times New Roman" w:hAnsi="Times New Roman" w:cs="Times New Roman"/>
        </w:rPr>
        <w:t xml:space="preserve">siguiente, los ingredientes singulares </w:t>
      </w:r>
      <w:r w:rsidR="0035598F">
        <w:rPr>
          <w:rFonts w:ascii="Times New Roman" w:hAnsi="Times New Roman" w:cs="Times New Roman"/>
        </w:rPr>
        <w:t>son explicados con la construcción de una obra musical a partir de la unión de dos notas que forma un motivo, éste a su vez una frase, y la frase un periodo, etc</w:t>
      </w:r>
      <w:r>
        <w:rPr>
          <w:rFonts w:ascii="Times New Roman" w:hAnsi="Times New Roman" w:cs="Times New Roman"/>
        </w:rPr>
        <w:t xml:space="preserve">. Pero la perspectiva debe ser más compleja, no solamente puede ser lineal, sino también vertical como los acordes o los timbres de varios instrumentos y la textura que generen en línea temporal con el </w:t>
      </w:r>
      <w:r w:rsidR="00883222">
        <w:rPr>
          <w:rFonts w:ascii="Times New Roman" w:hAnsi="Times New Roman" w:cs="Times New Roman"/>
        </w:rPr>
        <w:t>elemento</w:t>
      </w:r>
      <w:r>
        <w:rPr>
          <w:rFonts w:ascii="Times New Roman" w:hAnsi="Times New Roman" w:cs="Times New Roman"/>
        </w:rPr>
        <w:t xml:space="preserve"> del ritmo o su ausencia.</w:t>
      </w:r>
      <w:r w:rsidR="00CA63BD">
        <w:rPr>
          <w:rFonts w:ascii="Times New Roman" w:hAnsi="Times New Roman" w:cs="Times New Roman"/>
        </w:rPr>
        <w:t xml:space="preserve"> Esta explicación trató de ser sencilla, no obstante, faltaron más variantes en el panorama estructural como agógicas, dinámicas o técnicas instrumentales</w:t>
      </w:r>
      <w:r w:rsidR="00DB21ED">
        <w:rPr>
          <w:rFonts w:ascii="Times New Roman" w:hAnsi="Times New Roman" w:cs="Times New Roman"/>
        </w:rPr>
        <w:t>.</w:t>
      </w:r>
    </w:p>
    <w:p w14:paraId="7EDD3286" w14:textId="21FAB4BB" w:rsidR="00241ACB" w:rsidRPr="009F6053" w:rsidRDefault="002E5DBB" w:rsidP="00FB2084">
      <w:pPr>
        <w:spacing w:line="360" w:lineRule="auto"/>
        <w:ind w:firstLine="709"/>
        <w:contextualSpacing/>
        <w:jc w:val="both"/>
        <w:rPr>
          <w:rFonts w:ascii="Times New Roman" w:hAnsi="Times New Roman" w:cs="Times New Roman"/>
        </w:rPr>
      </w:pPr>
      <w:r>
        <w:rPr>
          <w:rFonts w:ascii="Times New Roman" w:hAnsi="Times New Roman" w:cs="Times New Roman"/>
        </w:rPr>
        <w:t xml:space="preserve">La contraposición del funcionamiento en dos </w:t>
      </w:r>
      <w:r w:rsidR="006B622E">
        <w:rPr>
          <w:rFonts w:ascii="Times New Roman" w:hAnsi="Times New Roman" w:cs="Times New Roman"/>
        </w:rPr>
        <w:t>conjuntos de reglas</w:t>
      </w:r>
      <w:r>
        <w:rPr>
          <w:rFonts w:ascii="Times New Roman" w:hAnsi="Times New Roman" w:cs="Times New Roman"/>
        </w:rPr>
        <w:t xml:space="preserve"> como se mencionó en el </w:t>
      </w:r>
      <w:r w:rsidR="003A545E">
        <w:rPr>
          <w:rFonts w:ascii="Times New Roman" w:hAnsi="Times New Roman" w:cs="Times New Roman"/>
        </w:rPr>
        <w:t>lema</w:t>
      </w:r>
      <w:r>
        <w:rPr>
          <w:rFonts w:ascii="Times New Roman" w:hAnsi="Times New Roman" w:cs="Times New Roman"/>
        </w:rPr>
        <w:t xml:space="preserve"> </w:t>
      </w:r>
      <w:r w:rsidR="00BC3FC8">
        <w:rPr>
          <w:rFonts w:ascii="Times New Roman" w:hAnsi="Times New Roman" w:cs="Times New Roman"/>
        </w:rPr>
        <w:t>16</w:t>
      </w:r>
      <w:r>
        <w:rPr>
          <w:rFonts w:ascii="Times New Roman" w:hAnsi="Times New Roman" w:cs="Times New Roman"/>
        </w:rPr>
        <w:t xml:space="preserve"> </w:t>
      </w:r>
      <w:r w:rsidR="007724FA">
        <w:rPr>
          <w:rFonts w:ascii="Times New Roman" w:hAnsi="Times New Roman"/>
          <w:bCs/>
        </w:rPr>
        <w:t>—</w:t>
      </w:r>
      <w:r>
        <w:rPr>
          <w:rFonts w:ascii="Times New Roman" w:hAnsi="Times New Roman" w:cs="Times New Roman"/>
        </w:rPr>
        <w:t>socialismo extremo y ajedrez</w:t>
      </w:r>
      <w:r w:rsidR="00D93762" w:rsidRPr="00430AA4">
        <w:rPr>
          <w:rFonts w:ascii="Times New Roman" w:hAnsi="Times New Roman" w:cs="Times New Roman"/>
        </w:rPr>
        <w:t>—</w:t>
      </w:r>
      <w:r>
        <w:rPr>
          <w:rFonts w:ascii="Times New Roman" w:hAnsi="Times New Roman" w:cs="Times New Roman"/>
        </w:rPr>
        <w:t xml:space="preserve"> puede explicarse también citando </w:t>
      </w:r>
      <w:r>
        <w:rPr>
          <w:rFonts w:ascii="Times New Roman" w:hAnsi="Times New Roman" w:cs="Times New Roman"/>
          <w:i/>
          <w:iCs/>
        </w:rPr>
        <w:t>Las leyes</w:t>
      </w:r>
      <w:r>
        <w:rPr>
          <w:rFonts w:ascii="Times New Roman" w:hAnsi="Times New Roman" w:cs="Times New Roman"/>
        </w:rPr>
        <w:t xml:space="preserve"> de Platón</w:t>
      </w:r>
      <w:r w:rsidR="006B622E">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M</w:t>
      </w:r>
      <w:r w:rsidR="006B622E">
        <w:rPr>
          <w:rFonts w:ascii="Times New Roman" w:hAnsi="Times New Roman" w:cs="Times New Roman"/>
        </w:rPr>
        <w:t>egilo</w:t>
      </w:r>
      <w:proofErr w:type="spellEnd"/>
      <w:r w:rsidR="006B622E">
        <w:rPr>
          <w:rFonts w:ascii="Times New Roman" w:hAnsi="Times New Roman" w:cs="Times New Roman"/>
        </w:rPr>
        <w:t xml:space="preserve"> explica al Ateniense que en las ciudades dependientes de Esparta no verá nunca un banquete o un ciudadano embriagado ni siquiera </w:t>
      </w:r>
      <w:r w:rsidR="00F52B15" w:rsidRPr="00F52B15">
        <w:rPr>
          <w:rFonts w:ascii="Times New Roman" w:hAnsi="Times New Roman" w:cs="Times New Roman"/>
        </w:rPr>
        <w:t>con la excusa</w:t>
      </w:r>
      <w:r w:rsidR="006B622E">
        <w:rPr>
          <w:rFonts w:ascii="Times New Roman" w:hAnsi="Times New Roman" w:cs="Times New Roman"/>
        </w:rPr>
        <w:t xml:space="preserve"> de hacerlo en las fiestas de Baco. A lo que el Ateniense replicó: “Extranjero lacedemonio, esta clase de diversiones son laudables cuando se entrega uno a ellas con </w:t>
      </w:r>
      <w:r w:rsidR="006B622E">
        <w:rPr>
          <w:rFonts w:ascii="Times New Roman" w:hAnsi="Times New Roman" w:cs="Times New Roman"/>
        </w:rPr>
        <w:lastRenderedPageBreak/>
        <w:t>moderación; y solo perjudican cuando llevan al exceso” (</w:t>
      </w:r>
      <w:r w:rsidR="007A632E">
        <w:rPr>
          <w:rFonts w:ascii="Times New Roman" w:hAnsi="Times New Roman" w:cs="Times New Roman"/>
        </w:rPr>
        <w:t>Azcárate, 1872</w:t>
      </w:r>
      <w:r w:rsidR="00397554">
        <w:rPr>
          <w:rFonts w:ascii="Times New Roman" w:hAnsi="Times New Roman" w:cs="Times New Roman"/>
        </w:rPr>
        <w:t>, p.</w:t>
      </w:r>
      <w:r w:rsidR="007A632E">
        <w:rPr>
          <w:rFonts w:ascii="Times New Roman" w:hAnsi="Times New Roman" w:cs="Times New Roman"/>
        </w:rPr>
        <w:t xml:space="preserve"> </w:t>
      </w:r>
      <w:r w:rsidR="006B622E">
        <w:rPr>
          <w:rFonts w:ascii="Times New Roman" w:hAnsi="Times New Roman" w:cs="Times New Roman"/>
        </w:rPr>
        <w:t xml:space="preserve">79). De esta manera, </w:t>
      </w:r>
      <w:r w:rsidR="008A2963">
        <w:rPr>
          <w:rFonts w:ascii="Times New Roman" w:hAnsi="Times New Roman" w:cs="Times New Roman"/>
        </w:rPr>
        <w:t xml:space="preserve">en </w:t>
      </w:r>
      <w:r w:rsidR="006B622E">
        <w:rPr>
          <w:rFonts w:ascii="Times New Roman" w:hAnsi="Times New Roman" w:cs="Times New Roman"/>
        </w:rPr>
        <w:t>una estructura musical que impida su propia edificación en coyunturas específicas</w:t>
      </w:r>
      <w:r w:rsidR="008A2963">
        <w:rPr>
          <w:rFonts w:ascii="Times New Roman" w:hAnsi="Times New Roman" w:cs="Times New Roman"/>
        </w:rPr>
        <w:t xml:space="preserve"> el compositor debería flexibilizarla.</w:t>
      </w:r>
      <w:r w:rsidR="00700081">
        <w:rPr>
          <w:rFonts w:ascii="Times New Roman" w:hAnsi="Times New Roman" w:cs="Times New Roman"/>
        </w:rPr>
        <w:t xml:space="preserve"> </w:t>
      </w:r>
      <w:r w:rsidR="00694C3C">
        <w:rPr>
          <w:rFonts w:ascii="Times New Roman" w:hAnsi="Times New Roman" w:cs="Times New Roman"/>
        </w:rPr>
        <w:t>Un ejemplo unificado de la flexibilización de una regla</w:t>
      </w:r>
      <w:r w:rsidR="00700081">
        <w:rPr>
          <w:rFonts w:ascii="Times New Roman" w:hAnsi="Times New Roman" w:cs="Times New Roman"/>
        </w:rPr>
        <w:t xml:space="preserve">, esta vez musical, es la cantata </w:t>
      </w:r>
      <w:proofErr w:type="spellStart"/>
      <w:r w:rsidR="00D45D1B" w:rsidRPr="00D45D1B">
        <w:rPr>
          <w:rFonts w:ascii="Times New Roman" w:hAnsi="Times New Roman" w:cs="Times New Roman"/>
          <w:i/>
          <w:iCs/>
        </w:rPr>
        <w:t>Ich</w:t>
      </w:r>
      <w:proofErr w:type="spellEnd"/>
      <w:r w:rsidR="00D45D1B" w:rsidRPr="00D45D1B">
        <w:rPr>
          <w:rFonts w:ascii="Times New Roman" w:hAnsi="Times New Roman" w:cs="Times New Roman"/>
          <w:i/>
          <w:iCs/>
        </w:rPr>
        <w:t xml:space="preserve"> </w:t>
      </w:r>
      <w:proofErr w:type="spellStart"/>
      <w:r w:rsidR="00D45D1B" w:rsidRPr="00D45D1B">
        <w:rPr>
          <w:rFonts w:ascii="Times New Roman" w:hAnsi="Times New Roman" w:cs="Times New Roman"/>
          <w:i/>
          <w:iCs/>
        </w:rPr>
        <w:t>elender</w:t>
      </w:r>
      <w:proofErr w:type="spellEnd"/>
      <w:r w:rsidR="00D45D1B" w:rsidRPr="00D45D1B">
        <w:rPr>
          <w:rFonts w:ascii="Times New Roman" w:hAnsi="Times New Roman" w:cs="Times New Roman"/>
          <w:i/>
          <w:iCs/>
        </w:rPr>
        <w:t xml:space="preserve"> </w:t>
      </w:r>
      <w:proofErr w:type="spellStart"/>
      <w:r w:rsidR="00D45D1B" w:rsidRPr="00D45D1B">
        <w:rPr>
          <w:rFonts w:ascii="Times New Roman" w:hAnsi="Times New Roman" w:cs="Times New Roman"/>
          <w:i/>
          <w:iCs/>
        </w:rPr>
        <w:t>Mensch</w:t>
      </w:r>
      <w:proofErr w:type="spellEnd"/>
      <w:r w:rsidR="00D45D1B" w:rsidRPr="00D45D1B">
        <w:rPr>
          <w:rFonts w:ascii="Times New Roman" w:hAnsi="Times New Roman" w:cs="Times New Roman"/>
          <w:i/>
          <w:iCs/>
        </w:rPr>
        <w:t xml:space="preserve">, </w:t>
      </w:r>
      <w:proofErr w:type="spellStart"/>
      <w:r w:rsidR="00D45D1B" w:rsidRPr="00D45D1B">
        <w:rPr>
          <w:rFonts w:ascii="Times New Roman" w:hAnsi="Times New Roman" w:cs="Times New Roman"/>
          <w:i/>
          <w:iCs/>
        </w:rPr>
        <w:t>wer</w:t>
      </w:r>
      <w:proofErr w:type="spellEnd"/>
      <w:r w:rsidR="00D45D1B" w:rsidRPr="00D45D1B">
        <w:rPr>
          <w:rFonts w:ascii="Times New Roman" w:hAnsi="Times New Roman" w:cs="Times New Roman"/>
          <w:i/>
          <w:iCs/>
        </w:rPr>
        <w:t xml:space="preserve"> </w:t>
      </w:r>
      <w:proofErr w:type="spellStart"/>
      <w:r w:rsidR="00D45D1B" w:rsidRPr="00D45D1B">
        <w:rPr>
          <w:rFonts w:ascii="Times New Roman" w:hAnsi="Times New Roman" w:cs="Times New Roman"/>
          <w:i/>
          <w:iCs/>
        </w:rPr>
        <w:t>wird</w:t>
      </w:r>
      <w:proofErr w:type="spellEnd"/>
      <w:r w:rsidR="00D45D1B" w:rsidRPr="00D45D1B">
        <w:rPr>
          <w:rFonts w:ascii="Times New Roman" w:hAnsi="Times New Roman" w:cs="Times New Roman"/>
          <w:i/>
          <w:iCs/>
        </w:rPr>
        <w:t xml:space="preserve"> </w:t>
      </w:r>
      <w:proofErr w:type="spellStart"/>
      <w:r w:rsidR="00D45D1B" w:rsidRPr="00D45D1B">
        <w:rPr>
          <w:rFonts w:ascii="Times New Roman" w:hAnsi="Times New Roman" w:cs="Times New Roman"/>
          <w:i/>
          <w:iCs/>
        </w:rPr>
        <w:t>mich</w:t>
      </w:r>
      <w:proofErr w:type="spellEnd"/>
      <w:r w:rsidR="00D45D1B" w:rsidRPr="00D45D1B">
        <w:rPr>
          <w:rFonts w:ascii="Times New Roman" w:hAnsi="Times New Roman" w:cs="Times New Roman"/>
          <w:i/>
          <w:iCs/>
        </w:rPr>
        <w:t xml:space="preserve"> </w:t>
      </w:r>
      <w:proofErr w:type="spellStart"/>
      <w:r w:rsidR="00D45D1B" w:rsidRPr="00D45D1B">
        <w:rPr>
          <w:rFonts w:ascii="Times New Roman" w:hAnsi="Times New Roman" w:cs="Times New Roman"/>
          <w:i/>
          <w:iCs/>
        </w:rPr>
        <w:t>erlösen</w:t>
      </w:r>
      <w:proofErr w:type="spellEnd"/>
      <w:r w:rsidR="00616899">
        <w:rPr>
          <w:rFonts w:ascii="Times New Roman" w:hAnsi="Times New Roman" w:cs="Times New Roman"/>
        </w:rPr>
        <w:t xml:space="preserve">, </w:t>
      </w:r>
      <w:r w:rsidR="00020728">
        <w:rPr>
          <w:rFonts w:ascii="Times New Roman" w:hAnsi="Times New Roman" w:cs="Times New Roman"/>
        </w:rPr>
        <w:t>BWV 48</w:t>
      </w:r>
      <w:r w:rsidR="00616899" w:rsidRPr="00616899">
        <w:rPr>
          <w:rFonts w:ascii="Times New Roman" w:hAnsi="Times New Roman" w:cs="Times New Roman"/>
        </w:rPr>
        <w:t xml:space="preserve"> </w:t>
      </w:r>
      <w:r w:rsidR="00616899">
        <w:rPr>
          <w:rFonts w:ascii="Times New Roman" w:hAnsi="Times New Roman" w:cs="Times New Roman"/>
        </w:rPr>
        <w:t xml:space="preserve">de Johann </w:t>
      </w:r>
      <w:proofErr w:type="spellStart"/>
      <w:r w:rsidR="00616899">
        <w:rPr>
          <w:rFonts w:ascii="Times New Roman" w:hAnsi="Times New Roman" w:cs="Times New Roman"/>
        </w:rPr>
        <w:t>Sebastian</w:t>
      </w:r>
      <w:proofErr w:type="spellEnd"/>
      <w:r w:rsidR="00616899">
        <w:rPr>
          <w:rFonts w:ascii="Times New Roman" w:hAnsi="Times New Roman" w:cs="Times New Roman"/>
        </w:rPr>
        <w:t xml:space="preserve"> Bach</w:t>
      </w:r>
      <w:r w:rsidR="00020728">
        <w:rPr>
          <w:rFonts w:ascii="Times New Roman" w:hAnsi="Times New Roman" w:cs="Times New Roman"/>
        </w:rPr>
        <w:t xml:space="preserve">, </w:t>
      </w:r>
      <w:r w:rsidR="00616899">
        <w:rPr>
          <w:rFonts w:ascii="Times New Roman" w:hAnsi="Times New Roman" w:cs="Times New Roman"/>
        </w:rPr>
        <w:t xml:space="preserve">en donde </w:t>
      </w:r>
      <w:r w:rsidR="00020728">
        <w:rPr>
          <w:rFonts w:ascii="Times New Roman" w:hAnsi="Times New Roman" w:cs="Times New Roman"/>
        </w:rPr>
        <w:t>en el compás 10</w:t>
      </w:r>
      <w:r w:rsidR="000B7D63">
        <w:rPr>
          <w:rFonts w:ascii="Times New Roman" w:hAnsi="Times New Roman" w:cs="Times New Roman"/>
        </w:rPr>
        <w:t>/</w:t>
      </w:r>
      <w:r w:rsidR="000B7D63" w:rsidRPr="000B7D63">
        <w:rPr>
          <w:rFonts w:ascii="Times New Roman" w:hAnsi="Times New Roman" w:cs="Times New Roman"/>
          <w:smallCaps/>
        </w:rPr>
        <w:t>i-</w:t>
      </w:r>
      <w:proofErr w:type="spellStart"/>
      <w:r w:rsidR="000B7D63" w:rsidRPr="000B7D63">
        <w:rPr>
          <w:rFonts w:ascii="Times New Roman" w:hAnsi="Times New Roman" w:cs="Times New Roman"/>
          <w:smallCaps/>
        </w:rPr>
        <w:t>ii</w:t>
      </w:r>
      <w:proofErr w:type="spellEnd"/>
      <w:r w:rsidR="00020728">
        <w:rPr>
          <w:rFonts w:ascii="Times New Roman" w:hAnsi="Times New Roman" w:cs="Times New Roman"/>
        </w:rPr>
        <w:t xml:space="preserve"> del coral</w:t>
      </w:r>
      <w:r w:rsidR="00616899">
        <w:rPr>
          <w:rFonts w:ascii="Times New Roman" w:hAnsi="Times New Roman" w:cs="Times New Roman"/>
        </w:rPr>
        <w:t xml:space="preserve"> conclusivo</w:t>
      </w:r>
      <w:r w:rsidR="00020728">
        <w:rPr>
          <w:rFonts w:ascii="Times New Roman" w:hAnsi="Times New Roman" w:cs="Times New Roman"/>
        </w:rPr>
        <w:t xml:space="preserve"> </w:t>
      </w:r>
      <w:r w:rsidR="00616899">
        <w:rPr>
          <w:rFonts w:ascii="Times New Roman" w:hAnsi="Times New Roman" w:cs="Times New Roman"/>
        </w:rPr>
        <w:t>aparecen</w:t>
      </w:r>
      <w:r w:rsidR="00020728">
        <w:rPr>
          <w:rFonts w:ascii="Times New Roman" w:hAnsi="Times New Roman" w:cs="Times New Roman"/>
        </w:rPr>
        <w:t xml:space="preserve"> </w:t>
      </w:r>
      <w:r w:rsidR="00694C3C">
        <w:rPr>
          <w:rFonts w:ascii="Times New Roman" w:hAnsi="Times New Roman" w:cs="Times New Roman"/>
        </w:rPr>
        <w:t xml:space="preserve">las tan prohibidas </w:t>
      </w:r>
      <w:r w:rsidR="00020728">
        <w:rPr>
          <w:rFonts w:ascii="Times New Roman" w:hAnsi="Times New Roman" w:cs="Times New Roman"/>
        </w:rPr>
        <w:t xml:space="preserve">quintas paralelas entre </w:t>
      </w:r>
      <w:r w:rsidR="000B7D63">
        <w:rPr>
          <w:rFonts w:ascii="Times New Roman" w:hAnsi="Times New Roman" w:cs="Times New Roman"/>
        </w:rPr>
        <w:t>la voz del</w:t>
      </w:r>
      <w:r w:rsidR="00020728">
        <w:rPr>
          <w:rFonts w:ascii="Times New Roman" w:hAnsi="Times New Roman" w:cs="Times New Roman"/>
        </w:rPr>
        <w:t xml:space="preserve"> </w:t>
      </w:r>
      <w:r w:rsidR="00616899">
        <w:rPr>
          <w:rFonts w:ascii="Times New Roman" w:hAnsi="Times New Roman" w:cs="Times New Roman"/>
        </w:rPr>
        <w:t>T</w:t>
      </w:r>
      <w:r w:rsidR="00020728">
        <w:rPr>
          <w:rFonts w:ascii="Times New Roman" w:hAnsi="Times New Roman" w:cs="Times New Roman"/>
        </w:rPr>
        <w:t xml:space="preserve">enor y la </w:t>
      </w:r>
      <w:r w:rsidR="00616899">
        <w:rPr>
          <w:rFonts w:ascii="Times New Roman" w:hAnsi="Times New Roman" w:cs="Times New Roman"/>
        </w:rPr>
        <w:t xml:space="preserve">del </w:t>
      </w:r>
      <w:r w:rsidR="00616899" w:rsidRPr="009F6053">
        <w:rPr>
          <w:rFonts w:ascii="Times New Roman" w:hAnsi="Times New Roman" w:cs="Times New Roman"/>
        </w:rPr>
        <w:t>A</w:t>
      </w:r>
      <w:r w:rsidR="00020728" w:rsidRPr="009F6053">
        <w:rPr>
          <w:rFonts w:ascii="Times New Roman" w:hAnsi="Times New Roman" w:cs="Times New Roman"/>
        </w:rPr>
        <w:t>lto</w:t>
      </w:r>
      <w:r w:rsidR="005641B5" w:rsidRPr="009F6053">
        <w:rPr>
          <w:rFonts w:ascii="Times New Roman" w:hAnsi="Times New Roman" w:cs="Times New Roman"/>
        </w:rPr>
        <w:t xml:space="preserve"> </w:t>
      </w:r>
      <w:r w:rsidR="00430AA4" w:rsidRPr="009F6053">
        <w:rPr>
          <w:rFonts w:ascii="Times New Roman" w:hAnsi="Times New Roman" w:cs="Times New Roman"/>
        </w:rPr>
        <w:t>—</w:t>
      </w:r>
      <w:r w:rsidR="0091795F" w:rsidRPr="009F6053">
        <w:rPr>
          <w:rFonts w:ascii="Times New Roman" w:hAnsi="Times New Roman" w:cs="Times New Roman"/>
        </w:rPr>
        <w:t>Re</w:t>
      </w:r>
      <w:r w:rsidR="00616899" w:rsidRPr="009F6053">
        <w:rPr>
          <w:rFonts w:ascii="Times New Roman" w:hAnsi="Times New Roman" w:cs="Times New Roman"/>
        </w:rPr>
        <w:t>-Do/La-Sol</w:t>
      </w:r>
      <w:r w:rsidR="00430AA4" w:rsidRPr="009F6053">
        <w:rPr>
          <w:rFonts w:ascii="Times New Roman" w:hAnsi="Times New Roman" w:cs="Times New Roman"/>
        </w:rPr>
        <w:t>—</w:t>
      </w:r>
      <w:r w:rsidR="00D45D1B" w:rsidRPr="009F6053">
        <w:rPr>
          <w:rFonts w:ascii="Times New Roman" w:hAnsi="Times New Roman" w:cs="Times New Roman"/>
        </w:rPr>
        <w:t xml:space="preserve"> (</w:t>
      </w:r>
      <w:r w:rsidR="0035598F">
        <w:rPr>
          <w:rFonts w:ascii="Times New Roman" w:hAnsi="Times New Roman" w:cs="Times New Roman"/>
        </w:rPr>
        <w:t>véase</w:t>
      </w:r>
      <w:r w:rsidR="00D45D1B" w:rsidRPr="009F6053">
        <w:rPr>
          <w:rFonts w:ascii="Times New Roman" w:hAnsi="Times New Roman" w:cs="Times New Roman"/>
        </w:rPr>
        <w:t xml:space="preserve"> figura </w:t>
      </w:r>
      <w:r w:rsidR="009F6053" w:rsidRPr="009F6053">
        <w:rPr>
          <w:rFonts w:ascii="Times New Roman" w:hAnsi="Times New Roman" w:cs="Times New Roman"/>
        </w:rPr>
        <w:t>2</w:t>
      </w:r>
      <w:r w:rsidR="00D45D1B" w:rsidRPr="009F6053">
        <w:rPr>
          <w:rFonts w:ascii="Times New Roman" w:hAnsi="Times New Roman" w:cs="Times New Roman"/>
        </w:rPr>
        <w:t>)</w:t>
      </w:r>
      <w:r w:rsidR="00430AA4" w:rsidRPr="009F6053">
        <w:rPr>
          <w:rFonts w:ascii="Times New Roman" w:hAnsi="Times New Roman" w:cs="Times New Roman"/>
        </w:rPr>
        <w:t>.</w:t>
      </w:r>
    </w:p>
    <w:p w14:paraId="2AA55C9A" w14:textId="77777777" w:rsidR="00430AA4" w:rsidRPr="009F6053" w:rsidRDefault="00430AA4" w:rsidP="00BC1D0C">
      <w:pPr>
        <w:spacing w:line="360" w:lineRule="auto"/>
        <w:contextualSpacing/>
        <w:jc w:val="both"/>
        <w:rPr>
          <w:rFonts w:ascii="Times New Roman" w:hAnsi="Times New Roman" w:cs="Times New Roman"/>
        </w:rPr>
      </w:pPr>
    </w:p>
    <w:p w14:paraId="7C955A53" w14:textId="35971BD8" w:rsidR="00430AA4" w:rsidRPr="009F6053" w:rsidRDefault="00430AA4" w:rsidP="00BC1D0C">
      <w:pPr>
        <w:spacing w:line="240" w:lineRule="auto"/>
        <w:contextualSpacing/>
        <w:jc w:val="center"/>
        <w:rPr>
          <w:rFonts w:ascii="Times New Roman" w:hAnsi="Times New Roman" w:cs="Times New Roman"/>
        </w:rPr>
      </w:pPr>
      <w:r w:rsidRPr="001A3646">
        <w:rPr>
          <w:rFonts w:ascii="Times New Roman" w:hAnsi="Times New Roman" w:cs="Times New Roman"/>
          <w:b/>
          <w:bCs/>
          <w:lang w:val="es-MX"/>
        </w:rPr>
        <w:t xml:space="preserve">Figura </w:t>
      </w:r>
      <w:r w:rsidR="009F6053" w:rsidRPr="001A3646">
        <w:rPr>
          <w:rFonts w:ascii="Times New Roman" w:hAnsi="Times New Roman" w:cs="Times New Roman"/>
          <w:b/>
          <w:bCs/>
          <w:lang w:val="es-MX"/>
        </w:rPr>
        <w:t>2</w:t>
      </w:r>
      <w:r w:rsidR="00901E99" w:rsidRPr="001A3646">
        <w:rPr>
          <w:rFonts w:ascii="Times New Roman" w:hAnsi="Times New Roman" w:cs="Times New Roman"/>
          <w:b/>
          <w:bCs/>
          <w:lang w:val="es-MX"/>
        </w:rPr>
        <w:t>.</w:t>
      </w:r>
      <w:r w:rsidR="00901E99" w:rsidRPr="009F6053">
        <w:rPr>
          <w:rFonts w:ascii="Times New Roman" w:hAnsi="Times New Roman" w:cs="Times New Roman"/>
          <w:lang w:val="es-MX"/>
        </w:rPr>
        <w:t>-</w:t>
      </w:r>
      <w:r w:rsidR="005B2918" w:rsidRPr="009F6053">
        <w:rPr>
          <w:rFonts w:ascii="Times New Roman" w:hAnsi="Times New Roman" w:cs="Times New Roman"/>
          <w:lang w:val="es-MX"/>
        </w:rPr>
        <w:t xml:space="preserve"> </w:t>
      </w:r>
      <w:r w:rsidR="00616899" w:rsidRPr="009F6053">
        <w:rPr>
          <w:rFonts w:ascii="Times New Roman" w:hAnsi="Times New Roman" w:cs="Times New Roman"/>
          <w:lang w:val="es-MX"/>
        </w:rPr>
        <w:t>C</w:t>
      </w:r>
      <w:r w:rsidR="005B2918" w:rsidRPr="009F6053">
        <w:rPr>
          <w:rFonts w:ascii="Times New Roman" w:hAnsi="Times New Roman" w:cs="Times New Roman"/>
          <w:lang w:val="es-MX"/>
        </w:rPr>
        <w:t>oral</w:t>
      </w:r>
      <w:r w:rsidR="00616899" w:rsidRPr="009F6053">
        <w:rPr>
          <w:rFonts w:ascii="Times New Roman" w:hAnsi="Times New Roman" w:cs="Times New Roman"/>
          <w:lang w:val="es-MX"/>
        </w:rPr>
        <w:t xml:space="preserve"> conclusivo</w:t>
      </w:r>
      <w:r w:rsidR="005B2918" w:rsidRPr="009F6053">
        <w:rPr>
          <w:rFonts w:ascii="Times New Roman" w:hAnsi="Times New Roman" w:cs="Times New Roman"/>
          <w:lang w:val="es-MX"/>
        </w:rPr>
        <w:t xml:space="preserve">, </w:t>
      </w:r>
      <w:r w:rsidR="00901E99" w:rsidRPr="009F6053">
        <w:rPr>
          <w:rFonts w:ascii="Times New Roman" w:hAnsi="Times New Roman" w:cs="Times New Roman"/>
          <w:lang w:val="es-MX"/>
        </w:rPr>
        <w:t xml:space="preserve">BWV 48, </w:t>
      </w:r>
      <w:proofErr w:type="spellStart"/>
      <w:r w:rsidR="00901E99" w:rsidRPr="009F6053">
        <w:rPr>
          <w:rFonts w:ascii="Times New Roman" w:hAnsi="Times New Roman" w:cs="Times New Roman"/>
          <w:lang w:val="es-MX"/>
        </w:rPr>
        <w:t>cc.</w:t>
      </w:r>
      <w:proofErr w:type="spellEnd"/>
      <w:r w:rsidR="00901E99" w:rsidRPr="009F6053">
        <w:rPr>
          <w:rFonts w:ascii="Times New Roman" w:hAnsi="Times New Roman" w:cs="Times New Roman"/>
          <w:lang w:val="es-MX"/>
        </w:rPr>
        <w:t xml:space="preserve"> 10-11</w:t>
      </w:r>
      <w:r w:rsidR="00184740" w:rsidRPr="009F6053">
        <w:rPr>
          <w:rFonts w:ascii="Times New Roman" w:hAnsi="Times New Roman" w:cs="Times New Roman"/>
        </w:rPr>
        <w:t>.</w:t>
      </w:r>
    </w:p>
    <w:p w14:paraId="69B74536" w14:textId="5D18C8D5" w:rsidR="00901E99" w:rsidRDefault="00901E99" w:rsidP="00BC1D0C">
      <w:pPr>
        <w:spacing w:line="360" w:lineRule="auto"/>
        <w:contextualSpacing/>
        <w:jc w:val="center"/>
        <w:rPr>
          <w:rFonts w:ascii="Times New Roman" w:hAnsi="Times New Roman" w:cs="Times New Roman"/>
        </w:rPr>
      </w:pPr>
      <w:r>
        <w:rPr>
          <w:rFonts w:ascii="Times New Roman" w:hAnsi="Times New Roman" w:cs="Times New Roman"/>
          <w:noProof/>
        </w:rPr>
        <w:drawing>
          <wp:inline distT="0" distB="0" distL="0" distR="0" wp14:anchorId="1ADD85F2" wp14:editId="2B10A25C">
            <wp:extent cx="4092702" cy="1616202"/>
            <wp:effectExtent l="0" t="0" r="3175" b="3175"/>
            <wp:docPr id="640238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38261" name="Imagen 6402382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2702" cy="1616202"/>
                    </a:xfrm>
                    <a:prstGeom prst="rect">
                      <a:avLst/>
                    </a:prstGeom>
                  </pic:spPr>
                </pic:pic>
              </a:graphicData>
            </a:graphic>
          </wp:inline>
        </w:drawing>
      </w:r>
    </w:p>
    <w:p w14:paraId="51365275" w14:textId="547BF0BD" w:rsidR="00735B00" w:rsidRDefault="00735B00" w:rsidP="00BC1D0C">
      <w:pPr>
        <w:spacing w:line="360" w:lineRule="auto"/>
        <w:contextualSpacing/>
        <w:jc w:val="center"/>
        <w:rPr>
          <w:rFonts w:ascii="Times New Roman" w:hAnsi="Times New Roman" w:cs="Times New Roman"/>
        </w:rPr>
      </w:pPr>
      <w:r>
        <w:rPr>
          <w:rFonts w:ascii="Times New Roman" w:hAnsi="Times New Roman" w:cs="Times New Roman"/>
        </w:rPr>
        <w:t>Fuente: Elaboración propia</w:t>
      </w:r>
    </w:p>
    <w:p w14:paraId="59FDA204" w14:textId="2A77352A" w:rsidR="00397554" w:rsidRPr="00BE103D" w:rsidRDefault="00397554" w:rsidP="00FB2084">
      <w:pPr>
        <w:spacing w:line="360" w:lineRule="auto"/>
        <w:ind w:firstLine="709"/>
        <w:contextualSpacing/>
        <w:jc w:val="both"/>
        <w:rPr>
          <w:rFonts w:ascii="Times New Roman" w:hAnsi="Times New Roman" w:cs="Times New Roman"/>
        </w:rPr>
      </w:pPr>
      <w:r>
        <w:rPr>
          <w:rFonts w:ascii="Times New Roman" w:hAnsi="Times New Roman" w:cs="Times New Roman"/>
        </w:rPr>
        <w:t xml:space="preserve">De acuerdo con </w:t>
      </w:r>
      <w:proofErr w:type="spellStart"/>
      <w:r>
        <w:rPr>
          <w:rFonts w:ascii="Times New Roman" w:hAnsi="Times New Roman" w:cs="Times New Roman"/>
        </w:rPr>
        <w:t>Fitsioris</w:t>
      </w:r>
      <w:proofErr w:type="spellEnd"/>
      <w:r>
        <w:rPr>
          <w:rFonts w:ascii="Times New Roman" w:hAnsi="Times New Roman" w:cs="Times New Roman"/>
        </w:rPr>
        <w:t xml:space="preserve"> y Conklin 2008</w:t>
      </w:r>
      <w:r w:rsidR="00616899">
        <w:rPr>
          <w:rFonts w:ascii="Times New Roman" w:hAnsi="Times New Roman" w:cs="Times New Roman"/>
        </w:rPr>
        <w:t xml:space="preserve"> (</w:t>
      </w:r>
      <w:r>
        <w:rPr>
          <w:rFonts w:ascii="Times New Roman" w:hAnsi="Times New Roman" w:cs="Times New Roman"/>
        </w:rPr>
        <w:t>p</w:t>
      </w:r>
      <w:r w:rsidR="00616899">
        <w:rPr>
          <w:rFonts w:ascii="Times New Roman" w:hAnsi="Times New Roman" w:cs="Times New Roman"/>
        </w:rPr>
        <w:t>p</w:t>
      </w:r>
      <w:r>
        <w:rPr>
          <w:rFonts w:ascii="Times New Roman" w:hAnsi="Times New Roman" w:cs="Times New Roman"/>
        </w:rPr>
        <w:t>. 6</w:t>
      </w:r>
      <w:r w:rsidR="005B2918">
        <w:rPr>
          <w:rFonts w:ascii="Times New Roman" w:hAnsi="Times New Roman" w:cs="Times New Roman"/>
        </w:rPr>
        <w:t>-7</w:t>
      </w:r>
      <w:r>
        <w:rPr>
          <w:rFonts w:ascii="Times New Roman" w:hAnsi="Times New Roman" w:cs="Times New Roman"/>
        </w:rPr>
        <w:t>)</w:t>
      </w:r>
      <w:r w:rsidR="00F67439">
        <w:rPr>
          <w:rFonts w:ascii="Times New Roman" w:hAnsi="Times New Roman" w:cs="Times New Roman"/>
        </w:rPr>
        <w:t xml:space="preserve">, </w:t>
      </w:r>
      <w:r w:rsidR="00184740">
        <w:rPr>
          <w:rFonts w:ascii="Times New Roman" w:hAnsi="Times New Roman" w:cs="Times New Roman"/>
        </w:rPr>
        <w:t xml:space="preserve">estas quintas paralelas suceden </w:t>
      </w:r>
      <w:r w:rsidR="005641B5">
        <w:rPr>
          <w:rFonts w:ascii="Times New Roman" w:hAnsi="Times New Roman" w:cs="Times New Roman"/>
        </w:rPr>
        <w:t xml:space="preserve">en la nota de paso en </w:t>
      </w:r>
      <w:r w:rsidR="00616899">
        <w:rPr>
          <w:rFonts w:ascii="Times New Roman" w:hAnsi="Times New Roman" w:cs="Times New Roman"/>
        </w:rPr>
        <w:t>el</w:t>
      </w:r>
      <w:r w:rsidR="005641B5">
        <w:rPr>
          <w:rFonts w:ascii="Times New Roman" w:hAnsi="Times New Roman" w:cs="Times New Roman"/>
        </w:rPr>
        <w:t xml:space="preserve"> </w:t>
      </w:r>
      <w:r w:rsidR="00616899">
        <w:rPr>
          <w:rFonts w:ascii="Times New Roman" w:hAnsi="Times New Roman" w:cs="Times New Roman"/>
        </w:rPr>
        <w:t>A</w:t>
      </w:r>
      <w:r w:rsidR="005641B5">
        <w:rPr>
          <w:rFonts w:ascii="Times New Roman" w:hAnsi="Times New Roman" w:cs="Times New Roman"/>
        </w:rPr>
        <w:t xml:space="preserve">lto y </w:t>
      </w:r>
      <w:r w:rsidR="00184740">
        <w:rPr>
          <w:rFonts w:ascii="Times New Roman" w:hAnsi="Times New Roman" w:cs="Times New Roman"/>
        </w:rPr>
        <w:t xml:space="preserve">en tiempo débil lo que atenúa, con bastante efectividad, la sensación de vacío. </w:t>
      </w:r>
      <w:r w:rsidR="0035598F">
        <w:rPr>
          <w:rFonts w:ascii="Times New Roman" w:hAnsi="Times New Roman" w:cs="Times New Roman"/>
        </w:rPr>
        <w:t>Basado en</w:t>
      </w:r>
      <w:r w:rsidR="00F67439">
        <w:rPr>
          <w:rFonts w:ascii="Times New Roman" w:hAnsi="Times New Roman" w:cs="Times New Roman"/>
        </w:rPr>
        <w:t xml:space="preserve"> el análisis </w:t>
      </w:r>
      <w:proofErr w:type="spellStart"/>
      <w:r w:rsidR="00F67439">
        <w:rPr>
          <w:rFonts w:ascii="Times New Roman" w:hAnsi="Times New Roman" w:cs="Times New Roman"/>
        </w:rPr>
        <w:t>s</w:t>
      </w:r>
      <w:r w:rsidR="00F67439" w:rsidRPr="00F67439">
        <w:rPr>
          <w:rFonts w:ascii="Times New Roman" w:hAnsi="Times New Roman" w:cs="Times New Roman"/>
        </w:rPr>
        <w:t>chenker</w:t>
      </w:r>
      <w:r w:rsidR="00F67439">
        <w:rPr>
          <w:rFonts w:ascii="Times New Roman" w:hAnsi="Times New Roman" w:cs="Times New Roman"/>
        </w:rPr>
        <w:t>iano</w:t>
      </w:r>
      <w:proofErr w:type="spellEnd"/>
      <w:r w:rsidR="00F67439">
        <w:rPr>
          <w:rFonts w:ascii="Times New Roman" w:hAnsi="Times New Roman" w:cs="Times New Roman"/>
        </w:rPr>
        <w:t>,</w:t>
      </w:r>
      <w:r w:rsidR="00184740">
        <w:rPr>
          <w:rFonts w:ascii="Times New Roman" w:hAnsi="Times New Roman" w:cs="Times New Roman"/>
        </w:rPr>
        <w:t xml:space="preserve"> </w:t>
      </w:r>
      <w:r w:rsidR="00F67439">
        <w:rPr>
          <w:rFonts w:ascii="Times New Roman" w:hAnsi="Times New Roman" w:cs="Times New Roman"/>
        </w:rPr>
        <w:t xml:space="preserve">no </w:t>
      </w:r>
      <w:r w:rsidR="009E231D">
        <w:rPr>
          <w:rFonts w:ascii="Times New Roman" w:hAnsi="Times New Roman" w:cs="Times New Roman"/>
        </w:rPr>
        <w:t>se trata</w:t>
      </w:r>
      <w:r w:rsidR="00F67439">
        <w:rPr>
          <w:rFonts w:ascii="Times New Roman" w:hAnsi="Times New Roman" w:cs="Times New Roman"/>
        </w:rPr>
        <w:t xml:space="preserve">n de notas </w:t>
      </w:r>
      <w:r w:rsidR="005B2918">
        <w:rPr>
          <w:rFonts w:ascii="Times New Roman" w:hAnsi="Times New Roman" w:cs="Times New Roman"/>
        </w:rPr>
        <w:t>reales,</w:t>
      </w:r>
      <w:r w:rsidR="00F67439">
        <w:rPr>
          <w:rFonts w:ascii="Times New Roman" w:hAnsi="Times New Roman" w:cs="Times New Roman"/>
        </w:rPr>
        <w:t xml:space="preserve"> sino que son parte</w:t>
      </w:r>
      <w:r w:rsidR="009E231D">
        <w:rPr>
          <w:rFonts w:ascii="Times New Roman" w:hAnsi="Times New Roman" w:cs="Times New Roman"/>
        </w:rPr>
        <w:t xml:space="preserve"> de una prolongación de la tónica con una función armónic</w:t>
      </w:r>
      <w:r w:rsidR="00F67439">
        <w:rPr>
          <w:rFonts w:ascii="Times New Roman" w:hAnsi="Times New Roman" w:cs="Times New Roman"/>
        </w:rPr>
        <w:t>a estructural</w:t>
      </w:r>
      <w:r w:rsidR="005B2918">
        <w:rPr>
          <w:rFonts w:ascii="Times New Roman" w:hAnsi="Times New Roman" w:cs="Times New Roman"/>
        </w:rPr>
        <w:t xml:space="preserve">, por </w:t>
      </w:r>
      <w:r w:rsidR="005B2918" w:rsidRPr="00BE103D">
        <w:rPr>
          <w:rFonts w:ascii="Times New Roman" w:hAnsi="Times New Roman" w:cs="Times New Roman"/>
        </w:rPr>
        <w:t>lo tanto, son una consecuencia contrapuntística</w:t>
      </w:r>
      <w:r w:rsidR="00184740" w:rsidRPr="00BE103D">
        <w:rPr>
          <w:rFonts w:ascii="Times New Roman" w:hAnsi="Times New Roman" w:cs="Times New Roman"/>
        </w:rPr>
        <w:t xml:space="preserve"> como se puede observar en la Figura </w:t>
      </w:r>
      <w:r w:rsidR="00BE103D" w:rsidRPr="00BE103D">
        <w:rPr>
          <w:rFonts w:ascii="Times New Roman" w:hAnsi="Times New Roman" w:cs="Times New Roman"/>
        </w:rPr>
        <w:t>3</w:t>
      </w:r>
      <w:r w:rsidR="009E231D" w:rsidRPr="00BE103D">
        <w:rPr>
          <w:rFonts w:ascii="Times New Roman" w:hAnsi="Times New Roman" w:cs="Times New Roman"/>
        </w:rPr>
        <w:t>.</w:t>
      </w:r>
    </w:p>
    <w:p w14:paraId="3B1C4C6F" w14:textId="77777777" w:rsidR="00184740" w:rsidRPr="00BE103D" w:rsidRDefault="00184740" w:rsidP="00BC1D0C">
      <w:pPr>
        <w:spacing w:line="360" w:lineRule="auto"/>
        <w:ind w:firstLine="709"/>
        <w:contextualSpacing/>
        <w:rPr>
          <w:rFonts w:ascii="Times New Roman" w:hAnsi="Times New Roman" w:cs="Times New Roman"/>
        </w:rPr>
      </w:pPr>
    </w:p>
    <w:p w14:paraId="536E587E" w14:textId="57FE5EA9" w:rsidR="00184740" w:rsidRPr="00BE103D" w:rsidRDefault="00184740" w:rsidP="00BC1D0C">
      <w:pPr>
        <w:spacing w:line="240" w:lineRule="auto"/>
        <w:contextualSpacing/>
        <w:jc w:val="center"/>
        <w:rPr>
          <w:rFonts w:ascii="Times New Roman" w:hAnsi="Times New Roman" w:cs="Times New Roman"/>
        </w:rPr>
      </w:pPr>
      <w:r w:rsidRPr="001A3646">
        <w:rPr>
          <w:rFonts w:ascii="Times New Roman" w:hAnsi="Times New Roman" w:cs="Times New Roman"/>
          <w:b/>
          <w:bCs/>
        </w:rPr>
        <w:t xml:space="preserve">Figura </w:t>
      </w:r>
      <w:r w:rsidR="00BE103D" w:rsidRPr="001A3646">
        <w:rPr>
          <w:rFonts w:ascii="Times New Roman" w:hAnsi="Times New Roman" w:cs="Times New Roman"/>
          <w:b/>
          <w:bCs/>
        </w:rPr>
        <w:t>3</w:t>
      </w:r>
      <w:r w:rsidRPr="001A3646">
        <w:rPr>
          <w:rFonts w:ascii="Times New Roman" w:hAnsi="Times New Roman" w:cs="Times New Roman"/>
          <w:b/>
          <w:bCs/>
        </w:rPr>
        <w:t>.</w:t>
      </w:r>
      <w:r w:rsidRPr="00BE103D">
        <w:rPr>
          <w:rFonts w:ascii="Times New Roman" w:hAnsi="Times New Roman" w:cs="Times New Roman"/>
        </w:rPr>
        <w:t>-</w:t>
      </w:r>
      <w:r w:rsidR="005B2918" w:rsidRPr="00BE103D">
        <w:rPr>
          <w:rFonts w:ascii="Times New Roman" w:hAnsi="Times New Roman" w:cs="Times New Roman"/>
        </w:rPr>
        <w:t xml:space="preserve">Análisis armónico </w:t>
      </w:r>
      <w:r w:rsidRPr="00BE103D">
        <w:rPr>
          <w:rFonts w:ascii="Times New Roman" w:hAnsi="Times New Roman" w:cs="Times New Roman"/>
        </w:rPr>
        <w:t xml:space="preserve">BWV 48, </w:t>
      </w:r>
      <w:proofErr w:type="spellStart"/>
      <w:r w:rsidRPr="00BE103D">
        <w:rPr>
          <w:rFonts w:ascii="Times New Roman" w:hAnsi="Times New Roman" w:cs="Times New Roman"/>
        </w:rPr>
        <w:t>cc.</w:t>
      </w:r>
      <w:proofErr w:type="spellEnd"/>
      <w:r w:rsidRPr="00BE103D">
        <w:rPr>
          <w:rFonts w:ascii="Times New Roman" w:hAnsi="Times New Roman" w:cs="Times New Roman"/>
        </w:rPr>
        <w:t xml:space="preserve"> 10-11.</w:t>
      </w:r>
    </w:p>
    <w:p w14:paraId="5117F323" w14:textId="6DC4BB88" w:rsidR="005B2918" w:rsidRDefault="003B7EA6" w:rsidP="00BC1D0C">
      <w:pPr>
        <w:spacing w:line="360" w:lineRule="auto"/>
        <w:contextualSpacing/>
        <w:jc w:val="center"/>
        <w:rPr>
          <w:rFonts w:ascii="Times New Roman" w:hAnsi="Times New Roman" w:cs="Times New Roman"/>
        </w:rPr>
      </w:pPr>
      <w:r>
        <w:rPr>
          <w:rFonts w:ascii="Times New Roman" w:hAnsi="Times New Roman" w:cs="Times New Roman"/>
          <w:noProof/>
        </w:rPr>
        <w:drawing>
          <wp:inline distT="0" distB="0" distL="0" distR="0" wp14:anchorId="2F5B4140" wp14:editId="37F23B58">
            <wp:extent cx="3975354" cy="1660398"/>
            <wp:effectExtent l="0" t="0" r="6350" b="0"/>
            <wp:docPr id="1182896887"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96887" name="Imagen 1" descr="Gráfico&#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75354" cy="1660398"/>
                    </a:xfrm>
                    <a:prstGeom prst="rect">
                      <a:avLst/>
                    </a:prstGeom>
                  </pic:spPr>
                </pic:pic>
              </a:graphicData>
            </a:graphic>
          </wp:inline>
        </w:drawing>
      </w:r>
    </w:p>
    <w:p w14:paraId="26FC7FCB" w14:textId="77777777" w:rsidR="00735B00" w:rsidRDefault="00735B00" w:rsidP="00BC1D0C">
      <w:pPr>
        <w:spacing w:line="360" w:lineRule="auto"/>
        <w:contextualSpacing/>
        <w:jc w:val="center"/>
        <w:rPr>
          <w:rFonts w:ascii="Times New Roman" w:hAnsi="Times New Roman" w:cs="Times New Roman"/>
        </w:rPr>
      </w:pPr>
      <w:r>
        <w:rPr>
          <w:rFonts w:ascii="Times New Roman" w:hAnsi="Times New Roman" w:cs="Times New Roman"/>
        </w:rPr>
        <w:t>Fuente: Elaboración propia.</w:t>
      </w:r>
    </w:p>
    <w:p w14:paraId="6D2BF69E" w14:textId="7707CBC9" w:rsidR="004F3211" w:rsidRDefault="0031502E" w:rsidP="004F3211">
      <w:pPr>
        <w:spacing w:line="360" w:lineRule="auto"/>
        <w:ind w:firstLine="709"/>
        <w:contextualSpacing/>
        <w:jc w:val="both"/>
        <w:rPr>
          <w:rFonts w:ascii="Times New Roman" w:hAnsi="Times New Roman" w:cs="Times New Roman"/>
        </w:rPr>
      </w:pPr>
      <w:r>
        <w:rPr>
          <w:rFonts w:ascii="Times New Roman" w:hAnsi="Times New Roman" w:cs="Times New Roman"/>
        </w:rPr>
        <w:t xml:space="preserve">Se puede profundizar en el </w:t>
      </w:r>
      <w:r w:rsidR="005200BF">
        <w:rPr>
          <w:rFonts w:ascii="Times New Roman" w:hAnsi="Times New Roman" w:cs="Times New Roman"/>
        </w:rPr>
        <w:t>lema</w:t>
      </w:r>
      <w:r w:rsidRPr="00616899">
        <w:rPr>
          <w:rFonts w:ascii="Times New Roman" w:hAnsi="Times New Roman" w:cs="Times New Roman"/>
          <w:color w:val="FF0000"/>
        </w:rPr>
        <w:t xml:space="preserve"> </w:t>
      </w:r>
      <w:r>
        <w:rPr>
          <w:rFonts w:ascii="Times New Roman" w:hAnsi="Times New Roman" w:cs="Times New Roman"/>
        </w:rPr>
        <w:t>1</w:t>
      </w:r>
      <w:r w:rsidR="006A7486">
        <w:rPr>
          <w:rFonts w:ascii="Times New Roman" w:hAnsi="Times New Roman" w:cs="Times New Roman"/>
        </w:rPr>
        <w:t>7</w:t>
      </w:r>
      <w:r>
        <w:rPr>
          <w:rFonts w:ascii="Times New Roman" w:hAnsi="Times New Roman" w:cs="Times New Roman"/>
        </w:rPr>
        <w:t xml:space="preserve"> explicando dos conceptos básicos en la teoría de conjuntos: conjunto y pertenencia. Un </w:t>
      </w:r>
      <w:r w:rsidR="00BC1D0C">
        <w:rPr>
          <w:rFonts w:ascii="Times New Roman" w:hAnsi="Times New Roman" w:cs="Times New Roman"/>
        </w:rPr>
        <w:t>‘</w:t>
      </w:r>
      <w:r>
        <w:rPr>
          <w:rFonts w:ascii="Times New Roman" w:hAnsi="Times New Roman" w:cs="Times New Roman"/>
        </w:rPr>
        <w:t>conjunto</w:t>
      </w:r>
      <w:r w:rsidR="00BC1D0C">
        <w:rPr>
          <w:rFonts w:ascii="Times New Roman" w:hAnsi="Times New Roman" w:cs="Times New Roman"/>
        </w:rPr>
        <w:t>’</w:t>
      </w:r>
      <w:r w:rsidR="003335F7">
        <w:rPr>
          <w:rFonts w:ascii="Times New Roman" w:hAnsi="Times New Roman" w:cs="Times New Roman"/>
        </w:rPr>
        <w:t>, también llamado clase,</w:t>
      </w:r>
      <w:r>
        <w:rPr>
          <w:rFonts w:ascii="Times New Roman" w:hAnsi="Times New Roman" w:cs="Times New Roman"/>
        </w:rPr>
        <w:t xml:space="preserve"> es una colección de objetos y </w:t>
      </w:r>
      <w:r w:rsidR="00BC1D0C">
        <w:rPr>
          <w:rFonts w:ascii="Times New Roman" w:hAnsi="Times New Roman" w:cs="Times New Roman"/>
        </w:rPr>
        <w:t>‘</w:t>
      </w:r>
      <w:r>
        <w:rPr>
          <w:rFonts w:ascii="Times New Roman" w:hAnsi="Times New Roman" w:cs="Times New Roman"/>
        </w:rPr>
        <w:t>pertenencia</w:t>
      </w:r>
      <w:r w:rsidR="00BC1D0C">
        <w:rPr>
          <w:rFonts w:ascii="Times New Roman" w:hAnsi="Times New Roman" w:cs="Times New Roman"/>
        </w:rPr>
        <w:t>’</w:t>
      </w:r>
      <w:r>
        <w:rPr>
          <w:rFonts w:ascii="Times New Roman" w:hAnsi="Times New Roman" w:cs="Times New Roman"/>
        </w:rPr>
        <w:t xml:space="preserve"> es la relación que existe entre un objeto y un conjunto dados. Así, si un objeto forma parte de un conjunto se dice que “pertenece” a éste, en caso contrario “no le pertenece” (</w:t>
      </w:r>
      <w:proofErr w:type="spellStart"/>
      <w:r>
        <w:rPr>
          <w:rFonts w:ascii="Times New Roman" w:hAnsi="Times New Roman" w:cs="Times New Roman"/>
        </w:rPr>
        <w:t>I</w:t>
      </w:r>
      <w:r w:rsidR="00D72B20">
        <w:rPr>
          <w:rFonts w:ascii="Times New Roman" w:hAnsi="Times New Roman" w:cs="Times New Roman"/>
        </w:rPr>
        <w:t>v</w:t>
      </w:r>
      <w:r>
        <w:rPr>
          <w:rFonts w:ascii="Times New Roman" w:hAnsi="Times New Roman" w:cs="Times New Roman"/>
        </w:rPr>
        <w:t>orra</w:t>
      </w:r>
      <w:proofErr w:type="spellEnd"/>
      <w:r>
        <w:rPr>
          <w:rFonts w:ascii="Times New Roman" w:hAnsi="Times New Roman" w:cs="Times New Roman"/>
        </w:rPr>
        <w:t xml:space="preserve">, s.f., p. 1). Por consiguiente, </w:t>
      </w:r>
      <w:r w:rsidR="006A7486">
        <w:rPr>
          <w:rFonts w:ascii="Times New Roman" w:hAnsi="Times New Roman" w:cs="Times New Roman"/>
        </w:rPr>
        <w:t xml:space="preserve">los elementos musicales </w:t>
      </w:r>
      <w:r w:rsidR="006A7486">
        <w:rPr>
          <w:rFonts w:ascii="Times New Roman" w:hAnsi="Times New Roman" w:cs="Times New Roman"/>
        </w:rPr>
        <w:lastRenderedPageBreak/>
        <w:t>que componen una pieza pertenecen a la misma y desempeñan una función específica. Sin embargo, estos elementos pueden pertenecer a otra pieza de igual forma y desempeñar otra función específica.</w:t>
      </w:r>
      <w:r w:rsidR="00A57264">
        <w:rPr>
          <w:rFonts w:ascii="Times New Roman" w:hAnsi="Times New Roman" w:cs="Times New Roman"/>
        </w:rPr>
        <w:t xml:space="preserve"> Entonces, al conjunto de elementos musicales como notas, instrumentos, dinámicas, agógicas, etc., se le asigna la letra </w:t>
      </w:r>
      <w:r w:rsidR="00A57264" w:rsidRPr="00A57264">
        <w:rPr>
          <w:rFonts w:ascii="Times New Roman" w:hAnsi="Times New Roman" w:cs="Times New Roman"/>
          <w:i/>
          <w:iCs/>
        </w:rPr>
        <w:t>A</w:t>
      </w:r>
      <w:r w:rsidR="00A57264">
        <w:rPr>
          <w:rFonts w:ascii="Times New Roman" w:hAnsi="Times New Roman" w:cs="Times New Roman"/>
        </w:rPr>
        <w:t xml:space="preserve"> y al plan estructural de la obra como puede ser forma o lenguaje se le asignará la letra </w:t>
      </w:r>
      <w:r w:rsidR="00A57264" w:rsidRPr="00A57264">
        <w:rPr>
          <w:rFonts w:ascii="Times New Roman" w:hAnsi="Times New Roman" w:cs="Times New Roman"/>
          <w:i/>
          <w:iCs/>
        </w:rPr>
        <w:t>B</w:t>
      </w:r>
      <w:r w:rsidR="00A57264">
        <w:rPr>
          <w:rFonts w:ascii="Times New Roman" w:hAnsi="Times New Roman" w:cs="Times New Roman"/>
        </w:rPr>
        <w:t xml:space="preserve"> así, </w:t>
      </w:r>
      <w:r w:rsidR="00A57264" w:rsidRPr="00636C36">
        <w:rPr>
          <w:rFonts w:ascii="Times New Roman" w:hAnsi="Times New Roman" w:cs="Times New Roman"/>
          <w:i/>
          <w:iCs/>
        </w:rPr>
        <w:t>A</w:t>
      </w:r>
      <w:r w:rsidR="00A57264">
        <w:rPr>
          <w:rFonts w:ascii="Times New Roman" w:hAnsi="Times New Roman" w:cs="Times New Roman"/>
        </w:rPr>
        <w:t xml:space="preserve"> pertenece a </w:t>
      </w:r>
      <w:r w:rsidR="00A57264" w:rsidRPr="00636C36">
        <w:rPr>
          <w:rFonts w:ascii="Times New Roman" w:hAnsi="Times New Roman" w:cs="Times New Roman"/>
          <w:i/>
          <w:iCs/>
        </w:rPr>
        <w:t>B</w:t>
      </w:r>
      <w:r w:rsidR="00A57264">
        <w:rPr>
          <w:rFonts w:ascii="Times New Roman" w:hAnsi="Times New Roman" w:cs="Times New Roman"/>
        </w:rPr>
        <w:t xml:space="preserve"> o</w:t>
      </w:r>
      <w:r w:rsidR="00636C36">
        <w:rPr>
          <w:rFonts w:ascii="Times New Roman" w:hAnsi="Times New Roman" w:cs="Times New Roman"/>
        </w:rPr>
        <w:t>,</w:t>
      </w:r>
      <w:r w:rsidR="00A57264">
        <w:rPr>
          <w:rFonts w:ascii="Times New Roman" w:hAnsi="Times New Roman" w:cs="Times New Roman"/>
        </w:rPr>
        <w:t xml:space="preserve"> </w:t>
      </w:r>
      <w:r w:rsidR="00C95741">
        <w:rPr>
          <w:rFonts w:ascii="Times New Roman" w:hAnsi="Times New Roman" w:cs="Times New Roman"/>
        </w:rPr>
        <w:t xml:space="preserve">representado </w:t>
      </w:r>
      <w:r w:rsidR="00A57264">
        <w:rPr>
          <w:rFonts w:ascii="Times New Roman" w:hAnsi="Times New Roman" w:cs="Times New Roman"/>
        </w:rPr>
        <w:t>matemáticamente</w:t>
      </w:r>
      <w:r w:rsidR="00C95741">
        <w:rPr>
          <w:rFonts w:ascii="Times New Roman" w:hAnsi="Times New Roman" w:cs="Times New Roman"/>
        </w:rPr>
        <w:t>:</w:t>
      </w:r>
      <w:r w:rsidR="00A57264">
        <w:rPr>
          <w:rFonts w:ascii="Times New Roman" w:hAnsi="Times New Roman" w:cs="Times New Roman"/>
        </w:rPr>
        <w:t xml:space="preserve"> </w:t>
      </w:r>
      <w:r w:rsidR="00A57264" w:rsidRPr="00A57264">
        <w:rPr>
          <w:rFonts w:ascii="Times New Roman" w:hAnsi="Times New Roman" w:cs="Times New Roman"/>
          <w:i/>
          <w:iCs/>
        </w:rPr>
        <w:t>A</w:t>
      </w:r>
      <w:r w:rsidR="00A57264">
        <w:rPr>
          <w:rFonts w:ascii="Times New Roman" w:hAnsi="Times New Roman" w:cs="Times New Roman"/>
          <w:i/>
          <w:iCs/>
        </w:rPr>
        <w:t xml:space="preserve"> </w:t>
      </w:r>
      <w:r w:rsidR="00A57264" w:rsidRPr="00A57264">
        <w:rPr>
          <w:rFonts w:ascii="Cambria Math" w:hAnsi="Cambria Math" w:cs="Cambria Math"/>
        </w:rPr>
        <w:t>∈</w:t>
      </w:r>
      <w:r w:rsidR="00A57264">
        <w:rPr>
          <w:rFonts w:ascii="Cambria Math" w:hAnsi="Cambria Math" w:cs="Cambria Math"/>
        </w:rPr>
        <w:t xml:space="preserve"> </w:t>
      </w:r>
      <w:r w:rsidR="00A57264" w:rsidRPr="00A57264">
        <w:rPr>
          <w:rFonts w:ascii="Times New Roman" w:hAnsi="Times New Roman" w:cs="Times New Roman"/>
          <w:i/>
          <w:iCs/>
        </w:rPr>
        <w:t>B</w:t>
      </w:r>
      <w:r w:rsidR="00A57264">
        <w:rPr>
          <w:rFonts w:ascii="Times New Roman" w:hAnsi="Times New Roman" w:cs="Times New Roman"/>
        </w:rPr>
        <w:t>.</w:t>
      </w:r>
      <w:r w:rsidR="000B2B5A">
        <w:rPr>
          <w:rFonts w:ascii="Times New Roman" w:hAnsi="Times New Roman" w:cs="Times New Roman"/>
        </w:rPr>
        <w:t xml:space="preserve"> Es evidente que los elementos musicales de una obra deben funcionar de forma orgánica y no solo ser </w:t>
      </w:r>
      <w:r w:rsidR="00C95741">
        <w:rPr>
          <w:rFonts w:ascii="Times New Roman" w:hAnsi="Times New Roman" w:cs="Times New Roman"/>
        </w:rPr>
        <w:t>«</w:t>
      </w:r>
      <w:r w:rsidR="000B2B5A">
        <w:rPr>
          <w:rFonts w:ascii="Times New Roman" w:hAnsi="Times New Roman" w:cs="Times New Roman"/>
        </w:rPr>
        <w:t>mezclados</w:t>
      </w:r>
      <w:r w:rsidR="00C95741">
        <w:rPr>
          <w:rFonts w:ascii="Times New Roman" w:hAnsi="Times New Roman" w:cs="Times New Roman"/>
        </w:rPr>
        <w:t>»</w:t>
      </w:r>
      <w:r w:rsidR="0001304F">
        <w:rPr>
          <w:rFonts w:ascii="Times New Roman" w:hAnsi="Times New Roman" w:cs="Times New Roman"/>
        </w:rPr>
        <w:t xml:space="preserve"> sin un propósito (</w:t>
      </w:r>
      <w:r w:rsidR="003A545E">
        <w:rPr>
          <w:rFonts w:ascii="Times New Roman" w:hAnsi="Times New Roman" w:cs="Times New Roman"/>
        </w:rPr>
        <w:t xml:space="preserve">lema </w:t>
      </w:r>
      <w:r w:rsidR="0001304F">
        <w:rPr>
          <w:rFonts w:ascii="Times New Roman" w:hAnsi="Times New Roman" w:cs="Times New Roman"/>
        </w:rPr>
        <w:t>18).</w:t>
      </w:r>
    </w:p>
    <w:p w14:paraId="7C09EE61" w14:textId="64C10ED0" w:rsidR="0001304F" w:rsidRDefault="000355C7" w:rsidP="004F3211">
      <w:pPr>
        <w:spacing w:line="360" w:lineRule="auto"/>
        <w:ind w:firstLine="709"/>
        <w:contextualSpacing/>
        <w:jc w:val="both"/>
        <w:rPr>
          <w:rFonts w:ascii="Times New Roman" w:hAnsi="Times New Roman" w:cs="Times New Roman"/>
        </w:rPr>
      </w:pPr>
      <w:r>
        <w:rPr>
          <w:rFonts w:ascii="Times New Roman" w:hAnsi="Times New Roman" w:cs="Times New Roman"/>
        </w:rPr>
        <w:t>No es necesario citar ejemplos p</w:t>
      </w:r>
      <w:r w:rsidR="0001304F">
        <w:rPr>
          <w:rFonts w:ascii="Times New Roman" w:hAnsi="Times New Roman" w:cs="Times New Roman"/>
        </w:rPr>
        <w:t xml:space="preserve">ara clarificar el </w:t>
      </w:r>
      <w:r w:rsidR="005200BF">
        <w:rPr>
          <w:rFonts w:ascii="Times New Roman" w:hAnsi="Times New Roman" w:cs="Times New Roman"/>
        </w:rPr>
        <w:t>lema</w:t>
      </w:r>
      <w:r w:rsidR="0001304F" w:rsidRPr="00B110D1">
        <w:rPr>
          <w:rFonts w:ascii="Times New Roman" w:hAnsi="Times New Roman" w:cs="Times New Roman"/>
          <w:color w:val="FF0000"/>
        </w:rPr>
        <w:t xml:space="preserve"> </w:t>
      </w:r>
      <w:r w:rsidR="0001304F">
        <w:rPr>
          <w:rFonts w:ascii="Times New Roman" w:hAnsi="Times New Roman" w:cs="Times New Roman"/>
        </w:rPr>
        <w:t>19</w:t>
      </w:r>
      <w:r>
        <w:rPr>
          <w:rFonts w:ascii="Times New Roman" w:hAnsi="Times New Roman" w:cs="Times New Roman"/>
        </w:rPr>
        <w:t>,</w:t>
      </w:r>
      <w:r w:rsidR="0001304F">
        <w:rPr>
          <w:rFonts w:ascii="Times New Roman" w:hAnsi="Times New Roman" w:cs="Times New Roman"/>
        </w:rPr>
        <w:t xml:space="preserve"> basta con observar la gran cantidad de obras distintas entre sí que se han creado dentro del sistema diatónico y sus reglas.</w:t>
      </w:r>
    </w:p>
    <w:p w14:paraId="7771DA15" w14:textId="141CB972" w:rsidR="0001304F" w:rsidRDefault="00C97A0F" w:rsidP="004F3211">
      <w:pPr>
        <w:spacing w:line="360" w:lineRule="auto"/>
        <w:ind w:firstLine="709"/>
        <w:contextualSpacing/>
        <w:jc w:val="both"/>
        <w:rPr>
          <w:rFonts w:ascii="Times New Roman" w:hAnsi="Times New Roman" w:cs="Times New Roman"/>
        </w:rPr>
      </w:pPr>
      <w:r>
        <w:rPr>
          <w:rFonts w:ascii="Times New Roman" w:hAnsi="Times New Roman" w:cs="Times New Roman"/>
        </w:rPr>
        <w:t>Más adelante</w:t>
      </w:r>
      <w:r w:rsidR="002716AA">
        <w:rPr>
          <w:rFonts w:ascii="Times New Roman" w:hAnsi="Times New Roman" w:cs="Times New Roman"/>
        </w:rPr>
        <w:t xml:space="preserve">, </w:t>
      </w:r>
      <w:r>
        <w:rPr>
          <w:rFonts w:ascii="Times New Roman" w:hAnsi="Times New Roman" w:cs="Times New Roman"/>
        </w:rPr>
        <w:t xml:space="preserve">en el </w:t>
      </w:r>
      <w:r w:rsidR="005200BF">
        <w:rPr>
          <w:rFonts w:ascii="Times New Roman" w:hAnsi="Times New Roman" w:cs="Times New Roman"/>
        </w:rPr>
        <w:t>lema</w:t>
      </w:r>
      <w:r>
        <w:rPr>
          <w:rFonts w:ascii="Times New Roman" w:hAnsi="Times New Roman" w:cs="Times New Roman"/>
        </w:rPr>
        <w:t xml:space="preserve"> 22, </w:t>
      </w:r>
      <w:r w:rsidR="002716AA">
        <w:rPr>
          <w:rFonts w:ascii="Times New Roman" w:hAnsi="Times New Roman" w:cs="Times New Roman"/>
        </w:rPr>
        <w:t>el autor</w:t>
      </w:r>
      <w:r>
        <w:rPr>
          <w:rFonts w:ascii="Times New Roman" w:hAnsi="Times New Roman" w:cs="Times New Roman"/>
        </w:rPr>
        <w:t xml:space="preserve"> explicó que</w:t>
      </w:r>
      <w:r w:rsidR="002716AA">
        <w:rPr>
          <w:rFonts w:ascii="Times New Roman" w:hAnsi="Times New Roman" w:cs="Times New Roman"/>
        </w:rPr>
        <w:t xml:space="preserve"> se refiere a un manual de composición lógico</w:t>
      </w:r>
      <w:r w:rsidR="000D69E5">
        <w:rPr>
          <w:rFonts w:ascii="Times New Roman" w:hAnsi="Times New Roman" w:cs="Times New Roman"/>
        </w:rPr>
        <w:t>-filosófico</w:t>
      </w:r>
      <w:r w:rsidR="007A3DC5">
        <w:rPr>
          <w:rFonts w:ascii="Times New Roman" w:hAnsi="Times New Roman" w:cs="Times New Roman"/>
        </w:rPr>
        <w:t xml:space="preserve"> </w:t>
      </w:r>
      <w:r>
        <w:rPr>
          <w:rFonts w:ascii="Times New Roman" w:hAnsi="Times New Roman" w:cs="Times New Roman"/>
        </w:rPr>
        <w:t xml:space="preserve">desde </w:t>
      </w:r>
      <w:r w:rsidR="00C95741" w:rsidRPr="00C95741">
        <w:rPr>
          <w:rFonts w:ascii="Times New Roman" w:hAnsi="Times New Roman" w:cs="Times New Roman"/>
        </w:rPr>
        <w:t>una perspectiva lógico-filosófica y con escasos tecnicismos musicales</w:t>
      </w:r>
      <w:r>
        <w:rPr>
          <w:rFonts w:ascii="Times New Roman" w:hAnsi="Times New Roman" w:cs="Times New Roman"/>
        </w:rPr>
        <w:t xml:space="preserve"> </w:t>
      </w:r>
      <w:r w:rsidR="00F52B15" w:rsidRPr="00F52B15">
        <w:rPr>
          <w:rFonts w:ascii="Times New Roman" w:hAnsi="Times New Roman" w:cs="Times New Roman"/>
        </w:rPr>
        <w:t xml:space="preserve">y </w:t>
      </w:r>
      <w:r w:rsidRPr="00F52B15">
        <w:rPr>
          <w:rFonts w:ascii="Times New Roman" w:hAnsi="Times New Roman" w:cs="Times New Roman"/>
        </w:rPr>
        <w:t>no</w:t>
      </w:r>
      <w:r w:rsidRPr="001C77E2">
        <w:rPr>
          <w:rFonts w:ascii="Times New Roman" w:hAnsi="Times New Roman" w:cs="Times New Roman"/>
          <w:color w:val="FF0000"/>
        </w:rPr>
        <w:t xml:space="preserve"> </w:t>
      </w:r>
      <w:r>
        <w:rPr>
          <w:rFonts w:ascii="Times New Roman" w:hAnsi="Times New Roman" w:cs="Times New Roman"/>
        </w:rPr>
        <w:t>a materias auxiliares como el contrapunto o la armonía</w:t>
      </w:r>
      <w:r w:rsidR="007A3DC5">
        <w:rPr>
          <w:rFonts w:ascii="Times New Roman" w:hAnsi="Times New Roman" w:cs="Times New Roman"/>
        </w:rPr>
        <w:t>.</w:t>
      </w:r>
    </w:p>
    <w:p w14:paraId="76D993CA" w14:textId="044D0749" w:rsidR="00CF1C04" w:rsidRDefault="00AC7B2E" w:rsidP="004F3211">
      <w:pPr>
        <w:spacing w:line="360" w:lineRule="auto"/>
        <w:ind w:firstLine="709"/>
        <w:contextualSpacing/>
        <w:jc w:val="both"/>
        <w:rPr>
          <w:rFonts w:ascii="Times New Roman" w:hAnsi="Times New Roman" w:cs="Times New Roman"/>
        </w:rPr>
      </w:pPr>
      <w:r w:rsidRPr="00806608">
        <w:rPr>
          <w:rFonts w:ascii="Times New Roman" w:hAnsi="Times New Roman" w:cs="Times New Roman"/>
        </w:rPr>
        <w:t xml:space="preserve">Para profundizar en los </w:t>
      </w:r>
      <w:r w:rsidR="005200BF">
        <w:rPr>
          <w:rFonts w:ascii="Times New Roman" w:hAnsi="Times New Roman" w:cs="Times New Roman"/>
        </w:rPr>
        <w:t>lemas</w:t>
      </w:r>
      <w:r w:rsidRPr="00806608">
        <w:rPr>
          <w:rFonts w:ascii="Times New Roman" w:hAnsi="Times New Roman" w:cs="Times New Roman"/>
        </w:rPr>
        <w:t xml:space="preserve"> 24</w:t>
      </w:r>
      <w:r w:rsidR="00E022AF">
        <w:rPr>
          <w:rFonts w:ascii="Times New Roman" w:hAnsi="Times New Roman" w:cs="Times New Roman"/>
        </w:rPr>
        <w:t>,</w:t>
      </w:r>
      <w:r w:rsidRPr="00806608">
        <w:rPr>
          <w:rFonts w:ascii="Times New Roman" w:hAnsi="Times New Roman" w:cs="Times New Roman"/>
        </w:rPr>
        <w:t xml:space="preserve"> 25 </w:t>
      </w:r>
      <w:r w:rsidR="00CF1C04" w:rsidRPr="00806608">
        <w:rPr>
          <w:rFonts w:ascii="Times New Roman" w:hAnsi="Times New Roman" w:cs="Times New Roman"/>
        </w:rPr>
        <w:t>y 26</w:t>
      </w:r>
      <w:r w:rsidR="00D71C7E" w:rsidRPr="00806608">
        <w:rPr>
          <w:rFonts w:ascii="Times New Roman" w:hAnsi="Times New Roman" w:cs="Times New Roman"/>
        </w:rPr>
        <w:t xml:space="preserve"> </w:t>
      </w:r>
      <w:r w:rsidRPr="00806608">
        <w:rPr>
          <w:rFonts w:ascii="Times New Roman" w:hAnsi="Times New Roman" w:cs="Times New Roman"/>
        </w:rPr>
        <w:t>se debe definir el hilemorfismo</w:t>
      </w:r>
      <w:r w:rsidR="00CD4EAA" w:rsidRPr="00806608">
        <w:rPr>
          <w:rFonts w:ascii="Times New Roman" w:hAnsi="Times New Roman" w:cs="Times New Roman"/>
        </w:rPr>
        <w:t>, según Ferrater esta teoría proviene</w:t>
      </w:r>
      <w:r w:rsidR="00C95741">
        <w:rPr>
          <w:rFonts w:ascii="Times New Roman" w:hAnsi="Times New Roman" w:cs="Times New Roman"/>
        </w:rPr>
        <w:t xml:space="preserve"> de</w:t>
      </w:r>
      <w:r w:rsidRPr="00AC7B2E">
        <w:rPr>
          <w:rFonts w:ascii="Times New Roman" w:hAnsi="Times New Roman" w:cs="Times New Roman"/>
        </w:rPr>
        <w:t xml:space="preserve"> los términos griegos, </w:t>
      </w:r>
      <w:proofErr w:type="spellStart"/>
      <w:r w:rsidR="00DD4795" w:rsidRPr="00DD4795">
        <w:rPr>
          <w:rFonts w:ascii="Times New Roman" w:hAnsi="Times New Roman" w:cs="Times New Roman"/>
        </w:rPr>
        <w:t>hylé</w:t>
      </w:r>
      <w:proofErr w:type="spellEnd"/>
      <w:r w:rsidR="00DD4795" w:rsidRPr="00DD4795">
        <w:rPr>
          <w:rFonts w:ascii="Times New Roman" w:hAnsi="Times New Roman" w:cs="Times New Roman"/>
        </w:rPr>
        <w:t xml:space="preserve"> (</w:t>
      </w:r>
      <w:proofErr w:type="spellStart"/>
      <w:r w:rsidR="00DD4795" w:rsidRPr="00DD4795">
        <w:rPr>
          <w:rFonts w:ascii="Times New Roman" w:hAnsi="Times New Roman" w:cs="Times New Roman"/>
        </w:rPr>
        <w:t>ὕλη</w:t>
      </w:r>
      <w:proofErr w:type="spellEnd"/>
      <w:r w:rsidR="00DD4795" w:rsidRPr="00DD4795">
        <w:rPr>
          <w:rFonts w:ascii="Times New Roman" w:hAnsi="Times New Roman" w:cs="Times New Roman"/>
        </w:rPr>
        <w:t xml:space="preserve">) y </w:t>
      </w:r>
      <w:proofErr w:type="spellStart"/>
      <w:r w:rsidR="00DD4795" w:rsidRPr="00DD4795">
        <w:rPr>
          <w:rFonts w:ascii="Times New Roman" w:hAnsi="Times New Roman" w:cs="Times New Roman"/>
        </w:rPr>
        <w:t>morphé</w:t>
      </w:r>
      <w:proofErr w:type="spellEnd"/>
      <w:r w:rsidR="00DD4795" w:rsidRPr="00DD4795">
        <w:rPr>
          <w:rFonts w:ascii="Times New Roman" w:hAnsi="Times New Roman" w:cs="Times New Roman"/>
        </w:rPr>
        <w:t xml:space="preserve"> (</w:t>
      </w:r>
      <w:proofErr w:type="spellStart"/>
      <w:r w:rsidR="00DD4795" w:rsidRPr="00DD4795">
        <w:rPr>
          <w:rFonts w:ascii="Times New Roman" w:hAnsi="Times New Roman" w:cs="Times New Roman"/>
        </w:rPr>
        <w:t>μορφή</w:t>
      </w:r>
      <w:proofErr w:type="spellEnd"/>
      <w:r w:rsidR="00DD4795" w:rsidRPr="00DD4795">
        <w:rPr>
          <w:rFonts w:ascii="Times New Roman" w:hAnsi="Times New Roman" w:cs="Times New Roman"/>
        </w:rPr>
        <w:t>)</w:t>
      </w:r>
      <w:r w:rsidRPr="00AC7B2E">
        <w:rPr>
          <w:rFonts w:ascii="Times New Roman" w:hAnsi="Times New Roman" w:cs="Times New Roman"/>
        </w:rPr>
        <w:t>, por basarse en los conceptos de materia (prima) y forma (substancial)</w:t>
      </w:r>
      <w:r w:rsidR="003A545E" w:rsidRPr="003A545E">
        <w:rPr>
          <w:rFonts w:ascii="Times New Roman" w:hAnsi="Times New Roman" w:cs="Times New Roman"/>
        </w:rPr>
        <w:t xml:space="preserve"> </w:t>
      </w:r>
      <w:r w:rsidR="003A545E" w:rsidRPr="00806608">
        <w:rPr>
          <w:rFonts w:ascii="Times New Roman" w:hAnsi="Times New Roman" w:cs="Times New Roman"/>
        </w:rPr>
        <w:t>(1964, p. 842)</w:t>
      </w:r>
      <w:r w:rsidRPr="00AC7B2E">
        <w:rPr>
          <w:rFonts w:ascii="Times New Roman" w:hAnsi="Times New Roman" w:cs="Times New Roman"/>
        </w:rPr>
        <w:t>.</w:t>
      </w:r>
      <w:r w:rsidR="005A787A">
        <w:rPr>
          <w:rFonts w:ascii="Times New Roman" w:hAnsi="Times New Roman" w:cs="Times New Roman"/>
        </w:rPr>
        <w:t xml:space="preserve"> </w:t>
      </w:r>
      <w:r w:rsidR="005A787A" w:rsidRPr="00575439">
        <w:rPr>
          <w:rFonts w:ascii="Times New Roman" w:hAnsi="Times New Roman" w:cs="Times New Roman"/>
        </w:rPr>
        <w:t>De esta manera,</w:t>
      </w:r>
      <w:r w:rsidR="00575439">
        <w:rPr>
          <w:rFonts w:ascii="Times New Roman" w:hAnsi="Times New Roman" w:cs="Times New Roman"/>
        </w:rPr>
        <w:t xml:space="preserve"> por ejemplo,</w:t>
      </w:r>
      <w:r w:rsidR="005A787A" w:rsidRPr="00575439">
        <w:rPr>
          <w:rFonts w:ascii="Times New Roman" w:hAnsi="Times New Roman" w:cs="Times New Roman"/>
        </w:rPr>
        <w:t xml:space="preserve"> la </w:t>
      </w:r>
      <w:r w:rsidR="00575439">
        <w:rPr>
          <w:rFonts w:ascii="Times New Roman" w:hAnsi="Times New Roman" w:cs="Times New Roman"/>
        </w:rPr>
        <w:t>forma</w:t>
      </w:r>
      <w:r w:rsidR="005A787A" w:rsidRPr="00575439">
        <w:rPr>
          <w:rFonts w:ascii="Times New Roman" w:hAnsi="Times New Roman" w:cs="Times New Roman"/>
        </w:rPr>
        <w:t xml:space="preserve"> </w:t>
      </w:r>
      <w:r w:rsidR="00575439">
        <w:rPr>
          <w:rFonts w:ascii="Times New Roman" w:hAnsi="Times New Roman" w:cs="Times New Roman"/>
        </w:rPr>
        <w:t>son</w:t>
      </w:r>
      <w:r w:rsidR="003335F7">
        <w:rPr>
          <w:rFonts w:ascii="Times New Roman" w:hAnsi="Times New Roman" w:cs="Times New Roman"/>
        </w:rPr>
        <w:t xml:space="preserve"> las</w:t>
      </w:r>
      <w:r w:rsidR="005A787A" w:rsidRPr="00575439">
        <w:rPr>
          <w:rFonts w:ascii="Times New Roman" w:hAnsi="Times New Roman" w:cs="Times New Roman"/>
        </w:rPr>
        <w:t xml:space="preserve"> técnicas contrapuntísticas y l</w:t>
      </w:r>
      <w:r w:rsidR="00575439" w:rsidRPr="00575439">
        <w:rPr>
          <w:rFonts w:ascii="Times New Roman" w:hAnsi="Times New Roman" w:cs="Times New Roman"/>
        </w:rPr>
        <w:t>as reglas para escribir una</w:t>
      </w:r>
      <w:r w:rsidR="005A787A" w:rsidRPr="00575439">
        <w:rPr>
          <w:rFonts w:ascii="Times New Roman" w:hAnsi="Times New Roman" w:cs="Times New Roman"/>
        </w:rPr>
        <w:t xml:space="preserve"> fuga</w:t>
      </w:r>
      <w:r w:rsidR="00575439" w:rsidRPr="00575439">
        <w:rPr>
          <w:rFonts w:ascii="Times New Roman" w:hAnsi="Times New Roman" w:cs="Times New Roman"/>
        </w:rPr>
        <w:t xml:space="preserve"> </w:t>
      </w:r>
      <w:r w:rsidR="003A545E">
        <w:rPr>
          <w:rFonts w:ascii="Times New Roman" w:hAnsi="Times New Roman" w:cs="Times New Roman"/>
        </w:rPr>
        <w:t>mientras que</w:t>
      </w:r>
      <w:r w:rsidR="00575439" w:rsidRPr="00575439">
        <w:rPr>
          <w:rFonts w:ascii="Times New Roman" w:hAnsi="Times New Roman" w:cs="Times New Roman"/>
        </w:rPr>
        <w:t xml:space="preserve"> la </w:t>
      </w:r>
      <w:r w:rsidR="003335F7">
        <w:rPr>
          <w:rFonts w:ascii="Times New Roman" w:hAnsi="Times New Roman" w:cs="Times New Roman"/>
        </w:rPr>
        <w:t>materia</w:t>
      </w:r>
      <w:r w:rsidR="00575439" w:rsidRPr="00575439">
        <w:rPr>
          <w:rFonts w:ascii="Times New Roman" w:hAnsi="Times New Roman" w:cs="Times New Roman"/>
        </w:rPr>
        <w:t xml:space="preserve"> es la sustancia final, o sea, la fuga </w:t>
      </w:r>
      <w:r w:rsidR="003335F7">
        <w:rPr>
          <w:rFonts w:ascii="Times New Roman" w:hAnsi="Times New Roman" w:cs="Times New Roman"/>
        </w:rPr>
        <w:t>como fenómeno sonoro</w:t>
      </w:r>
      <w:r w:rsidR="005A787A" w:rsidRPr="00575439">
        <w:rPr>
          <w:rFonts w:ascii="Times New Roman" w:hAnsi="Times New Roman" w:cs="Times New Roman"/>
        </w:rPr>
        <w:t>.</w:t>
      </w:r>
      <w:r w:rsidR="00CF1C04">
        <w:rPr>
          <w:rFonts w:ascii="Times New Roman" w:hAnsi="Times New Roman" w:cs="Times New Roman"/>
        </w:rPr>
        <w:t xml:space="preserve"> De lo anterior, se distinguen tres niveles de abstracción</w:t>
      </w:r>
      <w:r w:rsidR="00BF7FD1">
        <w:rPr>
          <w:rFonts w:ascii="Times New Roman" w:hAnsi="Times New Roman" w:cs="Times New Roman"/>
        </w:rPr>
        <w:t>:</w:t>
      </w:r>
      <w:r w:rsidR="00CF1C04">
        <w:rPr>
          <w:rFonts w:ascii="Times New Roman" w:hAnsi="Times New Roman" w:cs="Times New Roman"/>
        </w:rPr>
        <w:t xml:space="preserve"> en el nivel cero se encuentra una fuga, el nivel uno es el concepto de fuga y el nivel dos una fuga de la que no se tiene información</w:t>
      </w:r>
      <w:r w:rsidR="00D71C7E">
        <w:rPr>
          <w:rFonts w:ascii="Times New Roman" w:hAnsi="Times New Roman" w:cs="Times New Roman"/>
        </w:rPr>
        <w:t xml:space="preserve"> y que pudo ser escrita en uno de los diversos lenguajes musicales </w:t>
      </w:r>
      <w:r w:rsidR="00CF1C04">
        <w:rPr>
          <w:rFonts w:ascii="Times New Roman" w:hAnsi="Times New Roman" w:cs="Times New Roman"/>
        </w:rPr>
        <w:t>pero que existe.</w:t>
      </w:r>
    </w:p>
    <w:p w14:paraId="7A48D318" w14:textId="293FD371" w:rsidR="003C6844" w:rsidRDefault="003C6844" w:rsidP="00FB2084">
      <w:pPr>
        <w:spacing w:line="360" w:lineRule="auto"/>
        <w:ind w:firstLine="709"/>
        <w:contextualSpacing/>
        <w:jc w:val="both"/>
        <w:rPr>
          <w:rFonts w:ascii="Times New Roman" w:hAnsi="Times New Roman" w:cs="Times New Roman"/>
        </w:rPr>
      </w:pPr>
      <w:r>
        <w:rPr>
          <w:rFonts w:ascii="Times New Roman" w:hAnsi="Times New Roman" w:cs="Times New Roman"/>
        </w:rPr>
        <w:t>La teoría de los tipos de Bertrand Russell (1872-1970)</w:t>
      </w:r>
      <w:r w:rsidR="001B619D">
        <w:rPr>
          <w:rFonts w:ascii="Times New Roman" w:hAnsi="Times New Roman" w:cs="Times New Roman"/>
        </w:rPr>
        <w:t xml:space="preserve"> </w:t>
      </w:r>
      <w:r w:rsidR="001B619D" w:rsidRPr="00430AA4">
        <w:rPr>
          <w:rFonts w:ascii="Times New Roman" w:hAnsi="Times New Roman" w:cs="Times New Roman"/>
        </w:rPr>
        <w:t>—</w:t>
      </w:r>
      <w:r w:rsidR="001B619D">
        <w:rPr>
          <w:rFonts w:ascii="Times New Roman" w:hAnsi="Times New Roman" w:cs="Times New Roman"/>
        </w:rPr>
        <w:t xml:space="preserve">no confundir con los </w:t>
      </w:r>
      <w:r w:rsidR="00DD4795">
        <w:rPr>
          <w:rFonts w:ascii="Times New Roman" w:hAnsi="Times New Roman" w:cs="Times New Roman"/>
        </w:rPr>
        <w:t>niveles de abstracción expuestos en el lema 26</w:t>
      </w:r>
      <w:r w:rsidR="001B619D" w:rsidRPr="00430AA4">
        <w:rPr>
          <w:rFonts w:ascii="Times New Roman" w:hAnsi="Times New Roman" w:cs="Times New Roman"/>
        </w:rPr>
        <w:t>—</w:t>
      </w:r>
      <w:r>
        <w:rPr>
          <w:rFonts w:ascii="Times New Roman" w:hAnsi="Times New Roman" w:cs="Times New Roman"/>
        </w:rPr>
        <w:t xml:space="preserve"> surgió para resolver paradojas semánticas, en particular la paradoja de Russell</w:t>
      </w:r>
      <w:r w:rsidR="001A6A6C">
        <w:rPr>
          <w:rFonts w:ascii="Times New Roman" w:hAnsi="Times New Roman" w:cs="Times New Roman"/>
        </w:rPr>
        <w:t xml:space="preserve"> que</w:t>
      </w:r>
      <w:r>
        <w:rPr>
          <w:rFonts w:ascii="Times New Roman" w:hAnsi="Times New Roman" w:cs="Times New Roman"/>
        </w:rPr>
        <w:t xml:space="preserve"> consiste en lo siguiente:</w:t>
      </w:r>
    </w:p>
    <w:p w14:paraId="73018226" w14:textId="16DBF8FC" w:rsidR="00430AA4" w:rsidRPr="001A3646" w:rsidRDefault="003C6844" w:rsidP="00B97B92">
      <w:pPr>
        <w:spacing w:line="360" w:lineRule="auto"/>
        <w:ind w:left="709"/>
        <w:contextualSpacing/>
        <w:jc w:val="both"/>
        <w:rPr>
          <w:rFonts w:ascii="Times New Roman" w:hAnsi="Times New Roman" w:cs="Times New Roman"/>
        </w:rPr>
      </w:pPr>
      <w:r w:rsidRPr="001A3646">
        <w:rPr>
          <w:rFonts w:ascii="Times New Roman" w:hAnsi="Times New Roman" w:cs="Times New Roman"/>
        </w:rPr>
        <w:t>Hay clases que pertenecen a sí mismas, por ejemplo, la clase de «todas las clases» es también una clase, sin embargo, hay otras clases que no son miembros de sí mismas como, por ejemplo, la clase de «los días de la semana» que no es ella misma un día de la semana. ¿Qué sucede, en general, con la clase de todas las clases que no son miembros de sí mismas? ¿Es esta clase miembro de sí misma? Si es miembro de sí misma, no es miembro de sí misma. Si no es miembro de sí misma, es miembro de sí misma</w:t>
      </w:r>
      <w:r w:rsidR="00B97B92" w:rsidRPr="001A3646">
        <w:rPr>
          <w:rFonts w:ascii="Times New Roman" w:hAnsi="Times New Roman" w:cs="Times New Roman"/>
        </w:rPr>
        <w:t xml:space="preserve"> (</w:t>
      </w:r>
      <w:r w:rsidR="00D72B20" w:rsidRPr="001A3646">
        <w:rPr>
          <w:rFonts w:ascii="Times New Roman" w:hAnsi="Times New Roman" w:cs="Times New Roman"/>
        </w:rPr>
        <w:t>Teoría de los tipos</w:t>
      </w:r>
      <w:r w:rsidR="00B97B92" w:rsidRPr="001A3646">
        <w:rPr>
          <w:rFonts w:ascii="Times New Roman" w:hAnsi="Times New Roman" w:cs="Times New Roman"/>
        </w:rPr>
        <w:t>, s.f.)</w:t>
      </w:r>
      <w:r w:rsidRPr="001A3646">
        <w:rPr>
          <w:rFonts w:ascii="Times New Roman" w:hAnsi="Times New Roman" w:cs="Times New Roman"/>
        </w:rPr>
        <w:t>.</w:t>
      </w:r>
    </w:p>
    <w:p w14:paraId="79D79AC8" w14:textId="77777777" w:rsidR="001A3646" w:rsidRDefault="001A3646" w:rsidP="00FB2084">
      <w:pPr>
        <w:spacing w:line="360" w:lineRule="auto"/>
        <w:ind w:firstLine="709"/>
        <w:contextualSpacing/>
        <w:jc w:val="both"/>
        <w:rPr>
          <w:rFonts w:ascii="Times New Roman" w:hAnsi="Times New Roman" w:cs="Times New Roman"/>
        </w:rPr>
      </w:pPr>
    </w:p>
    <w:p w14:paraId="169E4E5E" w14:textId="31CF5409" w:rsidR="00B97B92" w:rsidRDefault="00B97B92" w:rsidP="00FB2084">
      <w:pPr>
        <w:spacing w:line="360" w:lineRule="auto"/>
        <w:ind w:firstLine="709"/>
        <w:contextualSpacing/>
        <w:jc w:val="both"/>
        <w:rPr>
          <w:rFonts w:ascii="Times New Roman" w:hAnsi="Times New Roman" w:cs="Times New Roman"/>
        </w:rPr>
      </w:pPr>
      <w:r>
        <w:rPr>
          <w:rFonts w:ascii="Times New Roman" w:hAnsi="Times New Roman" w:cs="Times New Roman"/>
        </w:rPr>
        <w:lastRenderedPageBreak/>
        <w:t>Esta paradoja se resolvió al no permitir otras expresiones sobre las clases que nombran clases</w:t>
      </w:r>
      <w:r w:rsidR="00017C53">
        <w:rPr>
          <w:rFonts w:ascii="Times New Roman" w:hAnsi="Times New Roman" w:cs="Times New Roman"/>
        </w:rPr>
        <w:t>. Así, una clase, cuyos miembros sean clases, no existe; los miembros de una clase son individuos y solo eso.</w:t>
      </w:r>
      <w:r>
        <w:rPr>
          <w:rFonts w:ascii="Times New Roman" w:hAnsi="Times New Roman" w:cs="Times New Roman"/>
        </w:rPr>
        <w:t xml:space="preserve"> </w:t>
      </w:r>
      <w:r w:rsidR="00017C53">
        <w:rPr>
          <w:rFonts w:ascii="Times New Roman" w:hAnsi="Times New Roman" w:cs="Times New Roman"/>
        </w:rPr>
        <w:t>Dicho de otra forma, lo que se afirma o niega como propiedad de una cosa no puede ser afirmado o negado por la misma propiedad, por ejemplo:</w:t>
      </w:r>
      <w:r>
        <w:rPr>
          <w:rFonts w:ascii="Times New Roman" w:hAnsi="Times New Roman" w:cs="Times New Roman"/>
        </w:rPr>
        <w:t xml:space="preserve"> la palabra </w:t>
      </w:r>
      <w:r w:rsidRPr="00DD4795">
        <w:rPr>
          <w:rFonts w:ascii="Times New Roman" w:hAnsi="Times New Roman" w:cs="Times New Roman"/>
          <w:i/>
          <w:iCs/>
        </w:rPr>
        <w:t>in</w:t>
      </w:r>
      <w:r w:rsidR="00265D6F" w:rsidRPr="00DD4795">
        <w:rPr>
          <w:rFonts w:ascii="Times New Roman" w:hAnsi="Times New Roman" w:cs="Times New Roman"/>
          <w:i/>
          <w:iCs/>
        </w:rPr>
        <w:t>finito</w:t>
      </w:r>
      <w:r>
        <w:rPr>
          <w:rFonts w:ascii="Times New Roman" w:hAnsi="Times New Roman" w:cs="Times New Roman"/>
        </w:rPr>
        <w:t xml:space="preserve"> no es i</w:t>
      </w:r>
      <w:r w:rsidR="00265D6F">
        <w:rPr>
          <w:rFonts w:ascii="Times New Roman" w:hAnsi="Times New Roman" w:cs="Times New Roman"/>
        </w:rPr>
        <w:t>nfinita</w:t>
      </w:r>
      <w:r>
        <w:rPr>
          <w:rFonts w:ascii="Times New Roman" w:hAnsi="Times New Roman" w:cs="Times New Roman"/>
        </w:rPr>
        <w:t xml:space="preserve"> y no se describe a sí misma.</w:t>
      </w:r>
      <w:r w:rsidR="00017C53">
        <w:rPr>
          <w:rStyle w:val="Refdenotaalpie"/>
          <w:rFonts w:ascii="Times New Roman" w:hAnsi="Times New Roman" w:cs="Times New Roman"/>
        </w:rPr>
        <w:footnoteReference w:id="6"/>
      </w:r>
    </w:p>
    <w:p w14:paraId="38608A9D" w14:textId="635DD7B0" w:rsidR="009506FA" w:rsidRDefault="0003757F" w:rsidP="00FB2084">
      <w:pPr>
        <w:spacing w:line="360" w:lineRule="auto"/>
        <w:ind w:firstLine="709"/>
        <w:contextualSpacing/>
        <w:jc w:val="both"/>
        <w:rPr>
          <w:rFonts w:ascii="Times New Roman" w:hAnsi="Times New Roman" w:cs="Times New Roman"/>
        </w:rPr>
      </w:pPr>
      <w:r>
        <w:rPr>
          <w:rFonts w:ascii="Times New Roman" w:hAnsi="Times New Roman" w:cs="Times New Roman"/>
        </w:rPr>
        <w:t>La lógica simbólica</w:t>
      </w:r>
      <w:r w:rsidR="00714D76">
        <w:rPr>
          <w:rFonts w:ascii="Times New Roman" w:hAnsi="Times New Roman" w:cs="Times New Roman"/>
        </w:rPr>
        <w:t xml:space="preserve">, mencionada en el </w:t>
      </w:r>
      <w:r w:rsidR="005200BF">
        <w:rPr>
          <w:rFonts w:ascii="Times New Roman" w:hAnsi="Times New Roman" w:cs="Times New Roman"/>
        </w:rPr>
        <w:t>lema</w:t>
      </w:r>
      <w:r w:rsidR="00714D76" w:rsidRPr="00CC6ACA">
        <w:rPr>
          <w:rFonts w:ascii="Times New Roman" w:hAnsi="Times New Roman" w:cs="Times New Roman"/>
          <w:color w:val="FF0000"/>
        </w:rPr>
        <w:t xml:space="preserve"> </w:t>
      </w:r>
      <w:r w:rsidR="00714D76">
        <w:rPr>
          <w:rFonts w:ascii="Times New Roman" w:hAnsi="Times New Roman" w:cs="Times New Roman"/>
        </w:rPr>
        <w:t>35,</w:t>
      </w:r>
      <w:r>
        <w:rPr>
          <w:rFonts w:ascii="Times New Roman" w:hAnsi="Times New Roman" w:cs="Times New Roman"/>
        </w:rPr>
        <w:t xml:space="preserve"> es el estado actual de la lógica formal que fue iniciada por los griegos hace veinticinco siglos y es el uso sistemático del simbolismo.</w:t>
      </w:r>
      <w:r w:rsidR="00714D76">
        <w:rPr>
          <w:rFonts w:ascii="Times New Roman" w:hAnsi="Times New Roman" w:cs="Times New Roman"/>
        </w:rPr>
        <w:t xml:space="preserve"> La lógica simbólica </w:t>
      </w:r>
      <w:r w:rsidR="005E6C24">
        <w:rPr>
          <w:rFonts w:ascii="Times New Roman" w:hAnsi="Times New Roman" w:cs="Times New Roman"/>
        </w:rPr>
        <w:t>sirve para determinar si un argumento es válido o no</w:t>
      </w:r>
      <w:r w:rsidR="0048583A">
        <w:rPr>
          <w:rFonts w:ascii="Times New Roman" w:hAnsi="Times New Roman" w:cs="Times New Roman"/>
        </w:rPr>
        <w:t>,</w:t>
      </w:r>
      <w:r w:rsidR="0088109C">
        <w:rPr>
          <w:rFonts w:ascii="Times New Roman" w:hAnsi="Times New Roman" w:cs="Times New Roman"/>
        </w:rPr>
        <w:t xml:space="preserve"> y </w:t>
      </w:r>
      <w:r w:rsidR="00714D76">
        <w:rPr>
          <w:rFonts w:ascii="Times New Roman" w:hAnsi="Times New Roman" w:cs="Times New Roman"/>
        </w:rPr>
        <w:t>abarca los pensamientos de la lógica formal tradicional por lo que no se encuentran en oposición (</w:t>
      </w:r>
      <w:proofErr w:type="spellStart"/>
      <w:r w:rsidR="00714D76">
        <w:rPr>
          <w:rFonts w:ascii="Times New Roman" w:hAnsi="Times New Roman" w:cs="Times New Roman"/>
        </w:rPr>
        <w:t>Arnaz</w:t>
      </w:r>
      <w:proofErr w:type="spellEnd"/>
      <w:r w:rsidR="00714D76">
        <w:rPr>
          <w:rFonts w:ascii="Times New Roman" w:hAnsi="Times New Roman" w:cs="Times New Roman"/>
        </w:rPr>
        <w:t>, 1989, p. 7).</w:t>
      </w:r>
    </w:p>
    <w:p w14:paraId="32313AF2" w14:textId="30DC684F" w:rsidR="009506FA" w:rsidRPr="00BE103D" w:rsidRDefault="003936AF" w:rsidP="00FB2084">
      <w:pPr>
        <w:spacing w:line="360" w:lineRule="auto"/>
        <w:ind w:firstLine="709"/>
        <w:contextualSpacing/>
        <w:jc w:val="both"/>
        <w:rPr>
          <w:rFonts w:ascii="Times New Roman" w:hAnsi="Times New Roman" w:cs="Times New Roman"/>
        </w:rPr>
      </w:pPr>
      <w:r>
        <w:rPr>
          <w:rFonts w:ascii="Times New Roman" w:hAnsi="Times New Roman" w:cs="Times New Roman"/>
        </w:rPr>
        <w:t>A las ideas habladas o escritas e</w:t>
      </w:r>
      <w:r w:rsidR="00237221">
        <w:rPr>
          <w:rFonts w:ascii="Times New Roman" w:hAnsi="Times New Roman" w:cs="Times New Roman"/>
        </w:rPr>
        <w:t>xp</w:t>
      </w:r>
      <w:r>
        <w:rPr>
          <w:rFonts w:ascii="Times New Roman" w:hAnsi="Times New Roman" w:cs="Times New Roman"/>
        </w:rPr>
        <w:t>resa</w:t>
      </w:r>
      <w:r w:rsidR="00237221">
        <w:rPr>
          <w:rFonts w:ascii="Times New Roman" w:hAnsi="Times New Roman" w:cs="Times New Roman"/>
        </w:rPr>
        <w:t>d</w:t>
      </w:r>
      <w:r>
        <w:rPr>
          <w:rFonts w:ascii="Times New Roman" w:hAnsi="Times New Roman" w:cs="Times New Roman"/>
        </w:rPr>
        <w:t xml:space="preserve">as a través de palabras se les llaman </w:t>
      </w:r>
      <w:r w:rsidR="009506FA">
        <w:rPr>
          <w:rFonts w:ascii="Times New Roman" w:hAnsi="Times New Roman" w:cs="Times New Roman"/>
        </w:rPr>
        <w:t xml:space="preserve">oraciones </w:t>
      </w:r>
      <w:r>
        <w:rPr>
          <w:rFonts w:ascii="Times New Roman" w:hAnsi="Times New Roman" w:cs="Times New Roman"/>
        </w:rPr>
        <w:t>y existen cuatro tipos</w:t>
      </w:r>
      <w:r w:rsidR="009506FA">
        <w:rPr>
          <w:rFonts w:ascii="Times New Roman" w:hAnsi="Times New Roman" w:cs="Times New Roman"/>
        </w:rPr>
        <w:t>: imperativas,</w:t>
      </w:r>
      <w:r w:rsidR="005E6C24">
        <w:rPr>
          <w:rFonts w:ascii="Times New Roman" w:hAnsi="Times New Roman" w:cs="Times New Roman"/>
        </w:rPr>
        <w:t xml:space="preserve"> disyuntivas,</w:t>
      </w:r>
      <w:r w:rsidR="009506FA">
        <w:rPr>
          <w:rFonts w:ascii="Times New Roman" w:hAnsi="Times New Roman" w:cs="Times New Roman"/>
        </w:rPr>
        <w:t xml:space="preserve"> </w:t>
      </w:r>
      <w:r w:rsidR="00DD4795">
        <w:rPr>
          <w:rFonts w:ascii="Times New Roman" w:hAnsi="Times New Roman" w:cs="Times New Roman"/>
        </w:rPr>
        <w:t>enunciativas</w:t>
      </w:r>
      <w:r w:rsidR="009506FA">
        <w:rPr>
          <w:rFonts w:ascii="Times New Roman" w:hAnsi="Times New Roman" w:cs="Times New Roman"/>
        </w:rPr>
        <w:t xml:space="preserve">, exclamativas e interrogativas. En la lógica simbólica, las oraciones </w:t>
      </w:r>
      <w:r w:rsidR="00DD4795">
        <w:rPr>
          <w:rFonts w:ascii="Times New Roman" w:hAnsi="Times New Roman" w:cs="Times New Roman"/>
        </w:rPr>
        <w:t>enunciativas</w:t>
      </w:r>
      <w:r w:rsidR="009506FA">
        <w:rPr>
          <w:rFonts w:ascii="Times New Roman" w:hAnsi="Times New Roman" w:cs="Times New Roman"/>
        </w:rPr>
        <w:t xml:space="preserve"> s</w:t>
      </w:r>
      <w:r>
        <w:rPr>
          <w:rFonts w:ascii="Times New Roman" w:hAnsi="Times New Roman" w:cs="Times New Roman"/>
        </w:rPr>
        <w:t>o</w:t>
      </w:r>
      <w:r w:rsidR="009506FA">
        <w:rPr>
          <w:rFonts w:ascii="Times New Roman" w:hAnsi="Times New Roman" w:cs="Times New Roman"/>
        </w:rPr>
        <w:t>n las únicas que transmiten una idea que puede ser falsa o verdadera</w:t>
      </w:r>
      <w:r>
        <w:rPr>
          <w:rFonts w:ascii="Times New Roman" w:hAnsi="Times New Roman" w:cs="Times New Roman"/>
        </w:rPr>
        <w:t xml:space="preserve"> sin importar su contenido</w:t>
      </w:r>
      <w:r w:rsidR="009506FA">
        <w:rPr>
          <w:rFonts w:ascii="Times New Roman" w:hAnsi="Times New Roman" w:cs="Times New Roman"/>
        </w:rPr>
        <w:t>. Estas oraciones</w:t>
      </w:r>
      <w:r>
        <w:rPr>
          <w:rFonts w:ascii="Times New Roman" w:hAnsi="Times New Roman" w:cs="Times New Roman"/>
        </w:rPr>
        <w:t xml:space="preserve"> </w:t>
      </w:r>
      <w:r w:rsidRPr="00430AA4">
        <w:rPr>
          <w:rFonts w:ascii="Times New Roman" w:hAnsi="Times New Roman" w:cs="Times New Roman"/>
        </w:rPr>
        <w:t>—</w:t>
      </w:r>
      <w:r>
        <w:rPr>
          <w:rFonts w:ascii="Times New Roman" w:hAnsi="Times New Roman" w:cs="Times New Roman"/>
        </w:rPr>
        <w:t>también llamadas proposiciones</w:t>
      </w:r>
      <w:r w:rsidRPr="00430AA4">
        <w:rPr>
          <w:rFonts w:ascii="Times New Roman" w:hAnsi="Times New Roman" w:cs="Times New Roman"/>
        </w:rPr>
        <w:t>—</w:t>
      </w:r>
      <w:r w:rsidR="009506FA">
        <w:rPr>
          <w:rFonts w:ascii="Times New Roman" w:hAnsi="Times New Roman" w:cs="Times New Roman"/>
        </w:rPr>
        <w:t xml:space="preserve"> se expresan con letras como </w:t>
      </w:r>
      <w:r w:rsidR="009506FA" w:rsidRPr="00DD4795">
        <w:rPr>
          <w:rFonts w:ascii="Times New Roman" w:hAnsi="Times New Roman" w:cs="Times New Roman"/>
          <w:i/>
          <w:iCs/>
        </w:rPr>
        <w:t>p</w:t>
      </w:r>
      <w:r w:rsidR="009506FA">
        <w:rPr>
          <w:rFonts w:ascii="Times New Roman" w:hAnsi="Times New Roman" w:cs="Times New Roman"/>
        </w:rPr>
        <w:t xml:space="preserve">, </w:t>
      </w:r>
      <w:r w:rsidR="009506FA" w:rsidRPr="00DD4795">
        <w:rPr>
          <w:rFonts w:ascii="Times New Roman" w:hAnsi="Times New Roman" w:cs="Times New Roman"/>
          <w:i/>
          <w:iCs/>
        </w:rPr>
        <w:t>q</w:t>
      </w:r>
      <w:r w:rsidR="009506FA">
        <w:rPr>
          <w:rFonts w:ascii="Times New Roman" w:hAnsi="Times New Roman" w:cs="Times New Roman"/>
        </w:rPr>
        <w:t xml:space="preserve">, </w:t>
      </w:r>
      <w:r w:rsidR="009506FA" w:rsidRPr="00DD4795">
        <w:rPr>
          <w:rFonts w:ascii="Times New Roman" w:hAnsi="Times New Roman" w:cs="Times New Roman"/>
          <w:i/>
          <w:iCs/>
        </w:rPr>
        <w:t>r</w:t>
      </w:r>
      <w:r w:rsidR="009506FA">
        <w:rPr>
          <w:rFonts w:ascii="Times New Roman" w:hAnsi="Times New Roman" w:cs="Times New Roman"/>
        </w:rPr>
        <w:t xml:space="preserve">, </w:t>
      </w:r>
      <w:r w:rsidR="005E6C24" w:rsidRPr="00DD4795">
        <w:rPr>
          <w:rFonts w:ascii="Times New Roman" w:hAnsi="Times New Roman" w:cs="Times New Roman"/>
          <w:i/>
          <w:iCs/>
        </w:rPr>
        <w:t>s</w:t>
      </w:r>
      <w:r w:rsidR="005E6C24">
        <w:rPr>
          <w:rFonts w:ascii="Times New Roman" w:hAnsi="Times New Roman" w:cs="Times New Roman"/>
        </w:rPr>
        <w:t xml:space="preserve">, </w:t>
      </w:r>
      <w:r w:rsidR="009506FA">
        <w:rPr>
          <w:rFonts w:ascii="Times New Roman" w:hAnsi="Times New Roman" w:cs="Times New Roman"/>
        </w:rPr>
        <w:t>etc.</w:t>
      </w:r>
      <w:r>
        <w:rPr>
          <w:rFonts w:ascii="Times New Roman" w:hAnsi="Times New Roman" w:cs="Times New Roman"/>
        </w:rPr>
        <w:t xml:space="preserve"> y pueden ser simples o compuestas. A estas proposiciones se le</w:t>
      </w:r>
      <w:r w:rsidR="0035598F">
        <w:rPr>
          <w:rFonts w:ascii="Times New Roman" w:hAnsi="Times New Roman" w:cs="Times New Roman"/>
        </w:rPr>
        <w:t>s</w:t>
      </w:r>
      <w:r>
        <w:rPr>
          <w:rFonts w:ascii="Times New Roman" w:hAnsi="Times New Roman" w:cs="Times New Roman"/>
        </w:rPr>
        <w:t xml:space="preserve"> a</w:t>
      </w:r>
      <w:r w:rsidR="0035598F">
        <w:rPr>
          <w:rFonts w:ascii="Times New Roman" w:hAnsi="Times New Roman" w:cs="Times New Roman"/>
        </w:rPr>
        <w:t>ñaden</w:t>
      </w:r>
      <w:r>
        <w:rPr>
          <w:rFonts w:ascii="Times New Roman" w:hAnsi="Times New Roman" w:cs="Times New Roman"/>
        </w:rPr>
        <w:t xml:space="preserve"> los símbolos que determinan si la proposición es negativa, </w:t>
      </w:r>
      <w:r w:rsidR="005E6C24">
        <w:rPr>
          <w:rFonts w:ascii="Times New Roman" w:hAnsi="Times New Roman" w:cs="Times New Roman"/>
        </w:rPr>
        <w:t xml:space="preserve">conjuntiva, </w:t>
      </w:r>
      <w:r>
        <w:rPr>
          <w:rFonts w:ascii="Times New Roman" w:hAnsi="Times New Roman" w:cs="Times New Roman"/>
        </w:rPr>
        <w:t xml:space="preserve">disyuntiva, </w:t>
      </w:r>
      <w:r w:rsidR="005E6C24">
        <w:rPr>
          <w:rFonts w:ascii="Times New Roman" w:hAnsi="Times New Roman" w:cs="Times New Roman"/>
        </w:rPr>
        <w:t xml:space="preserve">condicional, </w:t>
      </w:r>
      <w:r>
        <w:rPr>
          <w:rFonts w:ascii="Times New Roman" w:hAnsi="Times New Roman" w:cs="Times New Roman"/>
        </w:rPr>
        <w:t xml:space="preserve">o </w:t>
      </w:r>
      <w:r w:rsidR="005E6C24" w:rsidRPr="00BE103D">
        <w:rPr>
          <w:rFonts w:ascii="Times New Roman" w:hAnsi="Times New Roman" w:cs="Times New Roman"/>
        </w:rPr>
        <w:t>bicondicional</w:t>
      </w:r>
      <w:r w:rsidRPr="00BE103D">
        <w:rPr>
          <w:rFonts w:ascii="Times New Roman" w:hAnsi="Times New Roman" w:cs="Times New Roman"/>
        </w:rPr>
        <w:t xml:space="preserve">. </w:t>
      </w:r>
      <w:r w:rsidR="005E6C24" w:rsidRPr="00BE103D">
        <w:rPr>
          <w:rFonts w:ascii="Times New Roman" w:hAnsi="Times New Roman" w:cs="Times New Roman"/>
        </w:rPr>
        <w:t>Estas proposiciones se expresan con los</w:t>
      </w:r>
      <w:r w:rsidR="009506FA" w:rsidRPr="00BE103D">
        <w:rPr>
          <w:rFonts w:ascii="Times New Roman" w:hAnsi="Times New Roman" w:cs="Times New Roman"/>
        </w:rPr>
        <w:t xml:space="preserve"> símbolos</w:t>
      </w:r>
      <w:r w:rsidR="005E6C24" w:rsidRPr="00BE103D">
        <w:rPr>
          <w:rFonts w:ascii="Times New Roman" w:hAnsi="Times New Roman" w:cs="Times New Roman"/>
        </w:rPr>
        <w:t xml:space="preserve"> contenidos en la Tabla </w:t>
      </w:r>
      <w:r w:rsidR="00BE103D" w:rsidRPr="00BE103D">
        <w:rPr>
          <w:rFonts w:ascii="Times New Roman" w:hAnsi="Times New Roman" w:cs="Times New Roman"/>
        </w:rPr>
        <w:t>2</w:t>
      </w:r>
      <w:r w:rsidR="00735B00" w:rsidRPr="00BE103D">
        <w:rPr>
          <w:rFonts w:ascii="Times New Roman" w:hAnsi="Times New Roman" w:cs="Times New Roman"/>
        </w:rPr>
        <w:t xml:space="preserve"> (</w:t>
      </w:r>
      <w:proofErr w:type="spellStart"/>
      <w:r w:rsidR="00735B00" w:rsidRPr="00BE103D">
        <w:rPr>
          <w:rFonts w:ascii="Times New Roman" w:hAnsi="Times New Roman" w:cs="Times New Roman"/>
        </w:rPr>
        <w:t>Arnaz</w:t>
      </w:r>
      <w:proofErr w:type="spellEnd"/>
      <w:r w:rsidR="00735B00" w:rsidRPr="00BE103D">
        <w:rPr>
          <w:rFonts w:ascii="Times New Roman" w:hAnsi="Times New Roman" w:cs="Times New Roman"/>
        </w:rPr>
        <w:t>,</w:t>
      </w:r>
      <w:r w:rsidR="00B100E9" w:rsidRPr="00BE103D">
        <w:rPr>
          <w:rFonts w:ascii="Times New Roman" w:hAnsi="Times New Roman" w:cs="Times New Roman"/>
        </w:rPr>
        <w:t xml:space="preserve"> 1989,</w:t>
      </w:r>
      <w:r w:rsidR="00735B00" w:rsidRPr="00BE103D">
        <w:rPr>
          <w:rFonts w:ascii="Times New Roman" w:hAnsi="Times New Roman" w:cs="Times New Roman"/>
        </w:rPr>
        <w:t xml:space="preserve"> p. 17)</w:t>
      </w:r>
      <w:r w:rsidR="005E6C24" w:rsidRPr="00BE103D">
        <w:rPr>
          <w:rFonts w:ascii="Times New Roman" w:hAnsi="Times New Roman" w:cs="Times New Roman"/>
        </w:rPr>
        <w:t>.</w:t>
      </w:r>
    </w:p>
    <w:p w14:paraId="49DF5248" w14:textId="77777777" w:rsidR="009506FA" w:rsidRPr="00BE103D" w:rsidRDefault="009506FA" w:rsidP="00FB2084">
      <w:pPr>
        <w:spacing w:line="360" w:lineRule="auto"/>
        <w:ind w:firstLine="709"/>
        <w:contextualSpacing/>
        <w:jc w:val="both"/>
        <w:rPr>
          <w:rFonts w:ascii="Times New Roman" w:hAnsi="Times New Roman" w:cs="Times New Roman"/>
        </w:rPr>
      </w:pPr>
    </w:p>
    <w:p w14:paraId="5F1306E9" w14:textId="3F3900AA" w:rsidR="009506FA" w:rsidRPr="00BE103D" w:rsidRDefault="009506FA" w:rsidP="009506FA">
      <w:pPr>
        <w:spacing w:line="360" w:lineRule="auto"/>
        <w:contextualSpacing/>
        <w:jc w:val="center"/>
        <w:rPr>
          <w:rFonts w:ascii="Times New Roman" w:hAnsi="Times New Roman" w:cs="Times New Roman"/>
        </w:rPr>
      </w:pPr>
      <w:bookmarkStart w:id="3" w:name="_Hlk181380181"/>
      <w:r w:rsidRPr="001A3646">
        <w:rPr>
          <w:rFonts w:ascii="Times New Roman" w:hAnsi="Times New Roman" w:cs="Times New Roman"/>
          <w:b/>
          <w:bCs/>
        </w:rPr>
        <w:t xml:space="preserve">Tabla </w:t>
      </w:r>
      <w:r w:rsidR="00BE103D" w:rsidRPr="001A3646">
        <w:rPr>
          <w:rFonts w:ascii="Times New Roman" w:hAnsi="Times New Roman" w:cs="Times New Roman"/>
          <w:b/>
          <w:bCs/>
        </w:rPr>
        <w:t>2</w:t>
      </w:r>
      <w:r w:rsidRPr="001A3646">
        <w:rPr>
          <w:rFonts w:ascii="Times New Roman" w:hAnsi="Times New Roman" w:cs="Times New Roman"/>
          <w:b/>
          <w:bCs/>
        </w:rPr>
        <w:t>.</w:t>
      </w:r>
      <w:r w:rsidRPr="00BE103D">
        <w:rPr>
          <w:rFonts w:ascii="Times New Roman" w:hAnsi="Times New Roman" w:cs="Times New Roman"/>
        </w:rPr>
        <w:t xml:space="preserve"> Símbolos de lógica simbólica</w:t>
      </w:r>
      <w:r w:rsidR="0088109C" w:rsidRPr="00BE103D">
        <w:rPr>
          <w:rFonts w:ascii="Times New Roman" w:hAnsi="Times New Roman" w:cs="Times New Roman"/>
        </w:rPr>
        <w:t>.</w:t>
      </w:r>
    </w:p>
    <w:tbl>
      <w:tblPr>
        <w:tblStyle w:val="Tablaconcuadrcula"/>
        <w:tblW w:w="0" w:type="auto"/>
        <w:jc w:val="center"/>
        <w:tblLook w:val="04A0" w:firstRow="1" w:lastRow="0" w:firstColumn="1" w:lastColumn="0" w:noHBand="0" w:noVBand="1"/>
      </w:tblPr>
      <w:tblGrid>
        <w:gridCol w:w="1700"/>
        <w:gridCol w:w="4247"/>
      </w:tblGrid>
      <w:tr w:rsidR="009506FA" w14:paraId="1E3C3D74" w14:textId="77777777" w:rsidTr="0088109C">
        <w:trPr>
          <w:jc w:val="center"/>
        </w:trPr>
        <w:tc>
          <w:tcPr>
            <w:tcW w:w="1700" w:type="dxa"/>
          </w:tcPr>
          <w:p w14:paraId="4F0C7CF4" w14:textId="15D7E14D" w:rsidR="009506FA" w:rsidRPr="00DD4795" w:rsidRDefault="009506FA" w:rsidP="009506FA">
            <w:pPr>
              <w:spacing w:line="360" w:lineRule="auto"/>
              <w:contextualSpacing/>
              <w:jc w:val="center"/>
              <w:rPr>
                <w:rFonts w:ascii="Times New Roman" w:hAnsi="Times New Roman" w:cs="Times New Roman"/>
              </w:rPr>
            </w:pPr>
            <w:bookmarkStart w:id="4" w:name="_Hlk181379773"/>
            <w:bookmarkStart w:id="5" w:name="_Hlk181379798"/>
            <w:bookmarkEnd w:id="3"/>
            <w:r w:rsidRPr="00DD4795">
              <w:rPr>
                <w:rFonts w:ascii="Times New Roman" w:hAnsi="Times New Roman" w:cs="Times New Roman"/>
              </w:rPr>
              <w:t>Símbolo</w:t>
            </w:r>
          </w:p>
        </w:tc>
        <w:tc>
          <w:tcPr>
            <w:tcW w:w="4247" w:type="dxa"/>
          </w:tcPr>
          <w:p w14:paraId="2D227701" w14:textId="1B086F7B" w:rsidR="009506FA" w:rsidRPr="00DD4795" w:rsidRDefault="009506FA" w:rsidP="009506FA">
            <w:pPr>
              <w:spacing w:line="360" w:lineRule="auto"/>
              <w:contextualSpacing/>
              <w:jc w:val="center"/>
              <w:rPr>
                <w:rFonts w:ascii="Times New Roman" w:hAnsi="Times New Roman" w:cs="Times New Roman"/>
              </w:rPr>
            </w:pPr>
            <w:r w:rsidRPr="00DD4795">
              <w:rPr>
                <w:rFonts w:ascii="Times New Roman" w:hAnsi="Times New Roman" w:cs="Times New Roman"/>
              </w:rPr>
              <w:t>Significado</w:t>
            </w:r>
          </w:p>
        </w:tc>
      </w:tr>
      <w:bookmarkEnd w:id="4"/>
      <w:tr w:rsidR="009506FA" w14:paraId="1A6869B4" w14:textId="77777777" w:rsidTr="0088109C">
        <w:trPr>
          <w:jc w:val="center"/>
        </w:trPr>
        <w:tc>
          <w:tcPr>
            <w:tcW w:w="1700" w:type="dxa"/>
          </w:tcPr>
          <w:p w14:paraId="080E47B0" w14:textId="178916DE" w:rsidR="009506FA" w:rsidRDefault="005E6C24" w:rsidP="005E6C24">
            <w:pPr>
              <w:spacing w:line="360" w:lineRule="auto"/>
              <w:contextualSpacing/>
              <w:jc w:val="center"/>
              <w:rPr>
                <w:rFonts w:ascii="Times New Roman" w:hAnsi="Times New Roman" w:cs="Times New Roman"/>
              </w:rPr>
            </w:pPr>
            <w:r>
              <w:rPr>
                <w:rFonts w:ascii="Times New Roman" w:hAnsi="Times New Roman" w:cs="Times New Roman"/>
              </w:rPr>
              <w:sym w:font="Symbol" w:char="F07E"/>
            </w:r>
          </w:p>
        </w:tc>
        <w:tc>
          <w:tcPr>
            <w:tcW w:w="4247" w:type="dxa"/>
          </w:tcPr>
          <w:p w14:paraId="26E0D56C" w14:textId="2F538836" w:rsidR="009506FA" w:rsidRDefault="005E6C24" w:rsidP="009506FA">
            <w:pPr>
              <w:spacing w:line="360" w:lineRule="auto"/>
              <w:contextualSpacing/>
              <w:jc w:val="center"/>
              <w:rPr>
                <w:rFonts w:ascii="Times New Roman" w:hAnsi="Times New Roman" w:cs="Times New Roman"/>
              </w:rPr>
            </w:pPr>
            <w:r w:rsidRPr="005E6C24">
              <w:rPr>
                <w:rFonts w:ascii="Times New Roman" w:hAnsi="Times New Roman" w:cs="Times New Roman"/>
              </w:rPr>
              <w:t>“no es el caso que” (negación)</w:t>
            </w:r>
          </w:p>
        </w:tc>
      </w:tr>
      <w:tr w:rsidR="009506FA" w14:paraId="2E4194F5" w14:textId="77777777" w:rsidTr="0088109C">
        <w:trPr>
          <w:jc w:val="center"/>
        </w:trPr>
        <w:tc>
          <w:tcPr>
            <w:tcW w:w="1700" w:type="dxa"/>
          </w:tcPr>
          <w:p w14:paraId="32ABCD39" w14:textId="4FA0C920" w:rsidR="009506FA" w:rsidRDefault="005E6C24" w:rsidP="005E6C24">
            <w:pPr>
              <w:spacing w:line="360" w:lineRule="auto"/>
              <w:contextualSpacing/>
              <w:jc w:val="center"/>
              <w:rPr>
                <w:rFonts w:ascii="Times New Roman" w:hAnsi="Times New Roman" w:cs="Times New Roman"/>
              </w:rPr>
            </w:pPr>
            <w:r>
              <w:rPr>
                <w:rFonts w:ascii="Times New Roman" w:hAnsi="Times New Roman" w:cs="Times New Roman"/>
              </w:rPr>
              <w:sym w:font="Symbol" w:char="F0D9"/>
            </w:r>
          </w:p>
        </w:tc>
        <w:tc>
          <w:tcPr>
            <w:tcW w:w="4247" w:type="dxa"/>
          </w:tcPr>
          <w:p w14:paraId="03ECCB58" w14:textId="074926D5" w:rsidR="009506FA" w:rsidRDefault="005E6C24" w:rsidP="009506FA">
            <w:pPr>
              <w:spacing w:line="360" w:lineRule="auto"/>
              <w:contextualSpacing/>
              <w:jc w:val="center"/>
              <w:rPr>
                <w:rFonts w:ascii="Times New Roman" w:hAnsi="Times New Roman" w:cs="Times New Roman"/>
              </w:rPr>
            </w:pPr>
            <w:r w:rsidRPr="005E6C24">
              <w:rPr>
                <w:rFonts w:ascii="Times New Roman" w:hAnsi="Times New Roman" w:cs="Times New Roman"/>
              </w:rPr>
              <w:t>“y” (conjunción)</w:t>
            </w:r>
          </w:p>
        </w:tc>
      </w:tr>
      <w:tr w:rsidR="009506FA" w14:paraId="6EAC1354" w14:textId="77777777" w:rsidTr="0088109C">
        <w:trPr>
          <w:jc w:val="center"/>
        </w:trPr>
        <w:tc>
          <w:tcPr>
            <w:tcW w:w="1700" w:type="dxa"/>
          </w:tcPr>
          <w:p w14:paraId="24FC585E" w14:textId="6650B720" w:rsidR="009506FA" w:rsidRDefault="005E6C24" w:rsidP="005E6C24">
            <w:pPr>
              <w:spacing w:line="360" w:lineRule="auto"/>
              <w:contextualSpacing/>
              <w:jc w:val="center"/>
              <w:rPr>
                <w:rFonts w:ascii="Times New Roman" w:hAnsi="Times New Roman" w:cs="Times New Roman"/>
              </w:rPr>
            </w:pPr>
            <w:r>
              <w:rPr>
                <w:rFonts w:ascii="Times New Roman" w:hAnsi="Times New Roman" w:cs="Times New Roman"/>
              </w:rPr>
              <w:sym w:font="Symbol" w:char="F0DA"/>
            </w:r>
          </w:p>
        </w:tc>
        <w:tc>
          <w:tcPr>
            <w:tcW w:w="4247" w:type="dxa"/>
          </w:tcPr>
          <w:p w14:paraId="7FD6CE0F" w14:textId="418E330C" w:rsidR="009506FA" w:rsidRDefault="005E6C24" w:rsidP="009506FA">
            <w:pPr>
              <w:spacing w:line="360" w:lineRule="auto"/>
              <w:contextualSpacing/>
              <w:jc w:val="center"/>
              <w:rPr>
                <w:rFonts w:ascii="Times New Roman" w:hAnsi="Times New Roman" w:cs="Times New Roman"/>
              </w:rPr>
            </w:pPr>
            <w:r w:rsidRPr="005E6C24">
              <w:rPr>
                <w:rFonts w:ascii="Times New Roman" w:hAnsi="Times New Roman" w:cs="Times New Roman"/>
              </w:rPr>
              <w:t>“o” (disyunción)</w:t>
            </w:r>
          </w:p>
        </w:tc>
      </w:tr>
      <w:tr w:rsidR="009506FA" w14:paraId="36DE4973" w14:textId="77777777" w:rsidTr="0088109C">
        <w:trPr>
          <w:jc w:val="center"/>
        </w:trPr>
        <w:tc>
          <w:tcPr>
            <w:tcW w:w="1700" w:type="dxa"/>
          </w:tcPr>
          <w:p w14:paraId="5A6E5D59" w14:textId="184D151A" w:rsidR="009506FA" w:rsidRDefault="005E6C24" w:rsidP="005E6C24">
            <w:pPr>
              <w:spacing w:line="360" w:lineRule="auto"/>
              <w:contextualSpacing/>
              <w:jc w:val="center"/>
              <w:rPr>
                <w:rFonts w:ascii="Times New Roman" w:hAnsi="Times New Roman" w:cs="Times New Roman"/>
              </w:rPr>
            </w:pPr>
            <w:r>
              <w:rPr>
                <w:rFonts w:ascii="Times New Roman" w:hAnsi="Times New Roman" w:cs="Times New Roman"/>
              </w:rPr>
              <w:sym w:font="Symbol" w:char="F0AE"/>
            </w:r>
          </w:p>
        </w:tc>
        <w:tc>
          <w:tcPr>
            <w:tcW w:w="4247" w:type="dxa"/>
          </w:tcPr>
          <w:p w14:paraId="57000575" w14:textId="142E5DF2" w:rsidR="009506FA" w:rsidRDefault="005E6C24" w:rsidP="009506FA">
            <w:pPr>
              <w:spacing w:line="360" w:lineRule="auto"/>
              <w:contextualSpacing/>
              <w:jc w:val="center"/>
              <w:rPr>
                <w:rFonts w:ascii="Times New Roman" w:hAnsi="Times New Roman" w:cs="Times New Roman"/>
              </w:rPr>
            </w:pPr>
            <w:r w:rsidRPr="005E6C24">
              <w:rPr>
                <w:rFonts w:ascii="Times New Roman" w:hAnsi="Times New Roman" w:cs="Times New Roman"/>
              </w:rPr>
              <w:t>“si</w:t>
            </w:r>
            <w:r w:rsidR="005D1031">
              <w:rPr>
                <w:rFonts w:ascii="Times New Roman" w:hAnsi="Times New Roman" w:cs="Times New Roman"/>
              </w:rPr>
              <w:t xml:space="preserve"> … </w:t>
            </w:r>
            <w:r w:rsidRPr="005E6C24">
              <w:rPr>
                <w:rFonts w:ascii="Times New Roman" w:hAnsi="Times New Roman" w:cs="Times New Roman"/>
              </w:rPr>
              <w:t>entonces” (condicional)</w:t>
            </w:r>
          </w:p>
        </w:tc>
      </w:tr>
      <w:tr w:rsidR="009506FA" w14:paraId="3F196823" w14:textId="77777777" w:rsidTr="0088109C">
        <w:trPr>
          <w:jc w:val="center"/>
        </w:trPr>
        <w:tc>
          <w:tcPr>
            <w:tcW w:w="1700" w:type="dxa"/>
          </w:tcPr>
          <w:p w14:paraId="08B4827E" w14:textId="602F3520" w:rsidR="009506FA" w:rsidRDefault="005E6C24" w:rsidP="005E6C24">
            <w:pPr>
              <w:spacing w:line="360" w:lineRule="auto"/>
              <w:contextualSpacing/>
              <w:jc w:val="center"/>
              <w:rPr>
                <w:rFonts w:ascii="Times New Roman" w:hAnsi="Times New Roman" w:cs="Times New Roman"/>
              </w:rPr>
            </w:pPr>
            <w:r>
              <w:rPr>
                <w:rFonts w:ascii="Times New Roman" w:hAnsi="Times New Roman" w:cs="Times New Roman"/>
              </w:rPr>
              <w:sym w:font="Symbol" w:char="F0AB"/>
            </w:r>
          </w:p>
        </w:tc>
        <w:tc>
          <w:tcPr>
            <w:tcW w:w="4247" w:type="dxa"/>
          </w:tcPr>
          <w:p w14:paraId="0FFEDAB7" w14:textId="7A25CA2A" w:rsidR="009506FA" w:rsidRDefault="005E6C24" w:rsidP="009506FA">
            <w:pPr>
              <w:spacing w:line="360" w:lineRule="auto"/>
              <w:contextualSpacing/>
              <w:jc w:val="center"/>
              <w:rPr>
                <w:rFonts w:ascii="Times New Roman" w:hAnsi="Times New Roman" w:cs="Times New Roman"/>
              </w:rPr>
            </w:pPr>
            <w:r w:rsidRPr="005E6C24">
              <w:rPr>
                <w:rFonts w:ascii="Times New Roman" w:hAnsi="Times New Roman" w:cs="Times New Roman"/>
              </w:rPr>
              <w:t>“</w:t>
            </w:r>
            <w:proofErr w:type="spellStart"/>
            <w:r w:rsidRPr="005E6C24">
              <w:rPr>
                <w:rFonts w:ascii="Times New Roman" w:hAnsi="Times New Roman" w:cs="Times New Roman"/>
              </w:rPr>
              <w:t>si</w:t>
            </w:r>
            <w:proofErr w:type="spellEnd"/>
            <w:r w:rsidRPr="005E6C24">
              <w:rPr>
                <w:rFonts w:ascii="Times New Roman" w:hAnsi="Times New Roman" w:cs="Times New Roman"/>
              </w:rPr>
              <w:t xml:space="preserve"> y s</w:t>
            </w:r>
            <w:r>
              <w:rPr>
                <w:rFonts w:ascii="Times New Roman" w:hAnsi="Times New Roman" w:cs="Times New Roman"/>
              </w:rPr>
              <w:t>o</w:t>
            </w:r>
            <w:r w:rsidRPr="005E6C24">
              <w:rPr>
                <w:rFonts w:ascii="Times New Roman" w:hAnsi="Times New Roman" w:cs="Times New Roman"/>
              </w:rPr>
              <w:t>lo si” (bicondicional)</w:t>
            </w:r>
          </w:p>
        </w:tc>
      </w:tr>
    </w:tbl>
    <w:bookmarkEnd w:id="5"/>
    <w:p w14:paraId="31B3C4A7" w14:textId="3554FCE0" w:rsidR="00735B00" w:rsidRDefault="00735B00" w:rsidP="00735B00">
      <w:pPr>
        <w:spacing w:line="360" w:lineRule="auto"/>
        <w:contextualSpacing/>
        <w:jc w:val="center"/>
        <w:rPr>
          <w:rFonts w:ascii="Times New Roman" w:hAnsi="Times New Roman" w:cs="Times New Roman"/>
        </w:rPr>
      </w:pPr>
      <w:r>
        <w:rPr>
          <w:rFonts w:ascii="Times New Roman" w:hAnsi="Times New Roman" w:cs="Times New Roman"/>
        </w:rPr>
        <w:t>Fuente: Elaboración propia.</w:t>
      </w:r>
    </w:p>
    <w:p w14:paraId="23DAD931" w14:textId="5BCD7793" w:rsidR="003861A7" w:rsidRDefault="003861A7" w:rsidP="003861A7">
      <w:pPr>
        <w:spacing w:line="360" w:lineRule="auto"/>
        <w:ind w:firstLine="709"/>
        <w:contextualSpacing/>
        <w:jc w:val="both"/>
        <w:rPr>
          <w:rFonts w:ascii="Times New Roman" w:hAnsi="Times New Roman" w:cs="Times New Roman"/>
        </w:rPr>
      </w:pPr>
      <w:r>
        <w:rPr>
          <w:rFonts w:ascii="Times New Roman" w:hAnsi="Times New Roman" w:cs="Times New Roman"/>
        </w:rPr>
        <w:t xml:space="preserve">Sin embargo, esto no es suficiente para determinar si una proposición es verdadera o falsa; la ‘tabla de verdad’ es la que tiene esa función. Se tomó una proposición: </w:t>
      </w:r>
    </w:p>
    <w:p w14:paraId="184EA331" w14:textId="77777777" w:rsidR="001A3646" w:rsidRDefault="001A3646" w:rsidP="003861A7">
      <w:pPr>
        <w:spacing w:line="360" w:lineRule="auto"/>
        <w:ind w:firstLine="709"/>
        <w:contextualSpacing/>
        <w:jc w:val="center"/>
        <w:rPr>
          <w:rFonts w:ascii="Times New Roman" w:hAnsi="Times New Roman" w:cs="Times New Roman"/>
        </w:rPr>
      </w:pPr>
    </w:p>
    <w:p w14:paraId="2C1F0F14" w14:textId="77777777" w:rsidR="001A3646" w:rsidRDefault="001A3646" w:rsidP="003861A7">
      <w:pPr>
        <w:spacing w:line="360" w:lineRule="auto"/>
        <w:ind w:firstLine="709"/>
        <w:contextualSpacing/>
        <w:jc w:val="center"/>
        <w:rPr>
          <w:rFonts w:ascii="Times New Roman" w:hAnsi="Times New Roman" w:cs="Times New Roman"/>
        </w:rPr>
      </w:pPr>
    </w:p>
    <w:p w14:paraId="0B92EF99" w14:textId="77777777" w:rsidR="001A3646" w:rsidRDefault="001A3646" w:rsidP="003861A7">
      <w:pPr>
        <w:spacing w:line="360" w:lineRule="auto"/>
        <w:ind w:firstLine="709"/>
        <w:contextualSpacing/>
        <w:jc w:val="center"/>
        <w:rPr>
          <w:rFonts w:ascii="Times New Roman" w:hAnsi="Times New Roman" w:cs="Times New Roman"/>
        </w:rPr>
      </w:pPr>
    </w:p>
    <w:p w14:paraId="34383278" w14:textId="1EFE81C6" w:rsidR="003861A7" w:rsidRDefault="003861A7" w:rsidP="003861A7">
      <w:pPr>
        <w:spacing w:line="360" w:lineRule="auto"/>
        <w:ind w:firstLine="709"/>
        <w:contextualSpacing/>
        <w:jc w:val="center"/>
        <w:rPr>
          <w:rFonts w:ascii="Times New Roman" w:hAnsi="Times New Roman" w:cs="Times New Roman"/>
        </w:rPr>
      </w:pPr>
      <w:r>
        <w:rPr>
          <w:rFonts w:ascii="Times New Roman" w:hAnsi="Times New Roman" w:cs="Times New Roman"/>
        </w:rPr>
        <w:lastRenderedPageBreak/>
        <w:t>La tierra es redonda.</w:t>
      </w:r>
    </w:p>
    <w:p w14:paraId="304DB71C" w14:textId="36DBBA5A" w:rsidR="003861A7" w:rsidRPr="00484916" w:rsidRDefault="003861A7" w:rsidP="005D1031">
      <w:pPr>
        <w:spacing w:line="360" w:lineRule="auto"/>
        <w:ind w:firstLine="709"/>
        <w:contextualSpacing/>
        <w:jc w:val="both"/>
        <w:rPr>
          <w:rFonts w:ascii="Times New Roman" w:hAnsi="Times New Roman" w:cs="Times New Roman"/>
        </w:rPr>
      </w:pPr>
      <w:r>
        <w:rPr>
          <w:rFonts w:ascii="Times New Roman" w:hAnsi="Times New Roman" w:cs="Times New Roman"/>
        </w:rPr>
        <w:t>A esta proposición se le asignó la letra ‘p’ y puede ser verdadera o falsa. Si esta proposición (p) fuera falsa, su contraparte negativa (</w:t>
      </w:r>
      <w:r>
        <w:rPr>
          <w:rFonts w:ascii="Times New Roman" w:hAnsi="Times New Roman" w:cs="Times New Roman"/>
        </w:rPr>
        <w:sym w:font="Symbol" w:char="F07E"/>
      </w:r>
      <w:r>
        <w:rPr>
          <w:rFonts w:ascii="Times New Roman" w:hAnsi="Times New Roman" w:cs="Times New Roman"/>
        </w:rPr>
        <w:t xml:space="preserve">p) sería verdadera y viceversa. Cabe </w:t>
      </w:r>
      <w:r w:rsidRPr="00484916">
        <w:rPr>
          <w:rFonts w:ascii="Times New Roman" w:hAnsi="Times New Roman" w:cs="Times New Roman"/>
        </w:rPr>
        <w:t xml:space="preserve">recordar que la </w:t>
      </w:r>
      <w:r w:rsidR="00484916" w:rsidRPr="00484916">
        <w:rPr>
          <w:rFonts w:ascii="Times New Roman" w:hAnsi="Times New Roman" w:cs="Times New Roman"/>
        </w:rPr>
        <w:t>T</w:t>
      </w:r>
      <w:r w:rsidRPr="00484916">
        <w:rPr>
          <w:rFonts w:ascii="Times New Roman" w:hAnsi="Times New Roman" w:cs="Times New Roman"/>
        </w:rPr>
        <w:t xml:space="preserve">abla </w:t>
      </w:r>
      <w:r w:rsidR="00484916" w:rsidRPr="00484916">
        <w:rPr>
          <w:rFonts w:ascii="Times New Roman" w:hAnsi="Times New Roman" w:cs="Times New Roman"/>
        </w:rPr>
        <w:t>3</w:t>
      </w:r>
      <w:r w:rsidRPr="00484916">
        <w:rPr>
          <w:rFonts w:ascii="Times New Roman" w:hAnsi="Times New Roman" w:cs="Times New Roman"/>
        </w:rPr>
        <w:t xml:space="preserve"> es meramente un ejemplo y hay tablas mucho más complejas.</w:t>
      </w:r>
    </w:p>
    <w:p w14:paraId="6FC850BF" w14:textId="77777777" w:rsidR="003861A7" w:rsidRPr="00484916" w:rsidRDefault="003861A7" w:rsidP="003861A7">
      <w:pPr>
        <w:spacing w:line="360" w:lineRule="auto"/>
        <w:ind w:firstLine="709"/>
        <w:contextualSpacing/>
        <w:rPr>
          <w:rFonts w:ascii="Times New Roman" w:hAnsi="Times New Roman" w:cs="Times New Roman"/>
        </w:rPr>
      </w:pPr>
    </w:p>
    <w:p w14:paraId="7C5E7A9B" w14:textId="6C145B00" w:rsidR="003861A7" w:rsidRPr="00484916" w:rsidRDefault="003861A7" w:rsidP="003861A7">
      <w:pPr>
        <w:spacing w:line="360" w:lineRule="auto"/>
        <w:contextualSpacing/>
        <w:jc w:val="center"/>
        <w:rPr>
          <w:rFonts w:ascii="Times New Roman" w:hAnsi="Times New Roman" w:cs="Times New Roman"/>
        </w:rPr>
      </w:pPr>
      <w:r w:rsidRPr="001A3646">
        <w:rPr>
          <w:rFonts w:ascii="Times New Roman" w:hAnsi="Times New Roman" w:cs="Times New Roman"/>
          <w:b/>
          <w:bCs/>
        </w:rPr>
        <w:t xml:space="preserve">Tabla </w:t>
      </w:r>
      <w:r w:rsidR="00484916" w:rsidRPr="001A3646">
        <w:rPr>
          <w:rFonts w:ascii="Times New Roman" w:hAnsi="Times New Roman" w:cs="Times New Roman"/>
          <w:b/>
          <w:bCs/>
        </w:rPr>
        <w:t>3</w:t>
      </w:r>
      <w:r w:rsidRPr="001A3646">
        <w:rPr>
          <w:rFonts w:ascii="Times New Roman" w:hAnsi="Times New Roman" w:cs="Times New Roman"/>
          <w:b/>
          <w:bCs/>
        </w:rPr>
        <w:t>.</w:t>
      </w:r>
      <w:r w:rsidRPr="00484916">
        <w:rPr>
          <w:rFonts w:ascii="Times New Roman" w:hAnsi="Times New Roman" w:cs="Times New Roman"/>
        </w:rPr>
        <w:t xml:space="preserve"> Ejemplo de tabla de verdad.</w:t>
      </w:r>
    </w:p>
    <w:tbl>
      <w:tblPr>
        <w:tblStyle w:val="Tablaconcuadrcula"/>
        <w:tblW w:w="0" w:type="auto"/>
        <w:tblInd w:w="2972" w:type="dxa"/>
        <w:tblLook w:val="04A0" w:firstRow="1" w:lastRow="0" w:firstColumn="1" w:lastColumn="0" w:noHBand="0" w:noVBand="1"/>
      </w:tblPr>
      <w:tblGrid>
        <w:gridCol w:w="1275"/>
        <w:gridCol w:w="1135"/>
      </w:tblGrid>
      <w:tr w:rsidR="003861A7" w14:paraId="019874CD" w14:textId="77777777" w:rsidTr="003861A7">
        <w:tc>
          <w:tcPr>
            <w:tcW w:w="1275" w:type="dxa"/>
          </w:tcPr>
          <w:p w14:paraId="7696DCE0" w14:textId="29BADA19" w:rsidR="003861A7" w:rsidRPr="003861A7" w:rsidRDefault="002B678E" w:rsidP="003861A7">
            <w:pPr>
              <w:spacing w:line="360" w:lineRule="auto"/>
              <w:contextualSpacing/>
              <w:jc w:val="center"/>
              <w:rPr>
                <w:rFonts w:ascii="Times New Roman" w:hAnsi="Times New Roman" w:cs="Times New Roman"/>
                <w:b/>
                <w:bCs/>
              </w:rPr>
            </w:pPr>
            <w:r w:rsidRPr="003861A7">
              <w:rPr>
                <w:rFonts w:ascii="Times New Roman" w:hAnsi="Times New Roman" w:cs="Times New Roman"/>
                <w:b/>
                <w:bCs/>
              </w:rPr>
              <w:t>P</w:t>
            </w:r>
          </w:p>
        </w:tc>
        <w:tc>
          <w:tcPr>
            <w:tcW w:w="1135" w:type="dxa"/>
          </w:tcPr>
          <w:p w14:paraId="14A463E1" w14:textId="35F0E69B" w:rsidR="003861A7" w:rsidRPr="003861A7" w:rsidRDefault="003861A7" w:rsidP="003861A7">
            <w:pPr>
              <w:spacing w:line="360" w:lineRule="auto"/>
              <w:contextualSpacing/>
              <w:jc w:val="center"/>
              <w:rPr>
                <w:rFonts w:ascii="Times New Roman" w:hAnsi="Times New Roman" w:cs="Times New Roman"/>
                <w:b/>
                <w:bCs/>
              </w:rPr>
            </w:pPr>
            <w:r w:rsidRPr="003861A7">
              <w:rPr>
                <w:rFonts w:ascii="Times New Roman" w:hAnsi="Times New Roman" w:cs="Times New Roman"/>
                <w:b/>
                <w:bCs/>
              </w:rPr>
              <w:sym w:font="Symbol" w:char="F07E"/>
            </w:r>
            <w:r w:rsidRPr="003861A7">
              <w:rPr>
                <w:rFonts w:ascii="Times New Roman" w:hAnsi="Times New Roman" w:cs="Times New Roman"/>
                <w:b/>
                <w:bCs/>
              </w:rPr>
              <w:t>p</w:t>
            </w:r>
          </w:p>
        </w:tc>
      </w:tr>
      <w:tr w:rsidR="003861A7" w14:paraId="2424DC6D" w14:textId="77777777" w:rsidTr="003861A7">
        <w:tc>
          <w:tcPr>
            <w:tcW w:w="1275" w:type="dxa"/>
          </w:tcPr>
          <w:p w14:paraId="50C58994" w14:textId="75CB96E8" w:rsidR="003861A7" w:rsidRDefault="003861A7" w:rsidP="003861A7">
            <w:pPr>
              <w:spacing w:line="360" w:lineRule="auto"/>
              <w:contextualSpacing/>
              <w:jc w:val="center"/>
              <w:rPr>
                <w:rFonts w:ascii="Times New Roman" w:hAnsi="Times New Roman" w:cs="Times New Roman"/>
              </w:rPr>
            </w:pPr>
            <w:r>
              <w:rPr>
                <w:rFonts w:ascii="Times New Roman" w:hAnsi="Times New Roman" w:cs="Times New Roman"/>
              </w:rPr>
              <w:t>V</w:t>
            </w:r>
          </w:p>
        </w:tc>
        <w:tc>
          <w:tcPr>
            <w:tcW w:w="1135" w:type="dxa"/>
          </w:tcPr>
          <w:p w14:paraId="453BD9F1" w14:textId="1E6930E1" w:rsidR="003861A7" w:rsidRDefault="003861A7" w:rsidP="003861A7">
            <w:pPr>
              <w:spacing w:line="360" w:lineRule="auto"/>
              <w:contextualSpacing/>
              <w:jc w:val="center"/>
              <w:rPr>
                <w:rFonts w:ascii="Times New Roman" w:hAnsi="Times New Roman" w:cs="Times New Roman"/>
              </w:rPr>
            </w:pPr>
            <w:r>
              <w:rPr>
                <w:rFonts w:ascii="Times New Roman" w:hAnsi="Times New Roman" w:cs="Times New Roman"/>
              </w:rPr>
              <w:t>F</w:t>
            </w:r>
          </w:p>
        </w:tc>
      </w:tr>
      <w:tr w:rsidR="003861A7" w14:paraId="32CA64F2" w14:textId="77777777" w:rsidTr="003861A7">
        <w:tc>
          <w:tcPr>
            <w:tcW w:w="1275" w:type="dxa"/>
          </w:tcPr>
          <w:p w14:paraId="35290E53" w14:textId="387017EE" w:rsidR="003861A7" w:rsidRDefault="003861A7" w:rsidP="003861A7">
            <w:pPr>
              <w:spacing w:line="360" w:lineRule="auto"/>
              <w:contextualSpacing/>
              <w:jc w:val="center"/>
              <w:rPr>
                <w:rFonts w:ascii="Times New Roman" w:hAnsi="Times New Roman" w:cs="Times New Roman"/>
              </w:rPr>
            </w:pPr>
            <w:r>
              <w:rPr>
                <w:rFonts w:ascii="Times New Roman" w:hAnsi="Times New Roman" w:cs="Times New Roman"/>
              </w:rPr>
              <w:t>F</w:t>
            </w:r>
          </w:p>
        </w:tc>
        <w:tc>
          <w:tcPr>
            <w:tcW w:w="1135" w:type="dxa"/>
          </w:tcPr>
          <w:p w14:paraId="03175FFF" w14:textId="4484DF1C" w:rsidR="003861A7" w:rsidRDefault="003861A7" w:rsidP="003861A7">
            <w:pPr>
              <w:spacing w:line="360" w:lineRule="auto"/>
              <w:contextualSpacing/>
              <w:jc w:val="center"/>
              <w:rPr>
                <w:rFonts w:ascii="Times New Roman" w:hAnsi="Times New Roman" w:cs="Times New Roman"/>
              </w:rPr>
            </w:pPr>
            <w:r>
              <w:rPr>
                <w:rFonts w:ascii="Times New Roman" w:hAnsi="Times New Roman" w:cs="Times New Roman"/>
              </w:rPr>
              <w:t>V</w:t>
            </w:r>
          </w:p>
        </w:tc>
      </w:tr>
    </w:tbl>
    <w:p w14:paraId="588C0778" w14:textId="77777777" w:rsidR="00735B00" w:rsidRDefault="00735B00" w:rsidP="00735B00">
      <w:pPr>
        <w:spacing w:line="360" w:lineRule="auto"/>
        <w:contextualSpacing/>
        <w:jc w:val="center"/>
        <w:rPr>
          <w:rFonts w:ascii="Times New Roman" w:hAnsi="Times New Roman" w:cs="Times New Roman"/>
        </w:rPr>
      </w:pPr>
      <w:r>
        <w:rPr>
          <w:rFonts w:ascii="Times New Roman" w:hAnsi="Times New Roman" w:cs="Times New Roman"/>
        </w:rPr>
        <w:t>Fuente: Elaboración propia.</w:t>
      </w:r>
    </w:p>
    <w:p w14:paraId="2CE78940" w14:textId="4BC17D2C" w:rsidR="00722313" w:rsidRDefault="00D72B20" w:rsidP="00FB2084">
      <w:pPr>
        <w:spacing w:line="360" w:lineRule="auto"/>
        <w:ind w:firstLine="709"/>
        <w:contextualSpacing/>
        <w:jc w:val="both"/>
        <w:rPr>
          <w:rFonts w:ascii="Times New Roman" w:hAnsi="Times New Roman" w:cs="Times New Roman"/>
        </w:rPr>
      </w:pPr>
      <w:r>
        <w:rPr>
          <w:rFonts w:ascii="Times New Roman" w:hAnsi="Times New Roman" w:cs="Times New Roman"/>
        </w:rPr>
        <w:t>Según</w:t>
      </w:r>
      <w:r w:rsidR="00F138BD">
        <w:rPr>
          <w:rFonts w:ascii="Times New Roman" w:hAnsi="Times New Roman" w:cs="Times New Roman"/>
        </w:rPr>
        <w:t xml:space="preserve"> Huertas, l</w:t>
      </w:r>
      <w:r w:rsidR="000D40DC">
        <w:rPr>
          <w:rFonts w:ascii="Times New Roman" w:hAnsi="Times New Roman" w:cs="Times New Roman"/>
        </w:rPr>
        <w:t xml:space="preserve">a lógica Booleana </w:t>
      </w:r>
      <w:r w:rsidR="00D2191C">
        <w:rPr>
          <w:rFonts w:ascii="Times New Roman" w:hAnsi="Times New Roman" w:cs="Times New Roman"/>
        </w:rPr>
        <w:t>(</w:t>
      </w:r>
      <w:r w:rsidR="005200BF">
        <w:rPr>
          <w:rFonts w:ascii="Times New Roman" w:hAnsi="Times New Roman" w:cs="Times New Roman"/>
        </w:rPr>
        <w:t>lema</w:t>
      </w:r>
      <w:r w:rsidR="00D2191C">
        <w:rPr>
          <w:rFonts w:ascii="Times New Roman" w:hAnsi="Times New Roman" w:cs="Times New Roman"/>
        </w:rPr>
        <w:t xml:space="preserve"> 51) </w:t>
      </w:r>
      <w:r w:rsidR="000D40DC">
        <w:rPr>
          <w:rFonts w:ascii="Times New Roman" w:hAnsi="Times New Roman" w:cs="Times New Roman"/>
        </w:rPr>
        <w:t xml:space="preserve">la formuló </w:t>
      </w:r>
      <w:r w:rsidR="005D1031">
        <w:rPr>
          <w:rFonts w:ascii="Times New Roman" w:hAnsi="Times New Roman" w:cs="Times New Roman"/>
        </w:rPr>
        <w:t xml:space="preserve">en 1847 </w:t>
      </w:r>
      <w:r w:rsidR="000D40DC">
        <w:rPr>
          <w:rFonts w:ascii="Times New Roman" w:hAnsi="Times New Roman" w:cs="Times New Roman"/>
        </w:rPr>
        <w:t xml:space="preserve">el matemático británico George Boole (1815-1864) en el sistema </w:t>
      </w:r>
      <w:r w:rsidR="000D40DC" w:rsidRPr="000D40DC">
        <w:rPr>
          <w:rFonts w:ascii="Times New Roman" w:hAnsi="Times New Roman" w:cs="Times New Roman"/>
          <w:i/>
          <w:iCs/>
        </w:rPr>
        <w:t>Algebra de la lógica</w:t>
      </w:r>
      <w:r w:rsidR="00A97579">
        <w:rPr>
          <w:rFonts w:ascii="Times New Roman" w:hAnsi="Times New Roman" w:cs="Times New Roman"/>
          <w:i/>
          <w:iCs/>
        </w:rPr>
        <w:t xml:space="preserve"> </w:t>
      </w:r>
      <w:r w:rsidR="00A97579">
        <w:rPr>
          <w:rFonts w:ascii="Times New Roman" w:hAnsi="Times New Roman" w:cs="Times New Roman"/>
        </w:rPr>
        <w:t>(2019, p. 7)</w:t>
      </w:r>
      <w:r w:rsidR="000D40DC">
        <w:rPr>
          <w:rFonts w:ascii="Times New Roman" w:hAnsi="Times New Roman" w:cs="Times New Roman"/>
        </w:rPr>
        <w:t>.</w:t>
      </w:r>
      <w:r w:rsidR="00075C07">
        <w:rPr>
          <w:rFonts w:ascii="Times New Roman" w:hAnsi="Times New Roman" w:cs="Times New Roman"/>
        </w:rPr>
        <w:t xml:space="preserve"> Boole dio fin a la lógica </w:t>
      </w:r>
      <w:r w:rsidR="00F138BD">
        <w:rPr>
          <w:rFonts w:ascii="Times New Roman" w:hAnsi="Times New Roman" w:cs="Times New Roman"/>
        </w:rPr>
        <w:t>aristotélica</w:t>
      </w:r>
      <w:r w:rsidR="00075C07">
        <w:rPr>
          <w:rFonts w:ascii="Times New Roman" w:hAnsi="Times New Roman" w:cs="Times New Roman"/>
        </w:rPr>
        <w:t xml:space="preserve"> y dio paso a la lógica formal matemática, sin embargo, </w:t>
      </w:r>
      <w:r w:rsidR="00F138BD">
        <w:rPr>
          <w:rFonts w:ascii="Times New Roman" w:hAnsi="Times New Roman" w:cs="Times New Roman"/>
        </w:rPr>
        <w:t xml:space="preserve">mientras que </w:t>
      </w:r>
      <w:r w:rsidR="00075C07">
        <w:rPr>
          <w:rFonts w:ascii="Times New Roman" w:hAnsi="Times New Roman" w:cs="Times New Roman"/>
        </w:rPr>
        <w:t>la lógica formal se sigue utilizando para el correcto razonamiento</w:t>
      </w:r>
      <w:r w:rsidR="00F138BD">
        <w:rPr>
          <w:rFonts w:ascii="Times New Roman" w:hAnsi="Times New Roman" w:cs="Times New Roman"/>
        </w:rPr>
        <w:t>,</w:t>
      </w:r>
      <w:r w:rsidR="00075C07">
        <w:rPr>
          <w:rFonts w:ascii="Times New Roman" w:hAnsi="Times New Roman" w:cs="Times New Roman"/>
        </w:rPr>
        <w:t xml:space="preserve"> la lógica matemática se utiliza en la informática y en la creación teórica de circuitos digitales (</w:t>
      </w:r>
      <w:r w:rsidR="00BB117B">
        <w:rPr>
          <w:rFonts w:ascii="Times New Roman" w:hAnsi="Times New Roman" w:cs="Times New Roman"/>
        </w:rPr>
        <w:t xml:space="preserve">Huertas, </w:t>
      </w:r>
      <w:r w:rsidR="00075C07">
        <w:rPr>
          <w:rFonts w:ascii="Times New Roman" w:hAnsi="Times New Roman" w:cs="Times New Roman"/>
        </w:rPr>
        <w:t>2019, p. 8).</w:t>
      </w:r>
    </w:p>
    <w:p w14:paraId="7430E4CC" w14:textId="47C81C56" w:rsidR="00026D9B" w:rsidRDefault="00F138BD" w:rsidP="00FB2084">
      <w:pPr>
        <w:spacing w:line="360" w:lineRule="auto"/>
        <w:ind w:firstLine="709"/>
        <w:contextualSpacing/>
        <w:jc w:val="both"/>
        <w:rPr>
          <w:rFonts w:ascii="Times New Roman" w:hAnsi="Times New Roman" w:cs="Times New Roman"/>
        </w:rPr>
      </w:pPr>
      <w:r>
        <w:rPr>
          <w:rFonts w:ascii="Times New Roman" w:hAnsi="Times New Roman" w:cs="Times New Roman"/>
        </w:rPr>
        <w:t>La semántica de la lógica Booleana sustituyó V y F de la lógica formal con 1 y 0, respectivamente</w:t>
      </w:r>
      <w:r w:rsidR="00BB117B">
        <w:rPr>
          <w:rFonts w:ascii="Times New Roman" w:hAnsi="Times New Roman" w:cs="Times New Roman"/>
        </w:rPr>
        <w:t>,</w:t>
      </w:r>
      <w:r w:rsidR="00D74F40">
        <w:rPr>
          <w:rFonts w:ascii="Times New Roman" w:hAnsi="Times New Roman" w:cs="Times New Roman"/>
        </w:rPr>
        <w:t xml:space="preserve"> y las expresiones con A y B</w:t>
      </w:r>
      <w:r>
        <w:rPr>
          <w:rFonts w:ascii="Times New Roman" w:hAnsi="Times New Roman" w:cs="Times New Roman"/>
        </w:rPr>
        <w:t>.</w:t>
      </w:r>
      <w:r w:rsidR="00D74F40">
        <w:rPr>
          <w:rFonts w:ascii="Times New Roman" w:hAnsi="Times New Roman" w:cs="Times New Roman"/>
        </w:rPr>
        <w:t xml:space="preserve"> </w:t>
      </w:r>
      <w:r w:rsidR="00BB117B">
        <w:rPr>
          <w:rFonts w:ascii="Times New Roman" w:hAnsi="Times New Roman" w:cs="Times New Roman"/>
        </w:rPr>
        <w:t>L</w:t>
      </w:r>
      <w:r w:rsidR="00484916">
        <w:rPr>
          <w:rFonts w:ascii="Times New Roman" w:hAnsi="Times New Roman" w:cs="Times New Roman"/>
        </w:rPr>
        <w:t>o</w:t>
      </w:r>
      <w:r w:rsidR="00D74F40">
        <w:rPr>
          <w:rFonts w:ascii="Times New Roman" w:hAnsi="Times New Roman" w:cs="Times New Roman"/>
        </w:rPr>
        <w:t>s operadores básicos, también llamados operadores booleanos</w:t>
      </w:r>
      <w:r w:rsidR="00BB117B">
        <w:rPr>
          <w:rFonts w:ascii="Times New Roman" w:hAnsi="Times New Roman" w:cs="Times New Roman"/>
        </w:rPr>
        <w:t>,</w:t>
      </w:r>
      <w:r w:rsidR="00D74F40">
        <w:rPr>
          <w:rFonts w:ascii="Times New Roman" w:hAnsi="Times New Roman" w:cs="Times New Roman"/>
        </w:rPr>
        <w:t xml:space="preserve"> son los siguientes</w:t>
      </w:r>
      <w:r w:rsidR="00D9456C">
        <w:rPr>
          <w:rFonts w:ascii="Times New Roman" w:hAnsi="Times New Roman" w:cs="Times New Roman"/>
        </w:rPr>
        <w:t xml:space="preserve"> (Huertas, 2019, p. 9):</w:t>
      </w:r>
    </w:p>
    <w:p w14:paraId="0A163B77" w14:textId="77777777" w:rsidR="00D9456C" w:rsidRDefault="00D9456C" w:rsidP="00FB2084">
      <w:pPr>
        <w:spacing w:line="360" w:lineRule="auto"/>
        <w:ind w:firstLine="709"/>
        <w:contextualSpacing/>
        <w:jc w:val="both"/>
        <w:rPr>
          <w:rFonts w:ascii="Times New Roman" w:hAnsi="Times New Roman" w:cs="Times New Roman"/>
        </w:rPr>
      </w:pPr>
    </w:p>
    <w:p w14:paraId="074C04DA" w14:textId="7BDA7C61" w:rsidR="00D9456C" w:rsidRDefault="00D9456C" w:rsidP="00D9456C">
      <w:pPr>
        <w:spacing w:line="360" w:lineRule="auto"/>
        <w:contextualSpacing/>
        <w:jc w:val="center"/>
        <w:rPr>
          <w:rFonts w:ascii="Times New Roman" w:hAnsi="Times New Roman" w:cs="Times New Roman"/>
        </w:rPr>
      </w:pPr>
      <w:bookmarkStart w:id="6" w:name="_Hlk181381694"/>
      <w:r w:rsidRPr="001A3646">
        <w:rPr>
          <w:rFonts w:ascii="Times New Roman" w:hAnsi="Times New Roman" w:cs="Times New Roman"/>
          <w:b/>
          <w:bCs/>
        </w:rPr>
        <w:t xml:space="preserve">Tabla </w:t>
      </w:r>
      <w:r w:rsidR="00484916" w:rsidRPr="001A3646">
        <w:rPr>
          <w:rFonts w:ascii="Times New Roman" w:hAnsi="Times New Roman" w:cs="Times New Roman"/>
          <w:b/>
          <w:bCs/>
        </w:rPr>
        <w:t>4</w:t>
      </w:r>
      <w:r w:rsidRPr="001A3646">
        <w:rPr>
          <w:rFonts w:ascii="Times New Roman" w:hAnsi="Times New Roman" w:cs="Times New Roman"/>
          <w:b/>
          <w:bCs/>
        </w:rPr>
        <w:t>.</w:t>
      </w:r>
      <w:r>
        <w:rPr>
          <w:rFonts w:ascii="Times New Roman" w:hAnsi="Times New Roman" w:cs="Times New Roman"/>
        </w:rPr>
        <w:t xml:space="preserve"> Símbolos </w:t>
      </w:r>
      <w:bookmarkEnd w:id="6"/>
      <w:r>
        <w:rPr>
          <w:rFonts w:ascii="Times New Roman" w:hAnsi="Times New Roman" w:cs="Times New Roman"/>
        </w:rPr>
        <w:t>de los operadores booleanos.</w:t>
      </w:r>
    </w:p>
    <w:tbl>
      <w:tblPr>
        <w:tblStyle w:val="Tablaconcuadrcula"/>
        <w:tblW w:w="0" w:type="auto"/>
        <w:jc w:val="center"/>
        <w:tblLook w:val="04A0" w:firstRow="1" w:lastRow="0" w:firstColumn="1" w:lastColumn="0" w:noHBand="0" w:noVBand="1"/>
      </w:tblPr>
      <w:tblGrid>
        <w:gridCol w:w="2561"/>
        <w:gridCol w:w="1700"/>
        <w:gridCol w:w="2974"/>
      </w:tblGrid>
      <w:tr w:rsidR="00D74F40" w14:paraId="59CC8548" w14:textId="77777777" w:rsidTr="00D9456C">
        <w:trPr>
          <w:jc w:val="center"/>
        </w:trPr>
        <w:tc>
          <w:tcPr>
            <w:tcW w:w="2561" w:type="dxa"/>
          </w:tcPr>
          <w:p w14:paraId="4B30157B" w14:textId="506D98A8" w:rsidR="00D74F40" w:rsidRPr="00E07BFD" w:rsidRDefault="00D74F40" w:rsidP="00020EB7">
            <w:pPr>
              <w:spacing w:line="360" w:lineRule="auto"/>
              <w:contextualSpacing/>
              <w:jc w:val="center"/>
              <w:rPr>
                <w:rFonts w:ascii="Times New Roman" w:hAnsi="Times New Roman" w:cs="Times New Roman"/>
              </w:rPr>
            </w:pPr>
            <w:r w:rsidRPr="00E07BFD">
              <w:rPr>
                <w:rFonts w:ascii="Times New Roman" w:hAnsi="Times New Roman" w:cs="Times New Roman"/>
              </w:rPr>
              <w:t>Operador booleano</w:t>
            </w:r>
          </w:p>
        </w:tc>
        <w:tc>
          <w:tcPr>
            <w:tcW w:w="1700" w:type="dxa"/>
          </w:tcPr>
          <w:p w14:paraId="25D1E19C" w14:textId="07C5D2AE" w:rsidR="00D74F40" w:rsidRPr="00E07BFD" w:rsidRDefault="00D74F40" w:rsidP="00020EB7">
            <w:pPr>
              <w:spacing w:line="360" w:lineRule="auto"/>
              <w:contextualSpacing/>
              <w:jc w:val="center"/>
              <w:rPr>
                <w:rFonts w:ascii="Times New Roman" w:hAnsi="Times New Roman" w:cs="Times New Roman"/>
              </w:rPr>
            </w:pPr>
            <w:r w:rsidRPr="00E07BFD">
              <w:rPr>
                <w:rFonts w:ascii="Times New Roman" w:hAnsi="Times New Roman" w:cs="Times New Roman"/>
              </w:rPr>
              <w:t>Símbolo</w:t>
            </w:r>
          </w:p>
        </w:tc>
        <w:tc>
          <w:tcPr>
            <w:tcW w:w="2974" w:type="dxa"/>
          </w:tcPr>
          <w:p w14:paraId="7FC8EA2C" w14:textId="4E9B3D11" w:rsidR="00D74F40" w:rsidRPr="00E07BFD" w:rsidRDefault="00D74F40" w:rsidP="00020EB7">
            <w:pPr>
              <w:spacing w:line="360" w:lineRule="auto"/>
              <w:contextualSpacing/>
              <w:jc w:val="center"/>
              <w:rPr>
                <w:rFonts w:ascii="Times New Roman" w:hAnsi="Times New Roman" w:cs="Times New Roman"/>
              </w:rPr>
            </w:pPr>
            <w:r w:rsidRPr="00E07BFD">
              <w:rPr>
                <w:rFonts w:ascii="Times New Roman" w:hAnsi="Times New Roman" w:cs="Times New Roman"/>
              </w:rPr>
              <w:t>S</w:t>
            </w:r>
            <w:r w:rsidR="00D9456C" w:rsidRPr="00E07BFD">
              <w:rPr>
                <w:rFonts w:ascii="Times New Roman" w:hAnsi="Times New Roman" w:cs="Times New Roman"/>
              </w:rPr>
              <w:t>ímbolo alternativo</w:t>
            </w:r>
          </w:p>
        </w:tc>
      </w:tr>
      <w:tr w:rsidR="00D74F40" w14:paraId="2D0655F8" w14:textId="77777777" w:rsidTr="00D9456C">
        <w:trPr>
          <w:jc w:val="center"/>
        </w:trPr>
        <w:tc>
          <w:tcPr>
            <w:tcW w:w="2561" w:type="dxa"/>
          </w:tcPr>
          <w:p w14:paraId="4FCE1010" w14:textId="5C7BA4ED" w:rsidR="00D74F40" w:rsidRDefault="00D9456C" w:rsidP="00020EB7">
            <w:pPr>
              <w:spacing w:line="360" w:lineRule="auto"/>
              <w:contextualSpacing/>
              <w:jc w:val="center"/>
              <w:rPr>
                <w:rFonts w:ascii="Times New Roman" w:hAnsi="Times New Roman" w:cs="Times New Roman"/>
              </w:rPr>
            </w:pPr>
            <w:r>
              <w:rPr>
                <w:rFonts w:ascii="Times New Roman" w:hAnsi="Times New Roman" w:cs="Times New Roman"/>
              </w:rPr>
              <w:t>Producto lógico o conjunción</w:t>
            </w:r>
          </w:p>
        </w:tc>
        <w:tc>
          <w:tcPr>
            <w:tcW w:w="1700" w:type="dxa"/>
          </w:tcPr>
          <w:p w14:paraId="1621F932" w14:textId="4A025E17" w:rsidR="00D74F40" w:rsidRPr="00E07BFD" w:rsidRDefault="00E07BFD" w:rsidP="00020EB7">
            <w:pPr>
              <w:spacing w:line="360" w:lineRule="auto"/>
              <w:contextualSpacing/>
              <w:jc w:val="center"/>
              <w:rPr>
                <w:rFonts w:ascii="Times New Roman" w:hAnsi="Times New Roman" w:cs="Times New Roman"/>
                <w:sz w:val="28"/>
                <w:szCs w:val="28"/>
              </w:rPr>
            </w:pPr>
            <w:r w:rsidRPr="00E07BFD">
              <w:rPr>
                <w:rFonts w:ascii="Times New Roman" w:hAnsi="Times New Roman" w:cs="Times New Roman"/>
                <w:sz w:val="28"/>
                <w:szCs w:val="28"/>
              </w:rPr>
              <w:sym w:font="Symbol" w:char="F0D9"/>
            </w:r>
          </w:p>
        </w:tc>
        <w:tc>
          <w:tcPr>
            <w:tcW w:w="2974" w:type="dxa"/>
          </w:tcPr>
          <w:p w14:paraId="3061A511" w14:textId="57E083E0" w:rsidR="00D74F40" w:rsidRDefault="00E07BFD" w:rsidP="00020EB7">
            <w:pPr>
              <w:spacing w:line="360" w:lineRule="auto"/>
              <w:contextualSpacing/>
              <w:jc w:val="center"/>
              <w:rPr>
                <w:rFonts w:ascii="Times New Roman" w:hAnsi="Times New Roman" w:cs="Times New Roman"/>
              </w:rPr>
            </w:pPr>
            <w:r w:rsidRPr="00E07BFD">
              <w:rPr>
                <w:rFonts w:ascii="Times New Roman" w:hAnsi="Times New Roman" w:cs="Times New Roman"/>
                <w:sz w:val="28"/>
                <w:szCs w:val="28"/>
              </w:rPr>
              <w:sym w:font="Symbol" w:char="F0D7"/>
            </w:r>
            <w:r w:rsidR="00D9456C">
              <w:rPr>
                <w:rFonts w:ascii="Times New Roman" w:hAnsi="Times New Roman" w:cs="Times New Roman"/>
              </w:rPr>
              <w:t>AND</w:t>
            </w:r>
          </w:p>
        </w:tc>
      </w:tr>
      <w:tr w:rsidR="00D74F40" w14:paraId="6567ABD6" w14:textId="77777777" w:rsidTr="00D9456C">
        <w:trPr>
          <w:jc w:val="center"/>
        </w:trPr>
        <w:tc>
          <w:tcPr>
            <w:tcW w:w="2561" w:type="dxa"/>
          </w:tcPr>
          <w:p w14:paraId="6F7E9600" w14:textId="7B3174A6" w:rsidR="00D74F40" w:rsidRDefault="00D9456C" w:rsidP="00020EB7">
            <w:pPr>
              <w:spacing w:line="360" w:lineRule="auto"/>
              <w:contextualSpacing/>
              <w:jc w:val="center"/>
              <w:rPr>
                <w:rFonts w:ascii="Times New Roman" w:hAnsi="Times New Roman" w:cs="Times New Roman"/>
              </w:rPr>
            </w:pPr>
            <w:r>
              <w:rPr>
                <w:rFonts w:ascii="Times New Roman" w:hAnsi="Times New Roman" w:cs="Times New Roman"/>
              </w:rPr>
              <w:t>Suma lógica o disyunción</w:t>
            </w:r>
          </w:p>
        </w:tc>
        <w:tc>
          <w:tcPr>
            <w:tcW w:w="1700" w:type="dxa"/>
          </w:tcPr>
          <w:p w14:paraId="671CC7EF" w14:textId="31CA8696" w:rsidR="00D74F40" w:rsidRPr="00E07BFD" w:rsidRDefault="00E07BFD" w:rsidP="00020EB7">
            <w:pPr>
              <w:spacing w:line="360" w:lineRule="auto"/>
              <w:contextualSpacing/>
              <w:jc w:val="center"/>
              <w:rPr>
                <w:rFonts w:ascii="Times New Roman" w:hAnsi="Times New Roman" w:cs="Times New Roman"/>
                <w:sz w:val="28"/>
                <w:szCs w:val="28"/>
              </w:rPr>
            </w:pPr>
            <w:r w:rsidRPr="00E07BFD">
              <w:rPr>
                <w:rFonts w:ascii="Times New Roman" w:hAnsi="Times New Roman" w:cs="Times New Roman"/>
                <w:sz w:val="28"/>
                <w:szCs w:val="28"/>
              </w:rPr>
              <w:sym w:font="Symbol" w:char="F0DA"/>
            </w:r>
          </w:p>
        </w:tc>
        <w:tc>
          <w:tcPr>
            <w:tcW w:w="2974" w:type="dxa"/>
          </w:tcPr>
          <w:p w14:paraId="562F088B" w14:textId="4199FDE9" w:rsidR="00D74F40" w:rsidRDefault="00E07BFD" w:rsidP="00020EB7">
            <w:pPr>
              <w:spacing w:line="360" w:lineRule="auto"/>
              <w:contextualSpacing/>
              <w:jc w:val="center"/>
              <w:rPr>
                <w:rFonts w:ascii="Times New Roman" w:hAnsi="Times New Roman" w:cs="Times New Roman"/>
              </w:rPr>
            </w:pPr>
            <w:r w:rsidRPr="00E07BFD">
              <w:rPr>
                <w:rFonts w:ascii="Times New Roman" w:hAnsi="Times New Roman" w:cs="Times New Roman"/>
                <w:sz w:val="28"/>
                <w:szCs w:val="28"/>
              </w:rPr>
              <w:t>+</w:t>
            </w:r>
            <w:r w:rsidR="00D9456C">
              <w:rPr>
                <w:rFonts w:ascii="Times New Roman" w:hAnsi="Times New Roman" w:cs="Times New Roman"/>
              </w:rPr>
              <w:t>OR</w:t>
            </w:r>
          </w:p>
        </w:tc>
      </w:tr>
      <w:tr w:rsidR="00D74F40" w14:paraId="62164579" w14:textId="77777777" w:rsidTr="00D9456C">
        <w:trPr>
          <w:jc w:val="center"/>
        </w:trPr>
        <w:tc>
          <w:tcPr>
            <w:tcW w:w="2561" w:type="dxa"/>
          </w:tcPr>
          <w:p w14:paraId="41B3B378" w14:textId="201DB955" w:rsidR="00D74F40" w:rsidRDefault="00D9456C" w:rsidP="00020EB7">
            <w:pPr>
              <w:spacing w:line="360" w:lineRule="auto"/>
              <w:contextualSpacing/>
              <w:jc w:val="center"/>
              <w:rPr>
                <w:rFonts w:ascii="Times New Roman" w:hAnsi="Times New Roman" w:cs="Times New Roman"/>
              </w:rPr>
            </w:pPr>
            <w:r>
              <w:rPr>
                <w:rFonts w:ascii="Times New Roman" w:hAnsi="Times New Roman" w:cs="Times New Roman"/>
              </w:rPr>
              <w:t>Complementación o negación</w:t>
            </w:r>
          </w:p>
        </w:tc>
        <w:tc>
          <w:tcPr>
            <w:tcW w:w="1700" w:type="dxa"/>
          </w:tcPr>
          <w:p w14:paraId="55382DCC" w14:textId="616A68B6" w:rsidR="00D74F40" w:rsidRPr="00E07BFD" w:rsidRDefault="00D9456C" w:rsidP="00020EB7">
            <w:pPr>
              <w:spacing w:line="360" w:lineRule="auto"/>
              <w:contextualSpacing/>
              <w:jc w:val="center"/>
              <w:rPr>
                <w:rFonts w:ascii="Times New Roman" w:hAnsi="Times New Roman" w:cs="Times New Roman"/>
                <w:sz w:val="28"/>
                <w:szCs w:val="28"/>
              </w:rPr>
            </w:pPr>
            <w:r w:rsidRPr="00E07BFD">
              <w:rPr>
                <w:rFonts w:ascii="Times New Roman" w:hAnsi="Times New Roman" w:cs="Times New Roman"/>
                <w:sz w:val="28"/>
                <w:szCs w:val="28"/>
              </w:rPr>
              <w:sym w:font="Symbol" w:char="F07E"/>
            </w:r>
          </w:p>
        </w:tc>
        <w:tc>
          <w:tcPr>
            <w:tcW w:w="2974" w:type="dxa"/>
          </w:tcPr>
          <w:p w14:paraId="6741CB04" w14:textId="575631C2" w:rsidR="00D74F40" w:rsidRDefault="00D9456C" w:rsidP="00020EB7">
            <w:pPr>
              <w:spacing w:line="360" w:lineRule="auto"/>
              <w:contextualSpacing/>
              <w:jc w:val="center"/>
              <w:rPr>
                <w:rFonts w:ascii="Times New Roman" w:hAnsi="Times New Roman" w:cs="Times New Roman"/>
              </w:rPr>
            </w:pPr>
            <w:r w:rsidRPr="00E07BFD">
              <w:rPr>
                <w:rFonts w:ascii="Times New Roman" w:hAnsi="Times New Roman" w:cs="Times New Roman"/>
                <w:sz w:val="28"/>
                <w:szCs w:val="28"/>
              </w:rPr>
              <w:sym w:font="Symbol" w:char="F0D8"/>
            </w:r>
            <w:r w:rsidRPr="00E07BFD">
              <w:rPr>
                <w:rFonts w:ascii="Times New Roman" w:hAnsi="Times New Roman" w:cs="Times New Roman"/>
                <w:sz w:val="28"/>
                <w:szCs w:val="28"/>
              </w:rPr>
              <w:t xml:space="preserve"> </w:t>
            </w:r>
            <w:r>
              <w:rPr>
                <w:rFonts w:ascii="Times New Roman" w:hAnsi="Times New Roman" w:cs="Times New Roman"/>
              </w:rPr>
              <w:t>NOT</w:t>
            </w:r>
          </w:p>
        </w:tc>
      </w:tr>
    </w:tbl>
    <w:p w14:paraId="27DD3649" w14:textId="77777777" w:rsidR="00D9456C" w:rsidRDefault="00D9456C" w:rsidP="00D9456C">
      <w:pPr>
        <w:spacing w:line="360" w:lineRule="auto"/>
        <w:contextualSpacing/>
        <w:jc w:val="center"/>
        <w:rPr>
          <w:rFonts w:ascii="Times New Roman" w:hAnsi="Times New Roman" w:cs="Times New Roman"/>
        </w:rPr>
      </w:pPr>
      <w:bookmarkStart w:id="7" w:name="_Hlk181381738"/>
      <w:r>
        <w:rPr>
          <w:rFonts w:ascii="Times New Roman" w:hAnsi="Times New Roman" w:cs="Times New Roman"/>
        </w:rPr>
        <w:t>Fuente: Elaboración propia.</w:t>
      </w:r>
    </w:p>
    <w:bookmarkEnd w:id="7"/>
    <w:p w14:paraId="3A40D2A8" w14:textId="107FACA7" w:rsidR="008706A7" w:rsidRDefault="008706A7" w:rsidP="001A3646">
      <w:pPr>
        <w:spacing w:after="0" w:line="360" w:lineRule="auto"/>
        <w:ind w:firstLine="709"/>
        <w:contextualSpacing/>
        <w:jc w:val="both"/>
        <w:rPr>
          <w:rFonts w:ascii="Times New Roman" w:hAnsi="Times New Roman" w:cs="Times New Roman"/>
        </w:rPr>
      </w:pPr>
      <w:r>
        <w:rPr>
          <w:rFonts w:ascii="Times New Roman" w:hAnsi="Times New Roman" w:cs="Times New Roman"/>
        </w:rPr>
        <w:t>Las tablas de la verdad se pueden interpretar de tres formas</w:t>
      </w:r>
      <w:r w:rsidR="00B100E9">
        <w:rPr>
          <w:rFonts w:ascii="Times New Roman" w:hAnsi="Times New Roman" w:cs="Times New Roman"/>
        </w:rPr>
        <w:t xml:space="preserve"> (Huertas, 2019, p. 11)</w:t>
      </w:r>
      <w:r>
        <w:rPr>
          <w:rFonts w:ascii="Times New Roman" w:hAnsi="Times New Roman" w:cs="Times New Roman"/>
        </w:rPr>
        <w:t>:</w:t>
      </w:r>
    </w:p>
    <w:p w14:paraId="5CC4B9C9" w14:textId="40C06DA1" w:rsidR="00B97B92" w:rsidRPr="00484916" w:rsidRDefault="00AD65A4" w:rsidP="00AD65A4">
      <w:pPr>
        <w:pStyle w:val="Prrafodelista"/>
        <w:numPr>
          <w:ilvl w:val="0"/>
          <w:numId w:val="11"/>
        </w:numPr>
        <w:spacing w:line="360" w:lineRule="auto"/>
        <w:ind w:left="426"/>
        <w:jc w:val="both"/>
        <w:rPr>
          <w:rFonts w:ascii="Times New Roman" w:hAnsi="Times New Roman" w:cs="Times New Roman"/>
        </w:rPr>
      </w:pPr>
      <w:r w:rsidRPr="00AD65A4">
        <w:rPr>
          <w:rFonts w:ascii="Times New Roman" w:hAnsi="Times New Roman" w:cs="Times New Roman"/>
          <w:i/>
          <w:iCs/>
        </w:rPr>
        <w:t>Producto lógico o conjunción</w:t>
      </w:r>
      <w:r w:rsidRPr="00AD65A4">
        <w:rPr>
          <w:rFonts w:ascii="Times New Roman" w:hAnsi="Times New Roman" w:cs="Times New Roman"/>
        </w:rPr>
        <w:t xml:space="preserve">. </w:t>
      </w:r>
      <w:r w:rsidR="002B678E">
        <w:rPr>
          <w:rFonts w:ascii="Times New Roman" w:hAnsi="Times New Roman" w:cs="Times New Roman"/>
        </w:rPr>
        <w:t>–</w:t>
      </w:r>
      <w:r w:rsidRPr="00AD65A4">
        <w:rPr>
          <w:rFonts w:ascii="Times New Roman" w:hAnsi="Times New Roman" w:cs="Times New Roman"/>
        </w:rPr>
        <w:t xml:space="preserve"> La expresión A·B t</w:t>
      </w:r>
      <w:r>
        <w:rPr>
          <w:rFonts w:ascii="Times New Roman" w:hAnsi="Times New Roman" w:cs="Times New Roman"/>
        </w:rPr>
        <w:t>iene</w:t>
      </w:r>
      <w:r w:rsidRPr="00AD65A4">
        <w:rPr>
          <w:rFonts w:ascii="Times New Roman" w:hAnsi="Times New Roman" w:cs="Times New Roman"/>
        </w:rPr>
        <w:t xml:space="preserve"> el valor 1 si las expresiones A y B lo toman simultáneamente y </w:t>
      </w:r>
      <w:r>
        <w:rPr>
          <w:rFonts w:ascii="Times New Roman" w:hAnsi="Times New Roman" w:cs="Times New Roman"/>
        </w:rPr>
        <w:t>se le da</w:t>
      </w:r>
      <w:r w:rsidRPr="00AD65A4">
        <w:rPr>
          <w:rFonts w:ascii="Times New Roman" w:hAnsi="Times New Roman" w:cs="Times New Roman"/>
        </w:rPr>
        <w:t xml:space="preserve"> el valor 0 en cualquier</w:t>
      </w:r>
      <w:r>
        <w:rPr>
          <w:rFonts w:ascii="Times New Roman" w:hAnsi="Times New Roman" w:cs="Times New Roman"/>
        </w:rPr>
        <w:t xml:space="preserve"> </w:t>
      </w:r>
      <w:r w:rsidRPr="00AD65A4">
        <w:rPr>
          <w:rFonts w:ascii="Times New Roman" w:hAnsi="Times New Roman" w:cs="Times New Roman"/>
        </w:rPr>
        <w:t>otro caso</w:t>
      </w:r>
      <w:r>
        <w:rPr>
          <w:rFonts w:ascii="Times New Roman" w:hAnsi="Times New Roman" w:cs="Times New Roman"/>
        </w:rPr>
        <w:t xml:space="preserve"> </w:t>
      </w:r>
      <w:bookmarkStart w:id="8" w:name="_Hlk181382210"/>
      <w:r w:rsidR="008706A7" w:rsidRPr="00AD65A4">
        <w:rPr>
          <w:rFonts w:ascii="Times New Roman" w:hAnsi="Times New Roman" w:cs="Times New Roman"/>
        </w:rPr>
        <w:t>(</w:t>
      </w:r>
      <w:r>
        <w:rPr>
          <w:rFonts w:ascii="Times New Roman" w:hAnsi="Times New Roman" w:cs="Times New Roman"/>
        </w:rPr>
        <w:t>v</w:t>
      </w:r>
      <w:r w:rsidR="008706A7" w:rsidRPr="00AD65A4">
        <w:rPr>
          <w:rFonts w:ascii="Times New Roman" w:hAnsi="Times New Roman" w:cs="Times New Roman"/>
        </w:rPr>
        <w:t xml:space="preserve">er </w:t>
      </w:r>
      <w:r w:rsidR="008706A7" w:rsidRPr="00484916">
        <w:rPr>
          <w:rFonts w:ascii="Times New Roman" w:hAnsi="Times New Roman" w:cs="Times New Roman"/>
        </w:rPr>
        <w:t xml:space="preserve">Tabla </w:t>
      </w:r>
      <w:r w:rsidR="00484916" w:rsidRPr="00484916">
        <w:rPr>
          <w:rFonts w:ascii="Times New Roman" w:hAnsi="Times New Roman" w:cs="Times New Roman"/>
        </w:rPr>
        <w:t>5</w:t>
      </w:r>
      <w:r w:rsidR="008706A7" w:rsidRPr="00484916">
        <w:rPr>
          <w:rFonts w:ascii="Times New Roman" w:hAnsi="Times New Roman" w:cs="Times New Roman"/>
        </w:rPr>
        <w:t>)</w:t>
      </w:r>
      <w:bookmarkEnd w:id="8"/>
      <w:r w:rsidR="008706A7" w:rsidRPr="00484916">
        <w:rPr>
          <w:rFonts w:ascii="Times New Roman" w:hAnsi="Times New Roman" w:cs="Times New Roman"/>
        </w:rPr>
        <w:t>.</w:t>
      </w:r>
    </w:p>
    <w:p w14:paraId="435368C3" w14:textId="77777777" w:rsidR="00AD65A4" w:rsidRPr="00484916" w:rsidRDefault="00AD65A4" w:rsidP="00AD65A4">
      <w:pPr>
        <w:spacing w:line="360" w:lineRule="auto"/>
        <w:jc w:val="both"/>
        <w:rPr>
          <w:rFonts w:ascii="Times New Roman" w:hAnsi="Times New Roman" w:cs="Times New Roman"/>
        </w:rPr>
      </w:pPr>
    </w:p>
    <w:p w14:paraId="4DE50C0D" w14:textId="316635D7" w:rsidR="00AD65A4" w:rsidRPr="00484916" w:rsidRDefault="00AD65A4" w:rsidP="00AD65A4">
      <w:pPr>
        <w:spacing w:line="360" w:lineRule="auto"/>
        <w:jc w:val="center"/>
        <w:rPr>
          <w:rFonts w:ascii="Times New Roman" w:hAnsi="Times New Roman" w:cs="Times New Roman"/>
        </w:rPr>
      </w:pPr>
      <w:bookmarkStart w:id="9" w:name="_Hlk181381941"/>
      <w:r w:rsidRPr="001A3646">
        <w:rPr>
          <w:rFonts w:ascii="Times New Roman" w:hAnsi="Times New Roman" w:cs="Times New Roman"/>
          <w:b/>
          <w:bCs/>
        </w:rPr>
        <w:lastRenderedPageBreak/>
        <w:t xml:space="preserve">Tabla </w:t>
      </w:r>
      <w:r w:rsidR="00484916" w:rsidRPr="001A3646">
        <w:rPr>
          <w:rFonts w:ascii="Times New Roman" w:hAnsi="Times New Roman" w:cs="Times New Roman"/>
          <w:b/>
          <w:bCs/>
        </w:rPr>
        <w:t>5</w:t>
      </w:r>
      <w:r w:rsidRPr="001A3646">
        <w:rPr>
          <w:rFonts w:ascii="Times New Roman" w:hAnsi="Times New Roman" w:cs="Times New Roman"/>
          <w:b/>
          <w:bCs/>
        </w:rPr>
        <w:t>.</w:t>
      </w:r>
      <w:r w:rsidRPr="00484916">
        <w:rPr>
          <w:rFonts w:ascii="Times New Roman" w:hAnsi="Times New Roman" w:cs="Times New Roman"/>
        </w:rPr>
        <w:t xml:space="preserve"> Tabla de la verdad de </w:t>
      </w:r>
      <w:bookmarkEnd w:id="9"/>
      <w:r w:rsidRPr="00484916">
        <w:rPr>
          <w:rFonts w:ascii="Times New Roman" w:hAnsi="Times New Roman" w:cs="Times New Roman"/>
        </w:rPr>
        <w:t>producto lógico o conjunción</w:t>
      </w:r>
    </w:p>
    <w:tbl>
      <w:tblPr>
        <w:tblStyle w:val="Tablaconcuadrcula"/>
        <w:tblW w:w="0" w:type="auto"/>
        <w:jc w:val="center"/>
        <w:tblLook w:val="04A0" w:firstRow="1" w:lastRow="0" w:firstColumn="1" w:lastColumn="0" w:noHBand="0" w:noVBand="1"/>
      </w:tblPr>
      <w:tblGrid>
        <w:gridCol w:w="1559"/>
        <w:gridCol w:w="1414"/>
        <w:gridCol w:w="1421"/>
      </w:tblGrid>
      <w:tr w:rsidR="00AD65A4" w14:paraId="38A41464" w14:textId="77777777" w:rsidTr="00AD65A4">
        <w:trPr>
          <w:jc w:val="center"/>
        </w:trPr>
        <w:tc>
          <w:tcPr>
            <w:tcW w:w="1559" w:type="dxa"/>
          </w:tcPr>
          <w:p w14:paraId="28BB28BE" w14:textId="7785D526" w:rsidR="00AD65A4" w:rsidRPr="00AD65A4" w:rsidRDefault="00AD65A4" w:rsidP="00AD65A4">
            <w:pPr>
              <w:spacing w:line="360" w:lineRule="auto"/>
              <w:jc w:val="center"/>
              <w:rPr>
                <w:rFonts w:ascii="Times New Roman" w:hAnsi="Times New Roman" w:cs="Times New Roman"/>
                <w:b/>
                <w:bCs/>
              </w:rPr>
            </w:pPr>
            <w:bookmarkStart w:id="10" w:name="_Hlk181381877"/>
            <w:r w:rsidRPr="00AD65A4">
              <w:rPr>
                <w:rFonts w:ascii="Times New Roman" w:hAnsi="Times New Roman" w:cs="Times New Roman"/>
                <w:b/>
                <w:bCs/>
              </w:rPr>
              <w:t>A</w:t>
            </w:r>
          </w:p>
        </w:tc>
        <w:tc>
          <w:tcPr>
            <w:tcW w:w="1414" w:type="dxa"/>
          </w:tcPr>
          <w:p w14:paraId="2F16D612" w14:textId="644EFB1A" w:rsidR="00AD65A4" w:rsidRPr="00AD65A4" w:rsidRDefault="00AD65A4" w:rsidP="00AD65A4">
            <w:pPr>
              <w:spacing w:line="360" w:lineRule="auto"/>
              <w:jc w:val="center"/>
              <w:rPr>
                <w:rFonts w:ascii="Times New Roman" w:hAnsi="Times New Roman" w:cs="Times New Roman"/>
                <w:b/>
                <w:bCs/>
              </w:rPr>
            </w:pPr>
            <w:r w:rsidRPr="00AD65A4">
              <w:rPr>
                <w:rFonts w:ascii="Times New Roman" w:hAnsi="Times New Roman" w:cs="Times New Roman"/>
                <w:b/>
                <w:bCs/>
              </w:rPr>
              <w:t>B</w:t>
            </w:r>
          </w:p>
        </w:tc>
        <w:tc>
          <w:tcPr>
            <w:tcW w:w="1421" w:type="dxa"/>
          </w:tcPr>
          <w:p w14:paraId="1A1F2A3D" w14:textId="245C429F" w:rsidR="00AD65A4" w:rsidRPr="00AD65A4" w:rsidRDefault="00AD65A4" w:rsidP="00AD65A4">
            <w:pPr>
              <w:spacing w:line="360" w:lineRule="auto"/>
              <w:jc w:val="center"/>
              <w:rPr>
                <w:rFonts w:ascii="Times New Roman" w:hAnsi="Times New Roman" w:cs="Times New Roman"/>
                <w:b/>
                <w:bCs/>
              </w:rPr>
            </w:pPr>
            <w:r w:rsidRPr="00AD65A4">
              <w:rPr>
                <w:rFonts w:ascii="Times New Roman" w:hAnsi="Times New Roman" w:cs="Times New Roman"/>
                <w:b/>
                <w:bCs/>
              </w:rPr>
              <w:t>A</w:t>
            </w:r>
            <w:r w:rsidRPr="00AD65A4">
              <w:rPr>
                <w:rFonts w:ascii="Times New Roman" w:hAnsi="Times New Roman" w:cs="Times New Roman"/>
                <w:b/>
                <w:bCs/>
              </w:rPr>
              <w:sym w:font="Symbol" w:char="F0D7"/>
            </w:r>
            <w:r w:rsidRPr="00AD65A4">
              <w:rPr>
                <w:rFonts w:ascii="Times New Roman" w:hAnsi="Times New Roman" w:cs="Times New Roman"/>
                <w:b/>
                <w:bCs/>
              </w:rPr>
              <w:t>B</w:t>
            </w:r>
          </w:p>
        </w:tc>
      </w:tr>
      <w:tr w:rsidR="00AD65A4" w14:paraId="6282EDF1" w14:textId="77777777" w:rsidTr="00AD65A4">
        <w:trPr>
          <w:jc w:val="center"/>
        </w:trPr>
        <w:tc>
          <w:tcPr>
            <w:tcW w:w="1559" w:type="dxa"/>
          </w:tcPr>
          <w:p w14:paraId="09AF1CF1" w14:textId="635E1DBD" w:rsidR="00AD65A4" w:rsidRDefault="00AD65A4" w:rsidP="00AD65A4">
            <w:pPr>
              <w:spacing w:line="360" w:lineRule="auto"/>
              <w:jc w:val="center"/>
              <w:rPr>
                <w:rFonts w:ascii="Times New Roman" w:hAnsi="Times New Roman" w:cs="Times New Roman"/>
              </w:rPr>
            </w:pPr>
            <w:r>
              <w:rPr>
                <w:rFonts w:ascii="Times New Roman" w:hAnsi="Times New Roman" w:cs="Times New Roman"/>
              </w:rPr>
              <w:t>1</w:t>
            </w:r>
          </w:p>
        </w:tc>
        <w:tc>
          <w:tcPr>
            <w:tcW w:w="1414" w:type="dxa"/>
          </w:tcPr>
          <w:p w14:paraId="1DF61083" w14:textId="2CA7D904" w:rsidR="00AD65A4" w:rsidRDefault="00AD65A4" w:rsidP="00AD65A4">
            <w:pPr>
              <w:spacing w:line="360" w:lineRule="auto"/>
              <w:jc w:val="center"/>
              <w:rPr>
                <w:rFonts w:ascii="Times New Roman" w:hAnsi="Times New Roman" w:cs="Times New Roman"/>
              </w:rPr>
            </w:pPr>
            <w:r>
              <w:rPr>
                <w:rFonts w:ascii="Times New Roman" w:hAnsi="Times New Roman" w:cs="Times New Roman"/>
              </w:rPr>
              <w:t>1</w:t>
            </w:r>
          </w:p>
        </w:tc>
        <w:tc>
          <w:tcPr>
            <w:tcW w:w="1421" w:type="dxa"/>
          </w:tcPr>
          <w:p w14:paraId="03E42598" w14:textId="6E012858" w:rsidR="00AD65A4" w:rsidRDefault="00AD65A4" w:rsidP="00AD65A4">
            <w:pPr>
              <w:spacing w:line="360" w:lineRule="auto"/>
              <w:jc w:val="center"/>
              <w:rPr>
                <w:rFonts w:ascii="Times New Roman" w:hAnsi="Times New Roman" w:cs="Times New Roman"/>
              </w:rPr>
            </w:pPr>
            <w:r>
              <w:rPr>
                <w:rFonts w:ascii="Times New Roman" w:hAnsi="Times New Roman" w:cs="Times New Roman"/>
              </w:rPr>
              <w:t>1</w:t>
            </w:r>
          </w:p>
        </w:tc>
      </w:tr>
      <w:tr w:rsidR="00AD65A4" w14:paraId="00249618" w14:textId="77777777" w:rsidTr="00AD65A4">
        <w:trPr>
          <w:jc w:val="center"/>
        </w:trPr>
        <w:tc>
          <w:tcPr>
            <w:tcW w:w="1559" w:type="dxa"/>
          </w:tcPr>
          <w:p w14:paraId="53EF1975" w14:textId="3E3D43DF" w:rsidR="00AD65A4" w:rsidRDefault="00AD65A4" w:rsidP="00AD65A4">
            <w:pPr>
              <w:spacing w:line="360" w:lineRule="auto"/>
              <w:jc w:val="center"/>
              <w:rPr>
                <w:rFonts w:ascii="Times New Roman" w:hAnsi="Times New Roman" w:cs="Times New Roman"/>
              </w:rPr>
            </w:pPr>
            <w:r>
              <w:rPr>
                <w:rFonts w:ascii="Times New Roman" w:hAnsi="Times New Roman" w:cs="Times New Roman"/>
              </w:rPr>
              <w:t>0</w:t>
            </w:r>
          </w:p>
        </w:tc>
        <w:tc>
          <w:tcPr>
            <w:tcW w:w="1414" w:type="dxa"/>
          </w:tcPr>
          <w:p w14:paraId="16B06E5B" w14:textId="4F619E8C" w:rsidR="00AD65A4" w:rsidRDefault="00AD65A4" w:rsidP="00AD65A4">
            <w:pPr>
              <w:spacing w:line="360" w:lineRule="auto"/>
              <w:jc w:val="center"/>
              <w:rPr>
                <w:rFonts w:ascii="Times New Roman" w:hAnsi="Times New Roman" w:cs="Times New Roman"/>
              </w:rPr>
            </w:pPr>
            <w:r>
              <w:rPr>
                <w:rFonts w:ascii="Times New Roman" w:hAnsi="Times New Roman" w:cs="Times New Roman"/>
              </w:rPr>
              <w:t>1</w:t>
            </w:r>
          </w:p>
        </w:tc>
        <w:tc>
          <w:tcPr>
            <w:tcW w:w="1421" w:type="dxa"/>
          </w:tcPr>
          <w:p w14:paraId="09864C2A" w14:textId="3D75B660" w:rsidR="00AD65A4" w:rsidRDefault="00AD65A4" w:rsidP="00AD65A4">
            <w:pPr>
              <w:spacing w:line="360" w:lineRule="auto"/>
              <w:jc w:val="center"/>
              <w:rPr>
                <w:rFonts w:ascii="Times New Roman" w:hAnsi="Times New Roman" w:cs="Times New Roman"/>
              </w:rPr>
            </w:pPr>
            <w:r>
              <w:rPr>
                <w:rFonts w:ascii="Times New Roman" w:hAnsi="Times New Roman" w:cs="Times New Roman"/>
              </w:rPr>
              <w:t>0</w:t>
            </w:r>
          </w:p>
        </w:tc>
      </w:tr>
      <w:tr w:rsidR="00AD65A4" w14:paraId="352B4C87" w14:textId="77777777" w:rsidTr="00AD65A4">
        <w:trPr>
          <w:jc w:val="center"/>
        </w:trPr>
        <w:tc>
          <w:tcPr>
            <w:tcW w:w="1559" w:type="dxa"/>
          </w:tcPr>
          <w:p w14:paraId="169EB7FD" w14:textId="6F0C4735" w:rsidR="00AD65A4" w:rsidRDefault="00AD65A4" w:rsidP="00AD65A4">
            <w:pPr>
              <w:spacing w:line="360" w:lineRule="auto"/>
              <w:jc w:val="center"/>
              <w:rPr>
                <w:rFonts w:ascii="Times New Roman" w:hAnsi="Times New Roman" w:cs="Times New Roman"/>
              </w:rPr>
            </w:pPr>
            <w:r>
              <w:rPr>
                <w:rFonts w:ascii="Times New Roman" w:hAnsi="Times New Roman" w:cs="Times New Roman"/>
              </w:rPr>
              <w:t>1</w:t>
            </w:r>
          </w:p>
        </w:tc>
        <w:tc>
          <w:tcPr>
            <w:tcW w:w="1414" w:type="dxa"/>
          </w:tcPr>
          <w:p w14:paraId="62053143" w14:textId="4514C11A" w:rsidR="00AD65A4" w:rsidRDefault="00AD65A4" w:rsidP="00AD65A4">
            <w:pPr>
              <w:spacing w:line="360" w:lineRule="auto"/>
              <w:jc w:val="center"/>
              <w:rPr>
                <w:rFonts w:ascii="Times New Roman" w:hAnsi="Times New Roman" w:cs="Times New Roman"/>
              </w:rPr>
            </w:pPr>
            <w:r>
              <w:rPr>
                <w:rFonts w:ascii="Times New Roman" w:hAnsi="Times New Roman" w:cs="Times New Roman"/>
              </w:rPr>
              <w:t>0</w:t>
            </w:r>
          </w:p>
        </w:tc>
        <w:tc>
          <w:tcPr>
            <w:tcW w:w="1421" w:type="dxa"/>
          </w:tcPr>
          <w:p w14:paraId="7C3FC311" w14:textId="67E244D5" w:rsidR="00AD65A4" w:rsidRDefault="00AD65A4" w:rsidP="00AD65A4">
            <w:pPr>
              <w:spacing w:line="360" w:lineRule="auto"/>
              <w:jc w:val="center"/>
              <w:rPr>
                <w:rFonts w:ascii="Times New Roman" w:hAnsi="Times New Roman" w:cs="Times New Roman"/>
              </w:rPr>
            </w:pPr>
            <w:r>
              <w:rPr>
                <w:rFonts w:ascii="Times New Roman" w:hAnsi="Times New Roman" w:cs="Times New Roman"/>
              </w:rPr>
              <w:t>0</w:t>
            </w:r>
          </w:p>
        </w:tc>
      </w:tr>
      <w:tr w:rsidR="00AD65A4" w14:paraId="535480C0" w14:textId="77777777" w:rsidTr="00AD65A4">
        <w:trPr>
          <w:jc w:val="center"/>
        </w:trPr>
        <w:tc>
          <w:tcPr>
            <w:tcW w:w="1559" w:type="dxa"/>
          </w:tcPr>
          <w:p w14:paraId="59239981" w14:textId="7B9A6AD3" w:rsidR="00AD65A4" w:rsidRDefault="00AD65A4" w:rsidP="00AD65A4">
            <w:pPr>
              <w:spacing w:line="360" w:lineRule="auto"/>
              <w:jc w:val="center"/>
              <w:rPr>
                <w:rFonts w:ascii="Times New Roman" w:hAnsi="Times New Roman" w:cs="Times New Roman"/>
              </w:rPr>
            </w:pPr>
            <w:r>
              <w:rPr>
                <w:rFonts w:ascii="Times New Roman" w:hAnsi="Times New Roman" w:cs="Times New Roman"/>
              </w:rPr>
              <w:t>0</w:t>
            </w:r>
          </w:p>
        </w:tc>
        <w:tc>
          <w:tcPr>
            <w:tcW w:w="1414" w:type="dxa"/>
          </w:tcPr>
          <w:p w14:paraId="45C4C81F" w14:textId="4840DE3B" w:rsidR="00AD65A4" w:rsidRDefault="00AD65A4" w:rsidP="00AD65A4">
            <w:pPr>
              <w:spacing w:line="360" w:lineRule="auto"/>
              <w:jc w:val="center"/>
              <w:rPr>
                <w:rFonts w:ascii="Times New Roman" w:hAnsi="Times New Roman" w:cs="Times New Roman"/>
              </w:rPr>
            </w:pPr>
            <w:r>
              <w:rPr>
                <w:rFonts w:ascii="Times New Roman" w:hAnsi="Times New Roman" w:cs="Times New Roman"/>
              </w:rPr>
              <w:t>0</w:t>
            </w:r>
          </w:p>
        </w:tc>
        <w:tc>
          <w:tcPr>
            <w:tcW w:w="1421" w:type="dxa"/>
          </w:tcPr>
          <w:p w14:paraId="293E3A6F" w14:textId="6E7795EA" w:rsidR="00AD65A4" w:rsidRDefault="00AD65A4" w:rsidP="00AD65A4">
            <w:pPr>
              <w:spacing w:line="360" w:lineRule="auto"/>
              <w:jc w:val="center"/>
              <w:rPr>
                <w:rFonts w:ascii="Times New Roman" w:hAnsi="Times New Roman" w:cs="Times New Roman"/>
              </w:rPr>
            </w:pPr>
            <w:r>
              <w:rPr>
                <w:rFonts w:ascii="Times New Roman" w:hAnsi="Times New Roman" w:cs="Times New Roman"/>
              </w:rPr>
              <w:t>0</w:t>
            </w:r>
          </w:p>
        </w:tc>
      </w:tr>
    </w:tbl>
    <w:bookmarkEnd w:id="10"/>
    <w:p w14:paraId="55C1DFF2" w14:textId="5FC1B8C9" w:rsidR="00AD65A4" w:rsidRDefault="00AD65A4" w:rsidP="001A3646">
      <w:pPr>
        <w:spacing w:after="0" w:line="360" w:lineRule="auto"/>
        <w:contextualSpacing/>
        <w:jc w:val="center"/>
        <w:rPr>
          <w:rFonts w:ascii="Times New Roman" w:hAnsi="Times New Roman" w:cs="Times New Roman"/>
        </w:rPr>
      </w:pPr>
      <w:r>
        <w:rPr>
          <w:rFonts w:ascii="Times New Roman" w:hAnsi="Times New Roman" w:cs="Times New Roman"/>
        </w:rPr>
        <w:t>Fuente: Elaboración propia</w:t>
      </w:r>
    </w:p>
    <w:p w14:paraId="60916EA9" w14:textId="5B7FE82C" w:rsidR="00AD65A4" w:rsidRDefault="00AD65A4" w:rsidP="001A3646">
      <w:pPr>
        <w:pStyle w:val="Prrafodelista"/>
        <w:numPr>
          <w:ilvl w:val="0"/>
          <w:numId w:val="11"/>
        </w:numPr>
        <w:spacing w:after="0" w:line="360" w:lineRule="auto"/>
        <w:ind w:left="426"/>
        <w:jc w:val="both"/>
        <w:rPr>
          <w:rFonts w:ascii="Times New Roman" w:hAnsi="Times New Roman" w:cs="Times New Roman"/>
        </w:rPr>
      </w:pPr>
      <w:r w:rsidRPr="00AD65A4">
        <w:rPr>
          <w:rFonts w:ascii="Times New Roman" w:hAnsi="Times New Roman" w:cs="Times New Roman"/>
          <w:i/>
          <w:iCs/>
        </w:rPr>
        <w:t>Suma lógica o disyunción</w:t>
      </w:r>
      <w:r w:rsidRPr="00AD65A4">
        <w:rPr>
          <w:rFonts w:ascii="Times New Roman" w:hAnsi="Times New Roman" w:cs="Times New Roman"/>
        </w:rPr>
        <w:t xml:space="preserve">. </w:t>
      </w:r>
      <w:r w:rsidR="002B678E">
        <w:rPr>
          <w:rFonts w:ascii="Times New Roman" w:hAnsi="Times New Roman" w:cs="Times New Roman"/>
        </w:rPr>
        <w:t>–</w:t>
      </w:r>
      <w:r>
        <w:rPr>
          <w:rFonts w:ascii="Times New Roman" w:hAnsi="Times New Roman" w:cs="Times New Roman"/>
        </w:rPr>
        <w:t xml:space="preserve"> </w:t>
      </w:r>
      <w:r w:rsidRPr="00AD65A4">
        <w:rPr>
          <w:rFonts w:ascii="Times New Roman" w:hAnsi="Times New Roman" w:cs="Times New Roman"/>
        </w:rPr>
        <w:t>La expresión A+B toma el valor 1 si al menos una de las expresiones A o B toman el valor 1 y toma el valor 0 en cualquier otro caso</w:t>
      </w:r>
      <w:r w:rsidR="00B100E9">
        <w:rPr>
          <w:rFonts w:ascii="Times New Roman" w:hAnsi="Times New Roman" w:cs="Times New Roman"/>
        </w:rPr>
        <w:t xml:space="preserve"> </w:t>
      </w:r>
      <w:r w:rsidR="00B100E9" w:rsidRPr="00AD65A4">
        <w:rPr>
          <w:rFonts w:ascii="Times New Roman" w:hAnsi="Times New Roman" w:cs="Times New Roman"/>
        </w:rPr>
        <w:t>(</w:t>
      </w:r>
      <w:r w:rsidR="00B100E9">
        <w:rPr>
          <w:rFonts w:ascii="Times New Roman" w:hAnsi="Times New Roman" w:cs="Times New Roman"/>
        </w:rPr>
        <w:t>v</w:t>
      </w:r>
      <w:r w:rsidR="00B100E9" w:rsidRPr="00AD65A4">
        <w:rPr>
          <w:rFonts w:ascii="Times New Roman" w:hAnsi="Times New Roman" w:cs="Times New Roman"/>
        </w:rPr>
        <w:t xml:space="preserve">er </w:t>
      </w:r>
      <w:r w:rsidR="00B100E9" w:rsidRPr="00C72051">
        <w:rPr>
          <w:rFonts w:ascii="Times New Roman" w:hAnsi="Times New Roman" w:cs="Times New Roman"/>
        </w:rPr>
        <w:t xml:space="preserve">Tabla </w:t>
      </w:r>
      <w:r w:rsidR="00C72051" w:rsidRPr="00C72051">
        <w:rPr>
          <w:rFonts w:ascii="Times New Roman" w:hAnsi="Times New Roman" w:cs="Times New Roman"/>
        </w:rPr>
        <w:t>6</w:t>
      </w:r>
      <w:r w:rsidR="00B100E9" w:rsidRPr="00C72051">
        <w:rPr>
          <w:rFonts w:ascii="Times New Roman" w:hAnsi="Times New Roman" w:cs="Times New Roman"/>
        </w:rPr>
        <w:t>)</w:t>
      </w:r>
      <w:r w:rsidRPr="00C72051">
        <w:rPr>
          <w:rFonts w:ascii="Times New Roman" w:hAnsi="Times New Roman" w:cs="Times New Roman"/>
        </w:rPr>
        <w:t>.</w:t>
      </w:r>
    </w:p>
    <w:p w14:paraId="59A1D607" w14:textId="77777777" w:rsidR="001A3646" w:rsidRPr="001A3646" w:rsidRDefault="001A3646" w:rsidP="001A3646">
      <w:pPr>
        <w:spacing w:after="0" w:line="360" w:lineRule="auto"/>
        <w:jc w:val="both"/>
        <w:rPr>
          <w:rFonts w:ascii="Times New Roman" w:hAnsi="Times New Roman" w:cs="Times New Roman"/>
        </w:rPr>
      </w:pPr>
    </w:p>
    <w:p w14:paraId="33DF1E0C" w14:textId="32C2F94C" w:rsidR="00AD65A4" w:rsidRPr="00C72051" w:rsidRDefault="00AD65A4" w:rsidP="001A6A6C">
      <w:pPr>
        <w:spacing w:line="240" w:lineRule="auto"/>
        <w:jc w:val="center"/>
        <w:rPr>
          <w:rFonts w:ascii="Times New Roman" w:hAnsi="Times New Roman" w:cs="Times New Roman"/>
        </w:rPr>
      </w:pPr>
      <w:bookmarkStart w:id="11" w:name="_Hlk181382350"/>
      <w:r w:rsidRPr="001A3646">
        <w:rPr>
          <w:rFonts w:ascii="Times New Roman" w:hAnsi="Times New Roman" w:cs="Times New Roman"/>
          <w:b/>
          <w:bCs/>
        </w:rPr>
        <w:t xml:space="preserve">Tabla </w:t>
      </w:r>
      <w:r w:rsidR="00C72051" w:rsidRPr="001A3646">
        <w:rPr>
          <w:rFonts w:ascii="Times New Roman" w:hAnsi="Times New Roman" w:cs="Times New Roman"/>
          <w:b/>
          <w:bCs/>
        </w:rPr>
        <w:t>6</w:t>
      </w:r>
      <w:r w:rsidRPr="001A3646">
        <w:rPr>
          <w:rFonts w:ascii="Times New Roman" w:hAnsi="Times New Roman" w:cs="Times New Roman"/>
          <w:b/>
          <w:bCs/>
        </w:rPr>
        <w:t>.</w:t>
      </w:r>
      <w:r w:rsidRPr="00C72051">
        <w:rPr>
          <w:rFonts w:ascii="Times New Roman" w:hAnsi="Times New Roman" w:cs="Times New Roman"/>
        </w:rPr>
        <w:t xml:space="preserve"> Tabla de la verdad </w:t>
      </w:r>
      <w:bookmarkEnd w:id="11"/>
      <w:r w:rsidRPr="00C72051">
        <w:rPr>
          <w:rFonts w:ascii="Times New Roman" w:hAnsi="Times New Roman" w:cs="Times New Roman"/>
        </w:rPr>
        <w:t>de suma lógica o disyunción.</w:t>
      </w:r>
    </w:p>
    <w:tbl>
      <w:tblPr>
        <w:tblStyle w:val="Tablaconcuadrcula"/>
        <w:tblW w:w="0" w:type="auto"/>
        <w:jc w:val="center"/>
        <w:tblLook w:val="04A0" w:firstRow="1" w:lastRow="0" w:firstColumn="1" w:lastColumn="0" w:noHBand="0" w:noVBand="1"/>
      </w:tblPr>
      <w:tblGrid>
        <w:gridCol w:w="1559"/>
        <w:gridCol w:w="1414"/>
        <w:gridCol w:w="1421"/>
      </w:tblGrid>
      <w:tr w:rsidR="00AD65A4" w:rsidRPr="001A3646" w14:paraId="51A5DFB0" w14:textId="77777777" w:rsidTr="00020EB7">
        <w:trPr>
          <w:jc w:val="center"/>
        </w:trPr>
        <w:tc>
          <w:tcPr>
            <w:tcW w:w="1559" w:type="dxa"/>
          </w:tcPr>
          <w:p w14:paraId="6D16CAFA" w14:textId="77777777" w:rsidR="00AD65A4" w:rsidRPr="001A3646" w:rsidRDefault="00AD65A4" w:rsidP="001A6A6C">
            <w:pPr>
              <w:jc w:val="center"/>
              <w:rPr>
                <w:rFonts w:ascii="Times New Roman" w:hAnsi="Times New Roman" w:cs="Times New Roman"/>
              </w:rPr>
            </w:pPr>
            <w:r w:rsidRPr="001A3646">
              <w:rPr>
                <w:rFonts w:ascii="Times New Roman" w:hAnsi="Times New Roman" w:cs="Times New Roman"/>
              </w:rPr>
              <w:t>A</w:t>
            </w:r>
          </w:p>
        </w:tc>
        <w:tc>
          <w:tcPr>
            <w:tcW w:w="1414" w:type="dxa"/>
          </w:tcPr>
          <w:p w14:paraId="1E75C133" w14:textId="77777777" w:rsidR="00AD65A4" w:rsidRPr="001A3646" w:rsidRDefault="00AD65A4" w:rsidP="001A6A6C">
            <w:pPr>
              <w:jc w:val="center"/>
              <w:rPr>
                <w:rFonts w:ascii="Times New Roman" w:hAnsi="Times New Roman" w:cs="Times New Roman"/>
              </w:rPr>
            </w:pPr>
            <w:r w:rsidRPr="001A3646">
              <w:rPr>
                <w:rFonts w:ascii="Times New Roman" w:hAnsi="Times New Roman" w:cs="Times New Roman"/>
              </w:rPr>
              <w:t>B</w:t>
            </w:r>
          </w:p>
        </w:tc>
        <w:tc>
          <w:tcPr>
            <w:tcW w:w="1421" w:type="dxa"/>
          </w:tcPr>
          <w:p w14:paraId="268183B1" w14:textId="6D43A2EB" w:rsidR="00AD65A4" w:rsidRPr="001A3646" w:rsidRDefault="00AD65A4" w:rsidP="001A6A6C">
            <w:pPr>
              <w:jc w:val="center"/>
              <w:rPr>
                <w:rFonts w:ascii="Times New Roman" w:hAnsi="Times New Roman" w:cs="Times New Roman"/>
              </w:rPr>
            </w:pPr>
            <w:r w:rsidRPr="001A3646">
              <w:rPr>
                <w:rFonts w:ascii="Times New Roman" w:hAnsi="Times New Roman" w:cs="Times New Roman"/>
              </w:rPr>
              <w:t>A+B</w:t>
            </w:r>
          </w:p>
        </w:tc>
      </w:tr>
      <w:tr w:rsidR="00AD65A4" w:rsidRPr="001A3646" w14:paraId="4B1B3C98" w14:textId="77777777" w:rsidTr="00020EB7">
        <w:trPr>
          <w:jc w:val="center"/>
        </w:trPr>
        <w:tc>
          <w:tcPr>
            <w:tcW w:w="1559" w:type="dxa"/>
          </w:tcPr>
          <w:p w14:paraId="63833A3A" w14:textId="77777777"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1</w:t>
            </w:r>
          </w:p>
        </w:tc>
        <w:tc>
          <w:tcPr>
            <w:tcW w:w="1414" w:type="dxa"/>
          </w:tcPr>
          <w:p w14:paraId="3C5DB45D" w14:textId="77777777"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1</w:t>
            </w:r>
          </w:p>
        </w:tc>
        <w:tc>
          <w:tcPr>
            <w:tcW w:w="1421" w:type="dxa"/>
          </w:tcPr>
          <w:p w14:paraId="71DD1FD6" w14:textId="77777777"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1</w:t>
            </w:r>
          </w:p>
        </w:tc>
      </w:tr>
      <w:tr w:rsidR="00AD65A4" w:rsidRPr="001A3646" w14:paraId="547EFB7E" w14:textId="77777777" w:rsidTr="00020EB7">
        <w:trPr>
          <w:jc w:val="center"/>
        </w:trPr>
        <w:tc>
          <w:tcPr>
            <w:tcW w:w="1559" w:type="dxa"/>
          </w:tcPr>
          <w:p w14:paraId="6EF063C4" w14:textId="77777777"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0</w:t>
            </w:r>
          </w:p>
        </w:tc>
        <w:tc>
          <w:tcPr>
            <w:tcW w:w="1414" w:type="dxa"/>
          </w:tcPr>
          <w:p w14:paraId="17303A29" w14:textId="77777777"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1</w:t>
            </w:r>
          </w:p>
        </w:tc>
        <w:tc>
          <w:tcPr>
            <w:tcW w:w="1421" w:type="dxa"/>
          </w:tcPr>
          <w:p w14:paraId="3033F65C" w14:textId="02E0A988"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1</w:t>
            </w:r>
          </w:p>
        </w:tc>
      </w:tr>
      <w:tr w:rsidR="00AD65A4" w:rsidRPr="001A3646" w14:paraId="490583FC" w14:textId="77777777" w:rsidTr="00020EB7">
        <w:trPr>
          <w:jc w:val="center"/>
        </w:trPr>
        <w:tc>
          <w:tcPr>
            <w:tcW w:w="1559" w:type="dxa"/>
          </w:tcPr>
          <w:p w14:paraId="2682E2F9" w14:textId="77777777"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1</w:t>
            </w:r>
          </w:p>
        </w:tc>
        <w:tc>
          <w:tcPr>
            <w:tcW w:w="1414" w:type="dxa"/>
          </w:tcPr>
          <w:p w14:paraId="064A27E7" w14:textId="77777777"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0</w:t>
            </w:r>
          </w:p>
        </w:tc>
        <w:tc>
          <w:tcPr>
            <w:tcW w:w="1421" w:type="dxa"/>
          </w:tcPr>
          <w:p w14:paraId="65E97A4B" w14:textId="152F51F5"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1</w:t>
            </w:r>
          </w:p>
        </w:tc>
      </w:tr>
      <w:tr w:rsidR="00AD65A4" w:rsidRPr="001A3646" w14:paraId="7454F920" w14:textId="77777777" w:rsidTr="00020EB7">
        <w:trPr>
          <w:jc w:val="center"/>
        </w:trPr>
        <w:tc>
          <w:tcPr>
            <w:tcW w:w="1559" w:type="dxa"/>
          </w:tcPr>
          <w:p w14:paraId="73A5343C" w14:textId="77777777"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0</w:t>
            </w:r>
          </w:p>
        </w:tc>
        <w:tc>
          <w:tcPr>
            <w:tcW w:w="1414" w:type="dxa"/>
          </w:tcPr>
          <w:p w14:paraId="23D1CBE6" w14:textId="77777777"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0</w:t>
            </w:r>
          </w:p>
        </w:tc>
        <w:tc>
          <w:tcPr>
            <w:tcW w:w="1421" w:type="dxa"/>
          </w:tcPr>
          <w:p w14:paraId="4287F1D3" w14:textId="77777777" w:rsidR="00AD65A4" w:rsidRPr="001A3646" w:rsidRDefault="00AD65A4" w:rsidP="00020EB7">
            <w:pPr>
              <w:spacing w:line="360" w:lineRule="auto"/>
              <w:jc w:val="center"/>
              <w:rPr>
                <w:rFonts w:ascii="Times New Roman" w:hAnsi="Times New Roman" w:cs="Times New Roman"/>
              </w:rPr>
            </w:pPr>
            <w:r w:rsidRPr="001A3646">
              <w:rPr>
                <w:rFonts w:ascii="Times New Roman" w:hAnsi="Times New Roman" w:cs="Times New Roman"/>
              </w:rPr>
              <w:t>0</w:t>
            </w:r>
          </w:p>
        </w:tc>
      </w:tr>
    </w:tbl>
    <w:p w14:paraId="0DA90D42" w14:textId="1BCE080A" w:rsidR="00AD65A4" w:rsidRDefault="00AD65A4" w:rsidP="001A3646">
      <w:pPr>
        <w:spacing w:after="0" w:line="360" w:lineRule="auto"/>
        <w:contextualSpacing/>
        <w:jc w:val="center"/>
        <w:rPr>
          <w:rFonts w:ascii="Times New Roman" w:hAnsi="Times New Roman" w:cs="Times New Roman"/>
        </w:rPr>
      </w:pPr>
      <w:bookmarkStart w:id="12" w:name="_Hlk181382362"/>
      <w:r>
        <w:rPr>
          <w:rFonts w:ascii="Times New Roman" w:hAnsi="Times New Roman" w:cs="Times New Roman"/>
        </w:rPr>
        <w:t>Fuente: Elaboración propia</w:t>
      </w:r>
    </w:p>
    <w:bookmarkEnd w:id="12"/>
    <w:p w14:paraId="148298B0" w14:textId="278304FE" w:rsidR="008706A7" w:rsidRPr="001E6393" w:rsidRDefault="00B100E9" w:rsidP="001A3646">
      <w:pPr>
        <w:pStyle w:val="Prrafodelista"/>
        <w:numPr>
          <w:ilvl w:val="0"/>
          <w:numId w:val="11"/>
        </w:numPr>
        <w:spacing w:after="0" w:line="360" w:lineRule="auto"/>
        <w:ind w:left="426"/>
        <w:jc w:val="both"/>
        <w:rPr>
          <w:rFonts w:ascii="Times New Roman" w:hAnsi="Times New Roman" w:cs="Times New Roman"/>
        </w:rPr>
      </w:pPr>
      <w:r w:rsidRPr="00B100E9">
        <w:rPr>
          <w:rFonts w:ascii="Times New Roman" w:hAnsi="Times New Roman" w:cs="Times New Roman"/>
          <w:i/>
          <w:iCs/>
        </w:rPr>
        <w:t>Complementación</w:t>
      </w:r>
      <w:r w:rsidRPr="00B100E9">
        <w:rPr>
          <w:rFonts w:ascii="Times New Roman" w:hAnsi="Times New Roman" w:cs="Times New Roman"/>
        </w:rPr>
        <w:t xml:space="preserve"> </w:t>
      </w:r>
      <w:r w:rsidRPr="00B100E9">
        <w:rPr>
          <w:rFonts w:ascii="Times New Roman" w:hAnsi="Times New Roman" w:cs="Times New Roman"/>
          <w:i/>
          <w:iCs/>
        </w:rPr>
        <w:t>o negación</w:t>
      </w:r>
      <w:r w:rsidRPr="00B100E9">
        <w:rPr>
          <w:rFonts w:ascii="Times New Roman" w:hAnsi="Times New Roman" w:cs="Times New Roman"/>
        </w:rPr>
        <w:t>.</w:t>
      </w:r>
      <w:r>
        <w:rPr>
          <w:rFonts w:ascii="Times New Roman" w:hAnsi="Times New Roman" w:cs="Times New Roman"/>
        </w:rPr>
        <w:t xml:space="preserve"> </w:t>
      </w:r>
      <w:r w:rsidR="002B678E">
        <w:rPr>
          <w:rFonts w:ascii="Times New Roman" w:hAnsi="Times New Roman" w:cs="Times New Roman"/>
        </w:rPr>
        <w:t>–</w:t>
      </w:r>
      <w:r w:rsidRPr="00B100E9">
        <w:rPr>
          <w:rFonts w:ascii="Times New Roman" w:hAnsi="Times New Roman" w:cs="Times New Roman"/>
        </w:rPr>
        <w:t xml:space="preserve"> La expresión </w:t>
      </w:r>
      <w:r w:rsidRPr="00B100E9">
        <w:rPr>
          <w:rFonts w:ascii="Cambria Math" w:hAnsi="Cambria Math" w:cs="Cambria Math"/>
        </w:rPr>
        <w:t>∼</w:t>
      </w:r>
      <w:r w:rsidRPr="00B100E9">
        <w:rPr>
          <w:rFonts w:ascii="Times New Roman" w:hAnsi="Times New Roman" w:cs="Times New Roman"/>
        </w:rPr>
        <w:t>A t</w:t>
      </w:r>
      <w:r>
        <w:rPr>
          <w:rFonts w:ascii="Times New Roman" w:hAnsi="Times New Roman" w:cs="Times New Roman"/>
        </w:rPr>
        <w:t>iene</w:t>
      </w:r>
      <w:r w:rsidRPr="00B100E9">
        <w:rPr>
          <w:rFonts w:ascii="Times New Roman" w:hAnsi="Times New Roman" w:cs="Times New Roman"/>
        </w:rPr>
        <w:t xml:space="preserve"> el valor 1 si </w:t>
      </w:r>
      <w:r w:rsidR="00BB117B">
        <w:rPr>
          <w:rFonts w:ascii="Times New Roman" w:hAnsi="Times New Roman" w:cs="Times New Roman"/>
        </w:rPr>
        <w:t xml:space="preserve">a </w:t>
      </w:r>
      <w:r w:rsidRPr="00B100E9">
        <w:rPr>
          <w:rFonts w:ascii="Times New Roman" w:hAnsi="Times New Roman" w:cs="Times New Roman"/>
        </w:rPr>
        <w:t xml:space="preserve">la expresión A </w:t>
      </w:r>
      <w:r w:rsidRPr="001E6393">
        <w:rPr>
          <w:rFonts w:ascii="Times New Roman" w:hAnsi="Times New Roman" w:cs="Times New Roman"/>
        </w:rPr>
        <w:t xml:space="preserve">se le da el valor 0, y toma el valor 0 si la expresión A toma el valor 1 (ver Tabla </w:t>
      </w:r>
      <w:r w:rsidR="001E6393" w:rsidRPr="001E6393">
        <w:rPr>
          <w:rFonts w:ascii="Times New Roman" w:hAnsi="Times New Roman" w:cs="Times New Roman"/>
        </w:rPr>
        <w:t>7</w:t>
      </w:r>
      <w:r w:rsidRPr="001E6393">
        <w:rPr>
          <w:rFonts w:ascii="Times New Roman" w:hAnsi="Times New Roman" w:cs="Times New Roman"/>
        </w:rPr>
        <w:t>).</w:t>
      </w:r>
    </w:p>
    <w:p w14:paraId="3C75BFFC" w14:textId="77777777" w:rsidR="008706A7" w:rsidRPr="001E6393" w:rsidRDefault="008706A7" w:rsidP="001A3646">
      <w:pPr>
        <w:spacing w:after="0" w:line="360" w:lineRule="auto"/>
        <w:ind w:firstLine="709"/>
        <w:contextualSpacing/>
        <w:jc w:val="both"/>
        <w:rPr>
          <w:rFonts w:ascii="Times New Roman" w:hAnsi="Times New Roman" w:cs="Times New Roman"/>
        </w:rPr>
      </w:pPr>
    </w:p>
    <w:p w14:paraId="3A0778BB" w14:textId="436C9AC1" w:rsidR="00B100E9" w:rsidRPr="001E6393" w:rsidRDefault="00B100E9" w:rsidP="00B100E9">
      <w:pPr>
        <w:spacing w:line="360" w:lineRule="auto"/>
        <w:contextualSpacing/>
        <w:jc w:val="center"/>
        <w:rPr>
          <w:rFonts w:ascii="Times New Roman" w:hAnsi="Times New Roman" w:cs="Times New Roman"/>
        </w:rPr>
      </w:pPr>
      <w:r w:rsidRPr="001A3646">
        <w:rPr>
          <w:rFonts w:ascii="Times New Roman" w:hAnsi="Times New Roman" w:cs="Times New Roman"/>
          <w:b/>
          <w:bCs/>
        </w:rPr>
        <w:t xml:space="preserve">Tabla </w:t>
      </w:r>
      <w:r w:rsidR="001E6393" w:rsidRPr="001A3646">
        <w:rPr>
          <w:rFonts w:ascii="Times New Roman" w:hAnsi="Times New Roman" w:cs="Times New Roman"/>
          <w:b/>
          <w:bCs/>
        </w:rPr>
        <w:t>7</w:t>
      </w:r>
      <w:r w:rsidRPr="001A3646">
        <w:rPr>
          <w:rFonts w:ascii="Times New Roman" w:hAnsi="Times New Roman" w:cs="Times New Roman"/>
          <w:b/>
          <w:bCs/>
        </w:rPr>
        <w:t>.</w:t>
      </w:r>
      <w:r w:rsidRPr="001E6393">
        <w:rPr>
          <w:rFonts w:ascii="Times New Roman" w:hAnsi="Times New Roman" w:cs="Times New Roman"/>
        </w:rPr>
        <w:t xml:space="preserve"> Tabla de la verdad de complementación o negación.</w:t>
      </w:r>
    </w:p>
    <w:tbl>
      <w:tblPr>
        <w:tblStyle w:val="Tablaconcuadrcula"/>
        <w:tblW w:w="0" w:type="auto"/>
        <w:tblInd w:w="2830" w:type="dxa"/>
        <w:tblLook w:val="04A0" w:firstRow="1" w:lastRow="0" w:firstColumn="1" w:lastColumn="0" w:noHBand="0" w:noVBand="1"/>
      </w:tblPr>
      <w:tblGrid>
        <w:gridCol w:w="1417"/>
        <w:gridCol w:w="1277"/>
      </w:tblGrid>
      <w:tr w:rsidR="00B100E9" w14:paraId="1EEC45FF" w14:textId="77777777" w:rsidTr="00B100E9">
        <w:tc>
          <w:tcPr>
            <w:tcW w:w="1417" w:type="dxa"/>
          </w:tcPr>
          <w:p w14:paraId="5DA15D21" w14:textId="2AD44096" w:rsidR="00B100E9" w:rsidRPr="00B100E9" w:rsidRDefault="00B100E9" w:rsidP="00B100E9">
            <w:pPr>
              <w:spacing w:line="360" w:lineRule="auto"/>
              <w:contextualSpacing/>
              <w:jc w:val="center"/>
              <w:rPr>
                <w:rFonts w:ascii="Times New Roman" w:hAnsi="Times New Roman" w:cs="Times New Roman"/>
                <w:b/>
                <w:bCs/>
              </w:rPr>
            </w:pPr>
            <w:r w:rsidRPr="00B100E9">
              <w:rPr>
                <w:rFonts w:ascii="Times New Roman" w:hAnsi="Times New Roman" w:cs="Times New Roman"/>
                <w:b/>
                <w:bCs/>
              </w:rPr>
              <w:t>A</w:t>
            </w:r>
          </w:p>
        </w:tc>
        <w:tc>
          <w:tcPr>
            <w:tcW w:w="1277" w:type="dxa"/>
          </w:tcPr>
          <w:p w14:paraId="127EA0D2" w14:textId="149077CD" w:rsidR="00B100E9" w:rsidRPr="00B100E9" w:rsidRDefault="00B100E9" w:rsidP="00B100E9">
            <w:pPr>
              <w:spacing w:line="360" w:lineRule="auto"/>
              <w:contextualSpacing/>
              <w:jc w:val="center"/>
              <w:rPr>
                <w:rFonts w:ascii="Times New Roman" w:hAnsi="Times New Roman" w:cs="Times New Roman"/>
                <w:b/>
                <w:bCs/>
              </w:rPr>
            </w:pPr>
            <w:r w:rsidRPr="00B100E9">
              <w:rPr>
                <w:rFonts w:ascii="Times New Roman" w:hAnsi="Times New Roman" w:cs="Times New Roman"/>
                <w:b/>
                <w:bCs/>
              </w:rPr>
              <w:sym w:font="Symbol" w:char="F07E"/>
            </w:r>
            <w:r w:rsidRPr="00B100E9">
              <w:rPr>
                <w:rFonts w:ascii="Times New Roman" w:hAnsi="Times New Roman" w:cs="Times New Roman"/>
                <w:b/>
                <w:bCs/>
              </w:rPr>
              <w:t>A</w:t>
            </w:r>
          </w:p>
        </w:tc>
      </w:tr>
      <w:tr w:rsidR="00B100E9" w14:paraId="3093B6D1" w14:textId="77777777" w:rsidTr="00B100E9">
        <w:tc>
          <w:tcPr>
            <w:tcW w:w="1417" w:type="dxa"/>
          </w:tcPr>
          <w:p w14:paraId="694619D5" w14:textId="0550C167" w:rsidR="00B100E9" w:rsidRDefault="00B100E9" w:rsidP="00B100E9">
            <w:pPr>
              <w:spacing w:line="360" w:lineRule="auto"/>
              <w:contextualSpacing/>
              <w:jc w:val="center"/>
              <w:rPr>
                <w:rFonts w:ascii="Times New Roman" w:hAnsi="Times New Roman" w:cs="Times New Roman"/>
              </w:rPr>
            </w:pPr>
            <w:r>
              <w:rPr>
                <w:rFonts w:ascii="Times New Roman" w:hAnsi="Times New Roman" w:cs="Times New Roman"/>
              </w:rPr>
              <w:t>1</w:t>
            </w:r>
          </w:p>
        </w:tc>
        <w:tc>
          <w:tcPr>
            <w:tcW w:w="1277" w:type="dxa"/>
          </w:tcPr>
          <w:p w14:paraId="4159E42F" w14:textId="06183C4D" w:rsidR="00B100E9" w:rsidRDefault="00B100E9" w:rsidP="00B100E9">
            <w:pPr>
              <w:spacing w:line="360" w:lineRule="auto"/>
              <w:contextualSpacing/>
              <w:jc w:val="center"/>
              <w:rPr>
                <w:rFonts w:ascii="Times New Roman" w:hAnsi="Times New Roman" w:cs="Times New Roman"/>
              </w:rPr>
            </w:pPr>
            <w:r>
              <w:rPr>
                <w:rFonts w:ascii="Times New Roman" w:hAnsi="Times New Roman" w:cs="Times New Roman"/>
              </w:rPr>
              <w:t>0</w:t>
            </w:r>
          </w:p>
        </w:tc>
      </w:tr>
      <w:tr w:rsidR="00B100E9" w14:paraId="360BE27E" w14:textId="77777777" w:rsidTr="00B100E9">
        <w:tc>
          <w:tcPr>
            <w:tcW w:w="1417" w:type="dxa"/>
          </w:tcPr>
          <w:p w14:paraId="2DD93E4D" w14:textId="6ACE0C12" w:rsidR="00B100E9" w:rsidRDefault="00B100E9" w:rsidP="00B100E9">
            <w:pPr>
              <w:spacing w:line="360" w:lineRule="auto"/>
              <w:contextualSpacing/>
              <w:jc w:val="center"/>
              <w:rPr>
                <w:rFonts w:ascii="Times New Roman" w:hAnsi="Times New Roman" w:cs="Times New Roman"/>
              </w:rPr>
            </w:pPr>
            <w:r>
              <w:rPr>
                <w:rFonts w:ascii="Times New Roman" w:hAnsi="Times New Roman" w:cs="Times New Roman"/>
              </w:rPr>
              <w:t>0</w:t>
            </w:r>
          </w:p>
        </w:tc>
        <w:tc>
          <w:tcPr>
            <w:tcW w:w="1277" w:type="dxa"/>
          </w:tcPr>
          <w:p w14:paraId="0237E9AA" w14:textId="7DB1EDEB" w:rsidR="00B100E9" w:rsidRDefault="00B100E9" w:rsidP="00B100E9">
            <w:pPr>
              <w:spacing w:line="360" w:lineRule="auto"/>
              <w:contextualSpacing/>
              <w:jc w:val="center"/>
              <w:rPr>
                <w:rFonts w:ascii="Times New Roman" w:hAnsi="Times New Roman" w:cs="Times New Roman"/>
              </w:rPr>
            </w:pPr>
            <w:r>
              <w:rPr>
                <w:rFonts w:ascii="Times New Roman" w:hAnsi="Times New Roman" w:cs="Times New Roman"/>
              </w:rPr>
              <w:t>1</w:t>
            </w:r>
          </w:p>
        </w:tc>
      </w:tr>
    </w:tbl>
    <w:p w14:paraId="06EF17CB" w14:textId="77777777" w:rsidR="00B100E9" w:rsidRPr="00B100E9" w:rsidRDefault="00B100E9" w:rsidP="00B100E9">
      <w:pPr>
        <w:spacing w:line="360" w:lineRule="auto"/>
        <w:contextualSpacing/>
        <w:jc w:val="center"/>
        <w:rPr>
          <w:rFonts w:ascii="Times New Roman" w:hAnsi="Times New Roman" w:cs="Times New Roman"/>
        </w:rPr>
      </w:pPr>
      <w:r w:rsidRPr="00B100E9">
        <w:rPr>
          <w:rFonts w:ascii="Times New Roman" w:hAnsi="Times New Roman" w:cs="Times New Roman"/>
        </w:rPr>
        <w:t>Fuente: Elaboración propia.</w:t>
      </w:r>
    </w:p>
    <w:p w14:paraId="61E1D6E9" w14:textId="1DE52477" w:rsidR="00B100E9" w:rsidRDefault="002B678E" w:rsidP="00770499">
      <w:pPr>
        <w:spacing w:line="360" w:lineRule="auto"/>
        <w:ind w:firstLine="709"/>
        <w:contextualSpacing/>
        <w:jc w:val="both"/>
        <w:rPr>
          <w:rFonts w:ascii="Times New Roman" w:hAnsi="Times New Roman" w:cs="Times New Roman"/>
        </w:rPr>
      </w:pPr>
      <w:r>
        <w:rPr>
          <w:rFonts w:ascii="Times New Roman" w:hAnsi="Times New Roman" w:cs="Times New Roman"/>
        </w:rPr>
        <w:t>En la evolución de los instrumentos musicales</w:t>
      </w:r>
      <w:r w:rsidR="00237221">
        <w:rPr>
          <w:rFonts w:ascii="Times New Roman" w:hAnsi="Times New Roman" w:cs="Times New Roman"/>
        </w:rPr>
        <w:t xml:space="preserve"> </w:t>
      </w:r>
      <w:bookmarkStart w:id="13" w:name="_Hlk186037148"/>
      <w:r w:rsidR="00237221" w:rsidRPr="00430AA4">
        <w:rPr>
          <w:rFonts w:ascii="Times New Roman" w:hAnsi="Times New Roman" w:cs="Times New Roman"/>
        </w:rPr>
        <w:t>—</w:t>
      </w:r>
      <w:bookmarkEnd w:id="13"/>
      <w:r w:rsidR="005200BF">
        <w:rPr>
          <w:rFonts w:ascii="Times New Roman" w:hAnsi="Times New Roman" w:cs="Times New Roman"/>
        </w:rPr>
        <w:t>lema</w:t>
      </w:r>
      <w:r w:rsidR="00237221">
        <w:rPr>
          <w:rFonts w:ascii="Times New Roman" w:hAnsi="Times New Roman" w:cs="Times New Roman"/>
        </w:rPr>
        <w:t xml:space="preserve"> 55</w:t>
      </w:r>
      <w:r w:rsidR="00237221" w:rsidRPr="00430AA4">
        <w:rPr>
          <w:rFonts w:ascii="Times New Roman" w:hAnsi="Times New Roman" w:cs="Times New Roman"/>
        </w:rPr>
        <w:t>—</w:t>
      </w:r>
      <w:r>
        <w:rPr>
          <w:rFonts w:ascii="Times New Roman" w:hAnsi="Times New Roman" w:cs="Times New Roman"/>
        </w:rPr>
        <w:t>, se puede comparar el monocordio</w:t>
      </w:r>
      <w:r w:rsidR="00FA47EB">
        <w:rPr>
          <w:rFonts w:ascii="Times New Roman" w:hAnsi="Times New Roman" w:cs="Times New Roman"/>
        </w:rPr>
        <w:t>,</w:t>
      </w:r>
      <w:r>
        <w:rPr>
          <w:rFonts w:ascii="Times New Roman" w:hAnsi="Times New Roman" w:cs="Times New Roman"/>
        </w:rPr>
        <w:t xml:space="preserve"> que fue el instrumento con el que</w:t>
      </w:r>
      <w:r w:rsidR="00237221">
        <w:rPr>
          <w:rFonts w:ascii="Times New Roman" w:hAnsi="Times New Roman" w:cs="Times New Roman"/>
        </w:rPr>
        <w:t xml:space="preserve"> el matemático griego</w:t>
      </w:r>
      <w:r>
        <w:rPr>
          <w:rFonts w:ascii="Times New Roman" w:hAnsi="Times New Roman" w:cs="Times New Roman"/>
        </w:rPr>
        <w:t xml:space="preserve"> Pitágoras</w:t>
      </w:r>
      <w:r w:rsidR="00237221">
        <w:rPr>
          <w:rFonts w:ascii="Times New Roman" w:hAnsi="Times New Roman" w:cs="Times New Roman"/>
        </w:rPr>
        <w:t xml:space="preserve"> (570-490 a.</w:t>
      </w:r>
      <w:r w:rsidR="00E07BFD">
        <w:rPr>
          <w:rFonts w:ascii="Times New Roman" w:hAnsi="Times New Roman" w:cs="Times New Roman"/>
        </w:rPr>
        <w:t xml:space="preserve"> C</w:t>
      </w:r>
      <w:r w:rsidR="00237221">
        <w:rPr>
          <w:rFonts w:ascii="Times New Roman" w:hAnsi="Times New Roman" w:cs="Times New Roman"/>
        </w:rPr>
        <w:t>.)</w:t>
      </w:r>
      <w:r>
        <w:rPr>
          <w:rFonts w:ascii="Times New Roman" w:hAnsi="Times New Roman" w:cs="Times New Roman"/>
        </w:rPr>
        <w:t xml:space="preserve"> realizó sus estudios matemático</w:t>
      </w:r>
      <w:r w:rsidR="00770499">
        <w:rPr>
          <w:rFonts w:ascii="Times New Roman" w:hAnsi="Times New Roman" w:cs="Times New Roman"/>
        </w:rPr>
        <w:t xml:space="preserve">s, </w:t>
      </w:r>
      <w:r>
        <w:rPr>
          <w:rFonts w:ascii="Times New Roman" w:hAnsi="Times New Roman" w:cs="Times New Roman"/>
        </w:rPr>
        <w:t>musicales</w:t>
      </w:r>
      <w:r w:rsidR="00770499">
        <w:rPr>
          <w:rFonts w:ascii="Times New Roman" w:hAnsi="Times New Roman" w:cs="Times New Roman"/>
        </w:rPr>
        <w:t xml:space="preserve"> y armónicos</w:t>
      </w:r>
      <w:r w:rsidR="00FA47EB">
        <w:rPr>
          <w:rFonts w:ascii="Times New Roman" w:hAnsi="Times New Roman" w:cs="Times New Roman"/>
        </w:rPr>
        <w:t xml:space="preserve"> (Rojas, 2024, p. 3)</w:t>
      </w:r>
      <w:r w:rsidR="00831F01">
        <w:rPr>
          <w:rFonts w:ascii="Times New Roman" w:hAnsi="Times New Roman" w:cs="Times New Roman"/>
        </w:rPr>
        <w:t>,</w:t>
      </w:r>
      <w:r>
        <w:rPr>
          <w:rFonts w:ascii="Times New Roman" w:hAnsi="Times New Roman" w:cs="Times New Roman"/>
        </w:rPr>
        <w:t xml:space="preserve"> </w:t>
      </w:r>
      <w:r w:rsidR="00831F01">
        <w:rPr>
          <w:rFonts w:ascii="Times New Roman" w:hAnsi="Times New Roman" w:cs="Times New Roman"/>
        </w:rPr>
        <w:t>c</w:t>
      </w:r>
      <w:r>
        <w:rPr>
          <w:rFonts w:ascii="Times New Roman" w:hAnsi="Times New Roman" w:cs="Times New Roman"/>
        </w:rPr>
        <w:t xml:space="preserve">on </w:t>
      </w:r>
      <w:r w:rsidR="00237221">
        <w:rPr>
          <w:rFonts w:ascii="Times New Roman" w:hAnsi="Times New Roman" w:cs="Times New Roman"/>
        </w:rPr>
        <w:t>las nuevas capacidades expresivas que ofreció el</w:t>
      </w:r>
      <w:r>
        <w:rPr>
          <w:rFonts w:ascii="Times New Roman" w:hAnsi="Times New Roman" w:cs="Times New Roman"/>
        </w:rPr>
        <w:t xml:space="preserve"> </w:t>
      </w:r>
      <w:r w:rsidR="00237221" w:rsidRPr="00237221">
        <w:rPr>
          <w:rFonts w:ascii="Times New Roman" w:hAnsi="Times New Roman" w:cs="Times New Roman"/>
          <w:i/>
          <w:iCs/>
        </w:rPr>
        <w:t>forte</w:t>
      </w:r>
      <w:r w:rsidRPr="00237221">
        <w:rPr>
          <w:rFonts w:ascii="Times New Roman" w:hAnsi="Times New Roman" w:cs="Times New Roman"/>
          <w:i/>
          <w:iCs/>
        </w:rPr>
        <w:t>piano</w:t>
      </w:r>
      <w:r>
        <w:rPr>
          <w:rFonts w:ascii="Times New Roman" w:hAnsi="Times New Roman" w:cs="Times New Roman"/>
        </w:rPr>
        <w:t xml:space="preserve"> elaborado por</w:t>
      </w:r>
      <w:r w:rsidR="00237221">
        <w:rPr>
          <w:rFonts w:ascii="Times New Roman" w:hAnsi="Times New Roman" w:cs="Times New Roman"/>
        </w:rPr>
        <w:t xml:space="preserve"> el constructor de instrumentos italiano</w:t>
      </w:r>
      <w:r>
        <w:rPr>
          <w:rFonts w:ascii="Times New Roman" w:hAnsi="Times New Roman" w:cs="Times New Roman"/>
        </w:rPr>
        <w:t xml:space="preserve"> </w:t>
      </w:r>
      <w:r w:rsidR="00237221">
        <w:rPr>
          <w:rFonts w:ascii="Times New Roman" w:hAnsi="Times New Roman" w:cs="Times New Roman"/>
        </w:rPr>
        <w:t xml:space="preserve">Bartolomeo </w:t>
      </w:r>
      <w:r>
        <w:rPr>
          <w:rFonts w:ascii="Times New Roman" w:hAnsi="Times New Roman" w:cs="Times New Roman"/>
        </w:rPr>
        <w:t>Crist</w:t>
      </w:r>
      <w:r w:rsidR="003B03D4">
        <w:rPr>
          <w:rFonts w:ascii="Times New Roman" w:hAnsi="Times New Roman" w:cs="Times New Roman"/>
        </w:rPr>
        <w:t>o</w:t>
      </w:r>
      <w:r>
        <w:rPr>
          <w:rFonts w:ascii="Times New Roman" w:hAnsi="Times New Roman" w:cs="Times New Roman"/>
        </w:rPr>
        <w:t xml:space="preserve">fori </w:t>
      </w:r>
      <w:r w:rsidR="00237221">
        <w:rPr>
          <w:rFonts w:ascii="Times New Roman" w:hAnsi="Times New Roman" w:cs="Times New Roman"/>
        </w:rPr>
        <w:t>(1655</w:t>
      </w:r>
      <w:r w:rsidR="00E07BFD">
        <w:rPr>
          <w:rFonts w:ascii="Times New Roman" w:hAnsi="Times New Roman" w:cs="Times New Roman"/>
        </w:rPr>
        <w:t>-1731</w:t>
      </w:r>
      <w:r w:rsidR="00237221">
        <w:rPr>
          <w:rFonts w:ascii="Times New Roman" w:hAnsi="Times New Roman" w:cs="Times New Roman"/>
        </w:rPr>
        <w:t>).</w:t>
      </w:r>
    </w:p>
    <w:p w14:paraId="64A205E6" w14:textId="33DDDBEC" w:rsidR="008706A7" w:rsidRPr="00955C2C" w:rsidRDefault="008A6341" w:rsidP="00B97B92">
      <w:pPr>
        <w:spacing w:line="360" w:lineRule="auto"/>
        <w:ind w:firstLine="709"/>
        <w:contextualSpacing/>
        <w:jc w:val="both"/>
        <w:rPr>
          <w:rFonts w:ascii="Times New Roman" w:hAnsi="Times New Roman" w:cs="Times New Roman"/>
        </w:rPr>
      </w:pPr>
      <w:r>
        <w:rPr>
          <w:rFonts w:ascii="Times New Roman" w:hAnsi="Times New Roman" w:cs="Times New Roman"/>
        </w:rPr>
        <w:t xml:space="preserve">Hacia el </w:t>
      </w:r>
      <w:r w:rsidR="005200BF">
        <w:rPr>
          <w:rFonts w:ascii="Times New Roman" w:hAnsi="Times New Roman" w:cs="Times New Roman"/>
        </w:rPr>
        <w:t>lema</w:t>
      </w:r>
      <w:r>
        <w:rPr>
          <w:rFonts w:ascii="Times New Roman" w:hAnsi="Times New Roman" w:cs="Times New Roman"/>
        </w:rPr>
        <w:t xml:space="preserve"> 66, se cita al compositor italiano </w:t>
      </w:r>
      <w:proofErr w:type="spellStart"/>
      <w:r>
        <w:rPr>
          <w:rFonts w:ascii="Times New Roman" w:hAnsi="Times New Roman" w:cs="Times New Roman"/>
        </w:rPr>
        <w:t>Goffredo</w:t>
      </w:r>
      <w:proofErr w:type="spellEnd"/>
      <w:r>
        <w:rPr>
          <w:rFonts w:ascii="Times New Roman" w:hAnsi="Times New Roman" w:cs="Times New Roman"/>
        </w:rPr>
        <w:t xml:space="preserve"> </w:t>
      </w:r>
      <w:proofErr w:type="spellStart"/>
      <w:r>
        <w:rPr>
          <w:rFonts w:ascii="Times New Roman" w:hAnsi="Times New Roman" w:cs="Times New Roman"/>
        </w:rPr>
        <w:t>Petrassi</w:t>
      </w:r>
      <w:proofErr w:type="spellEnd"/>
      <w:r w:rsidR="00D94563">
        <w:rPr>
          <w:rFonts w:ascii="Times New Roman" w:hAnsi="Times New Roman" w:cs="Times New Roman"/>
        </w:rPr>
        <w:t>:</w:t>
      </w:r>
      <w:r>
        <w:rPr>
          <w:rFonts w:ascii="Times New Roman" w:hAnsi="Times New Roman" w:cs="Times New Roman"/>
        </w:rPr>
        <w:t xml:space="preserve"> </w:t>
      </w:r>
      <w:r w:rsidR="00857AC5">
        <w:rPr>
          <w:rFonts w:ascii="Times New Roman" w:hAnsi="Times New Roman" w:cs="Times New Roman"/>
        </w:rPr>
        <w:t>“</w:t>
      </w:r>
      <w:r w:rsidR="00857AC5" w:rsidRPr="00857AC5">
        <w:rPr>
          <w:rFonts w:ascii="Times New Roman" w:hAnsi="Times New Roman" w:cs="Times New Roman"/>
        </w:rPr>
        <w:t xml:space="preserve">hoy podemos componer hasta en </w:t>
      </w:r>
      <w:r w:rsidR="00857AC5" w:rsidRPr="00E07BFD">
        <w:rPr>
          <w:rFonts w:ascii="Times New Roman" w:hAnsi="Times New Roman" w:cs="Times New Roman"/>
          <w:i/>
          <w:iCs/>
        </w:rPr>
        <w:t>Do mayor</w:t>
      </w:r>
      <w:r w:rsidR="00857AC5" w:rsidRPr="00857AC5">
        <w:rPr>
          <w:rFonts w:ascii="Times New Roman" w:hAnsi="Times New Roman" w:cs="Times New Roman"/>
        </w:rPr>
        <w:t xml:space="preserve"> si es el recurso que necesitamos para expresarnos”</w:t>
      </w:r>
      <w:r w:rsidR="00164C1E">
        <w:rPr>
          <w:rFonts w:ascii="Times New Roman" w:hAnsi="Times New Roman" w:cs="Times New Roman"/>
        </w:rPr>
        <w:t xml:space="preserve">. </w:t>
      </w:r>
      <w:r w:rsidR="004B4D40">
        <w:rPr>
          <w:rFonts w:ascii="Times New Roman" w:hAnsi="Times New Roman" w:cs="Times New Roman"/>
        </w:rPr>
        <w:t>En el uso de viejos recursos combina</w:t>
      </w:r>
      <w:r w:rsidR="00D94563">
        <w:rPr>
          <w:rFonts w:ascii="Times New Roman" w:hAnsi="Times New Roman" w:cs="Times New Roman"/>
        </w:rPr>
        <w:t>dos</w:t>
      </w:r>
      <w:r w:rsidR="004B4D40">
        <w:rPr>
          <w:rFonts w:ascii="Times New Roman" w:hAnsi="Times New Roman" w:cs="Times New Roman"/>
        </w:rPr>
        <w:t xml:space="preserve"> con nuevos, </w:t>
      </w:r>
      <w:proofErr w:type="spellStart"/>
      <w:r w:rsidR="004B4D40">
        <w:rPr>
          <w:rFonts w:ascii="Times New Roman" w:hAnsi="Times New Roman" w:cs="Times New Roman"/>
        </w:rPr>
        <w:t>Petrassi</w:t>
      </w:r>
      <w:proofErr w:type="spellEnd"/>
      <w:r w:rsidR="004B4D40">
        <w:rPr>
          <w:rFonts w:ascii="Times New Roman" w:hAnsi="Times New Roman" w:cs="Times New Roman"/>
        </w:rPr>
        <w:t xml:space="preserve"> tenía una gran experiencia, esto se puede constatar en su producción </w:t>
      </w:r>
      <w:proofErr w:type="spellStart"/>
      <w:r w:rsidR="004B4D40">
        <w:rPr>
          <w:rFonts w:ascii="Times New Roman" w:hAnsi="Times New Roman" w:cs="Times New Roman"/>
        </w:rPr>
        <w:t>neobarroca</w:t>
      </w:r>
      <w:proofErr w:type="spellEnd"/>
      <w:r w:rsidR="004B4D40">
        <w:rPr>
          <w:rFonts w:ascii="Times New Roman" w:hAnsi="Times New Roman" w:cs="Times New Roman"/>
        </w:rPr>
        <w:t xml:space="preserve"> en la que toma formas antiguas como es </w:t>
      </w:r>
      <w:r w:rsidR="004B4D40">
        <w:rPr>
          <w:rFonts w:ascii="Times New Roman" w:hAnsi="Times New Roman" w:cs="Times New Roman"/>
        </w:rPr>
        <w:lastRenderedPageBreak/>
        <w:t xml:space="preserve">el caso de la cantata </w:t>
      </w:r>
      <w:r w:rsidR="004B4D40" w:rsidRPr="004B4D40">
        <w:rPr>
          <w:rFonts w:ascii="Times New Roman" w:hAnsi="Times New Roman" w:cs="Times New Roman"/>
          <w:i/>
          <w:iCs/>
        </w:rPr>
        <w:t>Noche oscura</w:t>
      </w:r>
      <w:r w:rsidR="004B4D40">
        <w:rPr>
          <w:rFonts w:ascii="Times New Roman" w:hAnsi="Times New Roman" w:cs="Times New Roman"/>
          <w:i/>
          <w:iCs/>
        </w:rPr>
        <w:t xml:space="preserve"> </w:t>
      </w:r>
      <w:r w:rsidR="004B4D40">
        <w:rPr>
          <w:rFonts w:ascii="Times New Roman" w:hAnsi="Times New Roman" w:cs="Times New Roman"/>
        </w:rPr>
        <w:t>para coro</w:t>
      </w:r>
      <w:r w:rsidR="00495D7C">
        <w:rPr>
          <w:rFonts w:ascii="Times New Roman" w:hAnsi="Times New Roman" w:cs="Times New Roman"/>
        </w:rPr>
        <w:t xml:space="preserve"> mixto</w:t>
      </w:r>
      <w:r w:rsidR="004B4D40">
        <w:rPr>
          <w:rFonts w:ascii="Times New Roman" w:hAnsi="Times New Roman" w:cs="Times New Roman"/>
        </w:rPr>
        <w:t xml:space="preserve"> y orquesta con texto del español San Juan de la Cruz (1542-1591)</w:t>
      </w:r>
      <w:r w:rsidR="00D94563">
        <w:rPr>
          <w:rFonts w:ascii="Times New Roman" w:hAnsi="Times New Roman" w:cs="Times New Roman"/>
        </w:rPr>
        <w:t>:</w:t>
      </w:r>
      <w:r w:rsidR="004B4D40">
        <w:rPr>
          <w:rFonts w:ascii="Times New Roman" w:hAnsi="Times New Roman" w:cs="Times New Roman"/>
        </w:rPr>
        <w:t xml:space="preserve"> esta obra refresca la forma con la fuerza de las cuerdas </w:t>
      </w:r>
      <w:r w:rsidR="004B4D40" w:rsidRPr="00955C2C">
        <w:rPr>
          <w:rFonts w:ascii="Times New Roman" w:hAnsi="Times New Roman" w:cs="Times New Roman"/>
        </w:rPr>
        <w:t>apoyad</w:t>
      </w:r>
      <w:r w:rsidR="00495D7C" w:rsidRPr="00955C2C">
        <w:rPr>
          <w:rFonts w:ascii="Times New Roman" w:hAnsi="Times New Roman" w:cs="Times New Roman"/>
        </w:rPr>
        <w:t xml:space="preserve">as por </w:t>
      </w:r>
      <w:r w:rsidR="004B4D40" w:rsidRPr="00955C2C">
        <w:rPr>
          <w:rFonts w:ascii="Times New Roman" w:hAnsi="Times New Roman" w:cs="Times New Roman"/>
        </w:rPr>
        <w:t>los metales y las percusiones</w:t>
      </w:r>
      <w:r w:rsidR="00D94563" w:rsidRPr="00955C2C">
        <w:rPr>
          <w:rFonts w:ascii="Times New Roman" w:hAnsi="Times New Roman" w:cs="Times New Roman"/>
        </w:rPr>
        <w:t>,</w:t>
      </w:r>
      <w:r w:rsidR="004B4D40" w:rsidRPr="00955C2C">
        <w:rPr>
          <w:rFonts w:ascii="Times New Roman" w:hAnsi="Times New Roman" w:cs="Times New Roman"/>
        </w:rPr>
        <w:t xml:space="preserve"> </w:t>
      </w:r>
      <w:r w:rsidR="00495D7C" w:rsidRPr="00955C2C">
        <w:rPr>
          <w:rFonts w:ascii="Times New Roman" w:hAnsi="Times New Roman" w:cs="Times New Roman"/>
        </w:rPr>
        <w:t>sumado al</w:t>
      </w:r>
      <w:r w:rsidR="004B4D40" w:rsidRPr="00955C2C">
        <w:rPr>
          <w:rFonts w:ascii="Times New Roman" w:hAnsi="Times New Roman" w:cs="Times New Roman"/>
        </w:rPr>
        <w:t xml:space="preserve"> dramatismo en el </w:t>
      </w:r>
      <w:r w:rsidR="00495D7C" w:rsidRPr="00955C2C">
        <w:rPr>
          <w:rFonts w:ascii="Times New Roman" w:hAnsi="Times New Roman" w:cs="Times New Roman"/>
        </w:rPr>
        <w:t>coro,</w:t>
      </w:r>
      <w:r w:rsidR="004B4D40" w:rsidRPr="00955C2C">
        <w:rPr>
          <w:rFonts w:ascii="Times New Roman" w:hAnsi="Times New Roman" w:cs="Times New Roman"/>
        </w:rPr>
        <w:t xml:space="preserve"> así como armonías disonantes</w:t>
      </w:r>
      <w:r w:rsidR="00495D7C" w:rsidRPr="00955C2C">
        <w:rPr>
          <w:rFonts w:ascii="Times New Roman" w:hAnsi="Times New Roman" w:cs="Times New Roman"/>
        </w:rPr>
        <w:t xml:space="preserve"> dentro de un contexto </w:t>
      </w:r>
      <w:r w:rsidR="002E6B49" w:rsidRPr="00955C2C">
        <w:rPr>
          <w:rFonts w:ascii="Times New Roman" w:hAnsi="Times New Roman" w:cs="Times New Roman"/>
        </w:rPr>
        <w:t xml:space="preserve">armónico </w:t>
      </w:r>
      <w:r w:rsidR="00495D7C" w:rsidRPr="00955C2C">
        <w:rPr>
          <w:rFonts w:ascii="Times New Roman" w:hAnsi="Times New Roman" w:cs="Times New Roman"/>
        </w:rPr>
        <w:t>aparentemente tonal</w:t>
      </w:r>
      <w:r w:rsidR="002E6B49" w:rsidRPr="00955C2C">
        <w:rPr>
          <w:rFonts w:ascii="Times New Roman" w:hAnsi="Times New Roman" w:cs="Times New Roman"/>
        </w:rPr>
        <w:t xml:space="preserve"> </w:t>
      </w:r>
      <w:r w:rsidR="00180677" w:rsidRPr="00955C2C">
        <w:rPr>
          <w:rFonts w:ascii="Times New Roman" w:hAnsi="Times New Roman" w:cs="Times New Roman"/>
        </w:rPr>
        <w:t>con</w:t>
      </w:r>
      <w:r w:rsidR="002E6B49" w:rsidRPr="00955C2C">
        <w:rPr>
          <w:rFonts w:ascii="Times New Roman" w:hAnsi="Times New Roman" w:cs="Times New Roman"/>
        </w:rPr>
        <w:t xml:space="preserve"> una métrica inicial de 4/2</w:t>
      </w:r>
      <w:r w:rsidR="004B4D40" w:rsidRPr="00955C2C">
        <w:rPr>
          <w:rFonts w:ascii="Times New Roman" w:hAnsi="Times New Roman" w:cs="Times New Roman"/>
        </w:rPr>
        <w:t>.</w:t>
      </w:r>
    </w:p>
    <w:p w14:paraId="20D9B42F" w14:textId="38FAC12A" w:rsidR="00F253C0" w:rsidRPr="000C5A78" w:rsidRDefault="00F253C0" w:rsidP="00B97B92">
      <w:pPr>
        <w:spacing w:line="360" w:lineRule="auto"/>
        <w:ind w:firstLine="709"/>
        <w:contextualSpacing/>
        <w:jc w:val="both"/>
        <w:rPr>
          <w:rFonts w:ascii="Times New Roman" w:hAnsi="Times New Roman" w:cs="Times New Roman"/>
        </w:rPr>
      </w:pPr>
      <w:r w:rsidRPr="00955C2C">
        <w:rPr>
          <w:rFonts w:ascii="Times New Roman" w:hAnsi="Times New Roman" w:cs="Times New Roman"/>
        </w:rPr>
        <w:t xml:space="preserve">En los </w:t>
      </w:r>
      <w:r w:rsidR="005200BF" w:rsidRPr="00955C2C">
        <w:rPr>
          <w:rFonts w:ascii="Times New Roman" w:hAnsi="Times New Roman" w:cs="Times New Roman"/>
        </w:rPr>
        <w:t>lemas</w:t>
      </w:r>
      <w:r w:rsidRPr="00955C2C">
        <w:rPr>
          <w:rFonts w:ascii="Times New Roman" w:hAnsi="Times New Roman" w:cs="Times New Roman"/>
        </w:rPr>
        <w:t xml:space="preserve"> 67-70 se explica que</w:t>
      </w:r>
      <w:r w:rsidR="00955C2C" w:rsidRPr="00955C2C">
        <w:rPr>
          <w:rFonts w:ascii="Times New Roman" w:hAnsi="Times New Roman" w:cs="Times New Roman"/>
        </w:rPr>
        <w:t>,</w:t>
      </w:r>
      <w:r w:rsidRPr="00955C2C">
        <w:rPr>
          <w:rFonts w:ascii="Times New Roman" w:hAnsi="Times New Roman" w:cs="Times New Roman"/>
        </w:rPr>
        <w:t xml:space="preserve"> sin duda, se debe elegir un sistema antes de componer una pieza</w:t>
      </w:r>
      <w:r w:rsidR="00955C2C" w:rsidRPr="00955C2C">
        <w:rPr>
          <w:rFonts w:ascii="Times New Roman" w:hAnsi="Times New Roman" w:cs="Times New Roman"/>
        </w:rPr>
        <w:t>:</w:t>
      </w:r>
      <w:r w:rsidRPr="00955C2C">
        <w:rPr>
          <w:rFonts w:ascii="Times New Roman" w:hAnsi="Times New Roman" w:cs="Times New Roman"/>
        </w:rPr>
        <w:t xml:space="preserve"> este sistema puede tomar leyes de otros lenguajes que no se contrapongan. Estas </w:t>
      </w:r>
      <w:r w:rsidR="00955C2C" w:rsidRPr="00955C2C">
        <w:rPr>
          <w:rFonts w:ascii="Times New Roman" w:hAnsi="Times New Roman" w:cs="Times New Roman"/>
        </w:rPr>
        <w:t xml:space="preserve">leyes, </w:t>
      </w:r>
      <w:r w:rsidRPr="00955C2C">
        <w:rPr>
          <w:rFonts w:ascii="Times New Roman" w:hAnsi="Times New Roman" w:cs="Times New Roman"/>
        </w:rPr>
        <w:t>a su vez</w:t>
      </w:r>
      <w:r w:rsidR="00955C2C" w:rsidRPr="00955C2C">
        <w:rPr>
          <w:rFonts w:ascii="Times New Roman" w:hAnsi="Times New Roman" w:cs="Times New Roman"/>
        </w:rPr>
        <w:t>,</w:t>
      </w:r>
      <w:r w:rsidRPr="00955C2C">
        <w:rPr>
          <w:rFonts w:ascii="Times New Roman" w:hAnsi="Times New Roman" w:cs="Times New Roman"/>
        </w:rPr>
        <w:t xml:space="preserve"> formarán un </w:t>
      </w:r>
      <w:r w:rsidR="00955C2C" w:rsidRPr="00955C2C">
        <w:rPr>
          <w:rFonts w:ascii="Times New Roman" w:hAnsi="Times New Roman" w:cs="Times New Roman"/>
        </w:rPr>
        <w:t xml:space="preserve">nuevo </w:t>
      </w:r>
      <w:r w:rsidRPr="00955C2C">
        <w:rPr>
          <w:rFonts w:ascii="Times New Roman" w:hAnsi="Times New Roman" w:cs="Times New Roman"/>
        </w:rPr>
        <w:t>conjunto de leyes. Además, habrá que cuidar el no confundir sistema con simetría</w:t>
      </w:r>
      <w:r w:rsidR="00955C2C" w:rsidRPr="00955C2C">
        <w:rPr>
          <w:rFonts w:ascii="Times New Roman" w:hAnsi="Times New Roman" w:cs="Times New Roman"/>
        </w:rPr>
        <w:t>,</w:t>
      </w:r>
      <w:r w:rsidRPr="00955C2C">
        <w:rPr>
          <w:rFonts w:ascii="Times New Roman" w:hAnsi="Times New Roman" w:cs="Times New Roman"/>
        </w:rPr>
        <w:t xml:space="preserve"> ya que </w:t>
      </w:r>
      <w:r w:rsidR="00557EAD" w:rsidRPr="00955C2C">
        <w:rPr>
          <w:rFonts w:ascii="Times New Roman" w:hAnsi="Times New Roman" w:cs="Times New Roman"/>
        </w:rPr>
        <w:t>esta última</w:t>
      </w:r>
      <w:r w:rsidRPr="00955C2C">
        <w:rPr>
          <w:rFonts w:ascii="Times New Roman" w:hAnsi="Times New Roman" w:cs="Times New Roman"/>
        </w:rPr>
        <w:t xml:space="preserve"> es una correspondencia exacta entre las partes de un todo y esto podría dar como resultado una pieza de poco </w:t>
      </w:r>
      <w:r w:rsidRPr="000C5A78">
        <w:rPr>
          <w:rFonts w:ascii="Times New Roman" w:hAnsi="Times New Roman" w:cs="Times New Roman"/>
        </w:rPr>
        <w:t>interés</w:t>
      </w:r>
      <w:r w:rsidR="00557EAD" w:rsidRPr="000C5A78">
        <w:rPr>
          <w:rFonts w:ascii="Times New Roman" w:hAnsi="Times New Roman" w:cs="Times New Roman"/>
        </w:rPr>
        <w:t xml:space="preserve"> en la música del siglo XXI</w:t>
      </w:r>
      <w:r w:rsidRPr="000C5A78">
        <w:rPr>
          <w:rFonts w:ascii="Times New Roman" w:hAnsi="Times New Roman" w:cs="Times New Roman"/>
        </w:rPr>
        <w:t>.</w:t>
      </w:r>
    </w:p>
    <w:p w14:paraId="60063CAF" w14:textId="685E55C4" w:rsidR="00557EAD" w:rsidRPr="00F81542" w:rsidRDefault="00557EAD" w:rsidP="00B97B92">
      <w:pPr>
        <w:spacing w:line="360" w:lineRule="auto"/>
        <w:ind w:firstLine="709"/>
        <w:contextualSpacing/>
        <w:jc w:val="both"/>
        <w:rPr>
          <w:rFonts w:ascii="Times New Roman" w:hAnsi="Times New Roman" w:cs="Times New Roman"/>
        </w:rPr>
      </w:pPr>
      <w:r w:rsidRPr="000C5A78">
        <w:rPr>
          <w:rFonts w:ascii="Times New Roman" w:hAnsi="Times New Roman" w:cs="Times New Roman"/>
        </w:rPr>
        <w:t xml:space="preserve">La organicidad es clave para romper la simetría, ya que este concepto es definido como la interrelación y la </w:t>
      </w:r>
      <w:proofErr w:type="spellStart"/>
      <w:r w:rsidRPr="000C5A78">
        <w:rPr>
          <w:rFonts w:ascii="Times New Roman" w:hAnsi="Times New Roman" w:cs="Times New Roman"/>
        </w:rPr>
        <w:t>interdeterminación</w:t>
      </w:r>
      <w:proofErr w:type="spellEnd"/>
      <w:r w:rsidRPr="000C5A78">
        <w:rPr>
          <w:rFonts w:ascii="Times New Roman" w:hAnsi="Times New Roman" w:cs="Times New Roman"/>
        </w:rPr>
        <w:t>, es decir, que las partes se relacionan y se definen entre sí sin ser exactamente iguales. Además, es pertinente reconocer que el ser humano tiene una predilección por dicha simetría (</w:t>
      </w:r>
      <w:r w:rsidR="005200BF" w:rsidRPr="000C5A78">
        <w:rPr>
          <w:rFonts w:ascii="Times New Roman" w:hAnsi="Times New Roman" w:cs="Times New Roman"/>
        </w:rPr>
        <w:t>lemas</w:t>
      </w:r>
      <w:r w:rsidRPr="000C5A78">
        <w:rPr>
          <w:rFonts w:ascii="Times New Roman" w:hAnsi="Times New Roman" w:cs="Times New Roman"/>
        </w:rPr>
        <w:t xml:space="preserve"> 71-74).</w:t>
      </w:r>
      <w:r w:rsidR="00455CB5" w:rsidRPr="000C5A78">
        <w:rPr>
          <w:rFonts w:ascii="Times New Roman" w:hAnsi="Times New Roman" w:cs="Times New Roman"/>
        </w:rPr>
        <w:t xml:space="preserve"> Así, la música contemporánea está en la búsqueda y transformación constante </w:t>
      </w:r>
      <w:r w:rsidR="00E07BFD">
        <w:rPr>
          <w:rFonts w:ascii="Times New Roman" w:hAnsi="Times New Roman" w:cs="Times New Roman"/>
        </w:rPr>
        <w:t xml:space="preserve">a través de los cuales </w:t>
      </w:r>
      <w:r w:rsidR="00455CB5" w:rsidRPr="000C5A78">
        <w:rPr>
          <w:rFonts w:ascii="Times New Roman" w:hAnsi="Times New Roman" w:cs="Times New Roman"/>
        </w:rPr>
        <w:t xml:space="preserve">los </w:t>
      </w:r>
      <w:r w:rsidR="00455CB5" w:rsidRPr="00F81542">
        <w:rPr>
          <w:rFonts w:ascii="Times New Roman" w:hAnsi="Times New Roman" w:cs="Times New Roman"/>
        </w:rPr>
        <w:t>compositores han roto paradigmas para lograr una nueva forma de expresión</w:t>
      </w:r>
      <w:r w:rsidR="000C5A78" w:rsidRPr="00F81542">
        <w:rPr>
          <w:rFonts w:ascii="Times New Roman" w:hAnsi="Times New Roman" w:cs="Times New Roman"/>
        </w:rPr>
        <w:t>,</w:t>
      </w:r>
      <w:r w:rsidR="00455CB5" w:rsidRPr="00F81542">
        <w:rPr>
          <w:rFonts w:ascii="Times New Roman" w:hAnsi="Times New Roman" w:cs="Times New Roman"/>
        </w:rPr>
        <w:t xml:space="preserve"> lo que ha </w:t>
      </w:r>
      <w:r w:rsidR="00B749FB" w:rsidRPr="00F81542">
        <w:rPr>
          <w:rFonts w:ascii="Times New Roman" w:hAnsi="Times New Roman" w:cs="Times New Roman"/>
        </w:rPr>
        <w:t>conducido</w:t>
      </w:r>
      <w:r w:rsidR="00455CB5" w:rsidRPr="00F81542">
        <w:rPr>
          <w:rFonts w:ascii="Times New Roman" w:hAnsi="Times New Roman" w:cs="Times New Roman"/>
        </w:rPr>
        <w:t xml:space="preserve"> a la falta de simetría</w:t>
      </w:r>
      <w:r w:rsidR="00E07BFD">
        <w:rPr>
          <w:rFonts w:ascii="Times New Roman" w:hAnsi="Times New Roman" w:cs="Times New Roman"/>
        </w:rPr>
        <w:t>, no obstante</w:t>
      </w:r>
      <w:r w:rsidR="00455CB5" w:rsidRPr="00F81542">
        <w:rPr>
          <w:rFonts w:ascii="Times New Roman" w:hAnsi="Times New Roman" w:cs="Times New Roman"/>
        </w:rPr>
        <w:t xml:space="preserve">, no significa la </w:t>
      </w:r>
      <w:r w:rsidR="00B749FB" w:rsidRPr="00F81542">
        <w:rPr>
          <w:rFonts w:ascii="Times New Roman" w:hAnsi="Times New Roman" w:cs="Times New Roman"/>
        </w:rPr>
        <w:t>carencia</w:t>
      </w:r>
      <w:r w:rsidR="00455CB5" w:rsidRPr="00F81542">
        <w:rPr>
          <w:rFonts w:ascii="Times New Roman" w:hAnsi="Times New Roman" w:cs="Times New Roman"/>
        </w:rPr>
        <w:t xml:space="preserve"> de un sistema</w:t>
      </w:r>
      <w:r w:rsidR="00717ABE" w:rsidRPr="00F81542">
        <w:rPr>
          <w:rFonts w:ascii="Times New Roman" w:hAnsi="Times New Roman" w:cs="Times New Roman"/>
        </w:rPr>
        <w:t xml:space="preserve"> (</w:t>
      </w:r>
      <w:r w:rsidR="005200BF" w:rsidRPr="00F81542">
        <w:rPr>
          <w:rFonts w:ascii="Times New Roman" w:hAnsi="Times New Roman" w:cs="Times New Roman"/>
        </w:rPr>
        <w:t>lemas</w:t>
      </w:r>
      <w:r w:rsidR="00717ABE" w:rsidRPr="00F81542">
        <w:rPr>
          <w:rFonts w:ascii="Times New Roman" w:hAnsi="Times New Roman" w:cs="Times New Roman"/>
        </w:rPr>
        <w:t xml:space="preserve"> 75-77)</w:t>
      </w:r>
      <w:r w:rsidR="00455CB5" w:rsidRPr="00F81542">
        <w:rPr>
          <w:rFonts w:ascii="Times New Roman" w:hAnsi="Times New Roman" w:cs="Times New Roman"/>
        </w:rPr>
        <w:t>.</w:t>
      </w:r>
    </w:p>
    <w:p w14:paraId="71974E9D" w14:textId="59DDF91D" w:rsidR="00F02058" w:rsidRPr="00F81542" w:rsidRDefault="00F02058" w:rsidP="00B97B92">
      <w:pPr>
        <w:spacing w:line="360" w:lineRule="auto"/>
        <w:ind w:firstLine="709"/>
        <w:contextualSpacing/>
        <w:jc w:val="both"/>
        <w:rPr>
          <w:rFonts w:ascii="Times New Roman" w:hAnsi="Times New Roman" w:cs="Times New Roman"/>
        </w:rPr>
      </w:pPr>
      <w:r w:rsidRPr="00F81542">
        <w:rPr>
          <w:rFonts w:ascii="Times New Roman" w:hAnsi="Times New Roman" w:cs="Times New Roman"/>
        </w:rPr>
        <w:t xml:space="preserve">En los </w:t>
      </w:r>
      <w:r w:rsidR="005200BF" w:rsidRPr="00F81542">
        <w:rPr>
          <w:rFonts w:ascii="Times New Roman" w:hAnsi="Times New Roman" w:cs="Times New Roman"/>
        </w:rPr>
        <w:t>lemas</w:t>
      </w:r>
      <w:r w:rsidRPr="00F81542">
        <w:rPr>
          <w:rFonts w:ascii="Times New Roman" w:hAnsi="Times New Roman" w:cs="Times New Roman"/>
        </w:rPr>
        <w:t xml:space="preserve"> 78 y 79 se afirma que los lenguajes musicales pueden contemplar en sus reglas las excepciones o modificaciones del propio sistema.</w:t>
      </w:r>
      <w:r w:rsidR="00130BEF" w:rsidRPr="00F81542">
        <w:rPr>
          <w:rFonts w:ascii="Times New Roman" w:hAnsi="Times New Roman" w:cs="Times New Roman"/>
        </w:rPr>
        <w:t xml:space="preserve"> En cuanto al </w:t>
      </w:r>
      <w:r w:rsidR="005200BF" w:rsidRPr="00F81542">
        <w:rPr>
          <w:rFonts w:ascii="Times New Roman" w:hAnsi="Times New Roman" w:cs="Times New Roman"/>
        </w:rPr>
        <w:t>lema</w:t>
      </w:r>
      <w:r w:rsidR="00130BEF" w:rsidRPr="00F81542">
        <w:rPr>
          <w:rFonts w:ascii="Times New Roman" w:hAnsi="Times New Roman" w:cs="Times New Roman"/>
        </w:rPr>
        <w:t xml:space="preserve"> 80, se afirma que el agotamiento de un lenguaje depende solamente del artista, sin importar si el lenguaje es poco </w:t>
      </w:r>
      <w:r w:rsidR="00F81542" w:rsidRPr="00F81542">
        <w:rPr>
          <w:rFonts w:ascii="Times New Roman" w:hAnsi="Times New Roman" w:cs="Times New Roman"/>
        </w:rPr>
        <w:t>o</w:t>
      </w:r>
      <w:r w:rsidR="00130BEF" w:rsidRPr="00F81542">
        <w:rPr>
          <w:rFonts w:ascii="Times New Roman" w:hAnsi="Times New Roman" w:cs="Times New Roman"/>
        </w:rPr>
        <w:t xml:space="preserve"> muy fértil.</w:t>
      </w:r>
    </w:p>
    <w:p w14:paraId="3886E0C9" w14:textId="74D6DDB1" w:rsidR="001452C9" w:rsidRPr="00F81542" w:rsidRDefault="001452C9" w:rsidP="00F253C0">
      <w:pPr>
        <w:spacing w:line="360" w:lineRule="auto"/>
        <w:ind w:firstLine="709"/>
        <w:contextualSpacing/>
        <w:jc w:val="both"/>
        <w:rPr>
          <w:rFonts w:ascii="Times New Roman" w:hAnsi="Times New Roman" w:cs="Times New Roman"/>
        </w:rPr>
      </w:pPr>
      <w:r w:rsidRPr="00F81542">
        <w:rPr>
          <w:rFonts w:ascii="Times New Roman" w:hAnsi="Times New Roman" w:cs="Times New Roman"/>
        </w:rPr>
        <w:t xml:space="preserve">Los lenguajes musicales pasan por cambios progresivos como consecuencia del agotamiento sistémico —expresivo—, es decir, cuando ya no satisface las necesidades estéticas del artista aun cuando el lenguaje pueda otorgar posibilidades </w:t>
      </w:r>
      <w:r w:rsidR="001C5DB6">
        <w:rPr>
          <w:rFonts w:ascii="Times New Roman" w:hAnsi="Times New Roman" w:cs="Times New Roman"/>
        </w:rPr>
        <w:t>combinatorias</w:t>
      </w:r>
      <w:r w:rsidR="001C5DB6">
        <w:rPr>
          <w:rStyle w:val="Refdenotaalpie"/>
          <w:rFonts w:ascii="Times New Roman" w:hAnsi="Times New Roman" w:cs="Times New Roman"/>
        </w:rPr>
        <w:footnoteReference w:id="7"/>
      </w:r>
      <w:r w:rsidR="001C5DB6">
        <w:rPr>
          <w:rFonts w:ascii="Times New Roman" w:hAnsi="Times New Roman" w:cs="Times New Roman"/>
        </w:rPr>
        <w:t xml:space="preserve"> </w:t>
      </w:r>
      <w:r w:rsidRPr="00F81542">
        <w:rPr>
          <w:rFonts w:ascii="Times New Roman" w:hAnsi="Times New Roman" w:cs="Times New Roman"/>
        </w:rPr>
        <w:t>infinitas. De esta manera, todo lenguaje está destinado a cambiar y ser un antecedente del sucesivo (</w:t>
      </w:r>
      <w:r w:rsidR="005200BF" w:rsidRPr="00F81542">
        <w:rPr>
          <w:rFonts w:ascii="Times New Roman" w:hAnsi="Times New Roman" w:cs="Times New Roman"/>
        </w:rPr>
        <w:t>lemas</w:t>
      </w:r>
      <w:r w:rsidRPr="00F81542">
        <w:rPr>
          <w:rFonts w:ascii="Times New Roman" w:hAnsi="Times New Roman" w:cs="Times New Roman"/>
        </w:rPr>
        <w:t xml:space="preserve"> 81-87).</w:t>
      </w:r>
    </w:p>
    <w:p w14:paraId="7020EF05" w14:textId="7CFE08D3" w:rsidR="0053336D" w:rsidRPr="00F81542" w:rsidRDefault="0053336D" w:rsidP="0053336D">
      <w:pPr>
        <w:spacing w:line="360" w:lineRule="auto"/>
        <w:ind w:firstLine="709"/>
        <w:contextualSpacing/>
        <w:jc w:val="both"/>
        <w:rPr>
          <w:rFonts w:ascii="Times New Roman" w:hAnsi="Times New Roman" w:cs="Times New Roman"/>
        </w:rPr>
      </w:pPr>
      <w:r w:rsidRPr="00F81542">
        <w:rPr>
          <w:rFonts w:ascii="Times New Roman" w:hAnsi="Times New Roman" w:cs="Times New Roman"/>
        </w:rPr>
        <w:t xml:space="preserve">Se </w:t>
      </w:r>
      <w:r w:rsidR="00B00E3F" w:rsidRPr="00F81542">
        <w:rPr>
          <w:rFonts w:ascii="Times New Roman" w:hAnsi="Times New Roman" w:cs="Times New Roman"/>
        </w:rPr>
        <w:t>muestra abajo</w:t>
      </w:r>
      <w:r w:rsidRPr="00F81542">
        <w:rPr>
          <w:rFonts w:ascii="Times New Roman" w:hAnsi="Times New Roman" w:cs="Times New Roman"/>
        </w:rPr>
        <w:t xml:space="preserve"> un buen ejemplo musical de la aplicación </w:t>
      </w:r>
      <w:r w:rsidR="001452C9" w:rsidRPr="00F81542">
        <w:rPr>
          <w:rFonts w:ascii="Times New Roman" w:hAnsi="Times New Roman" w:cs="Times New Roman"/>
        </w:rPr>
        <w:t xml:space="preserve">de estos </w:t>
      </w:r>
      <w:r w:rsidR="005200BF" w:rsidRPr="00F81542">
        <w:rPr>
          <w:rFonts w:ascii="Times New Roman" w:hAnsi="Times New Roman" w:cs="Times New Roman"/>
        </w:rPr>
        <w:t>lemas</w:t>
      </w:r>
      <w:r w:rsidRPr="00F81542">
        <w:rPr>
          <w:rFonts w:ascii="Times New Roman" w:hAnsi="Times New Roman" w:cs="Times New Roman"/>
        </w:rPr>
        <w:t xml:space="preserve"> del </w:t>
      </w:r>
      <w:r>
        <w:rPr>
          <w:rFonts w:ascii="Times New Roman" w:hAnsi="Times New Roman" w:cs="Times New Roman"/>
        </w:rPr>
        <w:t xml:space="preserve">manual en la </w:t>
      </w:r>
      <w:r w:rsidR="00F81542">
        <w:rPr>
          <w:rFonts w:ascii="Times New Roman" w:hAnsi="Times New Roman" w:cs="Times New Roman"/>
        </w:rPr>
        <w:t>composición</w:t>
      </w:r>
      <w:r>
        <w:rPr>
          <w:rFonts w:ascii="Times New Roman" w:hAnsi="Times New Roman" w:cs="Times New Roman"/>
        </w:rPr>
        <w:t xml:space="preserve"> </w:t>
      </w:r>
      <w:r w:rsidRPr="003C5FB7">
        <w:rPr>
          <w:rFonts w:ascii="Times New Roman" w:hAnsi="Times New Roman" w:cs="Times New Roman"/>
          <w:i/>
          <w:iCs/>
        </w:rPr>
        <w:t>Manuel 60</w:t>
      </w:r>
      <w:r>
        <w:rPr>
          <w:rFonts w:ascii="Times New Roman" w:hAnsi="Times New Roman" w:cs="Times New Roman"/>
        </w:rPr>
        <w:t xml:space="preserve"> para violín solo del mismo Ramiro Guerra, la cual </w:t>
      </w:r>
      <w:r w:rsidRPr="00F81542">
        <w:rPr>
          <w:rFonts w:ascii="Times New Roman" w:hAnsi="Times New Roman" w:cs="Times New Roman"/>
        </w:rPr>
        <w:t xml:space="preserve">fue dedicada a Manuel Enríquez en su cumpleaños 60 (Imagen </w:t>
      </w:r>
      <w:r w:rsidR="00F81542" w:rsidRPr="00F81542">
        <w:rPr>
          <w:rFonts w:ascii="Times New Roman" w:hAnsi="Times New Roman" w:cs="Times New Roman"/>
        </w:rPr>
        <w:t>1</w:t>
      </w:r>
      <w:r w:rsidRPr="00F81542">
        <w:rPr>
          <w:rFonts w:ascii="Times New Roman" w:hAnsi="Times New Roman" w:cs="Times New Roman"/>
        </w:rPr>
        <w:t>).</w:t>
      </w:r>
    </w:p>
    <w:p w14:paraId="3A7E975D" w14:textId="77777777" w:rsidR="0053336D" w:rsidRDefault="0053336D" w:rsidP="0053336D">
      <w:pPr>
        <w:spacing w:line="360" w:lineRule="auto"/>
        <w:ind w:firstLine="709"/>
        <w:contextualSpacing/>
        <w:jc w:val="both"/>
        <w:rPr>
          <w:rFonts w:ascii="Times New Roman" w:hAnsi="Times New Roman" w:cs="Times New Roman"/>
        </w:rPr>
      </w:pPr>
    </w:p>
    <w:p w14:paraId="1B115233" w14:textId="77777777" w:rsidR="001A3646" w:rsidRPr="00F81542" w:rsidRDefault="001A3646" w:rsidP="0053336D">
      <w:pPr>
        <w:spacing w:line="360" w:lineRule="auto"/>
        <w:ind w:firstLine="709"/>
        <w:contextualSpacing/>
        <w:jc w:val="both"/>
        <w:rPr>
          <w:rFonts w:ascii="Times New Roman" w:hAnsi="Times New Roman" w:cs="Times New Roman"/>
        </w:rPr>
      </w:pPr>
    </w:p>
    <w:p w14:paraId="2581B110" w14:textId="2DB3C449" w:rsidR="0053336D" w:rsidRPr="00F81542" w:rsidRDefault="00744C06" w:rsidP="0053336D">
      <w:pPr>
        <w:spacing w:line="360" w:lineRule="auto"/>
        <w:contextualSpacing/>
        <w:jc w:val="center"/>
        <w:rPr>
          <w:rFonts w:ascii="Times New Roman" w:hAnsi="Times New Roman" w:cs="Times New Roman"/>
        </w:rPr>
      </w:pPr>
      <w:r w:rsidRPr="001A3646">
        <w:rPr>
          <w:rFonts w:ascii="Times New Roman" w:hAnsi="Times New Roman" w:cs="Times New Roman"/>
          <w:b/>
          <w:bCs/>
        </w:rPr>
        <w:lastRenderedPageBreak/>
        <w:t>Figura</w:t>
      </w:r>
      <w:r w:rsidR="0053336D" w:rsidRPr="001A3646">
        <w:rPr>
          <w:rFonts w:ascii="Times New Roman" w:hAnsi="Times New Roman" w:cs="Times New Roman"/>
          <w:b/>
          <w:bCs/>
        </w:rPr>
        <w:t xml:space="preserve"> </w:t>
      </w:r>
      <w:r w:rsidRPr="001A3646">
        <w:rPr>
          <w:rFonts w:ascii="Times New Roman" w:hAnsi="Times New Roman" w:cs="Times New Roman"/>
          <w:b/>
          <w:bCs/>
        </w:rPr>
        <w:t>4</w:t>
      </w:r>
      <w:r w:rsidR="0053336D" w:rsidRPr="001A3646">
        <w:rPr>
          <w:rFonts w:ascii="Times New Roman" w:hAnsi="Times New Roman" w:cs="Times New Roman"/>
          <w:b/>
          <w:bCs/>
        </w:rPr>
        <w:t>.</w:t>
      </w:r>
      <w:r w:rsidR="0053336D" w:rsidRPr="00F81542">
        <w:rPr>
          <w:rFonts w:ascii="Times New Roman" w:hAnsi="Times New Roman" w:cs="Times New Roman"/>
        </w:rPr>
        <w:t xml:space="preserve"> Manuscrito de </w:t>
      </w:r>
      <w:r w:rsidR="0053336D" w:rsidRPr="00F81542">
        <w:rPr>
          <w:rFonts w:ascii="Times New Roman" w:hAnsi="Times New Roman" w:cs="Times New Roman"/>
          <w:i/>
          <w:iCs/>
        </w:rPr>
        <w:t>Manuel 60</w:t>
      </w:r>
      <w:r w:rsidR="0053336D" w:rsidRPr="00F81542">
        <w:rPr>
          <w:rFonts w:ascii="Times New Roman" w:hAnsi="Times New Roman" w:cs="Times New Roman"/>
        </w:rPr>
        <w:t xml:space="preserve"> para violín solo.</w:t>
      </w:r>
    </w:p>
    <w:p w14:paraId="7B728A53" w14:textId="77777777" w:rsidR="0053336D" w:rsidRDefault="0053336D" w:rsidP="0053336D">
      <w:pPr>
        <w:spacing w:line="360" w:lineRule="auto"/>
        <w:contextualSpacing/>
        <w:jc w:val="center"/>
        <w:rPr>
          <w:rFonts w:ascii="Times New Roman" w:hAnsi="Times New Roman" w:cs="Times New Roman"/>
        </w:rPr>
      </w:pPr>
      <w:r>
        <w:rPr>
          <w:rFonts w:ascii="Times New Roman" w:hAnsi="Times New Roman" w:cs="Times New Roman"/>
          <w:noProof/>
        </w:rPr>
        <w:drawing>
          <wp:inline distT="0" distB="0" distL="0" distR="0" wp14:anchorId="1E83D490" wp14:editId="69CBF312">
            <wp:extent cx="4716780" cy="3869183"/>
            <wp:effectExtent l="0" t="0" r="7620" b="0"/>
            <wp:docPr id="1365402272"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02272" name="Imagen 1" descr="Texto&#10;&#10;Descripción generada automáticamente con confianza baja"/>
                    <pic:cNvPicPr/>
                  </pic:nvPicPr>
                  <pic:blipFill rotWithShape="1">
                    <a:blip r:embed="rId11" cstate="print">
                      <a:extLst>
                        <a:ext uri="{28A0092B-C50C-407E-A947-70E740481C1C}">
                          <a14:useLocalDpi xmlns:a14="http://schemas.microsoft.com/office/drawing/2010/main" val="0"/>
                        </a:ext>
                      </a:extLst>
                    </a:blip>
                    <a:srcRect/>
                    <a:stretch/>
                  </pic:blipFill>
                  <pic:spPr bwMode="auto">
                    <a:xfrm rot="10800000">
                      <a:off x="0" y="0"/>
                      <a:ext cx="4730840" cy="3880716"/>
                    </a:xfrm>
                    <a:prstGeom prst="rect">
                      <a:avLst/>
                    </a:prstGeom>
                    <a:ln>
                      <a:noFill/>
                    </a:ln>
                    <a:extLst>
                      <a:ext uri="{53640926-AAD7-44D8-BBD7-CCE9431645EC}">
                        <a14:shadowObscured xmlns:a14="http://schemas.microsoft.com/office/drawing/2010/main"/>
                      </a:ext>
                    </a:extLst>
                  </pic:spPr>
                </pic:pic>
              </a:graphicData>
            </a:graphic>
          </wp:inline>
        </w:drawing>
      </w:r>
    </w:p>
    <w:p w14:paraId="74319859" w14:textId="77777777" w:rsidR="0053336D" w:rsidRDefault="0053336D" w:rsidP="001A3646">
      <w:pPr>
        <w:spacing w:after="0" w:line="360" w:lineRule="auto"/>
        <w:contextualSpacing/>
        <w:jc w:val="center"/>
        <w:rPr>
          <w:rFonts w:ascii="Times New Roman" w:hAnsi="Times New Roman" w:cs="Times New Roman"/>
        </w:rPr>
      </w:pPr>
      <w:r>
        <w:rPr>
          <w:rFonts w:ascii="Times New Roman" w:hAnsi="Times New Roman" w:cs="Times New Roman"/>
        </w:rPr>
        <w:t>Fuente: Archivo Musical Guerra.</w:t>
      </w:r>
    </w:p>
    <w:p w14:paraId="18B69C86" w14:textId="675C9004" w:rsidR="0053336D" w:rsidRDefault="0053336D" w:rsidP="001A3646">
      <w:pPr>
        <w:spacing w:after="0" w:line="360" w:lineRule="auto"/>
        <w:ind w:firstLine="709"/>
        <w:contextualSpacing/>
        <w:jc w:val="both"/>
        <w:rPr>
          <w:rFonts w:ascii="Times New Roman" w:hAnsi="Times New Roman" w:cs="Times New Roman"/>
        </w:rPr>
      </w:pPr>
      <w:r>
        <w:rPr>
          <w:rFonts w:ascii="Times New Roman" w:hAnsi="Times New Roman" w:cs="Times New Roman"/>
        </w:rPr>
        <w:t xml:space="preserve">Se puede abstraer que este ejemplo musical tiene, </w:t>
      </w:r>
      <w:r w:rsidR="00E07BFD" w:rsidRPr="00E07BFD">
        <w:rPr>
          <w:rFonts w:ascii="Times New Roman" w:hAnsi="Times New Roman" w:cs="Times New Roman"/>
        </w:rPr>
        <w:t>entre otras, presenta las siguientes características de orden lógico</w:t>
      </w:r>
      <w:r w:rsidR="00E07BFD">
        <w:rPr>
          <w:rFonts w:ascii="Times New Roman" w:hAnsi="Times New Roman" w:cs="Times New Roman"/>
        </w:rPr>
        <w:t>:</w:t>
      </w:r>
    </w:p>
    <w:p w14:paraId="309F895D" w14:textId="77777777" w:rsidR="0053336D" w:rsidRDefault="0053336D" w:rsidP="0053336D">
      <w:pPr>
        <w:pStyle w:val="Prrafodelista"/>
        <w:numPr>
          <w:ilvl w:val="0"/>
          <w:numId w:val="20"/>
        </w:numPr>
        <w:spacing w:line="360" w:lineRule="auto"/>
        <w:jc w:val="both"/>
        <w:rPr>
          <w:rFonts w:ascii="Times New Roman" w:hAnsi="Times New Roman" w:cs="Times New Roman"/>
        </w:rPr>
      </w:pPr>
      <w:r>
        <w:rPr>
          <w:rFonts w:ascii="Times New Roman" w:hAnsi="Times New Roman" w:cs="Times New Roman"/>
        </w:rPr>
        <w:t>La pieza, como un conjunto en sí mismo, s</w:t>
      </w:r>
      <w:r w:rsidRPr="00F62702">
        <w:rPr>
          <w:rFonts w:ascii="Times New Roman" w:hAnsi="Times New Roman" w:cs="Times New Roman"/>
        </w:rPr>
        <w:t>e divide en cinco subconjuntos —marcados con barras divisorias—.</w:t>
      </w:r>
    </w:p>
    <w:p w14:paraId="73656F9A" w14:textId="77777777" w:rsidR="0053336D" w:rsidRDefault="0053336D" w:rsidP="0053336D">
      <w:pPr>
        <w:pStyle w:val="Prrafodelista"/>
        <w:numPr>
          <w:ilvl w:val="0"/>
          <w:numId w:val="20"/>
        </w:numPr>
        <w:spacing w:line="360" w:lineRule="auto"/>
        <w:jc w:val="both"/>
        <w:rPr>
          <w:rFonts w:ascii="Times New Roman" w:hAnsi="Times New Roman" w:cs="Times New Roman"/>
        </w:rPr>
      </w:pPr>
      <w:r>
        <w:rPr>
          <w:rFonts w:ascii="Times New Roman" w:hAnsi="Times New Roman" w:cs="Times New Roman"/>
        </w:rPr>
        <w:t>Mantiene una sonoridad disonante.</w:t>
      </w:r>
    </w:p>
    <w:p w14:paraId="15775757" w14:textId="77777777" w:rsidR="0053336D" w:rsidRDefault="0053336D" w:rsidP="0053336D">
      <w:pPr>
        <w:pStyle w:val="Prrafodelista"/>
        <w:numPr>
          <w:ilvl w:val="0"/>
          <w:numId w:val="20"/>
        </w:numPr>
        <w:spacing w:line="360" w:lineRule="auto"/>
        <w:jc w:val="both"/>
        <w:rPr>
          <w:rFonts w:ascii="Times New Roman" w:hAnsi="Times New Roman" w:cs="Times New Roman"/>
        </w:rPr>
      </w:pPr>
      <w:r>
        <w:rPr>
          <w:rFonts w:ascii="Times New Roman" w:hAnsi="Times New Roman" w:cs="Times New Roman"/>
        </w:rPr>
        <w:t>Utiliza tanto valores largos como cortos para mantener un balance de duración; si la pieza fuera escrita solamente con valores cortos sería de muy corta duración, por el contrario, si fuera escrita con valores largos exclusivamente carecería de interés rítmico.</w:t>
      </w:r>
    </w:p>
    <w:p w14:paraId="1E5E69C4" w14:textId="77777777" w:rsidR="0053336D" w:rsidRDefault="0053336D" w:rsidP="0053336D">
      <w:pPr>
        <w:pStyle w:val="Prrafodelista"/>
        <w:numPr>
          <w:ilvl w:val="0"/>
          <w:numId w:val="20"/>
        </w:numPr>
        <w:spacing w:line="360" w:lineRule="auto"/>
        <w:jc w:val="both"/>
        <w:rPr>
          <w:rFonts w:ascii="Times New Roman" w:hAnsi="Times New Roman" w:cs="Times New Roman"/>
        </w:rPr>
      </w:pPr>
      <w:r>
        <w:rPr>
          <w:rFonts w:ascii="Times New Roman" w:hAnsi="Times New Roman" w:cs="Times New Roman"/>
        </w:rPr>
        <w:t>Posee un espectro dinámico amplio (</w:t>
      </w:r>
      <w:proofErr w:type="spellStart"/>
      <w:r w:rsidRPr="00B7122E">
        <w:rPr>
          <w:rFonts w:ascii="Times New Roman" w:hAnsi="Times New Roman" w:cs="Times New Roman"/>
          <w:b/>
          <w:bCs/>
          <w:i/>
          <w:iCs/>
        </w:rPr>
        <w:t>pp</w:t>
      </w:r>
      <w:proofErr w:type="spellEnd"/>
      <w:r>
        <w:rPr>
          <w:rFonts w:ascii="Times New Roman" w:hAnsi="Times New Roman" w:cs="Times New Roman"/>
        </w:rPr>
        <w:t xml:space="preserve"> - </w:t>
      </w:r>
      <w:proofErr w:type="spellStart"/>
      <w:r w:rsidRPr="00B7122E">
        <w:rPr>
          <w:rFonts w:ascii="Times New Roman" w:hAnsi="Times New Roman" w:cs="Times New Roman"/>
          <w:b/>
          <w:bCs/>
          <w:i/>
          <w:iCs/>
        </w:rPr>
        <w:t>fff</w:t>
      </w:r>
      <w:proofErr w:type="spellEnd"/>
      <w:r>
        <w:rPr>
          <w:rFonts w:ascii="Times New Roman" w:hAnsi="Times New Roman" w:cs="Times New Roman"/>
        </w:rPr>
        <w:t>).</w:t>
      </w:r>
    </w:p>
    <w:p w14:paraId="270C50C8" w14:textId="77777777" w:rsidR="0053336D" w:rsidRPr="00F62702" w:rsidRDefault="0053336D" w:rsidP="0053336D">
      <w:pPr>
        <w:pStyle w:val="Prrafodelista"/>
        <w:numPr>
          <w:ilvl w:val="0"/>
          <w:numId w:val="20"/>
        </w:numPr>
        <w:spacing w:line="360" w:lineRule="auto"/>
        <w:jc w:val="both"/>
        <w:rPr>
          <w:rFonts w:ascii="Times New Roman" w:hAnsi="Times New Roman" w:cs="Times New Roman"/>
        </w:rPr>
      </w:pPr>
      <w:r>
        <w:rPr>
          <w:rFonts w:ascii="Times New Roman" w:hAnsi="Times New Roman" w:cs="Times New Roman"/>
        </w:rPr>
        <w:t>No utiliza técnicas extendidas, sin embargo, requiere un nivel técnico avanzado por parte del ejecutante.</w:t>
      </w:r>
    </w:p>
    <w:p w14:paraId="55A446B1" w14:textId="77777777" w:rsidR="0053336D" w:rsidRDefault="0053336D" w:rsidP="00F253C0">
      <w:pPr>
        <w:spacing w:line="360" w:lineRule="auto"/>
        <w:ind w:firstLine="709"/>
        <w:contextualSpacing/>
        <w:jc w:val="both"/>
        <w:rPr>
          <w:rFonts w:ascii="Times New Roman" w:hAnsi="Times New Roman" w:cs="Times New Roman"/>
        </w:rPr>
      </w:pPr>
    </w:p>
    <w:p w14:paraId="3358BBD9" w14:textId="77777777" w:rsidR="001A3646" w:rsidRDefault="001A3646" w:rsidP="00F253C0">
      <w:pPr>
        <w:spacing w:line="360" w:lineRule="auto"/>
        <w:ind w:firstLine="709"/>
        <w:contextualSpacing/>
        <w:jc w:val="both"/>
        <w:rPr>
          <w:rFonts w:ascii="Times New Roman" w:hAnsi="Times New Roman" w:cs="Times New Roman"/>
        </w:rPr>
      </w:pPr>
    </w:p>
    <w:p w14:paraId="0E300996" w14:textId="77777777" w:rsidR="001A3646" w:rsidRDefault="001A3646" w:rsidP="00F253C0">
      <w:pPr>
        <w:spacing w:line="360" w:lineRule="auto"/>
        <w:ind w:firstLine="709"/>
        <w:contextualSpacing/>
        <w:jc w:val="both"/>
        <w:rPr>
          <w:rFonts w:ascii="Times New Roman" w:hAnsi="Times New Roman" w:cs="Times New Roman"/>
        </w:rPr>
      </w:pPr>
    </w:p>
    <w:p w14:paraId="00A769E9" w14:textId="77777777" w:rsidR="001A3646" w:rsidRDefault="001A3646" w:rsidP="00F253C0">
      <w:pPr>
        <w:spacing w:line="360" w:lineRule="auto"/>
        <w:ind w:firstLine="709"/>
        <w:contextualSpacing/>
        <w:jc w:val="both"/>
        <w:rPr>
          <w:rFonts w:ascii="Times New Roman" w:hAnsi="Times New Roman" w:cs="Times New Roman"/>
        </w:rPr>
      </w:pPr>
    </w:p>
    <w:p w14:paraId="7C7B33F4" w14:textId="77777777" w:rsidR="001A3646" w:rsidRDefault="001A3646" w:rsidP="00F253C0">
      <w:pPr>
        <w:spacing w:line="360" w:lineRule="auto"/>
        <w:ind w:firstLine="709"/>
        <w:contextualSpacing/>
        <w:jc w:val="both"/>
        <w:rPr>
          <w:rFonts w:ascii="Times New Roman" w:hAnsi="Times New Roman" w:cs="Times New Roman"/>
        </w:rPr>
      </w:pPr>
    </w:p>
    <w:p w14:paraId="153163DB" w14:textId="77777777" w:rsidR="001A3646" w:rsidRPr="004B4D40" w:rsidRDefault="001A3646" w:rsidP="00F253C0">
      <w:pPr>
        <w:spacing w:line="360" w:lineRule="auto"/>
        <w:ind w:firstLine="709"/>
        <w:contextualSpacing/>
        <w:jc w:val="both"/>
        <w:rPr>
          <w:rFonts w:ascii="Times New Roman" w:hAnsi="Times New Roman" w:cs="Times New Roman"/>
        </w:rPr>
      </w:pPr>
    </w:p>
    <w:p w14:paraId="62E08663" w14:textId="1919C875" w:rsidR="00030F76" w:rsidRPr="00A56E0A" w:rsidRDefault="00030F76" w:rsidP="00A56E0A">
      <w:pPr>
        <w:spacing w:after="0" w:line="360" w:lineRule="auto"/>
        <w:jc w:val="center"/>
        <w:outlineLvl w:val="0"/>
        <w:rPr>
          <w:rStyle w:val="Textoennegrita"/>
          <w:rFonts w:eastAsia="Calibri"/>
          <w:b w:val="0"/>
          <w:bCs w:val="0"/>
          <w:kern w:val="0"/>
          <w:sz w:val="32"/>
          <w:szCs w:val="32"/>
          <w:lang w:val="es-ES"/>
          <w14:ligatures w14:val="none"/>
        </w:rPr>
      </w:pPr>
      <w:r w:rsidRPr="00A56E0A">
        <w:rPr>
          <w:rStyle w:val="Textoennegrita"/>
          <w:rFonts w:ascii="Times New Roman" w:eastAsia="Calibri" w:hAnsi="Times New Roman" w:cs="Times New Roman"/>
          <w:kern w:val="0"/>
          <w:sz w:val="32"/>
          <w:szCs w:val="32"/>
          <w:lang w:val="es-ES"/>
          <w14:ligatures w14:val="none"/>
        </w:rPr>
        <w:lastRenderedPageBreak/>
        <w:t>Conclusiones</w:t>
      </w:r>
    </w:p>
    <w:p w14:paraId="53C737E0" w14:textId="42300B3C" w:rsidR="00BC1769" w:rsidRPr="00F30C92" w:rsidRDefault="005350F4" w:rsidP="00A56E0A">
      <w:pPr>
        <w:spacing w:line="360" w:lineRule="auto"/>
        <w:ind w:firstLine="709"/>
        <w:contextualSpacing/>
        <w:jc w:val="both"/>
        <w:rPr>
          <w:rFonts w:ascii="Times New Roman" w:hAnsi="Times New Roman" w:cs="Times New Roman"/>
        </w:rPr>
      </w:pPr>
      <w:r>
        <w:rPr>
          <w:rFonts w:ascii="Times New Roman" w:hAnsi="Times New Roman" w:cs="Times New Roman"/>
        </w:rPr>
        <w:t>La enseñanza de la composición musical</w:t>
      </w:r>
      <w:r w:rsidR="00F07848">
        <w:rPr>
          <w:rFonts w:ascii="Times New Roman" w:hAnsi="Times New Roman" w:cs="Times New Roman"/>
        </w:rPr>
        <w:t xml:space="preserve"> es, en su mayoría, el aprendizaje de la armonía y </w:t>
      </w:r>
      <w:r w:rsidR="00570EDB">
        <w:rPr>
          <w:rFonts w:ascii="Times New Roman" w:hAnsi="Times New Roman" w:cs="Times New Roman"/>
        </w:rPr>
        <w:t xml:space="preserve">el </w:t>
      </w:r>
      <w:r w:rsidR="00F07848">
        <w:rPr>
          <w:rFonts w:ascii="Times New Roman" w:hAnsi="Times New Roman" w:cs="Times New Roman"/>
        </w:rPr>
        <w:t xml:space="preserve">contrapunto tradicionales, el estudio de formas musicales de </w:t>
      </w:r>
      <w:r w:rsidR="009618D5">
        <w:rPr>
          <w:rFonts w:ascii="Times New Roman" w:hAnsi="Times New Roman" w:cs="Times New Roman"/>
        </w:rPr>
        <w:t xml:space="preserve">diferentes </w:t>
      </w:r>
      <w:r w:rsidR="00F07848">
        <w:rPr>
          <w:rFonts w:ascii="Times New Roman" w:hAnsi="Times New Roman" w:cs="Times New Roman"/>
        </w:rPr>
        <w:t>periodos históricos, sistemas contemporáneos y la exploración del propio lenguaje. Esta formación favorece el crecimiento del estudiante</w:t>
      </w:r>
      <w:r w:rsidR="00570EDB">
        <w:rPr>
          <w:rFonts w:ascii="Times New Roman" w:hAnsi="Times New Roman" w:cs="Times New Roman"/>
        </w:rPr>
        <w:t>. S</w:t>
      </w:r>
      <w:r w:rsidR="00F07848">
        <w:rPr>
          <w:rFonts w:ascii="Times New Roman" w:hAnsi="Times New Roman" w:cs="Times New Roman"/>
        </w:rPr>
        <w:t xml:space="preserve">in embargo, no aborda la lógica para que el compositor novel pueda crear su propio sistema de composición. </w:t>
      </w:r>
      <w:r w:rsidR="00570EDB">
        <w:rPr>
          <w:rFonts w:ascii="Times New Roman" w:hAnsi="Times New Roman" w:cs="Times New Roman"/>
        </w:rPr>
        <w:t>R</w:t>
      </w:r>
      <w:r w:rsidR="00570EDB" w:rsidRPr="00570EDB">
        <w:rPr>
          <w:rFonts w:ascii="Times New Roman" w:hAnsi="Times New Roman" w:cs="Times New Roman"/>
        </w:rPr>
        <w:t xml:space="preserve">eside precisamente en esto la importancia </w:t>
      </w:r>
      <w:r w:rsidR="00F07848">
        <w:rPr>
          <w:rFonts w:ascii="Times New Roman" w:hAnsi="Times New Roman" w:cs="Times New Roman"/>
        </w:rPr>
        <w:t xml:space="preserve">de la </w:t>
      </w:r>
      <w:r w:rsidR="00F07848" w:rsidRPr="00F07848">
        <w:rPr>
          <w:rFonts w:ascii="Times New Roman" w:hAnsi="Times New Roman" w:cs="Times New Roman"/>
          <w:i/>
          <w:iCs/>
        </w:rPr>
        <w:t>Teoría del aprendizaje estructural de la composición musical</w:t>
      </w:r>
      <w:r w:rsidR="00F07848">
        <w:rPr>
          <w:rFonts w:ascii="Times New Roman" w:hAnsi="Times New Roman" w:cs="Times New Roman"/>
        </w:rPr>
        <w:t xml:space="preserve"> de </w:t>
      </w:r>
      <w:r w:rsidR="009618D5" w:rsidRPr="009618D5">
        <w:rPr>
          <w:rFonts w:ascii="Times New Roman" w:hAnsi="Times New Roman" w:cs="Times New Roman"/>
        </w:rPr>
        <w:t>Ramiro Luis Guerra González</w:t>
      </w:r>
      <w:r w:rsidR="009618D5">
        <w:rPr>
          <w:rFonts w:ascii="Times New Roman" w:hAnsi="Times New Roman" w:cs="Times New Roman"/>
        </w:rPr>
        <w:t>,</w:t>
      </w:r>
      <w:r w:rsidR="00DC78D6">
        <w:rPr>
          <w:rFonts w:ascii="Times New Roman" w:hAnsi="Times New Roman" w:cs="Times New Roman"/>
        </w:rPr>
        <w:t xml:space="preserve"> ya que provee al estudiante de fundamentos lógicos </w:t>
      </w:r>
      <w:r w:rsidR="00DC78D6" w:rsidRPr="00430AA4">
        <w:rPr>
          <w:rFonts w:ascii="Times New Roman" w:hAnsi="Times New Roman" w:cs="Times New Roman"/>
        </w:rPr>
        <w:t>—</w:t>
      </w:r>
      <w:r w:rsidR="00DC78D6">
        <w:rPr>
          <w:rFonts w:ascii="Times New Roman" w:hAnsi="Times New Roman" w:cs="Times New Roman"/>
        </w:rPr>
        <w:t xml:space="preserve">teoría de conjuntos, lógica formal y lógica </w:t>
      </w:r>
      <w:r w:rsidR="00570EDB">
        <w:rPr>
          <w:rFonts w:ascii="Times New Roman" w:hAnsi="Times New Roman" w:cs="Times New Roman"/>
        </w:rPr>
        <w:t>b</w:t>
      </w:r>
      <w:r w:rsidR="002C02D0">
        <w:rPr>
          <w:rFonts w:ascii="Times New Roman" w:hAnsi="Times New Roman" w:cs="Times New Roman"/>
        </w:rPr>
        <w:t>ooleana</w:t>
      </w:r>
      <w:r w:rsidR="00DC78D6" w:rsidRPr="00430AA4">
        <w:rPr>
          <w:rFonts w:ascii="Times New Roman" w:hAnsi="Times New Roman" w:cs="Times New Roman"/>
        </w:rPr>
        <w:t>—</w:t>
      </w:r>
      <w:r w:rsidR="00DC78D6">
        <w:rPr>
          <w:rFonts w:ascii="Times New Roman" w:hAnsi="Times New Roman" w:cs="Times New Roman"/>
        </w:rPr>
        <w:t xml:space="preserve"> para crear un sistema de composición y un lenguaje musical propio que tenga</w:t>
      </w:r>
      <w:r w:rsidR="00570EDB">
        <w:rPr>
          <w:rFonts w:ascii="Times New Roman" w:hAnsi="Times New Roman" w:cs="Times New Roman"/>
        </w:rPr>
        <w:t>n</w:t>
      </w:r>
      <w:r w:rsidR="00DC78D6">
        <w:rPr>
          <w:rFonts w:ascii="Times New Roman" w:hAnsi="Times New Roman" w:cs="Times New Roman"/>
        </w:rPr>
        <w:t xml:space="preserve"> los elementos trascendentales</w:t>
      </w:r>
      <w:r w:rsidR="009618D5">
        <w:rPr>
          <w:rFonts w:ascii="Times New Roman" w:hAnsi="Times New Roman" w:cs="Times New Roman"/>
        </w:rPr>
        <w:t xml:space="preserve">: </w:t>
      </w:r>
      <w:r w:rsidR="00DC78D6" w:rsidRPr="00F30C92">
        <w:rPr>
          <w:rFonts w:ascii="Times New Roman" w:hAnsi="Times New Roman" w:cs="Times New Roman"/>
        </w:rPr>
        <w:t>homogeneidad, controlabilidad y servicio a la expresión.</w:t>
      </w:r>
    </w:p>
    <w:p w14:paraId="55D37278" w14:textId="68AFA477" w:rsidR="008E531A" w:rsidRDefault="0053336D" w:rsidP="00570EDB">
      <w:pPr>
        <w:spacing w:line="360" w:lineRule="auto"/>
        <w:ind w:firstLine="709"/>
        <w:contextualSpacing/>
        <w:jc w:val="both"/>
        <w:rPr>
          <w:rFonts w:ascii="Times New Roman" w:hAnsi="Times New Roman" w:cs="Times New Roman"/>
        </w:rPr>
      </w:pPr>
      <w:r w:rsidRPr="00F30C92">
        <w:rPr>
          <w:rFonts w:ascii="Times New Roman" w:hAnsi="Times New Roman" w:cs="Times New Roman"/>
        </w:rPr>
        <w:t>Del ejemplo musical</w:t>
      </w:r>
      <w:r w:rsidR="003225EC" w:rsidRPr="00F30C92">
        <w:rPr>
          <w:rFonts w:ascii="Times New Roman" w:hAnsi="Times New Roman" w:cs="Times New Roman"/>
        </w:rPr>
        <w:t xml:space="preserve"> </w:t>
      </w:r>
      <w:r w:rsidRPr="00F30C92">
        <w:rPr>
          <w:rFonts w:ascii="Times New Roman" w:hAnsi="Times New Roman" w:cs="Times New Roman"/>
        </w:rPr>
        <w:t xml:space="preserve">en la </w:t>
      </w:r>
      <w:r w:rsidR="00570EDB">
        <w:rPr>
          <w:rFonts w:ascii="Times New Roman" w:hAnsi="Times New Roman" w:cs="Times New Roman"/>
        </w:rPr>
        <w:t>figura 4</w:t>
      </w:r>
      <w:r w:rsidRPr="00F30C92">
        <w:rPr>
          <w:rFonts w:ascii="Times New Roman" w:hAnsi="Times New Roman" w:cs="Times New Roman"/>
        </w:rPr>
        <w:t xml:space="preserve"> se puede concluir que el empleo de reglas coherentes entre sí otorga una libertad creativa que mantiene</w:t>
      </w:r>
      <w:r w:rsidR="00570EDB">
        <w:rPr>
          <w:rFonts w:ascii="Times New Roman" w:hAnsi="Times New Roman" w:cs="Times New Roman"/>
        </w:rPr>
        <w:t xml:space="preserve"> </w:t>
      </w:r>
      <w:r w:rsidRPr="00F30C92">
        <w:rPr>
          <w:rFonts w:ascii="Times New Roman" w:hAnsi="Times New Roman" w:cs="Times New Roman"/>
        </w:rPr>
        <w:t>los elementos trascendentales</w:t>
      </w:r>
      <w:r w:rsidR="00570EDB">
        <w:rPr>
          <w:rFonts w:ascii="Times New Roman" w:hAnsi="Times New Roman" w:cs="Times New Roman"/>
        </w:rPr>
        <w:t>, parámetros y, sobre todo, preserva una estética.</w:t>
      </w:r>
    </w:p>
    <w:p w14:paraId="3F66E17A" w14:textId="77777777" w:rsidR="00570EDB" w:rsidRPr="00F30C92" w:rsidRDefault="00570EDB" w:rsidP="00570EDB">
      <w:pPr>
        <w:spacing w:line="360" w:lineRule="auto"/>
        <w:ind w:firstLine="709"/>
        <w:contextualSpacing/>
        <w:jc w:val="both"/>
        <w:rPr>
          <w:rFonts w:ascii="Times New Roman" w:hAnsi="Times New Roman" w:cs="Times New Roman"/>
          <w:b/>
          <w:bCs/>
        </w:rPr>
      </w:pPr>
    </w:p>
    <w:p w14:paraId="3A86FC6C" w14:textId="77777777" w:rsidR="00083326" w:rsidRPr="00F30C92" w:rsidRDefault="00083326" w:rsidP="00083326">
      <w:pPr>
        <w:spacing w:after="0" w:line="360" w:lineRule="auto"/>
        <w:jc w:val="center"/>
        <w:outlineLvl w:val="0"/>
        <w:rPr>
          <w:rFonts w:ascii="Times New Roman" w:eastAsia="Times New Roman" w:hAnsi="Times New Roman"/>
          <w:b/>
          <w:bCs/>
          <w:sz w:val="28"/>
          <w:szCs w:val="28"/>
          <w:lang w:eastAsia="es-MX"/>
        </w:rPr>
      </w:pPr>
      <w:r w:rsidRPr="00F30C92">
        <w:rPr>
          <w:rFonts w:ascii="Times New Roman" w:eastAsia="Times New Roman" w:hAnsi="Times New Roman"/>
          <w:b/>
          <w:bCs/>
          <w:sz w:val="28"/>
          <w:szCs w:val="28"/>
          <w:lang w:eastAsia="es-MX"/>
        </w:rPr>
        <w:t>Futuras líneas de investigación</w:t>
      </w:r>
    </w:p>
    <w:p w14:paraId="476967E7" w14:textId="040BFC0A" w:rsidR="00C126EC" w:rsidRPr="005D7B04" w:rsidRDefault="00570EDB" w:rsidP="00083326">
      <w:pPr>
        <w:spacing w:line="360" w:lineRule="auto"/>
        <w:ind w:firstLine="709"/>
        <w:contextualSpacing/>
        <w:jc w:val="both"/>
        <w:rPr>
          <w:rFonts w:ascii="Times New Roman" w:hAnsi="Times New Roman" w:cs="Times New Roman"/>
        </w:rPr>
      </w:pPr>
      <w:r>
        <w:rPr>
          <w:rFonts w:ascii="Times New Roman" w:hAnsi="Times New Roman" w:cs="Times New Roman"/>
        </w:rPr>
        <w:t>A corto plazo</w:t>
      </w:r>
      <w:r w:rsidR="008E531A">
        <w:rPr>
          <w:rFonts w:ascii="Times New Roman" w:hAnsi="Times New Roman" w:cs="Times New Roman"/>
        </w:rPr>
        <w:t xml:space="preserve">, se </w:t>
      </w:r>
      <w:r w:rsidR="00717ABE">
        <w:rPr>
          <w:rFonts w:ascii="Times New Roman" w:hAnsi="Times New Roman" w:cs="Times New Roman"/>
        </w:rPr>
        <w:t>propondrá impartir</w:t>
      </w:r>
      <w:r w:rsidR="008E531A">
        <w:rPr>
          <w:rFonts w:ascii="Times New Roman" w:hAnsi="Times New Roman" w:cs="Times New Roman"/>
        </w:rPr>
        <w:t xml:space="preserve"> una materia en la </w:t>
      </w:r>
      <w:r w:rsidR="009618D5">
        <w:rPr>
          <w:rFonts w:ascii="Times New Roman" w:hAnsi="Times New Roman" w:cs="Times New Roman"/>
        </w:rPr>
        <w:t>LGAC</w:t>
      </w:r>
      <w:r w:rsidR="008E531A">
        <w:rPr>
          <w:rFonts w:ascii="Times New Roman" w:hAnsi="Times New Roman" w:cs="Times New Roman"/>
        </w:rPr>
        <w:t xml:space="preserve"> de </w:t>
      </w:r>
      <w:r w:rsidR="009618D5">
        <w:rPr>
          <w:rFonts w:ascii="Times New Roman" w:hAnsi="Times New Roman" w:cs="Times New Roman"/>
        </w:rPr>
        <w:t xml:space="preserve">la </w:t>
      </w:r>
      <w:r w:rsidR="008E531A">
        <w:rPr>
          <w:rFonts w:ascii="Times New Roman" w:hAnsi="Times New Roman" w:cs="Times New Roman"/>
        </w:rPr>
        <w:t>composición musical del Departamento de Música de la Universidad de Guanajuato en la que se aplique</w:t>
      </w:r>
      <w:r w:rsidR="009618D5">
        <w:rPr>
          <w:rFonts w:ascii="Times New Roman" w:hAnsi="Times New Roman" w:cs="Times New Roman"/>
        </w:rPr>
        <w:t xml:space="preserve"> </w:t>
      </w:r>
      <w:r w:rsidR="008E531A">
        <w:rPr>
          <w:rFonts w:ascii="Times New Roman" w:hAnsi="Times New Roman" w:cs="Times New Roman"/>
        </w:rPr>
        <w:t xml:space="preserve">este manual </w:t>
      </w:r>
      <w:r>
        <w:rPr>
          <w:rFonts w:ascii="Times New Roman" w:hAnsi="Times New Roman" w:cs="Times New Roman"/>
        </w:rPr>
        <w:t>en la formación de</w:t>
      </w:r>
      <w:r w:rsidR="003956FD">
        <w:rPr>
          <w:rFonts w:ascii="Times New Roman" w:hAnsi="Times New Roman" w:cs="Times New Roman"/>
        </w:rPr>
        <w:t xml:space="preserve"> los estudiantes de dicha carrera</w:t>
      </w:r>
      <w:r w:rsidR="008E531A">
        <w:rPr>
          <w:rFonts w:ascii="Times New Roman" w:hAnsi="Times New Roman" w:cs="Times New Roman"/>
        </w:rPr>
        <w:t>.</w:t>
      </w:r>
      <w:r w:rsidR="003956FD">
        <w:rPr>
          <w:rFonts w:ascii="Times New Roman" w:hAnsi="Times New Roman" w:cs="Times New Roman"/>
        </w:rPr>
        <w:t xml:space="preserve"> Durante el proceso se escribirá una bitácora tanto de la recepción del manual en los alumnos como </w:t>
      </w:r>
      <w:r>
        <w:rPr>
          <w:rFonts w:ascii="Times New Roman" w:hAnsi="Times New Roman" w:cs="Times New Roman"/>
        </w:rPr>
        <w:t>sobre</w:t>
      </w:r>
      <w:r w:rsidR="003956FD">
        <w:rPr>
          <w:rFonts w:ascii="Times New Roman" w:hAnsi="Times New Roman" w:cs="Times New Roman"/>
        </w:rPr>
        <w:t xml:space="preserve"> su producción musical</w:t>
      </w:r>
      <w:r w:rsidR="009618D5">
        <w:rPr>
          <w:rFonts w:ascii="Times New Roman" w:hAnsi="Times New Roman" w:cs="Times New Roman"/>
        </w:rPr>
        <w:t>,</w:t>
      </w:r>
      <w:r w:rsidR="003956FD">
        <w:rPr>
          <w:rFonts w:ascii="Times New Roman" w:hAnsi="Times New Roman" w:cs="Times New Roman"/>
        </w:rPr>
        <w:t xml:space="preserve"> implementando estos lineamientos en su aprendizaje. Esta bitácora servirá para la elaboración de un segundo artículo en el que se plasmen las experiencias </w:t>
      </w:r>
      <w:r w:rsidR="00434A7E">
        <w:rPr>
          <w:rFonts w:ascii="Times New Roman" w:hAnsi="Times New Roman" w:cs="Times New Roman"/>
        </w:rPr>
        <w:t xml:space="preserve">y sus resultados </w:t>
      </w:r>
      <w:r w:rsidR="003956FD">
        <w:rPr>
          <w:rFonts w:ascii="Times New Roman" w:hAnsi="Times New Roman" w:cs="Times New Roman"/>
        </w:rPr>
        <w:t>de los estudiantes</w:t>
      </w:r>
      <w:r w:rsidR="00434A7E">
        <w:rPr>
          <w:rFonts w:ascii="Times New Roman" w:hAnsi="Times New Roman" w:cs="Times New Roman"/>
        </w:rPr>
        <w:t xml:space="preserve"> </w:t>
      </w:r>
      <w:r w:rsidR="003956FD">
        <w:rPr>
          <w:rFonts w:ascii="Times New Roman" w:hAnsi="Times New Roman" w:cs="Times New Roman"/>
        </w:rPr>
        <w:t xml:space="preserve">como del </w:t>
      </w:r>
      <w:proofErr w:type="spellStart"/>
      <w:r w:rsidR="003956FD">
        <w:rPr>
          <w:rFonts w:ascii="Times New Roman" w:hAnsi="Times New Roman" w:cs="Times New Roman"/>
        </w:rPr>
        <w:t>docente</w:t>
      </w:r>
      <w:r w:rsidR="00434A7E">
        <w:rPr>
          <w:rFonts w:ascii="Times New Roman" w:hAnsi="Times New Roman" w:cs="Times New Roman"/>
        </w:rPr>
        <w:t>so</w:t>
      </w:r>
      <w:proofErr w:type="spellEnd"/>
      <w:r w:rsidR="003956FD">
        <w:rPr>
          <w:rFonts w:ascii="Times New Roman" w:hAnsi="Times New Roman" w:cs="Times New Roman"/>
        </w:rPr>
        <w:t>.</w:t>
      </w:r>
    </w:p>
    <w:p w14:paraId="45259417" w14:textId="77777777" w:rsidR="00C126EC" w:rsidRDefault="00C126EC" w:rsidP="005D7B04">
      <w:pPr>
        <w:spacing w:line="360" w:lineRule="auto"/>
        <w:contextualSpacing/>
        <w:jc w:val="both"/>
        <w:rPr>
          <w:rFonts w:ascii="Times New Roman" w:hAnsi="Times New Roman" w:cs="Times New Roman"/>
        </w:rPr>
      </w:pPr>
    </w:p>
    <w:p w14:paraId="35863C2C" w14:textId="77777777" w:rsidR="001A3646" w:rsidRDefault="001A3646" w:rsidP="005D7B04">
      <w:pPr>
        <w:spacing w:line="360" w:lineRule="auto"/>
        <w:contextualSpacing/>
        <w:jc w:val="both"/>
        <w:rPr>
          <w:rFonts w:ascii="Times New Roman" w:hAnsi="Times New Roman" w:cs="Times New Roman"/>
        </w:rPr>
      </w:pPr>
    </w:p>
    <w:p w14:paraId="374689C0" w14:textId="77777777" w:rsidR="001A3646" w:rsidRDefault="001A3646" w:rsidP="005D7B04">
      <w:pPr>
        <w:spacing w:line="360" w:lineRule="auto"/>
        <w:contextualSpacing/>
        <w:jc w:val="both"/>
        <w:rPr>
          <w:rFonts w:ascii="Times New Roman" w:hAnsi="Times New Roman" w:cs="Times New Roman"/>
        </w:rPr>
      </w:pPr>
    </w:p>
    <w:p w14:paraId="55465ED7" w14:textId="77777777" w:rsidR="001A3646" w:rsidRDefault="001A3646" w:rsidP="005D7B04">
      <w:pPr>
        <w:spacing w:line="360" w:lineRule="auto"/>
        <w:contextualSpacing/>
        <w:jc w:val="both"/>
        <w:rPr>
          <w:rFonts w:ascii="Times New Roman" w:hAnsi="Times New Roman" w:cs="Times New Roman"/>
        </w:rPr>
      </w:pPr>
    </w:p>
    <w:p w14:paraId="35CA446E" w14:textId="77777777" w:rsidR="001A3646" w:rsidRDefault="001A3646" w:rsidP="005D7B04">
      <w:pPr>
        <w:spacing w:line="360" w:lineRule="auto"/>
        <w:contextualSpacing/>
        <w:jc w:val="both"/>
        <w:rPr>
          <w:rFonts w:ascii="Times New Roman" w:hAnsi="Times New Roman" w:cs="Times New Roman"/>
        </w:rPr>
      </w:pPr>
    </w:p>
    <w:p w14:paraId="1AD3D664" w14:textId="77777777" w:rsidR="001A3646" w:rsidRDefault="001A3646" w:rsidP="005D7B04">
      <w:pPr>
        <w:spacing w:line="360" w:lineRule="auto"/>
        <w:contextualSpacing/>
        <w:jc w:val="both"/>
        <w:rPr>
          <w:rFonts w:ascii="Times New Roman" w:hAnsi="Times New Roman" w:cs="Times New Roman"/>
        </w:rPr>
      </w:pPr>
    </w:p>
    <w:p w14:paraId="2F8B0940" w14:textId="77777777" w:rsidR="001A3646" w:rsidRDefault="001A3646" w:rsidP="005D7B04">
      <w:pPr>
        <w:spacing w:line="360" w:lineRule="auto"/>
        <w:contextualSpacing/>
        <w:jc w:val="both"/>
        <w:rPr>
          <w:rFonts w:ascii="Times New Roman" w:hAnsi="Times New Roman" w:cs="Times New Roman"/>
        </w:rPr>
      </w:pPr>
    </w:p>
    <w:p w14:paraId="767EF107" w14:textId="77777777" w:rsidR="001A3646" w:rsidRDefault="001A3646" w:rsidP="005D7B04">
      <w:pPr>
        <w:spacing w:line="360" w:lineRule="auto"/>
        <w:contextualSpacing/>
        <w:jc w:val="both"/>
        <w:rPr>
          <w:rFonts w:ascii="Times New Roman" w:hAnsi="Times New Roman" w:cs="Times New Roman"/>
        </w:rPr>
      </w:pPr>
    </w:p>
    <w:p w14:paraId="12796A9B" w14:textId="77777777" w:rsidR="001A3646" w:rsidRDefault="001A3646" w:rsidP="005D7B04">
      <w:pPr>
        <w:spacing w:line="360" w:lineRule="auto"/>
        <w:contextualSpacing/>
        <w:jc w:val="both"/>
        <w:rPr>
          <w:rFonts w:ascii="Times New Roman" w:hAnsi="Times New Roman" w:cs="Times New Roman"/>
        </w:rPr>
      </w:pPr>
    </w:p>
    <w:p w14:paraId="09A864EA" w14:textId="77777777" w:rsidR="001A3646" w:rsidRDefault="001A3646" w:rsidP="005D7B04">
      <w:pPr>
        <w:spacing w:line="360" w:lineRule="auto"/>
        <w:contextualSpacing/>
        <w:jc w:val="both"/>
        <w:rPr>
          <w:rFonts w:ascii="Times New Roman" w:hAnsi="Times New Roman" w:cs="Times New Roman"/>
        </w:rPr>
      </w:pPr>
    </w:p>
    <w:p w14:paraId="180902C9" w14:textId="77777777" w:rsidR="001A3646" w:rsidRDefault="001A3646" w:rsidP="005D7B04">
      <w:pPr>
        <w:spacing w:line="360" w:lineRule="auto"/>
        <w:contextualSpacing/>
        <w:jc w:val="both"/>
        <w:rPr>
          <w:rFonts w:ascii="Times New Roman" w:hAnsi="Times New Roman" w:cs="Times New Roman"/>
        </w:rPr>
      </w:pPr>
    </w:p>
    <w:p w14:paraId="5CEA41D1" w14:textId="77777777" w:rsidR="001A3646" w:rsidRPr="005D7B04" w:rsidRDefault="001A3646" w:rsidP="005D7B04">
      <w:pPr>
        <w:spacing w:line="360" w:lineRule="auto"/>
        <w:contextualSpacing/>
        <w:jc w:val="both"/>
        <w:rPr>
          <w:rFonts w:ascii="Times New Roman" w:hAnsi="Times New Roman" w:cs="Times New Roman"/>
        </w:rPr>
      </w:pPr>
    </w:p>
    <w:p w14:paraId="243B4233" w14:textId="67DB0C51" w:rsidR="00C126EC" w:rsidRPr="00083326" w:rsidRDefault="00C126EC" w:rsidP="00083326">
      <w:pPr>
        <w:spacing w:after="0" w:line="360" w:lineRule="auto"/>
        <w:jc w:val="both"/>
        <w:outlineLvl w:val="0"/>
        <w:rPr>
          <w:rFonts w:ascii="Calibri" w:eastAsia="Times New Roman" w:hAnsi="Calibri" w:cs="Calibri"/>
          <w:b/>
          <w:bCs/>
          <w:kern w:val="0"/>
          <w:sz w:val="28"/>
          <w:szCs w:val="28"/>
          <w:lang w:val="es-MX" w:eastAsia="es-MX"/>
          <w14:ligatures w14:val="none"/>
        </w:rPr>
      </w:pPr>
      <w:r w:rsidRPr="00083326">
        <w:rPr>
          <w:rFonts w:ascii="Calibri" w:eastAsia="Times New Roman" w:hAnsi="Calibri" w:cs="Calibri"/>
          <w:b/>
          <w:bCs/>
          <w:kern w:val="0"/>
          <w:sz w:val="28"/>
          <w:szCs w:val="28"/>
          <w:lang w:val="es-MX" w:eastAsia="es-MX"/>
          <w14:ligatures w14:val="none"/>
        </w:rPr>
        <w:lastRenderedPageBreak/>
        <w:t>Referencias</w:t>
      </w:r>
    </w:p>
    <w:p w14:paraId="252AB084" w14:textId="6071E285" w:rsidR="009B58AB" w:rsidRPr="009B58AB" w:rsidRDefault="009B58AB" w:rsidP="009B58AB">
      <w:pPr>
        <w:pStyle w:val="NormalWeb"/>
        <w:shd w:val="clear" w:color="auto" w:fill="FFFFFF"/>
        <w:spacing w:before="0" w:beforeAutospacing="0" w:after="0" w:afterAutospacing="0" w:line="360" w:lineRule="auto"/>
        <w:ind w:left="709" w:hanging="709"/>
        <w:jc w:val="both"/>
        <w:rPr>
          <w:rStyle w:val="value3"/>
          <w:lang w:val="es-ES"/>
        </w:rPr>
      </w:pPr>
      <w:r w:rsidRPr="009B58AB">
        <w:rPr>
          <w:noProof/>
        </w:rPr>
        <w:t>Ammetto, F., Béjar</w:t>
      </w:r>
      <w:r w:rsidR="008359C5">
        <w:rPr>
          <w:noProof/>
        </w:rPr>
        <w:t xml:space="preserve"> Bartolo</w:t>
      </w:r>
      <w:r w:rsidRPr="009B58AB">
        <w:rPr>
          <w:noProof/>
        </w:rPr>
        <w:t xml:space="preserve">, A. y </w:t>
      </w:r>
      <w:r w:rsidRPr="008359C5">
        <w:rPr>
          <w:noProof/>
        </w:rPr>
        <w:t>Valdez</w:t>
      </w:r>
      <w:r w:rsidR="008359C5" w:rsidRPr="008359C5">
        <w:rPr>
          <w:noProof/>
        </w:rPr>
        <w:t xml:space="preserve"> Villar</w:t>
      </w:r>
      <w:r w:rsidRPr="008359C5">
        <w:rPr>
          <w:noProof/>
        </w:rPr>
        <w:t>, A. J.</w:t>
      </w:r>
      <w:r w:rsidRPr="009B58AB">
        <w:rPr>
          <w:noProof/>
        </w:rPr>
        <w:t xml:space="preserve"> (2018). </w:t>
      </w:r>
      <w:r w:rsidRPr="009B58AB">
        <w:rPr>
          <w:iCs/>
        </w:rPr>
        <w:t xml:space="preserve">Aspectos de evolución compositiva en los cuartetos de cuerda de Ramiro Luis Guerra González (1933-2003). </w:t>
      </w:r>
      <w:r w:rsidRPr="009B58AB">
        <w:rPr>
          <w:i/>
          <w:iCs/>
        </w:rPr>
        <w:t>RICSH Revista Iberoamericana de las Ciencias Sociales y Humanísticas</w:t>
      </w:r>
      <w:r w:rsidRPr="009B58AB">
        <w:rPr>
          <w:noProof/>
        </w:rPr>
        <w:t xml:space="preserve">, </w:t>
      </w:r>
      <w:r w:rsidRPr="009B58AB">
        <w:rPr>
          <w:i/>
          <w:iCs/>
          <w:noProof/>
        </w:rPr>
        <w:t>7</w:t>
      </w:r>
      <w:r w:rsidRPr="009B58AB">
        <w:rPr>
          <w:noProof/>
        </w:rPr>
        <w:t xml:space="preserve">(14), </w:t>
      </w:r>
      <w:r w:rsidRPr="009B58AB">
        <w:t>41-60</w:t>
      </w:r>
      <w:r w:rsidRPr="009B58AB">
        <w:rPr>
          <w:noProof/>
        </w:rPr>
        <w:t xml:space="preserve">. </w:t>
      </w:r>
      <w:r w:rsidRPr="009B58AB">
        <w:rPr>
          <w:lang w:val="es-ES"/>
        </w:rPr>
        <w:t>https://doi.org/10.23913/ricsh.v7i14.150</w:t>
      </w:r>
      <w:r w:rsidRPr="009B58AB">
        <w:rPr>
          <w:rStyle w:val="Hipervnculo"/>
          <w:rFonts w:eastAsiaTheme="majorEastAsia"/>
          <w:u w:val="none"/>
          <w:lang w:val="es-ES"/>
        </w:rPr>
        <w:t>.</w:t>
      </w:r>
    </w:p>
    <w:p w14:paraId="2275AE44" w14:textId="176EB1F0" w:rsidR="00714D76" w:rsidRPr="009B58AB" w:rsidRDefault="00714D76" w:rsidP="00A6023E">
      <w:pPr>
        <w:spacing w:line="360" w:lineRule="auto"/>
        <w:ind w:left="709" w:hanging="709"/>
        <w:contextualSpacing/>
        <w:jc w:val="both"/>
        <w:rPr>
          <w:rFonts w:ascii="Times New Roman" w:hAnsi="Times New Roman" w:cs="Times New Roman"/>
        </w:rPr>
      </w:pPr>
      <w:proofErr w:type="spellStart"/>
      <w:r w:rsidRPr="009B58AB">
        <w:rPr>
          <w:rFonts w:ascii="Times New Roman" w:hAnsi="Times New Roman" w:cs="Times New Roman"/>
        </w:rPr>
        <w:t>Arnaz</w:t>
      </w:r>
      <w:proofErr w:type="spellEnd"/>
      <w:r w:rsidRPr="009B58AB">
        <w:rPr>
          <w:rFonts w:ascii="Times New Roman" w:hAnsi="Times New Roman" w:cs="Times New Roman"/>
        </w:rPr>
        <w:t xml:space="preserve">, J. (1989). </w:t>
      </w:r>
      <w:r w:rsidRPr="009B58AB">
        <w:rPr>
          <w:rFonts w:ascii="Times New Roman" w:hAnsi="Times New Roman" w:cs="Times New Roman"/>
          <w:i/>
          <w:iCs/>
        </w:rPr>
        <w:t>Iniciación a la lógica simbólica</w:t>
      </w:r>
      <w:r w:rsidRPr="009B58AB">
        <w:rPr>
          <w:rFonts w:ascii="Times New Roman" w:hAnsi="Times New Roman" w:cs="Times New Roman"/>
        </w:rPr>
        <w:t xml:space="preserve">. Trillas. </w:t>
      </w:r>
      <w:hyperlink r:id="rId12" w:history="1">
        <w:r w:rsidRPr="0053336D">
          <w:rPr>
            <w:rStyle w:val="Hipervnculo"/>
            <w:rFonts w:ascii="Times New Roman" w:hAnsi="Times New Roman" w:cs="Times New Roman"/>
            <w:color w:val="auto"/>
            <w:u w:val="none"/>
          </w:rPr>
          <w:t>https://kali.azc.uam.mx/clc/03_docencia/Iniciacion%20a%20la%20Logica%20Simbolica.pdf</w:t>
        </w:r>
      </w:hyperlink>
      <w:r w:rsidRPr="0053336D">
        <w:rPr>
          <w:rFonts w:ascii="Times New Roman" w:hAnsi="Times New Roman" w:cs="Times New Roman"/>
        </w:rPr>
        <w:t>.</w:t>
      </w:r>
    </w:p>
    <w:p w14:paraId="0D7DB22A" w14:textId="57AC3953" w:rsidR="003C6844" w:rsidRDefault="007A632E" w:rsidP="003C6844">
      <w:pPr>
        <w:spacing w:line="360" w:lineRule="auto"/>
        <w:ind w:left="709" w:hanging="709"/>
        <w:contextualSpacing/>
        <w:jc w:val="both"/>
        <w:rPr>
          <w:rFonts w:ascii="Times New Roman" w:hAnsi="Times New Roman" w:cs="Times New Roman"/>
          <w:lang w:val="en-US"/>
        </w:rPr>
      </w:pPr>
      <w:r w:rsidRPr="009B58AB">
        <w:rPr>
          <w:rFonts w:ascii="Times New Roman" w:hAnsi="Times New Roman" w:cs="Times New Roman"/>
        </w:rPr>
        <w:t xml:space="preserve">Azcárate, P. (Ed.) (1872). </w:t>
      </w:r>
      <w:r w:rsidRPr="009B58AB">
        <w:rPr>
          <w:rFonts w:ascii="Times New Roman" w:hAnsi="Times New Roman" w:cs="Times New Roman"/>
          <w:i/>
          <w:iCs/>
        </w:rPr>
        <w:t>Platón, obras completas</w:t>
      </w:r>
      <w:r w:rsidRPr="009B58AB">
        <w:rPr>
          <w:rFonts w:ascii="Times New Roman" w:hAnsi="Times New Roman" w:cs="Times New Roman"/>
        </w:rPr>
        <w:t xml:space="preserve">. Fundación Gustavo Bueno. </w:t>
      </w:r>
      <w:hyperlink r:id="rId13" w:history="1">
        <w:r w:rsidR="00397554" w:rsidRPr="00744C06">
          <w:rPr>
            <w:rStyle w:val="Hipervnculo"/>
            <w:rFonts w:ascii="Times New Roman" w:hAnsi="Times New Roman" w:cs="Times New Roman"/>
            <w:color w:val="auto"/>
            <w:u w:val="none"/>
            <w:lang w:val="en-US"/>
          </w:rPr>
          <w:t>https://www.filosofia.org/cla/pla/img/azf09057.pdf</w:t>
        </w:r>
      </w:hyperlink>
      <w:r w:rsidRPr="00744C06">
        <w:rPr>
          <w:rFonts w:ascii="Times New Roman" w:hAnsi="Times New Roman" w:cs="Times New Roman"/>
          <w:lang w:val="en-US"/>
        </w:rPr>
        <w:t>.</w:t>
      </w:r>
    </w:p>
    <w:p w14:paraId="7E50077C" w14:textId="326C91DD" w:rsidR="00621F69" w:rsidRPr="00621F69" w:rsidRDefault="00621F69" w:rsidP="003C6844">
      <w:pPr>
        <w:spacing w:line="360" w:lineRule="auto"/>
        <w:ind w:left="709" w:hanging="709"/>
        <w:contextualSpacing/>
        <w:jc w:val="both"/>
        <w:rPr>
          <w:rFonts w:ascii="Times New Roman" w:hAnsi="Times New Roman" w:cs="Times New Roman"/>
        </w:rPr>
      </w:pPr>
      <w:r w:rsidRPr="00621F69">
        <w:rPr>
          <w:rFonts w:ascii="Times New Roman" w:hAnsi="Times New Roman" w:cs="Times New Roman"/>
        </w:rPr>
        <w:t xml:space="preserve">Bernal, M. (1950) </w:t>
      </w:r>
      <w:r w:rsidRPr="0033258F">
        <w:rPr>
          <w:rFonts w:ascii="Times New Roman" w:hAnsi="Times New Roman" w:cs="Times New Roman"/>
          <w:i/>
          <w:iCs/>
        </w:rPr>
        <w:t>La técnica de los compositores</w:t>
      </w:r>
      <w:r>
        <w:rPr>
          <w:rFonts w:ascii="Times New Roman" w:hAnsi="Times New Roman" w:cs="Times New Roman"/>
        </w:rPr>
        <w:t xml:space="preserve">. </w:t>
      </w:r>
      <w:proofErr w:type="spellStart"/>
      <w:r>
        <w:rPr>
          <w:rFonts w:ascii="Times New Roman" w:hAnsi="Times New Roman" w:cs="Times New Roman"/>
        </w:rPr>
        <w:t>Jus</w:t>
      </w:r>
      <w:proofErr w:type="spellEnd"/>
      <w:r>
        <w:rPr>
          <w:rFonts w:ascii="Times New Roman" w:hAnsi="Times New Roman" w:cs="Times New Roman"/>
        </w:rPr>
        <w:t>.</w:t>
      </w:r>
    </w:p>
    <w:p w14:paraId="64A6B369" w14:textId="17C34CA6" w:rsidR="001C5DB6" w:rsidRPr="001C5DB6" w:rsidRDefault="001C5DB6" w:rsidP="003C6844">
      <w:pPr>
        <w:spacing w:line="360" w:lineRule="auto"/>
        <w:ind w:left="709" w:hanging="709"/>
        <w:contextualSpacing/>
        <w:jc w:val="both"/>
        <w:rPr>
          <w:rFonts w:ascii="Times New Roman" w:hAnsi="Times New Roman" w:cs="Times New Roman"/>
          <w:lang w:val="en-US"/>
        </w:rPr>
      </w:pPr>
      <w:bookmarkStart w:id="14" w:name="_Hlk186757411"/>
      <w:r w:rsidRPr="001C5DB6">
        <w:rPr>
          <w:rFonts w:ascii="Times New Roman" w:hAnsi="Times New Roman" w:cs="Times New Roman"/>
          <w:lang w:val="en-US"/>
        </w:rPr>
        <w:t>Combinatorial analysis</w:t>
      </w:r>
      <w:r>
        <w:rPr>
          <w:rFonts w:ascii="Times New Roman" w:hAnsi="Times New Roman" w:cs="Times New Roman"/>
          <w:lang w:val="en-US"/>
        </w:rPr>
        <w:t xml:space="preserve"> (2020</w:t>
      </w:r>
      <w:bookmarkEnd w:id="14"/>
      <w:r>
        <w:rPr>
          <w:rFonts w:ascii="Times New Roman" w:hAnsi="Times New Roman" w:cs="Times New Roman"/>
          <w:lang w:val="en-US"/>
        </w:rPr>
        <w:t>)</w:t>
      </w:r>
      <w:r w:rsidRPr="001C5DB6">
        <w:rPr>
          <w:rFonts w:ascii="Times New Roman" w:hAnsi="Times New Roman" w:cs="Times New Roman"/>
          <w:lang w:val="en-US"/>
        </w:rPr>
        <w:t xml:space="preserve">. </w:t>
      </w:r>
      <w:r w:rsidRPr="001C5DB6">
        <w:rPr>
          <w:rFonts w:ascii="Times New Roman" w:hAnsi="Times New Roman" w:cs="Times New Roman"/>
          <w:i/>
          <w:iCs/>
          <w:lang w:val="en-US"/>
        </w:rPr>
        <w:t>Encyclopedia of Mathematics</w:t>
      </w:r>
      <w:r w:rsidRPr="001C5DB6">
        <w:rPr>
          <w:rFonts w:ascii="Times New Roman" w:hAnsi="Times New Roman" w:cs="Times New Roman"/>
          <w:lang w:val="en-US"/>
        </w:rPr>
        <w:t>. http://encyclopediaofmath.org/index.php?title=Combinatorial_analysis&amp;oldid=46400</w:t>
      </w:r>
      <w:r>
        <w:rPr>
          <w:rFonts w:ascii="Times New Roman" w:hAnsi="Times New Roman" w:cs="Times New Roman"/>
          <w:lang w:val="en-US"/>
        </w:rPr>
        <w:t>.</w:t>
      </w:r>
    </w:p>
    <w:p w14:paraId="247AFC9F" w14:textId="00F3D162" w:rsidR="00F046EF" w:rsidRPr="00831F01" w:rsidRDefault="00F046EF" w:rsidP="007A632E">
      <w:pPr>
        <w:spacing w:line="360" w:lineRule="auto"/>
        <w:ind w:left="709" w:hanging="709"/>
        <w:contextualSpacing/>
        <w:jc w:val="both"/>
        <w:rPr>
          <w:rFonts w:ascii="Times New Roman" w:hAnsi="Times New Roman" w:cs="Times New Roman"/>
          <w:lang w:val="en-US"/>
        </w:rPr>
      </w:pPr>
      <w:r w:rsidRPr="009B58AB">
        <w:rPr>
          <w:rFonts w:ascii="Times New Roman" w:hAnsi="Times New Roman" w:cs="Times New Roman"/>
        </w:rPr>
        <w:t xml:space="preserve">Ferrater, J. (1964). </w:t>
      </w:r>
      <w:r w:rsidRPr="009B58AB">
        <w:rPr>
          <w:rFonts w:ascii="Times New Roman" w:hAnsi="Times New Roman" w:cs="Times New Roman"/>
          <w:i/>
          <w:iCs/>
        </w:rPr>
        <w:t>Diccionario de filosofía</w:t>
      </w:r>
      <w:r w:rsidR="004E3EFC" w:rsidRPr="009B58AB">
        <w:rPr>
          <w:rFonts w:ascii="Times New Roman" w:hAnsi="Times New Roman" w:cs="Times New Roman"/>
        </w:rPr>
        <w:t>,</w:t>
      </w:r>
      <w:r w:rsidR="00575439" w:rsidRPr="009B58AB">
        <w:rPr>
          <w:rFonts w:ascii="Times New Roman" w:hAnsi="Times New Roman" w:cs="Times New Roman"/>
          <w:i/>
          <w:iCs/>
        </w:rPr>
        <w:t xml:space="preserve"> </w:t>
      </w:r>
      <w:r w:rsidR="00575439" w:rsidRPr="009B58AB">
        <w:rPr>
          <w:rFonts w:ascii="Times New Roman" w:hAnsi="Times New Roman" w:cs="Times New Roman"/>
        </w:rPr>
        <w:t>(1)</w:t>
      </w:r>
      <w:r w:rsidRPr="009B58AB">
        <w:rPr>
          <w:rFonts w:ascii="Times New Roman" w:hAnsi="Times New Roman" w:cs="Times New Roman"/>
        </w:rPr>
        <w:t xml:space="preserve">. </w:t>
      </w:r>
      <w:r w:rsidRPr="00831F01">
        <w:rPr>
          <w:rFonts w:ascii="Times New Roman" w:hAnsi="Times New Roman" w:cs="Times New Roman"/>
          <w:lang w:val="en-US"/>
        </w:rPr>
        <w:t>Montecasino.</w:t>
      </w:r>
    </w:p>
    <w:p w14:paraId="5EF3C67A" w14:textId="783610AB" w:rsidR="00397554" w:rsidRDefault="00397554" w:rsidP="007A632E">
      <w:pPr>
        <w:spacing w:line="360" w:lineRule="auto"/>
        <w:ind w:left="709" w:hanging="709"/>
        <w:contextualSpacing/>
        <w:jc w:val="both"/>
        <w:rPr>
          <w:rFonts w:ascii="Times New Roman" w:hAnsi="Times New Roman" w:cs="Times New Roman"/>
          <w:lang w:val="en-US"/>
        </w:rPr>
      </w:pPr>
      <w:proofErr w:type="spellStart"/>
      <w:r w:rsidRPr="00831F01">
        <w:rPr>
          <w:rFonts w:ascii="Times New Roman" w:hAnsi="Times New Roman" w:cs="Times New Roman"/>
          <w:lang w:val="en-US"/>
        </w:rPr>
        <w:t>Fitsioris</w:t>
      </w:r>
      <w:proofErr w:type="spellEnd"/>
      <w:r w:rsidRPr="00831F01">
        <w:rPr>
          <w:rFonts w:ascii="Times New Roman" w:hAnsi="Times New Roman" w:cs="Times New Roman"/>
          <w:lang w:val="en-US"/>
        </w:rPr>
        <w:t xml:space="preserve">, G. y Conklin, D. (2008). </w:t>
      </w:r>
      <w:r w:rsidRPr="009B58AB">
        <w:rPr>
          <w:rFonts w:ascii="Times New Roman" w:hAnsi="Times New Roman" w:cs="Times New Roman"/>
          <w:lang w:val="en-US"/>
        </w:rPr>
        <w:t xml:space="preserve">Parallel successions of perfect fifths in the Bach chorales. </w:t>
      </w:r>
      <w:r w:rsidRPr="009B58AB">
        <w:rPr>
          <w:rFonts w:ascii="Times New Roman" w:hAnsi="Times New Roman" w:cs="Times New Roman"/>
          <w:i/>
          <w:iCs/>
          <w:lang w:val="en-US"/>
        </w:rPr>
        <w:t>Proceedings of the fourth Conference on Interdisciplinary Musicology (CIM08)</w:t>
      </w:r>
      <w:r w:rsidRPr="009B58AB">
        <w:rPr>
          <w:rFonts w:ascii="Times New Roman" w:hAnsi="Times New Roman" w:cs="Times New Roman"/>
          <w:lang w:val="en-US"/>
        </w:rPr>
        <w:t xml:space="preserve">. </w:t>
      </w:r>
      <w:hyperlink r:id="rId14" w:history="1">
        <w:r w:rsidRPr="0053336D">
          <w:rPr>
            <w:rStyle w:val="Hipervnculo"/>
            <w:rFonts w:ascii="Times New Roman" w:hAnsi="Times New Roman" w:cs="Times New Roman"/>
            <w:color w:val="auto"/>
            <w:u w:val="none"/>
            <w:lang w:val="en-US"/>
          </w:rPr>
          <w:t>https://www.ehu.eus/cs-ikerbasque/conklin/papers/Fitsioris-Conklin.pdf</w:t>
        </w:r>
      </w:hyperlink>
      <w:r w:rsidRPr="0053336D">
        <w:rPr>
          <w:rFonts w:ascii="Times New Roman" w:hAnsi="Times New Roman" w:cs="Times New Roman"/>
          <w:lang w:val="en-US"/>
        </w:rPr>
        <w:t>.</w:t>
      </w:r>
    </w:p>
    <w:p w14:paraId="6E918401" w14:textId="229851B1" w:rsidR="00621F69" w:rsidRPr="00621F69" w:rsidRDefault="00621F69" w:rsidP="007A632E">
      <w:pPr>
        <w:spacing w:line="360" w:lineRule="auto"/>
        <w:ind w:left="709" w:hanging="709"/>
        <w:contextualSpacing/>
        <w:jc w:val="both"/>
        <w:rPr>
          <w:rFonts w:ascii="Times New Roman" w:hAnsi="Times New Roman" w:cs="Times New Roman"/>
          <w:lang w:val="en-US"/>
        </w:rPr>
      </w:pPr>
      <w:r>
        <w:rPr>
          <w:rFonts w:ascii="Times New Roman" w:hAnsi="Times New Roman" w:cs="Times New Roman"/>
          <w:lang w:val="en-US"/>
        </w:rPr>
        <w:t xml:space="preserve">Fux, J. (1725). </w:t>
      </w:r>
      <w:r w:rsidRPr="00621F69">
        <w:rPr>
          <w:rFonts w:ascii="Times New Roman" w:hAnsi="Times New Roman" w:cs="Times New Roman"/>
          <w:i/>
          <w:iCs/>
          <w:lang w:val="en-US"/>
        </w:rPr>
        <w:t>Gradus ad Parnassum</w:t>
      </w:r>
      <w:r>
        <w:rPr>
          <w:rFonts w:ascii="Times New Roman" w:hAnsi="Times New Roman" w:cs="Times New Roman"/>
          <w:lang w:val="en-US"/>
        </w:rPr>
        <w:t xml:space="preserve">. Supremo </w:t>
      </w:r>
      <w:proofErr w:type="spellStart"/>
      <w:r>
        <w:rPr>
          <w:rFonts w:ascii="Times New Roman" w:hAnsi="Times New Roman" w:cs="Times New Roman"/>
          <w:lang w:val="en-US"/>
        </w:rPr>
        <w:t>chori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prafecto</w:t>
      </w:r>
      <w:proofErr w:type="spellEnd"/>
      <w:r>
        <w:rPr>
          <w:rFonts w:ascii="Times New Roman" w:hAnsi="Times New Roman" w:cs="Times New Roman"/>
          <w:lang w:val="en-US"/>
        </w:rPr>
        <w:t>.</w:t>
      </w:r>
    </w:p>
    <w:p w14:paraId="6DD7A240" w14:textId="51020F3B" w:rsidR="00184E11" w:rsidRPr="0053336D" w:rsidRDefault="00184E11" w:rsidP="001F271B">
      <w:pPr>
        <w:spacing w:line="360" w:lineRule="auto"/>
        <w:ind w:left="709" w:hanging="709"/>
        <w:contextualSpacing/>
        <w:jc w:val="both"/>
        <w:rPr>
          <w:rFonts w:ascii="Times New Roman" w:hAnsi="Times New Roman" w:cs="Times New Roman"/>
        </w:rPr>
      </w:pPr>
      <w:r w:rsidRPr="00621F69">
        <w:rPr>
          <w:rFonts w:ascii="Times New Roman" w:hAnsi="Times New Roman" w:cs="Times New Roman"/>
          <w:lang w:val="en-US"/>
        </w:rPr>
        <w:t>Gordillo</w:t>
      </w:r>
      <w:r w:rsidR="00280912" w:rsidRPr="00621F69">
        <w:rPr>
          <w:rFonts w:ascii="Times New Roman" w:hAnsi="Times New Roman" w:cs="Times New Roman"/>
          <w:lang w:val="en-US"/>
        </w:rPr>
        <w:t xml:space="preserve">, S. (1998). </w:t>
      </w:r>
      <w:r w:rsidR="008B757A" w:rsidRPr="009B58AB">
        <w:rPr>
          <w:rFonts w:ascii="Times New Roman" w:hAnsi="Times New Roman" w:cs="Times New Roman"/>
          <w:i/>
          <w:iCs/>
        </w:rPr>
        <w:t>Modelización de campos continuos en sistemas de información geográfica</w:t>
      </w:r>
      <w:r w:rsidR="008B757A" w:rsidRPr="009B58AB">
        <w:rPr>
          <w:rFonts w:ascii="Times New Roman" w:hAnsi="Times New Roman" w:cs="Times New Roman"/>
        </w:rPr>
        <w:t xml:space="preserve">. </w:t>
      </w:r>
      <w:r w:rsidR="00906930" w:rsidRPr="009B58AB">
        <w:rPr>
          <w:rFonts w:ascii="Times New Roman" w:hAnsi="Times New Roman" w:cs="Times New Roman"/>
        </w:rPr>
        <w:t>Tesis de maestría. Universidad Nacional de la Plata.</w:t>
      </w:r>
      <w:r w:rsidR="008B757A" w:rsidRPr="009B58AB">
        <w:rPr>
          <w:rFonts w:ascii="Times New Roman" w:hAnsi="Times New Roman" w:cs="Times New Roman"/>
        </w:rPr>
        <w:t xml:space="preserve"> </w:t>
      </w:r>
      <w:hyperlink r:id="rId15" w:anchor=":~:text=El%20campo%20continuo%20se%20define%20como%20un%20conjunto,calcular%20puntos%20intermedios%20que%20no%20han%20sido%20relevados" w:history="1">
        <w:r w:rsidR="0089432C" w:rsidRPr="0053336D">
          <w:rPr>
            <w:rStyle w:val="Hipervnculo"/>
            <w:rFonts w:ascii="Times New Roman" w:hAnsi="Times New Roman" w:cs="Times New Roman"/>
            <w:color w:val="auto"/>
            <w:u w:val="none"/>
          </w:rPr>
          <w:t>https://sedici.unlp.edu.ar/bitstream/handle/10915/2245/Documento_completo__.pdf?sequence=1#:~:text=El%20campo%20continuo%20se%20define%20como%20un%20conjunto,calcular%20puntos%20intermedios%20que%20no%20han%20sido%20relevados</w:t>
        </w:r>
      </w:hyperlink>
      <w:r w:rsidR="00F62D42" w:rsidRPr="0053336D">
        <w:rPr>
          <w:rFonts w:ascii="Times New Roman" w:hAnsi="Times New Roman" w:cs="Times New Roman"/>
        </w:rPr>
        <w:t>.</w:t>
      </w:r>
    </w:p>
    <w:p w14:paraId="7C5EEA4C" w14:textId="77777777" w:rsidR="00184E11" w:rsidRPr="009B58AB" w:rsidRDefault="00184E11" w:rsidP="001F271B">
      <w:pPr>
        <w:spacing w:line="360" w:lineRule="auto"/>
        <w:ind w:left="709" w:hanging="709"/>
        <w:contextualSpacing/>
        <w:jc w:val="both"/>
        <w:rPr>
          <w:rFonts w:ascii="Times New Roman" w:hAnsi="Times New Roman" w:cs="Times New Roman"/>
          <w:lang w:val="it-IT"/>
        </w:rPr>
      </w:pPr>
      <w:r w:rsidRPr="009B58AB">
        <w:rPr>
          <w:rFonts w:ascii="Times New Roman" w:hAnsi="Times New Roman" w:cs="Times New Roman"/>
          <w:lang w:val="en-US"/>
        </w:rPr>
        <w:t xml:space="preserve">Horvath, J. (2015). Béla Bartók—Composer, Countryman and Collector. </w:t>
      </w:r>
      <w:r w:rsidRPr="009B58AB">
        <w:rPr>
          <w:rFonts w:ascii="Times New Roman" w:hAnsi="Times New Roman" w:cs="Times New Roman"/>
          <w:i/>
          <w:iCs/>
          <w:lang w:val="it-IT"/>
        </w:rPr>
        <w:t>Interlude.</w:t>
      </w:r>
      <w:r w:rsidRPr="009B58AB">
        <w:rPr>
          <w:rFonts w:ascii="Times New Roman" w:hAnsi="Times New Roman" w:cs="Times New Roman"/>
          <w:lang w:val="it-IT"/>
        </w:rPr>
        <w:t xml:space="preserve"> </w:t>
      </w:r>
      <w:hyperlink r:id="rId16" w:history="1">
        <w:r w:rsidRPr="0053336D">
          <w:rPr>
            <w:rStyle w:val="Hipervnculo"/>
            <w:rFonts w:ascii="Times New Roman" w:hAnsi="Times New Roman" w:cs="Times New Roman"/>
            <w:color w:val="auto"/>
            <w:u w:val="none"/>
            <w:lang w:val="it-IT"/>
          </w:rPr>
          <w:t>https://interlude.hk/bela-bartok-composer-countryman-collector/</w:t>
        </w:r>
      </w:hyperlink>
      <w:r w:rsidRPr="0053336D">
        <w:rPr>
          <w:rFonts w:ascii="Times New Roman" w:hAnsi="Times New Roman" w:cs="Times New Roman"/>
          <w:lang w:val="it-IT"/>
        </w:rPr>
        <w:t>.</w:t>
      </w:r>
    </w:p>
    <w:p w14:paraId="0E827CCC" w14:textId="65375C83" w:rsidR="00375E57" w:rsidRPr="009B58AB" w:rsidRDefault="00375E57" w:rsidP="000D40DC">
      <w:pPr>
        <w:spacing w:line="360" w:lineRule="auto"/>
        <w:ind w:left="709" w:hanging="709"/>
        <w:contextualSpacing/>
        <w:jc w:val="both"/>
        <w:rPr>
          <w:rFonts w:ascii="Times New Roman" w:hAnsi="Times New Roman" w:cs="Times New Roman"/>
        </w:rPr>
      </w:pPr>
      <w:r w:rsidRPr="009B58AB">
        <w:rPr>
          <w:rFonts w:ascii="Times New Roman" w:hAnsi="Times New Roman" w:cs="Times New Roman"/>
          <w:lang w:val="it-IT"/>
        </w:rPr>
        <w:t>Huertas, M. (</w:t>
      </w:r>
      <w:r w:rsidR="000D40DC" w:rsidRPr="009B58AB">
        <w:rPr>
          <w:rFonts w:ascii="Times New Roman" w:hAnsi="Times New Roman" w:cs="Times New Roman"/>
          <w:lang w:val="it-IT"/>
        </w:rPr>
        <w:t>2019</w:t>
      </w:r>
      <w:r w:rsidRPr="009B58AB">
        <w:rPr>
          <w:rFonts w:ascii="Times New Roman" w:hAnsi="Times New Roman" w:cs="Times New Roman"/>
          <w:lang w:val="it-IT"/>
        </w:rPr>
        <w:t>).</w:t>
      </w:r>
      <w:r w:rsidR="000D40DC" w:rsidRPr="009B58AB">
        <w:rPr>
          <w:rFonts w:ascii="Times New Roman" w:hAnsi="Times New Roman" w:cs="Times New Roman"/>
          <w:lang w:val="it-IT"/>
        </w:rPr>
        <w:t xml:space="preserve"> </w:t>
      </w:r>
      <w:r w:rsidR="000D40DC" w:rsidRPr="009B58AB">
        <w:rPr>
          <w:rFonts w:ascii="Times New Roman" w:hAnsi="Times New Roman" w:cs="Times New Roman"/>
          <w:i/>
          <w:iCs/>
        </w:rPr>
        <w:t>Lógica y álgebra de Boole: operadores booleanos y tablas de verdad</w:t>
      </w:r>
      <w:r w:rsidR="000D40DC" w:rsidRPr="009B58AB">
        <w:rPr>
          <w:rFonts w:ascii="Times New Roman" w:hAnsi="Times New Roman" w:cs="Times New Roman"/>
        </w:rPr>
        <w:t xml:space="preserve">. </w:t>
      </w:r>
      <w:proofErr w:type="spellStart"/>
      <w:r w:rsidR="000D40DC" w:rsidRPr="009B58AB">
        <w:rPr>
          <w:rFonts w:ascii="Times New Roman" w:hAnsi="Times New Roman" w:cs="Times New Roman"/>
        </w:rPr>
        <w:t>Universitat</w:t>
      </w:r>
      <w:proofErr w:type="spellEnd"/>
      <w:r w:rsidR="000D40DC" w:rsidRPr="009B58AB">
        <w:rPr>
          <w:rFonts w:ascii="Times New Roman" w:hAnsi="Times New Roman" w:cs="Times New Roman"/>
        </w:rPr>
        <w:t xml:space="preserve"> Oberta de Catalunya. </w:t>
      </w:r>
      <w:hyperlink r:id="rId17" w:history="1">
        <w:r w:rsidR="000D40DC" w:rsidRPr="0053336D">
          <w:rPr>
            <w:rStyle w:val="Hipervnculo"/>
            <w:rFonts w:ascii="Times New Roman" w:hAnsi="Times New Roman" w:cs="Times New Roman"/>
            <w:color w:val="auto"/>
            <w:u w:val="none"/>
          </w:rPr>
          <w:t>https://blog.facialix.com/wp-content/uploads/2022/05/Logica-Algebra-Boole-M3.pdf</w:t>
        </w:r>
      </w:hyperlink>
      <w:r w:rsidR="000D40DC" w:rsidRPr="0053336D">
        <w:rPr>
          <w:rFonts w:ascii="Times New Roman" w:hAnsi="Times New Roman" w:cs="Times New Roman"/>
        </w:rPr>
        <w:t>.</w:t>
      </w:r>
    </w:p>
    <w:p w14:paraId="314D9AFF" w14:textId="621E44AD" w:rsidR="00FC3175" w:rsidRPr="00831F01" w:rsidRDefault="006A7486" w:rsidP="00FC3175">
      <w:pPr>
        <w:spacing w:line="360" w:lineRule="auto"/>
        <w:ind w:left="709" w:hanging="709"/>
        <w:contextualSpacing/>
        <w:jc w:val="both"/>
        <w:rPr>
          <w:rFonts w:ascii="Times New Roman" w:hAnsi="Times New Roman" w:cs="Times New Roman"/>
        </w:rPr>
      </w:pPr>
      <w:proofErr w:type="spellStart"/>
      <w:r w:rsidRPr="009B58AB">
        <w:rPr>
          <w:rFonts w:ascii="Times New Roman" w:hAnsi="Times New Roman" w:cs="Times New Roman"/>
        </w:rPr>
        <w:t>I</w:t>
      </w:r>
      <w:r w:rsidR="00D72B20">
        <w:rPr>
          <w:rFonts w:ascii="Times New Roman" w:hAnsi="Times New Roman" w:cs="Times New Roman"/>
        </w:rPr>
        <w:t>v</w:t>
      </w:r>
      <w:r w:rsidRPr="009B58AB">
        <w:rPr>
          <w:rFonts w:ascii="Times New Roman" w:hAnsi="Times New Roman" w:cs="Times New Roman"/>
        </w:rPr>
        <w:t>orra</w:t>
      </w:r>
      <w:proofErr w:type="spellEnd"/>
      <w:r w:rsidRPr="009B58AB">
        <w:rPr>
          <w:rFonts w:ascii="Times New Roman" w:hAnsi="Times New Roman" w:cs="Times New Roman"/>
        </w:rPr>
        <w:t xml:space="preserve">, C. (s.f.). </w:t>
      </w:r>
      <w:r w:rsidRPr="009B58AB">
        <w:rPr>
          <w:rFonts w:ascii="Times New Roman" w:hAnsi="Times New Roman" w:cs="Times New Roman"/>
          <w:i/>
          <w:iCs/>
        </w:rPr>
        <w:t>Teoría de conjuntos</w:t>
      </w:r>
      <w:r w:rsidRPr="009B58AB">
        <w:rPr>
          <w:rFonts w:ascii="Times New Roman" w:hAnsi="Times New Roman" w:cs="Times New Roman"/>
        </w:rPr>
        <w:t xml:space="preserve">. Universidad de Valencia. </w:t>
      </w:r>
      <w:hyperlink r:id="rId18" w:history="1">
        <w:r w:rsidRPr="00831F01">
          <w:rPr>
            <w:rStyle w:val="Hipervnculo"/>
            <w:rFonts w:ascii="Times New Roman" w:hAnsi="Times New Roman" w:cs="Times New Roman"/>
            <w:color w:val="auto"/>
            <w:u w:val="none"/>
          </w:rPr>
          <w:t>https://www.uv.es/ivorra/Libros/TC.pdf</w:t>
        </w:r>
      </w:hyperlink>
      <w:r w:rsidRPr="00831F01">
        <w:rPr>
          <w:rFonts w:ascii="Times New Roman" w:hAnsi="Times New Roman" w:cs="Times New Roman"/>
        </w:rPr>
        <w:t>.</w:t>
      </w:r>
    </w:p>
    <w:p w14:paraId="220A9B75" w14:textId="10CF8D03" w:rsidR="007737E0" w:rsidRPr="00831F01" w:rsidRDefault="007737E0" w:rsidP="00FC3175">
      <w:pPr>
        <w:spacing w:line="360" w:lineRule="auto"/>
        <w:ind w:left="709" w:hanging="709"/>
        <w:contextualSpacing/>
        <w:jc w:val="both"/>
        <w:rPr>
          <w:rFonts w:ascii="Times New Roman" w:hAnsi="Times New Roman" w:cs="Times New Roman"/>
          <w:lang w:val="en-US"/>
        </w:rPr>
      </w:pPr>
      <w:r w:rsidRPr="009B58AB">
        <w:rPr>
          <w:rFonts w:ascii="Times New Roman" w:hAnsi="Times New Roman" w:cs="Times New Roman"/>
          <w:lang w:val="en-US"/>
        </w:rPr>
        <w:t>Merriam-Webster (</w:t>
      </w:r>
      <w:proofErr w:type="spellStart"/>
      <w:r w:rsidRPr="009B58AB">
        <w:rPr>
          <w:rFonts w:ascii="Times New Roman" w:hAnsi="Times New Roman" w:cs="Times New Roman"/>
          <w:lang w:val="en-US"/>
        </w:rPr>
        <w:t>s.f.</w:t>
      </w:r>
      <w:proofErr w:type="spellEnd"/>
      <w:r w:rsidRPr="009B58AB">
        <w:rPr>
          <w:rFonts w:ascii="Times New Roman" w:hAnsi="Times New Roman" w:cs="Times New Roman"/>
          <w:lang w:val="en-US"/>
        </w:rPr>
        <w:t xml:space="preserve">). </w:t>
      </w:r>
      <w:r w:rsidRPr="009B58AB">
        <w:rPr>
          <w:rFonts w:ascii="Times New Roman" w:hAnsi="Times New Roman" w:cs="Times New Roman"/>
          <w:lang w:val="fr-FR"/>
        </w:rPr>
        <w:t xml:space="preserve">Chef d’école. </w:t>
      </w:r>
      <w:proofErr w:type="spellStart"/>
      <w:r w:rsidRPr="009B58AB">
        <w:rPr>
          <w:rFonts w:ascii="Times New Roman" w:hAnsi="Times New Roman" w:cs="Times New Roman"/>
          <w:i/>
          <w:iCs/>
          <w:lang w:val="fr-FR"/>
        </w:rPr>
        <w:t>Merriam</w:t>
      </w:r>
      <w:proofErr w:type="spellEnd"/>
      <w:r w:rsidRPr="009B58AB">
        <w:rPr>
          <w:rFonts w:ascii="Times New Roman" w:hAnsi="Times New Roman" w:cs="Times New Roman"/>
          <w:i/>
          <w:iCs/>
          <w:lang w:val="fr-FR"/>
        </w:rPr>
        <w:t xml:space="preserve">-Webster </w:t>
      </w:r>
      <w:proofErr w:type="spellStart"/>
      <w:r w:rsidRPr="009B58AB">
        <w:rPr>
          <w:rFonts w:ascii="Times New Roman" w:hAnsi="Times New Roman" w:cs="Times New Roman"/>
          <w:i/>
          <w:iCs/>
          <w:lang w:val="fr-FR"/>
        </w:rPr>
        <w:t>dictionary</w:t>
      </w:r>
      <w:proofErr w:type="spellEnd"/>
      <w:r w:rsidRPr="009B58AB">
        <w:rPr>
          <w:rFonts w:ascii="Times New Roman" w:hAnsi="Times New Roman" w:cs="Times New Roman"/>
          <w:lang w:val="fr-FR"/>
        </w:rPr>
        <w:t xml:space="preserve">. </w:t>
      </w:r>
      <w:hyperlink r:id="rId19" w:history="1">
        <w:r w:rsidRPr="00831F01">
          <w:rPr>
            <w:rStyle w:val="Hipervnculo"/>
            <w:rFonts w:ascii="Times New Roman" w:hAnsi="Times New Roman" w:cs="Times New Roman"/>
            <w:color w:val="auto"/>
            <w:u w:val="none"/>
            <w:lang w:val="en-US"/>
          </w:rPr>
          <w:t>https://www.merriam-webster.com/dictionary/chef%20d%27%C3%A9cole</w:t>
        </w:r>
      </w:hyperlink>
      <w:r w:rsidRPr="00831F01">
        <w:rPr>
          <w:rFonts w:ascii="Times New Roman" w:hAnsi="Times New Roman" w:cs="Times New Roman"/>
          <w:lang w:val="en-US"/>
        </w:rPr>
        <w:t>.</w:t>
      </w:r>
    </w:p>
    <w:p w14:paraId="1392BAC9" w14:textId="61356763" w:rsidR="00FA47EB" w:rsidRPr="009B58AB" w:rsidRDefault="00FA47EB" w:rsidP="00FA47EB">
      <w:pPr>
        <w:spacing w:line="360" w:lineRule="auto"/>
        <w:ind w:left="709" w:hanging="709"/>
        <w:contextualSpacing/>
        <w:jc w:val="both"/>
        <w:rPr>
          <w:rFonts w:ascii="Times New Roman" w:hAnsi="Times New Roman" w:cs="Times New Roman"/>
        </w:rPr>
      </w:pPr>
      <w:r w:rsidRPr="009B58AB">
        <w:rPr>
          <w:rFonts w:ascii="Times New Roman" w:hAnsi="Times New Roman" w:cs="Times New Roman"/>
        </w:rPr>
        <w:lastRenderedPageBreak/>
        <w:t xml:space="preserve">Rojas, E. (2024). Pitágoras y la música. </w:t>
      </w:r>
      <w:r w:rsidRPr="009B58AB">
        <w:rPr>
          <w:rFonts w:ascii="Times New Roman" w:hAnsi="Times New Roman" w:cs="Times New Roman"/>
          <w:i/>
          <w:iCs/>
        </w:rPr>
        <w:t>XXIII feria de las ciencias, tecnología e innovación</w:t>
      </w:r>
      <w:r w:rsidRPr="009B58AB">
        <w:rPr>
          <w:rFonts w:ascii="Times New Roman" w:hAnsi="Times New Roman" w:cs="Times New Roman"/>
        </w:rPr>
        <w:t xml:space="preserve">. Universidad Nacional Autónoma de México. </w:t>
      </w:r>
      <w:hyperlink r:id="rId20" w:history="1">
        <w:r w:rsidRPr="0053336D">
          <w:rPr>
            <w:rStyle w:val="Hipervnculo"/>
            <w:rFonts w:ascii="Times New Roman" w:hAnsi="Times New Roman" w:cs="Times New Roman"/>
            <w:color w:val="auto"/>
            <w:u w:val="none"/>
          </w:rPr>
          <w:t>https://feriadelasciencias.unam.mx/anteriores/feria23/feria353_01_pitagoras__la_musica.pdf</w:t>
        </w:r>
      </w:hyperlink>
      <w:r w:rsidRPr="0053336D">
        <w:rPr>
          <w:rFonts w:ascii="Times New Roman" w:hAnsi="Times New Roman" w:cs="Times New Roman"/>
        </w:rPr>
        <w:t>.</w:t>
      </w:r>
    </w:p>
    <w:p w14:paraId="6EA24DE2" w14:textId="24B44D62" w:rsidR="00FA3DC3" w:rsidRDefault="00FA3DC3" w:rsidP="005D7B04">
      <w:pPr>
        <w:spacing w:line="360" w:lineRule="auto"/>
        <w:contextualSpacing/>
        <w:jc w:val="both"/>
        <w:rPr>
          <w:rFonts w:ascii="Times New Roman" w:hAnsi="Times New Roman" w:cs="Times New Roman"/>
          <w:lang w:val="en-US"/>
        </w:rPr>
      </w:pPr>
      <w:r w:rsidRPr="009B58AB">
        <w:rPr>
          <w:rFonts w:ascii="Times New Roman" w:hAnsi="Times New Roman" w:cs="Times New Roman"/>
          <w:lang w:val="en-US"/>
        </w:rPr>
        <w:t>Sadie, S.</w:t>
      </w:r>
      <w:r w:rsidR="00DC147A" w:rsidRPr="009B58AB">
        <w:rPr>
          <w:rFonts w:ascii="Times New Roman" w:hAnsi="Times New Roman" w:cs="Times New Roman"/>
          <w:lang w:val="en-US"/>
        </w:rPr>
        <w:t xml:space="preserve"> (Ed.)</w:t>
      </w:r>
      <w:r w:rsidRPr="009B58AB">
        <w:rPr>
          <w:rFonts w:ascii="Times New Roman" w:hAnsi="Times New Roman" w:cs="Times New Roman"/>
          <w:lang w:val="en-US"/>
        </w:rPr>
        <w:t xml:space="preserve"> (1980). </w:t>
      </w:r>
      <w:r w:rsidRPr="009B58AB">
        <w:rPr>
          <w:rFonts w:ascii="Times New Roman" w:hAnsi="Times New Roman" w:cs="Times New Roman"/>
          <w:i/>
          <w:iCs/>
          <w:lang w:val="en-US"/>
        </w:rPr>
        <w:t>New Grove Dictionary of Music and Musicians</w:t>
      </w:r>
      <w:r w:rsidR="004E3EFC" w:rsidRPr="009B58AB">
        <w:rPr>
          <w:rFonts w:ascii="Times New Roman" w:hAnsi="Times New Roman" w:cs="Times New Roman"/>
          <w:lang w:val="en-US"/>
        </w:rPr>
        <w:t>,</w:t>
      </w:r>
      <w:r w:rsidR="00341E75" w:rsidRPr="009B58AB">
        <w:rPr>
          <w:rFonts w:ascii="Times New Roman" w:hAnsi="Times New Roman" w:cs="Times New Roman"/>
          <w:i/>
          <w:iCs/>
          <w:lang w:val="en-US"/>
        </w:rPr>
        <w:t xml:space="preserve"> </w:t>
      </w:r>
      <w:r w:rsidR="00341E75" w:rsidRPr="009B58AB">
        <w:rPr>
          <w:rFonts w:ascii="Times New Roman" w:hAnsi="Times New Roman" w:cs="Times New Roman"/>
          <w:lang w:val="en-US"/>
        </w:rPr>
        <w:t>(3</w:t>
      </w:r>
      <w:r w:rsidR="00A67F49" w:rsidRPr="009B58AB">
        <w:rPr>
          <w:rFonts w:ascii="Times New Roman" w:hAnsi="Times New Roman" w:cs="Times New Roman"/>
          <w:lang w:val="en-US"/>
        </w:rPr>
        <w:t>)</w:t>
      </w:r>
      <w:r w:rsidRPr="009B58AB">
        <w:rPr>
          <w:rFonts w:ascii="Times New Roman" w:hAnsi="Times New Roman" w:cs="Times New Roman"/>
          <w:lang w:val="en-US"/>
        </w:rPr>
        <w:t>.</w:t>
      </w:r>
      <w:r w:rsidR="00326FC9" w:rsidRPr="009B58AB">
        <w:rPr>
          <w:rFonts w:ascii="Times New Roman" w:hAnsi="Times New Roman" w:cs="Times New Roman"/>
          <w:lang w:val="en-US"/>
        </w:rPr>
        <w:t xml:space="preserve"> </w:t>
      </w:r>
      <w:r w:rsidR="003B741C" w:rsidRPr="009B58AB">
        <w:rPr>
          <w:rFonts w:ascii="Times New Roman" w:hAnsi="Times New Roman" w:cs="Times New Roman"/>
          <w:lang w:val="en-US"/>
        </w:rPr>
        <w:t>Macmillan.</w:t>
      </w:r>
    </w:p>
    <w:p w14:paraId="3B2B11EE" w14:textId="46F18478" w:rsidR="00B352EA" w:rsidRDefault="00B352EA" w:rsidP="005D7B04">
      <w:pPr>
        <w:spacing w:line="360" w:lineRule="auto"/>
        <w:contextualSpacing/>
        <w:jc w:val="both"/>
        <w:rPr>
          <w:rFonts w:ascii="Times New Roman" w:hAnsi="Times New Roman" w:cs="Times New Roman"/>
          <w:lang w:val="en-US"/>
        </w:rPr>
      </w:pPr>
      <w:proofErr w:type="spellStart"/>
      <w:r>
        <w:rPr>
          <w:rFonts w:ascii="Times New Roman" w:hAnsi="Times New Roman" w:cs="Times New Roman"/>
          <w:lang w:val="en-US"/>
        </w:rPr>
        <w:t>Schöenberg</w:t>
      </w:r>
      <w:proofErr w:type="spellEnd"/>
      <w:r>
        <w:rPr>
          <w:rFonts w:ascii="Times New Roman" w:hAnsi="Times New Roman" w:cs="Times New Roman"/>
          <w:lang w:val="en-US"/>
        </w:rPr>
        <w:t>, A. (</w:t>
      </w:r>
      <w:r w:rsidR="00621F69">
        <w:rPr>
          <w:rFonts w:ascii="Times New Roman" w:hAnsi="Times New Roman" w:cs="Times New Roman"/>
          <w:lang w:val="en-US"/>
        </w:rPr>
        <w:t>1967</w:t>
      </w:r>
      <w:r>
        <w:rPr>
          <w:rFonts w:ascii="Times New Roman" w:hAnsi="Times New Roman" w:cs="Times New Roman"/>
          <w:lang w:val="en-US"/>
        </w:rPr>
        <w:t>)</w:t>
      </w:r>
      <w:r w:rsidR="00621F69">
        <w:rPr>
          <w:rFonts w:ascii="Times New Roman" w:hAnsi="Times New Roman" w:cs="Times New Roman"/>
          <w:lang w:val="en-US"/>
        </w:rPr>
        <w:t xml:space="preserve">. </w:t>
      </w:r>
      <w:r w:rsidR="00621F69" w:rsidRPr="00621F69">
        <w:rPr>
          <w:rFonts w:ascii="Times New Roman" w:hAnsi="Times New Roman" w:cs="Times New Roman"/>
          <w:i/>
          <w:iCs/>
          <w:lang w:val="en-US"/>
        </w:rPr>
        <w:t>Fundamentals of Music Composition</w:t>
      </w:r>
      <w:r w:rsidR="00621F69">
        <w:rPr>
          <w:rFonts w:ascii="Times New Roman" w:hAnsi="Times New Roman" w:cs="Times New Roman"/>
          <w:lang w:val="en-US"/>
        </w:rPr>
        <w:t>.</w:t>
      </w:r>
      <w:r>
        <w:rPr>
          <w:rFonts w:ascii="Times New Roman" w:hAnsi="Times New Roman" w:cs="Times New Roman"/>
          <w:lang w:val="en-US"/>
        </w:rPr>
        <w:t xml:space="preserve"> Faber </w:t>
      </w:r>
      <w:r w:rsidR="00621F69">
        <w:rPr>
          <w:rFonts w:ascii="Times New Roman" w:hAnsi="Times New Roman" w:cs="Times New Roman"/>
          <w:lang w:val="en-US"/>
        </w:rPr>
        <w:t>&amp; Faber.</w:t>
      </w:r>
    </w:p>
    <w:p w14:paraId="027AC70F" w14:textId="1390D1C0" w:rsidR="00434A7E" w:rsidRPr="009B58AB" w:rsidRDefault="00434A7E" w:rsidP="00434A7E">
      <w:pPr>
        <w:spacing w:line="360" w:lineRule="auto"/>
        <w:ind w:left="709" w:hanging="709"/>
        <w:contextualSpacing/>
        <w:jc w:val="both"/>
        <w:rPr>
          <w:rFonts w:ascii="Times New Roman" w:hAnsi="Times New Roman" w:cs="Times New Roman"/>
          <w:lang w:val="en-US"/>
        </w:rPr>
      </w:pPr>
      <w:r w:rsidRPr="00434A7E">
        <w:rPr>
          <w:rFonts w:ascii="Times New Roman" w:hAnsi="Times New Roman" w:cs="Times New Roman"/>
        </w:rPr>
        <w:t xml:space="preserve">Sokolov, A. S. (2005). </w:t>
      </w:r>
      <w:r w:rsidRPr="00434A7E">
        <w:rPr>
          <w:rFonts w:ascii="Times New Roman" w:hAnsi="Times New Roman" w:cs="Times New Roman"/>
          <w:i/>
          <w:iCs/>
        </w:rPr>
        <w:t>Composición musical en el siglo XX: Dialéctica de la creación</w:t>
      </w:r>
      <w:r w:rsidRPr="00434A7E">
        <w:rPr>
          <w:rFonts w:ascii="Times New Roman" w:hAnsi="Times New Roman" w:cs="Times New Roman"/>
        </w:rPr>
        <w:t xml:space="preserve">. </w:t>
      </w:r>
      <w:r w:rsidRPr="00434A7E">
        <w:rPr>
          <w:rFonts w:ascii="Times New Roman" w:hAnsi="Times New Roman" w:cs="Times New Roman"/>
          <w:lang w:val="en-US"/>
        </w:rPr>
        <w:t>Zöller &amp; Levy.</w:t>
      </w:r>
    </w:p>
    <w:p w14:paraId="1B42C303" w14:textId="77777777" w:rsidR="00EF1635" w:rsidRPr="00F83237" w:rsidRDefault="00EF1635" w:rsidP="00EF1635">
      <w:pPr>
        <w:spacing w:line="360" w:lineRule="auto"/>
        <w:ind w:left="709" w:hanging="709"/>
        <w:contextualSpacing/>
        <w:jc w:val="both"/>
        <w:rPr>
          <w:rFonts w:ascii="Times New Roman" w:hAnsi="Times New Roman" w:cs="Times New Roman"/>
        </w:rPr>
      </w:pPr>
      <w:r w:rsidRPr="00F83237">
        <w:rPr>
          <w:rFonts w:ascii="Times New Roman" w:hAnsi="Times New Roman" w:cs="Times New Roman"/>
          <w:lang w:val="en-US"/>
        </w:rPr>
        <w:t xml:space="preserve">Summers, C. (Ed.) (2002). </w:t>
      </w:r>
      <w:proofErr w:type="spellStart"/>
      <w:r w:rsidRPr="00F83237">
        <w:rPr>
          <w:rFonts w:ascii="Times New Roman" w:hAnsi="Times New Roman" w:cs="Times New Roman"/>
          <w:i/>
          <w:iCs/>
          <w:lang w:val="en-US"/>
        </w:rPr>
        <w:t>Glbtq</w:t>
      </w:r>
      <w:proofErr w:type="spellEnd"/>
      <w:r w:rsidRPr="00F83237">
        <w:rPr>
          <w:rFonts w:ascii="Times New Roman" w:hAnsi="Times New Roman" w:cs="Times New Roman"/>
          <w:i/>
          <w:iCs/>
          <w:lang w:val="en-US"/>
        </w:rPr>
        <w:t>: an Encyclopedia of Gay, Lesbian, Bisexual, Transgender, and Queer Culture</w:t>
      </w:r>
      <w:r w:rsidRPr="00F83237">
        <w:rPr>
          <w:rFonts w:ascii="Times New Roman" w:hAnsi="Times New Roman" w:cs="Times New Roman"/>
          <w:lang w:val="en-US"/>
        </w:rPr>
        <w:t xml:space="preserve">. </w:t>
      </w:r>
      <w:proofErr w:type="spellStart"/>
      <w:r w:rsidRPr="00F83237">
        <w:rPr>
          <w:rFonts w:ascii="Times New Roman" w:hAnsi="Times New Roman" w:cs="Times New Roman"/>
        </w:rPr>
        <w:t>Glbtq</w:t>
      </w:r>
      <w:proofErr w:type="spellEnd"/>
      <w:r w:rsidRPr="00F83237">
        <w:rPr>
          <w:rFonts w:ascii="Times New Roman" w:hAnsi="Times New Roman" w:cs="Times New Roman"/>
        </w:rPr>
        <w:t>, Inc.</w:t>
      </w:r>
    </w:p>
    <w:p w14:paraId="0B7A8C2F" w14:textId="7F55B7AD" w:rsidR="009D0CA0" w:rsidRPr="00F83237" w:rsidRDefault="00B97B92" w:rsidP="003C6844">
      <w:pPr>
        <w:spacing w:line="360" w:lineRule="auto"/>
        <w:ind w:left="709" w:hanging="709"/>
        <w:contextualSpacing/>
        <w:jc w:val="both"/>
        <w:rPr>
          <w:rFonts w:ascii="Times New Roman" w:hAnsi="Times New Roman" w:cs="Times New Roman"/>
        </w:rPr>
      </w:pPr>
      <w:r w:rsidRPr="00F83237">
        <w:rPr>
          <w:rFonts w:ascii="Times New Roman" w:hAnsi="Times New Roman" w:cs="Times New Roman"/>
        </w:rPr>
        <w:t>Teoría de los tipos</w:t>
      </w:r>
      <w:r w:rsidR="003C6844" w:rsidRPr="00F83237">
        <w:rPr>
          <w:rFonts w:ascii="Times New Roman" w:hAnsi="Times New Roman" w:cs="Times New Roman"/>
        </w:rPr>
        <w:t xml:space="preserve"> (s.f.). </w:t>
      </w:r>
      <w:proofErr w:type="spellStart"/>
      <w:r w:rsidR="003C6844" w:rsidRPr="00F83237">
        <w:rPr>
          <w:rFonts w:ascii="Times New Roman" w:hAnsi="Times New Roman" w:cs="Times New Roman"/>
          <w:i/>
          <w:iCs/>
        </w:rPr>
        <w:t>Encyclopaedia</w:t>
      </w:r>
      <w:proofErr w:type="spellEnd"/>
      <w:r w:rsidR="003C6844" w:rsidRPr="00F83237">
        <w:rPr>
          <w:rFonts w:ascii="Times New Roman" w:hAnsi="Times New Roman" w:cs="Times New Roman"/>
          <w:i/>
          <w:iCs/>
        </w:rPr>
        <w:t xml:space="preserve"> Herder</w:t>
      </w:r>
      <w:r w:rsidR="003C6844" w:rsidRPr="00F83237">
        <w:rPr>
          <w:rFonts w:ascii="Times New Roman" w:hAnsi="Times New Roman" w:cs="Times New Roman"/>
        </w:rPr>
        <w:t xml:space="preserve">. </w:t>
      </w:r>
      <w:hyperlink r:id="rId21" w:anchor="autores" w:history="1">
        <w:r w:rsidR="003C6844" w:rsidRPr="00F83237">
          <w:rPr>
            <w:rStyle w:val="Hipervnculo"/>
            <w:rFonts w:ascii="Times New Roman" w:hAnsi="Times New Roman" w:cs="Times New Roman"/>
            <w:color w:val="auto"/>
            <w:u w:val="none"/>
          </w:rPr>
          <w:t>https://encyclopaedia.herdereditorial.com/wiki/Tipos_l%c3%b3gicos,_teor%c3%ada_de_los#autores</w:t>
        </w:r>
      </w:hyperlink>
      <w:r w:rsidR="003C6844" w:rsidRPr="00F83237">
        <w:rPr>
          <w:rFonts w:ascii="Times New Roman" w:hAnsi="Times New Roman" w:cs="Times New Roman"/>
        </w:rPr>
        <w:t>.</w:t>
      </w:r>
    </w:p>
    <w:p w14:paraId="25C3462D" w14:textId="22C2C85F" w:rsidR="008359C5" w:rsidRPr="00F83237" w:rsidRDefault="008359C5" w:rsidP="008359C5">
      <w:pPr>
        <w:spacing w:line="360" w:lineRule="auto"/>
        <w:ind w:left="709" w:hanging="709"/>
        <w:contextualSpacing/>
        <w:jc w:val="both"/>
        <w:rPr>
          <w:rFonts w:ascii="Times New Roman" w:hAnsi="Times New Roman" w:cs="Times New Roman"/>
          <w:lang w:val="es-MX"/>
        </w:rPr>
      </w:pPr>
      <w:r w:rsidRPr="00F83237">
        <w:rPr>
          <w:rFonts w:ascii="Times New Roman" w:hAnsi="Times New Roman" w:cs="Times New Roman"/>
          <w:lang w:val="es-MX"/>
        </w:rPr>
        <w:t xml:space="preserve">Valdez Villar, A. J. (2019). </w:t>
      </w:r>
      <w:r w:rsidRPr="00F83237">
        <w:rPr>
          <w:rFonts w:ascii="Times New Roman" w:hAnsi="Times New Roman" w:cs="Times New Roman"/>
          <w:i/>
          <w:iCs/>
          <w:lang w:val="es-MX"/>
        </w:rPr>
        <w:t>El catálogo temático de la obra de Ramiro Luis Guerra González (1933-2003): problemas metodológicos y nuevas aportaciones</w:t>
      </w:r>
      <w:r w:rsidRPr="00F83237">
        <w:rPr>
          <w:rFonts w:ascii="Times New Roman" w:hAnsi="Times New Roman" w:cs="Times New Roman"/>
          <w:lang w:val="es-MX"/>
        </w:rPr>
        <w:t xml:space="preserve">, tesis doctoral (director de tesis: </w:t>
      </w:r>
      <w:proofErr w:type="spellStart"/>
      <w:r w:rsidRPr="00F83237">
        <w:rPr>
          <w:rFonts w:ascii="Times New Roman" w:hAnsi="Times New Roman" w:cs="Times New Roman"/>
          <w:lang w:val="es-MX"/>
        </w:rPr>
        <w:t>Fabrizio</w:t>
      </w:r>
      <w:proofErr w:type="spellEnd"/>
      <w:r w:rsidRPr="00F83237">
        <w:rPr>
          <w:rFonts w:ascii="Times New Roman" w:hAnsi="Times New Roman" w:cs="Times New Roman"/>
          <w:lang w:val="es-MX"/>
        </w:rPr>
        <w:t xml:space="preserve"> </w:t>
      </w:r>
      <w:proofErr w:type="spellStart"/>
      <w:r w:rsidRPr="00F83237">
        <w:rPr>
          <w:rFonts w:ascii="Times New Roman" w:hAnsi="Times New Roman" w:cs="Times New Roman"/>
          <w:lang w:val="es-MX"/>
        </w:rPr>
        <w:t>Ammetto</w:t>
      </w:r>
      <w:proofErr w:type="spellEnd"/>
      <w:r w:rsidRPr="00F83237">
        <w:rPr>
          <w:rFonts w:ascii="Times New Roman" w:hAnsi="Times New Roman" w:cs="Times New Roman"/>
          <w:lang w:val="es-MX"/>
        </w:rPr>
        <w:t>), Guanajuato, Universidad de Guanajuato.</w:t>
      </w:r>
    </w:p>
    <w:p w14:paraId="4F680583" w14:textId="09C48C3D" w:rsidR="008359C5" w:rsidRPr="00F83237" w:rsidRDefault="00F83237" w:rsidP="008359C5">
      <w:pPr>
        <w:spacing w:line="360" w:lineRule="auto"/>
        <w:ind w:left="709" w:hanging="709"/>
        <w:contextualSpacing/>
        <w:jc w:val="both"/>
        <w:rPr>
          <w:rFonts w:ascii="Times New Roman" w:hAnsi="Times New Roman" w:cs="Times New Roman"/>
          <w:lang w:val="es-MX"/>
        </w:rPr>
      </w:pPr>
      <w:r w:rsidRPr="00F83237">
        <w:rPr>
          <w:rFonts w:ascii="Times New Roman" w:hAnsi="Times New Roman" w:cs="Times New Roman"/>
          <w:lang w:val="es-MX"/>
        </w:rPr>
        <w:t xml:space="preserve">Valdez Villar, A. J. y </w:t>
      </w:r>
      <w:proofErr w:type="spellStart"/>
      <w:r w:rsidRPr="00F83237">
        <w:rPr>
          <w:rFonts w:ascii="Times New Roman" w:hAnsi="Times New Roman" w:cs="Times New Roman"/>
          <w:lang w:val="es-MX"/>
        </w:rPr>
        <w:t>Ammetto</w:t>
      </w:r>
      <w:proofErr w:type="spellEnd"/>
      <w:r w:rsidRPr="00F83237">
        <w:rPr>
          <w:rFonts w:ascii="Times New Roman" w:hAnsi="Times New Roman" w:cs="Times New Roman"/>
          <w:lang w:val="es-MX"/>
        </w:rPr>
        <w:t xml:space="preserve">, F. (2020). Una hojeada a las composiciones de Ramiro Luis Guerra González (1933-2003). </w:t>
      </w:r>
      <w:proofErr w:type="spellStart"/>
      <w:r w:rsidRPr="00F83237">
        <w:rPr>
          <w:rFonts w:ascii="Times New Roman" w:hAnsi="Times New Roman" w:cs="Times New Roman"/>
          <w:i/>
          <w:iCs/>
          <w:lang w:val="en-US"/>
        </w:rPr>
        <w:t>Revista</w:t>
      </w:r>
      <w:proofErr w:type="spellEnd"/>
      <w:r w:rsidRPr="00F83237">
        <w:rPr>
          <w:rFonts w:ascii="Times New Roman" w:hAnsi="Times New Roman" w:cs="Times New Roman"/>
          <w:i/>
          <w:iCs/>
          <w:lang w:val="en-US"/>
        </w:rPr>
        <w:t xml:space="preserve"> Iberoamericana de </w:t>
      </w:r>
      <w:proofErr w:type="spellStart"/>
      <w:r w:rsidRPr="00F83237">
        <w:rPr>
          <w:rFonts w:ascii="Times New Roman" w:hAnsi="Times New Roman" w:cs="Times New Roman"/>
          <w:i/>
          <w:iCs/>
          <w:lang w:val="en-US"/>
        </w:rPr>
        <w:t>Ciencias</w:t>
      </w:r>
      <w:proofErr w:type="spellEnd"/>
      <w:r w:rsidRPr="00F83237">
        <w:rPr>
          <w:rFonts w:ascii="Times New Roman" w:hAnsi="Times New Roman" w:cs="Times New Roman"/>
          <w:lang w:val="en-US"/>
        </w:rPr>
        <w:t xml:space="preserve">, </w:t>
      </w:r>
      <w:r w:rsidRPr="00F83237">
        <w:rPr>
          <w:rFonts w:ascii="Times New Roman" w:hAnsi="Times New Roman" w:cs="Times New Roman"/>
          <w:i/>
          <w:iCs/>
          <w:noProof/>
        </w:rPr>
        <w:t>7</w:t>
      </w:r>
      <w:r w:rsidRPr="00F83237">
        <w:rPr>
          <w:rFonts w:ascii="Times New Roman" w:hAnsi="Times New Roman" w:cs="Times New Roman"/>
          <w:noProof/>
        </w:rPr>
        <w:t>(1),</w:t>
      </w:r>
      <w:r w:rsidRPr="00F83237">
        <w:rPr>
          <w:rFonts w:ascii="Times New Roman" w:hAnsi="Times New Roman" w:cs="Times New Roman"/>
          <w:lang w:val="en-US"/>
        </w:rPr>
        <w:t xml:space="preserve"> 1-10.</w:t>
      </w:r>
    </w:p>
    <w:p w14:paraId="121409A9" w14:textId="77777777" w:rsidR="008359C5" w:rsidRDefault="008359C5">
      <w:pPr>
        <w:spacing w:line="360" w:lineRule="auto"/>
        <w:ind w:left="709" w:hanging="709"/>
        <w:contextualSpacing/>
        <w:jc w:val="both"/>
        <w:rPr>
          <w:rFonts w:ascii="Times New Roman" w:hAnsi="Times New Roman" w:cs="Times New Roman"/>
        </w:rPr>
      </w:pPr>
    </w:p>
    <w:p w14:paraId="5384B58A" w14:textId="77777777" w:rsidR="00C378FD" w:rsidRDefault="00C378FD">
      <w:pPr>
        <w:spacing w:line="360" w:lineRule="auto"/>
        <w:ind w:left="709" w:hanging="709"/>
        <w:contextualSpacing/>
        <w:jc w:val="both"/>
        <w:rPr>
          <w:rFonts w:ascii="Times New Roman" w:hAnsi="Times New Roman" w:cs="Times New Roman"/>
        </w:rPr>
      </w:pPr>
    </w:p>
    <w:p w14:paraId="071AF732" w14:textId="77777777" w:rsidR="00C378FD" w:rsidRDefault="00C378FD">
      <w:pPr>
        <w:spacing w:line="360" w:lineRule="auto"/>
        <w:ind w:left="709" w:hanging="709"/>
        <w:contextualSpacing/>
        <w:jc w:val="both"/>
        <w:rPr>
          <w:rFonts w:ascii="Times New Roman" w:hAnsi="Times New Roman" w:cs="Times New Roman"/>
        </w:rPr>
      </w:pPr>
    </w:p>
    <w:p w14:paraId="35598BFC" w14:textId="77777777" w:rsidR="00C378FD" w:rsidRDefault="00C378FD">
      <w:pPr>
        <w:spacing w:line="360" w:lineRule="auto"/>
        <w:ind w:left="709" w:hanging="709"/>
        <w:contextualSpacing/>
        <w:jc w:val="both"/>
        <w:rPr>
          <w:rFonts w:ascii="Times New Roman" w:hAnsi="Times New Roman" w:cs="Times New Roman"/>
        </w:rPr>
      </w:pPr>
    </w:p>
    <w:p w14:paraId="332CF9FA" w14:textId="77777777" w:rsidR="00C378FD" w:rsidRDefault="00C378FD">
      <w:pPr>
        <w:spacing w:line="360" w:lineRule="auto"/>
        <w:ind w:left="709" w:hanging="709"/>
        <w:contextualSpacing/>
        <w:jc w:val="both"/>
        <w:rPr>
          <w:rFonts w:ascii="Times New Roman" w:hAnsi="Times New Roman" w:cs="Times New Roman"/>
        </w:rPr>
      </w:pPr>
    </w:p>
    <w:p w14:paraId="1924C79A" w14:textId="77777777" w:rsidR="00C378FD" w:rsidRDefault="00C378FD">
      <w:pPr>
        <w:spacing w:line="360" w:lineRule="auto"/>
        <w:ind w:left="709" w:hanging="709"/>
        <w:contextualSpacing/>
        <w:jc w:val="both"/>
        <w:rPr>
          <w:rFonts w:ascii="Times New Roman" w:hAnsi="Times New Roman" w:cs="Times New Roman"/>
        </w:rPr>
      </w:pPr>
    </w:p>
    <w:p w14:paraId="2532223E" w14:textId="77777777" w:rsidR="00C378FD" w:rsidRDefault="00C378FD">
      <w:pPr>
        <w:spacing w:line="360" w:lineRule="auto"/>
        <w:ind w:left="709" w:hanging="709"/>
        <w:contextualSpacing/>
        <w:jc w:val="both"/>
        <w:rPr>
          <w:rFonts w:ascii="Times New Roman" w:hAnsi="Times New Roman" w:cs="Times New Roman"/>
        </w:rPr>
      </w:pPr>
    </w:p>
    <w:p w14:paraId="4FC0F54B" w14:textId="77777777" w:rsidR="00C378FD" w:rsidRDefault="00C378FD">
      <w:pPr>
        <w:spacing w:line="360" w:lineRule="auto"/>
        <w:ind w:left="709" w:hanging="709"/>
        <w:contextualSpacing/>
        <w:jc w:val="both"/>
        <w:rPr>
          <w:rFonts w:ascii="Times New Roman" w:hAnsi="Times New Roman" w:cs="Times New Roman"/>
        </w:rPr>
      </w:pPr>
    </w:p>
    <w:p w14:paraId="6761D5B8" w14:textId="77777777" w:rsidR="00C378FD" w:rsidRDefault="00C378FD">
      <w:pPr>
        <w:spacing w:line="360" w:lineRule="auto"/>
        <w:ind w:left="709" w:hanging="709"/>
        <w:contextualSpacing/>
        <w:jc w:val="both"/>
        <w:rPr>
          <w:rFonts w:ascii="Times New Roman" w:hAnsi="Times New Roman" w:cs="Times New Roman"/>
        </w:rPr>
      </w:pPr>
    </w:p>
    <w:p w14:paraId="4C8D461D" w14:textId="77777777" w:rsidR="00C378FD" w:rsidRDefault="00C378FD">
      <w:pPr>
        <w:spacing w:line="360" w:lineRule="auto"/>
        <w:ind w:left="709" w:hanging="709"/>
        <w:contextualSpacing/>
        <w:jc w:val="both"/>
        <w:rPr>
          <w:rFonts w:ascii="Times New Roman" w:hAnsi="Times New Roman" w:cs="Times New Roman"/>
        </w:rPr>
      </w:pPr>
    </w:p>
    <w:p w14:paraId="1F23F744" w14:textId="77777777" w:rsidR="00C378FD" w:rsidRDefault="00C378FD">
      <w:pPr>
        <w:spacing w:line="360" w:lineRule="auto"/>
        <w:ind w:left="709" w:hanging="709"/>
        <w:contextualSpacing/>
        <w:jc w:val="both"/>
        <w:rPr>
          <w:rFonts w:ascii="Times New Roman" w:hAnsi="Times New Roman" w:cs="Times New Roman"/>
        </w:rPr>
      </w:pPr>
    </w:p>
    <w:p w14:paraId="233BC938" w14:textId="77777777" w:rsidR="00C378FD" w:rsidRDefault="00C378FD">
      <w:pPr>
        <w:spacing w:line="360" w:lineRule="auto"/>
        <w:ind w:left="709" w:hanging="709"/>
        <w:contextualSpacing/>
        <w:jc w:val="both"/>
        <w:rPr>
          <w:rFonts w:ascii="Times New Roman" w:hAnsi="Times New Roman" w:cs="Times New Roman"/>
        </w:rPr>
      </w:pPr>
    </w:p>
    <w:p w14:paraId="5ACE70D8" w14:textId="77777777" w:rsidR="00C378FD" w:rsidRDefault="00C378FD">
      <w:pPr>
        <w:spacing w:line="360" w:lineRule="auto"/>
        <w:ind w:left="709" w:hanging="709"/>
        <w:contextualSpacing/>
        <w:jc w:val="both"/>
        <w:rPr>
          <w:rFonts w:ascii="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6688B" w:rsidRPr="0006688B" w14:paraId="3006C118" w14:textId="77777777" w:rsidTr="0006688B">
        <w:trPr>
          <w:jc w:val="center"/>
        </w:trPr>
        <w:tc>
          <w:tcPr>
            <w:tcW w:w="3045" w:type="dxa"/>
            <w:tcMar>
              <w:top w:w="100" w:type="dxa"/>
              <w:left w:w="100" w:type="dxa"/>
              <w:bottom w:w="100" w:type="dxa"/>
              <w:right w:w="100" w:type="dxa"/>
            </w:tcMar>
          </w:tcPr>
          <w:p w14:paraId="2C63F834" w14:textId="77777777" w:rsidR="0006688B" w:rsidRPr="0006688B" w:rsidRDefault="0006688B" w:rsidP="00BF1C6C">
            <w:pPr>
              <w:pStyle w:val="Ttulo3"/>
              <w:widowControl w:val="0"/>
              <w:spacing w:before="0" w:line="240" w:lineRule="auto"/>
              <w:rPr>
                <w:rFonts w:ascii="Times New Roman" w:hAnsi="Times New Roman" w:cs="Times New Roman"/>
                <w:color w:val="auto"/>
                <w:sz w:val="24"/>
                <w:szCs w:val="24"/>
                <w:lang w:val="es-MX"/>
              </w:rPr>
            </w:pPr>
            <w:r w:rsidRPr="0006688B">
              <w:rPr>
                <w:rFonts w:ascii="Times New Roman" w:hAnsi="Times New Roman" w:cs="Times New Roman"/>
                <w:color w:val="auto"/>
                <w:sz w:val="24"/>
                <w:szCs w:val="24"/>
                <w:lang w:val="es-MX"/>
              </w:rPr>
              <w:lastRenderedPageBreak/>
              <w:t>Rol de Contribución</w:t>
            </w:r>
          </w:p>
        </w:tc>
        <w:tc>
          <w:tcPr>
            <w:tcW w:w="6315" w:type="dxa"/>
            <w:tcMar>
              <w:top w:w="100" w:type="dxa"/>
              <w:left w:w="100" w:type="dxa"/>
              <w:bottom w:w="100" w:type="dxa"/>
              <w:right w:w="100" w:type="dxa"/>
            </w:tcMar>
          </w:tcPr>
          <w:p w14:paraId="1235ABA6" w14:textId="4059A092" w:rsidR="0006688B" w:rsidRPr="0006688B" w:rsidRDefault="0006688B" w:rsidP="00BF1C6C">
            <w:pPr>
              <w:pStyle w:val="Ttulo3"/>
              <w:widowControl w:val="0"/>
              <w:spacing w:before="0" w:line="240" w:lineRule="auto"/>
              <w:rPr>
                <w:rFonts w:ascii="Times New Roman" w:hAnsi="Times New Roman" w:cs="Times New Roman"/>
                <w:color w:val="auto"/>
                <w:sz w:val="24"/>
                <w:szCs w:val="24"/>
                <w:lang w:val="es-MX"/>
              </w:rPr>
            </w:pPr>
            <w:bookmarkStart w:id="15" w:name="_btsjgdfgjwkr" w:colFirst="0" w:colLast="0"/>
            <w:bookmarkEnd w:id="15"/>
            <w:r>
              <w:rPr>
                <w:rFonts w:ascii="Times New Roman" w:hAnsi="Times New Roman" w:cs="Times New Roman"/>
                <w:color w:val="auto"/>
                <w:sz w:val="24"/>
                <w:szCs w:val="24"/>
                <w:lang w:val="es-MX"/>
              </w:rPr>
              <w:t>Autor (es)</w:t>
            </w:r>
          </w:p>
        </w:tc>
      </w:tr>
      <w:tr w:rsidR="0006688B" w:rsidRPr="0006688B" w14:paraId="0F16434B" w14:textId="77777777" w:rsidTr="0006688B">
        <w:trPr>
          <w:jc w:val="center"/>
        </w:trPr>
        <w:tc>
          <w:tcPr>
            <w:tcW w:w="3045" w:type="dxa"/>
            <w:tcMar>
              <w:top w:w="100" w:type="dxa"/>
              <w:left w:w="100" w:type="dxa"/>
              <w:bottom w:w="100" w:type="dxa"/>
              <w:right w:w="100" w:type="dxa"/>
            </w:tcMar>
          </w:tcPr>
          <w:p w14:paraId="0ED59506" w14:textId="2E8715C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Conceptualización</w:t>
            </w:r>
          </w:p>
        </w:tc>
        <w:tc>
          <w:tcPr>
            <w:tcW w:w="6315" w:type="dxa"/>
            <w:tcMar>
              <w:top w:w="100" w:type="dxa"/>
              <w:left w:w="100" w:type="dxa"/>
              <w:bottom w:w="100" w:type="dxa"/>
              <w:right w:w="100" w:type="dxa"/>
            </w:tcMar>
          </w:tcPr>
          <w:p w14:paraId="32C2D03C"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Alberto Jordán Valdez Villar</w:t>
            </w:r>
          </w:p>
          <w:p w14:paraId="76BB6B74" w14:textId="77777777" w:rsidR="0006688B" w:rsidRPr="0006688B" w:rsidRDefault="0006688B" w:rsidP="0006688B">
            <w:pPr>
              <w:widowControl w:val="0"/>
              <w:spacing w:after="0" w:line="240" w:lineRule="auto"/>
              <w:rPr>
                <w:rFonts w:ascii="Times New Roman" w:hAnsi="Times New Roman" w:cs="Times New Roman"/>
                <w:lang w:val="es-MX"/>
              </w:rPr>
            </w:pPr>
            <w:proofErr w:type="spellStart"/>
            <w:r w:rsidRPr="0006688B">
              <w:rPr>
                <w:rFonts w:ascii="Times New Roman" w:hAnsi="Times New Roman" w:cs="Times New Roman"/>
                <w:lang w:val="es-MX"/>
              </w:rPr>
              <w:t>Fabrizio</w:t>
            </w:r>
            <w:proofErr w:type="spellEnd"/>
            <w:r w:rsidRPr="0006688B">
              <w:rPr>
                <w:rFonts w:ascii="Times New Roman" w:hAnsi="Times New Roman" w:cs="Times New Roman"/>
                <w:lang w:val="es-MX"/>
              </w:rPr>
              <w:t xml:space="preserve"> </w:t>
            </w:r>
            <w:proofErr w:type="spellStart"/>
            <w:r w:rsidRPr="0006688B">
              <w:rPr>
                <w:rFonts w:ascii="Times New Roman" w:hAnsi="Times New Roman" w:cs="Times New Roman"/>
                <w:lang w:val="es-MX"/>
              </w:rPr>
              <w:t>Ammetto</w:t>
            </w:r>
            <w:proofErr w:type="spellEnd"/>
            <w:r w:rsidRPr="0006688B">
              <w:rPr>
                <w:rFonts w:ascii="Times New Roman" w:hAnsi="Times New Roman" w:cs="Times New Roman"/>
                <w:lang w:val="es-MX"/>
              </w:rPr>
              <w:t xml:space="preserve"> (igual)</w:t>
            </w:r>
          </w:p>
        </w:tc>
      </w:tr>
      <w:tr w:rsidR="0006688B" w:rsidRPr="0006688B" w14:paraId="4FC6B669" w14:textId="77777777" w:rsidTr="0006688B">
        <w:trPr>
          <w:jc w:val="center"/>
        </w:trPr>
        <w:tc>
          <w:tcPr>
            <w:tcW w:w="3045" w:type="dxa"/>
            <w:tcMar>
              <w:top w:w="100" w:type="dxa"/>
              <w:left w:w="100" w:type="dxa"/>
              <w:bottom w:w="100" w:type="dxa"/>
              <w:right w:w="100" w:type="dxa"/>
            </w:tcMar>
          </w:tcPr>
          <w:p w14:paraId="485D73FF" w14:textId="21E0220D"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Metodología</w:t>
            </w:r>
          </w:p>
        </w:tc>
        <w:tc>
          <w:tcPr>
            <w:tcW w:w="6315" w:type="dxa"/>
            <w:tcMar>
              <w:top w:w="100" w:type="dxa"/>
              <w:left w:w="100" w:type="dxa"/>
              <w:bottom w:w="100" w:type="dxa"/>
              <w:right w:w="100" w:type="dxa"/>
            </w:tcMar>
          </w:tcPr>
          <w:p w14:paraId="4437D17B"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Alberto Jordán Valdez Villar</w:t>
            </w:r>
          </w:p>
          <w:p w14:paraId="2C6C3F57" w14:textId="77777777" w:rsidR="0006688B" w:rsidRPr="0006688B" w:rsidRDefault="0006688B" w:rsidP="0006688B">
            <w:pPr>
              <w:widowControl w:val="0"/>
              <w:spacing w:after="0" w:line="240" w:lineRule="auto"/>
              <w:rPr>
                <w:rFonts w:ascii="Times New Roman" w:hAnsi="Times New Roman" w:cs="Times New Roman"/>
                <w:lang w:val="es-MX"/>
              </w:rPr>
            </w:pPr>
            <w:proofErr w:type="spellStart"/>
            <w:r w:rsidRPr="0006688B">
              <w:rPr>
                <w:rFonts w:ascii="Times New Roman" w:hAnsi="Times New Roman" w:cs="Times New Roman"/>
                <w:lang w:val="es-MX"/>
              </w:rPr>
              <w:t>Fabrizio</w:t>
            </w:r>
            <w:proofErr w:type="spellEnd"/>
            <w:r w:rsidRPr="0006688B">
              <w:rPr>
                <w:rFonts w:ascii="Times New Roman" w:hAnsi="Times New Roman" w:cs="Times New Roman"/>
                <w:lang w:val="es-MX"/>
              </w:rPr>
              <w:t xml:space="preserve"> </w:t>
            </w:r>
            <w:proofErr w:type="spellStart"/>
            <w:r w:rsidRPr="0006688B">
              <w:rPr>
                <w:rFonts w:ascii="Times New Roman" w:hAnsi="Times New Roman" w:cs="Times New Roman"/>
                <w:lang w:val="es-MX"/>
              </w:rPr>
              <w:t>Ammetto</w:t>
            </w:r>
            <w:proofErr w:type="spellEnd"/>
            <w:r w:rsidRPr="0006688B">
              <w:rPr>
                <w:rFonts w:ascii="Times New Roman" w:hAnsi="Times New Roman" w:cs="Times New Roman"/>
                <w:lang w:val="es-MX"/>
              </w:rPr>
              <w:t xml:space="preserve"> (igual)</w:t>
            </w:r>
          </w:p>
        </w:tc>
      </w:tr>
      <w:tr w:rsidR="0006688B" w:rsidRPr="0006688B" w14:paraId="5643206F" w14:textId="77777777" w:rsidTr="0006688B">
        <w:trPr>
          <w:jc w:val="center"/>
        </w:trPr>
        <w:tc>
          <w:tcPr>
            <w:tcW w:w="3045" w:type="dxa"/>
            <w:tcMar>
              <w:top w:w="100" w:type="dxa"/>
              <w:left w:w="100" w:type="dxa"/>
              <w:bottom w:w="100" w:type="dxa"/>
              <w:right w:w="100" w:type="dxa"/>
            </w:tcMar>
          </w:tcPr>
          <w:p w14:paraId="1550B0C4"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Software</w:t>
            </w:r>
          </w:p>
        </w:tc>
        <w:tc>
          <w:tcPr>
            <w:tcW w:w="6315" w:type="dxa"/>
            <w:tcMar>
              <w:top w:w="100" w:type="dxa"/>
              <w:left w:w="100" w:type="dxa"/>
              <w:bottom w:w="100" w:type="dxa"/>
              <w:right w:w="100" w:type="dxa"/>
            </w:tcMar>
          </w:tcPr>
          <w:p w14:paraId="539A01C7"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No aplica</w:t>
            </w:r>
          </w:p>
        </w:tc>
      </w:tr>
      <w:tr w:rsidR="0006688B" w:rsidRPr="0006688B" w14:paraId="055A6854" w14:textId="77777777" w:rsidTr="0006688B">
        <w:trPr>
          <w:jc w:val="center"/>
        </w:trPr>
        <w:tc>
          <w:tcPr>
            <w:tcW w:w="3045" w:type="dxa"/>
            <w:tcMar>
              <w:top w:w="100" w:type="dxa"/>
              <w:left w:w="100" w:type="dxa"/>
              <w:bottom w:w="100" w:type="dxa"/>
              <w:right w:w="100" w:type="dxa"/>
            </w:tcMar>
          </w:tcPr>
          <w:p w14:paraId="684026CD"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Validación</w:t>
            </w:r>
          </w:p>
        </w:tc>
        <w:tc>
          <w:tcPr>
            <w:tcW w:w="6315" w:type="dxa"/>
            <w:tcMar>
              <w:top w:w="100" w:type="dxa"/>
              <w:left w:w="100" w:type="dxa"/>
              <w:bottom w:w="100" w:type="dxa"/>
              <w:right w:w="100" w:type="dxa"/>
            </w:tcMar>
          </w:tcPr>
          <w:p w14:paraId="001D7692"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No aplica</w:t>
            </w:r>
          </w:p>
        </w:tc>
      </w:tr>
      <w:tr w:rsidR="0006688B" w:rsidRPr="0006688B" w14:paraId="706FF760" w14:textId="77777777" w:rsidTr="0006688B">
        <w:trPr>
          <w:jc w:val="center"/>
        </w:trPr>
        <w:tc>
          <w:tcPr>
            <w:tcW w:w="3045" w:type="dxa"/>
            <w:tcMar>
              <w:top w:w="100" w:type="dxa"/>
              <w:left w:w="100" w:type="dxa"/>
              <w:bottom w:w="100" w:type="dxa"/>
              <w:right w:w="100" w:type="dxa"/>
            </w:tcMar>
          </w:tcPr>
          <w:p w14:paraId="78611536"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Análisis Formal</w:t>
            </w:r>
          </w:p>
        </w:tc>
        <w:tc>
          <w:tcPr>
            <w:tcW w:w="6315" w:type="dxa"/>
            <w:tcMar>
              <w:top w:w="100" w:type="dxa"/>
              <w:left w:w="100" w:type="dxa"/>
              <w:bottom w:w="100" w:type="dxa"/>
              <w:right w:w="100" w:type="dxa"/>
            </w:tcMar>
          </w:tcPr>
          <w:p w14:paraId="3F77B7C2"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Alberto Jordán Valdez Villar</w:t>
            </w:r>
          </w:p>
          <w:p w14:paraId="6ED159D3" w14:textId="77777777" w:rsidR="0006688B" w:rsidRPr="0006688B" w:rsidRDefault="0006688B" w:rsidP="0006688B">
            <w:pPr>
              <w:widowControl w:val="0"/>
              <w:spacing w:after="0" w:line="240" w:lineRule="auto"/>
              <w:rPr>
                <w:rFonts w:ascii="Times New Roman" w:hAnsi="Times New Roman" w:cs="Times New Roman"/>
                <w:lang w:val="es-MX"/>
              </w:rPr>
            </w:pPr>
            <w:proofErr w:type="spellStart"/>
            <w:r w:rsidRPr="0006688B">
              <w:rPr>
                <w:rFonts w:ascii="Times New Roman" w:hAnsi="Times New Roman" w:cs="Times New Roman"/>
                <w:lang w:val="es-MX"/>
              </w:rPr>
              <w:t>Fabrizio</w:t>
            </w:r>
            <w:proofErr w:type="spellEnd"/>
            <w:r w:rsidRPr="0006688B">
              <w:rPr>
                <w:rFonts w:ascii="Times New Roman" w:hAnsi="Times New Roman" w:cs="Times New Roman"/>
                <w:lang w:val="es-MX"/>
              </w:rPr>
              <w:t xml:space="preserve"> </w:t>
            </w:r>
            <w:proofErr w:type="spellStart"/>
            <w:r w:rsidRPr="0006688B">
              <w:rPr>
                <w:rFonts w:ascii="Times New Roman" w:hAnsi="Times New Roman" w:cs="Times New Roman"/>
                <w:lang w:val="es-MX"/>
              </w:rPr>
              <w:t>Ammetto</w:t>
            </w:r>
            <w:proofErr w:type="spellEnd"/>
            <w:r w:rsidRPr="0006688B">
              <w:rPr>
                <w:rFonts w:ascii="Times New Roman" w:hAnsi="Times New Roman" w:cs="Times New Roman"/>
                <w:lang w:val="es-MX"/>
              </w:rPr>
              <w:t xml:space="preserve"> (igual)</w:t>
            </w:r>
          </w:p>
        </w:tc>
      </w:tr>
      <w:tr w:rsidR="0006688B" w:rsidRPr="0006688B" w14:paraId="141E1622" w14:textId="77777777" w:rsidTr="0006688B">
        <w:trPr>
          <w:jc w:val="center"/>
        </w:trPr>
        <w:tc>
          <w:tcPr>
            <w:tcW w:w="3045" w:type="dxa"/>
            <w:tcMar>
              <w:top w:w="100" w:type="dxa"/>
              <w:left w:w="100" w:type="dxa"/>
              <w:bottom w:w="100" w:type="dxa"/>
              <w:right w:w="100" w:type="dxa"/>
            </w:tcMar>
          </w:tcPr>
          <w:p w14:paraId="3B1BE380" w14:textId="77FF8D64"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Investigación</w:t>
            </w:r>
          </w:p>
        </w:tc>
        <w:tc>
          <w:tcPr>
            <w:tcW w:w="6315" w:type="dxa"/>
            <w:tcMar>
              <w:top w:w="100" w:type="dxa"/>
              <w:left w:w="100" w:type="dxa"/>
              <w:bottom w:w="100" w:type="dxa"/>
              <w:right w:w="100" w:type="dxa"/>
            </w:tcMar>
          </w:tcPr>
          <w:p w14:paraId="37F3840F"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Alberto Jordán Valdez Villar</w:t>
            </w:r>
          </w:p>
        </w:tc>
      </w:tr>
      <w:tr w:rsidR="0006688B" w:rsidRPr="0006688B" w14:paraId="709933A7" w14:textId="77777777" w:rsidTr="0006688B">
        <w:trPr>
          <w:jc w:val="center"/>
        </w:trPr>
        <w:tc>
          <w:tcPr>
            <w:tcW w:w="3045" w:type="dxa"/>
            <w:tcMar>
              <w:top w:w="100" w:type="dxa"/>
              <w:left w:w="100" w:type="dxa"/>
              <w:bottom w:w="100" w:type="dxa"/>
              <w:right w:w="100" w:type="dxa"/>
            </w:tcMar>
          </w:tcPr>
          <w:p w14:paraId="01E76D14" w14:textId="722E5F01"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Recursos</w:t>
            </w:r>
          </w:p>
        </w:tc>
        <w:tc>
          <w:tcPr>
            <w:tcW w:w="6315" w:type="dxa"/>
            <w:tcMar>
              <w:top w:w="100" w:type="dxa"/>
              <w:left w:w="100" w:type="dxa"/>
              <w:bottom w:w="100" w:type="dxa"/>
              <w:right w:w="100" w:type="dxa"/>
            </w:tcMar>
          </w:tcPr>
          <w:p w14:paraId="265045F9"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Alberto Jordán Valdez Villar</w:t>
            </w:r>
          </w:p>
        </w:tc>
      </w:tr>
      <w:tr w:rsidR="0006688B" w:rsidRPr="0006688B" w14:paraId="1D2EABB6" w14:textId="77777777" w:rsidTr="0006688B">
        <w:trPr>
          <w:jc w:val="center"/>
        </w:trPr>
        <w:tc>
          <w:tcPr>
            <w:tcW w:w="3045" w:type="dxa"/>
            <w:tcMar>
              <w:top w:w="100" w:type="dxa"/>
              <w:left w:w="100" w:type="dxa"/>
              <w:bottom w:w="100" w:type="dxa"/>
              <w:right w:w="100" w:type="dxa"/>
            </w:tcMar>
          </w:tcPr>
          <w:p w14:paraId="405F887A"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Curación de datos</w:t>
            </w:r>
          </w:p>
        </w:tc>
        <w:tc>
          <w:tcPr>
            <w:tcW w:w="6315" w:type="dxa"/>
            <w:tcMar>
              <w:top w:w="100" w:type="dxa"/>
              <w:left w:w="100" w:type="dxa"/>
              <w:bottom w:w="100" w:type="dxa"/>
              <w:right w:w="100" w:type="dxa"/>
            </w:tcMar>
          </w:tcPr>
          <w:p w14:paraId="2C037F12"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Alberto Jordán Valdez Villar</w:t>
            </w:r>
          </w:p>
        </w:tc>
      </w:tr>
      <w:tr w:rsidR="0006688B" w:rsidRPr="0006688B" w14:paraId="2BD84ACF" w14:textId="77777777" w:rsidTr="0006688B">
        <w:trPr>
          <w:jc w:val="center"/>
        </w:trPr>
        <w:tc>
          <w:tcPr>
            <w:tcW w:w="3045" w:type="dxa"/>
            <w:tcMar>
              <w:top w:w="100" w:type="dxa"/>
              <w:left w:w="100" w:type="dxa"/>
              <w:bottom w:w="100" w:type="dxa"/>
              <w:right w:w="100" w:type="dxa"/>
            </w:tcMar>
          </w:tcPr>
          <w:p w14:paraId="59DB9864" w14:textId="4971DFAC"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Escritura - Preparación del borrador original</w:t>
            </w:r>
          </w:p>
        </w:tc>
        <w:tc>
          <w:tcPr>
            <w:tcW w:w="6315" w:type="dxa"/>
            <w:tcMar>
              <w:top w:w="100" w:type="dxa"/>
              <w:left w:w="100" w:type="dxa"/>
              <w:bottom w:w="100" w:type="dxa"/>
              <w:right w:w="100" w:type="dxa"/>
            </w:tcMar>
          </w:tcPr>
          <w:p w14:paraId="5872168F"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Alberto Jordán Valdez Villar</w:t>
            </w:r>
          </w:p>
        </w:tc>
      </w:tr>
      <w:tr w:rsidR="0006688B" w:rsidRPr="0006688B" w14:paraId="73E46BBE" w14:textId="77777777" w:rsidTr="0006688B">
        <w:trPr>
          <w:jc w:val="center"/>
        </w:trPr>
        <w:tc>
          <w:tcPr>
            <w:tcW w:w="3045" w:type="dxa"/>
            <w:tcMar>
              <w:top w:w="100" w:type="dxa"/>
              <w:left w:w="100" w:type="dxa"/>
              <w:bottom w:w="100" w:type="dxa"/>
              <w:right w:w="100" w:type="dxa"/>
            </w:tcMar>
          </w:tcPr>
          <w:p w14:paraId="4E4D3126" w14:textId="309EB322"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Escritura - Revisión y edición</w:t>
            </w:r>
          </w:p>
        </w:tc>
        <w:tc>
          <w:tcPr>
            <w:tcW w:w="6315" w:type="dxa"/>
            <w:tcMar>
              <w:top w:w="100" w:type="dxa"/>
              <w:left w:w="100" w:type="dxa"/>
              <w:bottom w:w="100" w:type="dxa"/>
              <w:right w:w="100" w:type="dxa"/>
            </w:tcMar>
          </w:tcPr>
          <w:p w14:paraId="02636623"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Alberto Jordán Valdez Villar</w:t>
            </w:r>
          </w:p>
          <w:p w14:paraId="3A51EC56" w14:textId="77777777" w:rsidR="0006688B" w:rsidRPr="0006688B" w:rsidRDefault="0006688B" w:rsidP="0006688B">
            <w:pPr>
              <w:widowControl w:val="0"/>
              <w:spacing w:after="0" w:line="240" w:lineRule="auto"/>
              <w:rPr>
                <w:rFonts w:ascii="Times New Roman" w:hAnsi="Times New Roman" w:cs="Times New Roman"/>
                <w:lang w:val="es-MX"/>
              </w:rPr>
            </w:pPr>
            <w:proofErr w:type="spellStart"/>
            <w:r w:rsidRPr="0006688B">
              <w:rPr>
                <w:rFonts w:ascii="Times New Roman" w:hAnsi="Times New Roman" w:cs="Times New Roman"/>
                <w:lang w:val="es-MX"/>
              </w:rPr>
              <w:t>Fabrizio</w:t>
            </w:r>
            <w:proofErr w:type="spellEnd"/>
            <w:r w:rsidRPr="0006688B">
              <w:rPr>
                <w:rFonts w:ascii="Times New Roman" w:hAnsi="Times New Roman" w:cs="Times New Roman"/>
                <w:lang w:val="es-MX"/>
              </w:rPr>
              <w:t xml:space="preserve"> </w:t>
            </w:r>
            <w:proofErr w:type="spellStart"/>
            <w:r w:rsidRPr="0006688B">
              <w:rPr>
                <w:rFonts w:ascii="Times New Roman" w:hAnsi="Times New Roman" w:cs="Times New Roman"/>
                <w:lang w:val="es-MX"/>
              </w:rPr>
              <w:t>Ammetto</w:t>
            </w:r>
            <w:proofErr w:type="spellEnd"/>
            <w:r w:rsidRPr="0006688B">
              <w:rPr>
                <w:rFonts w:ascii="Times New Roman" w:hAnsi="Times New Roman" w:cs="Times New Roman"/>
                <w:lang w:val="es-MX"/>
              </w:rPr>
              <w:t xml:space="preserve"> (igual)</w:t>
            </w:r>
          </w:p>
        </w:tc>
      </w:tr>
      <w:tr w:rsidR="0006688B" w:rsidRPr="0006688B" w14:paraId="31258A96" w14:textId="77777777" w:rsidTr="0006688B">
        <w:trPr>
          <w:jc w:val="center"/>
        </w:trPr>
        <w:tc>
          <w:tcPr>
            <w:tcW w:w="3045" w:type="dxa"/>
            <w:tcMar>
              <w:top w:w="100" w:type="dxa"/>
              <w:left w:w="100" w:type="dxa"/>
              <w:bottom w:w="100" w:type="dxa"/>
              <w:right w:w="100" w:type="dxa"/>
            </w:tcMar>
          </w:tcPr>
          <w:p w14:paraId="17C3F733" w14:textId="534AFD89"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Visualización</w:t>
            </w:r>
          </w:p>
        </w:tc>
        <w:tc>
          <w:tcPr>
            <w:tcW w:w="6315" w:type="dxa"/>
            <w:tcMar>
              <w:top w:w="100" w:type="dxa"/>
              <w:left w:w="100" w:type="dxa"/>
              <w:bottom w:w="100" w:type="dxa"/>
              <w:right w:w="100" w:type="dxa"/>
            </w:tcMar>
          </w:tcPr>
          <w:p w14:paraId="53EF1939"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Alberto Jordán Valdez Villar</w:t>
            </w:r>
          </w:p>
          <w:p w14:paraId="16A7744E" w14:textId="77777777" w:rsidR="0006688B" w:rsidRPr="0006688B" w:rsidRDefault="0006688B" w:rsidP="0006688B">
            <w:pPr>
              <w:widowControl w:val="0"/>
              <w:spacing w:after="0" w:line="240" w:lineRule="auto"/>
              <w:rPr>
                <w:rFonts w:ascii="Times New Roman" w:hAnsi="Times New Roman" w:cs="Times New Roman"/>
                <w:lang w:val="es-MX"/>
              </w:rPr>
            </w:pPr>
            <w:proofErr w:type="spellStart"/>
            <w:r w:rsidRPr="0006688B">
              <w:rPr>
                <w:rFonts w:ascii="Times New Roman" w:hAnsi="Times New Roman" w:cs="Times New Roman"/>
                <w:lang w:val="es-MX"/>
              </w:rPr>
              <w:t>Fabrizio</w:t>
            </w:r>
            <w:proofErr w:type="spellEnd"/>
            <w:r w:rsidRPr="0006688B">
              <w:rPr>
                <w:rFonts w:ascii="Times New Roman" w:hAnsi="Times New Roman" w:cs="Times New Roman"/>
                <w:lang w:val="es-MX"/>
              </w:rPr>
              <w:t xml:space="preserve"> </w:t>
            </w:r>
            <w:proofErr w:type="spellStart"/>
            <w:r w:rsidRPr="0006688B">
              <w:rPr>
                <w:rFonts w:ascii="Times New Roman" w:hAnsi="Times New Roman" w:cs="Times New Roman"/>
                <w:lang w:val="es-MX"/>
              </w:rPr>
              <w:t>Ammetto</w:t>
            </w:r>
            <w:proofErr w:type="spellEnd"/>
            <w:r w:rsidRPr="0006688B">
              <w:rPr>
                <w:rFonts w:ascii="Times New Roman" w:hAnsi="Times New Roman" w:cs="Times New Roman"/>
                <w:lang w:val="es-MX"/>
              </w:rPr>
              <w:t xml:space="preserve"> (igual)</w:t>
            </w:r>
          </w:p>
        </w:tc>
      </w:tr>
      <w:tr w:rsidR="0006688B" w:rsidRPr="0006688B" w14:paraId="30DC003D" w14:textId="77777777" w:rsidTr="0006688B">
        <w:trPr>
          <w:jc w:val="center"/>
        </w:trPr>
        <w:tc>
          <w:tcPr>
            <w:tcW w:w="3045" w:type="dxa"/>
            <w:tcMar>
              <w:top w:w="100" w:type="dxa"/>
              <w:left w:w="100" w:type="dxa"/>
              <w:bottom w:w="100" w:type="dxa"/>
              <w:right w:w="100" w:type="dxa"/>
            </w:tcMar>
          </w:tcPr>
          <w:p w14:paraId="75EE0D23" w14:textId="7EED56F8"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Supervisión</w:t>
            </w:r>
          </w:p>
        </w:tc>
        <w:tc>
          <w:tcPr>
            <w:tcW w:w="6315" w:type="dxa"/>
            <w:tcMar>
              <w:top w:w="100" w:type="dxa"/>
              <w:left w:w="100" w:type="dxa"/>
              <w:bottom w:w="100" w:type="dxa"/>
              <w:right w:w="100" w:type="dxa"/>
            </w:tcMar>
          </w:tcPr>
          <w:p w14:paraId="487AFA2A" w14:textId="77777777" w:rsidR="0006688B" w:rsidRPr="0006688B" w:rsidRDefault="0006688B" w:rsidP="0006688B">
            <w:pPr>
              <w:widowControl w:val="0"/>
              <w:spacing w:after="0" w:line="240" w:lineRule="auto"/>
              <w:rPr>
                <w:rFonts w:ascii="Times New Roman" w:hAnsi="Times New Roman" w:cs="Times New Roman"/>
                <w:lang w:val="es-MX"/>
              </w:rPr>
            </w:pPr>
            <w:proofErr w:type="spellStart"/>
            <w:r w:rsidRPr="0006688B">
              <w:rPr>
                <w:rFonts w:ascii="Times New Roman" w:hAnsi="Times New Roman" w:cs="Times New Roman"/>
                <w:lang w:val="es-MX"/>
              </w:rPr>
              <w:t>Fabrizio</w:t>
            </w:r>
            <w:proofErr w:type="spellEnd"/>
            <w:r w:rsidRPr="0006688B">
              <w:rPr>
                <w:rFonts w:ascii="Times New Roman" w:hAnsi="Times New Roman" w:cs="Times New Roman"/>
                <w:lang w:val="es-MX"/>
              </w:rPr>
              <w:t xml:space="preserve"> </w:t>
            </w:r>
            <w:proofErr w:type="spellStart"/>
            <w:r w:rsidRPr="0006688B">
              <w:rPr>
                <w:rFonts w:ascii="Times New Roman" w:hAnsi="Times New Roman" w:cs="Times New Roman"/>
                <w:lang w:val="es-MX"/>
              </w:rPr>
              <w:t>Ammetto</w:t>
            </w:r>
            <w:proofErr w:type="spellEnd"/>
          </w:p>
        </w:tc>
      </w:tr>
      <w:tr w:rsidR="0006688B" w:rsidRPr="0006688B" w14:paraId="0B7DCFD5" w14:textId="77777777" w:rsidTr="0006688B">
        <w:trPr>
          <w:jc w:val="center"/>
        </w:trPr>
        <w:tc>
          <w:tcPr>
            <w:tcW w:w="3045" w:type="dxa"/>
            <w:tcMar>
              <w:top w:w="100" w:type="dxa"/>
              <w:left w:w="100" w:type="dxa"/>
              <w:bottom w:w="100" w:type="dxa"/>
              <w:right w:w="100" w:type="dxa"/>
            </w:tcMar>
          </w:tcPr>
          <w:p w14:paraId="0301FBFB"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Administración de Proyectos</w:t>
            </w:r>
          </w:p>
        </w:tc>
        <w:tc>
          <w:tcPr>
            <w:tcW w:w="6315" w:type="dxa"/>
            <w:tcMar>
              <w:top w:w="100" w:type="dxa"/>
              <w:left w:w="100" w:type="dxa"/>
              <w:bottom w:w="100" w:type="dxa"/>
              <w:right w:w="100" w:type="dxa"/>
            </w:tcMar>
          </w:tcPr>
          <w:p w14:paraId="7E2C7B29"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Alberto Jordán Valde Villar</w:t>
            </w:r>
          </w:p>
        </w:tc>
      </w:tr>
      <w:tr w:rsidR="0006688B" w:rsidRPr="0006688B" w14:paraId="0805109B" w14:textId="77777777" w:rsidTr="0006688B">
        <w:trPr>
          <w:jc w:val="center"/>
        </w:trPr>
        <w:tc>
          <w:tcPr>
            <w:tcW w:w="3045" w:type="dxa"/>
            <w:tcMar>
              <w:top w:w="100" w:type="dxa"/>
              <w:left w:w="100" w:type="dxa"/>
              <w:bottom w:w="100" w:type="dxa"/>
              <w:right w:w="100" w:type="dxa"/>
            </w:tcMar>
          </w:tcPr>
          <w:p w14:paraId="749AD333"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Adquisición de fondos</w:t>
            </w:r>
          </w:p>
        </w:tc>
        <w:tc>
          <w:tcPr>
            <w:tcW w:w="6315" w:type="dxa"/>
            <w:tcMar>
              <w:top w:w="100" w:type="dxa"/>
              <w:left w:w="100" w:type="dxa"/>
              <w:bottom w:w="100" w:type="dxa"/>
              <w:right w:w="100" w:type="dxa"/>
            </w:tcMar>
          </w:tcPr>
          <w:p w14:paraId="72A54DE6" w14:textId="77777777" w:rsidR="0006688B" w:rsidRPr="0006688B" w:rsidRDefault="0006688B" w:rsidP="0006688B">
            <w:pPr>
              <w:widowControl w:val="0"/>
              <w:spacing w:after="0" w:line="240" w:lineRule="auto"/>
              <w:rPr>
                <w:rFonts w:ascii="Times New Roman" w:hAnsi="Times New Roman" w:cs="Times New Roman"/>
                <w:lang w:val="es-MX"/>
              </w:rPr>
            </w:pPr>
            <w:r w:rsidRPr="0006688B">
              <w:rPr>
                <w:rFonts w:ascii="Times New Roman" w:hAnsi="Times New Roman" w:cs="Times New Roman"/>
                <w:lang w:val="es-MX"/>
              </w:rPr>
              <w:t>Alberto Jordán Valdez Villar</w:t>
            </w:r>
          </w:p>
          <w:p w14:paraId="4AAA72DB" w14:textId="77777777" w:rsidR="0006688B" w:rsidRPr="0006688B" w:rsidRDefault="0006688B" w:rsidP="0006688B">
            <w:pPr>
              <w:widowControl w:val="0"/>
              <w:spacing w:after="0" w:line="240" w:lineRule="auto"/>
              <w:rPr>
                <w:rFonts w:ascii="Times New Roman" w:hAnsi="Times New Roman" w:cs="Times New Roman"/>
                <w:lang w:val="es-MX"/>
              </w:rPr>
            </w:pPr>
            <w:proofErr w:type="spellStart"/>
            <w:r w:rsidRPr="0006688B">
              <w:rPr>
                <w:rFonts w:ascii="Times New Roman" w:hAnsi="Times New Roman" w:cs="Times New Roman"/>
                <w:lang w:val="es-MX"/>
              </w:rPr>
              <w:t>Fabrizio</w:t>
            </w:r>
            <w:proofErr w:type="spellEnd"/>
            <w:r w:rsidRPr="0006688B">
              <w:rPr>
                <w:rFonts w:ascii="Times New Roman" w:hAnsi="Times New Roman" w:cs="Times New Roman"/>
                <w:lang w:val="es-MX"/>
              </w:rPr>
              <w:t xml:space="preserve"> </w:t>
            </w:r>
            <w:proofErr w:type="spellStart"/>
            <w:r w:rsidRPr="0006688B">
              <w:rPr>
                <w:rFonts w:ascii="Times New Roman" w:hAnsi="Times New Roman" w:cs="Times New Roman"/>
                <w:lang w:val="es-MX"/>
              </w:rPr>
              <w:t>Ammetto</w:t>
            </w:r>
            <w:proofErr w:type="spellEnd"/>
            <w:r w:rsidRPr="0006688B">
              <w:rPr>
                <w:rFonts w:ascii="Times New Roman" w:hAnsi="Times New Roman" w:cs="Times New Roman"/>
                <w:lang w:val="es-MX"/>
              </w:rPr>
              <w:t xml:space="preserve"> (igual)</w:t>
            </w:r>
          </w:p>
        </w:tc>
      </w:tr>
    </w:tbl>
    <w:p w14:paraId="4BD458EA" w14:textId="77777777" w:rsidR="0006688B" w:rsidRPr="00F83237" w:rsidRDefault="0006688B">
      <w:pPr>
        <w:spacing w:line="360" w:lineRule="auto"/>
        <w:ind w:left="709" w:hanging="709"/>
        <w:contextualSpacing/>
        <w:jc w:val="both"/>
        <w:rPr>
          <w:rFonts w:ascii="Times New Roman" w:hAnsi="Times New Roman" w:cs="Times New Roman"/>
        </w:rPr>
      </w:pPr>
    </w:p>
    <w:sectPr w:rsidR="0006688B" w:rsidRPr="00F83237" w:rsidSect="001A3646">
      <w:headerReference w:type="default" r:id="rId22"/>
      <w:footerReference w:type="default" r:id="rId23"/>
      <w:pgSz w:w="11906" w:h="16838" w:code="9"/>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FB13" w14:textId="77777777" w:rsidR="00321CEB" w:rsidRDefault="00321CEB" w:rsidP="00FF7366">
      <w:pPr>
        <w:spacing w:after="0" w:line="240" w:lineRule="auto"/>
      </w:pPr>
      <w:r>
        <w:separator/>
      </w:r>
    </w:p>
  </w:endnote>
  <w:endnote w:type="continuationSeparator" w:id="0">
    <w:p w14:paraId="073D0CD1" w14:textId="77777777" w:rsidR="00321CEB" w:rsidRDefault="00321CEB" w:rsidP="00FF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533C" w14:textId="3A03C74B" w:rsidR="001A3646" w:rsidRDefault="001A3646">
    <w:pPr>
      <w:pStyle w:val="Piedepgina"/>
    </w:pPr>
    <w:r>
      <w:t xml:space="preserve">                   </w:t>
    </w:r>
    <w:r w:rsidRPr="002A3D98">
      <w:rPr>
        <w:noProof/>
        <w:lang w:eastAsia="es-MX"/>
      </w:rPr>
      <w:drawing>
        <wp:inline distT="0" distB="0" distL="0" distR="0" wp14:anchorId="7FE24A21" wp14:editId="2742CAD4">
          <wp:extent cx="1600200" cy="419100"/>
          <wp:effectExtent l="0" t="0" r="0" b="0"/>
          <wp:docPr id="896990821" name="Imagen 89699082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A3646">
      <w:rPr>
        <w:rFonts w:ascii="Calibri" w:hAnsi="Calibri" w:cs="Calibri"/>
        <w:b/>
        <w:sz w:val="22"/>
        <w:szCs w:val="22"/>
      </w:rPr>
      <w:t xml:space="preserve">Vol. 16 </w:t>
    </w:r>
    <w:proofErr w:type="spellStart"/>
    <w:r w:rsidRPr="001A3646">
      <w:rPr>
        <w:rFonts w:ascii="Calibri" w:hAnsi="Calibri" w:cs="Calibri"/>
        <w:b/>
        <w:sz w:val="22"/>
        <w:szCs w:val="22"/>
      </w:rPr>
      <w:t>Num</w:t>
    </w:r>
    <w:proofErr w:type="spellEnd"/>
    <w:r w:rsidRPr="001A3646">
      <w:rPr>
        <w:rFonts w:ascii="Calibri" w:hAnsi="Calibri" w:cs="Calibri"/>
        <w:b/>
        <w:sz w:val="22"/>
        <w:szCs w:val="22"/>
      </w:rPr>
      <w:t xml:space="preserve">. 31 Julio - </w:t>
    </w:r>
    <w:proofErr w:type="gramStart"/>
    <w:r w:rsidRPr="001A3646">
      <w:rPr>
        <w:rFonts w:ascii="Calibri" w:hAnsi="Calibri" w:cs="Calibri"/>
        <w:b/>
        <w:sz w:val="22"/>
        <w:szCs w:val="22"/>
      </w:rPr>
      <w:t>Diciembre</w:t>
    </w:r>
    <w:proofErr w:type="gramEnd"/>
    <w:r w:rsidRPr="001A3646">
      <w:rPr>
        <w:rFonts w:ascii="Calibri" w:hAnsi="Calibri" w:cs="Calibri"/>
        <w:b/>
        <w:sz w:val="22"/>
        <w:szCs w:val="22"/>
      </w:rPr>
      <w:t xml:space="preserve"> 2025, e</w:t>
    </w:r>
    <w:r w:rsidR="00C378FD">
      <w:rPr>
        <w:rFonts w:ascii="Calibri" w:hAnsi="Calibri" w:cs="Calibri"/>
        <w:b/>
        <w:sz w:val="22"/>
        <w:szCs w:val="22"/>
      </w:rPr>
      <w:t>929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B533" w14:textId="77777777" w:rsidR="00321CEB" w:rsidRDefault="00321CEB" w:rsidP="00FF7366">
      <w:pPr>
        <w:spacing w:after="0" w:line="240" w:lineRule="auto"/>
      </w:pPr>
      <w:r>
        <w:separator/>
      </w:r>
    </w:p>
  </w:footnote>
  <w:footnote w:type="continuationSeparator" w:id="0">
    <w:p w14:paraId="2C392924" w14:textId="77777777" w:rsidR="00321CEB" w:rsidRDefault="00321CEB" w:rsidP="00FF7366">
      <w:pPr>
        <w:spacing w:after="0" w:line="240" w:lineRule="auto"/>
      </w:pPr>
      <w:r>
        <w:continuationSeparator/>
      </w:r>
    </w:p>
  </w:footnote>
  <w:footnote w:id="1">
    <w:p w14:paraId="7E448872" w14:textId="1033932D" w:rsidR="001B619D" w:rsidRPr="00666C5D" w:rsidRDefault="001B619D" w:rsidP="004D7B8D">
      <w:pPr>
        <w:pStyle w:val="Textonotapie"/>
        <w:spacing w:line="276" w:lineRule="auto"/>
        <w:ind w:left="142" w:hanging="142"/>
        <w:jc w:val="both"/>
        <w:rPr>
          <w:rFonts w:ascii="Times New Roman" w:hAnsi="Times New Roman" w:cs="Times New Roman"/>
        </w:rPr>
      </w:pPr>
      <w:r w:rsidRPr="00666C5D">
        <w:rPr>
          <w:rStyle w:val="Refdenotaalpie"/>
          <w:rFonts w:ascii="Times New Roman" w:hAnsi="Times New Roman" w:cs="Times New Roman"/>
        </w:rPr>
        <w:footnoteRef/>
      </w:r>
      <w:r w:rsidRPr="00666C5D">
        <w:rPr>
          <w:rFonts w:ascii="Times New Roman" w:hAnsi="Times New Roman" w:cs="Times New Roman"/>
          <w:lang w:val="es-MX"/>
        </w:rPr>
        <w:t xml:space="preserve"> </w:t>
      </w:r>
      <w:r w:rsidRPr="00666C5D">
        <w:rPr>
          <w:rFonts w:ascii="Times New Roman" w:hAnsi="Times New Roman" w:cs="Times New Roman"/>
          <w:lang w:val="es-MX"/>
        </w:rPr>
        <w:tab/>
        <w:t>Probablemente</w:t>
      </w:r>
      <w:r w:rsidR="00EB71AB" w:rsidRPr="00666C5D">
        <w:rPr>
          <w:rFonts w:ascii="Times New Roman" w:hAnsi="Times New Roman" w:cs="Times New Roman"/>
          <w:lang w:val="es-MX"/>
        </w:rPr>
        <w:t>, Ramiro Guerra se encontraba impartiendo clases de composición en alguna de las dos escuelas en Monterrey: la Universidad Autónoma de Nuevo León o la Escuela Superior de Música y Danza de Monterrey</w:t>
      </w:r>
      <w:r w:rsidR="00992B98">
        <w:rPr>
          <w:rFonts w:ascii="Times New Roman" w:hAnsi="Times New Roman" w:cs="Times New Roman"/>
          <w:lang w:val="es-MX"/>
        </w:rPr>
        <w:t>,</w:t>
      </w:r>
      <w:r w:rsidR="00EB71AB" w:rsidRPr="00666C5D">
        <w:rPr>
          <w:rFonts w:ascii="Times New Roman" w:hAnsi="Times New Roman" w:cs="Times New Roman"/>
          <w:lang w:val="es-MX"/>
        </w:rPr>
        <w:t xml:space="preserve"> o en ambas; de ahí que haga referencia a los cursos de lógica en la carrera de composición.</w:t>
      </w:r>
    </w:p>
  </w:footnote>
  <w:footnote w:id="2">
    <w:p w14:paraId="184C0C23" w14:textId="77777777" w:rsidR="008A0A24" w:rsidRPr="00EC16E0" w:rsidRDefault="008A0A24" w:rsidP="008A0A24">
      <w:pPr>
        <w:pStyle w:val="Textonotapie"/>
        <w:spacing w:line="276" w:lineRule="auto"/>
        <w:ind w:left="142" w:hanging="142"/>
        <w:jc w:val="both"/>
        <w:rPr>
          <w:rFonts w:ascii="Times New Roman" w:hAnsi="Times New Roman" w:cs="Times New Roman"/>
        </w:rPr>
      </w:pPr>
      <w:r w:rsidRPr="00EC16E0">
        <w:rPr>
          <w:rStyle w:val="Refdenotaalpie"/>
          <w:rFonts w:ascii="Times New Roman" w:hAnsi="Times New Roman" w:cs="Times New Roman"/>
        </w:rPr>
        <w:footnoteRef/>
      </w:r>
      <w:r w:rsidRPr="00EC16E0">
        <w:rPr>
          <w:rFonts w:ascii="Times New Roman" w:hAnsi="Times New Roman" w:cs="Times New Roman"/>
          <w:lang w:val="es-MX"/>
        </w:rPr>
        <w:t xml:space="preserve"> </w:t>
      </w:r>
      <w:r w:rsidRPr="00EC16E0">
        <w:rPr>
          <w:rFonts w:ascii="Times New Roman" w:hAnsi="Times New Roman" w:cs="Times New Roman"/>
          <w:lang w:val="es-MX"/>
        </w:rPr>
        <w:tab/>
      </w:r>
      <w:r w:rsidRPr="00EC16E0">
        <w:rPr>
          <w:rFonts w:ascii="Times New Roman" w:hAnsi="Times New Roman" w:cs="Times New Roman"/>
        </w:rPr>
        <w:t xml:space="preserve">En el párrafo </w:t>
      </w:r>
      <w:r w:rsidRPr="004D7B8D">
        <w:rPr>
          <w:rFonts w:ascii="Times New Roman" w:hAnsi="Times New Roman" w:cs="Times New Roman"/>
          <w:lang w:val="es-MX"/>
        </w:rPr>
        <w:t>dedicado</w:t>
      </w:r>
      <w:r w:rsidRPr="00EC16E0">
        <w:rPr>
          <w:rFonts w:ascii="Times New Roman" w:hAnsi="Times New Roman" w:cs="Times New Roman"/>
        </w:rPr>
        <w:t xml:space="preserve"> a la índole de los lenguajes se ampliarán las explicaciones, pero solo en la medida conveniente de esta introducción al manual</w:t>
      </w:r>
      <w:r w:rsidRPr="00EC16E0">
        <w:rPr>
          <w:rFonts w:ascii="Times New Roman" w:hAnsi="Times New Roman" w:cs="Times New Roman"/>
          <w:lang w:val="es-MX"/>
        </w:rPr>
        <w:t>.</w:t>
      </w:r>
    </w:p>
  </w:footnote>
  <w:footnote w:id="3">
    <w:p w14:paraId="59A78BF9" w14:textId="77BE9C66" w:rsidR="007737E0" w:rsidRPr="00666C5D" w:rsidRDefault="007737E0" w:rsidP="004D7B8D">
      <w:pPr>
        <w:pStyle w:val="Textonotapie"/>
        <w:spacing w:line="276" w:lineRule="auto"/>
        <w:ind w:left="142" w:hanging="142"/>
        <w:jc w:val="both"/>
        <w:rPr>
          <w:rFonts w:ascii="Times New Roman" w:hAnsi="Times New Roman" w:cs="Times New Roman"/>
        </w:rPr>
      </w:pPr>
      <w:r w:rsidRPr="00666C5D">
        <w:rPr>
          <w:rStyle w:val="Refdenotaalpie"/>
          <w:rFonts w:ascii="Times New Roman" w:hAnsi="Times New Roman" w:cs="Times New Roman"/>
        </w:rPr>
        <w:footnoteRef/>
      </w:r>
      <w:r w:rsidRPr="00666C5D">
        <w:rPr>
          <w:rFonts w:ascii="Times New Roman" w:hAnsi="Times New Roman" w:cs="Times New Roman"/>
        </w:rPr>
        <w:t xml:space="preserve"> Iniciadores de escuelas o movimientos artísticos (Merriam-Webster, s.f.).</w:t>
      </w:r>
    </w:p>
  </w:footnote>
  <w:footnote w:id="4">
    <w:p w14:paraId="5B17849D" w14:textId="4FFF4FAA" w:rsidR="00CF0526" w:rsidRPr="00666C5D" w:rsidRDefault="00CF0526" w:rsidP="004D7B8D">
      <w:pPr>
        <w:pStyle w:val="Textonotapie"/>
        <w:spacing w:line="276" w:lineRule="auto"/>
        <w:jc w:val="both"/>
        <w:rPr>
          <w:rFonts w:ascii="Times New Roman" w:hAnsi="Times New Roman" w:cs="Times New Roman"/>
          <w:lang w:val="es-MX"/>
        </w:rPr>
      </w:pPr>
      <w:r w:rsidRPr="00666C5D">
        <w:rPr>
          <w:rStyle w:val="Refdenotaalpie"/>
          <w:rFonts w:ascii="Times New Roman" w:hAnsi="Times New Roman" w:cs="Times New Roman"/>
        </w:rPr>
        <w:footnoteRef/>
      </w:r>
      <w:r w:rsidRPr="00666C5D">
        <w:rPr>
          <w:rFonts w:ascii="Times New Roman" w:hAnsi="Times New Roman" w:cs="Times New Roman"/>
          <w:lang w:val="es-MX"/>
        </w:rPr>
        <w:t xml:space="preserve"> </w:t>
      </w:r>
      <w:r w:rsidRPr="00666C5D">
        <w:rPr>
          <w:rFonts w:ascii="Times New Roman" w:hAnsi="Times New Roman" w:cs="Times New Roman"/>
        </w:rPr>
        <w:t>El término ‘sistémico’ se refiere a las propiedades del sistema</w:t>
      </w:r>
      <w:r w:rsidR="00F52B15">
        <w:rPr>
          <w:rFonts w:ascii="Times New Roman" w:hAnsi="Times New Roman" w:cs="Times New Roman"/>
        </w:rPr>
        <w:t xml:space="preserve"> y no</w:t>
      </w:r>
      <w:r w:rsidRPr="008C06D6">
        <w:rPr>
          <w:rFonts w:ascii="Times New Roman" w:hAnsi="Times New Roman" w:cs="Times New Roman"/>
          <w:color w:val="FF0000"/>
        </w:rPr>
        <w:t xml:space="preserve"> </w:t>
      </w:r>
      <w:r w:rsidRPr="00666C5D">
        <w:rPr>
          <w:rFonts w:ascii="Times New Roman" w:hAnsi="Times New Roman" w:cs="Times New Roman"/>
        </w:rPr>
        <w:t>a sus resultados concretos y singulares. Por ejemplo, los posibles movimientos de una pieza de ajedrez se dan por modificaciones sistemáticas. Para hacer un cambio sistémico habría que cambiar las reglas del juego.</w:t>
      </w:r>
    </w:p>
  </w:footnote>
  <w:footnote w:id="5">
    <w:p w14:paraId="59BE69FC" w14:textId="18387169" w:rsidR="00FF7366" w:rsidRPr="00666C5D" w:rsidRDefault="00FF7366" w:rsidP="004D7B8D">
      <w:pPr>
        <w:pStyle w:val="Textonotapie"/>
        <w:spacing w:line="276" w:lineRule="auto"/>
        <w:ind w:left="142" w:hanging="142"/>
        <w:jc w:val="both"/>
        <w:rPr>
          <w:rFonts w:ascii="Times New Roman" w:hAnsi="Times New Roman" w:cs="Times New Roman"/>
          <w:lang w:val="es-MX"/>
        </w:rPr>
      </w:pPr>
      <w:r w:rsidRPr="00666C5D">
        <w:rPr>
          <w:rStyle w:val="Refdenotaalpie"/>
          <w:rFonts w:ascii="Times New Roman" w:hAnsi="Times New Roman" w:cs="Times New Roman"/>
        </w:rPr>
        <w:footnoteRef/>
      </w:r>
      <w:r w:rsidRPr="00666C5D">
        <w:rPr>
          <w:rFonts w:ascii="Times New Roman" w:hAnsi="Times New Roman" w:cs="Times New Roman"/>
        </w:rPr>
        <w:t xml:space="preserve"> </w:t>
      </w:r>
      <w:r w:rsidR="001B619D" w:rsidRPr="00666C5D">
        <w:rPr>
          <w:rFonts w:ascii="Times New Roman" w:hAnsi="Times New Roman" w:cs="Times New Roman"/>
        </w:rPr>
        <w:tab/>
      </w:r>
      <w:r w:rsidRPr="00666C5D">
        <w:rPr>
          <w:rFonts w:ascii="Times New Roman" w:hAnsi="Times New Roman" w:cs="Times New Roman"/>
          <w:lang w:val="es-MX"/>
        </w:rPr>
        <w:t>De ahora en adelante</w:t>
      </w:r>
      <w:r w:rsidR="001F271B" w:rsidRPr="00666C5D">
        <w:rPr>
          <w:rFonts w:ascii="Times New Roman" w:hAnsi="Times New Roman" w:cs="Times New Roman"/>
          <w:lang w:val="es-MX"/>
        </w:rPr>
        <w:t xml:space="preserve"> se usará la abreviatura</w:t>
      </w:r>
      <w:r w:rsidRPr="00666C5D">
        <w:rPr>
          <w:rFonts w:ascii="Times New Roman" w:hAnsi="Times New Roman" w:cs="Times New Roman"/>
          <w:lang w:val="es-MX"/>
        </w:rPr>
        <w:t xml:space="preserve"> </w:t>
      </w:r>
      <w:r w:rsidR="005F1AC2">
        <w:rPr>
          <w:rFonts w:ascii="Times New Roman" w:hAnsi="Times New Roman" w:cs="Times New Roman"/>
          <w:lang w:val="es-MX"/>
        </w:rPr>
        <w:t>‘</w:t>
      </w:r>
      <w:r w:rsidRPr="00666C5D">
        <w:rPr>
          <w:rFonts w:ascii="Times New Roman" w:hAnsi="Times New Roman" w:cs="Times New Roman"/>
          <w:lang w:val="es-MX"/>
        </w:rPr>
        <w:t>c.</w:t>
      </w:r>
      <w:r w:rsidR="005F1AC2">
        <w:rPr>
          <w:rFonts w:ascii="Times New Roman" w:hAnsi="Times New Roman" w:cs="Times New Roman"/>
          <w:lang w:val="es-MX"/>
        </w:rPr>
        <w:t>’</w:t>
      </w:r>
      <w:r w:rsidRPr="00666C5D">
        <w:rPr>
          <w:rFonts w:ascii="Times New Roman" w:hAnsi="Times New Roman" w:cs="Times New Roman"/>
          <w:lang w:val="es-MX"/>
        </w:rPr>
        <w:t xml:space="preserve"> para compás y </w:t>
      </w:r>
      <w:r w:rsidR="005F1AC2">
        <w:rPr>
          <w:rFonts w:ascii="Times New Roman" w:hAnsi="Times New Roman" w:cs="Times New Roman"/>
          <w:lang w:val="es-MX"/>
        </w:rPr>
        <w:t>‘</w:t>
      </w:r>
      <w:r w:rsidRPr="00666C5D">
        <w:rPr>
          <w:rFonts w:ascii="Times New Roman" w:hAnsi="Times New Roman" w:cs="Times New Roman"/>
          <w:lang w:val="es-MX"/>
        </w:rPr>
        <w:t>cc.</w:t>
      </w:r>
      <w:r w:rsidR="005F1AC2">
        <w:rPr>
          <w:rFonts w:ascii="Times New Roman" w:hAnsi="Times New Roman" w:cs="Times New Roman"/>
          <w:lang w:val="es-MX"/>
        </w:rPr>
        <w:t>’</w:t>
      </w:r>
      <w:r w:rsidRPr="00666C5D">
        <w:rPr>
          <w:rFonts w:ascii="Times New Roman" w:hAnsi="Times New Roman" w:cs="Times New Roman"/>
          <w:lang w:val="es-MX"/>
        </w:rPr>
        <w:t xml:space="preserve"> para compases.</w:t>
      </w:r>
      <w:r w:rsidR="00901E99" w:rsidRPr="00666C5D">
        <w:rPr>
          <w:rFonts w:ascii="Times New Roman" w:hAnsi="Times New Roman" w:cs="Times New Roman"/>
          <w:lang w:val="es-MX"/>
        </w:rPr>
        <w:t xml:space="preserve"> </w:t>
      </w:r>
      <w:r w:rsidR="000B7D63" w:rsidRPr="00666C5D">
        <w:rPr>
          <w:rFonts w:ascii="Times New Roman" w:hAnsi="Times New Roman" w:cs="Times New Roman"/>
          <w:lang w:val="es-MX"/>
        </w:rPr>
        <w:t>El tiempo dentro del compás se escribirá con número romano</w:t>
      </w:r>
      <w:r w:rsidR="005F1AC2">
        <w:rPr>
          <w:rFonts w:ascii="Times New Roman" w:hAnsi="Times New Roman" w:cs="Times New Roman"/>
          <w:lang w:val="es-MX"/>
        </w:rPr>
        <w:t>:</w:t>
      </w:r>
      <w:r w:rsidR="000B7D63" w:rsidRPr="00666C5D">
        <w:rPr>
          <w:rFonts w:ascii="Times New Roman" w:hAnsi="Times New Roman" w:cs="Times New Roman"/>
          <w:lang w:val="es-MX"/>
        </w:rPr>
        <w:t xml:space="preserve"> </w:t>
      </w:r>
      <w:r w:rsidR="005F1AC2">
        <w:rPr>
          <w:rFonts w:ascii="Times New Roman" w:hAnsi="Times New Roman" w:cs="Times New Roman"/>
          <w:lang w:val="es-MX"/>
        </w:rPr>
        <w:t>e</w:t>
      </w:r>
      <w:r w:rsidR="000B7D63" w:rsidRPr="00666C5D">
        <w:rPr>
          <w:rFonts w:ascii="Times New Roman" w:hAnsi="Times New Roman" w:cs="Times New Roman"/>
          <w:lang w:val="es-MX"/>
        </w:rPr>
        <w:t>ntonces, c. 1/</w:t>
      </w:r>
      <w:r w:rsidR="000B7D63" w:rsidRPr="00666C5D">
        <w:rPr>
          <w:rFonts w:ascii="Times New Roman" w:hAnsi="Times New Roman" w:cs="Times New Roman"/>
          <w:smallCaps/>
          <w:lang w:val="es-MX"/>
        </w:rPr>
        <w:t xml:space="preserve">ii </w:t>
      </w:r>
      <w:r w:rsidR="000B7D63" w:rsidRPr="00666C5D">
        <w:rPr>
          <w:rFonts w:ascii="Times New Roman" w:hAnsi="Times New Roman" w:cs="Times New Roman"/>
          <w:lang w:val="es-MX"/>
        </w:rPr>
        <w:t>indica el compás uno</w:t>
      </w:r>
      <w:r w:rsidR="005F1AC2">
        <w:rPr>
          <w:rFonts w:ascii="Times New Roman" w:hAnsi="Times New Roman" w:cs="Times New Roman"/>
          <w:lang w:val="es-MX"/>
        </w:rPr>
        <w:t>,</w:t>
      </w:r>
      <w:r w:rsidR="000B7D63" w:rsidRPr="00666C5D">
        <w:rPr>
          <w:rFonts w:ascii="Times New Roman" w:hAnsi="Times New Roman" w:cs="Times New Roman"/>
          <w:lang w:val="es-MX"/>
        </w:rPr>
        <w:t xml:space="preserve"> tiempo dos.</w:t>
      </w:r>
    </w:p>
  </w:footnote>
  <w:footnote w:id="6">
    <w:p w14:paraId="3948EA79" w14:textId="055C333E" w:rsidR="00017C53" w:rsidRPr="00666C5D" w:rsidRDefault="00017C53" w:rsidP="004D7B8D">
      <w:pPr>
        <w:pStyle w:val="Textonotapie"/>
        <w:spacing w:line="276" w:lineRule="auto"/>
        <w:ind w:left="142" w:hanging="142"/>
        <w:jc w:val="both"/>
        <w:rPr>
          <w:rFonts w:ascii="Times New Roman" w:hAnsi="Times New Roman" w:cs="Times New Roman"/>
          <w:lang w:val="es-MX"/>
        </w:rPr>
      </w:pPr>
      <w:r w:rsidRPr="00666C5D">
        <w:rPr>
          <w:rStyle w:val="Refdenotaalpie"/>
          <w:rFonts w:ascii="Times New Roman" w:hAnsi="Times New Roman" w:cs="Times New Roman"/>
        </w:rPr>
        <w:footnoteRef/>
      </w:r>
      <w:r w:rsidRPr="00666C5D">
        <w:rPr>
          <w:rFonts w:ascii="Times New Roman" w:hAnsi="Times New Roman" w:cs="Times New Roman"/>
        </w:rPr>
        <w:t xml:space="preserve"> </w:t>
      </w:r>
      <w:r w:rsidRPr="00666C5D">
        <w:rPr>
          <w:rFonts w:ascii="Times New Roman" w:hAnsi="Times New Roman" w:cs="Times New Roman"/>
          <w:lang w:val="es-MX"/>
        </w:rPr>
        <w:tab/>
        <w:t xml:space="preserve">A esto también se le conoce como </w:t>
      </w:r>
      <w:r w:rsidR="002C3B3E">
        <w:rPr>
          <w:rFonts w:ascii="Times New Roman" w:hAnsi="Times New Roman" w:cs="Times New Roman"/>
          <w:lang w:val="es-MX"/>
        </w:rPr>
        <w:t>‘</w:t>
      </w:r>
      <w:r w:rsidRPr="00666C5D">
        <w:rPr>
          <w:rFonts w:ascii="Times New Roman" w:hAnsi="Times New Roman" w:cs="Times New Roman"/>
          <w:lang w:val="es-MX"/>
        </w:rPr>
        <w:t>entidades heterológicas</w:t>
      </w:r>
      <w:r w:rsidR="002C3B3E">
        <w:rPr>
          <w:rFonts w:ascii="Times New Roman" w:hAnsi="Times New Roman" w:cs="Times New Roman"/>
          <w:lang w:val="es-MX"/>
        </w:rPr>
        <w:t>’</w:t>
      </w:r>
      <w:r w:rsidRPr="00666C5D">
        <w:rPr>
          <w:rFonts w:ascii="Times New Roman" w:hAnsi="Times New Roman" w:cs="Times New Roman"/>
          <w:lang w:val="es-MX"/>
        </w:rPr>
        <w:t>.</w:t>
      </w:r>
    </w:p>
  </w:footnote>
  <w:footnote w:id="7">
    <w:p w14:paraId="7203D2B9" w14:textId="330C8235" w:rsidR="001C5DB6" w:rsidRPr="001C5DB6" w:rsidRDefault="001C5DB6" w:rsidP="001C5DB6">
      <w:pPr>
        <w:pStyle w:val="Textonotapie"/>
        <w:spacing w:line="276" w:lineRule="auto"/>
        <w:ind w:left="142" w:hanging="142"/>
        <w:jc w:val="both"/>
        <w:rPr>
          <w:lang w:val="es-MX"/>
        </w:rPr>
      </w:pPr>
      <w:r w:rsidRPr="001C5DB6">
        <w:rPr>
          <w:rStyle w:val="Refdenotaalpie"/>
          <w:rFonts w:ascii="Times New Roman" w:hAnsi="Times New Roman" w:cs="Times New Roman"/>
        </w:rPr>
        <w:footnoteRef/>
      </w:r>
      <w:r>
        <w:t xml:space="preserve"> </w:t>
      </w:r>
      <w:r>
        <w:tab/>
      </w:r>
      <w:r w:rsidRPr="001C5DB6">
        <w:rPr>
          <w:rFonts w:ascii="Times New Roman" w:hAnsi="Times New Roman" w:cs="Times New Roman"/>
          <w:lang w:val="es-MX"/>
        </w:rPr>
        <w:t>Rama de las matemáticas dedicada a la solución de problemas de elección y disposición de los elementos de ciertos conjuntos de acuerdo con reglas preestablecidas</w:t>
      </w:r>
      <w:r w:rsidR="002D63D2">
        <w:rPr>
          <w:rFonts w:ascii="Times New Roman" w:hAnsi="Times New Roman" w:cs="Times New Roman"/>
          <w:lang w:val="es-MX"/>
        </w:rPr>
        <w:t xml:space="preserve"> (</w:t>
      </w:r>
      <w:r w:rsidR="002D63D2" w:rsidRPr="002D63D2">
        <w:rPr>
          <w:rFonts w:ascii="Times New Roman" w:hAnsi="Times New Roman" w:cs="Times New Roman"/>
          <w:lang w:val="es-MX"/>
        </w:rPr>
        <w:t>Combinatorial analysis</w:t>
      </w:r>
      <w:r w:rsidR="002D63D2">
        <w:rPr>
          <w:rFonts w:ascii="Times New Roman" w:hAnsi="Times New Roman" w:cs="Times New Roman"/>
          <w:lang w:val="es-MX"/>
        </w:rPr>
        <w:t xml:space="preserve">, </w:t>
      </w:r>
      <w:r w:rsidR="002D63D2" w:rsidRPr="002D63D2">
        <w:rPr>
          <w:rFonts w:ascii="Times New Roman" w:hAnsi="Times New Roman" w:cs="Times New Roman"/>
          <w:lang w:val="es-MX"/>
        </w:rPr>
        <w:t>2020</w:t>
      </w:r>
      <w:r w:rsidR="002D63D2">
        <w:rPr>
          <w:rFonts w:ascii="Times New Roman" w:hAnsi="Times New Roman" w:cs="Times New Roman"/>
          <w:lang w:val="es-MX"/>
        </w:rPr>
        <w:t>)</w:t>
      </w:r>
      <w:r w:rsidRPr="001C5DB6">
        <w:rPr>
          <w:rFonts w:ascii="Times New Roman" w:hAnsi="Times New Roman" w:cs="Times New Roman"/>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96BA" w14:textId="7653ABD5" w:rsidR="001A3646" w:rsidRDefault="001A3646" w:rsidP="001A3646">
    <w:pPr>
      <w:pStyle w:val="Encabezado"/>
      <w:jc w:val="center"/>
    </w:pPr>
    <w:r w:rsidRPr="002A3D98">
      <w:rPr>
        <w:noProof/>
        <w:lang w:eastAsia="es-MX"/>
      </w:rPr>
      <w:drawing>
        <wp:inline distT="0" distB="0" distL="0" distR="0" wp14:anchorId="02F3F2AF" wp14:editId="63B1D10E">
          <wp:extent cx="5397500" cy="635000"/>
          <wp:effectExtent l="0" t="0" r="0" b="0"/>
          <wp:docPr id="1350760880" name="Imagen 135076088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246"/>
    <w:multiLevelType w:val="hybridMultilevel"/>
    <w:tmpl w:val="0DA6FA0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A6A343A"/>
    <w:multiLevelType w:val="hybridMultilevel"/>
    <w:tmpl w:val="938E254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D326099"/>
    <w:multiLevelType w:val="hybridMultilevel"/>
    <w:tmpl w:val="64B87C4E"/>
    <w:lvl w:ilvl="0" w:tplc="580A000F">
      <w:start w:val="1"/>
      <w:numFmt w:val="decimal"/>
      <w:lvlText w:val="%1."/>
      <w:lvlJc w:val="left"/>
      <w:pPr>
        <w:ind w:left="1488" w:hanging="360"/>
      </w:pPr>
    </w:lvl>
    <w:lvl w:ilvl="1" w:tplc="580A0019" w:tentative="1">
      <w:start w:val="1"/>
      <w:numFmt w:val="lowerLetter"/>
      <w:lvlText w:val="%2."/>
      <w:lvlJc w:val="left"/>
      <w:pPr>
        <w:ind w:left="2208" w:hanging="360"/>
      </w:pPr>
    </w:lvl>
    <w:lvl w:ilvl="2" w:tplc="580A001B" w:tentative="1">
      <w:start w:val="1"/>
      <w:numFmt w:val="lowerRoman"/>
      <w:lvlText w:val="%3."/>
      <w:lvlJc w:val="right"/>
      <w:pPr>
        <w:ind w:left="2928" w:hanging="180"/>
      </w:pPr>
    </w:lvl>
    <w:lvl w:ilvl="3" w:tplc="580A000F" w:tentative="1">
      <w:start w:val="1"/>
      <w:numFmt w:val="decimal"/>
      <w:lvlText w:val="%4."/>
      <w:lvlJc w:val="left"/>
      <w:pPr>
        <w:ind w:left="3648" w:hanging="360"/>
      </w:pPr>
    </w:lvl>
    <w:lvl w:ilvl="4" w:tplc="580A0019" w:tentative="1">
      <w:start w:val="1"/>
      <w:numFmt w:val="lowerLetter"/>
      <w:lvlText w:val="%5."/>
      <w:lvlJc w:val="left"/>
      <w:pPr>
        <w:ind w:left="4368" w:hanging="360"/>
      </w:pPr>
    </w:lvl>
    <w:lvl w:ilvl="5" w:tplc="580A001B" w:tentative="1">
      <w:start w:val="1"/>
      <w:numFmt w:val="lowerRoman"/>
      <w:lvlText w:val="%6."/>
      <w:lvlJc w:val="right"/>
      <w:pPr>
        <w:ind w:left="5088" w:hanging="180"/>
      </w:pPr>
    </w:lvl>
    <w:lvl w:ilvl="6" w:tplc="580A000F" w:tentative="1">
      <w:start w:val="1"/>
      <w:numFmt w:val="decimal"/>
      <w:lvlText w:val="%7."/>
      <w:lvlJc w:val="left"/>
      <w:pPr>
        <w:ind w:left="5808" w:hanging="360"/>
      </w:pPr>
    </w:lvl>
    <w:lvl w:ilvl="7" w:tplc="580A0019" w:tentative="1">
      <w:start w:val="1"/>
      <w:numFmt w:val="lowerLetter"/>
      <w:lvlText w:val="%8."/>
      <w:lvlJc w:val="left"/>
      <w:pPr>
        <w:ind w:left="6528" w:hanging="360"/>
      </w:pPr>
    </w:lvl>
    <w:lvl w:ilvl="8" w:tplc="580A001B" w:tentative="1">
      <w:start w:val="1"/>
      <w:numFmt w:val="lowerRoman"/>
      <w:lvlText w:val="%9."/>
      <w:lvlJc w:val="right"/>
      <w:pPr>
        <w:ind w:left="7248" w:hanging="180"/>
      </w:pPr>
    </w:lvl>
  </w:abstractNum>
  <w:abstractNum w:abstractNumId="3" w15:restartNumberingAfterBreak="0">
    <w:nsid w:val="0DFA6A81"/>
    <w:multiLevelType w:val="hybridMultilevel"/>
    <w:tmpl w:val="5B122CF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0122B6E"/>
    <w:multiLevelType w:val="hybridMultilevel"/>
    <w:tmpl w:val="CE5E7E3C"/>
    <w:lvl w:ilvl="0" w:tplc="580A000F">
      <w:start w:val="1"/>
      <w:numFmt w:val="decimal"/>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5" w15:restartNumberingAfterBreak="0">
    <w:nsid w:val="1D161519"/>
    <w:multiLevelType w:val="hybridMultilevel"/>
    <w:tmpl w:val="27EE4192"/>
    <w:lvl w:ilvl="0" w:tplc="580A0011">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FB87A88"/>
    <w:multiLevelType w:val="hybridMultilevel"/>
    <w:tmpl w:val="322649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23B47C6B"/>
    <w:multiLevelType w:val="hybridMultilevel"/>
    <w:tmpl w:val="AF527648"/>
    <w:lvl w:ilvl="0" w:tplc="580A0011">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5A02ED8"/>
    <w:multiLevelType w:val="hybridMultilevel"/>
    <w:tmpl w:val="A04854A6"/>
    <w:lvl w:ilvl="0" w:tplc="580A0011">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F3B27F7"/>
    <w:multiLevelType w:val="hybridMultilevel"/>
    <w:tmpl w:val="EDB4B002"/>
    <w:lvl w:ilvl="0" w:tplc="580A0011">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5CBF6775"/>
    <w:multiLevelType w:val="hybridMultilevel"/>
    <w:tmpl w:val="A27E4BA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5DAD7DBC"/>
    <w:multiLevelType w:val="hybridMultilevel"/>
    <w:tmpl w:val="B94080A8"/>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2" w15:restartNumberingAfterBreak="0">
    <w:nsid w:val="63D81DF6"/>
    <w:multiLevelType w:val="hybridMultilevel"/>
    <w:tmpl w:val="1E1C9AA8"/>
    <w:lvl w:ilvl="0" w:tplc="97D40F08">
      <w:start w:val="1"/>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B34914"/>
    <w:multiLevelType w:val="hybridMultilevel"/>
    <w:tmpl w:val="99F497B8"/>
    <w:lvl w:ilvl="0" w:tplc="580A0011">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69414252"/>
    <w:multiLevelType w:val="hybridMultilevel"/>
    <w:tmpl w:val="0276C32A"/>
    <w:lvl w:ilvl="0" w:tplc="580A0017">
      <w:start w:val="1"/>
      <w:numFmt w:val="lowerLetter"/>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5" w15:restartNumberingAfterBreak="0">
    <w:nsid w:val="6A593004"/>
    <w:multiLevelType w:val="hybridMultilevel"/>
    <w:tmpl w:val="21701D9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73EC6484"/>
    <w:multiLevelType w:val="hybridMultilevel"/>
    <w:tmpl w:val="0276C32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5A51A02"/>
    <w:multiLevelType w:val="hybridMultilevel"/>
    <w:tmpl w:val="D14A89B2"/>
    <w:lvl w:ilvl="0" w:tplc="580A0011">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769B76D4"/>
    <w:multiLevelType w:val="multilevel"/>
    <w:tmpl w:val="9B6E40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2D5AF9"/>
    <w:multiLevelType w:val="hybridMultilevel"/>
    <w:tmpl w:val="1FA0B0AE"/>
    <w:lvl w:ilvl="0" w:tplc="FFFFFFFF">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num w:numId="1" w16cid:durableId="679044735">
    <w:abstractNumId w:val="10"/>
  </w:num>
  <w:num w:numId="2" w16cid:durableId="1288203068">
    <w:abstractNumId w:val="6"/>
  </w:num>
  <w:num w:numId="3" w16cid:durableId="695621373">
    <w:abstractNumId w:val="15"/>
  </w:num>
  <w:num w:numId="4" w16cid:durableId="1326397766">
    <w:abstractNumId w:val="18"/>
  </w:num>
  <w:num w:numId="5" w16cid:durableId="2116169440">
    <w:abstractNumId w:val="1"/>
  </w:num>
  <w:num w:numId="6" w16cid:durableId="887953912">
    <w:abstractNumId w:val="0"/>
  </w:num>
  <w:num w:numId="7" w16cid:durableId="357509853">
    <w:abstractNumId w:val="4"/>
  </w:num>
  <w:num w:numId="8" w16cid:durableId="622662910">
    <w:abstractNumId w:val="3"/>
  </w:num>
  <w:num w:numId="9" w16cid:durableId="382680133">
    <w:abstractNumId w:val="11"/>
  </w:num>
  <w:num w:numId="10" w16cid:durableId="1157526568">
    <w:abstractNumId w:val="14"/>
  </w:num>
  <w:num w:numId="11" w16cid:durableId="272171074">
    <w:abstractNumId w:val="2"/>
  </w:num>
  <w:num w:numId="12" w16cid:durableId="667830754">
    <w:abstractNumId w:val="8"/>
  </w:num>
  <w:num w:numId="13" w16cid:durableId="1675840539">
    <w:abstractNumId w:val="17"/>
  </w:num>
  <w:num w:numId="14" w16cid:durableId="50932385">
    <w:abstractNumId w:val="5"/>
  </w:num>
  <w:num w:numId="15" w16cid:durableId="1376273985">
    <w:abstractNumId w:val="13"/>
  </w:num>
  <w:num w:numId="16" w16cid:durableId="1877112350">
    <w:abstractNumId w:val="7"/>
  </w:num>
  <w:num w:numId="17" w16cid:durableId="1623490227">
    <w:abstractNumId w:val="16"/>
  </w:num>
  <w:num w:numId="18" w16cid:durableId="2132747537">
    <w:abstractNumId w:val="9"/>
  </w:num>
  <w:num w:numId="19" w16cid:durableId="315383973">
    <w:abstractNumId w:val="12"/>
  </w:num>
  <w:num w:numId="20" w16cid:durableId="10069824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DE"/>
    <w:rsid w:val="00001B71"/>
    <w:rsid w:val="000121C3"/>
    <w:rsid w:val="0001304F"/>
    <w:rsid w:val="000163B0"/>
    <w:rsid w:val="00017C53"/>
    <w:rsid w:val="00020728"/>
    <w:rsid w:val="00022C4F"/>
    <w:rsid w:val="00026C17"/>
    <w:rsid w:val="00026D9B"/>
    <w:rsid w:val="00030F76"/>
    <w:rsid w:val="000355C7"/>
    <w:rsid w:val="00036A8D"/>
    <w:rsid w:val="0003757F"/>
    <w:rsid w:val="000405B7"/>
    <w:rsid w:val="00043343"/>
    <w:rsid w:val="00043A89"/>
    <w:rsid w:val="00045E92"/>
    <w:rsid w:val="00056124"/>
    <w:rsid w:val="00056A6F"/>
    <w:rsid w:val="00060415"/>
    <w:rsid w:val="000639D6"/>
    <w:rsid w:val="0006688B"/>
    <w:rsid w:val="00075C07"/>
    <w:rsid w:val="00083326"/>
    <w:rsid w:val="00083BD5"/>
    <w:rsid w:val="00085E23"/>
    <w:rsid w:val="000866BB"/>
    <w:rsid w:val="000936C7"/>
    <w:rsid w:val="000A3F45"/>
    <w:rsid w:val="000A654E"/>
    <w:rsid w:val="000A77CA"/>
    <w:rsid w:val="000B11BA"/>
    <w:rsid w:val="000B2B0F"/>
    <w:rsid w:val="000B2B5A"/>
    <w:rsid w:val="000B66E9"/>
    <w:rsid w:val="000B7D63"/>
    <w:rsid w:val="000C5A78"/>
    <w:rsid w:val="000C5C54"/>
    <w:rsid w:val="000C6DAB"/>
    <w:rsid w:val="000C6E8E"/>
    <w:rsid w:val="000D40DC"/>
    <w:rsid w:val="000D47DF"/>
    <w:rsid w:val="000D69E5"/>
    <w:rsid w:val="000E0BD9"/>
    <w:rsid w:val="000E1435"/>
    <w:rsid w:val="000E53F0"/>
    <w:rsid w:val="000F0C1A"/>
    <w:rsid w:val="000F0F85"/>
    <w:rsid w:val="00100BB8"/>
    <w:rsid w:val="00113943"/>
    <w:rsid w:val="001175AD"/>
    <w:rsid w:val="00126B0A"/>
    <w:rsid w:val="00130BEF"/>
    <w:rsid w:val="001452C9"/>
    <w:rsid w:val="001476E1"/>
    <w:rsid w:val="00157E62"/>
    <w:rsid w:val="00160747"/>
    <w:rsid w:val="001648BA"/>
    <w:rsid w:val="00164C1E"/>
    <w:rsid w:val="00173F58"/>
    <w:rsid w:val="001741D1"/>
    <w:rsid w:val="00175C1E"/>
    <w:rsid w:val="00180677"/>
    <w:rsid w:val="00184740"/>
    <w:rsid w:val="00184E11"/>
    <w:rsid w:val="00187D30"/>
    <w:rsid w:val="0019058A"/>
    <w:rsid w:val="00194B2C"/>
    <w:rsid w:val="00195370"/>
    <w:rsid w:val="001A071D"/>
    <w:rsid w:val="001A25DA"/>
    <w:rsid w:val="001A2C56"/>
    <w:rsid w:val="001A3646"/>
    <w:rsid w:val="001A3B58"/>
    <w:rsid w:val="001A425C"/>
    <w:rsid w:val="001A6A6C"/>
    <w:rsid w:val="001B0668"/>
    <w:rsid w:val="001B619D"/>
    <w:rsid w:val="001C5DB6"/>
    <w:rsid w:val="001C77E2"/>
    <w:rsid w:val="001C7A40"/>
    <w:rsid w:val="001D3CC3"/>
    <w:rsid w:val="001D7A2B"/>
    <w:rsid w:val="001D7D97"/>
    <w:rsid w:val="001E6393"/>
    <w:rsid w:val="001F271B"/>
    <w:rsid w:val="001F6084"/>
    <w:rsid w:val="00217C20"/>
    <w:rsid w:val="002363B3"/>
    <w:rsid w:val="00237221"/>
    <w:rsid w:val="00241ACB"/>
    <w:rsid w:val="00252C01"/>
    <w:rsid w:val="00265D6F"/>
    <w:rsid w:val="002716AA"/>
    <w:rsid w:val="00280912"/>
    <w:rsid w:val="00292FD0"/>
    <w:rsid w:val="002A09A4"/>
    <w:rsid w:val="002A62C3"/>
    <w:rsid w:val="002A63E3"/>
    <w:rsid w:val="002A6B83"/>
    <w:rsid w:val="002B2E6D"/>
    <w:rsid w:val="002B5674"/>
    <w:rsid w:val="002B678E"/>
    <w:rsid w:val="002C015A"/>
    <w:rsid w:val="002C02D0"/>
    <w:rsid w:val="002C3B3E"/>
    <w:rsid w:val="002D60D2"/>
    <w:rsid w:val="002D63D2"/>
    <w:rsid w:val="002E33A2"/>
    <w:rsid w:val="002E4026"/>
    <w:rsid w:val="002E5DBB"/>
    <w:rsid w:val="002E6B49"/>
    <w:rsid w:val="002F5619"/>
    <w:rsid w:val="003011D7"/>
    <w:rsid w:val="00305C1B"/>
    <w:rsid w:val="00306CEB"/>
    <w:rsid w:val="00310EB9"/>
    <w:rsid w:val="00311AEC"/>
    <w:rsid w:val="0031502E"/>
    <w:rsid w:val="00321CEB"/>
    <w:rsid w:val="0032258A"/>
    <w:rsid w:val="003225EC"/>
    <w:rsid w:val="00322F57"/>
    <w:rsid w:val="00326C9E"/>
    <w:rsid w:val="00326FC9"/>
    <w:rsid w:val="00327931"/>
    <w:rsid w:val="00327B15"/>
    <w:rsid w:val="0033258F"/>
    <w:rsid w:val="003335F7"/>
    <w:rsid w:val="00336AEF"/>
    <w:rsid w:val="0033707A"/>
    <w:rsid w:val="00341E75"/>
    <w:rsid w:val="0035542E"/>
    <w:rsid w:val="0035598F"/>
    <w:rsid w:val="003563E5"/>
    <w:rsid w:val="00363698"/>
    <w:rsid w:val="00365763"/>
    <w:rsid w:val="00365D31"/>
    <w:rsid w:val="00374294"/>
    <w:rsid w:val="00374BC7"/>
    <w:rsid w:val="00375E57"/>
    <w:rsid w:val="003779B9"/>
    <w:rsid w:val="003861A7"/>
    <w:rsid w:val="003936AF"/>
    <w:rsid w:val="003956FD"/>
    <w:rsid w:val="00397554"/>
    <w:rsid w:val="003A2C89"/>
    <w:rsid w:val="003A545E"/>
    <w:rsid w:val="003A5D40"/>
    <w:rsid w:val="003A70B6"/>
    <w:rsid w:val="003B022D"/>
    <w:rsid w:val="003B03D4"/>
    <w:rsid w:val="003B048E"/>
    <w:rsid w:val="003B43F1"/>
    <w:rsid w:val="003B741C"/>
    <w:rsid w:val="003B7EA6"/>
    <w:rsid w:val="003C29BD"/>
    <w:rsid w:val="003C31C4"/>
    <w:rsid w:val="003C6844"/>
    <w:rsid w:val="003D5642"/>
    <w:rsid w:val="003D5BF9"/>
    <w:rsid w:val="003D61D6"/>
    <w:rsid w:val="003E4C30"/>
    <w:rsid w:val="003F01EC"/>
    <w:rsid w:val="0040625E"/>
    <w:rsid w:val="00414525"/>
    <w:rsid w:val="004167AE"/>
    <w:rsid w:val="00430A0D"/>
    <w:rsid w:val="00430AA4"/>
    <w:rsid w:val="00434A7E"/>
    <w:rsid w:val="00443EDE"/>
    <w:rsid w:val="004518C2"/>
    <w:rsid w:val="00455CB5"/>
    <w:rsid w:val="00456DB7"/>
    <w:rsid w:val="004574D0"/>
    <w:rsid w:val="00476A30"/>
    <w:rsid w:val="00477F1A"/>
    <w:rsid w:val="004819D5"/>
    <w:rsid w:val="0048242F"/>
    <w:rsid w:val="00482589"/>
    <w:rsid w:val="00484916"/>
    <w:rsid w:val="0048583A"/>
    <w:rsid w:val="004902B0"/>
    <w:rsid w:val="004909F3"/>
    <w:rsid w:val="00490E44"/>
    <w:rsid w:val="00491480"/>
    <w:rsid w:val="004915CB"/>
    <w:rsid w:val="00495D7C"/>
    <w:rsid w:val="004A5199"/>
    <w:rsid w:val="004B4D40"/>
    <w:rsid w:val="004B4DA0"/>
    <w:rsid w:val="004B4EDF"/>
    <w:rsid w:val="004D0720"/>
    <w:rsid w:val="004D2207"/>
    <w:rsid w:val="004D266F"/>
    <w:rsid w:val="004D7B8D"/>
    <w:rsid w:val="004E3863"/>
    <w:rsid w:val="004E3EFC"/>
    <w:rsid w:val="004F0A42"/>
    <w:rsid w:val="004F13F9"/>
    <w:rsid w:val="004F20A5"/>
    <w:rsid w:val="004F3211"/>
    <w:rsid w:val="00505F18"/>
    <w:rsid w:val="005200BF"/>
    <w:rsid w:val="0052429D"/>
    <w:rsid w:val="00530E90"/>
    <w:rsid w:val="0053336D"/>
    <w:rsid w:val="0053474B"/>
    <w:rsid w:val="00534F65"/>
    <w:rsid w:val="005350F4"/>
    <w:rsid w:val="005479DC"/>
    <w:rsid w:val="00552164"/>
    <w:rsid w:val="00557EAD"/>
    <w:rsid w:val="00562BD2"/>
    <w:rsid w:val="005641B5"/>
    <w:rsid w:val="0056690B"/>
    <w:rsid w:val="00570EDB"/>
    <w:rsid w:val="00572A1D"/>
    <w:rsid w:val="00575439"/>
    <w:rsid w:val="00582216"/>
    <w:rsid w:val="00593E70"/>
    <w:rsid w:val="00594326"/>
    <w:rsid w:val="005A08DF"/>
    <w:rsid w:val="005A787A"/>
    <w:rsid w:val="005B252B"/>
    <w:rsid w:val="005B2918"/>
    <w:rsid w:val="005D0DDE"/>
    <w:rsid w:val="005D1031"/>
    <w:rsid w:val="005D5C1C"/>
    <w:rsid w:val="005D6062"/>
    <w:rsid w:val="005D7288"/>
    <w:rsid w:val="005D7B04"/>
    <w:rsid w:val="005E1F40"/>
    <w:rsid w:val="005E30B6"/>
    <w:rsid w:val="005E6C24"/>
    <w:rsid w:val="005F1AC2"/>
    <w:rsid w:val="005F3477"/>
    <w:rsid w:val="0060166B"/>
    <w:rsid w:val="00602E13"/>
    <w:rsid w:val="00610C20"/>
    <w:rsid w:val="006115B9"/>
    <w:rsid w:val="00616899"/>
    <w:rsid w:val="00621F69"/>
    <w:rsid w:val="00622CD6"/>
    <w:rsid w:val="006249CA"/>
    <w:rsid w:val="00636C36"/>
    <w:rsid w:val="00640EF8"/>
    <w:rsid w:val="00650D72"/>
    <w:rsid w:val="006565DF"/>
    <w:rsid w:val="00656C94"/>
    <w:rsid w:val="00661D1B"/>
    <w:rsid w:val="00665ABC"/>
    <w:rsid w:val="00666C5D"/>
    <w:rsid w:val="0066709A"/>
    <w:rsid w:val="006722EF"/>
    <w:rsid w:val="006748B6"/>
    <w:rsid w:val="006779B7"/>
    <w:rsid w:val="00691401"/>
    <w:rsid w:val="00694181"/>
    <w:rsid w:val="00694C3C"/>
    <w:rsid w:val="006A2C39"/>
    <w:rsid w:val="006A4963"/>
    <w:rsid w:val="006A7486"/>
    <w:rsid w:val="006B0780"/>
    <w:rsid w:val="006B622E"/>
    <w:rsid w:val="006D1108"/>
    <w:rsid w:val="006E5E0C"/>
    <w:rsid w:val="006E5E13"/>
    <w:rsid w:val="006E655E"/>
    <w:rsid w:val="006F3C94"/>
    <w:rsid w:val="006F5D9A"/>
    <w:rsid w:val="006F6FFE"/>
    <w:rsid w:val="00700081"/>
    <w:rsid w:val="00707097"/>
    <w:rsid w:val="0071319B"/>
    <w:rsid w:val="00714D76"/>
    <w:rsid w:val="007158C2"/>
    <w:rsid w:val="00717ABE"/>
    <w:rsid w:val="00722313"/>
    <w:rsid w:val="007265DA"/>
    <w:rsid w:val="007334C7"/>
    <w:rsid w:val="007334DF"/>
    <w:rsid w:val="0073563E"/>
    <w:rsid w:val="00735B00"/>
    <w:rsid w:val="00743494"/>
    <w:rsid w:val="00744C06"/>
    <w:rsid w:val="00753C04"/>
    <w:rsid w:val="00756F00"/>
    <w:rsid w:val="00760940"/>
    <w:rsid w:val="00761BD8"/>
    <w:rsid w:val="00765C6B"/>
    <w:rsid w:val="00770499"/>
    <w:rsid w:val="007724FA"/>
    <w:rsid w:val="007737E0"/>
    <w:rsid w:val="00790768"/>
    <w:rsid w:val="007A3DC5"/>
    <w:rsid w:val="007A5149"/>
    <w:rsid w:val="007A5564"/>
    <w:rsid w:val="007A632E"/>
    <w:rsid w:val="007B1924"/>
    <w:rsid w:val="007B222C"/>
    <w:rsid w:val="007B3233"/>
    <w:rsid w:val="007B7C75"/>
    <w:rsid w:val="007C5DEB"/>
    <w:rsid w:val="007C6425"/>
    <w:rsid w:val="007D3A91"/>
    <w:rsid w:val="007D611B"/>
    <w:rsid w:val="007D7F96"/>
    <w:rsid w:val="007F4B8E"/>
    <w:rsid w:val="007F5E64"/>
    <w:rsid w:val="007F6B2E"/>
    <w:rsid w:val="00802044"/>
    <w:rsid w:val="00806608"/>
    <w:rsid w:val="00812F30"/>
    <w:rsid w:val="008151F5"/>
    <w:rsid w:val="00815A74"/>
    <w:rsid w:val="00816B05"/>
    <w:rsid w:val="008218A6"/>
    <w:rsid w:val="0082373E"/>
    <w:rsid w:val="008269B1"/>
    <w:rsid w:val="00831F01"/>
    <w:rsid w:val="00834AD3"/>
    <w:rsid w:val="008359C5"/>
    <w:rsid w:val="00843582"/>
    <w:rsid w:val="00843DC1"/>
    <w:rsid w:val="0084659B"/>
    <w:rsid w:val="008522A1"/>
    <w:rsid w:val="0085794B"/>
    <w:rsid w:val="00857AC5"/>
    <w:rsid w:val="00865621"/>
    <w:rsid w:val="008706A7"/>
    <w:rsid w:val="00871EBF"/>
    <w:rsid w:val="00874AC9"/>
    <w:rsid w:val="00874B3D"/>
    <w:rsid w:val="00875272"/>
    <w:rsid w:val="00877746"/>
    <w:rsid w:val="00877DCD"/>
    <w:rsid w:val="0088109C"/>
    <w:rsid w:val="00882881"/>
    <w:rsid w:val="00883222"/>
    <w:rsid w:val="00883A16"/>
    <w:rsid w:val="00886852"/>
    <w:rsid w:val="0089432C"/>
    <w:rsid w:val="00896E99"/>
    <w:rsid w:val="008A0A24"/>
    <w:rsid w:val="008A1CAC"/>
    <w:rsid w:val="008A2963"/>
    <w:rsid w:val="008A34EF"/>
    <w:rsid w:val="008A3ECE"/>
    <w:rsid w:val="008A6341"/>
    <w:rsid w:val="008B757A"/>
    <w:rsid w:val="008C06D6"/>
    <w:rsid w:val="008D48F5"/>
    <w:rsid w:val="008E531A"/>
    <w:rsid w:val="008E58BA"/>
    <w:rsid w:val="008E5A45"/>
    <w:rsid w:val="008E5F7D"/>
    <w:rsid w:val="008F7685"/>
    <w:rsid w:val="00900976"/>
    <w:rsid w:val="00901E99"/>
    <w:rsid w:val="00906930"/>
    <w:rsid w:val="00915287"/>
    <w:rsid w:val="0091795F"/>
    <w:rsid w:val="009220B7"/>
    <w:rsid w:val="00925587"/>
    <w:rsid w:val="0093716A"/>
    <w:rsid w:val="00945899"/>
    <w:rsid w:val="00946777"/>
    <w:rsid w:val="009506FA"/>
    <w:rsid w:val="00950EE9"/>
    <w:rsid w:val="00955C2C"/>
    <w:rsid w:val="009618D5"/>
    <w:rsid w:val="00961C0A"/>
    <w:rsid w:val="0096426E"/>
    <w:rsid w:val="00970A81"/>
    <w:rsid w:val="00970D65"/>
    <w:rsid w:val="00971CE6"/>
    <w:rsid w:val="00992B98"/>
    <w:rsid w:val="0099319E"/>
    <w:rsid w:val="009A3036"/>
    <w:rsid w:val="009A3393"/>
    <w:rsid w:val="009A4D3D"/>
    <w:rsid w:val="009A5C7B"/>
    <w:rsid w:val="009B52B8"/>
    <w:rsid w:val="009B58AB"/>
    <w:rsid w:val="009C7025"/>
    <w:rsid w:val="009D0765"/>
    <w:rsid w:val="009D0CA0"/>
    <w:rsid w:val="009D1C0B"/>
    <w:rsid w:val="009E0EE3"/>
    <w:rsid w:val="009E231D"/>
    <w:rsid w:val="009E24EE"/>
    <w:rsid w:val="009E4E94"/>
    <w:rsid w:val="009E5576"/>
    <w:rsid w:val="009E6CC5"/>
    <w:rsid w:val="009E6ECE"/>
    <w:rsid w:val="009F06BF"/>
    <w:rsid w:val="009F6053"/>
    <w:rsid w:val="00A06935"/>
    <w:rsid w:val="00A2212B"/>
    <w:rsid w:val="00A261EC"/>
    <w:rsid w:val="00A2679A"/>
    <w:rsid w:val="00A56E0A"/>
    <w:rsid w:val="00A57264"/>
    <w:rsid w:val="00A6023E"/>
    <w:rsid w:val="00A67F49"/>
    <w:rsid w:val="00A765F6"/>
    <w:rsid w:val="00A7704C"/>
    <w:rsid w:val="00A82E7A"/>
    <w:rsid w:val="00A83A2F"/>
    <w:rsid w:val="00A906EE"/>
    <w:rsid w:val="00A97439"/>
    <w:rsid w:val="00A97579"/>
    <w:rsid w:val="00AA224E"/>
    <w:rsid w:val="00AA38FF"/>
    <w:rsid w:val="00AB4B08"/>
    <w:rsid w:val="00AC1A77"/>
    <w:rsid w:val="00AC4ED5"/>
    <w:rsid w:val="00AC7B2E"/>
    <w:rsid w:val="00AD65A4"/>
    <w:rsid w:val="00AD681E"/>
    <w:rsid w:val="00AE0D95"/>
    <w:rsid w:val="00AE1948"/>
    <w:rsid w:val="00AF5949"/>
    <w:rsid w:val="00B00991"/>
    <w:rsid w:val="00B00C72"/>
    <w:rsid w:val="00B00E3F"/>
    <w:rsid w:val="00B01DD2"/>
    <w:rsid w:val="00B100E9"/>
    <w:rsid w:val="00B110D1"/>
    <w:rsid w:val="00B21D7B"/>
    <w:rsid w:val="00B22133"/>
    <w:rsid w:val="00B23E48"/>
    <w:rsid w:val="00B344FC"/>
    <w:rsid w:val="00B352EA"/>
    <w:rsid w:val="00B36E15"/>
    <w:rsid w:val="00B408BB"/>
    <w:rsid w:val="00B45501"/>
    <w:rsid w:val="00B5063D"/>
    <w:rsid w:val="00B53FF4"/>
    <w:rsid w:val="00B55FA3"/>
    <w:rsid w:val="00B619BC"/>
    <w:rsid w:val="00B749FB"/>
    <w:rsid w:val="00B74C50"/>
    <w:rsid w:val="00B92995"/>
    <w:rsid w:val="00B97B92"/>
    <w:rsid w:val="00B97C67"/>
    <w:rsid w:val="00BA147A"/>
    <w:rsid w:val="00BA6A65"/>
    <w:rsid w:val="00BB0CCD"/>
    <w:rsid w:val="00BB117B"/>
    <w:rsid w:val="00BB3B01"/>
    <w:rsid w:val="00BB3D7B"/>
    <w:rsid w:val="00BC1769"/>
    <w:rsid w:val="00BC1D0C"/>
    <w:rsid w:val="00BC3FC8"/>
    <w:rsid w:val="00BC5CFA"/>
    <w:rsid w:val="00BE103D"/>
    <w:rsid w:val="00BE1AF1"/>
    <w:rsid w:val="00BE5407"/>
    <w:rsid w:val="00BF60C5"/>
    <w:rsid w:val="00BF7FD1"/>
    <w:rsid w:val="00C015C8"/>
    <w:rsid w:val="00C02F72"/>
    <w:rsid w:val="00C044DF"/>
    <w:rsid w:val="00C1187D"/>
    <w:rsid w:val="00C126EC"/>
    <w:rsid w:val="00C13492"/>
    <w:rsid w:val="00C13F9B"/>
    <w:rsid w:val="00C25B90"/>
    <w:rsid w:val="00C378FD"/>
    <w:rsid w:val="00C41ED1"/>
    <w:rsid w:val="00C42B5F"/>
    <w:rsid w:val="00C42DFF"/>
    <w:rsid w:val="00C46E2D"/>
    <w:rsid w:val="00C47BAB"/>
    <w:rsid w:val="00C566D9"/>
    <w:rsid w:val="00C72051"/>
    <w:rsid w:val="00C805CB"/>
    <w:rsid w:val="00C81768"/>
    <w:rsid w:val="00C84764"/>
    <w:rsid w:val="00C854E2"/>
    <w:rsid w:val="00C90AEE"/>
    <w:rsid w:val="00C95741"/>
    <w:rsid w:val="00C97A0F"/>
    <w:rsid w:val="00CA49FD"/>
    <w:rsid w:val="00CA63BD"/>
    <w:rsid w:val="00CA74CA"/>
    <w:rsid w:val="00CB0B79"/>
    <w:rsid w:val="00CB169E"/>
    <w:rsid w:val="00CB294A"/>
    <w:rsid w:val="00CB6857"/>
    <w:rsid w:val="00CC1F07"/>
    <w:rsid w:val="00CC52DE"/>
    <w:rsid w:val="00CC6ACA"/>
    <w:rsid w:val="00CD4EAA"/>
    <w:rsid w:val="00CD6309"/>
    <w:rsid w:val="00CE0A25"/>
    <w:rsid w:val="00CE2EA6"/>
    <w:rsid w:val="00CE6A0A"/>
    <w:rsid w:val="00CF01A4"/>
    <w:rsid w:val="00CF0526"/>
    <w:rsid w:val="00CF1C04"/>
    <w:rsid w:val="00CF5460"/>
    <w:rsid w:val="00D04AB2"/>
    <w:rsid w:val="00D125C9"/>
    <w:rsid w:val="00D20B74"/>
    <w:rsid w:val="00D2191C"/>
    <w:rsid w:val="00D23B50"/>
    <w:rsid w:val="00D26F22"/>
    <w:rsid w:val="00D40493"/>
    <w:rsid w:val="00D4485B"/>
    <w:rsid w:val="00D45D1B"/>
    <w:rsid w:val="00D50CD3"/>
    <w:rsid w:val="00D60FA4"/>
    <w:rsid w:val="00D64BA0"/>
    <w:rsid w:val="00D71C7E"/>
    <w:rsid w:val="00D72B20"/>
    <w:rsid w:val="00D74F40"/>
    <w:rsid w:val="00D819E2"/>
    <w:rsid w:val="00D82076"/>
    <w:rsid w:val="00D824F3"/>
    <w:rsid w:val="00D93762"/>
    <w:rsid w:val="00D93967"/>
    <w:rsid w:val="00D94563"/>
    <w:rsid w:val="00D9456C"/>
    <w:rsid w:val="00D94C65"/>
    <w:rsid w:val="00D95163"/>
    <w:rsid w:val="00DA1677"/>
    <w:rsid w:val="00DB21ED"/>
    <w:rsid w:val="00DC147A"/>
    <w:rsid w:val="00DC5999"/>
    <w:rsid w:val="00DC6EF6"/>
    <w:rsid w:val="00DC78D6"/>
    <w:rsid w:val="00DD224C"/>
    <w:rsid w:val="00DD4576"/>
    <w:rsid w:val="00DD4795"/>
    <w:rsid w:val="00DD594E"/>
    <w:rsid w:val="00DD69C4"/>
    <w:rsid w:val="00DE7304"/>
    <w:rsid w:val="00DF4690"/>
    <w:rsid w:val="00DF68ED"/>
    <w:rsid w:val="00E009B3"/>
    <w:rsid w:val="00E022AF"/>
    <w:rsid w:val="00E0382F"/>
    <w:rsid w:val="00E05EB7"/>
    <w:rsid w:val="00E07BFD"/>
    <w:rsid w:val="00E13D25"/>
    <w:rsid w:val="00E164EC"/>
    <w:rsid w:val="00E22214"/>
    <w:rsid w:val="00E23252"/>
    <w:rsid w:val="00E32449"/>
    <w:rsid w:val="00E35213"/>
    <w:rsid w:val="00E45E40"/>
    <w:rsid w:val="00E46181"/>
    <w:rsid w:val="00E46E72"/>
    <w:rsid w:val="00E47E1B"/>
    <w:rsid w:val="00E50DD7"/>
    <w:rsid w:val="00E56020"/>
    <w:rsid w:val="00E57F91"/>
    <w:rsid w:val="00E746F9"/>
    <w:rsid w:val="00E75BC3"/>
    <w:rsid w:val="00E806A0"/>
    <w:rsid w:val="00E82177"/>
    <w:rsid w:val="00E92622"/>
    <w:rsid w:val="00E92802"/>
    <w:rsid w:val="00E94A0C"/>
    <w:rsid w:val="00EB12AC"/>
    <w:rsid w:val="00EB37D7"/>
    <w:rsid w:val="00EB4BE9"/>
    <w:rsid w:val="00EB71AB"/>
    <w:rsid w:val="00EC15EB"/>
    <w:rsid w:val="00EC16E0"/>
    <w:rsid w:val="00EC27EF"/>
    <w:rsid w:val="00EC53AD"/>
    <w:rsid w:val="00ED11A6"/>
    <w:rsid w:val="00ED5623"/>
    <w:rsid w:val="00EF1635"/>
    <w:rsid w:val="00EF34DF"/>
    <w:rsid w:val="00EF51A4"/>
    <w:rsid w:val="00EF5738"/>
    <w:rsid w:val="00F02058"/>
    <w:rsid w:val="00F02B4E"/>
    <w:rsid w:val="00F02F22"/>
    <w:rsid w:val="00F046EF"/>
    <w:rsid w:val="00F04E54"/>
    <w:rsid w:val="00F07848"/>
    <w:rsid w:val="00F138BD"/>
    <w:rsid w:val="00F138C0"/>
    <w:rsid w:val="00F13B00"/>
    <w:rsid w:val="00F15B32"/>
    <w:rsid w:val="00F200D2"/>
    <w:rsid w:val="00F22607"/>
    <w:rsid w:val="00F253C0"/>
    <w:rsid w:val="00F25AC6"/>
    <w:rsid w:val="00F30C92"/>
    <w:rsid w:val="00F32A68"/>
    <w:rsid w:val="00F36E11"/>
    <w:rsid w:val="00F373E0"/>
    <w:rsid w:val="00F46865"/>
    <w:rsid w:val="00F51C30"/>
    <w:rsid w:val="00F52B15"/>
    <w:rsid w:val="00F5350B"/>
    <w:rsid w:val="00F53AAD"/>
    <w:rsid w:val="00F542AE"/>
    <w:rsid w:val="00F556B6"/>
    <w:rsid w:val="00F62D42"/>
    <w:rsid w:val="00F67439"/>
    <w:rsid w:val="00F7072C"/>
    <w:rsid w:val="00F72DF2"/>
    <w:rsid w:val="00F763D2"/>
    <w:rsid w:val="00F81542"/>
    <w:rsid w:val="00F83237"/>
    <w:rsid w:val="00F838FD"/>
    <w:rsid w:val="00F87B10"/>
    <w:rsid w:val="00F90437"/>
    <w:rsid w:val="00FA3DC3"/>
    <w:rsid w:val="00FA47EB"/>
    <w:rsid w:val="00FA4E43"/>
    <w:rsid w:val="00FA56BF"/>
    <w:rsid w:val="00FB2084"/>
    <w:rsid w:val="00FC15BD"/>
    <w:rsid w:val="00FC3175"/>
    <w:rsid w:val="00FC45EC"/>
    <w:rsid w:val="00FC7E2E"/>
    <w:rsid w:val="00FD37F7"/>
    <w:rsid w:val="00FE0C18"/>
    <w:rsid w:val="00FE618E"/>
    <w:rsid w:val="00FE6366"/>
    <w:rsid w:val="00FE74E7"/>
    <w:rsid w:val="00FF0ACB"/>
    <w:rsid w:val="00FF615B"/>
    <w:rsid w:val="00FF736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C027"/>
  <w15:chartTrackingRefBased/>
  <w15:docId w15:val="{C5A57EF5-9E78-4D89-BF07-AC383282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3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3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3E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3E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3E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3E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3E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3E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3E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3E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3E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3E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3E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3E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3E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3E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3E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3EDE"/>
    <w:rPr>
      <w:rFonts w:eastAsiaTheme="majorEastAsia" w:cstheme="majorBidi"/>
      <w:color w:val="272727" w:themeColor="text1" w:themeTint="D8"/>
    </w:rPr>
  </w:style>
  <w:style w:type="paragraph" w:styleId="Ttulo">
    <w:name w:val="Title"/>
    <w:basedOn w:val="Normal"/>
    <w:next w:val="Normal"/>
    <w:link w:val="TtuloCar"/>
    <w:uiPriority w:val="10"/>
    <w:qFormat/>
    <w:rsid w:val="00443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3E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3E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3E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3EDE"/>
    <w:pPr>
      <w:spacing w:before="160"/>
      <w:jc w:val="center"/>
    </w:pPr>
    <w:rPr>
      <w:i/>
      <w:iCs/>
      <w:color w:val="404040" w:themeColor="text1" w:themeTint="BF"/>
    </w:rPr>
  </w:style>
  <w:style w:type="character" w:customStyle="1" w:styleId="CitaCar">
    <w:name w:val="Cita Car"/>
    <w:basedOn w:val="Fuentedeprrafopredeter"/>
    <w:link w:val="Cita"/>
    <w:uiPriority w:val="29"/>
    <w:rsid w:val="00443EDE"/>
    <w:rPr>
      <w:i/>
      <w:iCs/>
      <w:color w:val="404040" w:themeColor="text1" w:themeTint="BF"/>
    </w:rPr>
  </w:style>
  <w:style w:type="paragraph" w:styleId="Prrafodelista">
    <w:name w:val="List Paragraph"/>
    <w:basedOn w:val="Normal"/>
    <w:uiPriority w:val="34"/>
    <w:qFormat/>
    <w:rsid w:val="00443EDE"/>
    <w:pPr>
      <w:ind w:left="720"/>
      <w:contextualSpacing/>
    </w:pPr>
  </w:style>
  <w:style w:type="character" w:styleId="nfasisintenso">
    <w:name w:val="Intense Emphasis"/>
    <w:basedOn w:val="Fuentedeprrafopredeter"/>
    <w:uiPriority w:val="21"/>
    <w:qFormat/>
    <w:rsid w:val="00443EDE"/>
    <w:rPr>
      <w:i/>
      <w:iCs/>
      <w:color w:val="0F4761" w:themeColor="accent1" w:themeShade="BF"/>
    </w:rPr>
  </w:style>
  <w:style w:type="paragraph" w:styleId="Citadestacada">
    <w:name w:val="Intense Quote"/>
    <w:basedOn w:val="Normal"/>
    <w:next w:val="Normal"/>
    <w:link w:val="CitadestacadaCar"/>
    <w:uiPriority w:val="30"/>
    <w:qFormat/>
    <w:rsid w:val="00443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3EDE"/>
    <w:rPr>
      <w:i/>
      <w:iCs/>
      <w:color w:val="0F4761" w:themeColor="accent1" w:themeShade="BF"/>
    </w:rPr>
  </w:style>
  <w:style w:type="character" w:styleId="Referenciaintensa">
    <w:name w:val="Intense Reference"/>
    <w:basedOn w:val="Fuentedeprrafopredeter"/>
    <w:uiPriority w:val="32"/>
    <w:qFormat/>
    <w:rsid w:val="00443EDE"/>
    <w:rPr>
      <w:b/>
      <w:bCs/>
      <w:smallCaps/>
      <w:color w:val="0F4761" w:themeColor="accent1" w:themeShade="BF"/>
      <w:spacing w:val="5"/>
    </w:rPr>
  </w:style>
  <w:style w:type="character" w:styleId="Hipervnculo">
    <w:name w:val="Hyperlink"/>
    <w:basedOn w:val="Fuentedeprrafopredeter"/>
    <w:uiPriority w:val="99"/>
    <w:unhideWhenUsed/>
    <w:rsid w:val="00FA3DC3"/>
    <w:rPr>
      <w:color w:val="467886" w:themeColor="hyperlink"/>
      <w:u w:val="single"/>
    </w:rPr>
  </w:style>
  <w:style w:type="character" w:styleId="Mencinsinresolver">
    <w:name w:val="Unresolved Mention"/>
    <w:basedOn w:val="Fuentedeprrafopredeter"/>
    <w:uiPriority w:val="99"/>
    <w:semiHidden/>
    <w:unhideWhenUsed/>
    <w:rsid w:val="00FA3DC3"/>
    <w:rPr>
      <w:color w:val="605E5C"/>
      <w:shd w:val="clear" w:color="auto" w:fill="E1DFDD"/>
    </w:rPr>
  </w:style>
  <w:style w:type="paragraph" w:styleId="Textonotapie">
    <w:name w:val="footnote text"/>
    <w:basedOn w:val="Normal"/>
    <w:link w:val="TextonotapieCar"/>
    <w:unhideWhenUsed/>
    <w:rsid w:val="00FF7366"/>
    <w:pPr>
      <w:spacing w:after="0" w:line="240" w:lineRule="auto"/>
    </w:pPr>
    <w:rPr>
      <w:sz w:val="20"/>
      <w:szCs w:val="20"/>
    </w:rPr>
  </w:style>
  <w:style w:type="character" w:customStyle="1" w:styleId="TextonotapieCar">
    <w:name w:val="Texto nota pie Car"/>
    <w:basedOn w:val="Fuentedeprrafopredeter"/>
    <w:link w:val="Textonotapie"/>
    <w:rsid w:val="00FF7366"/>
    <w:rPr>
      <w:sz w:val="20"/>
      <w:szCs w:val="20"/>
    </w:rPr>
  </w:style>
  <w:style w:type="character" w:styleId="Refdenotaalpie">
    <w:name w:val="footnote reference"/>
    <w:basedOn w:val="Fuentedeprrafopredeter"/>
    <w:unhideWhenUsed/>
    <w:rsid w:val="00FF7366"/>
    <w:rPr>
      <w:vertAlign w:val="superscript"/>
    </w:rPr>
  </w:style>
  <w:style w:type="character" w:styleId="Hipervnculovisitado">
    <w:name w:val="FollowedHyperlink"/>
    <w:basedOn w:val="Fuentedeprrafopredeter"/>
    <w:uiPriority w:val="99"/>
    <w:semiHidden/>
    <w:unhideWhenUsed/>
    <w:rsid w:val="000B7D63"/>
    <w:rPr>
      <w:color w:val="96607D" w:themeColor="followedHyperlink"/>
      <w:u w:val="single"/>
    </w:rPr>
  </w:style>
  <w:style w:type="table" w:styleId="Tablaconcuadrcula">
    <w:name w:val="Table Grid"/>
    <w:basedOn w:val="Tablanormal"/>
    <w:uiPriority w:val="39"/>
    <w:rsid w:val="0095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3A2F"/>
    <w:rPr>
      <w:b/>
      <w:bCs/>
    </w:rPr>
  </w:style>
  <w:style w:type="paragraph" w:styleId="NormalWeb">
    <w:name w:val="Normal (Web)"/>
    <w:basedOn w:val="Normal"/>
    <w:uiPriority w:val="99"/>
    <w:unhideWhenUsed/>
    <w:rsid w:val="009B58AB"/>
    <w:pPr>
      <w:spacing w:before="100" w:beforeAutospacing="1" w:after="100" w:afterAutospacing="1" w:line="240" w:lineRule="auto"/>
    </w:pPr>
    <w:rPr>
      <w:rFonts w:ascii="Times New Roman" w:eastAsia="Times New Roman" w:hAnsi="Times New Roman" w:cs="Times New Roman"/>
      <w:kern w:val="0"/>
      <w:lang w:val="es-MX" w:eastAsia="es-MX"/>
      <w14:ligatures w14:val="none"/>
    </w:rPr>
  </w:style>
  <w:style w:type="character" w:customStyle="1" w:styleId="value3">
    <w:name w:val="value3"/>
    <w:basedOn w:val="Fuentedeprrafopredeter"/>
    <w:rsid w:val="009B58AB"/>
  </w:style>
  <w:style w:type="paragraph" w:styleId="Encabezado">
    <w:name w:val="header"/>
    <w:basedOn w:val="Normal"/>
    <w:link w:val="EncabezadoCar"/>
    <w:uiPriority w:val="99"/>
    <w:unhideWhenUsed/>
    <w:rsid w:val="001A36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3646"/>
  </w:style>
  <w:style w:type="paragraph" w:styleId="Piedepgina">
    <w:name w:val="footer"/>
    <w:basedOn w:val="Normal"/>
    <w:link w:val="PiedepginaCar"/>
    <w:uiPriority w:val="99"/>
    <w:unhideWhenUsed/>
    <w:rsid w:val="001A36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3646"/>
  </w:style>
  <w:style w:type="paragraph" w:styleId="HTMLconformatoprevio">
    <w:name w:val="HTML Preformatted"/>
    <w:basedOn w:val="Normal"/>
    <w:link w:val="HTMLconformatoprevioCar"/>
    <w:uiPriority w:val="99"/>
    <w:unhideWhenUsed/>
    <w:rsid w:val="001A3646"/>
    <w:pPr>
      <w:spacing w:after="0" w:line="240" w:lineRule="auto"/>
    </w:pPr>
    <w:rPr>
      <w:rFonts w:ascii="Consolas" w:eastAsia="Times New Roman" w:hAnsi="Consolas" w:cs="Consolas"/>
      <w:kern w:val="0"/>
      <w:sz w:val="20"/>
      <w:szCs w:val="20"/>
      <w:lang w:val="es-ES" w:eastAsia="es-ES"/>
      <w14:ligatures w14:val="none"/>
    </w:rPr>
  </w:style>
  <w:style w:type="character" w:customStyle="1" w:styleId="HTMLconformatoprevioCar">
    <w:name w:val="HTML con formato previo Car"/>
    <w:basedOn w:val="Fuentedeprrafopredeter"/>
    <w:link w:val="HTMLconformatoprevio"/>
    <w:uiPriority w:val="99"/>
    <w:rsid w:val="001A3646"/>
    <w:rPr>
      <w:rFonts w:ascii="Consolas" w:eastAsia="Times New Roman" w:hAnsi="Consolas" w:cs="Consola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9092">
      <w:bodyDiv w:val="1"/>
      <w:marLeft w:val="0"/>
      <w:marRight w:val="0"/>
      <w:marTop w:val="0"/>
      <w:marBottom w:val="0"/>
      <w:divBdr>
        <w:top w:val="none" w:sz="0" w:space="0" w:color="auto"/>
        <w:left w:val="none" w:sz="0" w:space="0" w:color="auto"/>
        <w:bottom w:val="none" w:sz="0" w:space="0" w:color="auto"/>
        <w:right w:val="none" w:sz="0" w:space="0" w:color="auto"/>
      </w:divBdr>
      <w:divsChild>
        <w:div w:id="1598753053">
          <w:marLeft w:val="480"/>
          <w:marRight w:val="0"/>
          <w:marTop w:val="0"/>
          <w:marBottom w:val="0"/>
          <w:divBdr>
            <w:top w:val="none" w:sz="0" w:space="0" w:color="auto"/>
            <w:left w:val="none" w:sz="0" w:space="0" w:color="auto"/>
            <w:bottom w:val="none" w:sz="0" w:space="0" w:color="auto"/>
            <w:right w:val="none" w:sz="0" w:space="0" w:color="auto"/>
          </w:divBdr>
          <w:divsChild>
            <w:div w:id="13952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369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32">
          <w:marLeft w:val="480"/>
          <w:marRight w:val="0"/>
          <w:marTop w:val="0"/>
          <w:marBottom w:val="0"/>
          <w:divBdr>
            <w:top w:val="none" w:sz="0" w:space="0" w:color="auto"/>
            <w:left w:val="none" w:sz="0" w:space="0" w:color="auto"/>
            <w:bottom w:val="none" w:sz="0" w:space="0" w:color="auto"/>
            <w:right w:val="none" w:sz="0" w:space="0" w:color="auto"/>
          </w:divBdr>
          <w:divsChild>
            <w:div w:id="290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filosofia.org/cla/pla/img/azf09057.pdf" TargetMode="External"/><Relationship Id="rId18" Type="http://schemas.openxmlformats.org/officeDocument/2006/relationships/hyperlink" Target="https://www.uv.es/ivorra/Libros/TC.pdf" TargetMode="External"/><Relationship Id="rId3" Type="http://schemas.openxmlformats.org/officeDocument/2006/relationships/styles" Target="styles.xml"/><Relationship Id="rId21" Type="http://schemas.openxmlformats.org/officeDocument/2006/relationships/hyperlink" Target="https://encyclopaedia.herdereditorial.com/wiki/Tipos_l%c3%b3gicos,_teor%c3%ada_de_los" TargetMode="External"/><Relationship Id="rId7" Type="http://schemas.openxmlformats.org/officeDocument/2006/relationships/endnotes" Target="endnotes.xml"/><Relationship Id="rId12" Type="http://schemas.openxmlformats.org/officeDocument/2006/relationships/hyperlink" Target="https://kali.azc.uam.mx/clc/03_docencia/Iniciacion%20a%20la%20Logica%20Simbolica.pdf" TargetMode="External"/><Relationship Id="rId17" Type="http://schemas.openxmlformats.org/officeDocument/2006/relationships/hyperlink" Target="https://blog.facialix.com/wp-content/uploads/2022/05/Logica-Algebra-Boole-M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lude.hk/bela-bartok-composer-countryman-collector/" TargetMode="External"/><Relationship Id="rId20" Type="http://schemas.openxmlformats.org/officeDocument/2006/relationships/hyperlink" Target="https://feriadelasciencias.unam.mx/anteriores/feria23/feria353_01_pitagoras__la_music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edici.unlp.edu.ar/bitstream/handle/10915/2245/Documento_completo__.pdf?sequence=1" TargetMode="External"/><Relationship Id="rId23" Type="http://schemas.openxmlformats.org/officeDocument/2006/relationships/footer" Target="footer1.xml"/><Relationship Id="rId10" Type="http://schemas.openxmlformats.org/officeDocument/2006/relationships/image" Target="media/image3.tiff"/><Relationship Id="rId19" Type="http://schemas.openxmlformats.org/officeDocument/2006/relationships/hyperlink" Target="https://www.merriam-webster.com/dictionary/chef%20d%27%C3%A9cole"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ehu.eus/cs-ikerbasque/conklin/papers/Fitsioris-Conklin.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C444D-157C-490B-AD4B-2A67C996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27378</TotalTime>
  <Pages>23</Pages>
  <Words>6859</Words>
  <Characters>37727</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Jordán Valdez</dc:creator>
  <cp:keywords/>
  <dc:description/>
  <cp:lastModifiedBy>Gustavo Toledo</cp:lastModifiedBy>
  <cp:revision>210</cp:revision>
  <dcterms:created xsi:type="dcterms:W3CDTF">2024-06-24T20:08:00Z</dcterms:created>
  <dcterms:modified xsi:type="dcterms:W3CDTF">2025-07-28T18:37:00Z</dcterms:modified>
</cp:coreProperties>
</file>